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5B251" w14:textId="4BE91CA6"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1B1F59B3"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7E72CA">
            <w:rPr>
              <w:rFonts w:ascii="Tahoma" w:hAnsi="Tahoma" w:cs="Tahoma"/>
              <w:sz w:val="24"/>
              <w:szCs w:val="24"/>
            </w:rPr>
            <w:t>202</w:t>
          </w:r>
          <w:r w:rsidR="007B3F75">
            <w:rPr>
              <w:rFonts w:ascii="Tahoma" w:hAnsi="Tahoma" w:cs="Tahoma"/>
              <w:sz w:val="24"/>
              <w:szCs w:val="24"/>
            </w:rPr>
            <w:t>4</w:t>
          </w:r>
          <w:r w:rsidR="00E9316E">
            <w:rPr>
              <w:rFonts w:ascii="Tahoma" w:hAnsi="Tahoma" w:cs="Tahoma"/>
              <w:sz w:val="24"/>
              <w:szCs w:val="24"/>
            </w:rPr>
            <w:t>-</w:t>
          </w:r>
          <w:r w:rsidR="000E2393">
            <w:rPr>
              <w:rFonts w:ascii="Tahoma" w:hAnsi="Tahoma" w:cs="Tahoma"/>
              <w:sz w:val="24"/>
              <w:szCs w:val="24"/>
            </w:rPr>
            <w:t>11</w:t>
          </w:r>
          <w:r w:rsidR="00D40131">
            <w:rPr>
              <w:rFonts w:ascii="Tahoma" w:hAnsi="Tahoma" w:cs="Tahoma"/>
              <w:sz w:val="24"/>
              <w:szCs w:val="24"/>
            </w:rPr>
            <w:t>-</w:t>
          </w:r>
          <w:r w:rsidR="000E2393">
            <w:rPr>
              <w:rFonts w:ascii="Tahoma" w:hAnsi="Tahoma" w:cs="Tahoma"/>
              <w:sz w:val="24"/>
              <w:szCs w:val="24"/>
            </w:rPr>
            <w:t xml:space="preserve">27 </w:t>
          </w:r>
          <w:r w:rsidR="001C24BC" w:rsidRPr="00A56CA5">
            <w:rPr>
              <w:rFonts w:ascii="Tahoma" w:hAnsi="Tahoma" w:cs="Tahoma"/>
              <w:sz w:val="24"/>
              <w:szCs w:val="24"/>
            </w:rPr>
            <w:t>protokolu Nr</w:t>
          </w:r>
          <w:r w:rsidR="00D437EE">
            <w:rPr>
              <w:rFonts w:ascii="Tahoma" w:hAnsi="Tahoma" w:cs="Tahoma"/>
              <w:sz w:val="24"/>
              <w:szCs w:val="24"/>
            </w:rPr>
            <w:t>.</w:t>
          </w:r>
          <w:r w:rsidR="00D40131">
            <w:rPr>
              <w:rFonts w:ascii="Tahoma" w:hAnsi="Tahoma" w:cs="Tahoma"/>
              <w:sz w:val="24"/>
              <w:szCs w:val="24"/>
            </w:rPr>
            <w:t xml:space="preserve"> 1</w:t>
          </w:r>
          <w:r w:rsidR="00DA5517">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F5A82ED" w14:textId="22730358" w:rsidR="00303949" w:rsidRDefault="002E5123" w:rsidP="004E4612">
          <w:pPr>
            <w:spacing w:after="120" w:line="20" w:lineRule="atLeast"/>
            <w:contextualSpacing/>
            <w:jc w:val="center"/>
            <w:rPr>
              <w:rFonts w:ascii="Tahoma" w:hAnsi="Tahoma" w:cs="Tahoma"/>
              <w:b/>
              <w:bCs/>
              <w:sz w:val="22"/>
              <w:szCs w:val="22"/>
            </w:rPr>
          </w:pPr>
          <w:r w:rsidRPr="002E5123">
            <w:rPr>
              <w:rFonts w:ascii="Tahoma" w:hAnsi="Tahoma" w:cs="Tahoma"/>
              <w:b/>
              <w:bCs/>
              <w:sz w:val="22"/>
              <w:szCs w:val="22"/>
            </w:rPr>
            <w:t xml:space="preserve">KELEIVINIO - KROVININIO </w:t>
          </w:r>
          <w:r w:rsidR="006A3C5F">
            <w:rPr>
              <w:rFonts w:ascii="Tahoma" w:hAnsi="Tahoma" w:cs="Tahoma"/>
              <w:b/>
              <w:bCs/>
              <w:sz w:val="22"/>
              <w:szCs w:val="22"/>
            </w:rPr>
            <w:t>KELTO „BALTIJA“ EIGOS VARIKLIŲ</w:t>
          </w:r>
          <w:r w:rsidR="001F24DB">
            <w:rPr>
              <w:rFonts w:ascii="Tahoma" w:hAnsi="Tahoma" w:cs="Tahoma"/>
              <w:b/>
              <w:bCs/>
              <w:sz w:val="22"/>
              <w:szCs w:val="22"/>
            </w:rPr>
            <w:t xml:space="preserve"> </w:t>
          </w:r>
          <w:r w:rsidR="00303949" w:rsidRPr="00303949">
            <w:rPr>
              <w:rFonts w:ascii="Tahoma" w:hAnsi="Tahoma" w:cs="Tahoma"/>
              <w:b/>
              <w:bCs/>
              <w:sz w:val="22"/>
              <w:szCs w:val="22"/>
            </w:rPr>
            <w:t>PIRKIMAS</w:t>
          </w:r>
        </w:p>
        <w:p w14:paraId="1641B362" w14:textId="77777777" w:rsidR="00303949" w:rsidRDefault="00303949" w:rsidP="004E4612">
          <w:pPr>
            <w:spacing w:after="120" w:line="20" w:lineRule="atLeast"/>
            <w:contextualSpacing/>
            <w:jc w:val="center"/>
            <w:rPr>
              <w:rFonts w:ascii="Tahoma" w:hAnsi="Tahoma" w:cs="Tahoma"/>
              <w:b/>
              <w:bCs/>
              <w:sz w:val="22"/>
              <w:szCs w:val="22"/>
            </w:rPr>
          </w:pPr>
        </w:p>
        <w:p w14:paraId="5306EF89" w14:textId="3D2196FA"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9857E4">
            <w:rPr>
              <w:rFonts w:ascii="Tahoma" w:hAnsi="Tahoma" w:cs="Tahoma"/>
              <w:b/>
              <w:bCs/>
              <w:sz w:val="22"/>
              <w:szCs w:val="22"/>
            </w:rPr>
            <w:t>TARPTAUTINIO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09EC36C2"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372105">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25ED4DEF"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1E8E6136"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76FC89A1" w14:textId="0557ADAA"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5138D249" w14:textId="24F51DA8"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0BE80A79" w14:textId="383B4CA7"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FE6702A" w14:textId="39181589"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669DB8B" w14:textId="32335F6A"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461826A2" w14:textId="6C9B3CAA"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4EF4724B"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2FF7DE87" w14:textId="0974A4A0"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5320B0D7" w14:textId="504BD16B"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82D131B" w14:textId="304E7E94"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6442B4F8" w14:textId="093E8B23"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E4D13C3" w14:textId="3C64EBD0"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5DFBEAD7" w14:textId="42ED081A"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246D337E" w14:textId="6E459BCD"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0C5D2625" w14:textId="1529211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C8D03D9" w14:textId="1779C708"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78D994B0" w14:textId="520A6949"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E2A23B1" w14:textId="6CF35C8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1A80B9A" w14:textId="18DF23CB"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6D1E5AA" w14:textId="420CB2C0"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1D6498FB" w14:textId="2E3B6EA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74D9014" w14:textId="79C26F1F"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59D2044" w14:textId="056281D4"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67EB91BD" w14:textId="43FC935B"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5342F2F9" w14:textId="671B7699"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372105">
                  <w:rPr>
                    <w:webHidden/>
                  </w:rPr>
                  <w:t>22</w:t>
                </w:r>
                <w:r w:rsidRPr="00B701F6">
                  <w:rPr>
                    <w:webHidden/>
                  </w:rPr>
                  <w:fldChar w:fldCharType="end"/>
                </w:r>
              </w:hyperlink>
            </w:p>
            <w:p w14:paraId="4A702933" w14:textId="0E9E2C04"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372105">
                  <w:rPr>
                    <w:webHidden/>
                  </w:rPr>
                  <w:t>2</w:t>
                </w:r>
                <w:r w:rsidRPr="00B701F6">
                  <w:rPr>
                    <w:webHidden/>
                  </w:rPr>
                  <w:fldChar w:fldCharType="end"/>
                </w:r>
              </w:hyperlink>
            </w:p>
            <w:p w14:paraId="4BE97533" w14:textId="7FEDA21E"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372105">
                  <w:rPr>
                    <w:webHidden/>
                  </w:rPr>
                  <w:t>40</w:t>
                </w:r>
                <w:r w:rsidRPr="00B701F6">
                  <w:rPr>
                    <w:webHidden/>
                  </w:rPr>
                  <w:fldChar w:fldCharType="end"/>
                </w:r>
              </w:hyperlink>
            </w:p>
            <w:p w14:paraId="5642000A" w14:textId="47EFFD93"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372105">
                  <w:rPr>
                    <w:webHidden/>
                  </w:rPr>
                  <w:t>44</w:t>
                </w:r>
                <w:r w:rsidRPr="00B701F6">
                  <w:rPr>
                    <w:webHidden/>
                  </w:rPr>
                  <w:fldChar w:fldCharType="end"/>
                </w:r>
              </w:hyperlink>
            </w:p>
            <w:p w14:paraId="3D0869A8" w14:textId="132FFDBD"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372105">
                  <w:rPr>
                    <w:webHidden/>
                  </w:rPr>
                  <w:t>48</w:t>
                </w:r>
                <w:r w:rsidRPr="00B701F6">
                  <w:rPr>
                    <w:webHidden/>
                  </w:rPr>
                  <w:fldChar w:fldCharType="end"/>
                </w:r>
              </w:hyperlink>
            </w:p>
            <w:p w14:paraId="3AD86049" w14:textId="517941B4"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49</w:t>
                </w:r>
                <w:r w:rsidRPr="00B701F6">
                  <w:rPr>
                    <w:webHidden/>
                  </w:rPr>
                  <w:fldChar w:fldCharType="end"/>
                </w:r>
              </w:hyperlink>
            </w:p>
            <w:p w14:paraId="13A50B1A" w14:textId="3D246047" w:rsidR="00DF681C" w:rsidRPr="00B701F6" w:rsidRDefault="00DF681C" w:rsidP="00492ECA">
              <w:pPr>
                <w:pStyle w:val="Turinys2"/>
              </w:pPr>
              <w:hyperlink w:anchor="_Toc124855250" w:history="1">
                <w:r w:rsidRPr="00B701F6">
                  <w:rPr>
                    <w:rStyle w:val="Hipersaitas"/>
                  </w:rPr>
                  <w:t>Pirkimo sąlygų 8 priedas „Pažymos apie siūlomo specialisto patirtį forma“</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6</w:t>
                </w:r>
                <w:r w:rsidRPr="00B701F6">
                  <w:rPr>
                    <w:webHidden/>
                  </w:rPr>
                  <w:fldChar w:fldCharType="end"/>
                </w:r>
              </w:hyperlink>
              <w:r w:rsidR="00372105">
                <w:t>7</w:t>
              </w: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72557C4B" w14:textId="1B3139AE" w:rsidR="009C69A4" w:rsidRPr="00A01F0A" w:rsidRDefault="009C69A4" w:rsidP="00F0773D">
      <w:pPr>
        <w:pStyle w:val="Sraopastraipa"/>
        <w:numPr>
          <w:ilvl w:val="1"/>
          <w:numId w:val="3"/>
        </w:numPr>
        <w:ind w:left="0" w:firstLine="567"/>
        <w:jc w:val="both"/>
        <w:rPr>
          <w:rFonts w:ascii="Tahoma" w:hAnsi="Tahoma" w:cs="Tahoma"/>
          <w:sz w:val="22"/>
          <w:szCs w:val="22"/>
        </w:rPr>
      </w:pPr>
      <w:r w:rsidRPr="00A01F0A">
        <w:rPr>
          <w:rFonts w:ascii="Tahoma" w:hAnsi="Tahoma" w:cs="Tahoma"/>
          <w:b/>
          <w:bCs/>
          <w:sz w:val="22"/>
          <w:szCs w:val="22"/>
        </w:rPr>
        <w:t>Preliminarioji sutartis</w:t>
      </w:r>
      <w:r w:rsidRPr="00A01F0A">
        <w:rPr>
          <w:rFonts w:ascii="Tahoma" w:hAnsi="Tahoma" w:cs="Tahoma"/>
          <w:sz w:val="22"/>
          <w:szCs w:val="22"/>
        </w:rPr>
        <w:t xml:space="preserve"> – </w:t>
      </w:r>
      <w:r w:rsidR="00A01F0A" w:rsidRPr="00A01F0A">
        <w:rPr>
          <w:rFonts w:ascii="Tahoma" w:hAnsi="Tahoma" w:cs="Tahoma"/>
          <w:sz w:val="22"/>
          <w:szCs w:val="22"/>
        </w:rPr>
        <w:t>preliminarioji viešojo pirkimo-pardavimo sutartis (jei taikoma),</w:t>
      </w:r>
      <w:r w:rsidR="00DE55FE">
        <w:rPr>
          <w:rFonts w:ascii="Tahoma" w:hAnsi="Tahoma" w:cs="Tahoma"/>
          <w:sz w:val="22"/>
          <w:szCs w:val="22"/>
        </w:rPr>
        <w:t xml:space="preserve"> </w:t>
      </w:r>
      <w:r w:rsidR="00A01F0A" w:rsidRPr="00A01F0A">
        <w:rPr>
          <w:rFonts w:ascii="Tahoma" w:hAnsi="Tahoma" w:cs="Tahoma"/>
          <w:sz w:val="22"/>
          <w:szCs w:val="22"/>
        </w:rPr>
        <w:t>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77777777"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lastRenderedPageBreak/>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DE375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DE375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DE375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DE375F" w:rsidRDefault="00B701F6" w:rsidP="000844F0">
            <w:pPr>
              <w:spacing w:after="0"/>
              <w:rPr>
                <w:rFonts w:ascii="Tahoma" w:hAnsi="Tahoma" w:cs="Tahoma"/>
                <w:b/>
                <w:sz w:val="20"/>
                <w:szCs w:val="20"/>
              </w:rPr>
            </w:pPr>
            <w:r w:rsidRPr="00DE375F">
              <w:rPr>
                <w:rFonts w:ascii="Tahoma" w:hAnsi="Tahoma" w:cs="Tahoma"/>
                <w:b/>
                <w:sz w:val="20"/>
                <w:szCs w:val="20"/>
              </w:rPr>
              <w:t>DATA/DIENŲ SKAIČIUS/ LAIKAS</w:t>
            </w:r>
          </w:p>
          <w:p w14:paraId="4D0DDAC6" w14:textId="77777777" w:rsidR="00B701F6" w:rsidRPr="00DE375F" w:rsidRDefault="00B701F6" w:rsidP="000844F0">
            <w:pPr>
              <w:spacing w:after="0"/>
              <w:rPr>
                <w:rFonts w:ascii="Tahoma" w:hAnsi="Tahoma" w:cs="Tahoma"/>
                <w:sz w:val="20"/>
                <w:szCs w:val="20"/>
              </w:rPr>
            </w:pPr>
            <w:r w:rsidRPr="00DE375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DE375F" w:rsidRDefault="00B701F6" w:rsidP="000844F0">
            <w:pPr>
              <w:rPr>
                <w:rFonts w:ascii="Tahoma" w:hAnsi="Tahoma" w:cs="Tahoma"/>
                <w:b/>
                <w:sz w:val="20"/>
                <w:szCs w:val="20"/>
              </w:rPr>
            </w:pPr>
            <w:r w:rsidRPr="00DE375F">
              <w:rPr>
                <w:rFonts w:ascii="Tahoma" w:hAnsi="Tahoma" w:cs="Tahoma"/>
                <w:b/>
                <w:sz w:val="20"/>
                <w:szCs w:val="20"/>
              </w:rPr>
              <w:t>PASTABOS</w:t>
            </w:r>
          </w:p>
        </w:tc>
      </w:tr>
      <w:tr w:rsidR="00B701F6" w:rsidRPr="00DE375F" w14:paraId="4853107A" w14:textId="77777777" w:rsidTr="000844F0">
        <w:trPr>
          <w:trHeight w:val="20"/>
        </w:trPr>
        <w:tc>
          <w:tcPr>
            <w:tcW w:w="738" w:type="dxa"/>
            <w:shd w:val="clear" w:color="auto" w:fill="auto"/>
            <w:tcMar>
              <w:top w:w="0" w:type="dxa"/>
              <w:left w:w="108" w:type="dxa"/>
              <w:bottom w:w="0" w:type="dxa"/>
              <w:right w:w="108" w:type="dxa"/>
            </w:tcMar>
          </w:tcPr>
          <w:p w14:paraId="2FEEB74C" w14:textId="77777777" w:rsidR="00B701F6" w:rsidRPr="00DE375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FA9D3F" w14:textId="77777777" w:rsidR="00B701F6" w:rsidRPr="00DE375F" w:rsidRDefault="00B701F6" w:rsidP="000844F0">
            <w:pPr>
              <w:keepNext/>
              <w:spacing w:after="0" w:line="240" w:lineRule="auto"/>
              <w:rPr>
                <w:rFonts w:ascii="Tahoma" w:hAnsi="Tahoma" w:cs="Tahoma"/>
                <w:sz w:val="20"/>
                <w:szCs w:val="20"/>
              </w:rPr>
            </w:pPr>
            <w:r w:rsidRPr="00DE375F">
              <w:rPr>
                <w:rFonts w:ascii="Tahoma" w:hAnsi="Tahoma" w:cs="Tahoma"/>
                <w:bCs/>
                <w:sz w:val="20"/>
                <w:szCs w:val="20"/>
              </w:rPr>
              <w:t>Pasiūlymų pateikimo terminas</w:t>
            </w:r>
          </w:p>
        </w:tc>
        <w:tc>
          <w:tcPr>
            <w:tcW w:w="3689" w:type="dxa"/>
            <w:shd w:val="clear" w:color="auto" w:fill="auto"/>
            <w:tcMar>
              <w:top w:w="0" w:type="dxa"/>
              <w:left w:w="108" w:type="dxa"/>
              <w:bottom w:w="0" w:type="dxa"/>
              <w:right w:w="108" w:type="dxa"/>
            </w:tcMar>
          </w:tcPr>
          <w:p w14:paraId="706F7464"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nurodytas Skelbime apie pirkimą</w:t>
            </w:r>
          </w:p>
        </w:tc>
        <w:tc>
          <w:tcPr>
            <w:tcW w:w="2984" w:type="dxa"/>
            <w:shd w:val="clear" w:color="auto" w:fill="auto"/>
            <w:tcMar>
              <w:top w:w="0" w:type="dxa"/>
              <w:left w:w="108" w:type="dxa"/>
              <w:bottom w:w="0" w:type="dxa"/>
              <w:right w:w="108" w:type="dxa"/>
            </w:tcMar>
          </w:tcPr>
          <w:p w14:paraId="7ED11FED"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turi teisę pratęsti pasiūlymų pateikimo terminą.</w:t>
            </w:r>
          </w:p>
          <w:p w14:paraId="37C2D430"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411F6C3D" w14:textId="77777777" w:rsidTr="000844F0">
        <w:trPr>
          <w:trHeight w:val="20"/>
        </w:trPr>
        <w:tc>
          <w:tcPr>
            <w:tcW w:w="738" w:type="dxa"/>
            <w:shd w:val="clear" w:color="auto" w:fill="auto"/>
            <w:tcMar>
              <w:top w:w="0" w:type="dxa"/>
              <w:left w:w="108" w:type="dxa"/>
              <w:bottom w:w="0" w:type="dxa"/>
              <w:right w:w="108" w:type="dxa"/>
            </w:tcMar>
          </w:tcPr>
          <w:p w14:paraId="35ABE666" w14:textId="77777777" w:rsidR="00B701F6" w:rsidRPr="00DE375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EB294DF" w14:textId="77777777" w:rsidR="00B701F6" w:rsidRPr="00DE375F" w:rsidRDefault="00B701F6" w:rsidP="000844F0">
            <w:pPr>
              <w:keepNext/>
              <w:spacing w:after="0" w:line="240" w:lineRule="auto"/>
              <w:rPr>
                <w:rFonts w:ascii="Tahoma" w:hAnsi="Tahoma" w:cs="Tahoma"/>
                <w:sz w:val="20"/>
                <w:szCs w:val="20"/>
              </w:rPr>
            </w:pPr>
            <w:r w:rsidRPr="00DE375F">
              <w:rPr>
                <w:rFonts w:ascii="Tahoma" w:eastAsia="Times New Roman" w:hAnsi="Tahoma" w:cs="Tahoma"/>
                <w:sz w:val="20"/>
                <w:szCs w:val="20"/>
              </w:rPr>
              <w:t>Pradinis susipažinimas su CVP IS priemonėmis gautais pasiūlymais</w:t>
            </w:r>
          </w:p>
        </w:tc>
        <w:tc>
          <w:tcPr>
            <w:tcW w:w="3689" w:type="dxa"/>
            <w:shd w:val="clear" w:color="auto" w:fill="auto"/>
            <w:tcMar>
              <w:top w:w="0" w:type="dxa"/>
              <w:left w:w="108" w:type="dxa"/>
              <w:bottom w:w="0" w:type="dxa"/>
              <w:right w:w="108" w:type="dxa"/>
            </w:tcMar>
          </w:tcPr>
          <w:p w14:paraId="4406033B"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Pradedamas ne anksčiau nei </w:t>
            </w:r>
            <w:r w:rsidRPr="00DE375F">
              <w:rPr>
                <w:rFonts w:ascii="Tahoma" w:hAnsi="Tahoma" w:cs="Tahoma"/>
                <w:color w:val="000000" w:themeColor="text1"/>
                <w:sz w:val="20"/>
                <w:szCs w:val="20"/>
              </w:rPr>
              <w:t>po 45 minučių</w:t>
            </w:r>
            <w:r w:rsidRPr="00DE375F">
              <w:rPr>
                <w:rFonts w:ascii="Tahoma" w:hAnsi="Tahoma" w:cs="Tahoma"/>
                <w:sz w:val="20"/>
                <w:szCs w:val="20"/>
              </w:rPr>
              <w:t xml:space="preserve"> po pasiūlymų pateikimo termino pabaigos</w:t>
            </w:r>
          </w:p>
        </w:tc>
        <w:tc>
          <w:tcPr>
            <w:tcW w:w="2984" w:type="dxa"/>
            <w:shd w:val="clear" w:color="auto" w:fill="auto"/>
            <w:tcMar>
              <w:top w:w="0" w:type="dxa"/>
              <w:left w:w="108" w:type="dxa"/>
              <w:bottom w:w="0" w:type="dxa"/>
              <w:right w:w="108" w:type="dxa"/>
            </w:tcMar>
          </w:tcPr>
          <w:p w14:paraId="35B6CE91"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20</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Susipažinimas su pasiūlymais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5AE31E" w14:textId="77777777" w:rsidTr="000844F0">
        <w:trPr>
          <w:trHeight w:val="20"/>
        </w:trPr>
        <w:tc>
          <w:tcPr>
            <w:tcW w:w="738" w:type="dxa"/>
            <w:shd w:val="clear" w:color="auto" w:fill="auto"/>
            <w:tcMar>
              <w:top w:w="0" w:type="dxa"/>
              <w:left w:w="108" w:type="dxa"/>
              <w:bottom w:w="0" w:type="dxa"/>
              <w:right w:w="108" w:type="dxa"/>
            </w:tcMar>
          </w:tcPr>
          <w:p w14:paraId="6D8838A6" w14:textId="77777777" w:rsidR="00B701F6" w:rsidRPr="00DE375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DF22601" w14:textId="77777777" w:rsidR="00B701F6" w:rsidRPr="00DE375F" w:rsidRDefault="00B701F6" w:rsidP="000844F0">
            <w:pPr>
              <w:keepNext/>
              <w:spacing w:after="0" w:line="240" w:lineRule="auto"/>
              <w:rPr>
                <w:rFonts w:ascii="Tahoma" w:hAnsi="Tahoma" w:cs="Tahoma"/>
                <w:bCs/>
                <w:sz w:val="20"/>
                <w:szCs w:val="20"/>
              </w:rPr>
            </w:pPr>
            <w:r w:rsidRPr="00DE375F">
              <w:rPr>
                <w:rFonts w:ascii="Tahoma" w:hAnsi="Tahoma" w:cs="Tahoma"/>
                <w:sz w:val="20"/>
                <w:szCs w:val="20"/>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6DA8A4D7" w14:textId="1E11B394" w:rsidR="00B701F6" w:rsidRPr="00DE375F" w:rsidRDefault="00885AAA" w:rsidP="000844F0">
            <w:pPr>
              <w:spacing w:after="0" w:line="240" w:lineRule="auto"/>
              <w:rPr>
                <w:rFonts w:ascii="Tahoma" w:hAnsi="Tahoma" w:cs="Tahoma"/>
                <w:sz w:val="20"/>
                <w:szCs w:val="20"/>
              </w:rPr>
            </w:pPr>
            <w:r w:rsidRPr="00885AAA">
              <w:rPr>
                <w:rFonts w:ascii="Tahoma" w:hAnsi="Tahoma" w:cs="Tahoma"/>
                <w:sz w:val="20"/>
                <w:szCs w:val="20"/>
              </w:rPr>
              <w:t xml:space="preserve">10 (dešimt) dienų </w:t>
            </w:r>
            <w:r w:rsidR="00B701F6" w:rsidRPr="00DE375F">
              <w:rPr>
                <w:rFonts w:ascii="Tahoma" w:hAnsi="Tahoma" w:cs="Tahoma"/>
                <w:sz w:val="20"/>
                <w:szCs w:val="20"/>
              </w:rPr>
              <w:t>iki pasiūlymų pateikimo termino pabaigos</w:t>
            </w:r>
          </w:p>
          <w:p w14:paraId="79C8B9F2" w14:textId="77777777" w:rsidR="00B701F6" w:rsidRPr="00DE375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24928435"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Visi prašymai pateikiami CVP IS susirašinėjimo priemonėmis</w:t>
            </w:r>
          </w:p>
          <w:p w14:paraId="23E6B282"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0DC6647C" w14:textId="77777777" w:rsidTr="000844F0">
        <w:trPr>
          <w:trHeight w:val="20"/>
        </w:trPr>
        <w:tc>
          <w:tcPr>
            <w:tcW w:w="738" w:type="dxa"/>
            <w:shd w:val="clear" w:color="auto" w:fill="auto"/>
            <w:tcMar>
              <w:top w:w="0" w:type="dxa"/>
              <w:left w:w="108" w:type="dxa"/>
              <w:bottom w:w="0" w:type="dxa"/>
              <w:right w:w="108" w:type="dxa"/>
            </w:tcMar>
          </w:tcPr>
          <w:p w14:paraId="0DC7D117"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5AD1501"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1C0BA34E" w14:textId="53BAF4DB" w:rsidR="00B701F6" w:rsidRPr="00DE375F" w:rsidRDefault="00885AAA" w:rsidP="000844F0">
            <w:pPr>
              <w:spacing w:after="0" w:line="240" w:lineRule="auto"/>
              <w:rPr>
                <w:rFonts w:ascii="Tahoma" w:hAnsi="Tahoma" w:cs="Tahoma"/>
                <w:sz w:val="20"/>
                <w:szCs w:val="20"/>
              </w:rPr>
            </w:pPr>
            <w:r w:rsidRPr="00885AAA">
              <w:rPr>
                <w:rFonts w:ascii="Tahoma" w:hAnsi="Tahoma" w:cs="Tahoma"/>
                <w:sz w:val="20"/>
                <w:szCs w:val="20"/>
                <w:lang w:val="en-US"/>
              </w:rPr>
              <w:t>6 (</w:t>
            </w:r>
            <w:proofErr w:type="spellStart"/>
            <w:r w:rsidRPr="00885AAA">
              <w:rPr>
                <w:rFonts w:ascii="Tahoma" w:hAnsi="Tahoma" w:cs="Tahoma"/>
                <w:sz w:val="20"/>
                <w:szCs w:val="20"/>
                <w:lang w:val="en-US"/>
              </w:rPr>
              <w:t>šešios</w:t>
            </w:r>
            <w:proofErr w:type="spellEnd"/>
            <w:r w:rsidRPr="00885AAA">
              <w:rPr>
                <w:rFonts w:ascii="Tahoma" w:hAnsi="Tahoma" w:cs="Tahoma"/>
                <w:sz w:val="20"/>
                <w:szCs w:val="20"/>
                <w:lang w:val="en-US"/>
              </w:rPr>
              <w:t xml:space="preserve">) </w:t>
            </w:r>
            <w:proofErr w:type="spellStart"/>
            <w:r w:rsidRPr="00885AAA">
              <w:rPr>
                <w:rFonts w:ascii="Tahoma" w:hAnsi="Tahoma" w:cs="Tahoma"/>
                <w:sz w:val="20"/>
                <w:szCs w:val="20"/>
                <w:lang w:val="en-US"/>
              </w:rPr>
              <w:t>dienos</w:t>
            </w:r>
            <w:proofErr w:type="spellEnd"/>
            <w:r w:rsidRPr="00885AAA">
              <w:rPr>
                <w:rFonts w:ascii="Tahoma" w:hAnsi="Tahoma" w:cs="Tahoma"/>
                <w:sz w:val="20"/>
                <w:szCs w:val="20"/>
                <w:lang w:val="en-US"/>
              </w:rPr>
              <w:t xml:space="preserve"> </w:t>
            </w:r>
            <w:r w:rsidR="00B701F6" w:rsidRPr="00DE375F">
              <w:rPr>
                <w:rFonts w:ascii="Tahoma" w:hAnsi="Tahoma" w:cs="Tahoma"/>
                <w:sz w:val="20"/>
                <w:szCs w:val="20"/>
              </w:rPr>
              <w:t>iki pasiūlymų pateikimo termino pabaigos</w:t>
            </w:r>
          </w:p>
          <w:p w14:paraId="058495F2" w14:textId="77777777" w:rsidR="00B701F6" w:rsidRPr="00DE375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4A7917A4"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Visi paaiškinimai, patikslinimai skelbiami CVP IS ir išsiunčiami CVP IS susirašinėjimo priemonėmis</w:t>
            </w:r>
          </w:p>
          <w:p w14:paraId="228CC74C"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E19D2E" w14:textId="77777777" w:rsidTr="000844F0">
        <w:trPr>
          <w:trHeight w:val="20"/>
        </w:trPr>
        <w:tc>
          <w:tcPr>
            <w:tcW w:w="738" w:type="dxa"/>
            <w:shd w:val="clear" w:color="auto" w:fill="auto"/>
            <w:tcMar>
              <w:top w:w="0" w:type="dxa"/>
              <w:left w:w="108" w:type="dxa"/>
              <w:bottom w:w="0" w:type="dxa"/>
              <w:right w:w="108" w:type="dxa"/>
            </w:tcMar>
          </w:tcPr>
          <w:p w14:paraId="0F09B387"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02390AA7"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Objekto apžiūra bus vykdoma:</w:t>
            </w:r>
          </w:p>
        </w:tc>
        <w:tc>
          <w:tcPr>
            <w:tcW w:w="3689" w:type="dxa"/>
            <w:shd w:val="clear" w:color="auto" w:fill="auto"/>
            <w:tcMar>
              <w:top w:w="0" w:type="dxa"/>
              <w:left w:w="108" w:type="dxa"/>
              <w:bottom w:w="0" w:type="dxa"/>
              <w:right w:w="108" w:type="dxa"/>
            </w:tcMar>
          </w:tcPr>
          <w:p w14:paraId="615A5C84" w14:textId="5788249A" w:rsidR="00885AAA" w:rsidRPr="008220EE" w:rsidRDefault="00885AAA" w:rsidP="000844F0">
            <w:pPr>
              <w:spacing w:after="0" w:line="240" w:lineRule="auto"/>
              <w:rPr>
                <w:rFonts w:ascii="Tahoma" w:hAnsi="Tahoma" w:cs="Tahoma"/>
                <w:sz w:val="20"/>
                <w:szCs w:val="20"/>
              </w:rPr>
            </w:pPr>
            <w:r w:rsidRPr="008220EE">
              <w:rPr>
                <w:rFonts w:ascii="Tahoma" w:hAnsi="Tahoma" w:cs="Tahoma"/>
                <w:sz w:val="20"/>
                <w:szCs w:val="20"/>
              </w:rPr>
              <w:t>Tiekėjui, norinčiam dalyvauti susitikime, CVP IS priemonėmis pateikus prašymą ne vėliau kaip 10 (dešimt) dienų iki pasiūlymų pateikimo termino pabaigos</w:t>
            </w:r>
          </w:p>
        </w:tc>
        <w:tc>
          <w:tcPr>
            <w:tcW w:w="2984" w:type="dxa"/>
            <w:shd w:val="clear" w:color="auto" w:fill="auto"/>
            <w:tcMar>
              <w:top w:w="0" w:type="dxa"/>
              <w:left w:w="108" w:type="dxa"/>
              <w:bottom w:w="0" w:type="dxa"/>
              <w:right w:w="108" w:type="dxa"/>
            </w:tcMar>
          </w:tcPr>
          <w:p w14:paraId="629C2878"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p w14:paraId="1BC95F62" w14:textId="77777777" w:rsidR="00B701F6" w:rsidRPr="00DE375F" w:rsidRDefault="00B701F6" w:rsidP="000844F0">
            <w:pPr>
              <w:spacing w:after="0" w:line="240" w:lineRule="auto"/>
              <w:rPr>
                <w:rFonts w:ascii="Tahoma" w:hAnsi="Tahoma" w:cs="Tahoma"/>
                <w:sz w:val="20"/>
                <w:szCs w:val="20"/>
              </w:rPr>
            </w:pPr>
          </w:p>
          <w:p w14:paraId="175CF9A3" w14:textId="77777777" w:rsidR="00B701F6" w:rsidRPr="00DE375F" w:rsidRDefault="00B701F6" w:rsidP="000844F0">
            <w:pPr>
              <w:spacing w:after="0" w:line="240" w:lineRule="auto"/>
              <w:rPr>
                <w:rFonts w:ascii="Tahoma" w:hAnsi="Tahoma" w:cs="Tahoma"/>
                <w:sz w:val="20"/>
                <w:szCs w:val="20"/>
              </w:rPr>
            </w:pPr>
          </w:p>
        </w:tc>
      </w:tr>
      <w:tr w:rsidR="00B701F6" w:rsidRPr="00DE375F" w14:paraId="6361A883" w14:textId="77777777" w:rsidTr="000844F0">
        <w:trPr>
          <w:trHeight w:val="20"/>
        </w:trPr>
        <w:tc>
          <w:tcPr>
            <w:tcW w:w="738" w:type="dxa"/>
            <w:shd w:val="clear" w:color="auto" w:fill="auto"/>
            <w:tcMar>
              <w:top w:w="0" w:type="dxa"/>
              <w:left w:w="108" w:type="dxa"/>
              <w:bottom w:w="0" w:type="dxa"/>
              <w:right w:w="108" w:type="dxa"/>
            </w:tcMar>
          </w:tcPr>
          <w:p w14:paraId="3E57EC0A"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E071EEA"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rengs susitikimus su tiekėjais dėl pirkimo dokumentų paaiškinimo</w:t>
            </w:r>
          </w:p>
        </w:tc>
        <w:tc>
          <w:tcPr>
            <w:tcW w:w="3689" w:type="dxa"/>
            <w:shd w:val="clear" w:color="auto" w:fill="auto"/>
            <w:tcMar>
              <w:top w:w="0" w:type="dxa"/>
              <w:left w:w="108" w:type="dxa"/>
              <w:bottom w:w="0" w:type="dxa"/>
              <w:right w:w="108" w:type="dxa"/>
            </w:tcMar>
          </w:tcPr>
          <w:p w14:paraId="0239C457"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NETAIKOMA</w:t>
            </w:r>
          </w:p>
        </w:tc>
        <w:tc>
          <w:tcPr>
            <w:tcW w:w="2984" w:type="dxa"/>
            <w:shd w:val="clear" w:color="auto" w:fill="auto"/>
            <w:tcMar>
              <w:top w:w="0" w:type="dxa"/>
              <w:left w:w="108" w:type="dxa"/>
              <w:bottom w:w="0" w:type="dxa"/>
              <w:right w:w="108" w:type="dxa"/>
            </w:tcMar>
          </w:tcPr>
          <w:p w14:paraId="7D2DDC19"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dokumentų </w:t>
            </w:r>
            <w:r w:rsidRPr="00DE375F">
              <w:rPr>
                <w:rFonts w:ascii="Tahoma" w:hAnsi="Tahoma" w:cs="Tahoma"/>
                <w:sz w:val="20"/>
                <w:szCs w:val="20"/>
              </w:rPr>
              <w:fldChar w:fldCharType="begin"/>
            </w:r>
            <w:r w:rsidRPr="00DE375F">
              <w:rPr>
                <w:rFonts w:ascii="Tahoma" w:hAnsi="Tahoma" w:cs="Tahoma"/>
                <w:sz w:val="20"/>
                <w:szCs w:val="20"/>
              </w:rPr>
              <w:instrText xml:space="preserve"> REF _Ref39427921 \r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357DCBEB" w14:textId="77777777" w:rsidTr="000844F0">
        <w:trPr>
          <w:trHeight w:val="20"/>
        </w:trPr>
        <w:tc>
          <w:tcPr>
            <w:tcW w:w="738" w:type="dxa"/>
            <w:shd w:val="clear" w:color="auto" w:fill="auto"/>
            <w:tcMar>
              <w:top w:w="0" w:type="dxa"/>
              <w:left w:w="108" w:type="dxa"/>
              <w:bottom w:w="0" w:type="dxa"/>
              <w:right w:w="108" w:type="dxa"/>
            </w:tcMar>
          </w:tcPr>
          <w:p w14:paraId="348A9D0E"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4B7F867"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Tiekėjai turi pateikti prekių pavyzdžius:</w:t>
            </w:r>
          </w:p>
        </w:tc>
        <w:tc>
          <w:tcPr>
            <w:tcW w:w="3689" w:type="dxa"/>
            <w:shd w:val="clear" w:color="auto" w:fill="auto"/>
            <w:tcMar>
              <w:top w:w="0" w:type="dxa"/>
              <w:left w:w="108" w:type="dxa"/>
              <w:bottom w:w="0" w:type="dxa"/>
              <w:right w:w="108" w:type="dxa"/>
            </w:tcMar>
          </w:tcPr>
          <w:p w14:paraId="60C16AD9" w14:textId="77777777" w:rsidR="00B701F6" w:rsidRPr="00DE375F" w:rsidRDefault="00B701F6" w:rsidP="000844F0">
            <w:pPr>
              <w:pStyle w:val="Body2"/>
              <w:spacing w:after="0"/>
              <w:rPr>
                <w:rFonts w:ascii="Tahoma" w:hAnsi="Tahoma" w:cs="Tahoma"/>
                <w:color w:val="auto"/>
                <w:sz w:val="20"/>
                <w:szCs w:val="20"/>
                <w:lang w:val="lt-LT"/>
              </w:rPr>
            </w:pPr>
            <w:r w:rsidRPr="00DE375F">
              <w:rPr>
                <w:rFonts w:ascii="Tahoma" w:hAnsi="Tahoma" w:cs="Tahoma"/>
                <w:color w:val="auto"/>
                <w:sz w:val="20"/>
                <w:szCs w:val="20"/>
                <w:lang w:val="lt-LT"/>
              </w:rPr>
              <w:t>NETAIKOMA</w:t>
            </w:r>
          </w:p>
          <w:p w14:paraId="772CE217" w14:textId="77777777" w:rsidR="00B701F6" w:rsidRPr="00DE375F" w:rsidRDefault="00B701F6" w:rsidP="000844F0">
            <w:pPr>
              <w:spacing w:after="0" w:line="240" w:lineRule="auto"/>
              <w:rPr>
                <w:rFonts w:ascii="Tahoma" w:hAnsi="Tahoma" w:cs="Tahoma"/>
                <w:iCs/>
                <w:color w:val="00B050"/>
                <w:sz w:val="20"/>
                <w:szCs w:val="20"/>
              </w:rPr>
            </w:pPr>
            <w:r w:rsidRPr="00DE375F">
              <w:rPr>
                <w:rFonts w:ascii="Tahoma" w:hAnsi="Tahoma" w:cs="Tahoma"/>
                <w:iCs/>
                <w:color w:val="00B050"/>
                <w:sz w:val="20"/>
                <w:szCs w:val="20"/>
              </w:rPr>
              <w:t xml:space="preserve"> </w:t>
            </w:r>
          </w:p>
        </w:tc>
        <w:tc>
          <w:tcPr>
            <w:tcW w:w="2984" w:type="dxa"/>
            <w:shd w:val="clear" w:color="auto" w:fill="auto"/>
            <w:tcMar>
              <w:top w:w="0" w:type="dxa"/>
              <w:left w:w="108" w:type="dxa"/>
              <w:bottom w:w="0" w:type="dxa"/>
              <w:right w:w="108" w:type="dxa"/>
            </w:tcMar>
          </w:tcPr>
          <w:p w14:paraId="0FEA95B4" w14:textId="77A85FA4" w:rsidR="00B701F6" w:rsidRPr="00DE375F" w:rsidRDefault="00B701F6" w:rsidP="000844F0">
            <w:pPr>
              <w:spacing w:after="0" w:line="240" w:lineRule="auto"/>
              <w:rPr>
                <w:rFonts w:ascii="Tahoma" w:hAnsi="Tahoma" w:cs="Tahoma"/>
                <w:sz w:val="20"/>
                <w:szCs w:val="20"/>
              </w:rPr>
            </w:pPr>
          </w:p>
        </w:tc>
      </w:tr>
      <w:tr w:rsidR="00B701F6" w:rsidRPr="00DE375F" w14:paraId="368987B4" w14:textId="77777777" w:rsidTr="000844F0">
        <w:trPr>
          <w:trHeight w:val="20"/>
        </w:trPr>
        <w:tc>
          <w:tcPr>
            <w:tcW w:w="738" w:type="dxa"/>
            <w:shd w:val="clear" w:color="auto" w:fill="auto"/>
            <w:tcMar>
              <w:top w:w="0" w:type="dxa"/>
              <w:left w:w="108" w:type="dxa"/>
              <w:bottom w:w="0" w:type="dxa"/>
              <w:right w:w="108" w:type="dxa"/>
            </w:tcMar>
          </w:tcPr>
          <w:p w14:paraId="3604D2AF"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213550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6AB18BA9"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90 (devyniasdešimt) dienų nuo pasiūlymų pateikimo galutinio termino pabaigos</w:t>
            </w:r>
          </w:p>
        </w:tc>
        <w:tc>
          <w:tcPr>
            <w:tcW w:w="2984" w:type="dxa"/>
            <w:shd w:val="clear" w:color="auto" w:fill="auto"/>
            <w:tcMar>
              <w:top w:w="0" w:type="dxa"/>
              <w:left w:w="108" w:type="dxa"/>
              <w:bottom w:w="0" w:type="dxa"/>
              <w:right w:w="108" w:type="dxa"/>
            </w:tcMar>
          </w:tcPr>
          <w:p w14:paraId="3847D37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Pasiūlymų galiojimas</w:t>
            </w:r>
            <w:r w:rsidRPr="00DE375F">
              <w:rPr>
                <w:rFonts w:ascii="Tahoma" w:hAnsi="Tahoma" w:cs="Tahoma"/>
                <w:sz w:val="20"/>
                <w:szCs w:val="20"/>
              </w:rPr>
              <w:fldChar w:fldCharType="end"/>
            </w:r>
            <w:r w:rsidRPr="00DE375F">
              <w:rPr>
                <w:rFonts w:ascii="Tahoma" w:hAnsi="Tahoma" w:cs="Tahoma"/>
                <w:sz w:val="20"/>
                <w:szCs w:val="20"/>
              </w:rPr>
              <w:t xml:space="preserve">“ ir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206BCAEA" w14:textId="77777777" w:rsidTr="000844F0">
        <w:trPr>
          <w:trHeight w:val="20"/>
        </w:trPr>
        <w:tc>
          <w:tcPr>
            <w:tcW w:w="738" w:type="dxa"/>
            <w:shd w:val="clear" w:color="auto" w:fill="auto"/>
            <w:tcMar>
              <w:top w:w="0" w:type="dxa"/>
              <w:left w:w="108" w:type="dxa"/>
              <w:bottom w:w="0" w:type="dxa"/>
              <w:right w:w="108" w:type="dxa"/>
            </w:tcMar>
          </w:tcPr>
          <w:p w14:paraId="5527D2B1"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CAA30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FDCE509"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iCs/>
                <w:sz w:val="20"/>
                <w:szCs w:val="20"/>
              </w:rPr>
              <w:t xml:space="preserve">3 (tris) darbo dienas </w:t>
            </w:r>
            <w:r w:rsidRPr="00DE375F">
              <w:rPr>
                <w:rFonts w:ascii="Tahoma" w:hAnsi="Tahoma" w:cs="Tahoma"/>
                <w:sz w:val="20"/>
                <w:szCs w:val="20"/>
              </w:rPr>
              <w:t>nuo prašymo gavimo dienos</w:t>
            </w:r>
          </w:p>
        </w:tc>
        <w:tc>
          <w:tcPr>
            <w:tcW w:w="2984" w:type="dxa"/>
            <w:shd w:val="clear" w:color="auto" w:fill="auto"/>
            <w:tcMar>
              <w:top w:w="0" w:type="dxa"/>
              <w:left w:w="108" w:type="dxa"/>
              <w:bottom w:w="0" w:type="dxa"/>
              <w:right w:w="108" w:type="dxa"/>
            </w:tcMar>
          </w:tcPr>
          <w:p w14:paraId="184B6B9B"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78239403" w14:textId="77777777" w:rsidTr="000844F0">
        <w:trPr>
          <w:trHeight w:val="20"/>
        </w:trPr>
        <w:tc>
          <w:tcPr>
            <w:tcW w:w="738" w:type="dxa"/>
            <w:shd w:val="clear" w:color="auto" w:fill="auto"/>
            <w:tcMar>
              <w:top w:w="0" w:type="dxa"/>
              <w:left w:w="108" w:type="dxa"/>
              <w:bottom w:w="0" w:type="dxa"/>
              <w:right w:w="108" w:type="dxa"/>
            </w:tcMar>
          </w:tcPr>
          <w:p w14:paraId="62542FEC"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2BF646C"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color w:val="000000" w:themeColor="text1"/>
                <w:sz w:val="20"/>
                <w:szCs w:val="20"/>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137C6E76" w14:textId="77777777" w:rsidR="00B701F6" w:rsidRPr="008220EE" w:rsidRDefault="00B701F6" w:rsidP="000844F0">
            <w:pPr>
              <w:spacing w:after="0" w:line="240" w:lineRule="auto"/>
              <w:jc w:val="both"/>
              <w:rPr>
                <w:rFonts w:ascii="Tahoma" w:hAnsi="Tahoma" w:cs="Tahoma"/>
                <w:sz w:val="20"/>
                <w:szCs w:val="20"/>
              </w:rPr>
            </w:pPr>
            <w:r w:rsidRPr="008220EE">
              <w:rPr>
                <w:rFonts w:ascii="Tahoma" w:hAnsi="Tahoma" w:cs="Tahoma"/>
                <w:sz w:val="20"/>
                <w:szCs w:val="20"/>
              </w:rPr>
              <w:t xml:space="preserve">5 (penkias) darbo dienas, įvykus vienam iš pirkimo sąlygų </w:t>
            </w:r>
            <w:r w:rsidRPr="008220EE">
              <w:rPr>
                <w:rFonts w:ascii="Tahoma" w:hAnsi="Tahoma" w:cs="Tahoma"/>
                <w:sz w:val="20"/>
                <w:szCs w:val="20"/>
              </w:rPr>
              <w:fldChar w:fldCharType="begin"/>
            </w:r>
            <w:r w:rsidRPr="008220EE">
              <w:rPr>
                <w:rFonts w:ascii="Tahoma" w:hAnsi="Tahoma" w:cs="Tahoma"/>
                <w:sz w:val="20"/>
                <w:szCs w:val="20"/>
              </w:rPr>
              <w:instrText xml:space="preserve"> REF _Ref39430768 \w \h  \* MERGEFORMAT </w:instrText>
            </w:r>
            <w:r w:rsidRPr="008220EE">
              <w:rPr>
                <w:rFonts w:ascii="Tahoma" w:hAnsi="Tahoma" w:cs="Tahoma"/>
                <w:sz w:val="20"/>
                <w:szCs w:val="20"/>
              </w:rPr>
            </w:r>
            <w:r w:rsidRPr="008220EE">
              <w:rPr>
                <w:rFonts w:ascii="Tahoma" w:hAnsi="Tahoma" w:cs="Tahoma"/>
                <w:sz w:val="20"/>
                <w:szCs w:val="20"/>
              </w:rPr>
              <w:fldChar w:fldCharType="separate"/>
            </w:r>
            <w:r w:rsidRPr="008220EE">
              <w:rPr>
                <w:rFonts w:ascii="Tahoma" w:hAnsi="Tahoma" w:cs="Tahoma"/>
                <w:sz w:val="20"/>
                <w:szCs w:val="20"/>
              </w:rPr>
              <w:t>18</w:t>
            </w:r>
            <w:r w:rsidRPr="008220EE">
              <w:rPr>
                <w:rFonts w:ascii="Tahoma" w:hAnsi="Tahoma" w:cs="Tahoma"/>
                <w:sz w:val="20"/>
                <w:szCs w:val="20"/>
              </w:rPr>
              <w:fldChar w:fldCharType="end"/>
            </w:r>
            <w:r w:rsidRPr="008220EE">
              <w:rPr>
                <w:rFonts w:ascii="Tahoma" w:hAnsi="Tahoma" w:cs="Tahoma"/>
                <w:sz w:val="20"/>
                <w:szCs w:val="20"/>
              </w:rPr>
              <w:t xml:space="preserve"> skyriuje „</w:t>
            </w:r>
            <w:r w:rsidRPr="008220EE">
              <w:rPr>
                <w:rFonts w:ascii="Tahoma" w:hAnsi="Tahoma" w:cs="Tahoma"/>
                <w:sz w:val="20"/>
                <w:szCs w:val="20"/>
              </w:rPr>
              <w:fldChar w:fldCharType="begin"/>
            </w:r>
            <w:r w:rsidRPr="008220EE">
              <w:rPr>
                <w:rFonts w:ascii="Tahoma" w:hAnsi="Tahoma" w:cs="Tahoma"/>
                <w:sz w:val="20"/>
                <w:szCs w:val="20"/>
              </w:rPr>
              <w:instrText xml:space="preserve"> REF _Ref39430779 \h  \* MERGEFORMAT </w:instrText>
            </w:r>
            <w:r w:rsidRPr="008220EE">
              <w:rPr>
                <w:rFonts w:ascii="Tahoma" w:hAnsi="Tahoma" w:cs="Tahoma"/>
                <w:sz w:val="20"/>
                <w:szCs w:val="20"/>
              </w:rPr>
            </w:r>
            <w:r w:rsidRPr="008220EE">
              <w:rPr>
                <w:rFonts w:ascii="Tahoma" w:hAnsi="Tahoma" w:cs="Tahoma"/>
                <w:sz w:val="20"/>
                <w:szCs w:val="20"/>
              </w:rPr>
              <w:fldChar w:fldCharType="separate"/>
            </w:r>
            <w:r w:rsidRPr="008220EE">
              <w:rPr>
                <w:rFonts w:ascii="Tahoma" w:hAnsi="Tahoma" w:cs="Tahoma"/>
                <w:sz w:val="20"/>
                <w:szCs w:val="20"/>
              </w:rPr>
              <w:t>Pasiūlymo galiojimo užtikrinimas</w:t>
            </w:r>
            <w:r w:rsidRPr="008220EE">
              <w:rPr>
                <w:rFonts w:ascii="Tahoma" w:hAnsi="Tahoma" w:cs="Tahoma"/>
                <w:sz w:val="20"/>
                <w:szCs w:val="20"/>
              </w:rPr>
              <w:fldChar w:fldCharType="end"/>
            </w:r>
            <w:r w:rsidRPr="008220EE">
              <w:rPr>
                <w:rFonts w:ascii="Tahoma" w:hAnsi="Tahoma" w:cs="Tahoma"/>
                <w:sz w:val="20"/>
                <w:szCs w:val="20"/>
              </w:rPr>
              <w:t>“ numatytų įvykių</w:t>
            </w:r>
          </w:p>
          <w:p w14:paraId="27A65593" w14:textId="77777777" w:rsidR="00B701F6" w:rsidRPr="008220EE" w:rsidRDefault="00B701F6" w:rsidP="000844F0">
            <w:pPr>
              <w:spacing w:after="0" w:line="240" w:lineRule="auto"/>
              <w:jc w:val="both"/>
              <w:rPr>
                <w:rFonts w:ascii="Tahoma" w:hAnsi="Tahoma" w:cs="Tahoma"/>
                <w:sz w:val="20"/>
                <w:szCs w:val="20"/>
              </w:rPr>
            </w:pPr>
          </w:p>
        </w:tc>
        <w:tc>
          <w:tcPr>
            <w:tcW w:w="2984" w:type="dxa"/>
            <w:shd w:val="clear" w:color="auto" w:fill="auto"/>
            <w:tcMar>
              <w:top w:w="0" w:type="dxa"/>
              <w:left w:w="108" w:type="dxa"/>
              <w:bottom w:w="0" w:type="dxa"/>
              <w:right w:w="108" w:type="dxa"/>
            </w:tcMar>
          </w:tcPr>
          <w:p w14:paraId="332D9E6D"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5DE6A66A" w14:textId="77777777" w:rsidTr="000844F0">
        <w:trPr>
          <w:trHeight w:val="20"/>
        </w:trPr>
        <w:tc>
          <w:tcPr>
            <w:tcW w:w="738" w:type="dxa"/>
            <w:shd w:val="clear" w:color="auto" w:fill="auto"/>
            <w:tcMar>
              <w:top w:w="0" w:type="dxa"/>
              <w:left w:w="108" w:type="dxa"/>
              <w:bottom w:w="0" w:type="dxa"/>
              <w:right w:w="108" w:type="dxa"/>
            </w:tcMar>
          </w:tcPr>
          <w:p w14:paraId="07F21DD2"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6E6EB5F6"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Perkantysis subjektas informuoja pirkimo dalyvius apie EBVPD vertinimo rezultatus ne vėliau kaip per</w:t>
            </w:r>
          </w:p>
        </w:tc>
        <w:tc>
          <w:tcPr>
            <w:tcW w:w="3689" w:type="dxa"/>
            <w:shd w:val="clear" w:color="auto" w:fill="auto"/>
            <w:tcMar>
              <w:top w:w="0" w:type="dxa"/>
              <w:left w:w="108" w:type="dxa"/>
              <w:bottom w:w="0" w:type="dxa"/>
              <w:right w:w="108" w:type="dxa"/>
            </w:tcMar>
          </w:tcPr>
          <w:p w14:paraId="284792CF"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5CD7CD2A" w14:textId="0C4D1DEE"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_Ref48037697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11</w:t>
            </w:r>
            <w:r w:rsidRPr="00DE375F">
              <w:rPr>
                <w:rFonts w:ascii="Tahoma" w:hAnsi="Tahoma" w:cs="Tahoma"/>
                <w:sz w:val="20"/>
                <w:szCs w:val="20"/>
              </w:rPr>
              <w:fldChar w:fldCharType="end"/>
            </w:r>
            <w:r w:rsidRPr="00DE375F">
              <w:rPr>
                <w:rFonts w:ascii="Tahoma" w:hAnsi="Tahoma" w:cs="Tahoma"/>
                <w:b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_Ref48037709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 xml:space="preserve">EBVPD </w:t>
            </w:r>
            <w:r w:rsidR="00DE375F" w:rsidRPr="00DE375F">
              <w:rPr>
                <w:rFonts w:ascii="Tahoma" w:hAnsi="Tahoma" w:cs="Tahoma"/>
                <w:sz w:val="20"/>
                <w:szCs w:val="20"/>
              </w:rPr>
              <w:t xml:space="preserve">pateikimo tvarka </w:t>
            </w:r>
            <w:r w:rsidRPr="00DE375F">
              <w:rPr>
                <w:rFonts w:ascii="Tahoma" w:hAnsi="Tahoma" w:cs="Tahoma"/>
                <w:sz w:val="20"/>
                <w:szCs w:val="20"/>
              </w:rPr>
              <w:t>ir EBVPD pateikiamos informacijos patvirtinimo priemonės</w:t>
            </w:r>
            <w:r w:rsidRPr="00DE375F">
              <w:rPr>
                <w:rFonts w:ascii="Tahoma" w:hAnsi="Tahoma" w:cs="Tahoma"/>
                <w:sz w:val="20"/>
                <w:szCs w:val="20"/>
              </w:rPr>
              <w:fldChar w:fldCharType="end"/>
            </w:r>
            <w:r w:rsidRPr="00DE375F">
              <w:rPr>
                <w:rFonts w:ascii="Tahoma" w:hAnsi="Tahoma" w:cs="Tahoma"/>
                <w:bCs/>
                <w:sz w:val="20"/>
                <w:szCs w:val="20"/>
              </w:rPr>
              <w:t>“</w:t>
            </w:r>
          </w:p>
        </w:tc>
      </w:tr>
      <w:tr w:rsidR="00B701F6" w:rsidRPr="00DE375F" w14:paraId="5A4BB0C3" w14:textId="77777777" w:rsidTr="000844F0">
        <w:trPr>
          <w:trHeight w:val="20"/>
        </w:trPr>
        <w:tc>
          <w:tcPr>
            <w:tcW w:w="738" w:type="dxa"/>
            <w:shd w:val="clear" w:color="auto" w:fill="auto"/>
            <w:tcMar>
              <w:top w:w="0" w:type="dxa"/>
              <w:left w:w="108" w:type="dxa"/>
              <w:bottom w:w="0" w:type="dxa"/>
              <w:right w:w="108" w:type="dxa"/>
            </w:tcMar>
          </w:tcPr>
          <w:p w14:paraId="748B0865"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4CE0D5F"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 xml:space="preserve">Perkantysis subjektas pirkimo dalyviams praneša apie priimtą sprendimą nustatyti laimėjusį pasiūlymą, </w:t>
            </w:r>
            <w:r w:rsidRPr="00DE375F">
              <w:rPr>
                <w:rFonts w:ascii="Tahoma" w:hAnsi="Tahoma" w:cs="Tahoma"/>
                <w:sz w:val="20"/>
                <w:szCs w:val="20"/>
              </w:rPr>
              <w:t>dėl kurio bus sudaroma</w:t>
            </w:r>
            <w:r w:rsidRPr="00DE375F">
              <w:rPr>
                <w:rFonts w:ascii="Tahoma" w:hAnsi="Tahoma" w:cs="Tahoma"/>
                <w:bCs/>
                <w:sz w:val="20"/>
                <w:szCs w:val="20"/>
              </w:rPr>
              <w:t xml:space="preserve"> sutartis ne vėliau kaip per</w:t>
            </w:r>
          </w:p>
        </w:tc>
        <w:tc>
          <w:tcPr>
            <w:tcW w:w="3689" w:type="dxa"/>
            <w:shd w:val="clear" w:color="auto" w:fill="auto"/>
            <w:tcMar>
              <w:top w:w="0" w:type="dxa"/>
              <w:left w:w="108" w:type="dxa"/>
              <w:bottom w:w="0" w:type="dxa"/>
              <w:right w:w="108" w:type="dxa"/>
            </w:tcMar>
          </w:tcPr>
          <w:p w14:paraId="3FE3A099" w14:textId="01512C72" w:rsidR="00B701F6" w:rsidRPr="00DE375F" w:rsidRDefault="00A60F48" w:rsidP="000844F0">
            <w:pPr>
              <w:spacing w:after="0" w:line="240" w:lineRule="auto"/>
              <w:rPr>
                <w:rFonts w:ascii="Tahoma" w:hAnsi="Tahoma" w:cs="Tahoma"/>
                <w:bCs/>
                <w:sz w:val="20"/>
                <w:szCs w:val="20"/>
              </w:rPr>
            </w:pPr>
            <w:r w:rsidRPr="00A60F48">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1A94D212"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25</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Informavimas apie pirkimo procedūrų rezultatus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D1DFA2E" w14:textId="77777777" w:rsidTr="000844F0">
        <w:trPr>
          <w:trHeight w:val="20"/>
        </w:trPr>
        <w:tc>
          <w:tcPr>
            <w:tcW w:w="738" w:type="dxa"/>
            <w:shd w:val="clear" w:color="auto" w:fill="auto"/>
            <w:tcMar>
              <w:top w:w="0" w:type="dxa"/>
              <w:left w:w="108" w:type="dxa"/>
              <w:bottom w:w="0" w:type="dxa"/>
              <w:right w:w="108" w:type="dxa"/>
            </w:tcMar>
          </w:tcPr>
          <w:p w14:paraId="24C919D5"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1F0D6EC"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Perkantysis subjektas, pirkimo dalyviui raštu paprašius, jam pateikia  PĮ 68 straipsnio 2 dalyje nustatytą informaciją ne vėliau kaip per</w:t>
            </w:r>
          </w:p>
        </w:tc>
        <w:tc>
          <w:tcPr>
            <w:tcW w:w="3689" w:type="dxa"/>
            <w:shd w:val="clear" w:color="auto" w:fill="auto"/>
            <w:tcMar>
              <w:top w:w="0" w:type="dxa"/>
              <w:left w:w="108" w:type="dxa"/>
              <w:bottom w:w="0" w:type="dxa"/>
              <w:right w:w="108" w:type="dxa"/>
            </w:tcMar>
          </w:tcPr>
          <w:p w14:paraId="1F71EDB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15 (penkiolika) dienų nuo pirkimo dalyvio raštu pateikto prašymo gavimo dienos</w:t>
            </w:r>
          </w:p>
        </w:tc>
        <w:tc>
          <w:tcPr>
            <w:tcW w:w="2984" w:type="dxa"/>
            <w:shd w:val="clear" w:color="auto" w:fill="auto"/>
            <w:tcMar>
              <w:top w:w="0" w:type="dxa"/>
              <w:left w:w="108" w:type="dxa"/>
              <w:bottom w:w="0" w:type="dxa"/>
              <w:right w:w="108" w:type="dxa"/>
            </w:tcMar>
          </w:tcPr>
          <w:p w14:paraId="70B907A7" w14:textId="77777777" w:rsidR="00B701F6" w:rsidRPr="00DE375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nebuvo atmestas,</w:t>
            </w:r>
            <w:r w:rsidRPr="00DE375F">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56775C7" w14:textId="77777777" w:rsidR="00B701F6" w:rsidRPr="00DE375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buvo atmestas</w:t>
            </w:r>
            <w:r w:rsidRPr="00DE375F">
              <w:rPr>
                <w:rFonts w:ascii="Tahoma" w:hAnsi="Tahoma" w:cs="Tahoma"/>
                <w:color w:val="000000"/>
                <w:sz w:val="20"/>
                <w:szCs w:val="20"/>
              </w:rPr>
              <w:t xml:space="preserve">, – pasiūlymo atmetimo priežastis, įskaitant, jeigu taikoma, informaciją </w:t>
            </w:r>
            <w:r w:rsidRPr="00DE375F">
              <w:rPr>
                <w:rFonts w:ascii="Tahoma" w:hAnsi="Tahoma" w:cs="Tahoma"/>
                <w:sz w:val="20"/>
                <w:szCs w:val="20"/>
              </w:rPr>
              <w:t xml:space="preserve">apie tai, kad buvo </w:t>
            </w:r>
            <w:r w:rsidRPr="00DE375F">
              <w:rPr>
                <w:rFonts w:ascii="Tahoma" w:hAnsi="Tahoma" w:cs="Tahoma"/>
                <w:sz w:val="20"/>
                <w:szCs w:val="20"/>
              </w:rPr>
              <w:lastRenderedPageBreak/>
              <w:t xml:space="preserve">pasinaudota PĮ 58 straipsnio 6 dalimi, PĮ 50 straipsnio 6 ir 7 dalyse nurodytais atvejais </w:t>
            </w:r>
            <w:r w:rsidRPr="00DE375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DE375F" w14:paraId="013E5647" w14:textId="77777777" w:rsidTr="000844F0">
        <w:trPr>
          <w:trHeight w:val="20"/>
        </w:trPr>
        <w:tc>
          <w:tcPr>
            <w:tcW w:w="738" w:type="dxa"/>
            <w:shd w:val="clear" w:color="auto" w:fill="auto"/>
            <w:tcMar>
              <w:top w:w="0" w:type="dxa"/>
              <w:left w:w="108" w:type="dxa"/>
              <w:bottom w:w="0" w:type="dxa"/>
              <w:right w:w="108" w:type="dxa"/>
            </w:tcMar>
          </w:tcPr>
          <w:p w14:paraId="32139AF7"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52CD112"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DE375F">
              <w:rPr>
                <w:rFonts w:ascii="Tahoma" w:hAnsi="Tahoma" w:cs="Tahoma"/>
                <w:bCs/>
                <w:sz w:val="20"/>
                <w:szCs w:val="20"/>
              </w:rPr>
              <w:t>ne vėliau kaip per</w:t>
            </w:r>
          </w:p>
        </w:tc>
        <w:tc>
          <w:tcPr>
            <w:tcW w:w="3689" w:type="dxa"/>
            <w:shd w:val="clear" w:color="auto" w:fill="auto"/>
            <w:tcMar>
              <w:top w:w="0" w:type="dxa"/>
              <w:left w:w="108" w:type="dxa"/>
              <w:bottom w:w="0" w:type="dxa"/>
              <w:right w:w="108" w:type="dxa"/>
            </w:tcMar>
          </w:tcPr>
          <w:p w14:paraId="135D6321" w14:textId="7ECD1994" w:rsidR="00B701F6" w:rsidRPr="00DE375F" w:rsidRDefault="00A60F48" w:rsidP="000844F0">
            <w:pPr>
              <w:spacing w:after="0" w:line="240" w:lineRule="auto"/>
              <w:rPr>
                <w:rFonts w:ascii="Tahoma" w:hAnsi="Tahoma" w:cs="Tahoma"/>
                <w:sz w:val="20"/>
                <w:szCs w:val="20"/>
              </w:rPr>
            </w:pPr>
            <w:r w:rsidRPr="00A60F48">
              <w:rPr>
                <w:rFonts w:ascii="Tahoma" w:hAnsi="Tahoma" w:cs="Tahoma"/>
                <w:sz w:val="20"/>
                <w:szCs w:val="20"/>
              </w:rPr>
              <w:t>10 (dešimt) dienų</w:t>
            </w:r>
            <w:r>
              <w:rPr>
                <w:rFonts w:ascii="Tahoma" w:hAnsi="Tahoma" w:cs="Tahoma"/>
                <w:sz w:val="20"/>
                <w:szCs w:val="20"/>
              </w:rPr>
              <w:t xml:space="preserve"> </w:t>
            </w:r>
            <w:r w:rsidR="00B701F6" w:rsidRPr="00DE375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11839D83" w14:textId="4E8D2A90" w:rsidR="00B701F6" w:rsidRPr="00DE375F" w:rsidRDefault="00B701F6" w:rsidP="000844F0">
            <w:pPr>
              <w:spacing w:after="0" w:line="240" w:lineRule="auto"/>
              <w:rPr>
                <w:rFonts w:ascii="Tahoma" w:hAnsi="Tahoma" w:cs="Tahoma"/>
                <w:bCs/>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00DE375F" w:rsidRPr="00DE375F">
              <w:rPr>
                <w:rFonts w:ascii="Tahoma" w:hAnsi="Tahoma" w:cs="Tahoma"/>
                <w:bCs/>
                <w:iCs/>
                <w:sz w:val="20"/>
                <w:szCs w:val="20"/>
              </w:rPr>
              <w:t>T</w:t>
            </w:r>
            <w:r w:rsidR="00DE375F" w:rsidRPr="00DE375F">
              <w:rPr>
                <w:rFonts w:ascii="Tahoma" w:hAnsi="Tahoma" w:cs="Tahoma"/>
                <w:sz w:val="20"/>
                <w:szCs w:val="20"/>
              </w:rPr>
              <w:t>eisė ginčyti perkančiojo subjek</w:t>
            </w:r>
            <w:r w:rsidR="00A60F48">
              <w:rPr>
                <w:rFonts w:ascii="Tahoma" w:hAnsi="Tahoma" w:cs="Tahoma"/>
                <w:sz w:val="20"/>
                <w:szCs w:val="20"/>
              </w:rPr>
              <w:t>t</w:t>
            </w:r>
            <w:r w:rsidR="00DE375F" w:rsidRPr="00DE375F">
              <w:rPr>
                <w:rFonts w:ascii="Tahoma" w:hAnsi="Tahoma" w:cs="Tahoma"/>
                <w:sz w:val="20"/>
                <w:szCs w:val="20"/>
              </w:rPr>
              <w:t>o veiksmus ir priimtus s</w:t>
            </w:r>
            <w:r w:rsidR="00A60F48">
              <w:rPr>
                <w:rFonts w:ascii="Tahoma" w:hAnsi="Tahoma" w:cs="Tahoma"/>
                <w:sz w:val="20"/>
                <w:szCs w:val="20"/>
              </w:rPr>
              <w:t>p</w:t>
            </w:r>
            <w:r w:rsidR="00DE375F" w:rsidRPr="00DE375F">
              <w:rPr>
                <w:rFonts w:ascii="Tahoma" w:hAnsi="Tahoma" w:cs="Tahoma"/>
                <w:sz w:val="20"/>
                <w:szCs w:val="20"/>
              </w:rPr>
              <w:t>rendimus</w:t>
            </w:r>
            <w:r w:rsidRPr="00DE375F">
              <w:rPr>
                <w:rFonts w:ascii="Tahoma" w:hAnsi="Tahoma" w:cs="Tahoma"/>
                <w:bCs/>
                <w:iCs/>
                <w:sz w:val="20"/>
                <w:szCs w:val="20"/>
              </w:rPr>
              <w:t>“</w:t>
            </w:r>
          </w:p>
        </w:tc>
      </w:tr>
      <w:tr w:rsidR="00B701F6" w:rsidRPr="00DE375F" w14:paraId="40D9F9D5" w14:textId="77777777" w:rsidTr="000844F0">
        <w:trPr>
          <w:trHeight w:val="20"/>
        </w:trPr>
        <w:tc>
          <w:tcPr>
            <w:tcW w:w="738" w:type="dxa"/>
            <w:shd w:val="clear" w:color="auto" w:fill="auto"/>
            <w:tcMar>
              <w:top w:w="0" w:type="dxa"/>
              <w:left w:w="108" w:type="dxa"/>
              <w:bottom w:w="0" w:type="dxa"/>
              <w:right w:w="108" w:type="dxa"/>
            </w:tcMar>
          </w:tcPr>
          <w:p w14:paraId="4F809CCC" w14:textId="77777777" w:rsidR="00B701F6" w:rsidRPr="00DE375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140C2CB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321D4E90"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6 (šešias) darbo dienas nuo pretenzijos gavimo dienos</w:t>
            </w:r>
          </w:p>
        </w:tc>
        <w:tc>
          <w:tcPr>
            <w:tcW w:w="2984" w:type="dxa"/>
            <w:shd w:val="clear" w:color="auto" w:fill="auto"/>
            <w:tcMar>
              <w:top w:w="0" w:type="dxa"/>
              <w:left w:w="108" w:type="dxa"/>
              <w:bottom w:w="0" w:type="dxa"/>
              <w:right w:w="108" w:type="dxa"/>
            </w:tcMar>
          </w:tcPr>
          <w:p w14:paraId="295BC67A"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28EF24D8" w14:textId="77777777" w:rsidTr="000844F0">
        <w:trPr>
          <w:trHeight w:val="20"/>
        </w:trPr>
        <w:tc>
          <w:tcPr>
            <w:tcW w:w="738" w:type="dxa"/>
            <w:shd w:val="clear" w:color="auto" w:fill="auto"/>
            <w:tcMar>
              <w:top w:w="0" w:type="dxa"/>
              <w:left w:w="108" w:type="dxa"/>
              <w:bottom w:w="0" w:type="dxa"/>
              <w:right w:w="108" w:type="dxa"/>
            </w:tcMar>
          </w:tcPr>
          <w:p w14:paraId="05522D1C"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C993EA6"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sz w:val="20"/>
                <w:szCs w:val="20"/>
              </w:rPr>
              <w:t>Jeigu Perkantysis subjektas per nustatytą terminą neišnagrinėja jai pateiktos pretenzijos, tiekėjas turi teisę pateikti prašymą ar pareikšti ieškinį teismui per</w:t>
            </w:r>
            <w:r w:rsidRPr="00DE375F">
              <w:rPr>
                <w:rFonts w:ascii="Tahoma" w:hAnsi="Tahoma" w:cs="Tahoma"/>
                <w:bCs/>
                <w:sz w:val="20"/>
                <w:szCs w:val="20"/>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E0537FA" w14:textId="23A81FC4" w:rsidR="00B701F6" w:rsidRPr="00DE375F" w:rsidRDefault="008E6577" w:rsidP="000844F0">
            <w:pPr>
              <w:spacing w:after="0" w:line="240" w:lineRule="auto"/>
              <w:rPr>
                <w:rFonts w:ascii="Tahoma" w:hAnsi="Tahoma" w:cs="Tahoma"/>
                <w:sz w:val="20"/>
                <w:szCs w:val="20"/>
              </w:rPr>
            </w:pPr>
            <w:r w:rsidRPr="008E6577">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84" w:type="dxa"/>
            <w:shd w:val="clear" w:color="auto" w:fill="auto"/>
            <w:tcMar>
              <w:top w:w="0" w:type="dxa"/>
              <w:left w:w="108" w:type="dxa"/>
              <w:bottom w:w="0" w:type="dxa"/>
              <w:right w:w="108" w:type="dxa"/>
            </w:tcMar>
          </w:tcPr>
          <w:p w14:paraId="09414B37"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158A0EC2" w14:textId="77777777" w:rsidTr="000844F0">
        <w:trPr>
          <w:trHeight w:val="20"/>
        </w:trPr>
        <w:tc>
          <w:tcPr>
            <w:tcW w:w="738" w:type="dxa"/>
            <w:shd w:val="clear" w:color="auto" w:fill="auto"/>
            <w:tcMar>
              <w:top w:w="0" w:type="dxa"/>
              <w:left w:w="108" w:type="dxa"/>
              <w:bottom w:w="0" w:type="dxa"/>
              <w:right w:w="108" w:type="dxa"/>
            </w:tcMar>
          </w:tcPr>
          <w:p w14:paraId="79653E38" w14:textId="77777777" w:rsidR="00B701F6" w:rsidRPr="00DE375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3C10DCA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negali sudaryti sutarties anksčiau kaip po</w:t>
            </w:r>
          </w:p>
        </w:tc>
        <w:tc>
          <w:tcPr>
            <w:tcW w:w="3689" w:type="dxa"/>
            <w:shd w:val="clear" w:color="auto" w:fill="auto"/>
            <w:tcMar>
              <w:top w:w="0" w:type="dxa"/>
              <w:left w:w="108" w:type="dxa"/>
              <w:bottom w:w="0" w:type="dxa"/>
              <w:right w:w="108" w:type="dxa"/>
            </w:tcMar>
          </w:tcPr>
          <w:p w14:paraId="6DEF069B" w14:textId="2A558587" w:rsidR="00B701F6" w:rsidRPr="00DE375F" w:rsidRDefault="008E6577" w:rsidP="000844F0">
            <w:pPr>
              <w:spacing w:after="0" w:line="240" w:lineRule="auto"/>
              <w:rPr>
                <w:rFonts w:ascii="Tahoma" w:hAnsi="Tahoma" w:cs="Tahoma"/>
                <w:sz w:val="20"/>
                <w:szCs w:val="20"/>
              </w:rPr>
            </w:pPr>
            <w:r w:rsidRPr="008E6577">
              <w:rPr>
                <w:rFonts w:ascii="Tahoma" w:hAnsi="Tahoma" w:cs="Tahoma"/>
                <w:bCs/>
                <w:sz w:val="20"/>
                <w:szCs w:val="20"/>
              </w:rPr>
              <w:t xml:space="preserve">10 (dešimt) dienų, nuo pranešimo apie sprendimą sudaryti sutartį (o jei buvo gauta pretenzija – nuo pranešimo raštu apie jos priimtą sprendimą dėl </w:t>
            </w:r>
            <w:r w:rsidRPr="008E6577">
              <w:rPr>
                <w:rFonts w:ascii="Tahoma" w:hAnsi="Tahoma" w:cs="Tahoma"/>
                <w:bCs/>
                <w:sz w:val="20"/>
                <w:szCs w:val="20"/>
              </w:rPr>
              <w:lastRenderedPageBreak/>
              <w:t>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05DD4AC5"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lastRenderedPageBreak/>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_Ref39425999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_Ref39426005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Sutarties sudarymas</w:t>
            </w:r>
            <w:r w:rsidRPr="00DE375F">
              <w:rPr>
                <w:rFonts w:ascii="Tahoma" w:hAnsi="Tahoma" w:cs="Tahoma"/>
                <w:sz w:val="20"/>
                <w:szCs w:val="20"/>
              </w:rPr>
              <w:fldChar w:fldCharType="end"/>
            </w:r>
            <w:r w:rsidRPr="00DE375F">
              <w:rPr>
                <w:rFonts w:ascii="Tahoma" w:hAnsi="Tahoma" w:cs="Tahoma"/>
                <w:sz w:val="20"/>
                <w:szCs w:val="20"/>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0AB57E7F"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8E6577">
        <w:rPr>
          <w:rFonts w:ascii="Tahoma" w:eastAsia="Calibri" w:hAnsi="Tahoma" w:cs="Tahoma"/>
          <w:sz w:val="22"/>
          <w:szCs w:val="22"/>
        </w:rPr>
        <w:t>tarptautiniame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B701F6"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194E8681" w14:textId="1973E229" w:rsidR="004B0A88" w:rsidRPr="00A302C4" w:rsidRDefault="00DC7FD5" w:rsidP="00D02367">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paslaugų</w:t>
      </w:r>
      <w:r w:rsidR="00196B4C">
        <w:rPr>
          <w:rFonts w:ascii="Tahoma" w:eastAsia="Calibri" w:hAnsi="Tahoma" w:cs="Tahoma"/>
          <w:sz w:val="22"/>
          <w:szCs w:val="22"/>
        </w:rPr>
        <w:t xml:space="preserve"> </w:t>
      </w:r>
      <w:hyperlink r:id="rId11" w:history="1">
        <w:r w:rsidR="004B0A88" w:rsidRPr="00A302C4">
          <w:rPr>
            <w:rStyle w:val="Hipersaitas"/>
            <w:rFonts w:ascii="Tahoma" w:hAnsi="Tahoma" w:cs="Tahoma"/>
            <w:color w:val="002060"/>
            <w:sz w:val="22"/>
            <w:szCs w:val="22"/>
          </w:rPr>
          <w:t>https://cvpp.eviesiejipirkimai.lt/Notice/Details/2024-626970</w:t>
        </w:r>
      </w:hyperlink>
      <w:r w:rsidR="004B0A88" w:rsidRPr="00A302C4">
        <w:rPr>
          <w:rFonts w:ascii="Tahoma" w:hAnsi="Tahoma" w:cs="Tahoma"/>
          <w:color w:val="002060"/>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30008B12"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B701F6"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18094567" w:rsidR="00C619A2"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B701F6" w:rsidRPr="005E07D8">
        <w:rPr>
          <w:rFonts w:ascii="Tahoma" w:eastAsia="Calibri" w:hAnsi="Tahoma" w:cs="Tahoma"/>
          <w:sz w:val="22"/>
          <w:szCs w:val="22"/>
        </w:rPr>
        <w:t>Pirkimo sąlygų 2 priedas „Tiekėjų pašalinimo pagrindai“</w:t>
      </w:r>
      <w:r>
        <w:fldChar w:fldCharType="end"/>
      </w:r>
      <w:r w:rsidR="00C619A2" w:rsidRPr="00325C14">
        <w:rPr>
          <w:rFonts w:ascii="Tahoma" w:eastAsia="Calibri" w:hAnsi="Tahoma" w:cs="Tahoma"/>
          <w:sz w:val="22"/>
          <w:szCs w:val="22"/>
        </w:rPr>
        <w:t>;</w:t>
      </w:r>
    </w:p>
    <w:p w14:paraId="70F5368C" w14:textId="4D83670E"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B701F6"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28060D78"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B701F6" w:rsidRPr="009F0C45">
        <w:rPr>
          <w:rFonts w:ascii="Tahoma" w:eastAsia="Calibri" w:hAnsi="Tahoma" w:cs="Tahoma"/>
          <w:sz w:val="22"/>
          <w:szCs w:val="22"/>
        </w:rPr>
        <w:t xml:space="preserve">Pirkimo sąlygų </w:t>
      </w:r>
      <w:r w:rsidR="00B701F6">
        <w:rPr>
          <w:rFonts w:ascii="Tahoma" w:eastAsia="Calibri" w:hAnsi="Tahoma" w:cs="Tahoma"/>
          <w:sz w:val="22"/>
          <w:szCs w:val="22"/>
        </w:rPr>
        <w:t>5</w:t>
      </w:r>
      <w:r w:rsidR="00B701F6"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069FD750"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B701F6" w:rsidRPr="009112DF">
        <w:rPr>
          <w:rFonts w:ascii="Tahoma" w:eastAsia="Calibri" w:hAnsi="Tahoma" w:cs="Tahoma"/>
          <w:sz w:val="22"/>
          <w:szCs w:val="22"/>
        </w:rPr>
        <w:t xml:space="preserve">Pirkimo sąlygų </w:t>
      </w:r>
      <w:r w:rsidR="00B701F6">
        <w:rPr>
          <w:rFonts w:ascii="Tahoma" w:eastAsia="Calibri" w:hAnsi="Tahoma" w:cs="Tahoma"/>
          <w:sz w:val="22"/>
          <w:szCs w:val="22"/>
        </w:rPr>
        <w:t xml:space="preserve">6 </w:t>
      </w:r>
      <w:r w:rsidR="00B701F6"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6E424133"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B701F6" w:rsidRPr="00F2581D">
        <w:rPr>
          <w:rFonts w:ascii="Tahoma" w:hAnsi="Tahoma" w:cs="Tahoma"/>
          <w:sz w:val="22"/>
          <w:szCs w:val="22"/>
        </w:rPr>
        <w:t xml:space="preserve">Pirkimo sąlygų </w:t>
      </w:r>
      <w:r w:rsidR="00B701F6">
        <w:rPr>
          <w:rFonts w:ascii="Tahoma" w:hAnsi="Tahoma" w:cs="Tahoma"/>
          <w:sz w:val="22"/>
          <w:szCs w:val="22"/>
        </w:rPr>
        <w:t>7</w:t>
      </w:r>
      <w:r w:rsidR="00B701F6"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377DC755" w14:textId="4CB4E6B8" w:rsidR="009260BF" w:rsidRPr="00DE375F" w:rsidRDefault="009260BF"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DE375F">
        <w:rPr>
          <w:rFonts w:ascii="Tahoma" w:eastAsia="Calibri" w:hAnsi="Tahoma" w:cs="Tahoma"/>
          <w:sz w:val="22"/>
          <w:szCs w:val="22"/>
        </w:rPr>
        <w:t>Pirkimo sąlygų 8 priedas „</w:t>
      </w:r>
      <w:r w:rsidR="00DE375F" w:rsidRPr="00DE375F">
        <w:rPr>
          <w:rFonts w:ascii="Tahoma" w:eastAsia="Calibri" w:hAnsi="Tahoma" w:cs="Tahoma"/>
          <w:sz w:val="22"/>
          <w:szCs w:val="22"/>
        </w:rPr>
        <w:t>Pažymos apie siūlomo specialisto patirtį forma</w:t>
      </w:r>
      <w:r w:rsidRPr="00DE375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w:t>
      </w:r>
      <w:r w:rsidR="00E646F1" w:rsidRPr="00E646F1">
        <w:rPr>
          <w:rFonts w:ascii="Tahoma" w:hAnsi="Tahoma" w:cs="Tahoma"/>
          <w:sz w:val="22"/>
          <w:szCs w:val="22"/>
        </w:rPr>
        <w:lastRenderedPageBreak/>
        <w:t xml:space="preserve">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6F7DEB93" w14:textId="77777777" w:rsidR="009807FB" w:rsidRDefault="00726183" w:rsidP="00D02367">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75D1C35C" w14:textId="00CD6D40" w:rsidR="00811564" w:rsidRDefault="00726183" w:rsidP="00D02367">
      <w:pPr>
        <w:pStyle w:val="Sraopastraipa"/>
        <w:numPr>
          <w:ilvl w:val="1"/>
          <w:numId w:val="13"/>
        </w:numPr>
        <w:spacing w:after="0" w:line="240" w:lineRule="auto"/>
        <w:ind w:left="0" w:firstLine="720"/>
        <w:jc w:val="both"/>
        <w:rPr>
          <w:rFonts w:ascii="Tahoma" w:hAnsi="Tahoma" w:cs="Tahoma"/>
          <w:sz w:val="22"/>
          <w:szCs w:val="22"/>
        </w:rPr>
      </w:pPr>
      <w:r w:rsidRPr="009807FB">
        <w:rPr>
          <w:rFonts w:ascii="Tahoma" w:hAnsi="Tahoma" w:cs="Tahoma"/>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A2E42" w:rsidRPr="009807FB">
        <w:rPr>
          <w:rFonts w:ascii="Tahoma" w:hAnsi="Tahoma" w:cs="Tahoma"/>
          <w:sz w:val="22"/>
          <w:szCs w:val="22"/>
        </w:rPr>
        <w:t xml:space="preserve"> (toliau – Aprašas) 4 </w:t>
      </w:r>
      <w:r w:rsidRPr="009807FB">
        <w:rPr>
          <w:rFonts w:ascii="Tahoma" w:hAnsi="Tahoma" w:cs="Tahoma"/>
          <w:sz w:val="22"/>
          <w:szCs w:val="22"/>
        </w:rPr>
        <w:t>punktu (-</w:t>
      </w:r>
      <w:proofErr w:type="spellStart"/>
      <w:r w:rsidRPr="009807FB">
        <w:rPr>
          <w:rFonts w:ascii="Tahoma" w:hAnsi="Tahoma" w:cs="Tahoma"/>
          <w:sz w:val="22"/>
          <w:szCs w:val="22"/>
        </w:rPr>
        <w:t>ais</w:t>
      </w:r>
      <w:proofErr w:type="spellEnd"/>
      <w:r w:rsidRPr="009807FB">
        <w:rPr>
          <w:rFonts w:ascii="Tahoma" w:hAnsi="Tahoma" w:cs="Tahoma"/>
          <w:sz w:val="22"/>
          <w:szCs w:val="22"/>
        </w:rPr>
        <w:t xml:space="preserve">). Aplinkos apaugos kriterijai nustatyti </w:t>
      </w:r>
      <w:r w:rsidR="003A2E42" w:rsidRPr="001307FB">
        <w:rPr>
          <w:rFonts w:ascii="Tahoma" w:hAnsi="Tahoma" w:cs="Tahoma"/>
          <w:sz w:val="22"/>
          <w:szCs w:val="22"/>
        </w:rPr>
        <w:t xml:space="preserve">Aprašo </w:t>
      </w:r>
      <w:r w:rsidR="001307FB" w:rsidRPr="001307FB">
        <w:rPr>
          <w:rFonts w:ascii="Tahoma" w:hAnsi="Tahoma" w:cs="Tahoma"/>
          <w:sz w:val="22"/>
          <w:szCs w:val="22"/>
        </w:rPr>
        <w:t>4.4.4.</w:t>
      </w:r>
      <w:r w:rsidR="003A2E42" w:rsidRPr="001307FB">
        <w:rPr>
          <w:rFonts w:ascii="Tahoma" w:hAnsi="Tahoma" w:cs="Tahoma"/>
          <w:sz w:val="22"/>
          <w:szCs w:val="22"/>
        </w:rPr>
        <w:t xml:space="preserve"> papunkčiu, </w:t>
      </w:r>
      <w:r w:rsidR="001307FB" w:rsidRPr="001307FB">
        <w:rPr>
          <w:rFonts w:ascii="Tahoma" w:hAnsi="Tahoma" w:cs="Tahoma"/>
          <w:sz w:val="22"/>
          <w:szCs w:val="22"/>
        </w:rPr>
        <w:t>savaran</w:t>
      </w:r>
      <w:r w:rsidR="001307FB">
        <w:rPr>
          <w:rFonts w:ascii="Tahoma" w:hAnsi="Tahoma" w:cs="Tahoma"/>
          <w:sz w:val="22"/>
          <w:szCs w:val="22"/>
        </w:rPr>
        <w:t xml:space="preserve">kiškai, kurie nurodyti Techninėje </w:t>
      </w:r>
      <w:proofErr w:type="spellStart"/>
      <w:r w:rsidR="001307FB">
        <w:rPr>
          <w:rFonts w:ascii="Tahoma" w:hAnsi="Tahoma" w:cs="Tahoma"/>
          <w:sz w:val="22"/>
          <w:szCs w:val="22"/>
        </w:rPr>
        <w:t>specifikaicjoje</w:t>
      </w:r>
      <w:proofErr w:type="spellEnd"/>
      <w:r w:rsidR="001307FB">
        <w:rPr>
          <w:rFonts w:ascii="Tahoma" w:hAnsi="Tahoma" w:cs="Tahoma"/>
          <w:sz w:val="22"/>
          <w:szCs w:val="22"/>
        </w:rPr>
        <w:t xml:space="preserve"> ir  Sutarties projekte.</w:t>
      </w:r>
      <w:r w:rsidR="003A2E42" w:rsidRPr="009807FB">
        <w:rPr>
          <w:rFonts w:ascii="Tahoma" w:hAnsi="Tahoma" w:cs="Tahoma"/>
          <w:sz w:val="22"/>
          <w:szCs w:val="22"/>
        </w:rPr>
        <w:t xml:space="preserve"> </w:t>
      </w:r>
      <w:bookmarkEnd w:id="8"/>
    </w:p>
    <w:p w14:paraId="78F61B8B" w14:textId="77777777" w:rsidR="009807FB" w:rsidRPr="009807FB" w:rsidRDefault="009807FB" w:rsidP="009807FB">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08AFA1D5"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4B7371">
        <w:rPr>
          <w:rFonts w:ascii="Tahoma" w:hAnsi="Tahoma" w:cs="Tahoma"/>
          <w:sz w:val="22"/>
          <w:szCs w:val="22"/>
        </w:rPr>
        <w:t>k</w:t>
      </w:r>
      <w:r w:rsidR="004B7371" w:rsidRPr="004B7371">
        <w:rPr>
          <w:rFonts w:ascii="Tahoma" w:hAnsi="Tahoma" w:cs="Tahoma"/>
          <w:sz w:val="22"/>
          <w:szCs w:val="22"/>
        </w:rPr>
        <w:t>eleivinio - krovininio kelto „Baltija“</w:t>
      </w:r>
      <w:r w:rsidR="004B7371">
        <w:rPr>
          <w:rFonts w:ascii="Tahoma" w:hAnsi="Tahoma" w:cs="Tahoma"/>
          <w:sz w:val="22"/>
          <w:szCs w:val="22"/>
        </w:rPr>
        <w:t xml:space="preserve"> (toliau – laivas)</w:t>
      </w:r>
      <w:r w:rsidR="004B7371" w:rsidRPr="004B7371">
        <w:rPr>
          <w:rFonts w:ascii="Tahoma" w:hAnsi="Tahoma" w:cs="Tahoma"/>
          <w:sz w:val="22"/>
          <w:szCs w:val="22"/>
        </w:rPr>
        <w:t xml:space="preserve"> naujų eigos varikli</w:t>
      </w:r>
      <w:r w:rsidR="004B7371">
        <w:rPr>
          <w:rFonts w:ascii="Tahoma" w:hAnsi="Tahoma" w:cs="Tahoma"/>
          <w:sz w:val="22"/>
          <w:szCs w:val="22"/>
        </w:rPr>
        <w:t>us</w:t>
      </w:r>
      <w:r w:rsidR="004B7371" w:rsidRPr="004B7371">
        <w:rPr>
          <w:rFonts w:ascii="Tahoma" w:hAnsi="Tahoma" w:cs="Tahoma"/>
          <w:sz w:val="22"/>
          <w:szCs w:val="22"/>
        </w:rPr>
        <w:t xml:space="preserve"> </w:t>
      </w:r>
      <w:r>
        <w:rPr>
          <w:rFonts w:ascii="Tahoma" w:hAnsi="Tahoma" w:cs="Tahoma"/>
          <w:sz w:val="22"/>
          <w:szCs w:val="22"/>
        </w:rPr>
        <w:t xml:space="preserve">(toliau – </w:t>
      </w:r>
      <w:r w:rsidR="004B7371">
        <w:rPr>
          <w:rFonts w:ascii="Tahoma" w:hAnsi="Tahoma" w:cs="Tahoma"/>
          <w:sz w:val="22"/>
          <w:szCs w:val="22"/>
        </w:rPr>
        <w:t>Prekės</w:t>
      </w:r>
      <w:r>
        <w:rPr>
          <w:rFonts w:ascii="Tahoma" w:hAnsi="Tahoma" w:cs="Tahoma"/>
          <w:sz w:val="22"/>
          <w:szCs w:val="22"/>
        </w:rPr>
        <w:t>)</w:t>
      </w:r>
      <w:r w:rsidR="008220EE">
        <w:rPr>
          <w:rFonts w:ascii="Tahoma" w:hAnsi="Tahoma" w:cs="Tahoma"/>
          <w:sz w:val="22"/>
          <w:szCs w:val="22"/>
        </w:rPr>
        <w:t xml:space="preserve"> ir jų priežiūros paslaugas (toliau – Paslaugos)</w:t>
      </w:r>
      <w:r w:rsidRPr="00303949">
        <w:rPr>
          <w:rFonts w:ascii="Tahoma" w:hAnsi="Tahoma" w:cs="Tahoma"/>
          <w:sz w:val="22"/>
          <w:szCs w:val="22"/>
        </w:rPr>
        <w:t>. Reikalavimai pirkimo objektui nustatyti Pirkimo sąlygų 1 priedas „Techninė specifikacija“.</w:t>
      </w:r>
    </w:p>
    <w:p w14:paraId="4541F274" w14:textId="77777777"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lastRenderedPageBreak/>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6F9FD8DE"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4A5B4BF4"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B701F6" w:rsidRPr="00B701F6">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B701F6" w:rsidRPr="00B701F6">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4888927A"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xml:space="preserve">, kurie, jei tų pakeitimų nebūtų padaryta, negalėtų </w:t>
      </w:r>
      <w:r w:rsidR="008C7B15" w:rsidRPr="00640C53">
        <w:rPr>
          <w:rFonts w:ascii="Tahoma" w:hAnsi="Tahoma" w:cs="Tahoma"/>
          <w:sz w:val="22"/>
          <w:szCs w:val="22"/>
        </w:rPr>
        <w:lastRenderedPageBreak/>
        <w:t>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1082979" w14:textId="679D9B54" w:rsidR="005D75E8" w:rsidRDefault="001307FB" w:rsidP="00D02367">
      <w:pPr>
        <w:pStyle w:val="Body2"/>
        <w:numPr>
          <w:ilvl w:val="1"/>
          <w:numId w:val="9"/>
        </w:numPr>
        <w:tabs>
          <w:tab w:val="left" w:pos="993"/>
        </w:tabs>
        <w:spacing w:after="0"/>
        <w:ind w:left="0" w:firstLine="567"/>
        <w:rPr>
          <w:rFonts w:ascii="Tahoma" w:hAnsi="Tahoma" w:cs="Tahoma"/>
          <w:sz w:val="22"/>
          <w:szCs w:val="22"/>
          <w:lang w:val="lt-LT"/>
        </w:rPr>
      </w:pPr>
      <w:r w:rsidRPr="001307FB">
        <w:rPr>
          <w:rFonts w:ascii="Tahoma" w:hAnsi="Tahoma" w:cs="Tahoma"/>
          <w:sz w:val="22"/>
          <w:szCs w:val="22"/>
          <w:lang w:val="lt-LT"/>
        </w:rPr>
        <w:t xml:space="preserve">Perkantysis subjektas </w:t>
      </w:r>
      <w:r w:rsidR="005D75E8" w:rsidRPr="005D75E8">
        <w:rPr>
          <w:rFonts w:ascii="Tahoma" w:hAnsi="Tahoma" w:cs="Tahoma"/>
          <w:sz w:val="22"/>
          <w:szCs w:val="22"/>
          <w:lang w:val="lt-LT"/>
        </w:rPr>
        <w:t xml:space="preserve">suteiks galimybę apžiūrėti objektą </w:t>
      </w:r>
      <w:r w:rsidR="005D75E8">
        <w:rPr>
          <w:rFonts w:ascii="Tahoma" w:hAnsi="Tahoma" w:cs="Tahoma"/>
          <w:sz w:val="22"/>
          <w:szCs w:val="22"/>
          <w:lang w:val="lt-LT"/>
        </w:rPr>
        <w:t>keleiviniame-krovininiame kelte „Baltija“</w:t>
      </w:r>
      <w:r w:rsidR="00DD7808">
        <w:rPr>
          <w:rFonts w:ascii="Tahoma" w:hAnsi="Tahoma" w:cs="Tahoma"/>
          <w:sz w:val="22"/>
          <w:szCs w:val="22"/>
          <w:lang w:val="lt-LT"/>
        </w:rPr>
        <w:t>, Nemuno g. 8 Klaipėda.</w:t>
      </w:r>
    </w:p>
    <w:p w14:paraId="77DC6591" w14:textId="60703C3D" w:rsidR="005D75E8" w:rsidRPr="00EE7651" w:rsidRDefault="005D75E8" w:rsidP="00D02367">
      <w:pPr>
        <w:pStyle w:val="Body2"/>
        <w:numPr>
          <w:ilvl w:val="1"/>
          <w:numId w:val="9"/>
        </w:numPr>
        <w:tabs>
          <w:tab w:val="left" w:pos="993"/>
        </w:tabs>
        <w:spacing w:after="0"/>
        <w:ind w:left="0" w:firstLine="567"/>
        <w:rPr>
          <w:rFonts w:ascii="Tahoma" w:hAnsi="Tahoma" w:cs="Tahoma"/>
          <w:sz w:val="22"/>
          <w:szCs w:val="22"/>
          <w:lang w:val="lt-LT"/>
        </w:rPr>
      </w:pPr>
      <w:r w:rsidRPr="005D75E8">
        <w:rPr>
          <w:rFonts w:ascii="Tahoma" w:hAnsi="Tahoma" w:cs="Tahoma"/>
          <w:sz w:val="22"/>
          <w:szCs w:val="22"/>
          <w:lang w:val="lt-LT"/>
        </w:rPr>
        <w:t xml:space="preserve">Tiekėjai, norintys apžiūrėti objektą, turi pirkimo sąlygų </w:t>
      </w:r>
      <w:r>
        <w:rPr>
          <w:rFonts w:ascii="Tahoma" w:hAnsi="Tahoma" w:cs="Tahoma"/>
          <w:sz w:val="22"/>
          <w:szCs w:val="22"/>
          <w:lang w:val="lt-LT"/>
        </w:rPr>
        <w:t>2 skyriuje</w:t>
      </w:r>
      <w:r w:rsidRPr="005D75E8">
        <w:rPr>
          <w:rFonts w:ascii="Tahoma" w:hAnsi="Tahoma" w:cs="Tahoma"/>
          <w:sz w:val="22"/>
          <w:szCs w:val="22"/>
          <w:lang w:val="lt-LT"/>
        </w:rPr>
        <w:t xml:space="preserve"> nustatytais terminais pateikti prašymą, nurodydami pageidaujamą apžiūros laiką. </w:t>
      </w:r>
      <w:r>
        <w:rPr>
          <w:rFonts w:ascii="Tahoma" w:hAnsi="Tahoma" w:cs="Tahoma"/>
          <w:sz w:val="22"/>
          <w:szCs w:val="22"/>
          <w:lang w:val="lt-LT"/>
        </w:rPr>
        <w:t>Perkantysis subjektas</w:t>
      </w:r>
      <w:r w:rsidRPr="005D75E8">
        <w:rPr>
          <w:rFonts w:ascii="Tahoma" w:hAnsi="Tahoma" w:cs="Tahoma"/>
          <w:sz w:val="22"/>
          <w:szCs w:val="22"/>
          <w:lang w:val="lt-LT"/>
        </w:rPr>
        <w:t xml:space="preserve"> turi teisę su tiekėju suderinti kitą, nei jo prašyme nurodytas susitikimo laiką.</w:t>
      </w:r>
      <w:r>
        <w:rPr>
          <w:rFonts w:ascii="Tahoma" w:hAnsi="Tahoma" w:cs="Tahoma"/>
          <w:sz w:val="22"/>
          <w:szCs w:val="22"/>
          <w:lang w:val="lt-LT"/>
        </w:rPr>
        <w:t xml:space="preserve"> </w:t>
      </w:r>
      <w:r w:rsidRPr="005D75E8">
        <w:rPr>
          <w:rFonts w:ascii="Tahoma" w:hAnsi="Tahoma" w:cs="Tahoma"/>
          <w:sz w:val="22"/>
          <w:szCs w:val="22"/>
          <w:lang w:val="lt-LT"/>
        </w:rPr>
        <w:t>Tiekėjai, norintys dalyvauti apžiūroje, iki apžiūros pradžios turi atsiųsti vardus ir pavardes asmenų, ketinančių dalyvauti apžiūr</w:t>
      </w:r>
      <w:r w:rsidR="00304260">
        <w:rPr>
          <w:rFonts w:ascii="Tahoma" w:hAnsi="Tahoma" w:cs="Tahoma"/>
          <w:sz w:val="22"/>
          <w:szCs w:val="22"/>
          <w:lang w:val="lt-LT"/>
        </w:rPr>
        <w:t>oje.</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lastRenderedPageBreak/>
        <w:t>Reikalavimai, susiję su nacionaliniu saugumu</w:t>
      </w:r>
    </w:p>
    <w:p w14:paraId="4A1FE065" w14:textId="2D16C221" w:rsidR="00944AE5" w:rsidRDefault="00944AE5" w:rsidP="00D02367">
      <w:pPr>
        <w:pStyle w:val="Sraopastraipa"/>
        <w:numPr>
          <w:ilvl w:val="1"/>
          <w:numId w:val="15"/>
        </w:numPr>
        <w:spacing w:after="0" w:line="20" w:lineRule="atLeast"/>
        <w:ind w:left="0" w:firstLine="567"/>
        <w:jc w:val="both"/>
        <w:rPr>
          <w:rFonts w:ascii="Tahoma" w:hAnsi="Tahoma" w:cs="Tahoma"/>
          <w:bCs/>
          <w:sz w:val="22"/>
          <w:szCs w:val="22"/>
        </w:rPr>
      </w:pPr>
      <w:r w:rsidRPr="00944AE5">
        <w:rPr>
          <w:rFonts w:ascii="Tahoma" w:hAnsi="Tahoma" w:cs="Tahoma"/>
          <w:bCs/>
          <w:sz w:val="22"/>
          <w:szCs w:val="22"/>
        </w:rPr>
        <w:t xml:space="preserve">Pirkimui taikomos Reglamento nuostatos. Kartu su pasiūlymu tiekėjas turi pateikti užpildytą deklaraciją dėl (ne)atitikties Reglamento nuostatoms, kuri pateikta pirkimo sąlygų </w:t>
      </w:r>
      <w:r w:rsidR="00921664">
        <w:rPr>
          <w:rFonts w:ascii="Tahoma" w:hAnsi="Tahoma" w:cs="Tahoma"/>
          <w:bCs/>
          <w:sz w:val="22"/>
          <w:szCs w:val="22"/>
        </w:rPr>
        <w:t>8</w:t>
      </w:r>
      <w:r w:rsidRPr="00944AE5">
        <w:rPr>
          <w:rFonts w:ascii="Tahoma" w:hAnsi="Tahoma" w:cs="Tahoma"/>
          <w:bCs/>
          <w:sz w:val="22"/>
          <w:szCs w:val="22"/>
        </w:rPr>
        <w:t xml:space="preserve"> priede</w:t>
      </w:r>
      <w:r w:rsidR="00921664">
        <w:rPr>
          <w:rFonts w:ascii="Tahoma" w:hAnsi="Tahoma" w:cs="Tahoma"/>
          <w:bCs/>
          <w:sz w:val="22"/>
          <w:szCs w:val="22"/>
        </w:rPr>
        <w:t xml:space="preserve"> </w:t>
      </w:r>
      <w:r w:rsidR="00921664" w:rsidRPr="00921664">
        <w:rPr>
          <w:rFonts w:ascii="Tahoma" w:hAnsi="Tahoma" w:cs="Tahoma"/>
          <w:bCs/>
          <w:sz w:val="22"/>
          <w:szCs w:val="22"/>
        </w:rPr>
        <w:t>„Tiekėjo deklaracija dėl atitikties Reglamento nuostatoms juridiniam asmeniui“</w:t>
      </w:r>
      <w:r w:rsidRPr="00944AE5">
        <w:rPr>
          <w:rFonts w:ascii="Tahoma" w:hAnsi="Tahoma" w:cs="Tahoma"/>
          <w:bCs/>
          <w:sz w:val="22"/>
          <w:szCs w:val="22"/>
        </w:rPr>
        <w:t xml:space="preserve">. Kilus abejonių dėl tiekėjo (ne)atitikties Reglamento nuostatoms, </w:t>
      </w:r>
      <w:r>
        <w:rPr>
          <w:rFonts w:ascii="Tahoma" w:hAnsi="Tahoma" w:cs="Tahoma"/>
          <w:bCs/>
          <w:sz w:val="22"/>
          <w:szCs w:val="22"/>
        </w:rPr>
        <w:t>Perkantysis subjektas</w:t>
      </w:r>
      <w:r w:rsidRPr="00944AE5">
        <w:rPr>
          <w:rFonts w:ascii="Tahoma" w:hAnsi="Tahoma" w:cs="Tahoma"/>
          <w:bCs/>
          <w:sz w:val="22"/>
          <w:szCs w:val="22"/>
        </w:rPr>
        <w:t xml:space="preserve"> iš galimo laimėtojo prašys pateikti dokumentus, įrodančius deklaracijoje pateiktų duomenų teisingumą.</w:t>
      </w:r>
    </w:p>
    <w:p w14:paraId="38AB020E" w14:textId="3E0CF8E7" w:rsidR="00853854" w:rsidRPr="001307FB" w:rsidRDefault="00D97414"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 xml:space="preserve">Perkantysis </w:t>
      </w:r>
      <w:r w:rsidRPr="00921664">
        <w:rPr>
          <w:rFonts w:ascii="Tahoma" w:hAnsi="Tahoma" w:cs="Tahoma"/>
          <w:bCs/>
          <w:sz w:val="22"/>
          <w:szCs w:val="22"/>
        </w:rPr>
        <w:t>subjektas</w:t>
      </w:r>
      <w:r w:rsidR="00944AE5" w:rsidRPr="00921664">
        <w:rPr>
          <w:rFonts w:ascii="Tahoma" w:hAnsi="Tahoma" w:cs="Tahoma"/>
          <w:bCs/>
          <w:sz w:val="22"/>
          <w:szCs w:val="22"/>
        </w:rPr>
        <w:t xml:space="preserve"> nustačiusi, kad tiekėjo pasitelktas subtiekėjas ar ūkio subjektas, kurio pajėgumais remiamasi, tenkina Reglamento 5 k straipsnyje nustatytus</w:t>
      </w:r>
      <w:r w:rsidR="00944AE5" w:rsidRPr="00944AE5">
        <w:rPr>
          <w:rFonts w:ascii="Tahoma" w:hAnsi="Tahoma" w:cs="Tahoma"/>
          <w:bCs/>
          <w:sz w:val="22"/>
          <w:szCs w:val="22"/>
        </w:rPr>
        <w:t xml:space="preserve"> ribojimus, reikalaus tiekėjo juos pakeisti kitais, pirkimo sąlygų reikalavimus atitinkančiais, subjektais.</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lastRenderedPageBreak/>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w:t>
      </w:r>
      <w:r w:rsidR="006540D8" w:rsidRPr="006540D8">
        <w:rPr>
          <w:rFonts w:ascii="Tahoma" w:eastAsia="Arial Unicode MS" w:hAnsi="Tahoma" w:cs="Tahoma"/>
          <w:color w:val="000000"/>
          <w:sz w:val="22"/>
          <w:szCs w:val="22"/>
          <w:lang w:eastAsia="en-US"/>
        </w:rPr>
        <w:lastRenderedPageBreak/>
        <w:t xml:space="preserve">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282C40B0" w:rsidR="008C452D" w:rsidRDefault="00206179" w:rsidP="00D02367">
      <w:pPr>
        <w:pStyle w:val="Sraopastraipa"/>
        <w:numPr>
          <w:ilvl w:val="1"/>
          <w:numId w:val="27"/>
        </w:numPr>
        <w:spacing w:after="0" w:line="240" w:lineRule="auto"/>
        <w:ind w:left="0" w:firstLine="567"/>
        <w:jc w:val="both"/>
        <w:rPr>
          <w:rFonts w:ascii="Tahoma"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B701F6" w:rsidRPr="00B701F6">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B701F6" w:rsidRPr="00B701F6">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B701F6" w:rsidRPr="005E07D8">
        <w:rPr>
          <w:rFonts w:ascii="Tahoma" w:eastAsia="Calibri" w:hAnsi="Tahoma" w:cs="Tahoma"/>
          <w:sz w:val="22"/>
          <w:szCs w:val="22"/>
        </w:rPr>
        <w:t>Pirkimo sąlygų 2 priedas „Tiekėjų pašalinimo pagrindai“</w:t>
      </w:r>
      <w:r w:rsidR="001E791B">
        <w:fldChar w:fldCharType="end"/>
      </w:r>
      <w:r w:rsidRPr="008C452D">
        <w:rPr>
          <w:rFonts w:ascii="Tahoma" w:eastAsia="Calibri" w:hAnsi="Tahoma" w:cs="Tahoma"/>
          <w:sz w:val="22"/>
          <w:szCs w:val="22"/>
        </w:rPr>
        <w:t xml:space="preserve"> yra </w:t>
      </w:r>
      <w:r w:rsidRPr="008C452D">
        <w:rPr>
          <w:rFonts w:ascii="Tahoma" w:hAnsi="Tahoma" w:cs="Tahoma"/>
          <w:sz w:val="22"/>
          <w:szCs w:val="22"/>
        </w:rPr>
        <w:t>tikrinama</w:t>
      </w:r>
      <w:r w:rsidRPr="00FD7630">
        <w:rPr>
          <w:rFonts w:ascii="Tahoma" w:hAnsi="Tahoma" w:cs="Tahoma"/>
          <w:sz w:val="22"/>
          <w:szCs w:val="22"/>
        </w:rPr>
        <w:t xml:space="preserve">, ar </w:t>
      </w:r>
      <w:r w:rsidRPr="008C452D">
        <w:rPr>
          <w:rFonts w:ascii="Tahoma" w:hAnsi="Tahoma" w:cs="Tahoma"/>
          <w:sz w:val="22"/>
          <w:szCs w:val="22"/>
        </w:rPr>
        <w:t xml:space="preserve">nėra VPĮ 46 straipsnyje nurodytų </w:t>
      </w:r>
      <w:r w:rsidRPr="00FD7630">
        <w:rPr>
          <w:rFonts w:ascii="Tahoma" w:hAnsi="Tahoma" w:cs="Tahoma"/>
          <w:sz w:val="22"/>
          <w:szCs w:val="22"/>
        </w:rPr>
        <w:t xml:space="preserve">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FD7630">
        <w:rPr>
          <w:rFonts w:ascii="Tahoma" w:hAnsi="Tahoma" w:cs="Tahoma"/>
          <w:sz w:val="22"/>
          <w:szCs w:val="22"/>
        </w:rPr>
        <w:t>Perkantysis subjektas</w:t>
      </w:r>
      <w:r w:rsidRPr="00FD7630">
        <w:rPr>
          <w:rFonts w:ascii="Tahoma" w:hAnsi="Tahoma" w:cs="Tahoma"/>
          <w:sz w:val="22"/>
          <w:szCs w:val="22"/>
        </w:rPr>
        <w:t xml:space="preserve"> reikalauja, kad tiekėjas per </w:t>
      </w:r>
      <w:r w:rsidR="00DD16B6">
        <w:rPr>
          <w:rFonts w:ascii="Tahoma" w:hAnsi="Tahoma" w:cs="Tahoma"/>
          <w:sz w:val="22"/>
          <w:szCs w:val="22"/>
        </w:rPr>
        <w:t>perkančiojo subjekto</w:t>
      </w:r>
      <w:r w:rsidRPr="00FD763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lastRenderedPageBreak/>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w:t>
      </w:r>
      <w:r w:rsidRPr="001C4E09">
        <w:rPr>
          <w:rFonts w:ascii="Tahoma" w:eastAsiaTheme="minorHAnsi" w:hAnsi="Tahoma" w:cs="Tahoma"/>
          <w:bCs/>
          <w:iCs/>
          <w:sz w:val="22"/>
          <w:szCs w:val="22"/>
        </w:rPr>
        <w:lastRenderedPageBreak/>
        <w:t xml:space="preserve">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 xml:space="preserve">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7DB0EAA3"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lastRenderedPageBreak/>
        <w:t>Pasiūlymo galiojimo užtikrinimas</w:t>
      </w:r>
      <w:bookmarkEnd w:id="49"/>
      <w:bookmarkEnd w:id="50"/>
      <w:bookmarkEnd w:id="51"/>
    </w:p>
    <w:p w14:paraId="5A3BD877" w14:textId="21AB9D85" w:rsidR="000F375B" w:rsidRPr="000F375B" w:rsidRDefault="00433224" w:rsidP="00D02367">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0F375B" w:rsidRPr="000F375B">
        <w:rPr>
          <w:rFonts w:ascii="Tahoma" w:eastAsiaTheme="minorHAnsi" w:hAnsi="Tahoma" w:cs="Tahoma"/>
          <w:bCs/>
          <w:iCs/>
          <w:sz w:val="22"/>
          <w:szCs w:val="22"/>
        </w:rPr>
        <w:t xml:space="preserve">Tiekėjas privalo užtikrinti savo pasiūlymo galiojimą ne mažesne kaip 3000 (trijų tūkstančių) Eur suma vienu iš šių būdų: </w:t>
      </w:r>
    </w:p>
    <w:p w14:paraId="73E346E4" w14:textId="1B7CDBA7" w:rsidR="000F375B" w:rsidRDefault="000F375B" w:rsidP="00D02367">
      <w:pPr>
        <w:pStyle w:val="Sraopastraipa"/>
        <w:numPr>
          <w:ilvl w:val="2"/>
          <w:numId w:val="16"/>
        </w:numPr>
        <w:tabs>
          <w:tab w:val="left" w:pos="1276"/>
        </w:tabs>
        <w:spacing w:after="0" w:line="240" w:lineRule="auto"/>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pateikiant banko išduotą besąlyginę pasiūlymo galiojimo užtikrinimo garantiją;</w:t>
      </w:r>
    </w:p>
    <w:p w14:paraId="1EF2860C" w14:textId="6AE62DED" w:rsidR="000F375B" w:rsidRDefault="000F375B" w:rsidP="00D02367">
      <w:pPr>
        <w:pStyle w:val="Sraopastraipa"/>
        <w:numPr>
          <w:ilvl w:val="2"/>
          <w:numId w:val="16"/>
        </w:numPr>
        <w:tabs>
          <w:tab w:val="left" w:pos="1276"/>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14F9A03" w14:textId="77777777" w:rsidR="000F375B" w:rsidRDefault="000F375B" w:rsidP="00D02367">
      <w:pPr>
        <w:pStyle w:val="Sraopastraipa"/>
        <w:numPr>
          <w:ilvl w:val="2"/>
          <w:numId w:val="16"/>
        </w:numPr>
        <w:tabs>
          <w:tab w:val="left" w:pos="1276"/>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pateikiant kredito unijos išduotą besąlyginę pasiūlymo galiojimo užtikrinimo garantiją;</w:t>
      </w:r>
    </w:p>
    <w:p w14:paraId="4B590F07" w14:textId="35D42F45" w:rsidR="000F375B" w:rsidRPr="000F375B" w:rsidRDefault="000F375B" w:rsidP="00D02367">
      <w:pPr>
        <w:pStyle w:val="Sraopastraipa"/>
        <w:numPr>
          <w:ilvl w:val="2"/>
          <w:numId w:val="16"/>
        </w:numPr>
        <w:tabs>
          <w:tab w:val="left" w:pos="1276"/>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užstatu, iki pasiūlymų pateikimo termino pabaigos pervesdamas nurodyto dydžio užstatą į AB “Smiltynės perkėla” (kodas 140285526) sąskaitą Nr. LT 957300010002324794 sąskaitą esančią AB Swedbank. Tokiu atveju iki pasiūlymų pateikimo termino pabaigos tiekėjas su pasiūlymu CVP IS priemonėmis pateikia pavedimo kopiją;</w:t>
      </w:r>
    </w:p>
    <w:p w14:paraId="778941BF" w14:textId="77777777" w:rsidR="000F375B" w:rsidRDefault="000F375B" w:rsidP="00D02367">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r w:rsidRPr="000F375B">
        <w:rPr>
          <w:rFonts w:ascii="Tahoma" w:eastAsiaTheme="minorHAnsi" w:hAnsi="Tahoma" w:cs="Tahoma"/>
          <w:bCs/>
          <w:iCs/>
          <w:sz w:val="22"/>
          <w:szCs w:val="22"/>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78FF4CDA" w14:textId="77777777" w:rsidR="000F375B" w:rsidRDefault="000F375B" w:rsidP="00D02367">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r w:rsidRPr="000F375B">
        <w:rPr>
          <w:rFonts w:ascii="Tahoma" w:eastAsiaTheme="minorHAnsi" w:hAnsi="Tahoma" w:cs="Tahoma"/>
          <w:bCs/>
          <w:iCs/>
          <w:sz w:val="22"/>
          <w:szCs w:val="22"/>
        </w:rPr>
        <w:t>Užtikrinimą patvirtinančiame dokumente turi būti nurodyta:</w:t>
      </w:r>
    </w:p>
    <w:p w14:paraId="7A3BAE34" w14:textId="77777777" w:rsid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suma, kuria užtikrinamas pasiūlymo galiojimas (ne mažesnė kaip nustatyta šiame pirkimo sąlygų skyriuje);</w:t>
      </w:r>
    </w:p>
    <w:p w14:paraId="6B7587F0" w14:textId="77777777" w:rsid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užtikrinimo sumos gavėjas – Perkantysis subjektas. Užtikrinimas turi būti išduodamas AB Smiltynės perkėla vardu;</w:t>
      </w:r>
    </w:p>
    <w:p w14:paraId="311C58F3" w14:textId="6BBED0D1" w:rsid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4D367EC5" w14:textId="278D1DD9" w:rsidR="000F375B" w:rsidRP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informacija, kad užtikrinimas galioja ne trumpiau nei nustatyta pirkimo sąlygų 2 skyriuje „Terminai“.</w:t>
      </w:r>
    </w:p>
    <w:p w14:paraId="504901ED" w14:textId="77777777" w:rsidR="008A3398" w:rsidRDefault="008A3398"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Pr>
          <w:rFonts w:ascii="Tahoma" w:eastAsiaTheme="minorHAnsi" w:hAnsi="Tahoma" w:cs="Tahoma"/>
          <w:bCs/>
          <w:iCs/>
          <w:sz w:val="22"/>
          <w:szCs w:val="22"/>
        </w:rPr>
        <w:t xml:space="preserve"> S</w:t>
      </w:r>
      <w:r w:rsidR="000F375B" w:rsidRPr="000F375B">
        <w:rPr>
          <w:rFonts w:ascii="Tahoma" w:eastAsiaTheme="minorHAnsi" w:hAnsi="Tahoma" w:cs="Tahoma"/>
          <w:bCs/>
          <w:iCs/>
          <w:sz w:val="22"/>
          <w:szCs w:val="22"/>
        </w:rPr>
        <w:t>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18.4 punkte nurodytų sąlygų, įvardydama atitinkamą sąlygą.</w:t>
      </w:r>
    </w:p>
    <w:p w14:paraId="15A1EDD8"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8A3398">
        <w:rPr>
          <w:rFonts w:ascii="Tahoma" w:eastAsiaTheme="minorHAnsi" w:hAnsi="Tahoma" w:cs="Tahoma"/>
          <w:bCs/>
          <w:iCs/>
          <w:sz w:val="22"/>
          <w:szCs w:val="22"/>
        </w:rPr>
        <w:t>Tiekėjas netenka pasiūlymo galiojimo užtikrinimo esant bent vienai šių sąlygų:</w:t>
      </w:r>
    </w:p>
    <w:p w14:paraId="6C256319" w14:textId="4A9D3B6D"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pasiūlymo galiojimo laikotarpiu tiekėjas atsisako savo pasiūlymo arba jo dalies (pasiūlyme nurodyto pirkimo objekto, jo kiekio (apimties), siūlomų kainų, tiekimo ar mokėjimo terminų, kitų pasiūlyme nurodytų sąlygų);</w:t>
      </w:r>
    </w:p>
    <w:p w14:paraId="393B300F"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tiekėjas, perkančiajam subjektui paprašius, netikslina ar nepateikia trūkstamų duomenų ar dokumentų apie atitiktį pirkimo dokumentų reikalavimams;</w:t>
      </w:r>
    </w:p>
    <w:p w14:paraId="2EE7CC4B"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tiekėjas iki nustatyto termino neprisijungė prie elektroninio aukciono ir (arba) nesuderino pirminės elektroninio aukciono kainos (kai taikomas elektroninis aukcionas);</w:t>
      </w:r>
    </w:p>
    <w:p w14:paraId="71190389" w14:textId="6FC35988"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tiekėjui, paprašius pagrįsti neįprastai mažą kainą, tiekėjas nepateikia jokio pagrindimo;</w:t>
      </w:r>
    </w:p>
    <w:p w14:paraId="180330EA"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7537B68B"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lastRenderedPageBreak/>
        <w:t xml:space="preserve"> </w:t>
      </w:r>
      <w:r w:rsidR="000F375B" w:rsidRPr="008A3398">
        <w:rPr>
          <w:rFonts w:ascii="Tahoma" w:eastAsiaTheme="minorHAnsi" w:hAnsi="Tahoma" w:cs="Tahoma"/>
          <w:bCs/>
          <w:iCs/>
          <w:sz w:val="22"/>
          <w:szCs w:val="22"/>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0C946537" w14:textId="20083075" w:rsidR="000F375B" w:rsidRPr="008A3398" w:rsidRDefault="000F375B"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laimėjęs pirkimą ir pasirašęs sutartį tiekėjas per sutartyje nustatytą terminą nepateikia sutarties įvykdymo užtikrinimo – neperveda užstato arba nepateikia sutarties įvykdymą užtikrinančio dokumento.</w:t>
      </w:r>
    </w:p>
    <w:p w14:paraId="27B4DFF4"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0F375B">
        <w:rPr>
          <w:rFonts w:ascii="Tahoma" w:eastAsiaTheme="minorHAnsi" w:hAnsi="Tahoma" w:cs="Tahoma"/>
          <w:bCs/>
          <w:iCs/>
          <w:sz w:val="22"/>
          <w:szCs w:val="22"/>
        </w:rPr>
        <w:t>Prieš pateikdamas užtikrinimą patvirtinantį dokumentą, tiekėjas gali prašyti perkančiojo subjekto patvirtinti, kad jis sutinka priimti jo siūlomą užtikrinimą patvirtinantį dokumentą. Tokiu atveju Perkantysis subjektas atsako tiekėjui ne vėliau kaip pirkimo sąlygų 2 skyriuje „Terminai“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92FBE18"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8A3398">
        <w:rPr>
          <w:rFonts w:ascii="Tahoma" w:eastAsiaTheme="minorHAnsi" w:hAnsi="Tahoma" w:cs="Tahoma"/>
          <w:bCs/>
          <w:iCs/>
          <w:sz w:val="22"/>
          <w:szCs w:val="22"/>
        </w:rPr>
        <w:t>Perkantysis subjektas gali prašyti tiekėjus pratęsti pasiūlymo galiojimo užtikrinimo laiką iki konkrečiai nurodytos datos.</w:t>
      </w:r>
    </w:p>
    <w:p w14:paraId="4B68B0DD"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8A3398">
        <w:rPr>
          <w:rFonts w:ascii="Tahoma" w:eastAsiaTheme="minorHAnsi" w:hAnsi="Tahoma" w:cs="Tahoma"/>
          <w:bCs/>
          <w:iCs/>
          <w:sz w:val="22"/>
          <w:szCs w:val="22"/>
        </w:rPr>
        <w:t>Pasiūlymo galiojimo užtikrinimas tiekėjui grąžinamas (arba atsisakoma teisių į jį) per pirkimo sąlygų 2 skyriuje „Terminai“ nustatytą terminą įvykus bent vienai iš šių sąlygų:</w:t>
      </w:r>
    </w:p>
    <w:p w14:paraId="39CD23BF" w14:textId="77777777" w:rsidR="008A3398" w:rsidRDefault="000F375B" w:rsidP="00D02367">
      <w:pPr>
        <w:pStyle w:val="Sraopastraipa"/>
        <w:numPr>
          <w:ilvl w:val="2"/>
          <w:numId w:val="16"/>
        </w:numPr>
        <w:tabs>
          <w:tab w:val="left" w:pos="1134"/>
          <w:tab w:val="left" w:pos="1985"/>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pasibaigia pasiūlymų užtikrinimo galiojimo laikas ir tiekėjas jo nepratęsia ir (ar) nepateikia naujo pasiūlymo galiojimo užtikrinimą patvirtinančio dokumento (jeigu jo reikalaujama);</w:t>
      </w:r>
    </w:p>
    <w:p w14:paraId="141AE8A8" w14:textId="77777777" w:rsidR="008A3398" w:rsidRDefault="000F375B" w:rsidP="00D02367">
      <w:pPr>
        <w:pStyle w:val="Sraopastraipa"/>
        <w:numPr>
          <w:ilvl w:val="2"/>
          <w:numId w:val="16"/>
        </w:numPr>
        <w:tabs>
          <w:tab w:val="left" w:pos="1134"/>
          <w:tab w:val="left" w:pos="1985"/>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įsigalioja pasirašyta sutartis;</w:t>
      </w:r>
    </w:p>
    <w:p w14:paraId="11821CA5" w14:textId="26D259E6" w:rsidR="000F375B" w:rsidRPr="008A3398" w:rsidRDefault="000F375B" w:rsidP="00D02367">
      <w:pPr>
        <w:pStyle w:val="Sraopastraipa"/>
        <w:numPr>
          <w:ilvl w:val="2"/>
          <w:numId w:val="16"/>
        </w:numPr>
        <w:tabs>
          <w:tab w:val="left" w:pos="1134"/>
          <w:tab w:val="left" w:pos="1985"/>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nutraukiamos pirkimo procedūros.</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3082CCF7"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lastRenderedPageBreak/>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68AFBA77"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kainos ir kokybės santykį.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3FFF0B99"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29C1D6C7"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 xml:space="preserve">įvertina </w:t>
      </w:r>
      <w:proofErr w:type="spellStart"/>
      <w:r w:rsidR="00B42CB9" w:rsidRPr="00B42CB9">
        <w:rPr>
          <w:rFonts w:ascii="Tahoma" w:hAnsi="Tahoma" w:cs="Tahoma"/>
          <w:sz w:val="22"/>
          <w:szCs w:val="22"/>
        </w:rPr>
        <w:t>įvertina</w:t>
      </w:r>
      <w:proofErr w:type="spellEnd"/>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lastRenderedPageBreak/>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71FEBFFB" w14:textId="04B05983"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paaiškėja, kad ekonomiškai naudingiausią pasiūlymą pateikusio tiekėjo pasiūlymas neatitinka </w:t>
      </w:r>
      <w:r w:rsidRPr="00B10CD9">
        <w:rPr>
          <w:rFonts w:ascii="Tahoma" w:hAnsi="Tahoma" w:cs="Tahoma"/>
          <w:sz w:val="22"/>
          <w:szCs w:val="22"/>
        </w:rPr>
        <w:t xml:space="preserve">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w:t>
      </w:r>
      <w:r w:rsidRPr="009D3E9C">
        <w:rPr>
          <w:rFonts w:ascii="Tahoma" w:hAnsi="Tahoma" w:cs="Tahoma"/>
          <w:sz w:val="22"/>
          <w:szCs w:val="22"/>
        </w:rPr>
        <w:t xml:space="preserve">nurodytų aplinkos apsaugos, socialinės ir darbo teisės įpareigojimų; </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lastRenderedPageBreak/>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w:t>
      </w:r>
      <w:r w:rsidRPr="00B66F9D">
        <w:rPr>
          <w:rFonts w:ascii="Tahoma" w:hAnsi="Tahoma" w:cs="Tahoma"/>
          <w:color w:val="000000" w:themeColor="text1"/>
          <w:sz w:val="22"/>
          <w:szCs w:val="22"/>
        </w:rPr>
        <w:lastRenderedPageBreak/>
        <w:t>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7C944851" w14:textId="77777777" w:rsidR="00921664" w:rsidRPr="00C76340" w:rsidRDefault="00921664" w:rsidP="00921664">
      <w:pPr>
        <w:pStyle w:val="Sraopastraipa"/>
        <w:tabs>
          <w:tab w:val="left" w:pos="284"/>
        </w:tabs>
        <w:spacing w:after="0" w:line="240" w:lineRule="auto"/>
        <w:ind w:left="0"/>
        <w:jc w:val="center"/>
        <w:rPr>
          <w:rFonts w:ascii="Tahoma" w:hAnsi="Tahoma" w:cs="Tahoma"/>
          <w:b/>
          <w:bCs/>
        </w:rPr>
      </w:pPr>
    </w:p>
    <w:p w14:paraId="5FA74016" w14:textId="77777777" w:rsidR="00921664" w:rsidRPr="00C76340" w:rsidRDefault="00921664" w:rsidP="00D02367">
      <w:pPr>
        <w:pStyle w:val="Sraopastraipa"/>
        <w:numPr>
          <w:ilvl w:val="0"/>
          <w:numId w:val="34"/>
        </w:numPr>
        <w:pBdr>
          <w:top w:val="single" w:sz="8" w:space="1" w:color="auto"/>
          <w:bottom w:val="single" w:sz="8" w:space="1" w:color="auto"/>
        </w:pBdr>
        <w:tabs>
          <w:tab w:val="left" w:pos="284"/>
        </w:tabs>
        <w:spacing w:after="0" w:line="240" w:lineRule="auto"/>
        <w:ind w:left="0" w:firstLine="0"/>
        <w:rPr>
          <w:rFonts w:ascii="Tahoma" w:hAnsi="Tahoma" w:cs="Tahoma"/>
          <w:b/>
          <w:sz w:val="22"/>
          <w:szCs w:val="22"/>
        </w:rPr>
      </w:pPr>
      <w:r w:rsidRPr="00C76340">
        <w:rPr>
          <w:rFonts w:ascii="Tahoma" w:hAnsi="Tahoma" w:cs="Tahoma"/>
          <w:b/>
          <w:sz w:val="22"/>
          <w:szCs w:val="22"/>
        </w:rPr>
        <w:t>SĄVOKOS IR SUTRUMPINIMAI</w:t>
      </w:r>
    </w:p>
    <w:p w14:paraId="2E528527" w14:textId="77777777" w:rsidR="00921664" w:rsidRPr="00C76340" w:rsidRDefault="00921664" w:rsidP="00D02367">
      <w:pPr>
        <w:pStyle w:val="Sraopastraipa"/>
        <w:numPr>
          <w:ilvl w:val="1"/>
          <w:numId w:val="35"/>
        </w:numPr>
        <w:tabs>
          <w:tab w:val="left" w:pos="567"/>
        </w:tabs>
        <w:spacing w:after="0" w:line="240" w:lineRule="auto"/>
        <w:ind w:left="0" w:firstLine="0"/>
        <w:jc w:val="both"/>
        <w:rPr>
          <w:rFonts w:ascii="Tahoma" w:hAnsi="Tahoma" w:cs="Tahoma"/>
          <w:sz w:val="22"/>
          <w:szCs w:val="22"/>
        </w:rPr>
      </w:pPr>
      <w:r w:rsidRPr="00C76340">
        <w:rPr>
          <w:rFonts w:ascii="Tahoma" w:hAnsi="Tahoma" w:cs="Tahoma"/>
          <w:b/>
          <w:sz w:val="22"/>
          <w:szCs w:val="22"/>
        </w:rPr>
        <w:t>Pirkėjas</w:t>
      </w:r>
      <w:r w:rsidRPr="00C76340">
        <w:rPr>
          <w:rFonts w:ascii="Tahoma" w:hAnsi="Tahoma" w:cs="Tahoma"/>
          <w:b/>
          <w:i/>
          <w:sz w:val="22"/>
          <w:szCs w:val="22"/>
        </w:rPr>
        <w:t xml:space="preserve"> </w:t>
      </w:r>
      <w:r w:rsidRPr="00C76340">
        <w:rPr>
          <w:rFonts w:ascii="Tahoma" w:hAnsi="Tahoma" w:cs="Tahoma"/>
          <w:sz w:val="22"/>
          <w:szCs w:val="22"/>
        </w:rPr>
        <w:t>– AB “Smiltynės perkėla”.</w:t>
      </w:r>
    </w:p>
    <w:p w14:paraId="2ECAF7FE" w14:textId="21327DEF" w:rsidR="00921664" w:rsidRPr="00C76340" w:rsidRDefault="00921664" w:rsidP="00D02367">
      <w:pPr>
        <w:pStyle w:val="Sraopastraipa"/>
        <w:numPr>
          <w:ilvl w:val="1"/>
          <w:numId w:val="35"/>
        </w:numPr>
        <w:tabs>
          <w:tab w:val="left" w:pos="567"/>
        </w:tabs>
        <w:spacing w:after="0" w:line="240" w:lineRule="auto"/>
        <w:ind w:left="0" w:firstLine="0"/>
        <w:jc w:val="both"/>
        <w:rPr>
          <w:rFonts w:ascii="Tahoma" w:hAnsi="Tahoma" w:cs="Tahoma"/>
          <w:sz w:val="22"/>
          <w:szCs w:val="22"/>
        </w:rPr>
      </w:pPr>
      <w:r w:rsidRPr="00C76340">
        <w:rPr>
          <w:rFonts w:ascii="Tahoma" w:hAnsi="Tahoma" w:cs="Tahoma"/>
          <w:b/>
          <w:bCs/>
          <w:sz w:val="22"/>
          <w:szCs w:val="22"/>
        </w:rPr>
        <w:t>Tiekėjas</w:t>
      </w:r>
      <w:r>
        <w:rPr>
          <w:rFonts w:ascii="Tahoma" w:hAnsi="Tahoma" w:cs="Tahoma"/>
          <w:b/>
          <w:bCs/>
          <w:sz w:val="22"/>
          <w:szCs w:val="22"/>
        </w:rPr>
        <w:t xml:space="preserve"> </w:t>
      </w:r>
      <w:r w:rsidRPr="00C76340">
        <w:rPr>
          <w:rFonts w:ascii="Tahoma" w:hAnsi="Tahoma" w:cs="Tahoma"/>
          <w:sz w:val="22"/>
          <w:szCs w:val="22"/>
        </w:rPr>
        <w:t>–</w:t>
      </w:r>
      <w:r>
        <w:rPr>
          <w:rFonts w:ascii="Tahoma" w:hAnsi="Tahoma" w:cs="Tahoma"/>
          <w:b/>
          <w:bCs/>
          <w:sz w:val="22"/>
          <w:szCs w:val="22"/>
        </w:rPr>
        <w:t xml:space="preserve"> </w:t>
      </w:r>
      <w:r w:rsidR="006A03B2" w:rsidRPr="006A03B2">
        <w:rPr>
          <w:rFonts w:ascii="Tahoma" w:hAnsi="Tahoma" w:cs="Tahoma"/>
          <w:sz w:val="22"/>
          <w:szCs w:val="22"/>
        </w:rPr>
        <w:t>juridinis</w:t>
      </w:r>
      <w:r w:rsidR="006A03B2">
        <w:rPr>
          <w:rFonts w:ascii="Tahoma" w:hAnsi="Tahoma" w:cs="Tahoma"/>
          <w:b/>
          <w:bCs/>
          <w:sz w:val="22"/>
          <w:szCs w:val="22"/>
        </w:rPr>
        <w:t xml:space="preserve"> </w:t>
      </w:r>
      <w:r w:rsidRPr="00C76340">
        <w:rPr>
          <w:rFonts w:ascii="Tahoma" w:hAnsi="Tahoma" w:cs="Tahoma"/>
          <w:bCs/>
          <w:sz w:val="22"/>
          <w:szCs w:val="22"/>
        </w:rPr>
        <w:t>asmuo, kitos organizacijos ir jų padaliniai ar tokių asmenų</w:t>
      </w:r>
      <w:r w:rsidRPr="00C76340">
        <w:rPr>
          <w:rFonts w:ascii="Tahoma" w:hAnsi="Tahoma" w:cs="Tahoma"/>
          <w:sz w:val="22"/>
          <w:szCs w:val="22"/>
        </w:rPr>
        <w:t xml:space="preserve"> grupė, su kuriuo Pirkėjas sudaro Sutartį.</w:t>
      </w:r>
    </w:p>
    <w:p w14:paraId="3B98A869" w14:textId="77777777" w:rsidR="00921664" w:rsidRPr="00C76340" w:rsidRDefault="00921664" w:rsidP="00D02367">
      <w:pPr>
        <w:pStyle w:val="Sraopastraipa"/>
        <w:numPr>
          <w:ilvl w:val="1"/>
          <w:numId w:val="35"/>
        </w:numPr>
        <w:tabs>
          <w:tab w:val="left" w:pos="567"/>
        </w:tabs>
        <w:spacing w:after="0" w:line="240" w:lineRule="auto"/>
        <w:ind w:left="0" w:firstLine="0"/>
        <w:jc w:val="both"/>
        <w:rPr>
          <w:rFonts w:ascii="Tahoma" w:hAnsi="Tahoma" w:cs="Tahoma"/>
          <w:sz w:val="22"/>
          <w:szCs w:val="22"/>
        </w:rPr>
      </w:pPr>
      <w:r w:rsidRPr="00C76340">
        <w:rPr>
          <w:rFonts w:ascii="Tahoma" w:hAnsi="Tahoma" w:cs="Tahoma"/>
          <w:b/>
          <w:sz w:val="22"/>
          <w:szCs w:val="22"/>
        </w:rPr>
        <w:t>Sutartis</w:t>
      </w:r>
      <w:r w:rsidRPr="00C76340">
        <w:rPr>
          <w:rFonts w:ascii="Tahoma" w:hAnsi="Tahoma" w:cs="Tahoma"/>
          <w:sz w:val="22"/>
          <w:szCs w:val="22"/>
        </w:rPr>
        <w:t xml:space="preserve"> – Sutartis, sudaroma tarp </w:t>
      </w:r>
      <w:r w:rsidRPr="00C76340">
        <w:rPr>
          <w:rFonts w:ascii="Tahoma" w:hAnsi="Tahoma" w:cs="Tahoma"/>
          <w:b/>
          <w:bCs/>
          <w:sz w:val="22"/>
          <w:szCs w:val="22"/>
        </w:rPr>
        <w:t xml:space="preserve">Tiekėjo </w:t>
      </w:r>
      <w:r w:rsidRPr="00C76340">
        <w:rPr>
          <w:rFonts w:ascii="Tahoma" w:hAnsi="Tahoma" w:cs="Tahoma"/>
          <w:sz w:val="22"/>
          <w:szCs w:val="22"/>
        </w:rPr>
        <w:t xml:space="preserve">ir </w:t>
      </w:r>
      <w:r w:rsidRPr="00C76340">
        <w:rPr>
          <w:rFonts w:ascii="Tahoma" w:hAnsi="Tahoma" w:cs="Tahoma"/>
          <w:b/>
          <w:sz w:val="22"/>
          <w:szCs w:val="22"/>
        </w:rPr>
        <w:t>Pirkėjo</w:t>
      </w:r>
      <w:r w:rsidRPr="00C76340">
        <w:rPr>
          <w:rFonts w:ascii="Tahoma" w:hAnsi="Tahoma" w:cs="Tahoma"/>
          <w:b/>
          <w:i/>
          <w:sz w:val="22"/>
          <w:szCs w:val="22"/>
        </w:rPr>
        <w:t xml:space="preserve"> </w:t>
      </w:r>
      <w:r w:rsidRPr="00C76340">
        <w:rPr>
          <w:rFonts w:ascii="Tahoma" w:hAnsi="Tahoma" w:cs="Tahoma"/>
          <w:sz w:val="22"/>
          <w:szCs w:val="22"/>
        </w:rPr>
        <w:t>dėl Pirkimo objekto.</w:t>
      </w:r>
    </w:p>
    <w:p w14:paraId="0851CCD6" w14:textId="0EF2F2DA" w:rsidR="00921664" w:rsidRPr="00921664" w:rsidRDefault="00921664" w:rsidP="00D02367">
      <w:pPr>
        <w:pStyle w:val="Sraopastraipa"/>
        <w:numPr>
          <w:ilvl w:val="1"/>
          <w:numId w:val="35"/>
        </w:numPr>
        <w:tabs>
          <w:tab w:val="left" w:pos="567"/>
        </w:tabs>
        <w:spacing w:after="0" w:line="240" w:lineRule="auto"/>
        <w:ind w:left="0" w:firstLine="0"/>
        <w:jc w:val="both"/>
        <w:rPr>
          <w:rFonts w:ascii="Tahoma" w:hAnsi="Tahoma" w:cs="Tahoma"/>
          <w:sz w:val="22"/>
          <w:szCs w:val="22"/>
        </w:rPr>
      </w:pPr>
      <w:r w:rsidRPr="00C76340">
        <w:rPr>
          <w:rFonts w:ascii="Tahoma" w:hAnsi="Tahoma" w:cs="Tahoma"/>
          <w:b/>
          <w:sz w:val="22"/>
          <w:szCs w:val="22"/>
        </w:rPr>
        <w:t>Pirkimo objektas</w:t>
      </w:r>
      <w:r w:rsidRPr="00C76340">
        <w:rPr>
          <w:rFonts w:ascii="Tahoma" w:hAnsi="Tahoma" w:cs="Tahoma"/>
          <w:sz w:val="22"/>
          <w:szCs w:val="22"/>
        </w:rPr>
        <w:t xml:space="preserve"> </w:t>
      </w:r>
      <w:r>
        <w:rPr>
          <w:rFonts w:ascii="Tahoma" w:hAnsi="Tahoma" w:cs="Tahoma"/>
          <w:sz w:val="22"/>
          <w:szCs w:val="22"/>
        </w:rPr>
        <w:t xml:space="preserve">– </w:t>
      </w:r>
      <w:r w:rsidR="00D02367" w:rsidRPr="00D02367">
        <w:rPr>
          <w:rFonts w:ascii="Tahoma" w:hAnsi="Tahoma" w:cs="Tahoma"/>
          <w:sz w:val="22"/>
          <w:szCs w:val="22"/>
        </w:rPr>
        <w:t>pirkimo dokumentuose apibendrintai vadinamos Prekėmis, išskyrus atvejus, kai aiškiai nurodoma, kad apibūdinamos Prekės arba Paslaugos</w:t>
      </w:r>
      <w:r>
        <w:rPr>
          <w:rFonts w:ascii="Tahoma" w:hAnsi="Tahoma" w:cs="Tahoma"/>
          <w:sz w:val="22"/>
          <w:szCs w:val="22"/>
        </w:rPr>
        <w:t>.</w:t>
      </w:r>
    </w:p>
    <w:p w14:paraId="452BE617" w14:textId="77777777" w:rsidR="00921664" w:rsidRPr="00C76340" w:rsidRDefault="00921664" w:rsidP="00D02367">
      <w:pPr>
        <w:pStyle w:val="Sraopastraipa"/>
        <w:numPr>
          <w:ilvl w:val="0"/>
          <w:numId w:val="35"/>
        </w:numPr>
        <w:pBdr>
          <w:top w:val="single" w:sz="8" w:space="0" w:color="auto"/>
          <w:bottom w:val="single" w:sz="8" w:space="1" w:color="auto"/>
        </w:pBdr>
        <w:tabs>
          <w:tab w:val="left" w:pos="270"/>
          <w:tab w:val="left" w:pos="567"/>
        </w:tabs>
        <w:spacing w:after="0" w:line="240" w:lineRule="auto"/>
        <w:ind w:left="0" w:firstLine="0"/>
        <w:jc w:val="both"/>
        <w:rPr>
          <w:rFonts w:ascii="Tahoma" w:hAnsi="Tahoma" w:cs="Tahoma"/>
          <w:b/>
          <w:sz w:val="22"/>
          <w:szCs w:val="22"/>
        </w:rPr>
      </w:pPr>
      <w:r w:rsidRPr="00C76340">
        <w:rPr>
          <w:rFonts w:ascii="Tahoma" w:eastAsia="Calibri" w:hAnsi="Tahoma" w:cs="Tahoma"/>
          <w:b/>
          <w:sz w:val="22"/>
          <w:szCs w:val="22"/>
          <w:shd w:val="clear" w:color="auto" w:fill="FFFFFF"/>
        </w:rPr>
        <w:t>PIRKIMO OBJEKTO PRITAIKYMO SRITIS</w:t>
      </w:r>
    </w:p>
    <w:p w14:paraId="4026CA9C" w14:textId="77777777" w:rsidR="00921664" w:rsidRPr="00C76340" w:rsidRDefault="00921664" w:rsidP="00D02367">
      <w:pPr>
        <w:pStyle w:val="Sraopastraipa"/>
        <w:numPr>
          <w:ilvl w:val="1"/>
          <w:numId w:val="34"/>
        </w:numPr>
        <w:tabs>
          <w:tab w:val="left" w:pos="567"/>
        </w:tabs>
        <w:spacing w:after="0" w:line="240" w:lineRule="auto"/>
        <w:ind w:left="0" w:firstLine="0"/>
        <w:jc w:val="both"/>
        <w:rPr>
          <w:rFonts w:ascii="Tahoma" w:hAnsi="Tahoma" w:cs="Tahoma"/>
          <w:sz w:val="22"/>
          <w:szCs w:val="22"/>
        </w:rPr>
      </w:pPr>
      <w:r w:rsidRPr="00C76340">
        <w:rPr>
          <w:rFonts w:ascii="Tahoma" w:eastAsia="Calibri" w:hAnsi="Tahoma" w:cs="Tahoma"/>
          <w:sz w:val="22"/>
          <w:szCs w:val="22"/>
        </w:rPr>
        <w:t>Keleivinio</w:t>
      </w:r>
      <w:r>
        <w:rPr>
          <w:rFonts w:ascii="Tahoma" w:eastAsia="Calibri" w:hAnsi="Tahoma" w:cs="Tahoma"/>
          <w:sz w:val="22"/>
          <w:szCs w:val="22"/>
        </w:rPr>
        <w:t xml:space="preserve"> - krovininio</w:t>
      </w:r>
      <w:r w:rsidRPr="00C76340">
        <w:rPr>
          <w:rFonts w:ascii="Tahoma" w:eastAsia="Calibri" w:hAnsi="Tahoma" w:cs="Tahoma"/>
          <w:sz w:val="22"/>
          <w:szCs w:val="22"/>
        </w:rPr>
        <w:t xml:space="preserve"> kelto „</w:t>
      </w:r>
      <w:r>
        <w:rPr>
          <w:rFonts w:ascii="Tahoma" w:eastAsia="Calibri" w:hAnsi="Tahoma" w:cs="Tahoma"/>
          <w:sz w:val="22"/>
          <w:szCs w:val="22"/>
        </w:rPr>
        <w:t>Baltija</w:t>
      </w:r>
      <w:r w:rsidRPr="00C76340">
        <w:rPr>
          <w:rFonts w:ascii="Tahoma" w:eastAsia="Calibri" w:hAnsi="Tahoma" w:cs="Tahoma"/>
          <w:sz w:val="22"/>
          <w:szCs w:val="22"/>
        </w:rPr>
        <w:t xml:space="preserve">“ naujų eigos variklių pirkimas </w:t>
      </w:r>
      <w:r w:rsidRPr="00C76340">
        <w:rPr>
          <w:rFonts w:ascii="Tahoma" w:hAnsi="Tahoma" w:cs="Tahoma"/>
          <w:sz w:val="22"/>
          <w:szCs w:val="22"/>
        </w:rPr>
        <w:t>būtinas tam, kad išvengtume nuolatinių besikartojančių variklių gedimų ir kelto prastovų bei užtikrintų patikimą ir sklandų keleivių perkėlimą per Kuršių marias.</w:t>
      </w:r>
    </w:p>
    <w:p w14:paraId="2B379CBD" w14:textId="77777777" w:rsidR="00921664" w:rsidRPr="00C76340" w:rsidRDefault="00921664" w:rsidP="00D02367">
      <w:pPr>
        <w:pStyle w:val="Sraopastraipa"/>
        <w:numPr>
          <w:ilvl w:val="1"/>
          <w:numId w:val="34"/>
        </w:numPr>
        <w:tabs>
          <w:tab w:val="left" w:pos="567"/>
        </w:tabs>
        <w:spacing w:after="0" w:line="240" w:lineRule="auto"/>
        <w:ind w:left="0" w:firstLine="0"/>
        <w:jc w:val="both"/>
        <w:rPr>
          <w:rFonts w:ascii="Tahoma" w:hAnsi="Tahoma" w:cs="Tahoma"/>
          <w:sz w:val="22"/>
          <w:szCs w:val="22"/>
        </w:rPr>
      </w:pPr>
      <w:r w:rsidRPr="00C76340">
        <w:rPr>
          <w:rFonts w:ascii="Tahoma" w:hAnsi="Tahoma" w:cs="Tahoma"/>
          <w:sz w:val="22"/>
          <w:szCs w:val="22"/>
        </w:rPr>
        <w:t>Eigos varikliai reikalingi keleiviniam keltui  „</w:t>
      </w:r>
      <w:r>
        <w:rPr>
          <w:rFonts w:ascii="Tahoma" w:hAnsi="Tahoma" w:cs="Tahoma"/>
          <w:sz w:val="22"/>
          <w:szCs w:val="22"/>
        </w:rPr>
        <w:t>Baltija</w:t>
      </w:r>
      <w:r w:rsidRPr="00C76340">
        <w:rPr>
          <w:rFonts w:ascii="Tahoma" w:hAnsi="Tahoma" w:cs="Tahoma"/>
          <w:sz w:val="22"/>
          <w:szCs w:val="22"/>
        </w:rPr>
        <w:t>“:</w:t>
      </w:r>
    </w:p>
    <w:p w14:paraId="0F84BEE1" w14:textId="77777777" w:rsidR="00921664" w:rsidRPr="00C76340" w:rsidRDefault="00921664" w:rsidP="00D02367">
      <w:pPr>
        <w:pStyle w:val="Sraopastraipa"/>
        <w:numPr>
          <w:ilvl w:val="2"/>
          <w:numId w:val="34"/>
        </w:numPr>
        <w:tabs>
          <w:tab w:val="left" w:pos="567"/>
        </w:tabs>
        <w:spacing w:after="0" w:line="240" w:lineRule="auto"/>
        <w:jc w:val="both"/>
        <w:rPr>
          <w:rFonts w:ascii="Tahoma" w:hAnsi="Tahoma" w:cs="Tahoma"/>
          <w:sz w:val="22"/>
          <w:szCs w:val="22"/>
        </w:rPr>
      </w:pPr>
      <w:r w:rsidRPr="00C76340">
        <w:rPr>
          <w:rFonts w:ascii="Tahoma" w:hAnsi="Tahoma" w:cs="Tahoma"/>
          <w:sz w:val="22"/>
          <w:szCs w:val="22"/>
        </w:rPr>
        <w:t>Registracijos Nr.: P-4</w:t>
      </w:r>
      <w:r>
        <w:rPr>
          <w:rFonts w:ascii="Tahoma" w:hAnsi="Tahoma" w:cs="Tahoma"/>
          <w:sz w:val="22"/>
          <w:szCs w:val="22"/>
        </w:rPr>
        <w:t>20</w:t>
      </w:r>
      <w:r w:rsidRPr="00C76340">
        <w:rPr>
          <w:rFonts w:ascii="Tahoma" w:hAnsi="Tahoma" w:cs="Tahoma"/>
          <w:sz w:val="22"/>
          <w:szCs w:val="22"/>
        </w:rPr>
        <w:t>;</w:t>
      </w:r>
    </w:p>
    <w:p w14:paraId="729B6466" w14:textId="77777777" w:rsidR="00921664" w:rsidRPr="00C76340" w:rsidRDefault="00921664" w:rsidP="00D02367">
      <w:pPr>
        <w:pStyle w:val="Sraopastraipa"/>
        <w:numPr>
          <w:ilvl w:val="2"/>
          <w:numId w:val="34"/>
        </w:numPr>
        <w:tabs>
          <w:tab w:val="left" w:pos="567"/>
        </w:tabs>
        <w:spacing w:after="0" w:line="240" w:lineRule="auto"/>
        <w:jc w:val="both"/>
        <w:rPr>
          <w:rFonts w:ascii="Tahoma" w:hAnsi="Tahoma" w:cs="Tahoma"/>
          <w:sz w:val="22"/>
          <w:szCs w:val="22"/>
        </w:rPr>
      </w:pPr>
      <w:r w:rsidRPr="00C76340">
        <w:rPr>
          <w:rFonts w:ascii="Tahoma" w:hAnsi="Tahoma" w:cs="Tahoma"/>
          <w:sz w:val="22"/>
          <w:szCs w:val="22"/>
        </w:rPr>
        <w:t>Statybos metai: 200</w:t>
      </w:r>
      <w:r>
        <w:rPr>
          <w:rFonts w:ascii="Tahoma" w:hAnsi="Tahoma" w:cs="Tahoma"/>
          <w:sz w:val="22"/>
          <w:szCs w:val="22"/>
        </w:rPr>
        <w:t>6</w:t>
      </w:r>
      <w:r w:rsidRPr="00C76340">
        <w:rPr>
          <w:rFonts w:ascii="Tahoma" w:hAnsi="Tahoma" w:cs="Tahoma"/>
          <w:sz w:val="22"/>
          <w:szCs w:val="22"/>
        </w:rPr>
        <w:t>;</w:t>
      </w:r>
    </w:p>
    <w:p w14:paraId="4E6792C4" w14:textId="77777777" w:rsidR="00921664" w:rsidRPr="00C76340" w:rsidRDefault="00921664" w:rsidP="00D02367">
      <w:pPr>
        <w:pStyle w:val="Sraopastraipa"/>
        <w:numPr>
          <w:ilvl w:val="2"/>
          <w:numId w:val="34"/>
        </w:numPr>
        <w:tabs>
          <w:tab w:val="left" w:pos="567"/>
        </w:tabs>
        <w:spacing w:after="0" w:line="240" w:lineRule="auto"/>
        <w:jc w:val="both"/>
        <w:rPr>
          <w:rFonts w:ascii="Tahoma" w:hAnsi="Tahoma" w:cs="Tahoma"/>
          <w:sz w:val="22"/>
          <w:szCs w:val="22"/>
        </w:rPr>
      </w:pPr>
      <w:r w:rsidRPr="00C76340">
        <w:rPr>
          <w:rFonts w:ascii="Tahoma" w:hAnsi="Tahoma" w:cs="Tahoma"/>
          <w:sz w:val="22"/>
          <w:szCs w:val="22"/>
        </w:rPr>
        <w:t xml:space="preserve">Projekto Nr.: </w:t>
      </w:r>
      <w:r>
        <w:rPr>
          <w:rFonts w:ascii="Tahoma" w:hAnsi="Tahoma" w:cs="Tahoma"/>
          <w:sz w:val="22"/>
          <w:szCs w:val="22"/>
        </w:rPr>
        <w:t>603L</w:t>
      </w:r>
      <w:r w:rsidRPr="00C76340">
        <w:rPr>
          <w:rFonts w:ascii="Tahoma" w:hAnsi="Tahoma" w:cs="Tahoma"/>
          <w:sz w:val="22"/>
          <w:szCs w:val="22"/>
        </w:rPr>
        <w:t>;</w:t>
      </w:r>
    </w:p>
    <w:p w14:paraId="767650D3" w14:textId="77777777" w:rsidR="00921664" w:rsidRPr="00C76340" w:rsidRDefault="00921664" w:rsidP="00D02367">
      <w:pPr>
        <w:pStyle w:val="Sraopastraipa"/>
        <w:numPr>
          <w:ilvl w:val="2"/>
          <w:numId w:val="34"/>
        </w:numPr>
        <w:tabs>
          <w:tab w:val="left" w:pos="567"/>
        </w:tabs>
        <w:spacing w:after="0" w:line="240" w:lineRule="auto"/>
        <w:jc w:val="both"/>
        <w:rPr>
          <w:rFonts w:ascii="Tahoma" w:hAnsi="Tahoma" w:cs="Tahoma"/>
          <w:sz w:val="22"/>
          <w:szCs w:val="22"/>
        </w:rPr>
      </w:pPr>
      <w:r w:rsidRPr="00C76340">
        <w:rPr>
          <w:rFonts w:ascii="Tahoma" w:hAnsi="Tahoma" w:cs="Tahoma"/>
          <w:sz w:val="22"/>
          <w:szCs w:val="22"/>
        </w:rPr>
        <w:t>Laivo tipas: keleivinis</w:t>
      </w:r>
      <w:r>
        <w:rPr>
          <w:rFonts w:ascii="Tahoma" w:hAnsi="Tahoma" w:cs="Tahoma"/>
          <w:sz w:val="22"/>
          <w:szCs w:val="22"/>
        </w:rPr>
        <w:t xml:space="preserve"> - krovininis</w:t>
      </w:r>
      <w:r w:rsidRPr="00C76340">
        <w:rPr>
          <w:rFonts w:ascii="Tahoma" w:hAnsi="Tahoma" w:cs="Tahoma"/>
          <w:sz w:val="22"/>
          <w:szCs w:val="22"/>
        </w:rPr>
        <w:t xml:space="preserve"> keltas;</w:t>
      </w:r>
    </w:p>
    <w:p w14:paraId="3407B6DF" w14:textId="77777777" w:rsidR="00921664" w:rsidRPr="00C76340" w:rsidRDefault="00921664" w:rsidP="00D02367">
      <w:pPr>
        <w:pStyle w:val="Sraopastraipa"/>
        <w:numPr>
          <w:ilvl w:val="2"/>
          <w:numId w:val="34"/>
        </w:numPr>
        <w:tabs>
          <w:tab w:val="left" w:pos="426"/>
          <w:tab w:val="left" w:pos="1134"/>
        </w:tabs>
        <w:spacing w:after="0" w:line="240" w:lineRule="auto"/>
        <w:ind w:left="0" w:firstLine="360"/>
        <w:jc w:val="both"/>
        <w:rPr>
          <w:rFonts w:ascii="Tahoma" w:hAnsi="Tahoma" w:cs="Tahoma"/>
          <w:sz w:val="22"/>
          <w:szCs w:val="22"/>
        </w:rPr>
      </w:pPr>
      <w:r w:rsidRPr="00C76340">
        <w:rPr>
          <w:rFonts w:ascii="Tahoma" w:hAnsi="Tahoma" w:cs="Tahoma"/>
          <w:sz w:val="22"/>
          <w:szCs w:val="22"/>
        </w:rPr>
        <w:t>Pagrindiniai kelto parametrai – nurodyti lentelėje Nr. 1 „Keleivinio</w:t>
      </w:r>
      <w:r>
        <w:rPr>
          <w:rFonts w:ascii="Tahoma" w:hAnsi="Tahoma" w:cs="Tahoma"/>
          <w:sz w:val="22"/>
          <w:szCs w:val="22"/>
        </w:rPr>
        <w:t xml:space="preserve"> - krovininio</w:t>
      </w:r>
      <w:r w:rsidRPr="00C76340">
        <w:rPr>
          <w:rFonts w:ascii="Tahoma" w:hAnsi="Tahoma" w:cs="Tahoma"/>
          <w:sz w:val="22"/>
          <w:szCs w:val="22"/>
        </w:rPr>
        <w:t xml:space="preserve"> kelto „</w:t>
      </w:r>
      <w:r>
        <w:rPr>
          <w:rFonts w:ascii="Tahoma" w:hAnsi="Tahoma" w:cs="Tahoma"/>
          <w:sz w:val="22"/>
          <w:szCs w:val="22"/>
        </w:rPr>
        <w:t>Baltija</w:t>
      </w:r>
      <w:r w:rsidRPr="00C76340">
        <w:rPr>
          <w:rFonts w:ascii="Tahoma" w:hAnsi="Tahoma" w:cs="Tahoma"/>
          <w:sz w:val="22"/>
          <w:szCs w:val="22"/>
        </w:rPr>
        <w:t>“ techniniai parametrai“.</w:t>
      </w:r>
    </w:p>
    <w:p w14:paraId="26FF6B8B" w14:textId="77777777" w:rsidR="00921664" w:rsidRPr="00C76340" w:rsidRDefault="00921664" w:rsidP="00D02367">
      <w:pPr>
        <w:pStyle w:val="Sraopastraipa"/>
        <w:numPr>
          <w:ilvl w:val="0"/>
          <w:numId w:val="36"/>
        </w:numPr>
        <w:pBdr>
          <w:top w:val="single" w:sz="8" w:space="1" w:color="auto"/>
          <w:bottom w:val="single" w:sz="8" w:space="1" w:color="auto"/>
        </w:pBdr>
        <w:tabs>
          <w:tab w:val="left" w:pos="284"/>
        </w:tabs>
        <w:spacing w:after="0" w:line="240" w:lineRule="auto"/>
        <w:ind w:left="0" w:firstLine="0"/>
        <w:rPr>
          <w:rFonts w:ascii="Tahoma" w:hAnsi="Tahoma" w:cs="Tahoma"/>
          <w:b/>
          <w:sz w:val="22"/>
          <w:szCs w:val="22"/>
        </w:rPr>
      </w:pPr>
      <w:r w:rsidRPr="00C76340">
        <w:rPr>
          <w:rFonts w:ascii="Tahoma" w:hAnsi="Tahoma" w:cs="Tahoma"/>
          <w:b/>
          <w:sz w:val="22"/>
          <w:szCs w:val="22"/>
        </w:rPr>
        <w:t>PIRKIMO OBJEKTAS IR JO KAINA</w:t>
      </w:r>
    </w:p>
    <w:p w14:paraId="2FCD87DE" w14:textId="509A5FD9" w:rsidR="00921664" w:rsidRPr="00F25A3B" w:rsidRDefault="00921664" w:rsidP="00D02367">
      <w:pPr>
        <w:pStyle w:val="Sraopastraipa"/>
        <w:numPr>
          <w:ilvl w:val="1"/>
          <w:numId w:val="37"/>
        </w:numPr>
        <w:tabs>
          <w:tab w:val="left" w:pos="360"/>
          <w:tab w:val="left" w:pos="450"/>
        </w:tabs>
        <w:spacing w:after="0" w:line="240" w:lineRule="auto"/>
        <w:ind w:left="0" w:firstLine="0"/>
        <w:jc w:val="both"/>
        <w:rPr>
          <w:rFonts w:ascii="Tahoma" w:hAnsi="Tahoma" w:cs="Tahoma"/>
          <w:sz w:val="22"/>
          <w:szCs w:val="22"/>
        </w:rPr>
      </w:pPr>
      <w:r w:rsidRPr="00C76340">
        <w:rPr>
          <w:rFonts w:ascii="Tahoma" w:hAnsi="Tahoma" w:cs="Tahoma"/>
          <w:bCs/>
          <w:sz w:val="22"/>
          <w:szCs w:val="22"/>
        </w:rPr>
        <w:t xml:space="preserve"> Pirkimo objektas</w:t>
      </w:r>
      <w:r w:rsidRPr="00C76340">
        <w:rPr>
          <w:rFonts w:ascii="Tahoma" w:hAnsi="Tahoma" w:cs="Tahoma"/>
          <w:sz w:val="22"/>
          <w:szCs w:val="22"/>
        </w:rPr>
        <w:t xml:space="preserve">  - </w:t>
      </w:r>
      <w:r w:rsidRPr="00C76340">
        <w:rPr>
          <w:rFonts w:ascii="Tahoma" w:eastAsia="Calibri" w:hAnsi="Tahoma" w:cs="Tahoma"/>
          <w:sz w:val="22"/>
          <w:szCs w:val="22"/>
        </w:rPr>
        <w:t>keleivinio</w:t>
      </w:r>
      <w:r>
        <w:rPr>
          <w:rFonts w:ascii="Tahoma" w:eastAsia="Calibri" w:hAnsi="Tahoma" w:cs="Tahoma"/>
          <w:sz w:val="22"/>
          <w:szCs w:val="22"/>
        </w:rPr>
        <w:t xml:space="preserve"> - krovininio</w:t>
      </w:r>
      <w:r w:rsidRPr="00C76340">
        <w:rPr>
          <w:rFonts w:ascii="Tahoma" w:eastAsia="Calibri" w:hAnsi="Tahoma" w:cs="Tahoma"/>
          <w:sz w:val="22"/>
          <w:szCs w:val="22"/>
        </w:rPr>
        <w:t xml:space="preserve"> kelto „</w:t>
      </w:r>
      <w:r>
        <w:rPr>
          <w:rFonts w:ascii="Tahoma" w:eastAsia="Calibri" w:hAnsi="Tahoma" w:cs="Tahoma"/>
          <w:sz w:val="22"/>
          <w:szCs w:val="22"/>
        </w:rPr>
        <w:t>Baltija</w:t>
      </w:r>
      <w:r w:rsidRPr="00C76340">
        <w:rPr>
          <w:rFonts w:ascii="Tahoma" w:eastAsia="Calibri" w:hAnsi="Tahoma" w:cs="Tahoma"/>
          <w:sz w:val="22"/>
          <w:szCs w:val="22"/>
        </w:rPr>
        <w:t xml:space="preserve">“ eigos variklių, </w:t>
      </w:r>
      <w:r>
        <w:rPr>
          <w:rFonts w:ascii="Tahoma" w:eastAsia="Calibri" w:hAnsi="Tahoma" w:cs="Tahoma"/>
          <w:sz w:val="22"/>
          <w:szCs w:val="22"/>
        </w:rPr>
        <w:t>2</w:t>
      </w:r>
      <w:r w:rsidRPr="00C76340">
        <w:rPr>
          <w:rFonts w:ascii="Tahoma" w:eastAsia="Calibri" w:hAnsi="Tahoma" w:cs="Tahoma"/>
          <w:sz w:val="22"/>
          <w:szCs w:val="22"/>
        </w:rPr>
        <w:t xml:space="preserve"> vnt. pirkimas, jų sumontavimas, suinstaliavimas ir paleidimas </w:t>
      </w:r>
      <w:r w:rsidRPr="00F25A3B">
        <w:rPr>
          <w:rFonts w:ascii="Tahoma" w:eastAsia="Calibri" w:hAnsi="Tahoma" w:cs="Tahoma"/>
          <w:sz w:val="22"/>
          <w:szCs w:val="22"/>
        </w:rPr>
        <w:t>darbui</w:t>
      </w:r>
      <w:r w:rsidR="00D02367" w:rsidRPr="00F25A3B">
        <w:rPr>
          <w:rFonts w:ascii="Tahoma" w:hAnsi="Tahoma" w:cs="Tahoma"/>
          <w:sz w:val="22"/>
          <w:szCs w:val="22"/>
        </w:rPr>
        <w:t xml:space="preserve"> ir jų </w:t>
      </w:r>
      <w:r w:rsidR="002E5A55" w:rsidRPr="00F25A3B">
        <w:rPr>
          <w:rFonts w:ascii="Tahoma" w:hAnsi="Tahoma" w:cs="Tahoma"/>
          <w:sz w:val="22"/>
          <w:szCs w:val="22"/>
        </w:rPr>
        <w:t>garantinio laikotarpio aptarnavimas</w:t>
      </w:r>
      <w:r w:rsidR="00D02367" w:rsidRPr="00F25A3B">
        <w:rPr>
          <w:rFonts w:ascii="Tahoma" w:hAnsi="Tahoma" w:cs="Tahoma"/>
          <w:sz w:val="22"/>
          <w:szCs w:val="22"/>
        </w:rPr>
        <w:t>.</w:t>
      </w:r>
    </w:p>
    <w:p w14:paraId="7AE2175A" w14:textId="77777777" w:rsidR="00921664" w:rsidRPr="00C76340" w:rsidRDefault="00921664" w:rsidP="00D02367">
      <w:pPr>
        <w:pStyle w:val="Sraopastraipa"/>
        <w:numPr>
          <w:ilvl w:val="1"/>
          <w:numId w:val="37"/>
        </w:numPr>
        <w:tabs>
          <w:tab w:val="left" w:pos="360"/>
          <w:tab w:val="left" w:pos="450"/>
        </w:tabs>
        <w:spacing w:after="0" w:line="240" w:lineRule="auto"/>
        <w:ind w:left="0" w:firstLine="0"/>
        <w:jc w:val="both"/>
        <w:rPr>
          <w:rFonts w:ascii="Tahoma" w:hAnsi="Tahoma" w:cs="Tahoma"/>
          <w:sz w:val="22"/>
          <w:szCs w:val="22"/>
        </w:rPr>
      </w:pPr>
      <w:r w:rsidRPr="00C76340">
        <w:rPr>
          <w:rFonts w:ascii="Tahoma" w:hAnsi="Tahoma" w:cs="Tahoma"/>
          <w:sz w:val="22"/>
          <w:szCs w:val="22"/>
        </w:rPr>
        <w:t xml:space="preserve"> Pirkimas į atskiras  pirkimo objekto dalis neskirstomas.</w:t>
      </w:r>
    </w:p>
    <w:p w14:paraId="4EA6D161" w14:textId="77777777" w:rsidR="00921664" w:rsidRPr="00C76340" w:rsidRDefault="00921664" w:rsidP="00D02367">
      <w:pPr>
        <w:pStyle w:val="Sraopastraipa"/>
        <w:numPr>
          <w:ilvl w:val="1"/>
          <w:numId w:val="37"/>
        </w:numPr>
        <w:tabs>
          <w:tab w:val="left" w:pos="360"/>
          <w:tab w:val="left" w:pos="450"/>
        </w:tabs>
        <w:spacing w:after="0" w:line="240" w:lineRule="auto"/>
        <w:ind w:left="0" w:firstLine="0"/>
        <w:jc w:val="both"/>
        <w:rPr>
          <w:rFonts w:ascii="Tahoma" w:hAnsi="Tahoma" w:cs="Tahoma"/>
          <w:sz w:val="22"/>
          <w:szCs w:val="22"/>
        </w:rPr>
      </w:pPr>
      <w:r w:rsidRPr="00C76340">
        <w:rPr>
          <w:rFonts w:ascii="Tahoma" w:hAnsi="Tahoma" w:cs="Tahoma"/>
          <w:sz w:val="22"/>
          <w:szCs w:val="22"/>
        </w:rPr>
        <w:t xml:space="preserve"> Į pasiūlymo kainą privalo Tiekėjas įtraukti visas išlaidas, susijusias su prekių pristatymu, sumontavimu, paleidimu darbui, apimant, bet neapsiribojant privalomų dokumentų parengimu ir suderinimu, naujų įrenginių, mechanizmų, dalių, medžiagų įsigijimu, transportavimu, senų įrenginių išmontavimu ir naujų įrenginių sumontavimu, derinimu, paleidimu, pagalbinių darbų, tokių kaip mašinų skyrių technologinių liukų atidarymo/uždarymo, sandarinimo, įrenginių, mechanizmų iškėlimo/nuleidimo darbų atlikimu, įrenginių, mechanizmų, įrankių nuoma. Visos galimos išlaidos turi būti įtrauktos į pasiūlymo kainą. Papildomi mokėjimai atliekami nebus.</w:t>
      </w:r>
    </w:p>
    <w:p w14:paraId="70BB4F7A" w14:textId="7087E7DE" w:rsidR="00921664" w:rsidRPr="00C76340" w:rsidRDefault="00921664" w:rsidP="00D02367">
      <w:pPr>
        <w:pStyle w:val="Sraopastraipa"/>
        <w:numPr>
          <w:ilvl w:val="1"/>
          <w:numId w:val="37"/>
        </w:numPr>
        <w:tabs>
          <w:tab w:val="left" w:pos="360"/>
          <w:tab w:val="left" w:pos="450"/>
        </w:tabs>
        <w:spacing w:after="0" w:line="240" w:lineRule="auto"/>
        <w:ind w:left="0" w:firstLine="0"/>
        <w:jc w:val="both"/>
        <w:rPr>
          <w:rFonts w:ascii="Tahoma" w:hAnsi="Tahoma" w:cs="Tahoma"/>
          <w:sz w:val="22"/>
          <w:szCs w:val="22"/>
        </w:rPr>
      </w:pPr>
      <w:r w:rsidRPr="00C76340">
        <w:rPr>
          <w:rFonts w:ascii="Tahoma" w:hAnsi="Tahoma" w:cs="Tahoma"/>
          <w:sz w:val="22"/>
          <w:szCs w:val="22"/>
        </w:rPr>
        <w:t xml:space="preserve"> </w:t>
      </w:r>
      <w:r w:rsidR="002E5A55" w:rsidRPr="002E5A55">
        <w:rPr>
          <w:rFonts w:ascii="Tahoma" w:hAnsi="Tahoma" w:cs="Tahoma"/>
          <w:sz w:val="22"/>
          <w:szCs w:val="22"/>
        </w:rPr>
        <w:t>Garantinio laikotarpio aptarnavimas atliekamas vadovauj</w:t>
      </w:r>
      <w:r w:rsidR="002E5A55">
        <w:rPr>
          <w:rFonts w:ascii="Tahoma" w:hAnsi="Tahoma" w:cs="Tahoma"/>
          <w:sz w:val="22"/>
          <w:szCs w:val="22"/>
        </w:rPr>
        <w:t>a</w:t>
      </w:r>
      <w:r w:rsidR="002E5A55" w:rsidRPr="002E5A55">
        <w:rPr>
          <w:rFonts w:ascii="Tahoma" w:hAnsi="Tahoma" w:cs="Tahoma"/>
          <w:sz w:val="22"/>
          <w:szCs w:val="22"/>
        </w:rPr>
        <w:t xml:space="preserve">ntis variklio gamintojo nurodymais. </w:t>
      </w:r>
      <w:r w:rsidRPr="002E5A55">
        <w:rPr>
          <w:rFonts w:ascii="Tahoma" w:hAnsi="Tahoma" w:cs="Tahoma"/>
          <w:sz w:val="22"/>
          <w:szCs w:val="22"/>
        </w:rPr>
        <w:t xml:space="preserve">Į </w:t>
      </w:r>
      <w:r w:rsidR="002E5A55" w:rsidRPr="002E5A55">
        <w:rPr>
          <w:rFonts w:ascii="Tahoma" w:hAnsi="Tahoma" w:cs="Tahoma"/>
          <w:sz w:val="22"/>
          <w:szCs w:val="22"/>
        </w:rPr>
        <w:t>garantinio laikotarpio aptarnavimo</w:t>
      </w:r>
      <w:r w:rsidRPr="002E5A55">
        <w:rPr>
          <w:rFonts w:ascii="Tahoma" w:hAnsi="Tahoma" w:cs="Tahoma"/>
          <w:sz w:val="22"/>
          <w:szCs w:val="22"/>
        </w:rPr>
        <w:t xml:space="preserve"> </w:t>
      </w:r>
      <w:r w:rsidRPr="00C76340">
        <w:rPr>
          <w:rFonts w:ascii="Tahoma" w:hAnsi="Tahoma" w:cs="Tahoma"/>
          <w:sz w:val="22"/>
          <w:szCs w:val="22"/>
        </w:rPr>
        <w:t>kainą privalo būti įtrauktos visos garantinio laikotarpio mechanizmų aptarnavimo išlaidos apimant</w:t>
      </w:r>
      <w:r>
        <w:rPr>
          <w:rFonts w:ascii="Tahoma" w:hAnsi="Tahoma" w:cs="Tahoma"/>
          <w:sz w:val="22"/>
          <w:szCs w:val="22"/>
        </w:rPr>
        <w:t>,</w:t>
      </w:r>
      <w:r w:rsidRPr="00C76340">
        <w:rPr>
          <w:rFonts w:ascii="Tahoma" w:hAnsi="Tahoma" w:cs="Tahoma"/>
          <w:sz w:val="22"/>
          <w:szCs w:val="22"/>
        </w:rPr>
        <w:t xml:space="preserve"> bet neapsiribojant dalių, alyvos, aušalo, oro, kuro, alyvos filtrų keitimu, aušintuvų plovimu ir pan. Papildomi mokėjimai atliekami nebus. </w:t>
      </w:r>
    </w:p>
    <w:p w14:paraId="5CE4E1F8" w14:textId="77777777" w:rsidR="00921664" w:rsidRPr="00C76340" w:rsidRDefault="00921664" w:rsidP="00D02367">
      <w:pPr>
        <w:pStyle w:val="Sraopastraipa"/>
        <w:numPr>
          <w:ilvl w:val="0"/>
          <w:numId w:val="37"/>
        </w:numPr>
        <w:pBdr>
          <w:top w:val="single" w:sz="8" w:space="1" w:color="auto"/>
          <w:bottom w:val="single" w:sz="8" w:space="1" w:color="auto"/>
        </w:pBdr>
        <w:tabs>
          <w:tab w:val="left" w:pos="284"/>
        </w:tabs>
        <w:spacing w:after="0" w:line="240" w:lineRule="auto"/>
        <w:ind w:left="0" w:firstLine="0"/>
        <w:rPr>
          <w:rFonts w:ascii="Tahoma" w:hAnsi="Tahoma" w:cs="Tahoma"/>
          <w:b/>
          <w:sz w:val="22"/>
          <w:szCs w:val="22"/>
        </w:rPr>
      </w:pPr>
      <w:r w:rsidRPr="00C76340">
        <w:rPr>
          <w:rFonts w:ascii="Tahoma" w:hAnsi="Tahoma" w:cs="Tahoma"/>
          <w:b/>
          <w:sz w:val="22"/>
          <w:szCs w:val="22"/>
        </w:rPr>
        <w:t>SUTARTINIŲ ĮSIPAREIGOJIMŲ VYKDYMO VIETA</w:t>
      </w:r>
    </w:p>
    <w:p w14:paraId="53BDE19A" w14:textId="77777777" w:rsidR="00921664" w:rsidRPr="00C76340" w:rsidRDefault="00921664" w:rsidP="00921664">
      <w:pPr>
        <w:spacing w:after="0" w:line="240" w:lineRule="auto"/>
        <w:rPr>
          <w:rFonts w:ascii="Tahoma" w:hAnsi="Tahoma" w:cs="Tahoma"/>
          <w:bCs/>
          <w:sz w:val="22"/>
          <w:szCs w:val="22"/>
        </w:rPr>
      </w:pPr>
      <w:r w:rsidRPr="00C76340">
        <w:rPr>
          <w:rFonts w:ascii="Tahoma" w:hAnsi="Tahoma" w:cs="Tahoma"/>
          <w:sz w:val="22"/>
          <w:szCs w:val="22"/>
        </w:rPr>
        <w:t xml:space="preserve">4.1. Variklių pristatymas, sumontavimas, paleidimas darbui vykdomas </w:t>
      </w:r>
      <w:r w:rsidRPr="00C76340">
        <w:rPr>
          <w:rFonts w:ascii="Tahoma" w:hAnsi="Tahoma" w:cs="Tahoma"/>
          <w:bCs/>
          <w:sz w:val="22"/>
          <w:szCs w:val="22"/>
        </w:rPr>
        <w:t xml:space="preserve">Tiekėjo jėgomis ir lėšomis. </w:t>
      </w:r>
    </w:p>
    <w:p w14:paraId="3684AA1C" w14:textId="77777777" w:rsidR="00921664" w:rsidRPr="00C76340" w:rsidRDefault="00921664" w:rsidP="00921664">
      <w:pPr>
        <w:spacing w:after="0" w:line="240" w:lineRule="auto"/>
        <w:rPr>
          <w:rFonts w:ascii="Tahoma" w:hAnsi="Tahoma" w:cs="Tahoma"/>
          <w:bCs/>
          <w:sz w:val="22"/>
          <w:szCs w:val="22"/>
        </w:rPr>
      </w:pPr>
      <w:r w:rsidRPr="00C76340">
        <w:rPr>
          <w:rFonts w:ascii="Tahoma" w:hAnsi="Tahoma" w:cs="Tahoma"/>
          <w:bCs/>
          <w:sz w:val="22"/>
          <w:szCs w:val="22"/>
        </w:rPr>
        <w:t xml:space="preserve">4.2. Variklių sumontavimo adresas: </w:t>
      </w:r>
      <w:r w:rsidRPr="00C76340">
        <w:rPr>
          <w:rFonts w:ascii="Tahoma" w:hAnsi="Tahoma" w:cs="Tahoma"/>
          <w:sz w:val="22"/>
          <w:szCs w:val="22"/>
        </w:rPr>
        <w:t>Nemuno g. 8 Klaipėda, AB Smiltynės perkėla, Naujoji perkėla, keltas „</w:t>
      </w:r>
      <w:r>
        <w:rPr>
          <w:rFonts w:ascii="Tahoma" w:hAnsi="Tahoma" w:cs="Tahoma"/>
          <w:sz w:val="22"/>
          <w:szCs w:val="22"/>
        </w:rPr>
        <w:t>Baltija</w:t>
      </w:r>
      <w:r w:rsidRPr="00C76340">
        <w:rPr>
          <w:rFonts w:ascii="Tahoma" w:hAnsi="Tahoma" w:cs="Tahoma"/>
          <w:sz w:val="22"/>
          <w:szCs w:val="22"/>
        </w:rPr>
        <w:t>“.</w:t>
      </w:r>
    </w:p>
    <w:p w14:paraId="1A7ED3DC" w14:textId="77777777" w:rsidR="00921664" w:rsidRPr="00C76340" w:rsidRDefault="00921664" w:rsidP="00D02367">
      <w:pPr>
        <w:pStyle w:val="Sraopastraipa"/>
        <w:numPr>
          <w:ilvl w:val="0"/>
          <w:numId w:val="37"/>
        </w:numPr>
        <w:pBdr>
          <w:top w:val="single" w:sz="8" w:space="1" w:color="auto"/>
          <w:bottom w:val="single" w:sz="8" w:space="1" w:color="auto"/>
        </w:pBdr>
        <w:tabs>
          <w:tab w:val="left" w:pos="284"/>
        </w:tabs>
        <w:spacing w:after="0" w:line="240" w:lineRule="auto"/>
        <w:ind w:left="0" w:firstLine="0"/>
        <w:rPr>
          <w:rFonts w:ascii="Tahoma" w:hAnsi="Tahoma" w:cs="Tahoma"/>
          <w:b/>
          <w:sz w:val="22"/>
          <w:szCs w:val="22"/>
        </w:rPr>
      </w:pPr>
      <w:r w:rsidRPr="00C76340">
        <w:rPr>
          <w:rFonts w:ascii="Tahoma" w:hAnsi="Tahoma" w:cs="Tahoma"/>
          <w:b/>
          <w:sz w:val="22"/>
          <w:szCs w:val="22"/>
        </w:rPr>
        <w:t>REIKALAVIMAI PIRKIMO OBJEKTUI</w:t>
      </w:r>
    </w:p>
    <w:p w14:paraId="0E9250AD" w14:textId="77777777" w:rsidR="00921664" w:rsidRPr="00C76340" w:rsidRDefault="00921664" w:rsidP="00D02367">
      <w:pPr>
        <w:pStyle w:val="Sraopastraipa"/>
        <w:numPr>
          <w:ilvl w:val="1"/>
          <w:numId w:val="38"/>
        </w:numPr>
        <w:tabs>
          <w:tab w:val="left" w:pos="450"/>
        </w:tabs>
        <w:spacing w:after="0" w:line="240" w:lineRule="auto"/>
        <w:contextualSpacing w:val="0"/>
        <w:jc w:val="both"/>
        <w:rPr>
          <w:rFonts w:ascii="Tahoma" w:hAnsi="Tahoma" w:cs="Tahoma"/>
          <w:bCs/>
          <w:iCs/>
          <w:sz w:val="22"/>
          <w:szCs w:val="22"/>
        </w:rPr>
      </w:pPr>
      <w:r w:rsidRPr="00C76340">
        <w:rPr>
          <w:rFonts w:ascii="Tahoma" w:hAnsi="Tahoma" w:cs="Tahoma"/>
          <w:b/>
          <w:iCs/>
          <w:sz w:val="22"/>
          <w:szCs w:val="22"/>
        </w:rPr>
        <w:t>Pirkimo objektą apima</w:t>
      </w:r>
      <w:r w:rsidRPr="00C76340">
        <w:rPr>
          <w:rFonts w:ascii="Tahoma" w:hAnsi="Tahoma" w:cs="Tahoma"/>
          <w:bCs/>
          <w:iCs/>
          <w:sz w:val="22"/>
          <w:szCs w:val="22"/>
        </w:rPr>
        <w:t>, bet neapsiriboja:</w:t>
      </w:r>
    </w:p>
    <w:p w14:paraId="1E2DC7B4" w14:textId="77777777" w:rsidR="00921664" w:rsidRPr="00C76340" w:rsidRDefault="00921664" w:rsidP="00D02367">
      <w:pPr>
        <w:pStyle w:val="Sraopastraipa"/>
        <w:numPr>
          <w:ilvl w:val="2"/>
          <w:numId w:val="38"/>
        </w:numPr>
        <w:tabs>
          <w:tab w:val="left" w:pos="720"/>
        </w:tabs>
        <w:spacing w:after="0" w:line="240" w:lineRule="auto"/>
        <w:ind w:left="0" w:firstLine="90"/>
        <w:contextualSpacing w:val="0"/>
        <w:jc w:val="both"/>
        <w:rPr>
          <w:rFonts w:ascii="Tahoma" w:hAnsi="Tahoma" w:cs="Tahoma"/>
          <w:bCs/>
          <w:iCs/>
          <w:sz w:val="22"/>
          <w:szCs w:val="22"/>
        </w:rPr>
      </w:pPr>
      <w:r w:rsidRPr="00C76340">
        <w:rPr>
          <w:rFonts w:ascii="Tahoma" w:hAnsi="Tahoma" w:cs="Tahoma"/>
          <w:bCs/>
          <w:iCs/>
          <w:sz w:val="22"/>
          <w:szCs w:val="22"/>
        </w:rPr>
        <w:t>Laivo eigos variklių keitimo privalomų dokumentų parengimas ir jų suderinimas su Pirkėju.</w:t>
      </w:r>
    </w:p>
    <w:p w14:paraId="5D530979" w14:textId="77777777" w:rsidR="00921664" w:rsidRPr="00C76340" w:rsidRDefault="00921664" w:rsidP="00D02367">
      <w:pPr>
        <w:pStyle w:val="Sraopastraipa"/>
        <w:numPr>
          <w:ilvl w:val="2"/>
          <w:numId w:val="38"/>
        </w:numPr>
        <w:tabs>
          <w:tab w:val="left" w:pos="720"/>
        </w:tabs>
        <w:spacing w:after="0" w:line="240" w:lineRule="auto"/>
        <w:ind w:left="0" w:firstLine="90"/>
        <w:contextualSpacing w:val="0"/>
        <w:jc w:val="both"/>
        <w:rPr>
          <w:rFonts w:ascii="Tahoma" w:hAnsi="Tahoma" w:cs="Tahoma"/>
          <w:bCs/>
          <w:iCs/>
          <w:sz w:val="22"/>
          <w:szCs w:val="22"/>
        </w:rPr>
      </w:pPr>
      <w:r w:rsidRPr="00C76340">
        <w:rPr>
          <w:rFonts w:ascii="Tahoma" w:hAnsi="Tahoma" w:cs="Tahoma"/>
          <w:bCs/>
          <w:iCs/>
          <w:sz w:val="22"/>
          <w:szCs w:val="22"/>
        </w:rPr>
        <w:t>Laivo eigos variklių keitimo privalomi dokumentai:</w:t>
      </w:r>
    </w:p>
    <w:p w14:paraId="559F52ED"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lastRenderedPageBreak/>
        <w:t xml:space="preserve"> naujų pagrindinių variklių techninės charakteristikos; </w:t>
      </w:r>
    </w:p>
    <w:p w14:paraId="5C3D447C"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variklių pamatų perdirbimo projektas,</w:t>
      </w:r>
    </w:p>
    <w:p w14:paraId="35792296"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 xml:space="preserve"> </w:t>
      </w:r>
      <w:proofErr w:type="spellStart"/>
      <w:r w:rsidRPr="00C76340">
        <w:rPr>
          <w:rFonts w:ascii="Tahoma" w:hAnsi="Tahoma" w:cs="Tahoma"/>
          <w:bCs/>
          <w:iCs/>
          <w:sz w:val="22"/>
          <w:szCs w:val="22"/>
        </w:rPr>
        <w:t>testinio</w:t>
      </w:r>
      <w:proofErr w:type="spellEnd"/>
      <w:r w:rsidRPr="00C76340">
        <w:rPr>
          <w:rFonts w:ascii="Tahoma" w:hAnsi="Tahoma" w:cs="Tahoma"/>
          <w:bCs/>
          <w:iCs/>
          <w:sz w:val="22"/>
          <w:szCs w:val="22"/>
        </w:rPr>
        <w:t xml:space="preserve"> veleno linijos įvertinimas (dėl statinio sukimo momento įtakos),</w:t>
      </w:r>
    </w:p>
    <w:p w14:paraId="0330B0A8"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 xml:space="preserve"> jeigu variklio ir keičiamos įrangos svoris turės įtakos stovumui – stovumo apskaičiavimas,</w:t>
      </w:r>
    </w:p>
    <w:p w14:paraId="7DF5E08A"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 xml:space="preserve"> visų modernizuojamų sistemų vamzdynų schemos,</w:t>
      </w:r>
    </w:p>
    <w:p w14:paraId="5CB40139"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 xml:space="preserve"> degalų sistemos (talpyklų ir cisternų tūrio, degalų siurblio našumo, nuotėkų cisternos) apskaičiavimai, </w:t>
      </w:r>
    </w:p>
    <w:p w14:paraId="009FD8A1"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 xml:space="preserve">tepalo sistemos (talpyklų ir cisternų tūrio, tepalo siurblių našumo, nuotėkų cisternos tūrio, tepalo aušintuvų aušinimo paviršiaus </w:t>
      </w:r>
      <w:proofErr w:type="spellStart"/>
      <w:r w:rsidRPr="00C76340">
        <w:rPr>
          <w:rFonts w:ascii="Tahoma" w:hAnsi="Tahoma" w:cs="Tahoma"/>
          <w:bCs/>
          <w:iCs/>
          <w:sz w:val="22"/>
          <w:szCs w:val="22"/>
        </w:rPr>
        <w:t>testinis</w:t>
      </w:r>
      <w:proofErr w:type="spellEnd"/>
      <w:r w:rsidRPr="00C76340">
        <w:rPr>
          <w:rFonts w:ascii="Tahoma" w:hAnsi="Tahoma" w:cs="Tahoma"/>
          <w:bCs/>
          <w:iCs/>
          <w:sz w:val="22"/>
          <w:szCs w:val="22"/>
        </w:rPr>
        <w:t>) apskaičiavimas,</w:t>
      </w:r>
    </w:p>
    <w:p w14:paraId="0F4641B4"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vandens aušinimo sistemos įvertinimas</w:t>
      </w:r>
      <w:r>
        <w:rPr>
          <w:rFonts w:ascii="Tahoma" w:hAnsi="Tahoma" w:cs="Tahoma"/>
          <w:bCs/>
          <w:iCs/>
          <w:sz w:val="22"/>
          <w:szCs w:val="22"/>
        </w:rPr>
        <w:t xml:space="preserve"> ir esant būtinybei, perdarymas</w:t>
      </w:r>
      <w:r w:rsidRPr="00C76340">
        <w:rPr>
          <w:rFonts w:ascii="Tahoma" w:hAnsi="Tahoma" w:cs="Tahoma"/>
          <w:bCs/>
          <w:iCs/>
          <w:sz w:val="22"/>
          <w:szCs w:val="22"/>
        </w:rPr>
        <w:t>,</w:t>
      </w:r>
    </w:p>
    <w:p w14:paraId="15534620" w14:textId="77777777" w:rsidR="00921664" w:rsidRPr="00C76340" w:rsidRDefault="00921664" w:rsidP="00D02367">
      <w:pPr>
        <w:pStyle w:val="Sraopastraipa"/>
        <w:numPr>
          <w:ilvl w:val="3"/>
          <w:numId w:val="38"/>
        </w:numPr>
        <w:tabs>
          <w:tab w:val="left" w:pos="450"/>
          <w:tab w:val="left" w:pos="1350"/>
          <w:tab w:val="left" w:pos="144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 xml:space="preserve">dujų išmetimo sistemos </w:t>
      </w:r>
      <w:proofErr w:type="spellStart"/>
      <w:r w:rsidRPr="00C76340">
        <w:rPr>
          <w:rFonts w:ascii="Tahoma" w:hAnsi="Tahoma" w:cs="Tahoma"/>
          <w:bCs/>
          <w:iCs/>
          <w:sz w:val="22"/>
          <w:szCs w:val="22"/>
        </w:rPr>
        <w:t>testinis</w:t>
      </w:r>
      <w:proofErr w:type="spellEnd"/>
      <w:r w:rsidRPr="00C76340">
        <w:rPr>
          <w:rFonts w:ascii="Tahoma" w:hAnsi="Tahoma" w:cs="Tahoma"/>
          <w:bCs/>
          <w:iCs/>
          <w:sz w:val="22"/>
          <w:szCs w:val="22"/>
        </w:rPr>
        <w:t xml:space="preserve"> apskaičiavimas,</w:t>
      </w:r>
    </w:p>
    <w:p w14:paraId="36B5ED4A" w14:textId="77777777" w:rsidR="00921664" w:rsidRPr="00C76340" w:rsidRDefault="00921664" w:rsidP="00D02367">
      <w:pPr>
        <w:pStyle w:val="Sraopastraipa"/>
        <w:numPr>
          <w:ilvl w:val="3"/>
          <w:numId w:val="38"/>
        </w:numPr>
        <w:tabs>
          <w:tab w:val="left" w:pos="450"/>
          <w:tab w:val="left" w:pos="1350"/>
          <w:tab w:val="left" w:pos="1440"/>
          <w:tab w:val="left" w:pos="162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Laivo manevrinių elementų įvertinimas.</w:t>
      </w:r>
    </w:p>
    <w:p w14:paraId="7C5CFFCA" w14:textId="77777777" w:rsidR="00921664" w:rsidRPr="00C76340" w:rsidRDefault="00921664" w:rsidP="00D02367">
      <w:pPr>
        <w:pStyle w:val="Sraopastraipa"/>
        <w:numPr>
          <w:ilvl w:val="3"/>
          <w:numId w:val="38"/>
        </w:numPr>
        <w:tabs>
          <w:tab w:val="left" w:pos="450"/>
          <w:tab w:val="left" w:pos="1350"/>
          <w:tab w:val="left" w:pos="1440"/>
          <w:tab w:val="left" w:pos="162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Suderinamumą su vairo kolonėlėmis įvertinimą.</w:t>
      </w:r>
    </w:p>
    <w:p w14:paraId="16CDF10E" w14:textId="77777777" w:rsidR="00921664" w:rsidRPr="001350DC" w:rsidRDefault="00921664" w:rsidP="00D02367">
      <w:pPr>
        <w:pStyle w:val="Sraopastraipa"/>
        <w:numPr>
          <w:ilvl w:val="3"/>
          <w:numId w:val="38"/>
        </w:numPr>
        <w:tabs>
          <w:tab w:val="left" w:pos="450"/>
          <w:tab w:val="left" w:pos="1350"/>
          <w:tab w:val="left" w:pos="1440"/>
          <w:tab w:val="left" w:pos="1620"/>
        </w:tabs>
        <w:spacing w:after="0" w:line="240" w:lineRule="auto"/>
        <w:ind w:left="0" w:firstLine="630"/>
        <w:contextualSpacing w:val="0"/>
        <w:jc w:val="both"/>
        <w:rPr>
          <w:rFonts w:ascii="Tahoma" w:hAnsi="Tahoma" w:cs="Tahoma"/>
          <w:bCs/>
          <w:iCs/>
          <w:sz w:val="22"/>
          <w:szCs w:val="22"/>
        </w:rPr>
      </w:pPr>
      <w:r w:rsidRPr="00C76340">
        <w:rPr>
          <w:rFonts w:ascii="Tahoma" w:hAnsi="Tahoma" w:cs="Tahoma"/>
          <w:bCs/>
          <w:iCs/>
          <w:sz w:val="22"/>
          <w:szCs w:val="22"/>
        </w:rPr>
        <w:t>Elektros instaliacijos schemų sudarymas.</w:t>
      </w:r>
    </w:p>
    <w:p w14:paraId="75A5658C" w14:textId="77777777" w:rsidR="00921664" w:rsidRPr="00C76340" w:rsidRDefault="00921664" w:rsidP="00D02367">
      <w:pPr>
        <w:pStyle w:val="Sraopastraipa"/>
        <w:numPr>
          <w:ilvl w:val="2"/>
          <w:numId w:val="38"/>
        </w:numPr>
        <w:tabs>
          <w:tab w:val="left" w:pos="450"/>
          <w:tab w:val="left" w:pos="900"/>
        </w:tabs>
        <w:spacing w:after="0" w:line="240" w:lineRule="auto"/>
        <w:ind w:left="0" w:firstLine="270"/>
        <w:contextualSpacing w:val="0"/>
        <w:jc w:val="both"/>
        <w:rPr>
          <w:rFonts w:ascii="Tahoma" w:hAnsi="Tahoma" w:cs="Tahoma"/>
          <w:bCs/>
          <w:iCs/>
          <w:sz w:val="22"/>
          <w:szCs w:val="22"/>
        </w:rPr>
      </w:pPr>
      <w:r w:rsidRPr="00C76340">
        <w:rPr>
          <w:rFonts w:ascii="Tahoma" w:hAnsi="Tahoma" w:cs="Tahoma"/>
          <w:bCs/>
          <w:iCs/>
          <w:sz w:val="22"/>
          <w:szCs w:val="22"/>
        </w:rPr>
        <w:t>Senų įrenginių išmontavimas ir iškėlimas iš mašinų skyrių, įskaitant mašinų skyrių technologinių liukų atidarymas/uždarymas, sandarinimas ir varžtų keitimas naujais.</w:t>
      </w:r>
    </w:p>
    <w:p w14:paraId="6535A64A" w14:textId="77777777" w:rsidR="00921664" w:rsidRPr="00C76340" w:rsidRDefault="00921664" w:rsidP="00D02367">
      <w:pPr>
        <w:pStyle w:val="Sraopastraipa"/>
        <w:numPr>
          <w:ilvl w:val="2"/>
          <w:numId w:val="38"/>
        </w:numPr>
        <w:tabs>
          <w:tab w:val="left" w:pos="450"/>
          <w:tab w:val="left" w:pos="900"/>
        </w:tabs>
        <w:spacing w:after="0" w:line="240" w:lineRule="auto"/>
        <w:ind w:left="0" w:firstLine="270"/>
        <w:contextualSpacing w:val="0"/>
        <w:jc w:val="both"/>
        <w:rPr>
          <w:rFonts w:ascii="Tahoma" w:hAnsi="Tahoma" w:cs="Tahoma"/>
          <w:b/>
          <w:iCs/>
          <w:sz w:val="22"/>
          <w:szCs w:val="22"/>
        </w:rPr>
      </w:pPr>
      <w:r w:rsidRPr="00C76340">
        <w:rPr>
          <w:rFonts w:ascii="Tahoma" w:hAnsi="Tahoma" w:cs="Tahoma"/>
          <w:bCs/>
          <w:iCs/>
          <w:sz w:val="22"/>
          <w:szCs w:val="22"/>
        </w:rPr>
        <w:t>Variklių pamatų perdirbimas.</w:t>
      </w:r>
    </w:p>
    <w:p w14:paraId="56395D97" w14:textId="77777777" w:rsidR="00921664" w:rsidRPr="00C76340" w:rsidRDefault="00921664" w:rsidP="00D02367">
      <w:pPr>
        <w:pStyle w:val="Sraopastraipa"/>
        <w:numPr>
          <w:ilvl w:val="2"/>
          <w:numId w:val="38"/>
        </w:numPr>
        <w:tabs>
          <w:tab w:val="left" w:pos="450"/>
          <w:tab w:val="left" w:pos="900"/>
        </w:tabs>
        <w:spacing w:after="0" w:line="240" w:lineRule="auto"/>
        <w:ind w:left="0" w:firstLine="270"/>
        <w:contextualSpacing w:val="0"/>
        <w:jc w:val="both"/>
        <w:rPr>
          <w:rFonts w:ascii="Tahoma" w:hAnsi="Tahoma" w:cs="Tahoma"/>
          <w:b/>
          <w:iCs/>
          <w:sz w:val="22"/>
          <w:szCs w:val="22"/>
        </w:rPr>
      </w:pPr>
      <w:r w:rsidRPr="00C76340">
        <w:rPr>
          <w:rFonts w:ascii="Tahoma" w:hAnsi="Tahoma" w:cs="Tahoma"/>
          <w:bCs/>
          <w:iCs/>
          <w:sz w:val="22"/>
          <w:szCs w:val="22"/>
        </w:rPr>
        <w:t>Naujų eigos variklių pristatymas ir sumontavimas, įskaitant variklių nuleidimas į mašinų skyrių, velenų linijos prijungimas ir pan.</w:t>
      </w:r>
    </w:p>
    <w:p w14:paraId="71C85B98" w14:textId="77777777" w:rsidR="00921664" w:rsidRPr="00C76340" w:rsidRDefault="00921664" w:rsidP="00D02367">
      <w:pPr>
        <w:pStyle w:val="Sraopastraipa"/>
        <w:numPr>
          <w:ilvl w:val="2"/>
          <w:numId w:val="38"/>
        </w:numPr>
        <w:tabs>
          <w:tab w:val="left" w:pos="450"/>
          <w:tab w:val="left" w:pos="900"/>
        </w:tabs>
        <w:spacing w:after="0" w:line="240" w:lineRule="auto"/>
        <w:ind w:left="0" w:firstLine="270"/>
        <w:contextualSpacing w:val="0"/>
        <w:jc w:val="both"/>
        <w:rPr>
          <w:rFonts w:ascii="Tahoma" w:hAnsi="Tahoma" w:cs="Tahoma"/>
          <w:b/>
          <w:iCs/>
          <w:sz w:val="22"/>
          <w:szCs w:val="22"/>
        </w:rPr>
      </w:pPr>
      <w:r w:rsidRPr="00C76340">
        <w:rPr>
          <w:rFonts w:ascii="Tahoma" w:hAnsi="Tahoma" w:cs="Tahoma"/>
          <w:bCs/>
          <w:iCs/>
          <w:sz w:val="22"/>
          <w:szCs w:val="22"/>
        </w:rPr>
        <w:t>Vamzdynų, elektros instaliacijos, variklių valdymo ir parametrų monitoringo sistemų privedimas. Pastaba: variklių valdymas ir parametrų stebėsena atliekama mašinų skyriuje ir vairinėje.</w:t>
      </w:r>
    </w:p>
    <w:p w14:paraId="2E6ECC15" w14:textId="77777777" w:rsidR="00921664" w:rsidRPr="00C76340" w:rsidRDefault="00921664" w:rsidP="00D02367">
      <w:pPr>
        <w:pStyle w:val="Sraopastraipa"/>
        <w:numPr>
          <w:ilvl w:val="2"/>
          <w:numId w:val="38"/>
        </w:numPr>
        <w:tabs>
          <w:tab w:val="left" w:pos="450"/>
          <w:tab w:val="left" w:pos="900"/>
        </w:tabs>
        <w:spacing w:after="0" w:line="240" w:lineRule="auto"/>
        <w:ind w:left="0" w:firstLine="270"/>
        <w:contextualSpacing w:val="0"/>
        <w:jc w:val="both"/>
        <w:rPr>
          <w:rFonts w:ascii="Tahoma" w:hAnsi="Tahoma" w:cs="Tahoma"/>
          <w:b/>
          <w:iCs/>
          <w:sz w:val="22"/>
          <w:szCs w:val="22"/>
        </w:rPr>
      </w:pPr>
      <w:r w:rsidRPr="00C76340">
        <w:rPr>
          <w:rFonts w:ascii="Tahoma" w:hAnsi="Tahoma" w:cs="Tahoma"/>
          <w:bCs/>
          <w:iCs/>
          <w:sz w:val="22"/>
          <w:szCs w:val="22"/>
        </w:rPr>
        <w:t>Variklių paleidimas ir derinimas.</w:t>
      </w:r>
    </w:p>
    <w:p w14:paraId="6B9810D3" w14:textId="77777777" w:rsidR="00921664" w:rsidRPr="00C76340" w:rsidRDefault="00921664" w:rsidP="00D02367">
      <w:pPr>
        <w:pStyle w:val="Sraopastraipa"/>
        <w:numPr>
          <w:ilvl w:val="2"/>
          <w:numId w:val="38"/>
        </w:numPr>
        <w:tabs>
          <w:tab w:val="left" w:pos="450"/>
          <w:tab w:val="left" w:pos="900"/>
        </w:tabs>
        <w:spacing w:after="0" w:line="240" w:lineRule="auto"/>
        <w:ind w:left="0" w:firstLine="270"/>
        <w:contextualSpacing w:val="0"/>
        <w:jc w:val="both"/>
        <w:rPr>
          <w:rFonts w:ascii="Tahoma" w:hAnsi="Tahoma" w:cs="Tahoma"/>
          <w:b/>
          <w:iCs/>
          <w:sz w:val="22"/>
          <w:szCs w:val="22"/>
        </w:rPr>
      </w:pPr>
      <w:r w:rsidRPr="00C76340">
        <w:rPr>
          <w:rFonts w:ascii="Tahoma" w:hAnsi="Tahoma" w:cs="Tahoma"/>
          <w:bCs/>
          <w:iCs/>
          <w:sz w:val="22"/>
          <w:szCs w:val="22"/>
        </w:rPr>
        <w:t>Laivo eigos ir švartavimosi bandymai;</w:t>
      </w:r>
    </w:p>
    <w:p w14:paraId="43CA6EA1" w14:textId="77777777" w:rsidR="00921664" w:rsidRPr="00C76340" w:rsidRDefault="00921664" w:rsidP="00D02367">
      <w:pPr>
        <w:pStyle w:val="Sraopastraipa"/>
        <w:numPr>
          <w:ilvl w:val="2"/>
          <w:numId w:val="38"/>
        </w:numPr>
        <w:tabs>
          <w:tab w:val="left" w:pos="450"/>
          <w:tab w:val="left" w:pos="900"/>
        </w:tabs>
        <w:spacing w:after="0" w:line="240" w:lineRule="auto"/>
        <w:ind w:left="0" w:firstLine="270"/>
        <w:contextualSpacing w:val="0"/>
        <w:jc w:val="both"/>
        <w:rPr>
          <w:rFonts w:ascii="Tahoma" w:hAnsi="Tahoma" w:cs="Tahoma"/>
          <w:b/>
          <w:iCs/>
          <w:sz w:val="22"/>
          <w:szCs w:val="22"/>
        </w:rPr>
      </w:pPr>
      <w:r w:rsidRPr="00C76340">
        <w:rPr>
          <w:rFonts w:ascii="Tahoma" w:hAnsi="Tahoma" w:cs="Tahoma"/>
          <w:bCs/>
          <w:iCs/>
          <w:sz w:val="22"/>
          <w:szCs w:val="22"/>
        </w:rPr>
        <w:t>Laivo naujo registracijos liudijimo gavimas.</w:t>
      </w:r>
    </w:p>
    <w:p w14:paraId="4802F99E" w14:textId="29DBBFF8"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b/>
          <w:iCs/>
          <w:sz w:val="22"/>
          <w:szCs w:val="22"/>
        </w:rPr>
      </w:pPr>
      <w:r w:rsidRPr="00C76340">
        <w:rPr>
          <w:rFonts w:ascii="Tahoma" w:hAnsi="Tahoma" w:cs="Tahoma"/>
          <w:bCs/>
          <w:iCs/>
          <w:sz w:val="22"/>
          <w:szCs w:val="22"/>
        </w:rPr>
        <w:t>Variklių keitimo dokumentai turi būti parengt</w:t>
      </w:r>
      <w:r w:rsidR="00D03B3C">
        <w:rPr>
          <w:rFonts w:ascii="Tahoma" w:hAnsi="Tahoma" w:cs="Tahoma"/>
          <w:bCs/>
          <w:iCs/>
          <w:sz w:val="22"/>
          <w:szCs w:val="22"/>
        </w:rPr>
        <w:t>i</w:t>
      </w:r>
      <w:r w:rsidRPr="00C76340">
        <w:rPr>
          <w:rFonts w:ascii="Tahoma" w:hAnsi="Tahoma" w:cs="Tahoma"/>
          <w:bCs/>
          <w:iCs/>
          <w:sz w:val="22"/>
          <w:szCs w:val="22"/>
        </w:rPr>
        <w:t xml:space="preserve"> laikantis reikalavimų, išdėstytų 2017 m. rugsėjo 25 d. Lietuvos saugios laivybos administracijos direktoriaus įsakyme Nr. V-155 „Dėl reikalavimų vidaus vandenų laivo, žvejybos laivo, plūduriuojančio įrenginio ir plūduriuojančios priemonės statybos ir pertvarkymo techninio projekto dokumentams patvirtinimo“.</w:t>
      </w:r>
    </w:p>
    <w:p w14:paraId="352F0827" w14:textId="77777777" w:rsidR="00921664" w:rsidRPr="0069053F"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bCs/>
          <w:iCs/>
          <w:sz w:val="22"/>
          <w:szCs w:val="22"/>
        </w:rPr>
        <w:t xml:space="preserve">Tiekėjas turi parinkti ir pateikti Laivo eigos variklius </w:t>
      </w:r>
      <w:r>
        <w:rPr>
          <w:rFonts w:ascii="Tahoma" w:hAnsi="Tahoma" w:cs="Tahoma"/>
          <w:bCs/>
          <w:iCs/>
          <w:sz w:val="22"/>
          <w:szCs w:val="22"/>
        </w:rPr>
        <w:t>2</w:t>
      </w:r>
      <w:r w:rsidRPr="00C76340">
        <w:rPr>
          <w:rFonts w:ascii="Tahoma" w:hAnsi="Tahoma" w:cs="Tahoma"/>
          <w:bCs/>
          <w:iCs/>
          <w:sz w:val="22"/>
          <w:szCs w:val="22"/>
        </w:rPr>
        <w:t xml:space="preserve"> vnt., pagal lentelėje Nr. 2 pateiktus techninius reikalavimus. </w:t>
      </w:r>
    </w:p>
    <w:p w14:paraId="68588D44" w14:textId="77777777" w:rsidR="00921664" w:rsidRPr="00D03B3C"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D03B3C">
        <w:rPr>
          <w:rFonts w:ascii="Tahoma" w:hAnsi="Tahoma" w:cs="Tahoma"/>
          <w:sz w:val="22"/>
          <w:szCs w:val="22"/>
        </w:rPr>
        <w:t>Varikliai su jiems priklausančia išmetimo dujų valymo įranga turi atitikti IMO III aplinkosauginius standartus. Sistema privalo būti aktyvi plaukiojant keltui nustatytu maršrutu Klaipėda – Smiltynė. Vieno reiso trukmė ~40 minučių. Maršrutas ir variklių apkrovos nurodytos žemiau:</w:t>
      </w:r>
    </w:p>
    <w:p w14:paraId="28306663" w14:textId="77777777" w:rsidR="00921664" w:rsidRDefault="00921664" w:rsidP="00921664">
      <w:pPr>
        <w:pStyle w:val="Sraopastraipa"/>
        <w:tabs>
          <w:tab w:val="left" w:pos="450"/>
        </w:tabs>
        <w:spacing w:after="0" w:line="240" w:lineRule="auto"/>
        <w:ind w:left="0"/>
        <w:contextualSpacing w:val="0"/>
        <w:jc w:val="both"/>
        <w:rPr>
          <w:rFonts w:ascii="Tahoma" w:hAnsi="Tahoma" w:cs="Tahoma"/>
          <w:highlight w:val="yellow"/>
        </w:rPr>
      </w:pPr>
    </w:p>
    <w:tbl>
      <w:tblPr>
        <w:tblStyle w:val="Lentelstinklelis"/>
        <w:tblW w:w="0" w:type="auto"/>
        <w:tblLook w:val="04A0" w:firstRow="1" w:lastRow="0" w:firstColumn="1" w:lastColumn="0" w:noHBand="0" w:noVBand="1"/>
      </w:tblPr>
      <w:tblGrid>
        <w:gridCol w:w="704"/>
        <w:gridCol w:w="1418"/>
        <w:gridCol w:w="4677"/>
        <w:gridCol w:w="1276"/>
        <w:gridCol w:w="1887"/>
      </w:tblGrid>
      <w:tr w:rsidR="00921664" w:rsidRPr="00782C18" w14:paraId="29990E09" w14:textId="77777777" w:rsidTr="00E401BF">
        <w:tc>
          <w:tcPr>
            <w:tcW w:w="704" w:type="dxa"/>
          </w:tcPr>
          <w:p w14:paraId="63D4A108"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Eil. Nr.</w:t>
            </w:r>
          </w:p>
        </w:tc>
        <w:tc>
          <w:tcPr>
            <w:tcW w:w="1418" w:type="dxa"/>
          </w:tcPr>
          <w:p w14:paraId="6F328B2B"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Operacija</w:t>
            </w:r>
          </w:p>
        </w:tc>
        <w:tc>
          <w:tcPr>
            <w:tcW w:w="4677" w:type="dxa"/>
          </w:tcPr>
          <w:p w14:paraId="0111D39B"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Operacijos turinys</w:t>
            </w:r>
          </w:p>
        </w:tc>
        <w:tc>
          <w:tcPr>
            <w:tcW w:w="1276" w:type="dxa"/>
          </w:tcPr>
          <w:p w14:paraId="23EF92D7"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Operacijos trukmė</w:t>
            </w:r>
            <w:r>
              <w:rPr>
                <w:rFonts w:ascii="Tahoma" w:hAnsi="Tahoma" w:cs="Tahoma"/>
                <w:sz w:val="22"/>
                <w:szCs w:val="22"/>
              </w:rPr>
              <w:t>, min.</w:t>
            </w:r>
          </w:p>
        </w:tc>
        <w:tc>
          <w:tcPr>
            <w:tcW w:w="1887" w:type="dxa"/>
          </w:tcPr>
          <w:p w14:paraId="38E0F80E" w14:textId="77777777" w:rsidR="00921664" w:rsidRPr="006210D3"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Variklių apkrova, procentais</w:t>
            </w:r>
            <w:r>
              <w:rPr>
                <w:rFonts w:ascii="Tahoma" w:hAnsi="Tahoma" w:cs="Tahoma"/>
                <w:sz w:val="22"/>
                <w:szCs w:val="22"/>
              </w:rPr>
              <w:t xml:space="preserve">, </w:t>
            </w:r>
            <w:r>
              <w:rPr>
                <w:rFonts w:ascii="Tahoma" w:hAnsi="Tahoma" w:cs="Tahoma"/>
                <w:sz w:val="22"/>
                <w:szCs w:val="22"/>
                <w:lang w:val="en-US"/>
              </w:rPr>
              <w:t>%</w:t>
            </w:r>
          </w:p>
        </w:tc>
      </w:tr>
      <w:tr w:rsidR="00921664" w:rsidRPr="00782C18" w14:paraId="39234175" w14:textId="77777777" w:rsidTr="00E401BF">
        <w:tc>
          <w:tcPr>
            <w:tcW w:w="704" w:type="dxa"/>
          </w:tcPr>
          <w:p w14:paraId="6FBC4270"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1</w:t>
            </w:r>
          </w:p>
        </w:tc>
        <w:tc>
          <w:tcPr>
            <w:tcW w:w="1418" w:type="dxa"/>
          </w:tcPr>
          <w:p w14:paraId="244DB45B"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Taškas A</w:t>
            </w:r>
          </w:p>
        </w:tc>
        <w:tc>
          <w:tcPr>
            <w:tcW w:w="4677" w:type="dxa"/>
          </w:tcPr>
          <w:p w14:paraId="540CCFAA"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Transporto priemonių pakrovimas</w:t>
            </w:r>
          </w:p>
        </w:tc>
        <w:tc>
          <w:tcPr>
            <w:tcW w:w="1276" w:type="dxa"/>
          </w:tcPr>
          <w:p w14:paraId="0A8786FA"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5</w:t>
            </w:r>
          </w:p>
        </w:tc>
        <w:tc>
          <w:tcPr>
            <w:tcW w:w="1887" w:type="dxa"/>
          </w:tcPr>
          <w:p w14:paraId="0C51CC9C"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10</w:t>
            </w:r>
            <w:r>
              <w:rPr>
                <w:rFonts w:ascii="Tahoma" w:hAnsi="Tahoma" w:cs="Tahoma"/>
                <w:sz w:val="22"/>
                <w:szCs w:val="22"/>
              </w:rPr>
              <w:t xml:space="preserve"> – 20</w:t>
            </w:r>
          </w:p>
        </w:tc>
      </w:tr>
      <w:tr w:rsidR="00921664" w:rsidRPr="00782C18" w14:paraId="32D8FFA3" w14:textId="77777777" w:rsidTr="00E401BF">
        <w:tc>
          <w:tcPr>
            <w:tcW w:w="704" w:type="dxa"/>
          </w:tcPr>
          <w:p w14:paraId="1892F59B"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2</w:t>
            </w:r>
          </w:p>
        </w:tc>
        <w:tc>
          <w:tcPr>
            <w:tcW w:w="1418" w:type="dxa"/>
          </w:tcPr>
          <w:p w14:paraId="58E4F574" w14:textId="77777777" w:rsidR="00921664" w:rsidRPr="00782C18" w:rsidRDefault="00921664" w:rsidP="00E401BF">
            <w:pPr>
              <w:tabs>
                <w:tab w:val="left" w:pos="450"/>
              </w:tabs>
              <w:jc w:val="both"/>
              <w:rPr>
                <w:rFonts w:ascii="Tahoma" w:hAnsi="Tahoma" w:cs="Tahoma"/>
                <w:sz w:val="22"/>
                <w:szCs w:val="22"/>
              </w:rPr>
            </w:pPr>
            <w:r w:rsidRPr="00782C18">
              <w:rPr>
                <w:rFonts w:ascii="Tahoma" w:hAnsi="Tahoma" w:cs="Tahoma"/>
                <w:sz w:val="22"/>
                <w:szCs w:val="22"/>
              </w:rPr>
              <w:t xml:space="preserve">A – B </w:t>
            </w:r>
          </w:p>
        </w:tc>
        <w:tc>
          <w:tcPr>
            <w:tcW w:w="4677" w:type="dxa"/>
          </w:tcPr>
          <w:p w14:paraId="62A93B2E"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Kelto eiga</w:t>
            </w:r>
          </w:p>
        </w:tc>
        <w:tc>
          <w:tcPr>
            <w:tcW w:w="1276" w:type="dxa"/>
          </w:tcPr>
          <w:p w14:paraId="11503DF6"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4</w:t>
            </w:r>
          </w:p>
        </w:tc>
        <w:tc>
          <w:tcPr>
            <w:tcW w:w="1887" w:type="dxa"/>
          </w:tcPr>
          <w:p w14:paraId="4E65CF92"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40</w:t>
            </w:r>
            <w:r>
              <w:rPr>
                <w:rFonts w:ascii="Tahoma" w:hAnsi="Tahoma" w:cs="Tahoma"/>
                <w:sz w:val="22"/>
                <w:szCs w:val="22"/>
              </w:rPr>
              <w:t xml:space="preserve"> – </w:t>
            </w:r>
            <w:r w:rsidRPr="00782C18">
              <w:rPr>
                <w:rFonts w:ascii="Tahoma" w:hAnsi="Tahoma" w:cs="Tahoma"/>
                <w:sz w:val="22"/>
                <w:szCs w:val="22"/>
              </w:rPr>
              <w:t>90</w:t>
            </w:r>
            <w:r>
              <w:rPr>
                <w:rFonts w:ascii="Tahoma" w:hAnsi="Tahoma" w:cs="Tahoma"/>
                <w:sz w:val="22"/>
                <w:szCs w:val="22"/>
              </w:rPr>
              <w:t xml:space="preserve"> </w:t>
            </w:r>
          </w:p>
        </w:tc>
      </w:tr>
      <w:tr w:rsidR="00921664" w:rsidRPr="00782C18" w14:paraId="3863F7D3" w14:textId="77777777" w:rsidTr="00E401BF">
        <w:tc>
          <w:tcPr>
            <w:tcW w:w="704" w:type="dxa"/>
          </w:tcPr>
          <w:p w14:paraId="49D3E3C2"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3</w:t>
            </w:r>
          </w:p>
        </w:tc>
        <w:tc>
          <w:tcPr>
            <w:tcW w:w="1418" w:type="dxa"/>
          </w:tcPr>
          <w:p w14:paraId="60D5779F"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Taškas B</w:t>
            </w:r>
          </w:p>
        </w:tc>
        <w:tc>
          <w:tcPr>
            <w:tcW w:w="4677" w:type="dxa"/>
          </w:tcPr>
          <w:p w14:paraId="785AE90C"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Transporto priemonių iškrovimas/pakrovimas</w:t>
            </w:r>
          </w:p>
        </w:tc>
        <w:tc>
          <w:tcPr>
            <w:tcW w:w="1276" w:type="dxa"/>
          </w:tcPr>
          <w:p w14:paraId="52AB6CD7"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16</w:t>
            </w:r>
          </w:p>
        </w:tc>
        <w:tc>
          <w:tcPr>
            <w:tcW w:w="1887" w:type="dxa"/>
          </w:tcPr>
          <w:p w14:paraId="157B5B23"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10</w:t>
            </w:r>
            <w:r>
              <w:rPr>
                <w:rFonts w:ascii="Tahoma" w:hAnsi="Tahoma" w:cs="Tahoma"/>
                <w:sz w:val="22"/>
                <w:szCs w:val="22"/>
              </w:rPr>
              <w:t xml:space="preserve"> – 20</w:t>
            </w:r>
          </w:p>
        </w:tc>
      </w:tr>
      <w:tr w:rsidR="00921664" w:rsidRPr="00782C18" w14:paraId="6E288C9D" w14:textId="77777777" w:rsidTr="00E401BF">
        <w:tc>
          <w:tcPr>
            <w:tcW w:w="704" w:type="dxa"/>
          </w:tcPr>
          <w:p w14:paraId="6E2736A3"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4</w:t>
            </w:r>
          </w:p>
        </w:tc>
        <w:tc>
          <w:tcPr>
            <w:tcW w:w="1418" w:type="dxa"/>
          </w:tcPr>
          <w:p w14:paraId="7167F503"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 xml:space="preserve">B – A </w:t>
            </w:r>
          </w:p>
        </w:tc>
        <w:tc>
          <w:tcPr>
            <w:tcW w:w="4677" w:type="dxa"/>
          </w:tcPr>
          <w:p w14:paraId="3C2F6036"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Kelto eiga</w:t>
            </w:r>
          </w:p>
        </w:tc>
        <w:tc>
          <w:tcPr>
            <w:tcW w:w="1276" w:type="dxa"/>
          </w:tcPr>
          <w:p w14:paraId="008AD5A8"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4</w:t>
            </w:r>
          </w:p>
        </w:tc>
        <w:tc>
          <w:tcPr>
            <w:tcW w:w="1887" w:type="dxa"/>
          </w:tcPr>
          <w:p w14:paraId="69333FEE"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40</w:t>
            </w:r>
            <w:r>
              <w:rPr>
                <w:rFonts w:ascii="Tahoma" w:hAnsi="Tahoma" w:cs="Tahoma"/>
                <w:sz w:val="22"/>
                <w:szCs w:val="22"/>
              </w:rPr>
              <w:t xml:space="preserve"> – </w:t>
            </w:r>
            <w:r w:rsidRPr="00782C18">
              <w:rPr>
                <w:rFonts w:ascii="Tahoma" w:hAnsi="Tahoma" w:cs="Tahoma"/>
                <w:sz w:val="22"/>
                <w:szCs w:val="22"/>
              </w:rPr>
              <w:t>90</w:t>
            </w:r>
            <w:r>
              <w:rPr>
                <w:rFonts w:ascii="Tahoma" w:hAnsi="Tahoma" w:cs="Tahoma"/>
                <w:sz w:val="22"/>
                <w:szCs w:val="22"/>
              </w:rPr>
              <w:t xml:space="preserve"> </w:t>
            </w:r>
          </w:p>
        </w:tc>
      </w:tr>
      <w:tr w:rsidR="00921664" w:rsidRPr="00782C18" w14:paraId="02D14FBE" w14:textId="77777777" w:rsidTr="00E401BF">
        <w:tc>
          <w:tcPr>
            <w:tcW w:w="704" w:type="dxa"/>
          </w:tcPr>
          <w:p w14:paraId="24A751B5"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5</w:t>
            </w:r>
          </w:p>
        </w:tc>
        <w:tc>
          <w:tcPr>
            <w:tcW w:w="1418" w:type="dxa"/>
          </w:tcPr>
          <w:p w14:paraId="41F64B2B"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Taškas A</w:t>
            </w:r>
          </w:p>
        </w:tc>
        <w:tc>
          <w:tcPr>
            <w:tcW w:w="4677" w:type="dxa"/>
          </w:tcPr>
          <w:p w14:paraId="20AE963A" w14:textId="77777777" w:rsidR="00921664" w:rsidRPr="00782C18" w:rsidRDefault="00921664" w:rsidP="00E401BF">
            <w:pPr>
              <w:pStyle w:val="Sraopastraipa"/>
              <w:tabs>
                <w:tab w:val="left" w:pos="450"/>
              </w:tabs>
              <w:ind w:left="0"/>
              <w:contextualSpacing w:val="0"/>
              <w:jc w:val="both"/>
              <w:rPr>
                <w:rFonts w:ascii="Tahoma" w:hAnsi="Tahoma" w:cs="Tahoma"/>
                <w:sz w:val="22"/>
                <w:szCs w:val="22"/>
              </w:rPr>
            </w:pPr>
            <w:r w:rsidRPr="00782C18">
              <w:rPr>
                <w:rFonts w:ascii="Tahoma" w:hAnsi="Tahoma" w:cs="Tahoma"/>
                <w:sz w:val="22"/>
                <w:szCs w:val="22"/>
              </w:rPr>
              <w:t xml:space="preserve">Transporto </w:t>
            </w:r>
            <w:proofErr w:type="spellStart"/>
            <w:r w:rsidRPr="00782C18">
              <w:rPr>
                <w:rFonts w:ascii="Tahoma" w:hAnsi="Tahoma" w:cs="Tahoma"/>
                <w:sz w:val="22"/>
                <w:szCs w:val="22"/>
              </w:rPr>
              <w:t>piremonių</w:t>
            </w:r>
            <w:proofErr w:type="spellEnd"/>
            <w:r w:rsidRPr="00782C18">
              <w:rPr>
                <w:rFonts w:ascii="Tahoma" w:hAnsi="Tahoma" w:cs="Tahoma"/>
                <w:sz w:val="22"/>
                <w:szCs w:val="22"/>
              </w:rPr>
              <w:t xml:space="preserve"> iškrovimas/pakrovimas</w:t>
            </w:r>
          </w:p>
        </w:tc>
        <w:tc>
          <w:tcPr>
            <w:tcW w:w="1276" w:type="dxa"/>
          </w:tcPr>
          <w:p w14:paraId="64C5EE3C"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16</w:t>
            </w:r>
          </w:p>
        </w:tc>
        <w:tc>
          <w:tcPr>
            <w:tcW w:w="1887" w:type="dxa"/>
          </w:tcPr>
          <w:p w14:paraId="1851525C" w14:textId="77777777" w:rsidR="00921664" w:rsidRPr="00782C18" w:rsidRDefault="00921664" w:rsidP="00E401BF">
            <w:pPr>
              <w:pStyle w:val="Sraopastraipa"/>
              <w:tabs>
                <w:tab w:val="left" w:pos="450"/>
              </w:tabs>
              <w:ind w:left="0"/>
              <w:contextualSpacing w:val="0"/>
              <w:jc w:val="center"/>
              <w:rPr>
                <w:rFonts w:ascii="Tahoma" w:hAnsi="Tahoma" w:cs="Tahoma"/>
                <w:sz w:val="22"/>
                <w:szCs w:val="22"/>
              </w:rPr>
            </w:pPr>
            <w:r w:rsidRPr="00782C18">
              <w:rPr>
                <w:rFonts w:ascii="Tahoma" w:hAnsi="Tahoma" w:cs="Tahoma"/>
                <w:sz w:val="22"/>
                <w:szCs w:val="22"/>
              </w:rPr>
              <w:t>10</w:t>
            </w:r>
            <w:r>
              <w:rPr>
                <w:rFonts w:ascii="Tahoma" w:hAnsi="Tahoma" w:cs="Tahoma"/>
                <w:sz w:val="22"/>
                <w:szCs w:val="22"/>
              </w:rPr>
              <w:t xml:space="preserve"> – 20 </w:t>
            </w:r>
          </w:p>
        </w:tc>
      </w:tr>
    </w:tbl>
    <w:p w14:paraId="32ECE7F8" w14:textId="77777777" w:rsidR="00921664" w:rsidRPr="005E498A" w:rsidRDefault="00921664" w:rsidP="00921664">
      <w:pPr>
        <w:pStyle w:val="Sraopastraipa"/>
        <w:tabs>
          <w:tab w:val="left" w:pos="450"/>
        </w:tabs>
        <w:spacing w:after="0" w:line="240" w:lineRule="auto"/>
        <w:ind w:left="0"/>
        <w:contextualSpacing w:val="0"/>
        <w:jc w:val="both"/>
        <w:rPr>
          <w:rFonts w:ascii="Tahoma" w:hAnsi="Tahoma" w:cs="Tahoma"/>
          <w:sz w:val="22"/>
          <w:szCs w:val="22"/>
          <w:highlight w:val="yellow"/>
        </w:rPr>
      </w:pPr>
    </w:p>
    <w:p w14:paraId="458BD48F" w14:textId="77777777" w:rsidR="00921664" w:rsidRDefault="00921664" w:rsidP="00921664">
      <w:pPr>
        <w:tabs>
          <w:tab w:val="left" w:pos="450"/>
        </w:tabs>
        <w:spacing w:after="0" w:line="240" w:lineRule="auto"/>
        <w:jc w:val="both"/>
        <w:rPr>
          <w:rFonts w:ascii="Tahoma" w:hAnsi="Tahoma" w:cs="Tahoma"/>
          <w:sz w:val="22"/>
          <w:szCs w:val="22"/>
          <w:highlight w:val="yellow"/>
        </w:rPr>
      </w:pPr>
    </w:p>
    <w:p w14:paraId="20665D06" w14:textId="77777777" w:rsidR="00921664" w:rsidRDefault="00921664" w:rsidP="00921664">
      <w:pPr>
        <w:tabs>
          <w:tab w:val="left" w:pos="450"/>
        </w:tabs>
        <w:spacing w:after="0" w:line="240" w:lineRule="auto"/>
        <w:jc w:val="both"/>
        <w:rPr>
          <w:rFonts w:ascii="Tahoma" w:hAnsi="Tahoma" w:cs="Tahoma"/>
          <w:sz w:val="22"/>
          <w:szCs w:val="22"/>
          <w:highlight w:val="yellow"/>
        </w:rPr>
      </w:pPr>
      <w:r>
        <w:rPr>
          <w:rFonts w:ascii="Tahoma" w:hAnsi="Tahoma" w:cs="Tahoma"/>
          <w:noProof/>
          <w:sz w:val="22"/>
          <w:szCs w:val="22"/>
        </w:rPr>
        <w:lastRenderedPageBreak/>
        <w:drawing>
          <wp:inline distT="0" distB="0" distL="0" distR="0" wp14:anchorId="1C956870" wp14:editId="4C78ECA5">
            <wp:extent cx="5419048" cy="4085714"/>
            <wp:effectExtent l="0" t="0" r="0" b="0"/>
            <wp:docPr id="1" name="Picture 1" descr="Paveikslėlis, kuriame yra tekstas, žemėla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tekstas, žemėlapis&#10;&#10;Automatiškai sugeneruotas aprašymas"/>
                    <pic:cNvPicPr/>
                  </pic:nvPicPr>
                  <pic:blipFill>
                    <a:blip r:embed="rId15">
                      <a:extLst>
                        <a:ext uri="{28A0092B-C50C-407E-A947-70E740481C1C}">
                          <a14:useLocalDpi xmlns:a14="http://schemas.microsoft.com/office/drawing/2010/main" val="0"/>
                        </a:ext>
                      </a:extLst>
                    </a:blip>
                    <a:stretch>
                      <a:fillRect/>
                    </a:stretch>
                  </pic:blipFill>
                  <pic:spPr>
                    <a:xfrm>
                      <a:off x="0" y="0"/>
                      <a:ext cx="5419048" cy="4085714"/>
                    </a:xfrm>
                    <a:prstGeom prst="rect">
                      <a:avLst/>
                    </a:prstGeom>
                  </pic:spPr>
                </pic:pic>
              </a:graphicData>
            </a:graphic>
          </wp:inline>
        </w:drawing>
      </w:r>
    </w:p>
    <w:p w14:paraId="120B7850" w14:textId="77777777" w:rsidR="00921664" w:rsidRDefault="00921664" w:rsidP="00921664">
      <w:pPr>
        <w:tabs>
          <w:tab w:val="left" w:pos="450"/>
        </w:tabs>
        <w:spacing w:after="0" w:line="240" w:lineRule="auto"/>
        <w:jc w:val="both"/>
        <w:rPr>
          <w:rFonts w:ascii="Tahoma" w:hAnsi="Tahoma" w:cs="Tahoma"/>
          <w:sz w:val="22"/>
          <w:szCs w:val="22"/>
          <w:highlight w:val="yellow"/>
        </w:rPr>
      </w:pPr>
    </w:p>
    <w:p w14:paraId="21E99378" w14:textId="77777777" w:rsidR="00D03B3C" w:rsidRDefault="00D03B3C" w:rsidP="00D03B3C">
      <w:pPr>
        <w:pStyle w:val="Sraopastraipa"/>
        <w:numPr>
          <w:ilvl w:val="1"/>
          <w:numId w:val="38"/>
        </w:numPr>
        <w:tabs>
          <w:tab w:val="left" w:pos="450"/>
          <w:tab w:val="left" w:pos="709"/>
        </w:tabs>
        <w:spacing w:after="200" w:line="240" w:lineRule="auto"/>
        <w:jc w:val="both"/>
        <w:rPr>
          <w:rFonts w:ascii="Tahoma" w:hAnsi="Tahoma" w:cs="Tahoma"/>
          <w:bCs/>
          <w:iCs/>
        </w:rPr>
      </w:pPr>
      <w:r w:rsidRPr="006A1EF4">
        <w:rPr>
          <w:rFonts w:ascii="Tahoma" w:hAnsi="Tahoma" w:cs="Tahoma"/>
          <w:bCs/>
          <w:iCs/>
        </w:rPr>
        <w:t>Visa montuojama įranga privalo būti sertifikuota Europos Sąjungoje ir turėti CE ženklinimą.</w:t>
      </w:r>
    </w:p>
    <w:p w14:paraId="5FFB327F" w14:textId="3F1C0F45" w:rsidR="00921664" w:rsidRPr="006A03B2" w:rsidRDefault="00D03B3C" w:rsidP="006A03B2">
      <w:pPr>
        <w:pStyle w:val="Sraopastraipa"/>
        <w:numPr>
          <w:ilvl w:val="1"/>
          <w:numId w:val="38"/>
        </w:numPr>
        <w:tabs>
          <w:tab w:val="left" w:pos="450"/>
          <w:tab w:val="left" w:pos="709"/>
        </w:tabs>
        <w:spacing w:after="200" w:line="240" w:lineRule="auto"/>
        <w:jc w:val="both"/>
        <w:rPr>
          <w:rFonts w:ascii="Tahoma" w:hAnsi="Tahoma" w:cs="Tahoma"/>
          <w:bCs/>
          <w:iCs/>
        </w:rPr>
      </w:pPr>
      <w:r w:rsidRPr="00791E25">
        <w:rPr>
          <w:rFonts w:ascii="Tahoma" w:hAnsi="Tahoma" w:cs="Tahoma"/>
          <w:bCs/>
          <w:iCs/>
        </w:rPr>
        <w:t xml:space="preserve">Seni, išmontuoti </w:t>
      </w:r>
      <w:r w:rsidR="00081E51">
        <w:rPr>
          <w:rFonts w:ascii="Tahoma" w:hAnsi="Tahoma" w:cs="Tahoma"/>
          <w:bCs/>
          <w:iCs/>
        </w:rPr>
        <w:t>pagrindiniai</w:t>
      </w:r>
      <w:r w:rsidRPr="00791E25">
        <w:rPr>
          <w:rFonts w:ascii="Tahoma" w:hAnsi="Tahoma" w:cs="Tahoma"/>
          <w:bCs/>
          <w:iCs/>
        </w:rPr>
        <w:t xml:space="preserve"> varikliai lieka Pirkėjo nuosavybėje.</w:t>
      </w:r>
    </w:p>
    <w:p w14:paraId="42CD174A" w14:textId="77777777" w:rsidR="00921664" w:rsidRPr="00C76340" w:rsidRDefault="00921664" w:rsidP="00D02367">
      <w:pPr>
        <w:pStyle w:val="Sraopastraipa"/>
        <w:numPr>
          <w:ilvl w:val="0"/>
          <w:numId w:val="38"/>
        </w:numPr>
        <w:pBdr>
          <w:top w:val="single" w:sz="8" w:space="1" w:color="auto"/>
          <w:bottom w:val="single" w:sz="8" w:space="1" w:color="auto"/>
        </w:pBdr>
        <w:tabs>
          <w:tab w:val="left" w:pos="450"/>
        </w:tabs>
        <w:spacing w:after="0" w:line="240" w:lineRule="auto"/>
        <w:contextualSpacing w:val="0"/>
        <w:jc w:val="both"/>
        <w:rPr>
          <w:rFonts w:ascii="Tahoma" w:hAnsi="Tahoma" w:cs="Tahoma"/>
          <w:b/>
          <w:bCs/>
          <w:sz w:val="22"/>
          <w:szCs w:val="22"/>
        </w:rPr>
      </w:pPr>
      <w:r w:rsidRPr="00C76340">
        <w:rPr>
          <w:rFonts w:ascii="Tahoma" w:hAnsi="Tahoma" w:cs="Tahoma"/>
          <w:b/>
          <w:bCs/>
          <w:sz w:val="22"/>
          <w:szCs w:val="22"/>
        </w:rPr>
        <w:t>TERMINAI</w:t>
      </w:r>
    </w:p>
    <w:p w14:paraId="510353F7" w14:textId="77777777" w:rsidR="00921664" w:rsidRPr="002F4D87" w:rsidRDefault="00921664" w:rsidP="00D02367">
      <w:pPr>
        <w:pStyle w:val="Sraopastraipa"/>
        <w:numPr>
          <w:ilvl w:val="1"/>
          <w:numId w:val="38"/>
        </w:numPr>
        <w:tabs>
          <w:tab w:val="left" w:pos="54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Preliminariai numatoma naujų variklių pristatymo, montavimo data - 202</w:t>
      </w:r>
      <w:r>
        <w:rPr>
          <w:rFonts w:ascii="Tahoma" w:hAnsi="Tahoma" w:cs="Tahoma"/>
          <w:sz w:val="22"/>
          <w:szCs w:val="22"/>
        </w:rPr>
        <w:t>5</w:t>
      </w:r>
      <w:r w:rsidRPr="00C76340">
        <w:rPr>
          <w:rFonts w:ascii="Tahoma" w:hAnsi="Tahoma" w:cs="Tahoma"/>
          <w:sz w:val="22"/>
          <w:szCs w:val="22"/>
        </w:rPr>
        <w:t xml:space="preserve"> m. lapkričio - gruodžio mėn.</w:t>
      </w:r>
      <w:r w:rsidRPr="002F4D87">
        <w:rPr>
          <w:rFonts w:ascii="Tahoma" w:hAnsi="Tahoma" w:cs="Tahoma"/>
          <w:sz w:val="22"/>
          <w:szCs w:val="22"/>
        </w:rPr>
        <w:t xml:space="preserve"> </w:t>
      </w:r>
    </w:p>
    <w:p w14:paraId="07B8FBA8" w14:textId="77777777" w:rsidR="00921664" w:rsidRPr="00C76340" w:rsidRDefault="00921664" w:rsidP="00D02367">
      <w:pPr>
        <w:pStyle w:val="Sraopastraipa"/>
        <w:numPr>
          <w:ilvl w:val="1"/>
          <w:numId w:val="38"/>
        </w:numPr>
        <w:tabs>
          <w:tab w:val="left" w:pos="450"/>
        </w:tabs>
        <w:spacing w:after="0" w:line="240" w:lineRule="auto"/>
        <w:contextualSpacing w:val="0"/>
        <w:jc w:val="both"/>
        <w:rPr>
          <w:rFonts w:ascii="Tahoma" w:hAnsi="Tahoma" w:cs="Tahoma"/>
          <w:sz w:val="22"/>
          <w:szCs w:val="22"/>
        </w:rPr>
      </w:pPr>
      <w:r w:rsidRPr="00C76340">
        <w:rPr>
          <w:rFonts w:ascii="Tahoma" w:eastAsia="Calibri" w:hAnsi="Tahoma" w:cs="Tahoma"/>
          <w:color w:val="000000"/>
          <w:sz w:val="22"/>
          <w:szCs w:val="22"/>
        </w:rPr>
        <w:t>Pirkėjas pasilieka sau teisę pakeisti variklių pristatymo, montavimo datą.</w:t>
      </w:r>
    </w:p>
    <w:p w14:paraId="5E9B1619" w14:textId="4BF5DD3A" w:rsidR="00921664" w:rsidRPr="00AA1622"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AA1622">
        <w:rPr>
          <w:rFonts w:ascii="Tahoma" w:eastAsia="Calibri" w:hAnsi="Tahoma" w:cs="Tahoma"/>
          <w:sz w:val="22"/>
          <w:szCs w:val="22"/>
        </w:rPr>
        <w:t xml:space="preserve">Apie tikslią prekių pristatymo ir sumontavimo datą Tiekėjas bus informuotas </w:t>
      </w:r>
      <w:r w:rsidR="00AA1622" w:rsidRPr="00AA1622">
        <w:rPr>
          <w:rFonts w:ascii="Tahoma" w:hAnsi="Tahoma" w:cs="Tahoma"/>
          <w:sz w:val="22"/>
          <w:szCs w:val="22"/>
        </w:rPr>
        <w:t xml:space="preserve">likus ne mažiau kaip 60 dienų iki </w:t>
      </w:r>
      <w:proofErr w:type="spellStart"/>
      <w:r w:rsidR="00AA1622" w:rsidRPr="00AA1622">
        <w:rPr>
          <w:rFonts w:ascii="Tahoma" w:hAnsi="Tahoma" w:cs="Tahoma"/>
          <w:sz w:val="22"/>
          <w:szCs w:val="22"/>
        </w:rPr>
        <w:t>montvaimo</w:t>
      </w:r>
      <w:proofErr w:type="spellEnd"/>
      <w:r w:rsidR="00AA1622" w:rsidRPr="00AA1622">
        <w:rPr>
          <w:rFonts w:ascii="Tahoma" w:hAnsi="Tahoma" w:cs="Tahoma"/>
          <w:sz w:val="22"/>
          <w:szCs w:val="22"/>
        </w:rPr>
        <w:t xml:space="preserve"> dienos.</w:t>
      </w:r>
    </w:p>
    <w:p w14:paraId="7EABB484" w14:textId="77777777" w:rsidR="00921664" w:rsidRPr="00C76340" w:rsidRDefault="00921664" w:rsidP="00D02367">
      <w:pPr>
        <w:pStyle w:val="Sraopastraipa"/>
        <w:numPr>
          <w:ilvl w:val="1"/>
          <w:numId w:val="38"/>
        </w:numPr>
        <w:tabs>
          <w:tab w:val="left" w:pos="450"/>
        </w:tabs>
        <w:spacing w:after="0" w:line="240" w:lineRule="auto"/>
        <w:contextualSpacing w:val="0"/>
        <w:jc w:val="both"/>
        <w:rPr>
          <w:rFonts w:ascii="Tahoma" w:hAnsi="Tahoma" w:cs="Tahoma"/>
          <w:sz w:val="22"/>
          <w:szCs w:val="22"/>
        </w:rPr>
      </w:pPr>
      <w:r w:rsidRPr="00C76340">
        <w:rPr>
          <w:rFonts w:ascii="Tahoma" w:hAnsi="Tahoma" w:cs="Tahoma"/>
          <w:sz w:val="22"/>
          <w:szCs w:val="22"/>
        </w:rPr>
        <w:t>Atlikimo terminas:</w:t>
      </w:r>
    </w:p>
    <w:p w14:paraId="1C391A53" w14:textId="77777777" w:rsidR="00921664" w:rsidRPr="00C76340" w:rsidRDefault="00921664" w:rsidP="00D02367">
      <w:pPr>
        <w:pStyle w:val="Sraopastraipa"/>
        <w:numPr>
          <w:ilvl w:val="2"/>
          <w:numId w:val="38"/>
        </w:numPr>
        <w:tabs>
          <w:tab w:val="left" w:pos="450"/>
          <w:tab w:val="left" w:pos="900"/>
          <w:tab w:val="left" w:pos="1080"/>
        </w:tabs>
        <w:spacing w:after="0" w:line="240" w:lineRule="auto"/>
        <w:ind w:left="0" w:firstLine="450"/>
        <w:contextualSpacing w:val="0"/>
        <w:jc w:val="both"/>
        <w:rPr>
          <w:rFonts w:ascii="Tahoma" w:hAnsi="Tahoma" w:cs="Tahoma"/>
          <w:sz w:val="22"/>
          <w:szCs w:val="22"/>
        </w:rPr>
      </w:pPr>
      <w:r w:rsidRPr="00C76340">
        <w:rPr>
          <w:rFonts w:ascii="Tahoma" w:hAnsi="Tahoma" w:cs="Tahoma"/>
          <w:sz w:val="22"/>
          <w:szCs w:val="22"/>
        </w:rPr>
        <w:t>Variklių keitimo privalomų dokumentų (projekto) parengimas ir suderinimas su</w:t>
      </w:r>
      <w:r w:rsidRPr="00C76340">
        <w:rPr>
          <w:rFonts w:ascii="Tahoma" w:hAnsi="Tahoma" w:cs="Tahoma"/>
          <w:bCs/>
          <w:iCs/>
          <w:sz w:val="22"/>
          <w:szCs w:val="22"/>
        </w:rPr>
        <w:t xml:space="preserve"> </w:t>
      </w:r>
      <w:r>
        <w:rPr>
          <w:rFonts w:ascii="Tahoma" w:hAnsi="Tahoma" w:cs="Tahoma"/>
          <w:bCs/>
          <w:iCs/>
          <w:sz w:val="22"/>
          <w:szCs w:val="22"/>
        </w:rPr>
        <w:t>Pirkėju</w:t>
      </w:r>
      <w:r w:rsidRPr="00C76340">
        <w:rPr>
          <w:rFonts w:ascii="Tahoma" w:hAnsi="Tahoma" w:cs="Tahoma"/>
          <w:bCs/>
          <w:iCs/>
          <w:sz w:val="22"/>
          <w:szCs w:val="22"/>
        </w:rPr>
        <w:t xml:space="preserve"> - </w:t>
      </w:r>
      <w:r w:rsidRPr="00C76340">
        <w:rPr>
          <w:rFonts w:ascii="Tahoma" w:hAnsi="Tahoma" w:cs="Tahoma"/>
          <w:sz w:val="22"/>
          <w:szCs w:val="22"/>
        </w:rPr>
        <w:t xml:space="preserve">ne ilgiau 50 (penkiasdešimt) kalendorinių dienų nuo sutarties įsigaliojimo dienos. Visa reikalinga dokumentacija turi būti parengta </w:t>
      </w:r>
      <w:proofErr w:type="spellStart"/>
      <w:r>
        <w:rPr>
          <w:rFonts w:ascii="Tahoma" w:hAnsi="Tahoma" w:cs="Tahoma"/>
          <w:sz w:val="22"/>
          <w:szCs w:val="22"/>
        </w:rPr>
        <w:t>dviems</w:t>
      </w:r>
      <w:proofErr w:type="spellEnd"/>
      <w:r w:rsidRPr="00C76340">
        <w:rPr>
          <w:rFonts w:ascii="Tahoma" w:hAnsi="Tahoma" w:cs="Tahoma"/>
          <w:sz w:val="22"/>
          <w:szCs w:val="22"/>
        </w:rPr>
        <w:t xml:space="preserve"> keičiamiems varikliams.</w:t>
      </w:r>
    </w:p>
    <w:p w14:paraId="55B3AB0E" w14:textId="2793E0B0" w:rsidR="00921664" w:rsidRPr="00C76340" w:rsidRDefault="00447FEA" w:rsidP="00D02367">
      <w:pPr>
        <w:pStyle w:val="Sraopastraipa"/>
        <w:numPr>
          <w:ilvl w:val="2"/>
          <w:numId w:val="38"/>
        </w:numPr>
        <w:tabs>
          <w:tab w:val="left" w:pos="450"/>
          <w:tab w:val="left" w:pos="900"/>
          <w:tab w:val="left" w:pos="1080"/>
        </w:tabs>
        <w:spacing w:after="0" w:line="240" w:lineRule="auto"/>
        <w:ind w:left="0" w:firstLine="450"/>
        <w:contextualSpacing w:val="0"/>
        <w:jc w:val="both"/>
        <w:rPr>
          <w:rFonts w:ascii="Tahoma" w:hAnsi="Tahoma" w:cs="Tahoma"/>
          <w:sz w:val="22"/>
          <w:szCs w:val="22"/>
        </w:rPr>
      </w:pPr>
      <w:r>
        <w:rPr>
          <w:rFonts w:ascii="Tahoma" w:hAnsi="Tahoma" w:cs="Tahoma"/>
          <w:sz w:val="22"/>
          <w:szCs w:val="22"/>
        </w:rPr>
        <w:t>2 (d</w:t>
      </w:r>
      <w:r w:rsidR="00921664" w:rsidRPr="00C76340">
        <w:rPr>
          <w:rFonts w:ascii="Tahoma" w:hAnsi="Tahoma" w:cs="Tahoma"/>
          <w:sz w:val="22"/>
          <w:szCs w:val="22"/>
        </w:rPr>
        <w:t>viejų</w:t>
      </w:r>
      <w:r>
        <w:rPr>
          <w:rFonts w:ascii="Tahoma" w:hAnsi="Tahoma" w:cs="Tahoma"/>
          <w:sz w:val="22"/>
          <w:szCs w:val="22"/>
        </w:rPr>
        <w:t>)</w:t>
      </w:r>
      <w:r w:rsidR="00921664" w:rsidRPr="00C76340">
        <w:rPr>
          <w:rFonts w:ascii="Tahoma" w:hAnsi="Tahoma" w:cs="Tahoma"/>
          <w:sz w:val="22"/>
          <w:szCs w:val="22"/>
        </w:rPr>
        <w:t xml:space="preserve"> variklių keitimas, įskaitant visus variklių keitimui būtinus atlikti darbus – ne ilgiau </w:t>
      </w:r>
      <w:r w:rsidR="00921664">
        <w:rPr>
          <w:rFonts w:ascii="Tahoma" w:hAnsi="Tahoma" w:cs="Tahoma"/>
          <w:sz w:val="22"/>
          <w:szCs w:val="22"/>
        </w:rPr>
        <w:t>20</w:t>
      </w:r>
      <w:r w:rsidR="00E04AE9">
        <w:rPr>
          <w:rFonts w:ascii="Tahoma" w:hAnsi="Tahoma" w:cs="Tahoma"/>
          <w:sz w:val="22"/>
          <w:szCs w:val="22"/>
        </w:rPr>
        <w:t xml:space="preserve"> (dvidešimt)</w:t>
      </w:r>
      <w:r w:rsidR="00921664" w:rsidRPr="00C76340">
        <w:rPr>
          <w:rFonts w:ascii="Tahoma" w:hAnsi="Tahoma" w:cs="Tahoma"/>
          <w:sz w:val="22"/>
          <w:szCs w:val="22"/>
        </w:rPr>
        <w:t xml:space="preserve"> kalendorinių dienų, nuo laivo perdavimo Tiekėjui datos.</w:t>
      </w:r>
    </w:p>
    <w:p w14:paraId="68B62E2C" w14:textId="77777777" w:rsidR="00921664" w:rsidRPr="00C76340" w:rsidRDefault="00921664" w:rsidP="00D02367">
      <w:pPr>
        <w:pStyle w:val="Sraopastraipa"/>
        <w:numPr>
          <w:ilvl w:val="0"/>
          <w:numId w:val="38"/>
        </w:numPr>
        <w:pBdr>
          <w:top w:val="single" w:sz="8" w:space="1" w:color="auto"/>
          <w:bottom w:val="single" w:sz="8" w:space="1" w:color="auto"/>
        </w:pBdr>
        <w:tabs>
          <w:tab w:val="left" w:pos="450"/>
        </w:tabs>
        <w:spacing w:after="0" w:line="240" w:lineRule="auto"/>
        <w:contextualSpacing w:val="0"/>
        <w:jc w:val="both"/>
        <w:rPr>
          <w:rFonts w:ascii="Tahoma" w:hAnsi="Tahoma" w:cs="Tahoma"/>
          <w:b/>
          <w:bCs/>
          <w:sz w:val="22"/>
          <w:szCs w:val="22"/>
        </w:rPr>
      </w:pPr>
      <w:r w:rsidRPr="00C76340">
        <w:rPr>
          <w:rFonts w:ascii="Tahoma" w:hAnsi="Tahoma" w:cs="Tahoma"/>
          <w:b/>
          <w:bCs/>
          <w:sz w:val="22"/>
          <w:szCs w:val="22"/>
        </w:rPr>
        <w:t>GARANTINIAI ĮSIPAREIGOJIMAI</w:t>
      </w:r>
    </w:p>
    <w:p w14:paraId="30163204"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b/>
          <w:bCs/>
          <w:sz w:val="22"/>
          <w:szCs w:val="22"/>
        </w:rPr>
      </w:pPr>
      <w:r w:rsidRPr="00C76340">
        <w:rPr>
          <w:rFonts w:ascii="Tahoma" w:hAnsi="Tahoma" w:cs="Tahoma"/>
          <w:sz w:val="22"/>
          <w:szCs w:val="22"/>
        </w:rPr>
        <w:t xml:space="preserve">Tiekėjas suteikia varikliams, </w:t>
      </w:r>
      <w:r w:rsidRPr="00C76340">
        <w:rPr>
          <w:rFonts w:ascii="Tahoma" w:eastAsia="Calibri" w:hAnsi="Tahoma" w:cs="Tahoma"/>
          <w:sz w:val="22"/>
          <w:szCs w:val="22"/>
        </w:rPr>
        <w:t>atliktiems darbams ir instaliuotai naujai įrangai</w:t>
      </w:r>
      <w:r w:rsidRPr="00C76340">
        <w:rPr>
          <w:rFonts w:ascii="Tahoma" w:hAnsi="Tahoma" w:cs="Tahoma"/>
          <w:sz w:val="22"/>
          <w:szCs w:val="22"/>
        </w:rPr>
        <w:t xml:space="preserve"> ne mažesnę kaip 24 mėnesių garantiją, skaičiuojant nuo įrenginio perdavimo – priėmimo akto pasirašymo datos.</w:t>
      </w:r>
    </w:p>
    <w:p w14:paraId="5E8989BC"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b/>
          <w:bCs/>
          <w:sz w:val="22"/>
          <w:szCs w:val="22"/>
        </w:rPr>
      </w:pPr>
      <w:r w:rsidRPr="00C76340">
        <w:rPr>
          <w:rFonts w:ascii="Tahoma" w:eastAsia="Calibri" w:hAnsi="Tahoma" w:cs="Tahoma"/>
          <w:sz w:val="22"/>
          <w:szCs w:val="22"/>
        </w:rPr>
        <w:t>Reklamacijos dėl prekių ir/ar paslaugos kokybės gali būti pareikštos per visą garantijos terminą.</w:t>
      </w:r>
    </w:p>
    <w:p w14:paraId="5D75D9AC"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 xml:space="preserve">Garantinio laikotarpio metu Tiekėjas yra atsakingas už variklių defektus ir juos šalina savo sąskaita, įskaitant ir reikalingas naujas prekes, dalis, įrangą. </w:t>
      </w:r>
    </w:p>
    <w:p w14:paraId="0D2C764D"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lastRenderedPageBreak/>
        <w:t xml:space="preserve">Garantijos termino metu įvykus gedimui, Tiekėjas gedimo nustatymui privalo atvykti į laivą per ne ilgesnį, kaip 4 (keturių) val. laikotarpį ir kaip įmanoma greičiau pašalinti gedimą.  Atvykimo laikotarpis gali būti pratęstas suderinus atskirai su Užsakovu, bet ne ilgiau kaip iki 8 val. </w:t>
      </w:r>
    </w:p>
    <w:p w14:paraId="7DC32124"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 xml:space="preserve">Tiekėjas privalės pašalinti defektus per </w:t>
      </w:r>
      <w:r>
        <w:rPr>
          <w:rFonts w:ascii="Tahoma" w:hAnsi="Tahoma" w:cs="Tahoma"/>
          <w:sz w:val="22"/>
          <w:szCs w:val="22"/>
        </w:rPr>
        <w:t>3</w:t>
      </w:r>
      <w:r w:rsidRPr="00C76340">
        <w:rPr>
          <w:rFonts w:ascii="Tahoma" w:hAnsi="Tahoma" w:cs="Tahoma"/>
          <w:sz w:val="22"/>
          <w:szCs w:val="22"/>
        </w:rPr>
        <w:t xml:space="preserve"> (</w:t>
      </w:r>
      <w:r>
        <w:rPr>
          <w:rFonts w:ascii="Tahoma" w:hAnsi="Tahoma" w:cs="Tahoma"/>
          <w:sz w:val="22"/>
          <w:szCs w:val="22"/>
        </w:rPr>
        <w:t>tris</w:t>
      </w:r>
      <w:r w:rsidRPr="00C76340">
        <w:rPr>
          <w:rFonts w:ascii="Tahoma" w:hAnsi="Tahoma" w:cs="Tahoma"/>
          <w:sz w:val="22"/>
          <w:szCs w:val="22"/>
        </w:rPr>
        <w:t>) kalendorines dienas, jei kelto eksploatavimas negalimas, jei kelto eksploatavimas leidžiamas ir pastebėti defektai neturi įtakos sklandžiam kelto darbui, defektai pašalinami ne vėliau kaip per 7 (septynias) kalendorines dienas, nuo pranešimo apie defektą pateikimo datos. Jeigu defektui pašalinti reikės pristatyti reikiamas dalis, Tiekėjas privalės pateikti jas ir pašalinti defektą per suderintą su Užsakovu laikotarpį.</w:t>
      </w:r>
    </w:p>
    <w:p w14:paraId="41DB529F"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Garantinis laikotarpis bus pratęstas tokiam laikotarpiui, kiek jo reikės, kad nustatyti defektai garantinio laikotarpio metu būtų ištaisyti ir pašalinti.</w:t>
      </w:r>
    </w:p>
    <w:p w14:paraId="15FD7103" w14:textId="77777777" w:rsidR="00921664" w:rsidRPr="00C76340" w:rsidRDefault="00921664" w:rsidP="00D02367">
      <w:pPr>
        <w:pStyle w:val="Sraopastraipa"/>
        <w:numPr>
          <w:ilvl w:val="0"/>
          <w:numId w:val="38"/>
        </w:numPr>
        <w:pBdr>
          <w:top w:val="single" w:sz="8" w:space="1" w:color="auto"/>
          <w:bottom w:val="single" w:sz="8" w:space="1" w:color="auto"/>
        </w:pBdr>
        <w:tabs>
          <w:tab w:val="left" w:pos="284"/>
        </w:tabs>
        <w:spacing w:after="0" w:line="240" w:lineRule="auto"/>
        <w:rPr>
          <w:rFonts w:ascii="Tahoma" w:hAnsi="Tahoma" w:cs="Tahoma"/>
          <w:b/>
          <w:sz w:val="22"/>
          <w:szCs w:val="22"/>
        </w:rPr>
      </w:pPr>
      <w:r w:rsidRPr="00C76340">
        <w:rPr>
          <w:rFonts w:ascii="Tahoma" w:hAnsi="Tahoma" w:cs="Tahoma"/>
          <w:b/>
          <w:sz w:val="22"/>
          <w:szCs w:val="22"/>
        </w:rPr>
        <w:t>APMOKĖJIMO SĄLYGOS</w:t>
      </w:r>
    </w:p>
    <w:p w14:paraId="10D5C06A"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Atsiskaitymas bus atliekamas  per 30 (trisdešimt) kalendorinių dienų po priėmimo-perdavimo akto pasirašymo ir PVM sąskaitos faktūros gavimo dienos. PVM sąskaita – faktūra privalo būti pateikta per informacinę sistemą „</w:t>
      </w:r>
      <w:r>
        <w:rPr>
          <w:rFonts w:ascii="Tahoma" w:hAnsi="Tahoma" w:cs="Tahoma"/>
          <w:sz w:val="22"/>
          <w:szCs w:val="22"/>
        </w:rPr>
        <w:t>SABIS</w:t>
      </w:r>
      <w:r w:rsidRPr="00C76340">
        <w:rPr>
          <w:rFonts w:ascii="Tahoma" w:hAnsi="Tahoma" w:cs="Tahoma"/>
          <w:sz w:val="22"/>
          <w:szCs w:val="22"/>
        </w:rPr>
        <w:t>“.</w:t>
      </w:r>
    </w:p>
    <w:p w14:paraId="73434FC3"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eastAsia="Calibri" w:hAnsi="Tahoma" w:cs="Tahoma"/>
          <w:sz w:val="22"/>
          <w:szCs w:val="22"/>
        </w:rPr>
        <w:t>Priėmimo-perdavimo aktas pasirašomas tik atlikus variklių, laivo sistemų, laivo eigos ir švartavimosi bandymus ir nesant pastabų dėl Paslaugos turinio ir kokybės.</w:t>
      </w:r>
    </w:p>
    <w:p w14:paraId="7857E0F3" w14:textId="77777777" w:rsidR="00921664" w:rsidRPr="00C76340" w:rsidRDefault="00921664" w:rsidP="00D02367">
      <w:pPr>
        <w:pStyle w:val="Sraopastraipa"/>
        <w:numPr>
          <w:ilvl w:val="0"/>
          <w:numId w:val="38"/>
        </w:numPr>
        <w:pBdr>
          <w:top w:val="single" w:sz="8" w:space="1" w:color="auto"/>
          <w:bottom w:val="single" w:sz="8" w:space="1" w:color="auto"/>
        </w:pBdr>
        <w:spacing w:after="0" w:line="240" w:lineRule="auto"/>
        <w:contextualSpacing w:val="0"/>
        <w:jc w:val="both"/>
        <w:rPr>
          <w:rFonts w:ascii="Tahoma" w:hAnsi="Tahoma" w:cs="Tahoma"/>
          <w:b/>
          <w:bCs/>
          <w:sz w:val="22"/>
          <w:szCs w:val="22"/>
        </w:rPr>
      </w:pPr>
      <w:r w:rsidRPr="00C76340">
        <w:rPr>
          <w:rFonts w:ascii="Tahoma" w:hAnsi="Tahoma" w:cs="Tahoma"/>
          <w:b/>
          <w:bCs/>
          <w:sz w:val="22"/>
          <w:szCs w:val="22"/>
        </w:rPr>
        <w:t>TIEKĖJO ĮSIPAREIGOJIMAI</w:t>
      </w:r>
    </w:p>
    <w:p w14:paraId="5E5DC6E2"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eastAsia="Calibri" w:hAnsi="Tahoma" w:cs="Tahoma"/>
          <w:sz w:val="22"/>
          <w:szCs w:val="22"/>
        </w:rPr>
        <w:t>T</w:t>
      </w:r>
      <w:r>
        <w:rPr>
          <w:rFonts w:ascii="Tahoma" w:eastAsia="Calibri" w:hAnsi="Tahoma" w:cs="Tahoma"/>
          <w:sz w:val="22"/>
          <w:szCs w:val="22"/>
        </w:rPr>
        <w:t>ie</w:t>
      </w:r>
      <w:r w:rsidRPr="00C76340">
        <w:rPr>
          <w:rFonts w:ascii="Tahoma" w:eastAsia="Calibri" w:hAnsi="Tahoma" w:cs="Tahoma"/>
          <w:sz w:val="22"/>
          <w:szCs w:val="22"/>
        </w:rPr>
        <w:t>kėjas prieš keičiant variklius privalo pasiruošti laivo eigos variklių keitimo privalomus dokumentus (projektą) ir juos suderinti su Pirkėju.</w:t>
      </w:r>
    </w:p>
    <w:p w14:paraId="4EA3A8A3"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eastAsia="Calibri" w:hAnsi="Tahoma" w:cs="Tahoma"/>
          <w:sz w:val="22"/>
          <w:szCs w:val="22"/>
        </w:rPr>
        <w:t xml:space="preserve">Variklių keitimo  metu Tiekėjas privalo laikytis </w:t>
      </w:r>
      <w:r w:rsidRPr="00C76340">
        <w:rPr>
          <w:rFonts w:ascii="Tahoma" w:eastAsia="Calibri" w:hAnsi="Tahoma" w:cs="Tahoma"/>
          <w:color w:val="000000"/>
          <w:sz w:val="22"/>
          <w:szCs w:val="22"/>
        </w:rPr>
        <w:t>2002 m. rugsėjo 27 d. Lietuvos Respublikos susisiekimo ministro įsakymo Nr. 3-471 „</w:t>
      </w:r>
      <w:r w:rsidRPr="00C76340">
        <w:rPr>
          <w:rFonts w:ascii="Tahoma" w:eastAsia="Calibri" w:hAnsi="Tahoma" w:cs="Tahoma"/>
          <w:sz w:val="22"/>
          <w:szCs w:val="22"/>
        </w:rPr>
        <w:t xml:space="preserve">Dėl priešgaisrinės saugos taisyklių statomuose, remontuojamuose ir modernizuojamuose laivuose bei kituose plaukiojančiuose įrenginiuose patvirtinimo“ reikalavimų. </w:t>
      </w:r>
    </w:p>
    <w:p w14:paraId="77895B90"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Tiekėjas atlikdamas darbus kelte vadovaujasi Darbų saugos laivuose bendrosiomis taisyklėmis,</w:t>
      </w:r>
      <w:r w:rsidRPr="00C76340">
        <w:rPr>
          <w:rFonts w:ascii="Tahoma" w:hAnsi="Tahoma" w:cs="Tahoma"/>
          <w:color w:val="333333"/>
          <w:sz w:val="22"/>
          <w:szCs w:val="22"/>
          <w:shd w:val="clear" w:color="auto" w:fill="F6FAFB"/>
        </w:rPr>
        <w:t xml:space="preserve"> patvirtintomis </w:t>
      </w:r>
      <w:r w:rsidRPr="00C76340">
        <w:rPr>
          <w:rFonts w:ascii="Tahoma" w:hAnsi="Tahoma" w:cs="Tahoma"/>
          <w:sz w:val="22"/>
          <w:szCs w:val="22"/>
        </w:rPr>
        <w:t>Lietuvos Respublikos susisiekimo ministro 2001 m. birželio 29 d. įsakymu Nr. 216,  Pavojingų krovinių vežimo savaeigiais keltais priešgaisrinės saugos taisyklėmis, patvirtintomis Lietuvos Respublikos susisiekimo ministro 2006 m. vasario 2 d. įsakymu Nr. 3-46  (priešgaisrinė sauga remontuojamuose keltuose), Darbuotojų saugos ir sveikatos įstatymo reikalavimais.</w:t>
      </w:r>
    </w:p>
    <w:p w14:paraId="6B8AA828"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Prekių montavimui, suinstaliavimui Tiekėjas privalo turėti kvalifikuotus atestuotus specialistus;</w:t>
      </w:r>
    </w:p>
    <w:p w14:paraId="416208AF"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Tiekėjas privalo darbų atlikimo laikotarpiui paskirti įgaliotą asmenį (darbų vadovą) atsakingą už darbų ir gaisrinę saugą;</w:t>
      </w:r>
    </w:p>
    <w:p w14:paraId="68F3E8AE"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Tiekėjas atsako už savo darbuotojų instruktavimą dėl saugaus darbo naujoje darbo vietoje, informuoja apie profesinę riziką, instruktuoja darbų saugos ir sveikatos, gaisrinės saugos, elektrosaugos, darbo higienos, aplinkosaugos klausimais konkrečioje darbo vietoje;</w:t>
      </w:r>
    </w:p>
    <w:p w14:paraId="70324382"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Vykdant metalo konstrukcijų suvirinimo darbus privaloma turėti leidimą laive atlikti ugnies darbus;</w:t>
      </w:r>
    </w:p>
    <w:p w14:paraId="5354CC6F"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Tiekėjo darbuotojai privalo būti aprūpinti darbų saugos priemonėmis, naudoti asmenines apsaugos priemones;</w:t>
      </w:r>
    </w:p>
    <w:p w14:paraId="7733A20D" w14:textId="77777777" w:rsidR="00921664" w:rsidRPr="00C76340" w:rsidRDefault="00921664" w:rsidP="00D02367">
      <w:pPr>
        <w:pStyle w:val="Sraopastraipa"/>
        <w:numPr>
          <w:ilvl w:val="1"/>
          <w:numId w:val="38"/>
        </w:numPr>
        <w:tabs>
          <w:tab w:val="left" w:pos="45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Tiekėjas užtikrina savo darbuotojų būtinų asmeninių apsaugos priemonių (darbo rūbai, avalynė ir kt.) dėvėjimą viso darbo laiku;</w:t>
      </w:r>
    </w:p>
    <w:p w14:paraId="12DCC3DD" w14:textId="77777777" w:rsidR="00921664" w:rsidRPr="00C76340" w:rsidRDefault="00921664" w:rsidP="00D02367">
      <w:pPr>
        <w:pStyle w:val="Sraopastraipa"/>
        <w:numPr>
          <w:ilvl w:val="1"/>
          <w:numId w:val="38"/>
        </w:numPr>
        <w:tabs>
          <w:tab w:val="left" w:pos="450"/>
          <w:tab w:val="left" w:pos="63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Tiekėjas turi užtikrinti, kad jo darbuotojai būtų pasitikrinę sveikatą Lietuvos Respublikoje galiojančių teisės aktų nustatyta tvarka ir turėtų gydytojų komisijos leidimą dirbti įpareigotus darbus.</w:t>
      </w:r>
    </w:p>
    <w:p w14:paraId="3A52A192" w14:textId="77777777" w:rsidR="00921664" w:rsidRPr="00C76340" w:rsidRDefault="00921664" w:rsidP="00D02367">
      <w:pPr>
        <w:pStyle w:val="Sraopastraipa"/>
        <w:numPr>
          <w:ilvl w:val="1"/>
          <w:numId w:val="38"/>
        </w:numPr>
        <w:tabs>
          <w:tab w:val="left" w:pos="450"/>
          <w:tab w:val="left" w:pos="63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Tiekėjas užtikrina, kad jo darbuotojai Pirkėjo teritorijoje būtų blaivūs, neapsvaigę nuo alkoholinių, narkotinių ar toksinių medžiagų ir neneštų, nevežtų ar  kitaip negabentų  į/iš  teritoriją (jos) alkoholinių gėrimų, narkotinių ar toksinių medžiagų. Neblaiviu laikomas darbuotojas,  kurio  iškvepiamame ore, kraujyje, šlapime ar kituose organizmo skysčiuose alkoholio koncentracija viršija 0,00 promilės.</w:t>
      </w:r>
    </w:p>
    <w:p w14:paraId="0F0D1EEE" w14:textId="77777777" w:rsidR="00921664" w:rsidRPr="00C76340" w:rsidRDefault="00921664" w:rsidP="00D02367">
      <w:pPr>
        <w:pStyle w:val="Sraopastraipa"/>
        <w:numPr>
          <w:ilvl w:val="1"/>
          <w:numId w:val="38"/>
        </w:numPr>
        <w:tabs>
          <w:tab w:val="left" w:pos="450"/>
          <w:tab w:val="left" w:pos="63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Tiekėjas privalo užtikrinti Pirkėjo Turto (laivo ir jame esančių materialinių vertybių) apsaugą.</w:t>
      </w:r>
    </w:p>
    <w:p w14:paraId="05684F7B" w14:textId="019313E8" w:rsidR="00921664" w:rsidRPr="00C76340" w:rsidRDefault="00921664" w:rsidP="00D02367">
      <w:pPr>
        <w:pStyle w:val="Sraopastraipa"/>
        <w:numPr>
          <w:ilvl w:val="1"/>
          <w:numId w:val="38"/>
        </w:numPr>
        <w:tabs>
          <w:tab w:val="left" w:pos="450"/>
          <w:tab w:val="left" w:pos="63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lastRenderedPageBreak/>
        <w:t xml:space="preserve">Tiekėjas įsipareigoja </w:t>
      </w:r>
      <w:r w:rsidR="00D71896">
        <w:rPr>
          <w:rFonts w:ascii="Tahoma" w:hAnsi="Tahoma" w:cs="Tahoma"/>
          <w:sz w:val="22"/>
          <w:szCs w:val="22"/>
        </w:rPr>
        <w:t xml:space="preserve">variklių </w:t>
      </w:r>
      <w:r w:rsidR="00D71896" w:rsidRPr="00D71896">
        <w:rPr>
          <w:rFonts w:ascii="Tahoma" w:hAnsi="Tahoma" w:cs="Tahoma"/>
          <w:sz w:val="22"/>
          <w:szCs w:val="22"/>
        </w:rPr>
        <w:t>sumontavim</w:t>
      </w:r>
      <w:r w:rsidR="00D71896">
        <w:rPr>
          <w:rFonts w:ascii="Tahoma" w:hAnsi="Tahoma" w:cs="Tahoma"/>
          <w:sz w:val="22"/>
          <w:szCs w:val="22"/>
        </w:rPr>
        <w:t>o</w:t>
      </w:r>
      <w:r w:rsidR="00D71896" w:rsidRPr="00D71896">
        <w:rPr>
          <w:rFonts w:ascii="Tahoma" w:hAnsi="Tahoma" w:cs="Tahoma"/>
          <w:sz w:val="22"/>
          <w:szCs w:val="22"/>
        </w:rPr>
        <w:t>, suinstaliavim</w:t>
      </w:r>
      <w:r w:rsidR="00D71896">
        <w:rPr>
          <w:rFonts w:ascii="Tahoma" w:hAnsi="Tahoma" w:cs="Tahoma"/>
          <w:sz w:val="22"/>
          <w:szCs w:val="22"/>
        </w:rPr>
        <w:t>o</w:t>
      </w:r>
      <w:r w:rsidR="00D71896" w:rsidRPr="00D71896">
        <w:rPr>
          <w:rFonts w:ascii="Tahoma" w:hAnsi="Tahoma" w:cs="Tahoma"/>
          <w:sz w:val="22"/>
          <w:szCs w:val="22"/>
        </w:rPr>
        <w:t xml:space="preserve"> ir paleidim</w:t>
      </w:r>
      <w:r w:rsidR="00D71896">
        <w:rPr>
          <w:rFonts w:ascii="Tahoma" w:hAnsi="Tahoma" w:cs="Tahoma"/>
          <w:sz w:val="22"/>
          <w:szCs w:val="22"/>
        </w:rPr>
        <w:t>o</w:t>
      </w:r>
      <w:r w:rsidR="00D71896" w:rsidRPr="00D71896">
        <w:rPr>
          <w:rFonts w:ascii="Tahoma" w:hAnsi="Tahoma" w:cs="Tahoma"/>
          <w:sz w:val="22"/>
          <w:szCs w:val="22"/>
        </w:rPr>
        <w:t xml:space="preserve"> darbui </w:t>
      </w:r>
      <w:r w:rsidRPr="00C76340">
        <w:rPr>
          <w:rFonts w:ascii="Tahoma" w:hAnsi="Tahoma" w:cs="Tahoma"/>
          <w:sz w:val="22"/>
          <w:szCs w:val="22"/>
        </w:rPr>
        <w:t>laikotarpiu apsidrausti Laivų remontininko civiline atsakomybe nemažesnei kaip 1,0 mln. Eur draudimo sumai.</w:t>
      </w:r>
    </w:p>
    <w:p w14:paraId="4545C779" w14:textId="77777777" w:rsidR="00921664" w:rsidRPr="00C76340" w:rsidRDefault="00921664" w:rsidP="00D02367">
      <w:pPr>
        <w:pStyle w:val="Sraopastraipa"/>
        <w:numPr>
          <w:ilvl w:val="1"/>
          <w:numId w:val="38"/>
        </w:numPr>
        <w:tabs>
          <w:tab w:val="left" w:pos="450"/>
          <w:tab w:val="left" w:pos="630"/>
        </w:tabs>
        <w:spacing w:after="0" w:line="240" w:lineRule="auto"/>
        <w:ind w:left="0" w:firstLine="0"/>
        <w:contextualSpacing w:val="0"/>
        <w:jc w:val="both"/>
        <w:rPr>
          <w:rFonts w:ascii="Tahoma" w:hAnsi="Tahoma" w:cs="Tahoma"/>
          <w:sz w:val="22"/>
          <w:szCs w:val="22"/>
        </w:rPr>
      </w:pPr>
      <w:r w:rsidRPr="00C76340">
        <w:rPr>
          <w:rFonts w:ascii="Tahoma" w:hAnsi="Tahoma" w:cs="Tahoma"/>
          <w:sz w:val="22"/>
          <w:szCs w:val="22"/>
        </w:rPr>
        <w:t>Laikytis kitų Sutartyje numatytų įsipareigojimų.</w:t>
      </w:r>
    </w:p>
    <w:p w14:paraId="21024E84" w14:textId="77777777" w:rsidR="00921664" w:rsidRPr="00C76340" w:rsidRDefault="00921664" w:rsidP="00D02367">
      <w:pPr>
        <w:pStyle w:val="Sraopastraipa"/>
        <w:numPr>
          <w:ilvl w:val="0"/>
          <w:numId w:val="38"/>
        </w:numPr>
        <w:pBdr>
          <w:top w:val="single" w:sz="8" w:space="1" w:color="auto"/>
          <w:bottom w:val="single" w:sz="8" w:space="1" w:color="auto"/>
        </w:pBdr>
        <w:spacing w:after="0" w:line="240" w:lineRule="auto"/>
        <w:contextualSpacing w:val="0"/>
        <w:jc w:val="both"/>
        <w:rPr>
          <w:rFonts w:ascii="Tahoma" w:hAnsi="Tahoma" w:cs="Tahoma"/>
          <w:b/>
          <w:bCs/>
          <w:sz w:val="22"/>
          <w:szCs w:val="22"/>
        </w:rPr>
      </w:pPr>
      <w:r w:rsidRPr="00C76340">
        <w:rPr>
          <w:rFonts w:ascii="Tahoma" w:hAnsi="Tahoma" w:cs="Tahoma"/>
          <w:b/>
          <w:bCs/>
          <w:sz w:val="22"/>
          <w:szCs w:val="22"/>
        </w:rPr>
        <w:t>BAUDOS, SANKCIJOS, DELSPINIGIAI</w:t>
      </w:r>
    </w:p>
    <w:p w14:paraId="708AE475" w14:textId="020F35C2" w:rsidR="00921664" w:rsidRPr="00C76340" w:rsidRDefault="00921664" w:rsidP="00D02367">
      <w:pPr>
        <w:pStyle w:val="Sraopastraipa"/>
        <w:numPr>
          <w:ilvl w:val="1"/>
          <w:numId w:val="38"/>
        </w:numPr>
        <w:tabs>
          <w:tab w:val="left" w:pos="540"/>
        </w:tabs>
        <w:spacing w:after="0" w:line="240" w:lineRule="auto"/>
        <w:ind w:left="0" w:firstLine="0"/>
        <w:contextualSpacing w:val="0"/>
        <w:jc w:val="both"/>
        <w:rPr>
          <w:rFonts w:ascii="Tahoma" w:hAnsi="Tahoma" w:cs="Tahoma"/>
          <w:bCs/>
          <w:iCs/>
          <w:sz w:val="22"/>
          <w:szCs w:val="22"/>
        </w:rPr>
      </w:pPr>
      <w:r w:rsidRPr="00C76340">
        <w:rPr>
          <w:rFonts w:ascii="Tahoma" w:eastAsia="Calibri" w:hAnsi="Tahoma" w:cs="Tahoma"/>
          <w:sz w:val="22"/>
          <w:szCs w:val="22"/>
        </w:rPr>
        <w:t xml:space="preserve">Tiekėjui pavėlavus pristatyti Prekes per techninėse sąlygose nurodytą terminą arba Prekės priėmimo-perdavimo metu pastebėjus, kad Prekės neatitinka konkurso sąlygose nustatytų reikalavimų, surašomas aktas ir Prekės nepriimamos. Tiekėjas </w:t>
      </w:r>
      <w:r w:rsidRPr="00C76340">
        <w:rPr>
          <w:rFonts w:ascii="Tahoma" w:hAnsi="Tahoma" w:cs="Tahoma"/>
          <w:iCs/>
          <w:color w:val="222222"/>
          <w:sz w:val="22"/>
          <w:szCs w:val="22"/>
          <w:shd w:val="clear" w:color="auto" w:fill="FFFFFF"/>
        </w:rPr>
        <w:t xml:space="preserve">trūkumus savo lėšomis turi pašalinti ne vėliau kaip per </w:t>
      </w:r>
      <w:r>
        <w:rPr>
          <w:rFonts w:ascii="Tahoma" w:hAnsi="Tahoma" w:cs="Tahoma"/>
          <w:iCs/>
          <w:color w:val="222222"/>
          <w:sz w:val="22"/>
          <w:szCs w:val="22"/>
          <w:shd w:val="clear" w:color="auto" w:fill="FFFFFF"/>
        </w:rPr>
        <w:t>3</w:t>
      </w:r>
      <w:r w:rsidRPr="00C76340">
        <w:rPr>
          <w:rFonts w:ascii="Tahoma" w:hAnsi="Tahoma" w:cs="Tahoma"/>
          <w:iCs/>
          <w:color w:val="222222"/>
          <w:sz w:val="22"/>
          <w:szCs w:val="22"/>
          <w:shd w:val="clear" w:color="auto" w:fill="FFFFFF"/>
        </w:rPr>
        <w:t xml:space="preserve"> (</w:t>
      </w:r>
      <w:r>
        <w:rPr>
          <w:rFonts w:ascii="Tahoma" w:hAnsi="Tahoma" w:cs="Tahoma"/>
          <w:iCs/>
          <w:color w:val="222222"/>
          <w:sz w:val="22"/>
          <w:szCs w:val="22"/>
          <w:shd w:val="clear" w:color="auto" w:fill="FFFFFF"/>
        </w:rPr>
        <w:t>tris</w:t>
      </w:r>
      <w:r w:rsidRPr="00C76340">
        <w:rPr>
          <w:rFonts w:ascii="Tahoma" w:hAnsi="Tahoma" w:cs="Tahoma"/>
          <w:iCs/>
          <w:color w:val="222222"/>
          <w:sz w:val="22"/>
          <w:szCs w:val="22"/>
          <w:shd w:val="clear" w:color="auto" w:fill="FFFFFF"/>
        </w:rPr>
        <w:t xml:space="preserve">) kalendorines dienas, jei kelto eksploatavimas negalimas, jei kelto eksploatavimas leidžiamas ir pastebėti defektai neturi įtakos sklandžiam kelto darbui, defektai pašalinami ne vėliau kaip per 7 (septynias) kalendorines dienas.  Pavėlavus pašalinti trūkumus šiame punkte nustatytais terminais, Tiekėjas moka Pirkėjui dydžio baudą, lygią </w:t>
      </w:r>
      <w:r w:rsidR="00826331">
        <w:rPr>
          <w:rFonts w:ascii="Tahoma" w:hAnsi="Tahoma" w:cs="Tahoma"/>
          <w:iCs/>
          <w:color w:val="222222"/>
          <w:sz w:val="22"/>
          <w:szCs w:val="22"/>
          <w:shd w:val="clear" w:color="auto" w:fill="FFFFFF"/>
        </w:rPr>
        <w:t>5</w:t>
      </w:r>
      <w:r w:rsidR="00826331" w:rsidRPr="00C76340">
        <w:rPr>
          <w:rFonts w:ascii="Tahoma" w:hAnsi="Tahoma" w:cs="Tahoma"/>
          <w:iCs/>
          <w:color w:val="222222"/>
          <w:sz w:val="22"/>
          <w:szCs w:val="22"/>
          <w:shd w:val="clear" w:color="auto" w:fill="FFFFFF"/>
        </w:rPr>
        <w:t xml:space="preserve">0 </w:t>
      </w:r>
      <w:r w:rsidRPr="00C76340">
        <w:rPr>
          <w:rFonts w:ascii="Tahoma" w:hAnsi="Tahoma" w:cs="Tahoma"/>
          <w:iCs/>
          <w:color w:val="222222"/>
          <w:sz w:val="22"/>
          <w:szCs w:val="22"/>
          <w:shd w:val="clear" w:color="auto" w:fill="FFFFFF"/>
        </w:rPr>
        <w:t>Eur be PVM už vieną laivo prastovos valandą (</w:t>
      </w:r>
      <w:r w:rsidR="00826331">
        <w:rPr>
          <w:rFonts w:ascii="Tahoma" w:hAnsi="Tahoma" w:cs="Tahoma"/>
          <w:iCs/>
          <w:color w:val="222222"/>
          <w:sz w:val="22"/>
          <w:szCs w:val="22"/>
          <w:shd w:val="clear" w:color="auto" w:fill="FFFFFF"/>
        </w:rPr>
        <w:t>120</w:t>
      </w:r>
      <w:r w:rsidRPr="00C76340">
        <w:rPr>
          <w:rFonts w:ascii="Tahoma" w:hAnsi="Tahoma" w:cs="Tahoma"/>
          <w:iCs/>
          <w:color w:val="222222"/>
          <w:sz w:val="22"/>
          <w:szCs w:val="22"/>
          <w:shd w:val="clear" w:color="auto" w:fill="FFFFFF"/>
        </w:rPr>
        <w:t>00 Eur be PVM už vieną laivo prastovos parą) .</w:t>
      </w:r>
    </w:p>
    <w:p w14:paraId="1B6B59C9" w14:textId="77777777" w:rsidR="00921664" w:rsidRPr="00C76340" w:rsidRDefault="00921664" w:rsidP="00D02367">
      <w:pPr>
        <w:pStyle w:val="Sraopastraipa"/>
        <w:numPr>
          <w:ilvl w:val="1"/>
          <w:numId w:val="38"/>
        </w:numPr>
        <w:tabs>
          <w:tab w:val="left" w:pos="540"/>
        </w:tabs>
        <w:spacing w:after="0" w:line="240" w:lineRule="auto"/>
        <w:ind w:left="0" w:firstLine="0"/>
        <w:contextualSpacing w:val="0"/>
        <w:jc w:val="both"/>
        <w:rPr>
          <w:rFonts w:ascii="Tahoma" w:hAnsi="Tahoma" w:cs="Tahoma"/>
          <w:bCs/>
          <w:iCs/>
          <w:sz w:val="22"/>
          <w:szCs w:val="22"/>
        </w:rPr>
      </w:pPr>
      <w:r w:rsidRPr="00C76340">
        <w:rPr>
          <w:rFonts w:ascii="Tahoma" w:hAnsi="Tahoma" w:cs="Tahoma"/>
          <w:bCs/>
          <w:iCs/>
          <w:sz w:val="22"/>
          <w:szCs w:val="22"/>
        </w:rPr>
        <w:t>Netesybų (baudų ir delspinigių) sumokėjimas Tiekėjo neatleidžia nuo tolimesnių pirkimo-pardavimo sutartimi prisiimtų įsipareigojimų vykdymo, tame tarpe nuostolių, atsiradusių dėl laiku nesuteiktos arba nekokybiškai suteiktos Paslaugos, kompensavimo;</w:t>
      </w:r>
    </w:p>
    <w:p w14:paraId="1AC5BE0F" w14:textId="77777777" w:rsidR="00921664" w:rsidRPr="00C76340" w:rsidRDefault="00921664" w:rsidP="00921664">
      <w:pPr>
        <w:spacing w:after="0" w:line="240" w:lineRule="auto"/>
        <w:rPr>
          <w:rFonts w:ascii="Tahoma" w:hAnsi="Tahoma" w:cs="Tahoma"/>
          <w:i/>
        </w:rPr>
      </w:pPr>
    </w:p>
    <w:p w14:paraId="2F18FB2D" w14:textId="77777777" w:rsidR="00921664" w:rsidRPr="00C76340" w:rsidRDefault="00921664" w:rsidP="00921664">
      <w:pPr>
        <w:pStyle w:val="Heading"/>
        <w:jc w:val="right"/>
        <w:rPr>
          <w:rFonts w:ascii="Tahoma" w:hAnsi="Tahoma" w:cs="Tahoma"/>
          <w:b w:val="0"/>
          <w:bCs w:val="0"/>
          <w:caps w:val="0"/>
          <w:lang w:val="lt-LT"/>
        </w:rPr>
      </w:pPr>
      <w:r w:rsidRPr="00C76340">
        <w:rPr>
          <w:rFonts w:ascii="Tahoma" w:hAnsi="Tahoma" w:cs="Tahoma"/>
          <w:caps w:val="0"/>
          <w:color w:val="auto"/>
          <w:lang w:val="lt-LT"/>
        </w:rPr>
        <w:t xml:space="preserve">Lentelė Nr. 1 </w:t>
      </w:r>
      <w:r w:rsidRPr="00C76340">
        <w:rPr>
          <w:rFonts w:ascii="Tahoma" w:hAnsi="Tahoma" w:cs="Tahoma"/>
          <w:b w:val="0"/>
          <w:bCs w:val="0"/>
          <w:caps w:val="0"/>
          <w:color w:val="auto"/>
          <w:lang w:val="lt-LT"/>
        </w:rPr>
        <w:t>Keleivinio</w:t>
      </w:r>
      <w:r>
        <w:rPr>
          <w:rFonts w:ascii="Tahoma" w:hAnsi="Tahoma" w:cs="Tahoma"/>
          <w:b w:val="0"/>
          <w:bCs w:val="0"/>
          <w:caps w:val="0"/>
          <w:color w:val="auto"/>
          <w:lang w:val="lt-LT"/>
        </w:rPr>
        <w:t xml:space="preserve"> - krovininio</w:t>
      </w:r>
      <w:r w:rsidRPr="00C76340">
        <w:rPr>
          <w:rFonts w:ascii="Tahoma" w:hAnsi="Tahoma" w:cs="Tahoma"/>
          <w:b w:val="0"/>
          <w:bCs w:val="0"/>
          <w:caps w:val="0"/>
          <w:color w:val="auto"/>
          <w:lang w:val="lt-LT"/>
        </w:rPr>
        <w:t xml:space="preserve"> kelto </w:t>
      </w:r>
      <w:r w:rsidRPr="00C76340">
        <w:rPr>
          <w:rFonts w:ascii="Tahoma" w:hAnsi="Tahoma" w:cs="Tahoma"/>
          <w:b w:val="0"/>
          <w:bCs w:val="0"/>
          <w:color w:val="auto"/>
          <w:lang w:val="lt-LT"/>
        </w:rPr>
        <w:t>„</w:t>
      </w:r>
      <w:r>
        <w:rPr>
          <w:rFonts w:ascii="Tahoma" w:hAnsi="Tahoma" w:cs="Tahoma"/>
          <w:b w:val="0"/>
          <w:bCs w:val="0"/>
          <w:color w:val="auto"/>
          <w:lang w:val="lt-LT"/>
        </w:rPr>
        <w:t>B</w:t>
      </w:r>
      <w:r>
        <w:rPr>
          <w:rFonts w:ascii="Tahoma" w:hAnsi="Tahoma" w:cs="Tahoma"/>
          <w:b w:val="0"/>
          <w:bCs w:val="0"/>
          <w:caps w:val="0"/>
          <w:color w:val="auto"/>
          <w:lang w:val="lt-LT"/>
        </w:rPr>
        <w:t>altija</w:t>
      </w:r>
      <w:r w:rsidRPr="00C76340">
        <w:rPr>
          <w:rFonts w:ascii="Tahoma" w:hAnsi="Tahoma" w:cs="Tahoma"/>
          <w:b w:val="0"/>
          <w:bCs w:val="0"/>
          <w:color w:val="auto"/>
          <w:lang w:val="lt-LT"/>
        </w:rPr>
        <w:t xml:space="preserve">“ </w:t>
      </w:r>
      <w:r w:rsidRPr="00C76340">
        <w:rPr>
          <w:rFonts w:ascii="Tahoma" w:hAnsi="Tahoma" w:cs="Tahoma"/>
          <w:b w:val="0"/>
          <w:bCs w:val="0"/>
          <w:caps w:val="0"/>
          <w:color w:val="auto"/>
          <w:lang w:val="lt-LT"/>
        </w:rPr>
        <w:t>techniniai parametrai</w:t>
      </w:r>
    </w:p>
    <w:tbl>
      <w:tblPr>
        <w:tblStyle w:val="Lentelstinklelis"/>
        <w:tblW w:w="0" w:type="auto"/>
        <w:jc w:val="center"/>
        <w:tblLook w:val="04A0" w:firstRow="1" w:lastRow="0" w:firstColumn="1" w:lastColumn="0" w:noHBand="0" w:noVBand="1"/>
      </w:tblPr>
      <w:tblGrid>
        <w:gridCol w:w="715"/>
        <w:gridCol w:w="3135"/>
        <w:gridCol w:w="1926"/>
        <w:gridCol w:w="1926"/>
        <w:gridCol w:w="1926"/>
      </w:tblGrid>
      <w:tr w:rsidR="00921664" w:rsidRPr="00C76340" w14:paraId="2E657BF8" w14:textId="77777777" w:rsidTr="00E401BF">
        <w:trPr>
          <w:jc w:val="center"/>
        </w:trPr>
        <w:tc>
          <w:tcPr>
            <w:tcW w:w="715" w:type="dxa"/>
            <w:shd w:val="clear" w:color="auto" w:fill="D0CECE" w:themeFill="background2" w:themeFillShade="E6"/>
            <w:vAlign w:val="center"/>
          </w:tcPr>
          <w:p w14:paraId="6C68A9E3" w14:textId="77777777" w:rsidR="00921664" w:rsidRPr="00C76340" w:rsidRDefault="00921664" w:rsidP="00E401BF">
            <w:pPr>
              <w:pStyle w:val="Body2"/>
              <w:rPr>
                <w:rFonts w:ascii="Tahoma" w:hAnsi="Tahoma" w:cs="Tahoma"/>
                <w:b/>
                <w:bCs/>
                <w:lang w:val="lt-LT"/>
              </w:rPr>
            </w:pPr>
            <w:r w:rsidRPr="00C76340">
              <w:rPr>
                <w:rFonts w:ascii="Tahoma" w:hAnsi="Tahoma" w:cs="Tahoma"/>
                <w:b/>
                <w:bCs/>
                <w:lang w:val="lt-LT"/>
              </w:rPr>
              <w:t>Eil. Nr.</w:t>
            </w:r>
          </w:p>
        </w:tc>
        <w:tc>
          <w:tcPr>
            <w:tcW w:w="3135" w:type="dxa"/>
            <w:shd w:val="clear" w:color="auto" w:fill="D0CECE" w:themeFill="background2" w:themeFillShade="E6"/>
            <w:vAlign w:val="center"/>
          </w:tcPr>
          <w:p w14:paraId="064A60AE" w14:textId="77777777" w:rsidR="00921664" w:rsidRPr="00C76340" w:rsidRDefault="00921664" w:rsidP="00E401BF">
            <w:pPr>
              <w:pStyle w:val="Body2"/>
              <w:jc w:val="center"/>
              <w:rPr>
                <w:rFonts w:ascii="Tahoma" w:hAnsi="Tahoma" w:cs="Tahoma"/>
                <w:b/>
                <w:bCs/>
                <w:lang w:val="lt-LT"/>
              </w:rPr>
            </w:pPr>
            <w:r w:rsidRPr="00C76340">
              <w:rPr>
                <w:rFonts w:ascii="Tahoma" w:hAnsi="Tahoma" w:cs="Tahoma"/>
                <w:b/>
                <w:bCs/>
                <w:lang w:val="lt-LT"/>
              </w:rPr>
              <w:t>Parametras</w:t>
            </w:r>
          </w:p>
        </w:tc>
        <w:tc>
          <w:tcPr>
            <w:tcW w:w="1926" w:type="dxa"/>
            <w:shd w:val="clear" w:color="auto" w:fill="D0CECE" w:themeFill="background2" w:themeFillShade="E6"/>
            <w:vAlign w:val="center"/>
          </w:tcPr>
          <w:p w14:paraId="6E6BA662" w14:textId="77777777" w:rsidR="00921664" w:rsidRPr="00C76340" w:rsidRDefault="00921664" w:rsidP="00E401BF">
            <w:pPr>
              <w:pStyle w:val="Body2"/>
              <w:jc w:val="center"/>
              <w:rPr>
                <w:rFonts w:ascii="Tahoma" w:hAnsi="Tahoma" w:cs="Tahoma"/>
                <w:b/>
                <w:bCs/>
                <w:lang w:val="lt-LT"/>
              </w:rPr>
            </w:pPr>
            <w:r w:rsidRPr="00C76340">
              <w:rPr>
                <w:rFonts w:ascii="Tahoma" w:hAnsi="Tahoma" w:cs="Tahoma"/>
                <w:b/>
                <w:bCs/>
                <w:lang w:val="lt-LT"/>
              </w:rPr>
              <w:t>Žymuo</w:t>
            </w:r>
          </w:p>
        </w:tc>
        <w:tc>
          <w:tcPr>
            <w:tcW w:w="1926" w:type="dxa"/>
            <w:shd w:val="clear" w:color="auto" w:fill="D0CECE" w:themeFill="background2" w:themeFillShade="E6"/>
            <w:vAlign w:val="center"/>
          </w:tcPr>
          <w:p w14:paraId="32DB0021" w14:textId="77777777" w:rsidR="00921664" w:rsidRPr="00C76340" w:rsidRDefault="00921664" w:rsidP="00E401BF">
            <w:pPr>
              <w:pStyle w:val="Body2"/>
              <w:jc w:val="center"/>
              <w:rPr>
                <w:rFonts w:ascii="Tahoma" w:hAnsi="Tahoma" w:cs="Tahoma"/>
                <w:b/>
                <w:bCs/>
                <w:lang w:val="lt-LT"/>
              </w:rPr>
            </w:pPr>
            <w:r w:rsidRPr="00C76340">
              <w:rPr>
                <w:rFonts w:ascii="Tahoma" w:hAnsi="Tahoma" w:cs="Tahoma"/>
                <w:b/>
                <w:bCs/>
                <w:lang w:val="lt-LT"/>
              </w:rPr>
              <w:t>Mato vnt.</w:t>
            </w:r>
          </w:p>
        </w:tc>
        <w:tc>
          <w:tcPr>
            <w:tcW w:w="1926" w:type="dxa"/>
            <w:shd w:val="clear" w:color="auto" w:fill="D0CECE" w:themeFill="background2" w:themeFillShade="E6"/>
            <w:vAlign w:val="center"/>
          </w:tcPr>
          <w:p w14:paraId="16A0B5A7" w14:textId="77777777" w:rsidR="00921664" w:rsidRPr="00C76340" w:rsidRDefault="00921664" w:rsidP="00E401BF">
            <w:pPr>
              <w:pStyle w:val="Body2"/>
              <w:jc w:val="center"/>
              <w:rPr>
                <w:rFonts w:ascii="Tahoma" w:hAnsi="Tahoma" w:cs="Tahoma"/>
                <w:b/>
                <w:bCs/>
                <w:lang w:val="lt-LT"/>
              </w:rPr>
            </w:pPr>
            <w:r w:rsidRPr="00C76340">
              <w:rPr>
                <w:rFonts w:ascii="Tahoma" w:hAnsi="Tahoma" w:cs="Tahoma"/>
                <w:b/>
                <w:bCs/>
                <w:lang w:val="lt-LT"/>
              </w:rPr>
              <w:t>Dydis</w:t>
            </w:r>
          </w:p>
        </w:tc>
      </w:tr>
      <w:tr w:rsidR="00921664" w:rsidRPr="00C76340" w14:paraId="67E7608E" w14:textId="77777777" w:rsidTr="00E401BF">
        <w:trPr>
          <w:jc w:val="center"/>
        </w:trPr>
        <w:tc>
          <w:tcPr>
            <w:tcW w:w="715" w:type="dxa"/>
            <w:vAlign w:val="center"/>
          </w:tcPr>
          <w:p w14:paraId="0651AAB2" w14:textId="77777777" w:rsidR="00921664" w:rsidRPr="00C76340" w:rsidRDefault="00921664" w:rsidP="00E401BF">
            <w:pPr>
              <w:pStyle w:val="Body2"/>
              <w:rPr>
                <w:rFonts w:ascii="Tahoma" w:hAnsi="Tahoma" w:cs="Tahoma"/>
                <w:lang w:val="lt-LT"/>
              </w:rPr>
            </w:pPr>
            <w:r w:rsidRPr="00C76340">
              <w:rPr>
                <w:rFonts w:ascii="Tahoma" w:hAnsi="Tahoma" w:cs="Tahoma"/>
                <w:lang w:val="lt-LT"/>
              </w:rPr>
              <w:t>1.</w:t>
            </w:r>
          </w:p>
        </w:tc>
        <w:tc>
          <w:tcPr>
            <w:tcW w:w="3135" w:type="dxa"/>
            <w:shd w:val="clear" w:color="auto" w:fill="auto"/>
            <w:vAlign w:val="center"/>
          </w:tcPr>
          <w:p w14:paraId="060E1ABA"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Korpuso ilgis</w:t>
            </w:r>
          </w:p>
        </w:tc>
        <w:tc>
          <w:tcPr>
            <w:tcW w:w="1926" w:type="dxa"/>
            <w:tcBorders>
              <w:left w:val="nil"/>
            </w:tcBorders>
            <w:shd w:val="clear" w:color="auto" w:fill="auto"/>
            <w:vAlign w:val="center"/>
          </w:tcPr>
          <w:p w14:paraId="6623FD8D"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L</w:t>
            </w:r>
          </w:p>
        </w:tc>
        <w:tc>
          <w:tcPr>
            <w:tcW w:w="1926" w:type="dxa"/>
            <w:shd w:val="clear" w:color="auto" w:fill="auto"/>
            <w:vAlign w:val="center"/>
          </w:tcPr>
          <w:p w14:paraId="0DC2FBF8"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m</w:t>
            </w:r>
          </w:p>
        </w:tc>
        <w:tc>
          <w:tcPr>
            <w:tcW w:w="1926" w:type="dxa"/>
            <w:shd w:val="clear" w:color="auto" w:fill="auto"/>
            <w:vAlign w:val="center"/>
          </w:tcPr>
          <w:p w14:paraId="0C49023C" w14:textId="77777777" w:rsidR="00921664" w:rsidRPr="00C76340" w:rsidRDefault="00921664" w:rsidP="00E401BF">
            <w:pPr>
              <w:pStyle w:val="Body2"/>
              <w:jc w:val="center"/>
              <w:rPr>
                <w:rFonts w:ascii="Tahoma" w:hAnsi="Tahoma" w:cs="Tahoma"/>
                <w:lang w:val="lt-LT"/>
              </w:rPr>
            </w:pPr>
            <w:r>
              <w:rPr>
                <w:rFonts w:ascii="Tahoma" w:hAnsi="Tahoma" w:cs="Tahoma"/>
                <w:lang w:val="lt-LT"/>
              </w:rPr>
              <w:t>52</w:t>
            </w:r>
            <w:r w:rsidRPr="00C76340">
              <w:rPr>
                <w:rFonts w:ascii="Tahoma" w:hAnsi="Tahoma" w:cs="Tahoma"/>
                <w:lang w:val="lt-LT"/>
              </w:rPr>
              <w:t>,00</w:t>
            </w:r>
          </w:p>
        </w:tc>
      </w:tr>
      <w:tr w:rsidR="00921664" w:rsidRPr="00C76340" w14:paraId="1B5C0C12" w14:textId="77777777" w:rsidTr="00E401BF">
        <w:trPr>
          <w:jc w:val="center"/>
        </w:trPr>
        <w:tc>
          <w:tcPr>
            <w:tcW w:w="715" w:type="dxa"/>
            <w:vAlign w:val="center"/>
          </w:tcPr>
          <w:p w14:paraId="32702099" w14:textId="77777777" w:rsidR="00921664" w:rsidRPr="00C76340" w:rsidRDefault="00921664" w:rsidP="00E401BF">
            <w:pPr>
              <w:pStyle w:val="Body2"/>
              <w:rPr>
                <w:rFonts w:ascii="Tahoma" w:hAnsi="Tahoma" w:cs="Tahoma"/>
                <w:lang w:val="lt-LT"/>
              </w:rPr>
            </w:pPr>
            <w:r w:rsidRPr="00C76340">
              <w:rPr>
                <w:rFonts w:ascii="Tahoma" w:hAnsi="Tahoma" w:cs="Tahoma"/>
                <w:lang w:val="lt-LT"/>
              </w:rPr>
              <w:t>2.</w:t>
            </w:r>
          </w:p>
        </w:tc>
        <w:tc>
          <w:tcPr>
            <w:tcW w:w="3135" w:type="dxa"/>
            <w:vAlign w:val="center"/>
          </w:tcPr>
          <w:p w14:paraId="129F4E79"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Korpuso plotis</w:t>
            </w:r>
          </w:p>
        </w:tc>
        <w:tc>
          <w:tcPr>
            <w:tcW w:w="1926" w:type="dxa"/>
            <w:tcBorders>
              <w:left w:val="nil"/>
            </w:tcBorders>
            <w:vAlign w:val="center"/>
          </w:tcPr>
          <w:p w14:paraId="049236FA" w14:textId="77777777" w:rsidR="00921664" w:rsidRPr="00C76340" w:rsidRDefault="00921664" w:rsidP="00E401BF">
            <w:pPr>
              <w:pStyle w:val="Body2"/>
              <w:jc w:val="center"/>
              <w:rPr>
                <w:rFonts w:ascii="Tahoma" w:hAnsi="Tahoma" w:cs="Tahoma"/>
                <w:lang w:val="lt-LT"/>
              </w:rPr>
            </w:pPr>
            <w:proofErr w:type="spellStart"/>
            <w:r w:rsidRPr="00C76340">
              <w:rPr>
                <w:rFonts w:ascii="Tahoma" w:hAnsi="Tahoma" w:cs="Tahoma"/>
                <w:lang w:val="lt-LT"/>
              </w:rPr>
              <w:t>B</w:t>
            </w:r>
            <w:r w:rsidRPr="00C76340">
              <w:rPr>
                <w:rFonts w:ascii="Tahoma" w:hAnsi="Tahoma" w:cs="Tahoma"/>
                <w:vertAlign w:val="subscript"/>
                <w:lang w:val="lt-LT"/>
              </w:rPr>
              <w:t>oa</w:t>
            </w:r>
            <w:proofErr w:type="spellEnd"/>
          </w:p>
        </w:tc>
        <w:tc>
          <w:tcPr>
            <w:tcW w:w="1926" w:type="dxa"/>
            <w:vAlign w:val="center"/>
          </w:tcPr>
          <w:p w14:paraId="7853BF14"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m</w:t>
            </w:r>
          </w:p>
        </w:tc>
        <w:tc>
          <w:tcPr>
            <w:tcW w:w="1926" w:type="dxa"/>
            <w:vAlign w:val="center"/>
          </w:tcPr>
          <w:p w14:paraId="3FD64D30" w14:textId="77777777" w:rsidR="00921664" w:rsidRPr="00C76340" w:rsidRDefault="00921664" w:rsidP="00E401BF">
            <w:pPr>
              <w:pStyle w:val="Body2"/>
              <w:jc w:val="center"/>
              <w:rPr>
                <w:rFonts w:ascii="Tahoma" w:hAnsi="Tahoma" w:cs="Tahoma"/>
                <w:lang w:val="lt-LT"/>
              </w:rPr>
            </w:pPr>
            <w:r>
              <w:rPr>
                <w:rFonts w:ascii="Tahoma" w:hAnsi="Tahoma" w:cs="Tahoma"/>
                <w:lang w:val="lt-LT"/>
              </w:rPr>
              <w:t>14,00</w:t>
            </w:r>
          </w:p>
        </w:tc>
      </w:tr>
      <w:tr w:rsidR="00921664" w:rsidRPr="00C76340" w14:paraId="689D131D" w14:textId="77777777" w:rsidTr="00E401BF">
        <w:trPr>
          <w:jc w:val="center"/>
        </w:trPr>
        <w:tc>
          <w:tcPr>
            <w:tcW w:w="715" w:type="dxa"/>
            <w:vAlign w:val="center"/>
          </w:tcPr>
          <w:p w14:paraId="3547DC04" w14:textId="77777777" w:rsidR="00921664" w:rsidRPr="00C76340" w:rsidRDefault="00921664" w:rsidP="00E401BF">
            <w:pPr>
              <w:pStyle w:val="Body2"/>
              <w:rPr>
                <w:rFonts w:ascii="Tahoma" w:hAnsi="Tahoma" w:cs="Tahoma"/>
                <w:lang w:val="lt-LT"/>
              </w:rPr>
            </w:pPr>
            <w:r w:rsidRPr="00C76340">
              <w:rPr>
                <w:rFonts w:ascii="Tahoma" w:hAnsi="Tahoma" w:cs="Tahoma"/>
                <w:lang w:val="lt-LT"/>
              </w:rPr>
              <w:t>3.</w:t>
            </w:r>
          </w:p>
        </w:tc>
        <w:tc>
          <w:tcPr>
            <w:tcW w:w="3135" w:type="dxa"/>
            <w:shd w:val="clear" w:color="auto" w:fill="auto"/>
            <w:vAlign w:val="center"/>
          </w:tcPr>
          <w:p w14:paraId="20D05840"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Grimzlė</w:t>
            </w:r>
          </w:p>
        </w:tc>
        <w:tc>
          <w:tcPr>
            <w:tcW w:w="1926" w:type="dxa"/>
            <w:tcBorders>
              <w:left w:val="nil"/>
            </w:tcBorders>
            <w:shd w:val="clear" w:color="auto" w:fill="auto"/>
            <w:vAlign w:val="center"/>
          </w:tcPr>
          <w:p w14:paraId="73D65E12"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d</w:t>
            </w:r>
          </w:p>
        </w:tc>
        <w:tc>
          <w:tcPr>
            <w:tcW w:w="1926" w:type="dxa"/>
            <w:shd w:val="clear" w:color="auto" w:fill="auto"/>
            <w:vAlign w:val="center"/>
          </w:tcPr>
          <w:p w14:paraId="01E3DC0B"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m</w:t>
            </w:r>
          </w:p>
        </w:tc>
        <w:tc>
          <w:tcPr>
            <w:tcW w:w="1926" w:type="dxa"/>
            <w:shd w:val="clear" w:color="auto" w:fill="auto"/>
            <w:vAlign w:val="center"/>
          </w:tcPr>
          <w:p w14:paraId="1D7D3D15"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1,80</w:t>
            </w:r>
          </w:p>
        </w:tc>
      </w:tr>
      <w:tr w:rsidR="00921664" w:rsidRPr="00C76340" w14:paraId="0A3A1C6D" w14:textId="77777777" w:rsidTr="00E401BF">
        <w:trPr>
          <w:jc w:val="center"/>
        </w:trPr>
        <w:tc>
          <w:tcPr>
            <w:tcW w:w="715" w:type="dxa"/>
            <w:vAlign w:val="center"/>
          </w:tcPr>
          <w:p w14:paraId="6CF33120" w14:textId="77777777" w:rsidR="00921664" w:rsidRPr="00C76340" w:rsidRDefault="00921664" w:rsidP="00E401BF">
            <w:pPr>
              <w:pStyle w:val="Body2"/>
              <w:rPr>
                <w:rFonts w:ascii="Tahoma" w:hAnsi="Tahoma" w:cs="Tahoma"/>
                <w:lang w:val="lt-LT"/>
              </w:rPr>
            </w:pPr>
            <w:r w:rsidRPr="00C76340">
              <w:rPr>
                <w:rFonts w:ascii="Tahoma" w:hAnsi="Tahoma" w:cs="Tahoma"/>
                <w:lang w:val="lt-LT"/>
              </w:rPr>
              <w:t>4.</w:t>
            </w:r>
          </w:p>
        </w:tc>
        <w:tc>
          <w:tcPr>
            <w:tcW w:w="3135" w:type="dxa"/>
            <w:shd w:val="clear" w:color="auto" w:fill="auto"/>
            <w:vAlign w:val="center"/>
          </w:tcPr>
          <w:p w14:paraId="48B0808D"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Maksimali grimzlė su vairo įrenginiu</w:t>
            </w:r>
          </w:p>
        </w:tc>
        <w:tc>
          <w:tcPr>
            <w:tcW w:w="1926" w:type="dxa"/>
            <w:tcBorders>
              <w:left w:val="nil"/>
            </w:tcBorders>
            <w:shd w:val="clear" w:color="auto" w:fill="auto"/>
            <w:vAlign w:val="center"/>
          </w:tcPr>
          <w:p w14:paraId="364078AA" w14:textId="77777777" w:rsidR="00921664" w:rsidRPr="00C76340" w:rsidRDefault="00921664" w:rsidP="00E401BF">
            <w:pPr>
              <w:pStyle w:val="Body2"/>
              <w:jc w:val="center"/>
              <w:rPr>
                <w:rFonts w:ascii="Tahoma" w:hAnsi="Tahoma" w:cs="Tahoma"/>
                <w:lang w:val="lt-LT"/>
              </w:rPr>
            </w:pPr>
            <w:proofErr w:type="spellStart"/>
            <w:r w:rsidRPr="00C76340">
              <w:rPr>
                <w:rFonts w:ascii="Tahoma" w:hAnsi="Tahoma" w:cs="Tahoma"/>
                <w:lang w:val="lt-LT"/>
              </w:rPr>
              <w:t>d</w:t>
            </w:r>
            <w:r w:rsidRPr="00C76340">
              <w:rPr>
                <w:rFonts w:ascii="Tahoma" w:hAnsi="Tahoma" w:cs="Tahoma"/>
                <w:vertAlign w:val="subscript"/>
                <w:lang w:val="lt-LT"/>
              </w:rPr>
              <w:t>max</w:t>
            </w:r>
            <w:proofErr w:type="spellEnd"/>
          </w:p>
        </w:tc>
        <w:tc>
          <w:tcPr>
            <w:tcW w:w="1926" w:type="dxa"/>
            <w:shd w:val="clear" w:color="auto" w:fill="auto"/>
            <w:vAlign w:val="center"/>
          </w:tcPr>
          <w:p w14:paraId="6261EA9F"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m</w:t>
            </w:r>
          </w:p>
        </w:tc>
        <w:tc>
          <w:tcPr>
            <w:tcW w:w="1926" w:type="dxa"/>
            <w:shd w:val="clear" w:color="auto" w:fill="auto"/>
            <w:vAlign w:val="center"/>
          </w:tcPr>
          <w:p w14:paraId="6172BFEF" w14:textId="77777777" w:rsidR="00921664" w:rsidRPr="00C76340" w:rsidRDefault="00921664" w:rsidP="00E401BF">
            <w:pPr>
              <w:pStyle w:val="Body2"/>
              <w:jc w:val="center"/>
              <w:rPr>
                <w:rFonts w:ascii="Tahoma" w:hAnsi="Tahoma" w:cs="Tahoma"/>
                <w:lang w:val="lt-LT"/>
              </w:rPr>
            </w:pPr>
            <w:r>
              <w:rPr>
                <w:rFonts w:ascii="Tahoma" w:hAnsi="Tahoma" w:cs="Tahoma"/>
                <w:lang w:val="lt-LT"/>
              </w:rPr>
              <w:t>3,40</w:t>
            </w:r>
          </w:p>
        </w:tc>
      </w:tr>
      <w:tr w:rsidR="00921664" w:rsidRPr="00C76340" w14:paraId="257AFCAF" w14:textId="77777777" w:rsidTr="00E401BF">
        <w:trPr>
          <w:jc w:val="center"/>
        </w:trPr>
        <w:tc>
          <w:tcPr>
            <w:tcW w:w="715" w:type="dxa"/>
            <w:vAlign w:val="center"/>
          </w:tcPr>
          <w:p w14:paraId="72614AF3" w14:textId="77777777" w:rsidR="00921664" w:rsidRPr="00C76340" w:rsidRDefault="00921664" w:rsidP="00E401BF">
            <w:pPr>
              <w:pStyle w:val="Body2"/>
              <w:rPr>
                <w:rFonts w:ascii="Tahoma" w:hAnsi="Tahoma" w:cs="Tahoma"/>
                <w:lang w:val="lt-LT"/>
              </w:rPr>
            </w:pPr>
            <w:r w:rsidRPr="00C76340">
              <w:rPr>
                <w:rFonts w:ascii="Tahoma" w:hAnsi="Tahoma" w:cs="Tahoma"/>
                <w:lang w:val="lt-LT"/>
              </w:rPr>
              <w:t>5.</w:t>
            </w:r>
          </w:p>
        </w:tc>
        <w:tc>
          <w:tcPr>
            <w:tcW w:w="3135" w:type="dxa"/>
            <w:shd w:val="clear" w:color="auto" w:fill="auto"/>
            <w:vAlign w:val="center"/>
          </w:tcPr>
          <w:p w14:paraId="198545D0" w14:textId="77777777" w:rsidR="00921664" w:rsidRPr="00C76340" w:rsidRDefault="00921664" w:rsidP="00E401BF">
            <w:pPr>
              <w:pStyle w:val="Body2"/>
              <w:jc w:val="center"/>
              <w:rPr>
                <w:rFonts w:ascii="Tahoma" w:hAnsi="Tahoma" w:cs="Tahoma"/>
                <w:lang w:val="lt-LT"/>
              </w:rPr>
            </w:pPr>
            <w:proofErr w:type="spellStart"/>
            <w:r>
              <w:rPr>
                <w:rFonts w:ascii="Tahoma" w:hAnsi="Tahoma" w:cs="Tahoma"/>
                <w:lang w:val="lt-LT"/>
              </w:rPr>
              <w:t>Vandentalpa</w:t>
            </w:r>
            <w:proofErr w:type="spellEnd"/>
          </w:p>
        </w:tc>
        <w:tc>
          <w:tcPr>
            <w:tcW w:w="1926" w:type="dxa"/>
            <w:tcBorders>
              <w:left w:val="nil"/>
            </w:tcBorders>
            <w:shd w:val="clear" w:color="auto" w:fill="auto"/>
            <w:vAlign w:val="center"/>
          </w:tcPr>
          <w:p w14:paraId="28D40804" w14:textId="77777777" w:rsidR="00921664" w:rsidRPr="00C76340" w:rsidRDefault="00921664" w:rsidP="00E401BF">
            <w:pPr>
              <w:pStyle w:val="Body2"/>
              <w:jc w:val="center"/>
              <w:rPr>
                <w:rFonts w:ascii="Tahoma" w:hAnsi="Tahoma" w:cs="Tahoma"/>
                <w:lang w:val="lt-LT"/>
              </w:rPr>
            </w:pPr>
            <w:r>
              <w:rPr>
                <w:rFonts w:ascii="Tahoma" w:hAnsi="Tahoma" w:cs="Tahoma"/>
                <w:lang w:val="lt-LT"/>
              </w:rPr>
              <w:t>D</w:t>
            </w:r>
          </w:p>
        </w:tc>
        <w:tc>
          <w:tcPr>
            <w:tcW w:w="1926" w:type="dxa"/>
            <w:shd w:val="clear" w:color="auto" w:fill="auto"/>
            <w:vAlign w:val="center"/>
          </w:tcPr>
          <w:p w14:paraId="694457EB"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t</w:t>
            </w:r>
          </w:p>
        </w:tc>
        <w:tc>
          <w:tcPr>
            <w:tcW w:w="1926" w:type="dxa"/>
            <w:shd w:val="clear" w:color="auto" w:fill="auto"/>
            <w:vAlign w:val="center"/>
          </w:tcPr>
          <w:p w14:paraId="7DEDC3BC" w14:textId="77777777" w:rsidR="00921664" w:rsidRPr="002818C8" w:rsidRDefault="00921664" w:rsidP="00E401BF">
            <w:pPr>
              <w:pStyle w:val="Body2"/>
              <w:jc w:val="center"/>
              <w:rPr>
                <w:rFonts w:ascii="Tahoma" w:hAnsi="Tahoma" w:cs="Tahoma"/>
                <w:lang w:val="lt-LT"/>
              </w:rPr>
            </w:pPr>
            <w:r w:rsidRPr="002818C8">
              <w:rPr>
                <w:rFonts w:ascii="Tahoma" w:eastAsia="Times New Roman" w:hAnsi="Tahoma" w:cs="Tahoma"/>
              </w:rPr>
              <w:t>704,93</w:t>
            </w:r>
          </w:p>
        </w:tc>
      </w:tr>
      <w:tr w:rsidR="00921664" w:rsidRPr="00C76340" w14:paraId="4DAD1BFC" w14:textId="77777777" w:rsidTr="00E401BF">
        <w:trPr>
          <w:jc w:val="center"/>
        </w:trPr>
        <w:tc>
          <w:tcPr>
            <w:tcW w:w="715" w:type="dxa"/>
            <w:vAlign w:val="center"/>
          </w:tcPr>
          <w:p w14:paraId="7A3C82F0" w14:textId="77777777" w:rsidR="00921664" w:rsidRPr="00C76340" w:rsidRDefault="00921664" w:rsidP="00E401BF">
            <w:pPr>
              <w:pStyle w:val="Body2"/>
              <w:rPr>
                <w:rFonts w:ascii="Tahoma" w:hAnsi="Tahoma" w:cs="Tahoma"/>
                <w:lang w:val="lt-LT"/>
              </w:rPr>
            </w:pPr>
            <w:r w:rsidRPr="00C76340">
              <w:rPr>
                <w:rFonts w:ascii="Tahoma" w:hAnsi="Tahoma" w:cs="Tahoma"/>
                <w:lang w:val="lt-LT"/>
              </w:rPr>
              <w:t>6.</w:t>
            </w:r>
          </w:p>
        </w:tc>
        <w:tc>
          <w:tcPr>
            <w:tcW w:w="3135" w:type="dxa"/>
            <w:shd w:val="clear" w:color="auto" w:fill="auto"/>
            <w:vAlign w:val="center"/>
          </w:tcPr>
          <w:p w14:paraId="7E782852"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Dedveitas</w:t>
            </w:r>
          </w:p>
        </w:tc>
        <w:tc>
          <w:tcPr>
            <w:tcW w:w="1926" w:type="dxa"/>
            <w:tcBorders>
              <w:left w:val="nil"/>
            </w:tcBorders>
            <w:shd w:val="clear" w:color="auto" w:fill="auto"/>
            <w:vAlign w:val="center"/>
          </w:tcPr>
          <w:p w14:paraId="62AFCACC"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DWT</w:t>
            </w:r>
          </w:p>
        </w:tc>
        <w:tc>
          <w:tcPr>
            <w:tcW w:w="1926" w:type="dxa"/>
            <w:shd w:val="clear" w:color="auto" w:fill="auto"/>
            <w:vAlign w:val="center"/>
          </w:tcPr>
          <w:p w14:paraId="0D03DB70"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t</w:t>
            </w:r>
          </w:p>
        </w:tc>
        <w:tc>
          <w:tcPr>
            <w:tcW w:w="1926" w:type="dxa"/>
            <w:shd w:val="clear" w:color="auto" w:fill="auto"/>
            <w:vAlign w:val="center"/>
          </w:tcPr>
          <w:p w14:paraId="68061DAB" w14:textId="77777777" w:rsidR="00921664" w:rsidRPr="002818C8" w:rsidRDefault="00921664" w:rsidP="00E401BF">
            <w:pPr>
              <w:pStyle w:val="Body2"/>
              <w:jc w:val="center"/>
              <w:rPr>
                <w:rFonts w:ascii="Tahoma" w:hAnsi="Tahoma" w:cs="Tahoma"/>
                <w:lang w:val="lt-LT"/>
              </w:rPr>
            </w:pPr>
            <w:r w:rsidRPr="002818C8">
              <w:rPr>
                <w:rFonts w:ascii="Tahoma" w:eastAsia="Times New Roman" w:hAnsi="Tahoma" w:cs="Tahoma"/>
              </w:rPr>
              <w:t>309,31</w:t>
            </w:r>
          </w:p>
        </w:tc>
      </w:tr>
      <w:tr w:rsidR="00921664" w:rsidRPr="00C76340" w14:paraId="578DB9A3" w14:textId="77777777" w:rsidTr="00E401BF">
        <w:trPr>
          <w:jc w:val="center"/>
        </w:trPr>
        <w:tc>
          <w:tcPr>
            <w:tcW w:w="715" w:type="dxa"/>
            <w:vAlign w:val="center"/>
          </w:tcPr>
          <w:p w14:paraId="05177DD9" w14:textId="77777777" w:rsidR="00921664" w:rsidRPr="00C76340" w:rsidRDefault="00921664" w:rsidP="00E401BF">
            <w:pPr>
              <w:pStyle w:val="Body2"/>
              <w:rPr>
                <w:rFonts w:ascii="Tahoma" w:hAnsi="Tahoma" w:cs="Tahoma"/>
                <w:lang w:val="lt-LT"/>
              </w:rPr>
            </w:pPr>
            <w:r w:rsidRPr="00C76340">
              <w:rPr>
                <w:rFonts w:ascii="Tahoma" w:hAnsi="Tahoma" w:cs="Tahoma"/>
                <w:lang w:val="lt-LT"/>
              </w:rPr>
              <w:t>7.</w:t>
            </w:r>
          </w:p>
        </w:tc>
        <w:tc>
          <w:tcPr>
            <w:tcW w:w="3135" w:type="dxa"/>
            <w:vAlign w:val="center"/>
          </w:tcPr>
          <w:p w14:paraId="7143A580"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Korpuso medžiaga</w:t>
            </w:r>
          </w:p>
        </w:tc>
        <w:tc>
          <w:tcPr>
            <w:tcW w:w="1926" w:type="dxa"/>
            <w:tcBorders>
              <w:left w:val="nil"/>
            </w:tcBorders>
            <w:vAlign w:val="center"/>
          </w:tcPr>
          <w:p w14:paraId="4B311E21" w14:textId="77777777" w:rsidR="00921664" w:rsidRPr="00C76340" w:rsidRDefault="00921664" w:rsidP="00E401BF">
            <w:pPr>
              <w:pStyle w:val="Body2"/>
              <w:jc w:val="center"/>
              <w:rPr>
                <w:rFonts w:ascii="Tahoma" w:hAnsi="Tahoma" w:cs="Tahoma"/>
                <w:lang w:val="lt-LT"/>
              </w:rPr>
            </w:pPr>
          </w:p>
        </w:tc>
        <w:tc>
          <w:tcPr>
            <w:tcW w:w="1926" w:type="dxa"/>
            <w:vAlign w:val="center"/>
          </w:tcPr>
          <w:p w14:paraId="365DB0EE" w14:textId="77777777" w:rsidR="00921664" w:rsidRPr="00C76340" w:rsidRDefault="00921664" w:rsidP="00E401BF">
            <w:pPr>
              <w:pStyle w:val="Body2"/>
              <w:jc w:val="center"/>
              <w:rPr>
                <w:rFonts w:ascii="Tahoma" w:hAnsi="Tahoma" w:cs="Tahoma"/>
                <w:lang w:val="lt-LT"/>
              </w:rPr>
            </w:pPr>
          </w:p>
        </w:tc>
        <w:tc>
          <w:tcPr>
            <w:tcW w:w="1926" w:type="dxa"/>
            <w:vAlign w:val="center"/>
          </w:tcPr>
          <w:p w14:paraId="4359653D"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plienas</w:t>
            </w:r>
          </w:p>
        </w:tc>
      </w:tr>
      <w:tr w:rsidR="00921664" w:rsidRPr="00C76340" w14:paraId="0AA80563" w14:textId="77777777" w:rsidTr="00E401BF">
        <w:trPr>
          <w:jc w:val="center"/>
        </w:trPr>
        <w:tc>
          <w:tcPr>
            <w:tcW w:w="715" w:type="dxa"/>
            <w:vAlign w:val="center"/>
          </w:tcPr>
          <w:p w14:paraId="7317924E" w14:textId="77777777" w:rsidR="00921664" w:rsidRPr="00C76340" w:rsidRDefault="00921664" w:rsidP="00E401BF">
            <w:pPr>
              <w:pStyle w:val="Body2"/>
              <w:rPr>
                <w:rFonts w:ascii="Tahoma" w:hAnsi="Tahoma" w:cs="Tahoma"/>
                <w:lang w:val="lt-LT"/>
              </w:rPr>
            </w:pPr>
            <w:r w:rsidRPr="00C76340">
              <w:rPr>
                <w:rFonts w:ascii="Tahoma" w:hAnsi="Tahoma" w:cs="Tahoma"/>
                <w:lang w:val="lt-LT"/>
              </w:rPr>
              <w:t>8.</w:t>
            </w:r>
          </w:p>
        </w:tc>
        <w:tc>
          <w:tcPr>
            <w:tcW w:w="3135" w:type="dxa"/>
            <w:vAlign w:val="center"/>
          </w:tcPr>
          <w:p w14:paraId="6A54B059"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Eigos varikliai</w:t>
            </w:r>
          </w:p>
        </w:tc>
        <w:tc>
          <w:tcPr>
            <w:tcW w:w="1926" w:type="dxa"/>
            <w:tcBorders>
              <w:left w:val="nil"/>
            </w:tcBorders>
            <w:vAlign w:val="center"/>
          </w:tcPr>
          <w:p w14:paraId="4DFE2378" w14:textId="77777777" w:rsidR="00921664" w:rsidRPr="00C76340" w:rsidRDefault="00921664" w:rsidP="00E401BF">
            <w:pPr>
              <w:pStyle w:val="Body2"/>
              <w:jc w:val="center"/>
              <w:rPr>
                <w:rFonts w:ascii="Tahoma" w:hAnsi="Tahoma" w:cs="Tahoma"/>
                <w:lang w:val="lt-LT"/>
              </w:rPr>
            </w:pPr>
          </w:p>
        </w:tc>
        <w:tc>
          <w:tcPr>
            <w:tcW w:w="1926" w:type="dxa"/>
            <w:vAlign w:val="center"/>
          </w:tcPr>
          <w:p w14:paraId="29A383F8"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vnt.</w:t>
            </w:r>
          </w:p>
        </w:tc>
        <w:tc>
          <w:tcPr>
            <w:tcW w:w="1926" w:type="dxa"/>
            <w:vAlign w:val="center"/>
          </w:tcPr>
          <w:p w14:paraId="010A7E9D" w14:textId="77777777" w:rsidR="00921664" w:rsidRPr="00C76340" w:rsidRDefault="00921664" w:rsidP="00E401BF">
            <w:pPr>
              <w:pBdr>
                <w:top w:val="nil"/>
                <w:left w:val="nil"/>
                <w:bottom w:val="nil"/>
                <w:right w:val="nil"/>
                <w:between w:val="nil"/>
                <w:bar w:val="nil"/>
              </w:pBdr>
              <w:jc w:val="center"/>
              <w:rPr>
                <w:rFonts w:ascii="Tahoma" w:hAnsi="Tahoma" w:cs="Tahoma"/>
                <w:bdr w:val="nil"/>
              </w:rPr>
            </w:pPr>
            <w:r>
              <w:rPr>
                <w:rFonts w:ascii="Tahoma" w:hAnsi="Tahoma" w:cs="Tahoma"/>
                <w:bdr w:val="nil"/>
              </w:rPr>
              <w:t>2</w:t>
            </w:r>
            <w:r w:rsidRPr="00C76340">
              <w:rPr>
                <w:rFonts w:ascii="Tahoma" w:hAnsi="Tahoma" w:cs="Tahoma"/>
                <w:bdr w:val="nil"/>
              </w:rPr>
              <w:t xml:space="preserve"> (</w:t>
            </w:r>
            <w:proofErr w:type="spellStart"/>
            <w:r>
              <w:rPr>
                <w:rFonts w:ascii="Tahoma" w:hAnsi="Tahoma" w:cs="Tahoma"/>
                <w:bdr w:val="nil"/>
              </w:rPr>
              <w:t>Caterpillar</w:t>
            </w:r>
            <w:proofErr w:type="spellEnd"/>
            <w:r>
              <w:rPr>
                <w:rFonts w:ascii="Tahoma" w:hAnsi="Tahoma" w:cs="Tahoma"/>
                <w:bdr w:val="nil"/>
              </w:rPr>
              <w:t xml:space="preserve"> 3412E</w:t>
            </w:r>
            <w:r w:rsidRPr="00C76340">
              <w:rPr>
                <w:rFonts w:ascii="Tahoma" w:hAnsi="Tahoma" w:cs="Tahoma"/>
                <w:bdr w:val="nil"/>
              </w:rPr>
              <w:t>)</w:t>
            </w:r>
          </w:p>
        </w:tc>
      </w:tr>
      <w:tr w:rsidR="00921664" w:rsidRPr="00C76340" w14:paraId="5A109A52" w14:textId="77777777" w:rsidTr="00E401BF">
        <w:trPr>
          <w:jc w:val="center"/>
        </w:trPr>
        <w:tc>
          <w:tcPr>
            <w:tcW w:w="715" w:type="dxa"/>
            <w:vAlign w:val="center"/>
          </w:tcPr>
          <w:p w14:paraId="6AE34ADB" w14:textId="77777777" w:rsidR="00921664" w:rsidRPr="00C76340" w:rsidRDefault="00921664" w:rsidP="00E401BF">
            <w:pPr>
              <w:pStyle w:val="Body2"/>
              <w:rPr>
                <w:rFonts w:ascii="Tahoma" w:hAnsi="Tahoma" w:cs="Tahoma"/>
                <w:lang w:val="lt-LT"/>
              </w:rPr>
            </w:pPr>
            <w:r w:rsidRPr="00C76340">
              <w:rPr>
                <w:rFonts w:ascii="Tahoma" w:hAnsi="Tahoma" w:cs="Tahoma"/>
                <w:lang w:val="lt-LT"/>
              </w:rPr>
              <w:t>9.</w:t>
            </w:r>
          </w:p>
        </w:tc>
        <w:tc>
          <w:tcPr>
            <w:tcW w:w="3135" w:type="dxa"/>
            <w:vAlign w:val="center"/>
          </w:tcPr>
          <w:p w14:paraId="2CBB9920"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Eigos variklių galingumas</w:t>
            </w:r>
          </w:p>
        </w:tc>
        <w:tc>
          <w:tcPr>
            <w:tcW w:w="1926" w:type="dxa"/>
            <w:tcBorders>
              <w:left w:val="nil"/>
            </w:tcBorders>
            <w:vAlign w:val="center"/>
          </w:tcPr>
          <w:p w14:paraId="33EE2F87" w14:textId="77777777" w:rsidR="00921664" w:rsidRPr="00C76340" w:rsidRDefault="00921664" w:rsidP="00E401BF">
            <w:pPr>
              <w:pStyle w:val="Body2"/>
              <w:jc w:val="center"/>
              <w:rPr>
                <w:rFonts w:ascii="Tahoma" w:hAnsi="Tahoma" w:cs="Tahoma"/>
                <w:lang w:val="lt-LT"/>
              </w:rPr>
            </w:pPr>
          </w:p>
        </w:tc>
        <w:tc>
          <w:tcPr>
            <w:tcW w:w="1926" w:type="dxa"/>
            <w:vAlign w:val="center"/>
          </w:tcPr>
          <w:p w14:paraId="53A20BC8"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kW/AG</w:t>
            </w:r>
          </w:p>
        </w:tc>
        <w:tc>
          <w:tcPr>
            <w:tcW w:w="1926" w:type="dxa"/>
            <w:vAlign w:val="center"/>
          </w:tcPr>
          <w:p w14:paraId="0AAAEB46" w14:textId="77777777" w:rsidR="00921664" w:rsidRPr="00C76340" w:rsidRDefault="00921664" w:rsidP="00E401BF">
            <w:pPr>
              <w:pBdr>
                <w:top w:val="nil"/>
                <w:left w:val="nil"/>
                <w:bottom w:val="nil"/>
                <w:right w:val="nil"/>
                <w:between w:val="nil"/>
                <w:bar w:val="nil"/>
              </w:pBdr>
              <w:jc w:val="center"/>
              <w:rPr>
                <w:rFonts w:ascii="Tahoma" w:hAnsi="Tahoma" w:cs="Tahoma"/>
                <w:bdr w:val="nil"/>
              </w:rPr>
            </w:pPr>
            <w:r>
              <w:rPr>
                <w:rFonts w:ascii="Tahoma" w:hAnsi="Tahoma" w:cs="Tahoma"/>
                <w:bdr w:val="nil"/>
              </w:rPr>
              <w:t>2</w:t>
            </w:r>
            <w:r w:rsidRPr="00C76340">
              <w:rPr>
                <w:rFonts w:ascii="Tahoma" w:hAnsi="Tahoma" w:cs="Tahoma"/>
                <w:bdr w:val="nil"/>
              </w:rPr>
              <w:t xml:space="preserve"> x </w:t>
            </w:r>
            <w:r>
              <w:rPr>
                <w:rFonts w:ascii="Tahoma" w:hAnsi="Tahoma" w:cs="Tahoma"/>
                <w:bdr w:val="nil"/>
              </w:rPr>
              <w:t>474</w:t>
            </w:r>
            <w:r w:rsidRPr="00C76340">
              <w:rPr>
                <w:rFonts w:ascii="Tahoma" w:hAnsi="Tahoma" w:cs="Tahoma"/>
                <w:bdr w:val="nil"/>
              </w:rPr>
              <w:t>/</w:t>
            </w:r>
            <w:r>
              <w:rPr>
                <w:rFonts w:ascii="Tahoma" w:hAnsi="Tahoma" w:cs="Tahoma"/>
                <w:bdr w:val="nil"/>
              </w:rPr>
              <w:t>635</w:t>
            </w:r>
            <w:r w:rsidRPr="00C76340">
              <w:rPr>
                <w:rFonts w:ascii="Tahoma" w:hAnsi="Tahoma" w:cs="Tahoma"/>
                <w:bdr w:val="nil"/>
              </w:rPr>
              <w:t xml:space="preserve"> (</w:t>
            </w:r>
            <w:r>
              <w:rPr>
                <w:rFonts w:ascii="Tahoma" w:hAnsi="Tahoma" w:cs="Tahoma"/>
                <w:bdr w:val="nil"/>
              </w:rPr>
              <w:t>948</w:t>
            </w:r>
            <w:r w:rsidRPr="00C76340">
              <w:rPr>
                <w:rFonts w:ascii="Tahoma" w:hAnsi="Tahoma" w:cs="Tahoma"/>
                <w:bdr w:val="nil"/>
              </w:rPr>
              <w:t>/</w:t>
            </w:r>
            <w:r>
              <w:rPr>
                <w:rFonts w:ascii="Tahoma" w:hAnsi="Tahoma" w:cs="Tahoma"/>
                <w:bdr w:val="nil"/>
              </w:rPr>
              <w:t>1270</w:t>
            </w:r>
            <w:r w:rsidRPr="00C76340">
              <w:rPr>
                <w:rFonts w:ascii="Tahoma" w:hAnsi="Tahoma" w:cs="Tahoma"/>
                <w:bdr w:val="nil"/>
              </w:rPr>
              <w:t>)</w:t>
            </w:r>
          </w:p>
        </w:tc>
      </w:tr>
      <w:tr w:rsidR="00921664" w:rsidRPr="00C76340" w14:paraId="6429EB5F" w14:textId="77777777" w:rsidTr="00E401BF">
        <w:trPr>
          <w:jc w:val="center"/>
        </w:trPr>
        <w:tc>
          <w:tcPr>
            <w:tcW w:w="715" w:type="dxa"/>
            <w:vAlign w:val="center"/>
          </w:tcPr>
          <w:p w14:paraId="49FD16FA" w14:textId="77777777" w:rsidR="00921664" w:rsidRPr="00C76340" w:rsidRDefault="00921664" w:rsidP="00E401BF">
            <w:pPr>
              <w:pStyle w:val="Body2"/>
              <w:rPr>
                <w:rFonts w:ascii="Tahoma" w:hAnsi="Tahoma" w:cs="Tahoma"/>
                <w:lang w:val="lt-LT"/>
              </w:rPr>
            </w:pPr>
            <w:r w:rsidRPr="00C76340">
              <w:rPr>
                <w:rFonts w:ascii="Tahoma" w:hAnsi="Tahoma" w:cs="Tahoma"/>
                <w:lang w:val="lt-LT"/>
              </w:rPr>
              <w:t>10.</w:t>
            </w:r>
          </w:p>
        </w:tc>
        <w:tc>
          <w:tcPr>
            <w:tcW w:w="3135" w:type="dxa"/>
            <w:vAlign w:val="center"/>
          </w:tcPr>
          <w:p w14:paraId="0D6750D6"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Pagalbiniai varikliai</w:t>
            </w:r>
          </w:p>
        </w:tc>
        <w:tc>
          <w:tcPr>
            <w:tcW w:w="1926" w:type="dxa"/>
            <w:tcBorders>
              <w:left w:val="nil"/>
            </w:tcBorders>
            <w:vAlign w:val="center"/>
          </w:tcPr>
          <w:p w14:paraId="4F94D751" w14:textId="77777777" w:rsidR="00921664" w:rsidRPr="00C76340" w:rsidRDefault="00921664" w:rsidP="00E401BF">
            <w:pPr>
              <w:pStyle w:val="Body2"/>
              <w:jc w:val="center"/>
              <w:rPr>
                <w:rFonts w:ascii="Tahoma" w:hAnsi="Tahoma" w:cs="Tahoma"/>
                <w:lang w:val="lt-LT"/>
              </w:rPr>
            </w:pPr>
          </w:p>
        </w:tc>
        <w:tc>
          <w:tcPr>
            <w:tcW w:w="1926" w:type="dxa"/>
            <w:vAlign w:val="center"/>
          </w:tcPr>
          <w:p w14:paraId="1C151366"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vnt.</w:t>
            </w:r>
          </w:p>
        </w:tc>
        <w:tc>
          <w:tcPr>
            <w:tcW w:w="1926" w:type="dxa"/>
            <w:vAlign w:val="center"/>
          </w:tcPr>
          <w:p w14:paraId="6F95E2C7" w14:textId="77777777" w:rsidR="00921664" w:rsidRPr="00C76340" w:rsidRDefault="00921664" w:rsidP="00E401BF">
            <w:pPr>
              <w:pBdr>
                <w:top w:val="nil"/>
                <w:left w:val="nil"/>
                <w:bottom w:val="nil"/>
                <w:right w:val="nil"/>
                <w:between w:val="nil"/>
                <w:bar w:val="nil"/>
              </w:pBdr>
              <w:jc w:val="center"/>
              <w:rPr>
                <w:rFonts w:ascii="Tahoma" w:hAnsi="Tahoma" w:cs="Tahoma"/>
                <w:bdr w:val="nil"/>
              </w:rPr>
            </w:pPr>
            <w:r w:rsidRPr="00C76340">
              <w:rPr>
                <w:rFonts w:ascii="Tahoma" w:hAnsi="Tahoma" w:cs="Tahoma"/>
                <w:bdr w:val="nil"/>
              </w:rPr>
              <w:t>2 (</w:t>
            </w:r>
            <w:proofErr w:type="spellStart"/>
            <w:r w:rsidRPr="00C76340">
              <w:rPr>
                <w:rFonts w:ascii="Tahoma" w:hAnsi="Tahoma" w:cs="Tahoma"/>
                <w:bdr w:val="nil"/>
              </w:rPr>
              <w:t>Sisu</w:t>
            </w:r>
            <w:proofErr w:type="spellEnd"/>
            <w:r w:rsidRPr="00C76340">
              <w:rPr>
                <w:rFonts w:ascii="Tahoma" w:hAnsi="Tahoma" w:cs="Tahoma"/>
                <w:bdr w:val="nil"/>
              </w:rPr>
              <w:t xml:space="preserve"> </w:t>
            </w:r>
            <w:proofErr w:type="spellStart"/>
            <w:r w:rsidRPr="00C76340">
              <w:rPr>
                <w:rFonts w:ascii="Tahoma" w:hAnsi="Tahoma" w:cs="Tahoma"/>
                <w:bdr w:val="nil"/>
              </w:rPr>
              <w:t>Diesel</w:t>
            </w:r>
            <w:proofErr w:type="spellEnd"/>
            <w:r w:rsidRPr="00C76340">
              <w:rPr>
                <w:rFonts w:ascii="Tahoma" w:hAnsi="Tahoma" w:cs="Tahoma"/>
                <w:bdr w:val="nil"/>
              </w:rPr>
              <w:t xml:space="preserve"> 420DSRMG)</w:t>
            </w:r>
          </w:p>
        </w:tc>
      </w:tr>
      <w:tr w:rsidR="00921664" w:rsidRPr="00C76340" w14:paraId="5FD60E54" w14:textId="77777777" w:rsidTr="00E401BF">
        <w:trPr>
          <w:jc w:val="center"/>
        </w:trPr>
        <w:tc>
          <w:tcPr>
            <w:tcW w:w="715" w:type="dxa"/>
            <w:vAlign w:val="center"/>
          </w:tcPr>
          <w:p w14:paraId="373777C0" w14:textId="77777777" w:rsidR="00921664" w:rsidRPr="00C76340" w:rsidRDefault="00921664" w:rsidP="00E401BF">
            <w:pPr>
              <w:pStyle w:val="Body2"/>
              <w:rPr>
                <w:rFonts w:ascii="Tahoma" w:hAnsi="Tahoma" w:cs="Tahoma"/>
                <w:lang w:val="lt-LT"/>
              </w:rPr>
            </w:pPr>
            <w:r w:rsidRPr="00C76340">
              <w:rPr>
                <w:rFonts w:ascii="Tahoma" w:hAnsi="Tahoma" w:cs="Tahoma"/>
                <w:lang w:val="lt-LT"/>
              </w:rPr>
              <w:t>11.</w:t>
            </w:r>
          </w:p>
        </w:tc>
        <w:tc>
          <w:tcPr>
            <w:tcW w:w="3135" w:type="dxa"/>
            <w:vAlign w:val="center"/>
          </w:tcPr>
          <w:p w14:paraId="65F9CB3A"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Pagalbinių variklių galingumas</w:t>
            </w:r>
          </w:p>
        </w:tc>
        <w:tc>
          <w:tcPr>
            <w:tcW w:w="1926" w:type="dxa"/>
            <w:tcBorders>
              <w:left w:val="nil"/>
            </w:tcBorders>
            <w:vAlign w:val="center"/>
          </w:tcPr>
          <w:p w14:paraId="3AF65F0A" w14:textId="77777777" w:rsidR="00921664" w:rsidRPr="00C76340" w:rsidRDefault="00921664" w:rsidP="00E401BF">
            <w:pPr>
              <w:pStyle w:val="Body2"/>
              <w:jc w:val="center"/>
              <w:rPr>
                <w:rFonts w:ascii="Tahoma" w:hAnsi="Tahoma" w:cs="Tahoma"/>
                <w:lang w:val="lt-LT"/>
              </w:rPr>
            </w:pPr>
          </w:p>
        </w:tc>
        <w:tc>
          <w:tcPr>
            <w:tcW w:w="1926" w:type="dxa"/>
            <w:vAlign w:val="center"/>
          </w:tcPr>
          <w:p w14:paraId="18A8DCD9"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kW/AG</w:t>
            </w:r>
          </w:p>
        </w:tc>
        <w:tc>
          <w:tcPr>
            <w:tcW w:w="1926" w:type="dxa"/>
            <w:vAlign w:val="center"/>
          </w:tcPr>
          <w:p w14:paraId="212D3EFC" w14:textId="77777777" w:rsidR="00921664" w:rsidRPr="00C76340" w:rsidRDefault="00921664" w:rsidP="00E401BF">
            <w:pPr>
              <w:pBdr>
                <w:top w:val="nil"/>
                <w:left w:val="nil"/>
                <w:bottom w:val="nil"/>
                <w:right w:val="nil"/>
                <w:between w:val="nil"/>
                <w:bar w:val="nil"/>
              </w:pBdr>
              <w:jc w:val="center"/>
              <w:rPr>
                <w:rFonts w:ascii="Tahoma" w:hAnsi="Tahoma" w:cs="Tahoma"/>
                <w:bdr w:val="nil"/>
              </w:rPr>
            </w:pPr>
            <w:r w:rsidRPr="00C76340">
              <w:rPr>
                <w:rFonts w:ascii="Tahoma" w:hAnsi="Tahoma" w:cs="Tahoma"/>
                <w:bdr w:val="nil"/>
              </w:rPr>
              <w:t>2x75/101 (150/202)</w:t>
            </w:r>
          </w:p>
        </w:tc>
      </w:tr>
      <w:tr w:rsidR="00921664" w:rsidRPr="00C76340" w14:paraId="1F6B6B67" w14:textId="77777777" w:rsidTr="00E401BF">
        <w:trPr>
          <w:jc w:val="center"/>
        </w:trPr>
        <w:tc>
          <w:tcPr>
            <w:tcW w:w="715" w:type="dxa"/>
            <w:vAlign w:val="center"/>
          </w:tcPr>
          <w:p w14:paraId="31F0A2FA" w14:textId="77777777" w:rsidR="00921664" w:rsidRPr="00C76340" w:rsidRDefault="00921664" w:rsidP="00E401BF">
            <w:pPr>
              <w:pStyle w:val="Body2"/>
              <w:rPr>
                <w:rFonts w:ascii="Tahoma" w:hAnsi="Tahoma" w:cs="Tahoma"/>
                <w:lang w:val="lt-LT"/>
              </w:rPr>
            </w:pPr>
            <w:r w:rsidRPr="00C76340">
              <w:rPr>
                <w:rFonts w:ascii="Tahoma" w:hAnsi="Tahoma" w:cs="Tahoma"/>
                <w:lang w:val="lt-LT"/>
              </w:rPr>
              <w:t>12.</w:t>
            </w:r>
          </w:p>
        </w:tc>
        <w:tc>
          <w:tcPr>
            <w:tcW w:w="3135" w:type="dxa"/>
            <w:vAlign w:val="center"/>
          </w:tcPr>
          <w:p w14:paraId="77A93153"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Vairo kolonėlės</w:t>
            </w:r>
          </w:p>
        </w:tc>
        <w:tc>
          <w:tcPr>
            <w:tcW w:w="1926" w:type="dxa"/>
            <w:tcBorders>
              <w:left w:val="nil"/>
            </w:tcBorders>
            <w:vAlign w:val="center"/>
          </w:tcPr>
          <w:p w14:paraId="30D63B8F" w14:textId="77777777" w:rsidR="00921664" w:rsidRPr="00C76340" w:rsidRDefault="00921664" w:rsidP="00E401BF">
            <w:pPr>
              <w:pStyle w:val="Body2"/>
              <w:jc w:val="center"/>
              <w:rPr>
                <w:rFonts w:ascii="Tahoma" w:hAnsi="Tahoma" w:cs="Tahoma"/>
                <w:lang w:val="lt-LT"/>
              </w:rPr>
            </w:pPr>
          </w:p>
        </w:tc>
        <w:tc>
          <w:tcPr>
            <w:tcW w:w="1926" w:type="dxa"/>
            <w:vAlign w:val="center"/>
          </w:tcPr>
          <w:p w14:paraId="25B7A0E9"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vnt.</w:t>
            </w:r>
          </w:p>
        </w:tc>
        <w:tc>
          <w:tcPr>
            <w:tcW w:w="1926" w:type="dxa"/>
            <w:vAlign w:val="center"/>
          </w:tcPr>
          <w:p w14:paraId="10A4DAD2" w14:textId="77777777" w:rsidR="00921664" w:rsidRPr="00C76340" w:rsidRDefault="00921664" w:rsidP="00E401BF">
            <w:pPr>
              <w:pBdr>
                <w:top w:val="nil"/>
                <w:left w:val="nil"/>
                <w:bottom w:val="nil"/>
                <w:right w:val="nil"/>
                <w:between w:val="nil"/>
                <w:bar w:val="nil"/>
              </w:pBdr>
              <w:jc w:val="center"/>
              <w:rPr>
                <w:rFonts w:ascii="Tahoma" w:hAnsi="Tahoma" w:cs="Tahoma"/>
                <w:bdr w:val="nil"/>
              </w:rPr>
            </w:pPr>
            <w:r>
              <w:rPr>
                <w:rFonts w:ascii="Tahoma" w:hAnsi="Tahoma" w:cs="Tahoma"/>
                <w:bdr w:val="nil"/>
              </w:rPr>
              <w:t>2</w:t>
            </w:r>
            <w:r w:rsidRPr="00C76340">
              <w:rPr>
                <w:rFonts w:ascii="Tahoma" w:hAnsi="Tahoma" w:cs="Tahoma"/>
                <w:bdr w:val="nil"/>
              </w:rPr>
              <w:t xml:space="preserve"> (360</w:t>
            </w:r>
            <w:r w:rsidRPr="00C76340">
              <w:rPr>
                <w:rFonts w:ascii="Tahoma" w:hAnsi="Tahoma" w:cs="Tahoma"/>
                <w:bdr w:val="nil"/>
                <w:vertAlign w:val="superscript"/>
              </w:rPr>
              <w:t xml:space="preserve">O </w:t>
            </w:r>
            <w:r w:rsidRPr="00C76340">
              <w:rPr>
                <w:rFonts w:ascii="Tahoma" w:hAnsi="Tahoma" w:cs="Tahoma"/>
                <w:bdr w:val="nil"/>
              </w:rPr>
              <w:t xml:space="preserve">posūkio) (HRP </w:t>
            </w:r>
            <w:r>
              <w:rPr>
                <w:rFonts w:ascii="Tahoma" w:hAnsi="Tahoma" w:cs="Tahoma"/>
                <w:bdr w:val="nil"/>
              </w:rPr>
              <w:t>4111</w:t>
            </w:r>
            <w:r w:rsidRPr="00C76340">
              <w:rPr>
                <w:rFonts w:ascii="Tahoma" w:hAnsi="Tahoma" w:cs="Tahoma"/>
                <w:bdr w:val="nil"/>
              </w:rPr>
              <w:t xml:space="preserve"> WM)</w:t>
            </w:r>
          </w:p>
        </w:tc>
      </w:tr>
      <w:tr w:rsidR="00921664" w:rsidRPr="00C76340" w14:paraId="52A5C697" w14:textId="77777777" w:rsidTr="00E401BF">
        <w:trPr>
          <w:jc w:val="center"/>
        </w:trPr>
        <w:tc>
          <w:tcPr>
            <w:tcW w:w="715" w:type="dxa"/>
            <w:vAlign w:val="center"/>
          </w:tcPr>
          <w:p w14:paraId="77042256" w14:textId="77777777" w:rsidR="00921664" w:rsidRPr="00C76340" w:rsidRDefault="00921664" w:rsidP="00E401BF">
            <w:pPr>
              <w:pStyle w:val="Body2"/>
              <w:rPr>
                <w:rFonts w:ascii="Tahoma" w:hAnsi="Tahoma" w:cs="Tahoma"/>
                <w:lang w:val="lt-LT"/>
              </w:rPr>
            </w:pPr>
            <w:r w:rsidRPr="00C76340">
              <w:rPr>
                <w:rFonts w:ascii="Tahoma" w:hAnsi="Tahoma" w:cs="Tahoma"/>
                <w:lang w:val="lt-LT"/>
              </w:rPr>
              <w:t>13.</w:t>
            </w:r>
          </w:p>
        </w:tc>
        <w:tc>
          <w:tcPr>
            <w:tcW w:w="3135" w:type="dxa"/>
            <w:vAlign w:val="center"/>
          </w:tcPr>
          <w:p w14:paraId="74A627DD"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Perdavimo koeficientas</w:t>
            </w:r>
          </w:p>
        </w:tc>
        <w:tc>
          <w:tcPr>
            <w:tcW w:w="1926" w:type="dxa"/>
            <w:tcBorders>
              <w:left w:val="nil"/>
            </w:tcBorders>
            <w:vAlign w:val="center"/>
          </w:tcPr>
          <w:p w14:paraId="25543569" w14:textId="77777777" w:rsidR="00921664" w:rsidRPr="00C76340" w:rsidRDefault="00921664" w:rsidP="00E401BF">
            <w:pPr>
              <w:pStyle w:val="Body2"/>
              <w:jc w:val="center"/>
              <w:rPr>
                <w:rFonts w:ascii="Tahoma" w:hAnsi="Tahoma" w:cs="Tahoma"/>
                <w:lang w:val="lt-LT"/>
              </w:rPr>
            </w:pPr>
          </w:p>
        </w:tc>
        <w:tc>
          <w:tcPr>
            <w:tcW w:w="1926" w:type="dxa"/>
            <w:vAlign w:val="center"/>
          </w:tcPr>
          <w:p w14:paraId="2A91B4D1" w14:textId="77777777" w:rsidR="00921664" w:rsidRPr="00C76340" w:rsidRDefault="00921664" w:rsidP="00E401BF">
            <w:pPr>
              <w:pStyle w:val="Body2"/>
              <w:jc w:val="center"/>
              <w:rPr>
                <w:rFonts w:ascii="Tahoma" w:hAnsi="Tahoma" w:cs="Tahoma"/>
                <w:lang w:val="lt-LT"/>
              </w:rPr>
            </w:pPr>
          </w:p>
        </w:tc>
        <w:tc>
          <w:tcPr>
            <w:tcW w:w="1926" w:type="dxa"/>
            <w:vAlign w:val="center"/>
          </w:tcPr>
          <w:p w14:paraId="32D28E31"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3</w:t>
            </w:r>
            <w:r>
              <w:rPr>
                <w:rFonts w:ascii="Tahoma" w:hAnsi="Tahoma" w:cs="Tahoma"/>
                <w:lang w:val="lt-LT"/>
              </w:rPr>
              <w:t>.88</w:t>
            </w:r>
            <w:r w:rsidRPr="00C76340">
              <w:rPr>
                <w:rFonts w:ascii="Tahoma" w:hAnsi="Tahoma" w:cs="Tahoma"/>
                <w:lang w:val="lt-LT"/>
              </w:rPr>
              <w:t>:1</w:t>
            </w:r>
          </w:p>
        </w:tc>
      </w:tr>
      <w:tr w:rsidR="00921664" w:rsidRPr="00C76340" w14:paraId="1D4A451A" w14:textId="77777777" w:rsidTr="00E401BF">
        <w:trPr>
          <w:jc w:val="center"/>
        </w:trPr>
        <w:tc>
          <w:tcPr>
            <w:tcW w:w="715" w:type="dxa"/>
            <w:vAlign w:val="center"/>
          </w:tcPr>
          <w:p w14:paraId="3CC07210" w14:textId="77777777" w:rsidR="00921664" w:rsidRPr="00C76340" w:rsidRDefault="00921664" w:rsidP="00E401BF">
            <w:pPr>
              <w:pStyle w:val="Body2"/>
              <w:rPr>
                <w:rFonts w:ascii="Tahoma" w:hAnsi="Tahoma" w:cs="Tahoma"/>
                <w:lang w:val="lt-LT"/>
              </w:rPr>
            </w:pPr>
            <w:r w:rsidRPr="00C76340">
              <w:rPr>
                <w:rFonts w:ascii="Tahoma" w:hAnsi="Tahoma" w:cs="Tahoma"/>
                <w:lang w:val="lt-LT"/>
              </w:rPr>
              <w:t>14.</w:t>
            </w:r>
          </w:p>
        </w:tc>
        <w:tc>
          <w:tcPr>
            <w:tcW w:w="3135" w:type="dxa"/>
            <w:vAlign w:val="center"/>
          </w:tcPr>
          <w:p w14:paraId="3DE4962C"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Varytuvai</w:t>
            </w:r>
          </w:p>
        </w:tc>
        <w:tc>
          <w:tcPr>
            <w:tcW w:w="1926" w:type="dxa"/>
            <w:tcBorders>
              <w:left w:val="nil"/>
            </w:tcBorders>
            <w:vAlign w:val="center"/>
          </w:tcPr>
          <w:p w14:paraId="0561DEF8" w14:textId="77777777" w:rsidR="00921664" w:rsidRPr="00C76340" w:rsidRDefault="00921664" w:rsidP="00E401BF">
            <w:pPr>
              <w:pStyle w:val="Body2"/>
              <w:jc w:val="center"/>
              <w:rPr>
                <w:rFonts w:ascii="Tahoma" w:hAnsi="Tahoma" w:cs="Tahoma"/>
                <w:lang w:val="lt-LT"/>
              </w:rPr>
            </w:pPr>
          </w:p>
        </w:tc>
        <w:tc>
          <w:tcPr>
            <w:tcW w:w="1926" w:type="dxa"/>
            <w:vAlign w:val="center"/>
          </w:tcPr>
          <w:p w14:paraId="16B3806D"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vnt.</w:t>
            </w:r>
          </w:p>
        </w:tc>
        <w:tc>
          <w:tcPr>
            <w:tcW w:w="1926" w:type="dxa"/>
            <w:vAlign w:val="center"/>
          </w:tcPr>
          <w:p w14:paraId="7F528F24" w14:textId="77777777" w:rsidR="00921664" w:rsidRPr="00C76340" w:rsidRDefault="00921664" w:rsidP="00E401BF">
            <w:pPr>
              <w:pStyle w:val="Body2"/>
              <w:jc w:val="center"/>
              <w:rPr>
                <w:rFonts w:ascii="Tahoma" w:hAnsi="Tahoma" w:cs="Tahoma"/>
                <w:lang w:val="lt-LT"/>
              </w:rPr>
            </w:pPr>
            <w:r>
              <w:rPr>
                <w:rFonts w:ascii="Tahoma" w:hAnsi="Tahoma" w:cs="Tahoma"/>
                <w:lang w:val="lt-LT"/>
              </w:rPr>
              <w:t>2</w:t>
            </w:r>
          </w:p>
        </w:tc>
      </w:tr>
      <w:tr w:rsidR="00921664" w:rsidRPr="00C76340" w14:paraId="60DE42A4" w14:textId="77777777" w:rsidTr="00E401BF">
        <w:trPr>
          <w:jc w:val="center"/>
        </w:trPr>
        <w:tc>
          <w:tcPr>
            <w:tcW w:w="715" w:type="dxa"/>
            <w:vAlign w:val="center"/>
          </w:tcPr>
          <w:p w14:paraId="4549B503" w14:textId="77777777" w:rsidR="00921664" w:rsidRPr="00C76340" w:rsidRDefault="00921664" w:rsidP="00E401BF">
            <w:pPr>
              <w:pStyle w:val="Body2"/>
              <w:rPr>
                <w:rFonts w:ascii="Tahoma" w:hAnsi="Tahoma" w:cs="Tahoma"/>
                <w:lang w:val="lt-LT"/>
              </w:rPr>
            </w:pPr>
            <w:r w:rsidRPr="00C76340">
              <w:rPr>
                <w:rFonts w:ascii="Tahoma" w:hAnsi="Tahoma" w:cs="Tahoma"/>
                <w:lang w:val="lt-LT"/>
              </w:rPr>
              <w:t>15.</w:t>
            </w:r>
          </w:p>
        </w:tc>
        <w:tc>
          <w:tcPr>
            <w:tcW w:w="3135" w:type="dxa"/>
            <w:vAlign w:val="center"/>
          </w:tcPr>
          <w:p w14:paraId="37B20144"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Varytuvų diametras</w:t>
            </w:r>
          </w:p>
        </w:tc>
        <w:tc>
          <w:tcPr>
            <w:tcW w:w="1926" w:type="dxa"/>
            <w:tcBorders>
              <w:left w:val="nil"/>
            </w:tcBorders>
            <w:vAlign w:val="center"/>
          </w:tcPr>
          <w:p w14:paraId="42E76AFD" w14:textId="77777777" w:rsidR="00921664" w:rsidRPr="00C76340" w:rsidRDefault="00921664" w:rsidP="00E401BF">
            <w:pPr>
              <w:pStyle w:val="Body2"/>
              <w:jc w:val="center"/>
              <w:rPr>
                <w:rFonts w:ascii="Tahoma" w:hAnsi="Tahoma" w:cs="Tahoma"/>
                <w:lang w:val="lt-LT"/>
              </w:rPr>
            </w:pPr>
          </w:p>
        </w:tc>
        <w:tc>
          <w:tcPr>
            <w:tcW w:w="1926" w:type="dxa"/>
            <w:vAlign w:val="center"/>
          </w:tcPr>
          <w:p w14:paraId="43004B38" w14:textId="77777777" w:rsidR="00921664" w:rsidRPr="00C76340" w:rsidRDefault="00921664" w:rsidP="00E401BF">
            <w:pPr>
              <w:pStyle w:val="Body2"/>
              <w:jc w:val="center"/>
              <w:rPr>
                <w:rFonts w:ascii="Tahoma" w:hAnsi="Tahoma" w:cs="Tahoma"/>
                <w:lang w:val="lt-LT"/>
              </w:rPr>
            </w:pPr>
            <w:r w:rsidRPr="00C76340">
              <w:rPr>
                <w:rFonts w:ascii="Tahoma" w:hAnsi="Tahoma" w:cs="Tahoma"/>
                <w:lang w:val="lt-LT"/>
              </w:rPr>
              <w:t>mm</w:t>
            </w:r>
          </w:p>
        </w:tc>
        <w:tc>
          <w:tcPr>
            <w:tcW w:w="1926" w:type="dxa"/>
            <w:vAlign w:val="center"/>
          </w:tcPr>
          <w:p w14:paraId="7D527EFA" w14:textId="77777777" w:rsidR="00921664" w:rsidRPr="00C76340" w:rsidRDefault="00921664" w:rsidP="00E401BF">
            <w:pPr>
              <w:pStyle w:val="Body2"/>
              <w:jc w:val="center"/>
              <w:rPr>
                <w:rFonts w:ascii="Tahoma" w:hAnsi="Tahoma" w:cs="Tahoma"/>
                <w:lang w:val="lt-LT"/>
              </w:rPr>
            </w:pPr>
            <w:r>
              <w:rPr>
                <w:rFonts w:ascii="Tahoma" w:hAnsi="Tahoma" w:cs="Tahoma"/>
                <w:lang w:val="lt-LT"/>
              </w:rPr>
              <w:t>1300</w:t>
            </w:r>
          </w:p>
        </w:tc>
      </w:tr>
    </w:tbl>
    <w:p w14:paraId="6B80AA20" w14:textId="77777777" w:rsidR="00921664" w:rsidRPr="00C76340" w:rsidRDefault="00921664" w:rsidP="00921664">
      <w:pPr>
        <w:pStyle w:val="Body2"/>
        <w:rPr>
          <w:lang w:val="lt-LT"/>
        </w:rPr>
      </w:pPr>
    </w:p>
    <w:p w14:paraId="420B6FB5" w14:textId="77777777" w:rsidR="00921664" w:rsidRDefault="00921664" w:rsidP="00921664">
      <w:pPr>
        <w:pStyle w:val="Body2"/>
        <w:rPr>
          <w:lang w:val="lt-LT"/>
        </w:rPr>
      </w:pPr>
    </w:p>
    <w:p w14:paraId="48F597E1" w14:textId="77777777" w:rsidR="006A03B2" w:rsidRDefault="006A03B2" w:rsidP="00921664">
      <w:pPr>
        <w:pStyle w:val="Body2"/>
        <w:rPr>
          <w:lang w:val="lt-LT"/>
        </w:rPr>
      </w:pPr>
    </w:p>
    <w:p w14:paraId="25023109" w14:textId="77777777" w:rsidR="006A03B2" w:rsidRDefault="006A03B2" w:rsidP="00921664">
      <w:pPr>
        <w:pStyle w:val="Body2"/>
        <w:rPr>
          <w:lang w:val="lt-LT"/>
        </w:rPr>
      </w:pPr>
    </w:p>
    <w:p w14:paraId="4646A8A1" w14:textId="77777777" w:rsidR="006A03B2" w:rsidRDefault="006A03B2" w:rsidP="00921664">
      <w:pPr>
        <w:pStyle w:val="Body2"/>
        <w:rPr>
          <w:lang w:val="lt-LT"/>
        </w:rPr>
      </w:pPr>
    </w:p>
    <w:p w14:paraId="23EF84A6" w14:textId="77777777" w:rsidR="006A03B2" w:rsidRPr="00C76340" w:rsidRDefault="006A03B2" w:rsidP="00921664">
      <w:pPr>
        <w:pStyle w:val="Body2"/>
        <w:rPr>
          <w:lang w:val="lt-LT"/>
        </w:rPr>
      </w:pPr>
    </w:p>
    <w:p w14:paraId="4BC943C0" w14:textId="77777777" w:rsidR="00921664" w:rsidRPr="00C76340" w:rsidRDefault="00921664" w:rsidP="00921664">
      <w:pPr>
        <w:pStyle w:val="Heading"/>
        <w:jc w:val="right"/>
        <w:rPr>
          <w:rFonts w:ascii="Tahoma" w:hAnsi="Tahoma" w:cs="Tahoma"/>
          <w:b w:val="0"/>
          <w:bCs w:val="0"/>
          <w:caps w:val="0"/>
          <w:color w:val="auto"/>
          <w:lang w:val="lt-LT"/>
        </w:rPr>
      </w:pPr>
      <w:r w:rsidRPr="00C76340">
        <w:rPr>
          <w:rFonts w:ascii="Tahoma" w:hAnsi="Tahoma" w:cs="Tahoma"/>
          <w:caps w:val="0"/>
          <w:color w:val="auto"/>
          <w:lang w:val="lt-LT"/>
        </w:rPr>
        <w:lastRenderedPageBreak/>
        <w:t xml:space="preserve"> Lentelė Nr. 2 </w:t>
      </w:r>
      <w:r w:rsidRPr="00C76340">
        <w:rPr>
          <w:rFonts w:ascii="Tahoma" w:hAnsi="Tahoma" w:cs="Tahoma"/>
          <w:b w:val="0"/>
          <w:bCs w:val="0"/>
          <w:caps w:val="0"/>
          <w:color w:val="auto"/>
          <w:lang w:val="lt-LT"/>
        </w:rPr>
        <w:t>Laivo eigos variklių</w:t>
      </w:r>
      <w:r w:rsidRPr="00C76340">
        <w:rPr>
          <w:rFonts w:ascii="Tahoma" w:hAnsi="Tahoma" w:cs="Tahoma"/>
          <w:b w:val="0"/>
          <w:bCs w:val="0"/>
          <w:color w:val="auto"/>
          <w:lang w:val="lt-LT"/>
        </w:rPr>
        <w:t xml:space="preserve"> </w:t>
      </w:r>
      <w:r w:rsidRPr="00C76340">
        <w:rPr>
          <w:rFonts w:ascii="Tahoma" w:hAnsi="Tahoma" w:cs="Tahoma"/>
          <w:b w:val="0"/>
          <w:bCs w:val="0"/>
          <w:caps w:val="0"/>
          <w:color w:val="auto"/>
          <w:lang w:val="lt-LT"/>
        </w:rPr>
        <w:t>techniniai reikalavimai</w:t>
      </w:r>
    </w:p>
    <w:tbl>
      <w:tblPr>
        <w:tblW w:w="9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4225"/>
        <w:gridCol w:w="4605"/>
      </w:tblGrid>
      <w:tr w:rsidR="00921664" w:rsidRPr="00C76340" w14:paraId="0E59D042" w14:textId="77777777" w:rsidTr="00E401BF">
        <w:tc>
          <w:tcPr>
            <w:tcW w:w="763" w:type="dxa"/>
            <w:shd w:val="clear" w:color="auto" w:fill="D0CECE" w:themeFill="background2" w:themeFillShade="E6"/>
            <w:vAlign w:val="center"/>
          </w:tcPr>
          <w:p w14:paraId="03390428" w14:textId="77777777" w:rsidR="00921664" w:rsidRPr="00C76340" w:rsidRDefault="00921664" w:rsidP="00E401BF">
            <w:pPr>
              <w:spacing w:line="240" w:lineRule="auto"/>
              <w:jc w:val="center"/>
              <w:rPr>
                <w:rFonts w:ascii="Tahoma" w:hAnsi="Tahoma" w:cs="Tahoma"/>
                <w:b/>
                <w:sz w:val="20"/>
                <w:szCs w:val="20"/>
              </w:rPr>
            </w:pPr>
            <w:r w:rsidRPr="00C76340">
              <w:rPr>
                <w:rFonts w:ascii="Tahoma" w:hAnsi="Tahoma" w:cs="Tahoma"/>
                <w:b/>
                <w:sz w:val="20"/>
                <w:szCs w:val="20"/>
              </w:rPr>
              <w:t>Eil. Nr.</w:t>
            </w:r>
          </w:p>
        </w:tc>
        <w:tc>
          <w:tcPr>
            <w:tcW w:w="4225" w:type="dxa"/>
            <w:shd w:val="clear" w:color="auto" w:fill="D0CECE" w:themeFill="background2" w:themeFillShade="E6"/>
            <w:vAlign w:val="center"/>
          </w:tcPr>
          <w:p w14:paraId="3D61191F" w14:textId="77777777" w:rsidR="00921664" w:rsidRPr="00C76340" w:rsidRDefault="00921664" w:rsidP="00E401BF">
            <w:pPr>
              <w:spacing w:line="240" w:lineRule="auto"/>
              <w:jc w:val="center"/>
              <w:rPr>
                <w:rFonts w:ascii="Tahoma" w:hAnsi="Tahoma" w:cs="Tahoma"/>
                <w:b/>
                <w:sz w:val="20"/>
                <w:szCs w:val="20"/>
              </w:rPr>
            </w:pPr>
            <w:r w:rsidRPr="00C76340">
              <w:rPr>
                <w:rFonts w:ascii="Tahoma" w:hAnsi="Tahoma" w:cs="Tahoma"/>
                <w:b/>
                <w:sz w:val="20"/>
                <w:szCs w:val="20"/>
              </w:rPr>
              <w:t>Parametras</w:t>
            </w:r>
          </w:p>
        </w:tc>
        <w:tc>
          <w:tcPr>
            <w:tcW w:w="4605" w:type="dxa"/>
            <w:shd w:val="clear" w:color="auto" w:fill="D0CECE" w:themeFill="background2" w:themeFillShade="E6"/>
            <w:vAlign w:val="center"/>
          </w:tcPr>
          <w:p w14:paraId="510D82A5" w14:textId="77777777" w:rsidR="00921664" w:rsidRPr="00C76340" w:rsidRDefault="00921664" w:rsidP="00E401BF">
            <w:pPr>
              <w:spacing w:line="240" w:lineRule="auto"/>
              <w:jc w:val="center"/>
              <w:rPr>
                <w:rFonts w:ascii="Tahoma" w:hAnsi="Tahoma" w:cs="Tahoma"/>
                <w:b/>
                <w:sz w:val="20"/>
                <w:szCs w:val="20"/>
              </w:rPr>
            </w:pPr>
            <w:r w:rsidRPr="00C76340">
              <w:rPr>
                <w:rFonts w:ascii="Tahoma" w:hAnsi="Tahoma" w:cs="Tahoma"/>
                <w:b/>
                <w:sz w:val="20"/>
                <w:szCs w:val="20"/>
              </w:rPr>
              <w:t>Keliami techniniai reikalavimai</w:t>
            </w:r>
          </w:p>
        </w:tc>
      </w:tr>
      <w:tr w:rsidR="00921664" w:rsidRPr="00C76340" w14:paraId="312C8A28" w14:textId="77777777" w:rsidTr="00E401BF">
        <w:trPr>
          <w:trHeight w:val="269"/>
        </w:trPr>
        <w:tc>
          <w:tcPr>
            <w:tcW w:w="763" w:type="dxa"/>
            <w:vAlign w:val="center"/>
          </w:tcPr>
          <w:p w14:paraId="26971F10"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0E8F6D4D" w14:textId="77777777" w:rsidR="00921664" w:rsidRPr="00C76340" w:rsidRDefault="00921664" w:rsidP="00E401BF">
            <w:pPr>
              <w:spacing w:line="240" w:lineRule="auto"/>
              <w:rPr>
                <w:rFonts w:ascii="Tahoma" w:hAnsi="Tahoma" w:cs="Tahoma"/>
                <w:sz w:val="20"/>
                <w:szCs w:val="20"/>
              </w:rPr>
            </w:pPr>
            <w:r w:rsidRPr="00C76340">
              <w:rPr>
                <w:rFonts w:ascii="Tahoma" w:hAnsi="Tahoma" w:cs="Tahoma"/>
                <w:sz w:val="20"/>
                <w:szCs w:val="20"/>
              </w:rPr>
              <w:t>Variklio tipas</w:t>
            </w:r>
          </w:p>
        </w:tc>
        <w:tc>
          <w:tcPr>
            <w:tcW w:w="4605" w:type="dxa"/>
          </w:tcPr>
          <w:p w14:paraId="2F60D733"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dyzelinis, jūrinio išpildymo</w:t>
            </w:r>
          </w:p>
        </w:tc>
      </w:tr>
      <w:tr w:rsidR="00921664" w:rsidRPr="00C76340" w14:paraId="20A78E89" w14:textId="77777777" w:rsidTr="00E401BF">
        <w:tc>
          <w:tcPr>
            <w:tcW w:w="763" w:type="dxa"/>
            <w:vAlign w:val="center"/>
          </w:tcPr>
          <w:p w14:paraId="14BCF714"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305F65E0" w14:textId="77777777" w:rsidR="00921664" w:rsidRPr="00C76340" w:rsidRDefault="00921664" w:rsidP="00E401BF">
            <w:pPr>
              <w:spacing w:line="240" w:lineRule="auto"/>
              <w:rPr>
                <w:rFonts w:ascii="Tahoma" w:hAnsi="Tahoma" w:cs="Tahoma"/>
                <w:sz w:val="20"/>
                <w:szCs w:val="20"/>
              </w:rPr>
            </w:pPr>
            <w:r w:rsidRPr="00C76340">
              <w:rPr>
                <w:rFonts w:ascii="Tahoma" w:hAnsi="Tahoma" w:cs="Tahoma"/>
                <w:sz w:val="20"/>
                <w:szCs w:val="20"/>
              </w:rPr>
              <w:t>Gamykla gamintojas</w:t>
            </w:r>
          </w:p>
        </w:tc>
        <w:tc>
          <w:tcPr>
            <w:tcW w:w="4605" w:type="dxa"/>
          </w:tcPr>
          <w:p w14:paraId="56D41146" w14:textId="77777777" w:rsidR="00921664" w:rsidRPr="00C76340" w:rsidRDefault="00921664" w:rsidP="00E401BF">
            <w:pPr>
              <w:spacing w:line="240" w:lineRule="auto"/>
              <w:jc w:val="center"/>
              <w:rPr>
                <w:rFonts w:ascii="Tahoma" w:hAnsi="Tahoma" w:cs="Tahoma"/>
                <w:b/>
                <w:bCs/>
                <w:sz w:val="20"/>
                <w:szCs w:val="20"/>
              </w:rPr>
            </w:pPr>
            <w:r w:rsidRPr="00C76340">
              <w:rPr>
                <w:rFonts w:ascii="Tahoma" w:hAnsi="Tahoma" w:cs="Tahoma"/>
                <w:b/>
                <w:bCs/>
                <w:sz w:val="20"/>
                <w:szCs w:val="20"/>
              </w:rPr>
              <w:t>-</w:t>
            </w:r>
          </w:p>
        </w:tc>
      </w:tr>
      <w:tr w:rsidR="00921664" w:rsidRPr="00C76340" w14:paraId="5E824F95" w14:textId="77777777" w:rsidTr="00E401BF">
        <w:tc>
          <w:tcPr>
            <w:tcW w:w="763" w:type="dxa"/>
            <w:vAlign w:val="center"/>
          </w:tcPr>
          <w:p w14:paraId="5713EB05"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322C0312"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 xml:space="preserve">Variklio galingumas </w:t>
            </w:r>
            <w:proofErr w:type="spellStart"/>
            <w:r w:rsidRPr="00C76340">
              <w:rPr>
                <w:rFonts w:ascii="Tahoma" w:eastAsia="Calibri" w:hAnsi="Tahoma" w:cs="Tahoma"/>
                <w:sz w:val="20"/>
                <w:szCs w:val="20"/>
              </w:rPr>
              <w:t>kW@rpm</w:t>
            </w:r>
            <w:proofErr w:type="spellEnd"/>
          </w:p>
        </w:tc>
        <w:tc>
          <w:tcPr>
            <w:tcW w:w="4605" w:type="dxa"/>
          </w:tcPr>
          <w:p w14:paraId="5D7EA4BA" w14:textId="77777777" w:rsidR="00921664" w:rsidRPr="00C76340" w:rsidRDefault="00921664" w:rsidP="00E401BF">
            <w:pPr>
              <w:spacing w:line="240" w:lineRule="auto"/>
              <w:jc w:val="center"/>
              <w:rPr>
                <w:rFonts w:ascii="Tahoma" w:hAnsi="Tahoma" w:cs="Tahoma"/>
                <w:b/>
                <w:bCs/>
                <w:sz w:val="20"/>
                <w:szCs w:val="20"/>
              </w:rPr>
            </w:pPr>
            <w:r>
              <w:rPr>
                <w:rFonts w:ascii="Tahoma" w:eastAsia="Calibri" w:hAnsi="Tahoma" w:cs="Tahoma"/>
                <w:sz w:val="20"/>
                <w:szCs w:val="20"/>
              </w:rPr>
              <w:t>474</w:t>
            </w:r>
            <w:r w:rsidRPr="00C76340">
              <w:rPr>
                <w:rFonts w:ascii="Tahoma" w:eastAsia="Calibri" w:hAnsi="Tahoma" w:cs="Tahoma"/>
                <w:sz w:val="20"/>
                <w:szCs w:val="20"/>
              </w:rPr>
              <w:t xml:space="preserve"> kW (</w:t>
            </w:r>
            <w:r>
              <w:rPr>
                <w:rFonts w:ascii="Tahoma" w:eastAsia="Calibri" w:hAnsi="Tahoma" w:cs="Tahoma"/>
                <w:sz w:val="20"/>
                <w:szCs w:val="20"/>
              </w:rPr>
              <w:t>635</w:t>
            </w:r>
            <w:r w:rsidRPr="00C76340">
              <w:rPr>
                <w:rFonts w:ascii="Tahoma" w:eastAsia="Calibri" w:hAnsi="Tahoma" w:cs="Tahoma"/>
                <w:sz w:val="20"/>
                <w:szCs w:val="20"/>
              </w:rPr>
              <w:t xml:space="preserve"> </w:t>
            </w:r>
            <w:proofErr w:type="spellStart"/>
            <w:r w:rsidRPr="00C76340">
              <w:rPr>
                <w:rFonts w:ascii="Tahoma" w:eastAsia="Calibri" w:hAnsi="Tahoma" w:cs="Tahoma"/>
                <w:sz w:val="20"/>
                <w:szCs w:val="20"/>
              </w:rPr>
              <w:t>hp</w:t>
            </w:r>
            <w:proofErr w:type="spellEnd"/>
            <w:r w:rsidRPr="00C76340">
              <w:rPr>
                <w:rFonts w:ascii="Tahoma" w:eastAsia="Calibri" w:hAnsi="Tahoma" w:cs="Tahoma"/>
                <w:sz w:val="20"/>
                <w:szCs w:val="20"/>
              </w:rPr>
              <w:t xml:space="preserve">) + 0-10% (1800 </w:t>
            </w:r>
            <w:proofErr w:type="spellStart"/>
            <w:r w:rsidRPr="00C76340">
              <w:rPr>
                <w:rFonts w:ascii="Tahoma" w:eastAsia="Calibri" w:hAnsi="Tahoma" w:cs="Tahoma"/>
                <w:sz w:val="20"/>
                <w:szCs w:val="20"/>
              </w:rPr>
              <w:t>rpm</w:t>
            </w:r>
            <w:proofErr w:type="spellEnd"/>
            <w:r w:rsidRPr="00C76340">
              <w:rPr>
                <w:rFonts w:ascii="Tahoma" w:eastAsia="Calibri" w:hAnsi="Tahoma" w:cs="Tahoma"/>
                <w:sz w:val="20"/>
                <w:szCs w:val="20"/>
              </w:rPr>
              <w:t>)</w:t>
            </w:r>
          </w:p>
        </w:tc>
      </w:tr>
      <w:tr w:rsidR="00921664" w:rsidRPr="00C76340" w14:paraId="2FB3261F" w14:textId="77777777" w:rsidTr="00E401BF">
        <w:trPr>
          <w:trHeight w:val="242"/>
        </w:trPr>
        <w:tc>
          <w:tcPr>
            <w:tcW w:w="763" w:type="dxa"/>
            <w:vAlign w:val="center"/>
          </w:tcPr>
          <w:p w14:paraId="4833E311"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099AD826" w14:textId="77777777" w:rsidR="00921664" w:rsidRPr="00C76340" w:rsidRDefault="00921664" w:rsidP="00E401BF">
            <w:pPr>
              <w:tabs>
                <w:tab w:val="left" w:pos="4125"/>
              </w:tabs>
              <w:spacing w:line="240" w:lineRule="auto"/>
              <w:rPr>
                <w:rFonts w:ascii="Tahoma" w:hAnsi="Tahoma" w:cs="Tahoma"/>
                <w:sz w:val="20"/>
                <w:szCs w:val="20"/>
              </w:rPr>
            </w:pPr>
            <w:r w:rsidRPr="00C76340">
              <w:rPr>
                <w:rFonts w:ascii="Tahoma" w:eastAsia="Calibri" w:hAnsi="Tahoma" w:cs="Tahoma"/>
                <w:sz w:val="20"/>
                <w:szCs w:val="20"/>
              </w:rPr>
              <w:t>Variklio klasė</w:t>
            </w:r>
          </w:p>
        </w:tc>
        <w:tc>
          <w:tcPr>
            <w:tcW w:w="4605" w:type="dxa"/>
          </w:tcPr>
          <w:p w14:paraId="1462DC89"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ICFN arba lygiavertė</w:t>
            </w:r>
          </w:p>
        </w:tc>
      </w:tr>
      <w:tr w:rsidR="00921664" w:rsidRPr="00C76340" w14:paraId="04DDA2BC" w14:textId="77777777" w:rsidTr="00E401BF">
        <w:tc>
          <w:tcPr>
            <w:tcW w:w="763" w:type="dxa"/>
            <w:vAlign w:val="center"/>
          </w:tcPr>
          <w:p w14:paraId="06CA4F81"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1A58ABFB" w14:textId="77777777" w:rsidR="00921664" w:rsidRDefault="00921664" w:rsidP="00E401BF">
            <w:pPr>
              <w:spacing w:line="240" w:lineRule="auto"/>
              <w:rPr>
                <w:rFonts w:ascii="Tahoma" w:eastAsia="Calibri" w:hAnsi="Tahoma" w:cs="Tahoma"/>
                <w:sz w:val="20"/>
                <w:szCs w:val="20"/>
              </w:rPr>
            </w:pPr>
          </w:p>
          <w:p w14:paraId="56CA84CA" w14:textId="77777777" w:rsidR="00921664" w:rsidRPr="00C76340" w:rsidRDefault="00921664" w:rsidP="00E401BF">
            <w:pPr>
              <w:spacing w:line="240" w:lineRule="auto"/>
              <w:rPr>
                <w:rFonts w:ascii="Tahoma" w:hAnsi="Tahoma" w:cs="Tahoma"/>
                <w:b/>
                <w:bCs/>
                <w:sz w:val="20"/>
                <w:szCs w:val="20"/>
              </w:rPr>
            </w:pPr>
            <w:proofErr w:type="spellStart"/>
            <w:r w:rsidRPr="00C76340">
              <w:rPr>
                <w:rFonts w:ascii="Tahoma" w:eastAsia="Calibri" w:hAnsi="Tahoma" w:cs="Tahoma"/>
                <w:sz w:val="20"/>
                <w:szCs w:val="20"/>
              </w:rPr>
              <w:t>NOx</w:t>
            </w:r>
            <w:proofErr w:type="spellEnd"/>
            <w:r w:rsidRPr="00C76340">
              <w:rPr>
                <w:rFonts w:ascii="Tahoma" w:eastAsia="Calibri" w:hAnsi="Tahoma" w:cs="Tahoma"/>
                <w:sz w:val="20"/>
                <w:szCs w:val="20"/>
              </w:rPr>
              <w:t xml:space="preserve"> emisijos standartas</w:t>
            </w:r>
          </w:p>
        </w:tc>
        <w:tc>
          <w:tcPr>
            <w:tcW w:w="4605" w:type="dxa"/>
            <w:shd w:val="clear" w:color="auto" w:fill="auto"/>
          </w:tcPr>
          <w:p w14:paraId="32551399"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ne mažesnis k</w:t>
            </w:r>
            <w:r>
              <w:rPr>
                <w:rFonts w:ascii="Tahoma" w:eastAsia="Calibri" w:hAnsi="Tahoma" w:cs="Tahoma"/>
                <w:sz w:val="20"/>
                <w:szCs w:val="20"/>
              </w:rPr>
              <w:t>aip IMO III. Turi atitikti Europos Parlamento ir Tarybos reglamento (ES) Nr. 2016/1681 reikalavimus, kaip numato Europos standartas dėl techninių reikalavimų vidaus vandenų laivams (ES-TRIN)</w:t>
            </w:r>
          </w:p>
        </w:tc>
      </w:tr>
      <w:tr w:rsidR="00921664" w:rsidRPr="00C76340" w14:paraId="63F9EB4E" w14:textId="77777777" w:rsidTr="00E401BF">
        <w:tc>
          <w:tcPr>
            <w:tcW w:w="763" w:type="dxa"/>
            <w:vAlign w:val="center"/>
          </w:tcPr>
          <w:p w14:paraId="45B8CB15"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5D53B4BA" w14:textId="77777777" w:rsidR="00921664" w:rsidRPr="00C76340" w:rsidRDefault="00921664" w:rsidP="00E401BF">
            <w:pPr>
              <w:spacing w:line="240" w:lineRule="auto"/>
              <w:rPr>
                <w:rFonts w:ascii="Tahoma" w:hAnsi="Tahoma" w:cs="Tahoma"/>
                <w:sz w:val="20"/>
                <w:szCs w:val="20"/>
              </w:rPr>
            </w:pPr>
            <w:r w:rsidRPr="00C76340">
              <w:rPr>
                <w:rFonts w:ascii="Tahoma" w:eastAsia="Calibri" w:hAnsi="Tahoma" w:cs="Tahoma"/>
                <w:sz w:val="20"/>
                <w:szCs w:val="20"/>
              </w:rPr>
              <w:t>Alyvos keitimo intervalas</w:t>
            </w:r>
          </w:p>
        </w:tc>
        <w:tc>
          <w:tcPr>
            <w:tcW w:w="4605" w:type="dxa"/>
          </w:tcPr>
          <w:p w14:paraId="6F492413" w14:textId="77777777" w:rsidR="00921664" w:rsidRPr="00C76340" w:rsidRDefault="00921664" w:rsidP="00E401BF">
            <w:pPr>
              <w:pBdr>
                <w:top w:val="nil"/>
                <w:left w:val="nil"/>
                <w:bottom w:val="nil"/>
                <w:right w:val="nil"/>
                <w:between w:val="nil"/>
                <w:bar w:val="nil"/>
              </w:pBdr>
              <w:spacing w:after="0" w:line="240" w:lineRule="auto"/>
              <w:contextualSpacing/>
              <w:rPr>
                <w:rFonts w:ascii="Tahoma" w:eastAsia="Calibri" w:hAnsi="Tahoma" w:cs="Tahoma"/>
                <w:sz w:val="20"/>
                <w:szCs w:val="20"/>
              </w:rPr>
            </w:pPr>
            <w:r w:rsidRPr="00C76340">
              <w:rPr>
                <w:rFonts w:ascii="Tahoma" w:eastAsia="Calibri" w:hAnsi="Tahoma" w:cs="Tahoma"/>
                <w:sz w:val="20"/>
                <w:szCs w:val="20"/>
              </w:rPr>
              <w:t>ne dažnesnis kaip kas 500 variklio darbo valandų</w:t>
            </w:r>
          </w:p>
        </w:tc>
      </w:tr>
      <w:tr w:rsidR="00921664" w:rsidRPr="00C76340" w14:paraId="6ADCDE29" w14:textId="77777777" w:rsidTr="00E401BF">
        <w:tc>
          <w:tcPr>
            <w:tcW w:w="763" w:type="dxa"/>
            <w:vAlign w:val="center"/>
          </w:tcPr>
          <w:p w14:paraId="05C4F9AA"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tcPr>
          <w:p w14:paraId="70AA9891"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Variklio sukimosi kryptis</w:t>
            </w:r>
          </w:p>
        </w:tc>
        <w:tc>
          <w:tcPr>
            <w:tcW w:w="4605" w:type="dxa"/>
          </w:tcPr>
          <w:p w14:paraId="5BABDA27"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CCW (prieš laikrodžio rodyklę)</w:t>
            </w:r>
          </w:p>
        </w:tc>
      </w:tr>
      <w:tr w:rsidR="00921664" w:rsidRPr="00C76340" w14:paraId="6AA5A38C" w14:textId="77777777" w:rsidTr="00E401BF">
        <w:tc>
          <w:tcPr>
            <w:tcW w:w="763" w:type="dxa"/>
            <w:vAlign w:val="center"/>
          </w:tcPr>
          <w:p w14:paraId="3643BC7D"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tcPr>
          <w:p w14:paraId="5FA2C8F9"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Variklio valdymas ir parametrų stebėsena</w:t>
            </w:r>
          </w:p>
        </w:tc>
        <w:tc>
          <w:tcPr>
            <w:tcW w:w="4605" w:type="dxa"/>
          </w:tcPr>
          <w:p w14:paraId="0304CFD4"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vietinis + laivavedžio tiltelis</w:t>
            </w:r>
          </w:p>
        </w:tc>
      </w:tr>
      <w:tr w:rsidR="00921664" w:rsidRPr="00C76340" w14:paraId="27098E9A" w14:textId="77777777" w:rsidTr="00E401BF">
        <w:trPr>
          <w:trHeight w:val="1043"/>
        </w:trPr>
        <w:tc>
          <w:tcPr>
            <w:tcW w:w="763" w:type="dxa"/>
            <w:vAlign w:val="center"/>
          </w:tcPr>
          <w:p w14:paraId="6F802027"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tcPr>
          <w:p w14:paraId="215E7766" w14:textId="77777777" w:rsidR="00921664" w:rsidRPr="00C76340" w:rsidRDefault="00921664" w:rsidP="00E401BF">
            <w:pPr>
              <w:spacing w:line="240" w:lineRule="auto"/>
              <w:rPr>
                <w:rFonts w:ascii="Tahoma" w:eastAsia="Calibri" w:hAnsi="Tahoma" w:cs="Tahoma"/>
                <w:sz w:val="20"/>
                <w:szCs w:val="20"/>
              </w:rPr>
            </w:pPr>
            <w:r w:rsidRPr="00C76340">
              <w:rPr>
                <w:rFonts w:ascii="Tahoma" w:eastAsia="Calibri" w:hAnsi="Tahoma" w:cs="Tahoma"/>
                <w:sz w:val="20"/>
                <w:szCs w:val="20"/>
              </w:rPr>
              <w:t xml:space="preserve">Galios perdavimo sistema </w:t>
            </w:r>
          </w:p>
          <w:p w14:paraId="40174804"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Pastaba: esamas kardaninis velenas nekeičiamas</w:t>
            </w:r>
          </w:p>
        </w:tc>
        <w:tc>
          <w:tcPr>
            <w:tcW w:w="4605" w:type="dxa"/>
          </w:tcPr>
          <w:p w14:paraId="583291A0"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variklis + hidraulinė mova</w:t>
            </w:r>
          </w:p>
        </w:tc>
      </w:tr>
      <w:tr w:rsidR="00921664" w:rsidRPr="00C76340" w14:paraId="4AB316A8" w14:textId="77777777" w:rsidTr="00E401BF">
        <w:tc>
          <w:tcPr>
            <w:tcW w:w="763" w:type="dxa"/>
            <w:vAlign w:val="center"/>
          </w:tcPr>
          <w:p w14:paraId="34B07DDE"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tcPr>
          <w:p w14:paraId="71D971E8"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Aušinimo sistema</w:t>
            </w:r>
          </w:p>
        </w:tc>
        <w:tc>
          <w:tcPr>
            <w:tcW w:w="4605" w:type="dxa"/>
          </w:tcPr>
          <w:p w14:paraId="3DF3BD54"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dviejų kontūrų (vidinis (FW) + išorinis (SW))</w:t>
            </w:r>
          </w:p>
        </w:tc>
      </w:tr>
      <w:tr w:rsidR="00921664" w:rsidRPr="00C76340" w14:paraId="1E0155B6" w14:textId="77777777" w:rsidTr="00E401BF">
        <w:tc>
          <w:tcPr>
            <w:tcW w:w="763" w:type="dxa"/>
            <w:vAlign w:val="center"/>
          </w:tcPr>
          <w:p w14:paraId="53790E63"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tcPr>
          <w:p w14:paraId="6629C042" w14:textId="77777777" w:rsidR="00921664" w:rsidRPr="00C76340" w:rsidRDefault="00921664" w:rsidP="00E401BF">
            <w:pPr>
              <w:spacing w:line="240" w:lineRule="auto"/>
              <w:jc w:val="both"/>
              <w:rPr>
                <w:rFonts w:ascii="Tahoma" w:hAnsi="Tahoma" w:cs="Tahoma"/>
                <w:sz w:val="20"/>
                <w:szCs w:val="20"/>
              </w:rPr>
            </w:pPr>
            <w:r w:rsidRPr="00C76340">
              <w:rPr>
                <w:rFonts w:ascii="Tahoma" w:eastAsia="Calibri" w:hAnsi="Tahoma" w:cs="Tahoma"/>
                <w:sz w:val="20"/>
                <w:szCs w:val="20"/>
              </w:rPr>
              <w:t>Aušinimo sistemos vidinis kontūras</w:t>
            </w:r>
          </w:p>
        </w:tc>
        <w:tc>
          <w:tcPr>
            <w:tcW w:w="4605" w:type="dxa"/>
          </w:tcPr>
          <w:p w14:paraId="6AC18B13" w14:textId="77777777" w:rsidR="00921664" w:rsidRPr="00C76340" w:rsidRDefault="00921664" w:rsidP="00E401BF">
            <w:pPr>
              <w:spacing w:line="240" w:lineRule="auto"/>
              <w:jc w:val="center"/>
              <w:rPr>
                <w:rFonts w:ascii="Tahoma" w:hAnsi="Tahoma" w:cs="Tahoma"/>
                <w:bCs/>
                <w:sz w:val="20"/>
                <w:szCs w:val="20"/>
              </w:rPr>
            </w:pPr>
            <w:r w:rsidRPr="00C76340">
              <w:rPr>
                <w:rFonts w:ascii="Tahoma" w:eastAsia="Calibri" w:hAnsi="Tahoma" w:cs="Tahoma"/>
                <w:sz w:val="20"/>
                <w:szCs w:val="20"/>
              </w:rPr>
              <w:t xml:space="preserve">integruotas į variklį. Aušalas – </w:t>
            </w:r>
            <w:proofErr w:type="spellStart"/>
            <w:r w:rsidRPr="00C76340">
              <w:rPr>
                <w:rFonts w:ascii="Tahoma" w:eastAsia="Calibri" w:hAnsi="Tahoma" w:cs="Tahoma"/>
                <w:sz w:val="20"/>
                <w:szCs w:val="20"/>
              </w:rPr>
              <w:t>antifrizas</w:t>
            </w:r>
            <w:proofErr w:type="spellEnd"/>
          </w:p>
        </w:tc>
      </w:tr>
      <w:tr w:rsidR="00921664" w:rsidRPr="00C76340" w14:paraId="6EA52DEE" w14:textId="77777777" w:rsidTr="00E401BF">
        <w:trPr>
          <w:trHeight w:val="647"/>
        </w:trPr>
        <w:tc>
          <w:tcPr>
            <w:tcW w:w="763" w:type="dxa"/>
            <w:vAlign w:val="center"/>
          </w:tcPr>
          <w:p w14:paraId="3441D99F"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tcPr>
          <w:p w14:paraId="5D466C92" w14:textId="77777777" w:rsidR="00921664" w:rsidRPr="00C76340" w:rsidRDefault="00921664" w:rsidP="00E401BF">
            <w:pPr>
              <w:spacing w:line="240" w:lineRule="auto"/>
              <w:jc w:val="both"/>
              <w:rPr>
                <w:rFonts w:ascii="Tahoma" w:hAnsi="Tahoma" w:cs="Tahoma"/>
                <w:sz w:val="20"/>
                <w:szCs w:val="20"/>
              </w:rPr>
            </w:pPr>
            <w:r w:rsidRPr="00C76340">
              <w:rPr>
                <w:rFonts w:ascii="Tahoma" w:eastAsia="Calibri" w:hAnsi="Tahoma" w:cs="Tahoma"/>
                <w:sz w:val="20"/>
                <w:szCs w:val="20"/>
              </w:rPr>
              <w:t>Aušinimo sistemos išorinis kontūras</w:t>
            </w:r>
          </w:p>
        </w:tc>
        <w:tc>
          <w:tcPr>
            <w:tcW w:w="4605" w:type="dxa"/>
          </w:tcPr>
          <w:p w14:paraId="71C005A3" w14:textId="77777777" w:rsidR="00921664" w:rsidRPr="00C76340" w:rsidRDefault="00921664" w:rsidP="00E401BF">
            <w:pPr>
              <w:spacing w:line="240" w:lineRule="auto"/>
              <w:jc w:val="center"/>
              <w:rPr>
                <w:rFonts w:ascii="Tahoma" w:hAnsi="Tahoma" w:cs="Tahoma"/>
                <w:bCs/>
                <w:sz w:val="20"/>
                <w:szCs w:val="20"/>
              </w:rPr>
            </w:pPr>
            <w:r w:rsidRPr="00C76340">
              <w:rPr>
                <w:rFonts w:ascii="Tahoma" w:eastAsia="Calibri" w:hAnsi="Tahoma" w:cs="Tahoma"/>
                <w:sz w:val="20"/>
                <w:szCs w:val="20"/>
              </w:rPr>
              <w:t>šilumokaitis (HEX), siurblys, vamzdynas. Aušalas – jūros vanduo</w:t>
            </w:r>
          </w:p>
        </w:tc>
      </w:tr>
      <w:tr w:rsidR="00921664" w:rsidRPr="00C76340" w14:paraId="3B92F5F8" w14:textId="77777777" w:rsidTr="00E401BF">
        <w:tc>
          <w:tcPr>
            <w:tcW w:w="763" w:type="dxa"/>
            <w:vAlign w:val="center"/>
          </w:tcPr>
          <w:p w14:paraId="51DFFD12"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tcPr>
          <w:p w14:paraId="18FC6DE3"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Oro padavimas</w:t>
            </w:r>
          </w:p>
        </w:tc>
        <w:tc>
          <w:tcPr>
            <w:tcW w:w="4605" w:type="dxa"/>
          </w:tcPr>
          <w:p w14:paraId="271068D8"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iš variklių skyriaus patalpos</w:t>
            </w:r>
          </w:p>
        </w:tc>
      </w:tr>
      <w:tr w:rsidR="00921664" w:rsidRPr="00C76340" w14:paraId="6F233F6B" w14:textId="77777777" w:rsidTr="00E401BF">
        <w:trPr>
          <w:trHeight w:val="584"/>
        </w:trPr>
        <w:tc>
          <w:tcPr>
            <w:tcW w:w="763" w:type="dxa"/>
            <w:vAlign w:val="center"/>
          </w:tcPr>
          <w:p w14:paraId="0FF2FA39"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777608FD"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Dujų išmetimas</w:t>
            </w:r>
          </w:p>
        </w:tc>
        <w:tc>
          <w:tcPr>
            <w:tcW w:w="4605" w:type="dxa"/>
          </w:tcPr>
          <w:p w14:paraId="0643B92A" w14:textId="77777777" w:rsidR="00921664" w:rsidRPr="00C76340" w:rsidRDefault="00921664" w:rsidP="00E401BF">
            <w:pPr>
              <w:pBdr>
                <w:top w:val="nil"/>
                <w:left w:val="nil"/>
                <w:bottom w:val="nil"/>
                <w:right w:val="nil"/>
                <w:between w:val="nil"/>
                <w:bar w:val="nil"/>
              </w:pBdr>
              <w:spacing w:after="0" w:line="240" w:lineRule="auto"/>
              <w:contextualSpacing/>
              <w:jc w:val="center"/>
              <w:rPr>
                <w:rFonts w:ascii="Tahoma" w:eastAsia="Calibri" w:hAnsi="Tahoma" w:cs="Tahoma"/>
                <w:sz w:val="20"/>
                <w:szCs w:val="20"/>
              </w:rPr>
            </w:pPr>
            <w:r w:rsidRPr="00C76340">
              <w:rPr>
                <w:rFonts w:ascii="Tahoma" w:eastAsia="Calibri" w:hAnsi="Tahoma" w:cs="Tahoma"/>
                <w:sz w:val="20"/>
                <w:szCs w:val="20"/>
              </w:rPr>
              <w:t>turbina lanksčia jungtimi sujungta su išmetamų dujų vamzdynu</w:t>
            </w:r>
          </w:p>
        </w:tc>
      </w:tr>
      <w:tr w:rsidR="00921664" w:rsidRPr="00C76340" w14:paraId="61F24086" w14:textId="77777777" w:rsidTr="00E401BF">
        <w:tc>
          <w:tcPr>
            <w:tcW w:w="763" w:type="dxa"/>
            <w:vAlign w:val="center"/>
          </w:tcPr>
          <w:p w14:paraId="3644F0CB"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tcPr>
          <w:p w14:paraId="0DD67E94" w14:textId="77777777" w:rsidR="00921664" w:rsidRPr="00C76340" w:rsidRDefault="00921664" w:rsidP="00E401BF">
            <w:pPr>
              <w:spacing w:line="240" w:lineRule="auto"/>
              <w:jc w:val="both"/>
              <w:rPr>
                <w:rFonts w:ascii="Tahoma" w:hAnsi="Tahoma" w:cs="Tahoma"/>
                <w:b/>
                <w:bCs/>
                <w:sz w:val="20"/>
                <w:szCs w:val="20"/>
              </w:rPr>
            </w:pPr>
            <w:r w:rsidRPr="00C76340">
              <w:rPr>
                <w:rFonts w:ascii="Tahoma" w:eastAsia="Calibri" w:hAnsi="Tahoma" w:cs="Tahoma"/>
                <w:sz w:val="20"/>
                <w:szCs w:val="20"/>
              </w:rPr>
              <w:t>Kuro tiekimas</w:t>
            </w:r>
          </w:p>
        </w:tc>
        <w:tc>
          <w:tcPr>
            <w:tcW w:w="4605" w:type="dxa"/>
          </w:tcPr>
          <w:p w14:paraId="78C2BDA4" w14:textId="77777777" w:rsidR="00921664" w:rsidRPr="00C76340" w:rsidRDefault="00921664" w:rsidP="00E401BF">
            <w:pPr>
              <w:spacing w:line="240" w:lineRule="auto"/>
              <w:jc w:val="center"/>
              <w:rPr>
                <w:rFonts w:ascii="Tahoma" w:hAnsi="Tahoma" w:cs="Tahoma"/>
                <w:bCs/>
                <w:sz w:val="20"/>
                <w:szCs w:val="20"/>
              </w:rPr>
            </w:pPr>
            <w:r w:rsidRPr="00C76340">
              <w:rPr>
                <w:rFonts w:ascii="Tahoma" w:eastAsia="Calibri" w:hAnsi="Tahoma" w:cs="Tahoma"/>
                <w:sz w:val="20"/>
                <w:szCs w:val="20"/>
              </w:rPr>
              <w:t>iš kuro išeigos cisternos</w:t>
            </w:r>
          </w:p>
        </w:tc>
      </w:tr>
      <w:tr w:rsidR="00921664" w:rsidRPr="00C76340" w14:paraId="1942C6A2" w14:textId="77777777" w:rsidTr="00E401BF">
        <w:trPr>
          <w:trHeight w:val="350"/>
        </w:trPr>
        <w:tc>
          <w:tcPr>
            <w:tcW w:w="763" w:type="dxa"/>
            <w:vAlign w:val="center"/>
          </w:tcPr>
          <w:p w14:paraId="25A24FF0"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vAlign w:val="center"/>
          </w:tcPr>
          <w:p w14:paraId="5EE17C4F" w14:textId="77777777" w:rsidR="00921664" w:rsidRPr="00C76340" w:rsidRDefault="00921664" w:rsidP="00E401BF">
            <w:pPr>
              <w:spacing w:line="240" w:lineRule="auto"/>
              <w:rPr>
                <w:rFonts w:ascii="Tahoma" w:hAnsi="Tahoma" w:cs="Tahoma"/>
                <w:b/>
                <w:bCs/>
                <w:sz w:val="20"/>
                <w:szCs w:val="20"/>
              </w:rPr>
            </w:pPr>
            <w:r w:rsidRPr="00C76340">
              <w:rPr>
                <w:rFonts w:ascii="Tahoma" w:eastAsia="Calibri" w:hAnsi="Tahoma" w:cs="Tahoma"/>
                <w:sz w:val="20"/>
                <w:szCs w:val="20"/>
              </w:rPr>
              <w:t>Variklio užvedimo sistema</w:t>
            </w:r>
          </w:p>
        </w:tc>
        <w:tc>
          <w:tcPr>
            <w:tcW w:w="4605" w:type="dxa"/>
          </w:tcPr>
          <w:p w14:paraId="0B6ABF8A" w14:textId="77777777" w:rsidR="00921664" w:rsidRPr="00C76340" w:rsidRDefault="00921664" w:rsidP="00E401BF">
            <w:pPr>
              <w:spacing w:line="240" w:lineRule="auto"/>
              <w:jc w:val="center"/>
              <w:rPr>
                <w:rFonts w:ascii="Tahoma" w:hAnsi="Tahoma" w:cs="Tahoma"/>
                <w:b/>
                <w:bCs/>
                <w:sz w:val="20"/>
                <w:szCs w:val="20"/>
              </w:rPr>
            </w:pPr>
            <w:r w:rsidRPr="00C76340">
              <w:rPr>
                <w:rFonts w:ascii="Tahoma" w:eastAsia="Calibri" w:hAnsi="Tahoma" w:cs="Tahoma"/>
                <w:sz w:val="20"/>
                <w:szCs w:val="20"/>
              </w:rPr>
              <w:t>elektrinė (24V)</w:t>
            </w:r>
          </w:p>
        </w:tc>
      </w:tr>
      <w:tr w:rsidR="00921664" w:rsidRPr="00C76340" w14:paraId="51684D05" w14:textId="77777777" w:rsidTr="00E401BF">
        <w:tc>
          <w:tcPr>
            <w:tcW w:w="763" w:type="dxa"/>
            <w:vAlign w:val="center"/>
          </w:tcPr>
          <w:p w14:paraId="31CB02DA"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vAlign w:val="center"/>
          </w:tcPr>
          <w:p w14:paraId="54394268" w14:textId="77777777" w:rsidR="00921664" w:rsidRPr="00C76340" w:rsidRDefault="00921664" w:rsidP="00E401BF">
            <w:pPr>
              <w:spacing w:line="240" w:lineRule="auto"/>
              <w:rPr>
                <w:rFonts w:ascii="Tahoma" w:hAnsi="Tahoma" w:cs="Tahoma"/>
                <w:bCs/>
                <w:sz w:val="20"/>
                <w:szCs w:val="20"/>
              </w:rPr>
            </w:pPr>
            <w:r w:rsidRPr="00C76340">
              <w:rPr>
                <w:rFonts w:ascii="Tahoma" w:eastAsia="Calibri" w:hAnsi="Tahoma" w:cs="Tahoma"/>
                <w:sz w:val="20"/>
                <w:szCs w:val="20"/>
              </w:rPr>
              <w:t>Variklio tvirtinimas prie pamato</w:t>
            </w:r>
          </w:p>
        </w:tc>
        <w:tc>
          <w:tcPr>
            <w:tcW w:w="4605" w:type="dxa"/>
            <w:vAlign w:val="center"/>
          </w:tcPr>
          <w:p w14:paraId="33B5681F" w14:textId="77777777" w:rsidR="00921664" w:rsidRPr="00C76340" w:rsidRDefault="00921664" w:rsidP="00E401BF">
            <w:pPr>
              <w:spacing w:line="240" w:lineRule="auto"/>
              <w:jc w:val="center"/>
              <w:rPr>
                <w:rFonts w:ascii="Tahoma" w:hAnsi="Tahoma" w:cs="Tahoma"/>
                <w:bCs/>
                <w:sz w:val="20"/>
                <w:szCs w:val="20"/>
              </w:rPr>
            </w:pPr>
            <w:r w:rsidRPr="00C76340">
              <w:rPr>
                <w:rFonts w:ascii="Tahoma" w:eastAsia="Calibri" w:hAnsi="Tahoma" w:cs="Tahoma"/>
                <w:sz w:val="20"/>
                <w:szCs w:val="20"/>
              </w:rPr>
              <w:t>ant variklio pagalvių</w:t>
            </w:r>
          </w:p>
        </w:tc>
      </w:tr>
      <w:tr w:rsidR="00921664" w:rsidRPr="00C76340" w14:paraId="76F44712" w14:textId="77777777" w:rsidTr="00E401BF">
        <w:tc>
          <w:tcPr>
            <w:tcW w:w="763" w:type="dxa"/>
            <w:vAlign w:val="center"/>
          </w:tcPr>
          <w:p w14:paraId="295F97E7"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vAlign w:val="center"/>
          </w:tcPr>
          <w:p w14:paraId="53533FA6" w14:textId="77777777" w:rsidR="00921664" w:rsidRPr="00C76340" w:rsidRDefault="00921664" w:rsidP="00E401BF">
            <w:pPr>
              <w:spacing w:line="240" w:lineRule="auto"/>
              <w:rPr>
                <w:rFonts w:ascii="Tahoma" w:hAnsi="Tahoma" w:cs="Tahoma"/>
                <w:sz w:val="20"/>
                <w:szCs w:val="20"/>
              </w:rPr>
            </w:pPr>
            <w:r w:rsidRPr="00C76340">
              <w:rPr>
                <w:rFonts w:ascii="Tahoma" w:eastAsia="Calibri" w:hAnsi="Tahoma" w:cs="Tahoma"/>
                <w:sz w:val="20"/>
                <w:szCs w:val="20"/>
              </w:rPr>
              <w:t>Variklio kapitalinių remontų periodas</w:t>
            </w:r>
          </w:p>
        </w:tc>
        <w:tc>
          <w:tcPr>
            <w:tcW w:w="4605" w:type="dxa"/>
            <w:vAlign w:val="center"/>
          </w:tcPr>
          <w:p w14:paraId="3BBDAF21" w14:textId="77777777" w:rsidR="00921664" w:rsidRPr="00C76340" w:rsidRDefault="00921664" w:rsidP="00E401BF">
            <w:pPr>
              <w:spacing w:line="240" w:lineRule="auto"/>
              <w:jc w:val="center"/>
              <w:rPr>
                <w:rFonts w:ascii="Tahoma" w:hAnsi="Tahoma" w:cs="Tahoma"/>
                <w:bCs/>
                <w:sz w:val="20"/>
                <w:szCs w:val="20"/>
              </w:rPr>
            </w:pPr>
            <w:r w:rsidRPr="00C76340">
              <w:rPr>
                <w:rFonts w:ascii="Tahoma" w:eastAsia="Calibri" w:hAnsi="Tahoma" w:cs="Tahoma"/>
                <w:sz w:val="20"/>
                <w:szCs w:val="20"/>
              </w:rPr>
              <w:t>ne dažniau kaip kas 1</w:t>
            </w:r>
            <w:r>
              <w:rPr>
                <w:rFonts w:ascii="Tahoma" w:eastAsia="Calibri" w:hAnsi="Tahoma" w:cs="Tahoma"/>
                <w:sz w:val="20"/>
                <w:szCs w:val="20"/>
              </w:rPr>
              <w:t>5</w:t>
            </w:r>
            <w:r w:rsidRPr="00C76340">
              <w:rPr>
                <w:rFonts w:ascii="Tahoma" w:eastAsia="Calibri" w:hAnsi="Tahoma" w:cs="Tahoma"/>
                <w:sz w:val="20"/>
                <w:szCs w:val="20"/>
              </w:rPr>
              <w:t>.000 variklio darbo valandų</w:t>
            </w:r>
          </w:p>
        </w:tc>
      </w:tr>
      <w:tr w:rsidR="00921664" w:rsidRPr="00C76340" w14:paraId="6D98BFB1" w14:textId="77777777" w:rsidTr="00E401BF">
        <w:tc>
          <w:tcPr>
            <w:tcW w:w="763" w:type="dxa"/>
            <w:vAlign w:val="center"/>
          </w:tcPr>
          <w:p w14:paraId="145785B0"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vAlign w:val="center"/>
          </w:tcPr>
          <w:p w14:paraId="7CB0660F" w14:textId="77777777" w:rsidR="00921664" w:rsidRPr="00C76340" w:rsidRDefault="00921664" w:rsidP="00E401BF">
            <w:pPr>
              <w:spacing w:line="240" w:lineRule="auto"/>
              <w:rPr>
                <w:rFonts w:ascii="Tahoma" w:eastAsia="Calibri" w:hAnsi="Tahoma" w:cs="Tahoma"/>
                <w:sz w:val="20"/>
                <w:szCs w:val="20"/>
              </w:rPr>
            </w:pPr>
            <w:r w:rsidRPr="00C76340">
              <w:rPr>
                <w:rFonts w:ascii="Tahoma" w:hAnsi="Tahoma" w:cs="Tahoma"/>
                <w:sz w:val="20"/>
                <w:szCs w:val="20"/>
              </w:rPr>
              <w:t>Variklis ir kita montuojama įranga paženklinta CE ženklu</w:t>
            </w:r>
          </w:p>
        </w:tc>
        <w:tc>
          <w:tcPr>
            <w:tcW w:w="4605" w:type="dxa"/>
            <w:vAlign w:val="center"/>
          </w:tcPr>
          <w:p w14:paraId="16484556" w14:textId="77777777" w:rsidR="00921664" w:rsidRPr="00C76340" w:rsidRDefault="00921664" w:rsidP="00E401BF">
            <w:pPr>
              <w:spacing w:line="240" w:lineRule="auto"/>
              <w:jc w:val="center"/>
              <w:rPr>
                <w:rFonts w:ascii="Tahoma" w:eastAsia="Calibri" w:hAnsi="Tahoma" w:cs="Tahoma"/>
                <w:sz w:val="20"/>
                <w:szCs w:val="20"/>
              </w:rPr>
            </w:pPr>
            <w:r w:rsidRPr="00C76340">
              <w:rPr>
                <w:rFonts w:ascii="Tahoma" w:eastAsia="Calibri" w:hAnsi="Tahoma" w:cs="Tahoma"/>
                <w:sz w:val="20"/>
                <w:szCs w:val="20"/>
              </w:rPr>
              <w:t>-</w:t>
            </w:r>
          </w:p>
        </w:tc>
      </w:tr>
      <w:tr w:rsidR="00921664" w:rsidRPr="00C76340" w14:paraId="3E0A4DC7" w14:textId="77777777" w:rsidTr="00E401BF">
        <w:tc>
          <w:tcPr>
            <w:tcW w:w="763" w:type="dxa"/>
            <w:vAlign w:val="center"/>
          </w:tcPr>
          <w:p w14:paraId="17FEE622" w14:textId="77777777" w:rsidR="00921664" w:rsidRPr="00C76340" w:rsidRDefault="00921664" w:rsidP="00D02367">
            <w:pPr>
              <w:numPr>
                <w:ilvl w:val="0"/>
                <w:numId w:val="39"/>
              </w:numPr>
              <w:tabs>
                <w:tab w:val="left" w:pos="34"/>
              </w:tabs>
              <w:spacing w:after="0" w:line="240" w:lineRule="auto"/>
              <w:ind w:left="0" w:firstLine="0"/>
              <w:rPr>
                <w:rFonts w:ascii="Tahoma" w:hAnsi="Tahoma" w:cs="Tahoma"/>
                <w:sz w:val="20"/>
                <w:szCs w:val="20"/>
              </w:rPr>
            </w:pPr>
          </w:p>
        </w:tc>
        <w:tc>
          <w:tcPr>
            <w:tcW w:w="4225" w:type="dxa"/>
            <w:vAlign w:val="center"/>
          </w:tcPr>
          <w:p w14:paraId="28CF7182" w14:textId="77777777" w:rsidR="00921664" w:rsidRPr="00C76340" w:rsidRDefault="00921664" w:rsidP="00E401BF">
            <w:pPr>
              <w:spacing w:line="240" w:lineRule="auto"/>
              <w:rPr>
                <w:rFonts w:ascii="Tahoma" w:hAnsi="Tahoma" w:cs="Tahoma"/>
                <w:sz w:val="20"/>
                <w:szCs w:val="20"/>
              </w:rPr>
            </w:pPr>
            <w:r w:rsidRPr="00C76340">
              <w:rPr>
                <w:rFonts w:ascii="Tahoma" w:eastAsia="Calibri" w:hAnsi="Tahoma" w:cs="Tahoma"/>
                <w:sz w:val="20"/>
                <w:szCs w:val="20"/>
              </w:rPr>
              <w:t>Preliminarus mechanizmų darbo valandų skaičius per metus</w:t>
            </w:r>
          </w:p>
        </w:tc>
        <w:tc>
          <w:tcPr>
            <w:tcW w:w="4605" w:type="dxa"/>
            <w:vAlign w:val="center"/>
          </w:tcPr>
          <w:p w14:paraId="394242D2" w14:textId="77777777" w:rsidR="00921664" w:rsidRPr="00C76340" w:rsidRDefault="00921664" w:rsidP="00E401BF">
            <w:pPr>
              <w:spacing w:line="240" w:lineRule="auto"/>
              <w:jc w:val="center"/>
              <w:rPr>
                <w:rFonts w:ascii="Tahoma" w:eastAsia="Calibri" w:hAnsi="Tahoma" w:cs="Tahoma"/>
                <w:sz w:val="20"/>
                <w:szCs w:val="20"/>
              </w:rPr>
            </w:pPr>
            <w:r>
              <w:rPr>
                <w:rFonts w:ascii="Tahoma" w:eastAsia="Calibri" w:hAnsi="Tahoma" w:cs="Tahoma"/>
                <w:sz w:val="20"/>
                <w:szCs w:val="20"/>
              </w:rPr>
              <w:t>5</w:t>
            </w:r>
            <w:r w:rsidRPr="00C76340">
              <w:rPr>
                <w:rFonts w:ascii="Tahoma" w:eastAsia="Calibri" w:hAnsi="Tahoma" w:cs="Tahoma"/>
                <w:sz w:val="20"/>
                <w:szCs w:val="20"/>
              </w:rPr>
              <w:t>000 val.</w:t>
            </w:r>
          </w:p>
        </w:tc>
      </w:tr>
      <w:tr w:rsidR="00921664" w:rsidRPr="00C76340" w14:paraId="2B9C64B5" w14:textId="77777777" w:rsidTr="00E401BF">
        <w:tc>
          <w:tcPr>
            <w:tcW w:w="763" w:type="dxa"/>
            <w:vAlign w:val="center"/>
          </w:tcPr>
          <w:p w14:paraId="2C569CD1"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8830" w:type="dxa"/>
            <w:gridSpan w:val="2"/>
            <w:vAlign w:val="center"/>
          </w:tcPr>
          <w:p w14:paraId="11CAC962" w14:textId="77777777" w:rsidR="00921664" w:rsidRPr="00C76340" w:rsidRDefault="00921664" w:rsidP="00E401BF">
            <w:pPr>
              <w:spacing w:line="240" w:lineRule="auto"/>
              <w:jc w:val="both"/>
              <w:rPr>
                <w:rFonts w:ascii="Tahoma" w:hAnsi="Tahoma" w:cs="Tahoma"/>
                <w:sz w:val="20"/>
                <w:szCs w:val="20"/>
              </w:rPr>
            </w:pPr>
            <w:r w:rsidRPr="00C76340">
              <w:rPr>
                <w:rFonts w:ascii="Tahoma" w:eastAsia="Calibri" w:hAnsi="Tahoma" w:cs="Tahoma"/>
                <w:sz w:val="20"/>
                <w:szCs w:val="20"/>
              </w:rPr>
              <w:t>Variklis privalo turėti elektroninę diagnostikos sistemą, automatinę apsaugos ir garsinio įspėjamojo signalo (aliarmo) sistemą</w:t>
            </w:r>
          </w:p>
        </w:tc>
      </w:tr>
      <w:tr w:rsidR="00921664" w:rsidRPr="00C76340" w14:paraId="6B1F776B" w14:textId="77777777" w:rsidTr="00E401BF">
        <w:tc>
          <w:tcPr>
            <w:tcW w:w="763" w:type="dxa"/>
            <w:vAlign w:val="center"/>
          </w:tcPr>
          <w:p w14:paraId="29D03EC2"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vAlign w:val="center"/>
          </w:tcPr>
          <w:p w14:paraId="35046B80" w14:textId="77777777" w:rsidR="00921664" w:rsidRPr="00C76340" w:rsidRDefault="00921664" w:rsidP="00E401BF">
            <w:pPr>
              <w:spacing w:line="240" w:lineRule="auto"/>
              <w:rPr>
                <w:rFonts w:ascii="Tahoma" w:hAnsi="Tahoma" w:cs="Tahoma"/>
                <w:b/>
                <w:bCs/>
                <w:sz w:val="20"/>
                <w:szCs w:val="20"/>
              </w:rPr>
            </w:pPr>
            <w:r w:rsidRPr="00C76340">
              <w:rPr>
                <w:rFonts w:ascii="Tahoma" w:hAnsi="Tahoma" w:cs="Tahoma"/>
                <w:sz w:val="20"/>
                <w:szCs w:val="20"/>
              </w:rPr>
              <w:t>Variklis turi būti apsaugotas nuo korozijos</w:t>
            </w:r>
          </w:p>
        </w:tc>
        <w:tc>
          <w:tcPr>
            <w:tcW w:w="4605" w:type="dxa"/>
          </w:tcPr>
          <w:p w14:paraId="059CCADF" w14:textId="77777777" w:rsidR="00921664" w:rsidRPr="00C76340" w:rsidRDefault="00921664" w:rsidP="00E401BF">
            <w:pPr>
              <w:spacing w:line="240" w:lineRule="auto"/>
              <w:jc w:val="center"/>
              <w:rPr>
                <w:rFonts w:ascii="Tahoma" w:hAnsi="Tahoma" w:cs="Tahoma"/>
                <w:b/>
                <w:bCs/>
                <w:sz w:val="20"/>
                <w:szCs w:val="20"/>
              </w:rPr>
            </w:pPr>
            <w:r w:rsidRPr="00C76340">
              <w:rPr>
                <w:rFonts w:ascii="Tahoma" w:hAnsi="Tahoma" w:cs="Tahoma"/>
                <w:b/>
                <w:bCs/>
                <w:sz w:val="20"/>
                <w:szCs w:val="20"/>
              </w:rPr>
              <w:t>-</w:t>
            </w:r>
          </w:p>
        </w:tc>
      </w:tr>
      <w:tr w:rsidR="00921664" w:rsidRPr="00C76340" w14:paraId="141F1DFE" w14:textId="77777777" w:rsidTr="00E401BF">
        <w:tc>
          <w:tcPr>
            <w:tcW w:w="763" w:type="dxa"/>
            <w:vAlign w:val="center"/>
          </w:tcPr>
          <w:p w14:paraId="31353CBB" w14:textId="77777777" w:rsidR="00921664" w:rsidRPr="00C76340" w:rsidRDefault="00921664" w:rsidP="00D02367">
            <w:pPr>
              <w:numPr>
                <w:ilvl w:val="0"/>
                <w:numId w:val="39"/>
              </w:numPr>
              <w:spacing w:after="0" w:line="240" w:lineRule="auto"/>
              <w:ind w:left="0" w:firstLine="0"/>
              <w:rPr>
                <w:rFonts w:ascii="Tahoma" w:hAnsi="Tahoma" w:cs="Tahoma"/>
                <w:sz w:val="20"/>
                <w:szCs w:val="20"/>
              </w:rPr>
            </w:pPr>
          </w:p>
        </w:tc>
        <w:tc>
          <w:tcPr>
            <w:tcW w:w="4225" w:type="dxa"/>
            <w:vAlign w:val="center"/>
          </w:tcPr>
          <w:p w14:paraId="6267AB52" w14:textId="77777777" w:rsidR="00921664" w:rsidRPr="00C76340" w:rsidRDefault="00921664" w:rsidP="00E401BF">
            <w:pPr>
              <w:spacing w:line="240" w:lineRule="auto"/>
              <w:rPr>
                <w:rFonts w:ascii="Tahoma" w:hAnsi="Tahoma" w:cs="Tahoma"/>
                <w:b/>
                <w:bCs/>
                <w:sz w:val="20"/>
                <w:szCs w:val="20"/>
              </w:rPr>
            </w:pPr>
            <w:r w:rsidRPr="00C76340">
              <w:rPr>
                <w:rFonts w:ascii="Tahoma" w:hAnsi="Tahoma" w:cs="Tahoma"/>
                <w:sz w:val="20"/>
                <w:szCs w:val="20"/>
              </w:rPr>
              <w:t xml:space="preserve">Varikliui turi būti atlikti gamykliniai bandymai </w:t>
            </w:r>
          </w:p>
        </w:tc>
        <w:tc>
          <w:tcPr>
            <w:tcW w:w="4605" w:type="dxa"/>
          </w:tcPr>
          <w:p w14:paraId="3E245D61" w14:textId="77777777" w:rsidR="00921664" w:rsidRPr="00C76340" w:rsidRDefault="00921664" w:rsidP="00E401BF">
            <w:pPr>
              <w:spacing w:line="240" w:lineRule="auto"/>
              <w:jc w:val="center"/>
              <w:rPr>
                <w:rFonts w:ascii="Tahoma" w:hAnsi="Tahoma" w:cs="Tahoma"/>
                <w:b/>
                <w:bCs/>
                <w:sz w:val="20"/>
                <w:szCs w:val="20"/>
              </w:rPr>
            </w:pPr>
            <w:r w:rsidRPr="00C76340">
              <w:rPr>
                <w:rFonts w:ascii="Tahoma" w:hAnsi="Tahoma" w:cs="Tahoma"/>
                <w:b/>
                <w:bCs/>
                <w:sz w:val="20"/>
                <w:szCs w:val="20"/>
              </w:rPr>
              <w:t>-</w:t>
            </w:r>
          </w:p>
        </w:tc>
      </w:tr>
      <w:tr w:rsidR="00921664" w:rsidRPr="00C76340" w14:paraId="26E52DA8" w14:textId="77777777" w:rsidTr="00E401BF">
        <w:tc>
          <w:tcPr>
            <w:tcW w:w="763" w:type="dxa"/>
            <w:vAlign w:val="center"/>
          </w:tcPr>
          <w:p w14:paraId="08CE6541" w14:textId="77777777" w:rsidR="00921664" w:rsidRPr="00C76340" w:rsidRDefault="00921664" w:rsidP="00E401BF">
            <w:pPr>
              <w:tabs>
                <w:tab w:val="left" w:pos="34"/>
              </w:tabs>
              <w:spacing w:after="0" w:line="240" w:lineRule="auto"/>
              <w:rPr>
                <w:rFonts w:ascii="Tahoma" w:hAnsi="Tahoma" w:cs="Tahoma"/>
                <w:sz w:val="20"/>
                <w:szCs w:val="20"/>
              </w:rPr>
            </w:pPr>
            <w:r w:rsidRPr="00C76340">
              <w:rPr>
                <w:rFonts w:ascii="Tahoma" w:hAnsi="Tahoma" w:cs="Tahoma"/>
                <w:sz w:val="20"/>
                <w:szCs w:val="20"/>
              </w:rPr>
              <w:t>24.</w:t>
            </w:r>
          </w:p>
        </w:tc>
        <w:tc>
          <w:tcPr>
            <w:tcW w:w="4225" w:type="dxa"/>
            <w:vAlign w:val="center"/>
          </w:tcPr>
          <w:p w14:paraId="710F2921" w14:textId="77777777" w:rsidR="00921664" w:rsidRPr="00C76340" w:rsidRDefault="00921664" w:rsidP="00E401BF">
            <w:pPr>
              <w:spacing w:line="240" w:lineRule="auto"/>
              <w:rPr>
                <w:rFonts w:ascii="Tahoma" w:hAnsi="Tahoma" w:cs="Tahoma"/>
                <w:b/>
                <w:bCs/>
                <w:sz w:val="20"/>
                <w:szCs w:val="20"/>
              </w:rPr>
            </w:pPr>
            <w:r w:rsidRPr="00C76340">
              <w:rPr>
                <w:rFonts w:ascii="Tahoma" w:hAnsi="Tahoma" w:cs="Tahoma"/>
                <w:sz w:val="20"/>
                <w:szCs w:val="20"/>
              </w:rPr>
              <w:t>Variklio pagaminimo metai</w:t>
            </w:r>
          </w:p>
        </w:tc>
        <w:tc>
          <w:tcPr>
            <w:tcW w:w="4605" w:type="dxa"/>
          </w:tcPr>
          <w:p w14:paraId="6DA9D1DE" w14:textId="77777777" w:rsidR="00921664" w:rsidRPr="00C76340" w:rsidRDefault="00921664" w:rsidP="00E401BF">
            <w:pPr>
              <w:spacing w:line="240" w:lineRule="auto"/>
              <w:jc w:val="center"/>
              <w:rPr>
                <w:rFonts w:ascii="Tahoma" w:hAnsi="Tahoma" w:cs="Tahoma"/>
                <w:bCs/>
                <w:sz w:val="20"/>
                <w:szCs w:val="20"/>
              </w:rPr>
            </w:pPr>
            <w:r w:rsidRPr="00C76340">
              <w:rPr>
                <w:rFonts w:ascii="Tahoma" w:hAnsi="Tahoma" w:cs="Tahoma"/>
                <w:bCs/>
                <w:sz w:val="20"/>
                <w:szCs w:val="20"/>
              </w:rPr>
              <w:t xml:space="preserve">Ne </w:t>
            </w:r>
            <w:r>
              <w:rPr>
                <w:rFonts w:ascii="Tahoma" w:hAnsi="Tahoma" w:cs="Tahoma"/>
                <w:bCs/>
                <w:sz w:val="20"/>
                <w:szCs w:val="20"/>
              </w:rPr>
              <w:t>ankstesni</w:t>
            </w:r>
            <w:r w:rsidRPr="00C76340">
              <w:rPr>
                <w:rFonts w:ascii="Tahoma" w:hAnsi="Tahoma" w:cs="Tahoma"/>
                <w:bCs/>
                <w:sz w:val="20"/>
                <w:szCs w:val="20"/>
              </w:rPr>
              <w:t xml:space="preserve"> kaip 202</w:t>
            </w:r>
            <w:r>
              <w:rPr>
                <w:rFonts w:ascii="Tahoma" w:hAnsi="Tahoma" w:cs="Tahoma"/>
                <w:bCs/>
                <w:sz w:val="20"/>
                <w:szCs w:val="20"/>
              </w:rPr>
              <w:t>5</w:t>
            </w:r>
            <w:r w:rsidRPr="00C76340">
              <w:rPr>
                <w:rFonts w:ascii="Tahoma" w:hAnsi="Tahoma" w:cs="Tahoma"/>
                <w:bCs/>
                <w:sz w:val="20"/>
                <w:szCs w:val="20"/>
              </w:rPr>
              <w:t xml:space="preserve"> m.</w:t>
            </w:r>
          </w:p>
        </w:tc>
      </w:tr>
    </w:tbl>
    <w:p w14:paraId="4115512F" w14:textId="77777777" w:rsidR="00921664" w:rsidRPr="00C76340" w:rsidRDefault="00921664" w:rsidP="00921664">
      <w:pPr>
        <w:pStyle w:val="Body2"/>
        <w:rPr>
          <w:lang w:val="lt-LT"/>
        </w:rPr>
      </w:pPr>
    </w:p>
    <w:p w14:paraId="7C99E97D" w14:textId="77777777" w:rsidR="00906700" w:rsidRDefault="00906700" w:rsidP="008431F3">
      <w:pPr>
        <w:tabs>
          <w:tab w:val="left" w:pos="5985"/>
        </w:tabs>
        <w:spacing w:after="0" w:line="240" w:lineRule="auto"/>
        <w:contextualSpacing/>
        <w:jc w:val="center"/>
        <w:rPr>
          <w:rFonts w:ascii="Tahoma" w:eastAsiaTheme="minorHAnsi" w:hAnsi="Tahoma" w:cs="Tahoma"/>
          <w:sz w:val="22"/>
          <w:szCs w:val="22"/>
          <w:lang w:eastAsia="en-US"/>
        </w:rPr>
      </w:pPr>
    </w:p>
    <w:p w14:paraId="442F9BC3" w14:textId="4BD8D409"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1350F364" w14:textId="77777777" w:rsidR="006A03B2" w:rsidRDefault="006A03B2" w:rsidP="008D704D">
      <w:pPr>
        <w:pStyle w:val="Antrat2"/>
        <w:ind w:left="5103"/>
        <w:rPr>
          <w:rFonts w:ascii="Tahoma" w:eastAsia="Calibri" w:hAnsi="Tahoma" w:cs="Tahoma"/>
          <w:color w:val="auto"/>
          <w:sz w:val="22"/>
          <w:szCs w:val="22"/>
        </w:rPr>
      </w:pPr>
      <w:bookmarkStart w:id="89" w:name="_Ref38285444"/>
      <w:bookmarkStart w:id="90" w:name="_Ref38291496"/>
      <w:bookmarkStart w:id="91" w:name="_Toc124855246"/>
    </w:p>
    <w:p w14:paraId="4D54D58C" w14:textId="77777777" w:rsidR="006A03B2" w:rsidRDefault="006A03B2" w:rsidP="008D704D">
      <w:pPr>
        <w:pStyle w:val="Antrat2"/>
        <w:ind w:left="5103"/>
        <w:rPr>
          <w:rFonts w:ascii="Tahoma" w:eastAsia="Calibri" w:hAnsi="Tahoma" w:cs="Tahoma"/>
          <w:color w:val="auto"/>
          <w:sz w:val="22"/>
          <w:szCs w:val="22"/>
        </w:rPr>
      </w:pPr>
    </w:p>
    <w:p w14:paraId="413E74C2" w14:textId="77777777" w:rsidR="006A03B2" w:rsidRDefault="006A03B2" w:rsidP="008D704D">
      <w:pPr>
        <w:pStyle w:val="Antrat2"/>
        <w:ind w:left="5103"/>
        <w:rPr>
          <w:rFonts w:ascii="Tahoma" w:eastAsia="Calibri" w:hAnsi="Tahoma" w:cs="Tahoma"/>
          <w:color w:val="auto"/>
          <w:sz w:val="22"/>
          <w:szCs w:val="22"/>
        </w:rPr>
      </w:pPr>
    </w:p>
    <w:p w14:paraId="138D2AA9" w14:textId="77777777" w:rsidR="006A03B2" w:rsidRDefault="006A03B2" w:rsidP="008D704D">
      <w:pPr>
        <w:pStyle w:val="Antrat2"/>
        <w:ind w:left="5103"/>
        <w:rPr>
          <w:rFonts w:ascii="Tahoma" w:eastAsia="Calibri" w:hAnsi="Tahoma" w:cs="Tahoma"/>
          <w:color w:val="auto"/>
          <w:sz w:val="22"/>
          <w:szCs w:val="22"/>
        </w:rPr>
      </w:pPr>
    </w:p>
    <w:p w14:paraId="08385C78" w14:textId="77777777" w:rsidR="006A03B2" w:rsidRDefault="006A03B2" w:rsidP="008D704D">
      <w:pPr>
        <w:pStyle w:val="Antrat2"/>
        <w:ind w:left="5103"/>
        <w:rPr>
          <w:rFonts w:ascii="Tahoma" w:eastAsia="Calibri" w:hAnsi="Tahoma" w:cs="Tahoma"/>
          <w:color w:val="auto"/>
          <w:sz w:val="22"/>
          <w:szCs w:val="22"/>
        </w:rPr>
      </w:pPr>
    </w:p>
    <w:p w14:paraId="34F14F04" w14:textId="77777777" w:rsidR="006A03B2" w:rsidRDefault="006A03B2" w:rsidP="008D704D">
      <w:pPr>
        <w:pStyle w:val="Antrat2"/>
        <w:ind w:left="5103"/>
        <w:rPr>
          <w:rFonts w:ascii="Tahoma" w:eastAsia="Calibri" w:hAnsi="Tahoma" w:cs="Tahoma"/>
          <w:color w:val="auto"/>
          <w:sz w:val="22"/>
          <w:szCs w:val="22"/>
        </w:rPr>
      </w:pPr>
    </w:p>
    <w:p w14:paraId="1855573B" w14:textId="77777777" w:rsidR="006A03B2" w:rsidRDefault="006A03B2" w:rsidP="008D704D">
      <w:pPr>
        <w:pStyle w:val="Antrat2"/>
        <w:ind w:left="5103"/>
        <w:rPr>
          <w:rFonts w:ascii="Tahoma" w:eastAsia="Calibri" w:hAnsi="Tahoma" w:cs="Tahoma"/>
          <w:color w:val="auto"/>
          <w:sz w:val="22"/>
          <w:szCs w:val="22"/>
        </w:rPr>
      </w:pPr>
    </w:p>
    <w:p w14:paraId="2B3C5BFD" w14:textId="77777777" w:rsidR="006A03B2" w:rsidRDefault="006A03B2" w:rsidP="008D704D">
      <w:pPr>
        <w:pStyle w:val="Antrat2"/>
        <w:ind w:left="5103"/>
        <w:rPr>
          <w:rFonts w:ascii="Tahoma" w:eastAsia="Calibri" w:hAnsi="Tahoma" w:cs="Tahoma"/>
          <w:color w:val="auto"/>
          <w:sz w:val="22"/>
          <w:szCs w:val="22"/>
        </w:rPr>
      </w:pPr>
    </w:p>
    <w:p w14:paraId="69C8FC52" w14:textId="77777777" w:rsidR="006A03B2" w:rsidRDefault="006A03B2" w:rsidP="008D704D">
      <w:pPr>
        <w:pStyle w:val="Antrat2"/>
        <w:ind w:left="5103"/>
        <w:rPr>
          <w:rFonts w:ascii="Tahoma" w:eastAsia="Calibri" w:hAnsi="Tahoma" w:cs="Tahoma"/>
          <w:color w:val="auto"/>
          <w:sz w:val="22"/>
          <w:szCs w:val="22"/>
        </w:rPr>
      </w:pPr>
    </w:p>
    <w:p w14:paraId="253B2F2D" w14:textId="77777777" w:rsidR="006A03B2" w:rsidRDefault="006A03B2" w:rsidP="008D704D">
      <w:pPr>
        <w:pStyle w:val="Antrat2"/>
        <w:ind w:left="5103"/>
        <w:rPr>
          <w:rFonts w:ascii="Tahoma" w:eastAsia="Calibri" w:hAnsi="Tahoma" w:cs="Tahoma"/>
          <w:color w:val="auto"/>
          <w:sz w:val="22"/>
          <w:szCs w:val="22"/>
        </w:rPr>
      </w:pPr>
    </w:p>
    <w:p w14:paraId="565AB437" w14:textId="77777777" w:rsidR="006A03B2" w:rsidRDefault="006A03B2" w:rsidP="008D704D">
      <w:pPr>
        <w:pStyle w:val="Antrat2"/>
        <w:ind w:left="5103"/>
        <w:rPr>
          <w:rFonts w:ascii="Tahoma" w:eastAsia="Calibri" w:hAnsi="Tahoma" w:cs="Tahoma"/>
          <w:color w:val="auto"/>
          <w:sz w:val="22"/>
          <w:szCs w:val="22"/>
        </w:rPr>
      </w:pPr>
    </w:p>
    <w:p w14:paraId="23833727" w14:textId="77777777" w:rsidR="006A03B2" w:rsidRDefault="006A03B2" w:rsidP="008D704D">
      <w:pPr>
        <w:pStyle w:val="Antrat2"/>
        <w:ind w:left="5103"/>
        <w:rPr>
          <w:rFonts w:ascii="Tahoma" w:eastAsia="Calibri" w:hAnsi="Tahoma" w:cs="Tahoma"/>
          <w:color w:val="auto"/>
          <w:sz w:val="22"/>
          <w:szCs w:val="22"/>
        </w:rPr>
      </w:pPr>
    </w:p>
    <w:p w14:paraId="7EEE1989" w14:textId="77777777" w:rsidR="006A03B2" w:rsidRDefault="006A03B2" w:rsidP="008D704D">
      <w:pPr>
        <w:pStyle w:val="Antrat2"/>
        <w:ind w:left="5103"/>
        <w:rPr>
          <w:rFonts w:ascii="Tahoma" w:eastAsia="Calibri" w:hAnsi="Tahoma" w:cs="Tahoma"/>
          <w:color w:val="auto"/>
          <w:sz w:val="22"/>
          <w:szCs w:val="22"/>
        </w:rPr>
      </w:pPr>
    </w:p>
    <w:p w14:paraId="53D06219" w14:textId="77777777" w:rsidR="006A03B2" w:rsidRDefault="006A03B2" w:rsidP="008D704D">
      <w:pPr>
        <w:pStyle w:val="Antrat2"/>
        <w:ind w:left="5103"/>
        <w:rPr>
          <w:rFonts w:ascii="Tahoma" w:eastAsia="Calibri" w:hAnsi="Tahoma" w:cs="Tahoma"/>
          <w:color w:val="auto"/>
          <w:sz w:val="22"/>
          <w:szCs w:val="22"/>
        </w:rPr>
      </w:pPr>
    </w:p>
    <w:p w14:paraId="5ED394CD" w14:textId="77777777" w:rsidR="006A03B2" w:rsidRDefault="006A03B2" w:rsidP="006A03B2"/>
    <w:p w14:paraId="06A5A51C" w14:textId="77777777" w:rsidR="006A03B2" w:rsidRDefault="006A03B2" w:rsidP="006A03B2"/>
    <w:p w14:paraId="0E26C700" w14:textId="77777777" w:rsidR="006A03B2" w:rsidRDefault="006A03B2" w:rsidP="006A03B2"/>
    <w:p w14:paraId="084C58C1" w14:textId="77777777" w:rsidR="006A03B2" w:rsidRDefault="006A03B2" w:rsidP="006A03B2"/>
    <w:p w14:paraId="2F9D1AD7" w14:textId="77777777" w:rsidR="006A03B2" w:rsidRDefault="006A03B2" w:rsidP="006A03B2"/>
    <w:p w14:paraId="6EE9B4DC" w14:textId="77777777" w:rsidR="006A03B2" w:rsidRDefault="006A03B2" w:rsidP="006A03B2"/>
    <w:p w14:paraId="382DD26D" w14:textId="77777777" w:rsidR="006A03B2" w:rsidRDefault="006A03B2" w:rsidP="006A03B2"/>
    <w:p w14:paraId="65EC83EC" w14:textId="77777777" w:rsidR="006A03B2" w:rsidRDefault="006A03B2" w:rsidP="006A03B2"/>
    <w:p w14:paraId="049F4A8D" w14:textId="77777777" w:rsidR="006A03B2" w:rsidRPr="006A03B2" w:rsidRDefault="006A03B2" w:rsidP="006A03B2"/>
    <w:p w14:paraId="48237BDB" w14:textId="77777777" w:rsidR="006A03B2" w:rsidRDefault="006A03B2" w:rsidP="008D704D">
      <w:pPr>
        <w:pStyle w:val="Antrat2"/>
        <w:ind w:left="5103"/>
        <w:rPr>
          <w:rFonts w:ascii="Tahoma" w:eastAsia="Calibri" w:hAnsi="Tahoma" w:cs="Tahoma"/>
          <w:color w:val="auto"/>
          <w:sz w:val="22"/>
          <w:szCs w:val="22"/>
        </w:rPr>
      </w:pPr>
    </w:p>
    <w:p w14:paraId="565CED34" w14:textId="44353448"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89"/>
      <w:bookmarkEnd w:id="90"/>
      <w:bookmarkEnd w:id="91"/>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6"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BE6BB4">
          <w:headerReference w:type="default" r:id="rId17"/>
          <w:footerReference w:type="default" r:id="rId18"/>
          <w:footerReference w:type="first" r:id="rId19"/>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77777777" w:rsidR="009068F1" w:rsidRPr="006D30D6" w:rsidRDefault="009068F1" w:rsidP="009068F1">
      <w:pPr>
        <w:pStyle w:val="Sraopastraipa"/>
        <w:spacing w:after="0" w:line="240" w:lineRule="auto"/>
        <w:ind w:left="567"/>
        <w:jc w:val="both"/>
        <w:rPr>
          <w:rFonts w:ascii="Tahoma" w:hAnsi="Tahoma" w:cs="Tahoma"/>
          <w:bCs/>
          <w:smallCaps/>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11B66" w:rsidRPr="006E09D9" w14:paraId="4E5DE00F"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0ED72" w14:textId="77777777" w:rsidR="00D11B66" w:rsidRPr="006E09D9" w:rsidRDefault="00D11B66" w:rsidP="000C7FA1">
            <w:pPr>
              <w:spacing w:after="0" w:line="240" w:lineRule="auto"/>
              <w:ind w:left="32"/>
              <w:jc w:val="center"/>
              <w:rPr>
                <w:rFonts w:ascii="Tahoma" w:hAnsi="Tahoma" w:cs="Tahoma"/>
                <w:b/>
                <w:bCs/>
                <w:sz w:val="22"/>
                <w:szCs w:val="22"/>
              </w:rPr>
            </w:pPr>
            <w:r w:rsidRPr="006E09D9">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421106" w14:textId="77777777" w:rsidR="00D11B66" w:rsidRPr="006E09D9" w:rsidRDefault="00D11B66" w:rsidP="000C7FA1">
            <w:pPr>
              <w:spacing w:after="0" w:line="240" w:lineRule="auto"/>
              <w:jc w:val="center"/>
              <w:rPr>
                <w:rFonts w:ascii="Tahoma" w:hAnsi="Tahoma" w:cs="Tahoma"/>
                <w:bCs/>
                <w:sz w:val="22"/>
                <w:szCs w:val="22"/>
                <w:lang w:eastAsia="en-US"/>
              </w:rPr>
            </w:pPr>
            <w:r w:rsidRPr="006E09D9">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3C827" w14:textId="77777777" w:rsidR="00D11B66" w:rsidRPr="006E09D9" w:rsidRDefault="00D11B66" w:rsidP="000C7FA1">
            <w:pPr>
              <w:spacing w:after="0" w:line="240" w:lineRule="auto"/>
              <w:jc w:val="center"/>
              <w:rPr>
                <w:rFonts w:ascii="Tahoma" w:eastAsia="Yu Mincho" w:hAnsi="Tahoma" w:cs="Tahoma"/>
                <w:b/>
                <w:bCs/>
                <w:sz w:val="22"/>
                <w:szCs w:val="22"/>
              </w:rPr>
            </w:pPr>
            <w:r w:rsidRPr="006E09D9">
              <w:rPr>
                <w:rFonts w:ascii="Tahoma" w:eastAsia="Yu Mincho" w:hAnsi="Tahoma" w:cs="Tahoma"/>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26A1E" w14:textId="77777777" w:rsidR="00D11B66" w:rsidRPr="006E09D9" w:rsidRDefault="00D11B66" w:rsidP="000C7FA1">
            <w:pPr>
              <w:spacing w:after="0" w:line="240" w:lineRule="auto"/>
              <w:jc w:val="center"/>
              <w:rPr>
                <w:rFonts w:ascii="Tahoma" w:hAnsi="Tahoma" w:cs="Tahoma"/>
                <w:bCs/>
                <w:iCs/>
                <w:sz w:val="22"/>
                <w:szCs w:val="22"/>
                <w:lang w:eastAsia="en-US"/>
              </w:rPr>
            </w:pPr>
            <w:r w:rsidRPr="006E09D9">
              <w:rPr>
                <w:rFonts w:ascii="Tahoma" w:hAnsi="Tahoma" w:cs="Tahoma"/>
                <w:b/>
                <w:sz w:val="22"/>
                <w:szCs w:val="22"/>
              </w:rPr>
              <w:t>Pašalinimo pagrindų nebuvimą įrodantys dokumentai</w:t>
            </w:r>
          </w:p>
        </w:tc>
      </w:tr>
      <w:tr w:rsidR="006E09D9" w:rsidRPr="006E09D9" w14:paraId="678DA569"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6D27"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9DF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sz w:val="22"/>
                <w:szCs w:val="22"/>
                <w:lang w:eastAsia="en-US"/>
              </w:rPr>
              <w:t>Tiekėjas arba jo atsakingas asmuo, nurodytas VPĮ 46 straipsnio 2 dalies 2 punkte, nuteistas už šią nusikalstamą veiką:</w:t>
            </w:r>
          </w:p>
          <w:p w14:paraId="33A8DE5C"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1) dalyvavimą nusikalstamame susivienijime, jo organizavimą ar vadovavimą jam;</w:t>
            </w:r>
          </w:p>
          <w:p w14:paraId="70673507"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2) kyšininkavimą, prekybą poveikiu, papirkimą;</w:t>
            </w:r>
          </w:p>
          <w:p w14:paraId="426A43E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BCDB01"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4) nusikalstamą bankrotą;</w:t>
            </w:r>
          </w:p>
          <w:p w14:paraId="452A6B29"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lastRenderedPageBreak/>
              <w:t>5) teroristinį ir su teroristine veikla susijusį nusikaltimą;</w:t>
            </w:r>
          </w:p>
          <w:p w14:paraId="075DEDC6"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6) nusikalstamu būdu gauto turto legalizavimą;</w:t>
            </w:r>
          </w:p>
          <w:p w14:paraId="3977824C"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7) prekybą žmonėmis, vaiko pirkimą arba pardavimą;</w:t>
            </w:r>
          </w:p>
          <w:p w14:paraId="38CE6E62"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6D7819" w14:textId="77777777" w:rsidR="006E09D9" w:rsidRPr="00A81624" w:rsidRDefault="006E09D9" w:rsidP="006E09D9">
            <w:pPr>
              <w:pStyle w:val="Betarp"/>
              <w:jc w:val="both"/>
              <w:rPr>
                <w:rFonts w:ascii="Tahoma" w:hAnsi="Tahoma" w:cs="Tahoma"/>
                <w:b/>
                <w:bCs/>
                <w:sz w:val="22"/>
                <w:szCs w:val="22"/>
                <w:lang w:eastAsia="en-US"/>
              </w:rPr>
            </w:pPr>
          </w:p>
          <w:p w14:paraId="1CA53066"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Laikoma, kad tiekėjas arba jo atsakingas asmuo nuteistas už aukščiau nurodytą nusikalstamą veiką, kai dėl:</w:t>
            </w:r>
          </w:p>
          <w:p w14:paraId="083E8051" w14:textId="77777777" w:rsidR="006E09D9" w:rsidRPr="00A81624" w:rsidRDefault="006E09D9" w:rsidP="006E09D9">
            <w:pPr>
              <w:pStyle w:val="Betarp"/>
              <w:jc w:val="both"/>
              <w:rPr>
                <w:rFonts w:ascii="Tahoma" w:hAnsi="Tahoma" w:cs="Tahoma"/>
                <w:bCs/>
                <w:sz w:val="22"/>
                <w:szCs w:val="22"/>
                <w:lang w:eastAsia="en-US"/>
              </w:rPr>
            </w:pPr>
            <w:r w:rsidRPr="00A8162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7BE4576" w14:textId="77777777" w:rsidR="006E09D9" w:rsidRPr="00A81624" w:rsidRDefault="006E09D9" w:rsidP="006E09D9">
            <w:pPr>
              <w:pStyle w:val="Betarp"/>
              <w:jc w:val="both"/>
              <w:rPr>
                <w:rFonts w:ascii="Tahoma" w:hAnsi="Tahoma" w:cs="Tahoma"/>
                <w:sz w:val="22"/>
                <w:szCs w:val="22"/>
                <w:lang w:eastAsia="en-US"/>
              </w:rPr>
            </w:pPr>
            <w:r w:rsidRPr="00A81624">
              <w:rPr>
                <w:rFonts w:ascii="Tahoma" w:hAnsi="Tahoma" w:cs="Tahoma"/>
                <w:sz w:val="22"/>
                <w:szCs w:val="22"/>
                <w:lang w:eastAsia="en-US"/>
              </w:rPr>
              <w:t xml:space="preserve">2) tiekėjo, kuris yra juridinis asmuo, kita organizacija ar jos </w:t>
            </w:r>
            <w:r w:rsidRPr="00A81624">
              <w:rPr>
                <w:rFonts w:ascii="Tahoma" w:hAnsi="Tahoma" w:cs="Tahoma"/>
                <w:b/>
                <w:bCs/>
                <w:sz w:val="22"/>
                <w:szCs w:val="22"/>
                <w:lang w:eastAsia="en-US"/>
              </w:rPr>
              <w:t>struktūrinis</w:t>
            </w:r>
            <w:r w:rsidRPr="00A81624">
              <w:rPr>
                <w:rFonts w:ascii="Tahoma" w:hAnsi="Tahoma" w:cs="Tahom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DA929A" w14:textId="2DE27265" w:rsidR="006E09D9" w:rsidRPr="00A81624" w:rsidRDefault="006E09D9" w:rsidP="006E09D9">
            <w:pPr>
              <w:spacing w:after="0" w:line="240" w:lineRule="auto"/>
              <w:jc w:val="both"/>
              <w:rPr>
                <w:rFonts w:ascii="Tahoma" w:hAnsi="Tahoma" w:cs="Tahoma"/>
                <w:b/>
                <w:bCs/>
                <w:sz w:val="22"/>
                <w:szCs w:val="22"/>
                <w:lang w:eastAsia="en-US"/>
              </w:rPr>
            </w:pPr>
            <w:r w:rsidRPr="00A81624">
              <w:rPr>
                <w:rFonts w:ascii="Tahoma" w:hAnsi="Tahoma" w:cs="Tahoma"/>
                <w:bCs/>
                <w:sz w:val="22"/>
                <w:szCs w:val="22"/>
                <w:lang w:eastAsia="en-US"/>
              </w:rPr>
              <w:t xml:space="preserve">3) tiekėjo, kuris yra juridinis asmuo, kita organizacija ar jos </w:t>
            </w:r>
            <w:r w:rsidRPr="00A81624">
              <w:rPr>
                <w:rFonts w:ascii="Tahoma" w:hAnsi="Tahoma" w:cs="Tahoma"/>
                <w:b/>
                <w:sz w:val="22"/>
                <w:szCs w:val="22"/>
                <w:lang w:eastAsia="en-US"/>
              </w:rPr>
              <w:t>struktūrinis</w:t>
            </w:r>
            <w:r w:rsidRPr="00A81624">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54FF" w14:textId="77777777" w:rsidR="006E09D9" w:rsidRPr="006E09D9" w:rsidRDefault="006E09D9" w:rsidP="006E09D9">
            <w:pPr>
              <w:pStyle w:val="Betarp"/>
              <w:jc w:val="both"/>
              <w:rPr>
                <w:rFonts w:ascii="Tahoma" w:eastAsia="Yu Mincho" w:hAnsi="Tahoma" w:cs="Tahoma"/>
                <w:b/>
                <w:bCs/>
                <w:sz w:val="22"/>
                <w:szCs w:val="22"/>
                <w:lang w:eastAsia="en-US"/>
              </w:rPr>
            </w:pPr>
            <w:r w:rsidRPr="006E09D9">
              <w:rPr>
                <w:rFonts w:ascii="Tahoma" w:eastAsia="Yu Mincho" w:hAnsi="Tahoma" w:cs="Tahoma"/>
                <w:b/>
                <w:bCs/>
                <w:sz w:val="22"/>
                <w:szCs w:val="22"/>
                <w:lang w:eastAsia="en-US"/>
              </w:rPr>
              <w:lastRenderedPageBreak/>
              <w:t>VPĮ 46 straipsnio 1 dalis</w:t>
            </w:r>
          </w:p>
          <w:p w14:paraId="5C089F57" w14:textId="77777777" w:rsidR="006E09D9" w:rsidRPr="006E09D9" w:rsidRDefault="006E09D9" w:rsidP="006E09D9">
            <w:pPr>
              <w:pStyle w:val="Betarp"/>
              <w:jc w:val="both"/>
              <w:rPr>
                <w:rFonts w:ascii="Tahoma" w:eastAsia="Yu Mincho" w:hAnsi="Tahoma" w:cs="Tahoma"/>
                <w:sz w:val="22"/>
                <w:szCs w:val="22"/>
                <w:lang w:eastAsia="en-US"/>
              </w:rPr>
            </w:pPr>
          </w:p>
          <w:p w14:paraId="51D5AB3D" w14:textId="77777777" w:rsidR="006E09D9" w:rsidRPr="006E09D9" w:rsidRDefault="006E09D9" w:rsidP="006E09D9">
            <w:pPr>
              <w:pStyle w:val="Betarp"/>
              <w:jc w:val="both"/>
              <w:rPr>
                <w:rFonts w:ascii="Tahoma" w:eastAsia="Yu Mincho" w:hAnsi="Tahoma" w:cs="Tahoma"/>
                <w:sz w:val="22"/>
                <w:szCs w:val="22"/>
                <w:lang w:eastAsia="en-US"/>
              </w:rPr>
            </w:pPr>
            <w:r w:rsidRPr="006E09D9">
              <w:rPr>
                <w:rFonts w:ascii="Tahoma" w:eastAsia="Yu Mincho" w:hAnsi="Tahoma" w:cs="Tahoma"/>
                <w:sz w:val="22"/>
                <w:szCs w:val="22"/>
                <w:lang w:eastAsia="en-US"/>
              </w:rPr>
              <w:t>EBVPD III dalies A1-A6 punktai</w:t>
            </w:r>
          </w:p>
          <w:p w14:paraId="0D172CD0" w14:textId="77777777" w:rsidR="006E09D9" w:rsidRPr="006E09D9" w:rsidRDefault="006E09D9" w:rsidP="006E09D9">
            <w:pPr>
              <w:pStyle w:val="Betarp"/>
              <w:jc w:val="both"/>
              <w:rPr>
                <w:rFonts w:ascii="Tahoma" w:eastAsia="Yu Mincho" w:hAnsi="Tahoma" w:cs="Tahoma"/>
                <w:sz w:val="22"/>
                <w:szCs w:val="22"/>
                <w:lang w:eastAsia="en-US"/>
              </w:rPr>
            </w:pPr>
          </w:p>
          <w:p w14:paraId="3DEC5C61" w14:textId="4D1EDF62"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3A55"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Iš Lietuvoje įsteigtų subjektų reikalaujama:</w:t>
            </w:r>
          </w:p>
          <w:p w14:paraId="30427DB6"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išrašo iš teismo sprendimo arba</w:t>
            </w:r>
          </w:p>
          <w:p w14:paraId="01DD76C1"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Informatikos ir ryšių departamento prie Vidaus reikalų ministerijos pažymos, arba</w:t>
            </w:r>
          </w:p>
          <w:p w14:paraId="2821701B"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25D672CF" w14:textId="77777777" w:rsidR="006E09D9" w:rsidRPr="006E09D9" w:rsidRDefault="006E09D9" w:rsidP="006E09D9">
            <w:pPr>
              <w:pStyle w:val="Betarp"/>
              <w:jc w:val="both"/>
              <w:rPr>
                <w:rFonts w:ascii="Tahoma" w:hAnsi="Tahoma" w:cs="Tahoma"/>
                <w:sz w:val="22"/>
                <w:szCs w:val="22"/>
                <w:lang w:eastAsia="en-US"/>
              </w:rPr>
            </w:pPr>
          </w:p>
          <w:p w14:paraId="2EFF461E"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Iš ne Lietuvoje įsteigtų subjektų reikalaujama:</w:t>
            </w:r>
          </w:p>
          <w:p w14:paraId="1231BB5A"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atitinkamos užsienio šalies institucijos dokumento</w:t>
            </w:r>
            <w:r w:rsidRPr="006E09D9">
              <w:rPr>
                <w:rStyle w:val="Puslapioinaosnuoroda"/>
                <w:rFonts w:ascii="Tahoma" w:hAnsi="Tahoma" w:cs="Tahoma"/>
                <w:sz w:val="22"/>
                <w:szCs w:val="22"/>
              </w:rPr>
              <w:footnoteReference w:id="3"/>
            </w:r>
            <w:r w:rsidRPr="006E09D9">
              <w:rPr>
                <w:rFonts w:ascii="Tahoma" w:hAnsi="Tahoma" w:cs="Tahoma"/>
                <w:sz w:val="22"/>
                <w:szCs w:val="22"/>
              </w:rPr>
              <w:t>.</w:t>
            </w:r>
          </w:p>
          <w:p w14:paraId="18ED25FE" w14:textId="77777777" w:rsidR="006E09D9" w:rsidRPr="006E09D9" w:rsidRDefault="006E09D9" w:rsidP="006E09D9">
            <w:pPr>
              <w:pStyle w:val="Betarp"/>
              <w:jc w:val="both"/>
              <w:rPr>
                <w:rFonts w:ascii="Tahoma" w:hAnsi="Tahoma" w:cs="Tahoma"/>
                <w:sz w:val="22"/>
                <w:szCs w:val="22"/>
              </w:rPr>
            </w:pPr>
          </w:p>
          <w:p w14:paraId="5CD740E3" w14:textId="01212E20" w:rsidR="006E09D9" w:rsidRPr="006E09D9" w:rsidRDefault="006E09D9" w:rsidP="006E09D9">
            <w:pPr>
              <w:pStyle w:val="Betarp"/>
              <w:jc w:val="both"/>
              <w:rPr>
                <w:rFonts w:ascii="Tahoma" w:hAnsi="Tahoma" w:cs="Tahoma"/>
                <w:color w:val="7030A0"/>
                <w:sz w:val="22"/>
                <w:szCs w:val="22"/>
              </w:rPr>
            </w:pPr>
            <w:r w:rsidRPr="006E09D9">
              <w:rPr>
                <w:rFonts w:ascii="Tahoma" w:hAnsi="Tahoma" w:cs="Tahoma"/>
                <w:sz w:val="22"/>
                <w:szCs w:val="22"/>
              </w:rPr>
              <w:t xml:space="preserve">Nurodyti dokumentai turi būti išduoti ne anksčiau </w:t>
            </w:r>
            <w:r w:rsidRPr="00695707">
              <w:rPr>
                <w:rFonts w:ascii="Tahoma" w:hAnsi="Tahoma" w:cs="Tahoma"/>
                <w:sz w:val="22"/>
                <w:szCs w:val="22"/>
              </w:rPr>
              <w:t xml:space="preserve">kaip 180 dienų iki </w:t>
            </w:r>
            <w:r w:rsidRPr="00695707">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695707">
              <w:rPr>
                <w:rFonts w:ascii="Tahoma" w:eastAsia="Times New Roman" w:hAnsi="Tahoma" w:cs="Tahoma"/>
                <w:i/>
                <w:iCs/>
                <w:sz w:val="22"/>
                <w:szCs w:val="22"/>
              </w:rPr>
              <w:t xml:space="preserve"> </w:t>
            </w:r>
            <w:r w:rsidRPr="006E09D9">
              <w:rPr>
                <w:rFonts w:ascii="Tahoma" w:eastAsia="Times New Roman" w:hAnsi="Tahoma" w:cs="Tahoma"/>
                <w:i/>
                <w:iCs/>
                <w:sz w:val="22"/>
                <w:szCs w:val="22"/>
              </w:rPr>
              <w:t>prašymu turės pateikti pašalinimo pagrindų nebuvimą patvirtinančius dok</w:t>
            </w:r>
            <w:r w:rsidRPr="006E09D9">
              <w:rPr>
                <w:rFonts w:ascii="Tahoma" w:eastAsia="Times New Roman" w:hAnsi="Tahoma" w:cs="Tahoma"/>
                <w:sz w:val="22"/>
                <w:szCs w:val="22"/>
              </w:rPr>
              <w:t>umentus</w:t>
            </w:r>
            <w:r w:rsidRPr="006E09D9">
              <w:rPr>
                <w:rFonts w:ascii="Tahoma" w:hAnsi="Tahoma" w:cs="Tahoma"/>
                <w:sz w:val="22"/>
                <w:szCs w:val="22"/>
              </w:rPr>
              <w:t xml:space="preserve">. </w:t>
            </w:r>
            <w:r w:rsidRPr="006E09D9">
              <w:rPr>
                <w:rFonts w:ascii="Tahoma" w:hAnsi="Tahoma" w:cs="Tahoma"/>
                <w:b/>
                <w:bCs/>
                <w:i/>
                <w:iCs/>
                <w:color w:val="000000" w:themeColor="text1"/>
                <w:sz w:val="22"/>
                <w:szCs w:val="22"/>
              </w:rPr>
              <w:t>Pavyzdys</w:t>
            </w:r>
            <w:r w:rsidRPr="006E09D9">
              <w:rPr>
                <w:rFonts w:ascii="Tahoma" w:hAnsi="Tahoma" w:cs="Tahoma"/>
                <w:i/>
                <w:iCs/>
                <w:color w:val="000000" w:themeColor="text1"/>
                <w:sz w:val="22"/>
                <w:szCs w:val="22"/>
              </w:rPr>
              <w:t xml:space="preserve">: Jeigu </w:t>
            </w:r>
            <w:r w:rsidR="00162C42">
              <w:rPr>
                <w:rFonts w:ascii="Tahoma" w:hAnsi="Tahoma" w:cs="Tahoma"/>
                <w:i/>
                <w:iCs/>
                <w:color w:val="000000" w:themeColor="text1"/>
                <w:sz w:val="22"/>
                <w:szCs w:val="22"/>
              </w:rPr>
              <w:t>perkantysis subjektas</w:t>
            </w:r>
            <w:r w:rsidRPr="006E09D9">
              <w:rPr>
                <w:rFonts w:ascii="Tahoma" w:hAnsi="Tahoma" w:cs="Tahoma"/>
                <w:i/>
                <w:iCs/>
                <w:color w:val="000000" w:themeColor="text1"/>
                <w:sz w:val="22"/>
                <w:szCs w:val="22"/>
              </w:rPr>
              <w:t xml:space="preserve"> 2022-10-10 kreipėsi į tiekėją prašydama iki 2022-10-14 pateikti įrodančius dokumentus, jie turi būti išduoti ne anksčiau kaip 180 dienų, jas skaičiuojant atgal nuo 2022-10-14. </w:t>
            </w:r>
          </w:p>
          <w:p w14:paraId="48E12679" w14:textId="77777777" w:rsidR="006E09D9" w:rsidRPr="006E09D9" w:rsidRDefault="006E09D9" w:rsidP="006E09D9">
            <w:pPr>
              <w:pStyle w:val="Betarp"/>
              <w:jc w:val="both"/>
              <w:rPr>
                <w:rFonts w:ascii="Tahoma" w:hAnsi="Tahoma" w:cs="Tahoma"/>
                <w:b/>
                <w:bCs/>
                <w:sz w:val="22"/>
                <w:szCs w:val="22"/>
              </w:rPr>
            </w:pPr>
          </w:p>
          <w:p w14:paraId="008DB9EA" w14:textId="77777777" w:rsidR="006E09D9" w:rsidRPr="006E09D9" w:rsidRDefault="006E09D9" w:rsidP="006E09D9">
            <w:pPr>
              <w:pStyle w:val="Betarp"/>
              <w:jc w:val="both"/>
              <w:rPr>
                <w:rFonts w:ascii="Tahoma" w:hAnsi="Tahoma" w:cs="Tahoma"/>
                <w:bCs/>
                <w:sz w:val="22"/>
                <w:szCs w:val="22"/>
              </w:rPr>
            </w:pPr>
            <w:r w:rsidRPr="006E09D9">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220432" w14:textId="77777777" w:rsidR="006E09D9" w:rsidRPr="006E09D9" w:rsidRDefault="006E09D9" w:rsidP="006E09D9">
            <w:pPr>
              <w:pStyle w:val="Betarp"/>
              <w:jc w:val="both"/>
              <w:rPr>
                <w:rFonts w:ascii="Tahoma" w:hAnsi="Tahoma" w:cs="Tahoma"/>
                <w:bCs/>
                <w:sz w:val="22"/>
                <w:szCs w:val="22"/>
              </w:rPr>
            </w:pPr>
          </w:p>
          <w:p w14:paraId="6CC9669F"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5D8F8FD4" w14:textId="0572CC17" w:rsidR="006E09D9" w:rsidRPr="006E09D9"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6E09D9" w:rsidRPr="006E09D9" w14:paraId="7DBD564A"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F8E7A"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bookmarkStart w:id="9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F771F" w14:textId="16AE4ADA"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162C42">
              <w:rPr>
                <w:rFonts w:ascii="Tahoma" w:hAnsi="Tahoma" w:cs="Tahoma"/>
                <w:sz w:val="22"/>
                <w:szCs w:val="22"/>
                <w:lang w:eastAsia="en-US"/>
              </w:rPr>
              <w:t>perkantysis subjektas</w:t>
            </w:r>
            <w:r w:rsidRPr="00A81624">
              <w:rPr>
                <w:rFonts w:ascii="Tahoma" w:hAnsi="Tahoma" w:cs="Tahoma"/>
                <w:sz w:val="22"/>
                <w:szCs w:val="22"/>
                <w:lang w:eastAsia="en-US"/>
              </w:rPr>
              <w:t xml:space="preserve">, reikalavimus, kaip tai apibrėžta VPĮ 46 straipsnio 2 dalies 1 ir 3 punktuose, arba </w:t>
            </w:r>
            <w:r w:rsidR="00162C42">
              <w:rPr>
                <w:rFonts w:ascii="Tahoma" w:hAnsi="Tahoma" w:cs="Tahoma"/>
                <w:sz w:val="22"/>
                <w:szCs w:val="22"/>
                <w:lang w:eastAsia="en-US"/>
              </w:rPr>
              <w:t>perkantysis subjektas</w:t>
            </w:r>
            <w:r w:rsidRPr="00A81624">
              <w:rPr>
                <w:rFonts w:ascii="Tahoma" w:hAnsi="Tahoma" w:cs="Tahoma"/>
                <w:sz w:val="22"/>
                <w:szCs w:val="22"/>
                <w:lang w:eastAsia="en-US"/>
              </w:rPr>
              <w:t xml:space="preserve"> turi kitų įrodymų apie šių įsipareigojimų nevykdymą. </w:t>
            </w:r>
          </w:p>
          <w:p w14:paraId="7679BA19" w14:textId="77777777" w:rsidR="006E09D9" w:rsidRPr="00A81624" w:rsidRDefault="006E09D9" w:rsidP="006E09D9">
            <w:pPr>
              <w:pStyle w:val="Betarp"/>
              <w:jc w:val="both"/>
              <w:rPr>
                <w:rFonts w:ascii="Tahoma" w:hAnsi="Tahoma" w:cs="Tahoma"/>
                <w:b/>
                <w:bCs/>
                <w:sz w:val="22"/>
                <w:szCs w:val="22"/>
                <w:lang w:eastAsia="en-US"/>
              </w:rPr>
            </w:pPr>
          </w:p>
          <w:p w14:paraId="36E5491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Laikoma, kad tiekėjas nuteistas už aukščiau nurodytą nusikalstamą veiką, kai dėl:</w:t>
            </w:r>
          </w:p>
          <w:p w14:paraId="1532DD71" w14:textId="77777777" w:rsidR="006E09D9" w:rsidRPr="00A81624" w:rsidRDefault="006E09D9" w:rsidP="006E09D9">
            <w:pPr>
              <w:pStyle w:val="Betarp"/>
              <w:jc w:val="both"/>
              <w:rPr>
                <w:rFonts w:ascii="Tahoma" w:hAnsi="Tahoma" w:cs="Tahoma"/>
                <w:bCs/>
                <w:sz w:val="22"/>
                <w:szCs w:val="22"/>
                <w:lang w:eastAsia="en-US"/>
              </w:rPr>
            </w:pPr>
            <w:r w:rsidRPr="00A8162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4D23F15"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 xml:space="preserve">2) tiekėjo, kuris yra juridinis asmuo, kita organizacija ar jos </w:t>
            </w:r>
            <w:r w:rsidRPr="00A81624">
              <w:rPr>
                <w:rFonts w:ascii="Tahoma" w:hAnsi="Tahoma" w:cs="Tahoma"/>
                <w:b/>
                <w:sz w:val="22"/>
                <w:szCs w:val="22"/>
                <w:lang w:eastAsia="en-US"/>
              </w:rPr>
              <w:t>struktūrinis</w:t>
            </w:r>
            <w:r w:rsidRPr="00A81624">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CAFD38"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Tačiau ši nuostata netaikoma, jeigu:</w:t>
            </w:r>
          </w:p>
          <w:p w14:paraId="46611919"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lastRenderedPageBreak/>
              <w:t>1) tiekėjas yra įsipareigojęs sumokėti mokesčius, įskaitant socialinio draudimo įmokas ir dėl to laikomas jau įvykdžiusiu šioje dalyje nurodytus įsipareigojimus;</w:t>
            </w:r>
          </w:p>
          <w:p w14:paraId="160CA010"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2) įsiskolinimo suma neviršija 50 Eur (penkiasdešimt eurų);</w:t>
            </w:r>
          </w:p>
          <w:p w14:paraId="5588BD43" w14:textId="7D654054" w:rsidR="006E09D9" w:rsidRPr="00A81624" w:rsidRDefault="006E09D9" w:rsidP="006E09D9">
            <w:pPr>
              <w:spacing w:after="0" w:line="240" w:lineRule="auto"/>
              <w:jc w:val="both"/>
              <w:rPr>
                <w:rFonts w:ascii="Tahoma" w:hAnsi="Tahoma" w:cs="Tahoma"/>
                <w:b/>
                <w:bCs/>
                <w:sz w:val="22"/>
                <w:szCs w:val="22"/>
                <w:lang w:eastAsia="en-US"/>
              </w:rPr>
            </w:pPr>
            <w:r w:rsidRPr="00A81624">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1D166"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3 dalis</w:t>
            </w:r>
          </w:p>
          <w:p w14:paraId="33AB0BB3" w14:textId="77777777" w:rsidR="006E09D9" w:rsidRPr="006E09D9" w:rsidRDefault="006E09D9" w:rsidP="006E09D9">
            <w:pPr>
              <w:pStyle w:val="Betarp"/>
              <w:jc w:val="both"/>
              <w:rPr>
                <w:rFonts w:ascii="Tahoma" w:eastAsia="Arial" w:hAnsi="Tahoma" w:cs="Tahoma"/>
                <w:sz w:val="22"/>
                <w:szCs w:val="22"/>
              </w:rPr>
            </w:pPr>
          </w:p>
          <w:p w14:paraId="47F9BB58" w14:textId="43EC9D1B"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Arial" w:hAnsi="Tahoma" w:cs="Tahoma"/>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3EECC"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sz w:val="22"/>
                <w:szCs w:val="22"/>
              </w:rPr>
              <w:t>1) Dėl įsipareigojimų, susijusių su mokesčių mokėjimu, įvykdymo i</w:t>
            </w:r>
            <w:r w:rsidRPr="00A81624">
              <w:rPr>
                <w:rFonts w:ascii="Tahoma" w:hAnsi="Tahoma" w:cs="Tahoma"/>
                <w:sz w:val="22"/>
                <w:szCs w:val="22"/>
                <w:lang w:eastAsia="en-US"/>
              </w:rPr>
              <w:t xml:space="preserve">š Lietuvoje įsteigtų subjektų </w:t>
            </w:r>
            <w:r w:rsidRPr="00A81624">
              <w:rPr>
                <w:rFonts w:ascii="Tahoma" w:hAnsi="Tahoma" w:cs="Tahoma"/>
                <w:sz w:val="22"/>
                <w:szCs w:val="22"/>
              </w:rPr>
              <w:t>prašoma:</w:t>
            </w:r>
          </w:p>
          <w:p w14:paraId="19FCE7B8" w14:textId="77777777" w:rsidR="006E09D9" w:rsidRPr="00A81624" w:rsidRDefault="006E09D9" w:rsidP="006E09D9">
            <w:pPr>
              <w:pStyle w:val="Betarp"/>
              <w:jc w:val="both"/>
              <w:rPr>
                <w:rFonts w:ascii="Tahoma" w:hAnsi="Tahoma" w:cs="Tahoma"/>
                <w:b/>
                <w:bCs/>
                <w:sz w:val="22"/>
                <w:szCs w:val="22"/>
              </w:rPr>
            </w:pPr>
          </w:p>
          <w:p w14:paraId="16524EFE" w14:textId="77777777" w:rsidR="006E09D9" w:rsidRPr="00A81624" w:rsidRDefault="006E09D9" w:rsidP="00D02367">
            <w:pPr>
              <w:pStyle w:val="Betarp"/>
              <w:numPr>
                <w:ilvl w:val="0"/>
                <w:numId w:val="24"/>
              </w:numPr>
              <w:jc w:val="both"/>
              <w:rPr>
                <w:rFonts w:ascii="Tahoma" w:hAnsi="Tahoma" w:cs="Tahoma"/>
                <w:sz w:val="22"/>
                <w:szCs w:val="22"/>
              </w:rPr>
            </w:pPr>
            <w:r w:rsidRPr="00A81624">
              <w:rPr>
                <w:rFonts w:ascii="Tahoma" w:hAnsi="Tahoma" w:cs="Tahoma"/>
                <w:sz w:val="22"/>
                <w:szCs w:val="22"/>
              </w:rPr>
              <w:t>išrašo iš teismo sprendimo (jei toks yra) arba Valstybinės mokesčių inspekcijos prie Lietuvos Respublikos finansų ministerijos išduoto dokumento,</w:t>
            </w:r>
          </w:p>
          <w:p w14:paraId="6EAD353F" w14:textId="77777777" w:rsidR="006E09D9" w:rsidRPr="00A81624" w:rsidRDefault="006E09D9" w:rsidP="00D02367">
            <w:pPr>
              <w:pStyle w:val="Betarp"/>
              <w:numPr>
                <w:ilvl w:val="0"/>
                <w:numId w:val="23"/>
              </w:numPr>
              <w:jc w:val="both"/>
              <w:rPr>
                <w:rFonts w:ascii="Tahoma" w:hAnsi="Tahoma" w:cs="Tahoma"/>
                <w:sz w:val="22"/>
                <w:szCs w:val="22"/>
              </w:rPr>
            </w:pPr>
            <w:r w:rsidRPr="00A81624">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05E09CF7" w14:textId="77777777" w:rsidR="006E09D9" w:rsidRPr="00A81624" w:rsidRDefault="006E09D9" w:rsidP="006E09D9">
            <w:pPr>
              <w:pStyle w:val="Betarp"/>
              <w:jc w:val="both"/>
              <w:rPr>
                <w:rFonts w:ascii="Tahoma" w:hAnsi="Tahoma" w:cs="Tahoma"/>
                <w:sz w:val="22"/>
                <w:szCs w:val="22"/>
              </w:rPr>
            </w:pPr>
          </w:p>
          <w:p w14:paraId="14F25293"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lang w:eastAsia="en-US"/>
              </w:rPr>
              <w:t>Iš ne Lietuvoje įsteigtų subjektų reikalaujama:</w:t>
            </w:r>
          </w:p>
          <w:p w14:paraId="2F5696A3" w14:textId="77777777" w:rsidR="006E09D9" w:rsidRPr="00A81624" w:rsidRDefault="006E09D9" w:rsidP="006E09D9">
            <w:pPr>
              <w:pStyle w:val="Betarp"/>
              <w:numPr>
                <w:ilvl w:val="0"/>
                <w:numId w:val="4"/>
              </w:numPr>
              <w:ind w:left="314"/>
              <w:jc w:val="both"/>
              <w:rPr>
                <w:rFonts w:ascii="Tahoma" w:hAnsi="Tahoma" w:cs="Tahoma"/>
                <w:b/>
                <w:bCs/>
                <w:sz w:val="22"/>
                <w:szCs w:val="22"/>
              </w:rPr>
            </w:pPr>
            <w:r w:rsidRPr="00A81624">
              <w:rPr>
                <w:rFonts w:ascii="Tahoma" w:hAnsi="Tahoma" w:cs="Tahoma"/>
                <w:sz w:val="22"/>
                <w:szCs w:val="22"/>
              </w:rPr>
              <w:t>atitinkamos užsienio šalies institucijos dokumento</w:t>
            </w:r>
            <w:r w:rsidRPr="00A81624">
              <w:rPr>
                <w:rStyle w:val="Puslapioinaosnuoroda"/>
                <w:rFonts w:ascii="Tahoma" w:hAnsi="Tahoma" w:cs="Tahoma"/>
                <w:sz w:val="22"/>
                <w:szCs w:val="22"/>
              </w:rPr>
              <w:footnoteReference w:id="4"/>
            </w:r>
            <w:r w:rsidRPr="00A81624">
              <w:rPr>
                <w:rFonts w:ascii="Tahoma" w:hAnsi="Tahoma" w:cs="Tahoma"/>
                <w:sz w:val="22"/>
                <w:szCs w:val="22"/>
              </w:rPr>
              <w:t>.</w:t>
            </w:r>
          </w:p>
          <w:p w14:paraId="27DDBEC3" w14:textId="77777777" w:rsidR="006E09D9" w:rsidRPr="00A81624" w:rsidRDefault="006E09D9" w:rsidP="006E09D9">
            <w:pPr>
              <w:pStyle w:val="Betarp"/>
              <w:jc w:val="both"/>
              <w:rPr>
                <w:rFonts w:ascii="Tahoma" w:eastAsia="Yu Mincho" w:hAnsi="Tahoma" w:cs="Tahoma"/>
                <w:sz w:val="22"/>
                <w:szCs w:val="22"/>
              </w:rPr>
            </w:pPr>
          </w:p>
          <w:p w14:paraId="00EC06A0" w14:textId="6C096A5F" w:rsidR="006E09D9" w:rsidRPr="00A81624" w:rsidRDefault="006E09D9" w:rsidP="006E09D9">
            <w:pPr>
              <w:pStyle w:val="Betarp"/>
              <w:jc w:val="both"/>
              <w:rPr>
                <w:rFonts w:ascii="Tahoma" w:hAnsi="Tahoma" w:cs="Tahoma"/>
                <w:i/>
                <w:iCs/>
                <w:sz w:val="22"/>
                <w:szCs w:val="22"/>
              </w:rPr>
            </w:pPr>
            <w:r w:rsidRPr="00A81624">
              <w:rPr>
                <w:rFonts w:ascii="Tahoma" w:hAnsi="Tahoma" w:cs="Tahoma"/>
                <w:sz w:val="22"/>
                <w:szCs w:val="22"/>
              </w:rPr>
              <w:t xml:space="preserve">Nurodyti dokumentai turi būti  išduoti ne anksčiau kaip 120 dienų iki </w:t>
            </w:r>
            <w:r w:rsidRPr="00A81624">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A81624">
              <w:rPr>
                <w:rFonts w:ascii="Tahoma" w:eastAsia="Times New Roman" w:hAnsi="Tahoma" w:cs="Tahoma"/>
                <w:i/>
                <w:iCs/>
                <w:sz w:val="22"/>
                <w:szCs w:val="22"/>
              </w:rPr>
              <w:t xml:space="preserve"> prašymu turės pateikti pašalinimo pagrindų nebuvimą patvirtinančius dok</w:t>
            </w:r>
            <w:r w:rsidRPr="00A81624">
              <w:rPr>
                <w:rFonts w:ascii="Tahoma" w:eastAsia="Times New Roman" w:hAnsi="Tahoma" w:cs="Tahoma"/>
                <w:sz w:val="22"/>
                <w:szCs w:val="22"/>
              </w:rPr>
              <w:t>umentus</w:t>
            </w:r>
            <w:r w:rsidRPr="00A81624">
              <w:rPr>
                <w:rFonts w:ascii="Tahoma" w:hAnsi="Tahoma" w:cs="Tahoma"/>
                <w:sz w:val="22"/>
                <w:szCs w:val="22"/>
              </w:rPr>
              <w:t xml:space="preserve">. </w:t>
            </w:r>
            <w:r w:rsidRPr="00A81624">
              <w:rPr>
                <w:rFonts w:ascii="Tahoma" w:hAnsi="Tahoma" w:cs="Tahoma"/>
                <w:b/>
                <w:bCs/>
                <w:i/>
                <w:iCs/>
                <w:sz w:val="22"/>
                <w:szCs w:val="22"/>
              </w:rPr>
              <w:t>Pavyzdys</w:t>
            </w:r>
            <w:r w:rsidRPr="00A81624">
              <w:rPr>
                <w:rFonts w:ascii="Tahoma" w:hAnsi="Tahoma" w:cs="Tahoma"/>
                <w:i/>
                <w:iCs/>
                <w:sz w:val="22"/>
                <w:szCs w:val="22"/>
              </w:rPr>
              <w:t xml:space="preserve">: Jeigu </w:t>
            </w:r>
            <w:r w:rsidR="00162C42">
              <w:rPr>
                <w:rFonts w:ascii="Tahoma" w:hAnsi="Tahoma" w:cs="Tahoma"/>
                <w:i/>
                <w:iCs/>
                <w:sz w:val="22"/>
                <w:szCs w:val="22"/>
              </w:rPr>
              <w:t>perkantysis subjektas</w:t>
            </w:r>
            <w:r w:rsidRPr="00A81624">
              <w:rPr>
                <w:rFonts w:ascii="Tahoma" w:hAnsi="Tahoma" w:cs="Tahoma"/>
                <w:i/>
                <w:iCs/>
                <w:sz w:val="22"/>
                <w:szCs w:val="22"/>
              </w:rPr>
              <w:t xml:space="preserve"> 2022-10-10 kreipėsi į tiekėją prašydama iki 2022-10-14 pateikti įrodančius dokumentus, jie turi būti išduoti ne anksčiau kaip 120 dienų, jas skaičiuojant atgal nuo 2022-10-14. </w:t>
            </w:r>
          </w:p>
          <w:p w14:paraId="79C6DC0C" w14:textId="77777777" w:rsidR="006E09D9" w:rsidRPr="00A81624" w:rsidRDefault="006E09D9" w:rsidP="006E09D9">
            <w:pPr>
              <w:pStyle w:val="Betarp"/>
              <w:jc w:val="both"/>
              <w:rPr>
                <w:rFonts w:ascii="Tahoma" w:hAnsi="Tahoma" w:cs="Tahoma"/>
                <w:i/>
                <w:iCs/>
                <w:sz w:val="22"/>
                <w:szCs w:val="22"/>
              </w:rPr>
            </w:pPr>
          </w:p>
          <w:p w14:paraId="5CF4B3D7"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bCs/>
                <w:sz w:val="22"/>
                <w:szCs w:val="22"/>
              </w:rPr>
              <w:t xml:space="preserve">Jei dokumentas išduotas anksčiau, tačiau jame nurodytas galiojimo terminas ilgesnis nei pašalinimo pagrindų </w:t>
            </w:r>
            <w:r w:rsidRPr="00A81624">
              <w:rPr>
                <w:rFonts w:ascii="Tahoma" w:hAnsi="Tahoma" w:cs="Tahoma"/>
                <w:bCs/>
                <w:sz w:val="22"/>
                <w:szCs w:val="22"/>
              </w:rPr>
              <w:lastRenderedPageBreak/>
              <w:t>nebuvimą patvirtinančių dokumentų pagal EBVPD galutinis pateikimo terminas, toks dokumentas jo galiojimo laikotarpiu yra priimtinas.</w:t>
            </w:r>
          </w:p>
          <w:p w14:paraId="32A431AC" w14:textId="77777777" w:rsidR="006E09D9" w:rsidRPr="00A81624" w:rsidRDefault="006E09D9" w:rsidP="006E09D9">
            <w:pPr>
              <w:pStyle w:val="Betarp"/>
              <w:jc w:val="both"/>
              <w:rPr>
                <w:rFonts w:ascii="Tahoma" w:hAnsi="Tahoma" w:cs="Tahoma"/>
                <w:b/>
                <w:bCs/>
                <w:sz w:val="22"/>
                <w:szCs w:val="22"/>
              </w:rPr>
            </w:pPr>
          </w:p>
          <w:p w14:paraId="601262E8"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bCs/>
                <w:sz w:val="22"/>
                <w:szCs w:val="22"/>
              </w:rPr>
              <w:t>2) Dėl įsipareigojimų, susijusių su socialinio draudimo įmokų mokėjimu, įvykdymo i</w:t>
            </w:r>
            <w:r w:rsidRPr="00A81624">
              <w:rPr>
                <w:rFonts w:ascii="Tahoma" w:hAnsi="Tahoma" w:cs="Tahoma"/>
                <w:sz w:val="22"/>
                <w:szCs w:val="22"/>
                <w:lang w:eastAsia="en-US"/>
              </w:rPr>
              <w:t xml:space="preserve">š Lietuvoje įsteigtų subjektų </w:t>
            </w:r>
            <w:r w:rsidRPr="00A81624">
              <w:rPr>
                <w:rFonts w:ascii="Tahoma" w:hAnsi="Tahoma" w:cs="Tahoma"/>
                <w:bCs/>
                <w:sz w:val="22"/>
                <w:szCs w:val="22"/>
              </w:rPr>
              <w:t>prašoma:</w:t>
            </w:r>
          </w:p>
          <w:p w14:paraId="3C694CCD" w14:textId="5B61C6D0" w:rsidR="006E09D9" w:rsidRPr="00A81624" w:rsidRDefault="006E09D9" w:rsidP="006E09D9">
            <w:pPr>
              <w:pStyle w:val="Betarp"/>
              <w:jc w:val="both"/>
              <w:rPr>
                <w:rFonts w:ascii="Tahoma" w:hAnsi="Tahoma" w:cs="Tahoma"/>
                <w:bCs/>
                <w:sz w:val="22"/>
                <w:szCs w:val="22"/>
              </w:rPr>
            </w:pPr>
            <w:r w:rsidRPr="00A81624">
              <w:rPr>
                <w:rFonts w:ascii="Tahoma" w:hAnsi="Tahoma" w:cs="Tahoma"/>
                <w:bCs/>
                <w:sz w:val="22"/>
                <w:szCs w:val="22"/>
              </w:rPr>
              <w:t xml:space="preserve">2.1) Jeigu tiekėjas yra juridinis asmuo, registruotas Lietuvos Respublikoje, iš jo nereikalaujama pateikti jokių šį reikalavimą įrodančių dokumentų. </w:t>
            </w:r>
            <w:r w:rsidR="00162C42">
              <w:rPr>
                <w:rFonts w:ascii="Tahoma" w:hAnsi="Tahoma" w:cs="Tahoma"/>
                <w:bCs/>
                <w:sz w:val="22"/>
                <w:szCs w:val="22"/>
              </w:rPr>
              <w:t>Perkantysis subjektas</w:t>
            </w:r>
            <w:r w:rsidRPr="00A81624">
              <w:rPr>
                <w:rFonts w:ascii="Tahoma" w:hAnsi="Tahoma" w:cs="Tahoma"/>
                <w:bCs/>
                <w:sz w:val="22"/>
                <w:szCs w:val="22"/>
              </w:rPr>
              <w:t xml:space="preserve"> savarankiškai patikrina duomenis nacionalinėje duomenų bazėje,  adresu </w:t>
            </w:r>
            <w:hyperlink r:id="rId20" w:history="1">
              <w:r w:rsidRPr="00A81624">
                <w:rPr>
                  <w:rStyle w:val="Hipersaitas"/>
                  <w:rFonts w:ascii="Tahoma" w:hAnsi="Tahoma" w:cs="Tahoma"/>
                  <w:bCs/>
                  <w:sz w:val="22"/>
                  <w:szCs w:val="22"/>
                  <w:u w:val="single"/>
                </w:rPr>
                <w:t>http://draudejai.sodra.lt/draudeju_viesi_duomenys/</w:t>
              </w:r>
            </w:hyperlink>
            <w:r w:rsidRPr="00A81624">
              <w:rPr>
                <w:rFonts w:ascii="Tahoma" w:hAnsi="Tahoma" w:cs="Tahoma"/>
                <w:bCs/>
                <w:sz w:val="22"/>
                <w:szCs w:val="22"/>
              </w:rPr>
              <w:t>.</w:t>
            </w:r>
          </w:p>
          <w:p w14:paraId="2EB42B3E" w14:textId="77777777" w:rsidR="006E09D9" w:rsidRPr="00A81624" w:rsidRDefault="006E09D9" w:rsidP="006E09D9">
            <w:pPr>
              <w:pStyle w:val="Betarp"/>
              <w:jc w:val="both"/>
              <w:rPr>
                <w:rFonts w:ascii="Tahoma" w:hAnsi="Tahoma" w:cs="Tahoma"/>
                <w:b/>
                <w:bCs/>
                <w:sz w:val="22"/>
                <w:szCs w:val="22"/>
              </w:rPr>
            </w:pPr>
          </w:p>
          <w:p w14:paraId="50EBAA09" w14:textId="2D9F1303"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 xml:space="preserve">Jeigu dėl Valstybinio socialinio draudimo fondo valdybos (toliau – „Sodra“) informacinės sistemos techninių trikdžių </w:t>
            </w:r>
            <w:r w:rsidR="00162C42">
              <w:rPr>
                <w:rFonts w:ascii="Tahoma" w:hAnsi="Tahoma" w:cs="Tahoma"/>
                <w:sz w:val="22"/>
                <w:szCs w:val="22"/>
              </w:rPr>
              <w:t>Perkantysis subjektas</w:t>
            </w:r>
            <w:r w:rsidRPr="00A81624">
              <w:rPr>
                <w:rFonts w:ascii="Tahoma" w:hAnsi="Tahoma" w:cs="Tahoma"/>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E7042A" w14:textId="77777777" w:rsidR="006E09D9" w:rsidRPr="00A81624" w:rsidRDefault="006E09D9" w:rsidP="006E09D9">
            <w:pPr>
              <w:pStyle w:val="Betarp"/>
              <w:jc w:val="both"/>
              <w:rPr>
                <w:rFonts w:ascii="Tahoma" w:hAnsi="Tahoma" w:cs="Tahoma"/>
                <w:b/>
                <w:bCs/>
                <w:sz w:val="22"/>
                <w:szCs w:val="22"/>
              </w:rPr>
            </w:pPr>
          </w:p>
          <w:p w14:paraId="6897CAD9"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4DCFF5" w14:textId="77777777" w:rsidR="006E09D9" w:rsidRPr="00A81624" w:rsidRDefault="006E09D9" w:rsidP="006E09D9">
            <w:pPr>
              <w:pStyle w:val="Betarp"/>
              <w:jc w:val="both"/>
              <w:rPr>
                <w:rFonts w:ascii="Tahoma" w:hAnsi="Tahoma" w:cs="Tahoma"/>
                <w:b/>
                <w:bCs/>
                <w:sz w:val="22"/>
                <w:szCs w:val="22"/>
              </w:rPr>
            </w:pPr>
          </w:p>
          <w:p w14:paraId="1E2FBDC7"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lang w:eastAsia="en-US"/>
              </w:rPr>
              <w:lastRenderedPageBreak/>
              <w:t>Iš ne Lietuvoje įsteigtų subjektų reikalaujama:</w:t>
            </w:r>
          </w:p>
          <w:p w14:paraId="2890319E" w14:textId="77777777" w:rsidR="006E09D9" w:rsidRPr="00A81624" w:rsidRDefault="006E09D9" w:rsidP="006E09D9">
            <w:pPr>
              <w:pStyle w:val="Betarp"/>
              <w:numPr>
                <w:ilvl w:val="0"/>
                <w:numId w:val="4"/>
              </w:numPr>
              <w:ind w:left="314"/>
              <w:jc w:val="both"/>
              <w:rPr>
                <w:rFonts w:ascii="Tahoma" w:hAnsi="Tahoma" w:cs="Tahoma"/>
                <w:b/>
                <w:bCs/>
                <w:sz w:val="22"/>
                <w:szCs w:val="22"/>
              </w:rPr>
            </w:pPr>
            <w:r w:rsidRPr="00A81624">
              <w:rPr>
                <w:rFonts w:ascii="Tahoma" w:hAnsi="Tahoma" w:cs="Tahoma"/>
                <w:sz w:val="22"/>
                <w:szCs w:val="22"/>
              </w:rPr>
              <w:t>atitinkamos užsienio šalies kompetentingos institucijos dokumento</w:t>
            </w:r>
            <w:r w:rsidRPr="00A81624">
              <w:rPr>
                <w:rStyle w:val="Puslapioinaosnuoroda"/>
                <w:rFonts w:ascii="Tahoma" w:hAnsi="Tahoma" w:cs="Tahoma"/>
                <w:sz w:val="22"/>
                <w:szCs w:val="22"/>
              </w:rPr>
              <w:footnoteReference w:id="5"/>
            </w:r>
            <w:r w:rsidRPr="00A81624">
              <w:rPr>
                <w:rFonts w:ascii="Tahoma" w:hAnsi="Tahoma" w:cs="Tahoma"/>
                <w:sz w:val="22"/>
                <w:szCs w:val="22"/>
              </w:rPr>
              <w:t>.</w:t>
            </w:r>
          </w:p>
          <w:p w14:paraId="3ECC4853" w14:textId="77777777" w:rsidR="006E09D9" w:rsidRPr="00A81624" w:rsidRDefault="006E09D9" w:rsidP="006E09D9">
            <w:pPr>
              <w:pStyle w:val="Betarp"/>
              <w:jc w:val="both"/>
              <w:rPr>
                <w:rFonts w:ascii="Tahoma" w:hAnsi="Tahoma" w:cs="Tahoma"/>
                <w:b/>
                <w:bCs/>
                <w:sz w:val="22"/>
                <w:szCs w:val="22"/>
              </w:rPr>
            </w:pPr>
          </w:p>
          <w:p w14:paraId="3DFF6E65" w14:textId="553A85A9" w:rsidR="006E09D9" w:rsidRPr="00A81624" w:rsidRDefault="006E09D9" w:rsidP="006E09D9">
            <w:pPr>
              <w:pStyle w:val="Betarp"/>
              <w:jc w:val="both"/>
              <w:rPr>
                <w:rFonts w:ascii="Tahoma" w:hAnsi="Tahoma" w:cs="Tahoma"/>
                <w:i/>
                <w:iCs/>
                <w:sz w:val="22"/>
                <w:szCs w:val="22"/>
              </w:rPr>
            </w:pPr>
            <w:r w:rsidRPr="00A81624">
              <w:rPr>
                <w:rFonts w:ascii="Tahoma" w:hAnsi="Tahoma" w:cs="Tahoma"/>
                <w:sz w:val="22"/>
                <w:szCs w:val="22"/>
              </w:rPr>
              <w:t xml:space="preserve">Nurodyti dokumentai turi būti  išduoti ne anksčiau kaip 120 dienų iki </w:t>
            </w:r>
            <w:r w:rsidRPr="00A81624">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A81624">
              <w:rPr>
                <w:rFonts w:ascii="Tahoma" w:eastAsia="Times New Roman" w:hAnsi="Tahoma" w:cs="Tahoma"/>
                <w:i/>
                <w:iCs/>
                <w:sz w:val="22"/>
                <w:szCs w:val="22"/>
              </w:rPr>
              <w:t xml:space="preserve"> prašymu turės pateikti pašalinimo pagrindų nebuvimą patvirtinančius dok</w:t>
            </w:r>
            <w:r w:rsidRPr="00A81624">
              <w:rPr>
                <w:rFonts w:ascii="Tahoma" w:eastAsia="Times New Roman" w:hAnsi="Tahoma" w:cs="Tahoma"/>
                <w:sz w:val="22"/>
                <w:szCs w:val="22"/>
              </w:rPr>
              <w:t>umentus</w:t>
            </w:r>
            <w:r w:rsidRPr="00A81624">
              <w:rPr>
                <w:rFonts w:ascii="Tahoma" w:hAnsi="Tahoma" w:cs="Tahoma"/>
                <w:sz w:val="22"/>
                <w:szCs w:val="22"/>
              </w:rPr>
              <w:t xml:space="preserve">. </w:t>
            </w:r>
            <w:r w:rsidRPr="00A81624">
              <w:rPr>
                <w:rFonts w:ascii="Tahoma" w:hAnsi="Tahoma" w:cs="Tahoma"/>
                <w:b/>
                <w:bCs/>
                <w:i/>
                <w:iCs/>
                <w:sz w:val="22"/>
                <w:szCs w:val="22"/>
              </w:rPr>
              <w:t>Pavyzdys</w:t>
            </w:r>
            <w:r w:rsidRPr="00A81624">
              <w:rPr>
                <w:rFonts w:ascii="Tahoma" w:hAnsi="Tahoma" w:cs="Tahoma"/>
                <w:i/>
                <w:iCs/>
                <w:sz w:val="22"/>
                <w:szCs w:val="22"/>
              </w:rPr>
              <w:t xml:space="preserve">: Jeigu </w:t>
            </w:r>
            <w:r w:rsidR="00162C42">
              <w:rPr>
                <w:rFonts w:ascii="Tahoma" w:hAnsi="Tahoma" w:cs="Tahoma"/>
                <w:i/>
                <w:iCs/>
                <w:sz w:val="22"/>
                <w:szCs w:val="22"/>
              </w:rPr>
              <w:t>perkantysis subjektas</w:t>
            </w:r>
            <w:r w:rsidRPr="00A81624">
              <w:rPr>
                <w:rFonts w:ascii="Tahoma" w:hAnsi="Tahoma" w:cs="Tahoma"/>
                <w:i/>
                <w:iCs/>
                <w:sz w:val="22"/>
                <w:szCs w:val="22"/>
              </w:rPr>
              <w:t xml:space="preserve"> 2022-10-10 kreipėsi į tiekėją prašydama iki 2022-10-14 pateikti įrodančius dokumentus, jie turi būti išduoti ne anksčiau kaip 120 dienų, jas skaičiuojant atgal nuo 2022-10-14.</w:t>
            </w:r>
          </w:p>
          <w:p w14:paraId="0B3AF528" w14:textId="77777777" w:rsidR="006E09D9" w:rsidRPr="00A81624" w:rsidRDefault="006E09D9" w:rsidP="006E09D9">
            <w:pPr>
              <w:pStyle w:val="Betarp"/>
              <w:jc w:val="both"/>
              <w:rPr>
                <w:rFonts w:ascii="Tahoma" w:hAnsi="Tahoma" w:cs="Tahoma"/>
                <w:b/>
                <w:bCs/>
                <w:sz w:val="22"/>
                <w:szCs w:val="22"/>
              </w:rPr>
            </w:pPr>
          </w:p>
          <w:p w14:paraId="6FDBB88D"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43DBD4" w14:textId="77777777" w:rsidR="006E09D9" w:rsidRPr="00A81624" w:rsidRDefault="006E09D9" w:rsidP="006E09D9">
            <w:pPr>
              <w:pStyle w:val="Betarp"/>
              <w:jc w:val="both"/>
              <w:rPr>
                <w:rFonts w:ascii="Tahoma" w:hAnsi="Tahoma" w:cs="Tahoma"/>
                <w:sz w:val="22"/>
                <w:szCs w:val="22"/>
              </w:rPr>
            </w:pPr>
          </w:p>
          <w:p w14:paraId="0BBB0CD3"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ED35DAC" w14:textId="21E7AE48" w:rsidR="006E09D9" w:rsidRPr="00A81624"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2"/>
      <w:tr w:rsidR="006E09D9" w:rsidRPr="006E09D9" w14:paraId="75E02972"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447AC"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E75D1" w14:textId="1D85BFA7"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su kitais tiekėjais yra sudaręs susitarimų, kuriais siekiama iškreipti konkurenciją atliekamame pirkime, ir </w:t>
            </w:r>
            <w:r w:rsidR="00162C42">
              <w:rPr>
                <w:rFonts w:ascii="Tahoma" w:hAnsi="Tahoma" w:cs="Tahoma"/>
                <w:sz w:val="22"/>
                <w:szCs w:val="22"/>
              </w:rPr>
              <w:t>perkantysis subjektas</w:t>
            </w:r>
            <w:r w:rsidRPr="006E09D9">
              <w:rPr>
                <w:rFonts w:ascii="Tahoma" w:hAnsi="Tahoma" w:cs="Tahoma"/>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2361"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1 punktas</w:t>
            </w:r>
          </w:p>
          <w:p w14:paraId="26122BC3" w14:textId="77777777" w:rsidR="006E09D9" w:rsidRPr="006E09D9" w:rsidRDefault="006E09D9" w:rsidP="006E09D9">
            <w:pPr>
              <w:pStyle w:val="Betarp"/>
              <w:jc w:val="both"/>
              <w:rPr>
                <w:rFonts w:ascii="Tahoma" w:eastAsia="Yu Mincho" w:hAnsi="Tahoma" w:cs="Tahoma"/>
                <w:sz w:val="22"/>
                <w:szCs w:val="22"/>
              </w:rPr>
            </w:pPr>
          </w:p>
          <w:p w14:paraId="3303089C" w14:textId="2225A46B"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168C7"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31BD4DD8" w14:textId="77777777" w:rsidR="006E09D9" w:rsidRPr="006E09D9" w:rsidRDefault="006E09D9" w:rsidP="006E09D9">
            <w:pPr>
              <w:pStyle w:val="Betarp"/>
              <w:jc w:val="both"/>
              <w:rPr>
                <w:rFonts w:ascii="Tahoma" w:hAnsi="Tahoma" w:cs="Tahoma"/>
                <w:bCs/>
                <w:iCs/>
                <w:sz w:val="22"/>
                <w:szCs w:val="22"/>
                <w:lang w:eastAsia="en-US"/>
              </w:rPr>
            </w:pPr>
          </w:p>
          <w:p w14:paraId="51B708F9"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047F26E3"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2F752"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0301C"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sz w:val="22"/>
                <w:szCs w:val="22"/>
              </w:rPr>
              <w:t xml:space="preserve">Tiekėjas pirkimo metu pateko į interesų konflikto situaciją, kaip apibrėžta VPĮ 21 straipsnyje, ir atitinkamos padėties negalima ištaisyti. </w:t>
            </w:r>
          </w:p>
          <w:p w14:paraId="519CA59C" w14:textId="730AFBB9"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Laikoma, kad atitinkamos padėties dėl interesų konflikto negalima ištaisyti, jeigu į interesų konfliktą patekę asmenys nulėmė viešojo pirkimo komisijos ar </w:t>
            </w:r>
            <w:r w:rsidR="00162C42">
              <w:rPr>
                <w:rFonts w:ascii="Tahoma" w:hAnsi="Tahoma" w:cs="Tahoma"/>
                <w:sz w:val="22"/>
                <w:szCs w:val="22"/>
              </w:rPr>
              <w:t>perkančiojo subjekto</w:t>
            </w:r>
            <w:r w:rsidRPr="006E09D9">
              <w:rPr>
                <w:rFonts w:ascii="Tahoma" w:hAnsi="Tahoma" w:cs="Tahoma"/>
                <w:sz w:val="22"/>
                <w:szCs w:val="22"/>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CF8A7"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2 punktas</w:t>
            </w:r>
          </w:p>
          <w:p w14:paraId="7FEBE6F8" w14:textId="77777777" w:rsidR="006E09D9" w:rsidRPr="006E09D9" w:rsidRDefault="006E09D9" w:rsidP="006E09D9">
            <w:pPr>
              <w:pStyle w:val="Betarp"/>
              <w:jc w:val="both"/>
              <w:rPr>
                <w:rFonts w:ascii="Tahoma" w:eastAsia="Yu Mincho" w:hAnsi="Tahoma" w:cs="Tahoma"/>
                <w:sz w:val="22"/>
                <w:szCs w:val="22"/>
              </w:rPr>
            </w:pPr>
          </w:p>
          <w:p w14:paraId="65BB58C3" w14:textId="1808C32A"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3DA88"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175356B2" w14:textId="77777777" w:rsidR="006E09D9" w:rsidRPr="006E09D9" w:rsidRDefault="006E09D9" w:rsidP="006E09D9">
            <w:pPr>
              <w:pStyle w:val="Betarp"/>
              <w:jc w:val="both"/>
              <w:rPr>
                <w:rFonts w:ascii="Tahoma" w:hAnsi="Tahoma" w:cs="Tahoma"/>
                <w:bCs/>
                <w:iCs/>
                <w:sz w:val="22"/>
                <w:szCs w:val="22"/>
                <w:lang w:eastAsia="en-US"/>
              </w:rPr>
            </w:pPr>
          </w:p>
          <w:p w14:paraId="683CEDE4"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3D1A1E1A"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38AE3"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3F7B0" w14:textId="7331A27C"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35540"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3 punktas</w:t>
            </w:r>
          </w:p>
          <w:p w14:paraId="165A48CD" w14:textId="77777777" w:rsidR="006E09D9" w:rsidRPr="006E09D9" w:rsidRDefault="006E09D9" w:rsidP="006E09D9">
            <w:pPr>
              <w:pStyle w:val="Betarp"/>
              <w:jc w:val="both"/>
              <w:rPr>
                <w:rFonts w:ascii="Tahoma" w:eastAsia="Yu Mincho" w:hAnsi="Tahoma" w:cs="Tahoma"/>
                <w:sz w:val="22"/>
                <w:szCs w:val="22"/>
              </w:rPr>
            </w:pPr>
          </w:p>
          <w:p w14:paraId="3F3025CE" w14:textId="20A79E11"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C13 punktas</w:t>
            </w:r>
            <w:r w:rsidRPr="006E09D9">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7B17D"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3B8D76FA"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58D566D9"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197A6"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0F4E7" w14:textId="7DB3CE42"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 xml:space="preserve">Tiekėjas pirkimo procedūrų metu nuslėpė informaciją ar pateikė melagingą informaciją apie atitiktį VPĮ 46 ir 47 straipsniuose nustatytiems reikalavimams, ir </w:t>
            </w:r>
            <w:r w:rsidR="00162C42">
              <w:rPr>
                <w:rFonts w:ascii="Tahoma" w:hAnsi="Tahoma" w:cs="Tahoma"/>
                <w:sz w:val="22"/>
                <w:szCs w:val="22"/>
              </w:rPr>
              <w:t>perkantysis subjektas</w:t>
            </w:r>
            <w:r w:rsidRPr="006E09D9">
              <w:rPr>
                <w:rFonts w:ascii="Tahoma" w:hAnsi="Tahoma" w:cs="Tahoma"/>
                <w:sz w:val="22"/>
                <w:szCs w:val="22"/>
              </w:rPr>
              <w:t xml:space="preserve"> gali tai įrodyti bet kokiomis teisėtomis priemonėmis, arba tiekėjas dėl pateiktos melagingos informacijos negali pateikti patvirtinančių dokumentų, reikalaujamų pagal VPĮ 50 straipsnį. </w:t>
            </w:r>
          </w:p>
          <w:p w14:paraId="779042B7" w14:textId="77777777" w:rsidR="006E09D9" w:rsidRPr="006E09D9" w:rsidRDefault="006E09D9" w:rsidP="006E09D9">
            <w:pPr>
              <w:pStyle w:val="Betarp"/>
              <w:jc w:val="both"/>
              <w:rPr>
                <w:rFonts w:ascii="Tahoma" w:hAnsi="Tahoma" w:cs="Tahoma"/>
                <w:bCs/>
                <w:sz w:val="22"/>
                <w:szCs w:val="22"/>
              </w:rPr>
            </w:pPr>
            <w:r w:rsidRPr="006E09D9">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6E09D9">
              <w:rPr>
                <w:rFonts w:ascii="Tahoma" w:hAnsi="Tahoma" w:cs="Tahoma"/>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40791F" w14:textId="745C6FF9" w:rsidR="006E09D9" w:rsidRPr="006E09D9" w:rsidRDefault="006E09D9" w:rsidP="006E09D9">
            <w:pPr>
              <w:spacing w:after="0" w:line="240" w:lineRule="auto"/>
              <w:jc w:val="both"/>
              <w:rPr>
                <w:rFonts w:ascii="Tahoma" w:hAnsi="Tahoma" w:cs="Tahoma"/>
                <w:bCs/>
                <w:sz w:val="22"/>
                <w:szCs w:val="22"/>
              </w:rPr>
            </w:pPr>
            <w:r w:rsidRPr="006E09D9">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0894A"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4 punktas</w:t>
            </w:r>
          </w:p>
          <w:p w14:paraId="5BDF89AA" w14:textId="77777777" w:rsidR="006E09D9" w:rsidRPr="006E09D9" w:rsidRDefault="006E09D9" w:rsidP="006E09D9">
            <w:pPr>
              <w:pStyle w:val="Betarp"/>
              <w:jc w:val="both"/>
              <w:rPr>
                <w:rFonts w:ascii="Tahoma" w:eastAsia="Yu Mincho" w:hAnsi="Tahoma" w:cs="Tahoma"/>
                <w:sz w:val="22"/>
                <w:szCs w:val="22"/>
              </w:rPr>
            </w:pPr>
          </w:p>
          <w:p w14:paraId="0A73E044" w14:textId="29B117ED"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C15 punktas</w:t>
            </w:r>
            <w:r w:rsidRPr="006E09D9">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986C"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47B718FD" w14:textId="77777777" w:rsidR="006E09D9" w:rsidRPr="006E09D9" w:rsidRDefault="006E09D9" w:rsidP="006E09D9">
            <w:pPr>
              <w:pStyle w:val="Betarp"/>
              <w:jc w:val="both"/>
              <w:rPr>
                <w:rFonts w:ascii="Tahoma" w:hAnsi="Tahoma" w:cs="Tahoma"/>
                <w:bCs/>
                <w:iCs/>
                <w:sz w:val="22"/>
                <w:szCs w:val="22"/>
                <w:lang w:eastAsia="en-US"/>
              </w:rPr>
            </w:pPr>
          </w:p>
          <w:p w14:paraId="56466CC3" w14:textId="77777777" w:rsidR="006E09D9" w:rsidRPr="006E09D9" w:rsidRDefault="006E09D9" w:rsidP="006E09D9">
            <w:pPr>
              <w:pStyle w:val="Betarp"/>
              <w:jc w:val="both"/>
              <w:rPr>
                <w:rFonts w:ascii="Tahoma" w:hAnsi="Tahoma" w:cs="Tahoma"/>
                <w:bCs/>
                <w:iCs/>
                <w:sz w:val="22"/>
                <w:szCs w:val="22"/>
                <w:lang w:eastAsia="en-US"/>
              </w:rPr>
            </w:pPr>
          </w:p>
          <w:p w14:paraId="66C76049"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3B6D9FC" w14:textId="09C5BC7F" w:rsidR="006E09D9" w:rsidRPr="006E09D9" w:rsidRDefault="006E09D9" w:rsidP="006E09D9">
            <w:pPr>
              <w:spacing w:after="0" w:line="240" w:lineRule="auto"/>
              <w:jc w:val="both"/>
              <w:rPr>
                <w:rFonts w:ascii="Tahoma" w:hAnsi="Tahoma" w:cs="Tahoma"/>
                <w:b/>
                <w:bCs/>
                <w:sz w:val="22"/>
                <w:szCs w:val="22"/>
              </w:rPr>
            </w:pPr>
            <w:hyperlink r:id="rId21" w:history="1">
              <w:r w:rsidRPr="006E09D9">
                <w:rPr>
                  <w:rStyle w:val="Hipersaitas"/>
                  <w:rFonts w:ascii="Tahoma" w:hAnsi="Tahoma" w:cs="Tahoma"/>
                  <w:sz w:val="22"/>
                  <w:szCs w:val="22"/>
                </w:rPr>
                <w:t>https://vpt.lrv.lt/lt/nuorodos/kiti-duomenys/powerbi/melaginga-informacija-pateikusiu-tiekeju-sarasas-3/</w:t>
              </w:r>
            </w:hyperlink>
          </w:p>
        </w:tc>
      </w:tr>
      <w:tr w:rsidR="006E09D9" w:rsidRPr="006E09D9" w14:paraId="02A7A380"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7658E"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FC072" w14:textId="7A17F8B2"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pirkimo metu ėmėsi neteisėtų veiksmų, siekdamas daryti įtaką </w:t>
            </w:r>
            <w:r w:rsidR="00162C42">
              <w:rPr>
                <w:rFonts w:ascii="Tahoma" w:hAnsi="Tahoma" w:cs="Tahoma"/>
                <w:sz w:val="22"/>
                <w:szCs w:val="22"/>
              </w:rPr>
              <w:t>perkančiojo subjekto</w:t>
            </w:r>
            <w:r w:rsidRPr="006E09D9">
              <w:rPr>
                <w:rFonts w:ascii="Tahoma" w:hAnsi="Tahoma" w:cs="Tahoma"/>
                <w:sz w:val="22"/>
                <w:szCs w:val="22"/>
              </w:rPr>
              <w:t xml:space="preserve"> sprendimams, gauti konfidencialios informacijos, kuri suteiktų jam neteisėtą pranašumą pirkimo procedūroje, ar teikė klaidinančią informaciją, kuri gali daryti esminę įtaką </w:t>
            </w:r>
            <w:r w:rsidR="00162C42">
              <w:rPr>
                <w:rFonts w:ascii="Tahoma" w:hAnsi="Tahoma" w:cs="Tahoma"/>
                <w:sz w:val="22"/>
                <w:szCs w:val="22"/>
              </w:rPr>
              <w:t>perkančiojo subjekto</w:t>
            </w:r>
            <w:r w:rsidRPr="006E09D9">
              <w:rPr>
                <w:rFonts w:ascii="Tahoma" w:hAnsi="Tahoma" w:cs="Tahoma"/>
                <w:sz w:val="22"/>
                <w:szCs w:val="22"/>
              </w:rPr>
              <w:t xml:space="preserve"> sprendimams dėl tiekėjų pašalinimo, jų kvalifikacijos vertinimo, laimėtojo nustatymo, ir </w:t>
            </w:r>
            <w:r w:rsidR="00162C42">
              <w:rPr>
                <w:rFonts w:ascii="Tahoma" w:hAnsi="Tahoma" w:cs="Tahoma"/>
                <w:sz w:val="22"/>
                <w:szCs w:val="22"/>
              </w:rPr>
              <w:t>perkantysis subjektas</w:t>
            </w:r>
            <w:r w:rsidRPr="006E09D9">
              <w:rPr>
                <w:rFonts w:ascii="Tahoma" w:hAnsi="Tahoma" w:cs="Tahoma"/>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154A7"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5 punktas</w:t>
            </w:r>
          </w:p>
          <w:p w14:paraId="4C194078" w14:textId="77777777" w:rsidR="006E09D9" w:rsidRPr="006E09D9" w:rsidRDefault="006E09D9" w:rsidP="006E09D9">
            <w:pPr>
              <w:pStyle w:val="Betarp"/>
              <w:jc w:val="both"/>
              <w:rPr>
                <w:rFonts w:ascii="Tahoma" w:eastAsia="Yu Mincho" w:hAnsi="Tahoma" w:cs="Tahoma"/>
                <w:sz w:val="22"/>
                <w:szCs w:val="22"/>
              </w:rPr>
            </w:pPr>
          </w:p>
          <w:p w14:paraId="7FCB161B" w14:textId="77777777" w:rsidR="006E09D9" w:rsidRPr="006E09D9" w:rsidRDefault="006E09D9" w:rsidP="006E09D9">
            <w:pPr>
              <w:pStyle w:val="Betarp"/>
              <w:jc w:val="both"/>
              <w:rPr>
                <w:rFonts w:ascii="Tahoma" w:eastAsia="Yu Mincho" w:hAnsi="Tahoma" w:cs="Tahoma"/>
                <w:sz w:val="22"/>
                <w:szCs w:val="22"/>
              </w:rPr>
            </w:pPr>
            <w:r w:rsidRPr="006E09D9">
              <w:rPr>
                <w:rFonts w:ascii="Tahoma" w:eastAsia="Yu Mincho" w:hAnsi="Tahoma" w:cs="Tahoma"/>
                <w:sz w:val="22"/>
                <w:szCs w:val="22"/>
              </w:rPr>
              <w:t>EBVPD</w:t>
            </w:r>
            <w:r w:rsidRPr="006E09D9">
              <w:rPr>
                <w:rFonts w:ascii="Tahoma" w:eastAsia="Arial" w:hAnsi="Tahoma" w:cs="Tahoma"/>
                <w:sz w:val="22"/>
                <w:szCs w:val="22"/>
              </w:rPr>
              <w:t xml:space="preserve"> III dalies C15 punktas</w:t>
            </w:r>
          </w:p>
          <w:p w14:paraId="2D1BF3D5" w14:textId="77777777" w:rsidR="006E09D9" w:rsidRPr="006E09D9" w:rsidRDefault="006E09D9" w:rsidP="006E09D9">
            <w:pPr>
              <w:pStyle w:val="Betarp"/>
              <w:jc w:val="both"/>
              <w:rPr>
                <w:rFonts w:ascii="Tahoma" w:eastAsia="Yu Mincho" w:hAnsi="Tahoma" w:cs="Tahoma"/>
                <w:sz w:val="22"/>
                <w:szCs w:val="22"/>
                <w:lang w:eastAsia="en-US"/>
              </w:rPr>
            </w:pPr>
          </w:p>
          <w:p w14:paraId="66D1165E" w14:textId="77777777" w:rsidR="006E09D9" w:rsidRPr="006E09D9" w:rsidRDefault="006E09D9" w:rsidP="006E09D9">
            <w:pPr>
              <w:spacing w:after="0" w:line="240" w:lineRule="auto"/>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60D1E"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7789F5CD"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4BC4B922"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19DF"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21076" w14:textId="5B2FF4D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6E09D9">
              <w:rPr>
                <w:rFonts w:ascii="Tahoma" w:hAnsi="Tahoma" w:cs="Tahoma"/>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162C42">
              <w:rPr>
                <w:rFonts w:ascii="Tahoma" w:hAnsi="Tahoma" w:cs="Tahoma"/>
                <w:sz w:val="22"/>
                <w:szCs w:val="22"/>
              </w:rPr>
              <w:t>perkančiosios organizacijos</w:t>
            </w:r>
            <w:r w:rsidRPr="006E09D9">
              <w:rPr>
                <w:rFonts w:ascii="Tahoma" w:hAnsi="Tahoma" w:cs="Tahoma"/>
                <w:sz w:val="22"/>
                <w:szCs w:val="22"/>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162C42">
              <w:rPr>
                <w:rFonts w:ascii="Tahoma" w:hAnsi="Tahoma" w:cs="Tahoma"/>
                <w:sz w:val="22"/>
                <w:szCs w:val="22"/>
              </w:rPr>
              <w:t>perkančiojo subjekto</w:t>
            </w:r>
            <w:r w:rsidRPr="006E09D9">
              <w:rPr>
                <w:rFonts w:ascii="Tahoma" w:hAnsi="Tahoma" w:cs="Tahoma"/>
                <w:sz w:val="22"/>
                <w:szCs w:val="22"/>
              </w:rPr>
              <w:t xml:space="preserve"> sprendimas, kad tiekėjas sutartyje nustatytą esminę sutarties sąlygą vykdė su dideliais arba nuolatiniais trūkumais ir dėl to buvo pritaikyta sutartyje nustatyta sankcija. </w:t>
            </w:r>
          </w:p>
          <w:p w14:paraId="3023C8EE" w14:textId="220E7388"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2FB34"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6 punktas</w:t>
            </w:r>
          </w:p>
          <w:p w14:paraId="191BC8B8" w14:textId="77777777" w:rsidR="006E09D9" w:rsidRPr="006E09D9" w:rsidRDefault="006E09D9" w:rsidP="006E09D9">
            <w:pPr>
              <w:pStyle w:val="Betarp"/>
              <w:jc w:val="both"/>
              <w:rPr>
                <w:rFonts w:ascii="Tahoma" w:eastAsia="Yu Mincho" w:hAnsi="Tahoma" w:cs="Tahoma"/>
                <w:sz w:val="22"/>
                <w:szCs w:val="22"/>
              </w:rPr>
            </w:pPr>
          </w:p>
          <w:p w14:paraId="59EFF19D" w14:textId="77777777" w:rsidR="006E09D9" w:rsidRPr="006E09D9" w:rsidRDefault="006E09D9" w:rsidP="006E09D9">
            <w:pPr>
              <w:pStyle w:val="Betarp"/>
              <w:jc w:val="both"/>
              <w:rPr>
                <w:rFonts w:ascii="Tahoma" w:eastAsia="Yu Mincho" w:hAnsi="Tahoma" w:cs="Tahoma"/>
                <w:sz w:val="22"/>
                <w:szCs w:val="22"/>
              </w:rPr>
            </w:pPr>
            <w:r w:rsidRPr="006E09D9">
              <w:rPr>
                <w:rFonts w:ascii="Tahoma" w:eastAsia="Yu Mincho" w:hAnsi="Tahoma" w:cs="Tahoma"/>
                <w:sz w:val="22"/>
                <w:szCs w:val="22"/>
              </w:rPr>
              <w:t>EBVPD</w:t>
            </w:r>
            <w:r w:rsidRPr="006E09D9">
              <w:rPr>
                <w:rFonts w:ascii="Tahoma" w:eastAsia="Arial" w:hAnsi="Tahoma" w:cs="Tahoma"/>
                <w:sz w:val="22"/>
                <w:szCs w:val="22"/>
              </w:rPr>
              <w:t xml:space="preserve"> III dalies C14 punktas</w:t>
            </w:r>
          </w:p>
          <w:p w14:paraId="65150BC5" w14:textId="77777777" w:rsidR="006E09D9" w:rsidRPr="006E09D9" w:rsidRDefault="006E09D9" w:rsidP="006E09D9">
            <w:pPr>
              <w:pStyle w:val="Betarp"/>
              <w:jc w:val="both"/>
              <w:rPr>
                <w:rFonts w:ascii="Tahoma" w:eastAsia="Yu Mincho" w:hAnsi="Tahoma" w:cs="Tahoma"/>
                <w:sz w:val="22"/>
                <w:szCs w:val="22"/>
                <w:lang w:eastAsia="en-US"/>
              </w:rPr>
            </w:pPr>
          </w:p>
          <w:p w14:paraId="5903FA40" w14:textId="77777777" w:rsidR="006E09D9" w:rsidRPr="006E09D9" w:rsidRDefault="006E09D9" w:rsidP="006E09D9">
            <w:pPr>
              <w:spacing w:after="0" w:line="240" w:lineRule="auto"/>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16871"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lastRenderedPageBreak/>
              <w:t>Iš Lietuvoje įsteigtų subjektų įrodančių dokumentų nereikalaujama. Užtenka pateikto EBVPD.</w:t>
            </w:r>
          </w:p>
          <w:p w14:paraId="60C0BC1F" w14:textId="77777777" w:rsidR="006E09D9" w:rsidRPr="006E09D9" w:rsidRDefault="006E09D9" w:rsidP="006E09D9">
            <w:pPr>
              <w:pStyle w:val="Betarp"/>
              <w:jc w:val="both"/>
              <w:rPr>
                <w:rFonts w:ascii="Tahoma" w:hAnsi="Tahoma" w:cs="Tahoma"/>
                <w:bCs/>
                <w:iCs/>
                <w:sz w:val="22"/>
                <w:szCs w:val="22"/>
                <w:lang w:eastAsia="en-US"/>
              </w:rPr>
            </w:pPr>
          </w:p>
          <w:p w14:paraId="5CFDE1E1"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w:t>
            </w:r>
            <w:r w:rsidRPr="006E09D9">
              <w:rPr>
                <w:rFonts w:ascii="Tahoma" w:hAnsi="Tahoma" w:cs="Tahoma"/>
                <w:b/>
                <w:bCs/>
                <w:sz w:val="22"/>
                <w:szCs w:val="22"/>
              </w:rPr>
              <w:lastRenderedPageBreak/>
              <w:t xml:space="preserve">pašalinimo pagrindu, gali būti atsižvelgiama į pagal VPĮ 91 straipsnį skelbiamą informaciją: </w:t>
            </w:r>
          </w:p>
          <w:p w14:paraId="12CF4ECE" w14:textId="77777777" w:rsidR="006E09D9" w:rsidRPr="006E09D9" w:rsidRDefault="006E09D9" w:rsidP="006E09D9">
            <w:pPr>
              <w:pStyle w:val="Betarp"/>
              <w:jc w:val="both"/>
              <w:rPr>
                <w:rFonts w:ascii="Tahoma" w:hAnsi="Tahoma" w:cs="Tahoma"/>
                <w:sz w:val="22"/>
                <w:szCs w:val="22"/>
              </w:rPr>
            </w:pPr>
          </w:p>
          <w:p w14:paraId="360EF50D" w14:textId="77777777" w:rsidR="006E09D9" w:rsidRPr="006E09D9" w:rsidRDefault="006E09D9" w:rsidP="006E09D9">
            <w:pPr>
              <w:pStyle w:val="Betarp"/>
              <w:jc w:val="both"/>
              <w:rPr>
                <w:rFonts w:ascii="Tahoma" w:hAnsi="Tahoma" w:cs="Tahoma"/>
                <w:sz w:val="22"/>
                <w:szCs w:val="22"/>
              </w:rPr>
            </w:pPr>
            <w:hyperlink r:id="rId22" w:history="1">
              <w:r w:rsidRPr="006E09D9">
                <w:rPr>
                  <w:rStyle w:val="Hipersaitas"/>
                  <w:rFonts w:ascii="Tahoma" w:hAnsi="Tahoma" w:cs="Tahoma"/>
                  <w:sz w:val="22"/>
                  <w:szCs w:val="22"/>
                </w:rPr>
                <w:t>https://vpt.lrv.lt/lt/nuorodos/kiti-duomenys/powerbi/nepatikimi-tiekejai-1/</w:t>
              </w:r>
            </w:hyperlink>
          </w:p>
          <w:p w14:paraId="76DBC0BF" w14:textId="77777777" w:rsidR="006E09D9" w:rsidRPr="006E09D9" w:rsidRDefault="006E09D9" w:rsidP="006E09D9">
            <w:pPr>
              <w:pStyle w:val="Betarp"/>
              <w:jc w:val="both"/>
              <w:rPr>
                <w:rFonts w:ascii="Tahoma" w:hAnsi="Tahoma" w:cs="Tahoma"/>
                <w:sz w:val="22"/>
                <w:szCs w:val="22"/>
              </w:rPr>
            </w:pPr>
          </w:p>
          <w:p w14:paraId="677E5519" w14:textId="77777777" w:rsidR="006E09D9" w:rsidRPr="006E09D9" w:rsidRDefault="006E09D9" w:rsidP="006E09D9">
            <w:pPr>
              <w:pStyle w:val="Betarp"/>
              <w:jc w:val="both"/>
              <w:rPr>
                <w:rFonts w:ascii="Tahoma" w:hAnsi="Tahoma" w:cs="Tahoma"/>
                <w:sz w:val="22"/>
                <w:szCs w:val="22"/>
              </w:rPr>
            </w:pPr>
            <w:hyperlink r:id="rId23" w:history="1">
              <w:r w:rsidRPr="006E09D9">
                <w:rPr>
                  <w:rStyle w:val="Hipersaitas"/>
                  <w:rFonts w:ascii="Tahoma" w:hAnsi="Tahoma" w:cs="Tahoma"/>
                  <w:sz w:val="22"/>
                  <w:szCs w:val="22"/>
                </w:rPr>
                <w:t>https://vpt.lrv.lt/lt/pasalinimo-pagrindai-1/nepatikimu-koncesininku-sarasas-1/nepatikimu-koncesininku-sarasas/</w:t>
              </w:r>
            </w:hyperlink>
          </w:p>
          <w:p w14:paraId="749387B4" w14:textId="77777777" w:rsidR="006E09D9" w:rsidRPr="006E09D9" w:rsidRDefault="006E09D9" w:rsidP="006E09D9">
            <w:pPr>
              <w:pStyle w:val="Betarp"/>
              <w:jc w:val="both"/>
              <w:rPr>
                <w:rFonts w:ascii="Tahoma" w:hAnsi="Tahoma" w:cs="Tahoma"/>
                <w:bCs/>
                <w:sz w:val="22"/>
                <w:szCs w:val="22"/>
              </w:rPr>
            </w:pPr>
          </w:p>
          <w:p w14:paraId="7E778F63" w14:textId="77777777" w:rsidR="006E09D9" w:rsidRPr="006E09D9" w:rsidRDefault="006E09D9" w:rsidP="006E09D9">
            <w:pPr>
              <w:spacing w:after="0" w:line="240" w:lineRule="auto"/>
              <w:jc w:val="both"/>
              <w:rPr>
                <w:rFonts w:ascii="Tahoma" w:hAnsi="Tahoma" w:cs="Tahoma"/>
                <w:b/>
                <w:bCs/>
                <w:sz w:val="22"/>
                <w:szCs w:val="22"/>
              </w:rPr>
            </w:pPr>
          </w:p>
        </w:tc>
      </w:tr>
      <w:tr w:rsidR="006E09D9" w:rsidRPr="006E09D9" w14:paraId="5621D983"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F240B"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p w14:paraId="5B1699E7" w14:textId="77777777" w:rsidR="006E09D9" w:rsidRPr="006E09D9" w:rsidRDefault="006E09D9" w:rsidP="006E09D9">
            <w:pPr>
              <w:spacing w:after="0" w:line="240" w:lineRule="auto"/>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0C9C" w14:textId="71C758E1"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kai jis</w:t>
            </w:r>
            <w:bookmarkStart w:id="93" w:name="part_030e6c6c64ba4f96a23474e439d1b80c"/>
            <w:bookmarkEnd w:id="93"/>
            <w:r w:rsidRPr="006E09D9">
              <w:rPr>
                <w:rFonts w:ascii="Tahoma" w:hAnsi="Tahoma" w:cs="Tahoma"/>
                <w:sz w:val="22"/>
                <w:szCs w:val="22"/>
              </w:rPr>
              <w:t xml:space="preserve"> yra padaręs finansinės atskaitomybės ir audito teisės aktų pažeidimą ir </w:t>
            </w:r>
            <w:r w:rsidRPr="006E09D9">
              <w:rPr>
                <w:rFonts w:ascii="Tahoma" w:hAnsi="Tahoma" w:cs="Tahoma"/>
                <w:sz w:val="22"/>
                <w:szCs w:val="22"/>
              </w:rPr>
              <w:lastRenderedPageBreak/>
              <w:t>nuo jo padarymo dienos praėjo mažiau kaip vieni metai.</w:t>
            </w:r>
          </w:p>
          <w:p w14:paraId="64A51F0A" w14:textId="77777777" w:rsidR="006E09D9" w:rsidRPr="006E09D9" w:rsidRDefault="006E09D9" w:rsidP="006E09D9">
            <w:pPr>
              <w:spacing w:after="0" w:line="240" w:lineRule="auto"/>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9F35"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7 punkto a papunktis</w:t>
            </w:r>
          </w:p>
          <w:p w14:paraId="40B26243" w14:textId="77777777" w:rsidR="006E09D9" w:rsidRPr="006E09D9" w:rsidRDefault="006E09D9" w:rsidP="006E09D9">
            <w:pPr>
              <w:pStyle w:val="Betarp"/>
              <w:jc w:val="both"/>
              <w:rPr>
                <w:rFonts w:ascii="Tahoma" w:eastAsia="Yu Mincho" w:hAnsi="Tahoma" w:cs="Tahoma"/>
                <w:sz w:val="22"/>
                <w:szCs w:val="22"/>
              </w:rPr>
            </w:pPr>
          </w:p>
          <w:p w14:paraId="7FA3258A" w14:textId="16706C0D"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DDBAD"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lastRenderedPageBreak/>
              <w:t xml:space="preserve">Iš Lietuvoje įsteigtų subjektų įrodančių dokumentų nereikalaujama. Užtenka pateikto EBVPD. </w:t>
            </w:r>
            <w:r w:rsidRPr="006E09D9">
              <w:rPr>
                <w:rFonts w:ascii="Tahoma" w:hAnsi="Tahoma" w:cs="Tahoma"/>
                <w:sz w:val="22"/>
                <w:szCs w:val="22"/>
              </w:rPr>
              <w:t xml:space="preserve">Priimant sprendimus dėl tiekėjo pašalinimo iš pirkimo procedūros šiame punkte nurodytu pašalinimo pagrindu, be kita ko, </w:t>
            </w:r>
            <w:r w:rsidRPr="006E09D9">
              <w:rPr>
                <w:rFonts w:ascii="Tahoma" w:hAnsi="Tahoma" w:cs="Tahoma"/>
                <w:sz w:val="22"/>
                <w:szCs w:val="22"/>
              </w:rPr>
              <w:lastRenderedPageBreak/>
              <w:t>atsižvelgiama į</w:t>
            </w:r>
            <w:r w:rsidRPr="006E09D9">
              <w:rPr>
                <w:rFonts w:ascii="Tahoma" w:hAnsi="Tahoma" w:cs="Tahoma"/>
                <w:b/>
                <w:bCs/>
                <w:sz w:val="22"/>
                <w:szCs w:val="22"/>
              </w:rPr>
              <w:t xml:space="preserve"> </w:t>
            </w:r>
            <w:r w:rsidRPr="006E09D9">
              <w:rPr>
                <w:rFonts w:ascii="Tahoma" w:hAnsi="Tahoma" w:cs="Tahoma"/>
                <w:sz w:val="22"/>
                <w:szCs w:val="22"/>
              </w:rPr>
              <w:t xml:space="preserve">nacionalinėje duomenų bazėje adresu: </w:t>
            </w:r>
            <w:hyperlink r:id="rId24" w:history="1">
              <w:r w:rsidRPr="006E09D9">
                <w:rPr>
                  <w:rStyle w:val="Hipersaitas"/>
                  <w:rFonts w:ascii="Tahoma" w:hAnsi="Tahoma" w:cs="Tahoma"/>
                  <w:sz w:val="22"/>
                  <w:szCs w:val="22"/>
                  <w:u w:val="single"/>
                </w:rPr>
                <w:t>https://www.registrucentras.lt/jar/p/index.php</w:t>
              </w:r>
            </w:hyperlink>
          </w:p>
          <w:p w14:paraId="4D117B73"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paskelbtą informaciją, taip pat į šiame informaciniame pranešime pateiktą informaciją:</w:t>
            </w:r>
          </w:p>
          <w:p w14:paraId="32B9D181" w14:textId="77777777" w:rsidR="006E09D9" w:rsidRPr="006E09D9" w:rsidRDefault="006E09D9" w:rsidP="006E09D9">
            <w:pPr>
              <w:pStyle w:val="Betarp"/>
              <w:jc w:val="both"/>
              <w:rPr>
                <w:rFonts w:ascii="Tahoma" w:hAnsi="Tahoma" w:cs="Tahoma"/>
                <w:sz w:val="22"/>
                <w:szCs w:val="22"/>
              </w:rPr>
            </w:pPr>
            <w:hyperlink r:id="rId25" w:history="1">
              <w:r w:rsidRPr="006E09D9">
                <w:rPr>
                  <w:rStyle w:val="Hipersaitas"/>
                  <w:rFonts w:ascii="Tahoma" w:hAnsi="Tahoma" w:cs="Tahoma"/>
                  <w:sz w:val="22"/>
                  <w:szCs w:val="22"/>
                </w:rPr>
                <w:t>https://vpt.lrv.lt/lt/naujienos-3/finansiniu-ataskaitu-nepateikimas-gali-tapti-kliutimi-dalyvauti-viesuosiuose-pirkimuose/</w:t>
              </w:r>
            </w:hyperlink>
          </w:p>
          <w:p w14:paraId="25B61A76" w14:textId="77777777" w:rsidR="006E09D9" w:rsidRPr="006E09D9" w:rsidRDefault="006E09D9" w:rsidP="006E09D9">
            <w:pPr>
              <w:spacing w:after="0" w:line="240" w:lineRule="auto"/>
              <w:jc w:val="both"/>
              <w:rPr>
                <w:rFonts w:ascii="Tahoma" w:hAnsi="Tahoma" w:cs="Tahoma"/>
                <w:b/>
                <w:bCs/>
                <w:iCs/>
                <w:sz w:val="22"/>
                <w:szCs w:val="22"/>
              </w:rPr>
            </w:pPr>
          </w:p>
        </w:tc>
      </w:tr>
      <w:tr w:rsidR="006E09D9" w:rsidRPr="006E09D9" w14:paraId="56B56346"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25CB7"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BC86C" w14:textId="0F37D745"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w:t>
            </w:r>
            <w:r w:rsidRPr="006E09D9">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6E09D9">
              <w:rPr>
                <w:rFonts w:ascii="Tahoma" w:eastAsia="Times New Roman" w:hAnsi="Tahoma" w:cs="Tahoma"/>
                <w:sz w:val="22"/>
                <w:szCs w:val="22"/>
                <w:vertAlign w:val="superscript"/>
              </w:rPr>
              <w:t>1</w:t>
            </w:r>
            <w:r w:rsidRPr="006E09D9">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B820"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7 punkto b papunktis</w:t>
            </w:r>
          </w:p>
          <w:p w14:paraId="22E96590" w14:textId="77777777" w:rsidR="006E09D9" w:rsidRPr="006E09D9" w:rsidRDefault="006E09D9" w:rsidP="006E09D9">
            <w:pPr>
              <w:pStyle w:val="Betarp"/>
              <w:jc w:val="both"/>
              <w:rPr>
                <w:rFonts w:ascii="Tahoma" w:eastAsia="Yu Mincho" w:hAnsi="Tahoma" w:cs="Tahoma"/>
                <w:sz w:val="22"/>
                <w:szCs w:val="22"/>
              </w:rPr>
            </w:pPr>
          </w:p>
          <w:p w14:paraId="7E8B06F2" w14:textId="6EEA1928"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F730"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4FBEB664" w14:textId="77777777" w:rsidR="006E09D9" w:rsidRPr="006E09D9" w:rsidRDefault="006E09D9" w:rsidP="006E09D9">
            <w:pPr>
              <w:pStyle w:val="Betarp"/>
              <w:jc w:val="both"/>
              <w:rPr>
                <w:rFonts w:ascii="Tahoma" w:hAnsi="Tahoma" w:cs="Tahoma"/>
                <w:b/>
                <w:bCs/>
                <w:iCs/>
                <w:sz w:val="22"/>
                <w:szCs w:val="22"/>
                <w:lang w:eastAsia="en-US"/>
              </w:rPr>
            </w:pPr>
          </w:p>
          <w:p w14:paraId="478865C7" w14:textId="6267FEE1"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Priimant sprendimus dėl tiekėjo pašalinimo iš pirkimo procedūros šiame punkte nurodytu pašalinimo pagrindu, be kita ko, atsižvelgiama į</w:t>
            </w:r>
            <w:r w:rsidRPr="006E09D9">
              <w:rPr>
                <w:rFonts w:ascii="Tahoma" w:hAnsi="Tahoma" w:cs="Tahoma"/>
                <w:b/>
                <w:bCs/>
                <w:sz w:val="22"/>
                <w:szCs w:val="22"/>
              </w:rPr>
              <w:t xml:space="preserve"> </w:t>
            </w:r>
            <w:r w:rsidRPr="006E09D9">
              <w:rPr>
                <w:rFonts w:ascii="Tahoma" w:hAnsi="Tahoma" w:cs="Tahoma"/>
                <w:sz w:val="22"/>
                <w:szCs w:val="22"/>
              </w:rPr>
              <w:t xml:space="preserve">nacionalinėje duomenų bazėje adresu </w:t>
            </w:r>
            <w:hyperlink r:id="rId26">
              <w:r w:rsidRPr="006E09D9">
                <w:rPr>
                  <w:rStyle w:val="Hipersaitas"/>
                  <w:rFonts w:ascii="Tahoma" w:hAnsi="Tahoma" w:cs="Tahoma"/>
                  <w:sz w:val="22"/>
                  <w:szCs w:val="22"/>
                  <w:u w:val="single"/>
                </w:rPr>
                <w:t>https://www.vmi.lt/evmi/mokesciu-moketoju-informacija</w:t>
              </w:r>
            </w:hyperlink>
            <w:r w:rsidRPr="006E09D9">
              <w:rPr>
                <w:rFonts w:ascii="Tahoma" w:hAnsi="Tahoma" w:cs="Tahoma"/>
                <w:sz w:val="22"/>
                <w:szCs w:val="22"/>
              </w:rPr>
              <w:t xml:space="preserve"> skelbiamą informaciją.</w:t>
            </w:r>
          </w:p>
        </w:tc>
      </w:tr>
      <w:tr w:rsidR="006E09D9" w:rsidRPr="006E09D9" w14:paraId="4062563B"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E686C"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8B19A" w14:textId="7535A42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w:t>
            </w:r>
            <w:r w:rsidRPr="006E09D9">
              <w:rPr>
                <w:rFonts w:ascii="Tahoma" w:eastAsia="Times New Roman" w:hAnsi="Tahoma" w:cs="Tahoma"/>
                <w:sz w:val="22"/>
                <w:szCs w:val="22"/>
              </w:rPr>
              <w:t xml:space="preserve"> kai jis </w:t>
            </w:r>
            <w:r w:rsidRPr="006E09D9">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27FF"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7 punkto c papunktis</w:t>
            </w:r>
          </w:p>
          <w:p w14:paraId="14086570" w14:textId="77777777" w:rsidR="006E09D9" w:rsidRPr="006E09D9" w:rsidRDefault="006E09D9" w:rsidP="006E09D9">
            <w:pPr>
              <w:pStyle w:val="Betarp"/>
              <w:jc w:val="both"/>
              <w:rPr>
                <w:rFonts w:ascii="Tahoma" w:eastAsia="Yu Mincho" w:hAnsi="Tahoma" w:cs="Tahoma"/>
                <w:sz w:val="22"/>
                <w:szCs w:val="22"/>
              </w:rPr>
            </w:pPr>
          </w:p>
          <w:p w14:paraId="738593CE" w14:textId="212840A6"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4D44F"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0B91906D" w14:textId="77777777" w:rsidR="006E09D9" w:rsidRPr="006E09D9" w:rsidRDefault="006E09D9" w:rsidP="006E09D9">
            <w:pPr>
              <w:pStyle w:val="Betarp"/>
              <w:jc w:val="both"/>
              <w:rPr>
                <w:rFonts w:ascii="Tahoma" w:hAnsi="Tahoma" w:cs="Tahoma"/>
                <w:bCs/>
                <w:iCs/>
                <w:sz w:val="22"/>
                <w:szCs w:val="22"/>
                <w:lang w:eastAsia="en-US"/>
              </w:rPr>
            </w:pPr>
          </w:p>
          <w:p w14:paraId="6A5E6223" w14:textId="77777777" w:rsidR="006E09D9" w:rsidRPr="006E09D9" w:rsidRDefault="006E09D9" w:rsidP="006E09D9">
            <w:pPr>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0A9CE74E" w14:textId="41E7CFED" w:rsidR="006E09D9" w:rsidRPr="006E09D9" w:rsidRDefault="006E09D9" w:rsidP="006E09D9">
            <w:pPr>
              <w:rPr>
                <w:rFonts w:ascii="Tahoma" w:hAnsi="Tahoma" w:cs="Tahoma"/>
                <w:bCs/>
                <w:iCs/>
                <w:sz w:val="22"/>
                <w:szCs w:val="22"/>
                <w:lang w:eastAsia="en-US"/>
              </w:rPr>
            </w:pPr>
            <w:hyperlink r:id="rId27" w:history="1">
              <w:r w:rsidRPr="006E09D9">
                <w:rPr>
                  <w:rStyle w:val="Hipersaitas"/>
                  <w:rFonts w:ascii="Tahoma" w:hAnsi="Tahoma" w:cs="Tahoma"/>
                  <w:sz w:val="22"/>
                  <w:szCs w:val="22"/>
                  <w:u w:val="single"/>
                </w:rPr>
                <w:t>https://kt.gov.lt/lt/atviri-duomenys/diskvalifikavimas-is-viesuju-pirkimu</w:t>
              </w:r>
            </w:hyperlink>
            <w:r w:rsidRPr="006E09D9">
              <w:rPr>
                <w:rFonts w:ascii="Tahoma" w:hAnsi="Tahoma" w:cs="Tahoma"/>
                <w:sz w:val="22"/>
                <w:szCs w:val="22"/>
              </w:rPr>
              <w:t xml:space="preserve"> skelbiamą informaciją. </w:t>
            </w:r>
          </w:p>
        </w:tc>
      </w:tr>
      <w:tr w:rsidR="006E09D9" w:rsidRPr="006E09D9" w14:paraId="673B8A97"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E66F" w14:textId="77777777" w:rsidR="006E09D9" w:rsidRPr="006E09D9" w:rsidRDefault="006E09D9" w:rsidP="00D02367">
            <w:pPr>
              <w:numPr>
                <w:ilvl w:val="0"/>
                <w:numId w:val="5"/>
              </w:numPr>
              <w:spacing w:after="0" w:line="240" w:lineRule="auto"/>
              <w:ind w:left="0" w:firstLine="0"/>
              <w:rPr>
                <w:rFonts w:ascii="Tahoma" w:hAnsi="Tahoma" w:cs="Tahoma"/>
                <w:color w:val="00B050"/>
                <w:sz w:val="22"/>
                <w:szCs w:val="22"/>
              </w:rPr>
            </w:pPr>
            <w:bookmarkStart w:id="94" w:name="_Hlk16123624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F15C" w14:textId="6557F007" w:rsidR="006E09D9" w:rsidRPr="006E09D9" w:rsidRDefault="006E09D9" w:rsidP="006E09D9">
            <w:pPr>
              <w:spacing w:after="0" w:line="240" w:lineRule="auto"/>
              <w:jc w:val="both"/>
              <w:rPr>
                <w:rFonts w:ascii="Tahoma" w:hAnsi="Tahoma" w:cs="Tahoma"/>
                <w:bCs/>
                <w:sz w:val="22"/>
                <w:szCs w:val="22"/>
              </w:rPr>
            </w:pPr>
            <w:r w:rsidRPr="006E09D9">
              <w:rPr>
                <w:rFonts w:ascii="Tahoma" w:hAnsi="Tahoma" w:cs="Tahoma"/>
                <w:bCs/>
                <w:sz w:val="22"/>
                <w:szCs w:val="22"/>
              </w:rPr>
              <w:t xml:space="preserve">Tiekėjas </w:t>
            </w:r>
            <w:r w:rsidRPr="006E09D9">
              <w:rPr>
                <w:rFonts w:ascii="Tahoma" w:hAnsi="Tahoma" w:cs="Tahoma"/>
                <w:sz w:val="22"/>
                <w:szCs w:val="22"/>
              </w:rPr>
              <w:t xml:space="preserve">yra pažeidęs bent vieną iš VPĮ 17 straipsnio 2 dalies 2 punkte nurodytų aplinkos apsaugos, socialinės ir darbo teisės įpareigojimų, kurį </w:t>
            </w:r>
            <w:r w:rsidR="00162C42">
              <w:rPr>
                <w:rFonts w:ascii="Tahoma" w:hAnsi="Tahoma" w:cs="Tahoma"/>
                <w:sz w:val="22"/>
                <w:szCs w:val="22"/>
              </w:rPr>
              <w:t>perkantysis subjektas</w:t>
            </w:r>
            <w:r w:rsidRPr="006E09D9">
              <w:rPr>
                <w:rFonts w:ascii="Tahoma" w:hAnsi="Tahoma" w:cs="Tahoma"/>
                <w:sz w:val="22"/>
                <w:szCs w:val="22"/>
              </w:rPr>
              <w:t xml:space="preserve"> gali įrodyti bet kokiomis tinkamomis priemonėmis. Šiuo pagrindu </w:t>
            </w:r>
            <w:r w:rsidR="00162C42">
              <w:rPr>
                <w:rFonts w:ascii="Tahoma" w:hAnsi="Tahoma" w:cs="Tahoma"/>
                <w:sz w:val="22"/>
                <w:szCs w:val="22"/>
              </w:rPr>
              <w:t>perkantysis subjektas</w:t>
            </w:r>
            <w:r w:rsidRPr="006E09D9">
              <w:rPr>
                <w:rFonts w:ascii="Tahoma" w:hAnsi="Tahoma" w:cs="Tahoma"/>
                <w:sz w:val="22"/>
                <w:szCs w:val="22"/>
              </w:rPr>
              <w:t xml:space="preserve"> pašalina tiekėją iš pirkimo </w:t>
            </w:r>
            <w:r w:rsidRPr="006E09D9">
              <w:rPr>
                <w:rFonts w:ascii="Tahoma" w:hAnsi="Tahoma" w:cs="Tahoma"/>
                <w:sz w:val="22"/>
                <w:szCs w:val="22"/>
              </w:rPr>
              <w:lastRenderedPageBreak/>
              <w:t xml:space="preserve">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3A2D9"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lastRenderedPageBreak/>
              <w:t>VPĮ 46 straipsnio 6 dalies 1 punktas</w:t>
            </w:r>
          </w:p>
          <w:p w14:paraId="283B15AE"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sz w:val="22"/>
                <w:szCs w:val="22"/>
              </w:rPr>
              <w:t>EBVPD III dalies C1, C2, C3 punktai</w:t>
            </w:r>
          </w:p>
          <w:p w14:paraId="0B2E6B2E" w14:textId="77777777" w:rsidR="006E09D9" w:rsidRPr="006E09D9" w:rsidRDefault="006E09D9" w:rsidP="006E09D9">
            <w:pPr>
              <w:jc w:val="center"/>
              <w:rPr>
                <w:rFonts w:ascii="Tahoma" w:hAnsi="Tahoma" w:cs="Tahom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C8C"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sz w:val="22"/>
                <w:szCs w:val="22"/>
                <w:lang w:eastAsia="en-US"/>
              </w:rPr>
              <w:lastRenderedPageBreak/>
              <w:t>Iš Lietuvoje įsteigtų subjektų įrodančių dokumentų nereikalaujama. Užtenka pateikto EBVPD.</w:t>
            </w:r>
          </w:p>
          <w:p w14:paraId="3AAF040F" w14:textId="77777777" w:rsidR="006E09D9" w:rsidRPr="006E09D9" w:rsidRDefault="006E09D9" w:rsidP="006E09D9">
            <w:pPr>
              <w:spacing w:after="0" w:line="240" w:lineRule="auto"/>
              <w:jc w:val="both"/>
              <w:rPr>
                <w:rFonts w:ascii="Tahoma" w:eastAsia="Yu Mincho" w:hAnsi="Tahoma" w:cs="Tahoma"/>
                <w:sz w:val="22"/>
                <w:szCs w:val="22"/>
              </w:rPr>
            </w:pPr>
          </w:p>
        </w:tc>
      </w:tr>
      <w:tr w:rsidR="006E09D9" w:rsidRPr="006E09D9" w14:paraId="3E68DB79"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0A635"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bookmarkStart w:id="9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DCFC" w14:textId="7777777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5FB86D2" w14:textId="0F228CC8"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Tačiau kai yra šiame punkte apibrėžta situacija, </w:t>
            </w:r>
            <w:r w:rsidR="00162C42">
              <w:rPr>
                <w:rFonts w:ascii="Tahoma" w:hAnsi="Tahoma" w:cs="Tahoma"/>
                <w:sz w:val="22"/>
                <w:szCs w:val="22"/>
              </w:rPr>
              <w:t>perkantysis subjektas</w:t>
            </w:r>
            <w:r w:rsidRPr="006E09D9">
              <w:rPr>
                <w:rFonts w:ascii="Tahoma" w:hAnsi="Tahoma" w:cs="Tahoma"/>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7A58A"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t>VPĮ 46 straipsnio 6 dalies 2 punktas</w:t>
            </w:r>
          </w:p>
          <w:p w14:paraId="14B682B7" w14:textId="77777777" w:rsidR="006E09D9" w:rsidRPr="006E09D9" w:rsidRDefault="006E09D9" w:rsidP="006E09D9">
            <w:pPr>
              <w:pStyle w:val="Betarp"/>
              <w:jc w:val="both"/>
              <w:rPr>
                <w:rFonts w:ascii="Tahoma" w:eastAsia="Yu Mincho" w:hAnsi="Tahoma" w:cs="Tahoma"/>
                <w:sz w:val="22"/>
                <w:szCs w:val="22"/>
              </w:rPr>
            </w:pPr>
          </w:p>
          <w:p w14:paraId="37433F1E" w14:textId="38C16951"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22329" w14:textId="2A33E862"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 xml:space="preserve">Iš Lietuvoje įsteigtų subjektų įrodančių dokumentų nereikalaujama, užtenka pateikto EBVPD. </w:t>
            </w:r>
            <w:r w:rsidR="00162C42">
              <w:rPr>
                <w:rFonts w:ascii="Tahoma" w:hAnsi="Tahoma" w:cs="Tahoma"/>
                <w:sz w:val="22"/>
                <w:szCs w:val="22"/>
              </w:rPr>
              <w:t>Perkantysis subjektas</w:t>
            </w:r>
            <w:r w:rsidRPr="006E09D9">
              <w:rPr>
                <w:rFonts w:ascii="Tahoma" w:hAnsi="Tahoma" w:cs="Tahoma"/>
                <w:sz w:val="22"/>
                <w:szCs w:val="22"/>
              </w:rPr>
              <w:t xml:space="preserve"> savarankiškai patikrina duomenis nacionalinėje duomenų bazėje, adresu:</w:t>
            </w:r>
          </w:p>
          <w:p w14:paraId="5A3BDAD2" w14:textId="77777777" w:rsidR="006E09D9" w:rsidRPr="006E09D9" w:rsidRDefault="006E09D9" w:rsidP="006E09D9">
            <w:pPr>
              <w:pStyle w:val="Betarp"/>
              <w:jc w:val="both"/>
              <w:rPr>
                <w:rFonts w:ascii="Tahoma" w:hAnsi="Tahoma" w:cs="Tahoma"/>
                <w:bCs/>
                <w:sz w:val="22"/>
                <w:szCs w:val="22"/>
              </w:rPr>
            </w:pPr>
            <w:hyperlink r:id="rId28" w:history="1">
              <w:r w:rsidRPr="006E09D9">
                <w:rPr>
                  <w:rStyle w:val="Hipersaitas"/>
                  <w:rFonts w:ascii="Tahoma" w:hAnsi="Tahoma" w:cs="Tahoma"/>
                  <w:bCs/>
                  <w:sz w:val="22"/>
                  <w:szCs w:val="22"/>
                  <w:u w:val="single"/>
                </w:rPr>
                <w:t>https://www.registrucentras.lt/jar/p/</w:t>
              </w:r>
            </w:hyperlink>
            <w:r w:rsidRPr="006E09D9">
              <w:rPr>
                <w:rFonts w:ascii="Tahoma" w:hAnsi="Tahoma" w:cs="Tahoma"/>
                <w:bCs/>
                <w:sz w:val="22"/>
                <w:szCs w:val="22"/>
              </w:rPr>
              <w:t xml:space="preserve">. </w:t>
            </w:r>
          </w:p>
          <w:p w14:paraId="45469F1A" w14:textId="77777777" w:rsidR="006E09D9" w:rsidRPr="006E09D9" w:rsidRDefault="006E09D9" w:rsidP="006E09D9">
            <w:pPr>
              <w:pStyle w:val="Betarp"/>
              <w:jc w:val="both"/>
              <w:rPr>
                <w:rFonts w:ascii="Tahoma" w:hAnsi="Tahoma" w:cs="Tahoma"/>
                <w:b/>
                <w:bCs/>
                <w:sz w:val="22"/>
                <w:szCs w:val="22"/>
              </w:rPr>
            </w:pPr>
          </w:p>
          <w:p w14:paraId="4152891A" w14:textId="54221C5B" w:rsidR="006E09D9" w:rsidRPr="006E09D9" w:rsidRDefault="006E09D9" w:rsidP="006E09D9">
            <w:pPr>
              <w:pStyle w:val="Betarp"/>
              <w:jc w:val="both"/>
              <w:rPr>
                <w:rFonts w:ascii="Tahoma" w:hAnsi="Tahoma" w:cs="Tahoma"/>
                <w:i/>
                <w:iCs/>
                <w:color w:val="000000" w:themeColor="text1"/>
                <w:sz w:val="22"/>
                <w:szCs w:val="22"/>
              </w:rPr>
            </w:pPr>
            <w:r w:rsidRPr="006E09D9">
              <w:rPr>
                <w:rFonts w:ascii="Tahoma" w:hAnsi="Tahoma" w:cs="Tahoma"/>
                <w:sz w:val="22"/>
                <w:szCs w:val="22"/>
              </w:rPr>
              <w:t xml:space="preserve">Prireikus, </w:t>
            </w:r>
            <w:r w:rsidR="00162C42">
              <w:rPr>
                <w:rFonts w:ascii="Tahoma" w:hAnsi="Tahoma" w:cs="Tahoma"/>
                <w:sz w:val="22"/>
                <w:szCs w:val="22"/>
              </w:rPr>
              <w:t>perkantysis subjektas</w:t>
            </w:r>
            <w:r w:rsidRPr="006E09D9">
              <w:rPr>
                <w:rFonts w:ascii="Tahoma" w:hAnsi="Tahoma" w:cs="Tahoma"/>
                <w:sz w:val="22"/>
                <w:szCs w:val="22"/>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81624">
              <w:rPr>
                <w:rFonts w:ascii="Tahoma" w:hAnsi="Tahoma" w:cs="Tahoma"/>
                <w:sz w:val="22"/>
                <w:szCs w:val="22"/>
              </w:rPr>
              <w:t xml:space="preserve">kaip 120 dienų iki </w:t>
            </w:r>
            <w:r w:rsidRPr="00A81624">
              <w:rPr>
                <w:rFonts w:ascii="Tahoma" w:eastAsia="Times New Roman" w:hAnsi="Tahoma" w:cs="Tahoma"/>
                <w:i/>
                <w:iCs/>
                <w:sz w:val="22"/>
                <w:szCs w:val="22"/>
              </w:rPr>
              <w:t>to</w:t>
            </w:r>
            <w:r w:rsidRPr="006E09D9">
              <w:rPr>
                <w:rFonts w:ascii="Tahoma" w:eastAsia="Times New Roman" w:hAnsi="Tahoma" w:cs="Tahoma"/>
                <w:i/>
                <w:iCs/>
                <w:sz w:val="22"/>
                <w:szCs w:val="22"/>
              </w:rPr>
              <w:t xml:space="preserve">s dienos, kai tiekėjas </w:t>
            </w:r>
            <w:r w:rsidR="00162C42">
              <w:rPr>
                <w:rFonts w:ascii="Tahoma" w:eastAsia="Times New Roman" w:hAnsi="Tahoma" w:cs="Tahoma"/>
                <w:i/>
                <w:iCs/>
                <w:sz w:val="22"/>
                <w:szCs w:val="22"/>
              </w:rPr>
              <w:t>perkančiojo subjekto</w:t>
            </w:r>
            <w:r w:rsidRPr="006E09D9">
              <w:rPr>
                <w:rFonts w:ascii="Tahoma" w:eastAsia="Times New Roman" w:hAnsi="Tahoma" w:cs="Tahoma"/>
                <w:i/>
                <w:iCs/>
                <w:sz w:val="22"/>
                <w:szCs w:val="22"/>
              </w:rPr>
              <w:t xml:space="preserve"> prašymu turės pateikti pašalinimo pagrindų nebuvimą patvirtinančius dok</w:t>
            </w:r>
            <w:r w:rsidRPr="006E09D9">
              <w:rPr>
                <w:rFonts w:ascii="Tahoma" w:eastAsia="Times New Roman" w:hAnsi="Tahoma" w:cs="Tahoma"/>
                <w:sz w:val="22"/>
                <w:szCs w:val="22"/>
              </w:rPr>
              <w:t>umentus</w:t>
            </w:r>
            <w:r w:rsidRPr="006E09D9">
              <w:rPr>
                <w:rFonts w:ascii="Tahoma" w:hAnsi="Tahoma" w:cs="Tahoma"/>
                <w:sz w:val="22"/>
                <w:szCs w:val="22"/>
              </w:rPr>
              <w:t xml:space="preserve">. </w:t>
            </w:r>
            <w:r w:rsidRPr="006E09D9">
              <w:rPr>
                <w:rFonts w:ascii="Tahoma" w:hAnsi="Tahoma" w:cs="Tahoma"/>
                <w:b/>
                <w:bCs/>
                <w:i/>
                <w:iCs/>
                <w:color w:val="000000" w:themeColor="text1"/>
                <w:sz w:val="22"/>
                <w:szCs w:val="22"/>
              </w:rPr>
              <w:t>Pavyzdys</w:t>
            </w:r>
            <w:r w:rsidRPr="006E09D9">
              <w:rPr>
                <w:rFonts w:ascii="Tahoma" w:hAnsi="Tahoma" w:cs="Tahoma"/>
                <w:i/>
                <w:iCs/>
                <w:color w:val="000000" w:themeColor="text1"/>
                <w:sz w:val="22"/>
                <w:szCs w:val="22"/>
              </w:rPr>
              <w:t xml:space="preserve">: Jeigu </w:t>
            </w:r>
            <w:r w:rsidR="00162C42">
              <w:rPr>
                <w:rFonts w:ascii="Tahoma" w:hAnsi="Tahoma" w:cs="Tahoma"/>
                <w:i/>
                <w:iCs/>
                <w:color w:val="000000" w:themeColor="text1"/>
                <w:sz w:val="22"/>
                <w:szCs w:val="22"/>
              </w:rPr>
              <w:t>perkantysis subjektas</w:t>
            </w:r>
            <w:r w:rsidRPr="006E09D9">
              <w:rPr>
                <w:rFonts w:ascii="Tahoma" w:hAnsi="Tahoma" w:cs="Tahoma"/>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1662906D" w14:textId="77777777" w:rsidR="006E09D9" w:rsidRPr="006E09D9" w:rsidRDefault="006E09D9" w:rsidP="006E09D9">
            <w:pPr>
              <w:pStyle w:val="Betarp"/>
              <w:jc w:val="both"/>
              <w:rPr>
                <w:rFonts w:ascii="Tahoma" w:hAnsi="Tahoma" w:cs="Tahoma"/>
                <w:sz w:val="22"/>
                <w:szCs w:val="22"/>
              </w:rPr>
            </w:pPr>
          </w:p>
          <w:p w14:paraId="5E4B613D"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DE517B" w14:textId="77777777" w:rsidR="006E09D9" w:rsidRPr="00A81624" w:rsidRDefault="006E09D9" w:rsidP="006E09D9">
            <w:pPr>
              <w:pStyle w:val="Betarp"/>
              <w:jc w:val="both"/>
              <w:rPr>
                <w:rFonts w:ascii="Tahoma" w:hAnsi="Tahoma" w:cs="Tahoma"/>
                <w:sz w:val="22"/>
                <w:szCs w:val="22"/>
              </w:rPr>
            </w:pPr>
          </w:p>
          <w:p w14:paraId="369A636A"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5186E0BF" w14:textId="5BE4B13F" w:rsidR="006E09D9" w:rsidRPr="006E09D9"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5"/>
      <w:tr w:rsidR="006E09D9" w:rsidRPr="006E09D9" w14:paraId="066928EF"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893DC"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D5622" w14:textId="13A52E5D"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padaręs rimtą profesinį pažeidimą (išskyrus VPĮ 46 straipsnio 4 dalies 7 punkte nurodytą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ir šį pažeidimą gali įrodyti bet kokiomis tinkamomis priemonėmis. Šiuo pagrindu </w:t>
            </w:r>
            <w:r w:rsidR="00162C42">
              <w:rPr>
                <w:rFonts w:ascii="Tahoma" w:hAnsi="Tahoma" w:cs="Tahoma"/>
                <w:sz w:val="22"/>
                <w:szCs w:val="22"/>
              </w:rPr>
              <w:t>perkantysis subjektas</w:t>
            </w:r>
            <w:r w:rsidRPr="006E09D9">
              <w:rPr>
                <w:rFonts w:ascii="Tahoma" w:hAnsi="Tahoma" w:cs="Tahoma"/>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32C31"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t>VPĮ 46 straipsnio 6 dalies 3 punktas</w:t>
            </w:r>
          </w:p>
          <w:p w14:paraId="11431BE3" w14:textId="77777777" w:rsidR="006E09D9" w:rsidRPr="006E09D9" w:rsidRDefault="006E09D9" w:rsidP="006E09D9">
            <w:pPr>
              <w:pStyle w:val="Betarp"/>
              <w:jc w:val="both"/>
              <w:rPr>
                <w:rFonts w:ascii="Tahoma" w:eastAsia="Yu Mincho" w:hAnsi="Tahoma" w:cs="Tahoma"/>
                <w:sz w:val="22"/>
                <w:szCs w:val="22"/>
              </w:rPr>
            </w:pPr>
          </w:p>
          <w:p w14:paraId="7F5B7EE4" w14:textId="56917CE6"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38A" w14:textId="26716E8E" w:rsidR="006E09D9" w:rsidRPr="006E09D9" w:rsidRDefault="006E09D9" w:rsidP="006E09D9">
            <w:pPr>
              <w:spacing w:after="0" w:line="240" w:lineRule="auto"/>
              <w:jc w:val="both"/>
              <w:rPr>
                <w:rFonts w:ascii="Tahoma" w:hAnsi="Tahoma" w:cs="Tahoma"/>
                <w:color w:val="00B050"/>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tc>
      </w:tr>
    </w:tbl>
    <w:bookmarkEnd w:id="94"/>
    <w:p w14:paraId="40CFF99E" w14:textId="514DB0CC"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BE6BB4">
          <w:pgSz w:w="15840" w:h="12240" w:orient="landscape"/>
          <w:pgMar w:top="1701" w:right="1134" w:bottom="335" w:left="1134" w:header="720" w:footer="720" w:gutter="0"/>
          <w:pgNumType w:start="31"/>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6" w:name="_Ref38291223"/>
      <w:bookmarkStart w:id="97" w:name="_Ref38291334"/>
      <w:bookmarkStart w:id="98" w:name="_Ref38533412"/>
      <w:bookmarkStart w:id="9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6"/>
      <w:bookmarkEnd w:id="97"/>
      <w:bookmarkEnd w:id="98"/>
      <w:bookmarkEnd w:id="99"/>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0C08E495" w14:textId="77777777"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4D596F24" w14:textId="2FC533E3" w:rsidR="00A81624" w:rsidRDefault="00A81624" w:rsidP="00D02367">
      <w:pPr>
        <w:pStyle w:val="Sraopastraipa"/>
        <w:numPr>
          <w:ilvl w:val="0"/>
          <w:numId w:val="29"/>
        </w:numPr>
        <w:tabs>
          <w:tab w:val="left" w:pos="851"/>
        </w:tabs>
        <w:spacing w:after="0" w:line="20" w:lineRule="atLeast"/>
        <w:ind w:left="0" w:firstLine="567"/>
        <w:jc w:val="both"/>
        <w:rPr>
          <w:rFonts w:ascii="Tahoma" w:eastAsiaTheme="minorHAnsi" w:hAnsi="Tahoma" w:cs="Tahoma"/>
          <w:sz w:val="22"/>
          <w:szCs w:val="22"/>
        </w:rPr>
      </w:pPr>
      <w:r w:rsidRPr="00A81624">
        <w:rPr>
          <w:rFonts w:ascii="Tahoma" w:eastAsiaTheme="minorHAnsi" w:hAnsi="Tahoma" w:cs="Tahoma"/>
          <w:sz w:val="22"/>
          <w:szCs w:val="22"/>
        </w:rPr>
        <w:t>Kai tiekėjas remiasi kitų ūkio subjektų pajėgumais, kad atitiktų nustatytus ekonominio ir finansinio pajėgumo reikalavimus, jie privalo prisiimti solidarią atsakomybę už sutarties įvykdymą.</w:t>
      </w:r>
    </w:p>
    <w:p w14:paraId="0566E43D" w14:textId="6785DFB5" w:rsidR="00A81624" w:rsidRDefault="00A81624" w:rsidP="00D02367">
      <w:pPr>
        <w:pStyle w:val="Sraopastraipa"/>
        <w:numPr>
          <w:ilvl w:val="0"/>
          <w:numId w:val="29"/>
        </w:numPr>
        <w:tabs>
          <w:tab w:val="left" w:pos="851"/>
        </w:tabs>
        <w:spacing w:after="0" w:line="20" w:lineRule="atLeast"/>
        <w:ind w:left="0" w:firstLine="567"/>
        <w:jc w:val="both"/>
        <w:rPr>
          <w:rFonts w:ascii="Tahoma" w:eastAsiaTheme="minorHAnsi" w:hAnsi="Tahoma" w:cs="Tahoma"/>
          <w:sz w:val="22"/>
          <w:szCs w:val="22"/>
        </w:rPr>
      </w:pPr>
      <w:r w:rsidRPr="00A81624">
        <w:rPr>
          <w:rFonts w:ascii="Tahoma" w:eastAsiaTheme="minorHAnsi" w:hAnsi="Tahoma" w:cs="Tahoma"/>
          <w:sz w:val="22"/>
          <w:szCs w:val="22"/>
        </w:rPr>
        <w:t>Tiekėjų kvalifikacijos reikalavimai</w:t>
      </w:r>
      <w:r>
        <w:rPr>
          <w:rFonts w:ascii="Tahoma" w:eastAsiaTheme="minorHAnsi" w:hAnsi="Tahoma" w:cs="Tahoma"/>
          <w:sz w:val="22"/>
          <w:szCs w:val="22"/>
        </w:rPr>
        <w:t>:</w:t>
      </w:r>
    </w:p>
    <w:p w14:paraId="680791C0" w14:textId="77777777" w:rsidR="00A81624" w:rsidRDefault="00A81624" w:rsidP="00A81624">
      <w:pPr>
        <w:tabs>
          <w:tab w:val="left" w:pos="851"/>
        </w:tabs>
        <w:spacing w:after="0" w:line="20" w:lineRule="atLeast"/>
        <w:jc w:val="both"/>
        <w:rPr>
          <w:rFonts w:ascii="Tahoma" w:eastAsiaTheme="minorHAnsi" w:hAnsi="Tahoma" w:cs="Tahoma"/>
          <w:sz w:val="22"/>
          <w:szCs w:val="22"/>
        </w:rPr>
      </w:pPr>
    </w:p>
    <w:tbl>
      <w:tblPr>
        <w:tblStyle w:val="TableGrid3"/>
        <w:tblW w:w="10060" w:type="dxa"/>
        <w:tblLook w:val="04A0" w:firstRow="1" w:lastRow="0" w:firstColumn="1" w:lastColumn="0" w:noHBand="0" w:noVBand="1"/>
      </w:tblPr>
      <w:tblGrid>
        <w:gridCol w:w="723"/>
        <w:gridCol w:w="4538"/>
        <w:gridCol w:w="4799"/>
      </w:tblGrid>
      <w:tr w:rsidR="00DA626F" w:rsidRPr="00DA626F" w14:paraId="1244B768" w14:textId="77777777" w:rsidTr="00BC6C39">
        <w:trPr>
          <w:cantSplit/>
          <w:tblHeader/>
        </w:trPr>
        <w:tc>
          <w:tcPr>
            <w:tcW w:w="723"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6C4C3E37" w14:textId="77777777" w:rsidR="00DA626F" w:rsidRPr="00DA626F" w:rsidRDefault="00DA626F" w:rsidP="00DA626F">
            <w:pPr>
              <w:spacing w:before="60" w:after="60"/>
              <w:jc w:val="center"/>
              <w:rPr>
                <w:rFonts w:ascii="Tahoma" w:eastAsiaTheme="minorHAnsi" w:hAnsi="Tahoma" w:cs="Tahoma"/>
                <w:b/>
                <w:bCs/>
                <w:szCs w:val="21"/>
              </w:rPr>
            </w:pPr>
            <w:r w:rsidRPr="00DA626F">
              <w:rPr>
                <w:rFonts w:ascii="Tahoma" w:eastAsiaTheme="minorHAnsi" w:hAnsi="Tahoma" w:cs="Tahoma"/>
                <w:b/>
                <w:bCs/>
                <w:szCs w:val="21"/>
              </w:rPr>
              <w:t>Eil. Nr.</w:t>
            </w:r>
          </w:p>
        </w:tc>
        <w:tc>
          <w:tcPr>
            <w:tcW w:w="4538" w:type="dxa"/>
            <w:tcBorders>
              <w:top w:val="single" w:sz="4" w:space="0" w:color="000000"/>
              <w:left w:val="single" w:sz="4" w:space="0" w:color="auto"/>
              <w:bottom w:val="single" w:sz="4" w:space="0" w:color="000000"/>
              <w:right w:val="single" w:sz="4" w:space="0" w:color="000000"/>
            </w:tcBorders>
            <w:shd w:val="clear" w:color="auto" w:fill="auto"/>
            <w:vAlign w:val="center"/>
          </w:tcPr>
          <w:p w14:paraId="43FBAB15" w14:textId="77777777" w:rsidR="00DA626F" w:rsidRPr="00DA626F" w:rsidRDefault="00DA626F" w:rsidP="00DA626F">
            <w:pPr>
              <w:spacing w:before="60" w:after="60"/>
              <w:jc w:val="center"/>
              <w:rPr>
                <w:rFonts w:ascii="Tahoma" w:eastAsiaTheme="minorHAnsi" w:hAnsi="Tahoma" w:cs="Tahoma"/>
                <w:b/>
                <w:bCs/>
                <w:szCs w:val="21"/>
              </w:rPr>
            </w:pPr>
            <w:r w:rsidRPr="00DA626F">
              <w:rPr>
                <w:rFonts w:ascii="Tahoma" w:eastAsiaTheme="minorHAnsi" w:hAnsi="Tahoma" w:cs="Tahoma"/>
                <w:b/>
                <w:bCs/>
                <w:color w:val="000000"/>
                <w:szCs w:val="21"/>
              </w:rPr>
              <w:t>Kvalifikacijos reikalavimas</w:t>
            </w:r>
          </w:p>
        </w:tc>
        <w:tc>
          <w:tcPr>
            <w:tcW w:w="4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F1C12" w14:textId="77777777" w:rsidR="00DA626F" w:rsidRPr="00DA626F" w:rsidRDefault="00DA626F" w:rsidP="00DA626F">
            <w:pPr>
              <w:autoSpaceDE w:val="0"/>
              <w:autoSpaceDN w:val="0"/>
              <w:adjustRightInd w:val="0"/>
              <w:jc w:val="center"/>
              <w:rPr>
                <w:rFonts w:ascii="Tahoma" w:eastAsiaTheme="minorHAnsi" w:hAnsi="Tahoma" w:cs="Tahoma"/>
                <w:b/>
                <w:bCs/>
                <w:color w:val="000000"/>
                <w:szCs w:val="21"/>
              </w:rPr>
            </w:pPr>
            <w:r w:rsidRPr="00DA626F">
              <w:rPr>
                <w:rFonts w:ascii="Tahoma" w:eastAsiaTheme="minorHAnsi" w:hAnsi="Tahoma" w:cs="Tahoma"/>
                <w:b/>
                <w:bCs/>
                <w:color w:val="000000"/>
                <w:szCs w:val="21"/>
              </w:rPr>
              <w:t>Atitiktį reikalavimui įrodantys dokumentai</w:t>
            </w:r>
          </w:p>
        </w:tc>
      </w:tr>
      <w:tr w:rsidR="00DA626F" w:rsidRPr="00DA626F" w14:paraId="45B48D75" w14:textId="77777777" w:rsidTr="00BC6C39">
        <w:tc>
          <w:tcPr>
            <w:tcW w:w="10060" w:type="dxa"/>
            <w:gridSpan w:val="3"/>
            <w:tcBorders>
              <w:top w:val="single" w:sz="4" w:space="0" w:color="000000"/>
              <w:left w:val="single" w:sz="4" w:space="0" w:color="auto"/>
              <w:bottom w:val="single" w:sz="4" w:space="0" w:color="000000"/>
              <w:right w:val="single" w:sz="4" w:space="0" w:color="000000"/>
            </w:tcBorders>
            <w:shd w:val="clear" w:color="auto" w:fill="auto"/>
          </w:tcPr>
          <w:p w14:paraId="713CD497" w14:textId="77777777" w:rsidR="00DA626F" w:rsidRPr="00DA626F" w:rsidRDefault="00DA626F" w:rsidP="00DA626F">
            <w:pPr>
              <w:autoSpaceDE w:val="0"/>
              <w:autoSpaceDN w:val="0"/>
              <w:adjustRightInd w:val="0"/>
              <w:jc w:val="center"/>
              <w:rPr>
                <w:rFonts w:ascii="Tahoma" w:eastAsiaTheme="minorHAnsi" w:hAnsi="Tahoma" w:cs="Tahoma"/>
                <w:color w:val="000000"/>
                <w:szCs w:val="21"/>
              </w:rPr>
            </w:pPr>
            <w:bookmarkStart w:id="100" w:name="_Hlk175315708"/>
            <w:r w:rsidRPr="00DA626F">
              <w:rPr>
                <w:rFonts w:ascii="Tahoma" w:eastAsiaTheme="minorHAnsi" w:hAnsi="Tahoma" w:cs="Tahoma"/>
                <w:b/>
                <w:bCs/>
                <w:color w:val="000000"/>
                <w:szCs w:val="21"/>
              </w:rPr>
              <w:t>Techninio ir profesinio pajėgumo reikalavimai</w:t>
            </w:r>
            <w:bookmarkEnd w:id="100"/>
          </w:p>
        </w:tc>
      </w:tr>
      <w:tr w:rsidR="009C3031" w:rsidRPr="00DA626F" w14:paraId="107ED71C" w14:textId="77777777" w:rsidTr="00D34C1E">
        <w:tc>
          <w:tcPr>
            <w:tcW w:w="723" w:type="dxa"/>
            <w:tcBorders>
              <w:top w:val="single" w:sz="4" w:space="0" w:color="000000"/>
              <w:left w:val="single" w:sz="4" w:space="0" w:color="000000"/>
              <w:bottom w:val="single" w:sz="4" w:space="0" w:color="000000"/>
              <w:right w:val="single" w:sz="4" w:space="0" w:color="auto"/>
            </w:tcBorders>
            <w:shd w:val="clear" w:color="auto" w:fill="auto"/>
          </w:tcPr>
          <w:p w14:paraId="0FF1B6AE" w14:textId="4FE7CAC2" w:rsidR="009C3031" w:rsidRPr="00DA626F" w:rsidRDefault="009C3031" w:rsidP="009C3031">
            <w:pPr>
              <w:autoSpaceDE w:val="0"/>
              <w:autoSpaceDN w:val="0"/>
              <w:adjustRightInd w:val="0"/>
              <w:jc w:val="center"/>
              <w:rPr>
                <w:rFonts w:ascii="Tahoma" w:eastAsiaTheme="minorHAnsi" w:hAnsi="Tahoma" w:cs="Tahoma"/>
                <w:color w:val="000000"/>
                <w:szCs w:val="21"/>
              </w:rPr>
            </w:pPr>
            <w:r>
              <w:rPr>
                <w:rFonts w:ascii="Tahoma" w:eastAsiaTheme="minorHAnsi" w:hAnsi="Tahoma" w:cs="Tahoma"/>
                <w:color w:val="000000"/>
                <w:szCs w:val="21"/>
              </w:rPr>
              <w:t>1</w:t>
            </w:r>
            <w:r w:rsidRPr="00DA626F">
              <w:rPr>
                <w:rFonts w:ascii="Tahoma" w:eastAsiaTheme="minorHAnsi" w:hAnsi="Tahoma" w:cs="Tahoma"/>
                <w:color w:val="000000"/>
                <w:szCs w:val="21"/>
              </w:rPr>
              <w:t>.</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5B86A417" w14:textId="2EBDDC3F" w:rsidR="009C3031" w:rsidRPr="00C46FA8" w:rsidRDefault="009C3031" w:rsidP="009C3031">
            <w:pPr>
              <w:jc w:val="both"/>
              <w:rPr>
                <w:rFonts w:ascii="Tahoma" w:hAnsi="Tahoma" w:cs="Tahoma"/>
                <w:sz w:val="22"/>
                <w:szCs w:val="22"/>
              </w:rPr>
            </w:pPr>
            <w:r w:rsidRPr="00C46FA8">
              <w:rPr>
                <w:rFonts w:ascii="Tahoma" w:hAnsi="Tahoma" w:cs="Tahoma"/>
                <w:color w:val="000000"/>
                <w:sz w:val="22"/>
                <w:szCs w:val="22"/>
              </w:rPr>
              <w:t xml:space="preserve">Per pastaruosius 3 metus (skaičiuoti iki pasiūlymų pateikimo termino pabaigos)  arba per laiką nuo </w:t>
            </w:r>
            <w:r w:rsidRPr="00C46FA8">
              <w:rPr>
                <w:rFonts w:ascii="Tahoma" w:hAnsi="Tahoma" w:cs="Tahoma"/>
                <w:sz w:val="22"/>
                <w:szCs w:val="22"/>
              </w:rPr>
              <w:t>Tiekėjo įregistravimo dienos, jeigu tiekėjas vykdo veiklą mažiau nei 3 metus, tiekėjas sėkmingai įvykdė bent vieną variklių</w:t>
            </w:r>
            <w:r w:rsidRPr="00C46FA8">
              <w:rPr>
                <w:rFonts w:ascii="Tahoma" w:hAnsi="Tahoma" w:cs="Tahoma"/>
                <w:iCs/>
                <w:sz w:val="22"/>
                <w:szCs w:val="22"/>
              </w:rPr>
              <w:t xml:space="preserve">, įskaitant jų montavimą </w:t>
            </w:r>
            <w:r w:rsidRPr="0072250D">
              <w:rPr>
                <w:rFonts w:ascii="Tahoma" w:hAnsi="Tahoma" w:cs="Tahoma"/>
                <w:iCs/>
                <w:sz w:val="22"/>
                <w:szCs w:val="22"/>
              </w:rPr>
              <w:t>ar kapitalinį remontą, pirkimo sutartį</w:t>
            </w:r>
            <w:r w:rsidRPr="0072250D">
              <w:rPr>
                <w:rFonts w:ascii="Tahoma" w:hAnsi="Tahoma" w:cs="Tahoma"/>
                <w:sz w:val="22"/>
                <w:szCs w:val="22"/>
              </w:rPr>
              <w:t xml:space="preserve">, kurios vertė </w:t>
            </w:r>
            <w:r w:rsidRPr="00C46FA8">
              <w:rPr>
                <w:rFonts w:ascii="Tahoma" w:hAnsi="Tahoma" w:cs="Tahoma"/>
                <w:sz w:val="22"/>
                <w:szCs w:val="22"/>
              </w:rPr>
              <w:t xml:space="preserve">ne mažesnė </w:t>
            </w:r>
            <w:r w:rsidRPr="0072250D">
              <w:rPr>
                <w:rFonts w:ascii="Tahoma" w:hAnsi="Tahoma" w:cs="Tahoma"/>
                <w:sz w:val="22"/>
                <w:szCs w:val="22"/>
              </w:rPr>
              <w:t xml:space="preserve">kaip </w:t>
            </w:r>
            <w:r w:rsidR="0072250D" w:rsidRPr="0072250D">
              <w:rPr>
                <w:rFonts w:ascii="Tahoma" w:hAnsi="Tahoma" w:cs="Tahoma"/>
                <w:sz w:val="22"/>
                <w:szCs w:val="22"/>
              </w:rPr>
              <w:t>2</w:t>
            </w:r>
            <w:r w:rsidRPr="0072250D">
              <w:rPr>
                <w:rFonts w:ascii="Tahoma" w:hAnsi="Tahoma" w:cs="Tahoma"/>
                <w:sz w:val="22"/>
                <w:szCs w:val="22"/>
              </w:rPr>
              <w:t xml:space="preserve">00 000 Eur </w:t>
            </w:r>
            <w:r w:rsidRPr="00C46FA8">
              <w:rPr>
                <w:rFonts w:ascii="Tahoma" w:hAnsi="Tahoma" w:cs="Tahoma"/>
                <w:sz w:val="22"/>
                <w:szCs w:val="22"/>
              </w:rPr>
              <w:t>be PVM.</w:t>
            </w:r>
          </w:p>
          <w:p w14:paraId="5751E85C" w14:textId="77777777" w:rsidR="009C3031" w:rsidRPr="00C46FA8" w:rsidRDefault="009C3031" w:rsidP="009C3031">
            <w:pPr>
              <w:jc w:val="both"/>
              <w:rPr>
                <w:rFonts w:ascii="Tahoma" w:hAnsi="Tahoma" w:cs="Tahoma"/>
                <w:sz w:val="22"/>
                <w:szCs w:val="22"/>
              </w:rPr>
            </w:pPr>
          </w:p>
          <w:p w14:paraId="7EC962F2" w14:textId="02D3C265" w:rsidR="009C3031" w:rsidRPr="00DA626F" w:rsidRDefault="009C3031" w:rsidP="009C3031">
            <w:pPr>
              <w:autoSpaceDE w:val="0"/>
              <w:autoSpaceDN w:val="0"/>
              <w:adjustRightInd w:val="0"/>
              <w:rPr>
                <w:rFonts w:ascii="Tahoma" w:eastAsiaTheme="minorHAnsi" w:hAnsi="Tahoma" w:cs="Tahoma"/>
                <w:color w:val="000000"/>
                <w:szCs w:val="21"/>
              </w:rPr>
            </w:pPr>
          </w:p>
        </w:tc>
        <w:tc>
          <w:tcPr>
            <w:tcW w:w="4799" w:type="dxa"/>
            <w:tcBorders>
              <w:top w:val="single" w:sz="4" w:space="0" w:color="auto"/>
              <w:left w:val="single" w:sz="4" w:space="0" w:color="auto"/>
              <w:bottom w:val="single" w:sz="4" w:space="0" w:color="auto"/>
              <w:right w:val="single" w:sz="4" w:space="0" w:color="auto"/>
            </w:tcBorders>
            <w:shd w:val="clear" w:color="auto" w:fill="auto"/>
            <w:vAlign w:val="center"/>
          </w:tcPr>
          <w:p w14:paraId="7C4C01BC" w14:textId="77777777" w:rsidR="009C3031" w:rsidRPr="00C46FA8" w:rsidRDefault="009C3031" w:rsidP="009C3031">
            <w:pPr>
              <w:tabs>
                <w:tab w:val="left" w:pos="387"/>
              </w:tabs>
              <w:jc w:val="both"/>
              <w:rPr>
                <w:rFonts w:ascii="Tahoma" w:hAnsi="Tahoma" w:cs="Tahoma"/>
                <w:b/>
                <w:bCs/>
                <w:sz w:val="22"/>
                <w:szCs w:val="22"/>
              </w:rPr>
            </w:pPr>
            <w:r w:rsidRPr="00C46FA8">
              <w:rPr>
                <w:rFonts w:ascii="Tahoma" w:hAnsi="Tahoma" w:cs="Tahoma"/>
                <w:b/>
                <w:bCs/>
                <w:sz w:val="22"/>
                <w:szCs w:val="22"/>
              </w:rPr>
              <w:t>1)</w:t>
            </w:r>
            <w:r w:rsidRPr="00C46FA8">
              <w:rPr>
                <w:rFonts w:ascii="Tahoma" w:hAnsi="Tahoma" w:cs="Tahoma"/>
                <w:sz w:val="22"/>
                <w:szCs w:val="22"/>
              </w:rPr>
              <w:tab/>
            </w:r>
            <w:r w:rsidRPr="00C46FA8">
              <w:rPr>
                <w:rFonts w:ascii="Tahoma" w:hAnsi="Tahoma" w:cs="Tahoma"/>
                <w:b/>
                <w:bCs/>
                <w:sz w:val="22"/>
                <w:szCs w:val="22"/>
              </w:rPr>
              <w:t>Su pasiūlymu pateikiamas EBVPD.</w:t>
            </w:r>
          </w:p>
          <w:p w14:paraId="0AEB9438" w14:textId="77777777" w:rsidR="009C3031" w:rsidRPr="00C46FA8" w:rsidRDefault="009C3031" w:rsidP="009C3031">
            <w:pPr>
              <w:tabs>
                <w:tab w:val="left" w:pos="387"/>
              </w:tabs>
              <w:jc w:val="both"/>
              <w:rPr>
                <w:rFonts w:ascii="Tahoma" w:hAnsi="Tahoma" w:cs="Tahoma"/>
                <w:b/>
                <w:bCs/>
                <w:sz w:val="22"/>
                <w:szCs w:val="22"/>
              </w:rPr>
            </w:pPr>
            <w:r w:rsidRPr="00C46FA8">
              <w:rPr>
                <w:rFonts w:ascii="Tahoma" w:hAnsi="Tahoma" w:cs="Tahoma"/>
                <w:b/>
                <w:bCs/>
                <w:sz w:val="22"/>
                <w:szCs w:val="22"/>
              </w:rPr>
              <w:t>2)Komisijai atlikus EBVPD patikrinimo procedūrą, patikrinus pasiūlymus ir išrinkus galimą laimėtoją, tik jo yra prašomi dokumentai:</w:t>
            </w:r>
          </w:p>
          <w:p w14:paraId="0AA1D2D5" w14:textId="77777777" w:rsidR="009C3031" w:rsidRPr="00C46FA8" w:rsidRDefault="009C3031" w:rsidP="009C3031">
            <w:pPr>
              <w:tabs>
                <w:tab w:val="left" w:pos="387"/>
              </w:tabs>
              <w:jc w:val="both"/>
              <w:rPr>
                <w:rFonts w:ascii="Tahoma" w:hAnsi="Tahoma" w:cs="Tahoma"/>
                <w:sz w:val="22"/>
                <w:szCs w:val="22"/>
              </w:rPr>
            </w:pPr>
            <w:r w:rsidRPr="00C46FA8">
              <w:rPr>
                <w:rFonts w:ascii="Tahoma" w:hAnsi="Tahoma" w:cs="Tahoma"/>
                <w:sz w:val="22"/>
                <w:szCs w:val="22"/>
              </w:rPr>
              <w:t>1) Su pirkimo objektu susijusių tinkamai</w:t>
            </w:r>
            <w:r w:rsidRPr="00C46FA8">
              <w:rPr>
                <w:rFonts w:ascii="Tahoma" w:hAnsi="Tahoma" w:cs="Tahoma"/>
                <w:color w:val="FF0000"/>
                <w:sz w:val="22"/>
                <w:szCs w:val="22"/>
              </w:rPr>
              <w:t xml:space="preserve"> </w:t>
            </w:r>
            <w:r w:rsidRPr="00C46FA8">
              <w:rPr>
                <w:rFonts w:ascii="Tahoma" w:hAnsi="Tahoma" w:cs="Tahoma"/>
                <w:sz w:val="22"/>
                <w:szCs w:val="22"/>
              </w:rPr>
              <w:t xml:space="preserve">įvykdytų sutarčių sąrašas (jame nurodomas tinkamai ir laiku įvykdytos ar vykdomos sutarties pavadinimas (objektas), sutarties (ir jos įvykdytos dalies) kaina, Eur be PVM, sutarties įsigaliojimo ir pabaigos datos, paslaugų gavėjo pavadinimas ir kontaktinio asmens vardas, pavardė, pareigos ir tel. Nr.) </w:t>
            </w:r>
          </w:p>
          <w:p w14:paraId="7D21E87A" w14:textId="77777777" w:rsidR="009C3031" w:rsidRPr="00C46FA8" w:rsidRDefault="009C3031" w:rsidP="009C3031">
            <w:pPr>
              <w:jc w:val="both"/>
              <w:rPr>
                <w:rFonts w:ascii="Tahoma" w:hAnsi="Tahoma" w:cs="Tahoma"/>
                <w:sz w:val="22"/>
                <w:szCs w:val="22"/>
              </w:rPr>
            </w:pPr>
            <w:r w:rsidRPr="00C46FA8">
              <w:rPr>
                <w:rFonts w:ascii="Tahoma" w:hAnsi="Tahoma" w:cs="Tahoma"/>
                <w:sz w:val="22"/>
                <w:szCs w:val="22"/>
              </w:rPr>
              <w:t xml:space="preserve">2) </w:t>
            </w:r>
            <w:bookmarkStart w:id="101" w:name="_Hlk138341587"/>
            <w:r w:rsidRPr="00C46FA8">
              <w:rPr>
                <w:rFonts w:ascii="Tahoma" w:hAnsi="Tahoma" w:cs="Tahoma"/>
                <w:sz w:val="22"/>
                <w:szCs w:val="22"/>
              </w:rPr>
              <w:t>Paslaugų gavėjo, kuriam suteiktos remonto paslaugos, pasirašyta pažyma, patvirtinanti, kad paslaugos buvo atliktos tinkamai, pažymoje nurodant suteiktų paslaugų kainą, sutarties datą ir vietą, bei tai ar paslaugos buvo suteiktos pagal sutarties, reglamentuojančios paslaugų teikimą, reikalavimus ir tinkamai užbaigtos.</w:t>
            </w:r>
          </w:p>
          <w:bookmarkEnd w:id="101"/>
          <w:p w14:paraId="18E08BE1" w14:textId="77777777" w:rsidR="009C3031" w:rsidRPr="00C46FA8" w:rsidRDefault="009C3031" w:rsidP="009C3031">
            <w:pPr>
              <w:rPr>
                <w:rFonts w:ascii="Tahoma" w:hAnsi="Tahoma" w:cs="Tahoma"/>
                <w:i/>
                <w:sz w:val="22"/>
                <w:szCs w:val="22"/>
              </w:rPr>
            </w:pPr>
          </w:p>
          <w:p w14:paraId="6F9A60C2" w14:textId="7962FE71" w:rsidR="009C3031" w:rsidRPr="00DA626F" w:rsidRDefault="009C3031" w:rsidP="009C3031">
            <w:pPr>
              <w:autoSpaceDE w:val="0"/>
              <w:autoSpaceDN w:val="0"/>
              <w:adjustRightInd w:val="0"/>
              <w:rPr>
                <w:rFonts w:ascii="Tahoma" w:eastAsiaTheme="minorHAnsi" w:hAnsi="Tahoma" w:cs="Tahoma"/>
                <w:color w:val="000000"/>
                <w:szCs w:val="21"/>
              </w:rPr>
            </w:pPr>
            <w:r w:rsidRPr="00C46FA8">
              <w:rPr>
                <w:rFonts w:ascii="Tahoma" w:hAnsi="Tahoma" w:cs="Tahoma"/>
                <w:i/>
                <w:sz w:val="22"/>
                <w:szCs w:val="22"/>
              </w:rPr>
              <w:t>Pateikiami skenuoti</w:t>
            </w:r>
            <w:r w:rsidRPr="00C46FA8">
              <w:rPr>
                <w:rFonts w:ascii="Tahoma" w:hAnsi="Tahoma" w:cs="Tahoma"/>
                <w:i/>
                <w:color w:val="FF0000"/>
                <w:sz w:val="22"/>
                <w:szCs w:val="22"/>
              </w:rPr>
              <w:t xml:space="preserve"> </w:t>
            </w:r>
            <w:r w:rsidRPr="00C46FA8">
              <w:rPr>
                <w:rFonts w:ascii="Tahoma" w:hAnsi="Tahoma" w:cs="Tahoma"/>
                <w:i/>
                <w:sz w:val="22"/>
                <w:szCs w:val="22"/>
              </w:rPr>
              <w:t>dokumentai elektroninėje formoje.</w:t>
            </w:r>
          </w:p>
        </w:tc>
      </w:tr>
    </w:tbl>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2" w:name="_Ref38540913"/>
      <w:bookmarkStart w:id="103" w:name="_Ref38898051"/>
      <w:bookmarkStart w:id="104" w:name="_Ref38901392"/>
      <w:bookmarkStart w:id="105" w:name="_Toc124855248"/>
      <w:bookmarkStart w:id="106" w:name="_Hlk126656133"/>
      <w:bookmarkStart w:id="107"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2"/>
      <w:bookmarkEnd w:id="103"/>
      <w:bookmarkEnd w:id="104"/>
      <w:bookmarkEnd w:id="105"/>
    </w:p>
    <w:bookmarkEnd w:id="106"/>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2E559998" w:rsidR="00BD00CF" w:rsidRPr="00F96692" w:rsidRDefault="009F0A4C" w:rsidP="00203725">
      <w:pPr>
        <w:spacing w:after="0" w:line="240" w:lineRule="auto"/>
        <w:jc w:val="center"/>
        <w:rPr>
          <w:rFonts w:ascii="Tahoma" w:hAnsi="Tahoma" w:cs="Tahoma"/>
          <w:i/>
          <w:iCs/>
          <w:caps/>
          <w:sz w:val="22"/>
          <w:szCs w:val="22"/>
        </w:rPr>
      </w:pPr>
      <w:r w:rsidRPr="009F0A4C">
        <w:rPr>
          <w:rFonts w:ascii="Tahoma" w:hAnsi="Tahoma" w:cs="Tahoma"/>
          <w:b/>
          <w:bCs/>
          <w:sz w:val="22"/>
          <w:szCs w:val="22"/>
        </w:rPr>
        <w:t>DĖL KELEIVINIO-KROVININIO KELTO „</w:t>
      </w:r>
      <w:r>
        <w:rPr>
          <w:rFonts w:ascii="Tahoma" w:hAnsi="Tahoma" w:cs="Tahoma"/>
          <w:b/>
          <w:bCs/>
          <w:sz w:val="22"/>
          <w:szCs w:val="22"/>
        </w:rPr>
        <w:t>BALTIJA</w:t>
      </w:r>
      <w:r w:rsidRPr="009F0A4C">
        <w:rPr>
          <w:rFonts w:ascii="Tahoma" w:hAnsi="Tahoma" w:cs="Tahoma"/>
          <w:b/>
          <w:bCs/>
          <w:sz w:val="22"/>
          <w:szCs w:val="22"/>
        </w:rPr>
        <w:t>“ EIGOS VARIKLIŲ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8" w:name="_Toc329443224"/>
      <w:r w:rsidRPr="00413B9B">
        <w:rPr>
          <w:rFonts w:ascii="Tahoma" w:hAnsi="Tahoma" w:cs="Tahoma"/>
          <w:b/>
          <w:bCs/>
          <w:sz w:val="22"/>
          <w:szCs w:val="22"/>
        </w:rPr>
        <w:t>INFORMACIJA APIE TIEKĖJĄ</w:t>
      </w:r>
      <w:bookmarkEnd w:id="108"/>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9" w:name="_Toc329443227"/>
      <w:r w:rsidRPr="00413B9B">
        <w:rPr>
          <w:rFonts w:ascii="Tahoma" w:hAnsi="Tahoma" w:cs="Tahoma"/>
          <w:b/>
          <w:bCs/>
          <w:sz w:val="22"/>
          <w:szCs w:val="22"/>
        </w:rPr>
        <w:t>INFORMACIJA APIE ŪKIO SUBJEKTUS</w:t>
      </w:r>
      <w:bookmarkEnd w:id="109"/>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D02367">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4B7F4E99" w14:textId="77777777" w:rsidR="009112DF" w:rsidRDefault="009112DF" w:rsidP="00047F6B">
      <w:pPr>
        <w:spacing w:after="0" w:line="240" w:lineRule="auto"/>
        <w:jc w:val="both"/>
        <w:rPr>
          <w:rFonts w:eastAsia="Calibri" w:cstheme="minorHAnsi"/>
          <w:i/>
          <w:iCs/>
          <w:color w:val="7030A0"/>
        </w:rPr>
      </w:pPr>
    </w:p>
    <w:p w14:paraId="6DF72E94" w14:textId="77777777" w:rsidR="00461D68" w:rsidRDefault="00461D68" w:rsidP="00047F6B">
      <w:pPr>
        <w:spacing w:after="0" w:line="240" w:lineRule="auto"/>
        <w:jc w:val="both"/>
        <w:rPr>
          <w:rFonts w:eastAsia="Calibri" w:cstheme="minorHAnsi"/>
          <w:i/>
          <w:iCs/>
          <w:color w:val="7030A0"/>
        </w:rPr>
      </w:pPr>
    </w:p>
    <w:p w14:paraId="3EC2CC4A"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3E5C246E" w:rsidR="00385AB1" w:rsidRDefault="00385AB1" w:rsidP="00D02367">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w:t>
      </w:r>
      <w:r w:rsidR="00DA7DA1">
        <w:rPr>
          <w:rFonts w:ascii="Tahoma" w:eastAsia="Times New Roman" w:hAnsi="Tahoma" w:cs="Tahoma"/>
          <w:sz w:val="22"/>
          <w:szCs w:val="22"/>
          <w:lang w:eastAsia="zh-CN"/>
        </w:rPr>
        <w:t xml:space="preserve">prekes ir </w:t>
      </w:r>
      <w:r w:rsidRPr="00385AB1">
        <w:rPr>
          <w:rFonts w:ascii="Tahoma" w:eastAsia="Times New Roman" w:hAnsi="Tahoma" w:cs="Tahoma"/>
          <w:sz w:val="22"/>
          <w:szCs w:val="22"/>
          <w:lang w:eastAsia="zh-CN"/>
        </w:rPr>
        <w:t xml:space="preserve">paslaugas, </w:t>
      </w:r>
      <w:bookmarkStart w:id="110"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10"/>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2927"/>
        <w:gridCol w:w="1064"/>
        <w:gridCol w:w="1400"/>
        <w:gridCol w:w="2329"/>
        <w:gridCol w:w="1609"/>
      </w:tblGrid>
      <w:tr w:rsidR="00DA7DA1" w:rsidRPr="00726F35" w14:paraId="61736C5C" w14:textId="77777777" w:rsidTr="00A7178D">
        <w:trPr>
          <w:tblHeader/>
        </w:trPr>
        <w:tc>
          <w:tcPr>
            <w:tcW w:w="560" w:type="dxa"/>
            <w:shd w:val="clear" w:color="auto" w:fill="DEEAF6" w:themeFill="accent5" w:themeFillTint="33"/>
            <w:vAlign w:val="center"/>
          </w:tcPr>
          <w:p w14:paraId="1CD53A75" w14:textId="77777777" w:rsidR="00DA7DA1" w:rsidRPr="00726F35" w:rsidRDefault="00DA7DA1" w:rsidP="00A7178D">
            <w:pPr>
              <w:spacing w:after="0" w:line="240" w:lineRule="auto"/>
              <w:jc w:val="center"/>
              <w:rPr>
                <w:rFonts w:ascii="Tahoma" w:hAnsi="Tahoma" w:cs="Tahoma"/>
                <w:b/>
                <w:sz w:val="20"/>
                <w:szCs w:val="20"/>
              </w:rPr>
            </w:pPr>
            <w:r w:rsidRPr="00726F35">
              <w:rPr>
                <w:rFonts w:ascii="Tahoma" w:hAnsi="Tahoma" w:cs="Tahoma"/>
                <w:b/>
                <w:sz w:val="20"/>
                <w:szCs w:val="20"/>
              </w:rPr>
              <w:t>Eil. Nr.</w:t>
            </w:r>
          </w:p>
        </w:tc>
        <w:tc>
          <w:tcPr>
            <w:tcW w:w="2927" w:type="dxa"/>
            <w:shd w:val="clear" w:color="auto" w:fill="DEEAF6" w:themeFill="accent5" w:themeFillTint="33"/>
            <w:vAlign w:val="center"/>
          </w:tcPr>
          <w:p w14:paraId="3B30497C" w14:textId="77777777" w:rsidR="00DA7DA1" w:rsidRPr="00726F35" w:rsidRDefault="00DA7DA1" w:rsidP="00A7178D">
            <w:pPr>
              <w:spacing w:after="0" w:line="240" w:lineRule="auto"/>
              <w:jc w:val="center"/>
              <w:rPr>
                <w:rFonts w:ascii="Tahoma" w:hAnsi="Tahoma" w:cs="Tahoma"/>
                <w:b/>
                <w:iCs/>
                <w:sz w:val="20"/>
                <w:szCs w:val="20"/>
              </w:rPr>
            </w:pPr>
            <w:r w:rsidRPr="00726F35">
              <w:rPr>
                <w:rFonts w:ascii="Tahoma" w:hAnsi="Tahoma" w:cs="Tahoma"/>
                <w:b/>
                <w:iCs/>
                <w:sz w:val="20"/>
                <w:szCs w:val="20"/>
              </w:rPr>
              <w:t>Pirkimo objektas</w:t>
            </w:r>
          </w:p>
        </w:tc>
        <w:tc>
          <w:tcPr>
            <w:tcW w:w="1064" w:type="dxa"/>
            <w:shd w:val="clear" w:color="auto" w:fill="DEEAF6" w:themeFill="accent5" w:themeFillTint="33"/>
            <w:vAlign w:val="center"/>
          </w:tcPr>
          <w:p w14:paraId="467FEF9D" w14:textId="77777777" w:rsidR="00DA7DA1" w:rsidRPr="00726F35" w:rsidRDefault="00DA7DA1" w:rsidP="00A7178D">
            <w:pPr>
              <w:spacing w:after="0" w:line="240" w:lineRule="auto"/>
              <w:jc w:val="center"/>
              <w:rPr>
                <w:rFonts w:ascii="Tahoma" w:hAnsi="Tahoma" w:cs="Tahoma"/>
                <w:b/>
                <w:bCs/>
                <w:iCs/>
                <w:color w:val="00B050"/>
                <w:sz w:val="20"/>
                <w:szCs w:val="20"/>
              </w:rPr>
            </w:pPr>
            <w:r w:rsidRPr="00461D68">
              <w:rPr>
                <w:rFonts w:ascii="Tahoma" w:hAnsi="Tahoma" w:cs="Tahoma"/>
                <w:b/>
                <w:bCs/>
                <w:iCs/>
                <w:sz w:val="20"/>
                <w:szCs w:val="20"/>
              </w:rPr>
              <w:t>Mato vienetas</w:t>
            </w:r>
          </w:p>
        </w:tc>
        <w:tc>
          <w:tcPr>
            <w:tcW w:w="1400" w:type="dxa"/>
            <w:shd w:val="clear" w:color="auto" w:fill="DEEAF6" w:themeFill="accent5" w:themeFillTint="33"/>
            <w:vAlign w:val="center"/>
          </w:tcPr>
          <w:p w14:paraId="35184482" w14:textId="77777777" w:rsidR="00DA7DA1" w:rsidRPr="00611AC6" w:rsidRDefault="00DA7DA1" w:rsidP="00A7178D">
            <w:pPr>
              <w:spacing w:after="0" w:line="240" w:lineRule="auto"/>
              <w:jc w:val="center"/>
              <w:rPr>
                <w:rFonts w:ascii="Tahoma" w:hAnsi="Tahoma" w:cs="Tahoma"/>
                <w:b/>
                <w:bCs/>
                <w:iCs/>
                <w:sz w:val="20"/>
                <w:szCs w:val="20"/>
              </w:rPr>
            </w:pPr>
            <w:r w:rsidRPr="00611AC6">
              <w:rPr>
                <w:rFonts w:ascii="Tahoma" w:hAnsi="Tahoma" w:cs="Tahoma"/>
                <w:b/>
                <w:bCs/>
                <w:iCs/>
                <w:sz w:val="20"/>
                <w:szCs w:val="20"/>
              </w:rPr>
              <w:t>Maksimalus kiekis</w:t>
            </w:r>
          </w:p>
        </w:tc>
        <w:tc>
          <w:tcPr>
            <w:tcW w:w="2329" w:type="dxa"/>
            <w:shd w:val="clear" w:color="auto" w:fill="DEEAF6" w:themeFill="accent5" w:themeFillTint="33"/>
            <w:vAlign w:val="center"/>
          </w:tcPr>
          <w:p w14:paraId="7F090D55" w14:textId="77777777" w:rsidR="00DA7DA1" w:rsidRPr="00611AC6" w:rsidRDefault="00DA7DA1" w:rsidP="00A7178D">
            <w:pPr>
              <w:spacing w:after="0" w:line="240" w:lineRule="auto"/>
              <w:jc w:val="center"/>
              <w:rPr>
                <w:rFonts w:ascii="Tahoma" w:hAnsi="Tahoma" w:cs="Tahoma"/>
                <w:b/>
                <w:bCs/>
                <w:sz w:val="20"/>
                <w:szCs w:val="20"/>
              </w:rPr>
            </w:pPr>
            <w:r w:rsidRPr="00611AC6">
              <w:rPr>
                <w:rFonts w:ascii="Tahoma" w:hAnsi="Tahoma" w:cs="Tahoma"/>
                <w:b/>
                <w:bCs/>
                <w:sz w:val="20"/>
                <w:szCs w:val="20"/>
              </w:rPr>
              <w:t>Mato vieneto įkainis EUR be PVM</w:t>
            </w:r>
          </w:p>
        </w:tc>
        <w:tc>
          <w:tcPr>
            <w:tcW w:w="1609" w:type="dxa"/>
            <w:shd w:val="clear" w:color="auto" w:fill="DEEAF6" w:themeFill="accent5" w:themeFillTint="33"/>
            <w:vAlign w:val="center"/>
          </w:tcPr>
          <w:p w14:paraId="19517B7B" w14:textId="77777777" w:rsidR="00DA7DA1" w:rsidRPr="00726F35" w:rsidRDefault="00DA7DA1" w:rsidP="00A7178D">
            <w:pPr>
              <w:spacing w:after="0" w:line="240" w:lineRule="auto"/>
              <w:jc w:val="center"/>
              <w:rPr>
                <w:rFonts w:ascii="Tahoma" w:hAnsi="Tahoma" w:cs="Tahoma"/>
                <w:b/>
                <w:sz w:val="20"/>
                <w:szCs w:val="20"/>
              </w:rPr>
            </w:pPr>
            <w:r w:rsidRPr="00726F35">
              <w:rPr>
                <w:rFonts w:ascii="Tahoma" w:hAnsi="Tahoma" w:cs="Tahoma"/>
                <w:b/>
                <w:sz w:val="20"/>
                <w:szCs w:val="20"/>
              </w:rPr>
              <w:t>Kaina EUR</w:t>
            </w:r>
            <w:r w:rsidRPr="00726F35">
              <w:rPr>
                <w:rFonts w:ascii="Tahoma" w:hAnsi="Tahoma" w:cs="Tahoma"/>
                <w:b/>
                <w:color w:val="FF0000"/>
                <w:sz w:val="20"/>
                <w:szCs w:val="20"/>
              </w:rPr>
              <w:t xml:space="preserve"> </w:t>
            </w:r>
            <w:r w:rsidRPr="00726F35">
              <w:rPr>
                <w:rFonts w:ascii="Tahoma" w:hAnsi="Tahoma" w:cs="Tahoma"/>
                <w:b/>
                <w:sz w:val="20"/>
                <w:szCs w:val="20"/>
              </w:rPr>
              <w:t>be PVM</w:t>
            </w:r>
          </w:p>
          <w:p w14:paraId="65FACC10" w14:textId="77777777" w:rsidR="00DA7DA1" w:rsidRPr="00726F35" w:rsidRDefault="00DA7DA1" w:rsidP="00A7178D">
            <w:pPr>
              <w:spacing w:after="0" w:line="240" w:lineRule="auto"/>
              <w:jc w:val="center"/>
              <w:rPr>
                <w:rFonts w:ascii="Tahoma" w:hAnsi="Tahoma" w:cs="Tahoma"/>
                <w:i/>
                <w:sz w:val="20"/>
                <w:szCs w:val="20"/>
              </w:rPr>
            </w:pPr>
            <w:r w:rsidRPr="00726F35">
              <w:rPr>
                <w:rFonts w:ascii="Tahoma" w:hAnsi="Tahoma" w:cs="Tahoma"/>
                <w:i/>
                <w:sz w:val="20"/>
                <w:szCs w:val="20"/>
              </w:rPr>
              <w:t>(4x5)</w:t>
            </w:r>
          </w:p>
        </w:tc>
      </w:tr>
      <w:tr w:rsidR="00DA7DA1" w:rsidRPr="00726F35" w14:paraId="66D6DCF4" w14:textId="77777777" w:rsidTr="00A7178D">
        <w:trPr>
          <w:trHeight w:val="296"/>
          <w:tblHeader/>
        </w:trPr>
        <w:tc>
          <w:tcPr>
            <w:tcW w:w="560" w:type="dxa"/>
            <w:vAlign w:val="center"/>
          </w:tcPr>
          <w:p w14:paraId="2410EA81" w14:textId="77777777" w:rsidR="00DA7DA1" w:rsidRPr="00726F35" w:rsidRDefault="00DA7DA1" w:rsidP="00A7178D">
            <w:pPr>
              <w:spacing w:after="0" w:line="240" w:lineRule="auto"/>
              <w:jc w:val="center"/>
              <w:rPr>
                <w:rFonts w:ascii="Tahoma" w:hAnsi="Tahoma" w:cs="Tahoma"/>
                <w:i/>
                <w:sz w:val="20"/>
                <w:szCs w:val="20"/>
              </w:rPr>
            </w:pPr>
            <w:r w:rsidRPr="00726F35">
              <w:rPr>
                <w:rFonts w:ascii="Tahoma" w:hAnsi="Tahoma" w:cs="Tahoma"/>
                <w:i/>
                <w:sz w:val="20"/>
                <w:szCs w:val="20"/>
              </w:rPr>
              <w:t>1</w:t>
            </w:r>
          </w:p>
        </w:tc>
        <w:tc>
          <w:tcPr>
            <w:tcW w:w="2927" w:type="dxa"/>
            <w:vAlign w:val="center"/>
          </w:tcPr>
          <w:p w14:paraId="38010B9D" w14:textId="77777777" w:rsidR="00DA7DA1" w:rsidRPr="00726F35" w:rsidRDefault="00DA7DA1" w:rsidP="00A7178D">
            <w:pPr>
              <w:spacing w:after="0" w:line="240" w:lineRule="auto"/>
              <w:jc w:val="center"/>
              <w:rPr>
                <w:rFonts w:ascii="Tahoma" w:hAnsi="Tahoma" w:cs="Tahoma"/>
                <w:i/>
                <w:iCs/>
                <w:sz w:val="20"/>
                <w:szCs w:val="20"/>
              </w:rPr>
            </w:pPr>
            <w:r w:rsidRPr="00726F35">
              <w:rPr>
                <w:rFonts w:ascii="Tahoma" w:hAnsi="Tahoma" w:cs="Tahoma"/>
                <w:i/>
                <w:iCs/>
                <w:sz w:val="20"/>
                <w:szCs w:val="20"/>
              </w:rPr>
              <w:t>2</w:t>
            </w:r>
          </w:p>
        </w:tc>
        <w:tc>
          <w:tcPr>
            <w:tcW w:w="1064" w:type="dxa"/>
            <w:vAlign w:val="center"/>
          </w:tcPr>
          <w:p w14:paraId="1B275B15" w14:textId="77777777" w:rsidR="00DA7DA1" w:rsidRPr="00726F35" w:rsidRDefault="00DA7DA1" w:rsidP="00A7178D">
            <w:pPr>
              <w:spacing w:after="0" w:line="240" w:lineRule="auto"/>
              <w:jc w:val="center"/>
              <w:rPr>
                <w:rFonts w:ascii="Tahoma" w:hAnsi="Tahoma" w:cs="Tahoma"/>
                <w:i/>
                <w:sz w:val="20"/>
                <w:szCs w:val="20"/>
              </w:rPr>
            </w:pPr>
            <w:r w:rsidRPr="00726F35">
              <w:rPr>
                <w:rFonts w:ascii="Tahoma" w:hAnsi="Tahoma" w:cs="Tahoma"/>
                <w:i/>
                <w:sz w:val="20"/>
                <w:szCs w:val="20"/>
              </w:rPr>
              <w:t>3</w:t>
            </w:r>
          </w:p>
        </w:tc>
        <w:tc>
          <w:tcPr>
            <w:tcW w:w="1400" w:type="dxa"/>
            <w:vAlign w:val="center"/>
          </w:tcPr>
          <w:p w14:paraId="4FDDEE53" w14:textId="77777777" w:rsidR="00DA7DA1" w:rsidRPr="00726F35" w:rsidRDefault="00DA7DA1" w:rsidP="00A7178D">
            <w:pPr>
              <w:spacing w:after="0" w:line="240" w:lineRule="auto"/>
              <w:jc w:val="center"/>
              <w:rPr>
                <w:rFonts w:ascii="Tahoma" w:hAnsi="Tahoma" w:cs="Tahoma"/>
                <w:i/>
                <w:sz w:val="20"/>
                <w:szCs w:val="20"/>
              </w:rPr>
            </w:pPr>
            <w:r w:rsidRPr="00726F35">
              <w:rPr>
                <w:rFonts w:ascii="Tahoma" w:hAnsi="Tahoma" w:cs="Tahoma"/>
                <w:i/>
                <w:sz w:val="20"/>
                <w:szCs w:val="20"/>
              </w:rPr>
              <w:t>4</w:t>
            </w:r>
          </w:p>
        </w:tc>
        <w:tc>
          <w:tcPr>
            <w:tcW w:w="2329" w:type="dxa"/>
            <w:vAlign w:val="center"/>
          </w:tcPr>
          <w:p w14:paraId="100CBAC0" w14:textId="77777777" w:rsidR="00DA7DA1" w:rsidRPr="00726F35" w:rsidRDefault="00DA7DA1" w:rsidP="00A7178D">
            <w:pPr>
              <w:spacing w:after="0" w:line="240" w:lineRule="auto"/>
              <w:jc w:val="center"/>
              <w:rPr>
                <w:rFonts w:ascii="Tahoma" w:hAnsi="Tahoma" w:cs="Tahoma"/>
                <w:i/>
                <w:sz w:val="20"/>
                <w:szCs w:val="20"/>
              </w:rPr>
            </w:pPr>
            <w:r w:rsidRPr="00726F35">
              <w:rPr>
                <w:rFonts w:ascii="Tahoma" w:hAnsi="Tahoma" w:cs="Tahoma"/>
                <w:i/>
                <w:sz w:val="20"/>
                <w:szCs w:val="20"/>
              </w:rPr>
              <w:t>5</w:t>
            </w:r>
          </w:p>
        </w:tc>
        <w:tc>
          <w:tcPr>
            <w:tcW w:w="1609" w:type="dxa"/>
            <w:vAlign w:val="center"/>
          </w:tcPr>
          <w:p w14:paraId="53650DFF" w14:textId="77777777" w:rsidR="00DA7DA1" w:rsidRPr="00726F35" w:rsidRDefault="00DA7DA1" w:rsidP="00A7178D">
            <w:pPr>
              <w:spacing w:after="0" w:line="240" w:lineRule="auto"/>
              <w:jc w:val="center"/>
              <w:rPr>
                <w:rFonts w:ascii="Tahoma" w:hAnsi="Tahoma" w:cs="Tahoma"/>
                <w:i/>
                <w:sz w:val="20"/>
                <w:szCs w:val="20"/>
              </w:rPr>
            </w:pPr>
            <w:r w:rsidRPr="00726F35">
              <w:rPr>
                <w:rFonts w:ascii="Tahoma" w:hAnsi="Tahoma" w:cs="Tahoma"/>
                <w:i/>
                <w:sz w:val="20"/>
                <w:szCs w:val="20"/>
              </w:rPr>
              <w:t>6</w:t>
            </w:r>
          </w:p>
        </w:tc>
      </w:tr>
      <w:tr w:rsidR="00DA7DA1" w:rsidRPr="00726F35" w14:paraId="14A6FA6C" w14:textId="77777777" w:rsidTr="00A7178D">
        <w:tc>
          <w:tcPr>
            <w:tcW w:w="560" w:type="dxa"/>
          </w:tcPr>
          <w:p w14:paraId="5BE77D5E" w14:textId="77777777" w:rsidR="00DA7DA1" w:rsidRPr="00726F35" w:rsidRDefault="00DA7DA1" w:rsidP="00A7178D">
            <w:pPr>
              <w:spacing w:after="0" w:line="240" w:lineRule="auto"/>
              <w:jc w:val="center"/>
              <w:rPr>
                <w:rFonts w:ascii="Tahoma" w:hAnsi="Tahoma" w:cs="Tahoma"/>
                <w:bCs/>
                <w:sz w:val="20"/>
                <w:szCs w:val="20"/>
              </w:rPr>
            </w:pPr>
            <w:r w:rsidRPr="00726F35">
              <w:rPr>
                <w:rFonts w:ascii="Tahoma" w:hAnsi="Tahoma" w:cs="Tahoma"/>
                <w:bCs/>
                <w:sz w:val="20"/>
                <w:szCs w:val="20"/>
              </w:rPr>
              <w:t>1.</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5AC15B3C" w14:textId="592EA19F" w:rsidR="00DA7DA1" w:rsidRPr="00726F35" w:rsidRDefault="00DA7DA1" w:rsidP="002C778F">
            <w:pPr>
              <w:spacing w:after="0" w:line="240" w:lineRule="auto"/>
              <w:rPr>
                <w:rFonts w:ascii="Tahoma" w:hAnsi="Tahoma" w:cs="Tahoma"/>
                <w:iCs/>
                <w:color w:val="00B050"/>
                <w:sz w:val="20"/>
                <w:szCs w:val="20"/>
              </w:rPr>
            </w:pPr>
            <w:r>
              <w:rPr>
                <w:rFonts w:ascii="Tahoma" w:hAnsi="Tahoma" w:cs="Tahoma"/>
                <w:noProof/>
                <w:sz w:val="20"/>
                <w:szCs w:val="20"/>
              </w:rPr>
              <w:t>Variklis</w:t>
            </w:r>
            <w:r w:rsidRPr="00726F35">
              <w:rPr>
                <w:rFonts w:ascii="Tahoma" w:hAnsi="Tahoma" w:cs="Tahoma"/>
                <w:noProof/>
                <w:sz w:val="20"/>
                <w:szCs w:val="20"/>
              </w:rPr>
              <w:t xml:space="preserve"> </w:t>
            </w:r>
            <w:r w:rsidRPr="002B46FD">
              <w:rPr>
                <w:rFonts w:ascii="Tahoma" w:hAnsi="Tahoma" w:cs="Tahoma"/>
                <w:i/>
                <w:iCs/>
                <w:noProof/>
                <w:color w:val="7030A0"/>
                <w:sz w:val="20"/>
                <w:szCs w:val="20"/>
              </w:rPr>
              <w:t>(nurodyti konkretų gamintoją ir prekės pavadinimą)</w:t>
            </w:r>
          </w:p>
        </w:tc>
        <w:tc>
          <w:tcPr>
            <w:tcW w:w="1064" w:type="dxa"/>
            <w:vAlign w:val="center"/>
          </w:tcPr>
          <w:p w14:paraId="46D5EFB4" w14:textId="77777777" w:rsidR="00DA7DA1" w:rsidRPr="00611AC6" w:rsidRDefault="00DA7DA1" w:rsidP="00A7178D">
            <w:pPr>
              <w:spacing w:after="0" w:line="240" w:lineRule="auto"/>
              <w:jc w:val="center"/>
              <w:rPr>
                <w:rFonts w:ascii="Tahoma" w:hAnsi="Tahoma" w:cs="Tahoma"/>
                <w:iCs/>
                <w:sz w:val="20"/>
                <w:szCs w:val="20"/>
              </w:rPr>
            </w:pPr>
            <w:proofErr w:type="spellStart"/>
            <w:r>
              <w:rPr>
                <w:rFonts w:ascii="Tahoma" w:hAnsi="Tahoma" w:cs="Tahoma"/>
                <w:iCs/>
                <w:sz w:val="20"/>
                <w:szCs w:val="20"/>
              </w:rPr>
              <w:t>Kompl</w:t>
            </w:r>
            <w:proofErr w:type="spellEnd"/>
            <w:r>
              <w:rPr>
                <w:rFonts w:ascii="Tahoma" w:hAnsi="Tahoma" w:cs="Tahoma"/>
                <w:iCs/>
                <w:sz w:val="20"/>
                <w:szCs w:val="20"/>
              </w:rPr>
              <w:t>.</w:t>
            </w:r>
          </w:p>
        </w:tc>
        <w:tc>
          <w:tcPr>
            <w:tcW w:w="1400" w:type="dxa"/>
            <w:vAlign w:val="center"/>
          </w:tcPr>
          <w:p w14:paraId="18599D3E" w14:textId="77777777" w:rsidR="00DA7DA1" w:rsidRPr="007849C5" w:rsidRDefault="00DA7DA1" w:rsidP="00A7178D">
            <w:pPr>
              <w:spacing w:after="0" w:line="240" w:lineRule="auto"/>
              <w:jc w:val="center"/>
              <w:rPr>
                <w:rFonts w:ascii="Tahoma" w:hAnsi="Tahoma" w:cs="Tahoma"/>
                <w:iCs/>
                <w:sz w:val="20"/>
                <w:szCs w:val="20"/>
              </w:rPr>
            </w:pPr>
            <w:r>
              <w:rPr>
                <w:rFonts w:ascii="Tahoma" w:hAnsi="Tahoma" w:cs="Tahoma"/>
                <w:iCs/>
                <w:sz w:val="20"/>
                <w:szCs w:val="20"/>
                <w:lang w:val="en-US"/>
              </w:rPr>
              <w:t>2</w:t>
            </w:r>
          </w:p>
        </w:tc>
        <w:tc>
          <w:tcPr>
            <w:tcW w:w="2329" w:type="dxa"/>
            <w:vAlign w:val="center"/>
          </w:tcPr>
          <w:p w14:paraId="40F206A0" w14:textId="77777777" w:rsidR="00DA7DA1" w:rsidRPr="00611AC6" w:rsidRDefault="00DA7DA1" w:rsidP="00A7178D">
            <w:pPr>
              <w:spacing w:after="0" w:line="240" w:lineRule="auto"/>
              <w:rPr>
                <w:rFonts w:ascii="Tahoma" w:hAnsi="Tahoma" w:cs="Tahoma"/>
                <w:sz w:val="20"/>
                <w:szCs w:val="20"/>
              </w:rPr>
            </w:pPr>
          </w:p>
        </w:tc>
        <w:tc>
          <w:tcPr>
            <w:tcW w:w="1609" w:type="dxa"/>
            <w:vAlign w:val="center"/>
          </w:tcPr>
          <w:p w14:paraId="1FF4FD52" w14:textId="77777777" w:rsidR="00DA7DA1" w:rsidRPr="00611AC6" w:rsidRDefault="00DA7DA1" w:rsidP="00A7178D">
            <w:pPr>
              <w:spacing w:after="0" w:line="240" w:lineRule="auto"/>
              <w:rPr>
                <w:rFonts w:ascii="Tahoma" w:hAnsi="Tahoma" w:cs="Tahoma"/>
                <w:sz w:val="20"/>
                <w:szCs w:val="20"/>
              </w:rPr>
            </w:pPr>
          </w:p>
        </w:tc>
      </w:tr>
      <w:tr w:rsidR="00DA7DA1" w:rsidRPr="00726F35" w14:paraId="7228C14C" w14:textId="77777777" w:rsidTr="00A7178D">
        <w:tc>
          <w:tcPr>
            <w:tcW w:w="560" w:type="dxa"/>
          </w:tcPr>
          <w:p w14:paraId="64E1CD96" w14:textId="77777777" w:rsidR="00DA7DA1" w:rsidRPr="0048450B" w:rsidRDefault="00DA7DA1" w:rsidP="00A7178D">
            <w:pPr>
              <w:spacing w:after="0" w:line="240" w:lineRule="auto"/>
              <w:jc w:val="center"/>
              <w:rPr>
                <w:rFonts w:ascii="Tahoma" w:hAnsi="Tahoma" w:cs="Tahoma"/>
                <w:bCs/>
                <w:sz w:val="20"/>
                <w:szCs w:val="20"/>
                <w:lang w:val="en-US"/>
              </w:rPr>
            </w:pPr>
            <w:r>
              <w:rPr>
                <w:rFonts w:ascii="Tahoma" w:hAnsi="Tahoma" w:cs="Tahoma"/>
                <w:bCs/>
                <w:sz w:val="20"/>
                <w:szCs w:val="20"/>
                <w:lang w:val="en-US"/>
              </w:rPr>
              <w:t>2.</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4598D0DA" w14:textId="6D9453EB" w:rsidR="00DA7DA1" w:rsidRDefault="00081E51" w:rsidP="00A7178D">
            <w:pPr>
              <w:spacing w:after="0" w:line="240" w:lineRule="auto"/>
              <w:rPr>
                <w:rFonts w:ascii="Tahoma" w:hAnsi="Tahoma" w:cs="Tahoma"/>
                <w:noProof/>
                <w:sz w:val="20"/>
                <w:szCs w:val="20"/>
              </w:rPr>
            </w:pPr>
            <w:r>
              <w:rPr>
                <w:rFonts w:ascii="Tahoma" w:hAnsi="Tahoma" w:cs="Tahoma"/>
                <w:noProof/>
                <w:sz w:val="20"/>
                <w:szCs w:val="20"/>
              </w:rPr>
              <w:t>G</w:t>
            </w:r>
            <w:r w:rsidRPr="00081E51">
              <w:rPr>
                <w:rFonts w:ascii="Tahoma" w:hAnsi="Tahoma" w:cs="Tahoma"/>
                <w:noProof/>
                <w:sz w:val="20"/>
                <w:szCs w:val="20"/>
              </w:rPr>
              <w:t>arantinio laikotarpio aptarnavimas</w:t>
            </w:r>
          </w:p>
        </w:tc>
        <w:tc>
          <w:tcPr>
            <w:tcW w:w="1064" w:type="dxa"/>
            <w:vAlign w:val="center"/>
          </w:tcPr>
          <w:p w14:paraId="1291217A" w14:textId="77777777" w:rsidR="00DA7DA1" w:rsidRPr="00611AC6" w:rsidRDefault="00DA7DA1" w:rsidP="00A7178D">
            <w:pPr>
              <w:spacing w:after="0" w:line="240" w:lineRule="auto"/>
              <w:jc w:val="center"/>
              <w:rPr>
                <w:rFonts w:ascii="Tahoma" w:hAnsi="Tahoma" w:cs="Tahoma"/>
                <w:iCs/>
                <w:sz w:val="20"/>
                <w:szCs w:val="20"/>
              </w:rPr>
            </w:pPr>
            <w:r>
              <w:rPr>
                <w:rFonts w:ascii="Tahoma" w:hAnsi="Tahoma" w:cs="Tahoma"/>
                <w:iCs/>
                <w:sz w:val="20"/>
                <w:szCs w:val="20"/>
              </w:rPr>
              <w:t>Mėn.</w:t>
            </w:r>
          </w:p>
        </w:tc>
        <w:tc>
          <w:tcPr>
            <w:tcW w:w="1400" w:type="dxa"/>
            <w:vAlign w:val="center"/>
          </w:tcPr>
          <w:p w14:paraId="64BDF679" w14:textId="77777777" w:rsidR="00DA7DA1" w:rsidRPr="00BD6440" w:rsidRDefault="00DA7DA1" w:rsidP="00A7178D">
            <w:pPr>
              <w:spacing w:after="0" w:line="240" w:lineRule="auto"/>
              <w:jc w:val="center"/>
              <w:rPr>
                <w:rFonts w:ascii="Tahoma" w:hAnsi="Tahoma" w:cs="Tahoma"/>
                <w:iCs/>
                <w:sz w:val="20"/>
                <w:szCs w:val="20"/>
              </w:rPr>
            </w:pPr>
            <w:r>
              <w:rPr>
                <w:rFonts w:ascii="Tahoma" w:hAnsi="Tahoma" w:cs="Tahoma"/>
                <w:iCs/>
                <w:sz w:val="20"/>
                <w:szCs w:val="20"/>
                <w:lang w:val="en-US"/>
              </w:rPr>
              <w:t>24</w:t>
            </w:r>
          </w:p>
        </w:tc>
        <w:tc>
          <w:tcPr>
            <w:tcW w:w="2329" w:type="dxa"/>
            <w:vAlign w:val="center"/>
          </w:tcPr>
          <w:p w14:paraId="66A55FCA" w14:textId="77777777" w:rsidR="00DA7DA1" w:rsidRPr="00611AC6" w:rsidRDefault="00DA7DA1" w:rsidP="00A7178D">
            <w:pPr>
              <w:spacing w:after="0" w:line="240" w:lineRule="auto"/>
              <w:rPr>
                <w:rFonts w:ascii="Tahoma" w:hAnsi="Tahoma" w:cs="Tahoma"/>
                <w:sz w:val="20"/>
                <w:szCs w:val="20"/>
              </w:rPr>
            </w:pPr>
          </w:p>
        </w:tc>
        <w:tc>
          <w:tcPr>
            <w:tcW w:w="1609" w:type="dxa"/>
            <w:vAlign w:val="center"/>
          </w:tcPr>
          <w:p w14:paraId="7158AE6F" w14:textId="77777777" w:rsidR="00DA7DA1" w:rsidRPr="00611AC6" w:rsidRDefault="00DA7DA1" w:rsidP="00A7178D">
            <w:pPr>
              <w:spacing w:after="0" w:line="240" w:lineRule="auto"/>
              <w:rPr>
                <w:rFonts w:ascii="Tahoma" w:hAnsi="Tahoma" w:cs="Tahoma"/>
                <w:sz w:val="20"/>
                <w:szCs w:val="20"/>
              </w:rPr>
            </w:pPr>
          </w:p>
        </w:tc>
      </w:tr>
      <w:tr w:rsidR="00DA7DA1" w:rsidRPr="00726F35" w14:paraId="29F9539E" w14:textId="77777777" w:rsidTr="00A7178D">
        <w:tc>
          <w:tcPr>
            <w:tcW w:w="560" w:type="dxa"/>
          </w:tcPr>
          <w:p w14:paraId="208C6CE2" w14:textId="77777777" w:rsidR="00DA7DA1" w:rsidRPr="00726F35" w:rsidRDefault="00DA7DA1" w:rsidP="00A7178D">
            <w:pPr>
              <w:spacing w:after="0" w:line="240" w:lineRule="auto"/>
              <w:rPr>
                <w:rFonts w:ascii="Tahoma" w:hAnsi="Tahoma" w:cs="Tahoma"/>
                <w:b/>
                <w:sz w:val="20"/>
                <w:szCs w:val="20"/>
              </w:rPr>
            </w:pPr>
          </w:p>
        </w:tc>
        <w:tc>
          <w:tcPr>
            <w:tcW w:w="7720" w:type="dxa"/>
            <w:gridSpan w:val="4"/>
          </w:tcPr>
          <w:p w14:paraId="4639DFB6" w14:textId="77777777" w:rsidR="00DA7DA1" w:rsidRPr="00726F35" w:rsidRDefault="00DA7DA1" w:rsidP="00A7178D">
            <w:pPr>
              <w:spacing w:after="0" w:line="240" w:lineRule="auto"/>
              <w:jc w:val="right"/>
              <w:rPr>
                <w:rFonts w:ascii="Tahoma" w:hAnsi="Tahoma" w:cs="Tahoma"/>
                <w:sz w:val="20"/>
                <w:szCs w:val="20"/>
              </w:rPr>
            </w:pPr>
            <w:r w:rsidRPr="00726F35">
              <w:rPr>
                <w:rFonts w:ascii="Tahoma" w:hAnsi="Tahoma" w:cs="Tahoma"/>
                <w:b/>
                <w:sz w:val="20"/>
                <w:szCs w:val="20"/>
              </w:rPr>
              <w:t xml:space="preserve">Pasiūlymo kaina </w:t>
            </w:r>
            <w:r w:rsidRPr="00726F35">
              <w:rPr>
                <w:rFonts w:ascii="Tahoma" w:hAnsi="Tahoma" w:cs="Tahoma"/>
                <w:b/>
                <w:iCs/>
                <w:sz w:val="20"/>
                <w:szCs w:val="20"/>
              </w:rPr>
              <w:t>EUR</w:t>
            </w:r>
            <w:r w:rsidRPr="00726F35">
              <w:rPr>
                <w:rFonts w:ascii="Tahoma" w:hAnsi="Tahoma" w:cs="Tahoma"/>
                <w:b/>
                <w:sz w:val="20"/>
                <w:szCs w:val="20"/>
              </w:rPr>
              <w:t xml:space="preserve"> be PVM (6 stulpelio reikšmių suma)</w:t>
            </w:r>
          </w:p>
        </w:tc>
        <w:tc>
          <w:tcPr>
            <w:tcW w:w="1609" w:type="dxa"/>
          </w:tcPr>
          <w:p w14:paraId="35481924" w14:textId="77777777" w:rsidR="00DA7DA1" w:rsidRPr="00726F35" w:rsidRDefault="00DA7DA1" w:rsidP="00A7178D">
            <w:pPr>
              <w:spacing w:after="0" w:line="240" w:lineRule="auto"/>
              <w:rPr>
                <w:rFonts w:ascii="Tahoma" w:hAnsi="Tahoma" w:cs="Tahoma"/>
                <w:sz w:val="20"/>
                <w:szCs w:val="20"/>
              </w:rPr>
            </w:pPr>
          </w:p>
        </w:tc>
      </w:tr>
      <w:tr w:rsidR="00DA7DA1" w:rsidRPr="00726F35" w14:paraId="16020115" w14:textId="77777777" w:rsidTr="00A7178D">
        <w:tc>
          <w:tcPr>
            <w:tcW w:w="560" w:type="dxa"/>
          </w:tcPr>
          <w:p w14:paraId="5D09B08F" w14:textId="77777777" w:rsidR="00DA7DA1" w:rsidRPr="00726F35" w:rsidRDefault="00DA7DA1" w:rsidP="00A7178D">
            <w:pPr>
              <w:spacing w:after="0" w:line="240" w:lineRule="auto"/>
              <w:rPr>
                <w:rFonts w:ascii="Tahoma" w:hAnsi="Tahoma" w:cs="Tahoma"/>
                <w:b/>
                <w:sz w:val="20"/>
                <w:szCs w:val="20"/>
              </w:rPr>
            </w:pPr>
          </w:p>
        </w:tc>
        <w:tc>
          <w:tcPr>
            <w:tcW w:w="7720" w:type="dxa"/>
            <w:gridSpan w:val="4"/>
          </w:tcPr>
          <w:p w14:paraId="57C747D2" w14:textId="77777777" w:rsidR="00DA7DA1" w:rsidRPr="00726F35" w:rsidRDefault="00DA7DA1" w:rsidP="00A7178D">
            <w:pPr>
              <w:spacing w:after="0" w:line="240" w:lineRule="auto"/>
              <w:jc w:val="right"/>
              <w:rPr>
                <w:rFonts w:ascii="Tahoma" w:hAnsi="Tahoma" w:cs="Tahoma"/>
                <w:sz w:val="20"/>
                <w:szCs w:val="20"/>
              </w:rPr>
            </w:pPr>
            <w:r w:rsidRPr="00726F35">
              <w:rPr>
                <w:rFonts w:ascii="Tahoma" w:hAnsi="Tahoma" w:cs="Tahoma"/>
                <w:b/>
                <w:sz w:val="20"/>
                <w:szCs w:val="20"/>
              </w:rPr>
              <w:t xml:space="preserve">PVM </w:t>
            </w:r>
            <w:r w:rsidRPr="00726F35">
              <w:rPr>
                <w:rFonts w:ascii="Tahoma" w:hAnsi="Tahoma" w:cs="Tahoma"/>
                <w:i/>
                <w:sz w:val="20"/>
                <w:szCs w:val="20"/>
              </w:rPr>
              <w:t>(pildoma, jei taikoma)*</w:t>
            </w:r>
          </w:p>
        </w:tc>
        <w:tc>
          <w:tcPr>
            <w:tcW w:w="1609" w:type="dxa"/>
          </w:tcPr>
          <w:p w14:paraId="131B3662" w14:textId="77777777" w:rsidR="00DA7DA1" w:rsidRPr="00726F35" w:rsidRDefault="00DA7DA1" w:rsidP="00A7178D">
            <w:pPr>
              <w:spacing w:after="0" w:line="240" w:lineRule="auto"/>
              <w:rPr>
                <w:rFonts w:ascii="Tahoma" w:hAnsi="Tahoma" w:cs="Tahoma"/>
                <w:sz w:val="20"/>
                <w:szCs w:val="20"/>
              </w:rPr>
            </w:pPr>
          </w:p>
        </w:tc>
      </w:tr>
      <w:tr w:rsidR="00DA7DA1" w:rsidRPr="00726F35" w14:paraId="72E63C06" w14:textId="77777777" w:rsidTr="00A7178D">
        <w:tc>
          <w:tcPr>
            <w:tcW w:w="560" w:type="dxa"/>
          </w:tcPr>
          <w:p w14:paraId="65F02DEF" w14:textId="77777777" w:rsidR="00DA7DA1" w:rsidRPr="00726F35" w:rsidRDefault="00DA7DA1" w:rsidP="00A7178D">
            <w:pPr>
              <w:spacing w:after="0" w:line="240" w:lineRule="auto"/>
              <w:rPr>
                <w:rFonts w:ascii="Tahoma" w:hAnsi="Tahoma" w:cs="Tahoma"/>
                <w:b/>
                <w:sz w:val="20"/>
                <w:szCs w:val="20"/>
              </w:rPr>
            </w:pPr>
          </w:p>
        </w:tc>
        <w:tc>
          <w:tcPr>
            <w:tcW w:w="7720" w:type="dxa"/>
            <w:gridSpan w:val="4"/>
          </w:tcPr>
          <w:p w14:paraId="4A1F2994" w14:textId="77777777" w:rsidR="00DA7DA1" w:rsidRPr="00726F35" w:rsidRDefault="00DA7DA1" w:rsidP="00A7178D">
            <w:pPr>
              <w:spacing w:after="0" w:line="240" w:lineRule="auto"/>
              <w:jc w:val="right"/>
              <w:rPr>
                <w:rFonts w:ascii="Tahoma" w:hAnsi="Tahoma" w:cs="Tahoma"/>
                <w:b/>
                <w:sz w:val="20"/>
                <w:szCs w:val="20"/>
              </w:rPr>
            </w:pPr>
            <w:r w:rsidRPr="00726F35">
              <w:rPr>
                <w:rFonts w:ascii="Tahoma" w:hAnsi="Tahoma" w:cs="Tahoma"/>
                <w:b/>
                <w:sz w:val="20"/>
                <w:szCs w:val="20"/>
              </w:rPr>
              <w:t xml:space="preserve">Pasiūlymo kaina </w:t>
            </w:r>
            <w:r w:rsidRPr="00726F35">
              <w:rPr>
                <w:rFonts w:ascii="Tahoma" w:hAnsi="Tahoma" w:cs="Tahoma"/>
                <w:b/>
                <w:iCs/>
                <w:sz w:val="20"/>
                <w:szCs w:val="20"/>
              </w:rPr>
              <w:t>EUR</w:t>
            </w:r>
            <w:r w:rsidRPr="00726F35">
              <w:rPr>
                <w:rFonts w:ascii="Tahoma" w:hAnsi="Tahoma" w:cs="Tahoma"/>
                <w:b/>
                <w:sz w:val="20"/>
                <w:szCs w:val="20"/>
              </w:rPr>
              <w:t xml:space="preserve"> su PVM</w:t>
            </w:r>
          </w:p>
        </w:tc>
        <w:tc>
          <w:tcPr>
            <w:tcW w:w="1609" w:type="dxa"/>
          </w:tcPr>
          <w:p w14:paraId="288AE0FE" w14:textId="77777777" w:rsidR="00DA7DA1" w:rsidRPr="00726F35" w:rsidRDefault="00DA7DA1" w:rsidP="00A7178D">
            <w:pPr>
              <w:spacing w:after="0" w:line="240" w:lineRule="auto"/>
              <w:rPr>
                <w:rFonts w:ascii="Tahoma" w:hAnsi="Tahoma" w:cs="Tahoma"/>
                <w:sz w:val="20"/>
                <w:szCs w:val="20"/>
              </w:rPr>
            </w:pPr>
          </w:p>
        </w:tc>
      </w:tr>
    </w:tbl>
    <w:p w14:paraId="093EDBD3" w14:textId="77777777" w:rsidR="008A33CA" w:rsidRPr="00385AB1" w:rsidRDefault="008A33CA" w:rsidP="008A33CA">
      <w:pPr>
        <w:pStyle w:val="Sraopastraipa"/>
        <w:tabs>
          <w:tab w:val="left" w:pos="567"/>
          <w:tab w:val="left" w:pos="993"/>
        </w:tabs>
        <w:spacing w:after="0" w:line="240" w:lineRule="auto"/>
        <w:ind w:left="360" w:right="-1"/>
        <w:jc w:val="both"/>
        <w:rPr>
          <w:rFonts w:ascii="Tahoma" w:eastAsia="Times New Roman" w:hAnsi="Tahoma" w:cs="Tahoma"/>
          <w:sz w:val="22"/>
          <w:szCs w:val="22"/>
          <w:lang w:eastAsia="zh-CN"/>
        </w:rPr>
      </w:pPr>
    </w:p>
    <w:p w14:paraId="4D97CF53" w14:textId="77777777" w:rsidR="00385AB1" w:rsidRDefault="00385AB1" w:rsidP="00385AB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1486CEB1" w14:textId="756F2EF8" w:rsidR="00855C90" w:rsidRPr="008A33CA" w:rsidRDefault="008A33CA" w:rsidP="00D02367">
      <w:pPr>
        <w:pStyle w:val="Sraopastraipa"/>
        <w:numPr>
          <w:ilvl w:val="1"/>
          <w:numId w:val="11"/>
        </w:numPr>
        <w:spacing w:after="0" w:line="240" w:lineRule="auto"/>
        <w:rPr>
          <w:rFonts w:ascii="Tahoma" w:eastAsia="Calibri" w:hAnsi="Tahoma" w:cs="Tahoma"/>
        </w:rPr>
      </w:pPr>
      <w:r>
        <w:rPr>
          <w:rFonts w:ascii="Tahoma" w:eastAsia="Calibri" w:hAnsi="Tahoma" w:cs="Tahoma"/>
        </w:rPr>
        <w:t xml:space="preserve"> </w:t>
      </w:r>
      <w:r w:rsidR="00855C90" w:rsidRPr="008A33CA">
        <w:rPr>
          <w:rFonts w:ascii="Tahoma" w:eastAsia="Calibri" w:hAnsi="Tahoma" w:cs="Tahoma"/>
        </w:rPr>
        <w:t>Jei „PVM“ laukas nepildomas, nurodykite priežastis, dėl kurių PVM nemokamas: ________________</w:t>
      </w:r>
    </w:p>
    <w:p w14:paraId="0B2EE4BB" w14:textId="77777777" w:rsidR="00455681" w:rsidRDefault="00455681" w:rsidP="00973FA4">
      <w:pPr>
        <w:tabs>
          <w:tab w:val="left" w:pos="810"/>
        </w:tabs>
        <w:spacing w:after="0" w:line="240" w:lineRule="auto"/>
        <w:rPr>
          <w:rFonts w:ascii="Tahoma" w:eastAsia="Times New Roman" w:hAnsi="Tahoma" w:cs="Tahoma"/>
          <w:b/>
          <w:sz w:val="22"/>
          <w:szCs w:val="22"/>
        </w:rPr>
      </w:pPr>
    </w:p>
    <w:p w14:paraId="693B9481" w14:textId="77777777" w:rsidR="00DA7DA1" w:rsidRDefault="00DA7DA1" w:rsidP="00973FA4">
      <w:pPr>
        <w:tabs>
          <w:tab w:val="left" w:pos="810"/>
        </w:tabs>
        <w:spacing w:after="0" w:line="240" w:lineRule="auto"/>
        <w:rPr>
          <w:rFonts w:ascii="Tahoma" w:eastAsia="Times New Roman" w:hAnsi="Tahoma" w:cs="Tahoma"/>
          <w:b/>
          <w:sz w:val="22"/>
          <w:szCs w:val="22"/>
        </w:rPr>
      </w:pPr>
    </w:p>
    <w:p w14:paraId="5632E849" w14:textId="77777777" w:rsidR="00DA7DA1" w:rsidRPr="00343486" w:rsidRDefault="00DA7DA1" w:rsidP="00D02367">
      <w:pPr>
        <w:pStyle w:val="Sraopastraipa"/>
        <w:numPr>
          <w:ilvl w:val="0"/>
          <w:numId w:val="31"/>
        </w:numPr>
        <w:spacing w:after="0" w:line="240" w:lineRule="auto"/>
        <w:jc w:val="center"/>
        <w:rPr>
          <w:rFonts w:ascii="Tahoma" w:hAnsi="Tahoma" w:cs="Tahoma"/>
          <w:b/>
          <w:bCs/>
          <w:sz w:val="22"/>
          <w:szCs w:val="22"/>
        </w:rPr>
      </w:pPr>
      <w:r w:rsidRPr="00343486">
        <w:rPr>
          <w:rFonts w:ascii="Tahoma" w:hAnsi="Tahoma" w:cs="Tahoma"/>
          <w:b/>
          <w:bCs/>
          <w:sz w:val="22"/>
          <w:szCs w:val="22"/>
        </w:rPr>
        <w:t>PASIŪLYMO KOKYBINIAI PARAMETRAI</w:t>
      </w:r>
    </w:p>
    <w:p w14:paraId="7A06143B" w14:textId="77777777" w:rsidR="00DA7DA1" w:rsidRPr="00343486" w:rsidRDefault="00DA7DA1" w:rsidP="00DA7DA1">
      <w:pPr>
        <w:spacing w:after="0" w:line="240" w:lineRule="auto"/>
        <w:rPr>
          <w:rFonts w:ascii="Tahoma" w:eastAsia="Calibri" w:hAnsi="Tahoma" w:cs="Tahoma"/>
          <w:sz w:val="22"/>
          <w:szCs w:val="22"/>
        </w:rPr>
      </w:pPr>
      <w:r w:rsidRPr="00343486">
        <w:rPr>
          <w:rFonts w:ascii="Tahoma" w:eastAsia="Calibri" w:hAnsi="Tahoma" w:cs="Tahoma"/>
          <w:sz w:val="22"/>
          <w:szCs w:val="22"/>
        </w:rPr>
        <w:t>Siūlomas pirkimo objektas atitinka pirkimo dokumentuose nurodytus reikalavimus ir jo savybės yra tokios:</w:t>
      </w:r>
    </w:p>
    <w:p w14:paraId="564301DC" w14:textId="77777777" w:rsidR="00DA7DA1" w:rsidRPr="00343486" w:rsidRDefault="00DA7DA1" w:rsidP="00DA7DA1">
      <w:pPr>
        <w:spacing w:after="0" w:line="240" w:lineRule="auto"/>
        <w:rPr>
          <w:rFonts w:ascii="Tahoma" w:eastAsia="Calibri" w:hAnsi="Tahoma" w:cs="Tahoma"/>
          <w:i/>
          <w:iCs/>
          <w:color w:val="7030A0"/>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864"/>
        <w:gridCol w:w="1350"/>
        <w:gridCol w:w="3960"/>
      </w:tblGrid>
      <w:tr w:rsidR="00DA7DA1" w:rsidRPr="00343486" w14:paraId="430838F0" w14:textId="77777777" w:rsidTr="00A7178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AB3A73" w14:textId="77777777" w:rsidR="00DA7DA1" w:rsidRPr="00343486" w:rsidRDefault="00DA7DA1" w:rsidP="00A7178D">
            <w:pPr>
              <w:spacing w:after="0" w:line="240" w:lineRule="auto"/>
              <w:jc w:val="center"/>
              <w:rPr>
                <w:rFonts w:ascii="Tahoma" w:eastAsia="Calibri" w:hAnsi="Tahoma" w:cs="Tahoma"/>
                <w:b/>
                <w:sz w:val="22"/>
                <w:szCs w:val="22"/>
              </w:rPr>
            </w:pPr>
            <w:proofErr w:type="spellStart"/>
            <w:r w:rsidRPr="00343486">
              <w:rPr>
                <w:rFonts w:ascii="Tahoma" w:eastAsia="Calibri" w:hAnsi="Tahoma" w:cs="Tahoma"/>
                <w:b/>
                <w:sz w:val="22"/>
                <w:szCs w:val="22"/>
              </w:rPr>
              <w:t>Eil.Nr</w:t>
            </w:r>
            <w:proofErr w:type="spellEnd"/>
            <w:r w:rsidRPr="00343486">
              <w:rPr>
                <w:rFonts w:ascii="Tahoma" w:eastAsia="Calibri" w:hAnsi="Tahoma" w:cs="Tahoma"/>
                <w:b/>
                <w:sz w:val="22"/>
                <w:szCs w:val="22"/>
              </w:rPr>
              <w:t>.</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EE2C56" w14:textId="77777777" w:rsidR="00DA7DA1" w:rsidRPr="00343486" w:rsidRDefault="00DA7DA1" w:rsidP="00A7178D">
            <w:pPr>
              <w:spacing w:after="0" w:line="240" w:lineRule="auto"/>
              <w:jc w:val="center"/>
              <w:rPr>
                <w:rFonts w:ascii="Tahoma" w:eastAsia="Calibri" w:hAnsi="Tahoma" w:cs="Tahoma"/>
                <w:b/>
                <w:sz w:val="22"/>
                <w:szCs w:val="22"/>
              </w:rPr>
            </w:pPr>
            <w:r w:rsidRPr="00343486">
              <w:rPr>
                <w:rFonts w:ascii="Tahoma" w:eastAsia="Calibri" w:hAnsi="Tahoma" w:cs="Tahoma"/>
                <w:b/>
                <w:sz w:val="22"/>
                <w:szCs w:val="22"/>
              </w:rPr>
              <w:t>Kokybės kriterijus pagal pirkimo dokumentuose nustatytą pasiūlymų vertinimo tvarką</w:t>
            </w:r>
          </w:p>
        </w:tc>
        <w:tc>
          <w:tcPr>
            <w:tcW w:w="1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27C1EC" w14:textId="77777777" w:rsidR="00DA7DA1" w:rsidRPr="00343486" w:rsidRDefault="00DA7DA1" w:rsidP="00A7178D">
            <w:pPr>
              <w:spacing w:after="0" w:line="240" w:lineRule="auto"/>
              <w:jc w:val="center"/>
              <w:rPr>
                <w:rFonts w:ascii="Tahoma" w:eastAsia="Calibri" w:hAnsi="Tahoma" w:cs="Tahoma"/>
                <w:b/>
                <w:sz w:val="22"/>
                <w:szCs w:val="22"/>
              </w:rPr>
            </w:pPr>
            <w:r>
              <w:rPr>
                <w:rFonts w:ascii="Tahoma" w:eastAsia="Calibri" w:hAnsi="Tahoma" w:cs="Tahoma"/>
                <w:b/>
                <w:sz w:val="22"/>
                <w:szCs w:val="22"/>
              </w:rPr>
              <w:t>Mato vnt.</w:t>
            </w:r>
          </w:p>
        </w:tc>
        <w:tc>
          <w:tcPr>
            <w:tcW w:w="39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475D0B" w14:textId="77777777" w:rsidR="00DA7DA1" w:rsidRPr="00343486" w:rsidRDefault="00DA7DA1" w:rsidP="00A7178D">
            <w:pPr>
              <w:spacing w:after="0" w:line="240" w:lineRule="auto"/>
              <w:jc w:val="center"/>
              <w:rPr>
                <w:rFonts w:ascii="Tahoma" w:eastAsia="Calibri" w:hAnsi="Tahoma" w:cs="Tahoma"/>
                <w:b/>
                <w:sz w:val="22"/>
                <w:szCs w:val="22"/>
              </w:rPr>
            </w:pPr>
            <w:r w:rsidRPr="00343486">
              <w:rPr>
                <w:rFonts w:ascii="Tahoma" w:eastAsia="Calibri" w:hAnsi="Tahoma" w:cs="Tahoma"/>
                <w:b/>
                <w:sz w:val="22"/>
                <w:szCs w:val="22"/>
              </w:rPr>
              <w:t>Tiekėjo siūloma kriterijaus reikšmė</w:t>
            </w:r>
          </w:p>
          <w:p w14:paraId="6AC92E75" w14:textId="77777777" w:rsidR="00DA7DA1" w:rsidRPr="00343486" w:rsidRDefault="00DA7DA1" w:rsidP="00A7178D">
            <w:pPr>
              <w:spacing w:after="0" w:line="240" w:lineRule="auto"/>
              <w:jc w:val="center"/>
              <w:rPr>
                <w:rFonts w:ascii="Tahoma" w:eastAsia="Calibri" w:hAnsi="Tahoma" w:cs="Tahoma"/>
                <w:b/>
                <w:sz w:val="22"/>
                <w:szCs w:val="22"/>
                <w:u w:val="single"/>
              </w:rPr>
            </w:pPr>
            <w:r w:rsidRPr="00343486">
              <w:rPr>
                <w:rFonts w:ascii="Tahoma" w:eastAsia="Calibri" w:hAnsi="Tahoma" w:cs="Tahoma"/>
                <w:b/>
                <w:sz w:val="22"/>
                <w:szCs w:val="22"/>
                <w:u w:val="single"/>
              </w:rPr>
              <w:t>(pildo tiekėjas – tiekėjas turi įrašyti siūlomus parametrus)</w:t>
            </w:r>
          </w:p>
        </w:tc>
      </w:tr>
      <w:tr w:rsidR="00DA7DA1" w:rsidRPr="00343486" w14:paraId="54907D83" w14:textId="77777777" w:rsidTr="00A7178D">
        <w:trPr>
          <w:trHeight w:val="242"/>
        </w:trPr>
        <w:tc>
          <w:tcPr>
            <w:tcW w:w="631" w:type="dxa"/>
            <w:tcBorders>
              <w:top w:val="single" w:sz="4" w:space="0" w:color="auto"/>
              <w:left w:val="single" w:sz="4" w:space="0" w:color="auto"/>
              <w:bottom w:val="single" w:sz="4" w:space="0" w:color="auto"/>
              <w:right w:val="single" w:sz="4" w:space="0" w:color="auto"/>
            </w:tcBorders>
          </w:tcPr>
          <w:p w14:paraId="2D7D2189" w14:textId="77777777" w:rsidR="00DA7DA1" w:rsidRPr="00343486" w:rsidRDefault="00DA7DA1" w:rsidP="00A7178D">
            <w:pPr>
              <w:spacing w:after="0" w:line="240" w:lineRule="auto"/>
              <w:jc w:val="center"/>
              <w:rPr>
                <w:rFonts w:ascii="Tahoma" w:eastAsia="Calibri" w:hAnsi="Tahoma" w:cs="Tahoma"/>
                <w:i/>
                <w:sz w:val="22"/>
                <w:szCs w:val="22"/>
              </w:rPr>
            </w:pPr>
            <w:r w:rsidRPr="00343486">
              <w:rPr>
                <w:rFonts w:ascii="Tahoma" w:eastAsia="Calibri" w:hAnsi="Tahoma" w:cs="Tahoma"/>
                <w:i/>
                <w:sz w:val="22"/>
                <w:szCs w:val="22"/>
              </w:rPr>
              <w:t>1</w:t>
            </w:r>
          </w:p>
        </w:tc>
        <w:tc>
          <w:tcPr>
            <w:tcW w:w="3864" w:type="dxa"/>
            <w:tcBorders>
              <w:top w:val="single" w:sz="4" w:space="0" w:color="auto"/>
              <w:left w:val="single" w:sz="4" w:space="0" w:color="auto"/>
              <w:bottom w:val="single" w:sz="4" w:space="0" w:color="auto"/>
              <w:right w:val="single" w:sz="4" w:space="0" w:color="auto"/>
            </w:tcBorders>
          </w:tcPr>
          <w:p w14:paraId="347C5026" w14:textId="77777777" w:rsidR="00DA7DA1" w:rsidRPr="00343486" w:rsidRDefault="00DA7DA1" w:rsidP="00A7178D">
            <w:pPr>
              <w:spacing w:after="0" w:line="240" w:lineRule="auto"/>
              <w:jc w:val="center"/>
              <w:rPr>
                <w:rFonts w:ascii="Tahoma" w:eastAsia="Calibri" w:hAnsi="Tahoma" w:cs="Tahoma"/>
                <w:i/>
                <w:sz w:val="22"/>
                <w:szCs w:val="22"/>
              </w:rPr>
            </w:pPr>
            <w:r w:rsidRPr="00343486">
              <w:rPr>
                <w:rFonts w:ascii="Tahoma" w:eastAsia="Calibri" w:hAnsi="Tahoma" w:cs="Tahoma"/>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201B914E" w14:textId="77777777" w:rsidR="00DA7DA1" w:rsidRPr="00234348" w:rsidRDefault="00DA7DA1" w:rsidP="00A7178D">
            <w:pPr>
              <w:spacing w:after="0" w:line="240" w:lineRule="auto"/>
              <w:jc w:val="center"/>
              <w:rPr>
                <w:rFonts w:ascii="Tahoma" w:eastAsia="Calibri" w:hAnsi="Tahoma" w:cs="Tahoma"/>
                <w:i/>
                <w:sz w:val="22"/>
                <w:szCs w:val="22"/>
                <w:lang w:val="en-US"/>
              </w:rPr>
            </w:pPr>
            <w:r>
              <w:rPr>
                <w:rFonts w:ascii="Tahoma" w:eastAsia="Calibri" w:hAnsi="Tahoma" w:cs="Tahoma"/>
                <w:i/>
                <w:sz w:val="22"/>
                <w:szCs w:val="22"/>
                <w:lang w:val="en-US"/>
              </w:rPr>
              <w:t>3</w:t>
            </w:r>
          </w:p>
        </w:tc>
        <w:tc>
          <w:tcPr>
            <w:tcW w:w="3960" w:type="dxa"/>
            <w:tcBorders>
              <w:top w:val="single" w:sz="4" w:space="0" w:color="auto"/>
              <w:left w:val="single" w:sz="4" w:space="0" w:color="auto"/>
              <w:bottom w:val="single" w:sz="4" w:space="0" w:color="auto"/>
              <w:right w:val="single" w:sz="4" w:space="0" w:color="auto"/>
            </w:tcBorders>
          </w:tcPr>
          <w:p w14:paraId="5CA22C75" w14:textId="77777777" w:rsidR="00DA7DA1" w:rsidRPr="00343486" w:rsidRDefault="00DA7DA1" w:rsidP="00A7178D">
            <w:pPr>
              <w:spacing w:after="0" w:line="240" w:lineRule="auto"/>
              <w:jc w:val="center"/>
              <w:rPr>
                <w:rFonts w:ascii="Tahoma" w:eastAsia="Calibri" w:hAnsi="Tahoma" w:cs="Tahoma"/>
                <w:i/>
                <w:sz w:val="22"/>
                <w:szCs w:val="22"/>
              </w:rPr>
            </w:pPr>
            <w:r>
              <w:rPr>
                <w:rFonts w:ascii="Tahoma" w:eastAsia="Calibri" w:hAnsi="Tahoma" w:cs="Tahoma"/>
                <w:i/>
                <w:sz w:val="22"/>
                <w:szCs w:val="22"/>
              </w:rPr>
              <w:t>4</w:t>
            </w:r>
          </w:p>
        </w:tc>
      </w:tr>
      <w:tr w:rsidR="00DA7DA1" w:rsidRPr="00343486" w14:paraId="4A48A58D" w14:textId="77777777" w:rsidTr="00A7178D">
        <w:trPr>
          <w:trHeight w:val="228"/>
        </w:trPr>
        <w:tc>
          <w:tcPr>
            <w:tcW w:w="631" w:type="dxa"/>
            <w:tcBorders>
              <w:top w:val="single" w:sz="4" w:space="0" w:color="auto"/>
              <w:left w:val="single" w:sz="4" w:space="0" w:color="auto"/>
              <w:bottom w:val="single" w:sz="4" w:space="0" w:color="auto"/>
              <w:right w:val="single" w:sz="4" w:space="0" w:color="auto"/>
            </w:tcBorders>
          </w:tcPr>
          <w:p w14:paraId="462BF1D7" w14:textId="77777777" w:rsidR="00DA7DA1" w:rsidRPr="00343486" w:rsidRDefault="00DA7DA1" w:rsidP="00A7178D">
            <w:pPr>
              <w:spacing w:after="0" w:line="240" w:lineRule="auto"/>
              <w:rPr>
                <w:rFonts w:ascii="Tahoma" w:eastAsia="Calibri" w:hAnsi="Tahoma" w:cs="Tahoma"/>
                <w:sz w:val="22"/>
                <w:szCs w:val="22"/>
              </w:rPr>
            </w:pPr>
            <w:bookmarkStart w:id="111" w:name="_Hlk65844718"/>
            <w:r w:rsidRPr="00343486">
              <w:rPr>
                <w:rFonts w:ascii="Tahoma" w:hAnsi="Tahoma" w:cs="Tahoma"/>
                <w:b/>
                <w:sz w:val="22"/>
                <w:szCs w:val="22"/>
              </w:rPr>
              <w:t>1.</w:t>
            </w:r>
          </w:p>
        </w:tc>
        <w:tc>
          <w:tcPr>
            <w:tcW w:w="3864" w:type="dxa"/>
            <w:tcBorders>
              <w:top w:val="single" w:sz="4" w:space="0" w:color="auto"/>
              <w:left w:val="single" w:sz="4" w:space="0" w:color="auto"/>
              <w:bottom w:val="single" w:sz="4" w:space="0" w:color="auto"/>
              <w:right w:val="single" w:sz="4" w:space="0" w:color="auto"/>
            </w:tcBorders>
          </w:tcPr>
          <w:p w14:paraId="1EE9AA7C" w14:textId="77777777" w:rsidR="00DA7DA1" w:rsidRPr="00343486" w:rsidRDefault="00DA7DA1" w:rsidP="00A7178D">
            <w:pPr>
              <w:spacing w:after="0" w:line="240" w:lineRule="auto"/>
              <w:rPr>
                <w:rFonts w:ascii="Tahoma" w:eastAsia="Calibri" w:hAnsi="Tahoma" w:cs="Tahoma"/>
                <w:sz w:val="22"/>
                <w:szCs w:val="22"/>
                <w:highlight w:val="lightGray"/>
              </w:rPr>
            </w:pPr>
            <w:bookmarkStart w:id="112" w:name="_Hlk65844688"/>
            <w:r w:rsidRPr="00343486">
              <w:rPr>
                <w:rFonts w:ascii="Tahoma" w:eastAsia="Calibri" w:hAnsi="Tahoma" w:cs="Tahoma"/>
                <w:sz w:val="22"/>
                <w:szCs w:val="22"/>
              </w:rPr>
              <w:t xml:space="preserve">Specifinis kuro sunaudojimas prie </w:t>
            </w:r>
            <w:r w:rsidRPr="003952F4">
              <w:rPr>
                <w:rFonts w:ascii="Tahoma" w:eastAsia="Calibri" w:hAnsi="Tahoma" w:cs="Tahoma"/>
                <w:sz w:val="22"/>
                <w:szCs w:val="22"/>
              </w:rPr>
              <w:t>1800</w:t>
            </w:r>
            <w:r w:rsidRPr="00343486">
              <w:rPr>
                <w:rFonts w:ascii="Tahoma" w:eastAsia="Calibri" w:hAnsi="Tahoma" w:cs="Tahoma"/>
                <w:sz w:val="22"/>
                <w:szCs w:val="22"/>
              </w:rPr>
              <w:t xml:space="preserve"> </w:t>
            </w:r>
            <w:proofErr w:type="spellStart"/>
            <w:r w:rsidRPr="00343486">
              <w:rPr>
                <w:rFonts w:ascii="Tahoma" w:eastAsia="Calibri" w:hAnsi="Tahoma" w:cs="Tahoma"/>
                <w:sz w:val="22"/>
                <w:szCs w:val="22"/>
              </w:rPr>
              <w:t>aps</w:t>
            </w:r>
            <w:proofErr w:type="spellEnd"/>
            <w:r w:rsidRPr="00343486">
              <w:rPr>
                <w:rFonts w:ascii="Tahoma" w:eastAsia="Calibri" w:hAnsi="Tahoma" w:cs="Tahoma"/>
                <w:sz w:val="22"/>
                <w:szCs w:val="22"/>
              </w:rPr>
              <w:t>/min, g/kWh. Prie pilnos apkrovos</w:t>
            </w:r>
            <w:bookmarkEnd w:id="112"/>
          </w:p>
        </w:tc>
        <w:tc>
          <w:tcPr>
            <w:tcW w:w="1350" w:type="dxa"/>
            <w:tcBorders>
              <w:top w:val="single" w:sz="4" w:space="0" w:color="auto"/>
              <w:left w:val="single" w:sz="4" w:space="0" w:color="auto"/>
              <w:bottom w:val="single" w:sz="4" w:space="0" w:color="auto"/>
              <w:right w:val="single" w:sz="4" w:space="0" w:color="auto"/>
            </w:tcBorders>
          </w:tcPr>
          <w:p w14:paraId="053E27AC" w14:textId="77777777" w:rsidR="00DA7DA1" w:rsidRPr="00343486" w:rsidRDefault="00DA7DA1" w:rsidP="00A7178D">
            <w:pPr>
              <w:spacing w:after="0" w:line="240" w:lineRule="auto"/>
              <w:rPr>
                <w:rFonts w:ascii="Tahoma" w:eastAsia="Calibri" w:hAnsi="Tahoma" w:cs="Tahoma"/>
                <w:sz w:val="22"/>
                <w:szCs w:val="22"/>
              </w:rPr>
            </w:pPr>
            <w:r w:rsidRPr="00343486">
              <w:rPr>
                <w:rFonts w:ascii="Tahoma" w:eastAsia="Calibri" w:hAnsi="Tahoma" w:cs="Tahoma"/>
                <w:sz w:val="22"/>
                <w:szCs w:val="22"/>
              </w:rPr>
              <w:t>g/kWh</w:t>
            </w:r>
          </w:p>
        </w:tc>
        <w:tc>
          <w:tcPr>
            <w:tcW w:w="3960" w:type="dxa"/>
            <w:tcBorders>
              <w:top w:val="single" w:sz="4" w:space="0" w:color="auto"/>
              <w:left w:val="single" w:sz="4" w:space="0" w:color="auto"/>
              <w:bottom w:val="single" w:sz="4" w:space="0" w:color="auto"/>
              <w:right w:val="single" w:sz="4" w:space="0" w:color="auto"/>
            </w:tcBorders>
          </w:tcPr>
          <w:p w14:paraId="3C84B60B" w14:textId="77777777" w:rsidR="00DA7DA1" w:rsidRPr="00343486" w:rsidRDefault="00DA7DA1" w:rsidP="00A7178D">
            <w:pPr>
              <w:spacing w:after="0" w:line="240" w:lineRule="auto"/>
              <w:rPr>
                <w:rFonts w:ascii="Tahoma" w:eastAsia="Calibri" w:hAnsi="Tahoma" w:cs="Tahoma"/>
                <w:sz w:val="22"/>
                <w:szCs w:val="22"/>
              </w:rPr>
            </w:pPr>
          </w:p>
        </w:tc>
      </w:tr>
      <w:bookmarkEnd w:id="111"/>
      <w:tr w:rsidR="00DA7DA1" w:rsidRPr="00343486" w14:paraId="351827A3" w14:textId="77777777" w:rsidTr="00A7178D">
        <w:trPr>
          <w:trHeight w:val="256"/>
        </w:trPr>
        <w:tc>
          <w:tcPr>
            <w:tcW w:w="631" w:type="dxa"/>
            <w:tcBorders>
              <w:top w:val="single" w:sz="4" w:space="0" w:color="auto"/>
              <w:left w:val="single" w:sz="4" w:space="0" w:color="auto"/>
              <w:bottom w:val="single" w:sz="4" w:space="0" w:color="auto"/>
              <w:right w:val="single" w:sz="4" w:space="0" w:color="auto"/>
            </w:tcBorders>
          </w:tcPr>
          <w:p w14:paraId="6003FF18" w14:textId="77777777" w:rsidR="00DA7DA1" w:rsidRPr="00343486" w:rsidRDefault="00DA7DA1" w:rsidP="00A7178D">
            <w:pPr>
              <w:spacing w:after="0" w:line="240" w:lineRule="auto"/>
              <w:rPr>
                <w:rFonts w:ascii="Tahoma" w:eastAsia="Calibri" w:hAnsi="Tahoma" w:cs="Tahoma"/>
                <w:sz w:val="22"/>
                <w:szCs w:val="22"/>
              </w:rPr>
            </w:pPr>
            <w:r w:rsidRPr="00343486">
              <w:rPr>
                <w:rFonts w:ascii="Tahoma" w:hAnsi="Tahoma" w:cs="Tahoma"/>
                <w:b/>
                <w:sz w:val="22"/>
                <w:szCs w:val="22"/>
              </w:rPr>
              <w:t>2.</w:t>
            </w:r>
          </w:p>
        </w:tc>
        <w:tc>
          <w:tcPr>
            <w:tcW w:w="3864" w:type="dxa"/>
            <w:tcBorders>
              <w:top w:val="single" w:sz="4" w:space="0" w:color="auto"/>
              <w:left w:val="single" w:sz="4" w:space="0" w:color="auto"/>
              <w:bottom w:val="single" w:sz="4" w:space="0" w:color="auto"/>
              <w:right w:val="single" w:sz="4" w:space="0" w:color="auto"/>
            </w:tcBorders>
          </w:tcPr>
          <w:p w14:paraId="145E12A3" w14:textId="77777777" w:rsidR="00DA7DA1" w:rsidRPr="00343486" w:rsidRDefault="00DA7DA1" w:rsidP="00A7178D">
            <w:pPr>
              <w:spacing w:after="0" w:line="240" w:lineRule="auto"/>
              <w:rPr>
                <w:rFonts w:ascii="Tahoma" w:eastAsia="Calibri" w:hAnsi="Tahoma" w:cs="Tahoma"/>
                <w:sz w:val="22"/>
                <w:szCs w:val="22"/>
              </w:rPr>
            </w:pPr>
            <w:r w:rsidRPr="00343486">
              <w:rPr>
                <w:rFonts w:ascii="Tahoma" w:eastAsia="Calibri" w:hAnsi="Tahoma" w:cs="Tahoma"/>
                <w:sz w:val="22"/>
                <w:szCs w:val="22"/>
              </w:rPr>
              <w:t>Variklio darbo valandos iki pirmo kapitalinio remonto, darbo val.</w:t>
            </w:r>
          </w:p>
        </w:tc>
        <w:tc>
          <w:tcPr>
            <w:tcW w:w="1350" w:type="dxa"/>
            <w:tcBorders>
              <w:top w:val="single" w:sz="4" w:space="0" w:color="auto"/>
              <w:left w:val="single" w:sz="4" w:space="0" w:color="auto"/>
              <w:bottom w:val="single" w:sz="4" w:space="0" w:color="auto"/>
              <w:right w:val="single" w:sz="4" w:space="0" w:color="auto"/>
            </w:tcBorders>
          </w:tcPr>
          <w:p w14:paraId="77FDC5A9" w14:textId="77777777" w:rsidR="00DA7DA1" w:rsidRPr="00343486" w:rsidRDefault="00DA7DA1" w:rsidP="00A7178D">
            <w:pPr>
              <w:spacing w:after="0" w:line="240" w:lineRule="auto"/>
              <w:rPr>
                <w:rFonts w:ascii="Tahoma" w:eastAsia="Calibri" w:hAnsi="Tahoma" w:cs="Tahoma"/>
                <w:sz w:val="22"/>
                <w:szCs w:val="22"/>
              </w:rPr>
            </w:pPr>
            <w:r>
              <w:rPr>
                <w:rFonts w:ascii="Tahoma" w:eastAsia="Calibri" w:hAnsi="Tahoma" w:cs="Tahoma"/>
                <w:sz w:val="22"/>
                <w:szCs w:val="22"/>
              </w:rPr>
              <w:t>Moto valandos</w:t>
            </w:r>
          </w:p>
        </w:tc>
        <w:tc>
          <w:tcPr>
            <w:tcW w:w="3960" w:type="dxa"/>
            <w:tcBorders>
              <w:top w:val="single" w:sz="4" w:space="0" w:color="auto"/>
              <w:left w:val="single" w:sz="4" w:space="0" w:color="auto"/>
              <w:bottom w:val="single" w:sz="4" w:space="0" w:color="auto"/>
              <w:right w:val="single" w:sz="4" w:space="0" w:color="auto"/>
            </w:tcBorders>
          </w:tcPr>
          <w:p w14:paraId="5D94EB6A" w14:textId="77777777" w:rsidR="00DA7DA1" w:rsidRPr="00343486" w:rsidRDefault="00DA7DA1" w:rsidP="00A7178D">
            <w:pPr>
              <w:spacing w:after="0" w:line="240" w:lineRule="auto"/>
              <w:rPr>
                <w:rFonts w:ascii="Tahoma" w:eastAsia="Calibri" w:hAnsi="Tahoma" w:cs="Tahoma"/>
                <w:sz w:val="22"/>
                <w:szCs w:val="22"/>
              </w:rPr>
            </w:pPr>
          </w:p>
        </w:tc>
      </w:tr>
    </w:tbl>
    <w:p w14:paraId="7AB561CB" w14:textId="77777777" w:rsidR="00DA7DA1" w:rsidRDefault="00DA7DA1" w:rsidP="00DA7DA1">
      <w:pPr>
        <w:pStyle w:val="Sraopastraipa"/>
        <w:tabs>
          <w:tab w:val="left" w:pos="810"/>
        </w:tabs>
        <w:spacing w:after="0" w:line="240" w:lineRule="auto"/>
        <w:rPr>
          <w:rFonts w:ascii="Tahoma" w:eastAsia="Calibri" w:hAnsi="Tahoma" w:cs="Tahoma"/>
          <w:sz w:val="22"/>
          <w:szCs w:val="22"/>
        </w:rPr>
      </w:pPr>
    </w:p>
    <w:p w14:paraId="1B7590D3" w14:textId="77777777" w:rsidR="00DA7DA1" w:rsidRDefault="00DA7DA1" w:rsidP="00DA7DA1">
      <w:pPr>
        <w:pStyle w:val="Sraopastraipa"/>
        <w:tabs>
          <w:tab w:val="left" w:pos="810"/>
        </w:tabs>
        <w:spacing w:after="0" w:line="240" w:lineRule="auto"/>
        <w:rPr>
          <w:rFonts w:ascii="Tahoma" w:eastAsia="Calibri" w:hAnsi="Tahoma" w:cs="Tahoma"/>
          <w:sz w:val="22"/>
          <w:szCs w:val="22"/>
        </w:rPr>
      </w:pPr>
    </w:p>
    <w:p w14:paraId="498E9D53" w14:textId="77777777" w:rsidR="00DA7DA1" w:rsidRDefault="00DA7DA1" w:rsidP="00973FA4">
      <w:pPr>
        <w:tabs>
          <w:tab w:val="left" w:pos="810"/>
        </w:tabs>
        <w:spacing w:after="0" w:line="240" w:lineRule="auto"/>
        <w:rPr>
          <w:rFonts w:ascii="Tahoma" w:eastAsia="Times New Roman" w:hAnsi="Tahoma" w:cs="Tahoma"/>
          <w:b/>
          <w:sz w:val="22"/>
          <w:szCs w:val="22"/>
        </w:rPr>
      </w:pPr>
    </w:p>
    <w:p w14:paraId="060A5A32" w14:textId="77777777" w:rsidR="00DA7DA1" w:rsidRDefault="00DA7DA1" w:rsidP="00973FA4">
      <w:pPr>
        <w:tabs>
          <w:tab w:val="left" w:pos="810"/>
        </w:tabs>
        <w:spacing w:after="0" w:line="240" w:lineRule="auto"/>
        <w:rPr>
          <w:rFonts w:ascii="Tahoma" w:eastAsia="Times New Roman" w:hAnsi="Tahoma" w:cs="Tahoma"/>
          <w:b/>
          <w:sz w:val="22"/>
          <w:szCs w:val="22"/>
        </w:rPr>
      </w:pPr>
    </w:p>
    <w:p w14:paraId="302AC87A" w14:textId="77777777" w:rsidR="00DA7DA1" w:rsidRDefault="00DA7DA1" w:rsidP="00973FA4">
      <w:pPr>
        <w:tabs>
          <w:tab w:val="left" w:pos="810"/>
        </w:tabs>
        <w:spacing w:after="0" w:line="240" w:lineRule="auto"/>
        <w:rPr>
          <w:rFonts w:ascii="Tahoma" w:eastAsia="Times New Roman" w:hAnsi="Tahoma" w:cs="Tahoma"/>
          <w:b/>
          <w:sz w:val="22"/>
          <w:szCs w:val="22"/>
        </w:rPr>
      </w:pPr>
    </w:p>
    <w:p w14:paraId="325E49A1" w14:textId="77777777" w:rsidR="00DA7DA1" w:rsidRDefault="00DA7DA1" w:rsidP="00973FA4">
      <w:pPr>
        <w:tabs>
          <w:tab w:val="left" w:pos="810"/>
        </w:tabs>
        <w:spacing w:after="0" w:line="240" w:lineRule="auto"/>
        <w:rPr>
          <w:rFonts w:ascii="Tahoma" w:eastAsia="Times New Roman" w:hAnsi="Tahoma" w:cs="Tahoma"/>
          <w:b/>
          <w:sz w:val="22"/>
          <w:szCs w:val="22"/>
        </w:rPr>
      </w:pPr>
    </w:p>
    <w:p w14:paraId="108E2DDA" w14:textId="77777777" w:rsidR="00DA7DA1" w:rsidRDefault="00DA7DA1" w:rsidP="00973FA4">
      <w:pPr>
        <w:tabs>
          <w:tab w:val="left" w:pos="810"/>
        </w:tabs>
        <w:spacing w:after="0" w:line="240" w:lineRule="auto"/>
        <w:rPr>
          <w:rFonts w:ascii="Tahoma" w:eastAsia="Times New Roman" w:hAnsi="Tahoma" w:cs="Tahoma"/>
          <w:b/>
          <w:sz w:val="22"/>
          <w:szCs w:val="22"/>
        </w:rPr>
      </w:pPr>
    </w:p>
    <w:p w14:paraId="3F2861E6" w14:textId="77777777" w:rsidR="00DA7DA1" w:rsidRDefault="00DA7DA1" w:rsidP="00973FA4">
      <w:pPr>
        <w:tabs>
          <w:tab w:val="left" w:pos="810"/>
        </w:tabs>
        <w:spacing w:after="0" w:line="240" w:lineRule="auto"/>
        <w:rPr>
          <w:rFonts w:ascii="Tahoma" w:eastAsia="Times New Roman" w:hAnsi="Tahoma" w:cs="Tahoma"/>
          <w:b/>
          <w:sz w:val="22"/>
          <w:szCs w:val="22"/>
        </w:rPr>
      </w:pPr>
    </w:p>
    <w:p w14:paraId="47FC7AD8" w14:textId="77777777" w:rsidR="00DA7DA1" w:rsidRDefault="00DA7DA1" w:rsidP="00973FA4">
      <w:pPr>
        <w:tabs>
          <w:tab w:val="left" w:pos="810"/>
        </w:tabs>
        <w:spacing w:after="0" w:line="240" w:lineRule="auto"/>
        <w:rPr>
          <w:rFonts w:ascii="Tahoma" w:eastAsia="Times New Roman" w:hAnsi="Tahoma" w:cs="Tahoma"/>
          <w:b/>
          <w:sz w:val="22"/>
          <w:szCs w:val="22"/>
        </w:rPr>
      </w:pPr>
    </w:p>
    <w:p w14:paraId="22B383E8" w14:textId="77777777" w:rsidR="00DA7DA1" w:rsidRDefault="00DA7DA1" w:rsidP="00973FA4">
      <w:pPr>
        <w:tabs>
          <w:tab w:val="left" w:pos="810"/>
        </w:tabs>
        <w:spacing w:after="0" w:line="240" w:lineRule="auto"/>
        <w:rPr>
          <w:rFonts w:ascii="Tahoma" w:eastAsia="Times New Roman" w:hAnsi="Tahoma" w:cs="Tahoma"/>
          <w:b/>
          <w:sz w:val="22"/>
          <w:szCs w:val="22"/>
        </w:rPr>
      </w:pPr>
    </w:p>
    <w:p w14:paraId="0E475149" w14:textId="77777777" w:rsidR="00DA7DA1" w:rsidRDefault="00DA7DA1" w:rsidP="00973FA4">
      <w:pPr>
        <w:tabs>
          <w:tab w:val="left" w:pos="810"/>
        </w:tabs>
        <w:spacing w:after="0" w:line="240" w:lineRule="auto"/>
        <w:rPr>
          <w:rFonts w:ascii="Tahoma" w:eastAsia="Times New Roman" w:hAnsi="Tahoma" w:cs="Tahoma"/>
          <w:b/>
          <w:sz w:val="22"/>
          <w:szCs w:val="22"/>
        </w:rPr>
      </w:pPr>
    </w:p>
    <w:p w14:paraId="41061577" w14:textId="77777777" w:rsidR="00DA7DA1" w:rsidRDefault="00DA7DA1" w:rsidP="00973FA4">
      <w:pPr>
        <w:tabs>
          <w:tab w:val="left" w:pos="810"/>
        </w:tabs>
        <w:spacing w:after="0" w:line="240" w:lineRule="auto"/>
        <w:rPr>
          <w:rFonts w:ascii="Tahoma" w:eastAsia="Times New Roman" w:hAnsi="Tahoma" w:cs="Tahoma"/>
          <w:b/>
          <w:sz w:val="22"/>
          <w:szCs w:val="22"/>
        </w:rPr>
      </w:pPr>
    </w:p>
    <w:p w14:paraId="70E12AC7" w14:textId="77777777" w:rsidR="00926A19" w:rsidRDefault="00926A19" w:rsidP="00455681">
      <w:pPr>
        <w:pStyle w:val="Sraopastraipa"/>
        <w:tabs>
          <w:tab w:val="left" w:pos="851"/>
          <w:tab w:val="left" w:pos="1134"/>
        </w:tabs>
        <w:spacing w:after="0" w:line="240" w:lineRule="auto"/>
        <w:ind w:left="0"/>
        <w:jc w:val="center"/>
        <w:rPr>
          <w:rFonts w:ascii="Tahoma" w:eastAsia="Calibri" w:hAnsi="Tahoma" w:cs="Tahoma"/>
          <w:sz w:val="22"/>
          <w:szCs w:val="22"/>
        </w:rPr>
      </w:pPr>
    </w:p>
    <w:p w14:paraId="0B8F216C" w14:textId="2990B506" w:rsidR="000608EF" w:rsidRPr="00926A19" w:rsidRDefault="0006040C" w:rsidP="00D02367">
      <w:pPr>
        <w:pStyle w:val="Sraopastraipa"/>
        <w:numPr>
          <w:ilvl w:val="0"/>
          <w:numId w:val="31"/>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shd w:val="clear" w:color="auto" w:fill="auto"/>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shd w:val="clear" w:color="auto" w:fill="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shd w:val="clear" w:color="auto" w:fill="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69CF50CD" w:rsidR="00C16D04" w:rsidRPr="00A319B0" w:rsidRDefault="00211F2F" w:rsidP="00C16D04">
            <w:pPr>
              <w:rPr>
                <w:rFonts w:ascii="Tahoma" w:eastAsia="Calibri" w:hAnsi="Tahoma" w:cs="Tahoma"/>
                <w:bCs/>
              </w:rPr>
            </w:pPr>
            <w:r>
              <w:rPr>
                <w:rFonts w:ascii="Tahoma" w:eastAsia="Calibri" w:hAnsi="Tahoma" w:cs="Tahoma"/>
                <w:bCs/>
              </w:rPr>
              <w:t>5</w:t>
            </w:r>
            <w:r w:rsidR="00C16D04" w:rsidRPr="00A319B0">
              <w:rPr>
                <w:rFonts w:ascii="Tahoma" w:eastAsia="Calibri" w:hAnsi="Tahoma" w:cs="Tahoma"/>
                <w:bCs/>
              </w:rPr>
              <w:t>.</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0B876CEC" w14:textId="77777777" w:rsidTr="00047F6B">
        <w:tc>
          <w:tcPr>
            <w:tcW w:w="0" w:type="auto"/>
          </w:tcPr>
          <w:p w14:paraId="2FBA4681" w14:textId="1C9C0B72" w:rsidR="006F2B09" w:rsidRPr="006F2B09" w:rsidRDefault="006F2B09" w:rsidP="006F2B09">
            <w:pPr>
              <w:rPr>
                <w:rFonts w:ascii="Tahoma" w:hAnsi="Tahoma" w:cs="Tahoma"/>
                <w:u w:val="single"/>
              </w:rPr>
            </w:pPr>
            <w:r w:rsidRPr="006F2B09">
              <w:rPr>
                <w:rFonts w:ascii="Tahoma" w:hAnsi="Tahoma" w:cs="Tahoma"/>
                <w:u w:val="single"/>
              </w:rPr>
              <w:t xml:space="preserve">6. </w:t>
            </w:r>
          </w:p>
        </w:tc>
        <w:tc>
          <w:tcPr>
            <w:tcW w:w="3478" w:type="dxa"/>
          </w:tcPr>
          <w:p w14:paraId="39EFC2CA" w14:textId="77777777" w:rsidR="006F2B09" w:rsidRPr="006D55FB" w:rsidRDefault="006F2B09" w:rsidP="006F2B09">
            <w:pPr>
              <w:pStyle w:val="Sraopastraipa"/>
              <w:tabs>
                <w:tab w:val="left" w:pos="1701"/>
              </w:tabs>
              <w:spacing w:line="20" w:lineRule="atLeast"/>
              <w:ind w:left="32"/>
              <w:jc w:val="both"/>
              <w:rPr>
                <w:rFonts w:ascii="Tahoma" w:eastAsiaTheme="minorHAnsi" w:hAnsi="Tahoma" w:cs="Tahoma"/>
                <w:bCs/>
                <w:iCs/>
              </w:rPr>
            </w:pPr>
            <w:r>
              <w:rPr>
                <w:rFonts w:ascii="Tahoma" w:eastAsiaTheme="minorHAnsi" w:hAnsi="Tahoma" w:cs="Tahoma"/>
                <w:bCs/>
                <w:iCs/>
              </w:rPr>
              <w:t>S</w:t>
            </w:r>
            <w:r w:rsidRPr="006D55FB">
              <w:rPr>
                <w:rFonts w:ascii="Tahoma" w:eastAsiaTheme="minorHAnsi" w:hAnsi="Tahoma" w:cs="Tahoma"/>
                <w:bCs/>
                <w:iCs/>
              </w:rPr>
              <w:t>iūlomo pirkimo objekto aprašymas ir dokumentai įrodantys siūlomų prekių numatytus reikalavimus:</w:t>
            </w:r>
          </w:p>
          <w:p w14:paraId="3E107FBF" w14:textId="77777777" w:rsidR="006F2B09" w:rsidRDefault="006F2B09" w:rsidP="006F2B09">
            <w:pPr>
              <w:rPr>
                <w:rFonts w:ascii="Tahoma" w:hAnsi="Tahoma" w:cs="Tahoma"/>
                <w:i/>
                <w:iCs/>
                <w:color w:val="7030A0"/>
                <w:u w:val="single"/>
              </w:rPr>
            </w:pPr>
            <w:r w:rsidRPr="006D55FB">
              <w:rPr>
                <w:rFonts w:ascii="Tahoma" w:hAnsi="Tahoma" w:cs="Tahoma"/>
                <w:i/>
                <w:iCs/>
                <w:color w:val="7030A0"/>
                <w:u w:val="single"/>
              </w:rPr>
              <w:t xml:space="preserve">/nurodomi pirkimo objektą aprašantys ir (ar) reikalavimus techniniai specifikacijai įrodantys dokumentai, tokie, kaip siūlomų prekių  gamintojo  katalogai/ bukletai/ brošiūros, ar kt. dokumentai, kuriuose  būtų  siūlomos  prekės vaizdas  (nuotraukos, brėžiniai ar pan.) su išsamiu siūlomų prekių techninių charakteristikų aprašymu – prekės pavadinimu,  modeliu (jei yra),  gamintoju, kilmės  šalimi, techninėmis  charakteristikomis  pagal  techninės  specifikacijos (techninio projekto)  reikalavimus,  prekių kodais (jei taikoma) bei visa informacija, pagrindžiančia prekės </w:t>
            </w:r>
            <w:r w:rsidRPr="006D55FB">
              <w:rPr>
                <w:rFonts w:ascii="Tahoma" w:hAnsi="Tahoma" w:cs="Tahoma"/>
                <w:i/>
                <w:iCs/>
                <w:color w:val="7030A0"/>
                <w:u w:val="single"/>
              </w:rPr>
              <w:lastRenderedPageBreak/>
              <w:t xml:space="preserve">atitikimą techninei specifikacijai originalo </w:t>
            </w:r>
            <w:r>
              <w:rPr>
                <w:rFonts w:ascii="Tahoma" w:hAnsi="Tahoma" w:cs="Tahoma"/>
                <w:i/>
                <w:iCs/>
                <w:color w:val="7030A0"/>
                <w:u w:val="single"/>
              </w:rPr>
              <w:t>(anglų)</w:t>
            </w:r>
            <w:r w:rsidRPr="006D55FB">
              <w:rPr>
                <w:rFonts w:ascii="Tahoma" w:hAnsi="Tahoma" w:cs="Tahoma"/>
                <w:i/>
                <w:iCs/>
                <w:color w:val="7030A0"/>
                <w:u w:val="single"/>
              </w:rPr>
              <w:t xml:space="preserve"> ar lietuvių kalba</w:t>
            </w:r>
            <w:r>
              <w:rPr>
                <w:rFonts w:ascii="Tahoma" w:hAnsi="Tahoma" w:cs="Tahoma"/>
                <w:i/>
                <w:iCs/>
                <w:color w:val="7030A0"/>
                <w:u w:val="single"/>
              </w:rPr>
              <w:t>/</w:t>
            </w:r>
          </w:p>
          <w:p w14:paraId="182F9BD8" w14:textId="1A019D5A" w:rsidR="006F2B09" w:rsidRPr="006F2B09" w:rsidRDefault="006F2B09" w:rsidP="006F2B09">
            <w:pPr>
              <w:rPr>
                <w:rFonts w:ascii="Tahoma" w:hAnsi="Tahoma" w:cs="Tahoma"/>
                <w:u w:val="single"/>
              </w:rPr>
            </w:pPr>
            <w:r w:rsidRPr="00F2087B">
              <w:rPr>
                <w:rFonts w:ascii="Tahoma" w:eastAsiaTheme="minorHAnsi" w:hAnsi="Tahoma" w:cs="Tahoma"/>
                <w:bCs/>
                <w:iCs/>
                <w:color w:val="FF0000"/>
              </w:rPr>
              <w:t>(</w:t>
            </w:r>
            <w:r>
              <w:rPr>
                <w:rFonts w:ascii="Tahoma" w:eastAsiaTheme="minorHAnsi" w:hAnsi="Tahoma" w:cs="Tahoma"/>
                <w:bCs/>
                <w:iCs/>
                <w:color w:val="FF0000"/>
              </w:rPr>
              <w:t xml:space="preserve">pateikti </w:t>
            </w:r>
            <w:r w:rsidRPr="00F2087B">
              <w:rPr>
                <w:rFonts w:ascii="Tahoma" w:eastAsiaTheme="minorHAnsi" w:hAnsi="Tahoma" w:cs="Tahoma"/>
                <w:bCs/>
                <w:iCs/>
                <w:color w:val="FF0000"/>
              </w:rPr>
              <w:t>PRIVALOMA</w:t>
            </w:r>
            <w:r>
              <w:rPr>
                <w:rFonts w:ascii="Tahoma" w:eastAsiaTheme="minorHAnsi" w:hAnsi="Tahoma" w:cs="Tahoma"/>
                <w:bCs/>
                <w:iCs/>
                <w:color w:val="FF0000"/>
              </w:rPr>
              <w:t>, nepateikus šių dokumentų, tiekėjo pasiūlymas bus laikomas, kaip neatitinkantis pirkimo dokumentų ir atmestas</w:t>
            </w:r>
            <w:r>
              <w:rPr>
                <w:rFonts w:ascii="Tahoma" w:eastAsiaTheme="minorHAnsi" w:hAnsi="Tahoma" w:cs="Tahoma"/>
                <w:bCs/>
                <w:iCs/>
              </w:rPr>
              <w:t>)</w:t>
            </w:r>
          </w:p>
        </w:tc>
        <w:tc>
          <w:tcPr>
            <w:tcW w:w="1020" w:type="dxa"/>
          </w:tcPr>
          <w:p w14:paraId="757A688C" w14:textId="77777777" w:rsidR="006F2B09" w:rsidRPr="006F2B09" w:rsidRDefault="006F2B09" w:rsidP="006F2B09">
            <w:pPr>
              <w:rPr>
                <w:rFonts w:ascii="Tahoma" w:hAnsi="Tahoma" w:cs="Tahoma"/>
              </w:rPr>
            </w:pPr>
          </w:p>
        </w:tc>
        <w:tc>
          <w:tcPr>
            <w:tcW w:w="0" w:type="auto"/>
          </w:tcPr>
          <w:p w14:paraId="7409B875" w14:textId="77777777" w:rsidR="006F2B09" w:rsidRPr="006F2B09" w:rsidRDefault="006F2B09" w:rsidP="006F2B09">
            <w:pPr>
              <w:pStyle w:val="Turinys2"/>
            </w:pPr>
          </w:p>
        </w:tc>
        <w:tc>
          <w:tcPr>
            <w:tcW w:w="0" w:type="auto"/>
          </w:tcPr>
          <w:p w14:paraId="33F650D3" w14:textId="77777777" w:rsidR="006F2B09" w:rsidRPr="006F2B09" w:rsidRDefault="006F2B09" w:rsidP="006F2B09">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16238F0E" w:rsidR="000608EF" w:rsidRPr="003C0ABB"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B701F6" w:rsidRPr="00B701F6">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0608EF">
        <w:trPr>
          <w:trHeight w:val="186"/>
        </w:trPr>
        <w:tc>
          <w:tcPr>
            <w:tcW w:w="3870" w:type="dxa"/>
            <w:tcBorders>
              <w:top w:val="single" w:sz="4" w:space="0" w:color="auto"/>
              <w:left w:val="nil"/>
              <w:bottom w:val="nil"/>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77777777" w:rsidR="00203725" w:rsidRDefault="00203725">
      <w:pPr>
        <w:rPr>
          <w:rFonts w:eastAsia="Calibri" w:cstheme="minorHAnsi"/>
          <w:b/>
          <w:i/>
          <w:color w:val="2F5496" w:themeColor="accent1" w:themeShade="BF"/>
          <w:u w:val="single"/>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3" w:name="_Ref39484039"/>
      <w:bookmarkStart w:id="114" w:name="_Ref40278562"/>
      <w:bookmarkStart w:id="115" w:name="_Toc124855249"/>
      <w:bookmarkEnd w:id="107"/>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3"/>
      <w:bookmarkEnd w:id="114"/>
      <w:bookmarkEnd w:id="115"/>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243C7FB8" w14:textId="77777777" w:rsidR="00230370" w:rsidRPr="00C76340" w:rsidRDefault="00230370" w:rsidP="00D02367">
      <w:pPr>
        <w:pStyle w:val="Antrat2"/>
        <w:keepNext w:val="0"/>
        <w:keepLines w:val="0"/>
        <w:numPr>
          <w:ilvl w:val="0"/>
          <w:numId w:val="32"/>
        </w:numPr>
        <w:tabs>
          <w:tab w:val="left" w:pos="720"/>
        </w:tabs>
        <w:spacing w:before="0"/>
        <w:jc w:val="both"/>
        <w:rPr>
          <w:rFonts w:ascii="Tahoma" w:hAnsi="Tahoma" w:cs="Tahoma"/>
          <w:color w:val="auto"/>
          <w:sz w:val="22"/>
          <w:szCs w:val="22"/>
        </w:rPr>
      </w:pPr>
      <w:r w:rsidRPr="00C76340">
        <w:rPr>
          <w:rFonts w:ascii="Tahoma" w:hAnsi="Tahoma" w:cs="Tahoma"/>
          <w:color w:val="auto"/>
          <w:sz w:val="22"/>
          <w:szCs w:val="22"/>
        </w:rPr>
        <w:t xml:space="preserve">Pasiūlymai bus vertinami ir lyginami pagal jų ekonominį naudingumą. </w:t>
      </w:r>
    </w:p>
    <w:p w14:paraId="3FFC6E31" w14:textId="77777777" w:rsidR="00230370" w:rsidRPr="00C76340" w:rsidRDefault="00230370" w:rsidP="00D02367">
      <w:pPr>
        <w:numPr>
          <w:ilvl w:val="0"/>
          <w:numId w:val="32"/>
        </w:numPr>
        <w:tabs>
          <w:tab w:val="left" w:pos="720"/>
        </w:tabs>
        <w:spacing w:after="0" w:line="240" w:lineRule="auto"/>
        <w:jc w:val="both"/>
        <w:rPr>
          <w:rFonts w:ascii="Tahoma" w:hAnsi="Tahoma" w:cs="Tahoma"/>
          <w:sz w:val="22"/>
          <w:szCs w:val="22"/>
        </w:rPr>
      </w:pPr>
      <w:r w:rsidRPr="00C76340">
        <w:rPr>
          <w:rFonts w:ascii="Tahoma" w:hAnsi="Tahoma" w:cs="Tahoma"/>
          <w:sz w:val="22"/>
          <w:szCs w:val="22"/>
        </w:rPr>
        <w:t>Vertinimo kriterijai ir jų lyginamieji svoriai</w:t>
      </w:r>
      <w:r w:rsidRPr="00C76340">
        <w:rPr>
          <w:rFonts w:ascii="Tahoma" w:hAnsi="Tahoma" w:cs="Tahoma"/>
          <w:color w:val="000000" w:themeColor="text1"/>
          <w:sz w:val="22"/>
          <w:szCs w:val="22"/>
        </w:rPr>
        <w:t>:</w:t>
      </w:r>
    </w:p>
    <w:p w14:paraId="521C180E" w14:textId="77777777" w:rsidR="00230370" w:rsidRPr="00C76340" w:rsidRDefault="00230370" w:rsidP="00230370">
      <w:pPr>
        <w:tabs>
          <w:tab w:val="left" w:pos="720"/>
        </w:tabs>
        <w:spacing w:after="0" w:line="240" w:lineRule="auto"/>
        <w:ind w:left="1080"/>
        <w:jc w:val="both"/>
        <w:rPr>
          <w:rFonts w:ascii="Tahoma" w:hAnsi="Tahoma" w:cs="Tahoma"/>
          <w:sz w:val="22"/>
          <w:szCs w:val="22"/>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01"/>
        <w:gridCol w:w="1350"/>
        <w:gridCol w:w="1440"/>
        <w:gridCol w:w="2520"/>
      </w:tblGrid>
      <w:tr w:rsidR="00230370" w:rsidRPr="00C76340" w14:paraId="50EABB4B" w14:textId="77777777" w:rsidTr="00A7178D">
        <w:trPr>
          <w:cantSplit/>
          <w:jc w:val="center"/>
        </w:trPr>
        <w:tc>
          <w:tcPr>
            <w:tcW w:w="5035" w:type="dxa"/>
            <w:gridSpan w:val="2"/>
            <w:tcBorders>
              <w:top w:val="single" w:sz="4" w:space="0" w:color="auto"/>
              <w:left w:val="single" w:sz="4" w:space="0" w:color="auto"/>
              <w:bottom w:val="single" w:sz="4" w:space="0" w:color="auto"/>
              <w:right w:val="single" w:sz="4" w:space="0" w:color="auto"/>
            </w:tcBorders>
            <w:vAlign w:val="center"/>
            <w:hideMark/>
          </w:tcPr>
          <w:p w14:paraId="1AD3AB27" w14:textId="77777777" w:rsidR="00230370" w:rsidRPr="00C76340" w:rsidRDefault="00230370" w:rsidP="00A7178D">
            <w:pPr>
              <w:ind w:firstLine="851"/>
              <w:jc w:val="center"/>
              <w:rPr>
                <w:rFonts w:ascii="Tahoma" w:hAnsi="Tahoma" w:cs="Tahoma"/>
                <w:color w:val="000000" w:themeColor="text1"/>
                <w:sz w:val="22"/>
                <w:szCs w:val="22"/>
              </w:rPr>
            </w:pPr>
            <w:r w:rsidRPr="00C76340">
              <w:rPr>
                <w:rFonts w:ascii="Tahoma" w:hAnsi="Tahoma" w:cs="Tahoma"/>
                <w:color w:val="000000" w:themeColor="text1"/>
                <w:sz w:val="22"/>
                <w:szCs w:val="22"/>
              </w:rPr>
              <w:t>Vertinimo kriterijai</w:t>
            </w:r>
          </w:p>
        </w:tc>
        <w:tc>
          <w:tcPr>
            <w:tcW w:w="1350" w:type="dxa"/>
            <w:tcBorders>
              <w:top w:val="single" w:sz="4" w:space="0" w:color="auto"/>
              <w:left w:val="single" w:sz="4" w:space="0" w:color="auto"/>
              <w:bottom w:val="single" w:sz="4" w:space="0" w:color="auto"/>
              <w:right w:val="single" w:sz="4" w:space="0" w:color="auto"/>
            </w:tcBorders>
            <w:vAlign w:val="center"/>
          </w:tcPr>
          <w:p w14:paraId="4559B762"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Žyma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DCF7A1"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Mato vnt.</w:t>
            </w:r>
          </w:p>
        </w:tc>
        <w:tc>
          <w:tcPr>
            <w:tcW w:w="2520" w:type="dxa"/>
            <w:tcBorders>
              <w:top w:val="single" w:sz="4" w:space="0" w:color="auto"/>
              <w:left w:val="single" w:sz="4" w:space="0" w:color="auto"/>
              <w:bottom w:val="single" w:sz="4" w:space="0" w:color="auto"/>
              <w:right w:val="single" w:sz="4" w:space="0" w:color="auto"/>
            </w:tcBorders>
            <w:vAlign w:val="center"/>
          </w:tcPr>
          <w:p w14:paraId="4114AAD6"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Funkcinio parametro lyginamasis svoris (</w:t>
            </w:r>
            <w:proofErr w:type="spellStart"/>
            <w:r w:rsidRPr="00C76340">
              <w:rPr>
                <w:rFonts w:ascii="Tahoma" w:hAnsi="Tahoma" w:cs="Tahoma"/>
                <w:color w:val="000000" w:themeColor="text1"/>
                <w:sz w:val="22"/>
                <w:szCs w:val="22"/>
              </w:rPr>
              <w:t>X</w:t>
            </w:r>
            <w:r w:rsidRPr="00C76340">
              <w:rPr>
                <w:rFonts w:ascii="Tahoma" w:hAnsi="Tahoma" w:cs="Tahoma"/>
                <w:color w:val="000000" w:themeColor="text1"/>
                <w:sz w:val="22"/>
                <w:szCs w:val="22"/>
                <w:vertAlign w:val="subscript"/>
              </w:rPr>
              <w:t>i</w:t>
            </w:r>
            <w:proofErr w:type="spellEnd"/>
            <w:r w:rsidRPr="00C76340">
              <w:rPr>
                <w:rFonts w:ascii="Tahoma" w:hAnsi="Tahoma" w:cs="Tahoma"/>
                <w:color w:val="000000" w:themeColor="text1"/>
                <w:sz w:val="22"/>
                <w:szCs w:val="22"/>
              </w:rPr>
              <w:t>)</w:t>
            </w:r>
          </w:p>
        </w:tc>
      </w:tr>
      <w:tr w:rsidR="00230370" w:rsidRPr="00C76340" w14:paraId="26056810" w14:textId="77777777" w:rsidTr="00A7178D">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8200722" w14:textId="77777777" w:rsidR="00230370" w:rsidRPr="00C76340" w:rsidRDefault="00230370" w:rsidP="00A7178D">
            <w:pPr>
              <w:ind w:left="-870" w:firstLine="851"/>
              <w:jc w:val="center"/>
              <w:rPr>
                <w:rFonts w:ascii="Tahoma" w:hAnsi="Tahoma" w:cs="Tahoma"/>
                <w:color w:val="000000" w:themeColor="text1"/>
                <w:sz w:val="22"/>
                <w:szCs w:val="22"/>
              </w:rPr>
            </w:pPr>
            <w:r w:rsidRPr="00C76340">
              <w:rPr>
                <w:rFonts w:ascii="Tahoma" w:hAnsi="Tahoma" w:cs="Tahoma"/>
                <w:color w:val="000000" w:themeColor="text1"/>
                <w:sz w:val="22"/>
                <w:szCs w:val="22"/>
              </w:rPr>
              <w:t>1</w:t>
            </w:r>
          </w:p>
        </w:tc>
        <w:tc>
          <w:tcPr>
            <w:tcW w:w="4501" w:type="dxa"/>
            <w:tcBorders>
              <w:top w:val="single" w:sz="4" w:space="0" w:color="auto"/>
              <w:left w:val="single" w:sz="4" w:space="0" w:color="auto"/>
              <w:bottom w:val="single" w:sz="4" w:space="0" w:color="auto"/>
              <w:right w:val="single" w:sz="4" w:space="0" w:color="auto"/>
            </w:tcBorders>
            <w:vAlign w:val="center"/>
            <w:hideMark/>
          </w:tcPr>
          <w:p w14:paraId="5FBE89DA" w14:textId="3368C6DE" w:rsidR="00230370" w:rsidRPr="00C76340" w:rsidRDefault="00230370" w:rsidP="00A7178D">
            <w:pPr>
              <w:spacing w:line="240" w:lineRule="auto"/>
              <w:jc w:val="both"/>
              <w:rPr>
                <w:rFonts w:ascii="Tahoma" w:hAnsi="Tahoma" w:cs="Tahoma"/>
                <w:color w:val="000000" w:themeColor="text1"/>
                <w:sz w:val="22"/>
                <w:szCs w:val="22"/>
              </w:rPr>
            </w:pPr>
            <w:r w:rsidRPr="00C76340">
              <w:rPr>
                <w:rFonts w:ascii="Tahoma" w:hAnsi="Tahoma" w:cs="Tahoma"/>
                <w:color w:val="000000" w:themeColor="text1"/>
                <w:sz w:val="22"/>
                <w:szCs w:val="22"/>
              </w:rPr>
              <w:t>Variklių (viso kiekio)</w:t>
            </w:r>
            <w:r w:rsidR="008C7FE6">
              <w:rPr>
                <w:rFonts w:ascii="Tahoma" w:hAnsi="Tahoma" w:cs="Tahoma"/>
                <w:color w:val="000000" w:themeColor="text1"/>
                <w:sz w:val="22"/>
                <w:szCs w:val="22"/>
              </w:rPr>
              <w:t xml:space="preserve"> ir jų </w:t>
            </w:r>
            <w:r w:rsidR="00AA1622">
              <w:rPr>
                <w:rFonts w:ascii="Tahoma" w:hAnsi="Tahoma" w:cs="Tahoma"/>
                <w:color w:val="000000" w:themeColor="text1"/>
                <w:sz w:val="22"/>
                <w:szCs w:val="22"/>
              </w:rPr>
              <w:t>garantinio aptarnavimo</w:t>
            </w:r>
            <w:r w:rsidRPr="00C76340">
              <w:rPr>
                <w:rFonts w:ascii="Tahoma" w:hAnsi="Tahoma" w:cs="Tahoma"/>
                <w:color w:val="000000" w:themeColor="text1"/>
                <w:sz w:val="22"/>
                <w:szCs w:val="22"/>
              </w:rPr>
              <w:t xml:space="preserve"> kaina</w:t>
            </w:r>
          </w:p>
        </w:tc>
        <w:tc>
          <w:tcPr>
            <w:tcW w:w="1350" w:type="dxa"/>
            <w:tcBorders>
              <w:top w:val="single" w:sz="4" w:space="0" w:color="auto"/>
              <w:left w:val="single" w:sz="4" w:space="0" w:color="auto"/>
              <w:bottom w:val="single" w:sz="4" w:space="0" w:color="auto"/>
              <w:right w:val="single" w:sz="4" w:space="0" w:color="auto"/>
            </w:tcBorders>
          </w:tcPr>
          <w:p w14:paraId="2BBB5C9E"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N</w:t>
            </w:r>
            <w:r w:rsidRPr="00C76340">
              <w:rPr>
                <w:rFonts w:ascii="Tahoma" w:hAnsi="Tahoma" w:cs="Tahoma"/>
                <w:color w:val="000000" w:themeColor="text1"/>
                <w:sz w:val="22"/>
                <w:szCs w:val="22"/>
                <w:vertAlign w:val="subscript"/>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DCECDE"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Eur be PVM</w:t>
            </w:r>
          </w:p>
        </w:tc>
        <w:tc>
          <w:tcPr>
            <w:tcW w:w="2520" w:type="dxa"/>
            <w:tcBorders>
              <w:top w:val="single" w:sz="4" w:space="0" w:color="auto"/>
              <w:left w:val="single" w:sz="4" w:space="0" w:color="auto"/>
              <w:bottom w:val="single" w:sz="4" w:space="0" w:color="auto"/>
              <w:right w:val="single" w:sz="4" w:space="0" w:color="auto"/>
            </w:tcBorders>
            <w:vAlign w:val="center"/>
          </w:tcPr>
          <w:p w14:paraId="2F77E7D3" w14:textId="56E982C8" w:rsidR="00230370" w:rsidRPr="00C76340" w:rsidRDefault="00230370" w:rsidP="00A7178D">
            <w:pPr>
              <w:tabs>
                <w:tab w:val="left" w:pos="0"/>
              </w:tabs>
              <w:jc w:val="center"/>
              <w:rPr>
                <w:rFonts w:ascii="Tahoma" w:hAnsi="Tahoma" w:cs="Tahoma"/>
                <w:color w:val="000000" w:themeColor="text1"/>
                <w:sz w:val="22"/>
                <w:szCs w:val="22"/>
              </w:rPr>
            </w:pPr>
            <w:r w:rsidRPr="00C76340">
              <w:rPr>
                <w:rFonts w:ascii="Tahoma" w:hAnsi="Tahoma" w:cs="Tahoma"/>
                <w:color w:val="000000" w:themeColor="text1"/>
                <w:sz w:val="22"/>
                <w:szCs w:val="22"/>
              </w:rPr>
              <w:t>7</w:t>
            </w:r>
            <w:r w:rsidR="008C7FE6">
              <w:rPr>
                <w:rFonts w:ascii="Tahoma" w:hAnsi="Tahoma" w:cs="Tahoma"/>
                <w:color w:val="000000" w:themeColor="text1"/>
                <w:sz w:val="22"/>
                <w:szCs w:val="22"/>
              </w:rPr>
              <w:t>5</w:t>
            </w:r>
          </w:p>
        </w:tc>
      </w:tr>
      <w:tr w:rsidR="00230370" w:rsidRPr="00C76340" w14:paraId="2F97E8F9" w14:textId="77777777" w:rsidTr="00A7178D">
        <w:trPr>
          <w:trHeight w:val="548"/>
          <w:jc w:val="center"/>
        </w:trPr>
        <w:tc>
          <w:tcPr>
            <w:tcW w:w="534" w:type="dxa"/>
            <w:tcBorders>
              <w:top w:val="single" w:sz="4" w:space="0" w:color="auto"/>
              <w:left w:val="single" w:sz="4" w:space="0" w:color="auto"/>
              <w:right w:val="single" w:sz="4" w:space="0" w:color="auto"/>
            </w:tcBorders>
            <w:vAlign w:val="center"/>
          </w:tcPr>
          <w:p w14:paraId="3876028F" w14:textId="77777777" w:rsidR="00230370" w:rsidRPr="00C76340" w:rsidRDefault="00230370" w:rsidP="00A7178D">
            <w:pPr>
              <w:ind w:left="-870" w:firstLine="851"/>
              <w:jc w:val="center"/>
              <w:rPr>
                <w:rFonts w:ascii="Tahoma" w:hAnsi="Tahoma" w:cs="Tahoma"/>
                <w:color w:val="000000" w:themeColor="text1"/>
                <w:sz w:val="22"/>
                <w:szCs w:val="22"/>
              </w:rPr>
            </w:pPr>
            <w:r w:rsidRPr="00C76340">
              <w:rPr>
                <w:rFonts w:ascii="Tahoma" w:hAnsi="Tahoma" w:cs="Tahoma"/>
                <w:color w:val="000000" w:themeColor="text1"/>
                <w:sz w:val="22"/>
                <w:szCs w:val="22"/>
              </w:rPr>
              <w:t>2</w:t>
            </w:r>
          </w:p>
        </w:tc>
        <w:tc>
          <w:tcPr>
            <w:tcW w:w="4501" w:type="dxa"/>
            <w:tcBorders>
              <w:top w:val="single" w:sz="4" w:space="0" w:color="auto"/>
              <w:left w:val="single" w:sz="4" w:space="0" w:color="auto"/>
              <w:right w:val="single" w:sz="4" w:space="0" w:color="auto"/>
            </w:tcBorders>
            <w:vAlign w:val="center"/>
          </w:tcPr>
          <w:p w14:paraId="224CEC23" w14:textId="77777777" w:rsidR="00230370" w:rsidRPr="00C76340" w:rsidRDefault="00230370" w:rsidP="00A7178D">
            <w:pPr>
              <w:spacing w:line="240" w:lineRule="auto"/>
              <w:jc w:val="both"/>
              <w:rPr>
                <w:rFonts w:ascii="Tahoma" w:hAnsi="Tahoma" w:cs="Tahoma"/>
                <w:color w:val="000000" w:themeColor="text1"/>
                <w:sz w:val="22"/>
                <w:szCs w:val="22"/>
              </w:rPr>
            </w:pPr>
            <w:r w:rsidRPr="00C76340">
              <w:rPr>
                <w:rFonts w:ascii="Tahoma" w:hAnsi="Tahoma" w:cs="Tahoma"/>
                <w:color w:val="000000" w:themeColor="text1"/>
                <w:sz w:val="22"/>
                <w:szCs w:val="22"/>
              </w:rPr>
              <w:t xml:space="preserve">Specifinis kuro sunaudojimas prie 1800 </w:t>
            </w:r>
            <w:proofErr w:type="spellStart"/>
            <w:r w:rsidRPr="00C76340">
              <w:rPr>
                <w:rFonts w:ascii="Tahoma" w:hAnsi="Tahoma" w:cs="Tahoma"/>
                <w:color w:val="000000" w:themeColor="text1"/>
                <w:sz w:val="22"/>
                <w:szCs w:val="22"/>
              </w:rPr>
              <w:t>aps</w:t>
            </w:r>
            <w:proofErr w:type="spellEnd"/>
            <w:r w:rsidRPr="00C76340">
              <w:rPr>
                <w:rFonts w:ascii="Tahoma" w:hAnsi="Tahoma" w:cs="Tahoma"/>
                <w:color w:val="000000" w:themeColor="text1"/>
                <w:sz w:val="22"/>
                <w:szCs w:val="22"/>
              </w:rPr>
              <w:t>/min, g/kWh. Prie pilnos apkrovos</w:t>
            </w:r>
          </w:p>
        </w:tc>
        <w:tc>
          <w:tcPr>
            <w:tcW w:w="1350" w:type="dxa"/>
            <w:tcBorders>
              <w:top w:val="single" w:sz="4" w:space="0" w:color="auto"/>
              <w:left w:val="single" w:sz="4" w:space="0" w:color="auto"/>
              <w:right w:val="single" w:sz="4" w:space="0" w:color="auto"/>
            </w:tcBorders>
          </w:tcPr>
          <w:p w14:paraId="7C0BB96D"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N</w:t>
            </w:r>
            <w:r w:rsidRPr="00C76340">
              <w:rPr>
                <w:rFonts w:ascii="Tahoma" w:hAnsi="Tahoma" w:cs="Tahoma"/>
                <w:color w:val="000000" w:themeColor="text1"/>
                <w:sz w:val="22"/>
                <w:szCs w:val="22"/>
                <w:vertAlign w:val="subscript"/>
              </w:rPr>
              <w:t>2</w:t>
            </w:r>
          </w:p>
        </w:tc>
        <w:tc>
          <w:tcPr>
            <w:tcW w:w="1440" w:type="dxa"/>
            <w:tcBorders>
              <w:top w:val="single" w:sz="4" w:space="0" w:color="auto"/>
              <w:left w:val="single" w:sz="4" w:space="0" w:color="auto"/>
              <w:right w:val="single" w:sz="4" w:space="0" w:color="auto"/>
            </w:tcBorders>
            <w:vAlign w:val="center"/>
          </w:tcPr>
          <w:p w14:paraId="68D58C12" w14:textId="77777777" w:rsidR="00230370" w:rsidRPr="00C76340" w:rsidRDefault="00230370" w:rsidP="00A7178D">
            <w:pPr>
              <w:jc w:val="center"/>
              <w:rPr>
                <w:rFonts w:ascii="Tahoma" w:hAnsi="Tahoma" w:cs="Tahoma"/>
                <w:color w:val="000000" w:themeColor="text1"/>
                <w:sz w:val="22"/>
                <w:szCs w:val="22"/>
                <w:highlight w:val="red"/>
              </w:rPr>
            </w:pPr>
            <w:r w:rsidRPr="00C76340">
              <w:rPr>
                <w:rFonts w:ascii="Tahoma" w:eastAsia="Calibri" w:hAnsi="Tahoma" w:cs="Tahoma"/>
                <w:sz w:val="22"/>
                <w:szCs w:val="22"/>
              </w:rPr>
              <w:t>g/kWh</w:t>
            </w:r>
          </w:p>
        </w:tc>
        <w:tc>
          <w:tcPr>
            <w:tcW w:w="2520" w:type="dxa"/>
            <w:tcBorders>
              <w:top w:val="single" w:sz="4" w:space="0" w:color="auto"/>
              <w:left w:val="single" w:sz="4" w:space="0" w:color="auto"/>
              <w:right w:val="single" w:sz="4" w:space="0" w:color="auto"/>
            </w:tcBorders>
            <w:vAlign w:val="center"/>
          </w:tcPr>
          <w:p w14:paraId="636B89F2" w14:textId="77777777" w:rsidR="00230370" w:rsidRPr="00C76340" w:rsidRDefault="00230370" w:rsidP="00A7178D">
            <w:pPr>
              <w:tabs>
                <w:tab w:val="left" w:pos="0"/>
              </w:tabs>
              <w:jc w:val="center"/>
              <w:rPr>
                <w:rFonts w:ascii="Tahoma" w:hAnsi="Tahoma" w:cs="Tahoma"/>
                <w:color w:val="000000" w:themeColor="text1"/>
                <w:sz w:val="22"/>
                <w:szCs w:val="22"/>
              </w:rPr>
            </w:pPr>
            <w:proofErr w:type="spellStart"/>
            <w:r w:rsidRPr="00C76340">
              <w:rPr>
                <w:rFonts w:ascii="Tahoma" w:hAnsi="Tahoma" w:cs="Tahoma"/>
                <w:color w:val="000000" w:themeColor="text1"/>
                <w:sz w:val="22"/>
                <w:szCs w:val="22"/>
              </w:rPr>
              <w:t>Max</w:t>
            </w:r>
            <w:proofErr w:type="spellEnd"/>
            <w:r w:rsidRPr="00C76340">
              <w:rPr>
                <w:rFonts w:ascii="Tahoma" w:hAnsi="Tahoma" w:cs="Tahoma"/>
                <w:color w:val="000000" w:themeColor="text1"/>
                <w:sz w:val="22"/>
                <w:szCs w:val="22"/>
              </w:rPr>
              <w:t>. 10</w:t>
            </w:r>
          </w:p>
        </w:tc>
      </w:tr>
      <w:tr w:rsidR="00230370" w:rsidRPr="00C76340" w14:paraId="3BEA09A8" w14:textId="77777777" w:rsidTr="00A7178D">
        <w:trPr>
          <w:trHeight w:val="404"/>
          <w:jc w:val="center"/>
        </w:trPr>
        <w:tc>
          <w:tcPr>
            <w:tcW w:w="534" w:type="dxa"/>
            <w:tcBorders>
              <w:top w:val="single" w:sz="4" w:space="0" w:color="auto"/>
              <w:left w:val="single" w:sz="4" w:space="0" w:color="auto"/>
              <w:right w:val="single" w:sz="4" w:space="0" w:color="auto"/>
            </w:tcBorders>
            <w:vAlign w:val="center"/>
            <w:hideMark/>
          </w:tcPr>
          <w:p w14:paraId="71D16D0C" w14:textId="77777777" w:rsidR="00230370" w:rsidRPr="00C76340" w:rsidRDefault="00230370" w:rsidP="00A7178D">
            <w:pPr>
              <w:ind w:left="-870" w:firstLine="851"/>
              <w:jc w:val="center"/>
              <w:rPr>
                <w:rFonts w:ascii="Tahoma" w:hAnsi="Tahoma" w:cs="Tahoma"/>
                <w:color w:val="000000" w:themeColor="text1"/>
                <w:sz w:val="22"/>
                <w:szCs w:val="22"/>
              </w:rPr>
            </w:pPr>
            <w:r w:rsidRPr="00C76340">
              <w:rPr>
                <w:rFonts w:ascii="Tahoma" w:hAnsi="Tahoma" w:cs="Tahoma"/>
                <w:color w:val="000000" w:themeColor="text1"/>
                <w:sz w:val="22"/>
                <w:szCs w:val="22"/>
              </w:rPr>
              <w:t>3</w:t>
            </w:r>
          </w:p>
        </w:tc>
        <w:tc>
          <w:tcPr>
            <w:tcW w:w="4501" w:type="dxa"/>
            <w:tcBorders>
              <w:top w:val="single" w:sz="4" w:space="0" w:color="auto"/>
              <w:left w:val="single" w:sz="4" w:space="0" w:color="auto"/>
              <w:right w:val="single" w:sz="4" w:space="0" w:color="auto"/>
            </w:tcBorders>
            <w:vAlign w:val="center"/>
          </w:tcPr>
          <w:p w14:paraId="0A516856" w14:textId="77777777" w:rsidR="00230370" w:rsidRPr="00C76340" w:rsidRDefault="00230370" w:rsidP="00A7178D">
            <w:pPr>
              <w:spacing w:line="240" w:lineRule="auto"/>
              <w:jc w:val="both"/>
              <w:rPr>
                <w:rFonts w:ascii="Tahoma" w:hAnsi="Tahoma" w:cs="Tahoma"/>
                <w:color w:val="000000" w:themeColor="text1"/>
                <w:sz w:val="22"/>
                <w:szCs w:val="22"/>
              </w:rPr>
            </w:pPr>
            <w:r w:rsidRPr="00C76340">
              <w:rPr>
                <w:rFonts w:ascii="Tahoma" w:hAnsi="Tahoma" w:cs="Tahoma"/>
                <w:color w:val="000000" w:themeColor="text1"/>
                <w:sz w:val="22"/>
                <w:szCs w:val="22"/>
              </w:rPr>
              <w:t>Variklio darbo valandos iki pirmo kapitalinio remonto, darbo val.</w:t>
            </w:r>
          </w:p>
        </w:tc>
        <w:tc>
          <w:tcPr>
            <w:tcW w:w="1350" w:type="dxa"/>
            <w:tcBorders>
              <w:top w:val="single" w:sz="4" w:space="0" w:color="auto"/>
              <w:left w:val="single" w:sz="4" w:space="0" w:color="auto"/>
              <w:right w:val="single" w:sz="4" w:space="0" w:color="auto"/>
            </w:tcBorders>
          </w:tcPr>
          <w:p w14:paraId="701C7232"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N</w:t>
            </w:r>
            <w:r w:rsidRPr="00C76340">
              <w:rPr>
                <w:rFonts w:ascii="Tahoma" w:hAnsi="Tahoma" w:cs="Tahoma"/>
                <w:color w:val="000000" w:themeColor="text1"/>
                <w:sz w:val="22"/>
                <w:szCs w:val="22"/>
                <w:vertAlign w:val="subscript"/>
              </w:rPr>
              <w:t>3</w:t>
            </w:r>
          </w:p>
        </w:tc>
        <w:tc>
          <w:tcPr>
            <w:tcW w:w="1440" w:type="dxa"/>
            <w:tcBorders>
              <w:top w:val="single" w:sz="4" w:space="0" w:color="auto"/>
              <w:left w:val="single" w:sz="4" w:space="0" w:color="auto"/>
              <w:right w:val="single" w:sz="4" w:space="0" w:color="auto"/>
            </w:tcBorders>
            <w:vAlign w:val="center"/>
            <w:hideMark/>
          </w:tcPr>
          <w:p w14:paraId="0E55E8E5" w14:textId="77777777" w:rsidR="00230370" w:rsidRPr="00C76340" w:rsidRDefault="00230370" w:rsidP="00A7178D">
            <w:pPr>
              <w:jc w:val="center"/>
              <w:rPr>
                <w:rFonts w:ascii="Tahoma" w:hAnsi="Tahoma" w:cs="Tahoma"/>
                <w:color w:val="000000" w:themeColor="text1"/>
                <w:sz w:val="22"/>
                <w:szCs w:val="22"/>
              </w:rPr>
            </w:pPr>
            <w:proofErr w:type="spellStart"/>
            <w:r w:rsidRPr="00C76340">
              <w:rPr>
                <w:rFonts w:ascii="Tahoma" w:hAnsi="Tahoma" w:cs="Tahoma"/>
                <w:color w:val="000000" w:themeColor="text1"/>
                <w:sz w:val="22"/>
                <w:szCs w:val="22"/>
              </w:rPr>
              <w:t>Motoval</w:t>
            </w:r>
            <w:proofErr w:type="spellEnd"/>
            <w:r w:rsidRPr="00C76340">
              <w:rPr>
                <w:rFonts w:ascii="Tahoma" w:hAnsi="Tahoma" w:cs="Tahoma"/>
                <w:color w:val="000000" w:themeColor="text1"/>
                <w:sz w:val="22"/>
                <w:szCs w:val="22"/>
              </w:rPr>
              <w:t>.</w:t>
            </w:r>
          </w:p>
        </w:tc>
        <w:tc>
          <w:tcPr>
            <w:tcW w:w="2520" w:type="dxa"/>
            <w:tcBorders>
              <w:top w:val="single" w:sz="4" w:space="0" w:color="auto"/>
              <w:left w:val="single" w:sz="4" w:space="0" w:color="auto"/>
              <w:right w:val="single" w:sz="4" w:space="0" w:color="auto"/>
            </w:tcBorders>
            <w:vAlign w:val="center"/>
          </w:tcPr>
          <w:p w14:paraId="10D44F11" w14:textId="77777777" w:rsidR="00230370" w:rsidRPr="00C76340" w:rsidRDefault="00230370" w:rsidP="00A7178D">
            <w:pPr>
              <w:tabs>
                <w:tab w:val="left" w:pos="0"/>
              </w:tabs>
              <w:jc w:val="center"/>
              <w:rPr>
                <w:rFonts w:ascii="Tahoma" w:hAnsi="Tahoma" w:cs="Tahoma"/>
                <w:color w:val="000000" w:themeColor="text1"/>
                <w:sz w:val="22"/>
                <w:szCs w:val="22"/>
              </w:rPr>
            </w:pPr>
            <w:proofErr w:type="spellStart"/>
            <w:r w:rsidRPr="00C76340">
              <w:rPr>
                <w:rFonts w:ascii="Tahoma" w:hAnsi="Tahoma" w:cs="Tahoma"/>
                <w:color w:val="000000" w:themeColor="text1"/>
                <w:sz w:val="22"/>
                <w:szCs w:val="22"/>
              </w:rPr>
              <w:t>Max</w:t>
            </w:r>
            <w:proofErr w:type="spellEnd"/>
            <w:r w:rsidRPr="00C76340">
              <w:rPr>
                <w:rFonts w:ascii="Tahoma" w:hAnsi="Tahoma" w:cs="Tahoma"/>
                <w:color w:val="000000" w:themeColor="text1"/>
                <w:sz w:val="22"/>
                <w:szCs w:val="22"/>
              </w:rPr>
              <w:t>. 15</w:t>
            </w:r>
          </w:p>
        </w:tc>
      </w:tr>
      <w:tr w:rsidR="00230370" w:rsidRPr="00C76340" w14:paraId="4E5C61DF" w14:textId="77777777" w:rsidTr="00A7178D">
        <w:trPr>
          <w:jc w:val="center"/>
        </w:trPr>
        <w:tc>
          <w:tcPr>
            <w:tcW w:w="5035" w:type="dxa"/>
            <w:gridSpan w:val="2"/>
            <w:tcBorders>
              <w:top w:val="single" w:sz="4" w:space="0" w:color="auto"/>
              <w:left w:val="single" w:sz="4" w:space="0" w:color="auto"/>
              <w:bottom w:val="single" w:sz="4" w:space="0" w:color="auto"/>
              <w:right w:val="single" w:sz="4" w:space="0" w:color="auto"/>
            </w:tcBorders>
            <w:vAlign w:val="center"/>
          </w:tcPr>
          <w:p w14:paraId="0C51DD5F" w14:textId="77777777" w:rsidR="00230370" w:rsidRPr="00C76340" w:rsidRDefault="00230370" w:rsidP="00A7178D">
            <w:pPr>
              <w:pStyle w:val="Sraopastraipa"/>
              <w:jc w:val="right"/>
              <w:rPr>
                <w:rFonts w:ascii="Tahoma" w:hAnsi="Tahoma" w:cs="Tahoma"/>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3BA64547" w14:textId="77777777" w:rsidR="00230370" w:rsidRPr="00C76340" w:rsidRDefault="00230370" w:rsidP="00A7178D">
            <w:pPr>
              <w:rPr>
                <w:rFonts w:ascii="Tahoma" w:hAnsi="Tahoma" w:cs="Tahoma"/>
                <w:color w:val="000000" w:themeColor="text1"/>
                <w:sz w:val="22"/>
                <w:szCs w:val="22"/>
              </w:rPr>
            </w:pPr>
            <w:r w:rsidRPr="00C76340">
              <w:rPr>
                <w:rFonts w:ascii="Tahoma" w:hAnsi="Tahoma" w:cs="Tahoma"/>
                <w:color w:val="000000" w:themeColor="text1"/>
                <w:sz w:val="22"/>
                <w:szCs w:val="22"/>
              </w:rPr>
              <w:t xml:space="preserve">       S</w:t>
            </w:r>
          </w:p>
        </w:tc>
        <w:tc>
          <w:tcPr>
            <w:tcW w:w="1440" w:type="dxa"/>
            <w:tcBorders>
              <w:top w:val="single" w:sz="4" w:space="0" w:color="auto"/>
              <w:left w:val="single" w:sz="4" w:space="0" w:color="auto"/>
              <w:bottom w:val="single" w:sz="4" w:space="0" w:color="auto"/>
              <w:right w:val="single" w:sz="4" w:space="0" w:color="auto"/>
            </w:tcBorders>
          </w:tcPr>
          <w:p w14:paraId="74BC7E5F" w14:textId="77777777" w:rsidR="00230370" w:rsidRPr="00C76340" w:rsidRDefault="00230370" w:rsidP="00A7178D">
            <w:pPr>
              <w:jc w:val="center"/>
              <w:rPr>
                <w:rFonts w:ascii="Tahoma" w:hAnsi="Tahoma" w:cs="Tahoma"/>
                <w:color w:val="000000" w:themeColor="text1"/>
                <w:sz w:val="22"/>
                <w:szCs w:val="22"/>
              </w:rPr>
            </w:pPr>
            <w:r w:rsidRPr="00C76340">
              <w:rPr>
                <w:rFonts w:ascii="Tahoma" w:hAnsi="Tahoma" w:cs="Tahoma"/>
                <w:color w:val="000000" w:themeColor="text1"/>
                <w:sz w:val="22"/>
                <w:szCs w:val="22"/>
              </w:rPr>
              <w:t>Suma</w:t>
            </w:r>
          </w:p>
        </w:tc>
        <w:tc>
          <w:tcPr>
            <w:tcW w:w="2520" w:type="dxa"/>
            <w:tcBorders>
              <w:top w:val="single" w:sz="4" w:space="0" w:color="auto"/>
              <w:left w:val="single" w:sz="4" w:space="0" w:color="auto"/>
              <w:bottom w:val="single" w:sz="4" w:space="0" w:color="auto"/>
              <w:right w:val="single" w:sz="4" w:space="0" w:color="auto"/>
            </w:tcBorders>
            <w:vAlign w:val="center"/>
          </w:tcPr>
          <w:p w14:paraId="7E48EA95" w14:textId="77777777" w:rsidR="00230370" w:rsidRPr="00C76340" w:rsidRDefault="00230370" w:rsidP="00A7178D">
            <w:pPr>
              <w:tabs>
                <w:tab w:val="left" w:pos="0"/>
              </w:tabs>
              <w:jc w:val="center"/>
              <w:rPr>
                <w:rFonts w:ascii="Tahoma" w:hAnsi="Tahoma" w:cs="Tahoma"/>
                <w:color w:val="000000" w:themeColor="text1"/>
                <w:sz w:val="22"/>
                <w:szCs w:val="22"/>
                <w:vertAlign w:val="subscript"/>
              </w:rPr>
            </w:pPr>
            <w:r w:rsidRPr="00C76340">
              <w:rPr>
                <w:rFonts w:ascii="Tahoma" w:hAnsi="Tahoma" w:cs="Tahoma"/>
                <w:color w:val="000000" w:themeColor="text1"/>
                <w:sz w:val="22"/>
                <w:szCs w:val="22"/>
              </w:rPr>
              <w:t>100</w:t>
            </w:r>
          </w:p>
        </w:tc>
      </w:tr>
    </w:tbl>
    <w:p w14:paraId="492378B6" w14:textId="77777777" w:rsidR="00230370" w:rsidRPr="00C76340" w:rsidRDefault="00230370" w:rsidP="00230370">
      <w:pPr>
        <w:ind w:firstLine="709"/>
        <w:jc w:val="both"/>
        <w:rPr>
          <w:rFonts w:ascii="Tahoma" w:hAnsi="Tahoma" w:cs="Tahoma"/>
          <w:color w:val="000000" w:themeColor="text1"/>
          <w:sz w:val="22"/>
          <w:szCs w:val="22"/>
        </w:rPr>
      </w:pPr>
    </w:p>
    <w:p w14:paraId="70DAA9A4" w14:textId="77777777" w:rsidR="00230370" w:rsidRPr="00C76340" w:rsidRDefault="00230370" w:rsidP="00230370">
      <w:pPr>
        <w:pStyle w:val="Antrat2"/>
        <w:tabs>
          <w:tab w:val="left" w:pos="720"/>
        </w:tabs>
        <w:ind w:firstLine="720"/>
        <w:rPr>
          <w:rFonts w:ascii="Tahoma" w:hAnsi="Tahoma" w:cs="Tahoma"/>
          <w:color w:val="auto"/>
          <w:sz w:val="22"/>
          <w:szCs w:val="22"/>
        </w:rPr>
      </w:pPr>
      <w:r w:rsidRPr="00C76340">
        <w:rPr>
          <w:rFonts w:ascii="Tahoma" w:hAnsi="Tahoma" w:cs="Tahoma"/>
          <w:color w:val="auto"/>
          <w:sz w:val="22"/>
          <w:szCs w:val="22"/>
        </w:rPr>
        <w:t>3. Pasiūlymų vertinimo kriterijus lyginamasis balas (S) apskaičiuojamas pagal formulę:</w:t>
      </w:r>
    </w:p>
    <w:p w14:paraId="0FAAFC61" w14:textId="77777777" w:rsidR="00230370" w:rsidRPr="00C76340" w:rsidRDefault="00230370" w:rsidP="00230370">
      <w:pPr>
        <w:tabs>
          <w:tab w:val="left" w:pos="720"/>
        </w:tabs>
        <w:ind w:firstLine="720"/>
        <w:jc w:val="both"/>
        <w:rPr>
          <w:rFonts w:ascii="Tahoma" w:hAnsi="Tahoma" w:cs="Tahoma"/>
          <w:sz w:val="22"/>
          <w:szCs w:val="22"/>
        </w:rPr>
      </w:pPr>
    </w:p>
    <w:p w14:paraId="2DA0DC32" w14:textId="489DB593" w:rsidR="00230370" w:rsidRPr="00C76340" w:rsidRDefault="00230370" w:rsidP="00230370">
      <w:pPr>
        <w:tabs>
          <w:tab w:val="left" w:pos="720"/>
        </w:tabs>
        <w:jc w:val="center"/>
        <w:rPr>
          <w:rFonts w:ascii="Tahoma" w:hAnsi="Tahoma" w:cs="Tahoma"/>
          <w:b/>
          <w:sz w:val="22"/>
          <w:szCs w:val="22"/>
        </w:rPr>
      </w:pPr>
      <w:r w:rsidRPr="00C76340">
        <w:rPr>
          <w:rFonts w:ascii="Tahoma" w:hAnsi="Tahoma" w:cs="Tahoma"/>
          <w:b/>
          <w:i/>
          <w:sz w:val="22"/>
          <w:szCs w:val="22"/>
        </w:rPr>
        <w:t>S=N</w:t>
      </w:r>
      <w:r w:rsidRPr="00C76340">
        <w:rPr>
          <w:rFonts w:ascii="Tahoma" w:hAnsi="Tahoma" w:cs="Tahoma"/>
          <w:b/>
          <w:i/>
          <w:sz w:val="22"/>
          <w:szCs w:val="22"/>
          <w:vertAlign w:val="subscript"/>
        </w:rPr>
        <w:t>1</w:t>
      </w:r>
      <w:r w:rsidRPr="00C76340">
        <w:rPr>
          <w:rFonts w:ascii="Tahoma" w:hAnsi="Tahoma" w:cs="Tahoma"/>
          <w:b/>
          <w:i/>
          <w:sz w:val="22"/>
          <w:szCs w:val="22"/>
        </w:rPr>
        <w:t>+N</w:t>
      </w:r>
      <w:r w:rsidRPr="00C76340">
        <w:rPr>
          <w:rFonts w:ascii="Tahoma" w:hAnsi="Tahoma" w:cs="Tahoma"/>
          <w:b/>
          <w:i/>
          <w:sz w:val="22"/>
          <w:szCs w:val="22"/>
          <w:vertAlign w:val="subscript"/>
        </w:rPr>
        <w:t>2</w:t>
      </w:r>
      <w:r w:rsidRPr="00C76340">
        <w:rPr>
          <w:rFonts w:ascii="Tahoma" w:hAnsi="Tahoma" w:cs="Tahoma"/>
          <w:b/>
          <w:i/>
          <w:sz w:val="22"/>
          <w:szCs w:val="22"/>
        </w:rPr>
        <w:t>+</w:t>
      </w:r>
      <w:r w:rsidRPr="00C76340">
        <w:rPr>
          <w:rFonts w:ascii="Tahoma" w:hAnsi="Tahoma" w:cs="Tahoma"/>
          <w:sz w:val="22"/>
          <w:szCs w:val="22"/>
        </w:rPr>
        <w:t xml:space="preserve"> </w:t>
      </w:r>
      <w:r w:rsidRPr="00C76340">
        <w:rPr>
          <w:rFonts w:ascii="Tahoma" w:hAnsi="Tahoma" w:cs="Tahoma"/>
          <w:b/>
          <w:i/>
          <w:sz w:val="22"/>
          <w:szCs w:val="22"/>
        </w:rPr>
        <w:t>N</w:t>
      </w:r>
      <w:r w:rsidRPr="00C76340">
        <w:rPr>
          <w:rFonts w:ascii="Tahoma" w:hAnsi="Tahoma" w:cs="Tahoma"/>
          <w:b/>
          <w:i/>
          <w:sz w:val="22"/>
          <w:szCs w:val="22"/>
          <w:vertAlign w:val="subscript"/>
        </w:rPr>
        <w:t>3</w:t>
      </w:r>
    </w:p>
    <w:p w14:paraId="0F2C4488" w14:textId="77777777" w:rsidR="00230370" w:rsidRPr="00C76340" w:rsidRDefault="00230370" w:rsidP="00230370">
      <w:pPr>
        <w:pStyle w:val="Antrat2"/>
        <w:tabs>
          <w:tab w:val="left" w:pos="720"/>
        </w:tabs>
        <w:ind w:firstLine="720"/>
        <w:rPr>
          <w:rFonts w:ascii="Tahoma" w:hAnsi="Tahoma" w:cs="Tahoma"/>
          <w:color w:val="auto"/>
          <w:sz w:val="22"/>
          <w:szCs w:val="22"/>
        </w:rPr>
      </w:pPr>
      <w:r w:rsidRPr="00C76340">
        <w:rPr>
          <w:rFonts w:ascii="Tahoma" w:hAnsi="Tahoma" w:cs="Tahoma"/>
          <w:color w:val="auto"/>
          <w:sz w:val="22"/>
          <w:szCs w:val="22"/>
        </w:rPr>
        <w:t>3.1. Pasiūlymo kriterijaus</w:t>
      </w:r>
      <w:r w:rsidRPr="00C76340">
        <w:rPr>
          <w:rFonts w:ascii="Tahoma" w:hAnsi="Tahoma" w:cs="Tahoma"/>
          <w:b/>
          <w:color w:val="auto"/>
          <w:sz w:val="22"/>
          <w:szCs w:val="22"/>
        </w:rPr>
        <w:t xml:space="preserve"> „Kaina“ (N</w:t>
      </w:r>
      <w:r w:rsidRPr="00C76340">
        <w:rPr>
          <w:rFonts w:ascii="Tahoma" w:hAnsi="Tahoma" w:cs="Tahoma"/>
          <w:b/>
          <w:color w:val="auto"/>
          <w:sz w:val="22"/>
          <w:szCs w:val="22"/>
          <w:vertAlign w:val="subscript"/>
        </w:rPr>
        <w:t>1</w:t>
      </w:r>
      <w:r w:rsidRPr="00C76340">
        <w:rPr>
          <w:rFonts w:ascii="Tahoma" w:hAnsi="Tahoma" w:cs="Tahoma"/>
          <w:b/>
          <w:color w:val="auto"/>
          <w:sz w:val="22"/>
          <w:szCs w:val="22"/>
        </w:rPr>
        <w:t>)</w:t>
      </w:r>
      <w:r w:rsidRPr="00C76340">
        <w:rPr>
          <w:rFonts w:ascii="Tahoma" w:hAnsi="Tahoma" w:cs="Tahoma"/>
          <w:color w:val="auto"/>
          <w:sz w:val="22"/>
          <w:szCs w:val="22"/>
        </w:rPr>
        <w:t xml:space="preserve"> balai apskaičiuojami pagal formulę: </w:t>
      </w:r>
    </w:p>
    <w:p w14:paraId="304DCB22" w14:textId="77777777" w:rsidR="00230370" w:rsidRPr="00C76340" w:rsidRDefault="00230370" w:rsidP="00230370">
      <w:pPr>
        <w:tabs>
          <w:tab w:val="left" w:pos="720"/>
        </w:tabs>
        <w:jc w:val="both"/>
        <w:rPr>
          <w:rFonts w:ascii="Tahoma" w:hAnsi="Tahoma" w:cs="Tahoma"/>
          <w:sz w:val="22"/>
          <w:szCs w:val="22"/>
        </w:rPr>
      </w:pPr>
      <w:r w:rsidRPr="00C76340">
        <w:rPr>
          <w:rFonts w:ascii="Tahoma" w:hAnsi="Tahoma" w:cs="Tahoma"/>
          <w:sz w:val="22"/>
          <w:szCs w:val="22"/>
        </w:rPr>
        <w:tab/>
      </w:r>
    </w:p>
    <w:p w14:paraId="337693E5" w14:textId="77777777" w:rsidR="00230370" w:rsidRPr="00C76340" w:rsidRDefault="00230370" w:rsidP="00230370">
      <w:pPr>
        <w:tabs>
          <w:tab w:val="left" w:pos="720"/>
        </w:tabs>
        <w:jc w:val="center"/>
        <w:rPr>
          <w:rFonts w:ascii="Tahoma" w:hAnsi="Tahoma" w:cs="Tahoma"/>
          <w:sz w:val="22"/>
          <w:szCs w:val="22"/>
        </w:rPr>
      </w:pPr>
      <w:r w:rsidRPr="00C76340">
        <w:rPr>
          <w:rFonts w:ascii="Tahoma" w:hAnsi="Tahoma" w:cs="Tahoma"/>
          <w:i/>
          <w:sz w:val="22"/>
          <w:szCs w:val="22"/>
        </w:rPr>
        <w:t>N=(</w:t>
      </w:r>
      <w:proofErr w:type="spellStart"/>
      <w:r w:rsidRPr="00C76340">
        <w:rPr>
          <w:rFonts w:ascii="Tahoma" w:hAnsi="Tahoma" w:cs="Tahoma"/>
          <w:i/>
          <w:sz w:val="22"/>
          <w:szCs w:val="22"/>
        </w:rPr>
        <w:t>N</w:t>
      </w:r>
      <w:r w:rsidRPr="00C76340">
        <w:rPr>
          <w:rFonts w:ascii="Tahoma" w:hAnsi="Tahoma" w:cs="Tahoma"/>
          <w:i/>
          <w:sz w:val="22"/>
          <w:szCs w:val="22"/>
          <w:vertAlign w:val="subscript"/>
        </w:rPr>
        <w:t>min</w:t>
      </w:r>
      <w:proofErr w:type="spellEnd"/>
      <w:r w:rsidRPr="00C76340">
        <w:rPr>
          <w:rFonts w:ascii="Tahoma" w:hAnsi="Tahoma" w:cs="Tahoma"/>
          <w:i/>
          <w:sz w:val="22"/>
          <w:szCs w:val="22"/>
          <w:vertAlign w:val="subscript"/>
        </w:rPr>
        <w:t xml:space="preserve"> </w:t>
      </w:r>
      <w:r w:rsidRPr="00C76340">
        <w:rPr>
          <w:rFonts w:ascii="Tahoma" w:hAnsi="Tahoma" w:cs="Tahoma"/>
          <w:i/>
          <w:sz w:val="22"/>
          <w:szCs w:val="22"/>
        </w:rPr>
        <w:t>/</w:t>
      </w:r>
      <w:proofErr w:type="spellStart"/>
      <w:r w:rsidRPr="00C76340">
        <w:rPr>
          <w:rFonts w:ascii="Tahoma" w:hAnsi="Tahoma" w:cs="Tahoma"/>
          <w:i/>
          <w:sz w:val="22"/>
          <w:szCs w:val="22"/>
        </w:rPr>
        <w:t>N</w:t>
      </w:r>
      <w:r w:rsidRPr="00C76340">
        <w:rPr>
          <w:rFonts w:ascii="Tahoma" w:hAnsi="Tahoma" w:cs="Tahoma"/>
          <w:i/>
          <w:sz w:val="22"/>
          <w:szCs w:val="22"/>
          <w:vertAlign w:val="subscript"/>
        </w:rPr>
        <w:t>p</w:t>
      </w:r>
      <w:proofErr w:type="spellEnd"/>
      <w:r w:rsidRPr="00C76340">
        <w:rPr>
          <w:rFonts w:ascii="Tahoma" w:hAnsi="Tahoma" w:cs="Tahoma"/>
          <w:i/>
          <w:sz w:val="22"/>
          <w:szCs w:val="22"/>
        </w:rPr>
        <w:t>)*X</w:t>
      </w:r>
      <w:r w:rsidRPr="00C76340">
        <w:rPr>
          <w:rFonts w:ascii="Tahoma" w:hAnsi="Tahoma" w:cs="Tahoma"/>
          <w:i/>
          <w:sz w:val="22"/>
          <w:szCs w:val="22"/>
          <w:vertAlign w:val="subscript"/>
        </w:rPr>
        <w:t>1</w:t>
      </w:r>
    </w:p>
    <w:p w14:paraId="67148909" w14:textId="77777777" w:rsidR="00230370" w:rsidRPr="00C76340" w:rsidRDefault="00230370" w:rsidP="00230370">
      <w:pPr>
        <w:tabs>
          <w:tab w:val="left" w:pos="720"/>
        </w:tabs>
        <w:jc w:val="both"/>
        <w:rPr>
          <w:rFonts w:ascii="Tahoma" w:hAnsi="Tahoma" w:cs="Tahoma"/>
          <w:sz w:val="22"/>
          <w:szCs w:val="22"/>
        </w:rPr>
      </w:pPr>
    </w:p>
    <w:p w14:paraId="19DA1E1A" w14:textId="77777777" w:rsidR="00230370" w:rsidRPr="00C76340" w:rsidRDefault="00230370" w:rsidP="00230370">
      <w:pPr>
        <w:ind w:firstLine="1134"/>
        <w:jc w:val="both"/>
        <w:rPr>
          <w:rFonts w:ascii="Tahoma" w:hAnsi="Tahoma" w:cs="Tahoma"/>
          <w:sz w:val="22"/>
          <w:szCs w:val="22"/>
        </w:rPr>
      </w:pPr>
      <w:proofErr w:type="spellStart"/>
      <w:r w:rsidRPr="00C76340">
        <w:rPr>
          <w:rFonts w:ascii="Tahoma" w:hAnsi="Tahoma" w:cs="Tahoma"/>
          <w:i/>
          <w:sz w:val="22"/>
          <w:szCs w:val="22"/>
        </w:rPr>
        <w:t>N</w:t>
      </w:r>
      <w:r w:rsidRPr="00C76340">
        <w:rPr>
          <w:rFonts w:ascii="Tahoma" w:hAnsi="Tahoma" w:cs="Tahoma"/>
          <w:i/>
          <w:sz w:val="22"/>
          <w:szCs w:val="22"/>
          <w:vertAlign w:val="subscript"/>
        </w:rPr>
        <w:t>min</w:t>
      </w:r>
      <w:proofErr w:type="spellEnd"/>
      <w:r w:rsidRPr="00C76340">
        <w:rPr>
          <w:rFonts w:ascii="Tahoma" w:hAnsi="Tahoma" w:cs="Tahoma"/>
          <w:sz w:val="22"/>
          <w:szCs w:val="22"/>
          <w:vertAlign w:val="subscript"/>
        </w:rPr>
        <w:t xml:space="preserve"> </w:t>
      </w:r>
      <w:r w:rsidRPr="00C76340">
        <w:rPr>
          <w:rFonts w:ascii="Tahoma" w:hAnsi="Tahoma" w:cs="Tahoma"/>
          <w:sz w:val="22"/>
          <w:szCs w:val="22"/>
        </w:rPr>
        <w:t>– komisijos neatmesto tiekėjo mažiausia pasiūlyta kaina eurais be PVM;</w:t>
      </w:r>
    </w:p>
    <w:p w14:paraId="5FC17A46" w14:textId="77777777" w:rsidR="00230370" w:rsidRPr="00C76340" w:rsidRDefault="00230370" w:rsidP="00230370">
      <w:pPr>
        <w:ind w:firstLine="1134"/>
        <w:jc w:val="both"/>
        <w:rPr>
          <w:rFonts w:ascii="Tahoma" w:hAnsi="Tahoma" w:cs="Tahoma"/>
          <w:sz w:val="22"/>
          <w:szCs w:val="22"/>
        </w:rPr>
      </w:pPr>
      <w:proofErr w:type="spellStart"/>
      <w:r w:rsidRPr="00C76340">
        <w:rPr>
          <w:rFonts w:ascii="Tahoma" w:hAnsi="Tahoma" w:cs="Tahoma"/>
          <w:i/>
          <w:sz w:val="22"/>
          <w:szCs w:val="22"/>
        </w:rPr>
        <w:t>N</w:t>
      </w:r>
      <w:r w:rsidRPr="00C76340">
        <w:rPr>
          <w:rFonts w:ascii="Tahoma" w:hAnsi="Tahoma" w:cs="Tahoma"/>
          <w:i/>
          <w:sz w:val="22"/>
          <w:szCs w:val="22"/>
          <w:vertAlign w:val="subscript"/>
        </w:rPr>
        <w:t>p</w:t>
      </w:r>
      <w:proofErr w:type="spellEnd"/>
      <w:r w:rsidRPr="00C76340">
        <w:rPr>
          <w:rFonts w:ascii="Tahoma" w:hAnsi="Tahoma" w:cs="Tahoma"/>
          <w:sz w:val="22"/>
          <w:szCs w:val="22"/>
        </w:rPr>
        <w:t xml:space="preserve"> – vertinamo tiekėjo pasiūlymo kaina eurais be PVM;</w:t>
      </w:r>
    </w:p>
    <w:p w14:paraId="1C7CBD6D" w14:textId="2111FC68" w:rsidR="00230370" w:rsidRPr="00C76340" w:rsidRDefault="00230370" w:rsidP="00230370">
      <w:pPr>
        <w:ind w:firstLine="1134"/>
        <w:jc w:val="both"/>
        <w:rPr>
          <w:rFonts w:ascii="Tahoma" w:hAnsi="Tahoma" w:cs="Tahoma"/>
          <w:sz w:val="22"/>
          <w:szCs w:val="22"/>
        </w:rPr>
      </w:pPr>
      <w:r w:rsidRPr="00C76340">
        <w:rPr>
          <w:rFonts w:ascii="Tahoma" w:hAnsi="Tahoma" w:cs="Tahoma"/>
          <w:i/>
          <w:sz w:val="22"/>
          <w:szCs w:val="22"/>
        </w:rPr>
        <w:t>X</w:t>
      </w:r>
      <w:r w:rsidRPr="00C76340">
        <w:rPr>
          <w:rFonts w:ascii="Tahoma" w:hAnsi="Tahoma" w:cs="Tahoma"/>
          <w:i/>
          <w:sz w:val="22"/>
          <w:szCs w:val="22"/>
          <w:vertAlign w:val="subscript"/>
        </w:rPr>
        <w:t>1</w:t>
      </w:r>
      <w:r w:rsidRPr="00C76340">
        <w:rPr>
          <w:rFonts w:ascii="Tahoma" w:hAnsi="Tahoma" w:cs="Tahoma"/>
          <w:sz w:val="22"/>
          <w:szCs w:val="22"/>
          <w:vertAlign w:val="subscript"/>
        </w:rPr>
        <w:t xml:space="preserve"> </w:t>
      </w:r>
      <w:r w:rsidRPr="00C76340">
        <w:rPr>
          <w:rFonts w:ascii="Tahoma" w:hAnsi="Tahoma" w:cs="Tahoma"/>
          <w:sz w:val="22"/>
          <w:szCs w:val="22"/>
        </w:rPr>
        <w:t xml:space="preserve">– vertinimo kriterijaus lyginamasis svoris </w:t>
      </w:r>
      <w:r w:rsidRPr="00C76340">
        <w:rPr>
          <w:rFonts w:ascii="Tahoma" w:hAnsi="Tahoma" w:cs="Tahoma"/>
          <w:b/>
          <w:bCs/>
          <w:sz w:val="22"/>
          <w:szCs w:val="22"/>
        </w:rPr>
        <w:t>7</w:t>
      </w:r>
      <w:r w:rsidR="008C7FE6">
        <w:rPr>
          <w:rFonts w:ascii="Tahoma" w:hAnsi="Tahoma" w:cs="Tahoma"/>
          <w:b/>
          <w:bCs/>
          <w:sz w:val="22"/>
          <w:szCs w:val="22"/>
        </w:rPr>
        <w:t>5</w:t>
      </w:r>
      <w:r w:rsidRPr="00C76340">
        <w:rPr>
          <w:rFonts w:ascii="Tahoma" w:hAnsi="Tahoma" w:cs="Tahoma"/>
          <w:b/>
          <w:sz w:val="22"/>
          <w:szCs w:val="22"/>
        </w:rPr>
        <w:t xml:space="preserve"> </w:t>
      </w:r>
      <w:r w:rsidRPr="00C76340">
        <w:rPr>
          <w:rFonts w:ascii="Tahoma" w:hAnsi="Tahoma" w:cs="Tahoma"/>
          <w:sz w:val="22"/>
          <w:szCs w:val="22"/>
        </w:rPr>
        <w:t>bal</w:t>
      </w:r>
      <w:r w:rsidR="008C7FE6">
        <w:rPr>
          <w:rFonts w:ascii="Tahoma" w:hAnsi="Tahoma" w:cs="Tahoma"/>
          <w:sz w:val="22"/>
          <w:szCs w:val="22"/>
        </w:rPr>
        <w:t>ai</w:t>
      </w:r>
      <w:r w:rsidRPr="00C76340">
        <w:rPr>
          <w:rFonts w:ascii="Tahoma" w:hAnsi="Tahoma" w:cs="Tahoma"/>
          <w:sz w:val="22"/>
          <w:szCs w:val="22"/>
        </w:rPr>
        <w:t>.</w:t>
      </w:r>
    </w:p>
    <w:p w14:paraId="787BCAF2" w14:textId="77777777" w:rsidR="00230370" w:rsidRPr="00C76340" w:rsidRDefault="00230370" w:rsidP="00230370">
      <w:pPr>
        <w:pStyle w:val="Antrat2"/>
        <w:tabs>
          <w:tab w:val="left" w:pos="720"/>
        </w:tabs>
        <w:rPr>
          <w:rFonts w:ascii="Tahoma" w:hAnsi="Tahoma" w:cs="Tahoma"/>
          <w:sz w:val="22"/>
          <w:szCs w:val="22"/>
        </w:rPr>
      </w:pPr>
    </w:p>
    <w:p w14:paraId="4025A9A3" w14:textId="77777777" w:rsidR="00230370" w:rsidRPr="00C76340" w:rsidRDefault="00230370" w:rsidP="00D02367">
      <w:pPr>
        <w:pStyle w:val="Sraopastraipa"/>
        <w:numPr>
          <w:ilvl w:val="1"/>
          <w:numId w:val="33"/>
        </w:numPr>
        <w:tabs>
          <w:tab w:val="left" w:pos="450"/>
        </w:tabs>
        <w:ind w:left="0" w:firstLine="0"/>
        <w:jc w:val="both"/>
        <w:rPr>
          <w:rFonts w:ascii="Tahoma" w:hAnsi="Tahoma" w:cs="Tahoma"/>
          <w:sz w:val="22"/>
          <w:szCs w:val="22"/>
        </w:rPr>
      </w:pPr>
      <w:r w:rsidRPr="00C76340">
        <w:rPr>
          <w:rFonts w:ascii="Tahoma" w:hAnsi="Tahoma" w:cs="Tahoma"/>
          <w:sz w:val="22"/>
          <w:szCs w:val="22"/>
        </w:rPr>
        <w:t>Kriterijaus „</w:t>
      </w:r>
      <w:r w:rsidRPr="00C76340">
        <w:rPr>
          <w:rFonts w:ascii="Tahoma" w:hAnsi="Tahoma" w:cs="Tahoma"/>
          <w:b/>
          <w:sz w:val="22"/>
          <w:szCs w:val="22"/>
        </w:rPr>
        <w:t xml:space="preserve">Specifinis kuro sunaudojimas prie 1800 </w:t>
      </w:r>
      <w:proofErr w:type="spellStart"/>
      <w:r w:rsidRPr="00C76340">
        <w:rPr>
          <w:rFonts w:ascii="Tahoma" w:hAnsi="Tahoma" w:cs="Tahoma"/>
          <w:b/>
          <w:sz w:val="22"/>
          <w:szCs w:val="22"/>
        </w:rPr>
        <w:t>aps</w:t>
      </w:r>
      <w:proofErr w:type="spellEnd"/>
      <w:r w:rsidRPr="00C76340">
        <w:rPr>
          <w:rFonts w:ascii="Tahoma" w:hAnsi="Tahoma" w:cs="Tahoma"/>
          <w:b/>
          <w:sz w:val="22"/>
          <w:szCs w:val="22"/>
        </w:rPr>
        <w:t>/min, g/kWh. Prie pilnos apkrovos“ (N</w:t>
      </w:r>
      <w:r w:rsidRPr="00C76340">
        <w:rPr>
          <w:rFonts w:ascii="Tahoma" w:hAnsi="Tahoma" w:cs="Tahoma"/>
          <w:b/>
          <w:sz w:val="22"/>
          <w:szCs w:val="22"/>
          <w:vertAlign w:val="subscript"/>
        </w:rPr>
        <w:t>2</w:t>
      </w:r>
      <w:r w:rsidRPr="00C76340">
        <w:rPr>
          <w:rFonts w:ascii="Tahoma" w:hAnsi="Tahoma" w:cs="Tahoma"/>
          <w:b/>
          <w:sz w:val="22"/>
          <w:szCs w:val="22"/>
        </w:rPr>
        <w:t>) -</w:t>
      </w:r>
      <w:r w:rsidRPr="00C76340">
        <w:rPr>
          <w:rFonts w:ascii="Tahoma" w:hAnsi="Tahoma" w:cs="Tahoma"/>
          <w:sz w:val="22"/>
          <w:szCs w:val="22"/>
        </w:rPr>
        <w:t xml:space="preserve"> tiekėjui nurodžius ir patvirtinus, kad siūlomi varikliai atitinka nurodytus kriterijus, suteikiami papildomi  balai prie surinkto bendro balų skaičiaus:</w:t>
      </w:r>
    </w:p>
    <w:p w14:paraId="7FE9B8A3" w14:textId="77777777" w:rsidR="00230370" w:rsidRPr="00C76340" w:rsidRDefault="00230370" w:rsidP="00230370">
      <w:pPr>
        <w:pStyle w:val="Sraopastraipa"/>
        <w:tabs>
          <w:tab w:val="left" w:pos="450"/>
        </w:tabs>
        <w:ind w:left="0"/>
        <w:jc w:val="both"/>
        <w:rPr>
          <w:rFonts w:ascii="Tahoma" w:hAnsi="Tahoma" w:cs="Tahoma"/>
          <w:sz w:val="22"/>
          <w:szCs w:val="22"/>
        </w:rPr>
      </w:pPr>
    </w:p>
    <w:p w14:paraId="445D5108" w14:textId="77777777" w:rsidR="00230370" w:rsidRPr="00C76340" w:rsidRDefault="00230370" w:rsidP="00230370">
      <w:pPr>
        <w:pStyle w:val="Sraopastraipa"/>
        <w:tabs>
          <w:tab w:val="left" w:pos="450"/>
        </w:tabs>
        <w:ind w:left="0"/>
        <w:jc w:val="both"/>
        <w:rPr>
          <w:rFonts w:ascii="Tahoma" w:hAnsi="Tahoma" w:cs="Tahoma"/>
          <w:sz w:val="22"/>
          <w:szCs w:val="22"/>
        </w:rPr>
      </w:pPr>
    </w:p>
    <w:p w14:paraId="4AFA77A6" w14:textId="77777777" w:rsidR="00230370" w:rsidRPr="00C76340" w:rsidRDefault="00230370" w:rsidP="00230370">
      <w:pPr>
        <w:pStyle w:val="Sraopastraipa"/>
        <w:tabs>
          <w:tab w:val="left" w:pos="450"/>
        </w:tabs>
        <w:ind w:left="0"/>
        <w:jc w:val="both"/>
        <w:rPr>
          <w:rFonts w:ascii="Tahoma" w:hAnsi="Tahoma" w:cs="Tahoma"/>
          <w:sz w:val="22"/>
          <w:szCs w:val="22"/>
        </w:rPr>
      </w:pPr>
    </w:p>
    <w:p w14:paraId="05CCE9AF" w14:textId="77777777" w:rsidR="00230370" w:rsidRPr="00C76340" w:rsidRDefault="00230370" w:rsidP="0023037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450"/>
        </w:tabs>
        <w:spacing w:after="0" w:line="240" w:lineRule="auto"/>
        <w:jc w:val="both"/>
        <w:rPr>
          <w:rFonts w:ascii="Tahoma" w:hAnsi="Tahoma" w:cs="Tahoma"/>
          <w:sz w:val="22"/>
          <w:szCs w:val="22"/>
        </w:rPr>
      </w:pPr>
      <w:r w:rsidRPr="00C76340">
        <w:rPr>
          <w:rFonts w:ascii="Tahoma" w:hAnsi="Tahoma" w:cs="Tahoma"/>
          <w:sz w:val="22"/>
          <w:szCs w:val="22"/>
        </w:rPr>
        <w:lastRenderedPageBreak/>
        <w:t>jei siūlomas kriterijus virš 210 g/kWh suteikiama 0 balų</w:t>
      </w:r>
    </w:p>
    <w:p w14:paraId="212D91E7" w14:textId="77777777" w:rsidR="00230370" w:rsidRPr="00C76340" w:rsidRDefault="00230370" w:rsidP="0023037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450"/>
        </w:tabs>
        <w:spacing w:after="0" w:line="240" w:lineRule="auto"/>
        <w:jc w:val="both"/>
        <w:rPr>
          <w:rFonts w:ascii="Tahoma" w:hAnsi="Tahoma" w:cs="Tahoma"/>
          <w:sz w:val="22"/>
          <w:szCs w:val="22"/>
        </w:rPr>
      </w:pPr>
      <w:r w:rsidRPr="00C76340">
        <w:rPr>
          <w:rFonts w:ascii="Tahoma" w:hAnsi="Tahoma" w:cs="Tahoma"/>
          <w:sz w:val="22"/>
          <w:szCs w:val="22"/>
        </w:rPr>
        <w:t>jei siūlomas kriterijus 205-210 g/kWh, suteikiami 5 balai</w:t>
      </w:r>
    </w:p>
    <w:p w14:paraId="6C430EA7" w14:textId="77777777" w:rsidR="00230370" w:rsidRPr="00C76340" w:rsidRDefault="00230370" w:rsidP="0023037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450"/>
        </w:tabs>
        <w:spacing w:after="0" w:line="240" w:lineRule="auto"/>
        <w:jc w:val="both"/>
        <w:rPr>
          <w:rFonts w:ascii="Tahoma" w:hAnsi="Tahoma" w:cs="Tahoma"/>
          <w:sz w:val="22"/>
          <w:szCs w:val="22"/>
        </w:rPr>
      </w:pPr>
      <w:r w:rsidRPr="00C76340">
        <w:rPr>
          <w:rFonts w:ascii="Tahoma" w:hAnsi="Tahoma" w:cs="Tahoma"/>
          <w:sz w:val="22"/>
          <w:szCs w:val="22"/>
        </w:rPr>
        <w:t>jei vertinamas santykis &lt;205 g/kWh</w:t>
      </w:r>
      <w:r w:rsidRPr="00C76340" w:rsidDel="00167176">
        <w:rPr>
          <w:rFonts w:ascii="Tahoma" w:hAnsi="Tahoma" w:cs="Tahoma"/>
          <w:sz w:val="22"/>
          <w:szCs w:val="22"/>
        </w:rPr>
        <w:t xml:space="preserve"> </w:t>
      </w:r>
      <w:r w:rsidRPr="00C76340">
        <w:rPr>
          <w:rFonts w:ascii="Tahoma" w:hAnsi="Tahoma" w:cs="Tahoma"/>
          <w:sz w:val="22"/>
          <w:szCs w:val="22"/>
        </w:rPr>
        <w:t>suteikiama 10 balų</w:t>
      </w:r>
    </w:p>
    <w:p w14:paraId="6395FE4C" w14:textId="77777777" w:rsidR="00230370" w:rsidRPr="00C76340" w:rsidRDefault="00230370" w:rsidP="00230370">
      <w:pPr>
        <w:pStyle w:val="Sraopastraipa"/>
        <w:tabs>
          <w:tab w:val="left" w:pos="540"/>
          <w:tab w:val="left" w:pos="720"/>
        </w:tabs>
        <w:ind w:left="0"/>
        <w:jc w:val="both"/>
        <w:rPr>
          <w:rFonts w:ascii="Tahoma" w:hAnsi="Tahoma" w:cs="Tahoma"/>
          <w:sz w:val="22"/>
          <w:szCs w:val="22"/>
        </w:rPr>
      </w:pPr>
    </w:p>
    <w:p w14:paraId="0C499D87" w14:textId="77777777" w:rsidR="00230370" w:rsidRPr="00C76340" w:rsidRDefault="00230370" w:rsidP="00D02367">
      <w:pPr>
        <w:pStyle w:val="Sraopastraipa"/>
        <w:numPr>
          <w:ilvl w:val="1"/>
          <w:numId w:val="33"/>
        </w:numPr>
        <w:tabs>
          <w:tab w:val="left" w:pos="540"/>
          <w:tab w:val="left" w:pos="720"/>
        </w:tabs>
        <w:ind w:left="0" w:firstLine="0"/>
        <w:jc w:val="both"/>
        <w:rPr>
          <w:rFonts w:ascii="Tahoma" w:hAnsi="Tahoma" w:cs="Tahoma"/>
          <w:sz w:val="22"/>
          <w:szCs w:val="22"/>
        </w:rPr>
      </w:pPr>
      <w:r w:rsidRPr="00C76340">
        <w:rPr>
          <w:rFonts w:ascii="Tahoma" w:hAnsi="Tahoma" w:cs="Tahoma"/>
          <w:sz w:val="22"/>
          <w:szCs w:val="22"/>
        </w:rPr>
        <w:t>Kriterijaus „</w:t>
      </w:r>
      <w:r w:rsidRPr="00C76340">
        <w:rPr>
          <w:rFonts w:ascii="Tahoma" w:hAnsi="Tahoma" w:cs="Tahoma"/>
          <w:b/>
          <w:bCs/>
          <w:color w:val="000000" w:themeColor="text1"/>
          <w:sz w:val="22"/>
          <w:szCs w:val="22"/>
        </w:rPr>
        <w:t>Variklio darbo valandos iki pirmo kapitalinio remonto, darbo val</w:t>
      </w:r>
      <w:r w:rsidRPr="00C76340">
        <w:rPr>
          <w:rFonts w:ascii="Tahoma" w:hAnsi="Tahoma" w:cs="Tahoma"/>
          <w:sz w:val="22"/>
          <w:szCs w:val="22"/>
        </w:rPr>
        <w:t>.“ (N3) - tiekėjui nurodžius ir patvirtinus, kad siūlomi varikliai atitinka nurodytus kriterijus, suteikiami papildomi  balai prie surinkto bendro balų skaičiaus:</w:t>
      </w:r>
    </w:p>
    <w:p w14:paraId="7F2CF771" w14:textId="77777777" w:rsidR="00230370" w:rsidRPr="00C76340" w:rsidRDefault="00230370" w:rsidP="00230370">
      <w:pPr>
        <w:pBdr>
          <w:top w:val="single" w:sz="4" w:space="0" w:color="auto"/>
          <w:left w:val="single" w:sz="4" w:space="4" w:color="auto"/>
          <w:bottom w:val="single" w:sz="4" w:space="1" w:color="auto"/>
          <w:right w:val="single" w:sz="4" w:space="0" w:color="auto"/>
          <w:between w:val="single" w:sz="4" w:space="1" w:color="auto"/>
          <w:bar w:val="single" w:sz="4" w:color="auto"/>
        </w:pBdr>
        <w:tabs>
          <w:tab w:val="left" w:pos="450"/>
        </w:tabs>
        <w:spacing w:after="0" w:line="240" w:lineRule="auto"/>
        <w:jc w:val="both"/>
        <w:rPr>
          <w:rFonts w:ascii="Tahoma" w:hAnsi="Tahoma" w:cs="Tahoma"/>
          <w:sz w:val="22"/>
          <w:szCs w:val="22"/>
        </w:rPr>
      </w:pPr>
      <w:r w:rsidRPr="00C76340">
        <w:rPr>
          <w:rFonts w:ascii="Tahoma" w:hAnsi="Tahoma" w:cs="Tahoma"/>
          <w:sz w:val="22"/>
          <w:szCs w:val="22"/>
        </w:rPr>
        <w:t>jei siūlomas kriterijus 1</w:t>
      </w:r>
      <w:r>
        <w:rPr>
          <w:rFonts w:ascii="Tahoma" w:hAnsi="Tahoma" w:cs="Tahoma"/>
          <w:sz w:val="22"/>
          <w:szCs w:val="22"/>
        </w:rPr>
        <w:t>5</w:t>
      </w:r>
      <w:r w:rsidRPr="00C76340">
        <w:rPr>
          <w:rFonts w:ascii="Tahoma" w:hAnsi="Tahoma" w:cs="Tahoma"/>
          <w:sz w:val="22"/>
          <w:szCs w:val="22"/>
        </w:rPr>
        <w:t xml:space="preserve"> 000 – 1</w:t>
      </w:r>
      <w:r>
        <w:rPr>
          <w:rFonts w:ascii="Tahoma" w:hAnsi="Tahoma" w:cs="Tahoma"/>
          <w:sz w:val="22"/>
          <w:szCs w:val="22"/>
        </w:rPr>
        <w:t>7</w:t>
      </w:r>
      <w:r w:rsidRPr="00C76340">
        <w:rPr>
          <w:rFonts w:ascii="Tahoma" w:hAnsi="Tahoma" w:cs="Tahoma"/>
          <w:sz w:val="22"/>
          <w:szCs w:val="22"/>
        </w:rPr>
        <w:t xml:space="preserve"> 000 darbo val. suteikiama 0 balų</w:t>
      </w:r>
    </w:p>
    <w:p w14:paraId="7B1D9B1D" w14:textId="77777777" w:rsidR="00230370" w:rsidRPr="00C76340" w:rsidRDefault="00230370" w:rsidP="00230370">
      <w:pPr>
        <w:pBdr>
          <w:top w:val="single" w:sz="4" w:space="0" w:color="auto"/>
          <w:left w:val="single" w:sz="4" w:space="4" w:color="auto"/>
          <w:bottom w:val="single" w:sz="4" w:space="1" w:color="auto"/>
          <w:right w:val="single" w:sz="4" w:space="0" w:color="auto"/>
          <w:between w:val="single" w:sz="4" w:space="1" w:color="auto"/>
          <w:bar w:val="single" w:sz="4" w:color="auto"/>
        </w:pBdr>
        <w:tabs>
          <w:tab w:val="left" w:pos="450"/>
        </w:tabs>
        <w:spacing w:after="0" w:line="240" w:lineRule="auto"/>
        <w:jc w:val="both"/>
        <w:rPr>
          <w:rFonts w:ascii="Tahoma" w:hAnsi="Tahoma" w:cs="Tahoma"/>
          <w:sz w:val="22"/>
          <w:szCs w:val="22"/>
        </w:rPr>
      </w:pPr>
      <w:r w:rsidRPr="00C76340">
        <w:rPr>
          <w:rFonts w:ascii="Tahoma" w:hAnsi="Tahoma" w:cs="Tahoma"/>
          <w:sz w:val="22"/>
          <w:szCs w:val="22"/>
        </w:rPr>
        <w:t>jei siūlomas kriterijus 1</w:t>
      </w:r>
      <w:r>
        <w:rPr>
          <w:rFonts w:ascii="Tahoma" w:hAnsi="Tahoma" w:cs="Tahoma"/>
          <w:sz w:val="22"/>
          <w:szCs w:val="22"/>
        </w:rPr>
        <w:t>7</w:t>
      </w:r>
      <w:r w:rsidRPr="00C76340">
        <w:rPr>
          <w:rFonts w:ascii="Tahoma" w:hAnsi="Tahoma" w:cs="Tahoma"/>
          <w:sz w:val="22"/>
          <w:szCs w:val="22"/>
        </w:rPr>
        <w:t xml:space="preserve"> 001 – </w:t>
      </w:r>
      <w:r>
        <w:rPr>
          <w:rFonts w:ascii="Tahoma" w:hAnsi="Tahoma" w:cs="Tahoma"/>
          <w:sz w:val="22"/>
          <w:szCs w:val="22"/>
        </w:rPr>
        <w:t>20</w:t>
      </w:r>
      <w:r w:rsidRPr="00C76340">
        <w:rPr>
          <w:rFonts w:ascii="Tahoma" w:hAnsi="Tahoma" w:cs="Tahoma"/>
          <w:sz w:val="22"/>
          <w:szCs w:val="22"/>
        </w:rPr>
        <w:t xml:space="preserve"> 000 darbo val. suteikiami 7,5 balai</w:t>
      </w:r>
    </w:p>
    <w:p w14:paraId="39D4AB7C" w14:textId="77777777" w:rsidR="00230370" w:rsidRPr="00C76340" w:rsidRDefault="00230370" w:rsidP="00230370">
      <w:pPr>
        <w:pBdr>
          <w:top w:val="single" w:sz="4" w:space="0" w:color="auto"/>
          <w:left w:val="single" w:sz="4" w:space="4" w:color="auto"/>
          <w:bottom w:val="single" w:sz="4" w:space="1" w:color="auto"/>
          <w:right w:val="single" w:sz="4" w:space="0" w:color="auto"/>
          <w:between w:val="single" w:sz="4" w:space="1" w:color="auto"/>
          <w:bar w:val="single" w:sz="4" w:color="auto"/>
        </w:pBdr>
        <w:tabs>
          <w:tab w:val="left" w:pos="450"/>
        </w:tabs>
        <w:spacing w:after="0" w:line="240" w:lineRule="auto"/>
        <w:jc w:val="both"/>
        <w:rPr>
          <w:rFonts w:ascii="Tahoma" w:hAnsi="Tahoma" w:cs="Tahoma"/>
          <w:sz w:val="22"/>
          <w:szCs w:val="22"/>
        </w:rPr>
      </w:pPr>
      <w:r w:rsidRPr="00C76340">
        <w:rPr>
          <w:rFonts w:ascii="Tahoma" w:hAnsi="Tahoma" w:cs="Tahoma"/>
          <w:sz w:val="22"/>
          <w:szCs w:val="22"/>
        </w:rPr>
        <w:t xml:space="preserve">jei siūlomas kriterijus virš </w:t>
      </w:r>
      <w:r>
        <w:rPr>
          <w:rFonts w:ascii="Tahoma" w:hAnsi="Tahoma" w:cs="Tahoma"/>
          <w:sz w:val="22"/>
          <w:szCs w:val="22"/>
        </w:rPr>
        <w:t>20</w:t>
      </w:r>
      <w:r w:rsidRPr="00C76340">
        <w:rPr>
          <w:rFonts w:ascii="Tahoma" w:hAnsi="Tahoma" w:cs="Tahoma"/>
          <w:sz w:val="22"/>
          <w:szCs w:val="22"/>
        </w:rPr>
        <w:t xml:space="preserve"> 000 darbo val. suteikiama 15 balų</w:t>
      </w:r>
    </w:p>
    <w:p w14:paraId="2EC388F1" w14:textId="77777777" w:rsidR="00230370" w:rsidRPr="00C76340" w:rsidRDefault="00230370" w:rsidP="00230370">
      <w:pPr>
        <w:ind w:firstLine="709"/>
        <w:jc w:val="both"/>
        <w:rPr>
          <w:rFonts w:ascii="Tahoma" w:hAnsi="Tahoma" w:cs="Tahoma"/>
          <w:sz w:val="22"/>
          <w:szCs w:val="22"/>
        </w:rPr>
      </w:pPr>
    </w:p>
    <w:p w14:paraId="2D85C455" w14:textId="77777777" w:rsidR="00230370" w:rsidRPr="00C76340" w:rsidRDefault="00230370" w:rsidP="00230370">
      <w:pPr>
        <w:tabs>
          <w:tab w:val="left" w:pos="720"/>
        </w:tabs>
        <w:jc w:val="both"/>
        <w:rPr>
          <w:rFonts w:ascii="Tahoma" w:hAnsi="Tahoma" w:cs="Tahoma"/>
          <w:sz w:val="22"/>
          <w:szCs w:val="22"/>
        </w:rPr>
      </w:pPr>
    </w:p>
    <w:p w14:paraId="7FC9C937" w14:textId="77777777" w:rsidR="00230370" w:rsidRPr="00C76340" w:rsidRDefault="00230370" w:rsidP="00230370">
      <w:pPr>
        <w:tabs>
          <w:tab w:val="left" w:pos="720"/>
        </w:tabs>
        <w:ind w:firstLine="709"/>
        <w:jc w:val="both"/>
        <w:rPr>
          <w:rFonts w:ascii="Tahoma" w:hAnsi="Tahoma" w:cs="Tahoma"/>
          <w:sz w:val="22"/>
          <w:szCs w:val="22"/>
        </w:rPr>
      </w:pPr>
      <w:r w:rsidRPr="00C76340">
        <w:rPr>
          <w:rFonts w:ascii="Tahoma" w:hAnsi="Tahoma" w:cs="Tahoma"/>
          <w:sz w:val="22"/>
          <w:szCs w:val="22"/>
        </w:rPr>
        <w:t xml:space="preserve">4. Ekonomiškai naudingiausiu pasiūlymu bus pripažintas tas pasiūlymas, kurio duomenis įstačius į aukščiau nurodytas formules ir atlikus skaičiavimus, </w:t>
      </w:r>
      <w:r w:rsidRPr="00C76340">
        <w:rPr>
          <w:rFonts w:ascii="Tahoma" w:hAnsi="Tahoma" w:cs="Tahoma"/>
          <w:b/>
          <w:sz w:val="22"/>
          <w:szCs w:val="22"/>
        </w:rPr>
        <w:t>S reikšmė bus didžiausia</w:t>
      </w:r>
      <w:r w:rsidRPr="00C76340">
        <w:rPr>
          <w:rFonts w:ascii="Tahoma" w:hAnsi="Tahoma" w:cs="Tahoma"/>
          <w:sz w:val="22"/>
          <w:szCs w:val="22"/>
        </w:rPr>
        <w:t xml:space="preserve">. </w:t>
      </w:r>
    </w:p>
    <w:p w14:paraId="7B394919" w14:textId="77777777" w:rsidR="00230370" w:rsidRPr="00C76340" w:rsidRDefault="00230370" w:rsidP="00230370">
      <w:pPr>
        <w:tabs>
          <w:tab w:val="left" w:pos="720"/>
        </w:tabs>
        <w:jc w:val="both"/>
        <w:rPr>
          <w:rFonts w:ascii="Tahoma" w:hAnsi="Tahoma" w:cs="Tahoma"/>
          <w:sz w:val="22"/>
          <w:szCs w:val="22"/>
        </w:rPr>
      </w:pPr>
      <w:r w:rsidRPr="00C76340">
        <w:rPr>
          <w:rFonts w:ascii="Tahoma" w:hAnsi="Tahoma" w:cs="Tahoma"/>
          <w:sz w:val="22"/>
          <w:szCs w:val="22"/>
        </w:rPr>
        <w:tab/>
        <w:t>5. Tiekėjo pasiūlymas turi pilnai atitikti pateiktų pirkimo dokumentų ir techninės specifikacijos reikalavimus.</w:t>
      </w:r>
    </w:p>
    <w:p w14:paraId="5FB649AD" w14:textId="77777777" w:rsidR="00230370" w:rsidRPr="00C76340" w:rsidRDefault="00230370" w:rsidP="00230370">
      <w:pPr>
        <w:tabs>
          <w:tab w:val="left" w:pos="720"/>
        </w:tabs>
        <w:ind w:firstLine="709"/>
        <w:jc w:val="both"/>
        <w:rPr>
          <w:rFonts w:ascii="Tahoma" w:hAnsi="Tahoma" w:cs="Tahoma"/>
          <w:sz w:val="22"/>
          <w:szCs w:val="22"/>
        </w:rPr>
      </w:pPr>
      <w:r w:rsidRPr="00C76340">
        <w:rPr>
          <w:rFonts w:ascii="Tahoma" w:hAnsi="Tahoma" w:cs="Tahoma"/>
          <w:sz w:val="22"/>
          <w:szCs w:val="22"/>
        </w:rPr>
        <w:t>6. Skaičiuojama bus tūkstantųjų tikslumu (3 skaičiai po kablelio, apvalinama pagal matematines taisykles).</w:t>
      </w:r>
    </w:p>
    <w:p w14:paraId="6F356CF4" w14:textId="77777777" w:rsidR="00230370" w:rsidRPr="00C76340" w:rsidRDefault="00230370" w:rsidP="00230370">
      <w:pPr>
        <w:tabs>
          <w:tab w:val="left" w:pos="720"/>
        </w:tabs>
        <w:ind w:firstLine="709"/>
        <w:jc w:val="both"/>
        <w:rPr>
          <w:rFonts w:ascii="Tahoma" w:hAnsi="Tahoma" w:cs="Tahoma"/>
          <w:sz w:val="22"/>
          <w:szCs w:val="22"/>
        </w:rPr>
      </w:pPr>
      <w:r w:rsidRPr="00C76340">
        <w:rPr>
          <w:rFonts w:ascii="Tahoma" w:hAnsi="Tahoma" w:cs="Tahoma"/>
          <w:sz w:val="22"/>
          <w:szCs w:val="22"/>
        </w:rPr>
        <w:t xml:space="preserve">7. Maksimalus vertinimo kriterijus negali viršyti 100 balų. </w:t>
      </w:r>
    </w:p>
    <w:p w14:paraId="6D69568E" w14:textId="6FA1B730" w:rsidR="00A4599F" w:rsidRPr="00F2581D" w:rsidRDefault="00230370" w:rsidP="00230370">
      <w:pPr>
        <w:jc w:val="center"/>
        <w:rPr>
          <w:rFonts w:cstheme="minorHAnsi"/>
          <w:b/>
          <w:bCs/>
          <w:smallCaps/>
          <w:sz w:val="22"/>
          <w:szCs w:val="22"/>
        </w:rPr>
      </w:pPr>
      <w:r w:rsidRPr="00C76340">
        <w:rPr>
          <w:rFonts w:cstheme="minorHAnsi"/>
        </w:rPr>
        <w:t>______</w:t>
      </w:r>
      <w:r w:rsidR="009B6F95" w:rsidRPr="00595F68">
        <w:rPr>
          <w:rFonts w:ascii="Tahoma" w:hAnsi="Tahoma" w:cs="Tahoma"/>
          <w:sz w:val="22"/>
          <w:szCs w:val="22"/>
        </w:rPr>
        <w:t>__________</w:t>
      </w:r>
      <w:r w:rsidR="00A4599F"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6" w:name="_Toc124855250"/>
      <w:bookmarkStart w:id="117" w:name="_Ref39586171"/>
      <w:bookmarkStart w:id="118" w:name="_Ref39673580"/>
      <w:bookmarkStart w:id="119"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6"/>
      <w:r w:rsidR="008D704D" w:rsidRPr="00F2581D">
        <w:rPr>
          <w:rFonts w:ascii="Tahoma" w:hAnsi="Tahoma" w:cs="Tahoma"/>
          <w:color w:val="auto"/>
          <w:sz w:val="22"/>
          <w:szCs w:val="22"/>
        </w:rPr>
        <w:t xml:space="preserve"> </w:t>
      </w:r>
      <w:bookmarkEnd w:id="117"/>
      <w:bookmarkEnd w:id="118"/>
      <w:bookmarkEnd w:id="119"/>
    </w:p>
    <w:p w14:paraId="56371168" w14:textId="77777777" w:rsidR="009407B4" w:rsidRPr="009407B4" w:rsidRDefault="009407B4" w:rsidP="009407B4"/>
    <w:p w14:paraId="3961EF00" w14:textId="484C8683" w:rsidR="009407B4" w:rsidRDefault="009407B4" w:rsidP="009407B4">
      <w:pPr>
        <w:pStyle w:val="Pavadinimas"/>
        <w:jc w:val="center"/>
        <w:rPr>
          <w:rFonts w:asciiTheme="minorHAnsi" w:hAnsiTheme="minorHAnsi" w:cstheme="minorHAnsi"/>
          <w:color w:val="auto"/>
          <w:sz w:val="28"/>
          <w:szCs w:val="28"/>
        </w:rPr>
      </w:pPr>
      <w:r>
        <w:rPr>
          <w:rFonts w:asciiTheme="minorHAnsi" w:hAnsiTheme="minorHAnsi" w:cstheme="minorHAnsi"/>
          <w:color w:val="auto"/>
          <w:sz w:val="28"/>
          <w:szCs w:val="28"/>
        </w:rPr>
        <w:t>KELTO „</w:t>
      </w:r>
      <w:r w:rsidR="00BF5D63">
        <w:rPr>
          <w:rFonts w:asciiTheme="minorHAnsi" w:hAnsiTheme="minorHAnsi" w:cstheme="minorHAnsi"/>
          <w:color w:val="auto"/>
          <w:sz w:val="28"/>
          <w:szCs w:val="28"/>
        </w:rPr>
        <w:t>BALTIJA</w:t>
      </w:r>
      <w:r>
        <w:rPr>
          <w:rFonts w:asciiTheme="minorHAnsi" w:hAnsiTheme="minorHAnsi" w:cstheme="minorHAnsi"/>
          <w:color w:val="auto"/>
          <w:sz w:val="28"/>
          <w:szCs w:val="28"/>
        </w:rPr>
        <w:t>“ EIGOS VARIKLIŲ</w:t>
      </w:r>
    </w:p>
    <w:p w14:paraId="7D1AA2F2" w14:textId="77777777" w:rsidR="009407B4" w:rsidRPr="00292275" w:rsidRDefault="009407B4" w:rsidP="009407B4">
      <w:pPr>
        <w:pStyle w:val="Pavadinimas"/>
        <w:jc w:val="center"/>
        <w:rPr>
          <w:rFonts w:asciiTheme="minorHAnsi" w:hAnsiTheme="minorHAnsi" w:cstheme="minorHAnsi"/>
          <w:color w:val="auto"/>
          <w:sz w:val="28"/>
          <w:szCs w:val="28"/>
        </w:rPr>
      </w:pPr>
      <w:r w:rsidRPr="00292275">
        <w:rPr>
          <w:rFonts w:asciiTheme="minorHAnsi" w:hAnsiTheme="minorHAnsi" w:cstheme="minorHAnsi"/>
          <w:color w:val="auto"/>
          <w:sz w:val="28"/>
          <w:szCs w:val="28"/>
        </w:rPr>
        <w:t>VIEŠOJO PIRKIMO-PARDAVIMO SUTARTIS</w:t>
      </w:r>
    </w:p>
    <w:p w14:paraId="01EA16DA" w14:textId="77777777" w:rsidR="009407B4" w:rsidRPr="001B48A7" w:rsidRDefault="009407B4" w:rsidP="009407B4">
      <w:pPr>
        <w:pStyle w:val="Body2"/>
        <w:spacing w:after="0"/>
        <w:jc w:val="center"/>
        <w:rPr>
          <w:rFonts w:asciiTheme="minorHAnsi" w:hAnsiTheme="minorHAnsi" w:cstheme="minorHAnsi"/>
          <w:color w:val="auto"/>
          <w:lang w:val="lt-LT"/>
        </w:rPr>
      </w:pPr>
      <w:r w:rsidRPr="001B48A7">
        <w:rPr>
          <w:rFonts w:asciiTheme="minorHAnsi" w:hAnsiTheme="minorHAnsi" w:cstheme="minorHAnsi"/>
          <w:color w:val="auto"/>
          <w:highlight w:val="lightGray"/>
          <w:lang w:val="lt-LT"/>
        </w:rPr>
        <w:t>20__ m. ______________ mėn. __ d.</w:t>
      </w:r>
      <w:r w:rsidRPr="001B48A7">
        <w:rPr>
          <w:rFonts w:asciiTheme="minorHAnsi" w:hAnsiTheme="minorHAnsi" w:cstheme="minorHAnsi"/>
          <w:color w:val="auto"/>
          <w:lang w:val="lt-LT"/>
        </w:rPr>
        <w:t xml:space="preserve"> Nr. </w:t>
      </w:r>
      <w:r w:rsidRPr="001B48A7">
        <w:rPr>
          <w:rFonts w:asciiTheme="minorHAnsi" w:hAnsiTheme="minorHAnsi" w:cstheme="minorHAnsi"/>
          <w:color w:val="auto"/>
          <w:highlight w:val="lightGray"/>
          <w:lang w:val="lt-LT"/>
        </w:rPr>
        <w:t>____</w:t>
      </w:r>
    </w:p>
    <w:p w14:paraId="0C7B6345" w14:textId="77777777" w:rsidR="009407B4" w:rsidRPr="001B48A7" w:rsidRDefault="009407B4" w:rsidP="009407B4">
      <w:pPr>
        <w:pStyle w:val="Body2"/>
        <w:spacing w:after="0"/>
        <w:jc w:val="center"/>
        <w:rPr>
          <w:rFonts w:asciiTheme="minorHAnsi" w:hAnsiTheme="minorHAnsi" w:cstheme="minorHAnsi"/>
          <w:color w:val="auto"/>
          <w:lang w:val="lt-LT"/>
        </w:rPr>
      </w:pPr>
      <w:r w:rsidRPr="001B48A7">
        <w:rPr>
          <w:rFonts w:asciiTheme="minorHAnsi" w:hAnsiTheme="minorHAnsi" w:cstheme="minorHAnsi"/>
          <w:color w:val="auto"/>
          <w:lang w:val="lt-LT"/>
        </w:rPr>
        <w:t>Klaipėda</w:t>
      </w:r>
    </w:p>
    <w:p w14:paraId="749BF8C6" w14:textId="77777777" w:rsidR="009407B4" w:rsidRPr="001B48A7" w:rsidRDefault="009407B4" w:rsidP="009407B4">
      <w:pPr>
        <w:pStyle w:val="Body2"/>
        <w:spacing w:after="0"/>
        <w:rPr>
          <w:rFonts w:asciiTheme="minorHAnsi" w:hAnsiTheme="minorHAnsi" w:cstheme="minorHAnsi"/>
          <w:color w:val="auto"/>
          <w:lang w:val="lt-LT"/>
        </w:rPr>
      </w:pPr>
    </w:p>
    <w:p w14:paraId="1EA3C94C" w14:textId="77777777" w:rsidR="009407B4" w:rsidRPr="00F2251C" w:rsidRDefault="009407B4" w:rsidP="009407B4">
      <w:pPr>
        <w:pStyle w:val="Body2"/>
        <w:spacing w:after="0"/>
        <w:ind w:firstLine="567"/>
        <w:rPr>
          <w:rFonts w:ascii="Tahoma" w:eastAsia="Times New Roman" w:hAnsi="Tahoma" w:cs="Tahoma"/>
          <w:sz w:val="22"/>
          <w:szCs w:val="22"/>
          <w:lang w:val="lt-LT" w:eastAsia="zh-CN"/>
        </w:rPr>
      </w:pPr>
      <w:r w:rsidRPr="00F2251C">
        <w:rPr>
          <w:rFonts w:ascii="Tahoma" w:eastAsia="Times New Roman" w:hAnsi="Tahoma" w:cs="Tahoma"/>
          <w:sz w:val="22"/>
          <w:szCs w:val="22"/>
          <w:lang w:val="lt-LT"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F2251C">
        <w:rPr>
          <w:rFonts w:ascii="Tahoma" w:eastAsia="Times New Roman" w:hAnsi="Tahoma" w:cs="Tahoma"/>
          <w:sz w:val="22"/>
          <w:szCs w:val="22"/>
          <w:lang w:val="lt-LT" w:eastAsia="zh-CN"/>
        </w:rPr>
        <w:t>Čiako</w:t>
      </w:r>
      <w:proofErr w:type="spellEnd"/>
      <w:r w:rsidRPr="00F2251C">
        <w:rPr>
          <w:rFonts w:ascii="Tahoma" w:eastAsia="Times New Roman" w:hAnsi="Tahoma" w:cs="Tahoma"/>
          <w:sz w:val="22"/>
          <w:szCs w:val="22"/>
          <w:lang w:val="lt-LT" w:eastAsia="zh-CN"/>
        </w:rPr>
        <w:t xml:space="preserve">, veikiančio pagal bendrovės įstatus (toliau – Pirkėjas), </w:t>
      </w:r>
    </w:p>
    <w:p w14:paraId="0C6E193E" w14:textId="77777777" w:rsidR="009407B4" w:rsidRPr="00F2251C" w:rsidRDefault="009407B4" w:rsidP="009407B4">
      <w:pPr>
        <w:pStyle w:val="Body2"/>
        <w:spacing w:after="0"/>
        <w:ind w:firstLine="567"/>
        <w:rPr>
          <w:rFonts w:ascii="Tahoma" w:hAnsi="Tahoma" w:cs="Tahoma"/>
          <w:sz w:val="22"/>
          <w:szCs w:val="22"/>
          <w:lang w:val="lt-LT"/>
        </w:rPr>
      </w:pPr>
      <w:r w:rsidRPr="00F2251C">
        <w:rPr>
          <w:rFonts w:ascii="Tahoma" w:hAnsi="Tahoma" w:cs="Tahoma"/>
          <w:sz w:val="22"/>
          <w:szCs w:val="22"/>
          <w:lang w:val="lt-LT"/>
        </w:rPr>
        <w:t>ir</w:t>
      </w:r>
    </w:p>
    <w:p w14:paraId="76CB0E93" w14:textId="77777777" w:rsidR="009407B4" w:rsidRPr="00F2581D" w:rsidRDefault="009407B4" w:rsidP="009407B4">
      <w:pPr>
        <w:pStyle w:val="Body2"/>
        <w:spacing w:after="0"/>
        <w:ind w:firstLine="567"/>
        <w:rPr>
          <w:rFonts w:ascii="Tahoma" w:hAnsi="Tahoma" w:cs="Tahoma"/>
          <w:color w:val="auto"/>
          <w:lang w:val="lt-LT"/>
        </w:rPr>
      </w:pPr>
      <w:r w:rsidRPr="00F2581D">
        <w:rPr>
          <w:rFonts w:ascii="Tahoma" w:hAnsi="Tahoma" w:cs="Tahoma"/>
          <w:color w:val="auto"/>
          <w:highlight w:val="lightGray"/>
          <w:lang w:val="lt-LT"/>
        </w:rPr>
        <w:t>[Tiekėjo pavadinimas]</w:t>
      </w:r>
      <w:r w:rsidRPr="00F2581D">
        <w:rPr>
          <w:rFonts w:ascii="Tahoma" w:hAnsi="Tahoma" w:cs="Tahoma"/>
          <w:color w:val="auto"/>
          <w:lang w:val="lt-LT"/>
        </w:rPr>
        <w:t xml:space="preserve"> (toliau – Tiekėjas), </w:t>
      </w:r>
      <w:r w:rsidRPr="00F2581D">
        <w:rPr>
          <w:rFonts w:ascii="Tahoma" w:hAnsi="Tahoma" w:cs="Tahoma"/>
          <w:color w:val="auto"/>
          <w:highlight w:val="lightGray"/>
          <w:lang w:val="lt-LT"/>
        </w:rPr>
        <w:t>juridinio</w:t>
      </w:r>
      <w:r w:rsidRPr="00F2581D">
        <w:rPr>
          <w:rFonts w:ascii="Tahoma" w:hAnsi="Tahoma" w:cs="Tahoma"/>
          <w:color w:val="auto"/>
          <w:lang w:val="lt-LT"/>
        </w:rPr>
        <w:t xml:space="preserve"> asmens kodas </w:t>
      </w:r>
      <w:r w:rsidRPr="00F2581D">
        <w:rPr>
          <w:rFonts w:ascii="Tahoma" w:hAnsi="Tahoma" w:cs="Tahoma"/>
          <w:color w:val="auto"/>
          <w:highlight w:val="lightGray"/>
          <w:lang w:val="lt-LT"/>
        </w:rPr>
        <w:t>[(juridinio) asmens kodas]</w:t>
      </w:r>
      <w:r w:rsidRPr="00F2581D">
        <w:rPr>
          <w:rFonts w:ascii="Tahoma" w:hAnsi="Tahoma" w:cs="Tahoma"/>
          <w:color w:val="auto"/>
          <w:lang w:val="lt-LT"/>
        </w:rPr>
        <w:t xml:space="preserve">, </w:t>
      </w:r>
      <w:r w:rsidRPr="00F2581D">
        <w:rPr>
          <w:rFonts w:ascii="Tahoma" w:hAnsi="Tahoma" w:cs="Tahoma"/>
          <w:color w:val="auto"/>
          <w:highlight w:val="lightGray"/>
          <w:lang w:val="lt-LT"/>
        </w:rPr>
        <w:t>[adresas]</w:t>
      </w:r>
      <w:r w:rsidRPr="00F2581D">
        <w:rPr>
          <w:rFonts w:ascii="Tahoma" w:hAnsi="Tahoma" w:cs="Tahoma"/>
          <w:color w:val="auto"/>
          <w:lang w:val="lt-LT"/>
        </w:rPr>
        <w:t xml:space="preserve">, atstovaujamas (-a) </w:t>
      </w:r>
      <w:r w:rsidRPr="00F2581D">
        <w:rPr>
          <w:rFonts w:ascii="Tahoma" w:hAnsi="Tahoma" w:cs="Tahoma"/>
          <w:color w:val="auto"/>
          <w:highlight w:val="lightGray"/>
          <w:lang w:val="lt-LT"/>
        </w:rPr>
        <w:t>[pareigos, vardas, pavardė]</w:t>
      </w:r>
      <w:r w:rsidRPr="00F2581D">
        <w:rPr>
          <w:rFonts w:ascii="Tahoma" w:hAnsi="Tahoma" w:cs="Tahoma"/>
          <w:color w:val="auto"/>
          <w:lang w:val="lt-LT"/>
        </w:rPr>
        <w:t>, veikiančio (-</w:t>
      </w:r>
      <w:proofErr w:type="spellStart"/>
      <w:r w:rsidRPr="00F2581D">
        <w:rPr>
          <w:rFonts w:ascii="Tahoma" w:hAnsi="Tahoma" w:cs="Tahoma"/>
          <w:color w:val="auto"/>
          <w:lang w:val="lt-LT"/>
        </w:rPr>
        <w:t>čios</w:t>
      </w:r>
      <w:proofErr w:type="spellEnd"/>
      <w:r w:rsidRPr="00F2581D">
        <w:rPr>
          <w:rFonts w:ascii="Tahoma" w:hAnsi="Tahoma" w:cs="Tahoma"/>
          <w:color w:val="auto"/>
          <w:lang w:val="lt-LT"/>
        </w:rPr>
        <w:t xml:space="preserve">) pagal </w:t>
      </w:r>
      <w:r w:rsidRPr="00F2581D">
        <w:rPr>
          <w:rFonts w:ascii="Tahoma" w:hAnsi="Tahoma" w:cs="Tahoma"/>
          <w:color w:val="auto"/>
          <w:highlight w:val="lightGray"/>
          <w:lang w:val="lt-LT"/>
        </w:rPr>
        <w:t>[dokumentas, kurio pagrindu veikia asmuo]</w:t>
      </w:r>
      <w:r w:rsidRPr="00F2581D">
        <w:rPr>
          <w:rFonts w:ascii="Tahoma" w:hAnsi="Tahoma" w:cs="Tahoma"/>
          <w:color w:val="auto"/>
          <w:lang w:val="lt-LT"/>
        </w:rPr>
        <w:t xml:space="preserve">, </w:t>
      </w:r>
    </w:p>
    <w:p w14:paraId="66FB204D" w14:textId="77777777" w:rsidR="009407B4" w:rsidRPr="00F2581D" w:rsidRDefault="009407B4" w:rsidP="009407B4">
      <w:pPr>
        <w:pStyle w:val="Body2"/>
        <w:spacing w:after="0"/>
        <w:rPr>
          <w:rFonts w:ascii="Tahoma" w:hAnsi="Tahoma" w:cs="Tahoma"/>
          <w:i/>
          <w:iCs/>
          <w:color w:val="auto"/>
          <w:lang w:val="lt-LT"/>
        </w:rPr>
      </w:pPr>
      <w:r w:rsidRPr="00F2581D">
        <w:rPr>
          <w:rFonts w:ascii="Tahoma" w:hAnsi="Tahoma" w:cs="Tahoma"/>
          <w:i/>
          <w:iCs/>
          <w:color w:val="auto"/>
          <w:lang w:val="lt-LT"/>
        </w:rPr>
        <w:t>Jeigu pasiūlymą pateikė tiekėjų grupė:</w:t>
      </w:r>
    </w:p>
    <w:p w14:paraId="4B131066" w14:textId="77777777" w:rsidR="009407B4" w:rsidRPr="00F2581D" w:rsidRDefault="009407B4" w:rsidP="009407B4">
      <w:pPr>
        <w:pStyle w:val="Body2"/>
        <w:spacing w:after="0"/>
        <w:ind w:firstLine="567"/>
        <w:rPr>
          <w:rFonts w:ascii="Tahoma" w:hAnsi="Tahoma" w:cs="Tahoma"/>
          <w:color w:val="auto"/>
          <w:lang w:val="lt-LT"/>
        </w:rPr>
      </w:pPr>
      <w:r w:rsidRPr="00F2581D">
        <w:rPr>
          <w:rFonts w:ascii="Tahoma" w:hAnsi="Tahoma" w:cs="Tahoma"/>
          <w:color w:val="auto"/>
          <w:lang w:val="lt-LT"/>
        </w:rPr>
        <w:t>Tiekėjų grupė, susidedanti iš [Tiekėjo pavadinimas], juridinio asmens kodas [(juridinio) asmens kodas], [adresas], (</w:t>
      </w:r>
      <w:r w:rsidRPr="00F2581D">
        <w:rPr>
          <w:rFonts w:ascii="Tahoma" w:hAnsi="Tahoma" w:cs="Tahoma"/>
          <w:i/>
          <w:iCs/>
          <w:color w:val="auto"/>
          <w:lang w:val="lt-LT"/>
        </w:rPr>
        <w:t>išvardijami visi grupės dalyviai</w:t>
      </w:r>
      <w:r w:rsidRPr="00F2581D">
        <w:rPr>
          <w:rFonts w:ascii="Tahoma" w:hAnsi="Tahoma" w:cs="Tahoma"/>
          <w:i/>
          <w:iCs/>
          <w:color w:val="7030A0"/>
          <w:lang w:val="lt-LT"/>
        </w:rPr>
        <w:t xml:space="preserve">) </w:t>
      </w:r>
      <w:r w:rsidRPr="00F2581D">
        <w:rPr>
          <w:rFonts w:ascii="Tahoma" w:hAnsi="Tahoma" w:cs="Tahoma"/>
          <w:lang w:val="lt-LT"/>
        </w:rPr>
        <w:t>(toliau – Tiekėjas),</w:t>
      </w:r>
      <w:r w:rsidRPr="00F2581D">
        <w:rPr>
          <w:rFonts w:ascii="Tahoma" w:hAnsi="Tahoma" w:cs="Tahoma"/>
          <w:i/>
          <w:iCs/>
          <w:color w:val="7030A0"/>
          <w:lang w:val="lt-LT"/>
        </w:rPr>
        <w:t xml:space="preserve"> </w:t>
      </w:r>
      <w:r w:rsidRPr="00F2581D">
        <w:rPr>
          <w:rFonts w:ascii="Tahoma" w:hAnsi="Tahoma" w:cs="Tahoma"/>
          <w:lang w:val="lt-LT"/>
        </w:rPr>
        <w:t xml:space="preserve">atstovaujamas (-a) </w:t>
      </w:r>
      <w:r w:rsidRPr="00F2581D">
        <w:rPr>
          <w:rFonts w:ascii="Tahoma" w:hAnsi="Tahoma" w:cs="Tahoma"/>
          <w:color w:val="00B050"/>
          <w:highlight w:val="lightGray"/>
          <w:lang w:val="lt-LT"/>
        </w:rPr>
        <w:t>[</w:t>
      </w:r>
      <w:r w:rsidRPr="00F2581D">
        <w:rPr>
          <w:rFonts w:ascii="Tahoma" w:hAnsi="Tahoma" w:cs="Tahoma"/>
          <w:color w:val="auto"/>
          <w:highlight w:val="lightGray"/>
          <w:lang w:val="lt-LT"/>
        </w:rPr>
        <w:t>tiekėjų grupę atstovaujančio asmens pareigos, vardas, pavardė]</w:t>
      </w:r>
      <w:r w:rsidRPr="00F2581D">
        <w:rPr>
          <w:rFonts w:ascii="Tahoma" w:hAnsi="Tahoma" w:cs="Tahoma"/>
          <w:color w:val="auto"/>
          <w:lang w:val="lt-LT"/>
        </w:rPr>
        <w:t>, veikiančio (-</w:t>
      </w:r>
      <w:proofErr w:type="spellStart"/>
      <w:r w:rsidRPr="00F2581D">
        <w:rPr>
          <w:rFonts w:ascii="Tahoma" w:hAnsi="Tahoma" w:cs="Tahoma"/>
          <w:color w:val="auto"/>
          <w:lang w:val="lt-LT"/>
        </w:rPr>
        <w:t>čios</w:t>
      </w:r>
      <w:proofErr w:type="spellEnd"/>
      <w:r w:rsidRPr="00F2581D">
        <w:rPr>
          <w:rFonts w:ascii="Tahoma" w:hAnsi="Tahoma" w:cs="Tahoma"/>
          <w:color w:val="auto"/>
          <w:lang w:val="lt-LT"/>
        </w:rPr>
        <w:t xml:space="preserve">) pagal </w:t>
      </w:r>
      <w:r w:rsidRPr="00F2581D">
        <w:rPr>
          <w:rFonts w:ascii="Tahoma" w:hAnsi="Tahoma" w:cs="Tahoma"/>
          <w:color w:val="auto"/>
          <w:highlight w:val="lightGray"/>
          <w:lang w:val="lt-LT"/>
        </w:rPr>
        <w:t>[dokumentas, kurio pagrindu veikia asmuo – jungtinės veiklos sutarties pavadinimas, sudarymo data, numeris]</w:t>
      </w:r>
      <w:r w:rsidRPr="00F2581D">
        <w:rPr>
          <w:rFonts w:ascii="Tahoma" w:hAnsi="Tahoma" w:cs="Tahoma"/>
          <w:color w:val="auto"/>
          <w:lang w:val="lt-LT"/>
        </w:rPr>
        <w:t xml:space="preserve">, </w:t>
      </w:r>
    </w:p>
    <w:p w14:paraId="3568FE82" w14:textId="77777777" w:rsidR="009407B4" w:rsidRPr="00F2581D" w:rsidRDefault="009407B4" w:rsidP="009407B4">
      <w:pPr>
        <w:pStyle w:val="Body2"/>
        <w:spacing w:after="0"/>
        <w:ind w:firstLine="567"/>
        <w:rPr>
          <w:rFonts w:ascii="Tahoma" w:hAnsi="Tahoma" w:cs="Tahoma"/>
          <w:lang w:val="lt-LT"/>
        </w:rPr>
      </w:pPr>
      <w:r w:rsidRPr="00F2581D">
        <w:rPr>
          <w:rFonts w:ascii="Tahoma" w:hAnsi="Tahoma" w:cs="Tahoma"/>
          <w:lang w:val="lt-LT"/>
        </w:rPr>
        <w:t>toliau Pirkėjas ir Tiekėjas kiekvienas atskirai gali būti vadinami Šalimi, o abu kartu – Šalimis,</w:t>
      </w:r>
    </w:p>
    <w:p w14:paraId="17F898D2" w14:textId="77777777" w:rsidR="009407B4" w:rsidRPr="00F2251C" w:rsidRDefault="009407B4" w:rsidP="009407B4">
      <w:pPr>
        <w:ind w:firstLine="567"/>
        <w:jc w:val="both"/>
        <w:rPr>
          <w:rFonts w:ascii="Tahoma" w:hAnsi="Tahoma" w:cs="Tahoma"/>
          <w:bCs/>
          <w:iCs/>
          <w:sz w:val="22"/>
          <w:szCs w:val="22"/>
        </w:rPr>
      </w:pPr>
      <w:r w:rsidRPr="00F2581D">
        <w:rPr>
          <w:rFonts w:ascii="Tahoma" w:hAnsi="Tahoma" w:cs="Tahoma"/>
          <w:sz w:val="22"/>
          <w:szCs w:val="22"/>
        </w:rPr>
        <w:t xml:space="preserve">atsižvelgdami į tai, kad </w:t>
      </w:r>
      <w:r w:rsidRPr="00F2581D">
        <w:rPr>
          <w:rFonts w:ascii="Tahoma" w:hAnsi="Tahoma" w:cs="Tahoma"/>
          <w:sz w:val="22"/>
          <w:szCs w:val="22"/>
          <w:highlight w:val="lightGray"/>
        </w:rPr>
        <w:t>20__ m. _______ d.</w:t>
      </w:r>
      <w:r w:rsidRPr="00F2581D">
        <w:rPr>
          <w:rFonts w:ascii="Tahoma" w:hAnsi="Tahoma" w:cs="Tahoma"/>
          <w:sz w:val="22"/>
          <w:szCs w:val="22"/>
        </w:rPr>
        <w:t xml:space="preserve"> paskelbė </w:t>
      </w:r>
      <w:r w:rsidRPr="00F2581D">
        <w:rPr>
          <w:rFonts w:ascii="Tahoma" w:hAnsi="Tahoma" w:cs="Tahoma"/>
          <w:sz w:val="22"/>
          <w:szCs w:val="22"/>
          <w:highlight w:val="lightGray"/>
        </w:rPr>
        <w:t>[pirkimo būdo pavadinimas]</w:t>
      </w:r>
      <w:r w:rsidRPr="00F2581D">
        <w:rPr>
          <w:rFonts w:ascii="Tahoma" w:hAnsi="Tahoma" w:cs="Tahoma"/>
          <w:sz w:val="22"/>
          <w:szCs w:val="22"/>
        </w:rPr>
        <w:t xml:space="preserve"> „</w:t>
      </w:r>
      <w:r w:rsidRPr="00F2581D">
        <w:rPr>
          <w:rFonts w:ascii="Tahoma" w:hAnsi="Tahoma" w:cs="Tahoma"/>
          <w:sz w:val="22"/>
          <w:szCs w:val="22"/>
          <w:highlight w:val="lightGray"/>
        </w:rPr>
        <w:t>[pirkimo pavadinimas]</w:t>
      </w:r>
      <w:r w:rsidRPr="00F2581D">
        <w:rPr>
          <w:rFonts w:ascii="Tahoma" w:hAnsi="Tahoma" w:cs="Tahoma"/>
          <w:bCs/>
          <w:iCs/>
          <w:sz w:val="22"/>
          <w:szCs w:val="22"/>
        </w:rPr>
        <w:t xml:space="preserve">“ (pirkimo numeris – </w:t>
      </w:r>
      <w:r w:rsidRPr="00F2581D">
        <w:rPr>
          <w:rFonts w:ascii="Tahoma" w:hAnsi="Tahoma" w:cs="Tahoma"/>
          <w:bCs/>
          <w:iCs/>
          <w:sz w:val="22"/>
          <w:szCs w:val="22"/>
          <w:highlight w:val="lightGray"/>
        </w:rPr>
        <w:t>[pirkimo numeris]</w:t>
      </w:r>
      <w:r w:rsidRPr="00F2581D">
        <w:rPr>
          <w:rFonts w:ascii="Tahoma" w:hAnsi="Tahoma" w:cs="Tahoma"/>
          <w:bCs/>
          <w:iCs/>
          <w:sz w:val="22"/>
          <w:szCs w:val="22"/>
        </w:rPr>
        <w:t xml:space="preserve"> (toliau – Pirkimas), o Tiekėjas </w:t>
      </w:r>
      <w:r w:rsidRPr="00F2581D">
        <w:rPr>
          <w:rFonts w:ascii="Tahoma" w:hAnsi="Tahoma" w:cs="Tahoma"/>
          <w:sz w:val="22"/>
          <w:szCs w:val="22"/>
          <w:highlight w:val="lightGray"/>
        </w:rPr>
        <w:t>20__ m. _______ d.</w:t>
      </w:r>
      <w:r w:rsidRPr="00F2581D">
        <w:rPr>
          <w:rFonts w:ascii="Tahoma" w:hAnsi="Tahoma" w:cs="Tahoma"/>
          <w:sz w:val="22"/>
          <w:szCs w:val="22"/>
        </w:rPr>
        <w:t xml:space="preserve"> </w:t>
      </w:r>
      <w:r w:rsidRPr="00F2581D">
        <w:rPr>
          <w:rFonts w:ascii="Tahoma" w:hAnsi="Tahoma" w:cs="Tahoma"/>
          <w:bCs/>
          <w:iCs/>
          <w:sz w:val="22"/>
          <w:szCs w:val="22"/>
        </w:rPr>
        <w:t>pateikė pasiūlymą ir buvo pripažintas Pirkimo laimėtoju,</w:t>
      </w:r>
    </w:p>
    <w:p w14:paraId="370B70BA" w14:textId="77777777" w:rsidR="009407B4" w:rsidRPr="00F2251C" w:rsidRDefault="009407B4" w:rsidP="009407B4">
      <w:pPr>
        <w:pStyle w:val="Body2"/>
        <w:spacing w:after="0"/>
        <w:ind w:firstLine="567"/>
        <w:rPr>
          <w:rFonts w:ascii="Tahoma" w:hAnsi="Tahoma" w:cs="Tahoma"/>
          <w:color w:val="auto"/>
          <w:sz w:val="22"/>
          <w:szCs w:val="22"/>
          <w:lang w:val="lt-LT"/>
        </w:rPr>
      </w:pPr>
      <w:r w:rsidRPr="00F2251C">
        <w:rPr>
          <w:rFonts w:ascii="Tahoma" w:hAnsi="Tahoma" w:cs="Tahoma"/>
          <w:color w:val="auto"/>
          <w:sz w:val="22"/>
          <w:szCs w:val="22"/>
          <w:lang w:val="lt-LT"/>
        </w:rPr>
        <w:t>sudarė šią viešojo pirkimo-pardavimo sutartį (toliau – Sutartis) ir susitarė dėl Sutartyje išvardytų sąlygų.</w:t>
      </w:r>
    </w:p>
    <w:p w14:paraId="4CF07180"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Bendrosios nuostatos</w:t>
      </w:r>
    </w:p>
    <w:p w14:paraId="3F3F24D9"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Ši susitarimas susideda iš toliau nurodytų dokumentų, kurie apima „Sutarties“ sąvoką ir kurie ginčo atveju, taikomi tokia prioriteto tvarka:</w:t>
      </w:r>
    </w:p>
    <w:p w14:paraId="74758181"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Sutartis;</w:t>
      </w:r>
    </w:p>
    <w:p w14:paraId="5AF6288C"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Sutarties priedai (išskyrus Pasiūlymą);</w:t>
      </w:r>
    </w:p>
    <w:p w14:paraId="307E7846"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Pirkimo dokumentai;</w:t>
      </w:r>
    </w:p>
    <w:p w14:paraId="7ED8E11B"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Sutarties pakeitimai;</w:t>
      </w:r>
    </w:p>
    <w:p w14:paraId="6140B42E"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Pasiūlymas.</w:t>
      </w:r>
    </w:p>
    <w:p w14:paraId="0A4D2DCB"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Jeigu Sutartyje nenurodyta kitaip, Sutartyje vartojamos sąvokos atitinka Pirkimo dokumentuose, </w:t>
      </w:r>
      <w:r w:rsidRPr="00EA3314">
        <w:rPr>
          <w:rFonts w:ascii="Tahoma" w:hAnsi="Tahoma" w:cs="Tahoma"/>
          <w:bCs/>
          <w:sz w:val="22"/>
          <w:szCs w:val="22"/>
        </w:rPr>
        <w:t>Pirkimų, atliekamų vandentvarkos, energetikos, transporto ar pašto paslaugų srities perkančiųjų subjektų, įstatyme</w:t>
      </w:r>
      <w:r w:rsidRPr="00EA3314">
        <w:rPr>
          <w:rFonts w:ascii="Tahoma" w:hAnsi="Tahoma" w:cs="Tahoma"/>
          <w:sz w:val="22"/>
          <w:szCs w:val="22"/>
        </w:rPr>
        <w:t xml:space="preserve"> ir Viešųjų pirkimų įstatyme vartojamas sąvokas. Sutarties skyrių pavadinimai naudojami tik nuorodų tikslu ir negali būti naudojami aiškinant Sutartį.</w:t>
      </w:r>
    </w:p>
    <w:p w14:paraId="4DE2797F"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45BD22F"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Jeigu Sutartyje nurodyta reikšmė skaičiais ir žodžiais skiriasi, vadovaujamasi žodžiu nurodyta reikšme.</w:t>
      </w:r>
    </w:p>
    <w:p w14:paraId="519B0EC5"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lastRenderedPageBreak/>
        <w:t>Jeigu Sutartyje nenurodyta kitaip, trukmė ir terminai skaičiuojami kalendorinėmis dienomis.</w:t>
      </w:r>
    </w:p>
    <w:p w14:paraId="44927029"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bookmarkStart w:id="120" w:name="_Hlk40713635"/>
      <w:r w:rsidRPr="00EA3314">
        <w:rPr>
          <w:rFonts w:ascii="Tahoma" w:hAnsi="Tahoma" w:cs="Tahoma"/>
          <w:sz w:val="22"/>
          <w:szCs w:val="22"/>
        </w:rPr>
        <w:t>Jei pateikiamos nuorodos į teisės aktus, turi būti taikomos aktualios teisės aktų redakcijos, jeigu nenurodyta kitaip</w:t>
      </w:r>
      <w:bookmarkEnd w:id="120"/>
      <w:r w:rsidRPr="00EA3314">
        <w:rPr>
          <w:rFonts w:ascii="Tahoma" w:hAnsi="Tahoma" w:cs="Tahoma"/>
          <w:sz w:val="22"/>
          <w:szCs w:val="22"/>
        </w:rPr>
        <w:t>.</w:t>
      </w:r>
    </w:p>
    <w:p w14:paraId="40E5B182" w14:textId="77777777" w:rsidR="009407B4" w:rsidRPr="00EA3314" w:rsidRDefault="009407B4" w:rsidP="009407B4">
      <w:pPr>
        <w:pStyle w:val="Antrat1"/>
        <w:numPr>
          <w:ilvl w:val="0"/>
          <w:numId w:val="42"/>
        </w:numPr>
        <w:spacing w:after="0"/>
        <w:ind w:left="426" w:hanging="426"/>
        <w:contextualSpacing/>
        <w:rPr>
          <w:rFonts w:ascii="Tahoma" w:hAnsi="Tahoma" w:cs="Tahoma"/>
          <w:b/>
          <w:bCs/>
          <w:color w:val="auto"/>
          <w:sz w:val="22"/>
          <w:szCs w:val="22"/>
        </w:rPr>
      </w:pPr>
      <w:r w:rsidRPr="00EA3314">
        <w:rPr>
          <w:rFonts w:ascii="Tahoma" w:hAnsi="Tahoma" w:cs="Tahoma"/>
          <w:b/>
          <w:bCs/>
          <w:color w:val="auto"/>
          <w:sz w:val="22"/>
          <w:szCs w:val="22"/>
        </w:rPr>
        <w:t>Atsakingi asmenys ir bendravimas</w:t>
      </w:r>
    </w:p>
    <w:p w14:paraId="46D78F2F" w14:textId="7ECA6C0C" w:rsidR="009407B4" w:rsidRPr="00A0054F" w:rsidRDefault="009407B4" w:rsidP="002123FB">
      <w:pPr>
        <w:pStyle w:val="Sraopastraipa"/>
        <w:numPr>
          <w:ilvl w:val="1"/>
          <w:numId w:val="42"/>
        </w:numPr>
        <w:ind w:left="0" w:firstLine="567"/>
        <w:jc w:val="both"/>
        <w:rPr>
          <w:rFonts w:ascii="Tahoma" w:eastAsia="Arial Unicode MS" w:hAnsi="Tahoma" w:cs="Tahoma"/>
          <w:sz w:val="22"/>
          <w:szCs w:val="22"/>
          <w:lang w:eastAsia="en-US"/>
        </w:rPr>
      </w:pPr>
      <w:r w:rsidRPr="00A0054F">
        <w:rPr>
          <w:rFonts w:ascii="Tahoma" w:eastAsia="SimSun" w:hAnsi="Tahoma" w:cs="Tahoma"/>
          <w:sz w:val="22"/>
          <w:szCs w:val="22"/>
        </w:rPr>
        <w:t>Pirkėjo atstovas, atsakingas už Sutarties vykdymą</w:t>
      </w:r>
      <w:r w:rsidRPr="00A0054F">
        <w:rPr>
          <w:rFonts w:ascii="Tahoma" w:hAnsi="Tahoma" w:cs="Tahoma"/>
          <w:bCs/>
          <w:sz w:val="22"/>
          <w:szCs w:val="22"/>
        </w:rPr>
        <w:t xml:space="preserve"> </w:t>
      </w:r>
      <w:r w:rsidRPr="00A0054F">
        <w:rPr>
          <w:rFonts w:ascii="Tahoma" w:hAnsi="Tahoma" w:cs="Tahoma"/>
          <w:sz w:val="22"/>
          <w:szCs w:val="22"/>
        </w:rPr>
        <w:t xml:space="preserve">– </w:t>
      </w:r>
      <w:r w:rsidR="00A0054F" w:rsidRPr="00A0054F">
        <w:rPr>
          <w:rFonts w:ascii="Tahoma" w:hAnsi="Tahoma" w:cs="Tahoma"/>
          <w:bCs/>
          <w:sz w:val="22"/>
          <w:szCs w:val="22"/>
        </w:rPr>
        <w:t xml:space="preserve">Tomas </w:t>
      </w:r>
      <w:proofErr w:type="spellStart"/>
      <w:r w:rsidR="00A0054F" w:rsidRPr="00A0054F">
        <w:rPr>
          <w:rFonts w:ascii="Tahoma" w:hAnsi="Tahoma" w:cs="Tahoma"/>
          <w:bCs/>
          <w:sz w:val="22"/>
          <w:szCs w:val="22"/>
        </w:rPr>
        <w:t>šniepis</w:t>
      </w:r>
      <w:proofErr w:type="spellEnd"/>
      <w:r w:rsidRPr="00A0054F">
        <w:rPr>
          <w:rFonts w:ascii="Tahoma" w:hAnsi="Tahoma" w:cs="Tahoma"/>
          <w:bCs/>
          <w:sz w:val="22"/>
          <w:szCs w:val="22"/>
        </w:rPr>
        <w:t xml:space="preserve"> </w:t>
      </w:r>
      <w:r w:rsidRPr="00A0054F">
        <w:rPr>
          <w:rFonts w:ascii="Tahoma" w:hAnsi="Tahoma" w:cs="Tahoma"/>
          <w:sz w:val="22"/>
          <w:szCs w:val="22"/>
        </w:rPr>
        <w:t xml:space="preserve">tel. </w:t>
      </w:r>
      <w:r w:rsidR="00A0054F" w:rsidRPr="00A0054F">
        <w:rPr>
          <w:rFonts w:ascii="Tahoma" w:eastAsia="Arial Unicode MS" w:hAnsi="Tahoma" w:cs="Tahoma"/>
          <w:sz w:val="22"/>
          <w:szCs w:val="22"/>
          <w:lang w:eastAsia="en-US"/>
        </w:rPr>
        <w:t xml:space="preserve">+370 612 30796, el. paštas </w:t>
      </w:r>
      <w:proofErr w:type="spellStart"/>
      <w:r w:rsidR="00A0054F" w:rsidRPr="00A0054F">
        <w:rPr>
          <w:rFonts w:ascii="Tahoma" w:eastAsia="Arial Unicode MS" w:hAnsi="Tahoma" w:cs="Tahoma"/>
          <w:sz w:val="22"/>
          <w:szCs w:val="22"/>
          <w:lang w:eastAsia="en-US"/>
        </w:rPr>
        <w:t>t.sniepis@keltas.lt</w:t>
      </w:r>
      <w:proofErr w:type="spellEnd"/>
      <w:r w:rsidRPr="00A0054F">
        <w:rPr>
          <w:rFonts w:ascii="Tahoma" w:hAnsi="Tahoma" w:cs="Tahoma"/>
          <w:sz w:val="22"/>
          <w:szCs w:val="22"/>
        </w:rPr>
        <w:t xml:space="preserve">, jo nesant – </w:t>
      </w:r>
      <w:r w:rsidR="002123FB">
        <w:rPr>
          <w:rFonts w:ascii="Tahoma" w:hAnsi="Tahoma" w:cs="Tahoma"/>
          <w:bCs/>
          <w:sz w:val="22"/>
          <w:szCs w:val="22"/>
        </w:rPr>
        <w:t>Rimantas Dobilinskas</w:t>
      </w:r>
      <w:r w:rsidRPr="00A0054F">
        <w:rPr>
          <w:rFonts w:ascii="Tahoma" w:hAnsi="Tahoma" w:cs="Tahoma"/>
          <w:bCs/>
          <w:sz w:val="22"/>
          <w:szCs w:val="22"/>
        </w:rPr>
        <w:t xml:space="preserve">, </w:t>
      </w:r>
      <w:r w:rsidRPr="00A0054F">
        <w:rPr>
          <w:rFonts w:ascii="Tahoma" w:hAnsi="Tahoma" w:cs="Tahoma"/>
          <w:sz w:val="22"/>
          <w:szCs w:val="22"/>
        </w:rPr>
        <w:t xml:space="preserve">tel. +370 </w:t>
      </w:r>
      <w:r w:rsidR="002123FB" w:rsidRPr="002123FB">
        <w:rPr>
          <w:rFonts w:ascii="Tahoma" w:hAnsi="Tahoma" w:cs="Tahoma"/>
          <w:sz w:val="22"/>
          <w:szCs w:val="22"/>
        </w:rPr>
        <w:t xml:space="preserve"> 612 24553</w:t>
      </w:r>
      <w:r w:rsidRPr="00A0054F">
        <w:rPr>
          <w:rFonts w:ascii="Tahoma" w:hAnsi="Tahoma" w:cs="Tahoma"/>
          <w:sz w:val="22"/>
          <w:szCs w:val="22"/>
        </w:rPr>
        <w:t>, el. paštas</w:t>
      </w:r>
      <w:hyperlink r:id="rId29" w:history="1"/>
      <w:hyperlink r:id="rId30" w:history="1"/>
      <w:r w:rsidR="002123FB">
        <w:rPr>
          <w:rFonts w:ascii="Tahoma" w:hAnsi="Tahoma" w:cs="Tahoma"/>
          <w:sz w:val="22"/>
          <w:szCs w:val="22"/>
        </w:rPr>
        <w:t xml:space="preserve"> </w:t>
      </w:r>
      <w:proofErr w:type="spellStart"/>
      <w:r w:rsidR="002123FB">
        <w:rPr>
          <w:rFonts w:ascii="Tahoma" w:hAnsi="Tahoma" w:cs="Tahoma"/>
          <w:sz w:val="22"/>
          <w:szCs w:val="22"/>
        </w:rPr>
        <w:t>r.dobilinskas</w:t>
      </w:r>
      <w:proofErr w:type="spellEnd"/>
      <w:r w:rsidR="002123FB" w:rsidRPr="00A0054F">
        <w:rPr>
          <w:rFonts w:ascii="Tahoma" w:hAnsi="Tahoma" w:cs="Tahoma"/>
          <w:sz w:val="22"/>
          <w:szCs w:val="22"/>
        </w:rPr>
        <w:t xml:space="preserve"> </w:t>
      </w:r>
      <w:r w:rsidRPr="00A0054F">
        <w:rPr>
          <w:rFonts w:ascii="Tahoma" w:hAnsi="Tahoma" w:cs="Tahoma"/>
          <w:sz w:val="22"/>
          <w:szCs w:val="22"/>
        </w:rPr>
        <w:t>@keltas.lt.</w:t>
      </w:r>
    </w:p>
    <w:p w14:paraId="569CD870" w14:textId="77777777" w:rsidR="009407B4" w:rsidRPr="00EA3314" w:rsidRDefault="009407B4" w:rsidP="009407B4">
      <w:pPr>
        <w:pStyle w:val="Sraopastraipa"/>
        <w:numPr>
          <w:ilvl w:val="1"/>
          <w:numId w:val="42"/>
        </w:numPr>
        <w:spacing w:after="0" w:line="240" w:lineRule="auto"/>
        <w:ind w:left="0" w:firstLine="567"/>
        <w:jc w:val="both"/>
        <w:rPr>
          <w:rFonts w:ascii="Tahoma" w:eastAsia="SimSun" w:hAnsi="Tahoma" w:cs="Tahoma"/>
          <w:sz w:val="22"/>
          <w:szCs w:val="22"/>
        </w:rPr>
      </w:pPr>
      <w:r w:rsidRPr="00EA3314">
        <w:rPr>
          <w:rFonts w:ascii="Tahoma" w:hAnsi="Tahoma" w:cs="Tahoma"/>
          <w:sz w:val="22"/>
          <w:szCs w:val="22"/>
        </w:rPr>
        <w:t xml:space="preserve">Pirkėjo atstovas, atsakingas už Sutarties ir jos pakeitimų paskelbimą </w:t>
      </w:r>
      <w:r w:rsidRPr="00EA3314">
        <w:rPr>
          <w:rFonts w:ascii="Tahoma" w:hAnsi="Tahoma" w:cs="Tahoma"/>
          <w:spacing w:val="-4"/>
          <w:sz w:val="22"/>
          <w:szCs w:val="22"/>
        </w:rPr>
        <w:t>–</w:t>
      </w:r>
      <w:r w:rsidRPr="00EA3314">
        <w:rPr>
          <w:rFonts w:ascii="Tahoma" w:hAnsi="Tahoma" w:cs="Tahoma"/>
          <w:sz w:val="22"/>
          <w:szCs w:val="22"/>
        </w:rPr>
        <w:t xml:space="preserve"> </w:t>
      </w:r>
      <w:r w:rsidRPr="00EA3314">
        <w:rPr>
          <w:rFonts w:ascii="Tahoma" w:hAnsi="Tahoma" w:cs="Tahoma"/>
          <w:bCs/>
          <w:sz w:val="22"/>
          <w:szCs w:val="22"/>
        </w:rPr>
        <w:t xml:space="preserve">Toma Kulikauskaitė, </w:t>
      </w:r>
      <w:r w:rsidRPr="00EA3314">
        <w:rPr>
          <w:rFonts w:ascii="Tahoma" w:hAnsi="Tahoma" w:cs="Tahoma"/>
          <w:sz w:val="22"/>
          <w:szCs w:val="22"/>
        </w:rPr>
        <w:t>jai nesant – jį pavaduojantis Pirkėjo darbuotojas.</w:t>
      </w:r>
    </w:p>
    <w:p w14:paraId="5A281CC6" w14:textId="193E6486" w:rsidR="009407B4" w:rsidRPr="00EA3314" w:rsidRDefault="009407B4" w:rsidP="009407B4">
      <w:pPr>
        <w:pStyle w:val="Sraopastraipa"/>
        <w:numPr>
          <w:ilvl w:val="1"/>
          <w:numId w:val="42"/>
        </w:numPr>
        <w:spacing w:after="0" w:line="240" w:lineRule="auto"/>
        <w:ind w:left="0" w:firstLine="567"/>
        <w:jc w:val="both"/>
        <w:rPr>
          <w:rFonts w:ascii="Tahoma" w:hAnsi="Tahoma" w:cs="Tahoma"/>
          <w:bCs/>
          <w:sz w:val="22"/>
          <w:szCs w:val="22"/>
        </w:rPr>
      </w:pPr>
      <w:r w:rsidRPr="00EA3314">
        <w:rPr>
          <w:rFonts w:ascii="Tahoma" w:hAnsi="Tahoma" w:cs="Tahoma"/>
          <w:sz w:val="22"/>
          <w:szCs w:val="22"/>
        </w:rPr>
        <w:t xml:space="preserve">Tiekėjo atstovas, atsakingas už Sutarties vykdymą </w:t>
      </w:r>
      <w:r w:rsidRPr="00EA3314">
        <w:rPr>
          <w:rFonts w:ascii="Tahoma" w:hAnsi="Tahoma" w:cs="Tahoma"/>
          <w:spacing w:val="-4"/>
          <w:sz w:val="22"/>
          <w:szCs w:val="22"/>
        </w:rPr>
        <w:t>–</w:t>
      </w:r>
      <w:r w:rsidRPr="00EA3314">
        <w:rPr>
          <w:rFonts w:ascii="Tahoma" w:hAnsi="Tahoma" w:cs="Tahoma"/>
          <w:bCs/>
          <w:sz w:val="22"/>
          <w:szCs w:val="22"/>
        </w:rPr>
        <w:t xml:space="preserve"> </w:t>
      </w:r>
      <w:r w:rsidR="004C3589" w:rsidRPr="004C3589">
        <w:rPr>
          <w:rFonts w:ascii="Tahoma" w:hAnsi="Tahoma" w:cs="Tahoma"/>
          <w:bCs/>
          <w:sz w:val="22"/>
          <w:szCs w:val="22"/>
          <w:highlight w:val="lightGray"/>
        </w:rPr>
        <w:t>[...]</w:t>
      </w:r>
      <w:r w:rsidR="004C3589">
        <w:rPr>
          <w:rFonts w:ascii="Tahoma" w:hAnsi="Tahoma" w:cs="Tahoma"/>
          <w:bCs/>
          <w:sz w:val="22"/>
          <w:szCs w:val="22"/>
        </w:rPr>
        <w:t>.</w:t>
      </w:r>
    </w:p>
    <w:p w14:paraId="4FE4BAD6" w14:textId="77777777" w:rsidR="009407B4" w:rsidRPr="00EA3314" w:rsidRDefault="009407B4" w:rsidP="009407B4">
      <w:pPr>
        <w:pStyle w:val="Sraopastraipa"/>
        <w:numPr>
          <w:ilvl w:val="1"/>
          <w:numId w:val="42"/>
        </w:numPr>
        <w:tabs>
          <w:tab w:val="left" w:pos="1260"/>
        </w:tabs>
        <w:spacing w:after="0" w:line="240" w:lineRule="auto"/>
        <w:ind w:left="0" w:firstLine="567"/>
        <w:jc w:val="both"/>
        <w:rPr>
          <w:rFonts w:ascii="Tahoma" w:hAnsi="Tahoma" w:cs="Tahoma"/>
          <w:bCs/>
          <w:sz w:val="22"/>
          <w:szCs w:val="22"/>
        </w:rPr>
      </w:pPr>
      <w:bookmarkStart w:id="121" w:name="_Ref45270158"/>
      <w:r w:rsidRPr="00EA3314">
        <w:rPr>
          <w:rFonts w:ascii="Tahoma" w:hAnsi="Tahoma" w:cs="Tahoma"/>
          <w:bCs/>
          <w:sz w:val="22"/>
          <w:szCs w:val="22"/>
        </w:rPr>
        <w:t>Šiame Skyriuje nurodyti Šalių atsakingi asmenys neturi teisės pasirašyti Sutarties pakeitimų.</w:t>
      </w:r>
      <w:bookmarkEnd w:id="121"/>
    </w:p>
    <w:p w14:paraId="14E07498" w14:textId="77777777" w:rsidR="009407B4" w:rsidRPr="00EA3314" w:rsidRDefault="009407B4" w:rsidP="009407B4">
      <w:pPr>
        <w:pStyle w:val="Body2"/>
        <w:numPr>
          <w:ilvl w:val="1"/>
          <w:numId w:val="42"/>
        </w:numP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Pirkėjo elektroninio pašto adresas kuriuo, Sutarties vykdymo metu, siunčiami Tiekėjo pranešimai ir (ar) prašymai Pirkėjui </w:t>
      </w:r>
      <w:r w:rsidRPr="00EA3314">
        <w:rPr>
          <w:rFonts w:ascii="Tahoma" w:hAnsi="Tahoma" w:cs="Tahoma"/>
          <w:bCs/>
          <w:color w:val="auto"/>
          <w:sz w:val="22"/>
          <w:szCs w:val="22"/>
          <w:lang w:val="lt-LT"/>
        </w:rPr>
        <w:t>yra</w:t>
      </w:r>
      <w:r w:rsidRPr="00EA3314">
        <w:rPr>
          <w:rFonts w:ascii="Tahoma" w:hAnsi="Tahoma" w:cs="Tahoma"/>
          <w:color w:val="auto"/>
          <w:sz w:val="22"/>
          <w:szCs w:val="22"/>
          <w:lang w:val="lt-LT"/>
        </w:rPr>
        <w:t>:</w:t>
      </w:r>
      <w:r w:rsidRPr="00EA3314">
        <w:rPr>
          <w:rFonts w:ascii="Tahoma" w:hAnsi="Tahoma" w:cs="Tahoma"/>
          <w:bCs/>
          <w:color w:val="auto"/>
          <w:sz w:val="22"/>
          <w:szCs w:val="22"/>
          <w:lang w:val="lt-LT"/>
        </w:rPr>
        <w:t xml:space="preserve"> </w:t>
      </w:r>
      <w:proofErr w:type="spellStart"/>
      <w:r w:rsidRPr="00EA3314">
        <w:rPr>
          <w:rFonts w:ascii="Tahoma" w:hAnsi="Tahoma" w:cs="Tahoma"/>
          <w:bCs/>
          <w:color w:val="auto"/>
          <w:sz w:val="22"/>
          <w:szCs w:val="22"/>
          <w:lang w:val="lt-LT"/>
        </w:rPr>
        <w:t>info</w:t>
      </w:r>
      <w:proofErr w:type="spellEnd"/>
      <w:r w:rsidRPr="00EA3314">
        <w:rPr>
          <w:rFonts w:ascii="Tahoma" w:hAnsi="Tahoma" w:cs="Tahoma"/>
          <w:bCs/>
          <w:color w:val="auto"/>
          <w:sz w:val="22"/>
          <w:szCs w:val="22"/>
        </w:rPr>
        <w:t>@</w:t>
      </w:r>
      <w:proofErr w:type="spellStart"/>
      <w:r w:rsidRPr="00EA3314">
        <w:rPr>
          <w:rFonts w:ascii="Tahoma" w:hAnsi="Tahoma" w:cs="Tahoma"/>
          <w:bCs/>
          <w:color w:val="auto"/>
          <w:sz w:val="22"/>
          <w:szCs w:val="22"/>
          <w:lang w:val="lt-LT"/>
        </w:rPr>
        <w:t>keltas.lt</w:t>
      </w:r>
      <w:proofErr w:type="spellEnd"/>
    </w:p>
    <w:p w14:paraId="01E59E53"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bCs/>
          <w:sz w:val="22"/>
          <w:szCs w:val="22"/>
        </w:rPr>
      </w:pPr>
      <w:r w:rsidRPr="00EA3314">
        <w:rPr>
          <w:rFonts w:ascii="Tahoma" w:hAnsi="Tahoma" w:cs="Tahoma"/>
          <w:sz w:val="22"/>
          <w:szCs w:val="22"/>
        </w:rPr>
        <w:t xml:space="preserve">Tiekėjo elektroninis pašto adresas kuriuo, Sutarties vykdymo metu, siunčiami Pirkėjo pranešimai ir (ar) prašymai Tiekėjui </w:t>
      </w:r>
      <w:r w:rsidRPr="00EA3314">
        <w:rPr>
          <w:rFonts w:ascii="Tahoma" w:hAnsi="Tahoma" w:cs="Tahoma"/>
          <w:bCs/>
          <w:sz w:val="22"/>
          <w:szCs w:val="22"/>
        </w:rPr>
        <w:t>yra</w:t>
      </w:r>
      <w:r w:rsidRPr="00EA3314">
        <w:rPr>
          <w:rFonts w:ascii="Tahoma" w:hAnsi="Tahoma" w:cs="Tahoma"/>
          <w:sz w:val="22"/>
          <w:szCs w:val="22"/>
        </w:rPr>
        <w:t>:</w:t>
      </w:r>
      <w:r w:rsidRPr="00EA3314">
        <w:rPr>
          <w:rFonts w:ascii="Tahoma" w:hAnsi="Tahoma" w:cs="Tahoma"/>
          <w:bCs/>
          <w:sz w:val="22"/>
          <w:szCs w:val="22"/>
        </w:rPr>
        <w:t xml:space="preserve"> </w:t>
      </w:r>
      <w:r w:rsidRPr="00EA3314">
        <w:rPr>
          <w:rFonts w:ascii="Tahoma" w:hAnsi="Tahoma" w:cs="Tahoma"/>
          <w:sz w:val="22"/>
          <w:szCs w:val="22"/>
          <w:highlight w:val="lightGray"/>
        </w:rPr>
        <w:t>[elektroninio pašto adresas]</w:t>
      </w:r>
      <w:r w:rsidRPr="00EA3314">
        <w:rPr>
          <w:rFonts w:ascii="Tahoma" w:hAnsi="Tahoma" w:cs="Tahoma"/>
          <w:sz w:val="22"/>
          <w:szCs w:val="22"/>
        </w:rPr>
        <w:t xml:space="preserve">.Pirkėjas užsakymus teikia </w:t>
      </w:r>
      <w:r w:rsidRPr="00EA3314">
        <w:rPr>
          <w:rFonts w:ascii="Tahoma" w:hAnsi="Tahoma" w:cs="Tahoma"/>
          <w:sz w:val="22"/>
          <w:szCs w:val="22"/>
          <w:highlight w:val="lightGray"/>
        </w:rPr>
        <w:t>[nurodyti tiekėjo el. pašto adresą ar kitas priemone, kuriomis pateikiami (siunčiami) Prekių užsakymai]</w:t>
      </w:r>
      <w:r w:rsidRPr="00EA3314">
        <w:rPr>
          <w:rFonts w:ascii="Tahoma" w:hAnsi="Tahoma" w:cs="Tahoma"/>
          <w:sz w:val="22"/>
          <w:szCs w:val="22"/>
        </w:rPr>
        <w:t>.</w:t>
      </w:r>
    </w:p>
    <w:p w14:paraId="60F784FB" w14:textId="77777777" w:rsidR="009407B4" w:rsidRPr="00EA3314" w:rsidRDefault="009407B4" w:rsidP="009407B4">
      <w:pPr>
        <w:pStyle w:val="Sraopastraipa"/>
        <w:numPr>
          <w:ilvl w:val="1"/>
          <w:numId w:val="42"/>
        </w:numPr>
        <w:tabs>
          <w:tab w:val="left" w:pos="1260"/>
        </w:tabs>
        <w:spacing w:after="0" w:line="240" w:lineRule="auto"/>
        <w:ind w:left="0" w:firstLine="567"/>
        <w:jc w:val="both"/>
        <w:rPr>
          <w:rFonts w:ascii="Tahoma" w:hAnsi="Tahoma" w:cs="Tahoma"/>
          <w:bCs/>
          <w:sz w:val="22"/>
          <w:szCs w:val="22"/>
        </w:rPr>
      </w:pPr>
      <w:r w:rsidRPr="00EA3314">
        <w:rPr>
          <w:rFonts w:ascii="Tahoma" w:eastAsia="Times New Roman" w:hAnsi="Tahoma" w:cs="Tahoma"/>
          <w:sz w:val="22"/>
          <w:szCs w:val="22"/>
        </w:rPr>
        <w:t>Bet kokie pranešimai, informacija, dokumentai ar korespondencija dėl Sutarties ar jos vykdymo turi būti įforminama raštu lietuvių kalba ir s</w:t>
      </w:r>
      <w:r w:rsidRPr="00EA3314">
        <w:rPr>
          <w:rFonts w:ascii="Tahoma" w:eastAsia="Arial Unicode MS" w:hAnsi="Tahoma" w:cs="Tahoma"/>
          <w:sz w:val="22"/>
          <w:szCs w:val="22"/>
        </w:rPr>
        <w:t xml:space="preserve">iunčiama paštu arba įteikiama asmeniškai Sutartyje nurodytais adresais arba </w:t>
      </w:r>
      <w:r w:rsidRPr="00EA3314">
        <w:rPr>
          <w:rFonts w:ascii="Tahoma" w:eastAsia="Times New Roman" w:hAnsi="Tahoma" w:cs="Tahoma"/>
          <w:sz w:val="22"/>
          <w:szCs w:val="22"/>
        </w:rPr>
        <w:t>šiame Sutarties skyriuje nurodytais elektroninio pašto adresais,</w:t>
      </w:r>
      <w:r w:rsidRPr="00EA3314">
        <w:rPr>
          <w:rFonts w:ascii="Tahoma" w:eastAsia="Arial Unicode MS" w:hAnsi="Tahoma" w:cs="Tahoma"/>
          <w:sz w:val="22"/>
          <w:szCs w:val="22"/>
        </w:rPr>
        <w:t xml:space="preserve"> išskyrus pridėtinės vertės mokesčio sąskaitas-faktūras ar sąskaitas-faktūras (toliau – sąskaita)</w:t>
      </w:r>
      <w:r w:rsidRPr="00EA3314">
        <w:rPr>
          <w:rFonts w:ascii="Tahoma" w:eastAsia="Times New Roman" w:hAnsi="Tahoma" w:cs="Tahoma"/>
          <w:sz w:val="22"/>
          <w:szCs w:val="22"/>
        </w:rPr>
        <w:t>.</w:t>
      </w:r>
    </w:p>
    <w:p w14:paraId="12B57F2F" w14:textId="77777777" w:rsidR="009407B4" w:rsidRPr="00EA3314" w:rsidRDefault="009407B4" w:rsidP="009407B4">
      <w:pPr>
        <w:pStyle w:val="Sraopastraipa"/>
        <w:numPr>
          <w:ilvl w:val="1"/>
          <w:numId w:val="42"/>
        </w:numPr>
        <w:tabs>
          <w:tab w:val="left" w:pos="1260"/>
        </w:tabs>
        <w:spacing w:after="0" w:line="240" w:lineRule="auto"/>
        <w:ind w:left="0" w:firstLine="567"/>
        <w:jc w:val="both"/>
        <w:rPr>
          <w:rFonts w:ascii="Tahoma" w:hAnsi="Tahoma" w:cs="Tahoma"/>
          <w:bCs/>
          <w:sz w:val="22"/>
          <w:szCs w:val="22"/>
        </w:rPr>
      </w:pPr>
      <w:bookmarkStart w:id="122" w:name="_Ref45270529"/>
      <w:r w:rsidRPr="00EA3314">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EA3314">
        <w:rPr>
          <w:rFonts w:ascii="Tahoma" w:eastAsia="Arial Unicode MS" w:hAnsi="Tahoma" w:cs="Tahoma"/>
          <w:sz w:val="22"/>
          <w:szCs w:val="22"/>
        </w:rPr>
        <w:t>Jei Šalis raštu praneša kitą adresą, nuo to momento pranešimai privalo būti pristatomi naujuoju adresu.</w:t>
      </w:r>
      <w:r w:rsidRPr="00EA3314">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2"/>
    </w:p>
    <w:p w14:paraId="57DCEB11"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132BF78"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bookmarkStart w:id="123" w:name="_Ref42005729"/>
      <w:proofErr w:type="spellStart"/>
      <w:r w:rsidRPr="00EA3314">
        <w:rPr>
          <w:rFonts w:ascii="Tahoma" w:hAnsi="Tahoma" w:cs="Tahoma"/>
          <w:b/>
          <w:bCs/>
          <w:color w:val="auto"/>
          <w:sz w:val="22"/>
          <w:szCs w:val="22"/>
        </w:rPr>
        <w:t>Subtiekimas</w:t>
      </w:r>
      <w:proofErr w:type="spellEnd"/>
      <w:r w:rsidRPr="00EA3314">
        <w:rPr>
          <w:rFonts w:ascii="Tahoma" w:hAnsi="Tahoma" w:cs="Tahoma"/>
          <w:b/>
          <w:bCs/>
          <w:color w:val="auto"/>
          <w:sz w:val="22"/>
          <w:szCs w:val="22"/>
        </w:rPr>
        <w:t xml:space="preserve"> ir specialistai</w:t>
      </w:r>
      <w:bookmarkEnd w:id="123"/>
    </w:p>
    <w:p w14:paraId="22E845B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 xml:space="preserve">Tiekėjas </w:t>
      </w:r>
      <w:r w:rsidRPr="00EA3314">
        <w:rPr>
          <w:rFonts w:ascii="Tahoma" w:hAnsi="Tahoma" w:cs="Tahoma"/>
          <w:sz w:val="22"/>
          <w:szCs w:val="22"/>
          <w:lang w:val="lt-LT" w:bidi="lo-LA"/>
        </w:rPr>
        <w:t>atsako už visus pagal Sutartį prisiimtus įsipareigojimus, nepaisant to, ar jiems vykdyti bus pasitelkiami tretieji asmenys</w:t>
      </w:r>
      <w:r w:rsidRPr="00EA3314">
        <w:rPr>
          <w:rFonts w:ascii="Tahoma" w:hAnsi="Tahoma" w:cs="Tahoma"/>
          <w:sz w:val="22"/>
          <w:szCs w:val="22"/>
          <w:lang w:val="lt-LT"/>
        </w:rPr>
        <w:t>.</w:t>
      </w:r>
    </w:p>
    <w:p w14:paraId="43C6951B"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45305AD"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bookmarkStart w:id="124" w:name="_Ref45024033"/>
      <w:r w:rsidRPr="00EA3314">
        <w:rPr>
          <w:rFonts w:ascii="Tahoma" w:hAnsi="Tahoma" w:cs="Tahoma"/>
          <w:color w:val="auto"/>
          <w:sz w:val="22"/>
          <w:szCs w:val="22"/>
          <w:lang w:val="lt-LT" w:bidi="lo-LA"/>
        </w:rPr>
        <w:t>Tiekėjas patvirtina, kad Sutarties vykdymui pasitelks šiuos subtiekėjus:</w:t>
      </w:r>
      <w:bookmarkEnd w:id="124"/>
    </w:p>
    <w:p w14:paraId="700D81A8"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highlight w:val="lightGray"/>
          <w:lang w:val="lt-LT" w:bidi="lo-LA"/>
        </w:rPr>
        <w:t>[</w:t>
      </w:r>
      <w:r w:rsidRPr="00EA3314">
        <w:rPr>
          <w:rFonts w:ascii="Tahoma" w:hAnsi="Tahoma" w:cs="Tahoma"/>
          <w:i/>
          <w:iCs/>
          <w:color w:val="7030A0"/>
          <w:sz w:val="22"/>
          <w:szCs w:val="22"/>
          <w:highlight w:val="lightGray"/>
          <w:lang w:val="lt-LT" w:bidi="lo-LA"/>
        </w:rPr>
        <w:t xml:space="preserve">Išvardijami žinomi subtiekėjai: </w:t>
      </w:r>
      <w:r w:rsidRPr="00EA3314">
        <w:rPr>
          <w:rFonts w:ascii="Tahoma" w:hAnsi="Tahoma" w:cs="Tahoma"/>
          <w:color w:val="auto"/>
          <w:sz w:val="22"/>
          <w:szCs w:val="22"/>
          <w:highlight w:val="lightGray"/>
          <w:lang w:val="lt-LT" w:bidi="lo-LA"/>
        </w:rPr>
        <w:t>[Subtiekėjo pavadinimas, juridinio asmens kodas, kontaktiniai duomenys ir jo atstovas. Nurodoma, kurią sutarties dalį vykdys atitinkamas subtiekėjas]</w:t>
      </w:r>
      <w:r w:rsidRPr="00EA3314">
        <w:rPr>
          <w:rFonts w:ascii="Tahoma" w:hAnsi="Tahoma" w:cs="Tahoma"/>
          <w:color w:val="auto"/>
          <w:sz w:val="22"/>
          <w:szCs w:val="22"/>
          <w:lang w:val="lt-LT" w:bidi="lo-LA"/>
        </w:rPr>
        <w:t>.</w:t>
      </w:r>
    </w:p>
    <w:p w14:paraId="5133F2A1"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Tiekėjas turi teisę Sutarties vykdymui pasitelkti naujus</w:t>
      </w:r>
      <w:r w:rsidRPr="00EA3314">
        <w:rPr>
          <w:rFonts w:ascii="Tahoma" w:hAnsi="Tahoma" w:cs="Tahoma"/>
          <w:color w:val="auto"/>
          <w:sz w:val="22"/>
          <w:szCs w:val="22"/>
          <w:lang w:val="lt-LT"/>
        </w:rPr>
        <w:t xml:space="preserve">,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_Ref45024033 \r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3.3</w:t>
      </w:r>
      <w:r w:rsidRPr="00EA3314">
        <w:rPr>
          <w:rFonts w:ascii="Tahoma" w:hAnsi="Tahoma" w:cs="Tahoma"/>
          <w:color w:val="auto"/>
          <w:sz w:val="22"/>
          <w:szCs w:val="22"/>
          <w:lang w:val="lt-LT"/>
        </w:rPr>
        <w:fldChar w:fldCharType="end"/>
      </w:r>
      <w:r w:rsidRPr="00EA3314">
        <w:rPr>
          <w:rFonts w:ascii="Tahoma" w:hAnsi="Tahoma" w:cs="Tahoma"/>
          <w:sz w:val="22"/>
          <w:szCs w:val="22"/>
          <w:lang w:val="lt-LT"/>
        </w:rPr>
        <w:t xml:space="preserve"> papunktyje nenurodytus subtiekėjus. Sudarius Sutartį, tačiau ne vėliau negu Sutartis pradedama vykdyti, Tiekėjas įsipareigoja Pirkėjui pranešti tuo metu žinomų subtiekėjų pavadinimus, kontaktinius duomenis ir jų atstovus. Pirkėjas </w:t>
      </w:r>
      <w:r w:rsidRPr="00EA3314">
        <w:rPr>
          <w:rFonts w:ascii="Tahoma" w:hAnsi="Tahoma" w:cs="Tahoma"/>
          <w:sz w:val="22"/>
          <w:szCs w:val="22"/>
          <w:lang w:val="lt-LT"/>
        </w:rPr>
        <w:lastRenderedPageBreak/>
        <w:t xml:space="preserve">taip pat reikalauja, kad Tiekėjas informuotų apie minėtos informacijos pasikeitimus visu Sutarties vykdymo metu, taip pat apie naujus subtiekėjus, kuriuos jis ketina pasitelkti vėliau. </w:t>
      </w:r>
    </w:p>
    <w:p w14:paraId="50EFFA35"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Tiekėjas gali keisti Sutartyje nurodytus subtiekėjus ir (ar) specialistus šiame Sutarties skyriuje nustatytais atvejais ir tvarka gavęs Pirkėjo rašytinį sutikimą. </w:t>
      </w:r>
    </w:p>
    <w:p w14:paraId="215E966D"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Pirkėjas Sutarties vykdymo metu gali inicijuoti subtiekėjo ar specialisto, numatyto Sutartyje, pakeitimą, raštu nurodydamas tokio keitimo motyvus.</w:t>
      </w:r>
    </w:p>
    <w:p w14:paraId="44BD9EE7"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3985CC73"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Subtiekėjas, kurio pajėgumais Tiekėjas rėmėsi, kad atitiktų Pirkimo dokumentuose nustatytus kvalifikacijos reikalavimus, gali būti keičiamas tik šiais atvejais:</w:t>
      </w:r>
    </w:p>
    <w:p w14:paraId="5D012B05"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kai subtiekėjas bankrutuoja, yra likviduojamas ar susidaro analogiška situacija;</w:t>
      </w:r>
    </w:p>
    <w:p w14:paraId="10DC5774"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kai subtiekėjas dėl objektyvių priežasčių (pavyzdžiui, subtiekėjui atsisakius vykdyti įsipareigojimus, nutrūkus teisiniams santykiams su Tiekėju ir pan.) nebegali vykdyti visų ar dalies Sutartyje numatytų įsipareigojimų.</w:t>
      </w:r>
    </w:p>
    <w:p w14:paraId="7013C18C"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bookmarkStart w:id="125" w:name="_Ref45270542"/>
      <w:r w:rsidRPr="00EA3314">
        <w:rPr>
          <w:rFonts w:ascii="Tahoma" w:hAnsi="Tahoma" w:cs="Tahoma"/>
          <w:color w:val="auto"/>
          <w:sz w:val="22"/>
          <w:szCs w:val="22"/>
          <w:lang w:val="lt-LT"/>
        </w:rPr>
        <w:t>Tiekėjas privalo pakeisti subtiekėją, jei paaiškėja, kad jis atitinka Pirkimo dokumentuose nustatytą pašalinimo pagrindą, kuris taikomas ir Sutarties galiojimo metu.</w:t>
      </w:r>
      <w:bookmarkEnd w:id="125"/>
    </w:p>
    <w:p w14:paraId="40F511D8"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14BA5A39"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Reikalavimai specialistams ir jų keitimui nekeliami.</w:t>
      </w:r>
    </w:p>
    <w:p w14:paraId="4C23EC83"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Sutarties objektas</w:t>
      </w:r>
    </w:p>
    <w:p w14:paraId="19353316" w14:textId="3E047926" w:rsidR="009407B4" w:rsidRPr="00EA3314" w:rsidRDefault="009407B4" w:rsidP="009407B4">
      <w:pPr>
        <w:pStyle w:val="Sraopastraipa"/>
        <w:numPr>
          <w:ilvl w:val="1"/>
          <w:numId w:val="42"/>
        </w:numPr>
        <w:spacing w:after="0" w:line="240" w:lineRule="auto"/>
        <w:ind w:left="0" w:firstLine="567"/>
        <w:jc w:val="both"/>
        <w:rPr>
          <w:rFonts w:ascii="Tahoma" w:hAnsi="Tahoma" w:cs="Tahoma"/>
          <w:bCs/>
          <w:iCs/>
          <w:sz w:val="22"/>
          <w:szCs w:val="22"/>
        </w:rPr>
      </w:pPr>
      <w:r w:rsidRPr="00EA3314">
        <w:rPr>
          <w:rFonts w:ascii="Tahoma" w:hAnsi="Tahoma" w:cs="Tahoma"/>
          <w:bCs/>
          <w:iCs/>
          <w:sz w:val="22"/>
          <w:szCs w:val="22"/>
        </w:rPr>
        <w:t xml:space="preserve">Tiekėjas įsipareigoja Sutartyje nustatytomis sąlygomis, </w:t>
      </w:r>
      <w:r w:rsidRPr="00EA3314">
        <w:rPr>
          <w:rFonts w:ascii="Tahoma" w:eastAsia="Arial Unicode MS" w:hAnsi="Tahoma" w:cs="Tahoma"/>
          <w:sz w:val="22"/>
          <w:szCs w:val="22"/>
        </w:rPr>
        <w:t>laikydamasis teisės aktuose įtvirtintų reikalavimų ir geriausios praktikos,</w:t>
      </w:r>
      <w:r w:rsidRPr="00EA3314">
        <w:rPr>
          <w:rFonts w:ascii="Tahoma" w:hAnsi="Tahoma" w:cs="Tahoma"/>
          <w:bCs/>
          <w:iCs/>
          <w:sz w:val="22"/>
          <w:szCs w:val="22"/>
        </w:rPr>
        <w:t xml:space="preserve"> perduoti Pirkėjui nuosavybės teise prekes (keleivinio - krovininio kelto „</w:t>
      </w:r>
      <w:r w:rsidR="00902E16">
        <w:rPr>
          <w:rFonts w:ascii="Tahoma" w:hAnsi="Tahoma" w:cs="Tahoma"/>
          <w:bCs/>
          <w:iCs/>
          <w:sz w:val="22"/>
          <w:szCs w:val="22"/>
        </w:rPr>
        <w:t>Baltija</w:t>
      </w:r>
      <w:r w:rsidRPr="00EA3314">
        <w:rPr>
          <w:rFonts w:ascii="Tahoma" w:hAnsi="Tahoma" w:cs="Tahoma"/>
          <w:bCs/>
          <w:iCs/>
          <w:sz w:val="22"/>
          <w:szCs w:val="22"/>
        </w:rPr>
        <w:t xml:space="preserve">“ eigos variklius) </w:t>
      </w:r>
      <w:r w:rsidR="00E7610C" w:rsidRPr="00E7610C">
        <w:rPr>
          <w:rFonts w:ascii="Tahoma" w:hAnsi="Tahoma" w:cs="Tahoma"/>
          <w:bCs/>
          <w:iCs/>
          <w:sz w:val="22"/>
          <w:szCs w:val="22"/>
        </w:rPr>
        <w:t xml:space="preserve">(toliau – Prekės), </w:t>
      </w:r>
      <w:r w:rsidRPr="00EA3314">
        <w:rPr>
          <w:rFonts w:ascii="Tahoma" w:hAnsi="Tahoma" w:cs="Tahoma"/>
          <w:bCs/>
          <w:iCs/>
          <w:sz w:val="22"/>
          <w:szCs w:val="22"/>
        </w:rPr>
        <w:t xml:space="preserve">bei su jomis susijusias paslaugas (toliau – </w:t>
      </w:r>
      <w:r w:rsidR="00E7610C">
        <w:rPr>
          <w:rFonts w:ascii="Tahoma" w:hAnsi="Tahoma" w:cs="Tahoma"/>
          <w:bCs/>
          <w:iCs/>
          <w:sz w:val="22"/>
          <w:szCs w:val="22"/>
        </w:rPr>
        <w:t>Paslaugos</w:t>
      </w:r>
      <w:r w:rsidRPr="00EA3314">
        <w:rPr>
          <w:rFonts w:ascii="Tahoma" w:hAnsi="Tahoma" w:cs="Tahoma"/>
          <w:bCs/>
          <w:iCs/>
          <w:sz w:val="22"/>
          <w:szCs w:val="22"/>
        </w:rPr>
        <w:t>), kurių detalus aprašymas, jų kokybė, maksimalūs kiekiai ir (ar) apimtis, užsakymų tvarka, pristatymo terminai, vieta ir kiti kriterijai nustatyti Sutarties 1 priede „Techninė specifikacija“ (toliau – Techninė specifikacija) ir Sutarties 2 priede „Pasiūlymas“ (toliau – Pasiūlymas)</w:t>
      </w:r>
      <w:r w:rsidRPr="00EA3314">
        <w:rPr>
          <w:rFonts w:ascii="Tahoma" w:hAnsi="Tahoma" w:cs="Tahoma"/>
          <w:sz w:val="22"/>
          <w:szCs w:val="22"/>
        </w:rPr>
        <w:t xml:space="preserve">, </w:t>
      </w:r>
      <w:r w:rsidRPr="00EA3314">
        <w:rPr>
          <w:rFonts w:ascii="Tahoma" w:hAnsi="Tahoma" w:cs="Tahoma"/>
          <w:bCs/>
          <w:iCs/>
          <w:sz w:val="22"/>
          <w:szCs w:val="22"/>
        </w:rPr>
        <w:t xml:space="preserve">o Pirkėjas įsipareigoja Sutartyje nustatytomis sąlygomis priimti Prekes ir apmokėti už jas Sutartyje nustatytomis sąlygomis </w:t>
      </w:r>
      <w:r w:rsidRPr="00EA3314">
        <w:rPr>
          <w:rFonts w:ascii="Tahoma" w:eastAsia="Arial Unicode MS" w:hAnsi="Tahoma" w:cs="Tahoma"/>
          <w:sz w:val="22"/>
          <w:szCs w:val="22"/>
        </w:rPr>
        <w:t>ir terminais.</w:t>
      </w:r>
    </w:p>
    <w:p w14:paraId="28F59023"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eastAsiaTheme="minorEastAsia" w:hAnsi="Tahoma" w:cs="Tahoma"/>
          <w:color w:val="auto"/>
          <w:sz w:val="22"/>
          <w:szCs w:val="22"/>
          <w:lang w:val="lt-LT"/>
        </w:rPr>
      </w:pPr>
      <w:bookmarkStart w:id="126" w:name="_Ref45269820"/>
      <w:r w:rsidRPr="00EA3314">
        <w:rPr>
          <w:rFonts w:ascii="Tahoma" w:hAnsi="Tahoma" w:cs="Tahoma"/>
          <w:color w:val="auto"/>
          <w:sz w:val="22"/>
          <w:szCs w:val="22"/>
          <w:lang w:val="lt-LT"/>
        </w:rPr>
        <w:t xml:space="preserve">Jei Prekės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ir ne prastesnės, nei Tiekėjo pasiūlyme nurodytos kokybės.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ir ne prastesnės, nei Pasiūlyme nurodytos kokybės. Jeigu Pirkimo procedūrų </w:t>
      </w:r>
      <w:r w:rsidRPr="00EA3314">
        <w:rPr>
          <w:rFonts w:ascii="Tahoma" w:hAnsi="Tahoma" w:cs="Tahoma"/>
          <w:color w:val="auto"/>
          <w:sz w:val="22"/>
          <w:szCs w:val="22"/>
          <w:lang w:val="lt-LT"/>
        </w:rPr>
        <w:lastRenderedPageBreak/>
        <w:t>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126"/>
    </w:p>
    <w:p w14:paraId="6FA74A94"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Kaina ir mokėjimo tvarka</w:t>
      </w:r>
    </w:p>
    <w:p w14:paraId="7FE514FC"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rPr>
      </w:pPr>
      <w:proofErr w:type="spellStart"/>
      <w:r>
        <w:rPr>
          <w:rFonts w:ascii="Tahoma" w:hAnsi="Tahoma" w:cs="Tahoma"/>
          <w:color w:val="auto"/>
          <w:sz w:val="22"/>
          <w:szCs w:val="22"/>
        </w:rPr>
        <w:t>S</w:t>
      </w:r>
      <w:r w:rsidRPr="00EA3314">
        <w:rPr>
          <w:rFonts w:ascii="Tahoma" w:hAnsi="Tahoma" w:cs="Tahoma"/>
          <w:color w:val="auto"/>
          <w:sz w:val="22"/>
          <w:szCs w:val="22"/>
        </w:rPr>
        <w:t>utarties</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vertė</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yra</w:t>
      </w:r>
      <w:proofErr w:type="spellEnd"/>
      <w:r w:rsidRPr="00EA3314">
        <w:rPr>
          <w:rFonts w:ascii="Tahoma" w:hAnsi="Tahoma" w:cs="Tahoma"/>
          <w:color w:val="auto"/>
          <w:sz w:val="22"/>
          <w:szCs w:val="22"/>
        </w:rPr>
        <w:t xml:space="preserve"> </w:t>
      </w:r>
      <w:r w:rsidRPr="00EA3314">
        <w:rPr>
          <w:rFonts w:ascii="Tahoma" w:hAnsi="Tahoma" w:cs="Tahoma"/>
          <w:color w:val="auto"/>
          <w:sz w:val="22"/>
          <w:szCs w:val="22"/>
          <w:highlight w:val="lightGray"/>
        </w:rPr>
        <w:t>[</w:t>
      </w:r>
      <w:proofErr w:type="spellStart"/>
      <w:r w:rsidRPr="00EA3314">
        <w:rPr>
          <w:rFonts w:ascii="Tahoma" w:hAnsi="Tahoma" w:cs="Tahoma"/>
          <w:color w:val="auto"/>
          <w:sz w:val="22"/>
          <w:szCs w:val="22"/>
          <w:highlight w:val="lightGray"/>
        </w:rPr>
        <w:t>suma</w:t>
      </w:r>
      <w:proofErr w:type="spellEnd"/>
      <w:r w:rsidRPr="00EA3314">
        <w:rPr>
          <w:rFonts w:ascii="Tahoma" w:hAnsi="Tahoma" w:cs="Tahoma"/>
          <w:color w:val="auto"/>
          <w:sz w:val="22"/>
          <w:szCs w:val="22"/>
          <w:highlight w:val="lightGray"/>
        </w:rPr>
        <w:t xml:space="preserve"> </w:t>
      </w:r>
      <w:proofErr w:type="spellStart"/>
      <w:r w:rsidRPr="00EA3314">
        <w:rPr>
          <w:rFonts w:ascii="Tahoma" w:hAnsi="Tahoma" w:cs="Tahoma"/>
          <w:color w:val="auto"/>
          <w:sz w:val="22"/>
          <w:szCs w:val="22"/>
          <w:highlight w:val="lightGray"/>
        </w:rPr>
        <w:t>skaičiais</w:t>
      </w:r>
      <w:proofErr w:type="spellEnd"/>
      <w:r w:rsidRPr="00EA3314">
        <w:rPr>
          <w:rFonts w:ascii="Tahoma" w:hAnsi="Tahoma" w:cs="Tahoma"/>
          <w:color w:val="auto"/>
          <w:sz w:val="22"/>
          <w:szCs w:val="22"/>
          <w:highlight w:val="lightGray"/>
        </w:rPr>
        <w:t>]</w:t>
      </w:r>
      <w:r w:rsidRPr="00EA3314">
        <w:rPr>
          <w:rFonts w:ascii="Tahoma" w:hAnsi="Tahoma" w:cs="Tahoma"/>
          <w:color w:val="auto"/>
          <w:sz w:val="22"/>
          <w:szCs w:val="22"/>
        </w:rPr>
        <w:t xml:space="preserve"> (</w:t>
      </w:r>
      <w:r w:rsidRPr="00EA3314">
        <w:rPr>
          <w:rFonts w:ascii="Tahoma" w:hAnsi="Tahoma" w:cs="Tahoma"/>
          <w:color w:val="auto"/>
          <w:sz w:val="22"/>
          <w:szCs w:val="22"/>
          <w:highlight w:val="lightGray"/>
        </w:rPr>
        <w:t>[</w:t>
      </w:r>
      <w:proofErr w:type="spellStart"/>
      <w:r w:rsidRPr="00EA3314">
        <w:rPr>
          <w:rFonts w:ascii="Tahoma" w:hAnsi="Tahoma" w:cs="Tahoma"/>
          <w:color w:val="auto"/>
          <w:sz w:val="22"/>
          <w:szCs w:val="22"/>
          <w:highlight w:val="lightGray"/>
        </w:rPr>
        <w:t>suma</w:t>
      </w:r>
      <w:proofErr w:type="spellEnd"/>
      <w:r w:rsidRPr="00EA3314">
        <w:rPr>
          <w:rFonts w:ascii="Tahoma" w:hAnsi="Tahoma" w:cs="Tahoma"/>
          <w:color w:val="auto"/>
          <w:sz w:val="22"/>
          <w:szCs w:val="22"/>
          <w:highlight w:val="lightGray"/>
        </w:rPr>
        <w:t xml:space="preserve"> </w:t>
      </w:r>
      <w:proofErr w:type="spellStart"/>
      <w:r w:rsidRPr="00EA3314">
        <w:rPr>
          <w:rFonts w:ascii="Tahoma" w:hAnsi="Tahoma" w:cs="Tahoma"/>
          <w:color w:val="auto"/>
          <w:sz w:val="22"/>
          <w:szCs w:val="22"/>
          <w:highlight w:val="lightGray"/>
        </w:rPr>
        <w:t>žodžiais</w:t>
      </w:r>
      <w:proofErr w:type="spellEnd"/>
      <w:r w:rsidRPr="00EA3314">
        <w:rPr>
          <w:rFonts w:ascii="Tahoma" w:hAnsi="Tahoma" w:cs="Tahoma"/>
          <w:color w:val="auto"/>
          <w:sz w:val="22"/>
          <w:szCs w:val="22"/>
          <w:highlight w:val="lightGray"/>
        </w:rPr>
        <w:t>]</w:t>
      </w:r>
      <w:r w:rsidRPr="00EA3314">
        <w:rPr>
          <w:rFonts w:ascii="Tahoma" w:hAnsi="Tahoma" w:cs="Tahoma"/>
          <w:color w:val="auto"/>
          <w:sz w:val="22"/>
          <w:szCs w:val="22"/>
        </w:rPr>
        <w:t xml:space="preserve">) be PVM, </w:t>
      </w:r>
      <w:proofErr w:type="spellStart"/>
      <w:r w:rsidRPr="00EA3314">
        <w:rPr>
          <w:rFonts w:ascii="Tahoma" w:hAnsi="Tahoma" w:cs="Tahoma"/>
          <w:color w:val="auto"/>
          <w:sz w:val="22"/>
          <w:szCs w:val="22"/>
        </w:rPr>
        <w:t>ir</w:t>
      </w:r>
      <w:proofErr w:type="spellEnd"/>
      <w:r w:rsidRPr="00EA3314">
        <w:rPr>
          <w:rFonts w:ascii="Tahoma" w:hAnsi="Tahoma" w:cs="Tahoma"/>
          <w:color w:val="auto"/>
          <w:sz w:val="22"/>
          <w:szCs w:val="22"/>
        </w:rPr>
        <w:t xml:space="preserve"> </w:t>
      </w:r>
      <w:r w:rsidRPr="00EA3314">
        <w:rPr>
          <w:rFonts w:ascii="Tahoma" w:hAnsi="Tahoma" w:cs="Tahoma"/>
          <w:color w:val="auto"/>
          <w:sz w:val="22"/>
          <w:szCs w:val="22"/>
          <w:highlight w:val="lightGray"/>
        </w:rPr>
        <w:t xml:space="preserve">[PVM </w:t>
      </w:r>
      <w:proofErr w:type="spellStart"/>
      <w:r w:rsidRPr="00EA3314">
        <w:rPr>
          <w:rFonts w:ascii="Tahoma" w:hAnsi="Tahoma" w:cs="Tahoma"/>
          <w:color w:val="auto"/>
          <w:sz w:val="22"/>
          <w:szCs w:val="22"/>
          <w:highlight w:val="lightGray"/>
        </w:rPr>
        <w:t>suma</w:t>
      </w:r>
      <w:proofErr w:type="spellEnd"/>
      <w:r w:rsidRPr="00EA3314">
        <w:rPr>
          <w:rFonts w:ascii="Tahoma" w:hAnsi="Tahoma" w:cs="Tahoma"/>
          <w:color w:val="auto"/>
          <w:sz w:val="22"/>
          <w:szCs w:val="22"/>
          <w:highlight w:val="lightGray"/>
        </w:rPr>
        <w:t xml:space="preserve"> </w:t>
      </w:r>
      <w:proofErr w:type="spellStart"/>
      <w:r w:rsidRPr="00EA3314">
        <w:rPr>
          <w:rFonts w:ascii="Tahoma" w:hAnsi="Tahoma" w:cs="Tahoma"/>
          <w:color w:val="auto"/>
          <w:sz w:val="22"/>
          <w:szCs w:val="22"/>
          <w:highlight w:val="lightGray"/>
        </w:rPr>
        <w:t>skaičiais</w:t>
      </w:r>
      <w:proofErr w:type="spellEnd"/>
      <w:r w:rsidRPr="00EA3314">
        <w:rPr>
          <w:rFonts w:ascii="Tahoma" w:hAnsi="Tahoma" w:cs="Tahoma"/>
          <w:color w:val="auto"/>
          <w:sz w:val="22"/>
          <w:szCs w:val="22"/>
          <w:highlight w:val="lightGray"/>
        </w:rPr>
        <w:t>]</w:t>
      </w:r>
      <w:r w:rsidRPr="00EA3314">
        <w:rPr>
          <w:rFonts w:ascii="Tahoma" w:hAnsi="Tahoma" w:cs="Tahoma"/>
          <w:color w:val="auto"/>
          <w:sz w:val="22"/>
          <w:szCs w:val="22"/>
        </w:rPr>
        <w:t xml:space="preserve"> (</w:t>
      </w:r>
      <w:r w:rsidRPr="00EA3314">
        <w:rPr>
          <w:rFonts w:ascii="Tahoma" w:hAnsi="Tahoma" w:cs="Tahoma"/>
          <w:color w:val="auto"/>
          <w:sz w:val="22"/>
          <w:szCs w:val="22"/>
          <w:highlight w:val="lightGray"/>
        </w:rPr>
        <w:t xml:space="preserve">[PVM </w:t>
      </w:r>
      <w:proofErr w:type="spellStart"/>
      <w:r w:rsidRPr="00EA3314">
        <w:rPr>
          <w:rFonts w:ascii="Tahoma" w:hAnsi="Tahoma" w:cs="Tahoma"/>
          <w:color w:val="auto"/>
          <w:sz w:val="22"/>
          <w:szCs w:val="22"/>
          <w:highlight w:val="lightGray"/>
        </w:rPr>
        <w:t>suma</w:t>
      </w:r>
      <w:proofErr w:type="spellEnd"/>
      <w:r w:rsidRPr="00EA3314">
        <w:rPr>
          <w:rFonts w:ascii="Tahoma" w:hAnsi="Tahoma" w:cs="Tahoma"/>
          <w:color w:val="auto"/>
          <w:sz w:val="22"/>
          <w:szCs w:val="22"/>
          <w:highlight w:val="lightGray"/>
        </w:rPr>
        <w:t xml:space="preserve"> </w:t>
      </w:r>
      <w:proofErr w:type="spellStart"/>
      <w:r w:rsidRPr="00EA3314">
        <w:rPr>
          <w:rFonts w:ascii="Tahoma" w:hAnsi="Tahoma" w:cs="Tahoma"/>
          <w:color w:val="auto"/>
          <w:sz w:val="22"/>
          <w:szCs w:val="22"/>
          <w:highlight w:val="lightGray"/>
        </w:rPr>
        <w:t>žodžiais</w:t>
      </w:r>
      <w:proofErr w:type="spellEnd"/>
      <w:proofErr w:type="gramStart"/>
      <w:r w:rsidRPr="00EA3314">
        <w:rPr>
          <w:rFonts w:ascii="Tahoma" w:hAnsi="Tahoma" w:cs="Tahoma"/>
          <w:color w:val="auto"/>
          <w:sz w:val="22"/>
          <w:szCs w:val="22"/>
          <w:highlight w:val="lightGray"/>
        </w:rPr>
        <w:t>]</w:t>
      </w:r>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Eur</w:t>
      </w:r>
      <w:proofErr w:type="spellEnd"/>
      <w:proofErr w:type="gramEnd"/>
      <w:r w:rsidRPr="00EA3314">
        <w:rPr>
          <w:rFonts w:ascii="Tahoma" w:hAnsi="Tahoma" w:cs="Tahoma"/>
          <w:color w:val="auto"/>
          <w:sz w:val="22"/>
          <w:szCs w:val="22"/>
        </w:rPr>
        <w:t xml:space="preserve"> PVM, </w:t>
      </w:r>
      <w:proofErr w:type="spellStart"/>
      <w:r w:rsidRPr="00EA3314">
        <w:rPr>
          <w:rFonts w:ascii="Tahoma" w:hAnsi="Tahoma" w:cs="Tahoma"/>
          <w:color w:val="auto"/>
          <w:sz w:val="22"/>
          <w:szCs w:val="22"/>
        </w:rPr>
        <w:t>iš</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viso</w:t>
      </w:r>
      <w:proofErr w:type="spellEnd"/>
      <w:r w:rsidRPr="00EA3314">
        <w:rPr>
          <w:rFonts w:ascii="Tahoma" w:hAnsi="Tahoma" w:cs="Tahoma"/>
          <w:color w:val="auto"/>
          <w:sz w:val="22"/>
          <w:szCs w:val="22"/>
        </w:rPr>
        <w:t xml:space="preserve">: </w:t>
      </w:r>
      <w:r w:rsidRPr="00EA3314">
        <w:rPr>
          <w:rFonts w:ascii="Tahoma" w:hAnsi="Tahoma" w:cs="Tahoma"/>
          <w:color w:val="auto"/>
          <w:sz w:val="22"/>
          <w:szCs w:val="22"/>
          <w:highlight w:val="lightGray"/>
        </w:rPr>
        <w:t>[</w:t>
      </w:r>
      <w:proofErr w:type="spellStart"/>
      <w:r w:rsidRPr="00EA3314">
        <w:rPr>
          <w:rFonts w:ascii="Tahoma" w:hAnsi="Tahoma" w:cs="Tahoma"/>
          <w:color w:val="auto"/>
          <w:sz w:val="22"/>
          <w:szCs w:val="22"/>
          <w:highlight w:val="lightGray"/>
        </w:rPr>
        <w:t>suma</w:t>
      </w:r>
      <w:proofErr w:type="spellEnd"/>
      <w:r w:rsidRPr="00EA3314">
        <w:rPr>
          <w:rFonts w:ascii="Tahoma" w:hAnsi="Tahoma" w:cs="Tahoma"/>
          <w:color w:val="auto"/>
          <w:sz w:val="22"/>
          <w:szCs w:val="22"/>
          <w:highlight w:val="lightGray"/>
        </w:rPr>
        <w:t xml:space="preserve"> </w:t>
      </w:r>
      <w:proofErr w:type="spellStart"/>
      <w:r w:rsidRPr="00EA3314">
        <w:rPr>
          <w:rFonts w:ascii="Tahoma" w:hAnsi="Tahoma" w:cs="Tahoma"/>
          <w:color w:val="auto"/>
          <w:sz w:val="22"/>
          <w:szCs w:val="22"/>
          <w:highlight w:val="lightGray"/>
        </w:rPr>
        <w:t>skaičiais</w:t>
      </w:r>
      <w:proofErr w:type="spellEnd"/>
      <w:r w:rsidRPr="00EA3314">
        <w:rPr>
          <w:rFonts w:ascii="Tahoma" w:hAnsi="Tahoma" w:cs="Tahoma"/>
          <w:color w:val="auto"/>
          <w:sz w:val="22"/>
          <w:szCs w:val="22"/>
          <w:highlight w:val="lightGray"/>
        </w:rPr>
        <w:t>]</w:t>
      </w:r>
      <w:r w:rsidRPr="00EA3314">
        <w:rPr>
          <w:rFonts w:ascii="Tahoma" w:hAnsi="Tahoma" w:cs="Tahoma"/>
          <w:color w:val="auto"/>
          <w:sz w:val="22"/>
          <w:szCs w:val="22"/>
        </w:rPr>
        <w:t xml:space="preserve"> (</w:t>
      </w:r>
      <w:r w:rsidRPr="00EA3314">
        <w:rPr>
          <w:rFonts w:ascii="Tahoma" w:hAnsi="Tahoma" w:cs="Tahoma"/>
          <w:color w:val="auto"/>
          <w:sz w:val="22"/>
          <w:szCs w:val="22"/>
          <w:highlight w:val="lightGray"/>
        </w:rPr>
        <w:t>[</w:t>
      </w:r>
      <w:proofErr w:type="spellStart"/>
      <w:r w:rsidRPr="00EA3314">
        <w:rPr>
          <w:rFonts w:ascii="Tahoma" w:hAnsi="Tahoma" w:cs="Tahoma"/>
          <w:color w:val="auto"/>
          <w:sz w:val="22"/>
          <w:szCs w:val="22"/>
          <w:highlight w:val="lightGray"/>
        </w:rPr>
        <w:t>suma</w:t>
      </w:r>
      <w:proofErr w:type="spellEnd"/>
      <w:r w:rsidRPr="00EA3314">
        <w:rPr>
          <w:rFonts w:ascii="Tahoma" w:hAnsi="Tahoma" w:cs="Tahoma"/>
          <w:color w:val="auto"/>
          <w:sz w:val="22"/>
          <w:szCs w:val="22"/>
          <w:highlight w:val="lightGray"/>
        </w:rPr>
        <w:t xml:space="preserve"> </w:t>
      </w:r>
      <w:proofErr w:type="spellStart"/>
      <w:r w:rsidRPr="00EA3314">
        <w:rPr>
          <w:rFonts w:ascii="Tahoma" w:hAnsi="Tahoma" w:cs="Tahoma"/>
          <w:color w:val="auto"/>
          <w:sz w:val="22"/>
          <w:szCs w:val="22"/>
          <w:highlight w:val="lightGray"/>
        </w:rPr>
        <w:t>žodžiais</w:t>
      </w:r>
      <w:proofErr w:type="spellEnd"/>
      <w:r w:rsidRPr="00EA3314">
        <w:rPr>
          <w:rFonts w:ascii="Tahoma" w:hAnsi="Tahoma" w:cs="Tahoma"/>
          <w:color w:val="auto"/>
          <w:sz w:val="22"/>
          <w:szCs w:val="22"/>
          <w:highlight w:val="lightGray"/>
        </w:rPr>
        <w:t>]</w:t>
      </w:r>
      <w:r w:rsidRPr="00EA3314">
        <w:rPr>
          <w:rFonts w:ascii="Tahoma" w:hAnsi="Tahoma" w:cs="Tahoma"/>
          <w:color w:val="auto"/>
          <w:sz w:val="22"/>
          <w:szCs w:val="22"/>
        </w:rPr>
        <w:t xml:space="preserve">) Eur. </w:t>
      </w:r>
    </w:p>
    <w:p w14:paraId="12630641" w14:textId="4E9226B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rPr>
      </w:pPr>
      <w:proofErr w:type="spellStart"/>
      <w:r w:rsidRPr="00EA3314">
        <w:rPr>
          <w:rFonts w:ascii="Tahoma" w:hAnsi="Tahoma" w:cs="Tahoma"/>
          <w:color w:val="auto"/>
          <w:sz w:val="22"/>
          <w:szCs w:val="22"/>
        </w:rPr>
        <w:t>Įkainiai</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yra</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pateikiami</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Sutarties</w:t>
      </w:r>
      <w:proofErr w:type="spellEnd"/>
      <w:r w:rsidRPr="00EA3314">
        <w:rPr>
          <w:rFonts w:ascii="Tahoma" w:hAnsi="Tahoma" w:cs="Tahoma"/>
          <w:color w:val="auto"/>
          <w:sz w:val="22"/>
          <w:szCs w:val="22"/>
        </w:rPr>
        <w:t xml:space="preserve"> </w:t>
      </w:r>
      <w:proofErr w:type="spellStart"/>
      <w:r w:rsidR="001D0B79">
        <w:rPr>
          <w:rFonts w:ascii="Tahoma" w:hAnsi="Tahoma" w:cs="Tahoma"/>
          <w:color w:val="auto"/>
          <w:sz w:val="22"/>
          <w:szCs w:val="22"/>
        </w:rPr>
        <w:t>priede</w:t>
      </w:r>
      <w:proofErr w:type="spellEnd"/>
      <w:r w:rsidR="001D0B79">
        <w:rPr>
          <w:rFonts w:ascii="Tahoma" w:hAnsi="Tahoma" w:cs="Tahoma"/>
          <w:color w:val="auto"/>
          <w:sz w:val="22"/>
          <w:szCs w:val="22"/>
        </w:rPr>
        <w:t xml:space="preserve"> Nr. 2 “</w:t>
      </w:r>
      <w:proofErr w:type="spellStart"/>
      <w:r w:rsidR="001D0B79">
        <w:rPr>
          <w:rFonts w:ascii="Tahoma" w:hAnsi="Tahoma" w:cs="Tahoma"/>
          <w:color w:val="auto"/>
          <w:sz w:val="22"/>
          <w:szCs w:val="22"/>
        </w:rPr>
        <w:t>Pasiūlymas</w:t>
      </w:r>
      <w:proofErr w:type="spellEnd"/>
      <w:r w:rsidR="001D0B79">
        <w:rPr>
          <w:rFonts w:ascii="Tahoma" w:hAnsi="Tahoma" w:cs="Tahoma"/>
          <w:color w:val="auto"/>
          <w:sz w:val="22"/>
          <w:szCs w:val="22"/>
        </w:rPr>
        <w:t>”</w:t>
      </w:r>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priede</w:t>
      </w:r>
      <w:proofErr w:type="spellEnd"/>
      <w:r w:rsidRPr="00EA3314">
        <w:rPr>
          <w:rFonts w:ascii="Tahoma" w:hAnsi="Tahoma" w:cs="Tahoma"/>
          <w:color w:val="auto"/>
          <w:sz w:val="22"/>
          <w:szCs w:val="22"/>
        </w:rPr>
        <w:t xml:space="preserve">. </w:t>
      </w:r>
    </w:p>
    <w:p w14:paraId="7BF3A514" w14:textId="77777777" w:rsidR="009407B4" w:rsidRPr="00EA3314" w:rsidRDefault="009407B4" w:rsidP="009407B4">
      <w:pPr>
        <w:pStyle w:val="Sraopastraipa"/>
        <w:widowControl w:val="0"/>
        <w:numPr>
          <w:ilvl w:val="1"/>
          <w:numId w:val="42"/>
        </w:numPr>
        <w:shd w:val="clear" w:color="auto" w:fill="FFFFFF"/>
        <w:spacing w:after="0" w:line="240" w:lineRule="auto"/>
        <w:ind w:left="0" w:firstLine="567"/>
        <w:jc w:val="both"/>
        <w:rPr>
          <w:rFonts w:ascii="Tahoma" w:hAnsi="Tahoma" w:cs="Tahoma"/>
          <w:color w:val="000000"/>
          <w:sz w:val="22"/>
          <w:szCs w:val="22"/>
        </w:rPr>
      </w:pPr>
      <w:r w:rsidRPr="00EA3314">
        <w:rPr>
          <w:rFonts w:ascii="Tahoma" w:eastAsia="Arial Unicode MS" w:hAnsi="Tahoma" w:cs="Tahoma"/>
          <w:sz w:val="22"/>
          <w:szCs w:val="22"/>
        </w:rPr>
        <w:t>Į Sutarties įkainius įskaičiuoti visi mokesčiai bei visos</w:t>
      </w:r>
      <w:r w:rsidRPr="00EA3314">
        <w:rPr>
          <w:rFonts w:ascii="Tahoma" w:hAnsi="Tahoma" w:cs="Tahoma"/>
          <w:b/>
          <w:sz w:val="22"/>
          <w:szCs w:val="22"/>
        </w:rPr>
        <w:t xml:space="preserve"> </w:t>
      </w:r>
      <w:r w:rsidRPr="00EA3314">
        <w:rPr>
          <w:rFonts w:ascii="Tahoma" w:hAnsi="Tahoma" w:cs="Tahoma"/>
          <w:sz w:val="22"/>
          <w:szCs w:val="22"/>
        </w:rPr>
        <w:t>kitos Tiekėjo patirtos ir (ar) galimos patirti tiesioginės ir netiesioginės išlaidos ir mokesčiai</w:t>
      </w:r>
      <w:r w:rsidRPr="00EA3314">
        <w:rPr>
          <w:rFonts w:ascii="Tahoma" w:eastAsia="Arial Unicode MS" w:hAnsi="Tahoma" w:cs="Tahoma"/>
          <w:sz w:val="22"/>
          <w:szCs w:val="22"/>
        </w:rPr>
        <w:t>, susiję su Prekių tiekimu,</w:t>
      </w:r>
      <w:r w:rsidRPr="00EA3314">
        <w:rPr>
          <w:rFonts w:ascii="Tahoma" w:hAnsi="Tahoma" w:cs="Tahoma"/>
          <w:color w:val="000000"/>
          <w:sz w:val="22"/>
          <w:szCs w:val="22"/>
        </w:rPr>
        <w:t xml:space="preserve"> įskaitant, bet neapsiribojant (išskyrus tuos atvejus, kai </w:t>
      </w:r>
      <w:r w:rsidRPr="00EA3314">
        <w:rPr>
          <w:rFonts w:ascii="Tahoma" w:eastAsia="Arial Unicode MS" w:hAnsi="Tahoma" w:cs="Tahoma"/>
          <w:sz w:val="22"/>
          <w:szCs w:val="22"/>
        </w:rPr>
        <w:t xml:space="preserve">Pirkimo dokumentuose </w:t>
      </w:r>
      <w:r w:rsidRPr="00EA3314">
        <w:rPr>
          <w:rFonts w:ascii="Tahoma" w:hAnsi="Tahoma" w:cs="Tahoma"/>
          <w:color w:val="000000"/>
          <w:sz w:val="22"/>
          <w:szCs w:val="22"/>
        </w:rPr>
        <w:t>aiškiai nurodyta, kad tam tikros konkrečios išlaidos neturi būti įskaičiuotos į Sutarties kainą).</w:t>
      </w:r>
    </w:p>
    <w:p w14:paraId="4D10FCAE"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Jei Pirkimo dokumentuose nebuvo nurodyta, kad Tiekėjas neturėjo tam tiktų išlaidų įtraukti į įkainius, Pirkėjas, gavęs Prekes, turi galėti naudotis jomis pagal įprastą ir (ar) Techninėje specifikacijoje nurodytą paskirtį nepatirdamas papildomų išlaidų.</w:t>
      </w:r>
    </w:p>
    <w:p w14:paraId="1FBA8856"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Sutarčiai taikomos fiksuoto įkainio kainodaros taisyklės.</w:t>
      </w:r>
    </w:p>
    <w:p w14:paraId="520D1F03" w14:textId="0C46C7B5" w:rsidR="009407B4" w:rsidRPr="00EA3314" w:rsidRDefault="00E7610C" w:rsidP="009407B4">
      <w:pPr>
        <w:pStyle w:val="Sraopastraipa"/>
        <w:numPr>
          <w:ilvl w:val="1"/>
          <w:numId w:val="42"/>
        </w:numPr>
        <w:spacing w:after="0" w:line="240" w:lineRule="auto"/>
        <w:ind w:left="0" w:firstLine="567"/>
        <w:jc w:val="both"/>
        <w:rPr>
          <w:rFonts w:ascii="Tahoma" w:hAnsi="Tahoma" w:cs="Tahoma"/>
          <w:bCs/>
          <w:iCs/>
          <w:sz w:val="22"/>
          <w:szCs w:val="22"/>
        </w:rPr>
      </w:pPr>
      <w:r w:rsidRPr="00E7610C">
        <w:rPr>
          <w:rFonts w:ascii="Tahoma" w:hAnsi="Tahoma" w:cs="Tahoma"/>
          <w:sz w:val="22"/>
          <w:szCs w:val="22"/>
        </w:rPr>
        <w:t>Vykdant Sutartį visos sąskaitos faktūros privalo būti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Kitais būdais teikiamos sąskaitos faktūros bus laikomos pateiktomis netinkamai ir nebus priimamos</w:t>
      </w:r>
      <w:r w:rsidR="009407B4" w:rsidRPr="00EA3314">
        <w:rPr>
          <w:rFonts w:ascii="Tahoma" w:hAnsi="Tahoma" w:cs="Tahoma"/>
          <w:sz w:val="22"/>
          <w:szCs w:val="22"/>
        </w:rPr>
        <w:t>.</w:t>
      </w:r>
    </w:p>
    <w:p w14:paraId="5C6B92C6"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bCs/>
          <w:iCs/>
          <w:sz w:val="22"/>
          <w:szCs w:val="22"/>
        </w:rPr>
      </w:pPr>
      <w:r w:rsidRPr="00EA3314">
        <w:rPr>
          <w:rFonts w:ascii="Tahoma" w:hAnsi="Tahoma" w:cs="Tahoma"/>
          <w:sz w:val="22"/>
          <w:szCs w:val="22"/>
        </w:rPr>
        <w:t xml:space="preserve">Tiekėjas gali pateikti Pirkėjui sąskaitą (išskyrus išankstinio mokėjimo sąskaitą, jei taikoma) ir perdavimo-priėmimo dokumentą ne anksčiau, nei pristato Prekes ir atlieka susijusias Paslaugas. Pirkėjas už perduotas Prekes ir suteiktas susijusias Paslaugas apmoka Tiekėjui ne vėliau kaip per 30 (trisdešimt) kalendorinių dienų nuo prekių gavimo ir paslaugų suteikimo, perdavimo-priėmimo dokumento pasirašymo ir sąskaitos gavimo, priklausomai nuo to, kas įvyksta vėliausiai (t. y. turi būti išpildytos visos sąlygos). </w:t>
      </w:r>
    </w:p>
    <w:p w14:paraId="25EAAA38"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bCs/>
          <w:iCs/>
          <w:sz w:val="22"/>
          <w:szCs w:val="22"/>
        </w:rPr>
      </w:pPr>
      <w:r w:rsidRPr="00EA3314">
        <w:rPr>
          <w:rFonts w:ascii="Tahoma" w:hAnsi="Tahoma" w:cs="Tahoma"/>
          <w:sz w:val="22"/>
          <w:szCs w:val="22"/>
        </w:rPr>
        <w:t>Tiekėjui avansas nemokamas.</w:t>
      </w:r>
    </w:p>
    <w:p w14:paraId="3690FC96"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bCs/>
          <w:iCs/>
          <w:sz w:val="22"/>
          <w:szCs w:val="22"/>
        </w:rPr>
      </w:pPr>
      <w:r w:rsidRPr="00EA3314">
        <w:rPr>
          <w:rFonts w:ascii="Tahoma" w:hAnsi="Tahoma" w:cs="Tahoma"/>
          <w:sz w:val="22"/>
          <w:szCs w:val="22"/>
        </w:rPr>
        <w:t xml:space="preserve">Pirkėjas mokėjimus atlieka pavedimu į Sutarties </w:t>
      </w:r>
      <w:r w:rsidRPr="00EA3314">
        <w:rPr>
          <w:rFonts w:ascii="Tahoma" w:hAnsi="Tahoma" w:cs="Tahoma"/>
          <w:sz w:val="22"/>
          <w:szCs w:val="22"/>
        </w:rPr>
        <w:fldChar w:fldCharType="begin"/>
      </w:r>
      <w:r w:rsidRPr="00EA3314">
        <w:rPr>
          <w:rFonts w:ascii="Tahoma" w:hAnsi="Tahoma" w:cs="Tahoma"/>
          <w:sz w:val="22"/>
          <w:szCs w:val="22"/>
        </w:rPr>
        <w:instrText xml:space="preserve"> REF _Ref45191855 \w \h  \* MERGEFORMAT </w:instrText>
      </w:r>
      <w:r w:rsidRPr="00EA3314">
        <w:rPr>
          <w:rFonts w:ascii="Tahoma" w:hAnsi="Tahoma" w:cs="Tahoma"/>
          <w:sz w:val="22"/>
          <w:szCs w:val="22"/>
        </w:rPr>
      </w:r>
      <w:r w:rsidRPr="00EA3314">
        <w:rPr>
          <w:rFonts w:ascii="Tahoma" w:hAnsi="Tahoma" w:cs="Tahoma"/>
          <w:sz w:val="22"/>
          <w:szCs w:val="22"/>
        </w:rPr>
        <w:fldChar w:fldCharType="separate"/>
      </w:r>
      <w:r w:rsidRPr="00EA3314">
        <w:rPr>
          <w:rFonts w:ascii="Tahoma" w:hAnsi="Tahoma" w:cs="Tahoma"/>
          <w:sz w:val="22"/>
          <w:szCs w:val="22"/>
        </w:rPr>
        <w:t>20</w:t>
      </w:r>
      <w:r w:rsidRPr="00EA3314">
        <w:rPr>
          <w:rFonts w:ascii="Tahoma" w:hAnsi="Tahoma" w:cs="Tahoma"/>
          <w:sz w:val="22"/>
          <w:szCs w:val="22"/>
        </w:rPr>
        <w:fldChar w:fldCharType="end"/>
      </w:r>
      <w:r w:rsidRPr="00EA3314">
        <w:rPr>
          <w:rFonts w:ascii="Tahoma" w:hAnsi="Tahoma" w:cs="Tahoma"/>
          <w:sz w:val="22"/>
          <w:szCs w:val="22"/>
        </w:rPr>
        <w:t xml:space="preserve"> skyriuje „</w:t>
      </w:r>
      <w:r w:rsidRPr="00EA3314">
        <w:rPr>
          <w:rFonts w:ascii="Tahoma" w:hAnsi="Tahoma" w:cs="Tahoma"/>
          <w:sz w:val="22"/>
          <w:szCs w:val="22"/>
        </w:rPr>
        <w:fldChar w:fldCharType="begin"/>
      </w:r>
      <w:r w:rsidRPr="00EA3314">
        <w:rPr>
          <w:rFonts w:ascii="Tahoma" w:hAnsi="Tahoma" w:cs="Tahoma"/>
          <w:sz w:val="22"/>
          <w:szCs w:val="22"/>
        </w:rPr>
        <w:instrText xml:space="preserve"> REF _Ref45191855 \h  \* MERGEFORMAT </w:instrText>
      </w:r>
      <w:r w:rsidRPr="00EA3314">
        <w:rPr>
          <w:rFonts w:ascii="Tahoma" w:hAnsi="Tahoma" w:cs="Tahoma"/>
          <w:sz w:val="22"/>
          <w:szCs w:val="22"/>
        </w:rPr>
      </w:r>
      <w:r w:rsidRPr="00EA3314">
        <w:rPr>
          <w:rFonts w:ascii="Tahoma" w:hAnsi="Tahoma" w:cs="Tahoma"/>
          <w:sz w:val="22"/>
          <w:szCs w:val="22"/>
        </w:rPr>
        <w:fldChar w:fldCharType="separate"/>
      </w:r>
      <w:r w:rsidRPr="00EA3314">
        <w:rPr>
          <w:rFonts w:ascii="Tahoma" w:hAnsi="Tahoma" w:cs="Tahoma"/>
          <w:sz w:val="22"/>
          <w:szCs w:val="22"/>
        </w:rPr>
        <w:t>Šalių juridiniai adresai, rekvizitai ir parašai</w:t>
      </w:r>
      <w:r w:rsidRPr="00EA3314">
        <w:rPr>
          <w:rFonts w:ascii="Tahoma" w:hAnsi="Tahoma" w:cs="Tahoma"/>
          <w:sz w:val="22"/>
          <w:szCs w:val="22"/>
        </w:rPr>
        <w:fldChar w:fldCharType="end"/>
      </w:r>
      <w:r w:rsidRPr="00EA3314">
        <w:rPr>
          <w:rFonts w:ascii="Tahoma" w:hAnsi="Tahoma" w:cs="Tahoma"/>
          <w:sz w:val="22"/>
          <w:szCs w:val="22"/>
        </w:rPr>
        <w:t xml:space="preserve">“ nurodytą Tiekėjo banko sąskaitą (išskyrus </w:t>
      </w:r>
      <w:r w:rsidRPr="00EA3314">
        <w:rPr>
          <w:rFonts w:ascii="Tahoma" w:hAnsi="Tahoma" w:cs="Tahoma"/>
          <w:sz w:val="22"/>
          <w:szCs w:val="22"/>
        </w:rPr>
        <w:fldChar w:fldCharType="begin"/>
      </w:r>
      <w:r w:rsidRPr="00EA3314">
        <w:rPr>
          <w:rFonts w:ascii="Tahoma" w:hAnsi="Tahoma" w:cs="Tahoma"/>
          <w:sz w:val="22"/>
          <w:szCs w:val="22"/>
        </w:rPr>
        <w:instrText xml:space="preserve"> REF _Ref44690642 \w \h  \* MERGEFORMAT </w:instrText>
      </w:r>
      <w:r w:rsidRPr="00EA3314">
        <w:rPr>
          <w:rFonts w:ascii="Tahoma" w:hAnsi="Tahoma" w:cs="Tahoma"/>
          <w:sz w:val="22"/>
          <w:szCs w:val="22"/>
        </w:rPr>
      </w:r>
      <w:r w:rsidRPr="00EA3314">
        <w:rPr>
          <w:rFonts w:ascii="Tahoma" w:hAnsi="Tahoma" w:cs="Tahoma"/>
          <w:sz w:val="22"/>
          <w:szCs w:val="22"/>
        </w:rPr>
        <w:fldChar w:fldCharType="separate"/>
      </w:r>
      <w:r w:rsidRPr="00EA3314">
        <w:rPr>
          <w:rFonts w:ascii="Tahoma" w:hAnsi="Tahoma" w:cs="Tahoma"/>
          <w:sz w:val="22"/>
          <w:szCs w:val="22"/>
        </w:rPr>
        <w:t>5.11</w:t>
      </w:r>
      <w:r w:rsidRPr="00EA3314">
        <w:rPr>
          <w:rFonts w:ascii="Tahoma" w:hAnsi="Tahoma" w:cs="Tahoma"/>
          <w:sz w:val="22"/>
          <w:szCs w:val="22"/>
        </w:rPr>
        <w:fldChar w:fldCharType="end"/>
      </w:r>
      <w:r w:rsidRPr="00EA3314">
        <w:rPr>
          <w:rFonts w:ascii="Tahoma" w:hAnsi="Tahoma" w:cs="Tahoma"/>
          <w:sz w:val="22"/>
          <w:szCs w:val="22"/>
        </w:rPr>
        <w:t xml:space="preserve"> papunktyje nustatytus atvejus – pavedimai atliekami į trečiųjų asmenų sąskaitas).</w:t>
      </w:r>
    </w:p>
    <w:p w14:paraId="7336E2F3"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eastAsia="Times New Roman" w:hAnsi="Tahoma" w:cs="Tahoma"/>
          <w:sz w:val="22"/>
          <w:szCs w:val="22"/>
        </w:rPr>
        <w:t>Pirkėjas</w:t>
      </w:r>
      <w:r w:rsidRPr="00EA3314">
        <w:rPr>
          <w:rFonts w:ascii="Tahoma" w:eastAsia="Times New Roman" w:hAnsi="Tahoma" w:cs="Tahoma"/>
          <w:bCs/>
          <w:sz w:val="22"/>
          <w:szCs w:val="22"/>
        </w:rPr>
        <w:t xml:space="preserve"> turi teisę neatlikti atitinkamo mokėjimo kol Tiekėjas ištaisys trūkumus jeigu:</w:t>
      </w:r>
    </w:p>
    <w:p w14:paraId="1BAD8A07"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eastAsia="Times New Roman" w:hAnsi="Tahoma" w:cs="Tahoma"/>
          <w:bCs/>
          <w:sz w:val="22"/>
          <w:szCs w:val="22"/>
        </w:rPr>
        <w:t>išankstinio mokėjimo sąskaitoje (jei taikoma) ar sąskaitoje nenurodytas Sutarties numeris ir jos sudarymo data ar nurodyta neteisinga suma;</w:t>
      </w:r>
    </w:p>
    <w:p w14:paraId="6B94EADC"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eastAsia="Times New Roman" w:hAnsi="Tahoma" w:cs="Tahoma"/>
          <w:bCs/>
          <w:sz w:val="22"/>
          <w:szCs w:val="22"/>
        </w:rPr>
        <w:t>sąskaita pateikiama ne elektroninėmis priemonėmis;</w:t>
      </w:r>
    </w:p>
    <w:p w14:paraId="4B02DC3A"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eastAsia="Times New Roman" w:hAnsi="Tahoma" w:cs="Tahoma"/>
          <w:bCs/>
          <w:sz w:val="22"/>
          <w:szCs w:val="22"/>
        </w:rPr>
        <w:t>nepateikiama arba pateikiama Sutarties reikalavimų neatitinkanti avansinio mokėjimo garantija ar laidavimas (jei taikoma);</w:t>
      </w:r>
    </w:p>
    <w:p w14:paraId="47C782E6"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eastAsia="Times New Roman" w:hAnsi="Tahoma" w:cs="Tahoma"/>
          <w:bCs/>
          <w:sz w:val="22"/>
          <w:szCs w:val="22"/>
        </w:rPr>
        <w:t>perduotos Prekės ir susijusios suteiktos Paslaugos neatitinka Sutartyje nustatytų reikalavimų;</w:t>
      </w:r>
    </w:p>
    <w:p w14:paraId="4BF585A0"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eastAsia="Times New Roman" w:hAnsi="Tahoma" w:cs="Tahoma"/>
          <w:bCs/>
          <w:sz w:val="22"/>
          <w:szCs w:val="22"/>
        </w:rPr>
        <w:t>kitais Sutartyje nustatytais atvejais.</w:t>
      </w:r>
    </w:p>
    <w:p w14:paraId="25141D53"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bookmarkStart w:id="127" w:name="_Ref44690642"/>
      <w:r w:rsidRPr="00EA3314">
        <w:rPr>
          <w:rFonts w:ascii="Tahoma" w:hAnsi="Tahoma" w:cs="Tahoma"/>
          <w:color w:val="auto"/>
          <w:sz w:val="22"/>
          <w:szCs w:val="22"/>
          <w:lang w:val="lt-LT"/>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w:t>
      </w:r>
      <w:r w:rsidRPr="00EA3314">
        <w:rPr>
          <w:rFonts w:ascii="Tahoma" w:hAnsi="Tahoma" w:cs="Tahoma"/>
          <w:color w:val="auto"/>
          <w:sz w:val="22"/>
          <w:szCs w:val="22"/>
          <w:lang w:val="lt-LT"/>
        </w:rPr>
        <w:lastRenderedPageBreak/>
        <w:t>atliekamas tik po to, kai Pirkėjas priims Prekes. Kilus ginčui tarp Tiekėjo ir subtiekėjo, jie ginčus sprendžia savarankiškai, Pirkėjui nedalyvaujant.</w:t>
      </w:r>
      <w:bookmarkEnd w:id="127"/>
      <w:r w:rsidRPr="00EA3314">
        <w:rPr>
          <w:rFonts w:ascii="Tahoma" w:hAnsi="Tahoma" w:cs="Tahoma"/>
          <w:color w:val="auto"/>
          <w:sz w:val="22"/>
          <w:szCs w:val="22"/>
          <w:lang w:val="lt-LT"/>
        </w:rPr>
        <w:t xml:space="preserve"> Subtiekėjui išmokėtų sumų dydžiu yra mažinamos Tiekėjui mokėtinos sumos.</w:t>
      </w:r>
    </w:p>
    <w:p w14:paraId="0FB5B699"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Sutarties kaina nekeičiama per visą Sutarties galiojimo laikotarpį, išskyrus Sutartyje numatytus kainos peržiūros ir keitimo atvejus:</w:t>
      </w:r>
    </w:p>
    <w:p w14:paraId="492ABCF6" w14:textId="77777777" w:rsidR="009407B4" w:rsidRPr="00EA3314" w:rsidRDefault="009407B4" w:rsidP="009407B4">
      <w:pPr>
        <w:numPr>
          <w:ilvl w:val="2"/>
          <w:numId w:val="42"/>
        </w:numPr>
        <w:spacing w:after="0" w:line="240" w:lineRule="auto"/>
        <w:ind w:left="0" w:firstLine="567"/>
        <w:jc w:val="both"/>
        <w:rPr>
          <w:rFonts w:ascii="Tahoma" w:hAnsi="Tahoma" w:cs="Tahoma"/>
          <w:sz w:val="22"/>
          <w:szCs w:val="22"/>
        </w:rPr>
      </w:pPr>
      <w:r w:rsidRPr="00EA3314">
        <w:rPr>
          <w:rFonts w:ascii="Tahoma" w:hAnsi="Tahoma" w:cs="Tahoma"/>
          <w:b/>
          <w:sz w:val="22"/>
          <w:szCs w:val="22"/>
        </w:rPr>
        <w:t>dėl pasikeitusių mokesčių</w:t>
      </w:r>
      <w:r w:rsidRPr="00EA3314">
        <w:rPr>
          <w:rFonts w:ascii="Tahoma" w:hAnsi="Tahoma" w:cs="Tahoma"/>
          <w:sz w:val="22"/>
          <w:szCs w:val="22"/>
        </w:rPr>
        <w:t xml:space="preserve"> – Sutarties galiojimo metu pasikeitus prekėms ir/ar paslaugoms taikomam PVM, Sutarčiai bus taikomas pakeistas PVM tarifas. Sutarties kaina peržiūrima po Lietuvos Respublikos pridėtinės vertės mokesčio įstatymo, kuriuo keičiasi mokesčio tarifas, įsigaliojimo dienos. Sutarties kaina be PVM dėl mokesčio pokyčio nebus keičiama, nebent priimti teisės aktai numatytų kitaip. Dėl PVM pasikeitimo perskaičiuota Sutarties kaina bus lygi sumai, gautai prie Sutartyje nurodytos Sutarties kainos be PVM pridėjus PVM, apskaičiuotą pagal naujai patvirtintą mokesčio tarifą, nebent priimti teisės aktai numatytų kitaip. Sutarties kaina perskaičiuojama tiems Darbams, kurie pagal Sutartį yra atliekami ir už juos sumokama po atitinkamo teisės akto įsigaliojimo;</w:t>
      </w:r>
      <w:bookmarkStart w:id="128" w:name="_Hlk128640342"/>
    </w:p>
    <w:p w14:paraId="079FF7BF" w14:textId="77777777" w:rsidR="009407B4" w:rsidRPr="00EA3314" w:rsidRDefault="009407B4" w:rsidP="009407B4">
      <w:pPr>
        <w:numPr>
          <w:ilvl w:val="2"/>
          <w:numId w:val="42"/>
        </w:numPr>
        <w:spacing w:after="0" w:line="240" w:lineRule="auto"/>
        <w:ind w:left="0" w:firstLine="567"/>
        <w:jc w:val="both"/>
        <w:rPr>
          <w:rFonts w:ascii="Tahoma" w:hAnsi="Tahoma" w:cs="Tahoma"/>
          <w:sz w:val="22"/>
          <w:szCs w:val="22"/>
        </w:rPr>
      </w:pPr>
      <w:r w:rsidRPr="00EA3314">
        <w:rPr>
          <w:rFonts w:ascii="Tahoma" w:hAnsi="Tahoma" w:cs="Tahoma"/>
          <w:b/>
          <w:sz w:val="22"/>
          <w:szCs w:val="22"/>
        </w:rPr>
        <w:t>dėl kainų lygio pokyčio</w:t>
      </w:r>
      <w:r w:rsidRPr="00EA3314">
        <w:rPr>
          <w:rFonts w:ascii="Tahoma" w:hAnsi="Tahoma" w:cs="Tahoma"/>
          <w:sz w:val="22"/>
          <w:szCs w:val="22"/>
        </w:rPr>
        <w:t xml:space="preserve"> – kaina (įkainis) Sutarties galiojimo laikotarpiu galės būti perskaičiuojama ir keičiama, jeigu </w:t>
      </w:r>
      <w:bookmarkStart w:id="129" w:name="_Hlk109056080"/>
      <w:bookmarkEnd w:id="128"/>
      <w:r w:rsidRPr="00EA3314">
        <w:rPr>
          <w:rFonts w:ascii="Tahoma" w:hAnsi="Tahoma" w:cs="Tahoma"/>
          <w:kern w:val="24"/>
          <w:sz w:val="22"/>
          <w:szCs w:val="22"/>
        </w:rPr>
        <w:t>Lietuvos statistikos departamento (www.stat.gov.lt) kas mėnesį skelbiamo vartotojų kainų indekso  „Vartojimo prekės ir paslaugos“ pokytis yra didesnis kaip 5 % .</w:t>
      </w:r>
      <w:bookmarkEnd w:id="129"/>
    </w:p>
    <w:p w14:paraId="1EF00DB7" w14:textId="77777777" w:rsidR="009407B4" w:rsidRPr="00EA3314" w:rsidRDefault="009407B4" w:rsidP="009407B4">
      <w:pPr>
        <w:numPr>
          <w:ilvl w:val="2"/>
          <w:numId w:val="42"/>
        </w:numPr>
        <w:spacing w:after="0" w:line="240" w:lineRule="auto"/>
        <w:ind w:left="0" w:firstLine="567"/>
        <w:jc w:val="both"/>
        <w:rPr>
          <w:rFonts w:ascii="Tahoma" w:hAnsi="Tahoma" w:cs="Tahoma"/>
          <w:sz w:val="22"/>
          <w:szCs w:val="22"/>
        </w:rPr>
      </w:pPr>
      <w:r w:rsidRPr="00EA3314">
        <w:rPr>
          <w:rFonts w:ascii="Tahoma" w:eastAsia="Times New Roman" w:hAnsi="Tahoma" w:cs="Tahoma"/>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7A4AE936" w14:textId="77777777" w:rsidR="009407B4" w:rsidRPr="00EA3314" w:rsidRDefault="009407B4" w:rsidP="009407B4">
      <w:pPr>
        <w:numPr>
          <w:ilvl w:val="2"/>
          <w:numId w:val="42"/>
        </w:numPr>
        <w:spacing w:after="0" w:line="240" w:lineRule="auto"/>
        <w:ind w:left="0" w:firstLine="567"/>
        <w:jc w:val="both"/>
        <w:rPr>
          <w:rFonts w:ascii="Tahoma" w:hAnsi="Tahoma" w:cs="Tahoma"/>
          <w:sz w:val="22"/>
          <w:szCs w:val="22"/>
        </w:rPr>
      </w:pPr>
      <w:r w:rsidRPr="00EA3314">
        <w:rPr>
          <w:rFonts w:ascii="Tahoma" w:eastAsia="Times New Roman" w:hAnsi="Tahoma" w:cs="Tahoma"/>
          <w:sz w:val="22"/>
          <w:szCs w:val="22"/>
        </w:rPr>
        <w:t>Nauji įkainiai apskaičiuojami pagal formulę:</w:t>
      </w:r>
    </w:p>
    <w:p w14:paraId="26E1C49D" w14:textId="77777777" w:rsidR="009407B4" w:rsidRPr="00EA3314" w:rsidRDefault="0072250D" w:rsidP="009407B4">
      <w:pPr>
        <w:spacing w:after="0" w:line="240" w:lineRule="auto"/>
        <w:ind w:left="1134"/>
        <w:jc w:val="both"/>
        <w:rPr>
          <w:rFonts w:ascii="Tahoma" w:eastAsia="Times New Roman" w:hAnsi="Tahoma" w:cs="Tahoma"/>
          <w:i/>
          <w:sz w:val="22"/>
          <w:szCs w:val="22"/>
          <w:lang w:eastAsia="en-US"/>
        </w:rPr>
      </w:pPr>
      <m:oMath>
        <m:sSub>
          <m:sSubPr>
            <m:ctrlPr>
              <w:rPr>
                <w:rFonts w:ascii="Cambria Math" w:eastAsia="Times New Roman" w:hAnsi="Cambria Math" w:cs="Tahoma"/>
                <w:i/>
                <w:sz w:val="22"/>
                <w:szCs w:val="22"/>
                <w:lang w:eastAsia="en-US"/>
              </w:rPr>
            </m:ctrlPr>
          </m:sSubPr>
          <m:e>
            <m:r>
              <w:rPr>
                <w:rFonts w:ascii="Cambria Math" w:eastAsia="Times New Roman" w:hAnsi="Cambria Math" w:cs="Tahoma"/>
                <w:sz w:val="22"/>
                <w:szCs w:val="22"/>
                <w:lang w:eastAsia="en-US"/>
              </w:rPr>
              <m:t>a</m:t>
            </m:r>
          </m:e>
          <m:sub>
            <m:r>
              <w:rPr>
                <w:rFonts w:ascii="Cambria Math" w:eastAsia="Times New Roman" w:hAnsi="Cambria Math" w:cs="Tahoma"/>
                <w:sz w:val="22"/>
                <w:szCs w:val="22"/>
                <w:lang w:eastAsia="en-US"/>
              </w:rPr>
              <m:t>1</m:t>
            </m:r>
          </m:sub>
        </m:sSub>
        <m:r>
          <w:rPr>
            <w:rFonts w:ascii="Cambria Math" w:eastAsia="Times New Roman" w:hAnsi="Cambria Math" w:cs="Tahoma"/>
            <w:sz w:val="22"/>
            <w:szCs w:val="22"/>
            <w:lang w:eastAsia="en-US"/>
          </w:rPr>
          <m:t>=</m:t>
        </m:r>
        <m:r>
          <w:rPr>
            <w:rFonts w:ascii="Cambria Math" w:hAnsi="Cambria Math" w:cs="Tahoma"/>
            <w:sz w:val="22"/>
            <w:szCs w:val="22"/>
            <w:lang w:eastAsia="en-US"/>
          </w:rPr>
          <m:t>a+</m:t>
        </m:r>
        <m:d>
          <m:dPr>
            <m:ctrlPr>
              <w:rPr>
                <w:rFonts w:ascii="Cambria Math" w:hAnsi="Cambria Math" w:cs="Tahoma"/>
                <w:i/>
                <w:sz w:val="22"/>
                <w:szCs w:val="22"/>
                <w:lang w:eastAsia="en-US"/>
              </w:rPr>
            </m:ctrlPr>
          </m:dPr>
          <m:e>
            <m:f>
              <m:fPr>
                <m:ctrlPr>
                  <w:rPr>
                    <w:rFonts w:ascii="Cambria Math" w:hAnsi="Cambria Math" w:cs="Tahoma"/>
                    <w:i/>
                    <w:sz w:val="22"/>
                    <w:szCs w:val="22"/>
                    <w:lang w:eastAsia="en-US"/>
                  </w:rPr>
                </m:ctrlPr>
              </m:fPr>
              <m:num>
                <m:r>
                  <w:rPr>
                    <w:rFonts w:ascii="Cambria Math" w:hAnsi="Cambria Math" w:cs="Tahoma"/>
                    <w:sz w:val="22"/>
                    <w:szCs w:val="22"/>
                    <w:lang w:eastAsia="en-US"/>
                  </w:rPr>
                  <m:t>k</m:t>
                </m:r>
              </m:num>
              <m:den>
                <m:r>
                  <w:rPr>
                    <w:rFonts w:ascii="Cambria Math" w:hAnsi="Cambria Math" w:cs="Tahoma"/>
                    <w:sz w:val="22"/>
                    <w:szCs w:val="22"/>
                    <w:lang w:eastAsia="en-US"/>
                  </w:rPr>
                  <m:t>100</m:t>
                </m:r>
              </m:den>
            </m:f>
            <m:r>
              <w:rPr>
                <w:rFonts w:ascii="Cambria Math" w:hAnsi="Cambria Math" w:cs="Tahoma"/>
                <w:sz w:val="22"/>
                <w:szCs w:val="22"/>
                <w:lang w:eastAsia="en-US"/>
              </w:rPr>
              <m:t>×a</m:t>
            </m:r>
          </m:e>
        </m:d>
      </m:oMath>
      <w:r w:rsidR="009407B4" w:rsidRPr="00EA3314">
        <w:rPr>
          <w:rFonts w:ascii="Tahoma" w:hAnsi="Tahoma" w:cs="Tahoma"/>
          <w:i/>
          <w:sz w:val="22"/>
          <w:szCs w:val="22"/>
          <w:lang w:eastAsia="en-US"/>
        </w:rPr>
        <w:t>, kur</w:t>
      </w:r>
    </w:p>
    <w:p w14:paraId="3E408896" w14:textId="77777777" w:rsidR="009407B4" w:rsidRPr="00EA3314" w:rsidRDefault="009407B4" w:rsidP="009407B4">
      <w:pPr>
        <w:spacing w:after="0" w:line="240" w:lineRule="auto"/>
        <w:ind w:left="1134"/>
        <w:jc w:val="both"/>
        <w:rPr>
          <w:rFonts w:ascii="Tahoma" w:eastAsia="Times New Roman" w:hAnsi="Tahoma" w:cs="Tahoma"/>
          <w:sz w:val="22"/>
          <w:szCs w:val="22"/>
          <w:lang w:eastAsia="en-US"/>
        </w:rPr>
      </w:pPr>
      <w:r w:rsidRPr="00EA3314">
        <w:rPr>
          <w:rFonts w:ascii="Tahoma" w:eastAsia="Times New Roman" w:hAnsi="Tahoma" w:cs="Tahoma"/>
          <w:sz w:val="22"/>
          <w:szCs w:val="22"/>
          <w:lang w:eastAsia="en-US"/>
        </w:rPr>
        <w:t>a – įkainis (Eur be PVM)) (jei jis jau buvo perskaičiuotas, tai po paskutinio perskaičiavimo).</w:t>
      </w:r>
    </w:p>
    <w:p w14:paraId="4CC4BC41" w14:textId="77777777" w:rsidR="009407B4" w:rsidRPr="00EA3314" w:rsidRDefault="009407B4" w:rsidP="009407B4">
      <w:pPr>
        <w:spacing w:after="0" w:line="240" w:lineRule="auto"/>
        <w:ind w:left="1134"/>
        <w:jc w:val="both"/>
        <w:rPr>
          <w:rFonts w:ascii="Tahoma" w:eastAsia="Times New Roman" w:hAnsi="Tahoma" w:cs="Tahoma"/>
          <w:sz w:val="22"/>
          <w:szCs w:val="22"/>
          <w:lang w:eastAsia="en-US"/>
        </w:rPr>
      </w:pPr>
      <w:r w:rsidRPr="00EA3314">
        <w:rPr>
          <w:rFonts w:ascii="Tahoma" w:eastAsia="Times New Roman" w:hAnsi="Tahoma" w:cs="Tahoma"/>
          <w:sz w:val="22"/>
          <w:szCs w:val="22"/>
          <w:lang w:eastAsia="en-US"/>
        </w:rPr>
        <w:t>a</w:t>
      </w:r>
      <w:r w:rsidRPr="00EA3314">
        <w:rPr>
          <w:rFonts w:ascii="Tahoma" w:eastAsia="Times New Roman" w:hAnsi="Tahoma" w:cs="Tahoma"/>
          <w:sz w:val="22"/>
          <w:szCs w:val="22"/>
          <w:vertAlign w:val="subscript"/>
          <w:lang w:eastAsia="en-US"/>
        </w:rPr>
        <w:t>1</w:t>
      </w:r>
      <w:r w:rsidRPr="00EA3314">
        <w:rPr>
          <w:rFonts w:ascii="Tahoma" w:eastAsia="Times New Roman" w:hAnsi="Tahoma" w:cs="Tahoma"/>
          <w:sz w:val="22"/>
          <w:szCs w:val="22"/>
          <w:lang w:eastAsia="en-US"/>
        </w:rPr>
        <w:t xml:space="preserve"> – perskaičiuotas (pakeistas) įkainis (Eur be PVM)</w:t>
      </w:r>
    </w:p>
    <w:p w14:paraId="3276FAAE" w14:textId="77777777" w:rsidR="009407B4" w:rsidRPr="00EA3314" w:rsidRDefault="009407B4" w:rsidP="009407B4">
      <w:pPr>
        <w:spacing w:after="0" w:line="240" w:lineRule="auto"/>
        <w:ind w:left="1134"/>
        <w:jc w:val="both"/>
        <w:rPr>
          <w:rFonts w:ascii="Tahoma" w:eastAsia="Times New Roman" w:hAnsi="Tahoma" w:cs="Tahoma"/>
          <w:sz w:val="22"/>
          <w:szCs w:val="22"/>
          <w:lang w:eastAsia="en-US"/>
        </w:rPr>
      </w:pPr>
      <w:r w:rsidRPr="00EA3314">
        <w:rPr>
          <w:rFonts w:ascii="Tahoma" w:eastAsia="Times New Roman" w:hAnsi="Tahoma" w:cs="Tahoma"/>
          <w:sz w:val="22"/>
          <w:szCs w:val="22"/>
          <w:lang w:eastAsia="en-US"/>
        </w:rPr>
        <w:t>k – Pagal vartotojų kainų indeksą, apskaičiuotas Vartojimo prekių ir paslaugų  kainų pokytis (padidėjimas arba sumažėjimas) (%). „</w:t>
      </w:r>
      <w:proofErr w:type="spellStart"/>
      <w:r w:rsidRPr="00EA3314">
        <w:rPr>
          <w:rFonts w:ascii="Tahoma" w:eastAsia="Times New Roman" w:hAnsi="Tahoma" w:cs="Tahoma"/>
          <w:sz w:val="22"/>
          <w:szCs w:val="22"/>
          <w:lang w:eastAsia="en-US"/>
        </w:rPr>
        <w:t>k“reikšmė</w:t>
      </w:r>
      <w:proofErr w:type="spellEnd"/>
      <w:r w:rsidRPr="00EA3314">
        <w:rPr>
          <w:rFonts w:ascii="Tahoma" w:eastAsia="Times New Roman" w:hAnsi="Tahoma" w:cs="Tahoma"/>
          <w:sz w:val="22"/>
          <w:szCs w:val="22"/>
          <w:lang w:eastAsia="en-US"/>
        </w:rPr>
        <w:t xml:space="preserve"> skaičiuojama pagal formulę: </w:t>
      </w:r>
    </w:p>
    <w:p w14:paraId="197BC2B9" w14:textId="77777777" w:rsidR="009407B4" w:rsidRPr="00EA3314" w:rsidRDefault="009407B4" w:rsidP="009407B4">
      <w:pPr>
        <w:spacing w:after="0" w:line="240" w:lineRule="auto"/>
        <w:ind w:left="1134"/>
        <w:jc w:val="both"/>
        <w:rPr>
          <w:rFonts w:ascii="Tahoma" w:eastAsia="Times New Roman" w:hAnsi="Tahoma" w:cs="Tahoma"/>
          <w:sz w:val="22"/>
          <w:szCs w:val="22"/>
          <w:lang w:eastAsia="en-US"/>
        </w:rPr>
      </w:pPr>
      <w:r w:rsidRPr="00EA3314">
        <w:rPr>
          <w:rFonts w:ascii="Tahoma" w:eastAsia="Times New Roman" w:hAnsi="Tahoma" w:cs="Tahoma"/>
          <w:sz w:val="22"/>
          <w:szCs w:val="22"/>
          <w:lang w:eastAsia="en-US"/>
        </w:rPr>
        <w:t xml:space="preserve"> </w:t>
      </w:r>
      <m:oMath>
        <m:r>
          <w:rPr>
            <w:rFonts w:ascii="Cambria Math" w:eastAsia="Times New Roman" w:hAnsi="Cambria Math" w:cs="Tahoma"/>
            <w:sz w:val="22"/>
            <w:szCs w:val="22"/>
            <w:lang w:eastAsia="en-US"/>
          </w:rPr>
          <m:t>k =</m:t>
        </m:r>
        <m:f>
          <m:fPr>
            <m:ctrlPr>
              <w:rPr>
                <w:rFonts w:ascii="Cambria Math" w:hAnsi="Cambria Math" w:cs="Tahoma"/>
                <w:i/>
                <w:sz w:val="22"/>
                <w:szCs w:val="22"/>
                <w:lang w:eastAsia="en-US"/>
              </w:rPr>
            </m:ctrlPr>
          </m:fPr>
          <m:num>
            <m:sSub>
              <m:sSubPr>
                <m:ctrlPr>
                  <w:rPr>
                    <w:rFonts w:ascii="Cambria Math" w:hAnsi="Cambria Math" w:cs="Tahoma"/>
                    <w:i/>
                    <w:sz w:val="22"/>
                    <w:szCs w:val="22"/>
                    <w:lang w:eastAsia="en-US"/>
                  </w:rPr>
                </m:ctrlPr>
              </m:sSubPr>
              <m:e>
                <m:r>
                  <w:rPr>
                    <w:rFonts w:ascii="Cambria Math" w:hAnsi="Cambria Math" w:cs="Tahoma"/>
                    <w:sz w:val="22"/>
                    <w:szCs w:val="22"/>
                    <w:lang w:eastAsia="en-US"/>
                  </w:rPr>
                  <m:t>Ind</m:t>
                </m:r>
              </m:e>
              <m:sub>
                <m:r>
                  <w:rPr>
                    <w:rFonts w:ascii="Cambria Math" w:hAnsi="Cambria Math" w:cs="Tahoma"/>
                    <w:sz w:val="22"/>
                    <w:szCs w:val="22"/>
                    <w:lang w:eastAsia="en-US"/>
                  </w:rPr>
                  <m:t>naujausias</m:t>
                </m:r>
              </m:sub>
            </m:sSub>
          </m:num>
          <m:den>
            <m:sSub>
              <m:sSubPr>
                <m:ctrlPr>
                  <w:rPr>
                    <w:rFonts w:ascii="Cambria Math" w:hAnsi="Cambria Math" w:cs="Tahoma"/>
                    <w:i/>
                    <w:sz w:val="22"/>
                    <w:szCs w:val="22"/>
                    <w:lang w:eastAsia="en-US"/>
                  </w:rPr>
                </m:ctrlPr>
              </m:sSubPr>
              <m:e>
                <m:r>
                  <w:rPr>
                    <w:rFonts w:ascii="Cambria Math" w:hAnsi="Cambria Math" w:cs="Tahoma"/>
                    <w:sz w:val="22"/>
                    <w:szCs w:val="22"/>
                    <w:lang w:eastAsia="en-US"/>
                  </w:rPr>
                  <m:t>Ind</m:t>
                </m:r>
              </m:e>
              <m:sub>
                <m:r>
                  <w:rPr>
                    <w:rFonts w:ascii="Cambria Math" w:hAnsi="Cambria Math" w:cs="Tahoma"/>
                    <w:sz w:val="22"/>
                    <w:szCs w:val="22"/>
                    <w:lang w:eastAsia="en-US"/>
                  </w:rPr>
                  <m:t>pradžia</m:t>
                </m:r>
              </m:sub>
            </m:sSub>
          </m:den>
        </m:f>
        <m:r>
          <w:rPr>
            <w:rFonts w:ascii="Cambria Math" w:hAnsi="Cambria Math" w:cs="Tahoma"/>
            <w:sz w:val="22"/>
            <w:szCs w:val="22"/>
            <w:lang w:eastAsia="en-US"/>
          </w:rPr>
          <m:t>×100-100</m:t>
        </m:r>
      </m:oMath>
      <w:r w:rsidRPr="00EA3314">
        <w:rPr>
          <w:rFonts w:ascii="Tahoma" w:hAnsi="Tahoma" w:cs="Tahoma"/>
          <w:sz w:val="22"/>
          <w:szCs w:val="22"/>
          <w:lang w:eastAsia="en-US"/>
        </w:rPr>
        <w:t>, (proc.) kur</w:t>
      </w:r>
    </w:p>
    <w:p w14:paraId="3BEA010F" w14:textId="77777777" w:rsidR="009407B4" w:rsidRPr="00EA3314" w:rsidRDefault="009407B4" w:rsidP="009407B4">
      <w:pPr>
        <w:spacing w:after="0" w:line="240" w:lineRule="auto"/>
        <w:ind w:left="1134"/>
        <w:jc w:val="both"/>
        <w:rPr>
          <w:rFonts w:ascii="Tahoma" w:eastAsia="Times New Roman" w:hAnsi="Tahoma" w:cs="Tahoma"/>
          <w:sz w:val="22"/>
          <w:szCs w:val="22"/>
          <w:lang w:eastAsia="en-US"/>
        </w:rPr>
      </w:pPr>
      <w:proofErr w:type="spellStart"/>
      <w:r w:rsidRPr="00EA3314">
        <w:rPr>
          <w:rFonts w:ascii="Tahoma" w:eastAsia="Times New Roman" w:hAnsi="Tahoma" w:cs="Tahoma"/>
          <w:sz w:val="22"/>
          <w:szCs w:val="22"/>
          <w:lang w:eastAsia="en-US"/>
        </w:rPr>
        <w:t>Ind</w:t>
      </w:r>
      <w:r w:rsidRPr="00EA3314">
        <w:rPr>
          <w:rFonts w:ascii="Tahoma" w:eastAsia="Times New Roman" w:hAnsi="Tahoma" w:cs="Tahoma"/>
          <w:sz w:val="22"/>
          <w:szCs w:val="22"/>
          <w:vertAlign w:val="subscript"/>
          <w:lang w:eastAsia="en-US"/>
        </w:rPr>
        <w:t>naujausias</w:t>
      </w:r>
      <w:proofErr w:type="spellEnd"/>
      <w:r w:rsidRPr="00EA3314">
        <w:rPr>
          <w:rFonts w:ascii="Tahoma" w:eastAsia="Times New Roman" w:hAnsi="Tahoma" w:cs="Tahoma"/>
          <w:sz w:val="22"/>
          <w:szCs w:val="22"/>
          <w:lang w:eastAsia="en-US"/>
        </w:rPr>
        <w:t xml:space="preserve"> – kreipimosi dėl kainos perskaičiavimo išsiuntimo kitai šaliai datą naujausias paskelbtas vartojimo prekių ir paslaugų indeksas.</w:t>
      </w:r>
    </w:p>
    <w:p w14:paraId="1B376BBA" w14:textId="77777777" w:rsidR="009407B4" w:rsidRPr="00EA3314" w:rsidRDefault="009407B4" w:rsidP="009407B4">
      <w:pPr>
        <w:spacing w:after="0" w:line="240" w:lineRule="auto"/>
        <w:ind w:left="1134"/>
        <w:jc w:val="both"/>
        <w:rPr>
          <w:rFonts w:ascii="Tahoma" w:eastAsia="Times New Roman" w:hAnsi="Tahoma" w:cs="Tahoma"/>
          <w:sz w:val="22"/>
          <w:szCs w:val="22"/>
          <w:lang w:eastAsia="en-US"/>
        </w:rPr>
      </w:pPr>
      <w:proofErr w:type="spellStart"/>
      <w:r w:rsidRPr="00EA3314">
        <w:rPr>
          <w:rFonts w:ascii="Tahoma" w:eastAsia="Times New Roman" w:hAnsi="Tahoma" w:cs="Tahoma"/>
          <w:sz w:val="22"/>
          <w:szCs w:val="22"/>
          <w:lang w:eastAsia="en-US"/>
        </w:rPr>
        <w:t>Ind</w:t>
      </w:r>
      <w:r w:rsidRPr="00EA3314">
        <w:rPr>
          <w:rFonts w:ascii="Tahoma" w:eastAsia="Times New Roman" w:hAnsi="Tahoma" w:cs="Tahoma"/>
          <w:sz w:val="22"/>
          <w:szCs w:val="22"/>
          <w:vertAlign w:val="subscript"/>
          <w:lang w:eastAsia="en-US"/>
        </w:rPr>
        <w:t>pradžia</w:t>
      </w:r>
      <w:proofErr w:type="spellEnd"/>
      <w:r w:rsidRPr="00EA3314">
        <w:rPr>
          <w:rFonts w:ascii="Tahoma" w:eastAsia="Times New Roman" w:hAnsi="Tahoma" w:cs="Tahoma"/>
          <w:sz w:val="22"/>
          <w:szCs w:val="22"/>
          <w:lang w:eastAsia="en-US"/>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82C78CA" w14:textId="77777777" w:rsidR="009407B4" w:rsidRPr="00EA3314" w:rsidRDefault="009407B4" w:rsidP="009407B4">
      <w:pPr>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Duomenų šaltinis - http://www.stat.gov.lt, Pagrindiniai Lietuvos Respublikos rodikliai. Perskaičiuota Kaina įsigalioja nuo abiejų Šalių susitarimo dėl Sutarties pakeitimo pasirašymo dienos, jei pačiame susitarime nenumatyta kitaip, bei galioja tik tai prekių/paslaugų daliai, kuri Užsakovo dar nebuvo už </w:t>
      </w:r>
      <w:proofErr w:type="spellStart"/>
      <w:r w:rsidRPr="00EA3314">
        <w:rPr>
          <w:rFonts w:ascii="Tahoma" w:hAnsi="Tahoma" w:cs="Tahoma"/>
          <w:sz w:val="22"/>
          <w:szCs w:val="22"/>
        </w:rPr>
        <w:t>aktuota</w:t>
      </w:r>
      <w:proofErr w:type="spellEnd"/>
      <w:r w:rsidRPr="00EA3314">
        <w:rPr>
          <w:rFonts w:ascii="Tahoma" w:hAnsi="Tahoma" w:cs="Tahoma"/>
          <w:sz w:val="22"/>
          <w:szCs w:val="22"/>
        </w:rPr>
        <w:t>. Už prekes/paslaugas, atliktus iki susitarimo dėl kainos perskaičiavimo pasirašymo dienos, Užsakovas apmoka taikant iki tol galiojusią kaina, o už prekes/paslaugas, užsakytus po susitarimo pasirašymo dienos, Tiekėjui bus apmokama taikant naują kainą.</w:t>
      </w:r>
    </w:p>
    <w:p w14:paraId="1D22BC65" w14:textId="77777777" w:rsidR="009407B4" w:rsidRPr="00EA3314" w:rsidRDefault="009407B4" w:rsidP="009407B4">
      <w:pPr>
        <w:pStyle w:val="Sraopastraipa"/>
        <w:numPr>
          <w:ilvl w:val="2"/>
          <w:numId w:val="42"/>
        </w:numPr>
        <w:tabs>
          <w:tab w:val="left" w:pos="993"/>
        </w:tabs>
        <w:spacing w:after="0" w:line="240" w:lineRule="auto"/>
        <w:ind w:left="0" w:firstLine="567"/>
        <w:jc w:val="both"/>
        <w:rPr>
          <w:rFonts w:ascii="Tahoma" w:hAnsi="Tahoma" w:cs="Tahoma"/>
          <w:sz w:val="22"/>
          <w:szCs w:val="22"/>
        </w:rPr>
      </w:pPr>
      <w:r w:rsidRPr="00EA3314">
        <w:rPr>
          <w:rFonts w:ascii="Tahoma" w:eastAsia="Arial Unicode MS" w:hAnsi="Tahoma" w:cs="Tahoma"/>
          <w:sz w:val="22"/>
          <w:szCs w:val="22"/>
          <w:lang w:eastAsia="en-US"/>
        </w:rPr>
        <w:t>Ta pati tvarka taikoma tiek didinant paslaugų įkainį (-</w:t>
      </w:r>
      <w:proofErr w:type="spellStart"/>
      <w:r w:rsidRPr="00EA3314">
        <w:rPr>
          <w:rFonts w:ascii="Tahoma" w:eastAsia="Arial Unicode MS" w:hAnsi="Tahoma" w:cs="Tahoma"/>
          <w:sz w:val="22"/>
          <w:szCs w:val="22"/>
          <w:lang w:eastAsia="en-US"/>
        </w:rPr>
        <w:t>ius</w:t>
      </w:r>
      <w:proofErr w:type="spellEnd"/>
      <w:r w:rsidRPr="00EA3314">
        <w:rPr>
          <w:rFonts w:ascii="Tahoma" w:eastAsia="Arial Unicode MS" w:hAnsi="Tahoma" w:cs="Tahoma"/>
          <w:sz w:val="22"/>
          <w:szCs w:val="22"/>
          <w:lang w:eastAsia="en-US"/>
        </w:rPr>
        <w:t xml:space="preserve">), tiek jį (juos) mažinant; </w:t>
      </w:r>
    </w:p>
    <w:p w14:paraId="58A22E74" w14:textId="77777777" w:rsidR="009407B4" w:rsidRPr="00EA3314" w:rsidRDefault="009407B4" w:rsidP="009407B4">
      <w:pPr>
        <w:pStyle w:val="Sraopastraipa"/>
        <w:numPr>
          <w:ilvl w:val="2"/>
          <w:numId w:val="42"/>
        </w:numPr>
        <w:tabs>
          <w:tab w:val="left" w:pos="993"/>
        </w:tabs>
        <w:spacing w:after="0" w:line="240" w:lineRule="auto"/>
        <w:ind w:left="0" w:firstLine="567"/>
        <w:jc w:val="both"/>
        <w:rPr>
          <w:rFonts w:ascii="Tahoma" w:hAnsi="Tahoma" w:cs="Tahoma"/>
          <w:sz w:val="22"/>
          <w:szCs w:val="22"/>
        </w:rPr>
      </w:pPr>
      <w:r w:rsidRPr="00EA3314">
        <w:rPr>
          <w:rFonts w:ascii="Tahoma" w:eastAsia="Arial Unicode MS" w:hAnsi="Tahoma" w:cs="Tahoma"/>
          <w:sz w:val="22"/>
          <w:szCs w:val="22"/>
          <w:lang w:eastAsia="en-US"/>
        </w:rPr>
        <w:t>Šalis, inicijuojanti paslaugų įkainio (-</w:t>
      </w:r>
      <w:proofErr w:type="spellStart"/>
      <w:r w:rsidRPr="00EA3314">
        <w:rPr>
          <w:rFonts w:ascii="Tahoma" w:eastAsia="Arial Unicode MS" w:hAnsi="Tahoma" w:cs="Tahoma"/>
          <w:sz w:val="22"/>
          <w:szCs w:val="22"/>
          <w:lang w:eastAsia="en-US"/>
        </w:rPr>
        <w:t>ių</w:t>
      </w:r>
      <w:proofErr w:type="spellEnd"/>
      <w:r w:rsidRPr="00EA3314">
        <w:rPr>
          <w:rFonts w:ascii="Tahoma" w:eastAsia="Arial Unicode MS" w:hAnsi="Tahoma" w:cs="Tahoma"/>
          <w:sz w:val="22"/>
          <w:szCs w:val="22"/>
          <w:lang w:eastAsia="en-US"/>
        </w:rPr>
        <w:t>) pasikeitimą, privalo pateikti tinkamus įrodymus, pagrindžiančius Sutartyje nurodytų aplinkybių, suteikiančių teisę keisti paslaugų įkainį (-</w:t>
      </w:r>
      <w:proofErr w:type="spellStart"/>
      <w:r w:rsidRPr="00EA3314">
        <w:rPr>
          <w:rFonts w:ascii="Tahoma" w:eastAsia="Arial Unicode MS" w:hAnsi="Tahoma" w:cs="Tahoma"/>
          <w:sz w:val="22"/>
          <w:szCs w:val="22"/>
          <w:lang w:eastAsia="en-US"/>
        </w:rPr>
        <w:t>ius</w:t>
      </w:r>
      <w:proofErr w:type="spellEnd"/>
      <w:r w:rsidRPr="00EA3314">
        <w:rPr>
          <w:rFonts w:ascii="Tahoma" w:eastAsia="Arial Unicode MS" w:hAnsi="Tahoma" w:cs="Tahoma"/>
          <w:sz w:val="22"/>
          <w:szCs w:val="22"/>
          <w:lang w:eastAsia="en-US"/>
        </w:rPr>
        <w:t>), egzistavimą.</w:t>
      </w:r>
    </w:p>
    <w:p w14:paraId="60DD0815" w14:textId="77777777" w:rsidR="009407B4" w:rsidRPr="00EA3314" w:rsidRDefault="009407B4" w:rsidP="009407B4">
      <w:pPr>
        <w:numPr>
          <w:ilvl w:val="1"/>
          <w:numId w:val="4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EA3314">
        <w:rPr>
          <w:rFonts w:ascii="Tahoma" w:eastAsia="Arial Unicode MS" w:hAnsi="Tahoma" w:cs="Tahoma"/>
          <w:sz w:val="22"/>
          <w:szCs w:val="22"/>
          <w:lang w:eastAsia="en-US"/>
        </w:rPr>
        <w:t>Pirmoji Sutarties įkainio (-</w:t>
      </w:r>
      <w:proofErr w:type="spellStart"/>
      <w:r w:rsidRPr="00EA3314">
        <w:rPr>
          <w:rFonts w:ascii="Tahoma" w:eastAsia="Arial Unicode MS" w:hAnsi="Tahoma" w:cs="Tahoma"/>
          <w:sz w:val="22"/>
          <w:szCs w:val="22"/>
          <w:lang w:eastAsia="en-US"/>
        </w:rPr>
        <w:t>ių</w:t>
      </w:r>
      <w:proofErr w:type="spellEnd"/>
      <w:r w:rsidRPr="00EA3314">
        <w:rPr>
          <w:rFonts w:ascii="Tahoma" w:eastAsia="Arial Unicode MS" w:hAnsi="Tahoma" w:cs="Tahoma"/>
          <w:sz w:val="22"/>
          <w:szCs w:val="22"/>
          <w:lang w:eastAsia="en-US"/>
        </w:rPr>
        <w:t xml:space="preserve">) peržiūra gali būti atliekama ne anksčiau nei po </w:t>
      </w:r>
      <w:r>
        <w:rPr>
          <w:rFonts w:ascii="Tahoma" w:eastAsia="Arial Unicode MS" w:hAnsi="Tahoma" w:cs="Tahoma"/>
          <w:sz w:val="22"/>
          <w:szCs w:val="22"/>
          <w:lang w:eastAsia="en-US"/>
        </w:rPr>
        <w:t>12</w:t>
      </w:r>
      <w:r w:rsidRPr="00EA3314">
        <w:rPr>
          <w:rFonts w:ascii="Tahoma" w:eastAsia="Arial Unicode MS" w:hAnsi="Tahoma" w:cs="Tahoma"/>
          <w:sz w:val="22"/>
          <w:szCs w:val="22"/>
          <w:lang w:eastAsia="en-US"/>
        </w:rPr>
        <w:t xml:space="preserve"> mėnesių nuo Sutarties įsigaliojimo dienos. Antroji, nepriklausomai nuo to, ar įkainis (-</w:t>
      </w:r>
      <w:proofErr w:type="spellStart"/>
      <w:r w:rsidRPr="00EA3314">
        <w:rPr>
          <w:rFonts w:ascii="Tahoma" w:eastAsia="Arial Unicode MS" w:hAnsi="Tahoma" w:cs="Tahoma"/>
          <w:sz w:val="22"/>
          <w:szCs w:val="22"/>
          <w:lang w:eastAsia="en-US"/>
        </w:rPr>
        <w:t>iai</w:t>
      </w:r>
      <w:proofErr w:type="spellEnd"/>
      <w:r w:rsidRPr="00EA3314">
        <w:rPr>
          <w:rFonts w:ascii="Tahoma" w:eastAsia="Arial Unicode MS" w:hAnsi="Tahoma" w:cs="Tahoma"/>
          <w:sz w:val="22"/>
          <w:szCs w:val="22"/>
          <w:lang w:eastAsia="en-US"/>
        </w:rPr>
        <w:t xml:space="preserve">) pirmosios peržiūros metu buvo perskaičiuoti ar ne, ne anksčiau kaip po </w:t>
      </w:r>
      <w:r>
        <w:rPr>
          <w:rFonts w:ascii="Tahoma" w:eastAsia="Arial Unicode MS" w:hAnsi="Tahoma" w:cs="Tahoma"/>
          <w:sz w:val="22"/>
          <w:szCs w:val="22"/>
          <w:lang w:eastAsia="en-US"/>
        </w:rPr>
        <w:t>12</w:t>
      </w:r>
      <w:r w:rsidRPr="00EA3314">
        <w:rPr>
          <w:rFonts w:ascii="Tahoma" w:eastAsia="Arial Unicode MS" w:hAnsi="Tahoma" w:cs="Tahoma"/>
          <w:sz w:val="22"/>
          <w:szCs w:val="22"/>
          <w:lang w:eastAsia="en-US"/>
        </w:rPr>
        <w:t xml:space="preserve"> mėnesių skaičiuojant nuo rašytinio prašymo dėl pirmosios Sutarties įkainio (-</w:t>
      </w:r>
      <w:proofErr w:type="spellStart"/>
      <w:r w:rsidRPr="00EA3314">
        <w:rPr>
          <w:rFonts w:ascii="Tahoma" w:eastAsia="Arial Unicode MS" w:hAnsi="Tahoma" w:cs="Tahoma"/>
          <w:sz w:val="22"/>
          <w:szCs w:val="22"/>
          <w:lang w:eastAsia="en-US"/>
        </w:rPr>
        <w:t>ių</w:t>
      </w:r>
      <w:proofErr w:type="spellEnd"/>
      <w:r w:rsidRPr="00EA3314">
        <w:rPr>
          <w:rFonts w:ascii="Tahoma" w:eastAsia="Arial Unicode MS" w:hAnsi="Tahoma" w:cs="Tahoma"/>
          <w:sz w:val="22"/>
          <w:szCs w:val="22"/>
          <w:lang w:eastAsia="en-US"/>
        </w:rPr>
        <w:t>) peržiūros pateikimo dienos.</w:t>
      </w:r>
    </w:p>
    <w:p w14:paraId="1A8BF5B5" w14:textId="77777777" w:rsidR="009407B4" w:rsidRPr="00EA3314" w:rsidRDefault="009407B4" w:rsidP="009407B4">
      <w:pPr>
        <w:numPr>
          <w:ilvl w:val="1"/>
          <w:numId w:val="4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EA3314">
        <w:rPr>
          <w:rFonts w:ascii="Tahoma" w:eastAsia="Arial Unicode MS" w:hAnsi="Tahoma" w:cs="Tahoma"/>
          <w:sz w:val="22"/>
          <w:szCs w:val="22"/>
          <w:lang w:eastAsia="en-US"/>
        </w:rPr>
        <w:lastRenderedPageBreak/>
        <w:t>Jeigu prekes/paslaugas vėluojama suteikti dėl priežasčių, dėl kurių Tiekėjas neįgyja teisės į paslaugų suteikimo terminų pratęsimą, uždelstų suteikti paslaugų įkainis (-</w:t>
      </w:r>
      <w:proofErr w:type="spellStart"/>
      <w:r w:rsidRPr="00EA3314">
        <w:rPr>
          <w:rFonts w:ascii="Tahoma" w:eastAsia="Arial Unicode MS" w:hAnsi="Tahoma" w:cs="Tahoma"/>
          <w:sz w:val="22"/>
          <w:szCs w:val="22"/>
          <w:lang w:eastAsia="en-US"/>
        </w:rPr>
        <w:t>iai</w:t>
      </w:r>
      <w:proofErr w:type="spellEnd"/>
      <w:r w:rsidRPr="00EA3314">
        <w:rPr>
          <w:rFonts w:ascii="Tahoma" w:eastAsia="Arial Unicode MS" w:hAnsi="Tahoma" w:cs="Tahoma"/>
          <w:sz w:val="22"/>
          <w:szCs w:val="22"/>
          <w:lang w:eastAsia="en-US"/>
        </w:rPr>
        <w:t>) neperskaičiuojami dėl kainų lygio kilimo, bet turi būti perskaičiuojami dėl kainų lygio kritimo.</w:t>
      </w:r>
    </w:p>
    <w:p w14:paraId="065DDFB3" w14:textId="77777777" w:rsidR="009407B4" w:rsidRPr="00EA3314" w:rsidRDefault="009407B4" w:rsidP="009407B4">
      <w:pPr>
        <w:numPr>
          <w:ilvl w:val="1"/>
          <w:numId w:val="4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EA3314">
        <w:rPr>
          <w:rFonts w:ascii="Tahoma" w:eastAsia="Arial Unicode MS" w:hAnsi="Tahoma" w:cs="Tahoma"/>
          <w:sz w:val="22"/>
          <w:szCs w:val="22"/>
          <w:lang w:eastAsia="en-US"/>
        </w:rPr>
        <w:t xml:space="preserve"> Perskaičiuotas Sutarties įkainis (-</w:t>
      </w:r>
      <w:proofErr w:type="spellStart"/>
      <w:r w:rsidRPr="00EA3314">
        <w:rPr>
          <w:rFonts w:ascii="Tahoma" w:eastAsia="Arial Unicode MS" w:hAnsi="Tahoma" w:cs="Tahoma"/>
          <w:sz w:val="22"/>
          <w:szCs w:val="22"/>
          <w:lang w:eastAsia="en-US"/>
        </w:rPr>
        <w:t>iai</w:t>
      </w:r>
      <w:proofErr w:type="spellEnd"/>
      <w:r w:rsidRPr="00EA3314">
        <w:rPr>
          <w:rFonts w:ascii="Tahoma" w:eastAsia="Arial Unicode MS" w:hAnsi="Tahoma" w:cs="Tahoma"/>
          <w:sz w:val="22"/>
          <w:szCs w:val="22"/>
          <w:lang w:eastAsia="en-US"/>
        </w:rPr>
        <w:t>) įforminami Sutarties Šalių atstovų pasirašomu papildomu Susitarimu, kuris yra šios Sutarties neatskiriama dalis.</w:t>
      </w:r>
    </w:p>
    <w:p w14:paraId="5A5B7951"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bookmarkStart w:id="130" w:name="_Ref41032350"/>
      <w:r w:rsidRPr="00EA3314">
        <w:rPr>
          <w:rFonts w:ascii="Tahoma" w:hAnsi="Tahoma" w:cs="Tahoma"/>
          <w:b/>
          <w:bCs/>
          <w:color w:val="auto"/>
          <w:sz w:val="22"/>
          <w:szCs w:val="22"/>
        </w:rPr>
        <w:t>Prievolių įvykdymo užtikrinimai</w:t>
      </w:r>
      <w:bookmarkEnd w:id="130"/>
    </w:p>
    <w:p w14:paraId="024A0779"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bookmarkStart w:id="131" w:name="_Ref45269627"/>
      <w:r w:rsidRPr="00EA3314">
        <w:rPr>
          <w:rFonts w:ascii="Tahoma" w:hAnsi="Tahoma" w:cs="Tahoma"/>
          <w:color w:val="auto"/>
          <w:sz w:val="22"/>
          <w:szCs w:val="22"/>
          <w:lang w:val="lt-LT"/>
        </w:rPr>
        <w:t>Jeigu Pirkėjas vėluoja sumokėti Tiekėjui priklausančias sumas Sutartyje nustatytais terminais, Tiekėjui pareikalavus, moka Tiekėjui 0,3 (trijų dešimtųjų) procentų delspinigius nuo neapmokėtos sąskaitos dydžio, už kiekvieną uždelstą dieną.</w:t>
      </w:r>
      <w:bookmarkEnd w:id="131"/>
    </w:p>
    <w:p w14:paraId="6D0D67C6" w14:textId="741CCB29"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Tiekėjui pavėlavus pristatyti Prekes</w:t>
      </w:r>
      <w:r w:rsidRPr="00EA3314">
        <w:rPr>
          <w:rFonts w:ascii="Tahoma" w:hAnsi="Tahoma" w:cs="Tahoma"/>
          <w:sz w:val="22"/>
          <w:szCs w:val="22"/>
          <w:lang w:val="lt-LT"/>
        </w:rPr>
        <w:t xml:space="preserve"> </w:t>
      </w:r>
      <w:r w:rsidRPr="00EA3314">
        <w:rPr>
          <w:rFonts w:ascii="Tahoma" w:hAnsi="Tahoma" w:cs="Tahoma"/>
          <w:color w:val="auto"/>
          <w:sz w:val="22"/>
          <w:szCs w:val="22"/>
          <w:lang w:val="lt-LT"/>
        </w:rPr>
        <w:t xml:space="preserve">ir/ar suteikti susijusias Paslaugas per techninėse sąlygose nurodytą terminą arba priėmimo-perdavimo metu pastebėjus, kad Prekės ir/ar susijusios Paslaugos neatitinka konkurso sąlygose nustatytų reikalavimų, surašomas aktas ir Prekė ir/ar susijusios Paslaugos nepriimamos. Tiekėjas Prekių ir susijusių Paslaugų trūkumus savo lėšomis turi pašalinti ne vėliau kaip per 3 (tris) kalendorines dienas, jei kelto eksploatavimas negalimas, jei kelto eksploatavimas leidžiamas ir pastebėti defektai neturi įtakos sklandžiam kelto darbui, defektai pašalinami ne vėliau kaip per 7 (septynias) kalendorines dienas.  Pavėlavus pašalinti Prekių ir/ar susijusių suteiktų Paslaugų trūkumus šiame punkte nustatytais terminais, Tiekėjas atlygina Pirkėjui baudą, lygią </w:t>
      </w:r>
      <w:r w:rsidR="00C6504C">
        <w:rPr>
          <w:rFonts w:ascii="Tahoma" w:hAnsi="Tahoma" w:cs="Tahoma"/>
          <w:color w:val="auto"/>
          <w:sz w:val="22"/>
          <w:szCs w:val="22"/>
          <w:lang w:val="lt-LT"/>
        </w:rPr>
        <w:t>5</w:t>
      </w:r>
      <w:r w:rsidRPr="00EA3314">
        <w:rPr>
          <w:rFonts w:ascii="Tahoma" w:hAnsi="Tahoma" w:cs="Tahoma"/>
          <w:color w:val="auto"/>
          <w:sz w:val="22"/>
          <w:szCs w:val="22"/>
          <w:lang w:val="lt-LT"/>
        </w:rPr>
        <w:t>0 (</w:t>
      </w:r>
      <w:r w:rsidR="00C6504C">
        <w:rPr>
          <w:rFonts w:ascii="Tahoma" w:hAnsi="Tahoma" w:cs="Tahoma"/>
          <w:color w:val="auto"/>
          <w:sz w:val="22"/>
          <w:szCs w:val="22"/>
          <w:lang w:val="lt-LT"/>
        </w:rPr>
        <w:t>penkiasdešimt</w:t>
      </w:r>
      <w:r w:rsidRPr="00EA3314">
        <w:rPr>
          <w:rFonts w:ascii="Tahoma" w:hAnsi="Tahoma" w:cs="Tahoma"/>
          <w:color w:val="auto"/>
          <w:sz w:val="22"/>
          <w:szCs w:val="22"/>
          <w:lang w:val="lt-LT"/>
        </w:rPr>
        <w:t>) Eur be PVM už vieną laivo prastovos valandą (</w:t>
      </w:r>
      <w:r w:rsidR="00C6504C">
        <w:rPr>
          <w:rFonts w:ascii="Tahoma" w:hAnsi="Tahoma" w:cs="Tahoma"/>
          <w:color w:val="auto"/>
          <w:sz w:val="22"/>
          <w:szCs w:val="22"/>
          <w:lang w:val="lt-LT"/>
        </w:rPr>
        <w:t>12</w:t>
      </w:r>
      <w:r w:rsidRPr="00EA3314">
        <w:rPr>
          <w:rFonts w:ascii="Tahoma" w:hAnsi="Tahoma" w:cs="Tahoma"/>
          <w:color w:val="auto"/>
          <w:sz w:val="22"/>
          <w:szCs w:val="22"/>
          <w:lang w:val="lt-LT"/>
        </w:rPr>
        <w:t>00</w:t>
      </w:r>
      <w:r w:rsidR="00C6504C">
        <w:rPr>
          <w:rFonts w:ascii="Tahoma" w:hAnsi="Tahoma" w:cs="Tahoma"/>
          <w:color w:val="auto"/>
          <w:sz w:val="22"/>
          <w:szCs w:val="22"/>
          <w:lang w:val="lt-LT"/>
        </w:rPr>
        <w:t xml:space="preserve"> (tūkstantis du šimtai)</w:t>
      </w:r>
      <w:r w:rsidRPr="00EA3314">
        <w:rPr>
          <w:rFonts w:ascii="Tahoma" w:hAnsi="Tahoma" w:cs="Tahoma"/>
          <w:color w:val="auto"/>
          <w:sz w:val="22"/>
          <w:szCs w:val="22"/>
          <w:lang w:val="lt-LT"/>
        </w:rPr>
        <w:t xml:space="preserve"> Eur be PVM už vieną laivo prastovos parą). </w:t>
      </w:r>
      <w:r w:rsidRPr="00EA3314">
        <w:rPr>
          <w:rFonts w:ascii="Tahoma" w:hAnsi="Tahoma" w:cs="Tahoma"/>
          <w:sz w:val="22"/>
          <w:szCs w:val="22"/>
          <w:lang w:val="lt-LT"/>
        </w:rPr>
        <w:t>Tiekėjas Pirkėjo reikalavimu privalo sumokėti Pirkėjui nurodytą  dydžio baudą už kiekvieną uždelstą valandą</w:t>
      </w:r>
      <w:r w:rsidR="00C6504C">
        <w:rPr>
          <w:rFonts w:ascii="Tahoma" w:hAnsi="Tahoma" w:cs="Tahoma"/>
          <w:sz w:val="22"/>
          <w:szCs w:val="22"/>
          <w:lang w:val="lt-LT"/>
        </w:rPr>
        <w:t xml:space="preserve"> </w:t>
      </w:r>
      <w:r w:rsidRPr="00EA3314">
        <w:rPr>
          <w:rFonts w:ascii="Tahoma" w:hAnsi="Tahoma" w:cs="Tahoma"/>
          <w:sz w:val="22"/>
          <w:szCs w:val="22"/>
          <w:lang w:val="lt-LT"/>
        </w:rPr>
        <w:t>ir atlygina Pirkėjo nuostolius, kurių nepadengia netesybos.</w:t>
      </w:r>
    </w:p>
    <w:p w14:paraId="36530753"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Netesybų (baudų) sumokėjimas Tiekėjo neatleidžia nuo tolimesnių pirkimo-pardavimo sutartimi prisiimtų įsipareigojimų vykdymo, tame tarpe nuostolių, atsiradusių dėl laiku nepristatytų ar pristatytų nekokybiškų Prekių, dėl laiku nesuteiktos arba nekokybiškai suteiktos Paslaugos, kompensavimo;</w:t>
      </w:r>
    </w:p>
    <w:p w14:paraId="2A4CD764"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Pirkėjas turi teisę be atskiro išankstinio Tiekėjo įspėjimo sulaikyti ir (ar) išskaičiuoti netesybas (baudas) iš Tiekėjui pagal šią Sutartį mokamų sumų</w:t>
      </w:r>
      <w:r w:rsidRPr="00EA3314">
        <w:rPr>
          <w:rFonts w:ascii="Tahoma" w:eastAsiaTheme="minorEastAsia" w:hAnsi="Tahoma" w:cs="Tahoma"/>
          <w:color w:val="auto"/>
          <w:sz w:val="22"/>
          <w:szCs w:val="22"/>
          <w:lang w:val="lt-LT" w:eastAsia="lt-LT"/>
        </w:rPr>
        <w:t xml:space="preserve"> </w:t>
      </w:r>
      <w:r w:rsidRPr="00EA3314">
        <w:rPr>
          <w:rFonts w:ascii="Tahoma" w:hAnsi="Tahoma" w:cs="Tahoma"/>
          <w:color w:val="auto"/>
          <w:sz w:val="22"/>
          <w:szCs w:val="22"/>
          <w:lang w:val="lt-LT"/>
        </w:rPr>
        <w:t>arba reikalavimą dėl jų atlyginimo nukreipti į Sutarties įvykdymo užtikrinimo dokumentą. Apie atliktą įskaitymą Pirkėjas informuoja Tiekėją.</w:t>
      </w:r>
    </w:p>
    <w:p w14:paraId="60EFE1CE"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jei Tiekėjas Sutarties galiojimo laikotarpiu nepagrįstai nutraukia Sutartį savo iniciatyva ar Pirkėjas yra priverstas ją nutraukti dėl Tiekėjo kaltės, Tiekėjas moka 10 (dešimt) procentų bendros Sutarties kainos dydžio baudą už Sutarties nutraukimą ir atlygina Pirkėjo patirtus nuostolius, kurių nepadengia nurodyta bauda.</w:t>
      </w:r>
    </w:p>
    <w:p w14:paraId="6DB68ACD"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bookmarkStart w:id="132" w:name="_Ref41985768"/>
      <w:bookmarkStart w:id="133" w:name="_Ref45286086"/>
      <w:r w:rsidRPr="00EA3314">
        <w:rPr>
          <w:rFonts w:ascii="Tahoma" w:hAnsi="Tahoma" w:cs="Tahoma"/>
          <w:color w:val="auto"/>
          <w:sz w:val="22"/>
          <w:szCs w:val="22"/>
          <w:lang w:val="lt-LT"/>
        </w:rPr>
        <w:t xml:space="preserve">Nutraukus Sutartį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_Ref41984658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15.2</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papunktyje nustatytais pagrindais (išskyrus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_Ref41984702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15.2.2</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papunktyje numatytą pagrindą), Tiekėjas privalo ne vėliau kaip per 5 (penkias) darbo dienas nuo Pirkėjo pareikalavimo pateikimo dienos sumokėti 10 proc. nuo maksimalios sutarties vertės Eur dydžio baudą. </w:t>
      </w:r>
      <w:bookmarkEnd w:id="132"/>
      <w:r w:rsidRPr="00EA3314">
        <w:rPr>
          <w:rFonts w:ascii="Tahoma" w:hAnsi="Tahoma" w:cs="Tahoma"/>
          <w:color w:val="auto"/>
          <w:sz w:val="22"/>
          <w:szCs w:val="22"/>
          <w:lang w:val="lt-LT"/>
        </w:rPr>
        <w:t>Pirkėjas neprivalo įrodyti Tiekėjui, kad patyrė nuostolių.</w:t>
      </w:r>
      <w:bookmarkEnd w:id="133"/>
    </w:p>
    <w:p w14:paraId="0EF7DB0E" w14:textId="05FD08F2" w:rsidR="009407B4" w:rsidRPr="00EA3314" w:rsidRDefault="009407B4" w:rsidP="009407B4">
      <w:pPr>
        <w:pStyle w:val="Sraopastraipa"/>
        <w:numPr>
          <w:ilvl w:val="1"/>
          <w:numId w:val="42"/>
        </w:numPr>
        <w:spacing w:after="0" w:line="240" w:lineRule="auto"/>
        <w:ind w:left="0" w:firstLine="567"/>
        <w:jc w:val="both"/>
        <w:rPr>
          <w:rFonts w:ascii="Tahoma" w:hAnsi="Tahoma" w:cs="Tahoma"/>
          <w:color w:val="00B050"/>
          <w:sz w:val="22"/>
          <w:szCs w:val="22"/>
        </w:rPr>
      </w:pPr>
      <w:bookmarkStart w:id="134" w:name="_Ref45109211"/>
      <w:r w:rsidRPr="00EA3314">
        <w:rPr>
          <w:rFonts w:ascii="Tahoma" w:hAnsi="Tahoma" w:cs="Tahoma"/>
          <w:spacing w:val="-4"/>
          <w:sz w:val="22"/>
          <w:szCs w:val="22"/>
        </w:rPr>
        <w:t xml:space="preserve">Tiekėjas </w:t>
      </w:r>
      <w:r w:rsidR="00C6504C" w:rsidRPr="00C6504C">
        <w:rPr>
          <w:rFonts w:ascii="Tahoma" w:hAnsi="Tahoma" w:cs="Tahoma"/>
          <w:spacing w:val="-4"/>
          <w:sz w:val="22"/>
          <w:szCs w:val="22"/>
        </w:rPr>
        <w:t xml:space="preserve">per 10 (dešimt) darbo dienų po Sutarties pasirašymo pateikia Užsakovui Sutarties įvykdymo užtikrinimą – banko garantiją arba draudimo bendrovės laidavimo draudimo raštą </w:t>
      </w:r>
      <w:r w:rsidRPr="00EA3314">
        <w:rPr>
          <w:rFonts w:ascii="Tahoma" w:hAnsi="Tahoma" w:cs="Tahoma"/>
          <w:sz w:val="22"/>
          <w:szCs w:val="22"/>
        </w:rPr>
        <w:t>(toliau – Sutarties užtikrinimas), kuris turi būti savarankiškas reikalavimas</w:t>
      </w:r>
      <w:r w:rsidRPr="00EA3314">
        <w:rPr>
          <w:rFonts w:ascii="Tahoma" w:hAnsi="Tahoma" w:cs="Tahoma"/>
          <w:color w:val="FF0000"/>
          <w:sz w:val="22"/>
          <w:szCs w:val="22"/>
        </w:rPr>
        <w:t xml:space="preserve"> </w:t>
      </w:r>
      <w:r w:rsidRPr="00EA3314">
        <w:rPr>
          <w:rFonts w:ascii="Tahoma" w:hAnsi="Tahoma" w:cs="Tahoma"/>
          <w:sz w:val="22"/>
          <w:szCs w:val="22"/>
        </w:rPr>
        <w:t xml:space="preserve">arba </w:t>
      </w:r>
      <w:r w:rsidRPr="00EA3314">
        <w:rPr>
          <w:rFonts w:ascii="Tahoma" w:eastAsia="Arial Unicode MS" w:hAnsi="Tahoma" w:cs="Tahoma"/>
          <w:sz w:val="22"/>
          <w:szCs w:val="22"/>
        </w:rPr>
        <w:t xml:space="preserve">perveda Sutarties užtikrinimo sumą į Pirkėjo banko sąskaitą LT957300010002324794. </w:t>
      </w:r>
      <w:r w:rsidRPr="00EA3314">
        <w:rPr>
          <w:rFonts w:ascii="Tahoma" w:hAnsi="Tahoma" w:cs="Tahoma"/>
          <w:sz w:val="22"/>
          <w:szCs w:val="22"/>
        </w:rPr>
        <w:t>Sutarties užtikrinimo vertė turi būti ne mažesnė kaip 10 (dešimt) procentų sutarties vertės</w:t>
      </w:r>
      <w:r>
        <w:rPr>
          <w:rFonts w:ascii="Tahoma" w:hAnsi="Tahoma" w:cs="Tahoma"/>
          <w:sz w:val="22"/>
          <w:szCs w:val="22"/>
        </w:rPr>
        <w:t xml:space="preserve"> Eur be PVM</w:t>
      </w:r>
      <w:r w:rsidRPr="00EA3314">
        <w:rPr>
          <w:rFonts w:ascii="Tahoma" w:hAnsi="Tahoma" w:cs="Tahoma"/>
          <w:sz w:val="22"/>
          <w:szCs w:val="22"/>
        </w:rPr>
        <w:t>.</w:t>
      </w:r>
      <w:bookmarkEnd w:id="134"/>
      <w:r w:rsidRPr="00EA3314">
        <w:rPr>
          <w:rFonts w:ascii="Tahoma" w:hAnsi="Tahoma" w:cs="Tahoma"/>
          <w:sz w:val="22"/>
          <w:szCs w:val="22"/>
        </w:rPr>
        <w:t xml:space="preserve"> Jei Tiekėjas nepateikia Sutarties užtikrinimo per šiame papunktyje nurodytą laikotarpį, laikoma, kad Tiekėjas atsisakė sudaryti Sutartį.</w:t>
      </w:r>
    </w:p>
    <w:p w14:paraId="559B4FDF" w14:textId="77777777" w:rsidR="009407B4" w:rsidRPr="009D3EE6"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Prieš pateikdamas Sutarties užtikrinimą, Tiekėjas gali prašyti Pirkėjo patvirtinti, kad Tiekėjo siūlomą Sutarties įvykdymo užtikrinimą jis sutinka priimti. Tokiu atveju Pirkėjas privalo atsakyti Tiekėjui ne </w:t>
      </w:r>
      <w:r w:rsidRPr="009D3EE6">
        <w:rPr>
          <w:rFonts w:ascii="Tahoma" w:hAnsi="Tahoma" w:cs="Tahoma"/>
          <w:sz w:val="22"/>
          <w:szCs w:val="22"/>
        </w:rPr>
        <w:t xml:space="preserve">vėliau kaip per 3 (tris) darbo dienas nuo prašymo gavimo dienos. </w:t>
      </w:r>
    </w:p>
    <w:p w14:paraId="42540929" w14:textId="77777777" w:rsidR="009407B4" w:rsidRPr="009D3EE6" w:rsidRDefault="009407B4" w:rsidP="009407B4">
      <w:pPr>
        <w:pStyle w:val="Sraopastraipa"/>
        <w:numPr>
          <w:ilvl w:val="1"/>
          <w:numId w:val="42"/>
        </w:numPr>
        <w:spacing w:after="200" w:line="240" w:lineRule="auto"/>
        <w:ind w:left="0" w:firstLine="567"/>
        <w:jc w:val="both"/>
        <w:rPr>
          <w:rFonts w:ascii="Tahoma" w:hAnsi="Tahoma" w:cs="Tahoma"/>
          <w:sz w:val="22"/>
          <w:szCs w:val="22"/>
        </w:rPr>
      </w:pPr>
      <w:r w:rsidRPr="009D3EE6">
        <w:rPr>
          <w:rFonts w:ascii="Tahoma" w:hAnsi="Tahoma" w:cs="Tahoma"/>
          <w:sz w:val="22"/>
          <w:szCs w:val="22"/>
        </w:rPr>
        <w:lastRenderedPageBreak/>
        <w:t>Sutarties užtikrinimu garantas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atsako tik už tiesioginių nuostolių atlyginimą. Garantas neturi teisės reikalauti, kad Pirkėjas pagrįstų savo reikalavimą. Pirkėjas pranešime garantui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2CF039FF" w14:textId="77777777" w:rsidR="009407B4" w:rsidRPr="009D3EE6" w:rsidRDefault="009407B4" w:rsidP="009407B4">
      <w:pPr>
        <w:pStyle w:val="Sraopastraipa"/>
        <w:numPr>
          <w:ilvl w:val="1"/>
          <w:numId w:val="42"/>
        </w:numPr>
        <w:spacing w:after="0" w:line="240" w:lineRule="auto"/>
        <w:ind w:left="0" w:firstLine="567"/>
        <w:jc w:val="both"/>
        <w:rPr>
          <w:rFonts w:ascii="Tahoma" w:hAnsi="Tahoma" w:cs="Tahoma"/>
          <w:sz w:val="22"/>
          <w:szCs w:val="22"/>
        </w:rPr>
      </w:pPr>
      <w:bookmarkStart w:id="135" w:name="_Ref45109222"/>
      <w:r w:rsidRPr="009D3EE6">
        <w:rPr>
          <w:rFonts w:ascii="Tahoma" w:eastAsia="Times New Roman" w:hAnsi="Tahoma" w:cs="Tahoma"/>
          <w:sz w:val="22"/>
          <w:szCs w:val="22"/>
        </w:rPr>
        <w:t xml:space="preserve">Jei Pirkėjas pasinaudoja Sutarties užtikrinimu, Tiekėjas, siekdamas toliau vykdyti Sutarties įsipareigojimus, privalo per </w:t>
      </w:r>
      <w:r w:rsidRPr="009D3EE6">
        <w:rPr>
          <w:rFonts w:ascii="Tahoma" w:hAnsi="Tahoma" w:cs="Tahoma"/>
          <w:sz w:val="22"/>
          <w:szCs w:val="22"/>
        </w:rPr>
        <w:t xml:space="preserve">5 (penkias) </w:t>
      </w:r>
      <w:r w:rsidRPr="009D3EE6">
        <w:rPr>
          <w:rFonts w:ascii="Tahoma" w:eastAsia="Times New Roman" w:hAnsi="Tahoma" w:cs="Tahoma"/>
          <w:sz w:val="22"/>
          <w:szCs w:val="22"/>
        </w:rPr>
        <w:t>darbo dienas nuo pranešimo, kad Pirkėjas pasinaudojo Sutarties užtikrinimu, gavimo pateikti naują Sutarties užtikrinimą šiame Sutarties skyriuje nurodytai sumai.</w:t>
      </w:r>
      <w:bookmarkEnd w:id="135"/>
      <w:r w:rsidRPr="009D3EE6">
        <w:rPr>
          <w:rFonts w:ascii="Tahoma" w:eastAsia="Times New Roman" w:hAnsi="Tahoma" w:cs="Tahoma"/>
          <w:sz w:val="22"/>
          <w:szCs w:val="22"/>
        </w:rPr>
        <w:t xml:space="preserve"> </w:t>
      </w:r>
    </w:p>
    <w:p w14:paraId="16EDA5C9"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bookmarkStart w:id="136" w:name="_Ref45288657"/>
      <w:r w:rsidRPr="009D3EE6">
        <w:rPr>
          <w:rFonts w:ascii="Tahoma" w:hAnsi="Tahoma" w:cs="Tahoma"/>
          <w:sz w:val="22"/>
          <w:szCs w:val="22"/>
        </w:rPr>
        <w:t xml:space="preserve">Užtikrinimas turi galioti 1 (vienu) mėnesiu ilgiau nei Sutartyje numatytas </w:t>
      </w:r>
      <w:bookmarkStart w:id="137" w:name="_Hlk51770116"/>
      <w:r w:rsidRPr="009D3EE6">
        <w:rPr>
          <w:rFonts w:ascii="Tahoma" w:hAnsi="Tahoma" w:cs="Tahoma"/>
          <w:sz w:val="22"/>
          <w:szCs w:val="22"/>
        </w:rPr>
        <w:t>Tiekėjo sutartinių įsipareigojimų įvykdymo galutinis</w:t>
      </w:r>
      <w:bookmarkEnd w:id="137"/>
      <w:r w:rsidRPr="009D3EE6">
        <w:rPr>
          <w:rFonts w:ascii="Tahoma" w:hAnsi="Tahoma" w:cs="Tahoma"/>
          <w:sz w:val="22"/>
          <w:szCs w:val="22"/>
        </w:rPr>
        <w:t xml:space="preserve"> terminas. </w:t>
      </w:r>
      <w:r w:rsidRPr="009D3EE6">
        <w:rPr>
          <w:rFonts w:ascii="Tahoma" w:eastAsia="Arial Unicode MS" w:hAnsi="Tahoma" w:cs="Tahoma"/>
          <w:sz w:val="22"/>
          <w:szCs w:val="22"/>
        </w:rPr>
        <w:t>Jei iki Prekių pristatymo termino yra likę daugiau kaip 1 (vieneri) metai  Tiekėjas gali pateikti užtikrinimą galiojantį 1 (vienerius) metus, jei</w:t>
      </w:r>
      <w:r w:rsidRPr="00EA3314">
        <w:rPr>
          <w:rFonts w:ascii="Tahoma" w:eastAsia="Arial Unicode MS" w:hAnsi="Tahoma" w:cs="Tahoma"/>
          <w:sz w:val="22"/>
          <w:szCs w:val="22"/>
        </w:rPr>
        <w:t xml:space="preserve">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136"/>
      <w:r w:rsidRPr="00EA3314">
        <w:rPr>
          <w:rFonts w:ascii="Tahoma" w:eastAsia="Arial Unicode MS" w:hAnsi="Tahoma" w:cs="Tahoma"/>
          <w:sz w:val="22"/>
          <w:szCs w:val="22"/>
        </w:rPr>
        <w:t xml:space="preserve"> </w:t>
      </w:r>
    </w:p>
    <w:p w14:paraId="35FDC1B3" w14:textId="77777777" w:rsidR="009407B4" w:rsidRPr="00EA3314" w:rsidRDefault="009407B4" w:rsidP="009407B4">
      <w:pPr>
        <w:pStyle w:val="Sraopastraipa"/>
        <w:numPr>
          <w:ilvl w:val="1"/>
          <w:numId w:val="42"/>
        </w:numPr>
        <w:spacing w:after="200" w:line="240" w:lineRule="auto"/>
        <w:ind w:left="0" w:firstLine="567"/>
        <w:jc w:val="both"/>
        <w:rPr>
          <w:rFonts w:ascii="Tahoma" w:hAnsi="Tahoma" w:cs="Tahoma"/>
          <w:sz w:val="22"/>
          <w:szCs w:val="22"/>
        </w:rPr>
      </w:pPr>
      <w:r w:rsidRPr="00EA3314">
        <w:rPr>
          <w:rFonts w:ascii="Tahoma" w:hAnsi="Tahoma" w:cs="Tahoma"/>
          <w:sz w:val="22"/>
          <w:szCs w:val="22"/>
        </w:rPr>
        <w:t xml:space="preserve">Jeigu Sutartyje nustatytomis sąlygomis yra pratęsiamas Prekių pristatymo terminas, Tiekėjas, per 5 (penkias) darbo dienas </w:t>
      </w:r>
      <w:r w:rsidRPr="00EA3314">
        <w:rPr>
          <w:rFonts w:ascii="Tahoma" w:hAnsi="Tahoma" w:cs="Tahoma"/>
          <w:spacing w:val="-4"/>
          <w:sz w:val="22"/>
          <w:szCs w:val="22"/>
        </w:rPr>
        <w:t xml:space="preserve">po Susitarimo dėl Prekių pristatymo termino pratęsimo pasirašymo, </w:t>
      </w:r>
      <w:r w:rsidRPr="00EA3314">
        <w:rPr>
          <w:rFonts w:ascii="Tahoma" w:hAnsi="Tahoma" w:cs="Tahoma"/>
          <w:sz w:val="22"/>
          <w:szCs w:val="22"/>
        </w:rPr>
        <w:t xml:space="preserve">privalo Pirkėjui pateikti naują arba pratęstą užtikrinimą 1 (vienu) mėnesiu ilgesniam nei pratęsiamam Prekių pristatymo laikotarpiui. Susitarimas dėl Prekių pristatymo termino pratęsimo įsigalioja tik pateikus naują užtikrinimą (arba jo pratęsimą). </w:t>
      </w:r>
    </w:p>
    <w:p w14:paraId="62FCB3E9"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color w:val="000000"/>
          <w:sz w:val="22"/>
          <w:szCs w:val="22"/>
        </w:rP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p>
    <w:p w14:paraId="138EE137"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bookmarkStart w:id="138" w:name="_Ref45109182"/>
      <w:r w:rsidRPr="00EA3314">
        <w:rPr>
          <w:rFonts w:ascii="Tahoma" w:hAnsi="Tahoma" w:cs="Tahoma"/>
          <w:sz w:val="22"/>
          <w:szCs w:val="22"/>
        </w:rPr>
        <w:t>Užtikrinimas Tiekėjui grąžinamas (arba atsisakoma teisių į užtikrinimą, kai jis pasirašytas elektroniniu parašu) Tiekėjui praėjus 1 mėnesiui po Prekių pilna apimtimi pristatymo ir priėmimo–perdavimo dokumento pasirašymo</w:t>
      </w:r>
      <w:r w:rsidRPr="00EA3314">
        <w:rPr>
          <w:rFonts w:ascii="Tahoma" w:hAnsi="Tahoma" w:cs="Tahoma"/>
          <w:sz w:val="22"/>
          <w:szCs w:val="22"/>
          <w:shd w:val="clear" w:color="auto" w:fill="FFFFFF"/>
        </w:rPr>
        <w:t>.</w:t>
      </w:r>
      <w:bookmarkEnd w:id="138"/>
    </w:p>
    <w:p w14:paraId="6B62C036"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eastAsia="Arial Unicode MS" w:hAnsi="Tahoma" w:cs="Tahoma"/>
          <w:sz w:val="22"/>
          <w:szCs w:val="22"/>
        </w:rPr>
        <w:t xml:space="preserve">Tiekėjo netesybų sumokėjimas ir (ar) užtikrinimo gavimas (jei taikoma) nepanaikina Pirkėjo teisės reikalauti, kad  Tiekėjas kompensuotų jo patirtus tiesioginius nuostolius. Pirkėjas turi teisę gauti iš  Tiekėjo tiesioginių nuostolių, atsiradusių dėl Tiekėjo netinkamo įsipareigojimų pagal Sutartį vykdymo ar nevykdymo, neviršijant 5 (penkis) kartus didesnės už pradinės sutarties vertę </w:t>
      </w:r>
      <w:r w:rsidRPr="00EA3314">
        <w:rPr>
          <w:rFonts w:ascii="Tahoma" w:eastAsia="Arial Unicode MS" w:hAnsi="Tahoma" w:cs="Tahoma"/>
          <w:sz w:val="22"/>
          <w:szCs w:val="22"/>
          <w:highlight w:val="lightGray"/>
        </w:rPr>
        <w:t>(t. y. [įrašyti apskaičiuotą sumą [pradinės sutarties vertė]x5]),</w:t>
      </w:r>
      <w:r w:rsidRPr="00EA3314">
        <w:rPr>
          <w:rFonts w:ascii="Tahoma" w:eastAsia="Arial Unicode MS" w:hAnsi="Tahoma" w:cs="Tahoma"/>
          <w:sz w:val="22"/>
          <w:szCs w:val="22"/>
        </w:rPr>
        <w:t xml:space="preserve">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Tiekėjo sąmoningo veikimo ar didelio neatsargumo, konfidencialumo įsipareigojimų ar intelektinės nuosavybės teisių pažeidimo. </w:t>
      </w:r>
    </w:p>
    <w:p w14:paraId="4674D187"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Šalių teisės, įsipareigojimai ir atsakomybė</w:t>
      </w:r>
    </w:p>
    <w:p w14:paraId="0A96EFE7"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Šalys sutaria ir patvirtina, kad abi susitarė dėl Sutarties sąlygų, turi </w:t>
      </w:r>
      <w:r w:rsidRPr="00EA3314">
        <w:rPr>
          <w:rFonts w:ascii="Tahoma" w:hAnsi="Tahoma" w:cs="Tahoma"/>
          <w:color w:val="000000"/>
          <w:sz w:val="22"/>
          <w:szCs w:val="22"/>
        </w:rPr>
        <w:t>šioje Sutartyje ir teisės aktuose, taikomuose Prekių tiekimui, nustatytas ir (ar) kylančias iš šios Sutarties esmės teises, pareigas bei atsakomybę,</w:t>
      </w:r>
      <w:r w:rsidRPr="00EA3314">
        <w:rPr>
          <w:rFonts w:ascii="Tahoma" w:hAnsi="Tahoma" w:cs="Tahoma"/>
          <w:sz w:val="22"/>
          <w:szCs w:val="22"/>
        </w:rPr>
        <w:t xml:space="preserve"> su jomis sutinka ir įsipareigoja jų laikytis. </w:t>
      </w:r>
    </w:p>
    <w:p w14:paraId="5B7E2BCF"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Šalys įsipareigoja:</w:t>
      </w:r>
    </w:p>
    <w:p w14:paraId="12639B90" w14:textId="77777777" w:rsidR="009407B4" w:rsidRPr="00EA3314" w:rsidRDefault="009407B4" w:rsidP="009407B4">
      <w:pPr>
        <w:pStyle w:val="Sraopastraipa"/>
        <w:numPr>
          <w:ilvl w:val="2"/>
          <w:numId w:val="42"/>
        </w:numPr>
        <w:spacing w:after="200" w:line="240" w:lineRule="auto"/>
        <w:ind w:left="0" w:firstLine="567"/>
        <w:jc w:val="both"/>
        <w:rPr>
          <w:rFonts w:ascii="Tahoma" w:hAnsi="Tahoma" w:cs="Tahoma"/>
          <w:sz w:val="22"/>
          <w:szCs w:val="22"/>
        </w:rPr>
      </w:pPr>
      <w:r w:rsidRPr="00EA3314">
        <w:rPr>
          <w:rFonts w:ascii="Tahoma" w:eastAsia="Arial Unicode MS" w:hAnsi="Tahoma" w:cs="Tahoma"/>
          <w:sz w:val="22"/>
          <w:szCs w:val="22"/>
        </w:rPr>
        <w:lastRenderedPageBreak/>
        <w:t xml:space="preserve">vykdant Sutartį visą gautą informaciją naudoti tik su Sutartimi prisiimtų įsipareigojimų vykdymui, </w:t>
      </w:r>
      <w:r w:rsidRPr="00EA3314">
        <w:rPr>
          <w:rFonts w:ascii="Tahoma" w:hAnsi="Tahoma" w:cs="Tahoma"/>
          <w:sz w:val="22"/>
          <w:szCs w:val="22"/>
        </w:rPr>
        <w:t xml:space="preserve">užtikrinti iš kitos Šalies gautos ar su Sutarties vykdymu susijusios informacijos konfidencialumą ir jos neplatinti. </w:t>
      </w:r>
      <w:r w:rsidRPr="00EA3314">
        <w:rPr>
          <w:rFonts w:ascii="Tahoma" w:hAnsi="Tahoma" w:cs="Tahoma"/>
          <w:bCs/>
          <w:sz w:val="22"/>
          <w:szCs w:val="22"/>
        </w:rPr>
        <w:t>Konfidencialia informacija pagal Sutartį laikoma visa vykdant Sutartį gauta ir (ar) sužinota informacija apie kitą Šalį, jos darbuotojus, klientus ir pan.</w:t>
      </w:r>
      <w:r w:rsidRPr="00EA3314">
        <w:rPr>
          <w:rFonts w:ascii="Tahoma" w:hAnsi="Tahoma" w:cs="Tahoma"/>
          <w:b/>
          <w:bCs/>
          <w:sz w:val="22"/>
          <w:szCs w:val="22"/>
        </w:rPr>
        <w:t xml:space="preserve"> </w:t>
      </w:r>
      <w:r w:rsidRPr="00EA3314">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EA3314">
        <w:rPr>
          <w:rFonts w:ascii="Tahoma" w:hAnsi="Tahoma" w:cs="Tahoma"/>
          <w:bCs/>
          <w:sz w:val="22"/>
          <w:szCs w:val="22"/>
        </w:rPr>
        <w:t>Šio</w:t>
      </w:r>
      <w:r w:rsidRPr="00EA3314">
        <w:rPr>
          <w:rFonts w:ascii="Tahoma" w:hAnsi="Tahoma" w:cs="Tahoma"/>
          <w:sz w:val="22"/>
          <w:szCs w:val="22"/>
        </w:rPr>
        <w:t xml:space="preserve"> punkto pažeidimu nebus laikoma atvejai, kai šią informaciją, vadovaujantis teisės aktais, Šalis privalo pateikti teisėsaugos ar kitoms institucijoms, ar paskelbti viešai;</w:t>
      </w:r>
    </w:p>
    <w:p w14:paraId="1253A45A"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2DD4DDA6"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eastAsia="Arial Unicode MS" w:hAnsi="Tahoma" w:cs="Tahoma"/>
          <w:spacing w:val="-1"/>
          <w:sz w:val="22"/>
          <w:szCs w:val="22"/>
        </w:rPr>
        <w:t>Tiekėjas taip pat</w:t>
      </w:r>
      <w:r w:rsidRPr="00EA3314">
        <w:rPr>
          <w:rFonts w:ascii="Tahoma" w:eastAsia="Arial Unicode MS" w:hAnsi="Tahoma" w:cs="Tahoma"/>
          <w:sz w:val="22"/>
          <w:szCs w:val="22"/>
        </w:rPr>
        <w:t xml:space="preserve"> įsipareigoja:</w:t>
      </w:r>
    </w:p>
    <w:p w14:paraId="5A47F1AF"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neperduoti savo sutartinių teisių ir pareigų jokiai trečiajai šaliai, išskyrus piniginius reikalavimus, kaip numatyta Sutarties </w:t>
      </w:r>
      <w:r w:rsidRPr="00EA3314">
        <w:rPr>
          <w:rFonts w:ascii="Tahoma" w:hAnsi="Tahoma" w:cs="Tahoma"/>
          <w:color w:val="auto"/>
          <w:sz w:val="22"/>
          <w:szCs w:val="22"/>
        </w:rPr>
        <w:t>5.11</w:t>
      </w:r>
      <w:r w:rsidRPr="00EA3314">
        <w:rPr>
          <w:rFonts w:ascii="Tahoma" w:hAnsi="Tahoma" w:cs="Tahoma"/>
          <w:color w:val="auto"/>
          <w:sz w:val="22"/>
          <w:szCs w:val="22"/>
        </w:rPr>
        <w:fldChar w:fldCharType="begin"/>
      </w:r>
      <w:r w:rsidRPr="00EA3314">
        <w:rPr>
          <w:rFonts w:ascii="Tahoma" w:hAnsi="Tahoma" w:cs="Tahoma"/>
          <w:color w:val="auto"/>
          <w:sz w:val="22"/>
          <w:szCs w:val="22"/>
        </w:rPr>
        <w:instrText xml:space="preserve"> REF _Ref45114751 \w \h  \* MERGEFORMAT </w:instrText>
      </w:r>
      <w:r w:rsidRPr="00EA3314">
        <w:rPr>
          <w:rFonts w:ascii="Tahoma" w:hAnsi="Tahoma" w:cs="Tahoma"/>
          <w:color w:val="auto"/>
          <w:sz w:val="22"/>
          <w:szCs w:val="22"/>
        </w:rPr>
      </w:r>
      <w:r w:rsidRPr="00EA3314">
        <w:rPr>
          <w:rFonts w:ascii="Tahoma" w:hAnsi="Tahoma" w:cs="Tahoma"/>
          <w:color w:val="auto"/>
          <w:sz w:val="22"/>
          <w:szCs w:val="22"/>
        </w:rPr>
        <w:fldChar w:fldCharType="end"/>
      </w:r>
      <w:r w:rsidRPr="00EA3314">
        <w:rPr>
          <w:rFonts w:ascii="Tahoma" w:hAnsi="Tahoma" w:cs="Tahoma"/>
          <w:color w:val="auto"/>
          <w:sz w:val="22"/>
          <w:szCs w:val="22"/>
          <w:lang w:val="lt-LT"/>
        </w:rPr>
        <w:t xml:space="preserve"> </w:t>
      </w:r>
      <w:proofErr w:type="spellStart"/>
      <w:r w:rsidRPr="00EA3314">
        <w:rPr>
          <w:rFonts w:ascii="Tahoma" w:hAnsi="Tahoma" w:cs="Tahoma"/>
          <w:color w:val="auto"/>
          <w:sz w:val="22"/>
          <w:szCs w:val="22"/>
          <w:lang w:val="lt-LT"/>
        </w:rPr>
        <w:t>papunkyje</w:t>
      </w:r>
      <w:proofErr w:type="spellEnd"/>
      <w:r w:rsidRPr="00EA3314">
        <w:rPr>
          <w:rFonts w:ascii="Tahoma" w:hAnsi="Tahoma" w:cs="Tahoma"/>
          <w:color w:val="auto"/>
          <w:sz w:val="22"/>
          <w:szCs w:val="22"/>
          <w:lang w:val="lt-LT"/>
        </w:rPr>
        <w:t xml:space="preserve">. Tiekėjas gali pasitelkti subtiekėjus ir (ar) specialistus Sutarties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_Ref42005729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3</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skyriuje „</w:t>
      </w:r>
      <w:proofErr w:type="spellStart"/>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_Ref42005729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Subtiekimas</w:t>
      </w:r>
      <w:proofErr w:type="spellEnd"/>
      <w:r w:rsidRPr="00EA3314">
        <w:rPr>
          <w:rFonts w:ascii="Tahoma" w:hAnsi="Tahoma" w:cs="Tahoma"/>
          <w:color w:val="auto"/>
          <w:sz w:val="22"/>
          <w:szCs w:val="22"/>
          <w:lang w:val="lt-LT"/>
        </w:rPr>
        <w:t xml:space="preserve"> ir specialistai</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nustatyta tvarka.</w:t>
      </w:r>
    </w:p>
    <w:p w14:paraId="150FB240"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color w:val="auto"/>
          <w:sz w:val="22"/>
          <w:szCs w:val="22"/>
          <w:lang w:val="lt-LT"/>
        </w:rPr>
        <w:t xml:space="preserve">nuosekliai vykdyti Sutartį, nustatytu terminu pristatyti Prekes į vietą, jas surinkti, išbandyti ir paleisti, suteikti  Paslaugas, susijusias su Prekėmis ir atlikti kitus įsipareigojimus, numatytus Sutartyje ir Techninėje specifikacijoje, įskaitant ir Prekių ir jomis susijusių </w:t>
      </w:r>
      <w:r w:rsidRPr="00EA3314">
        <w:rPr>
          <w:rFonts w:ascii="Tahoma" w:hAnsi="Tahoma" w:cs="Tahoma"/>
          <w:sz w:val="22"/>
          <w:szCs w:val="22"/>
          <w:lang w:val="lt-LT"/>
        </w:rPr>
        <w:t>Paslaugų trūkumų šalinimą. Tiekėjas pasirūpina visa būtina įranga, darbų sauga ir darbo jėga, reikalinga Sutarties vykdymui;</w:t>
      </w:r>
    </w:p>
    <w:p w14:paraId="1635F567"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pristatyti Prekes ir suteikti Paslaugas, atitinkančias Techninėje specifikacijoje ir Pasiūlyme nurodytą Prekių būklę ir Paslaugų kokybę, užtikrinant atitiktį tokios rūšies ir tokio naudojimo laiko daiktams ir Paslaugoms įprastai keliamiems reikalavimams;</w:t>
      </w:r>
    </w:p>
    <w:p w14:paraId="2F143414" w14:textId="77777777" w:rsidR="009407B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užtikrinti, kad  Sutartį vykdys tik tokią teisę turintys asmenys, jeigu pirkimo vykdymo metu nebuvo tikrinama Tiekėjo kvalifikacija dėl teisės verstis atitinkama veikla arba buvo tikrinama ne visa apimtimi;</w:t>
      </w:r>
    </w:p>
    <w:p w14:paraId="0C922C67" w14:textId="26276BB2" w:rsidR="00C6504C" w:rsidRPr="00EA3314" w:rsidRDefault="00C6504C"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Pr>
          <w:rFonts w:ascii="Tahoma" w:hAnsi="Tahoma" w:cs="Tahoma"/>
          <w:sz w:val="22"/>
          <w:szCs w:val="22"/>
          <w:lang w:val="lt-LT"/>
        </w:rPr>
        <w:t>Tiekėjas</w:t>
      </w:r>
      <w:r w:rsidRPr="00C6504C">
        <w:rPr>
          <w:rFonts w:ascii="Tahoma" w:hAnsi="Tahoma" w:cs="Tahoma"/>
          <w:sz w:val="22"/>
          <w:szCs w:val="22"/>
          <w:lang w:val="lt-LT"/>
        </w:rPr>
        <w:t xml:space="preserve"> privalo susipažinti ir laikytis ,,Transporto priemonių ir pėsčiųjų eismo bendrovės teritorijoje taisyklėmis, patvirtintomis AB ,,Smiltynės perkėla“ generalinio direktoriaus 2023 m. kovo 24 d. įsakymu Nr.1V-23/12 ir AB ,,Smiltynės perkėla“ teritorijoje dirbančių įmonių, rangovinių organizacijų, paslaugų teikėjų, saugos darbe, gaisrinės ir civilinės saugos bei aplinkosaugos bendradarbiavimo tvarka, patvirtinta 2020-07-20 AB „Smiltynės perkėla“ generalinio direktoriaus  įsakymu Nr. 1V-5. Susipažinti su taisyklėmis galima adresu   https://keltas.lt/apie-mus/teisine-informacija/</w:t>
      </w:r>
      <w:r w:rsidR="00A10AB0">
        <w:rPr>
          <w:rFonts w:ascii="Tahoma" w:hAnsi="Tahoma" w:cs="Tahoma"/>
          <w:sz w:val="22"/>
          <w:szCs w:val="22"/>
          <w:lang w:val="lt-LT"/>
        </w:rPr>
        <w:t>.</w:t>
      </w:r>
    </w:p>
    <w:p w14:paraId="351EBDEE"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 xml:space="preserve">laikytis visų galiojančių įstatymų ir kitų teisės aktų nuostatų ir užtikrinti, kad jo darbuotojai jų laikytųsi. Tiekėjas garantuoja Pirkėjui patirtų išlaidų  ir (ar) nuostolių atlyginimą, </w:t>
      </w:r>
      <w:bookmarkStart w:id="139" w:name="_Hlk46319987"/>
      <w:r w:rsidRPr="00EA3314">
        <w:rPr>
          <w:rFonts w:ascii="Tahoma" w:hAnsi="Tahoma" w:cs="Tahoma"/>
          <w:sz w:val="22"/>
          <w:szCs w:val="22"/>
          <w:lang w:val="lt-LT"/>
        </w:rPr>
        <w:t>jei Tiekėjas ar jo darbuotojai nesilaikytų įstatymų, teisės aktų reikalavimų ir dėl to Pirkėjui būtų pateikti kokie nors reikalavimai ar pradėti procesiniai veiksmai prieš Pirkėją</w:t>
      </w:r>
      <w:bookmarkEnd w:id="139"/>
      <w:r w:rsidRPr="00EA3314">
        <w:rPr>
          <w:rFonts w:ascii="Tahoma" w:hAnsi="Tahoma" w:cs="Tahoma"/>
          <w:sz w:val="22"/>
          <w:szCs w:val="22"/>
          <w:lang w:val="lt-LT"/>
        </w:rPr>
        <w:t xml:space="preserve">. </w:t>
      </w:r>
    </w:p>
    <w:p w14:paraId="7769250E" w14:textId="77777777" w:rsidR="009407B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hAnsi="Tahoma" w:cs="Tahoma"/>
          <w:sz w:val="22"/>
          <w:szCs w:val="22"/>
        </w:rPr>
        <w:t xml:space="preserve">užtikrinti, kad vykdydamas Sutartį nepažeis jokių trečiųjų asmenų teisių, įskaitant, bet neapsiribojant intelektinės nuosavybės teisėmis, taip pat </w:t>
      </w:r>
      <w:r w:rsidRPr="00EA3314">
        <w:rPr>
          <w:rFonts w:ascii="Tahoma" w:eastAsia="Arial Unicode MS" w:hAnsi="Tahoma" w:cs="Tahoma"/>
          <w:sz w:val="22"/>
          <w:szCs w:val="22"/>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EA3314">
        <w:rPr>
          <w:rFonts w:ascii="Tahoma" w:hAnsi="Tahoma" w:cs="Tahoma"/>
          <w:sz w:val="22"/>
          <w:szCs w:val="22"/>
        </w:rPr>
        <w:t>o taip pat sumokėti visus su tuo sietinus mokesčius ir (arba) galimas baudas ne vėliau kaip per 5 (penkias) darbo dienas nuo Pirkėjo pareikalavimo dienos</w:t>
      </w:r>
      <w:r w:rsidRPr="00EA3314">
        <w:rPr>
          <w:rFonts w:ascii="Tahoma" w:eastAsia="Arial Unicode MS" w:hAnsi="Tahoma" w:cs="Tahoma"/>
          <w:sz w:val="22"/>
          <w:szCs w:val="22"/>
        </w:rPr>
        <w:t>;</w:t>
      </w:r>
    </w:p>
    <w:p w14:paraId="4779AD2C" w14:textId="7ED6E8D5" w:rsidR="00C6504C" w:rsidRDefault="00C6504C"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450F73">
        <w:rPr>
          <w:rFonts w:ascii="Tahoma" w:eastAsia="Arial Unicode MS" w:hAnsi="Tahoma" w:cs="Tahoma"/>
          <w:sz w:val="22"/>
          <w:szCs w:val="22"/>
          <w:lang w:eastAsia="en-US"/>
        </w:rPr>
        <w:t xml:space="preserve">apsidrausti bendrosios civilinės atsakomybės draudimu, </w:t>
      </w:r>
      <w:proofErr w:type="spellStart"/>
      <w:r w:rsidRPr="00450F73">
        <w:rPr>
          <w:rFonts w:ascii="Tahoma" w:eastAsia="Arial Unicode MS" w:hAnsi="Tahoma" w:cs="Tahoma"/>
          <w:sz w:val="22"/>
          <w:szCs w:val="22"/>
          <w:lang w:eastAsia="en-US"/>
        </w:rPr>
        <w:t>atitinkančiuTechninėje</w:t>
      </w:r>
      <w:proofErr w:type="spellEnd"/>
      <w:r w:rsidRPr="00450F73">
        <w:rPr>
          <w:rFonts w:ascii="Tahoma" w:eastAsia="Arial Unicode MS" w:hAnsi="Tahoma" w:cs="Tahoma"/>
          <w:sz w:val="22"/>
          <w:szCs w:val="22"/>
          <w:lang w:eastAsia="en-US"/>
        </w:rPr>
        <w:t xml:space="preserve"> specifikacijoje draudimo polisui keliamus reikalavimus</w:t>
      </w:r>
      <w:r>
        <w:rPr>
          <w:rFonts w:ascii="Tahoma" w:eastAsia="Arial Unicode MS" w:hAnsi="Tahoma" w:cs="Tahoma"/>
          <w:sz w:val="22"/>
          <w:szCs w:val="22"/>
          <w:lang w:eastAsia="en-US"/>
        </w:rPr>
        <w:t>;</w:t>
      </w:r>
    </w:p>
    <w:p w14:paraId="29500AA4" w14:textId="14F1C52C" w:rsidR="00C6504C" w:rsidRDefault="00C6504C"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C6504C">
        <w:rPr>
          <w:rFonts w:ascii="Tahoma" w:eastAsia="Arial Unicode MS" w:hAnsi="Tahoma" w:cs="Tahoma"/>
          <w:sz w:val="22"/>
          <w:szCs w:val="22"/>
        </w:rPr>
        <w:t>atsakyti už tvarką ir higieną darbo vietose, atsižvelgiant į profesinės rizikos veiksnius, atliekant paslaugas, įskaitant technologinių ir kitų susidarančių atliekų pašalinimą</w:t>
      </w:r>
      <w:r>
        <w:rPr>
          <w:rFonts w:ascii="Tahoma" w:eastAsia="Arial Unicode MS" w:hAnsi="Tahoma" w:cs="Tahoma"/>
          <w:sz w:val="22"/>
          <w:szCs w:val="22"/>
        </w:rPr>
        <w:t>;</w:t>
      </w:r>
    </w:p>
    <w:p w14:paraId="586B829D" w14:textId="16B3920A" w:rsidR="00C6504C" w:rsidRPr="006344E3" w:rsidRDefault="00C6504C" w:rsidP="006344E3">
      <w:pPr>
        <w:pStyle w:val="Sraopastraipa"/>
        <w:numPr>
          <w:ilvl w:val="2"/>
          <w:numId w:val="42"/>
        </w:numPr>
        <w:spacing w:after="0" w:line="240" w:lineRule="auto"/>
        <w:ind w:left="0" w:firstLine="567"/>
        <w:jc w:val="both"/>
        <w:rPr>
          <w:rFonts w:ascii="Tahoma" w:eastAsia="Arial Unicode MS" w:hAnsi="Tahoma" w:cs="Tahoma"/>
          <w:sz w:val="22"/>
          <w:szCs w:val="22"/>
        </w:rPr>
      </w:pPr>
      <w:r w:rsidRPr="00450F73">
        <w:rPr>
          <w:rFonts w:ascii="Tahoma" w:eastAsia="Arial Unicode MS" w:hAnsi="Tahoma" w:cs="Tahoma"/>
          <w:sz w:val="22"/>
          <w:szCs w:val="22"/>
          <w:lang w:eastAsia="en-US"/>
        </w:rPr>
        <w:t>atsakyti už nuimtų remontui mechanizmų ir įrangos saugumą</w:t>
      </w:r>
      <w:r>
        <w:rPr>
          <w:rFonts w:ascii="Tahoma" w:eastAsia="Arial Unicode MS" w:hAnsi="Tahoma" w:cs="Tahoma"/>
          <w:sz w:val="22"/>
          <w:szCs w:val="22"/>
          <w:lang w:eastAsia="en-US"/>
        </w:rPr>
        <w:t>;</w:t>
      </w:r>
    </w:p>
    <w:p w14:paraId="17BF82E0"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lastRenderedPageBreak/>
        <w:t>Pirkėjui paprašius, neatlygintinai, per Pirkėjo nustatytą terminą, kuris negali būti trumpesnis nei 5 (</w:t>
      </w:r>
      <w:r w:rsidRPr="00EA3314">
        <w:rPr>
          <w:rFonts w:ascii="Tahoma" w:hAnsi="Tahoma" w:cs="Tahoma"/>
          <w:sz w:val="22"/>
          <w:szCs w:val="22"/>
        </w:rPr>
        <w:t>penkias</w:t>
      </w:r>
      <w:r w:rsidRPr="00EA3314">
        <w:rPr>
          <w:rFonts w:ascii="Tahoma" w:eastAsia="Arial Unicode MS" w:hAnsi="Tahoma" w:cs="Tahoma"/>
          <w:sz w:val="22"/>
          <w:szCs w:val="22"/>
        </w:rPr>
        <w:t xml:space="preserve">) darbo dienos, raštu pateikti išsamią informaciją apie Sutarties vykdymą: pateikti </w:t>
      </w:r>
      <w:r w:rsidRPr="00EA3314">
        <w:rPr>
          <w:rFonts w:ascii="Tahoma" w:hAnsi="Tahoma" w:cs="Tahoma"/>
          <w:color w:val="000000"/>
          <w:sz w:val="22"/>
          <w:szCs w:val="22"/>
        </w:rPr>
        <w:t>Prekių tiekimo ir su jomis susijusių Paslaugų tiekimo ataskaitą, nurodydamas, kokios Prekės buvo pristatytos, Paslaugos suteiktos bei pateikdamas papildomą su Prekių ir Paslaugų teikimu susijusią informaciją</w:t>
      </w:r>
      <w:r w:rsidRPr="00EA3314">
        <w:rPr>
          <w:rFonts w:ascii="Tahoma" w:eastAsia="Arial Unicode MS" w:hAnsi="Tahoma" w:cs="Tahoma"/>
          <w:sz w:val="22"/>
          <w:szCs w:val="22"/>
        </w:rPr>
        <w:t>;</w:t>
      </w:r>
    </w:p>
    <w:p w14:paraId="290C775C"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Vykdant sutartį laikytis aplinkosauginių reikalavimų:</w:t>
      </w:r>
    </w:p>
    <w:p w14:paraId="5E4BCFCC" w14:textId="77777777" w:rsidR="009407B4" w:rsidRPr="00EA3314" w:rsidRDefault="009407B4" w:rsidP="006344E3">
      <w:pPr>
        <w:pStyle w:val="Sraopastraipa"/>
        <w:numPr>
          <w:ilvl w:val="3"/>
          <w:numId w:val="42"/>
        </w:numPr>
        <w:tabs>
          <w:tab w:val="left" w:pos="1560"/>
          <w:tab w:val="left" w:pos="1843"/>
        </w:tabs>
        <w:spacing w:after="0" w:line="240" w:lineRule="auto"/>
        <w:ind w:left="0" w:firstLine="709"/>
        <w:jc w:val="both"/>
        <w:rPr>
          <w:rFonts w:ascii="Tahoma" w:eastAsia="Arial Unicode MS" w:hAnsi="Tahoma" w:cs="Tahoma"/>
          <w:sz w:val="22"/>
          <w:szCs w:val="22"/>
        </w:rPr>
      </w:pPr>
      <w:r w:rsidRPr="00EA3314">
        <w:rPr>
          <w:rFonts w:ascii="Tahoma" w:eastAsia="Arial Unicode MS" w:hAnsi="Tahoma" w:cs="Tahoma"/>
          <w:sz w:val="22"/>
          <w:szCs w:val="22"/>
        </w:rPr>
        <w:t>Variklių keitimo metu susidariusias atliekas (stiklas, popierius, plastikas, metalas, eksploataciniai skysčiai ir kt.) rūšiuoti ir jas perduoti atliekas tvarkančioms įmonėms.</w:t>
      </w:r>
    </w:p>
    <w:p w14:paraId="1D6FBAF9" w14:textId="77777777" w:rsidR="009407B4" w:rsidRPr="00EA3314" w:rsidRDefault="009407B4" w:rsidP="006344E3">
      <w:pPr>
        <w:pStyle w:val="Sraopastraipa"/>
        <w:numPr>
          <w:ilvl w:val="3"/>
          <w:numId w:val="42"/>
        </w:numPr>
        <w:tabs>
          <w:tab w:val="left" w:pos="1560"/>
          <w:tab w:val="left" w:pos="1843"/>
        </w:tabs>
        <w:spacing w:after="0" w:line="240" w:lineRule="auto"/>
        <w:ind w:left="0" w:firstLine="709"/>
        <w:jc w:val="both"/>
        <w:rPr>
          <w:rFonts w:ascii="Tahoma" w:eastAsia="Arial Unicode MS" w:hAnsi="Tahoma" w:cs="Tahoma"/>
          <w:sz w:val="22"/>
          <w:szCs w:val="22"/>
        </w:rPr>
      </w:pPr>
      <w:r w:rsidRPr="00EA3314">
        <w:rPr>
          <w:rFonts w:ascii="Tahoma" w:eastAsia="Arial Unicode MS" w:hAnsi="Tahoma" w:cs="Tahoma"/>
          <w:sz w:val="22"/>
          <w:szCs w:val="22"/>
        </w:rPr>
        <w:t>mažinti popieriaus sunaudojimą, atsisakyti nebūtino dokumentų kopijavimo ir spausdinimo, dokumentacija, perdavimo-priėmimo aktai Užsakovui turi būti pateikiami elektroniniu formatu ir pasirašomi elektroniniu būdu, sąskaitas faktūras už pateiktas Prekes teikti tik elektroniniu būdu, Užsakovo prašomą informaciją teikti tik elektroniniu formatu.</w:t>
      </w:r>
    </w:p>
    <w:p w14:paraId="6264B194" w14:textId="61F581B0" w:rsidR="009407B4" w:rsidRPr="00EA3314" w:rsidRDefault="009407B4" w:rsidP="006344E3">
      <w:pPr>
        <w:pStyle w:val="Sraopastraipa"/>
        <w:numPr>
          <w:ilvl w:val="3"/>
          <w:numId w:val="42"/>
        </w:numPr>
        <w:tabs>
          <w:tab w:val="left" w:pos="1560"/>
          <w:tab w:val="left" w:pos="1843"/>
        </w:tabs>
        <w:spacing w:after="0" w:line="240" w:lineRule="auto"/>
        <w:ind w:left="0" w:firstLine="709"/>
        <w:jc w:val="both"/>
        <w:rPr>
          <w:rFonts w:ascii="Tahoma" w:eastAsia="Arial Unicode MS" w:hAnsi="Tahoma" w:cs="Tahoma"/>
          <w:sz w:val="22"/>
          <w:szCs w:val="22"/>
        </w:rPr>
      </w:pPr>
      <w:r w:rsidRPr="00EA3314">
        <w:rPr>
          <w:rFonts w:ascii="Tahoma" w:eastAsia="Arial Unicode MS" w:hAnsi="Tahoma" w:cs="Tahoma"/>
          <w:sz w:val="22"/>
          <w:szCs w:val="22"/>
        </w:rPr>
        <w:t>Tiekėjas privalo užtikrinti, kad originalių ar joms lygiaverčių atsarginių dalių būtų galima įsigyti ne trumpiau kaip 5 (</w:t>
      </w:r>
      <w:r w:rsidR="00C6504C">
        <w:rPr>
          <w:rFonts w:ascii="Tahoma" w:eastAsia="Arial Unicode MS" w:hAnsi="Tahoma" w:cs="Tahoma"/>
          <w:sz w:val="22"/>
          <w:szCs w:val="22"/>
        </w:rPr>
        <w:t>penkis</w:t>
      </w:r>
      <w:r w:rsidRPr="00EA3314">
        <w:rPr>
          <w:rFonts w:ascii="Tahoma" w:eastAsia="Arial Unicode MS" w:hAnsi="Tahoma" w:cs="Tahoma"/>
          <w:sz w:val="22"/>
          <w:szCs w:val="22"/>
        </w:rPr>
        <w:t>) metus nuo prekės pristatymo dienos.</w:t>
      </w:r>
    </w:p>
    <w:p w14:paraId="4BFD73C6" w14:textId="77777777" w:rsidR="009407B4" w:rsidRPr="00EA3314" w:rsidRDefault="009407B4" w:rsidP="006344E3">
      <w:pPr>
        <w:pStyle w:val="Sraopastraipa"/>
        <w:numPr>
          <w:ilvl w:val="2"/>
          <w:numId w:val="42"/>
        </w:numPr>
        <w:tabs>
          <w:tab w:val="left" w:pos="1560"/>
          <w:tab w:val="left" w:pos="1843"/>
        </w:tabs>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Tiekėjas privalo būti susipažinęs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554F5A2E"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 xml:space="preserve">tinkamai </w:t>
      </w:r>
      <w:r w:rsidRPr="00EA3314">
        <w:rPr>
          <w:rFonts w:ascii="Tahoma" w:hAnsi="Tahoma" w:cs="Tahoma"/>
          <w:color w:val="000000"/>
          <w:sz w:val="22"/>
          <w:szCs w:val="22"/>
        </w:rPr>
        <w:t>vykdyti kitus įsipareigojimus, numatytus Sutartyje ir galiojančiuose teisės aktuose.</w:t>
      </w:r>
    </w:p>
    <w:p w14:paraId="60437C16" w14:textId="77777777" w:rsidR="009407B4" w:rsidRPr="00EA3314" w:rsidRDefault="009407B4" w:rsidP="009407B4">
      <w:pPr>
        <w:pStyle w:val="Sraopastraipa"/>
        <w:numPr>
          <w:ilvl w:val="1"/>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Pirkėjas taip pat įsipareigoja:</w:t>
      </w:r>
    </w:p>
    <w:p w14:paraId="17FC4EFB"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hAnsi="Tahoma" w:cs="Tahoma"/>
          <w:color w:val="000000"/>
          <w:sz w:val="22"/>
          <w:szCs w:val="22"/>
        </w:rPr>
        <w:t>priimti Šalių sutartu laiku pristatytas Prekes ir su jomis susijusias Paslaugas, jeigu jos atitinka šios Sutarties ir Prekėms bei Paslaugoms taikomus kitus kokybės reikalavimus;</w:t>
      </w:r>
    </w:p>
    <w:p w14:paraId="456EB7BE"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priėmimo metu patikrinti perduodamas Prekes, suteiktas Paslaugas bei Sutartyje nustatytomis sąlygomis pasirašyti Prekių ir Paslaugų perdavimo-priėmimo dokumentus;</w:t>
      </w:r>
    </w:p>
    <w:p w14:paraId="438BD595"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sumokėti  už pristatytas Prekes  Sutartyje nustatyta tvarka ir terminais;</w:t>
      </w:r>
    </w:p>
    <w:p w14:paraId="668D7BA2"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bendradarbiauti, suteikti Tiekėjui visą turimą informaciją ir (ar) dokumentus, būtinus tinkamam Sutarties vykdymui;</w:t>
      </w:r>
    </w:p>
    <w:p w14:paraId="5CCCF321"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teikti atsakymus į Tiekėjo klausimus, susijusius su Prekių tiekimu, Paslaugų teikimu</w:t>
      </w:r>
    </w:p>
    <w:p w14:paraId="3D982DCD" w14:textId="77777777" w:rsidR="009407B4" w:rsidRPr="00EA3314" w:rsidRDefault="009407B4" w:rsidP="009407B4">
      <w:pPr>
        <w:pStyle w:val="Sraopastraipa"/>
        <w:numPr>
          <w:ilvl w:val="2"/>
          <w:numId w:val="42"/>
        </w:numPr>
        <w:spacing w:after="0" w:line="240" w:lineRule="auto"/>
        <w:ind w:left="0" w:firstLine="567"/>
        <w:jc w:val="both"/>
        <w:rPr>
          <w:rFonts w:ascii="Tahoma" w:eastAsia="Arial Unicode MS" w:hAnsi="Tahoma" w:cs="Tahoma"/>
          <w:sz w:val="22"/>
          <w:szCs w:val="22"/>
        </w:rPr>
      </w:pPr>
      <w:r w:rsidRPr="00EA3314">
        <w:rPr>
          <w:rFonts w:ascii="Tahoma" w:eastAsia="Arial Unicode MS" w:hAnsi="Tahoma" w:cs="Tahoma"/>
          <w:sz w:val="22"/>
          <w:szCs w:val="22"/>
        </w:rPr>
        <w:t xml:space="preserve">tinkamai </w:t>
      </w:r>
      <w:r w:rsidRPr="00EA3314">
        <w:rPr>
          <w:rFonts w:ascii="Tahoma" w:hAnsi="Tahoma" w:cs="Tahoma"/>
          <w:color w:val="000000"/>
          <w:sz w:val="22"/>
          <w:szCs w:val="22"/>
        </w:rPr>
        <w:t>vykdyti kitus įsipareigojimus, numatytus Sutartyje ir galiojančiuose teisės aktuose</w:t>
      </w:r>
      <w:r w:rsidRPr="00EA3314">
        <w:rPr>
          <w:rFonts w:ascii="Tahoma" w:eastAsia="Arial Unicode MS" w:hAnsi="Tahoma" w:cs="Tahoma"/>
          <w:sz w:val="22"/>
          <w:szCs w:val="22"/>
        </w:rPr>
        <w:t>.</w:t>
      </w:r>
    </w:p>
    <w:p w14:paraId="1221F222"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Prekių tiekimo ir priėmimo tvarka</w:t>
      </w:r>
    </w:p>
    <w:p w14:paraId="3B52C1F7" w14:textId="33F3E025" w:rsidR="009407B4" w:rsidRPr="00AA1622"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AA1622">
        <w:rPr>
          <w:rFonts w:ascii="Tahoma" w:hAnsi="Tahoma" w:cs="Tahoma"/>
          <w:sz w:val="22"/>
          <w:szCs w:val="22"/>
          <w:lang w:val="lt-LT"/>
        </w:rPr>
        <w:t xml:space="preserve">Tiekėjas privalo pristatyti Prekes per Techninėje specifikacijoje numatytus terminus į Techninėje specifikacijoje nurodytą </w:t>
      </w:r>
      <w:r w:rsidRPr="00AA1622">
        <w:rPr>
          <w:rFonts w:ascii="Tahoma" w:hAnsi="Tahoma" w:cs="Tahoma"/>
          <w:color w:val="auto"/>
          <w:sz w:val="22"/>
          <w:szCs w:val="22"/>
          <w:lang w:val="lt-LT"/>
        </w:rPr>
        <w:t>vietą</w:t>
      </w:r>
      <w:r w:rsidRPr="00AA1622">
        <w:rPr>
          <w:rFonts w:ascii="Tahoma" w:hAnsi="Tahoma" w:cs="Tahoma"/>
          <w:sz w:val="22"/>
          <w:szCs w:val="22"/>
          <w:lang w:val="lt-LT"/>
        </w:rPr>
        <w:t xml:space="preserve"> ir suteikti su jomis susijusias Paslaugas</w:t>
      </w:r>
      <w:r w:rsidRPr="00AA1622">
        <w:rPr>
          <w:rFonts w:ascii="Tahoma" w:hAnsi="Tahoma" w:cs="Tahoma"/>
          <w:color w:val="auto"/>
          <w:sz w:val="22"/>
          <w:szCs w:val="22"/>
          <w:lang w:val="lt-LT"/>
        </w:rPr>
        <w:t>. Tiekėjas turi suderinti su Pirkėju konkretų Prekių pristatymo terminą (datą, laiką). Pirkėjas apie Prekių pristatymo tikslią datą Tiekėją informuos likus ne mažiau kaip 60 dienų</w:t>
      </w:r>
      <w:r w:rsidRPr="00AA1622">
        <w:rPr>
          <w:rFonts w:ascii="Tahoma" w:hAnsi="Tahoma" w:cs="Tahoma"/>
          <w:sz w:val="22"/>
          <w:szCs w:val="22"/>
          <w:lang w:val="lt-LT"/>
        </w:rPr>
        <w:t xml:space="preserve"> iki </w:t>
      </w:r>
      <w:proofErr w:type="spellStart"/>
      <w:r w:rsidR="00AA1622" w:rsidRPr="00AA1622">
        <w:rPr>
          <w:rFonts w:ascii="Tahoma" w:hAnsi="Tahoma" w:cs="Tahoma"/>
          <w:sz w:val="22"/>
          <w:szCs w:val="22"/>
          <w:lang w:val="lt-LT"/>
        </w:rPr>
        <w:t>montvaimo</w:t>
      </w:r>
      <w:proofErr w:type="spellEnd"/>
      <w:r w:rsidRPr="00AA1622">
        <w:rPr>
          <w:rFonts w:ascii="Tahoma" w:hAnsi="Tahoma" w:cs="Tahoma"/>
          <w:sz w:val="22"/>
          <w:szCs w:val="22"/>
          <w:lang w:val="lt-LT"/>
        </w:rPr>
        <w:t xml:space="preserve"> dienos</w:t>
      </w:r>
      <w:r w:rsidRPr="00AA1622">
        <w:rPr>
          <w:rFonts w:ascii="Tahoma" w:hAnsi="Tahoma" w:cs="Tahoma"/>
          <w:i/>
          <w:iCs/>
          <w:color w:val="7030A0"/>
          <w:sz w:val="22"/>
          <w:szCs w:val="22"/>
          <w:lang w:val="lt-LT"/>
        </w:rPr>
        <w:t xml:space="preserve">. </w:t>
      </w:r>
    </w:p>
    <w:p w14:paraId="70E802BC"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bookmarkStart w:id="140" w:name="_Hlk50983308"/>
      <w:r w:rsidRPr="00EA3314">
        <w:rPr>
          <w:rFonts w:ascii="Tahoma" w:hAnsi="Tahoma" w:cs="Tahoma"/>
          <w:sz w:val="22"/>
          <w:szCs w:val="22"/>
          <w:lang w:val="lt-LT"/>
        </w:rPr>
        <w:t xml:space="preserve">Jeigu Prekes reikia naudoti laikantis tam tikrų taisyklių, </w:t>
      </w:r>
      <w:bookmarkEnd w:id="140"/>
      <w:r w:rsidRPr="00EA3314">
        <w:rPr>
          <w:rFonts w:ascii="Tahoma" w:hAnsi="Tahoma" w:cs="Tahoma"/>
          <w:sz w:val="22"/>
          <w:szCs w:val="22"/>
          <w:lang w:val="lt-LT"/>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FBDD69E"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Prekių, įskaitant su jomis susijusias Paslaugas, perdavimas ir priėmimas įforminamas Prekių perdavimo–priėmimo aktu, kuris pasirašomas Tiekėjo ir Pirkėjo įgaliotų atstovų, jeigu prekės su visais jų </w:t>
      </w:r>
      <w:r w:rsidRPr="00EA3314">
        <w:rPr>
          <w:rFonts w:ascii="Tahoma" w:hAnsi="Tahoma" w:cs="Tahoma"/>
          <w:sz w:val="22"/>
          <w:szCs w:val="22"/>
          <w:lang w:val="lt-LT"/>
        </w:rPr>
        <w:t>priklausiniais, priedais ar dokumentais</w:t>
      </w:r>
      <w:r w:rsidRPr="00EA3314">
        <w:rPr>
          <w:rFonts w:ascii="Tahoma" w:hAnsi="Tahoma" w:cs="Tahoma"/>
          <w:color w:val="auto"/>
          <w:sz w:val="22"/>
          <w:szCs w:val="22"/>
          <w:lang w:val="lt-LT"/>
        </w:rPr>
        <w:t xml:space="preserve"> pristatyti laikantis Sutarties nuostatų. Pirkėjas turi ne vėliau kaip po 5 (penkių) darbo dienų pasirašyti Prekių priėmimo-perdavimo aktą arba atmesti Tiekėjo prašymą pasirašyti </w:t>
      </w:r>
      <w:r w:rsidRPr="00EA3314">
        <w:rPr>
          <w:rFonts w:ascii="Tahoma" w:hAnsi="Tahoma" w:cs="Tahoma"/>
          <w:color w:val="auto"/>
          <w:sz w:val="22"/>
          <w:szCs w:val="22"/>
          <w:lang w:val="lt-LT"/>
        </w:rPr>
        <w:lastRenderedPageBreak/>
        <w:t xml:space="preserve">Prekių priėmimo-perdavimo aktą, nurodydamas savo sprendimo motyvus bei priemones, kurių Tiekėjas privalo imtis, kad Prekių priėmimo-perdavimo aktas būtų pasirašytas. </w:t>
      </w:r>
    </w:p>
    <w:p w14:paraId="00DF29AB"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0C4E366D"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Jei kitaip nesutarta, Pirkėjui nepereina intelektinės nuosavybės teisės, susijusios su Prekėmis ar jų priklausiniais, išskyrus nuosavybės teisę į Prekes. </w:t>
      </w:r>
    </w:p>
    <w:p w14:paraId="2F8ABB0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Tiekėjas yra atsakingas už Pirkėjo Tiekėjui saugojimui, remontui, perdarymui ir pan. perduotų medžiagų, prekių, jų dalių atsitiktinį žuvimą, sugedimą ar pablogėjimą.</w:t>
      </w:r>
    </w:p>
    <w:p w14:paraId="7834FEAC"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Pirkėjas turi teisę patikrinti (išbandyti, atlikti bandymus ar tyrimus) Prekes prieš jas priimdamas, per kuo trumpiausią įmanomą terminą.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241B04DC"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B962B3D"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Jeigu perduotos Prekės neatitinka Sutartyje nustatytų kokybės reikalavimų, Pirkėjas turi teisę savo pasirinkimu pareikalauti, kad:</w:t>
      </w:r>
    </w:p>
    <w:p w14:paraId="0B05894C"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netinkamos kokybės Prekes Tiekėjas pakeistų tinkamos kokybės Prekėmis; </w:t>
      </w:r>
    </w:p>
    <w:p w14:paraId="6E70DCAF" w14:textId="791A266B"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Tiekėjas neatlygintinai per 10 dienų</w:t>
      </w:r>
      <w:r w:rsidRPr="00EA3314">
        <w:rPr>
          <w:rFonts w:ascii="Tahoma" w:hAnsi="Tahoma" w:cs="Tahoma"/>
          <w:color w:val="00B050"/>
          <w:sz w:val="22"/>
          <w:szCs w:val="22"/>
          <w:lang w:val="lt-LT"/>
        </w:rPr>
        <w:t xml:space="preserve"> </w:t>
      </w:r>
      <w:r w:rsidRPr="00EA3314">
        <w:rPr>
          <w:rFonts w:ascii="Tahoma" w:hAnsi="Tahoma" w:cs="Tahoma"/>
          <w:color w:val="auto"/>
          <w:sz w:val="22"/>
          <w:szCs w:val="22"/>
          <w:lang w:val="lt-LT"/>
        </w:rPr>
        <w:t>pašalintų ar ištaisytų Prekių ir su jomis susijusių Paslaugų teikimo trūkumus arba atlygintų Pirkėjo</w:t>
      </w:r>
      <w:r w:rsidR="002C778F">
        <w:rPr>
          <w:rFonts w:ascii="Tahoma" w:hAnsi="Tahoma" w:cs="Tahoma"/>
          <w:color w:val="auto"/>
          <w:sz w:val="22"/>
          <w:szCs w:val="22"/>
          <w:lang w:val="lt-LT"/>
        </w:rPr>
        <w:t xml:space="preserve"> patirtas</w:t>
      </w:r>
      <w:r w:rsidRPr="00EA3314">
        <w:rPr>
          <w:rFonts w:ascii="Tahoma" w:hAnsi="Tahoma" w:cs="Tahoma"/>
          <w:color w:val="auto"/>
          <w:sz w:val="22"/>
          <w:szCs w:val="22"/>
          <w:lang w:val="lt-LT"/>
        </w:rPr>
        <w:t xml:space="preserve"> išlaidas jiems ištaisyti arba pašalinti;</w:t>
      </w:r>
    </w:p>
    <w:p w14:paraId="7ACF08A0"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Tiekėjas grąžintų už kokybės reikalavimų neatitinkančias Prekes sumokėtas sumas ir nutraukti Sutartį, kai netinkamos kokybės daikto pardavimas yra esminis Sutarties pažeidimas.</w:t>
      </w:r>
    </w:p>
    <w:p w14:paraId="738AE76B"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2DCF978"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625B4556"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Vėlavimas</w:t>
      </w:r>
    </w:p>
    <w:p w14:paraId="627FDECA"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Jeigu Tiekėjas supranta, kad vėluos pristatyti Prekes ir/ar suteikti su jomis susijusias Paslaugas, arba bet kuri Šalis supranta, kad negalės laiku įvykdyti savo įsipareigojimų, ji privalo nedelsiant informuoti kitą Šalį apie vėlavimą ir kokią įtaką tai turės Sutarties vykdymui. Jei vėlavimas yra susijęs su Tiekėjo Prekių pristatymu ir su jomis susijusių Paslaugų teikimu, tiekėjas turi informuoti koks yra realus prekių pristatymo ir/ar paslaugų suteikimo terminas. </w:t>
      </w:r>
    </w:p>
    <w:p w14:paraId="5E92D076"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Jeigu Prekės privalo būti sumontuotos ar atlikti kiti veiksmai, ar parengta tam tikra dokumentacija, ar apmokyti Pirkėjo darbuotojai ir pan., vėlavimas atlikti šiuos veiksmus, laikomas Prekių pristatymo vėlavimu.</w:t>
      </w:r>
    </w:p>
    <w:p w14:paraId="415419FB"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Už įsipareigojimų vykdymo vėlavimą yra taikomos užtikrinimo priemonės, nustatytos Sutarties </w:t>
      </w:r>
      <w:r w:rsidRPr="00EA3314">
        <w:rPr>
          <w:rFonts w:ascii="Tahoma" w:hAnsi="Tahoma" w:cs="Tahoma"/>
          <w:sz w:val="22"/>
          <w:szCs w:val="22"/>
        </w:rPr>
        <w:fldChar w:fldCharType="begin"/>
      </w:r>
      <w:r w:rsidRPr="00EA3314">
        <w:rPr>
          <w:rFonts w:ascii="Tahoma" w:hAnsi="Tahoma" w:cs="Tahoma"/>
          <w:sz w:val="22"/>
          <w:szCs w:val="22"/>
        </w:rPr>
        <w:instrText xml:space="preserve"> REF _Ref41032350 \w \h  \* MERGEFORMAT </w:instrText>
      </w:r>
      <w:r w:rsidRPr="00EA3314">
        <w:rPr>
          <w:rFonts w:ascii="Tahoma" w:hAnsi="Tahoma" w:cs="Tahoma"/>
          <w:sz w:val="22"/>
          <w:szCs w:val="22"/>
        </w:rPr>
      </w:r>
      <w:r w:rsidRPr="00EA3314">
        <w:rPr>
          <w:rFonts w:ascii="Tahoma" w:hAnsi="Tahoma" w:cs="Tahoma"/>
          <w:sz w:val="22"/>
          <w:szCs w:val="22"/>
        </w:rPr>
        <w:fldChar w:fldCharType="separate"/>
      </w:r>
      <w:r w:rsidRPr="00EA3314">
        <w:rPr>
          <w:rFonts w:ascii="Tahoma" w:hAnsi="Tahoma" w:cs="Tahoma"/>
          <w:sz w:val="22"/>
          <w:szCs w:val="22"/>
        </w:rPr>
        <w:t>6</w:t>
      </w:r>
      <w:r w:rsidRPr="00EA3314">
        <w:rPr>
          <w:rFonts w:ascii="Tahoma" w:hAnsi="Tahoma" w:cs="Tahoma"/>
          <w:sz w:val="22"/>
          <w:szCs w:val="22"/>
        </w:rPr>
        <w:fldChar w:fldCharType="end"/>
      </w:r>
      <w:r w:rsidRPr="00EA3314">
        <w:rPr>
          <w:rFonts w:ascii="Tahoma" w:hAnsi="Tahoma" w:cs="Tahoma"/>
          <w:sz w:val="22"/>
          <w:szCs w:val="22"/>
        </w:rPr>
        <w:t xml:space="preserve"> skyriuje „</w:t>
      </w:r>
      <w:r w:rsidRPr="00EA3314">
        <w:rPr>
          <w:rFonts w:ascii="Tahoma" w:hAnsi="Tahoma" w:cs="Tahoma"/>
          <w:sz w:val="22"/>
          <w:szCs w:val="22"/>
        </w:rPr>
        <w:fldChar w:fldCharType="begin"/>
      </w:r>
      <w:r w:rsidRPr="00EA3314">
        <w:rPr>
          <w:rFonts w:ascii="Tahoma" w:hAnsi="Tahoma" w:cs="Tahoma"/>
          <w:sz w:val="22"/>
          <w:szCs w:val="22"/>
        </w:rPr>
        <w:instrText xml:space="preserve"> REF _Ref41032350 \h  \* MERGEFORMAT </w:instrText>
      </w:r>
      <w:r w:rsidRPr="00EA3314">
        <w:rPr>
          <w:rFonts w:ascii="Tahoma" w:hAnsi="Tahoma" w:cs="Tahoma"/>
          <w:sz w:val="22"/>
          <w:szCs w:val="22"/>
        </w:rPr>
      </w:r>
      <w:r w:rsidRPr="00EA3314">
        <w:rPr>
          <w:rFonts w:ascii="Tahoma" w:hAnsi="Tahoma" w:cs="Tahoma"/>
          <w:sz w:val="22"/>
          <w:szCs w:val="22"/>
        </w:rPr>
        <w:fldChar w:fldCharType="separate"/>
      </w:r>
      <w:r w:rsidRPr="00EA3314">
        <w:rPr>
          <w:rFonts w:ascii="Tahoma" w:hAnsi="Tahoma" w:cs="Tahoma"/>
          <w:sz w:val="22"/>
          <w:szCs w:val="22"/>
        </w:rPr>
        <w:t>Prievolių įvykdymo užtikrinimai</w:t>
      </w:r>
      <w:r w:rsidRPr="00EA3314">
        <w:rPr>
          <w:rFonts w:ascii="Tahoma" w:hAnsi="Tahoma" w:cs="Tahoma"/>
          <w:sz w:val="22"/>
          <w:szCs w:val="22"/>
        </w:rPr>
        <w:fldChar w:fldCharType="end"/>
      </w:r>
      <w:r w:rsidRPr="00EA3314">
        <w:rPr>
          <w:rFonts w:ascii="Tahoma" w:hAnsi="Tahoma" w:cs="Tahoma"/>
          <w:sz w:val="22"/>
          <w:szCs w:val="22"/>
        </w:rPr>
        <w:t>“.</w:t>
      </w:r>
    </w:p>
    <w:p w14:paraId="5275873A" w14:textId="77777777" w:rsidR="009407B4" w:rsidRPr="00EA3314" w:rsidRDefault="009407B4" w:rsidP="009407B4">
      <w:pPr>
        <w:pStyle w:val="Antrat1"/>
        <w:numPr>
          <w:ilvl w:val="0"/>
          <w:numId w:val="42"/>
        </w:numPr>
        <w:tabs>
          <w:tab w:val="left" w:pos="540"/>
        </w:tabs>
        <w:spacing w:after="0"/>
        <w:contextualSpacing/>
        <w:rPr>
          <w:rFonts w:ascii="Tahoma" w:hAnsi="Tahoma" w:cs="Tahoma"/>
          <w:b/>
          <w:bCs/>
          <w:color w:val="auto"/>
          <w:sz w:val="22"/>
          <w:szCs w:val="22"/>
        </w:rPr>
      </w:pPr>
      <w:bookmarkStart w:id="141" w:name="_Ref41643738"/>
      <w:r w:rsidRPr="00EA3314">
        <w:rPr>
          <w:rFonts w:ascii="Tahoma" w:hAnsi="Tahoma" w:cs="Tahoma"/>
          <w:b/>
          <w:bCs/>
          <w:color w:val="auto"/>
          <w:sz w:val="22"/>
          <w:szCs w:val="22"/>
        </w:rPr>
        <w:lastRenderedPageBreak/>
        <w:t>Garantija</w:t>
      </w:r>
      <w:bookmarkEnd w:id="141"/>
    </w:p>
    <w:p w14:paraId="01D19C2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color w:val="auto"/>
          <w:sz w:val="22"/>
          <w:szCs w:val="22"/>
          <w:lang w:val="lt-LT"/>
        </w:rPr>
        <w:t>Tiekėjas garantuoja Prekių ir su jomis susijusių Paslaugų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615F7295"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Prekėms turi būti suteikiama 24 (dvidešimt keturių) mėn. garantija, jeigu Techninėje specifikacijoje arba Pasiūlyme, arba Lietuvos Respublikos teisės aktuose nenustatytas ilgesnis terminas (taikomas tas, kuris yra ilgesnis).</w:t>
      </w:r>
    </w:p>
    <w:p w14:paraId="25BB9ABF"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292C48FC"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 xml:space="preserve">Garantija turi būti taikoma visiems ir bet kokiems nustatytiems Prekių trūkumams ir gedimams išskyrus tokius trūkumus ir gedimus, kurie atsiranda Pirkėjui </w:t>
      </w:r>
      <w:r w:rsidRPr="00EA3314">
        <w:rPr>
          <w:rFonts w:ascii="Tahoma" w:hAnsi="Tahoma" w:cs="Tahoma"/>
          <w:color w:val="auto"/>
          <w:sz w:val="22"/>
          <w:szCs w:val="22"/>
          <w:shd w:val="clear" w:color="auto" w:fill="FFFFFF"/>
          <w:lang w:val="lt-LT"/>
        </w:rPr>
        <w:t>pažeidus Prekių eksploatavimo sąlygas, kurios nurodytos Tiekėjo pateiktoje Prekių naudojimo instrukcijoje</w:t>
      </w:r>
      <w:r w:rsidRPr="00EA3314">
        <w:rPr>
          <w:rFonts w:ascii="Tahoma" w:hAnsi="Tahoma" w:cs="Tahoma"/>
          <w:color w:val="auto"/>
          <w:sz w:val="22"/>
          <w:szCs w:val="22"/>
          <w:lang w:val="lt-LT"/>
        </w:rPr>
        <w:t>. Garantija apima ir montavimo, dokumentų, susijusių su Prekėmis, trūkumų ištaisymą, t. y. garantija taikoma visam Techninėje specifikacijoje ir Pasiūlyme nurodytam Pirkimo objektui.</w:t>
      </w:r>
    </w:p>
    <w:p w14:paraId="22F8BCD9"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367DA2"/>
          <w:sz w:val="22"/>
          <w:szCs w:val="22"/>
          <w:lang w:val="lt-LT"/>
        </w:rPr>
      </w:pPr>
      <w:r w:rsidRPr="00EA3314">
        <w:rPr>
          <w:rFonts w:ascii="Tahoma" w:hAnsi="Tahoma" w:cs="Tahoma"/>
          <w:color w:val="auto"/>
          <w:sz w:val="22"/>
          <w:szCs w:val="22"/>
          <w:lang w:val="lt-LT"/>
        </w:rPr>
        <w:t xml:space="preserve">Tiekėjas turi užtikrinti, kad garantinio laikotarpio metu būtų atliktas garantinis aptarnavimas, remontas arba sugedusios Prekės ar jų dalys pakeistos naujomis. Tiekėjas apmoka visas su garantiniu remontu susijusias išlaidas. </w:t>
      </w:r>
    </w:p>
    <w:p w14:paraId="3B718761" w14:textId="42DE9050"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Garantijos termino metu pastebėjus, kad pristatytų, sumontuotų Prekių kokybė neatitinka sutarties reikalavimų, Tiekėjas po raštiško Pirkėjo pranešimo gavimo dienos, Prekių trūkumus savo lėšomis turi pašalinti ne vėliau kaip per 3  (tris ) kalendorines dienas (arba kitą Tiekėjo pasiūlyme nurodytą trumpesnį terminą), jei kelto eksploatavimas negalimas, jei kelto eksploatavimas leidžiamas ir pastebėti defektai neturi įtakos sklandžiam kelto darbui, defektai pašalinami ne vėliau kaip per 7 (septynias) kalendorines dienas. Pavėlavus pašalinti trūkumus šiame punkte nustatytais terminais, Tiekėjas moka Pirkėjui baudą, lygią </w:t>
      </w:r>
      <w:r w:rsidR="00CF38B2">
        <w:rPr>
          <w:rFonts w:ascii="Tahoma" w:hAnsi="Tahoma" w:cs="Tahoma"/>
          <w:sz w:val="22"/>
          <w:szCs w:val="22"/>
          <w:lang w:val="lt-LT"/>
        </w:rPr>
        <w:t>5</w:t>
      </w:r>
      <w:r w:rsidRPr="00EA3314">
        <w:rPr>
          <w:rFonts w:ascii="Tahoma" w:hAnsi="Tahoma" w:cs="Tahoma"/>
          <w:sz w:val="22"/>
          <w:szCs w:val="22"/>
          <w:lang w:val="lt-LT"/>
        </w:rPr>
        <w:t>0</w:t>
      </w:r>
      <w:r w:rsidR="00CF38B2">
        <w:rPr>
          <w:rFonts w:ascii="Tahoma" w:hAnsi="Tahoma" w:cs="Tahoma"/>
          <w:sz w:val="22"/>
          <w:szCs w:val="22"/>
          <w:lang w:val="lt-LT"/>
        </w:rPr>
        <w:t xml:space="preserve"> (penkiasdešimt)</w:t>
      </w:r>
      <w:r w:rsidRPr="00EA3314">
        <w:rPr>
          <w:rFonts w:ascii="Tahoma" w:hAnsi="Tahoma" w:cs="Tahoma"/>
          <w:sz w:val="22"/>
          <w:szCs w:val="22"/>
          <w:lang w:val="lt-LT"/>
        </w:rPr>
        <w:t xml:space="preserve"> Eur be PVM už vieną laivo prastovos valandą (</w:t>
      </w:r>
      <w:r w:rsidR="00CF38B2">
        <w:rPr>
          <w:rFonts w:ascii="Tahoma" w:hAnsi="Tahoma" w:cs="Tahoma"/>
          <w:sz w:val="22"/>
          <w:szCs w:val="22"/>
          <w:lang w:val="lt-LT"/>
        </w:rPr>
        <w:t>12</w:t>
      </w:r>
      <w:r w:rsidRPr="00EA3314">
        <w:rPr>
          <w:rFonts w:ascii="Tahoma" w:hAnsi="Tahoma" w:cs="Tahoma"/>
          <w:sz w:val="22"/>
          <w:szCs w:val="22"/>
          <w:lang w:val="lt-LT"/>
        </w:rPr>
        <w:t>00</w:t>
      </w:r>
      <w:r w:rsidR="00CF38B2">
        <w:rPr>
          <w:rFonts w:ascii="Tahoma" w:hAnsi="Tahoma" w:cs="Tahoma"/>
          <w:sz w:val="22"/>
          <w:szCs w:val="22"/>
          <w:lang w:val="lt-LT"/>
        </w:rPr>
        <w:t xml:space="preserve"> (tūkstantis du šimtai)</w:t>
      </w:r>
      <w:r w:rsidRPr="00EA3314">
        <w:rPr>
          <w:rFonts w:ascii="Tahoma" w:hAnsi="Tahoma" w:cs="Tahoma"/>
          <w:sz w:val="22"/>
          <w:szCs w:val="22"/>
          <w:lang w:val="lt-LT"/>
        </w:rPr>
        <w:t xml:space="preserve"> Eur be PVM už vieną laivo prastovos parą), taip pat atlygina Pirkėjo patirtus nuostolius, kurių nepadengia nurodyta bauda. </w:t>
      </w:r>
      <w:r w:rsidRPr="00EA3314">
        <w:rPr>
          <w:rFonts w:ascii="Tahoma" w:hAnsi="Tahoma" w:cs="Tahoma"/>
          <w:color w:val="auto"/>
          <w:sz w:val="22"/>
          <w:szCs w:val="22"/>
          <w:lang w:val="lt-LT"/>
        </w:rPr>
        <w:t>Tiekėjas Pirkėjo reikalavimu privalo sumokėti Pirkėjui nurodytą  dydžio baudą už kiekvieną uždelstą valandą</w:t>
      </w:r>
      <w:r w:rsidR="00CF38B2">
        <w:rPr>
          <w:rFonts w:ascii="Tahoma" w:hAnsi="Tahoma" w:cs="Tahoma"/>
          <w:color w:val="auto"/>
          <w:sz w:val="22"/>
          <w:szCs w:val="22"/>
          <w:lang w:val="lt-LT"/>
        </w:rPr>
        <w:t xml:space="preserve"> </w:t>
      </w:r>
      <w:r w:rsidRPr="00EA3314">
        <w:rPr>
          <w:rFonts w:ascii="Tahoma" w:hAnsi="Tahoma" w:cs="Tahoma"/>
          <w:color w:val="auto"/>
          <w:sz w:val="22"/>
          <w:szCs w:val="22"/>
          <w:lang w:val="lt-LT"/>
        </w:rPr>
        <w:t>ir atlygina Pirkėjo nuostolius, kurių nepadengia netesybos.</w:t>
      </w:r>
    </w:p>
    <w:p w14:paraId="0D63771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3BDBB76B"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EA3314">
        <w:rPr>
          <w:rFonts w:ascii="Tahoma" w:hAnsi="Tahoma" w:cs="Tahoma"/>
          <w:color w:val="00B050"/>
          <w:sz w:val="22"/>
          <w:szCs w:val="22"/>
          <w:lang w:val="lt-LT"/>
        </w:rPr>
        <w:t xml:space="preserve"> </w:t>
      </w:r>
    </w:p>
    <w:p w14:paraId="77186174"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 xml:space="preserve"> Sutarties galiojimas</w:t>
      </w:r>
    </w:p>
    <w:p w14:paraId="7D5F9A5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Sutartis įsigalioja kai Sutartį pasirašo abi sutarties Šalys ir Tiekėjas</w:t>
      </w:r>
      <w:r w:rsidRPr="00EA3314">
        <w:rPr>
          <w:rFonts w:ascii="Tahoma" w:hAnsi="Tahoma" w:cs="Tahoma"/>
          <w:color w:val="367DA2"/>
          <w:sz w:val="22"/>
          <w:szCs w:val="22"/>
          <w:lang w:val="lt-LT"/>
        </w:rPr>
        <w:t xml:space="preserve"> </w:t>
      </w:r>
      <w:r w:rsidRPr="00EA3314">
        <w:rPr>
          <w:rFonts w:ascii="Tahoma" w:hAnsi="Tahoma" w:cs="Tahoma"/>
          <w:color w:val="auto"/>
          <w:sz w:val="22"/>
          <w:szCs w:val="22"/>
          <w:lang w:val="lt-LT"/>
        </w:rPr>
        <w:t>pateikia Sutarties įvykdymo užtikrinimą</w:t>
      </w:r>
      <w:r w:rsidRPr="00EA3314">
        <w:rPr>
          <w:rFonts w:ascii="Tahoma" w:hAnsi="Tahoma" w:cs="Tahoma"/>
          <w:sz w:val="22"/>
          <w:szCs w:val="22"/>
          <w:lang w:val="lt-LT"/>
        </w:rPr>
        <w:t xml:space="preserve"> (po užtikrinimo pateikimo dienos einančią kitą dieną), bei galioja iki visiško sutartinių įsipareigojimų įvykdymo arba Sutarties nutraukimo, bet </w:t>
      </w:r>
      <w:r w:rsidRPr="00EA3314">
        <w:rPr>
          <w:rFonts w:ascii="Tahoma" w:hAnsi="Tahoma" w:cs="Tahoma"/>
          <w:color w:val="auto"/>
          <w:sz w:val="22"/>
          <w:szCs w:val="22"/>
          <w:lang w:val="lt-LT"/>
        </w:rPr>
        <w:t xml:space="preserve">ne </w:t>
      </w:r>
      <w:r w:rsidRPr="00F25A3B">
        <w:rPr>
          <w:rFonts w:ascii="Tahoma" w:hAnsi="Tahoma" w:cs="Tahoma"/>
          <w:color w:val="auto"/>
          <w:sz w:val="22"/>
          <w:szCs w:val="22"/>
          <w:lang w:val="lt-LT"/>
        </w:rPr>
        <w:t>ilgiau nei 3</w:t>
      </w:r>
      <w:r w:rsidRPr="00F25A3B">
        <w:rPr>
          <w:rFonts w:ascii="Tahoma" w:hAnsi="Tahoma" w:cs="Tahoma"/>
          <w:color w:val="auto"/>
          <w:sz w:val="22"/>
          <w:szCs w:val="22"/>
        </w:rPr>
        <w:t>6</w:t>
      </w:r>
      <w:r w:rsidRPr="00F25A3B">
        <w:rPr>
          <w:rFonts w:ascii="Tahoma" w:hAnsi="Tahoma" w:cs="Tahoma"/>
          <w:color w:val="auto"/>
          <w:sz w:val="22"/>
          <w:szCs w:val="22"/>
          <w:lang w:val="lt-LT"/>
        </w:rPr>
        <w:t xml:space="preserve"> (trisdešimt šešis) mėnesius</w:t>
      </w:r>
      <w:r w:rsidRPr="00EA3314">
        <w:rPr>
          <w:rFonts w:ascii="Tahoma" w:hAnsi="Tahoma" w:cs="Tahoma"/>
          <w:color w:val="auto"/>
          <w:sz w:val="22"/>
          <w:szCs w:val="22"/>
          <w:lang w:val="lt-LT"/>
        </w:rPr>
        <w:t xml:space="preserve"> nuo sutarties įsigaliojimo. </w:t>
      </w:r>
    </w:p>
    <w:p w14:paraId="57B02D4E"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color w:val="auto"/>
          <w:sz w:val="22"/>
          <w:szCs w:val="22"/>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w:t>
      </w:r>
      <w:r w:rsidRPr="00EA3314">
        <w:rPr>
          <w:rFonts w:ascii="Tahoma" w:hAnsi="Tahoma" w:cs="Tahoma"/>
          <w:sz w:val="22"/>
          <w:szCs w:val="22"/>
          <w:lang w:val="lt-LT"/>
        </w:rPr>
        <w:t>, arba turi išlikti galioti, kad būtų visiškai įvykdyta ši Sutartis.</w:t>
      </w:r>
    </w:p>
    <w:p w14:paraId="1CC6EA5F"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lastRenderedPageBreak/>
        <w:t>Jei bet kuri Sutarties nuostata tampa ar pripažįstama visiškai ar iš dalies negaliojančia, tai neturi įtakos kitų Sutarties nuostatų galiojimui.</w:t>
      </w:r>
    </w:p>
    <w:p w14:paraId="1619FA9B" w14:textId="77777777" w:rsidR="009407B4" w:rsidRPr="00EA3314" w:rsidRDefault="009407B4" w:rsidP="009407B4">
      <w:pPr>
        <w:pStyle w:val="Antrat1"/>
        <w:numPr>
          <w:ilvl w:val="0"/>
          <w:numId w:val="42"/>
        </w:numPr>
        <w:tabs>
          <w:tab w:val="left" w:pos="540"/>
        </w:tabs>
        <w:spacing w:after="0"/>
        <w:contextualSpacing/>
        <w:rPr>
          <w:rFonts w:ascii="Tahoma" w:hAnsi="Tahoma" w:cs="Tahoma"/>
          <w:b/>
          <w:bCs/>
          <w:color w:val="auto"/>
          <w:sz w:val="22"/>
          <w:szCs w:val="22"/>
        </w:rPr>
      </w:pPr>
      <w:bookmarkStart w:id="142" w:name="_Ref41640526"/>
      <w:bookmarkStart w:id="143" w:name="_Ref41057881"/>
      <w:r w:rsidRPr="00EA3314">
        <w:rPr>
          <w:rFonts w:ascii="Tahoma" w:hAnsi="Tahoma" w:cs="Tahoma"/>
          <w:b/>
          <w:bCs/>
          <w:color w:val="auto"/>
          <w:sz w:val="22"/>
          <w:szCs w:val="22"/>
        </w:rPr>
        <w:t>Atsakomybės pagal sutartį netaikymas arba atleidimas nuo atsakomybės</w:t>
      </w:r>
      <w:bookmarkEnd w:id="142"/>
      <w:r w:rsidRPr="00EA3314">
        <w:rPr>
          <w:rFonts w:ascii="Tahoma" w:hAnsi="Tahoma" w:cs="Tahoma"/>
          <w:b/>
          <w:bCs/>
          <w:color w:val="auto"/>
          <w:sz w:val="22"/>
          <w:szCs w:val="22"/>
        </w:rPr>
        <w:t xml:space="preserve"> </w:t>
      </w:r>
    </w:p>
    <w:p w14:paraId="7DAFD9B5"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Atsakomybė pagal sutartį netaikoma, taip pat Šalys gali būti visiškai ar iš dalies atleistos nuo civilinės atsakomybės šiais pagrindais:</w:t>
      </w:r>
    </w:p>
    <w:p w14:paraId="5E3FE6F1"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dėl nenugalimos jėgos (</w:t>
      </w:r>
      <w:r w:rsidRPr="00EA3314">
        <w:rPr>
          <w:rStyle w:val="Emfaz"/>
          <w:rFonts w:ascii="Tahoma" w:hAnsi="Tahoma" w:cs="Tahoma"/>
          <w:color w:val="2C2F34"/>
          <w:sz w:val="22"/>
          <w:szCs w:val="22"/>
          <w:bdr w:val="none" w:sz="0" w:space="0" w:color="auto" w:frame="1"/>
          <w:shd w:val="clear" w:color="auto" w:fill="FFFFFF"/>
          <w:lang w:val="lt-LT"/>
        </w:rPr>
        <w:t>force majeure</w:t>
      </w:r>
      <w:r w:rsidRPr="00EA3314">
        <w:rPr>
          <w:rFonts w:ascii="Tahoma" w:hAnsi="Tahoma" w:cs="Tahoma"/>
          <w:sz w:val="22"/>
          <w:szCs w:val="22"/>
          <w:lang w:val="lt-LT"/>
        </w:rPr>
        <w:t>) – taikomos Lietuvos Respublikos civilinio kodekso 6.212 straipsnio ir Lietuvos Respublikos Vyriausybės 1996 m. liepos 15 d. nutarimo Nr. 840 patvirtinimo“ patvirtintų taisyklių nuostatos. Jeigu Tiekėjo subtiekėjas susiduria su nenugalimos jėgos aplinkybėmis, remtis šia sąlyga Tiekėjas gali tik tokiu atveju, jei negali pasitelkti kito subtiekėjo nepatirdamas nepagrįstų išlaidų.</w:t>
      </w:r>
    </w:p>
    <w:p w14:paraId="548BA4DC"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A3314">
        <w:rPr>
          <w:rFonts w:ascii="Tahoma" w:hAnsi="Tahoma" w:cs="Tahoma"/>
          <w:sz w:val="22"/>
          <w:szCs w:val="22"/>
          <w:shd w:val="clear" w:color="auto" w:fill="FFFFFF"/>
          <w:lang w:val="lt-LT"/>
        </w:rPr>
        <w:t>negalėjo būti iš anksto numatyti.</w:t>
      </w:r>
    </w:p>
    <w:p w14:paraId="0C4068B0" w14:textId="77777777" w:rsidR="009407B4" w:rsidRPr="00EA3314" w:rsidRDefault="009407B4" w:rsidP="009407B4">
      <w:pPr>
        <w:pStyle w:val="Sraopastraipa"/>
        <w:numPr>
          <w:ilvl w:val="1"/>
          <w:numId w:val="42"/>
        </w:numPr>
        <w:spacing w:after="0" w:line="240" w:lineRule="auto"/>
        <w:ind w:left="0" w:firstLine="567"/>
        <w:jc w:val="both"/>
        <w:rPr>
          <w:rFonts w:ascii="Tahoma" w:eastAsia="Times New Roman" w:hAnsi="Tahoma" w:cs="Tahoma"/>
          <w:color w:val="000000"/>
          <w:sz w:val="22"/>
          <w:szCs w:val="22"/>
        </w:rPr>
      </w:pPr>
      <w:r w:rsidRPr="00EA3314">
        <w:rPr>
          <w:rFonts w:ascii="Tahoma" w:eastAsia="Times New Roman"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DFCD678" w14:textId="77777777" w:rsidR="009407B4" w:rsidRPr="00EA3314" w:rsidRDefault="009407B4" w:rsidP="009407B4">
      <w:pPr>
        <w:pStyle w:val="Sraopastraipa"/>
        <w:numPr>
          <w:ilvl w:val="1"/>
          <w:numId w:val="42"/>
        </w:numPr>
        <w:spacing w:after="0" w:line="240" w:lineRule="auto"/>
        <w:ind w:left="0" w:firstLine="567"/>
        <w:jc w:val="both"/>
        <w:rPr>
          <w:rFonts w:ascii="Tahoma" w:eastAsia="Times New Roman" w:hAnsi="Tahoma" w:cs="Tahoma"/>
          <w:color w:val="000000"/>
          <w:sz w:val="22"/>
          <w:szCs w:val="22"/>
        </w:rPr>
      </w:pPr>
      <w:r w:rsidRPr="00EA3314">
        <w:rPr>
          <w:rFonts w:ascii="Tahoma" w:eastAsia="Times New Roman" w:hAnsi="Tahoma" w:cs="Tahoma"/>
          <w:color w:val="000000"/>
          <w:sz w:val="22"/>
          <w:szCs w:val="22"/>
        </w:rPr>
        <w:t>Pagrindas atleisti nuo atsakomybės atsiranda nuo kliūties atsiradimo momento arba jeigu apie ją nėra laiku pranešta – nuo pranešimo momento.</w:t>
      </w:r>
    </w:p>
    <w:p w14:paraId="07BC8BB8"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 xml:space="preserve">  Taikoma teisė ir ginčų sprendimo tvarka</w:t>
      </w:r>
    </w:p>
    <w:p w14:paraId="6748C851"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Šalys, vykdydamos Sutarties įsipareigojimus, vadovaujasi šia Sutartimi ir Pirkimo dokumentais. Sutarčiai, iš jos kylantiems Šalių santykiams bei jų aiškinimui taikoma Lietuvos Respublikos teisė.</w:t>
      </w:r>
    </w:p>
    <w:p w14:paraId="6E39A749"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4D38FE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 xml:space="preserve">Šalių tarpusavio prieštaravimai ir nesutarimai sprendžiami derybomis tarp Šalių. Prieštaravimai ir nesutarimai, kurių nepavyksta išspręsti derybomis per </w:t>
      </w:r>
      <w:r w:rsidRPr="00EA3314">
        <w:rPr>
          <w:rFonts w:ascii="Tahoma" w:hAnsi="Tahoma" w:cs="Tahoma"/>
          <w:color w:val="auto"/>
          <w:sz w:val="22"/>
          <w:szCs w:val="22"/>
          <w:lang w:val="lt-LT"/>
        </w:rPr>
        <w:t xml:space="preserve">30 (trisdešimt) dienų, </w:t>
      </w:r>
      <w:r w:rsidRPr="00EA3314">
        <w:rPr>
          <w:rFonts w:ascii="Tahoma" w:hAnsi="Tahoma" w:cs="Tahoma"/>
          <w:sz w:val="22"/>
          <w:szCs w:val="22"/>
          <w:lang w:val="lt-LT"/>
        </w:rPr>
        <w:t>sprendžiami Lietuvos Respublikos teisės aktų nustatyta tvarka Lietuvos Respublikos teismuose pagal Pirkėjo buveinės vietą.</w:t>
      </w:r>
    </w:p>
    <w:p w14:paraId="3343AE63" w14:textId="77777777" w:rsidR="009407B4" w:rsidRPr="00EA3314" w:rsidRDefault="009407B4" w:rsidP="009407B4">
      <w:pPr>
        <w:pStyle w:val="Antrat1"/>
        <w:numPr>
          <w:ilvl w:val="0"/>
          <w:numId w:val="42"/>
        </w:numPr>
        <w:tabs>
          <w:tab w:val="left" w:pos="450"/>
          <w:tab w:val="left" w:pos="630"/>
        </w:tabs>
        <w:spacing w:after="0"/>
        <w:ind w:hanging="180"/>
        <w:contextualSpacing/>
        <w:rPr>
          <w:rFonts w:ascii="Tahoma" w:hAnsi="Tahoma" w:cs="Tahoma"/>
          <w:b/>
          <w:bCs/>
          <w:color w:val="auto"/>
          <w:sz w:val="22"/>
          <w:szCs w:val="22"/>
        </w:rPr>
      </w:pPr>
      <w:bookmarkStart w:id="144" w:name="_Ref41905279"/>
      <w:r w:rsidRPr="00EA3314">
        <w:rPr>
          <w:rFonts w:ascii="Tahoma" w:hAnsi="Tahoma" w:cs="Tahoma"/>
          <w:b/>
          <w:bCs/>
          <w:color w:val="auto"/>
          <w:sz w:val="22"/>
          <w:szCs w:val="22"/>
        </w:rPr>
        <w:t>Sutarties keitimas</w:t>
      </w:r>
      <w:bookmarkEnd w:id="144"/>
    </w:p>
    <w:p w14:paraId="7C6543A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Sutarties vykdymas stabdomas šiais atvejais:</w:t>
      </w:r>
    </w:p>
    <w:p w14:paraId="53E0876D"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Esant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12</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skyriuje numatytoms aplinkybėms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Atsakomybės pagal sutartį netaikymas arba atleidimas nuo atsakomybės</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 Sutarties vykdymo terminai stabdomi nuo kliūties atsiradimo momento arba jeigu apie ją nėra laiku pranešta, nuo pranešimo momento ir atnaujinami kai minėtos aplinkybės nebetrukdo vykdyti Sutarties;</w:t>
      </w:r>
    </w:p>
    <w:p w14:paraId="67B837E3"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esant nuo Pirkėjo priklausančių aplinkybių, dėl kurių Pirkėjas negali priimti Prekių. Pirkėjas turi teisę reikalauti sustabdyti Prekių pristatymą (įskaitant su jomis susijusių Paslaugų suteikimą, instaliavimą, sumontavimą, paleidimą darbui, diegimą, personalo apmokymą ar kt.) iki atitinkamų aplinkybių pasibaigimo. Šiuo atveju Pirkėjas padengia dėl saugojimo priemonių taikymo Tiekėjo papildomai </w:t>
      </w:r>
      <w:r w:rsidRPr="00EA3314">
        <w:rPr>
          <w:rFonts w:ascii="Tahoma" w:hAnsi="Tahoma" w:cs="Tahoma"/>
          <w:sz w:val="22"/>
          <w:szCs w:val="22"/>
          <w:lang w:val="lt-LT"/>
        </w:rPr>
        <w:lastRenderedPageBreak/>
        <w:t>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2144F0C2"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jei manoma, kad dėl esminių klaidų ar pažeidimų Sutartis tampa negaliojančia,</w:t>
      </w:r>
      <w:r w:rsidRPr="00EA3314">
        <w:rPr>
          <w:rFonts w:ascii="Tahoma" w:hAnsi="Tahoma" w:cs="Tahoma"/>
          <w:color w:val="auto"/>
          <w:sz w:val="22"/>
          <w:szCs w:val="22"/>
          <w:lang w:val="lt-LT"/>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CD50E87"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A3314">
        <w:rPr>
          <w:rFonts w:ascii="Tahoma" w:hAnsi="Tahoma" w:cs="Tahoma"/>
          <w:color w:val="auto"/>
          <w:sz w:val="22"/>
          <w:szCs w:val="22"/>
          <w:lang w:val="lt-LT"/>
        </w:rPr>
        <w:t xml:space="preserve">3 (trims) mėnesiams </w:t>
      </w:r>
      <w:r w:rsidRPr="00EA3314">
        <w:rPr>
          <w:rFonts w:ascii="Tahoma" w:hAnsi="Tahoma" w:cs="Tahoma"/>
          <w:sz w:val="22"/>
          <w:szCs w:val="22"/>
          <w:lang w:val="lt-LT"/>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11E279BE" w14:textId="22AC55CF" w:rsidR="009407B4" w:rsidRPr="00CF38B2"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Tiekėjas saugo Prekes visą jų </w:t>
      </w:r>
      <w:r w:rsidRPr="00EA3314">
        <w:rPr>
          <w:rFonts w:ascii="Tahoma" w:hAnsi="Tahoma" w:cs="Tahoma"/>
          <w:color w:val="auto"/>
          <w:sz w:val="22"/>
          <w:szCs w:val="22"/>
          <w:lang w:val="lt-LT"/>
        </w:rPr>
        <w:t>pristatymo atidėjimo laikotarpį. Jeigu Prekės pristatytos į pristatymo vietą, tačiau atidėtas jų įdiegimas, Pirkėjas privalo imtis visų priemonių Prekėms apsaugoti.</w:t>
      </w:r>
    </w:p>
    <w:p w14:paraId="38652B9E"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Subtiekėjai ir (ar) specialistai keičiami Sutarties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_Ref42005729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3</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skyriuje „</w:t>
      </w:r>
      <w:proofErr w:type="spellStart"/>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_Ref42005729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Subtiekimas</w:t>
      </w:r>
      <w:proofErr w:type="spellEnd"/>
      <w:r w:rsidRPr="00EA3314">
        <w:rPr>
          <w:rFonts w:ascii="Tahoma" w:hAnsi="Tahoma" w:cs="Tahoma"/>
          <w:color w:val="auto"/>
          <w:sz w:val="22"/>
          <w:szCs w:val="22"/>
          <w:lang w:val="lt-LT"/>
        </w:rPr>
        <w:t xml:space="preserve"> ir specialistai</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nustatyta tvarka.</w:t>
      </w:r>
    </w:p>
    <w:p w14:paraId="1C470BB7"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Sutartis nebus pratęsiama.</w:t>
      </w:r>
    </w:p>
    <w:p w14:paraId="6C99319C" w14:textId="7B4B426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Kitais nei šiame skyriuje nustatytais atvejais Sutartis gali būti keičiama, tik jei tai galima, vadovaujantis </w:t>
      </w:r>
      <w:r w:rsidR="00CF38B2" w:rsidRPr="00CF38B2">
        <w:rPr>
          <w:rFonts w:ascii="Tahoma" w:hAnsi="Tahoma" w:cs="Tahoma"/>
          <w:color w:val="auto"/>
          <w:sz w:val="22"/>
          <w:szCs w:val="22"/>
          <w:lang w:val="lt-LT"/>
        </w:rPr>
        <w:t>Pirkimų, atliekamų vandentvarkos, energetikos, transporto ar pašto paslaugų srities perkančiųjų subjektų, įstatymo 97 straipsnio nuostatomis</w:t>
      </w:r>
      <w:r w:rsidRPr="00EA3314">
        <w:rPr>
          <w:rFonts w:ascii="Tahoma" w:hAnsi="Tahoma" w:cs="Tahoma"/>
          <w:color w:val="auto"/>
          <w:sz w:val="22"/>
          <w:szCs w:val="22"/>
          <w:lang w:val="lt-LT"/>
        </w:rPr>
        <w:t xml:space="preserve">. </w:t>
      </w:r>
    </w:p>
    <w:p w14:paraId="4C112E79"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Sutarties sąlygų keitimu nebus laikomas Sutarties sąlygų koregavimas Sutartyje numatytais atvejais, jeigu pakeitimo sąlygos buvo aiškiai, tiksliai ir nedviprasmiškai suformuluotos Pirkimo dokumentuose.</w:t>
      </w:r>
    </w:p>
    <w:p w14:paraId="4A30BB16" w14:textId="77777777" w:rsidR="009407B4" w:rsidRPr="00EA3314" w:rsidRDefault="009407B4" w:rsidP="009407B4">
      <w:pPr>
        <w:pStyle w:val="Sraopastraipa"/>
        <w:numPr>
          <w:ilvl w:val="1"/>
          <w:numId w:val="42"/>
        </w:numPr>
        <w:spacing w:after="200" w:line="240" w:lineRule="auto"/>
        <w:ind w:left="0" w:firstLine="567"/>
        <w:jc w:val="both"/>
        <w:rPr>
          <w:rFonts w:ascii="Tahoma" w:hAnsi="Tahoma" w:cs="Tahoma"/>
          <w:sz w:val="22"/>
          <w:szCs w:val="22"/>
        </w:rPr>
      </w:pPr>
      <w:r w:rsidRPr="00EA3314">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A8620BF" w14:textId="77777777" w:rsidR="009407B4" w:rsidRPr="00EA3314" w:rsidRDefault="009407B4" w:rsidP="009407B4">
      <w:pPr>
        <w:pStyle w:val="Sraopastraipa"/>
        <w:numPr>
          <w:ilvl w:val="1"/>
          <w:numId w:val="42"/>
        </w:numPr>
        <w:spacing w:after="200" w:line="240" w:lineRule="auto"/>
        <w:ind w:left="0" w:firstLine="567"/>
        <w:jc w:val="both"/>
        <w:rPr>
          <w:rFonts w:ascii="Tahoma" w:hAnsi="Tahoma" w:cs="Tahoma"/>
          <w:sz w:val="22"/>
          <w:szCs w:val="22"/>
        </w:rPr>
      </w:pPr>
      <w:r w:rsidRPr="00EA3314">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16A30C7E"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 xml:space="preserve"> Sutarties nutraukimas</w:t>
      </w:r>
      <w:bookmarkEnd w:id="143"/>
    </w:p>
    <w:p w14:paraId="0822EDBB"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Sutartis gali būti nutraukta:</w:t>
      </w:r>
    </w:p>
    <w:p w14:paraId="3F06DC00"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abiejų Šalių rašytiniu susitarimu;</w:t>
      </w:r>
    </w:p>
    <w:p w14:paraId="0532C744"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vienos iš </w:t>
      </w:r>
      <w:r w:rsidRPr="00EA3314">
        <w:rPr>
          <w:rFonts w:ascii="Tahoma" w:hAnsi="Tahoma" w:cs="Tahoma"/>
          <w:color w:val="auto"/>
          <w:sz w:val="22"/>
          <w:szCs w:val="22"/>
          <w:lang w:val="lt-LT"/>
        </w:rPr>
        <w:t xml:space="preserve">Šalių iniciatyva, jeigu Sutarties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12</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skyriuje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Atsakomybės pagal sutartį netaikymas arba atleidimas nuo atsakomybės</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nustatytos aplinkybės tęsiasi ilgiau kaip 4 (keturis) mėnesius nuo pranešimo apie jas gavimo dienos;</w:t>
      </w:r>
    </w:p>
    <w:p w14:paraId="08133853"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jeigu per </w:t>
      </w:r>
      <w:r w:rsidRPr="00EA3314">
        <w:rPr>
          <w:rFonts w:ascii="Tahoma" w:hAnsi="Tahoma" w:cs="Tahoma"/>
          <w:color w:val="auto"/>
          <w:sz w:val="22"/>
          <w:szCs w:val="22"/>
          <w:lang w:val="lt-LT"/>
        </w:rPr>
        <w:t xml:space="preserve">30 (trisdešimt) dienų nuo pranešimo apie Sutarties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12</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skyriuje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Atsakomybės pagal sutartį netaikymas arba atleidimas nuo atsakomybės</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nustatytos aplinkybes gavimo Šalims nepavyksta susitarti dėl reikalingų imtis veiksmų, bet kuri Šalis </w:t>
      </w:r>
      <w:r w:rsidRPr="00EA3314">
        <w:rPr>
          <w:rFonts w:ascii="Tahoma" w:hAnsi="Tahoma" w:cs="Tahoma"/>
          <w:sz w:val="22"/>
          <w:szCs w:val="22"/>
          <w:lang w:val="lt-LT"/>
        </w:rPr>
        <w:t>gali vienašališkai, nesikreipiant į teismą, nutraukti Sutartį raštu pranešusi kitai Šaliai prieš 14 (keturiolika) dienų.</w:t>
      </w:r>
    </w:p>
    <w:p w14:paraId="6464799A" w14:textId="4590F754"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bookmarkStart w:id="145" w:name="_Ref41984658"/>
      <w:r w:rsidRPr="00EA3314">
        <w:rPr>
          <w:rFonts w:ascii="Tahoma" w:hAnsi="Tahoma" w:cs="Tahoma"/>
          <w:sz w:val="22"/>
          <w:szCs w:val="22"/>
          <w:lang w:val="lt-LT"/>
        </w:rPr>
        <w:t>Pirkėjas turi teisę vienašališkai nutraukti Sutartį</w:t>
      </w:r>
      <w:bookmarkEnd w:id="145"/>
      <w:r w:rsidR="00CF38B2">
        <w:rPr>
          <w:rFonts w:ascii="Tahoma" w:hAnsi="Tahoma" w:cs="Tahoma"/>
          <w:sz w:val="22"/>
          <w:szCs w:val="22"/>
          <w:lang w:val="lt-LT"/>
        </w:rPr>
        <w:t>:</w:t>
      </w:r>
    </w:p>
    <w:p w14:paraId="7D9A04A6"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bdr w:val="nil"/>
          <w:lang w:val="lt-LT"/>
        </w:rPr>
        <w:lastRenderedPageBreak/>
        <w:t>Pirkimų, atliekamų vandentvarkos, energetikos, transporto ar pašto paslaugų srities perkančiųjų subjektų, įstatymo 98 straipsnio 1 dalyje nustatytais atvejais</w:t>
      </w:r>
      <w:r w:rsidRPr="00EA3314">
        <w:rPr>
          <w:rFonts w:ascii="Tahoma" w:hAnsi="Tahoma" w:cs="Tahoma"/>
          <w:sz w:val="22"/>
          <w:szCs w:val="22"/>
          <w:lang w:val="lt-LT"/>
        </w:rPr>
        <w:t>;</w:t>
      </w:r>
    </w:p>
    <w:p w14:paraId="18B1503D"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bookmarkStart w:id="146" w:name="_Ref41984702"/>
      <w:r w:rsidRPr="00EA3314">
        <w:rPr>
          <w:rFonts w:ascii="Tahoma" w:hAnsi="Tahoma" w:cs="Tahoma"/>
          <w:color w:val="auto"/>
          <w:sz w:val="22"/>
          <w:szCs w:val="22"/>
          <w:bdr w:val="nil"/>
          <w:lang w:val="lt-LT"/>
        </w:rPr>
        <w:t>kai Tiekėjas Sutarties vykdymo metu įtraukiamas į nepatikimų tiekėjų sąrašą;</w:t>
      </w:r>
    </w:p>
    <w:p w14:paraId="655FF86B"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Tiekėjas bankrutuoja arba yra likviduojamas, sustabdo ūkinę veiklą arba teisės aktuose nustatyta tvarka susidaro analogiška situacija;</w:t>
      </w:r>
      <w:bookmarkEnd w:id="146"/>
    </w:p>
    <w:p w14:paraId="2DCA0CEB"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Tiekėjas iš esmės pažeidė sutartį;</w:t>
      </w:r>
    </w:p>
    <w:p w14:paraId="3B5E6A5D"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Tiekėjas vėluoja pristatyti Prekes daugiau kaip 20 (dvidešimt) kalendorinių dienų ir/arba vėluoja atlikti susijusias Paslaugas daugiau kaip 10 kalendorinių dienų;</w:t>
      </w:r>
    </w:p>
    <w:p w14:paraId="30234734"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užtikrinimą išdavęs subjektas (garantas, laiduotojas) negali įvykdyti savo įsipareigojimų ir Tiekėjas, Pirkėjui raštu pareikalavus, per 10 (dešimt) dienų nepateikė naujo užtikrinimo tokiomis pačiomis sąlygomis kaip ir ankstesnysis;</w:t>
      </w:r>
    </w:p>
    <w:p w14:paraId="546F726D"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paaiškėja kitos aplinkybės, dėl kurių Tiekėjas negalės tinkamai vykdyti Sutarties ir (ar) pristatyti Prekių, suteikti susijusių Paslaugų ir Tiekėjas negali pateikti pagrįstų įrodymų, kad Sutartį įvykdys tinkamai.</w:t>
      </w:r>
    </w:p>
    <w:p w14:paraId="5285A5F3"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Tiekėjas </w:t>
      </w:r>
      <w:r w:rsidRPr="00EA3314">
        <w:rPr>
          <w:rFonts w:ascii="Tahoma" w:hAnsi="Tahoma" w:cs="Tahoma"/>
          <w:color w:val="auto"/>
          <w:sz w:val="22"/>
          <w:szCs w:val="22"/>
          <w:lang w:val="lt-LT"/>
        </w:rPr>
        <w:t xml:space="preserve">gavęs pranešimą iš Pirkėjo dėl Sutarties nutraukimo pagal bet kurią iš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_Ref41984658 \r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15.2</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papunktyje numatytų sąlygų, turi teisę pateikti Pirkėjui rašytinius paaiškinimus per 5 (penkias) darbo dienas nuo pranešimo iš Pirkėjo gavimo dienos.</w:t>
      </w:r>
    </w:p>
    <w:p w14:paraId="6C3C39C2"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5D80C98D"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Tiekėjas, nesikreipdamas į teismą, gali vienašališkai nutraukti Sutartį jeigu:</w:t>
      </w:r>
    </w:p>
    <w:p w14:paraId="30C10CA7"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sz w:val="22"/>
          <w:szCs w:val="22"/>
          <w:lang w:val="lt-LT"/>
        </w:rPr>
        <w:t xml:space="preserve"> </w:t>
      </w:r>
      <w:r w:rsidRPr="00EA3314">
        <w:rPr>
          <w:rFonts w:ascii="Tahoma" w:hAnsi="Tahoma" w:cs="Tahoma"/>
          <w:color w:val="auto"/>
          <w:sz w:val="22"/>
          <w:szCs w:val="22"/>
          <w:lang w:val="lt-LT"/>
        </w:rPr>
        <w:t xml:space="preserve">Pirkėjas ne dėl Tiekėjo kaltės arba Sutarties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\w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12</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xml:space="preserve"> skyriuje „</w:t>
      </w:r>
      <w:r w:rsidRPr="00EA3314">
        <w:rPr>
          <w:rFonts w:ascii="Tahoma" w:hAnsi="Tahoma" w:cs="Tahoma"/>
          <w:color w:val="auto"/>
          <w:sz w:val="22"/>
          <w:szCs w:val="22"/>
          <w:lang w:val="lt-LT"/>
        </w:rPr>
        <w:fldChar w:fldCharType="begin"/>
      </w:r>
      <w:r w:rsidRPr="00EA3314">
        <w:rPr>
          <w:rFonts w:ascii="Tahoma" w:hAnsi="Tahoma" w:cs="Tahoma"/>
          <w:color w:val="auto"/>
          <w:sz w:val="22"/>
          <w:szCs w:val="22"/>
          <w:lang w:val="lt-LT"/>
        </w:rPr>
        <w:instrText xml:space="preserve"> REF _Ref41640526 \h  \* MERGEFORMAT </w:instrText>
      </w:r>
      <w:r w:rsidRPr="00EA3314">
        <w:rPr>
          <w:rFonts w:ascii="Tahoma" w:hAnsi="Tahoma" w:cs="Tahoma"/>
          <w:color w:val="auto"/>
          <w:sz w:val="22"/>
          <w:szCs w:val="22"/>
          <w:lang w:val="lt-LT"/>
        </w:rPr>
      </w:r>
      <w:r w:rsidRPr="00EA3314">
        <w:rPr>
          <w:rFonts w:ascii="Tahoma" w:hAnsi="Tahoma" w:cs="Tahoma"/>
          <w:color w:val="auto"/>
          <w:sz w:val="22"/>
          <w:szCs w:val="22"/>
          <w:lang w:val="lt-LT"/>
        </w:rPr>
        <w:fldChar w:fldCharType="separate"/>
      </w:r>
      <w:r w:rsidRPr="00EA3314">
        <w:rPr>
          <w:rFonts w:ascii="Tahoma" w:hAnsi="Tahoma" w:cs="Tahoma"/>
          <w:color w:val="auto"/>
          <w:sz w:val="22"/>
          <w:szCs w:val="22"/>
          <w:lang w:val="lt-LT"/>
        </w:rPr>
        <w:t>Atsakomybės pagal sutartį netaikymas arba atleidimas nuo atsakomybės</w:t>
      </w:r>
      <w:r w:rsidRPr="00EA3314">
        <w:rPr>
          <w:rFonts w:ascii="Tahoma" w:hAnsi="Tahoma" w:cs="Tahoma"/>
          <w:color w:val="auto"/>
          <w:sz w:val="22"/>
          <w:szCs w:val="22"/>
          <w:lang w:val="lt-LT"/>
        </w:rPr>
        <w:fldChar w:fldCharType="end"/>
      </w:r>
      <w:r w:rsidRPr="00EA3314">
        <w:rPr>
          <w:rFonts w:ascii="Tahoma" w:hAnsi="Tahoma" w:cs="Tahoma"/>
          <w:color w:val="auto"/>
          <w:sz w:val="22"/>
          <w:szCs w:val="22"/>
          <w:lang w:val="lt-LT"/>
        </w:rPr>
        <w:t>“ numatytų aplinkybių vėluoja atlikti mokėjimą daugiau kaip 20 (dvidešimt kalendorinių dienų ir jeigu Tiekėjas apie vėlavimą prieš tai raštu pranešė Pirkėjui;</w:t>
      </w:r>
    </w:p>
    <w:p w14:paraId="790F21C1" w14:textId="77777777" w:rsidR="009407B4" w:rsidRPr="00EA3314" w:rsidRDefault="009407B4" w:rsidP="009407B4">
      <w:pPr>
        <w:pStyle w:val="Body2"/>
        <w:numPr>
          <w:ilvl w:val="2"/>
          <w:numId w:val="42"/>
        </w:numPr>
        <w:pBdr>
          <w:top w:val="nil"/>
          <w:left w:val="nil"/>
          <w:bottom w:val="nil"/>
          <w:right w:val="nil"/>
          <w:between w:val="nil"/>
          <w:bar w:val="nil"/>
        </w:pBdr>
        <w:spacing w:after="0"/>
        <w:ind w:left="0" w:firstLine="567"/>
        <w:rPr>
          <w:rFonts w:ascii="Tahoma" w:hAnsi="Tahoma" w:cs="Tahoma"/>
          <w:color w:val="auto"/>
          <w:sz w:val="22"/>
          <w:szCs w:val="22"/>
          <w:lang w:val="lt-LT"/>
        </w:rPr>
      </w:pPr>
      <w:r w:rsidRPr="00EA3314">
        <w:rPr>
          <w:rFonts w:ascii="Tahoma" w:hAnsi="Tahoma" w:cs="Tahoma"/>
          <w:color w:val="auto"/>
          <w:sz w:val="22"/>
          <w:szCs w:val="22"/>
          <w:lang w:val="lt-LT"/>
        </w:rPr>
        <w:t xml:space="preserve">Pirkėjas sustabdė Prekių pristatymo terminus </w:t>
      </w:r>
      <w:r w:rsidRPr="00EA3314">
        <w:rPr>
          <w:rFonts w:ascii="Tahoma" w:hAnsi="Tahoma" w:cs="Tahoma"/>
          <w:sz w:val="22"/>
          <w:szCs w:val="22"/>
          <w:lang w:val="lt-LT"/>
        </w:rPr>
        <w:t xml:space="preserve">dėl to, kad negali priimti Prekių ir Prekių </w:t>
      </w:r>
      <w:r w:rsidRPr="00EA3314">
        <w:rPr>
          <w:rFonts w:ascii="Tahoma" w:hAnsi="Tahoma" w:cs="Tahoma"/>
          <w:color w:val="auto"/>
          <w:sz w:val="22"/>
          <w:szCs w:val="22"/>
          <w:lang w:val="lt-LT"/>
        </w:rPr>
        <w:t>pristatymo sustabdymas trunka ilgiau, kaip 3 (tris) mėnesius.</w:t>
      </w:r>
    </w:p>
    <w:p w14:paraId="548EE711"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9435E0E"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sz w:val="22"/>
          <w:szCs w:val="22"/>
          <w:lang w:val="lt-LT"/>
        </w:rPr>
      </w:pPr>
      <w:r w:rsidRPr="00EA3314">
        <w:rPr>
          <w:rFonts w:ascii="Tahoma" w:hAnsi="Tahoma" w:cs="Tahoma"/>
          <w:sz w:val="22"/>
          <w:szCs w:val="22"/>
          <w:lang w:val="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87C019F" w14:textId="77777777" w:rsidR="009407B4" w:rsidRPr="00EA3314" w:rsidRDefault="009407B4" w:rsidP="009407B4">
      <w:pPr>
        <w:pStyle w:val="Body2"/>
        <w:numPr>
          <w:ilvl w:val="1"/>
          <w:numId w:val="42"/>
        </w:numPr>
        <w:pBdr>
          <w:top w:val="nil"/>
          <w:left w:val="nil"/>
          <w:bottom w:val="nil"/>
          <w:right w:val="nil"/>
          <w:between w:val="nil"/>
          <w:bar w:val="nil"/>
        </w:pBdr>
        <w:ind w:left="0" w:firstLine="567"/>
        <w:rPr>
          <w:rFonts w:ascii="Tahoma" w:hAnsi="Tahoma" w:cs="Tahoma"/>
          <w:sz w:val="22"/>
          <w:szCs w:val="22"/>
          <w:lang w:val="lt-LT"/>
        </w:rPr>
      </w:pPr>
      <w:r w:rsidRPr="00EA3314">
        <w:rPr>
          <w:rFonts w:ascii="Tahoma" w:hAnsi="Tahoma" w:cs="Tahoma"/>
          <w:sz w:val="22"/>
          <w:szCs w:val="22"/>
          <w:lang w:val="lt-LT"/>
        </w:rPr>
        <w:t>Pirkėjas taip pat turi teisę nutraukti Sutartį, pranešdamas apie tai Tiekėjui raštu prieš 15 (penkiolika) dienų, jei Tiekėjas (įskaitant bet kurį iš Tiekėjo darbuotojų, tarpininkų, subtiekėjų, atstovų ir kt.) duoda ar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Sutarties nutraukimo patirtus nuostolius.</w:t>
      </w:r>
    </w:p>
    <w:p w14:paraId="485715FD" w14:textId="77777777" w:rsidR="009407B4" w:rsidRPr="00EA3314" w:rsidRDefault="009407B4" w:rsidP="009407B4">
      <w:pPr>
        <w:pStyle w:val="Antrat1"/>
        <w:numPr>
          <w:ilvl w:val="0"/>
          <w:numId w:val="42"/>
        </w:numPr>
        <w:tabs>
          <w:tab w:val="left" w:pos="540"/>
        </w:tabs>
        <w:spacing w:after="0"/>
        <w:contextualSpacing/>
        <w:rPr>
          <w:rFonts w:ascii="Tahoma" w:hAnsi="Tahoma" w:cs="Tahoma"/>
          <w:b/>
          <w:bCs/>
          <w:color w:val="auto"/>
          <w:sz w:val="22"/>
          <w:szCs w:val="22"/>
        </w:rPr>
      </w:pPr>
      <w:bookmarkStart w:id="147" w:name="_Hlk46331070"/>
      <w:r w:rsidRPr="00EA3314">
        <w:rPr>
          <w:rFonts w:ascii="Tahoma" w:hAnsi="Tahoma" w:cs="Tahoma"/>
          <w:b/>
          <w:bCs/>
          <w:color w:val="auto"/>
          <w:sz w:val="22"/>
          <w:szCs w:val="22"/>
        </w:rPr>
        <w:t>Sutarties esminiai pažeidimai ir (ar) vykdymas su dideliais arba nuolatiniais trūkumais</w:t>
      </w:r>
    </w:p>
    <w:p w14:paraId="4FF37409" w14:textId="77777777" w:rsidR="009407B4" w:rsidRPr="00EA3314" w:rsidRDefault="009407B4" w:rsidP="009407B4">
      <w:pPr>
        <w:pStyle w:val="Sraopastraipa"/>
        <w:numPr>
          <w:ilvl w:val="1"/>
          <w:numId w:val="42"/>
        </w:numPr>
        <w:spacing w:after="200" w:line="240" w:lineRule="auto"/>
        <w:ind w:left="0" w:firstLine="567"/>
        <w:jc w:val="both"/>
        <w:rPr>
          <w:rFonts w:ascii="Tahoma" w:hAnsi="Tahoma" w:cs="Tahoma"/>
          <w:sz w:val="22"/>
          <w:szCs w:val="22"/>
        </w:rPr>
      </w:pPr>
      <w:bookmarkStart w:id="148" w:name="_Hlk46331093"/>
      <w:bookmarkEnd w:id="147"/>
      <w:r w:rsidRPr="00EA3314">
        <w:rPr>
          <w:rFonts w:ascii="Tahoma" w:hAnsi="Tahoma" w:cs="Tahoma"/>
          <w:sz w:val="22"/>
          <w:szCs w:val="22"/>
        </w:rPr>
        <w:t>Sutarties esminiu pažeidimu bus laikoma</w:t>
      </w:r>
      <w:bookmarkEnd w:id="148"/>
      <w:r w:rsidRPr="00EA3314">
        <w:rPr>
          <w:rFonts w:ascii="Tahoma" w:hAnsi="Tahoma" w:cs="Tahoma"/>
          <w:sz w:val="22"/>
          <w:szCs w:val="22"/>
        </w:rPr>
        <w:t>:</w:t>
      </w:r>
    </w:p>
    <w:p w14:paraId="49B7510A" w14:textId="0FDE5CBB" w:rsidR="009407B4" w:rsidRPr="00EA3314" w:rsidRDefault="009407B4" w:rsidP="009407B4">
      <w:pPr>
        <w:pStyle w:val="Sraopastraipa"/>
        <w:numPr>
          <w:ilvl w:val="2"/>
          <w:numId w:val="42"/>
        </w:numPr>
        <w:tabs>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lastRenderedPageBreak/>
        <w:t xml:space="preserve">jeigu Tiekėjas nepristato Prekių ir/ar neatlieka Paslaugų per Techninėje specifikacijoje </w:t>
      </w:r>
      <w:r w:rsidR="00CF38B2">
        <w:rPr>
          <w:rFonts w:ascii="Tahoma" w:hAnsi="Tahoma" w:cs="Tahoma"/>
          <w:sz w:val="22"/>
          <w:szCs w:val="22"/>
        </w:rPr>
        <w:t xml:space="preserve">ir Sutartyje </w:t>
      </w:r>
      <w:r w:rsidRPr="00EA3314">
        <w:rPr>
          <w:rFonts w:ascii="Tahoma" w:hAnsi="Tahoma" w:cs="Tahoma"/>
          <w:sz w:val="22"/>
          <w:szCs w:val="22"/>
        </w:rPr>
        <w:t>nurodytus terminus;</w:t>
      </w:r>
    </w:p>
    <w:p w14:paraId="18ACC952" w14:textId="77777777" w:rsidR="009407B4" w:rsidRPr="00EA3314" w:rsidRDefault="009407B4" w:rsidP="009407B4">
      <w:pPr>
        <w:pStyle w:val="Sraopastraipa"/>
        <w:numPr>
          <w:ilvl w:val="2"/>
          <w:numId w:val="42"/>
        </w:numPr>
        <w:tabs>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 xml:space="preserve">jeigu Tiekėjas siekia padidinti Sutarties kainą (t. y. nevykdo sutarties už Sutartyje nustatytą kainą); </w:t>
      </w:r>
    </w:p>
    <w:p w14:paraId="13BE6EBA" w14:textId="35982C9A" w:rsidR="009407B4" w:rsidRPr="00CF38B2" w:rsidRDefault="009407B4" w:rsidP="00CF38B2">
      <w:pPr>
        <w:pStyle w:val="Sraopastraipa"/>
        <w:numPr>
          <w:ilvl w:val="2"/>
          <w:numId w:val="42"/>
        </w:numPr>
        <w:tabs>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 xml:space="preserve">jeigu </w:t>
      </w:r>
      <w:r w:rsidR="00CF38B2">
        <w:rPr>
          <w:rFonts w:ascii="Tahoma" w:hAnsi="Tahoma" w:cs="Tahoma"/>
          <w:sz w:val="22"/>
          <w:szCs w:val="22"/>
        </w:rPr>
        <w:t>P</w:t>
      </w:r>
      <w:r w:rsidRPr="00EA3314">
        <w:rPr>
          <w:rFonts w:ascii="Tahoma" w:hAnsi="Tahoma" w:cs="Tahoma"/>
          <w:sz w:val="22"/>
          <w:szCs w:val="22"/>
        </w:rPr>
        <w:t>rekės/</w:t>
      </w:r>
      <w:r w:rsidR="00CF38B2">
        <w:rPr>
          <w:rFonts w:ascii="Tahoma" w:hAnsi="Tahoma" w:cs="Tahoma"/>
          <w:sz w:val="22"/>
          <w:szCs w:val="22"/>
        </w:rPr>
        <w:t>P</w:t>
      </w:r>
      <w:r w:rsidRPr="00EA3314">
        <w:rPr>
          <w:rFonts w:ascii="Tahoma" w:hAnsi="Tahoma" w:cs="Tahoma"/>
          <w:sz w:val="22"/>
          <w:szCs w:val="22"/>
        </w:rPr>
        <w:t>aslaugos yra netinkamos kokybės, arba prekių pakeitimas, paslaugų trūkumų pašalinimas užtruktų labai ilgai ir Pirkėjas nėra suinteresuotas laukti;</w:t>
      </w:r>
    </w:p>
    <w:p w14:paraId="28BCFE82" w14:textId="77777777" w:rsidR="009407B4" w:rsidRPr="00EA3314" w:rsidRDefault="009407B4" w:rsidP="009407B4">
      <w:pPr>
        <w:pStyle w:val="Sraopastraipa"/>
        <w:numPr>
          <w:ilvl w:val="2"/>
          <w:numId w:val="42"/>
        </w:numPr>
        <w:tabs>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Tiekėjas pažeidžia sutartyje nustatytus įsipareigojimus dėl konfidencialumo.</w:t>
      </w:r>
    </w:p>
    <w:p w14:paraId="757C7D77" w14:textId="77777777" w:rsidR="009407B4" w:rsidRPr="00EA3314" w:rsidRDefault="009407B4" w:rsidP="009407B4">
      <w:pPr>
        <w:pStyle w:val="Sraopastraipa"/>
        <w:numPr>
          <w:ilvl w:val="1"/>
          <w:numId w:val="42"/>
        </w:numPr>
        <w:tabs>
          <w:tab w:val="left" w:pos="450"/>
          <w:tab w:val="left" w:pos="1170"/>
        </w:tabs>
        <w:spacing w:after="200" w:line="240" w:lineRule="auto"/>
        <w:ind w:left="0" w:firstLine="630"/>
        <w:jc w:val="both"/>
        <w:rPr>
          <w:rFonts w:ascii="Tahoma" w:hAnsi="Tahoma" w:cs="Tahoma"/>
          <w:sz w:val="22"/>
          <w:szCs w:val="22"/>
        </w:rPr>
      </w:pPr>
      <w:r w:rsidRPr="00EA3314">
        <w:rPr>
          <w:rFonts w:ascii="Tahoma" w:hAnsi="Tahoma" w:cs="Tahoma"/>
          <w:sz w:val="22"/>
          <w:szCs w:val="22"/>
        </w:rPr>
        <w:t>Bus laikoma, kad Tiekėjas vykdė Sutartį su dideliais trūkumais, jeigu:</w:t>
      </w:r>
    </w:p>
    <w:p w14:paraId="43E63FEE" w14:textId="77777777" w:rsidR="009407B4" w:rsidRPr="00EA3314" w:rsidRDefault="009407B4" w:rsidP="009407B4">
      <w:pPr>
        <w:pStyle w:val="Sraopastraipa"/>
        <w:numPr>
          <w:ilvl w:val="2"/>
          <w:numId w:val="42"/>
        </w:numPr>
        <w:tabs>
          <w:tab w:val="left" w:pos="450"/>
          <w:tab w:val="left" w:pos="1170"/>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Tiekėjas daugiau vėluoja pristatyti Prekes, t. y. pristato jas tik per papildomai suteiktą terminą – Tiekėjas moka Sutarties 6 skyriuje „Prievolių įvykdymo užtikrinimai“ nustatyto dydžio baudą.</w:t>
      </w:r>
    </w:p>
    <w:p w14:paraId="732F777B" w14:textId="77777777" w:rsidR="009407B4" w:rsidRPr="00EA3314" w:rsidRDefault="009407B4" w:rsidP="009407B4">
      <w:pPr>
        <w:pStyle w:val="Sraopastraipa"/>
        <w:numPr>
          <w:ilvl w:val="2"/>
          <w:numId w:val="42"/>
        </w:numPr>
        <w:tabs>
          <w:tab w:val="left" w:pos="450"/>
          <w:tab w:val="left" w:pos="1170"/>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Jeigu Pirkėjas turės patirti papildomų, Techninėje specifikacijoje nenurodytų kaip neįtrauktinų į įkainius išlaidų;</w:t>
      </w:r>
    </w:p>
    <w:p w14:paraId="7F07AAB5" w14:textId="77777777" w:rsidR="009407B4" w:rsidRPr="00EA3314" w:rsidRDefault="009407B4" w:rsidP="009407B4">
      <w:pPr>
        <w:pStyle w:val="Sraopastraipa"/>
        <w:numPr>
          <w:ilvl w:val="2"/>
          <w:numId w:val="42"/>
        </w:numPr>
        <w:tabs>
          <w:tab w:val="left" w:pos="450"/>
          <w:tab w:val="left" w:pos="1170"/>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Tiekėjas naudoja informaciją apie Sutarties vykdymą, Pirkėją, Pirkėjo logotipą, prekės ženklus reklamoje ar leidiniuose;</w:t>
      </w:r>
    </w:p>
    <w:p w14:paraId="642CD9DD" w14:textId="77777777" w:rsidR="009407B4" w:rsidRPr="00EA3314" w:rsidRDefault="009407B4" w:rsidP="009407B4">
      <w:pPr>
        <w:pStyle w:val="Sraopastraipa"/>
        <w:numPr>
          <w:ilvl w:val="2"/>
          <w:numId w:val="42"/>
        </w:numPr>
        <w:tabs>
          <w:tab w:val="left" w:pos="450"/>
          <w:tab w:val="left" w:pos="1170"/>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jei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w:t>
      </w:r>
    </w:p>
    <w:p w14:paraId="27AED3B8" w14:textId="77777777" w:rsidR="009407B4" w:rsidRPr="00EA3314" w:rsidRDefault="009407B4" w:rsidP="009407B4">
      <w:pPr>
        <w:pStyle w:val="Sraopastraipa"/>
        <w:numPr>
          <w:ilvl w:val="2"/>
          <w:numId w:val="42"/>
        </w:numPr>
        <w:tabs>
          <w:tab w:val="left" w:pos="450"/>
          <w:tab w:val="left" w:pos="1170"/>
          <w:tab w:val="left" w:pos="1620"/>
        </w:tabs>
        <w:spacing w:after="200" w:line="240" w:lineRule="auto"/>
        <w:ind w:left="0" w:firstLine="900"/>
        <w:jc w:val="both"/>
        <w:rPr>
          <w:rFonts w:ascii="Tahoma" w:hAnsi="Tahoma" w:cs="Tahoma"/>
          <w:sz w:val="22"/>
          <w:szCs w:val="22"/>
        </w:rPr>
      </w:pPr>
      <w:r w:rsidRPr="00EA3314">
        <w:rPr>
          <w:rFonts w:ascii="Tahoma" w:hAnsi="Tahoma" w:cs="Tahoma"/>
          <w:sz w:val="22"/>
          <w:szCs w:val="22"/>
        </w:rPr>
        <w:t>jeigu Tiekėjas per Pirkėjo nustatytą terminą nepašalina nustatytų Prekių/Paslaugų trūkumų arba nepakeičia Sutartyje nustatytų reikalavimų neatitinkančių prekių atitinkančiomis, nesuteikia Paslaugų, atitinkančių techninės specifikacijos reikalavimus, arba atsisako juos pašalinti (išskyrus atvejus, kai trūkumai yra nereikšmingi);</w:t>
      </w:r>
    </w:p>
    <w:p w14:paraId="78FD0AEA" w14:textId="77777777" w:rsidR="009407B4" w:rsidRPr="00EA3314" w:rsidRDefault="009407B4" w:rsidP="009407B4">
      <w:pPr>
        <w:pStyle w:val="Sraopastraipa"/>
        <w:numPr>
          <w:ilvl w:val="1"/>
          <w:numId w:val="42"/>
        </w:numPr>
        <w:tabs>
          <w:tab w:val="left" w:pos="450"/>
          <w:tab w:val="left" w:pos="1350"/>
          <w:tab w:val="left" w:pos="1620"/>
        </w:tabs>
        <w:spacing w:after="200" w:line="240" w:lineRule="auto"/>
        <w:ind w:left="0" w:firstLine="720"/>
        <w:jc w:val="both"/>
        <w:rPr>
          <w:rFonts w:ascii="Tahoma" w:hAnsi="Tahoma" w:cs="Tahoma"/>
          <w:sz w:val="22"/>
          <w:szCs w:val="22"/>
        </w:rPr>
      </w:pPr>
      <w:r w:rsidRPr="00EA3314">
        <w:rPr>
          <w:rFonts w:ascii="Tahoma" w:hAnsi="Tahoma" w:cs="Tahoma"/>
          <w:sz w:val="22"/>
          <w:szCs w:val="22"/>
        </w:rPr>
        <w:t>Bus laikoma, kad Tiekėjas vykdė Sutartį su nuolatiniais trūkumais, jeigu: Tiekėjas daugiau nei vieną kartą vėluoja pristatyti Prekes - Tiekėjas moka Sutarties 6 skyriuje „Prievolių įvykdymo užtikrinimai“ nustatyto dydžio baudą.</w:t>
      </w:r>
    </w:p>
    <w:p w14:paraId="1E98A161"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 xml:space="preserve"> Kitos sąlygos</w:t>
      </w:r>
    </w:p>
    <w:p w14:paraId="6073CF24" w14:textId="77777777" w:rsidR="009407B4" w:rsidRPr="00EA3314" w:rsidRDefault="009407B4" w:rsidP="009407B4">
      <w:pPr>
        <w:pStyle w:val="Sraopastraipa"/>
        <w:numPr>
          <w:ilvl w:val="1"/>
          <w:numId w:val="41"/>
        </w:numPr>
        <w:spacing w:after="0" w:line="240" w:lineRule="auto"/>
        <w:ind w:left="90" w:firstLine="478"/>
        <w:jc w:val="both"/>
        <w:rPr>
          <w:rFonts w:ascii="Tahoma" w:hAnsi="Tahoma" w:cs="Tahoma"/>
          <w:sz w:val="22"/>
          <w:szCs w:val="22"/>
        </w:rPr>
      </w:pPr>
      <w:r w:rsidRPr="00EA3314">
        <w:rPr>
          <w:rFonts w:ascii="Tahoma" w:hAnsi="Tahoma" w:cs="Tahoma"/>
          <w:b/>
          <w:sz w:val="22"/>
          <w:szCs w:val="22"/>
        </w:rPr>
        <w:t>Darbų saugos reikalavimai.</w:t>
      </w:r>
      <w:r w:rsidRPr="00EA3314">
        <w:rPr>
          <w:rFonts w:ascii="Tahoma" w:hAnsi="Tahoma" w:cs="Tahoma"/>
          <w:sz w:val="22"/>
          <w:szCs w:val="22"/>
        </w:rPr>
        <w:t xml:space="preserve"> Atsakingam Tiekėjo vadovui Pirkėjo darbo saugos ir ekologijos inžinierius įsipareigoja pravesti tikslinį instruktavimą, supažindinti su Bendradarbiavimo ir veiksmų koordinavimo tvarka, informuoti apie esamus ir galimus pavojus, rizikos veiksnius bendrovėje, prevencines priemones. </w:t>
      </w:r>
    </w:p>
    <w:p w14:paraId="55DE8E2A"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Tiekėjo vadovas atsako ir raštiškai įsipareigoja už savo įmonės pavaldžių darbuotojų ir subtiekėjų darbuotojų, vykdančių  montavimo, diegimo, remonto, parengimo naudoti ir kitas Paslaugas, pagal Sutartį, pilną įvadinį ir instruktavimą saugiai dirbti naujoje darbo vietoje, informuoja darbuotojus apie saugius darbo metodus, elektrosaugos reikalavimų vykdymą ir elektrosaugos neelektrotechniniam personalui, aplinkos apsaugos, gaisrinės saugos, pirmosios pagalbos ir higienos teisės aktų darbo vietoje reikalavimus, bei AB „Smiltynės perkėla“ esančius, galimus rizikos veiksnius.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5600C549"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Tiekėjas užtikrina, kad Tiekėjo darbuotojai, dirbantys AB „Smiltynės perkėla“  laikytųsi saugos darbe reikalavimų, vidaus tvarkos,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769D6E2A"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Tiekėjas privalo užtikrinti, kad darbuotojai, teikiantys Paslaugas Pirkėjui, nebūtų apsvaigę nuo alkoholio, narkotikų, toksinių ar psichotropinių medžiagų. AB „Smiltynės perkėla“ teritorijoje nustatoma alkoholio koncentracija tikrinamų darbuotojų kraujyje ir kituose organizmo skysčiuose – 0,0 </w:t>
      </w:r>
      <w:r w:rsidRPr="00EA3314">
        <w:rPr>
          <w:rFonts w:ascii="Tahoma" w:hAnsi="Tahoma" w:cs="Tahoma"/>
          <w:sz w:val="22"/>
          <w:szCs w:val="22"/>
        </w:rPr>
        <w:lastRenderedPageBreak/>
        <w:t>promilės, alkotesterio parodymas. Jos viršijimas rodo alkoholio vartojimo faktą. Jei to nesilaikoma, darbuotojai nušalinami nuo darbo.</w:t>
      </w:r>
    </w:p>
    <w:p w14:paraId="109829A3"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b/>
          <w:sz w:val="22"/>
          <w:szCs w:val="22"/>
        </w:rPr>
      </w:pPr>
      <w:r w:rsidRPr="00EA3314">
        <w:rPr>
          <w:rFonts w:ascii="Tahoma" w:hAnsi="Tahoma" w:cs="Tahoma"/>
          <w:b/>
          <w:sz w:val="22"/>
          <w:szCs w:val="22"/>
        </w:rPr>
        <w:t xml:space="preserve">Reikalavimai asmens duomenų apsaugai. </w:t>
      </w:r>
      <w:r w:rsidRPr="00EA3314">
        <w:rPr>
          <w:rFonts w:ascii="Tahoma" w:hAnsi="Tahoma" w:cs="Tahoma"/>
          <w:sz w:val="22"/>
          <w:szCs w:val="22"/>
        </w:rPr>
        <w:t>Vykdydamos Sutartį, Šalys keičiasi informacija, kuri gali apimti asmens duomenis. Gaudamas iš Pirkėjo ir toliau tvarkydamas asmens duomenis, reikalingus ar susijusius su Tiekėjo pareigų pagal šią Sutartį teikimu, Tiekėjas yra savarankiškas asmens duomenų valdytojas Pirkėjo, kaip teikiamų asmens duomenų valdytojo, atžvilgiu.</w:t>
      </w:r>
    </w:p>
    <w:p w14:paraId="388206BE"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F496729"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6E077C50"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03902F9"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33D251"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D182851"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2CFA2CA"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2A4E06B" w14:textId="77777777" w:rsidR="009407B4" w:rsidRPr="00EA3314" w:rsidRDefault="009407B4" w:rsidP="009407B4">
      <w:pPr>
        <w:pStyle w:val="Sraopastraipa"/>
        <w:numPr>
          <w:ilvl w:val="1"/>
          <w:numId w:val="41"/>
        </w:numPr>
        <w:spacing w:after="0" w:line="240" w:lineRule="auto"/>
        <w:ind w:left="0" w:firstLine="567"/>
        <w:jc w:val="both"/>
        <w:rPr>
          <w:rFonts w:ascii="Tahoma" w:hAnsi="Tahoma" w:cs="Tahoma"/>
          <w:sz w:val="22"/>
          <w:szCs w:val="22"/>
        </w:rPr>
      </w:pPr>
      <w:r w:rsidRPr="00EA3314">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425C30" w14:textId="77777777" w:rsidR="009407B4" w:rsidRPr="00EA3314" w:rsidRDefault="009407B4" w:rsidP="009407B4">
      <w:pPr>
        <w:pStyle w:val="Antrat1"/>
        <w:numPr>
          <w:ilvl w:val="0"/>
          <w:numId w:val="42"/>
        </w:numPr>
        <w:tabs>
          <w:tab w:val="left" w:pos="540"/>
        </w:tabs>
        <w:spacing w:after="0"/>
        <w:contextualSpacing/>
        <w:rPr>
          <w:rFonts w:ascii="Tahoma" w:hAnsi="Tahoma" w:cs="Tahoma"/>
          <w:b/>
          <w:bCs/>
          <w:color w:val="auto"/>
          <w:sz w:val="22"/>
          <w:szCs w:val="22"/>
        </w:rPr>
      </w:pPr>
      <w:r w:rsidRPr="00EA3314">
        <w:rPr>
          <w:rFonts w:ascii="Tahoma" w:hAnsi="Tahoma" w:cs="Tahoma"/>
          <w:b/>
          <w:bCs/>
          <w:color w:val="auto"/>
          <w:sz w:val="22"/>
          <w:szCs w:val="22"/>
        </w:rPr>
        <w:t>Baigiamosios nuostatos</w:t>
      </w:r>
    </w:p>
    <w:p w14:paraId="1ED77CD3" w14:textId="77777777" w:rsidR="009407B4" w:rsidRPr="00EA3314" w:rsidRDefault="009407B4" w:rsidP="009407B4">
      <w:pPr>
        <w:numPr>
          <w:ilvl w:val="1"/>
          <w:numId w:val="43"/>
        </w:numPr>
        <w:spacing w:after="0" w:line="240" w:lineRule="auto"/>
        <w:ind w:left="0" w:firstLine="567"/>
        <w:contextualSpacing/>
        <w:jc w:val="both"/>
        <w:rPr>
          <w:rFonts w:ascii="Tahoma" w:hAnsi="Tahoma" w:cs="Tahoma"/>
          <w:sz w:val="22"/>
          <w:szCs w:val="22"/>
        </w:rPr>
      </w:pPr>
      <w:bookmarkStart w:id="149" w:name="_Ref45273567"/>
      <w:bookmarkStart w:id="150" w:name="_Hlk182918055"/>
      <w:r w:rsidRPr="00EA3314">
        <w:rPr>
          <w:rFonts w:ascii="Tahoma" w:hAnsi="Tahoma" w:cs="Tahoma"/>
          <w:sz w:val="22"/>
          <w:szCs w:val="22"/>
        </w:rPr>
        <w:t>Sutartis sudaryta lietuvių kalba, 2 (dviem) egzemplioriais, turinčiais vienodą teisinę galią, po 1 (vieną) egzempliorių Pirkėjui ir Tiekėjui</w:t>
      </w:r>
      <w:bookmarkEnd w:id="149"/>
      <w:r w:rsidRPr="00EA3314">
        <w:rPr>
          <w:rFonts w:ascii="Tahoma" w:hAnsi="Tahoma" w:cs="Tahoma"/>
          <w:sz w:val="22"/>
          <w:szCs w:val="22"/>
        </w:rPr>
        <w:t>, arba, sudarant elektroninį dokumentą, abiejų Šalių pasirašoma kvalifikuotu elektroniniu parašu.</w:t>
      </w:r>
    </w:p>
    <w:bookmarkEnd w:id="150"/>
    <w:p w14:paraId="4BDC66E5" w14:textId="77777777" w:rsidR="009407B4" w:rsidRPr="00EA3314" w:rsidRDefault="009407B4" w:rsidP="009407B4">
      <w:pPr>
        <w:pStyle w:val="Body2"/>
        <w:numPr>
          <w:ilvl w:val="1"/>
          <w:numId w:val="43"/>
        </w:numPr>
        <w:pBdr>
          <w:top w:val="nil"/>
          <w:left w:val="nil"/>
          <w:bottom w:val="nil"/>
          <w:right w:val="nil"/>
          <w:between w:val="nil"/>
          <w:bar w:val="nil"/>
        </w:pBdr>
        <w:spacing w:after="0"/>
        <w:ind w:left="0" w:firstLine="562"/>
        <w:rPr>
          <w:rFonts w:ascii="Tahoma" w:hAnsi="Tahoma" w:cs="Tahoma"/>
          <w:sz w:val="22"/>
          <w:szCs w:val="22"/>
          <w:lang w:val="lt-LT"/>
        </w:rPr>
      </w:pPr>
      <w:r w:rsidRPr="00EA3314">
        <w:rPr>
          <w:rFonts w:ascii="Tahoma" w:hAnsi="Tahoma" w:cs="Tahoma"/>
          <w:sz w:val="22"/>
          <w:szCs w:val="22"/>
          <w:lang w:val="lt-LT"/>
        </w:rPr>
        <w:lastRenderedPageBreak/>
        <w:t>Šalys, pasirašydamos Sutartį, patvirtina, kad ją perskaitė, suprato jos turinį ir pasekmes, priėmė ją kaip atitinkančią jų tikslus.</w:t>
      </w:r>
    </w:p>
    <w:p w14:paraId="61643A87" w14:textId="77777777" w:rsidR="009407B4" w:rsidRPr="00EA3314" w:rsidRDefault="009407B4" w:rsidP="006A03B2">
      <w:pPr>
        <w:pStyle w:val="Body2"/>
        <w:numPr>
          <w:ilvl w:val="1"/>
          <w:numId w:val="43"/>
        </w:numPr>
        <w:pBdr>
          <w:top w:val="nil"/>
          <w:left w:val="nil"/>
          <w:bottom w:val="nil"/>
          <w:right w:val="nil"/>
          <w:between w:val="nil"/>
          <w:bar w:val="nil"/>
        </w:pBdr>
        <w:spacing w:after="0"/>
        <w:ind w:left="0" w:firstLine="562"/>
        <w:rPr>
          <w:rFonts w:ascii="Tahoma" w:hAnsi="Tahoma" w:cs="Tahoma"/>
          <w:sz w:val="22"/>
          <w:szCs w:val="22"/>
          <w:lang w:val="lt-LT"/>
        </w:rPr>
      </w:pPr>
      <w:r w:rsidRPr="00EA3314">
        <w:rPr>
          <w:rFonts w:ascii="Tahoma" w:hAnsi="Tahoma" w:cs="Tahoma"/>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D2636FD" w14:textId="6DFBBF76" w:rsidR="009407B4" w:rsidRPr="00EA3314" w:rsidRDefault="006A03B2" w:rsidP="006A03B2">
      <w:pPr>
        <w:pStyle w:val="Antrat1"/>
        <w:numPr>
          <w:ilvl w:val="0"/>
          <w:numId w:val="42"/>
        </w:numPr>
        <w:tabs>
          <w:tab w:val="left" w:pos="540"/>
        </w:tabs>
        <w:spacing w:before="0" w:after="0"/>
        <w:contextualSpacing/>
        <w:rPr>
          <w:rFonts w:ascii="Tahoma" w:hAnsi="Tahoma" w:cs="Tahoma"/>
          <w:b/>
          <w:bCs/>
          <w:color w:val="auto"/>
          <w:sz w:val="22"/>
          <w:szCs w:val="22"/>
        </w:rPr>
      </w:pPr>
      <w:r>
        <w:rPr>
          <w:rFonts w:ascii="Tahoma" w:hAnsi="Tahoma" w:cs="Tahoma"/>
          <w:b/>
          <w:bCs/>
          <w:color w:val="auto"/>
          <w:sz w:val="22"/>
          <w:szCs w:val="22"/>
        </w:rPr>
        <w:t xml:space="preserve"> </w:t>
      </w:r>
      <w:r w:rsidR="009407B4" w:rsidRPr="00EA3314">
        <w:rPr>
          <w:rFonts w:ascii="Tahoma" w:hAnsi="Tahoma" w:cs="Tahoma"/>
          <w:b/>
          <w:bCs/>
          <w:color w:val="auto"/>
          <w:sz w:val="22"/>
          <w:szCs w:val="22"/>
        </w:rPr>
        <w:t>Sutarties priedai</w:t>
      </w:r>
    </w:p>
    <w:p w14:paraId="1E1881F9"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rPr>
      </w:pPr>
      <w:proofErr w:type="spellStart"/>
      <w:r w:rsidRPr="00EA3314">
        <w:rPr>
          <w:rFonts w:ascii="Tahoma" w:hAnsi="Tahoma" w:cs="Tahoma"/>
          <w:color w:val="auto"/>
          <w:sz w:val="22"/>
          <w:szCs w:val="22"/>
        </w:rPr>
        <w:t>Sutartis</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turi</w:t>
      </w:r>
      <w:proofErr w:type="spellEnd"/>
      <w:r w:rsidRPr="00EA3314">
        <w:rPr>
          <w:rFonts w:ascii="Tahoma" w:hAnsi="Tahoma" w:cs="Tahoma"/>
          <w:color w:val="auto"/>
          <w:sz w:val="22"/>
          <w:szCs w:val="22"/>
        </w:rPr>
        <w:t xml:space="preserve"> 2 (du) </w:t>
      </w:r>
      <w:proofErr w:type="spellStart"/>
      <w:r w:rsidRPr="00EA3314">
        <w:rPr>
          <w:rFonts w:ascii="Tahoma" w:hAnsi="Tahoma" w:cs="Tahoma"/>
          <w:color w:val="auto"/>
          <w:sz w:val="22"/>
          <w:szCs w:val="22"/>
        </w:rPr>
        <w:t>priedus</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kurie</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yra</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neatskiriama</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Sutarties</w:t>
      </w:r>
      <w:proofErr w:type="spellEnd"/>
      <w:r w:rsidRPr="00EA3314">
        <w:rPr>
          <w:rFonts w:ascii="Tahoma" w:hAnsi="Tahoma" w:cs="Tahoma"/>
          <w:color w:val="auto"/>
          <w:sz w:val="22"/>
          <w:szCs w:val="22"/>
        </w:rPr>
        <w:t xml:space="preserve"> </w:t>
      </w:r>
      <w:proofErr w:type="spellStart"/>
      <w:r w:rsidRPr="00EA3314">
        <w:rPr>
          <w:rFonts w:ascii="Tahoma" w:hAnsi="Tahoma" w:cs="Tahoma"/>
          <w:color w:val="auto"/>
          <w:sz w:val="22"/>
          <w:szCs w:val="22"/>
        </w:rPr>
        <w:t>dalis</w:t>
      </w:r>
      <w:proofErr w:type="spellEnd"/>
      <w:r w:rsidRPr="00EA3314">
        <w:rPr>
          <w:rFonts w:ascii="Tahoma" w:hAnsi="Tahoma" w:cs="Tahoma"/>
          <w:color w:val="auto"/>
          <w:sz w:val="22"/>
          <w:szCs w:val="22"/>
        </w:rPr>
        <w:t>:</w:t>
      </w:r>
    </w:p>
    <w:p w14:paraId="2D3EDCD0"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color w:val="auto"/>
          <w:sz w:val="22"/>
          <w:szCs w:val="22"/>
        </w:rPr>
      </w:pPr>
      <w:r w:rsidRPr="00EA3314">
        <w:rPr>
          <w:rFonts w:ascii="Tahoma" w:hAnsi="Tahoma" w:cs="Tahoma"/>
          <w:color w:val="auto"/>
          <w:sz w:val="22"/>
          <w:szCs w:val="22"/>
        </w:rPr>
        <w:t>Priedas Nr. 1 „</w:t>
      </w:r>
      <w:proofErr w:type="spellStart"/>
      <w:r w:rsidRPr="00EA3314">
        <w:rPr>
          <w:rFonts w:ascii="Tahoma" w:hAnsi="Tahoma" w:cs="Tahoma"/>
          <w:color w:val="auto"/>
          <w:sz w:val="22"/>
          <w:szCs w:val="22"/>
        </w:rPr>
        <w:t>Techninė</w:t>
      </w:r>
      <w:proofErr w:type="spellEnd"/>
      <w:r w:rsidRPr="00EA3314">
        <w:rPr>
          <w:rFonts w:ascii="Tahoma" w:hAnsi="Tahoma" w:cs="Tahoma"/>
          <w:color w:val="auto"/>
          <w:sz w:val="22"/>
          <w:szCs w:val="22"/>
        </w:rPr>
        <w:t xml:space="preserve"> </w:t>
      </w:r>
      <w:proofErr w:type="spellStart"/>
      <w:proofErr w:type="gramStart"/>
      <w:r w:rsidRPr="00EA3314">
        <w:rPr>
          <w:rFonts w:ascii="Tahoma" w:hAnsi="Tahoma" w:cs="Tahoma"/>
          <w:color w:val="auto"/>
          <w:sz w:val="22"/>
          <w:szCs w:val="22"/>
        </w:rPr>
        <w:t>specifikacija</w:t>
      </w:r>
      <w:proofErr w:type="spellEnd"/>
      <w:r w:rsidRPr="00EA3314">
        <w:rPr>
          <w:rFonts w:ascii="Tahoma" w:hAnsi="Tahoma" w:cs="Tahoma"/>
          <w:color w:val="auto"/>
          <w:sz w:val="22"/>
          <w:szCs w:val="22"/>
        </w:rPr>
        <w:t>“</w:t>
      </w:r>
      <w:proofErr w:type="gramEnd"/>
      <w:r w:rsidRPr="00EA3314">
        <w:rPr>
          <w:rFonts w:ascii="Tahoma" w:hAnsi="Tahoma" w:cs="Tahoma"/>
          <w:color w:val="auto"/>
          <w:sz w:val="22"/>
          <w:szCs w:val="22"/>
        </w:rPr>
        <w:t>;</w:t>
      </w:r>
    </w:p>
    <w:p w14:paraId="5FA9E99B" w14:textId="77777777" w:rsidR="009407B4" w:rsidRPr="00EA3314" w:rsidRDefault="009407B4" w:rsidP="009407B4">
      <w:pPr>
        <w:pStyle w:val="Body2"/>
        <w:numPr>
          <w:ilvl w:val="1"/>
          <w:numId w:val="42"/>
        </w:numPr>
        <w:pBdr>
          <w:top w:val="nil"/>
          <w:left w:val="nil"/>
          <w:bottom w:val="nil"/>
          <w:right w:val="nil"/>
          <w:between w:val="nil"/>
          <w:bar w:val="nil"/>
        </w:pBdr>
        <w:spacing w:after="0"/>
        <w:ind w:left="0" w:firstLine="567"/>
        <w:rPr>
          <w:rFonts w:ascii="Tahoma" w:hAnsi="Tahoma" w:cs="Tahoma"/>
          <w:i/>
          <w:iCs/>
          <w:color w:val="auto"/>
          <w:sz w:val="22"/>
          <w:szCs w:val="22"/>
        </w:rPr>
      </w:pPr>
      <w:r w:rsidRPr="00EA3314">
        <w:rPr>
          <w:rFonts w:ascii="Tahoma" w:hAnsi="Tahoma" w:cs="Tahoma"/>
          <w:color w:val="auto"/>
          <w:sz w:val="22"/>
          <w:szCs w:val="22"/>
        </w:rPr>
        <w:t>Priedas Nr. 2 „</w:t>
      </w:r>
      <w:proofErr w:type="spellStart"/>
      <w:proofErr w:type="gramStart"/>
      <w:r w:rsidRPr="00EA3314">
        <w:rPr>
          <w:rFonts w:ascii="Tahoma" w:hAnsi="Tahoma" w:cs="Tahoma"/>
          <w:color w:val="auto"/>
          <w:sz w:val="22"/>
          <w:szCs w:val="22"/>
        </w:rPr>
        <w:t>Pasiūlymas</w:t>
      </w:r>
      <w:proofErr w:type="spellEnd"/>
      <w:r w:rsidRPr="00EA3314">
        <w:rPr>
          <w:rFonts w:ascii="Tahoma" w:hAnsi="Tahoma" w:cs="Tahoma"/>
          <w:color w:val="auto"/>
          <w:sz w:val="22"/>
          <w:szCs w:val="22"/>
        </w:rPr>
        <w:t>“</w:t>
      </w:r>
      <w:proofErr w:type="gramEnd"/>
      <w:r w:rsidRPr="00EA3314">
        <w:rPr>
          <w:rFonts w:ascii="Tahoma" w:hAnsi="Tahoma" w:cs="Tahoma"/>
          <w:color w:val="auto"/>
          <w:sz w:val="22"/>
          <w:szCs w:val="22"/>
        </w:rPr>
        <w:t>.</w:t>
      </w:r>
    </w:p>
    <w:p w14:paraId="1473DB8B" w14:textId="6DED1391" w:rsidR="009407B4" w:rsidRPr="00EA3314" w:rsidRDefault="006A03B2" w:rsidP="009407B4">
      <w:pPr>
        <w:pStyle w:val="Antrat1"/>
        <w:numPr>
          <w:ilvl w:val="0"/>
          <w:numId w:val="42"/>
        </w:numPr>
        <w:tabs>
          <w:tab w:val="left" w:pos="450"/>
        </w:tabs>
        <w:spacing w:after="0"/>
        <w:contextualSpacing/>
        <w:rPr>
          <w:rFonts w:ascii="Tahoma" w:hAnsi="Tahoma" w:cs="Tahoma"/>
          <w:b/>
          <w:bCs/>
          <w:color w:val="auto"/>
          <w:sz w:val="22"/>
          <w:szCs w:val="22"/>
        </w:rPr>
      </w:pPr>
      <w:bookmarkStart w:id="151" w:name="_Ref45191855"/>
      <w:r>
        <w:rPr>
          <w:rFonts w:ascii="Tahoma" w:hAnsi="Tahoma" w:cs="Tahoma"/>
          <w:b/>
          <w:bCs/>
          <w:color w:val="auto"/>
          <w:sz w:val="22"/>
          <w:szCs w:val="22"/>
        </w:rPr>
        <w:t xml:space="preserve"> </w:t>
      </w:r>
      <w:r w:rsidR="009407B4" w:rsidRPr="00EA3314">
        <w:rPr>
          <w:rFonts w:ascii="Tahoma" w:hAnsi="Tahoma" w:cs="Tahoma"/>
          <w:b/>
          <w:bCs/>
          <w:color w:val="auto"/>
          <w:sz w:val="22"/>
          <w:szCs w:val="22"/>
        </w:rPr>
        <w:t>Šalių juridiniai adresai, rekvizitai ir parašai</w:t>
      </w:r>
      <w:bookmarkEnd w:id="151"/>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9407B4" w:rsidRPr="00EA3314" w14:paraId="0C6EE72B" w14:textId="77777777" w:rsidTr="00E401BF">
        <w:tc>
          <w:tcPr>
            <w:tcW w:w="4531" w:type="dxa"/>
          </w:tcPr>
          <w:p w14:paraId="3BBA1D1E" w14:textId="77777777" w:rsidR="009407B4" w:rsidRPr="00EA3314" w:rsidRDefault="009407B4" w:rsidP="00E401BF">
            <w:pPr>
              <w:suppressAutoHyphens/>
              <w:jc w:val="both"/>
              <w:rPr>
                <w:rFonts w:ascii="Tahoma" w:eastAsia="Arial Unicode MS" w:hAnsi="Tahoma" w:cs="Tahoma"/>
                <w:b/>
                <w:bCs/>
                <w:color w:val="000000"/>
                <w:sz w:val="22"/>
                <w:szCs w:val="22"/>
              </w:rPr>
            </w:pPr>
            <w:r w:rsidRPr="00EA3314">
              <w:rPr>
                <w:rFonts w:ascii="Tahoma" w:eastAsia="Arial Unicode MS" w:hAnsi="Tahoma" w:cs="Tahoma"/>
                <w:b/>
                <w:bCs/>
                <w:color w:val="000000"/>
                <w:sz w:val="22"/>
                <w:szCs w:val="22"/>
              </w:rPr>
              <w:t>Pirkėjas:</w:t>
            </w:r>
          </w:p>
        </w:tc>
        <w:tc>
          <w:tcPr>
            <w:tcW w:w="426" w:type="dxa"/>
          </w:tcPr>
          <w:p w14:paraId="6DFBD586" w14:textId="77777777" w:rsidR="009407B4" w:rsidRPr="00EA3314" w:rsidRDefault="009407B4" w:rsidP="00E401BF">
            <w:pPr>
              <w:suppressAutoHyphens/>
              <w:jc w:val="both"/>
              <w:rPr>
                <w:rFonts w:ascii="Tahoma" w:eastAsia="Arial Unicode MS" w:hAnsi="Tahoma" w:cs="Tahoma"/>
                <w:b/>
                <w:bCs/>
                <w:color w:val="000000"/>
                <w:sz w:val="22"/>
                <w:szCs w:val="22"/>
              </w:rPr>
            </w:pPr>
          </w:p>
        </w:tc>
        <w:tc>
          <w:tcPr>
            <w:tcW w:w="4665" w:type="dxa"/>
          </w:tcPr>
          <w:p w14:paraId="713B5669" w14:textId="77777777" w:rsidR="009407B4" w:rsidRPr="00EA3314" w:rsidRDefault="009407B4" w:rsidP="00E401BF">
            <w:pPr>
              <w:suppressAutoHyphens/>
              <w:jc w:val="both"/>
              <w:rPr>
                <w:rFonts w:ascii="Tahoma" w:eastAsia="Arial Unicode MS" w:hAnsi="Tahoma" w:cs="Tahoma"/>
                <w:b/>
                <w:bCs/>
                <w:color w:val="000000"/>
                <w:sz w:val="22"/>
                <w:szCs w:val="22"/>
              </w:rPr>
            </w:pPr>
            <w:r w:rsidRPr="00EA3314">
              <w:rPr>
                <w:rFonts w:ascii="Tahoma" w:eastAsia="Arial Unicode MS" w:hAnsi="Tahoma" w:cs="Tahoma"/>
                <w:b/>
                <w:bCs/>
                <w:color w:val="000000"/>
                <w:sz w:val="22"/>
                <w:szCs w:val="22"/>
              </w:rPr>
              <w:t>Tiekėjas:</w:t>
            </w:r>
          </w:p>
        </w:tc>
      </w:tr>
      <w:tr w:rsidR="009407B4" w:rsidRPr="00EA3314" w14:paraId="2EE5D2D5" w14:textId="77777777" w:rsidTr="00E401BF">
        <w:tc>
          <w:tcPr>
            <w:tcW w:w="4531" w:type="dxa"/>
            <w:tcBorders>
              <w:top w:val="nil"/>
              <w:left w:val="nil"/>
              <w:bottom w:val="nil"/>
              <w:right w:val="nil"/>
            </w:tcBorders>
          </w:tcPr>
          <w:p w14:paraId="15A71B30" w14:textId="77777777" w:rsidR="009407B4" w:rsidRPr="00EA3314" w:rsidRDefault="009407B4" w:rsidP="00E401BF">
            <w:pPr>
              <w:jc w:val="both"/>
              <w:rPr>
                <w:rFonts w:ascii="Tahoma" w:hAnsi="Tahoma" w:cs="Tahoma"/>
                <w:b/>
                <w:sz w:val="22"/>
                <w:szCs w:val="22"/>
              </w:rPr>
            </w:pPr>
            <w:r w:rsidRPr="00EA3314">
              <w:rPr>
                <w:rFonts w:ascii="Tahoma" w:hAnsi="Tahoma" w:cs="Tahoma"/>
                <w:b/>
                <w:sz w:val="22"/>
                <w:szCs w:val="22"/>
              </w:rPr>
              <w:t xml:space="preserve"> AB „Smiltynės perkėla“</w:t>
            </w:r>
          </w:p>
          <w:p w14:paraId="46CACD9D"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Nemuno g. 8, LT-91191 Klaipėda</w:t>
            </w:r>
          </w:p>
          <w:p w14:paraId="6D3EDD52"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Tel. 8 46  367 003,</w:t>
            </w:r>
          </w:p>
          <w:p w14:paraId="1FBD721A"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El. p. info@keltas.lt</w:t>
            </w:r>
          </w:p>
          <w:p w14:paraId="41CF04B8"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Įmonės kodas 140285526</w:t>
            </w:r>
          </w:p>
          <w:p w14:paraId="3DF4E64E"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PVM mokėtojo kodas LT402855219</w:t>
            </w:r>
          </w:p>
          <w:p w14:paraId="7734018B"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A. s. LT95 7300 0100 0232 4794</w:t>
            </w:r>
          </w:p>
          <w:p w14:paraId="212C2F14"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„Swedbank“, AB,  b. k. 73000</w:t>
            </w:r>
          </w:p>
          <w:p w14:paraId="3716D63A" w14:textId="77777777" w:rsidR="009407B4" w:rsidRPr="00EA3314" w:rsidRDefault="009407B4" w:rsidP="00E401BF">
            <w:pPr>
              <w:jc w:val="both"/>
              <w:rPr>
                <w:rFonts w:ascii="Tahoma" w:hAnsi="Tahoma" w:cs="Tahoma"/>
                <w:sz w:val="22"/>
                <w:szCs w:val="22"/>
              </w:rPr>
            </w:pPr>
            <w:r w:rsidRPr="00EA3314">
              <w:rPr>
                <w:rFonts w:ascii="Tahoma" w:hAnsi="Tahoma" w:cs="Tahoma"/>
                <w:sz w:val="22"/>
                <w:szCs w:val="22"/>
              </w:rPr>
              <w:t xml:space="preserve">Arba </w:t>
            </w:r>
          </w:p>
          <w:p w14:paraId="02253F3F" w14:textId="77777777" w:rsidR="009407B4" w:rsidRPr="00EA3314" w:rsidRDefault="009407B4" w:rsidP="00E401BF">
            <w:pPr>
              <w:suppressAutoHyphens/>
              <w:rPr>
                <w:rFonts w:ascii="Tahoma" w:eastAsia="Arial Unicode MS" w:hAnsi="Tahoma" w:cs="Tahoma"/>
                <w:sz w:val="22"/>
                <w:szCs w:val="22"/>
                <w:lang w:eastAsia="zh-CN"/>
              </w:rPr>
            </w:pPr>
            <w:proofErr w:type="spellStart"/>
            <w:r w:rsidRPr="00EA3314">
              <w:rPr>
                <w:rFonts w:ascii="Tahoma" w:eastAsia="Arial Unicode MS" w:hAnsi="Tahoma" w:cs="Tahoma"/>
                <w:sz w:val="22"/>
                <w:szCs w:val="22"/>
                <w:lang w:eastAsia="zh-CN"/>
              </w:rPr>
              <w:t>A.s</w:t>
            </w:r>
            <w:proofErr w:type="spellEnd"/>
            <w:r w:rsidRPr="00EA3314">
              <w:rPr>
                <w:rFonts w:ascii="Tahoma" w:eastAsia="Arial Unicode MS" w:hAnsi="Tahoma" w:cs="Tahoma"/>
                <w:sz w:val="22"/>
                <w:szCs w:val="22"/>
                <w:lang w:eastAsia="zh-CN"/>
              </w:rPr>
              <w:t>. Nr. LT30 2150 0510 0006 5793</w:t>
            </w:r>
          </w:p>
          <w:p w14:paraId="69F814FF" w14:textId="77777777" w:rsidR="009407B4" w:rsidRPr="00EA3314" w:rsidRDefault="009407B4" w:rsidP="00E401BF">
            <w:pPr>
              <w:suppressAutoHyphens/>
              <w:rPr>
                <w:rFonts w:ascii="Tahoma" w:eastAsia="Arial Unicode MS" w:hAnsi="Tahoma" w:cs="Tahoma"/>
                <w:sz w:val="22"/>
                <w:szCs w:val="22"/>
                <w:lang w:eastAsia="zh-CN"/>
              </w:rPr>
            </w:pPr>
            <w:r w:rsidRPr="00EA3314">
              <w:rPr>
                <w:rFonts w:ascii="Tahoma" w:eastAsia="Arial Unicode MS" w:hAnsi="Tahoma" w:cs="Tahoma"/>
                <w:sz w:val="22"/>
                <w:szCs w:val="22"/>
                <w:lang w:eastAsia="zh-CN"/>
              </w:rPr>
              <w:t xml:space="preserve">OP </w:t>
            </w:r>
            <w:proofErr w:type="spellStart"/>
            <w:r w:rsidRPr="00EA3314">
              <w:rPr>
                <w:rFonts w:ascii="Tahoma" w:eastAsia="Arial Unicode MS" w:hAnsi="Tahoma" w:cs="Tahoma"/>
                <w:sz w:val="22"/>
                <w:szCs w:val="22"/>
                <w:lang w:eastAsia="zh-CN"/>
              </w:rPr>
              <w:t>Corporate</w:t>
            </w:r>
            <w:proofErr w:type="spellEnd"/>
            <w:r w:rsidRPr="00EA3314">
              <w:rPr>
                <w:rFonts w:ascii="Tahoma" w:eastAsia="Arial Unicode MS" w:hAnsi="Tahoma" w:cs="Tahoma"/>
                <w:sz w:val="22"/>
                <w:szCs w:val="22"/>
                <w:lang w:eastAsia="zh-CN"/>
              </w:rPr>
              <w:t xml:space="preserve"> Bank </w:t>
            </w:r>
            <w:proofErr w:type="spellStart"/>
            <w:r w:rsidRPr="00EA3314">
              <w:rPr>
                <w:rFonts w:ascii="Tahoma" w:eastAsia="Arial Unicode MS" w:hAnsi="Tahoma" w:cs="Tahoma"/>
                <w:sz w:val="22"/>
                <w:szCs w:val="22"/>
                <w:lang w:eastAsia="zh-CN"/>
              </w:rPr>
              <w:t>plc</w:t>
            </w:r>
            <w:proofErr w:type="spellEnd"/>
            <w:r w:rsidRPr="00EA3314">
              <w:rPr>
                <w:rFonts w:ascii="Tahoma" w:eastAsia="Arial Unicode MS" w:hAnsi="Tahoma" w:cs="Tahoma"/>
                <w:sz w:val="22"/>
                <w:szCs w:val="22"/>
                <w:lang w:eastAsia="zh-CN"/>
              </w:rPr>
              <w:t xml:space="preserve"> Lietuvos filialas</w:t>
            </w:r>
          </w:p>
          <w:p w14:paraId="6D4A74EB" w14:textId="77777777" w:rsidR="009407B4" w:rsidRPr="00EA3314" w:rsidRDefault="009407B4" w:rsidP="00E401BF">
            <w:pPr>
              <w:jc w:val="both"/>
              <w:rPr>
                <w:rFonts w:ascii="Tahoma" w:hAnsi="Tahoma" w:cs="Tahoma"/>
                <w:sz w:val="22"/>
                <w:szCs w:val="22"/>
              </w:rPr>
            </w:pPr>
          </w:p>
          <w:p w14:paraId="5C745CFF" w14:textId="77777777" w:rsidR="009407B4" w:rsidRPr="00EA3314" w:rsidRDefault="009407B4" w:rsidP="00E401BF">
            <w:pPr>
              <w:rPr>
                <w:rFonts w:ascii="Tahoma" w:hAnsi="Tahoma" w:cs="Tahoma"/>
                <w:sz w:val="22"/>
                <w:szCs w:val="22"/>
              </w:rPr>
            </w:pPr>
          </w:p>
          <w:p w14:paraId="772085C4" w14:textId="77777777" w:rsidR="009407B4" w:rsidRPr="00EA3314" w:rsidRDefault="009407B4" w:rsidP="00E401BF">
            <w:pPr>
              <w:rPr>
                <w:rFonts w:ascii="Tahoma" w:hAnsi="Tahoma" w:cs="Tahoma"/>
                <w:sz w:val="22"/>
                <w:szCs w:val="22"/>
              </w:rPr>
            </w:pPr>
            <w:r w:rsidRPr="00EA3314">
              <w:rPr>
                <w:rFonts w:ascii="Tahoma" w:hAnsi="Tahoma" w:cs="Tahoma"/>
                <w:sz w:val="22"/>
                <w:szCs w:val="22"/>
              </w:rPr>
              <w:t>Generalinis direktorius Mindaugas Čiakas</w:t>
            </w:r>
          </w:p>
          <w:p w14:paraId="35B895F5" w14:textId="77777777" w:rsidR="009407B4" w:rsidRPr="00EA3314" w:rsidRDefault="009407B4" w:rsidP="00E401BF">
            <w:pPr>
              <w:rPr>
                <w:rFonts w:ascii="Tahoma" w:hAnsi="Tahoma" w:cs="Tahoma"/>
                <w:sz w:val="22"/>
                <w:szCs w:val="22"/>
              </w:rPr>
            </w:pPr>
            <w:r w:rsidRPr="00EA3314">
              <w:rPr>
                <w:rFonts w:ascii="Tahoma" w:hAnsi="Tahoma" w:cs="Tahoma"/>
                <w:sz w:val="22"/>
                <w:szCs w:val="22"/>
              </w:rPr>
              <w:t>_____________________________  A. V.</w:t>
            </w:r>
          </w:p>
        </w:tc>
        <w:tc>
          <w:tcPr>
            <w:tcW w:w="426" w:type="dxa"/>
          </w:tcPr>
          <w:p w14:paraId="055DA542" w14:textId="77777777" w:rsidR="009407B4" w:rsidRPr="00EA3314" w:rsidRDefault="009407B4" w:rsidP="00E401BF">
            <w:pPr>
              <w:suppressAutoHyphens/>
              <w:jc w:val="both"/>
              <w:rPr>
                <w:rFonts w:ascii="Tahoma" w:eastAsia="Arial Unicode MS" w:hAnsi="Tahoma" w:cs="Tahoma"/>
                <w:sz w:val="22"/>
                <w:szCs w:val="22"/>
              </w:rPr>
            </w:pPr>
          </w:p>
        </w:tc>
        <w:tc>
          <w:tcPr>
            <w:tcW w:w="4665" w:type="dxa"/>
          </w:tcPr>
          <w:p w14:paraId="749992DD" w14:textId="77777777" w:rsidR="009407B4" w:rsidRPr="00EA3314" w:rsidRDefault="009407B4" w:rsidP="00E401BF">
            <w:pPr>
              <w:suppressAutoHyphens/>
              <w:jc w:val="both"/>
              <w:rPr>
                <w:rFonts w:ascii="Tahoma" w:eastAsia="Arial Unicode MS" w:hAnsi="Tahoma" w:cs="Tahoma"/>
                <w:sz w:val="22"/>
                <w:szCs w:val="22"/>
              </w:rPr>
            </w:pPr>
          </w:p>
          <w:p w14:paraId="42A429D6" w14:textId="77777777" w:rsidR="009407B4" w:rsidRPr="00EA3314" w:rsidRDefault="009407B4" w:rsidP="00E401BF">
            <w:pPr>
              <w:suppressAutoHyphens/>
              <w:jc w:val="both"/>
              <w:rPr>
                <w:rFonts w:ascii="Tahoma" w:eastAsia="Arial Unicode MS" w:hAnsi="Tahoma" w:cs="Tahoma"/>
                <w:sz w:val="22"/>
                <w:szCs w:val="22"/>
              </w:rPr>
            </w:pPr>
          </w:p>
        </w:tc>
      </w:tr>
    </w:tbl>
    <w:p w14:paraId="1BCE123D" w14:textId="77777777" w:rsidR="002F2C3F" w:rsidRDefault="002F2C3F" w:rsidP="002F2C3F"/>
    <w:p w14:paraId="4E21ECDE" w14:textId="77777777" w:rsidR="00CF38B2" w:rsidRDefault="00CF38B2" w:rsidP="002F2C3F"/>
    <w:p w14:paraId="5EE1C0F9" w14:textId="77777777" w:rsidR="00CF38B2" w:rsidRDefault="00CF38B2" w:rsidP="002F2C3F"/>
    <w:p w14:paraId="589E7681" w14:textId="77777777" w:rsidR="00CF38B2" w:rsidRDefault="00CF38B2" w:rsidP="002F2C3F"/>
    <w:p w14:paraId="5A2F104D" w14:textId="77777777" w:rsidR="00CF38B2" w:rsidRDefault="00CF38B2" w:rsidP="002F2C3F"/>
    <w:p w14:paraId="40026661" w14:textId="77777777" w:rsidR="00CF38B2" w:rsidRDefault="00CF38B2" w:rsidP="002F2C3F"/>
    <w:p w14:paraId="7D2CD36C" w14:textId="77777777" w:rsidR="00CF38B2" w:rsidRDefault="00CF38B2" w:rsidP="002F2C3F"/>
    <w:p w14:paraId="75572503" w14:textId="77777777" w:rsidR="00CF38B2" w:rsidRDefault="00CF38B2" w:rsidP="002F2C3F"/>
    <w:p w14:paraId="3F93F75A" w14:textId="77777777" w:rsidR="00CF38B2" w:rsidRDefault="00CF38B2" w:rsidP="002F2C3F"/>
    <w:p w14:paraId="2A793D58" w14:textId="77777777" w:rsidR="00CF38B2" w:rsidRDefault="00CF38B2" w:rsidP="002F2C3F"/>
    <w:p w14:paraId="56C5FFA0" w14:textId="77777777" w:rsidR="00CF38B2" w:rsidRDefault="00CF38B2" w:rsidP="002F2C3F"/>
    <w:p w14:paraId="3E99AF43" w14:textId="77777777" w:rsidR="00CF38B2" w:rsidRPr="00CF38B2" w:rsidRDefault="00CF38B2" w:rsidP="00CF38B2">
      <w:pPr>
        <w:keepNext/>
        <w:keepLines/>
        <w:spacing w:before="120" w:after="0" w:line="240" w:lineRule="auto"/>
        <w:ind w:left="5103"/>
        <w:outlineLvl w:val="1"/>
        <w:rPr>
          <w:rFonts w:ascii="Tahoma" w:eastAsiaTheme="majorEastAsia" w:hAnsi="Tahoma" w:cs="Tahoma"/>
          <w:sz w:val="22"/>
          <w:szCs w:val="22"/>
        </w:rPr>
      </w:pPr>
      <w:bookmarkStart w:id="152" w:name="_Toc126333946"/>
      <w:r w:rsidRPr="00CF38B2">
        <w:rPr>
          <w:rFonts w:ascii="Tahoma" w:eastAsiaTheme="majorEastAsia" w:hAnsi="Tahoma" w:cs="Tahoma"/>
          <w:sz w:val="22"/>
          <w:szCs w:val="22"/>
        </w:rPr>
        <w:lastRenderedPageBreak/>
        <w:t>Pirkimo sąlygų 8 priedas „</w:t>
      </w:r>
      <w:bookmarkStart w:id="153" w:name="_Hlk181106620"/>
      <w:r w:rsidRPr="00CF38B2">
        <w:rPr>
          <w:rFonts w:ascii="Tahoma" w:eastAsiaTheme="majorEastAsia" w:hAnsi="Tahoma" w:cs="Tahoma"/>
          <w:sz w:val="22"/>
          <w:szCs w:val="22"/>
        </w:rPr>
        <w:t>Tiekėjo deklaracija dėl atitikties Reglamento nuostatoms juridiniam asmeniui</w:t>
      </w:r>
      <w:bookmarkEnd w:id="153"/>
      <w:r w:rsidRPr="00CF38B2">
        <w:rPr>
          <w:rFonts w:ascii="Tahoma" w:eastAsiaTheme="majorEastAsia" w:hAnsi="Tahoma" w:cs="Tahoma"/>
          <w:sz w:val="22"/>
          <w:szCs w:val="22"/>
        </w:rPr>
        <w:t>“</w:t>
      </w:r>
      <w:bookmarkEnd w:id="152"/>
    </w:p>
    <w:p w14:paraId="28E56FEA" w14:textId="77777777" w:rsidR="00CF38B2" w:rsidRPr="00CF38B2" w:rsidRDefault="00CF38B2" w:rsidP="00CF38B2"/>
    <w:p w14:paraId="05031DEE" w14:textId="77777777" w:rsidR="00CF38B2" w:rsidRPr="00CF38B2" w:rsidRDefault="00CF38B2" w:rsidP="00CF38B2">
      <w:pPr>
        <w:jc w:val="center"/>
        <w:rPr>
          <w:rFonts w:ascii="Tahoma" w:hAnsi="Tahoma" w:cs="Tahoma"/>
        </w:rPr>
      </w:pPr>
      <w:r w:rsidRPr="00CF38B2">
        <w:rPr>
          <w:rFonts w:ascii="Tahoma" w:hAnsi="Tahoma" w:cs="Tahoma"/>
        </w:rPr>
        <w:t>Herbas arba prekių ženklas</w:t>
      </w:r>
    </w:p>
    <w:p w14:paraId="639FF698" w14:textId="77777777" w:rsidR="00CF38B2" w:rsidRPr="00CF38B2" w:rsidRDefault="00CF38B2" w:rsidP="00CF38B2">
      <w:pPr>
        <w:jc w:val="center"/>
        <w:rPr>
          <w:rFonts w:ascii="Tahoma" w:hAnsi="Tahoma" w:cs="Tahoma"/>
          <w:sz w:val="20"/>
          <w:szCs w:val="20"/>
        </w:rPr>
      </w:pPr>
      <w:r w:rsidRPr="00CF38B2">
        <w:rPr>
          <w:rFonts w:ascii="Tahoma" w:hAnsi="Tahoma" w:cs="Tahoma"/>
          <w:sz w:val="20"/>
          <w:szCs w:val="20"/>
        </w:rPr>
        <w:t>(Tiekėjo pavadinimas)</w:t>
      </w:r>
    </w:p>
    <w:p w14:paraId="0AC41BD5" w14:textId="77777777" w:rsidR="00CF38B2" w:rsidRPr="00CF38B2" w:rsidRDefault="00CF38B2" w:rsidP="00CF38B2">
      <w:pPr>
        <w:jc w:val="both"/>
        <w:rPr>
          <w:rFonts w:ascii="Tahoma" w:hAnsi="Tahoma" w:cs="Tahoma"/>
          <w:sz w:val="20"/>
          <w:szCs w:val="20"/>
        </w:rPr>
      </w:pPr>
      <w:r w:rsidRPr="00CF38B2">
        <w:rPr>
          <w:rFonts w:ascii="Tahoma" w:hAnsi="Tahom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6C8276" w14:textId="77777777" w:rsidR="00CF38B2" w:rsidRPr="00CF38B2" w:rsidRDefault="00CF38B2" w:rsidP="00CF38B2">
      <w:pPr>
        <w:jc w:val="both"/>
        <w:rPr>
          <w:rFonts w:cstheme="minorHAnsi"/>
          <w:sz w:val="20"/>
          <w:szCs w:val="20"/>
        </w:rPr>
      </w:pPr>
    </w:p>
    <w:p w14:paraId="7DD5B8AA" w14:textId="77777777" w:rsidR="00CF38B2" w:rsidRPr="00CF38B2" w:rsidRDefault="00CF38B2" w:rsidP="00CF38B2">
      <w:pPr>
        <w:spacing w:after="0" w:line="240" w:lineRule="auto"/>
        <w:jc w:val="center"/>
        <w:rPr>
          <w:rFonts w:cstheme="minorHAnsi"/>
          <w:sz w:val="24"/>
          <w:szCs w:val="24"/>
        </w:rPr>
      </w:pPr>
      <w:r w:rsidRPr="00CF38B2">
        <w:rPr>
          <w:rFonts w:cstheme="minorHAnsi"/>
        </w:rPr>
        <w:t>__________________________</w:t>
      </w:r>
    </w:p>
    <w:p w14:paraId="0B1A3CC2" w14:textId="77777777" w:rsidR="00CF38B2" w:rsidRPr="00CF38B2" w:rsidRDefault="00CF38B2" w:rsidP="00CF38B2">
      <w:pPr>
        <w:tabs>
          <w:tab w:val="center" w:pos="2520"/>
        </w:tabs>
        <w:spacing w:after="0" w:line="240" w:lineRule="auto"/>
        <w:jc w:val="center"/>
        <w:rPr>
          <w:rFonts w:ascii="Tahoma" w:hAnsi="Tahoma" w:cs="Tahoma"/>
          <w:i/>
          <w:iCs/>
          <w:sz w:val="20"/>
          <w:szCs w:val="20"/>
        </w:rPr>
      </w:pPr>
      <w:r w:rsidRPr="00CF38B2">
        <w:rPr>
          <w:rFonts w:cstheme="minorHAnsi"/>
          <w:i/>
          <w:iCs/>
          <w:sz w:val="20"/>
          <w:szCs w:val="20"/>
        </w:rPr>
        <w:t>(</w:t>
      </w:r>
      <w:r w:rsidRPr="00CF38B2">
        <w:rPr>
          <w:rFonts w:ascii="Tahoma" w:hAnsi="Tahoma" w:cs="Tahoma"/>
          <w:i/>
          <w:iCs/>
          <w:sz w:val="20"/>
          <w:szCs w:val="20"/>
        </w:rPr>
        <w:t xml:space="preserve">Adresatas (perkantysis </w:t>
      </w:r>
      <w:proofErr w:type="spellStart"/>
      <w:r w:rsidRPr="00CF38B2">
        <w:rPr>
          <w:rFonts w:ascii="Tahoma" w:hAnsi="Tahoma" w:cs="Tahoma"/>
          <w:i/>
          <w:iCs/>
          <w:sz w:val="20"/>
          <w:szCs w:val="20"/>
        </w:rPr>
        <w:t>subjketas</w:t>
      </w:r>
      <w:proofErr w:type="spellEnd"/>
      <w:r w:rsidRPr="00CF38B2">
        <w:rPr>
          <w:rFonts w:ascii="Tahoma" w:hAnsi="Tahoma" w:cs="Tahoma"/>
          <w:i/>
          <w:iCs/>
          <w:sz w:val="20"/>
          <w:szCs w:val="20"/>
        </w:rPr>
        <w:t>))</w:t>
      </w:r>
    </w:p>
    <w:p w14:paraId="0899A0A4" w14:textId="77777777" w:rsidR="00CF38B2" w:rsidRPr="00CF38B2" w:rsidRDefault="00CF38B2" w:rsidP="00CF38B2">
      <w:pPr>
        <w:jc w:val="center"/>
        <w:rPr>
          <w:rFonts w:cstheme="minorHAnsi"/>
          <w:b/>
          <w:sz w:val="24"/>
          <w:szCs w:val="24"/>
        </w:rPr>
      </w:pPr>
    </w:p>
    <w:p w14:paraId="08B475F8" w14:textId="77777777" w:rsidR="00CF38B2" w:rsidRPr="00CF38B2" w:rsidRDefault="00CF38B2" w:rsidP="00CF38B2">
      <w:pPr>
        <w:autoSpaceDE w:val="0"/>
        <w:autoSpaceDN w:val="0"/>
        <w:adjustRightInd w:val="0"/>
        <w:jc w:val="center"/>
        <w:rPr>
          <w:rFonts w:ascii="Tahoma" w:hAnsi="Tahoma" w:cs="Tahoma"/>
        </w:rPr>
      </w:pPr>
      <w:r w:rsidRPr="00CF38B2">
        <w:rPr>
          <w:rFonts w:ascii="Tahoma" w:hAnsi="Tahoma" w:cs="Tahoma"/>
          <w:b/>
          <w:bCs/>
        </w:rPr>
        <w:t>TIEKĖJO DEKLARACIJA</w:t>
      </w:r>
    </w:p>
    <w:p w14:paraId="0E1E5C06" w14:textId="77777777" w:rsidR="00CF38B2" w:rsidRPr="00CF38B2" w:rsidRDefault="00CF38B2" w:rsidP="00CF38B2">
      <w:pPr>
        <w:shd w:val="clear" w:color="auto" w:fill="FFFFFF"/>
        <w:spacing w:after="0" w:line="240" w:lineRule="auto"/>
        <w:jc w:val="center"/>
        <w:rPr>
          <w:rFonts w:ascii="Tahoma" w:hAnsi="Tahoma" w:cs="Tahoma"/>
          <w:b/>
          <w:bCs/>
        </w:rPr>
      </w:pPr>
      <w:r w:rsidRPr="00CF38B2">
        <w:rPr>
          <w:rFonts w:ascii="Tahoma" w:hAnsi="Tahoma" w:cs="Tahoma"/>
        </w:rPr>
        <w:t>_____________</w:t>
      </w:r>
      <w:r w:rsidRPr="00CF38B2">
        <w:rPr>
          <w:rFonts w:ascii="Tahoma" w:hAnsi="Tahoma" w:cs="Tahoma"/>
          <w:b/>
          <w:bCs/>
        </w:rPr>
        <w:t xml:space="preserve"> </w:t>
      </w:r>
      <w:r w:rsidRPr="00CF38B2">
        <w:rPr>
          <w:rFonts w:ascii="Tahoma" w:hAnsi="Tahoma" w:cs="Tahoma"/>
        </w:rPr>
        <w:t>Nr.______</w:t>
      </w:r>
    </w:p>
    <w:p w14:paraId="3DBD1D1C" w14:textId="77777777" w:rsidR="00CF38B2" w:rsidRPr="00CF38B2" w:rsidRDefault="00CF38B2" w:rsidP="00CF38B2">
      <w:pPr>
        <w:shd w:val="clear" w:color="auto" w:fill="FFFFFF"/>
        <w:spacing w:after="0" w:line="240" w:lineRule="auto"/>
        <w:ind w:firstLine="3969"/>
        <w:rPr>
          <w:rFonts w:ascii="Tahoma" w:hAnsi="Tahoma" w:cs="Tahoma"/>
          <w:bCs/>
          <w:i/>
          <w:iCs/>
          <w:color w:val="000000"/>
          <w:sz w:val="18"/>
          <w:szCs w:val="18"/>
        </w:rPr>
      </w:pPr>
      <w:r w:rsidRPr="00CF38B2">
        <w:rPr>
          <w:rFonts w:ascii="Tahoma" w:hAnsi="Tahoma" w:cs="Tahoma"/>
          <w:bCs/>
          <w:i/>
          <w:iCs/>
          <w:color w:val="000000"/>
          <w:sz w:val="18"/>
          <w:szCs w:val="18"/>
        </w:rPr>
        <w:t xml:space="preserve">           (Data)</w:t>
      </w:r>
    </w:p>
    <w:p w14:paraId="1B12873A" w14:textId="77777777" w:rsidR="00CF38B2" w:rsidRPr="00CF38B2" w:rsidRDefault="00CF38B2" w:rsidP="00CF38B2">
      <w:pPr>
        <w:shd w:val="clear" w:color="auto" w:fill="FFFFFF"/>
        <w:spacing w:after="0" w:line="240" w:lineRule="auto"/>
        <w:ind w:firstLine="3969"/>
        <w:rPr>
          <w:rFonts w:ascii="Tahoma" w:hAnsi="Tahoma" w:cs="Tahoma"/>
          <w:bCs/>
          <w:color w:val="000000"/>
          <w:sz w:val="20"/>
          <w:szCs w:val="20"/>
        </w:rPr>
      </w:pPr>
    </w:p>
    <w:p w14:paraId="30DA7D8F" w14:textId="77777777" w:rsidR="00CF38B2" w:rsidRPr="00CF38B2" w:rsidRDefault="00CF38B2" w:rsidP="00CF38B2">
      <w:pPr>
        <w:shd w:val="clear" w:color="auto" w:fill="FFFFFF"/>
        <w:spacing w:after="0" w:line="240" w:lineRule="auto"/>
        <w:jc w:val="center"/>
        <w:rPr>
          <w:rFonts w:ascii="Tahoma" w:hAnsi="Tahoma" w:cs="Tahoma"/>
          <w:bCs/>
          <w:color w:val="000000"/>
          <w:sz w:val="24"/>
          <w:szCs w:val="24"/>
        </w:rPr>
      </w:pPr>
      <w:r w:rsidRPr="00CF38B2">
        <w:rPr>
          <w:rFonts w:ascii="Tahoma" w:hAnsi="Tahoma" w:cs="Tahoma"/>
          <w:bCs/>
          <w:color w:val="000000"/>
        </w:rPr>
        <w:t>_____________</w:t>
      </w:r>
    </w:p>
    <w:p w14:paraId="490FA759" w14:textId="77777777" w:rsidR="00CF38B2" w:rsidRPr="00CF38B2" w:rsidRDefault="00CF38B2" w:rsidP="00CF38B2">
      <w:pPr>
        <w:shd w:val="clear" w:color="auto" w:fill="FFFFFF"/>
        <w:spacing w:after="0" w:line="240" w:lineRule="auto"/>
        <w:jc w:val="center"/>
        <w:rPr>
          <w:rFonts w:ascii="Tahoma" w:hAnsi="Tahoma" w:cs="Tahoma"/>
          <w:bCs/>
          <w:i/>
          <w:iCs/>
          <w:color w:val="000000"/>
          <w:sz w:val="18"/>
          <w:szCs w:val="18"/>
        </w:rPr>
      </w:pPr>
      <w:r w:rsidRPr="00CF38B2">
        <w:rPr>
          <w:rFonts w:ascii="Tahoma" w:hAnsi="Tahoma" w:cs="Tahoma"/>
          <w:bCs/>
          <w:i/>
          <w:iCs/>
          <w:color w:val="000000"/>
          <w:sz w:val="18"/>
          <w:szCs w:val="18"/>
        </w:rPr>
        <w:t>(Sudarymo vieta)</w:t>
      </w:r>
    </w:p>
    <w:p w14:paraId="7893D759" w14:textId="77777777" w:rsidR="00CF38B2" w:rsidRPr="00CF38B2" w:rsidRDefault="00CF38B2" w:rsidP="00CF38B2">
      <w:pPr>
        <w:shd w:val="clear" w:color="auto" w:fill="FFFFFF"/>
        <w:jc w:val="center"/>
        <w:rPr>
          <w:rFonts w:cstheme="minorHAnsi"/>
          <w:bCs/>
          <w:color w:val="000000"/>
          <w:sz w:val="20"/>
          <w:szCs w:val="20"/>
        </w:rPr>
      </w:pPr>
    </w:p>
    <w:p w14:paraId="5AB95F40" w14:textId="77777777" w:rsidR="00CF38B2" w:rsidRPr="00CF38B2" w:rsidRDefault="00CF38B2" w:rsidP="00CF38B2">
      <w:pPr>
        <w:tabs>
          <w:tab w:val="left" w:pos="851"/>
        </w:tabs>
        <w:snapToGrid w:val="0"/>
        <w:spacing w:after="0" w:line="240" w:lineRule="auto"/>
        <w:ind w:right="-1"/>
        <w:jc w:val="both"/>
        <w:rPr>
          <w:rFonts w:cstheme="minorHAnsi"/>
          <w:spacing w:val="-2"/>
        </w:rPr>
      </w:pPr>
      <w:r w:rsidRPr="00CF38B2">
        <w:rPr>
          <w:rFonts w:cstheme="minorHAnsi"/>
          <w:spacing w:val="-2"/>
        </w:rPr>
        <w:t>Aš, ______________________________________________________________________</w:t>
      </w:r>
      <w:r w:rsidRPr="00CF38B2">
        <w:rPr>
          <w:rFonts w:cstheme="minorHAnsi"/>
          <w:spacing w:val="-2"/>
        </w:rPr>
        <w:softHyphen/>
      </w:r>
      <w:r w:rsidRPr="00CF38B2">
        <w:rPr>
          <w:rFonts w:cstheme="minorHAnsi"/>
          <w:spacing w:val="-2"/>
        </w:rPr>
        <w:softHyphen/>
      </w:r>
      <w:r w:rsidRPr="00CF38B2">
        <w:rPr>
          <w:rFonts w:cstheme="minorHAnsi"/>
          <w:spacing w:val="-2"/>
        </w:rPr>
        <w:softHyphen/>
      </w:r>
      <w:r w:rsidRPr="00CF38B2">
        <w:rPr>
          <w:rFonts w:cstheme="minorHAnsi"/>
          <w:spacing w:val="-2"/>
        </w:rPr>
        <w:softHyphen/>
        <w:t>____________________ ,</w:t>
      </w:r>
    </w:p>
    <w:p w14:paraId="14880613" w14:textId="77777777" w:rsidR="00CF38B2" w:rsidRPr="00CF38B2" w:rsidRDefault="00CF38B2" w:rsidP="00CF38B2">
      <w:pPr>
        <w:tabs>
          <w:tab w:val="left" w:pos="851"/>
        </w:tabs>
        <w:snapToGrid w:val="0"/>
        <w:ind w:right="-1"/>
        <w:jc w:val="both"/>
        <w:rPr>
          <w:rFonts w:ascii="Tahoma" w:hAnsi="Tahoma" w:cs="Tahoma"/>
          <w:i/>
          <w:iCs/>
          <w:spacing w:val="-2"/>
          <w:sz w:val="18"/>
          <w:szCs w:val="18"/>
        </w:rPr>
      </w:pPr>
      <w:r w:rsidRPr="00CF38B2">
        <w:rPr>
          <w:rFonts w:cstheme="minorHAnsi"/>
          <w:spacing w:val="-2"/>
        </w:rPr>
        <w:tab/>
      </w:r>
      <w:r w:rsidRPr="00CF38B2">
        <w:rPr>
          <w:rFonts w:cstheme="minorHAnsi"/>
          <w:spacing w:val="-2"/>
        </w:rPr>
        <w:tab/>
      </w:r>
      <w:r w:rsidRPr="00CF38B2">
        <w:rPr>
          <w:rFonts w:ascii="Tahoma" w:hAnsi="Tahoma" w:cs="Tahoma"/>
          <w:spacing w:val="-2"/>
          <w:sz w:val="16"/>
          <w:szCs w:val="16"/>
        </w:rPr>
        <w:t xml:space="preserve">                 </w:t>
      </w:r>
      <w:r w:rsidRPr="00CF38B2">
        <w:rPr>
          <w:rFonts w:ascii="Tahoma" w:hAnsi="Tahoma" w:cs="Tahoma"/>
          <w:i/>
          <w:iCs/>
          <w:spacing w:val="-2"/>
          <w:sz w:val="18"/>
          <w:szCs w:val="18"/>
        </w:rPr>
        <w:t>(Tiekėjo vadovo ar jo įgalioto asmens pareigų pavadinimas, vardas ir pavardė)</w:t>
      </w:r>
    </w:p>
    <w:p w14:paraId="415DC8FD" w14:textId="77777777" w:rsidR="00CF38B2" w:rsidRPr="00CF38B2" w:rsidRDefault="00CF38B2" w:rsidP="00CF38B2">
      <w:pPr>
        <w:snapToGrid w:val="0"/>
        <w:spacing w:after="0" w:line="240" w:lineRule="auto"/>
        <w:jc w:val="both"/>
        <w:rPr>
          <w:rFonts w:cstheme="minorHAnsi"/>
          <w:spacing w:val="-2"/>
        </w:rPr>
      </w:pPr>
    </w:p>
    <w:p w14:paraId="45F473B1" w14:textId="77777777" w:rsidR="00CF38B2" w:rsidRPr="00CF38B2" w:rsidRDefault="00CF38B2" w:rsidP="00CF38B2">
      <w:pPr>
        <w:snapToGrid w:val="0"/>
        <w:spacing w:after="0" w:line="240" w:lineRule="auto"/>
        <w:jc w:val="both"/>
        <w:rPr>
          <w:rFonts w:cstheme="minorHAnsi"/>
          <w:spacing w:val="-2"/>
        </w:rPr>
      </w:pPr>
      <w:r w:rsidRPr="00CF38B2">
        <w:rPr>
          <w:rFonts w:ascii="Tahoma" w:hAnsi="Tahoma" w:cs="Tahoma"/>
          <w:spacing w:val="-2"/>
          <w:sz w:val="20"/>
          <w:szCs w:val="20"/>
        </w:rPr>
        <w:t>tvirtinu, kad mano vadovaujamas (-a) (atstovaujamas (-a))_______________________________________________</w:t>
      </w:r>
      <w:r w:rsidRPr="00CF38B2">
        <w:rPr>
          <w:rFonts w:cstheme="minorHAnsi"/>
          <w:spacing w:val="-2"/>
        </w:rPr>
        <w:t xml:space="preserve"> ,</w:t>
      </w:r>
    </w:p>
    <w:p w14:paraId="4E0728B6" w14:textId="77777777" w:rsidR="00CF38B2" w:rsidRPr="00CF38B2" w:rsidRDefault="00CF38B2" w:rsidP="00CF38B2">
      <w:pPr>
        <w:snapToGrid w:val="0"/>
        <w:spacing w:after="0" w:line="240" w:lineRule="auto"/>
        <w:jc w:val="both"/>
        <w:rPr>
          <w:rFonts w:ascii="Tahoma" w:hAnsi="Tahoma" w:cs="Tahoma"/>
          <w:i/>
          <w:iCs/>
          <w:spacing w:val="-2"/>
          <w:sz w:val="18"/>
          <w:szCs w:val="18"/>
        </w:rPr>
      </w:pPr>
      <w:r w:rsidRPr="00CF38B2">
        <w:rPr>
          <w:rFonts w:ascii="Tahoma" w:hAnsi="Tahoma" w:cs="Tahoma"/>
          <w:spacing w:val="-2"/>
          <w:sz w:val="18"/>
          <w:szCs w:val="18"/>
        </w:rPr>
        <w:t xml:space="preserve">                                                                                                                </w:t>
      </w:r>
      <w:r w:rsidRPr="00CF38B2">
        <w:rPr>
          <w:rFonts w:ascii="Tahoma" w:hAnsi="Tahoma" w:cs="Tahoma"/>
          <w:i/>
          <w:iCs/>
          <w:spacing w:val="-2"/>
          <w:sz w:val="18"/>
          <w:szCs w:val="18"/>
        </w:rPr>
        <w:t>(Tiekėjo pavadinimas)</w:t>
      </w:r>
    </w:p>
    <w:p w14:paraId="03B1BF0A" w14:textId="77777777" w:rsidR="00CF38B2" w:rsidRPr="00CF38B2" w:rsidRDefault="00CF38B2" w:rsidP="00CF38B2">
      <w:pPr>
        <w:snapToGrid w:val="0"/>
        <w:ind w:right="-1"/>
        <w:jc w:val="both"/>
        <w:rPr>
          <w:rFonts w:cstheme="minorHAnsi"/>
          <w:spacing w:val="-2"/>
        </w:rPr>
      </w:pPr>
    </w:p>
    <w:p w14:paraId="54FA8BD8" w14:textId="77777777" w:rsidR="00CF38B2" w:rsidRPr="00CF38B2" w:rsidRDefault="00CF38B2" w:rsidP="00CF38B2">
      <w:pPr>
        <w:snapToGrid w:val="0"/>
        <w:spacing w:after="0" w:line="240" w:lineRule="auto"/>
        <w:jc w:val="both"/>
        <w:rPr>
          <w:rFonts w:ascii="Tahoma" w:hAnsi="Tahoma" w:cs="Tahoma"/>
          <w:spacing w:val="-2"/>
          <w:sz w:val="20"/>
          <w:szCs w:val="20"/>
        </w:rPr>
      </w:pPr>
      <w:r w:rsidRPr="00CF38B2">
        <w:rPr>
          <w:rFonts w:ascii="Tahoma" w:hAnsi="Tahoma" w:cs="Tahoma"/>
          <w:spacing w:val="-2"/>
          <w:sz w:val="20"/>
          <w:szCs w:val="20"/>
        </w:rPr>
        <w:t>dalyvaujantis (-i) ________________________________________________________________________________</w:t>
      </w:r>
    </w:p>
    <w:p w14:paraId="2AD3B390" w14:textId="77777777" w:rsidR="00CF38B2" w:rsidRPr="00CF38B2" w:rsidRDefault="00CF38B2" w:rsidP="00CF38B2">
      <w:pPr>
        <w:snapToGrid w:val="0"/>
        <w:spacing w:after="0" w:line="240" w:lineRule="auto"/>
        <w:ind w:firstLine="1296"/>
        <w:jc w:val="center"/>
        <w:rPr>
          <w:rFonts w:ascii="Tahoma" w:hAnsi="Tahoma" w:cs="Tahoma"/>
          <w:i/>
          <w:iCs/>
          <w:spacing w:val="-2"/>
          <w:sz w:val="18"/>
          <w:szCs w:val="18"/>
        </w:rPr>
      </w:pPr>
      <w:r w:rsidRPr="00CF38B2">
        <w:rPr>
          <w:rFonts w:ascii="Tahoma" w:hAnsi="Tahoma" w:cs="Tahoma"/>
          <w:i/>
          <w:iCs/>
          <w:spacing w:val="-2"/>
          <w:sz w:val="18"/>
          <w:szCs w:val="18"/>
        </w:rPr>
        <w:t>(</w:t>
      </w:r>
      <w:proofErr w:type="spellStart"/>
      <w:r w:rsidRPr="00CF38B2">
        <w:rPr>
          <w:rFonts w:ascii="Tahoma" w:hAnsi="Tahoma" w:cs="Tahoma"/>
          <w:i/>
          <w:iCs/>
          <w:spacing w:val="-2"/>
          <w:sz w:val="18"/>
          <w:szCs w:val="18"/>
        </w:rPr>
        <w:t>perkančiosiojo</w:t>
      </w:r>
      <w:proofErr w:type="spellEnd"/>
      <w:r w:rsidRPr="00CF38B2">
        <w:rPr>
          <w:rFonts w:ascii="Tahoma" w:hAnsi="Tahoma" w:cs="Tahoma"/>
          <w:i/>
          <w:iCs/>
          <w:spacing w:val="-2"/>
          <w:sz w:val="18"/>
          <w:szCs w:val="18"/>
        </w:rPr>
        <w:t xml:space="preserve"> subjekto pavadinimas)</w:t>
      </w:r>
    </w:p>
    <w:p w14:paraId="169C69D7" w14:textId="77777777" w:rsidR="00CF38B2" w:rsidRPr="00CF38B2" w:rsidRDefault="00CF38B2" w:rsidP="00CF38B2">
      <w:pPr>
        <w:snapToGrid w:val="0"/>
        <w:ind w:right="-1"/>
        <w:jc w:val="both"/>
        <w:rPr>
          <w:rFonts w:cstheme="minorHAnsi"/>
          <w:spacing w:val="-2"/>
        </w:rPr>
      </w:pPr>
    </w:p>
    <w:p w14:paraId="09951E5F" w14:textId="77777777" w:rsidR="00CF38B2" w:rsidRPr="00CF38B2" w:rsidRDefault="00CF38B2" w:rsidP="00CF38B2">
      <w:pPr>
        <w:snapToGrid w:val="0"/>
        <w:spacing w:after="0" w:line="240" w:lineRule="auto"/>
        <w:jc w:val="both"/>
        <w:rPr>
          <w:rFonts w:cstheme="minorHAnsi"/>
          <w:spacing w:val="-2"/>
          <w:sz w:val="24"/>
          <w:szCs w:val="24"/>
        </w:rPr>
      </w:pPr>
      <w:r w:rsidRPr="00CF38B2">
        <w:rPr>
          <w:rFonts w:ascii="Tahoma" w:hAnsi="Tahoma" w:cs="Tahoma"/>
          <w:spacing w:val="-2"/>
          <w:sz w:val="20"/>
          <w:szCs w:val="20"/>
        </w:rPr>
        <w:t>atliekamame __</w:t>
      </w:r>
      <w:r w:rsidRPr="00CF38B2">
        <w:rPr>
          <w:rFonts w:cstheme="minorHAnsi"/>
          <w:spacing w:val="-2"/>
        </w:rPr>
        <w:t>_________________________________________________________________________________</w:t>
      </w:r>
    </w:p>
    <w:p w14:paraId="38BADE01" w14:textId="77777777" w:rsidR="00CF38B2" w:rsidRPr="00CF38B2" w:rsidRDefault="00CF38B2" w:rsidP="00CF38B2">
      <w:pPr>
        <w:snapToGrid w:val="0"/>
        <w:spacing w:after="0" w:line="240" w:lineRule="auto"/>
        <w:ind w:left="1296" w:firstLine="1296"/>
        <w:jc w:val="both"/>
        <w:rPr>
          <w:rFonts w:ascii="Tahoma" w:hAnsi="Tahoma" w:cs="Tahoma"/>
          <w:i/>
          <w:iCs/>
          <w:spacing w:val="-2"/>
          <w:sz w:val="18"/>
          <w:szCs w:val="18"/>
        </w:rPr>
      </w:pPr>
      <w:r w:rsidRPr="00CF38B2">
        <w:rPr>
          <w:rFonts w:ascii="Tahoma" w:hAnsi="Tahoma" w:cs="Tahoma"/>
          <w:i/>
          <w:iCs/>
          <w:spacing w:val="-2"/>
          <w:sz w:val="18"/>
          <w:szCs w:val="18"/>
        </w:rPr>
        <w:t>(Pirkimo objekto pavadinimas, pirkimo numeris)</w:t>
      </w:r>
    </w:p>
    <w:p w14:paraId="73E3AEBE" w14:textId="77777777" w:rsidR="00CF38B2" w:rsidRPr="00CF38B2" w:rsidRDefault="00CF38B2" w:rsidP="00CF38B2">
      <w:pPr>
        <w:snapToGrid w:val="0"/>
        <w:ind w:right="-1"/>
        <w:jc w:val="both"/>
        <w:rPr>
          <w:rFonts w:ascii="Tahoma" w:hAnsi="Tahoma" w:cs="Tahoma"/>
          <w:spacing w:val="-2"/>
        </w:rPr>
      </w:pPr>
    </w:p>
    <w:p w14:paraId="00B39BD3" w14:textId="77777777" w:rsidR="00CF38B2" w:rsidRPr="00CF38B2" w:rsidRDefault="00CF38B2" w:rsidP="00CF38B2">
      <w:pPr>
        <w:snapToGrid w:val="0"/>
        <w:spacing w:after="0" w:line="240" w:lineRule="auto"/>
        <w:jc w:val="both"/>
        <w:rPr>
          <w:rFonts w:cstheme="minorHAnsi"/>
          <w:spacing w:val="-2"/>
        </w:rPr>
      </w:pPr>
      <w:r w:rsidRPr="00CF38B2">
        <w:rPr>
          <w:rFonts w:ascii="Tahoma" w:hAnsi="Tahoma" w:cs="Tahoma"/>
          <w:spacing w:val="-2"/>
          <w:sz w:val="20"/>
          <w:szCs w:val="20"/>
        </w:rPr>
        <w:t xml:space="preserve">skelbtame </w:t>
      </w:r>
      <w:r w:rsidRPr="00CF38B2">
        <w:rPr>
          <w:rFonts w:cstheme="minorHAnsi"/>
          <w:spacing w:val="-2"/>
        </w:rPr>
        <w:t>_____________________________________________________________________________________ ,</w:t>
      </w:r>
    </w:p>
    <w:p w14:paraId="056D973E" w14:textId="77777777" w:rsidR="00CF38B2" w:rsidRPr="00CF38B2" w:rsidRDefault="00CF38B2" w:rsidP="00CF38B2">
      <w:pPr>
        <w:snapToGrid w:val="0"/>
        <w:spacing w:after="0" w:line="240" w:lineRule="auto"/>
        <w:jc w:val="center"/>
        <w:rPr>
          <w:rFonts w:ascii="Tahoma" w:hAnsi="Tahoma" w:cs="Tahoma"/>
          <w:i/>
          <w:iCs/>
          <w:spacing w:val="-2"/>
          <w:sz w:val="18"/>
          <w:szCs w:val="18"/>
        </w:rPr>
      </w:pPr>
      <w:r w:rsidRPr="00CF38B2">
        <w:rPr>
          <w:rFonts w:ascii="Tahoma" w:hAnsi="Tahoma" w:cs="Tahoma"/>
          <w:i/>
          <w:iCs/>
          <w:spacing w:val="-2"/>
          <w:sz w:val="18"/>
          <w:szCs w:val="18"/>
        </w:rPr>
        <w:t xml:space="preserve">        (Skelbimo data)</w:t>
      </w:r>
    </w:p>
    <w:p w14:paraId="584FD1BB" w14:textId="77777777" w:rsidR="00CF38B2" w:rsidRPr="00CF38B2" w:rsidRDefault="00CF38B2" w:rsidP="00CF38B2">
      <w:pPr>
        <w:jc w:val="both"/>
        <w:rPr>
          <w:rFonts w:cstheme="minorHAnsi"/>
          <w:sz w:val="24"/>
          <w:szCs w:val="24"/>
        </w:rPr>
      </w:pPr>
    </w:p>
    <w:p w14:paraId="092DDEB8" w14:textId="77777777" w:rsidR="00CF38B2" w:rsidRPr="00CF38B2" w:rsidRDefault="00CF38B2" w:rsidP="00CF38B2">
      <w:pPr>
        <w:jc w:val="both"/>
        <w:rPr>
          <w:rFonts w:ascii="Tahoma" w:hAnsi="Tahoma" w:cs="Tahoma"/>
          <w:sz w:val="20"/>
          <w:szCs w:val="20"/>
        </w:rPr>
      </w:pPr>
      <w:r w:rsidRPr="00CF38B2">
        <w:rPr>
          <w:rFonts w:ascii="Tahoma" w:hAnsi="Tahoma" w:cs="Tahoma"/>
          <w:sz w:val="20"/>
          <w:szCs w:val="20"/>
        </w:rPr>
        <w:t xml:space="preserve">nėra įtakojama Rusijos, kaip nurodyta </w:t>
      </w:r>
      <w:r w:rsidRPr="00CF38B2">
        <w:rPr>
          <w:rFonts w:ascii="Tahoma" w:hAnsi="Tahoma" w:cs="Tahoma"/>
          <w:b/>
          <w:bCs/>
          <w:sz w:val="20"/>
          <w:szCs w:val="20"/>
        </w:rPr>
        <w:t>Tarybos reglamento</w:t>
      </w:r>
      <w:r w:rsidRPr="00CF38B2">
        <w:rPr>
          <w:rFonts w:ascii="Tahoma" w:hAnsi="Tahoma" w:cs="Tahoma"/>
          <w:sz w:val="20"/>
          <w:szCs w:val="20"/>
        </w:rPr>
        <w:t xml:space="preserve"> </w:t>
      </w:r>
      <w:r w:rsidRPr="00CF38B2">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F38B2">
        <w:rPr>
          <w:rFonts w:ascii="Tahoma" w:hAnsi="Tahoma" w:cs="Tahoma"/>
          <w:sz w:val="20"/>
          <w:szCs w:val="20"/>
        </w:rPr>
        <w:t>5k straipsnyje nustatytuose apribojimuose. Visų pirma pareiškiu, kad:</w:t>
      </w:r>
    </w:p>
    <w:p w14:paraId="3FC5DCA9" w14:textId="77777777" w:rsidR="00CF38B2" w:rsidRPr="00CF38B2" w:rsidRDefault="00CF38B2" w:rsidP="00CF38B2">
      <w:pPr>
        <w:jc w:val="both"/>
        <w:rPr>
          <w:rFonts w:ascii="Tahoma" w:hAnsi="Tahoma" w:cs="Tahoma"/>
          <w:sz w:val="20"/>
          <w:szCs w:val="20"/>
        </w:rPr>
      </w:pPr>
      <w:r w:rsidRPr="00CF38B2">
        <w:rPr>
          <w:rFonts w:ascii="Tahoma" w:hAnsi="Tahoma" w:cs="Tahoma"/>
          <w:sz w:val="20"/>
          <w:szCs w:val="20"/>
        </w:rPr>
        <w:lastRenderedPageBreak/>
        <w:t>(a) mano atstovaujama įmonė (ir nė viena iš bendrovių, kurios yra mūsų konsorciumo nariais) nėra įsteigta Rusijoje;</w:t>
      </w:r>
    </w:p>
    <w:p w14:paraId="24AF127E" w14:textId="77777777" w:rsidR="00CF38B2" w:rsidRPr="00CF38B2" w:rsidRDefault="00CF38B2" w:rsidP="00CF38B2">
      <w:pPr>
        <w:jc w:val="both"/>
        <w:rPr>
          <w:rFonts w:ascii="Tahoma" w:hAnsi="Tahoma" w:cs="Tahoma"/>
          <w:sz w:val="20"/>
          <w:szCs w:val="20"/>
        </w:rPr>
      </w:pPr>
      <w:r w:rsidRPr="00CF38B2">
        <w:rPr>
          <w:rFonts w:ascii="Tahoma" w:hAnsi="Tahoma" w:cs="Tahoma"/>
          <w:sz w:val="20"/>
          <w:szCs w:val="20"/>
        </w:rPr>
        <w:t xml:space="preserve">(b) mano atstovaujama įmonė (ir nė viena iš įmonių, kurios yra mūsų konsorciumo nariais) nėra juridinis asmuo, subjektas ar įstaiga, </w:t>
      </w:r>
      <w:r w:rsidRPr="00CF38B2">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CF38B2">
        <w:rPr>
          <w:rFonts w:ascii="Tahoma" w:hAnsi="Tahoma" w:cs="Tahoma"/>
          <w:sz w:val="20"/>
          <w:szCs w:val="20"/>
        </w:rPr>
        <w:t xml:space="preserve">; </w:t>
      </w:r>
    </w:p>
    <w:p w14:paraId="6B65301B" w14:textId="77777777" w:rsidR="00CF38B2" w:rsidRPr="00CF38B2" w:rsidRDefault="00CF38B2" w:rsidP="00CF38B2">
      <w:pPr>
        <w:jc w:val="both"/>
        <w:rPr>
          <w:rFonts w:ascii="Tahoma" w:hAnsi="Tahoma" w:cs="Tahoma"/>
          <w:sz w:val="20"/>
          <w:szCs w:val="20"/>
          <w:shd w:val="clear" w:color="auto" w:fill="FFFFFF"/>
        </w:rPr>
      </w:pPr>
      <w:r w:rsidRPr="00CF38B2">
        <w:rPr>
          <w:rFonts w:ascii="Tahoma" w:hAnsi="Tahoma" w:cs="Tahoma"/>
          <w:sz w:val="20"/>
          <w:szCs w:val="20"/>
        </w:rPr>
        <w:t xml:space="preserve">(c) nei aš, nei mano atstovaujama bendrovė nesame </w:t>
      </w:r>
      <w:r w:rsidRPr="00CF38B2">
        <w:rPr>
          <w:rFonts w:ascii="Tahoma" w:hAnsi="Tahoma" w:cs="Tahoma"/>
          <w:sz w:val="20"/>
          <w:szCs w:val="20"/>
          <w:shd w:val="clear" w:color="auto" w:fill="FFFFFF"/>
        </w:rPr>
        <w:t>fiziniu ar juridiniu asmeniu, subjektu ar organizacija, veikiančia šios deklaracijos a) arba b) punkte nurodyto subjekto vardu ar jo nurodymu;</w:t>
      </w:r>
    </w:p>
    <w:p w14:paraId="23F36ED3" w14:textId="77777777" w:rsidR="00CF38B2" w:rsidRPr="00CF38B2" w:rsidRDefault="00CF38B2" w:rsidP="00CF38B2">
      <w:pPr>
        <w:jc w:val="both"/>
        <w:rPr>
          <w:rFonts w:ascii="Tahoma" w:hAnsi="Tahoma" w:cs="Tahoma"/>
          <w:sz w:val="20"/>
          <w:szCs w:val="20"/>
        </w:rPr>
      </w:pPr>
      <w:r w:rsidRPr="00CF38B2">
        <w:rPr>
          <w:rFonts w:ascii="Tahoma" w:hAnsi="Tahoma" w:cs="Tahoma"/>
          <w:sz w:val="20"/>
          <w:szCs w:val="20"/>
        </w:rPr>
        <w:t xml:space="preserve">d) sutartis nebus paskirta vykdyti </w:t>
      </w:r>
      <w:r w:rsidRPr="00CF38B2">
        <w:rPr>
          <w:rFonts w:ascii="Tahoma" w:hAnsi="Tahoma" w:cs="Tahoma"/>
          <w:sz w:val="20"/>
          <w:szCs w:val="20"/>
          <w:shd w:val="clear" w:color="auto" w:fill="FFFFFF"/>
        </w:rPr>
        <w:t>subrangovui (-</w:t>
      </w:r>
      <w:proofErr w:type="spellStart"/>
      <w:r w:rsidRPr="00CF38B2">
        <w:rPr>
          <w:rFonts w:ascii="Tahoma" w:hAnsi="Tahoma" w:cs="Tahoma"/>
          <w:sz w:val="20"/>
          <w:szCs w:val="20"/>
          <w:shd w:val="clear" w:color="auto" w:fill="FFFFFF"/>
        </w:rPr>
        <w:t>ams</w:t>
      </w:r>
      <w:proofErr w:type="spellEnd"/>
      <w:r w:rsidRPr="00CF38B2">
        <w:rPr>
          <w:rFonts w:ascii="Tahoma" w:hAnsi="Tahoma" w:cs="Tahoma"/>
          <w:sz w:val="20"/>
          <w:szCs w:val="20"/>
          <w:shd w:val="clear" w:color="auto" w:fill="FFFFFF"/>
        </w:rPr>
        <w:t>), ar kitam (-</w:t>
      </w:r>
      <w:proofErr w:type="spellStart"/>
      <w:r w:rsidRPr="00CF38B2">
        <w:rPr>
          <w:rFonts w:ascii="Tahoma" w:hAnsi="Tahoma" w:cs="Tahoma"/>
          <w:sz w:val="20"/>
          <w:szCs w:val="20"/>
          <w:shd w:val="clear" w:color="auto" w:fill="FFFFFF"/>
        </w:rPr>
        <w:t>iems</w:t>
      </w:r>
      <w:proofErr w:type="spellEnd"/>
      <w:r w:rsidRPr="00CF38B2">
        <w:rPr>
          <w:rFonts w:ascii="Tahoma" w:hAnsi="Tahoma" w:cs="Tahoma"/>
          <w:sz w:val="20"/>
          <w:szCs w:val="20"/>
          <w:shd w:val="clear" w:color="auto" w:fill="FFFFFF"/>
        </w:rPr>
        <w:t>) subjektui (-tams), kurių pajėgumais remiasi, kurie priskirtini šios deklaracijos a) arba b), arba c) punktuose nurodytiems subjektams.</w:t>
      </w:r>
    </w:p>
    <w:p w14:paraId="4CEF6799" w14:textId="77777777" w:rsidR="00CF38B2" w:rsidRPr="00CF38B2" w:rsidRDefault="00CF38B2" w:rsidP="00CF38B2">
      <w:pPr>
        <w:rPr>
          <w:rFonts w:ascii="Archivo Light" w:eastAsia="Calibri" w:hAnsi="Archivo Light" w:cs="Archivo Light"/>
          <w:sz w:val="20"/>
          <w:szCs w:val="20"/>
          <w:lang w:eastAsia="en-US"/>
        </w:rPr>
      </w:pPr>
    </w:p>
    <w:p w14:paraId="17663559" w14:textId="77777777" w:rsidR="00CF38B2" w:rsidRPr="00CF38B2" w:rsidRDefault="00CF38B2" w:rsidP="00CF38B2">
      <w:pPr>
        <w:rPr>
          <w:rFonts w:ascii="Archivo Light" w:eastAsia="Calibri" w:hAnsi="Archivo Light" w:cs="Archivo Light"/>
          <w:sz w:val="20"/>
          <w:szCs w:val="20"/>
          <w:lang w:eastAsia="en-US"/>
        </w:rPr>
      </w:pPr>
    </w:p>
    <w:p w14:paraId="471945DD" w14:textId="77777777" w:rsidR="00CF38B2" w:rsidRPr="00CF38B2" w:rsidRDefault="00CF38B2" w:rsidP="00CF38B2">
      <w:pPr>
        <w:rPr>
          <w:rFonts w:ascii="Archivo Light" w:eastAsia="Calibri" w:hAnsi="Archivo Light" w:cs="Archivo Light"/>
          <w:sz w:val="20"/>
          <w:szCs w:val="20"/>
          <w:lang w:eastAsia="en-US"/>
        </w:rPr>
      </w:pPr>
    </w:p>
    <w:p w14:paraId="2F9A0168" w14:textId="77777777" w:rsidR="00CF38B2" w:rsidRPr="00CF38B2" w:rsidRDefault="00CF38B2" w:rsidP="00CF38B2">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38B2" w:rsidRPr="00CF38B2" w14:paraId="1FD5065B" w14:textId="77777777" w:rsidTr="00E401BF">
        <w:trPr>
          <w:trHeight w:val="186"/>
        </w:trPr>
        <w:tc>
          <w:tcPr>
            <w:tcW w:w="3870" w:type="dxa"/>
            <w:tcBorders>
              <w:top w:val="single" w:sz="4" w:space="0" w:color="auto"/>
              <w:left w:val="nil"/>
              <w:bottom w:val="nil"/>
              <w:right w:val="nil"/>
            </w:tcBorders>
          </w:tcPr>
          <w:p w14:paraId="4234CF9E" w14:textId="77777777" w:rsidR="00CF38B2" w:rsidRPr="00CF38B2" w:rsidRDefault="00CF38B2" w:rsidP="00CF38B2">
            <w:pPr>
              <w:spacing w:after="0" w:line="240" w:lineRule="auto"/>
              <w:rPr>
                <w:rFonts w:ascii="Tahoma" w:hAnsi="Tahoma" w:cs="Tahoma"/>
                <w:color w:val="808080" w:themeColor="background1" w:themeShade="80"/>
                <w:sz w:val="20"/>
                <w:szCs w:val="20"/>
                <w:vertAlign w:val="superscript"/>
              </w:rPr>
            </w:pPr>
            <w:r w:rsidRPr="00CF38B2">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7F0DBC42" w14:textId="77777777" w:rsidR="00CF38B2" w:rsidRPr="00CF38B2" w:rsidRDefault="00CF38B2" w:rsidP="00CF38B2">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CFC2457" w14:textId="77777777" w:rsidR="00CF38B2" w:rsidRPr="00CF38B2" w:rsidRDefault="00CF38B2" w:rsidP="00CF38B2">
            <w:pPr>
              <w:spacing w:after="0" w:line="240" w:lineRule="auto"/>
              <w:jc w:val="center"/>
              <w:rPr>
                <w:rFonts w:ascii="Tahoma" w:hAnsi="Tahoma" w:cs="Tahoma"/>
                <w:color w:val="808080" w:themeColor="background1" w:themeShade="80"/>
                <w:sz w:val="20"/>
                <w:szCs w:val="20"/>
                <w:vertAlign w:val="superscript"/>
              </w:rPr>
            </w:pPr>
            <w:r w:rsidRPr="00CF38B2">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00AFAE5" w14:textId="77777777" w:rsidR="00CF38B2" w:rsidRPr="00CF38B2" w:rsidRDefault="00CF38B2" w:rsidP="00CF38B2">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4047DC23" w14:textId="77777777" w:rsidR="00CF38B2" w:rsidRPr="00CF38B2" w:rsidRDefault="00CF38B2" w:rsidP="00CF38B2">
            <w:pPr>
              <w:spacing w:after="0" w:line="240" w:lineRule="auto"/>
              <w:jc w:val="right"/>
              <w:rPr>
                <w:rFonts w:ascii="Tahoma" w:hAnsi="Tahoma" w:cs="Tahoma"/>
                <w:color w:val="808080" w:themeColor="background1" w:themeShade="80"/>
                <w:sz w:val="20"/>
                <w:szCs w:val="20"/>
                <w:vertAlign w:val="superscript"/>
              </w:rPr>
            </w:pPr>
            <w:r w:rsidRPr="00CF38B2">
              <w:rPr>
                <w:rFonts w:ascii="Tahoma" w:hAnsi="Tahoma" w:cs="Tahoma"/>
                <w:i/>
                <w:color w:val="808080" w:themeColor="background1" w:themeShade="80"/>
                <w:sz w:val="20"/>
                <w:szCs w:val="20"/>
                <w:vertAlign w:val="superscript"/>
              </w:rPr>
              <w:t>(Vardas, pavardė)</w:t>
            </w:r>
          </w:p>
        </w:tc>
      </w:tr>
    </w:tbl>
    <w:p w14:paraId="4A6197CA" w14:textId="77777777" w:rsidR="00CF38B2" w:rsidRPr="00CF38B2" w:rsidRDefault="00CF38B2" w:rsidP="00CF38B2">
      <w:pPr>
        <w:rPr>
          <w:sz w:val="20"/>
          <w:szCs w:val="20"/>
        </w:rPr>
      </w:pPr>
    </w:p>
    <w:p w14:paraId="2BA04A13" w14:textId="77777777" w:rsidR="00CF38B2" w:rsidRPr="002F2C3F" w:rsidRDefault="00CF38B2" w:rsidP="002F2C3F"/>
    <w:sectPr w:rsidR="00CF38B2" w:rsidRPr="002F2C3F" w:rsidSect="00BE6BB4">
      <w:pgSz w:w="12240" w:h="15840"/>
      <w:pgMar w:top="1134" w:right="333"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AB4AC" w14:textId="77777777" w:rsidR="00D53CED" w:rsidRDefault="00D53CED" w:rsidP="00D05666">
      <w:r>
        <w:separator/>
      </w:r>
    </w:p>
  </w:endnote>
  <w:endnote w:type="continuationSeparator" w:id="0">
    <w:p w14:paraId="1DADE47F" w14:textId="77777777" w:rsidR="00D53CED" w:rsidRDefault="00D53CED" w:rsidP="00D05666">
      <w:r>
        <w:continuationSeparator/>
      </w:r>
    </w:p>
  </w:endnote>
  <w:endnote w:type="continuationNotice" w:id="1">
    <w:p w14:paraId="79B32464" w14:textId="77777777" w:rsidR="00D53CED" w:rsidRDefault="00D53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chivo Light">
    <w:altName w:val="Calibri"/>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2B4C" w14:textId="228AB5CC" w:rsidR="00BE6BB4" w:rsidRDefault="00B701F6" w:rsidP="00BE6BB4">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86E1E" w14:textId="77777777" w:rsidR="00D53CED" w:rsidRDefault="00D53CED" w:rsidP="00D05666">
      <w:r>
        <w:separator/>
      </w:r>
    </w:p>
  </w:footnote>
  <w:footnote w:type="continuationSeparator" w:id="0">
    <w:p w14:paraId="1C39DEBF" w14:textId="77777777" w:rsidR="00D53CED" w:rsidRDefault="00D53CED" w:rsidP="00D05666">
      <w:r>
        <w:continuationSeparator/>
      </w:r>
    </w:p>
  </w:footnote>
  <w:footnote w:type="continuationNotice" w:id="1">
    <w:p w14:paraId="246391E7" w14:textId="77777777" w:rsidR="00D53CED" w:rsidRDefault="00D53CED">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71508021" w14:textId="77777777" w:rsidR="006E09D9" w:rsidRPr="001620D3" w:rsidRDefault="006E09D9"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05771" w14:textId="77777777" w:rsidR="006E09D9" w:rsidRPr="001620D3" w:rsidRDefault="006E09D9" w:rsidP="00D02367">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761CA" w14:textId="77777777" w:rsidR="006E09D9" w:rsidRDefault="006E09D9" w:rsidP="00D02367">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CD07D6" w14:textId="77777777" w:rsidR="006E09D9" w:rsidRPr="001620D3" w:rsidRDefault="006E09D9"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2571C" w14:textId="77777777" w:rsidR="006E09D9" w:rsidRPr="001620D3" w:rsidRDefault="006E09D9" w:rsidP="00D02367">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C4BA1E" w14:textId="77777777" w:rsidR="006E09D9" w:rsidRDefault="006E09D9" w:rsidP="00D02367">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24FA40" w14:textId="77777777" w:rsidR="006E09D9" w:rsidRPr="001620D3" w:rsidRDefault="006E09D9"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A12B90" w14:textId="77777777" w:rsidR="006E09D9" w:rsidRPr="001620D3" w:rsidRDefault="006E09D9" w:rsidP="00D0236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1103A3" w14:textId="77777777" w:rsidR="006E09D9" w:rsidRDefault="006E09D9" w:rsidP="00D0236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0451" w14:textId="60102B68"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56708DE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7354B5"/>
    <w:multiLevelType w:val="multilevel"/>
    <w:tmpl w:val="C5E46122"/>
    <w:lvl w:ilvl="0">
      <w:start w:val="3"/>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142208D"/>
    <w:multiLevelType w:val="multilevel"/>
    <w:tmpl w:val="374E35A2"/>
    <w:lvl w:ilvl="0">
      <w:start w:val="1"/>
      <w:numFmt w:val="decimal"/>
      <w:lvlText w:val="%1."/>
      <w:lvlJc w:val="left"/>
      <w:pPr>
        <w:tabs>
          <w:tab w:val="num" w:pos="990"/>
        </w:tabs>
        <w:ind w:left="990" w:hanging="360"/>
      </w:pPr>
      <w:rPr>
        <w:rFonts w:cs="Times New Roman"/>
      </w:rPr>
    </w:lvl>
    <w:lvl w:ilvl="1">
      <w:start w:val="2"/>
      <w:numFmt w:val="decimal"/>
      <w:isLgl/>
      <w:lvlText w:val="%1.%2."/>
      <w:lvlJc w:val="left"/>
      <w:pPr>
        <w:ind w:left="752" w:hanging="360"/>
      </w:pPr>
      <w:rPr>
        <w:rFonts w:cs="Times New Roman" w:hint="default"/>
      </w:rPr>
    </w:lvl>
    <w:lvl w:ilvl="2">
      <w:start w:val="1"/>
      <w:numFmt w:val="decimal"/>
      <w:isLgl/>
      <w:lvlText w:val="%1.%2.%3."/>
      <w:lvlJc w:val="left"/>
      <w:pPr>
        <w:ind w:left="1112" w:hanging="720"/>
      </w:pPr>
      <w:rPr>
        <w:rFonts w:cs="Times New Roman" w:hint="default"/>
      </w:rPr>
    </w:lvl>
    <w:lvl w:ilvl="3">
      <w:start w:val="1"/>
      <w:numFmt w:val="decimal"/>
      <w:isLgl/>
      <w:lvlText w:val="%1.%2.%3.%4."/>
      <w:lvlJc w:val="left"/>
      <w:pPr>
        <w:ind w:left="1112" w:hanging="720"/>
      </w:pPr>
      <w:rPr>
        <w:rFonts w:cs="Times New Roman" w:hint="default"/>
      </w:rPr>
    </w:lvl>
    <w:lvl w:ilvl="4">
      <w:start w:val="1"/>
      <w:numFmt w:val="decimal"/>
      <w:isLgl/>
      <w:lvlText w:val="%1.%2.%3.%4.%5."/>
      <w:lvlJc w:val="left"/>
      <w:pPr>
        <w:ind w:left="1472" w:hanging="1080"/>
      </w:pPr>
      <w:rPr>
        <w:rFonts w:cs="Times New Roman" w:hint="default"/>
      </w:rPr>
    </w:lvl>
    <w:lvl w:ilvl="5">
      <w:start w:val="1"/>
      <w:numFmt w:val="decimal"/>
      <w:isLgl/>
      <w:lvlText w:val="%1.%2.%3.%4.%5.%6."/>
      <w:lvlJc w:val="left"/>
      <w:pPr>
        <w:ind w:left="1472" w:hanging="1080"/>
      </w:pPr>
      <w:rPr>
        <w:rFonts w:cs="Times New Roman" w:hint="default"/>
      </w:rPr>
    </w:lvl>
    <w:lvl w:ilvl="6">
      <w:start w:val="1"/>
      <w:numFmt w:val="decimal"/>
      <w:isLgl/>
      <w:lvlText w:val="%1.%2.%3.%4.%5.%6.%7."/>
      <w:lvlJc w:val="left"/>
      <w:pPr>
        <w:ind w:left="1832" w:hanging="1440"/>
      </w:pPr>
      <w:rPr>
        <w:rFonts w:cs="Times New Roman" w:hint="default"/>
      </w:rPr>
    </w:lvl>
    <w:lvl w:ilvl="7">
      <w:start w:val="1"/>
      <w:numFmt w:val="decimal"/>
      <w:isLgl/>
      <w:lvlText w:val="%1.%2.%3.%4.%5.%6.%7.%8."/>
      <w:lvlJc w:val="left"/>
      <w:pPr>
        <w:ind w:left="1832" w:hanging="1440"/>
      </w:pPr>
      <w:rPr>
        <w:rFonts w:cs="Times New Roman" w:hint="default"/>
      </w:rPr>
    </w:lvl>
    <w:lvl w:ilvl="8">
      <w:start w:val="1"/>
      <w:numFmt w:val="decimal"/>
      <w:isLgl/>
      <w:lvlText w:val="%1.%2.%3.%4.%5.%6.%7.%8.%9."/>
      <w:lvlJc w:val="left"/>
      <w:pPr>
        <w:ind w:left="2192" w:hanging="1800"/>
      </w:pPr>
      <w:rPr>
        <w:rFonts w:cs="Times New Roman" w:hint="default"/>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5615"/>
    <w:multiLevelType w:val="multilevel"/>
    <w:tmpl w:val="48925EC0"/>
    <w:lvl w:ilvl="0">
      <w:start w:val="3"/>
      <w:numFmt w:val="decimal"/>
      <w:lvlText w:val="%1."/>
      <w:lvlJc w:val="left"/>
      <w:pPr>
        <w:ind w:left="720" w:hanging="360"/>
      </w:pPr>
      <w:rPr>
        <w:rFonts w:hint="default"/>
        <w:b/>
        <w:color w:val="auto"/>
      </w:rPr>
    </w:lvl>
    <w:lvl w:ilvl="1">
      <w:start w:val="1"/>
      <w:numFmt w:val="decimal"/>
      <w:lvlText w:val="3.%2."/>
      <w:lvlJc w:val="left"/>
      <w:pPr>
        <w:ind w:left="720" w:hanging="360"/>
      </w:pPr>
      <w:rPr>
        <w:rFonts w:hint="default"/>
        <w:b w:val="0"/>
        <w:bCs/>
        <w:i w:val="0"/>
        <w:iCs w:val="0"/>
      </w:rPr>
    </w:lvl>
    <w:lvl w:ilvl="2">
      <w:start w:val="1"/>
      <w:numFmt w:val="decimal"/>
      <w:lvlText w:val="2.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A10856B4"/>
    <w:lvl w:ilvl="0">
      <w:start w:val="1"/>
      <w:numFmt w:val="decimal"/>
      <w:lvlText w:val="%1."/>
      <w:lvlJc w:val="left"/>
      <w:pPr>
        <w:ind w:left="720" w:hanging="360"/>
      </w:pPr>
      <w:rPr>
        <w:b/>
        <w:color w:val="auto"/>
      </w:rPr>
    </w:lvl>
    <w:lvl w:ilvl="1">
      <w:start w:val="1"/>
      <w:numFmt w:val="decimal"/>
      <w:isLgl/>
      <w:lvlText w:val="%1.%2."/>
      <w:lvlJc w:val="left"/>
      <w:pPr>
        <w:ind w:left="644"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3654AA2"/>
    <w:multiLevelType w:val="multilevel"/>
    <w:tmpl w:val="D0C81B10"/>
    <w:lvl w:ilvl="0">
      <w:start w:val="1"/>
      <w:numFmt w:val="decimal"/>
      <w:lvlText w:val="%1."/>
      <w:lvlJc w:val="left"/>
      <w:pPr>
        <w:ind w:left="360" w:hanging="360"/>
      </w:pPr>
      <w:rPr>
        <w:rFonts w:ascii="Tahoma" w:eastAsiaTheme="majorEastAsia" w:hAnsi="Tahoma" w:cs="Tahoma" w:hint="default"/>
        <w:b/>
        <w:bCs/>
      </w:rPr>
    </w:lvl>
    <w:lvl w:ilvl="1">
      <w:start w:val="1"/>
      <w:numFmt w:val="decimal"/>
      <w:lvlText w:val="18.%2."/>
      <w:lvlJc w:val="left"/>
      <w:pPr>
        <w:ind w:left="360" w:hanging="360"/>
      </w:pPr>
      <w:rPr>
        <w:rFonts w:hint="default"/>
        <w:b w:val="0"/>
        <w:bCs w:val="0"/>
        <w:color w:val="auto"/>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4C679E6"/>
    <w:multiLevelType w:val="multilevel"/>
    <w:tmpl w:val="662883AA"/>
    <w:lvl w:ilvl="0">
      <w:start w:val="3"/>
      <w:numFmt w:val="decimal"/>
      <w:lvlText w:val="%1."/>
      <w:lvlJc w:val="left"/>
      <w:pPr>
        <w:ind w:left="720" w:hanging="360"/>
      </w:pPr>
      <w:rPr>
        <w:rFonts w:hint="default"/>
        <w:b/>
        <w:color w:val="auto"/>
      </w:rPr>
    </w:lvl>
    <w:lvl w:ilvl="1">
      <w:start w:val="3"/>
      <w:numFmt w:val="decimal"/>
      <w:lvlText w:val="3.%2."/>
      <w:lvlJc w:val="left"/>
      <w:pPr>
        <w:ind w:left="720" w:hanging="360"/>
      </w:pPr>
      <w:rPr>
        <w:rFonts w:hint="default"/>
        <w:b w:val="0"/>
        <w:bCs/>
        <w:i w:val="0"/>
        <w:iCs w:val="0"/>
      </w:rPr>
    </w:lvl>
    <w:lvl w:ilvl="2">
      <w:start w:val="1"/>
      <w:numFmt w:val="decimal"/>
      <w:lvlText w:val="2.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765F86"/>
    <w:multiLevelType w:val="multilevel"/>
    <w:tmpl w:val="693C8E2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696AA1"/>
    <w:multiLevelType w:val="multilevel"/>
    <w:tmpl w:val="40987060"/>
    <w:lvl w:ilvl="0">
      <w:start w:val="1"/>
      <w:numFmt w:val="decimal"/>
      <w:lvlText w:val="%1."/>
      <w:lvlJc w:val="left"/>
      <w:pPr>
        <w:ind w:left="720" w:hanging="360"/>
      </w:pPr>
      <w:rPr>
        <w:b/>
        <w:color w:val="auto"/>
      </w:rPr>
    </w:lvl>
    <w:lvl w:ilvl="1">
      <w:start w:val="1"/>
      <w:numFmt w:val="decimal"/>
      <w:lvlText w:val="2.%2."/>
      <w:lvlJc w:val="left"/>
      <w:pPr>
        <w:ind w:left="720" w:hanging="360"/>
      </w:pPr>
      <w:rPr>
        <w:rFonts w:hint="default"/>
        <w:b w:val="0"/>
        <w:bCs/>
        <w:i w:val="0"/>
        <w:iCs w:val="0"/>
      </w:rPr>
    </w:lvl>
    <w:lvl w:ilvl="2">
      <w:start w:val="1"/>
      <w:numFmt w:val="decimal"/>
      <w:lvlText w:val="2.2.%3."/>
      <w:lvlJc w:val="left"/>
      <w:pPr>
        <w:ind w:left="1080" w:hanging="720"/>
      </w:pPr>
      <w:rPr>
        <w:rFonts w:hint="default"/>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5"/>
  </w:num>
  <w:num w:numId="2" w16cid:durableId="1024792514">
    <w:abstractNumId w:val="6"/>
  </w:num>
  <w:num w:numId="3" w16cid:durableId="1308390836">
    <w:abstractNumId w:val="13"/>
  </w:num>
  <w:num w:numId="4" w16cid:durableId="988948588">
    <w:abstractNumId w:val="30"/>
  </w:num>
  <w:num w:numId="5" w16cid:durableId="180441328">
    <w:abstractNumId w:val="38"/>
  </w:num>
  <w:num w:numId="6" w16cid:durableId="883325236">
    <w:abstractNumId w:val="36"/>
  </w:num>
  <w:num w:numId="7" w16cid:durableId="1141965763">
    <w:abstractNumId w:val="26"/>
  </w:num>
  <w:num w:numId="8" w16cid:durableId="1873106744">
    <w:abstractNumId w:val="42"/>
  </w:num>
  <w:num w:numId="9" w16cid:durableId="1002585573">
    <w:abstractNumId w:val="17"/>
  </w:num>
  <w:num w:numId="10" w16cid:durableId="1888443322">
    <w:abstractNumId w:val="24"/>
  </w:num>
  <w:num w:numId="11" w16cid:durableId="1793937072">
    <w:abstractNumId w:val="40"/>
  </w:num>
  <w:num w:numId="12" w16cid:durableId="532772384">
    <w:abstractNumId w:val="39"/>
  </w:num>
  <w:num w:numId="13" w16cid:durableId="1917130913">
    <w:abstractNumId w:val="7"/>
  </w:num>
  <w:num w:numId="14" w16cid:durableId="1598438134">
    <w:abstractNumId w:val="0"/>
  </w:num>
  <w:num w:numId="15" w16cid:durableId="957030280">
    <w:abstractNumId w:val="9"/>
  </w:num>
  <w:num w:numId="16" w16cid:durableId="1850607801">
    <w:abstractNumId w:val="5"/>
  </w:num>
  <w:num w:numId="17" w16cid:durableId="1952007447">
    <w:abstractNumId w:val="11"/>
  </w:num>
  <w:num w:numId="18" w16cid:durableId="1413044385">
    <w:abstractNumId w:val="10"/>
  </w:num>
  <w:num w:numId="19" w16cid:durableId="1367368778">
    <w:abstractNumId w:val="3"/>
  </w:num>
  <w:num w:numId="20" w16cid:durableId="2060277537">
    <w:abstractNumId w:val="32"/>
  </w:num>
  <w:num w:numId="21" w16cid:durableId="40443465">
    <w:abstractNumId w:val="37"/>
  </w:num>
  <w:num w:numId="22" w16cid:durableId="1069503214">
    <w:abstractNumId w:val="1"/>
  </w:num>
  <w:num w:numId="23" w16cid:durableId="819270213">
    <w:abstractNumId w:val="16"/>
  </w:num>
  <w:num w:numId="24" w16cid:durableId="544221083">
    <w:abstractNumId w:val="33"/>
  </w:num>
  <w:num w:numId="25" w16cid:durableId="1236277361">
    <w:abstractNumId w:val="25"/>
  </w:num>
  <w:num w:numId="26" w16cid:durableId="547257887">
    <w:abstractNumId w:val="19"/>
  </w:num>
  <w:num w:numId="27" w16cid:durableId="1868445908">
    <w:abstractNumId w:val="4"/>
  </w:num>
  <w:num w:numId="28" w16cid:durableId="453139066">
    <w:abstractNumId w:val="20"/>
  </w:num>
  <w:num w:numId="29" w16cid:durableId="406348947">
    <w:abstractNumId w:val="21"/>
  </w:num>
  <w:num w:numId="30" w16cid:durableId="2118715976">
    <w:abstractNumId w:val="28"/>
  </w:num>
  <w:num w:numId="31" w16cid:durableId="1121070768">
    <w:abstractNumId w:val="23"/>
  </w:num>
  <w:num w:numId="32" w16cid:durableId="198129754">
    <w:abstractNumId w:val="34"/>
  </w:num>
  <w:num w:numId="33" w16cid:durableId="2069762136">
    <w:abstractNumId w:val="8"/>
  </w:num>
  <w:num w:numId="34" w16cid:durableId="1325358318">
    <w:abstractNumId w:val="41"/>
  </w:num>
  <w:num w:numId="35" w16cid:durableId="357001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0306186">
    <w:abstractNumId w:val="29"/>
  </w:num>
  <w:num w:numId="37" w16cid:durableId="475224324">
    <w:abstractNumId w:val="14"/>
  </w:num>
  <w:num w:numId="38" w16cid:durableId="470951653">
    <w:abstractNumId w:val="27"/>
  </w:num>
  <w:num w:numId="39" w16cid:durableId="670450481">
    <w:abstractNumId w:val="12"/>
  </w:num>
  <w:num w:numId="40" w16cid:durableId="1452091734">
    <w:abstractNumId w:val="31"/>
  </w:num>
  <w:num w:numId="41" w16cid:durableId="1329479853">
    <w:abstractNumId w:val="35"/>
  </w:num>
  <w:num w:numId="42" w16cid:durableId="445539847">
    <w:abstractNumId w:val="2"/>
  </w:num>
  <w:num w:numId="43" w16cid:durableId="895972682">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30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436D"/>
    <w:rsid w:val="003E44A4"/>
    <w:rsid w:val="003E4DB9"/>
    <w:rsid w:val="003E51C1"/>
    <w:rsid w:val="003E713F"/>
    <w:rsid w:val="003F092C"/>
    <w:rsid w:val="003F0DA7"/>
    <w:rsid w:val="003F139A"/>
    <w:rsid w:val="003F1531"/>
    <w:rsid w:val="003F18FD"/>
    <w:rsid w:val="003F192D"/>
    <w:rsid w:val="003F1930"/>
    <w:rsid w:val="003F2587"/>
    <w:rsid w:val="003F25CB"/>
    <w:rsid w:val="003F2C24"/>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DB4"/>
    <w:rsid w:val="004525F0"/>
    <w:rsid w:val="00452C1D"/>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2BC0"/>
    <w:rsid w:val="00483462"/>
    <w:rsid w:val="00483E10"/>
    <w:rsid w:val="004846CF"/>
    <w:rsid w:val="004847DE"/>
    <w:rsid w:val="00484991"/>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21FB"/>
    <w:rsid w:val="0053254A"/>
    <w:rsid w:val="005332CF"/>
    <w:rsid w:val="005334CF"/>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A71DE"/>
    <w:rsid w:val="005B0749"/>
    <w:rsid w:val="005B089E"/>
    <w:rsid w:val="005B19E4"/>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6208"/>
    <w:rsid w:val="00640399"/>
    <w:rsid w:val="00640C53"/>
    <w:rsid w:val="00640DBD"/>
    <w:rsid w:val="00642683"/>
    <w:rsid w:val="006427C6"/>
    <w:rsid w:val="0064351F"/>
    <w:rsid w:val="0064389E"/>
    <w:rsid w:val="00643C6F"/>
    <w:rsid w:val="006440AA"/>
    <w:rsid w:val="00645439"/>
    <w:rsid w:val="00645DF8"/>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D82"/>
    <w:rsid w:val="00666FB7"/>
    <w:rsid w:val="006700A1"/>
    <w:rsid w:val="00670373"/>
    <w:rsid w:val="00671B2B"/>
    <w:rsid w:val="00671DB5"/>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250D"/>
    <w:rsid w:val="00722B34"/>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1F68"/>
    <w:rsid w:val="0076284D"/>
    <w:rsid w:val="00764FD6"/>
    <w:rsid w:val="007654C6"/>
    <w:rsid w:val="00766211"/>
    <w:rsid w:val="00767BA0"/>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A3"/>
    <w:rsid w:val="007D7BC5"/>
    <w:rsid w:val="007D7C14"/>
    <w:rsid w:val="007E05CD"/>
    <w:rsid w:val="007E15BC"/>
    <w:rsid w:val="007E1893"/>
    <w:rsid w:val="007E1B8E"/>
    <w:rsid w:val="007E1FE2"/>
    <w:rsid w:val="007E29C8"/>
    <w:rsid w:val="007E2CC3"/>
    <w:rsid w:val="007E2CF6"/>
    <w:rsid w:val="007E3D46"/>
    <w:rsid w:val="007E3D62"/>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22A7"/>
    <w:rsid w:val="009125AE"/>
    <w:rsid w:val="00912795"/>
    <w:rsid w:val="00912BE1"/>
    <w:rsid w:val="00913EE3"/>
    <w:rsid w:val="00914D3F"/>
    <w:rsid w:val="0091557F"/>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537"/>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215B6"/>
    <w:rsid w:val="00A22859"/>
    <w:rsid w:val="00A22E54"/>
    <w:rsid w:val="00A23B71"/>
    <w:rsid w:val="00A2418D"/>
    <w:rsid w:val="00A242E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25AB"/>
    <w:rsid w:val="00AC2788"/>
    <w:rsid w:val="00AC2A50"/>
    <w:rsid w:val="00AC32A3"/>
    <w:rsid w:val="00AC3388"/>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70"/>
    <w:rsid w:val="00BB54F0"/>
    <w:rsid w:val="00BB6B79"/>
    <w:rsid w:val="00BB73F6"/>
    <w:rsid w:val="00BC00EA"/>
    <w:rsid w:val="00BC01D5"/>
    <w:rsid w:val="00BC0EC9"/>
    <w:rsid w:val="00BC0FFA"/>
    <w:rsid w:val="00BC1533"/>
    <w:rsid w:val="00BC1CD4"/>
    <w:rsid w:val="00BC22EF"/>
    <w:rsid w:val="00BC2417"/>
    <w:rsid w:val="00BC2E11"/>
    <w:rsid w:val="00BC2E4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E6A"/>
    <w:rsid w:val="00C544C8"/>
    <w:rsid w:val="00C56765"/>
    <w:rsid w:val="00C57816"/>
    <w:rsid w:val="00C57870"/>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B2E"/>
    <w:rsid w:val="00C83859"/>
    <w:rsid w:val="00C83FE2"/>
    <w:rsid w:val="00C84434"/>
    <w:rsid w:val="00C84EC3"/>
    <w:rsid w:val="00C84F16"/>
    <w:rsid w:val="00C8502B"/>
    <w:rsid w:val="00C85777"/>
    <w:rsid w:val="00C85AF3"/>
    <w:rsid w:val="00C86519"/>
    <w:rsid w:val="00C86CA7"/>
    <w:rsid w:val="00C8710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47F9"/>
    <w:rsid w:val="00CE498D"/>
    <w:rsid w:val="00CE596D"/>
    <w:rsid w:val="00CE5A18"/>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5705"/>
    <w:rsid w:val="00DF58E2"/>
    <w:rsid w:val="00DF681C"/>
    <w:rsid w:val="00DF690E"/>
    <w:rsid w:val="00DF6C8C"/>
    <w:rsid w:val="00DF75AC"/>
    <w:rsid w:val="00DF7D38"/>
    <w:rsid w:val="00DF7FC3"/>
    <w:rsid w:val="00E0152E"/>
    <w:rsid w:val="00E01599"/>
    <w:rsid w:val="00E02594"/>
    <w:rsid w:val="00E0288C"/>
    <w:rsid w:val="00E0422E"/>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17CA"/>
    <w:rsid w:val="00E2216E"/>
    <w:rsid w:val="00E2272C"/>
    <w:rsid w:val="00E22BB9"/>
    <w:rsid w:val="00E236D7"/>
    <w:rsid w:val="00E23D4C"/>
    <w:rsid w:val="00E23E22"/>
    <w:rsid w:val="00E24B5E"/>
    <w:rsid w:val="00E2520F"/>
    <w:rsid w:val="00E2534F"/>
    <w:rsid w:val="00E25A55"/>
    <w:rsid w:val="00E25CFD"/>
    <w:rsid w:val="00E25D98"/>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D0C16"/>
    <w:rsid w:val="00ED0DC7"/>
    <w:rsid w:val="00ED1092"/>
    <w:rsid w:val="00ED1268"/>
    <w:rsid w:val="00ED1AAB"/>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33F3"/>
    <w:rsid w:val="00EE385B"/>
    <w:rsid w:val="00EE3E4A"/>
    <w:rsid w:val="00EE4210"/>
    <w:rsid w:val="00EE433A"/>
    <w:rsid w:val="00EE4477"/>
    <w:rsid w:val="00EE4BC2"/>
    <w:rsid w:val="00EE523A"/>
    <w:rsid w:val="00EE54B9"/>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EAA"/>
    <w:rsid w:val="00F015F3"/>
    <w:rsid w:val="00F01B51"/>
    <w:rsid w:val="00F01D13"/>
    <w:rsid w:val="00F01DAE"/>
    <w:rsid w:val="00F0256A"/>
    <w:rsid w:val="00F02806"/>
    <w:rsid w:val="00F02C2E"/>
    <w:rsid w:val="00F044ED"/>
    <w:rsid w:val="00F0480A"/>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D003B"/>
    <w:rsid w:val="00FD18B2"/>
    <w:rsid w:val="00FD1A28"/>
    <w:rsid w:val="00FD1E9A"/>
    <w:rsid w:val="00FD2A30"/>
    <w:rsid w:val="00FD34DC"/>
    <w:rsid w:val="00FD375E"/>
    <w:rsid w:val="00FD3ABB"/>
    <w:rsid w:val="00FD47D8"/>
    <w:rsid w:val="00FD5011"/>
    <w:rsid w:val="00FD63FC"/>
    <w:rsid w:val="00FD6FC4"/>
    <w:rsid w:val="00FD7630"/>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eader" Target="head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Notice/Details/2024-626970"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hyperlink" Target="http://ebvpd.eviesiejipirkimai.lt/espd-web/"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69</Pages>
  <Words>121284</Words>
  <Characters>69133</Characters>
  <Application>Microsoft Office Word</Application>
  <DocSecurity>0</DocSecurity>
  <Lines>576</Lines>
  <Paragraphs>380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160</cp:revision>
  <cp:lastPrinted>2024-08-02T10:45:00Z</cp:lastPrinted>
  <dcterms:created xsi:type="dcterms:W3CDTF">2024-08-20T11:57:00Z</dcterms:created>
  <dcterms:modified xsi:type="dcterms:W3CDTF">2024-11-27T12:29:00Z</dcterms:modified>
</cp:coreProperties>
</file>