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45" w:rsidRPr="00346145" w:rsidRDefault="00346145" w:rsidP="00346145">
      <w:pPr>
        <w:keepNext/>
        <w:keepLines/>
        <w:spacing w:before="120" w:after="0" w:line="240" w:lineRule="auto"/>
        <w:ind w:left="5103"/>
        <w:outlineLvl w:val="1"/>
        <w:rPr>
          <w:rFonts w:eastAsia="Calibri" w:cs="Times New Roman"/>
          <w:sz w:val="22"/>
        </w:rPr>
      </w:pPr>
      <w:r w:rsidRPr="00346145">
        <w:rPr>
          <w:rFonts w:eastAsia="Calibri" w:cs="Times New Roman"/>
          <w:sz w:val="22"/>
        </w:rPr>
        <w:t>Pirkimo sąlygų 6 priedas „Pasiūlymo forma“</w:t>
      </w:r>
    </w:p>
    <w:p w:rsidR="00346145" w:rsidRPr="00346145" w:rsidRDefault="00346145" w:rsidP="00346145">
      <w:pPr>
        <w:pBdr>
          <w:top w:val="nil"/>
          <w:left w:val="nil"/>
          <w:bottom w:val="nil"/>
          <w:right w:val="nil"/>
          <w:between w:val="nil"/>
        </w:pBdr>
        <w:spacing w:after="0" w:line="240" w:lineRule="auto"/>
        <w:ind w:right="-178"/>
        <w:jc w:val="center"/>
        <w:rPr>
          <w:rFonts w:asciiTheme="minorHAnsi" w:eastAsia="Times New Roman" w:hAnsiTheme="minorHAnsi" w:cstheme="minorHAnsi"/>
          <w:color w:val="000000"/>
          <w:sz w:val="20"/>
          <w:szCs w:val="20"/>
        </w:rPr>
      </w:pPr>
    </w:p>
    <w:p w:rsidR="00346145" w:rsidRPr="00346145" w:rsidRDefault="00346145" w:rsidP="00346145">
      <w:pPr>
        <w:pBdr>
          <w:top w:val="nil"/>
          <w:left w:val="nil"/>
          <w:bottom w:val="nil"/>
          <w:right w:val="nil"/>
          <w:between w:val="nil"/>
        </w:pBdr>
        <w:spacing w:after="0" w:line="240" w:lineRule="auto"/>
        <w:ind w:right="-178"/>
        <w:jc w:val="center"/>
        <w:rPr>
          <w:rFonts w:asciiTheme="minorHAnsi" w:eastAsia="Times New Roman" w:hAnsiTheme="minorHAnsi" w:cstheme="minorHAnsi"/>
          <w:color w:val="000000"/>
          <w:sz w:val="20"/>
          <w:szCs w:val="20"/>
        </w:rPr>
      </w:pPr>
    </w:p>
    <w:p w:rsidR="00346145" w:rsidRPr="00346145" w:rsidRDefault="00346145" w:rsidP="00346145">
      <w:pPr>
        <w:pBdr>
          <w:top w:val="nil"/>
          <w:left w:val="nil"/>
          <w:bottom w:val="nil"/>
          <w:right w:val="nil"/>
          <w:between w:val="nil"/>
        </w:pBdr>
        <w:spacing w:after="0" w:line="240" w:lineRule="auto"/>
        <w:ind w:right="-178"/>
        <w:jc w:val="center"/>
        <w:rPr>
          <w:rFonts w:eastAsia="Times New Roman" w:cs="Times New Roman"/>
          <w:color w:val="000000"/>
          <w:sz w:val="20"/>
          <w:szCs w:val="20"/>
        </w:rPr>
      </w:pPr>
      <w:r w:rsidRPr="00346145">
        <w:rPr>
          <w:rFonts w:eastAsia="Times New Roman" w:cs="Times New Roman"/>
          <w:color w:val="000000"/>
          <w:sz w:val="20"/>
          <w:szCs w:val="20"/>
        </w:rPr>
        <w:t>Herbas arba prekių ženklas</w:t>
      </w:r>
    </w:p>
    <w:p w:rsidR="00346145" w:rsidRPr="00346145" w:rsidRDefault="00346145" w:rsidP="00346145">
      <w:pPr>
        <w:pBdr>
          <w:top w:val="nil"/>
          <w:left w:val="nil"/>
          <w:bottom w:val="nil"/>
          <w:right w:val="nil"/>
          <w:between w:val="nil"/>
        </w:pBdr>
        <w:spacing w:after="0" w:line="240" w:lineRule="auto"/>
        <w:ind w:right="-178"/>
        <w:jc w:val="center"/>
        <w:rPr>
          <w:rFonts w:eastAsia="Times New Roman" w:cs="Times New Roman"/>
          <w:color w:val="000000"/>
          <w:sz w:val="20"/>
          <w:szCs w:val="20"/>
        </w:rPr>
      </w:pPr>
      <w:r w:rsidRPr="00346145">
        <w:rPr>
          <w:rFonts w:eastAsia="Times New Roman" w:cs="Times New Roman"/>
          <w:color w:val="000000"/>
          <w:sz w:val="20"/>
          <w:szCs w:val="20"/>
        </w:rPr>
        <w:t>(</w:t>
      </w:r>
      <w:r w:rsidRPr="00346145">
        <w:rPr>
          <w:rFonts w:eastAsia="Times New Roman" w:cs="Times New Roman"/>
          <w:color w:val="000000"/>
          <w:sz w:val="18"/>
          <w:szCs w:val="18"/>
        </w:rPr>
        <w:t>Tiekėjo pavadinimas</w:t>
      </w:r>
      <w:r w:rsidRPr="00346145">
        <w:rPr>
          <w:rFonts w:eastAsia="Times New Roman" w:cs="Times New Roman"/>
          <w:color w:val="000000"/>
          <w:sz w:val="20"/>
          <w:szCs w:val="20"/>
        </w:rPr>
        <w:t>)</w:t>
      </w:r>
    </w:p>
    <w:p w:rsidR="00346145" w:rsidRPr="00346145" w:rsidRDefault="00346145" w:rsidP="00346145">
      <w:pPr>
        <w:pBdr>
          <w:top w:val="nil"/>
          <w:left w:val="nil"/>
          <w:bottom w:val="nil"/>
          <w:right w:val="nil"/>
          <w:between w:val="nil"/>
        </w:pBdr>
        <w:tabs>
          <w:tab w:val="left" w:pos="5640"/>
        </w:tabs>
        <w:spacing w:after="0" w:line="240" w:lineRule="auto"/>
        <w:ind w:right="-178"/>
        <w:jc w:val="center"/>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40" w:lineRule="auto"/>
        <w:ind w:right="-178"/>
        <w:jc w:val="center"/>
        <w:rPr>
          <w:rFonts w:eastAsia="Times New Roman" w:cs="Times New Roman"/>
          <w:color w:val="000000"/>
          <w:sz w:val="20"/>
          <w:szCs w:val="20"/>
        </w:rPr>
      </w:pPr>
      <w:r w:rsidRPr="00346145">
        <w:rPr>
          <w:rFonts w:eastAsia="Times New Roman" w:cs="Times New Roman"/>
          <w:color w:val="000000"/>
          <w:sz w:val="20"/>
          <w:szCs w:val="20"/>
        </w:rPr>
        <w:t>(</w:t>
      </w:r>
      <w:r w:rsidRPr="00346145">
        <w:rPr>
          <w:rFonts w:eastAsia="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46145">
        <w:rPr>
          <w:rFonts w:eastAsia="Times New Roman" w:cs="Times New Roman"/>
          <w:color w:val="000000"/>
          <w:sz w:val="20"/>
          <w:szCs w:val="20"/>
        </w:rPr>
        <w:t>)</w:t>
      </w:r>
    </w:p>
    <w:p w:rsidR="00346145" w:rsidRPr="00346145" w:rsidRDefault="00346145" w:rsidP="00346145">
      <w:pPr>
        <w:pBdr>
          <w:top w:val="nil"/>
          <w:left w:val="nil"/>
          <w:bottom w:val="nil"/>
          <w:right w:val="nil"/>
          <w:between w:val="nil"/>
        </w:pBdr>
        <w:spacing w:after="0" w:line="276" w:lineRule="auto"/>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76" w:lineRule="auto"/>
        <w:rPr>
          <w:rFonts w:eastAsia="Times New Roman" w:cs="Times New Roman"/>
          <w:color w:val="000000"/>
          <w:szCs w:val="24"/>
        </w:rPr>
      </w:pPr>
      <w:r w:rsidRPr="00346145">
        <w:rPr>
          <w:rFonts w:eastAsia="Times New Roman" w:cs="Times New Roman"/>
          <w:color w:val="000000"/>
          <w:szCs w:val="24"/>
        </w:rPr>
        <w:t>Telšių rajono savivaldybės administracijai</w:t>
      </w:r>
    </w:p>
    <w:p w:rsidR="00346145" w:rsidRPr="00346145" w:rsidRDefault="00346145" w:rsidP="00346145">
      <w:pPr>
        <w:pBdr>
          <w:top w:val="nil"/>
          <w:left w:val="nil"/>
          <w:bottom w:val="nil"/>
          <w:right w:val="nil"/>
          <w:between w:val="nil"/>
        </w:pBdr>
        <w:spacing w:after="0" w:line="276" w:lineRule="auto"/>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76" w:lineRule="auto"/>
        <w:jc w:val="center"/>
        <w:rPr>
          <w:rFonts w:eastAsia="Times New Roman" w:cs="Times New Roman"/>
          <w:b/>
          <w:color w:val="000000"/>
          <w:sz w:val="28"/>
          <w:szCs w:val="28"/>
        </w:rPr>
      </w:pPr>
      <w:r w:rsidRPr="00346145">
        <w:rPr>
          <w:rFonts w:eastAsia="Times New Roman" w:cs="Times New Roman"/>
          <w:b/>
          <w:color w:val="000000"/>
          <w:sz w:val="28"/>
          <w:szCs w:val="28"/>
        </w:rPr>
        <w:t>PASIŪLYMAS</w:t>
      </w:r>
    </w:p>
    <w:p w:rsidR="00346145" w:rsidRDefault="00346145" w:rsidP="00346145">
      <w:pPr>
        <w:pBdr>
          <w:top w:val="nil"/>
          <w:left w:val="nil"/>
          <w:bottom w:val="nil"/>
          <w:right w:val="nil"/>
          <w:between w:val="nil"/>
        </w:pBdr>
        <w:spacing w:after="0" w:line="240" w:lineRule="auto"/>
        <w:jc w:val="center"/>
        <w:rPr>
          <w:rFonts w:eastAsia="Times New Roman" w:cs="Times New Roman"/>
          <w:b/>
          <w:bCs/>
          <w:color w:val="000000"/>
          <w:sz w:val="28"/>
          <w:szCs w:val="28"/>
          <w:lang w:eastAsia="en-GB"/>
        </w:rPr>
      </w:pPr>
      <w:r w:rsidRPr="00346145">
        <w:rPr>
          <w:rFonts w:eastAsia="Times New Roman" w:cs="Times New Roman"/>
          <w:b/>
          <w:bCs/>
          <w:color w:val="000000"/>
          <w:sz w:val="28"/>
          <w:szCs w:val="28"/>
          <w:lang w:eastAsia="en-GB"/>
        </w:rPr>
        <w:t>TELŠIŲ SENIŪNIJOS PASTATO, TURGAUS A. 7, TELŠIAI (UNIK. NR. 7898-8021-0011) PAPRASTOJO REMONTO APRAŠO PARENGIMO IR PROJEKTO VYKDYMO PRIEŽIŪROS PASLAUGOS</w:t>
      </w:r>
    </w:p>
    <w:p w:rsidR="00346145" w:rsidRDefault="00346145" w:rsidP="00346145">
      <w:pPr>
        <w:pBdr>
          <w:top w:val="nil"/>
          <w:left w:val="nil"/>
          <w:bottom w:val="nil"/>
          <w:right w:val="nil"/>
          <w:between w:val="nil"/>
        </w:pBdr>
        <w:spacing w:after="0" w:line="240" w:lineRule="auto"/>
        <w:jc w:val="center"/>
        <w:rPr>
          <w:rFonts w:eastAsia="Times New Roman" w:cs="Times New Roman"/>
          <w:b/>
          <w:bCs/>
          <w:color w:val="000000"/>
          <w:sz w:val="28"/>
          <w:szCs w:val="28"/>
          <w:lang w:eastAsia="en-GB"/>
        </w:rPr>
      </w:pPr>
    </w:p>
    <w:p w:rsidR="00346145" w:rsidRPr="00346145" w:rsidRDefault="00346145" w:rsidP="00346145">
      <w:pPr>
        <w:pBdr>
          <w:top w:val="nil"/>
          <w:left w:val="nil"/>
          <w:bottom w:val="nil"/>
          <w:right w:val="nil"/>
          <w:between w:val="nil"/>
        </w:pBdr>
        <w:spacing w:after="0" w:line="240" w:lineRule="auto"/>
        <w:jc w:val="center"/>
        <w:rPr>
          <w:rFonts w:eastAsia="Times" w:cs="Times New Roman"/>
          <w:b/>
          <w:color w:val="000000"/>
          <w:szCs w:val="24"/>
        </w:rPr>
      </w:pPr>
      <w:r w:rsidRPr="00346145">
        <w:rPr>
          <w:rFonts w:eastAsia="Times New Roman" w:cs="Times New Roman"/>
          <w:color w:val="000000"/>
          <w:szCs w:val="24"/>
        </w:rPr>
        <w:t>____________</w:t>
      </w:r>
      <w:r w:rsidRPr="00346145">
        <w:rPr>
          <w:rFonts w:eastAsia="Times New Roman" w:cs="Times New Roman"/>
          <w:b/>
          <w:color w:val="000000"/>
          <w:szCs w:val="24"/>
        </w:rPr>
        <w:t xml:space="preserve"> </w:t>
      </w:r>
      <w:r w:rsidRPr="00346145">
        <w:rPr>
          <w:rFonts w:eastAsia="Times New Roman" w:cs="Times New Roman"/>
          <w:color w:val="000000"/>
          <w:szCs w:val="24"/>
        </w:rPr>
        <w:t>Nr.______</w:t>
      </w:r>
    </w:p>
    <w:p w:rsidR="00346145" w:rsidRPr="00346145" w:rsidRDefault="00346145" w:rsidP="00346145">
      <w:pPr>
        <w:pBdr>
          <w:top w:val="nil"/>
          <w:left w:val="nil"/>
          <w:bottom w:val="nil"/>
          <w:right w:val="nil"/>
          <w:between w:val="nil"/>
        </w:pBdr>
        <w:spacing w:after="0" w:line="240" w:lineRule="auto"/>
        <w:jc w:val="center"/>
        <w:rPr>
          <w:rFonts w:eastAsia="Times" w:cs="Times New Roman"/>
          <w:b/>
          <w:color w:val="000000"/>
          <w:szCs w:val="24"/>
        </w:rPr>
      </w:pPr>
      <w:r w:rsidRPr="00346145">
        <w:rPr>
          <w:rFonts w:eastAsia="Times New Roman" w:cs="Times New Roman"/>
          <w:color w:val="000000"/>
          <w:szCs w:val="24"/>
        </w:rPr>
        <w:t>(Data)</w:t>
      </w:r>
    </w:p>
    <w:p w:rsidR="00346145" w:rsidRPr="00346145" w:rsidRDefault="00346145" w:rsidP="00346145">
      <w:pPr>
        <w:pBdr>
          <w:top w:val="nil"/>
          <w:left w:val="nil"/>
          <w:bottom w:val="nil"/>
          <w:right w:val="nil"/>
          <w:between w:val="nil"/>
        </w:pBdr>
        <w:shd w:val="clear" w:color="auto" w:fill="FFFFFF"/>
        <w:spacing w:after="0" w:line="240" w:lineRule="auto"/>
        <w:jc w:val="center"/>
        <w:rPr>
          <w:rFonts w:eastAsia="Times New Roman" w:cs="Times New Roman"/>
          <w:color w:val="000000"/>
          <w:szCs w:val="24"/>
        </w:rPr>
      </w:pPr>
      <w:r w:rsidRPr="00346145">
        <w:rPr>
          <w:rFonts w:eastAsia="Times New Roman" w:cs="Times New Roman"/>
          <w:color w:val="000000"/>
          <w:szCs w:val="24"/>
        </w:rPr>
        <w:t>______________</w:t>
      </w:r>
    </w:p>
    <w:p w:rsidR="00346145" w:rsidRPr="00346145" w:rsidRDefault="00346145" w:rsidP="00346145">
      <w:pPr>
        <w:pBdr>
          <w:top w:val="nil"/>
          <w:left w:val="nil"/>
          <w:bottom w:val="nil"/>
          <w:right w:val="nil"/>
          <w:between w:val="nil"/>
        </w:pBdr>
        <w:shd w:val="clear" w:color="auto" w:fill="FFFFFF"/>
        <w:spacing w:after="0" w:line="240" w:lineRule="auto"/>
        <w:jc w:val="center"/>
        <w:rPr>
          <w:rFonts w:eastAsia="Times New Roman" w:cs="Times New Roman"/>
          <w:color w:val="000000"/>
          <w:szCs w:val="24"/>
        </w:rPr>
      </w:pPr>
      <w:r w:rsidRPr="00346145">
        <w:rPr>
          <w:rFonts w:eastAsia="Times New Roman" w:cs="Times New Roman"/>
          <w:color w:val="000000"/>
          <w:szCs w:val="24"/>
        </w:rPr>
        <w:t>(Sudarymo vieta)</w:t>
      </w:r>
    </w:p>
    <w:p w:rsidR="00346145" w:rsidRPr="00346145" w:rsidRDefault="00346145" w:rsidP="00346145">
      <w:pPr>
        <w:pBdr>
          <w:top w:val="nil"/>
          <w:left w:val="nil"/>
          <w:bottom w:val="nil"/>
          <w:right w:val="nil"/>
          <w:between w:val="nil"/>
        </w:pBdr>
        <w:spacing w:after="0" w:line="240" w:lineRule="auto"/>
        <w:jc w:val="center"/>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40" w:lineRule="auto"/>
        <w:jc w:val="center"/>
        <w:rPr>
          <w:rFonts w:eastAsia="Times New Roman" w:cs="Times New Roman"/>
          <w:color w:val="000000"/>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 xml:space="preserve">Tiekėjo pavadinimas </w:t>
            </w:r>
            <w:r w:rsidRPr="00346145">
              <w:rPr>
                <w:rFonts w:eastAsia="Times New Roman" w:cs="Times New Roman"/>
                <w:b/>
                <w:i/>
                <w:color w:val="000000"/>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Tiekėjo adresas</w:t>
            </w:r>
            <w:r w:rsidRPr="00346145">
              <w:rPr>
                <w:rFonts w:eastAsia="Times New Roman" w:cs="Times New Roman"/>
                <w:b/>
                <w:i/>
                <w:color w:val="000000"/>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bl>
    <w:p w:rsidR="00346145" w:rsidRPr="00346145" w:rsidRDefault="00346145" w:rsidP="00346145">
      <w:pPr>
        <w:pBdr>
          <w:top w:val="nil"/>
          <w:left w:val="nil"/>
          <w:bottom w:val="nil"/>
          <w:right w:val="nil"/>
          <w:between w:val="nil"/>
        </w:pBdr>
        <w:spacing w:after="0" w:line="240" w:lineRule="auto"/>
        <w:jc w:val="both"/>
        <w:rPr>
          <w:rFonts w:eastAsia="Times New Roman" w:cs="Times New Roman"/>
          <w:i/>
          <w:color w:val="000000"/>
          <w:szCs w:val="24"/>
        </w:rPr>
      </w:pPr>
    </w:p>
    <w:p w:rsidR="00346145" w:rsidRPr="00346145" w:rsidRDefault="00346145" w:rsidP="00346145">
      <w:pPr>
        <w:pBdr>
          <w:top w:val="nil"/>
          <w:left w:val="nil"/>
          <w:bottom w:val="nil"/>
          <w:right w:val="nil"/>
          <w:between w:val="nil"/>
        </w:pBdr>
        <w:spacing w:after="0" w:line="240" w:lineRule="auto"/>
        <w:jc w:val="both"/>
        <w:rPr>
          <w:rFonts w:eastAsia="Times New Roman" w:cs="Times New Roman"/>
          <w:i/>
          <w:color w:val="000000"/>
          <w:szCs w:val="24"/>
        </w:rPr>
      </w:pPr>
      <w:r w:rsidRPr="00346145">
        <w:rPr>
          <w:rFonts w:eastAsia="Times New Roman" w:cs="Times New Roman"/>
          <w:i/>
          <w:color w:val="000000"/>
          <w:szCs w:val="24"/>
        </w:rPr>
        <w:t>Pastaba. Ūkio subjektai, kurių pajėgumais ketinama remtis, subtiekėjai ir kvazisubtiekėjai turi būti išviešinti teikiant pasiūlymą</w:t>
      </w:r>
    </w:p>
    <w:p w:rsidR="00346145" w:rsidRPr="00346145" w:rsidRDefault="00346145" w:rsidP="00346145">
      <w:pPr>
        <w:pBdr>
          <w:top w:val="nil"/>
          <w:left w:val="nil"/>
          <w:bottom w:val="nil"/>
          <w:right w:val="nil"/>
          <w:between w:val="nil"/>
        </w:pBdr>
        <w:spacing w:after="0" w:line="240" w:lineRule="auto"/>
        <w:jc w:val="both"/>
        <w:rPr>
          <w:rFonts w:eastAsia="Times New Roman" w:cs="Times New Roman"/>
          <w:color w:val="000000"/>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Kvazisubtiekėjo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r w:rsidR="00346145" w:rsidRPr="00346145" w:rsidTr="00516D8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b/>
                <w:color w:val="000000"/>
                <w:szCs w:val="24"/>
              </w:rPr>
            </w:pPr>
            <w:r w:rsidRPr="00346145">
              <w:rPr>
                <w:rFonts w:eastAsia="Times New Roman" w:cs="Times New Roman"/>
                <w:b/>
                <w:color w:val="000000"/>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color w:val="000000"/>
                <w:szCs w:val="24"/>
              </w:rPr>
            </w:pPr>
          </w:p>
        </w:tc>
      </w:tr>
    </w:tbl>
    <w:p w:rsidR="00346145" w:rsidRPr="00346145" w:rsidRDefault="00346145" w:rsidP="00346145">
      <w:pPr>
        <w:pBdr>
          <w:top w:val="nil"/>
          <w:left w:val="nil"/>
          <w:bottom w:val="nil"/>
          <w:right w:val="nil"/>
          <w:between w:val="nil"/>
        </w:pBdr>
        <w:spacing w:after="0" w:line="240" w:lineRule="auto"/>
        <w:jc w:val="both"/>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Cs w:val="24"/>
        </w:rPr>
      </w:pPr>
      <w:r w:rsidRPr="00346145">
        <w:rPr>
          <w:rFonts w:eastAsia="Times New Roman" w:cs="Times New Roman"/>
          <w:color w:val="000000"/>
          <w:szCs w:val="24"/>
        </w:rPr>
        <w:t>Šiuo pasiūlymu pažymime, kad sutinkame su visomis pirkimo sąlygomis, nustatytomis:</w:t>
      </w: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40" w:lineRule="auto"/>
        <w:ind w:firstLine="567"/>
        <w:rPr>
          <w:rFonts w:eastAsia="Times New Roman" w:cs="Times New Roman"/>
          <w:color w:val="000000"/>
          <w:szCs w:val="24"/>
        </w:rPr>
      </w:pPr>
      <w:r w:rsidRPr="00346145">
        <w:rPr>
          <w:rFonts w:eastAsia="Times New Roman" w:cs="Times New Roman"/>
          <w:color w:val="000000"/>
          <w:szCs w:val="24"/>
        </w:rPr>
        <w:t>1) atviro konkurso skelbime, paskelbtame CVP IS;</w:t>
      </w:r>
    </w:p>
    <w:p w:rsidR="00346145" w:rsidRPr="00346145" w:rsidRDefault="00346145" w:rsidP="00346145">
      <w:pPr>
        <w:pBdr>
          <w:top w:val="nil"/>
          <w:left w:val="nil"/>
          <w:bottom w:val="nil"/>
          <w:right w:val="nil"/>
          <w:between w:val="nil"/>
        </w:pBdr>
        <w:spacing w:after="0" w:line="240" w:lineRule="auto"/>
        <w:ind w:firstLine="567"/>
        <w:rPr>
          <w:rFonts w:eastAsia="Times New Roman" w:cs="Times New Roman"/>
          <w:color w:val="000000"/>
          <w:szCs w:val="24"/>
        </w:rPr>
      </w:pPr>
      <w:r w:rsidRPr="00346145">
        <w:rPr>
          <w:rFonts w:eastAsia="Times New Roman" w:cs="Times New Roman"/>
          <w:color w:val="000000"/>
          <w:szCs w:val="24"/>
        </w:rPr>
        <w:t>2) atviro konkurso bendrosiose ir specialiosiose sąlygose;</w:t>
      </w:r>
    </w:p>
    <w:p w:rsidR="00346145" w:rsidRPr="00346145" w:rsidRDefault="00346145" w:rsidP="00346145">
      <w:pPr>
        <w:pBdr>
          <w:top w:val="nil"/>
          <w:left w:val="nil"/>
          <w:bottom w:val="nil"/>
          <w:right w:val="nil"/>
          <w:between w:val="nil"/>
        </w:pBdr>
        <w:spacing w:after="0" w:line="240" w:lineRule="auto"/>
        <w:ind w:firstLine="567"/>
        <w:rPr>
          <w:rFonts w:eastAsia="Times New Roman" w:cs="Times New Roman"/>
          <w:color w:val="000000"/>
          <w:szCs w:val="24"/>
        </w:rPr>
      </w:pPr>
      <w:r w:rsidRPr="00346145">
        <w:rPr>
          <w:rFonts w:eastAsia="Times New Roman" w:cs="Times New Roman"/>
          <w:color w:val="000000"/>
          <w:szCs w:val="24"/>
        </w:rPr>
        <w:lastRenderedPageBreak/>
        <w:t>3) kituose pirkimo dokumentuose (jų paaiškinimuose, patikslinimuose).</w:t>
      </w:r>
    </w:p>
    <w:p w:rsidR="00346145" w:rsidRPr="00346145" w:rsidRDefault="00346145" w:rsidP="00346145">
      <w:pPr>
        <w:spacing w:after="0" w:line="240" w:lineRule="auto"/>
        <w:ind w:left="142" w:firstLine="284"/>
        <w:jc w:val="both"/>
        <w:rPr>
          <w:rFonts w:eastAsia="Arial Unicode MS" w:cs="Times New Roman"/>
          <w:color w:val="00000A"/>
          <w:szCs w:val="24"/>
          <w:lang w:eastAsia="en-US"/>
        </w:rPr>
      </w:pPr>
    </w:p>
    <w:p w:rsidR="00346145" w:rsidRPr="00346145" w:rsidRDefault="00346145" w:rsidP="00346145">
      <w:pPr>
        <w:spacing w:after="0" w:line="240" w:lineRule="auto"/>
        <w:ind w:firstLine="567"/>
        <w:jc w:val="both"/>
        <w:rPr>
          <w:rFonts w:eastAsia="Times New Roman" w:cs="Times New Roman"/>
          <w:szCs w:val="24"/>
          <w:lang w:eastAsia="en-US"/>
        </w:rPr>
      </w:pPr>
      <w:r w:rsidRPr="00346145">
        <w:rPr>
          <w:rFonts w:eastAsia="Arial Unicode MS" w:cs="Times New Roman"/>
          <w:color w:val="00000A"/>
          <w:szCs w:val="24"/>
          <w:lang w:eastAsia="en-US"/>
        </w:rPr>
        <w:t xml:space="preserve">Teikdami šį pasiūlymą, mes patvirtiname, </w:t>
      </w:r>
      <w:r w:rsidRPr="00346145">
        <w:rPr>
          <w:rFonts w:eastAsia="Times New Roman" w:cs="Times New Roman"/>
          <w:szCs w:val="24"/>
          <w:lang w:eastAsia="en-US"/>
        </w:rPr>
        <w:t>kad pasiūlyme pateikta informacija yra teisinga, siūlomos paslaugos visiškai atitinka pirkimo sąlygose nustatytus reikalavimus: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59"/>
        <w:gridCol w:w="1276"/>
        <w:gridCol w:w="1559"/>
      </w:tblGrid>
      <w:tr w:rsidR="00346145" w:rsidRPr="00346145" w:rsidTr="00516D84">
        <w:trPr>
          <w:trHeight w:val="1037"/>
          <w:jc w:val="center"/>
        </w:trPr>
        <w:tc>
          <w:tcPr>
            <w:tcW w:w="5103" w:type="dxa"/>
            <w:tcBorders>
              <w:top w:val="single" w:sz="4" w:space="0" w:color="auto"/>
              <w:left w:val="single" w:sz="4" w:space="0" w:color="auto"/>
              <w:bottom w:val="single" w:sz="4" w:space="0" w:color="auto"/>
              <w:right w:val="single" w:sz="4" w:space="0" w:color="auto"/>
            </w:tcBorders>
            <w:shd w:val="clear" w:color="auto" w:fill="FBE4D5"/>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b/>
                <w:szCs w:val="24"/>
                <w:lang w:eastAsia="en-US"/>
              </w:rPr>
            </w:pPr>
            <w:r w:rsidRPr="00346145">
              <w:rPr>
                <w:rFonts w:eastAsia="Calibri" w:cs="Times New Roman"/>
                <w:b/>
                <w:szCs w:val="24"/>
                <w:lang w:eastAsia="en-US"/>
              </w:rPr>
              <w:t>Paslaugų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b/>
                <w:szCs w:val="24"/>
                <w:vertAlign w:val="superscript"/>
                <w:lang w:eastAsia="en-US"/>
              </w:rPr>
            </w:pPr>
            <w:r w:rsidRPr="00346145">
              <w:rPr>
                <w:rFonts w:eastAsia="Calibri" w:cs="Times New Roman"/>
                <w:b/>
                <w:szCs w:val="24"/>
                <w:lang w:eastAsia="en-US"/>
              </w:rPr>
              <w:t>Kaina be  PVM</w:t>
            </w:r>
            <w:r w:rsidRPr="00346145">
              <w:rPr>
                <w:rFonts w:eastAsia="Calibri" w:cs="Times New Roman"/>
                <w:b/>
                <w:szCs w:val="24"/>
                <w:vertAlign w:val="superscript"/>
                <w:lang w:eastAsia="en-US"/>
              </w:rPr>
              <w:t>*</w:t>
            </w:r>
            <w:r w:rsidRPr="00346145">
              <w:rPr>
                <w:rFonts w:eastAsia="Calibri" w:cs="Times New Roman"/>
                <w:b/>
                <w:szCs w:val="24"/>
                <w:lang w:eastAsia="en-US"/>
              </w:rPr>
              <w:t>, Eur</w:t>
            </w:r>
          </w:p>
        </w:tc>
        <w:tc>
          <w:tcPr>
            <w:tcW w:w="1276" w:type="dxa"/>
            <w:tcBorders>
              <w:top w:val="single" w:sz="4" w:space="0" w:color="auto"/>
              <w:left w:val="single" w:sz="4" w:space="0" w:color="auto"/>
              <w:bottom w:val="single" w:sz="4" w:space="0" w:color="auto"/>
              <w:right w:val="single" w:sz="4" w:space="0" w:color="auto"/>
            </w:tcBorders>
            <w:shd w:val="clear" w:color="auto" w:fill="FBE4D5"/>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b/>
                <w:color w:val="000000"/>
                <w:szCs w:val="24"/>
                <w:lang w:eastAsia="en-US"/>
              </w:rPr>
            </w:pPr>
            <w:r w:rsidRPr="00346145">
              <w:rPr>
                <w:rFonts w:eastAsia="Calibri" w:cs="Times New Roman"/>
                <w:i/>
                <w:color w:val="000000"/>
                <w:szCs w:val="24"/>
                <w:lang w:eastAsia="en-US"/>
              </w:rPr>
              <w:t xml:space="preserve"> </w:t>
            </w:r>
            <w:r w:rsidRPr="00346145">
              <w:rPr>
                <w:rFonts w:eastAsia="Calibri" w:cs="Times New Roman"/>
                <w:b/>
                <w:color w:val="000000"/>
                <w:szCs w:val="24"/>
                <w:lang w:eastAsia="en-US"/>
              </w:rPr>
              <w:t>PVM</w:t>
            </w:r>
            <w:r w:rsidRPr="00346145">
              <w:rPr>
                <w:rFonts w:eastAsia="Calibri" w:cs="Times New Roman"/>
                <w:b/>
                <w:color w:val="000000"/>
                <w:szCs w:val="24"/>
                <w:vertAlign w:val="superscript"/>
                <w:lang w:eastAsia="en-US"/>
              </w:rPr>
              <w:t>*</w:t>
            </w:r>
            <w:r w:rsidRPr="00346145">
              <w:rPr>
                <w:rFonts w:eastAsia="Calibri" w:cs="Times New Roman"/>
                <w:b/>
                <w:color w:val="000000"/>
                <w:szCs w:val="24"/>
                <w:lang w:eastAsia="en-US"/>
              </w:rPr>
              <w:t>, Eur</w:t>
            </w:r>
          </w:p>
        </w:tc>
        <w:tc>
          <w:tcPr>
            <w:tcW w:w="1559" w:type="dxa"/>
            <w:tcBorders>
              <w:top w:val="single" w:sz="4" w:space="0" w:color="auto"/>
              <w:left w:val="single" w:sz="4" w:space="0" w:color="auto"/>
              <w:bottom w:val="single" w:sz="4" w:space="0" w:color="auto"/>
              <w:right w:val="single" w:sz="4" w:space="0" w:color="auto"/>
            </w:tcBorders>
            <w:shd w:val="clear" w:color="auto" w:fill="FBE4D5"/>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b/>
                <w:color w:val="000000"/>
                <w:szCs w:val="24"/>
                <w:lang w:eastAsia="en-US"/>
              </w:rPr>
            </w:pPr>
            <w:r w:rsidRPr="00346145">
              <w:rPr>
                <w:rFonts w:eastAsia="Calibri" w:cs="Times New Roman"/>
                <w:b/>
                <w:color w:val="000000"/>
                <w:szCs w:val="24"/>
                <w:lang w:eastAsia="en-US"/>
              </w:rPr>
              <w:t>Kaina su PVM</w:t>
            </w:r>
            <w:r w:rsidRPr="00346145">
              <w:rPr>
                <w:rFonts w:eastAsia="Calibri" w:cs="Times New Roman"/>
                <w:b/>
                <w:color w:val="000000"/>
                <w:szCs w:val="24"/>
                <w:vertAlign w:val="superscript"/>
                <w:lang w:eastAsia="en-US"/>
              </w:rPr>
              <w:t>*</w:t>
            </w:r>
            <w:r w:rsidRPr="00346145">
              <w:rPr>
                <w:rFonts w:eastAsia="Calibri" w:cs="Times New Roman"/>
                <w:b/>
                <w:color w:val="000000"/>
                <w:szCs w:val="24"/>
                <w:lang w:eastAsia="en-US"/>
              </w:rPr>
              <w:t>, Eur</w:t>
            </w:r>
          </w:p>
        </w:tc>
      </w:tr>
      <w:tr w:rsidR="00346145" w:rsidRPr="00346145" w:rsidTr="00516D84">
        <w:trPr>
          <w:trHeight w:val="513"/>
          <w:jc w:val="center"/>
        </w:trPr>
        <w:tc>
          <w:tcPr>
            <w:tcW w:w="9497" w:type="dxa"/>
            <w:gridSpan w:val="4"/>
            <w:tcBorders>
              <w:top w:val="single" w:sz="4" w:space="0" w:color="auto"/>
              <w:left w:val="single" w:sz="4" w:space="0" w:color="auto"/>
              <w:bottom w:val="single" w:sz="4" w:space="0" w:color="auto"/>
              <w:right w:val="single" w:sz="4" w:space="0" w:color="auto"/>
            </w:tcBorders>
            <w:shd w:val="clear" w:color="auto" w:fill="auto"/>
          </w:tcPr>
          <w:p w:rsidR="00346145" w:rsidRPr="00346145" w:rsidRDefault="00346145" w:rsidP="00346145">
            <w:pPr>
              <w:pBdr>
                <w:top w:val="nil"/>
                <w:left w:val="nil"/>
                <w:bottom w:val="nil"/>
                <w:right w:val="nil"/>
                <w:between w:val="nil"/>
              </w:pBdr>
              <w:spacing w:after="0" w:line="240" w:lineRule="auto"/>
              <w:jc w:val="center"/>
              <w:rPr>
                <w:rFonts w:eastAsia="Calibri" w:cs="Times New Roman"/>
                <w:b/>
                <w:color w:val="000000"/>
                <w:sz w:val="20"/>
                <w:szCs w:val="20"/>
              </w:rPr>
            </w:pPr>
            <w:r w:rsidRPr="00346145">
              <w:rPr>
                <w:rFonts w:eastAsia="Times New Roman" w:cs="Times New Roman"/>
                <w:b/>
                <w:color w:val="000000"/>
                <w:sz w:val="20"/>
                <w:szCs w:val="20"/>
              </w:rPr>
              <w:t>Telšių seniūnijos pastato, Turgaus a. 7, Telšiai (unik. Nr. 7898-8021-0011) paprastojo remonto aprašo parengimo ir projekto vykdymo priežiūros paslaugos</w:t>
            </w:r>
          </w:p>
        </w:tc>
      </w:tr>
      <w:tr w:rsidR="00346145" w:rsidRPr="00346145" w:rsidTr="00516D84">
        <w:trPr>
          <w:jc w:val="center"/>
        </w:trPr>
        <w:tc>
          <w:tcPr>
            <w:tcW w:w="5103" w:type="dxa"/>
            <w:tcBorders>
              <w:top w:val="single" w:sz="4" w:space="0" w:color="auto"/>
              <w:left w:val="single" w:sz="4" w:space="0" w:color="auto"/>
              <w:bottom w:val="single" w:sz="4" w:space="0" w:color="auto"/>
              <w:right w:val="single" w:sz="4" w:space="0" w:color="auto"/>
            </w:tcBorders>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i/>
                <w:sz w:val="20"/>
                <w:szCs w:val="20"/>
                <w:lang w:eastAsia="en-US"/>
              </w:rPr>
            </w:pPr>
            <w:r w:rsidRPr="00346145">
              <w:rPr>
                <w:rFonts w:eastAsia="Calibri" w:cs="Times New Roman"/>
                <w:i/>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i/>
                <w:sz w:val="20"/>
                <w:szCs w:val="20"/>
                <w:lang w:eastAsia="en-US"/>
              </w:rPr>
            </w:pPr>
            <w:bookmarkStart w:id="0" w:name="_GoBack"/>
            <w:bookmarkEnd w:id="0"/>
            <w:r w:rsidRPr="00346145">
              <w:rPr>
                <w:rFonts w:eastAsia="Calibri" w:cs="Times New Roman"/>
                <w:i/>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i/>
                <w:color w:val="000000"/>
                <w:sz w:val="20"/>
                <w:szCs w:val="20"/>
                <w:lang w:eastAsia="en-US"/>
              </w:rPr>
            </w:pPr>
            <w:r w:rsidRPr="00346145">
              <w:rPr>
                <w:rFonts w:eastAsia="Calibri" w:cs="Times New Roman"/>
                <w:i/>
                <w:color w:val="000000"/>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346145" w:rsidRPr="00346145" w:rsidRDefault="00346145" w:rsidP="00346145">
            <w:pPr>
              <w:pBdr>
                <w:top w:val="nil"/>
                <w:left w:val="nil"/>
                <w:bottom w:val="nil"/>
                <w:right w:val="nil"/>
                <w:between w:val="nil"/>
              </w:pBdr>
              <w:spacing w:after="0" w:line="240" w:lineRule="auto"/>
              <w:jc w:val="center"/>
              <w:rPr>
                <w:rFonts w:eastAsia="Calibri" w:cs="Times New Roman"/>
                <w:i/>
                <w:color w:val="000000"/>
                <w:sz w:val="20"/>
                <w:szCs w:val="20"/>
                <w:lang w:eastAsia="en-US"/>
              </w:rPr>
            </w:pPr>
            <w:r w:rsidRPr="00346145">
              <w:rPr>
                <w:rFonts w:eastAsia="Calibri" w:cs="Times New Roman"/>
                <w:i/>
                <w:color w:val="000000"/>
                <w:sz w:val="20"/>
                <w:szCs w:val="20"/>
                <w:lang w:eastAsia="en-US"/>
              </w:rPr>
              <w:t>4</w:t>
            </w:r>
          </w:p>
        </w:tc>
      </w:tr>
      <w:tr w:rsidR="00346145" w:rsidRPr="00346145" w:rsidTr="00516D84">
        <w:trPr>
          <w:trHeight w:val="441"/>
          <w:jc w:val="center"/>
        </w:trPr>
        <w:tc>
          <w:tcPr>
            <w:tcW w:w="5103" w:type="dxa"/>
            <w:tcBorders>
              <w:top w:val="single" w:sz="4" w:space="0" w:color="auto"/>
              <w:left w:val="single" w:sz="4" w:space="0" w:color="auto"/>
              <w:bottom w:val="single" w:sz="4" w:space="0" w:color="auto"/>
              <w:right w:val="single" w:sz="4" w:space="0" w:color="auto"/>
            </w:tcBorders>
            <w:hideMark/>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szCs w:val="24"/>
              </w:rPr>
            </w:pPr>
            <w:r w:rsidRPr="008E197A">
              <w:rPr>
                <w:rFonts w:eastAsia="Times New Roman" w:cs="Times New Roman"/>
                <w:noProof/>
                <w:sz w:val="20"/>
                <w:szCs w:val="20"/>
                <w:lang w:eastAsia="en-GB"/>
              </w:rPr>
              <w:t>Paprastojo remonto aprašo parengimas</w:t>
            </w:r>
            <w:r w:rsidRPr="00346145">
              <w:rPr>
                <w:rFonts w:eastAsia="Times New Roman" w:cs="Times New Roman"/>
                <w:noProof/>
                <w:sz w:val="20"/>
                <w:szCs w:val="20"/>
                <w:lang w:eastAsia="en-GB"/>
              </w:rPr>
              <w:t xml:space="preserve">, įskaitant statybą leidžiančio dokumento gavimą </w:t>
            </w:r>
          </w:p>
        </w:tc>
        <w:tc>
          <w:tcPr>
            <w:tcW w:w="1559"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r>
      <w:tr w:rsidR="00346145" w:rsidRPr="00346145" w:rsidTr="00516D84">
        <w:trPr>
          <w:trHeight w:val="441"/>
          <w:jc w:val="center"/>
        </w:trPr>
        <w:tc>
          <w:tcPr>
            <w:tcW w:w="5103"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76" w:lineRule="auto"/>
              <w:jc w:val="both"/>
              <w:rPr>
                <w:rFonts w:eastAsia="Times New Roman" w:cs="Times New Roman"/>
                <w:noProof/>
                <w:sz w:val="20"/>
                <w:szCs w:val="20"/>
                <w:lang w:eastAsia="en-GB"/>
              </w:rPr>
            </w:pPr>
            <w:r w:rsidRPr="00346145">
              <w:rPr>
                <w:rFonts w:eastAsia="Times New Roman" w:cs="Times New Roman"/>
                <w:noProof/>
                <w:sz w:val="20"/>
                <w:szCs w:val="20"/>
                <w:lang w:eastAsia="en-GB"/>
              </w:rPr>
              <w:t>Projekto priežiūros vykdymas</w:t>
            </w:r>
          </w:p>
        </w:tc>
        <w:tc>
          <w:tcPr>
            <w:tcW w:w="1559"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r>
      <w:tr w:rsidR="00346145" w:rsidRPr="00346145" w:rsidTr="00516D84">
        <w:trPr>
          <w:trHeight w:val="441"/>
          <w:jc w:val="center"/>
        </w:trPr>
        <w:tc>
          <w:tcPr>
            <w:tcW w:w="5103"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76" w:lineRule="auto"/>
              <w:jc w:val="right"/>
              <w:rPr>
                <w:rFonts w:eastAsia="Times New Roman" w:cs="Times New Roman"/>
                <w:b/>
                <w:noProof/>
                <w:sz w:val="20"/>
                <w:szCs w:val="20"/>
                <w:lang w:eastAsia="en-GB"/>
              </w:rPr>
            </w:pPr>
            <w:r w:rsidRPr="00346145">
              <w:rPr>
                <w:rFonts w:eastAsia="Times New Roman" w:cs="Times New Roman"/>
                <w:b/>
                <w:noProof/>
                <w:sz w:val="20"/>
                <w:szCs w:val="20"/>
                <w:lang w:eastAsia="en-GB"/>
              </w:rPr>
              <w:t>Bendra suma, Eur</w:t>
            </w:r>
          </w:p>
        </w:tc>
        <w:tc>
          <w:tcPr>
            <w:tcW w:w="1559"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46145" w:rsidRPr="00346145" w:rsidRDefault="00346145" w:rsidP="00346145">
            <w:pPr>
              <w:pBdr>
                <w:top w:val="nil"/>
                <w:left w:val="nil"/>
                <w:bottom w:val="nil"/>
                <w:right w:val="nil"/>
                <w:between w:val="nil"/>
              </w:pBdr>
              <w:spacing w:after="0" w:line="240" w:lineRule="auto"/>
              <w:jc w:val="center"/>
              <w:rPr>
                <w:rFonts w:eastAsia="Calibri" w:cs="Times New Roman"/>
                <w:szCs w:val="24"/>
                <w:lang w:eastAsia="en-US"/>
              </w:rPr>
            </w:pPr>
          </w:p>
        </w:tc>
      </w:tr>
    </w:tbl>
    <w:p w:rsidR="00346145" w:rsidRPr="00346145" w:rsidRDefault="00346145" w:rsidP="00346145">
      <w:pPr>
        <w:spacing w:after="200" w:line="276" w:lineRule="auto"/>
        <w:jc w:val="both"/>
        <w:rPr>
          <w:rFonts w:eastAsia="Times New Roman" w:cs="Times New Roman"/>
          <w:color w:val="000000"/>
          <w:szCs w:val="24"/>
        </w:rPr>
      </w:pPr>
      <w:r w:rsidRPr="00346145">
        <w:rPr>
          <w:rFonts w:eastAsia="Times New Roman" w:cs="Times New Roman"/>
          <w:i/>
          <w:sz w:val="20"/>
          <w:szCs w:val="20"/>
          <w:vertAlign w:val="superscript"/>
          <w:lang w:eastAsia="en-US"/>
        </w:rPr>
        <w:t xml:space="preserve">* </w:t>
      </w:r>
      <w:r w:rsidRPr="00346145">
        <w:rPr>
          <w:rFonts w:eastAsia="Calibri" w:cs="Times New Roman"/>
          <w:i/>
          <w:sz w:val="20"/>
          <w:szCs w:val="20"/>
          <w:lang w:eastAsia="en-US"/>
        </w:rPr>
        <w:t>Tais atvejais, kai pagal galiojančius teisės aktus tiekėjui nereikia mokėti PVM, jis nurodo kainą be PVM ir nurodo priežastis, dėl kurių PVM nemoka.______________________________________________________</w:t>
      </w:r>
    </w:p>
    <w:p w:rsidR="00346145" w:rsidRPr="00346145" w:rsidRDefault="00346145" w:rsidP="00346145">
      <w:pPr>
        <w:spacing w:after="0" w:line="240" w:lineRule="auto"/>
        <w:ind w:left="142" w:firstLine="284"/>
        <w:jc w:val="both"/>
        <w:rPr>
          <w:rFonts w:eastAsia="Times New Roman" w:cs="Times New Roman"/>
          <w:szCs w:val="24"/>
          <w:lang w:eastAsia="en-US"/>
        </w:rPr>
      </w:pP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szCs w:val="24"/>
        </w:rPr>
      </w:pPr>
      <w:r w:rsidRPr="00346145">
        <w:rPr>
          <w:rFonts w:eastAsia="Times New Roman" w:cs="Times New Roman"/>
          <w:szCs w:val="24"/>
        </w:rPr>
        <w:t>Pateikiame siūlomo darbų kiekybės kriterijaus aprašymą:</w:t>
      </w: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Cs w:val="24"/>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7"/>
        <w:gridCol w:w="4113"/>
      </w:tblGrid>
      <w:tr w:rsidR="00346145" w:rsidRPr="00346145" w:rsidTr="00516D84">
        <w:trPr>
          <w:trHeight w:val="296"/>
        </w:trPr>
        <w:tc>
          <w:tcPr>
            <w:tcW w:w="570" w:type="dxa"/>
            <w:shd w:val="clear" w:color="auto" w:fill="EDEDED" w:themeFill="accent3" w:themeFillTint="33"/>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b/>
                <w:szCs w:val="24"/>
              </w:rPr>
            </w:pPr>
            <w:r w:rsidRPr="00346145">
              <w:rPr>
                <w:rFonts w:eastAsia="Times New Roman" w:cs="Times New Roman"/>
                <w:b/>
                <w:szCs w:val="24"/>
              </w:rPr>
              <w:t>Eil. Nr.</w:t>
            </w:r>
          </w:p>
        </w:tc>
        <w:tc>
          <w:tcPr>
            <w:tcW w:w="4957" w:type="dxa"/>
            <w:shd w:val="clear" w:color="auto" w:fill="EDEDED" w:themeFill="accent3" w:themeFillTint="33"/>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b/>
                <w:szCs w:val="24"/>
              </w:rPr>
            </w:pPr>
            <w:r w:rsidRPr="00346145">
              <w:rPr>
                <w:rFonts w:eastAsia="Times New Roman" w:cs="Times New Roman"/>
                <w:b/>
                <w:szCs w:val="24"/>
              </w:rPr>
              <w:t>Kiekybės kriterijus</w:t>
            </w:r>
          </w:p>
        </w:tc>
        <w:tc>
          <w:tcPr>
            <w:tcW w:w="4113" w:type="dxa"/>
            <w:shd w:val="clear" w:color="auto" w:fill="EDEDED" w:themeFill="accent3" w:themeFillTint="33"/>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b/>
                <w:szCs w:val="24"/>
              </w:rPr>
            </w:pPr>
            <w:r w:rsidRPr="00346145">
              <w:rPr>
                <w:rFonts w:eastAsia="Times New Roman" w:cs="Times New Roman"/>
                <w:b/>
                <w:szCs w:val="24"/>
              </w:rPr>
              <w:t>Siūlomo kriterijaus rodiklio reikšmė</w:t>
            </w:r>
          </w:p>
        </w:tc>
      </w:tr>
      <w:tr w:rsidR="00346145" w:rsidRPr="00346145" w:rsidTr="00516D84">
        <w:trPr>
          <w:trHeight w:val="296"/>
        </w:trPr>
        <w:tc>
          <w:tcPr>
            <w:tcW w:w="570" w:type="dxa"/>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i/>
                <w:iCs/>
                <w:szCs w:val="24"/>
              </w:rPr>
            </w:pPr>
            <w:r w:rsidRPr="00346145">
              <w:rPr>
                <w:rFonts w:eastAsia="Times New Roman" w:cs="Times New Roman"/>
                <w:i/>
                <w:iCs/>
                <w:szCs w:val="24"/>
              </w:rPr>
              <w:t>1</w:t>
            </w:r>
          </w:p>
        </w:tc>
        <w:tc>
          <w:tcPr>
            <w:tcW w:w="4957" w:type="dxa"/>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i/>
                <w:szCs w:val="24"/>
              </w:rPr>
            </w:pPr>
            <w:r w:rsidRPr="00346145">
              <w:rPr>
                <w:rFonts w:eastAsia="Times New Roman" w:cs="Times New Roman"/>
                <w:i/>
                <w:szCs w:val="24"/>
              </w:rPr>
              <w:t>2</w:t>
            </w:r>
          </w:p>
        </w:tc>
        <w:tc>
          <w:tcPr>
            <w:tcW w:w="4113" w:type="dxa"/>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i/>
                <w:szCs w:val="24"/>
              </w:rPr>
            </w:pPr>
            <w:r w:rsidRPr="00346145">
              <w:rPr>
                <w:rFonts w:eastAsia="Times New Roman" w:cs="Times New Roman"/>
                <w:i/>
                <w:szCs w:val="24"/>
              </w:rPr>
              <w:t>3</w:t>
            </w:r>
          </w:p>
        </w:tc>
      </w:tr>
      <w:tr w:rsidR="00346145" w:rsidRPr="00346145" w:rsidTr="00516D84">
        <w:trPr>
          <w:trHeight w:val="739"/>
        </w:trPr>
        <w:tc>
          <w:tcPr>
            <w:tcW w:w="570" w:type="dxa"/>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b/>
                <w:bCs/>
                <w:szCs w:val="24"/>
              </w:rPr>
            </w:pPr>
            <w:r w:rsidRPr="00346145">
              <w:rPr>
                <w:rFonts w:eastAsia="Times New Roman" w:cs="Times New Roman"/>
                <w:b/>
                <w:bCs/>
                <w:szCs w:val="24"/>
              </w:rPr>
              <w:t>1.</w:t>
            </w:r>
          </w:p>
        </w:tc>
        <w:tc>
          <w:tcPr>
            <w:tcW w:w="4957" w:type="dxa"/>
          </w:tcPr>
          <w:p w:rsidR="00346145" w:rsidRPr="00346145" w:rsidRDefault="00346145" w:rsidP="00346145">
            <w:pPr>
              <w:pBdr>
                <w:top w:val="nil"/>
                <w:left w:val="nil"/>
                <w:bottom w:val="nil"/>
                <w:right w:val="nil"/>
                <w:between w:val="nil"/>
              </w:pBdr>
              <w:spacing w:after="0" w:line="240" w:lineRule="auto"/>
              <w:rPr>
                <w:rFonts w:eastAsia="Times New Roman" w:cs="Times New Roman"/>
                <w:szCs w:val="24"/>
              </w:rPr>
            </w:pPr>
            <w:r>
              <w:rPr>
                <w:rFonts w:eastAsia="Times New Roman" w:cs="Times New Roman"/>
                <w:szCs w:val="24"/>
                <w:lang w:eastAsia="fi-FI"/>
              </w:rPr>
              <w:t>Ney</w:t>
            </w:r>
            <w:r w:rsidRPr="00346145">
              <w:rPr>
                <w:rFonts w:eastAsia="Times New Roman" w:cs="Times New Roman"/>
                <w:szCs w:val="24"/>
                <w:lang w:eastAsia="fi-FI"/>
              </w:rPr>
              <w:t>patingojo statinio projekto vadovo patirtis vertinant</w:t>
            </w:r>
            <w:r w:rsidRPr="00346145">
              <w:rPr>
                <w:rFonts w:eastAsiaTheme="minorEastAsia" w:cs="Times New Roman"/>
                <w:szCs w:val="24"/>
              </w:rPr>
              <w:t xml:space="preserve"> įvykdytų </w:t>
            </w:r>
            <w:r w:rsidRPr="00346145">
              <w:rPr>
                <w:rFonts w:eastAsia="Times New Roman" w:cs="Times New Roman"/>
                <w:szCs w:val="24"/>
                <w:lang w:eastAsia="fi-FI"/>
              </w:rPr>
              <w:t>projektavimo sutarčių skaičių T</w:t>
            </w:r>
          </w:p>
        </w:tc>
        <w:tc>
          <w:tcPr>
            <w:tcW w:w="4113" w:type="dxa"/>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szCs w:val="24"/>
                <w:u w:val="single"/>
              </w:rPr>
            </w:pPr>
          </w:p>
          <w:p w:rsidR="00346145" w:rsidRPr="00346145" w:rsidRDefault="00346145" w:rsidP="00346145">
            <w:pPr>
              <w:pBdr>
                <w:top w:val="nil"/>
                <w:left w:val="nil"/>
                <w:bottom w:val="nil"/>
                <w:right w:val="nil"/>
                <w:between w:val="nil"/>
              </w:pBdr>
              <w:spacing w:after="0" w:line="240" w:lineRule="auto"/>
              <w:jc w:val="both"/>
              <w:rPr>
                <w:rFonts w:eastAsia="Times New Roman" w:cs="Times New Roman"/>
                <w:szCs w:val="24"/>
                <w:u w:val="single"/>
              </w:rPr>
            </w:pPr>
            <w:r w:rsidRPr="00346145">
              <w:rPr>
                <w:rFonts w:eastAsia="Times New Roman" w:cs="Times New Roman"/>
                <w:szCs w:val="24"/>
                <w:u w:val="single"/>
              </w:rPr>
              <w:t>................................................................</w:t>
            </w:r>
          </w:p>
          <w:p w:rsidR="00346145" w:rsidRPr="00346145" w:rsidRDefault="00346145" w:rsidP="00346145">
            <w:pPr>
              <w:pBdr>
                <w:top w:val="nil"/>
                <w:left w:val="nil"/>
                <w:bottom w:val="nil"/>
                <w:right w:val="nil"/>
                <w:between w:val="nil"/>
              </w:pBdr>
              <w:spacing w:after="0" w:line="240" w:lineRule="auto"/>
              <w:jc w:val="center"/>
              <w:rPr>
                <w:rFonts w:eastAsia="Times New Roman" w:cs="Times New Roman"/>
                <w:i/>
                <w:szCs w:val="24"/>
              </w:rPr>
            </w:pPr>
            <w:r w:rsidRPr="00346145">
              <w:rPr>
                <w:rFonts w:eastAsia="Times New Roman" w:cs="Times New Roman"/>
                <w:i/>
                <w:szCs w:val="24"/>
              </w:rPr>
              <w:t>Nurodoma siūlomo statinio projekto vadovo patirtis (nurodomas sutarčių skaičius)</w:t>
            </w:r>
          </w:p>
        </w:tc>
      </w:tr>
    </w:tbl>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i/>
          <w:sz w:val="20"/>
          <w:szCs w:val="20"/>
          <w:bdr w:val="none" w:sz="0" w:space="0" w:color="auto" w:frame="1"/>
          <w:lang w:eastAsia="en-US"/>
        </w:rPr>
      </w:pP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i/>
          <w:color w:val="FF0000"/>
          <w:sz w:val="20"/>
          <w:szCs w:val="20"/>
        </w:rPr>
      </w:pPr>
      <w:r w:rsidRPr="00346145">
        <w:rPr>
          <w:rFonts w:eastAsia="Times New Roman" w:cs="Times New Roman"/>
          <w:i/>
          <w:sz w:val="20"/>
          <w:szCs w:val="20"/>
          <w:bdr w:val="none" w:sz="0" w:space="0" w:color="auto" w:frame="1"/>
          <w:lang w:eastAsia="en-US"/>
        </w:rPr>
        <w:t xml:space="preserve">Ypatingojo statinio projekto vadovas </w:t>
      </w:r>
      <w:r w:rsidRPr="00346145">
        <w:rPr>
          <w:rFonts w:eastAsiaTheme="minorEastAsia" w:cs="Times New Roman"/>
          <w:i/>
          <w:sz w:val="20"/>
          <w:szCs w:val="20"/>
        </w:rPr>
        <w:t>statinių grupėje – negyvenamieji pastatai (mokslo paskirties pastatai).</w:t>
      </w: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Cs w:val="24"/>
        </w:rPr>
      </w:pPr>
      <w:r w:rsidRPr="00346145">
        <w:rPr>
          <w:rFonts w:eastAsia="Times New Roman" w:cs="Times New Roman"/>
          <w:color w:val="000000"/>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346145" w:rsidRPr="00346145" w:rsidTr="00516D84">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346145" w:rsidRPr="00346145" w:rsidRDefault="00346145" w:rsidP="00346145">
            <w:pPr>
              <w:pBdr>
                <w:top w:val="nil"/>
                <w:left w:val="nil"/>
                <w:bottom w:val="nil"/>
                <w:right w:val="nil"/>
                <w:between w:val="nil"/>
              </w:pBdr>
              <w:tabs>
                <w:tab w:val="left" w:pos="851"/>
              </w:tabs>
              <w:spacing w:after="0" w:line="240" w:lineRule="auto"/>
              <w:jc w:val="center"/>
              <w:rPr>
                <w:rFonts w:eastAsia="Times New Roman" w:cs="Times New Roman"/>
                <w:b/>
                <w:color w:val="000000"/>
                <w:szCs w:val="24"/>
              </w:rPr>
            </w:pPr>
            <w:r w:rsidRPr="00346145">
              <w:rPr>
                <w:rFonts w:eastAsia="Times New Roman" w:cs="Times New Roman"/>
                <w:b/>
                <w:color w:val="000000"/>
                <w:szCs w:val="24"/>
              </w:rPr>
              <w:t>Eil.</w:t>
            </w:r>
          </w:p>
          <w:p w:rsidR="00346145" w:rsidRPr="00346145" w:rsidRDefault="00346145" w:rsidP="00346145">
            <w:pPr>
              <w:pBdr>
                <w:top w:val="nil"/>
                <w:left w:val="nil"/>
                <w:bottom w:val="nil"/>
                <w:right w:val="nil"/>
                <w:between w:val="nil"/>
              </w:pBdr>
              <w:tabs>
                <w:tab w:val="left" w:pos="851"/>
              </w:tabs>
              <w:spacing w:after="0" w:line="240" w:lineRule="auto"/>
              <w:jc w:val="center"/>
              <w:rPr>
                <w:rFonts w:eastAsia="Times New Roman" w:cs="Times New Roman"/>
                <w:b/>
                <w:color w:val="000000"/>
                <w:szCs w:val="24"/>
              </w:rPr>
            </w:pPr>
            <w:r w:rsidRPr="00346145">
              <w:rPr>
                <w:rFonts w:eastAsia="Times New Roman" w:cs="Times New Roman"/>
                <w:b/>
                <w:color w:val="000000"/>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rsidR="00346145" w:rsidRPr="00346145" w:rsidRDefault="00346145" w:rsidP="00346145">
            <w:pPr>
              <w:pBdr>
                <w:top w:val="nil"/>
                <w:left w:val="nil"/>
                <w:bottom w:val="nil"/>
                <w:right w:val="nil"/>
                <w:between w:val="nil"/>
              </w:pBdr>
              <w:tabs>
                <w:tab w:val="left" w:pos="851"/>
              </w:tabs>
              <w:spacing w:after="0" w:line="240" w:lineRule="auto"/>
              <w:jc w:val="center"/>
              <w:rPr>
                <w:rFonts w:eastAsia="Times New Roman" w:cs="Times New Roman"/>
                <w:b/>
                <w:color w:val="000000"/>
                <w:szCs w:val="24"/>
              </w:rPr>
            </w:pPr>
            <w:r w:rsidRPr="00346145">
              <w:rPr>
                <w:rFonts w:eastAsia="Times New Roman" w:cs="Times New Roman"/>
                <w:b/>
                <w:color w:val="000000"/>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346145" w:rsidRPr="00346145" w:rsidRDefault="00346145" w:rsidP="00346145">
            <w:pPr>
              <w:pBdr>
                <w:top w:val="nil"/>
                <w:left w:val="nil"/>
                <w:bottom w:val="nil"/>
                <w:right w:val="nil"/>
                <w:between w:val="nil"/>
              </w:pBdr>
              <w:tabs>
                <w:tab w:val="left" w:pos="851"/>
              </w:tabs>
              <w:spacing w:after="0" w:line="240" w:lineRule="auto"/>
              <w:jc w:val="center"/>
              <w:rPr>
                <w:rFonts w:eastAsia="Times New Roman" w:cs="Times New Roman"/>
                <w:b/>
                <w:color w:val="000000"/>
                <w:szCs w:val="24"/>
              </w:rPr>
            </w:pPr>
            <w:r w:rsidRPr="00346145">
              <w:rPr>
                <w:rFonts w:eastAsia="Times New Roman" w:cs="Times New Roman"/>
                <w:b/>
                <w:color w:val="000000"/>
                <w:szCs w:val="24"/>
              </w:rPr>
              <w:t>Dokumento puslapių skaičius</w:t>
            </w:r>
          </w:p>
        </w:tc>
      </w:tr>
      <w:tr w:rsidR="00346145" w:rsidRPr="00346145" w:rsidTr="00516D84">
        <w:tc>
          <w:tcPr>
            <w:tcW w:w="709" w:type="dxa"/>
            <w:tcBorders>
              <w:top w:val="single" w:sz="4" w:space="0" w:color="000000"/>
              <w:left w:val="single" w:sz="4" w:space="0" w:color="000000"/>
              <w:bottom w:val="single" w:sz="4" w:space="0" w:color="000000"/>
            </w:tcBorders>
            <w:shd w:val="clear" w:color="auto" w:fill="auto"/>
          </w:tcPr>
          <w:p w:rsidR="00346145" w:rsidRPr="00346145" w:rsidRDefault="00346145" w:rsidP="00346145">
            <w:pPr>
              <w:pBdr>
                <w:top w:val="nil"/>
                <w:left w:val="nil"/>
                <w:bottom w:val="nil"/>
                <w:right w:val="nil"/>
                <w:between w:val="nil"/>
              </w:pBdr>
              <w:tabs>
                <w:tab w:val="left" w:pos="851"/>
              </w:tabs>
              <w:spacing w:after="0" w:line="240" w:lineRule="auto"/>
              <w:jc w:val="both"/>
              <w:rPr>
                <w:rFonts w:eastAsia="Times New Roman" w:cs="Times New Roman"/>
                <w:color w:val="000000"/>
                <w:szCs w:val="24"/>
              </w:rPr>
            </w:pPr>
          </w:p>
        </w:tc>
        <w:tc>
          <w:tcPr>
            <w:tcW w:w="6378" w:type="dxa"/>
            <w:tcBorders>
              <w:top w:val="single" w:sz="4" w:space="0" w:color="000000"/>
              <w:left w:val="single" w:sz="4" w:space="0" w:color="000000"/>
              <w:bottom w:val="single" w:sz="4" w:space="0" w:color="000000"/>
            </w:tcBorders>
            <w:shd w:val="clear" w:color="auto" w:fill="auto"/>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color w:val="000000"/>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6145" w:rsidRPr="00346145" w:rsidRDefault="00346145" w:rsidP="00346145">
            <w:pPr>
              <w:pBdr>
                <w:top w:val="nil"/>
                <w:left w:val="nil"/>
                <w:bottom w:val="nil"/>
                <w:right w:val="nil"/>
                <w:between w:val="nil"/>
              </w:pBdr>
              <w:tabs>
                <w:tab w:val="left" w:pos="851"/>
              </w:tabs>
              <w:spacing w:after="0" w:line="240" w:lineRule="auto"/>
              <w:jc w:val="center"/>
              <w:rPr>
                <w:rFonts w:eastAsia="Times New Roman" w:cs="Times New Roman"/>
                <w:color w:val="000000"/>
                <w:szCs w:val="24"/>
              </w:rPr>
            </w:pPr>
          </w:p>
        </w:tc>
      </w:tr>
    </w:tbl>
    <w:p w:rsidR="00346145" w:rsidRPr="00346145" w:rsidRDefault="00346145" w:rsidP="00346145">
      <w:pPr>
        <w:pBdr>
          <w:top w:val="nil"/>
          <w:left w:val="nil"/>
          <w:bottom w:val="nil"/>
          <w:right w:val="nil"/>
          <w:between w:val="nil"/>
        </w:pBdr>
        <w:spacing w:after="0" w:line="240" w:lineRule="auto"/>
        <w:ind w:firstLine="601"/>
        <w:jc w:val="both"/>
        <w:rPr>
          <w:rFonts w:eastAsia="Times New Roman" w:cs="Times New Roman"/>
          <w:color w:val="000000"/>
          <w:sz w:val="22"/>
        </w:rPr>
      </w:pPr>
    </w:p>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Cs w:val="24"/>
        </w:rPr>
      </w:pPr>
      <w:r w:rsidRPr="00346145">
        <w:rPr>
          <w:rFonts w:eastAsia="Times New Roman" w:cs="Times New Roman"/>
          <w:color w:val="000000"/>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346145" w:rsidRPr="00346145" w:rsidTr="00516D84">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b/>
                <w:color w:val="000000"/>
                <w:szCs w:val="24"/>
              </w:rPr>
            </w:pPr>
            <w:r w:rsidRPr="00346145">
              <w:rPr>
                <w:rFonts w:eastAsia="Times New Roman" w:cs="Times New Roman"/>
                <w:b/>
                <w:color w:val="000000"/>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b/>
                <w:color w:val="000000"/>
                <w:szCs w:val="24"/>
              </w:rPr>
            </w:pPr>
            <w:r w:rsidRPr="00346145">
              <w:rPr>
                <w:rFonts w:eastAsia="Times New Roman" w:cs="Times New Roman"/>
                <w:b/>
                <w:color w:val="000000"/>
                <w:szCs w:val="24"/>
              </w:rPr>
              <w:t>Pateikto dokumento pavadinimas</w:t>
            </w:r>
          </w:p>
        </w:tc>
      </w:tr>
      <w:tr w:rsidR="00346145" w:rsidRPr="00346145" w:rsidTr="00516D84">
        <w:tc>
          <w:tcPr>
            <w:tcW w:w="709" w:type="dxa"/>
            <w:tcBorders>
              <w:top w:val="single" w:sz="4" w:space="0" w:color="000000"/>
              <w:left w:val="single" w:sz="4" w:space="0" w:color="000000"/>
              <w:bottom w:val="single" w:sz="4" w:space="0" w:color="000000"/>
            </w:tcBorders>
            <w:shd w:val="clear" w:color="auto" w:fill="auto"/>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color w:val="000000"/>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color w:val="000000"/>
                <w:szCs w:val="24"/>
              </w:rPr>
            </w:pPr>
          </w:p>
        </w:tc>
      </w:tr>
    </w:tbl>
    <w:p w:rsidR="00346145" w:rsidRPr="00346145" w:rsidRDefault="00346145" w:rsidP="00346145">
      <w:pPr>
        <w:pBdr>
          <w:top w:val="nil"/>
          <w:left w:val="nil"/>
          <w:bottom w:val="nil"/>
          <w:right w:val="nil"/>
          <w:between w:val="nil"/>
        </w:pBdr>
        <w:spacing w:after="0" w:line="240" w:lineRule="auto"/>
        <w:ind w:firstLine="567"/>
        <w:jc w:val="both"/>
        <w:rPr>
          <w:rFonts w:eastAsia="Times New Roman" w:cs="Times New Roman"/>
          <w:color w:val="000000"/>
          <w:sz w:val="20"/>
          <w:szCs w:val="20"/>
        </w:rPr>
      </w:pPr>
      <w:r w:rsidRPr="00346145">
        <w:rPr>
          <w:rFonts w:eastAsia="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346145" w:rsidRPr="00346145" w:rsidRDefault="00346145" w:rsidP="00346145">
      <w:pPr>
        <w:pBdr>
          <w:top w:val="nil"/>
          <w:left w:val="nil"/>
          <w:bottom w:val="nil"/>
          <w:right w:val="nil"/>
          <w:between w:val="nil"/>
        </w:pBdr>
        <w:spacing w:after="0" w:line="240" w:lineRule="auto"/>
        <w:ind w:left="284" w:firstLine="567"/>
        <w:rPr>
          <w:rFonts w:eastAsia="Times New Roman" w:cs="Times New Roman"/>
          <w:i/>
          <w:color w:val="000000"/>
          <w:sz w:val="20"/>
          <w:szCs w:val="20"/>
        </w:rPr>
      </w:pPr>
    </w:p>
    <w:p w:rsidR="00346145" w:rsidRPr="00346145" w:rsidRDefault="00346145" w:rsidP="00346145">
      <w:pPr>
        <w:pBdr>
          <w:top w:val="nil"/>
          <w:left w:val="nil"/>
          <w:bottom w:val="nil"/>
          <w:right w:val="nil"/>
          <w:between w:val="nil"/>
        </w:pBdr>
        <w:spacing w:after="0" w:line="240" w:lineRule="auto"/>
        <w:ind w:right="-108" w:firstLine="567"/>
        <w:jc w:val="both"/>
        <w:rPr>
          <w:rFonts w:eastAsia="Times New Roman" w:cs="Times New Roman"/>
          <w:color w:val="000000"/>
          <w:szCs w:val="24"/>
        </w:rPr>
      </w:pPr>
      <w:r w:rsidRPr="00346145">
        <w:rPr>
          <w:rFonts w:eastAsia="Times New Roman" w:cs="Times New Roman"/>
          <w:color w:val="000000"/>
          <w:szCs w:val="24"/>
        </w:rPr>
        <w:t>Pasiūlymas galioja iki termino, nustatyto pirkimo dokumentuose.</w:t>
      </w:r>
    </w:p>
    <w:p w:rsidR="00346145" w:rsidRPr="00346145" w:rsidRDefault="00346145" w:rsidP="00346145">
      <w:pPr>
        <w:pBdr>
          <w:top w:val="nil"/>
          <w:left w:val="nil"/>
          <w:bottom w:val="nil"/>
          <w:right w:val="nil"/>
          <w:between w:val="nil"/>
        </w:pBdr>
        <w:spacing w:after="0" w:line="240" w:lineRule="auto"/>
        <w:ind w:right="-108" w:firstLine="567"/>
        <w:jc w:val="both"/>
        <w:rPr>
          <w:rFonts w:eastAsia="Times New Roman" w:cs="Times New Roman"/>
          <w:color w:val="000000"/>
          <w:szCs w:val="24"/>
        </w:rPr>
      </w:pPr>
    </w:p>
    <w:p w:rsidR="00346145" w:rsidRPr="00346145" w:rsidRDefault="00346145" w:rsidP="00346145">
      <w:pPr>
        <w:pBdr>
          <w:top w:val="nil"/>
          <w:left w:val="nil"/>
          <w:bottom w:val="nil"/>
          <w:right w:val="nil"/>
          <w:between w:val="nil"/>
        </w:pBdr>
        <w:spacing w:after="0" w:line="240" w:lineRule="auto"/>
        <w:ind w:right="-108" w:firstLine="567"/>
        <w:jc w:val="both"/>
        <w:rPr>
          <w:rFonts w:eastAsia="Times New Roman" w:cs="Times New Roman"/>
          <w:color w:val="000000"/>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46145" w:rsidRPr="00346145" w:rsidTr="00516D84">
        <w:trPr>
          <w:trHeight w:val="180"/>
        </w:trPr>
        <w:tc>
          <w:tcPr>
            <w:tcW w:w="3176" w:type="dxa"/>
            <w:tcBorders>
              <w:top w:val="single" w:sz="4" w:space="0" w:color="000000"/>
              <w:left w:val="nil"/>
              <w:bottom w:val="nil"/>
              <w:right w:val="nil"/>
            </w:tcBorders>
          </w:tcPr>
          <w:p w:rsidR="00346145" w:rsidRPr="00346145" w:rsidRDefault="00346145" w:rsidP="00346145">
            <w:pPr>
              <w:pBdr>
                <w:top w:val="nil"/>
                <w:left w:val="nil"/>
                <w:bottom w:val="nil"/>
                <w:right w:val="nil"/>
                <w:between w:val="nil"/>
              </w:pBdr>
              <w:spacing w:after="0" w:line="240" w:lineRule="auto"/>
              <w:jc w:val="both"/>
              <w:rPr>
                <w:rFonts w:eastAsia="Times New Roman" w:cs="Times New Roman"/>
                <w:color w:val="000000"/>
                <w:sz w:val="20"/>
                <w:szCs w:val="20"/>
              </w:rPr>
            </w:pPr>
            <w:r w:rsidRPr="00346145">
              <w:rPr>
                <w:rFonts w:eastAsia="Times New Roman" w:cs="Times New Roman"/>
                <w:color w:val="000000"/>
                <w:sz w:val="20"/>
                <w:szCs w:val="20"/>
              </w:rPr>
              <w:t>(Tiekėjo arba jo įgalioto asmens pareigų pavadinimas)</w:t>
            </w:r>
          </w:p>
        </w:tc>
        <w:tc>
          <w:tcPr>
            <w:tcW w:w="604" w:type="dxa"/>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color w:val="000000"/>
                <w:sz w:val="20"/>
                <w:szCs w:val="20"/>
              </w:rPr>
            </w:pPr>
          </w:p>
        </w:tc>
        <w:tc>
          <w:tcPr>
            <w:tcW w:w="1980" w:type="dxa"/>
            <w:tcBorders>
              <w:top w:val="single" w:sz="4" w:space="0" w:color="000000"/>
              <w:left w:val="nil"/>
              <w:bottom w:val="nil"/>
              <w:right w:val="nil"/>
            </w:tcBorders>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color w:val="000000"/>
                <w:sz w:val="20"/>
                <w:szCs w:val="20"/>
              </w:rPr>
            </w:pPr>
            <w:r w:rsidRPr="00346145">
              <w:rPr>
                <w:rFonts w:eastAsia="Times New Roman" w:cs="Times New Roman"/>
                <w:color w:val="000000"/>
                <w:sz w:val="20"/>
                <w:szCs w:val="20"/>
              </w:rPr>
              <w:t>(Parašas)</w:t>
            </w:r>
            <w:r w:rsidRPr="00346145">
              <w:rPr>
                <w:rFonts w:eastAsia="Times New Roman" w:cs="Times New Roman"/>
                <w:i/>
                <w:color w:val="000000"/>
                <w:sz w:val="20"/>
                <w:szCs w:val="20"/>
              </w:rPr>
              <w:t xml:space="preserve"> </w:t>
            </w:r>
          </w:p>
        </w:tc>
        <w:tc>
          <w:tcPr>
            <w:tcW w:w="701" w:type="dxa"/>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color w:val="000000"/>
                <w:sz w:val="20"/>
                <w:szCs w:val="20"/>
              </w:rPr>
            </w:pPr>
          </w:p>
        </w:tc>
        <w:tc>
          <w:tcPr>
            <w:tcW w:w="2611" w:type="dxa"/>
            <w:tcBorders>
              <w:top w:val="single" w:sz="4" w:space="0" w:color="000000"/>
              <w:left w:val="nil"/>
              <w:bottom w:val="nil"/>
              <w:right w:val="nil"/>
            </w:tcBorders>
          </w:tcPr>
          <w:p w:rsidR="00346145" w:rsidRPr="00346145" w:rsidRDefault="00346145" w:rsidP="00346145">
            <w:pPr>
              <w:pBdr>
                <w:top w:val="nil"/>
                <w:left w:val="nil"/>
                <w:bottom w:val="nil"/>
                <w:right w:val="nil"/>
                <w:between w:val="nil"/>
              </w:pBdr>
              <w:spacing w:after="0" w:line="240" w:lineRule="auto"/>
              <w:jc w:val="center"/>
              <w:rPr>
                <w:rFonts w:eastAsia="Times New Roman" w:cs="Times New Roman"/>
                <w:color w:val="000000"/>
                <w:sz w:val="20"/>
                <w:szCs w:val="20"/>
              </w:rPr>
            </w:pPr>
            <w:r w:rsidRPr="00346145">
              <w:rPr>
                <w:rFonts w:eastAsia="Times New Roman" w:cs="Times New Roman"/>
                <w:color w:val="000000"/>
                <w:sz w:val="20"/>
                <w:szCs w:val="20"/>
              </w:rPr>
              <w:t>(Vardas ir pavardė)</w:t>
            </w:r>
            <w:r w:rsidRPr="00346145">
              <w:rPr>
                <w:rFonts w:eastAsia="Times New Roman" w:cs="Times New Roman"/>
                <w:i/>
                <w:color w:val="000000"/>
                <w:sz w:val="20"/>
                <w:szCs w:val="20"/>
              </w:rPr>
              <w:t xml:space="preserve"> </w:t>
            </w:r>
          </w:p>
        </w:tc>
        <w:tc>
          <w:tcPr>
            <w:tcW w:w="648" w:type="dxa"/>
          </w:tcPr>
          <w:p w:rsidR="00346145" w:rsidRPr="00346145" w:rsidRDefault="00346145" w:rsidP="00346145">
            <w:pPr>
              <w:pBdr>
                <w:top w:val="nil"/>
                <w:left w:val="nil"/>
                <w:bottom w:val="nil"/>
                <w:right w:val="nil"/>
                <w:between w:val="nil"/>
              </w:pBdr>
              <w:spacing w:after="0" w:line="276" w:lineRule="auto"/>
              <w:jc w:val="center"/>
              <w:rPr>
                <w:rFonts w:eastAsia="Times New Roman" w:cs="Times New Roman"/>
                <w:color w:val="000000"/>
                <w:sz w:val="20"/>
                <w:szCs w:val="20"/>
              </w:rPr>
            </w:pPr>
          </w:p>
        </w:tc>
      </w:tr>
    </w:tbl>
    <w:p w:rsidR="00793C00" w:rsidRDefault="00793C00" w:rsidP="00346145"/>
    <w:sectPr w:rsidR="00793C00" w:rsidSect="00346145">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45"/>
    <w:rsid w:val="00346145"/>
    <w:rsid w:val="00793C00"/>
    <w:rsid w:val="008E197A"/>
    <w:rsid w:val="00B76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D539"/>
  <w15:chartTrackingRefBased/>
  <w15:docId w15:val="{F3D8B08A-4060-437F-9E8F-20817FF9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2317</Words>
  <Characters>1322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1</cp:revision>
  <dcterms:created xsi:type="dcterms:W3CDTF">2025-05-08T10:20:00Z</dcterms:created>
  <dcterms:modified xsi:type="dcterms:W3CDTF">2025-05-08T10:41:00Z</dcterms:modified>
</cp:coreProperties>
</file>