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2A8A7EC4"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FC09CF">
        <w:rPr>
          <w:rFonts w:eastAsia="Calibri"/>
          <w:b/>
        </w:rPr>
        <w:t>TARNYBINĖS STOTIES</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353CAA4C"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FC09CF">
        <w:t>Tarnybinė stotis</w:t>
      </w:r>
      <w:r w:rsidR="005414C7" w:rsidRPr="008D5407">
        <w:t xml:space="preserve"> kiekis </w:t>
      </w:r>
      <w:r w:rsidR="00B13E09">
        <w:rPr>
          <w:b/>
        </w:rPr>
        <w:t>2</w:t>
      </w:r>
      <w:r w:rsidR="002C1EC8" w:rsidRPr="008D5407">
        <w:rPr>
          <w:b/>
        </w:rPr>
        <w:t xml:space="preserve"> vnt</w:t>
      </w:r>
      <w:r w:rsidR="00FD122B" w:rsidRPr="008D5407">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2.3. Tiekėjas ir jo siūlomos Prekės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6166EBFB"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 xml:space="preserve">2.6. Prekių pristatymo adresas: </w:t>
      </w:r>
      <w:proofErr w:type="spellStart"/>
      <w:r w:rsidRPr="008D5407">
        <w:rPr>
          <w:lang w:eastAsia="lt-LT"/>
        </w:rPr>
        <w:t>Kampiškių</w:t>
      </w:r>
      <w:proofErr w:type="spellEnd"/>
      <w:r w:rsidRPr="008D5407">
        <w:rPr>
          <w:lang w:eastAsia="lt-LT"/>
        </w:rPr>
        <w:t xml:space="preserve"> g. 19, Kaunas. </w:t>
      </w:r>
    </w:p>
    <w:p w14:paraId="5B8B476A" w14:textId="24F30B6A"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40391F" w:rsidRPr="008D5407">
        <w:rPr>
          <w:lang w:eastAsia="lt-LT"/>
        </w:rPr>
        <w:t>7</w:t>
      </w:r>
      <w:r w:rsidRPr="008D5407">
        <w:rPr>
          <w:lang w:eastAsia="lt-LT"/>
        </w:rPr>
        <w:t xml:space="preserve">. Prekės turi būti pristatytos ne vėliau, kaip per </w:t>
      </w:r>
      <w:r w:rsidR="0004469F">
        <w:rPr>
          <w:b/>
          <w:lang w:eastAsia="lt-LT"/>
        </w:rPr>
        <w:t>30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7636C3DD" w14:textId="77777777" w:rsidR="00BA38C9" w:rsidRPr="008D5407" w:rsidRDefault="00BA38C9" w:rsidP="00BA38C9">
      <w:pPr>
        <w:ind w:firstLine="567"/>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35E0657" w:rsidR="00375787" w:rsidRDefault="00375787" w:rsidP="00375787">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7926248C" w14:textId="301F16A6" w:rsidR="00FC09CF" w:rsidRPr="008D5407" w:rsidRDefault="00FC09CF" w:rsidP="00375787">
      <w:pPr>
        <w:ind w:right="74" w:firstLine="720"/>
        <w:jc w:val="both"/>
        <w:rPr>
          <w:color w:val="000000"/>
          <w:bdr w:val="none" w:sz="0" w:space="0" w:color="auto" w:frame="1"/>
          <w:lang w:val="en-US"/>
        </w:rPr>
      </w:pPr>
      <w:r>
        <w:rPr>
          <w:color w:val="000000"/>
          <w:bdr w:val="none" w:sz="0" w:space="0" w:color="auto" w:frame="1"/>
          <w:lang w:val="en-US"/>
        </w:rPr>
        <w:t xml:space="preserve">3.4. </w:t>
      </w:r>
      <w:proofErr w:type="spellStart"/>
      <w:r>
        <w:rPr>
          <w:color w:val="000000"/>
          <w:bdr w:val="none" w:sz="0" w:space="0" w:color="auto" w:frame="1"/>
          <w:lang w:val="en-US"/>
        </w:rPr>
        <w:t>Tiekėjas</w:t>
      </w:r>
      <w:proofErr w:type="spellEnd"/>
      <w:r>
        <w:rPr>
          <w:color w:val="000000"/>
          <w:bdr w:val="none" w:sz="0" w:space="0" w:color="auto" w:frame="1"/>
          <w:lang w:val="en-US"/>
        </w:rPr>
        <w:t xml:space="preserve"> </w:t>
      </w:r>
      <w:proofErr w:type="spellStart"/>
      <w:r>
        <w:rPr>
          <w:color w:val="000000"/>
          <w:bdr w:val="none" w:sz="0" w:space="0" w:color="auto" w:frame="1"/>
          <w:lang w:val="en-US"/>
        </w:rPr>
        <w:t>negali</w:t>
      </w:r>
      <w:proofErr w:type="spellEnd"/>
      <w:r>
        <w:rPr>
          <w:color w:val="000000"/>
          <w:bdr w:val="none" w:sz="0" w:space="0" w:color="auto" w:frame="1"/>
          <w:lang w:val="en-US"/>
        </w:rPr>
        <w:t xml:space="preserve"> </w:t>
      </w:r>
      <w:proofErr w:type="spellStart"/>
      <w:r>
        <w:rPr>
          <w:color w:val="000000"/>
          <w:bdr w:val="none" w:sz="0" w:space="0" w:color="auto" w:frame="1"/>
          <w:lang w:val="en-US"/>
        </w:rPr>
        <w:t>būti</w:t>
      </w:r>
      <w:proofErr w:type="spellEnd"/>
      <w:r>
        <w:rPr>
          <w:color w:val="000000"/>
          <w:bdr w:val="none" w:sz="0" w:space="0" w:color="auto" w:frame="1"/>
          <w:lang w:val="en-US"/>
        </w:rPr>
        <w:t xml:space="preserve"> </w:t>
      </w:r>
      <w:proofErr w:type="spellStart"/>
      <w:r>
        <w:rPr>
          <w:color w:val="000000"/>
          <w:bdr w:val="none" w:sz="0" w:space="0" w:color="auto" w:frame="1"/>
          <w:lang w:val="en-US"/>
        </w:rPr>
        <w:t>įtrauktas</w:t>
      </w:r>
      <w:proofErr w:type="spellEnd"/>
      <w:r>
        <w:rPr>
          <w:color w:val="000000"/>
          <w:bdr w:val="none" w:sz="0" w:space="0" w:color="auto" w:frame="1"/>
          <w:lang w:val="en-US"/>
        </w:rPr>
        <w:t xml:space="preserve"> į </w:t>
      </w:r>
      <w:proofErr w:type="spellStart"/>
      <w:r>
        <w:rPr>
          <w:color w:val="000000"/>
          <w:bdr w:val="none" w:sz="0" w:space="0" w:color="auto" w:frame="1"/>
          <w:lang w:val="en-US"/>
        </w:rPr>
        <w:t>Nepatikimų</w:t>
      </w:r>
      <w:proofErr w:type="spellEnd"/>
      <w:r>
        <w:rPr>
          <w:color w:val="000000"/>
          <w:bdr w:val="none" w:sz="0" w:space="0" w:color="auto" w:frame="1"/>
          <w:lang w:val="en-US"/>
        </w:rPr>
        <w:t xml:space="preserve"> </w:t>
      </w:r>
      <w:proofErr w:type="spellStart"/>
      <w:r>
        <w:rPr>
          <w:color w:val="000000"/>
          <w:bdr w:val="none" w:sz="0" w:space="0" w:color="auto" w:frame="1"/>
          <w:lang w:val="en-US"/>
        </w:rPr>
        <w:t>tiekėjų</w:t>
      </w:r>
      <w:proofErr w:type="spellEnd"/>
      <w:r>
        <w:rPr>
          <w:color w:val="000000"/>
          <w:bdr w:val="none" w:sz="0" w:space="0" w:color="auto" w:frame="1"/>
          <w:lang w:val="en-US"/>
        </w:rPr>
        <w:t xml:space="preserve"> </w:t>
      </w:r>
      <w:proofErr w:type="spellStart"/>
      <w:r>
        <w:rPr>
          <w:color w:val="000000"/>
          <w:bdr w:val="none" w:sz="0" w:space="0" w:color="auto" w:frame="1"/>
          <w:lang w:val="en-US"/>
        </w:rPr>
        <w:t>sąrašą</w:t>
      </w:r>
      <w:proofErr w:type="spellEnd"/>
      <w:r>
        <w:rPr>
          <w:color w:val="000000"/>
          <w:bdr w:val="none" w:sz="0" w:space="0" w:color="auto" w:frame="1"/>
          <w:lang w:val="en-US"/>
        </w:rPr>
        <w:t xml:space="preserve">.   </w:t>
      </w:r>
    </w:p>
    <w:p w14:paraId="5F5875A5" w14:textId="497718FB" w:rsidR="00C918F7" w:rsidRPr="008D5407" w:rsidRDefault="00BA38C9" w:rsidP="00BB18E3">
      <w:pPr>
        <w:suppressAutoHyphens w:val="0"/>
        <w:ind w:firstLine="720"/>
        <w:jc w:val="both"/>
        <w:rPr>
          <w:lang w:eastAsia="lt-LT"/>
        </w:rPr>
      </w:pPr>
      <w:r w:rsidRPr="008D5407">
        <w:rPr>
          <w:iCs/>
          <w:lang w:eastAsia="lt-LT"/>
        </w:rPr>
        <w:t>3.</w:t>
      </w:r>
      <w:r w:rsidR="00FC09CF">
        <w:rPr>
          <w:iCs/>
          <w:lang w:eastAsia="lt-LT"/>
        </w:rPr>
        <w:t>5</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w:t>
      </w:r>
      <w:r w:rsidRPr="008D5407">
        <w:rPr>
          <w:color w:val="000000"/>
          <w:lang w:eastAsia="lt-LT"/>
        </w:rPr>
        <w:lastRenderedPageBreak/>
        <w:t xml:space="preserve">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0467EA1" w14:textId="7CC5F64C"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lastRenderedPageBreak/>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deklaraciją (Pirkimo sąlygų 3 priedas </w:t>
      </w:r>
      <w:r w:rsidRPr="008D5407">
        <w:rPr>
          <w:b/>
          <w:i/>
          <w:iCs/>
          <w:lang w:eastAsia="lt-LT"/>
        </w:rPr>
        <w:t>„Tiekėjo deklaracijos forma“</w:t>
      </w:r>
      <w:r w:rsidRPr="008D5407">
        <w:rPr>
          <w:i/>
          <w:iCs/>
          <w:lang w:eastAsia="lt-LT"/>
        </w:rPr>
        <w:t xml:space="preserve">), </w:t>
      </w:r>
      <w:r w:rsidRPr="008D5407">
        <w:rPr>
          <w:lang w:eastAsia="lt-LT"/>
        </w:rPr>
        <w:t>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lastRenderedPageBreak/>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xml:space="preserve">.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w:t>
      </w:r>
      <w:r w:rsidRPr="008D5407">
        <w:rPr>
          <w:rFonts w:eastAsia="Yu Mincho"/>
          <w:lang w:eastAsia="lt-LT"/>
        </w:rPr>
        <w:lastRenderedPageBreak/>
        <w:t>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3B74EDE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9F515C">
        <w:rPr>
          <w:lang w:eastAsia="lt-LT"/>
        </w:rPr>
        <w:t>, 3.2, 3.3 ir 3.4.</w:t>
      </w:r>
      <w:bookmarkStart w:id="3" w:name="_GoBack"/>
      <w:bookmarkEnd w:id="3"/>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0D23891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6507183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38171EE4"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E461AB" w:rsidRPr="008D5407">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07ED2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2C1EC8" w:rsidRPr="008D5407">
        <w:rPr>
          <w:noProof/>
          <w:lang w:eastAsia="lt-LT"/>
        </w:rPr>
        <w:t>7</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19AE7FAB" w:rsidR="007D30AA" w:rsidRPr="008D5407" w:rsidRDefault="007D30AA" w:rsidP="00464563">
      <w:pPr>
        <w:ind w:firstLine="426"/>
        <w:jc w:val="both"/>
      </w:pPr>
      <w:r w:rsidRPr="008D5407">
        <w:t>1</w:t>
      </w:r>
      <w:r w:rsidR="000446AE" w:rsidRPr="008D5407">
        <w:t>1</w:t>
      </w:r>
      <w:r w:rsidRPr="008D5407">
        <w:t xml:space="preserve">.4. Sutartis bus sudaroma </w:t>
      </w:r>
      <w:r w:rsidR="00D9077D">
        <w:rPr>
          <w:b/>
        </w:rPr>
        <w:t>30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635DFC13" w14:textId="0143BE28" w:rsidR="006818CC" w:rsidRPr="008D5407" w:rsidRDefault="006818CC" w:rsidP="00464563">
      <w:pPr>
        <w:ind w:firstLine="426"/>
        <w:jc w:val="both"/>
      </w:pPr>
      <w:r w:rsidRPr="008D5407">
        <w:t>12.3. 3 priedas „</w:t>
      </w:r>
      <w:r w:rsidR="00876AD6" w:rsidRPr="008D5407">
        <w:t>Tiekėjo deklaracijos forma“</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84D16" w14:textId="77777777" w:rsidR="00514795" w:rsidRDefault="00514795">
      <w:r>
        <w:separator/>
      </w:r>
    </w:p>
  </w:endnote>
  <w:endnote w:type="continuationSeparator" w:id="0">
    <w:p w14:paraId="6E976AF4" w14:textId="77777777" w:rsidR="00514795" w:rsidRDefault="005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A8F27" w14:textId="77777777" w:rsidR="00514795" w:rsidRDefault="00514795">
      <w:r>
        <w:separator/>
      </w:r>
    </w:p>
  </w:footnote>
  <w:footnote w:type="continuationSeparator" w:id="0">
    <w:p w14:paraId="55230B51" w14:textId="77777777" w:rsidR="00514795" w:rsidRDefault="0051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7266C"/>
    <w:rsid w:val="001768A8"/>
    <w:rsid w:val="00187DA3"/>
    <w:rsid w:val="0019452E"/>
    <w:rsid w:val="001A6877"/>
    <w:rsid w:val="001B2B8B"/>
    <w:rsid w:val="001B537D"/>
    <w:rsid w:val="001E1B5E"/>
    <w:rsid w:val="001E3C33"/>
    <w:rsid w:val="001E4958"/>
    <w:rsid w:val="001E593A"/>
    <w:rsid w:val="001E7586"/>
    <w:rsid w:val="001F1589"/>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900C24"/>
    <w:rsid w:val="00907E86"/>
    <w:rsid w:val="00910C3C"/>
    <w:rsid w:val="00940C0A"/>
    <w:rsid w:val="009425A8"/>
    <w:rsid w:val="00945E04"/>
    <w:rsid w:val="00962E57"/>
    <w:rsid w:val="009707B4"/>
    <w:rsid w:val="00974DE9"/>
    <w:rsid w:val="009911B7"/>
    <w:rsid w:val="009974D6"/>
    <w:rsid w:val="009A18AC"/>
    <w:rsid w:val="009B0C8B"/>
    <w:rsid w:val="009D1C84"/>
    <w:rsid w:val="009F501F"/>
    <w:rsid w:val="009F515C"/>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7F10C-31BD-408D-B5D1-FC98AF45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8</Pages>
  <Words>3724</Words>
  <Characters>21230</Characters>
  <Application>Microsoft Office Word</Application>
  <DocSecurity>0</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24905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95</cp:revision>
  <cp:lastPrinted>2012-04-12T08:21:00Z</cp:lastPrinted>
  <dcterms:created xsi:type="dcterms:W3CDTF">2023-10-19T08:05:00Z</dcterms:created>
  <dcterms:modified xsi:type="dcterms:W3CDTF">2025-05-08T11:40:00Z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