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0C88" w14:textId="77777777" w:rsidR="00806021" w:rsidRPr="008654F1" w:rsidRDefault="00D34572" w:rsidP="00F073BF">
      <w:pPr>
        <w:spacing w:after="0" w:line="240" w:lineRule="auto"/>
        <w:jc w:val="center"/>
        <w:rPr>
          <w:rFonts w:asciiTheme="majorHAnsi" w:hAnsiTheme="majorHAnsi" w:cstheme="majorHAnsi"/>
          <w:b/>
        </w:rPr>
      </w:pPr>
      <w:r w:rsidRPr="008654F1">
        <w:rPr>
          <w:rFonts w:asciiTheme="majorHAnsi" w:hAnsiTheme="majorHAnsi" w:cstheme="majorHAnsi"/>
          <w:b/>
        </w:rPr>
        <w:fldChar w:fldCharType="begin"/>
      </w:r>
      <w:r w:rsidRPr="008654F1">
        <w:rPr>
          <w:rFonts w:asciiTheme="majorHAnsi" w:hAnsiTheme="majorHAnsi" w:cstheme="majorHAnsi"/>
          <w:b/>
        </w:rPr>
        <w:instrText xml:space="preserve"> ADVANCE  \x Prekių </w:instrText>
      </w:r>
      <w:r w:rsidRPr="008654F1">
        <w:rPr>
          <w:rFonts w:asciiTheme="majorHAnsi" w:hAnsiTheme="majorHAnsi" w:cstheme="majorHAnsi"/>
          <w:b/>
        </w:rPr>
        <w:fldChar w:fldCharType="end"/>
      </w:r>
    </w:p>
    <w:p w14:paraId="5295427A" w14:textId="77777777" w:rsidR="00806021" w:rsidRPr="008654F1" w:rsidRDefault="00806021" w:rsidP="00806021">
      <w:pPr>
        <w:keepNext/>
        <w:keepLines/>
        <w:pBdr>
          <w:bottom w:val="single" w:sz="4" w:space="2" w:color="4472C4"/>
        </w:pBdr>
        <w:spacing w:after="0" w:line="240" w:lineRule="auto"/>
        <w:ind w:firstLine="709"/>
        <w:jc w:val="right"/>
        <w:outlineLvl w:val="0"/>
        <w:rPr>
          <w:rFonts w:asciiTheme="majorHAnsi" w:eastAsia="Times New Roman" w:hAnsiTheme="majorHAnsi" w:cstheme="majorHAnsi"/>
          <w:color w:val="4472C4"/>
          <w:lang w:eastAsia="lt-LT"/>
        </w:rPr>
      </w:pPr>
      <w:bookmarkStart w:id="0" w:name="_Toc144112198"/>
      <w:r w:rsidRPr="008654F1">
        <w:rPr>
          <w:rFonts w:asciiTheme="majorHAnsi" w:eastAsia="Times New Roman" w:hAnsiTheme="majorHAnsi" w:cstheme="majorHAnsi"/>
          <w:color w:val="0070C0"/>
          <w:lang w:eastAsia="lt-LT"/>
        </w:rPr>
        <w:t>Pirkimo sąlygų 2 priedas „Techninė specifikacija“</w:t>
      </w:r>
      <w:bookmarkEnd w:id="0"/>
    </w:p>
    <w:p w14:paraId="451F3A64" w14:textId="77777777" w:rsidR="00873561" w:rsidRPr="008654F1" w:rsidRDefault="00873561" w:rsidP="00F073BF">
      <w:pPr>
        <w:spacing w:after="0" w:line="240" w:lineRule="auto"/>
        <w:jc w:val="center"/>
        <w:rPr>
          <w:rFonts w:asciiTheme="majorHAnsi" w:hAnsiTheme="majorHAnsi" w:cstheme="majorHAnsi"/>
          <w:b/>
          <w:color w:val="000000" w:themeColor="text1"/>
        </w:rPr>
      </w:pPr>
    </w:p>
    <w:p w14:paraId="2FDA44D4" w14:textId="3E52C6B7" w:rsidR="00873561" w:rsidRPr="008654F1" w:rsidRDefault="00FE65B7" w:rsidP="00F073BF">
      <w:pPr>
        <w:spacing w:after="0" w:line="240" w:lineRule="auto"/>
        <w:jc w:val="center"/>
        <w:rPr>
          <w:rFonts w:asciiTheme="majorHAnsi" w:eastAsia="Times New Roman" w:hAnsiTheme="majorHAnsi" w:cstheme="majorHAnsi"/>
          <w:b/>
          <w:bCs/>
          <w:lang w:eastAsia="lt-LT"/>
        </w:rPr>
      </w:pPr>
      <w:r w:rsidRPr="008654F1">
        <w:rPr>
          <w:rFonts w:asciiTheme="majorHAnsi" w:eastAsia="Times New Roman" w:hAnsiTheme="majorHAnsi" w:cstheme="majorHAnsi"/>
          <w:b/>
          <w:bCs/>
          <w:lang w:eastAsia="lt-LT"/>
        </w:rPr>
        <w:t xml:space="preserve">„ĮVAIRŪS SIURBLIAI“ </w:t>
      </w:r>
    </w:p>
    <w:p w14:paraId="31E3EF2E" w14:textId="77777777" w:rsidR="00203309" w:rsidRPr="008654F1" w:rsidRDefault="00203309" w:rsidP="00F073BF">
      <w:pPr>
        <w:spacing w:after="0" w:line="240" w:lineRule="auto"/>
        <w:jc w:val="center"/>
        <w:rPr>
          <w:rFonts w:asciiTheme="majorHAnsi" w:eastAsia="Times New Roman" w:hAnsiTheme="majorHAnsi" w:cstheme="majorHAnsi"/>
          <w:b/>
          <w:bCs/>
          <w:lang w:eastAsia="lt-LT"/>
        </w:rPr>
      </w:pPr>
    </w:p>
    <w:p w14:paraId="3714BC76" w14:textId="7C767265" w:rsidR="00492F5B" w:rsidRPr="008654F1" w:rsidRDefault="00492F5B" w:rsidP="00FE65B7">
      <w:pPr>
        <w:spacing w:after="120" w:line="240" w:lineRule="auto"/>
        <w:jc w:val="center"/>
        <w:rPr>
          <w:rFonts w:asciiTheme="majorHAnsi" w:eastAsia="Times New Roman" w:hAnsiTheme="majorHAnsi" w:cstheme="majorHAnsi"/>
          <w:b/>
          <w:bCs/>
          <w:i/>
          <w:iCs/>
          <w:u w:val="single"/>
        </w:rPr>
      </w:pPr>
      <w:r w:rsidRPr="008654F1">
        <w:rPr>
          <w:rFonts w:asciiTheme="majorHAnsi" w:eastAsia="Times New Roman" w:hAnsiTheme="majorHAnsi" w:cstheme="majorHAnsi"/>
          <w:b/>
          <w:bCs/>
          <w:i/>
          <w:iCs/>
          <w:u w:val="single"/>
        </w:rPr>
        <w:t>II PIRKIMO DALIS . Cirkuliaciniai siurbliai</w:t>
      </w:r>
    </w:p>
    <w:p w14:paraId="1818BE91" w14:textId="5A0FEBEA" w:rsidR="00B81B0A" w:rsidRPr="008654F1" w:rsidRDefault="00F40857" w:rsidP="00F073BF">
      <w:pPr>
        <w:spacing w:after="0" w:line="240" w:lineRule="auto"/>
        <w:jc w:val="center"/>
        <w:rPr>
          <w:rFonts w:asciiTheme="majorHAnsi" w:hAnsiTheme="majorHAnsi" w:cstheme="majorHAnsi"/>
          <w:b/>
        </w:rPr>
      </w:pPr>
      <w:r w:rsidRPr="008654F1">
        <w:rPr>
          <w:rFonts w:asciiTheme="majorHAnsi" w:hAnsiTheme="majorHAnsi" w:cstheme="majorHAnsi"/>
          <w:b/>
          <w:color w:val="000000" w:themeColor="text1"/>
        </w:rPr>
        <w:t xml:space="preserve">TECHNINĖ </w:t>
      </w:r>
      <w:r w:rsidRPr="008654F1">
        <w:rPr>
          <w:rFonts w:asciiTheme="majorHAnsi" w:hAnsiTheme="majorHAnsi" w:cstheme="majorHAnsi"/>
          <w:b/>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8654F1" w14:paraId="4EFFE51C" w14:textId="77777777" w:rsidTr="007709A3">
        <w:tc>
          <w:tcPr>
            <w:tcW w:w="9607" w:type="dxa"/>
            <w:shd w:val="clear" w:color="auto" w:fill="auto"/>
          </w:tcPr>
          <w:p w14:paraId="63F1D186" w14:textId="77777777" w:rsidR="00D7625E" w:rsidRPr="008654F1" w:rsidRDefault="00D7625E" w:rsidP="00F073BF">
            <w:pPr>
              <w:pStyle w:val="Sraopastraipa"/>
              <w:numPr>
                <w:ilvl w:val="0"/>
                <w:numId w:val="6"/>
              </w:numPr>
              <w:rPr>
                <w:rFonts w:asciiTheme="majorHAnsi" w:hAnsiTheme="majorHAnsi" w:cstheme="majorHAnsi"/>
              </w:rPr>
            </w:pPr>
            <w:bookmarkStart w:id="1" w:name="_Hlk134173818"/>
            <w:r w:rsidRPr="008654F1">
              <w:rPr>
                <w:rFonts w:asciiTheme="majorHAnsi" w:hAnsiTheme="majorHAnsi" w:cstheme="majorHAnsi"/>
              </w:rPr>
              <w:t>SĄVOKOS IR SUTRUMPINIMAI</w:t>
            </w:r>
          </w:p>
        </w:tc>
      </w:tr>
      <w:bookmarkEnd w:id="1"/>
    </w:tbl>
    <w:p w14:paraId="4A053E6F" w14:textId="77777777" w:rsidR="00D7625E" w:rsidRPr="008654F1" w:rsidRDefault="00D7625E" w:rsidP="00F073BF">
      <w:pPr>
        <w:spacing w:after="0" w:line="240" w:lineRule="auto"/>
        <w:rPr>
          <w:rFonts w:asciiTheme="majorHAnsi" w:hAnsiTheme="majorHAnsi" w:cstheme="majorHAnsi"/>
          <w:b/>
        </w:rPr>
      </w:pPr>
    </w:p>
    <w:p w14:paraId="46390B4E" w14:textId="77777777" w:rsidR="00D7625E" w:rsidRPr="008654F1" w:rsidRDefault="00D7625E" w:rsidP="00F073BF">
      <w:pPr>
        <w:spacing w:after="0" w:line="240" w:lineRule="auto"/>
        <w:rPr>
          <w:rFonts w:asciiTheme="majorHAnsi" w:hAnsiTheme="majorHAnsi" w:cstheme="majorHAnsi"/>
        </w:rPr>
      </w:pPr>
      <w:r w:rsidRPr="008654F1">
        <w:rPr>
          <w:rFonts w:asciiTheme="majorHAnsi" w:hAnsiTheme="majorHAnsi" w:cstheme="majorHAnsi"/>
          <w:b/>
        </w:rPr>
        <w:t xml:space="preserve">Pirkėjas  – </w:t>
      </w:r>
      <w:r w:rsidRPr="008654F1">
        <w:rPr>
          <w:rFonts w:asciiTheme="majorHAnsi" w:hAnsiTheme="majorHAnsi" w:cstheme="majorHAnsi"/>
        </w:rPr>
        <w:t>AB „Klaipėdos vanduo“</w:t>
      </w:r>
    </w:p>
    <w:p w14:paraId="15738728" w14:textId="77777777" w:rsidR="00D7625E" w:rsidRPr="008654F1" w:rsidRDefault="00D7625E" w:rsidP="00F073BF">
      <w:pPr>
        <w:spacing w:after="0" w:line="240" w:lineRule="auto"/>
        <w:jc w:val="both"/>
        <w:rPr>
          <w:rFonts w:asciiTheme="majorHAnsi" w:hAnsiTheme="majorHAnsi" w:cstheme="majorHAnsi"/>
        </w:rPr>
      </w:pPr>
      <w:r w:rsidRPr="008654F1">
        <w:rPr>
          <w:rFonts w:asciiTheme="majorHAnsi" w:hAnsiTheme="majorHAnsi" w:cstheme="majorHAnsi"/>
          <w:b/>
        </w:rPr>
        <w:t xml:space="preserve">Tiekėjas  </w:t>
      </w:r>
      <w:r w:rsidRPr="008654F1">
        <w:rPr>
          <w:rFonts w:asciiTheme="majorHAnsi" w:hAnsiTheme="majorHAnsi" w:cstheme="majorHAnsi"/>
          <w:b/>
          <w:bCs/>
        </w:rPr>
        <w:t xml:space="preserve">– </w:t>
      </w:r>
      <w:r w:rsidRPr="008654F1">
        <w:rPr>
          <w:rFonts w:asciiTheme="majorHAnsi" w:hAnsiTheme="majorHAnsi" w:cstheme="majorHAnsi"/>
          <w:bCs/>
        </w:rPr>
        <w:t>ūkio subjektas – fizinis asmuo, privatusis juridinis asmuo, viešasis juridinis asmuo, kitos organizacijos ir jų padaliniai ar tokių asmenų</w:t>
      </w:r>
      <w:r w:rsidRPr="008654F1">
        <w:rPr>
          <w:rFonts w:asciiTheme="majorHAnsi" w:hAnsiTheme="majorHAnsi" w:cstheme="majorHAnsi"/>
        </w:rPr>
        <w:t xml:space="preserve"> grupė, su kuriuo Pirkėjas sudaro Sutartį.</w:t>
      </w:r>
    </w:p>
    <w:p w14:paraId="0C14B884" w14:textId="77777777" w:rsidR="00D7625E" w:rsidRPr="008654F1" w:rsidRDefault="00D7625E" w:rsidP="00F073BF">
      <w:pPr>
        <w:spacing w:after="0" w:line="240" w:lineRule="auto"/>
        <w:jc w:val="both"/>
        <w:rPr>
          <w:rFonts w:asciiTheme="majorHAnsi" w:hAnsiTheme="majorHAnsi" w:cstheme="majorHAnsi"/>
          <w:b/>
        </w:rPr>
      </w:pPr>
      <w:r w:rsidRPr="008654F1">
        <w:rPr>
          <w:rFonts w:asciiTheme="majorHAnsi" w:hAnsiTheme="majorHAnsi" w:cstheme="majorHAnsi"/>
          <w:b/>
          <w:bCs/>
        </w:rPr>
        <w:t>Sutartis</w:t>
      </w:r>
      <w:r w:rsidRPr="008654F1">
        <w:rPr>
          <w:rFonts w:asciiTheme="majorHAnsi" w:hAnsiTheme="majorHAnsi" w:cstheme="majorHAnsi"/>
        </w:rPr>
        <w:t xml:space="preserve"> - sutartis, sudaroma tarp Tiekėjo ir Pirkėjo dėl Pirkimo objekto.</w:t>
      </w:r>
    </w:p>
    <w:p w14:paraId="11F74F29" w14:textId="77777777" w:rsidR="00D7625E" w:rsidRPr="008654F1" w:rsidRDefault="00D7625E" w:rsidP="00F073BF">
      <w:pPr>
        <w:spacing w:after="0" w:line="240" w:lineRule="auto"/>
        <w:jc w:val="both"/>
        <w:rPr>
          <w:rFonts w:asciiTheme="majorHAnsi" w:hAnsiTheme="majorHAnsi" w:cstheme="majorHAnsi"/>
        </w:rPr>
      </w:pPr>
      <w:r w:rsidRPr="008654F1">
        <w:rPr>
          <w:rFonts w:asciiTheme="majorHAnsi" w:hAnsiTheme="majorHAnsi" w:cstheme="majorHAnsi"/>
          <w:b/>
          <w:bCs/>
          <w:color w:val="000000" w:themeColor="text1"/>
        </w:rPr>
        <w:t xml:space="preserve">Techninė specifikacija arba TS </w:t>
      </w:r>
      <w:r w:rsidRPr="008654F1">
        <w:rPr>
          <w:rFonts w:asciiTheme="majorHAnsi" w:hAnsiTheme="majorHAnsi" w:cstheme="majorHAnsi"/>
          <w:b/>
        </w:rPr>
        <w:t xml:space="preserve">– </w:t>
      </w:r>
      <w:r w:rsidRPr="008654F1">
        <w:rPr>
          <w:rFonts w:asciiTheme="majorHAnsi" w:hAnsiTheme="majorHAnsi" w:cstheme="majorHAnsi"/>
        </w:rPr>
        <w:t>dokumentas, kuriame apibūdintas pirkimo objektas.</w:t>
      </w:r>
    </w:p>
    <w:p w14:paraId="57A49C01" w14:textId="50A6CBEB" w:rsidR="00D7625E" w:rsidRPr="008654F1" w:rsidRDefault="00D7625E" w:rsidP="00F073BF">
      <w:pPr>
        <w:spacing w:after="0" w:line="240" w:lineRule="auto"/>
        <w:jc w:val="both"/>
        <w:rPr>
          <w:rFonts w:asciiTheme="majorHAnsi" w:hAnsiTheme="majorHAnsi" w:cstheme="majorHAnsi"/>
        </w:rPr>
      </w:pPr>
      <w:r w:rsidRPr="008654F1">
        <w:rPr>
          <w:rFonts w:asciiTheme="majorHAnsi" w:hAnsiTheme="majorHAnsi" w:cstheme="majorHAnsi"/>
          <w:b/>
          <w:bCs/>
        </w:rPr>
        <w:t>Prekės</w:t>
      </w:r>
      <w:r w:rsidRPr="008654F1">
        <w:rPr>
          <w:rFonts w:asciiTheme="majorHAnsi" w:hAnsiTheme="majorHAnsi" w:cstheme="majorHAnsi"/>
        </w:rPr>
        <w:t xml:space="preserve"> – TS nurodytas pirkimo objektas. </w:t>
      </w:r>
    </w:p>
    <w:p w14:paraId="18DBF132" w14:textId="0DDED5D1" w:rsidR="00D7625E" w:rsidRPr="008654F1" w:rsidRDefault="00A84E5B" w:rsidP="00D310BC">
      <w:pPr>
        <w:pStyle w:val="Default"/>
        <w:jc w:val="both"/>
        <w:rPr>
          <w:rFonts w:asciiTheme="majorHAnsi" w:hAnsiTheme="majorHAnsi" w:cstheme="majorHAnsi"/>
          <w:color w:val="5B9BD5" w:themeColor="accent1"/>
          <w:sz w:val="22"/>
          <w:szCs w:val="22"/>
        </w:rPr>
      </w:pPr>
      <w:r w:rsidRPr="008654F1">
        <w:rPr>
          <w:rFonts w:asciiTheme="majorHAnsi" w:hAnsiTheme="majorHAnsi" w:cstheme="majorHAnsi"/>
          <w:b/>
          <w:bCs/>
          <w:sz w:val="22"/>
          <w:szCs w:val="22"/>
        </w:rPr>
        <w:t xml:space="preserve">Važtaraštis </w:t>
      </w:r>
      <w:r w:rsidRPr="008654F1">
        <w:rPr>
          <w:rFonts w:asciiTheme="majorHAnsi" w:hAnsiTheme="majorHAnsi" w:cstheme="majorHAnsi"/>
          <w:sz w:val="22"/>
          <w:szCs w:val="22"/>
        </w:rPr>
        <w:t xml:space="preserve">–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8654F1" w14:paraId="7279E04F" w14:textId="77777777" w:rsidTr="00A00529">
        <w:trPr>
          <w:trHeight w:val="269"/>
        </w:trPr>
        <w:tc>
          <w:tcPr>
            <w:tcW w:w="9607" w:type="dxa"/>
            <w:shd w:val="clear" w:color="auto" w:fill="auto"/>
          </w:tcPr>
          <w:p w14:paraId="4D0C788F" w14:textId="77777777" w:rsidR="008F35D4" w:rsidRPr="008654F1" w:rsidRDefault="008F35D4" w:rsidP="00F073BF">
            <w:pPr>
              <w:pStyle w:val="Sraopastraipa"/>
              <w:numPr>
                <w:ilvl w:val="0"/>
                <w:numId w:val="6"/>
              </w:numPr>
              <w:rPr>
                <w:rFonts w:asciiTheme="majorHAnsi" w:hAnsiTheme="majorHAnsi" w:cstheme="majorHAnsi"/>
              </w:rPr>
            </w:pPr>
            <w:bookmarkStart w:id="2" w:name="_Hlk134183936"/>
            <w:r w:rsidRPr="008654F1">
              <w:rPr>
                <w:rFonts w:asciiTheme="majorHAnsi" w:hAnsiTheme="majorHAnsi" w:cstheme="majorHAnsi"/>
              </w:rPr>
              <w:t>REIKALAVIMAI PIRKIMO OBJEKTUI</w:t>
            </w:r>
          </w:p>
        </w:tc>
      </w:tr>
      <w:bookmarkEnd w:id="2"/>
    </w:tbl>
    <w:p w14:paraId="425FD093" w14:textId="77777777" w:rsidR="008F35D4" w:rsidRPr="008654F1" w:rsidRDefault="008F35D4" w:rsidP="00123272">
      <w:pPr>
        <w:spacing w:after="0" w:line="240" w:lineRule="auto"/>
        <w:contextualSpacing/>
        <w:jc w:val="both"/>
        <w:rPr>
          <w:rFonts w:asciiTheme="majorHAnsi" w:hAnsiTheme="majorHAnsi" w:cstheme="majorHAnsi"/>
          <w:bCs/>
        </w:rPr>
      </w:pPr>
    </w:p>
    <w:p w14:paraId="3CAF9183" w14:textId="446DC65E" w:rsidR="008F35D4" w:rsidRPr="008654F1" w:rsidRDefault="008F35D4" w:rsidP="00123272">
      <w:pPr>
        <w:numPr>
          <w:ilvl w:val="1"/>
          <w:numId w:val="6"/>
        </w:numPr>
        <w:spacing w:after="0" w:line="240" w:lineRule="auto"/>
        <w:ind w:left="567" w:hanging="567"/>
        <w:contextualSpacing/>
        <w:jc w:val="both"/>
        <w:rPr>
          <w:rFonts w:asciiTheme="majorHAnsi" w:hAnsiTheme="majorHAnsi" w:cstheme="majorHAnsi"/>
          <w:bCs/>
        </w:rPr>
      </w:pPr>
      <w:r w:rsidRPr="008654F1">
        <w:rPr>
          <w:rFonts w:asciiTheme="majorHAnsi" w:hAnsiTheme="majorHAnsi" w:cstheme="majorHAnsi"/>
          <w:bCs/>
        </w:rPr>
        <w:t>Esamos situacijos aprašymas.</w:t>
      </w:r>
    </w:p>
    <w:p w14:paraId="62EFC43C" w14:textId="720D7AB7" w:rsidR="00492F5B" w:rsidRPr="008654F1" w:rsidRDefault="00492F5B" w:rsidP="00492F5B">
      <w:pPr>
        <w:spacing w:after="0" w:line="252" w:lineRule="auto"/>
        <w:ind w:left="567"/>
        <w:jc w:val="both"/>
        <w:rPr>
          <w:rFonts w:asciiTheme="majorHAnsi" w:hAnsiTheme="majorHAnsi" w:cstheme="majorHAnsi"/>
          <w:b/>
          <w:bCs/>
        </w:rPr>
      </w:pPr>
      <w:r w:rsidRPr="008654F1">
        <w:rPr>
          <w:rFonts w:asciiTheme="majorHAnsi" w:hAnsiTheme="majorHAnsi" w:cstheme="majorHAnsi"/>
          <w:bCs/>
        </w:rPr>
        <w:t xml:space="preserve">Šiuo metu Pirkėjas Klaipėdos miesto nuotekų valykloje dumblo apdorojimo ūkyje eksploatuoja cirkuliacinius siurblius, dumblo cirkuliacijai („KSB </w:t>
      </w:r>
      <w:proofErr w:type="spellStart"/>
      <w:r w:rsidRPr="008654F1">
        <w:rPr>
          <w:rFonts w:asciiTheme="majorHAnsi" w:hAnsiTheme="majorHAnsi" w:cstheme="majorHAnsi"/>
          <w:bCs/>
        </w:rPr>
        <w:t>Sewabloc</w:t>
      </w:r>
      <w:proofErr w:type="spellEnd"/>
      <w:r w:rsidRPr="008654F1">
        <w:rPr>
          <w:rFonts w:asciiTheme="majorHAnsi" w:hAnsiTheme="majorHAnsi" w:cstheme="majorHAnsi"/>
          <w:bCs/>
        </w:rPr>
        <w:t xml:space="preserve"> K65 250G H 112M“  ), vandens cirkuliacijai (Grundfos_TPD-50-240-2-A-F-A-BQQE) ir (</w:t>
      </w:r>
      <w:proofErr w:type="spellStart"/>
      <w:r w:rsidRPr="008654F1">
        <w:rPr>
          <w:rFonts w:asciiTheme="majorHAnsi" w:hAnsiTheme="majorHAnsi" w:cstheme="majorHAnsi"/>
          <w:bCs/>
        </w:rPr>
        <w:t>Lowara</w:t>
      </w:r>
      <w:proofErr w:type="spellEnd"/>
      <w:r w:rsidRPr="008654F1">
        <w:rPr>
          <w:rFonts w:asciiTheme="majorHAnsi" w:hAnsiTheme="majorHAnsi" w:cstheme="majorHAnsi"/>
          <w:bCs/>
        </w:rPr>
        <w:t xml:space="preserve"> LNEE </w:t>
      </w:r>
      <w:r w:rsidR="00360FC7">
        <w:rPr>
          <w:rFonts w:asciiTheme="majorHAnsi" w:hAnsiTheme="majorHAnsi" w:cstheme="majorHAnsi"/>
          <w:bCs/>
        </w:rPr>
        <w:t>50</w:t>
      </w:r>
      <w:r w:rsidR="00137314">
        <w:rPr>
          <w:rFonts w:asciiTheme="majorHAnsi" w:hAnsiTheme="majorHAnsi" w:cstheme="majorHAnsi"/>
          <w:bCs/>
        </w:rPr>
        <w:t>-</w:t>
      </w:r>
      <w:r w:rsidRPr="008654F1">
        <w:rPr>
          <w:rFonts w:asciiTheme="majorHAnsi" w:hAnsiTheme="majorHAnsi" w:cstheme="majorHAnsi"/>
          <w:bCs/>
        </w:rPr>
        <w:t>160/</w:t>
      </w:r>
      <w:r w:rsidR="00360FC7">
        <w:rPr>
          <w:rFonts w:asciiTheme="majorHAnsi" w:hAnsiTheme="majorHAnsi" w:cstheme="majorHAnsi"/>
          <w:bCs/>
        </w:rPr>
        <w:t>55</w:t>
      </w:r>
      <w:r w:rsidRPr="008654F1">
        <w:rPr>
          <w:rFonts w:asciiTheme="majorHAnsi" w:hAnsiTheme="majorHAnsi" w:cstheme="majorHAnsi"/>
          <w:bCs/>
        </w:rPr>
        <w:t>/P25VC</w:t>
      </w:r>
      <w:r w:rsidR="00360FC7">
        <w:rPr>
          <w:rFonts w:asciiTheme="majorHAnsi" w:hAnsiTheme="majorHAnsi" w:cstheme="majorHAnsi"/>
          <w:bCs/>
        </w:rPr>
        <w:t>S</w:t>
      </w:r>
      <w:r w:rsidRPr="008654F1">
        <w:rPr>
          <w:rFonts w:asciiTheme="majorHAnsi" w:hAnsiTheme="majorHAnsi" w:cstheme="majorHAnsi"/>
          <w:bCs/>
        </w:rPr>
        <w:t>4).</w:t>
      </w:r>
      <w:r w:rsidRPr="008654F1">
        <w:rPr>
          <w:rFonts w:asciiTheme="majorHAnsi" w:hAnsiTheme="majorHAnsi" w:cstheme="majorHAnsi"/>
        </w:rPr>
        <w:t xml:space="preserve"> Duomenys naujo siurblio parinkimui nurodyti žemiau lentelėje.</w:t>
      </w:r>
    </w:p>
    <w:p w14:paraId="26001A7B" w14:textId="24E9BF65" w:rsidR="00047765" w:rsidRPr="008654F1" w:rsidRDefault="008F35D4" w:rsidP="00FE65B7">
      <w:pPr>
        <w:pStyle w:val="Sraopastraipa"/>
        <w:numPr>
          <w:ilvl w:val="2"/>
          <w:numId w:val="6"/>
        </w:numPr>
        <w:tabs>
          <w:tab w:val="left" w:pos="567"/>
        </w:tabs>
        <w:spacing w:after="0" w:line="240" w:lineRule="auto"/>
        <w:ind w:right="-23"/>
        <w:jc w:val="both"/>
        <w:rPr>
          <w:rFonts w:asciiTheme="majorHAnsi" w:hAnsiTheme="majorHAnsi" w:cstheme="majorHAnsi"/>
          <w:bCs/>
        </w:rPr>
      </w:pPr>
      <w:r w:rsidRPr="008654F1">
        <w:rPr>
          <w:rFonts w:asciiTheme="majorHAnsi" w:hAnsiTheme="majorHAnsi" w:cstheme="majorHAnsi"/>
          <w:bCs/>
        </w:rPr>
        <w:t>Bendrieji reikalavimai tiekėjui:</w:t>
      </w:r>
      <w:r w:rsidR="00047765" w:rsidRPr="008654F1">
        <w:rPr>
          <w:rFonts w:asciiTheme="majorHAnsi" w:hAnsiTheme="majorHAnsi" w:cstheme="majorHAnsi"/>
          <w:bCs/>
        </w:rPr>
        <w:t xml:space="preserve"> </w:t>
      </w:r>
    </w:p>
    <w:p w14:paraId="4963A419" w14:textId="68EF26A3" w:rsidR="00472835" w:rsidRPr="008654F1" w:rsidRDefault="00A0669A" w:rsidP="00F05EBF">
      <w:pPr>
        <w:spacing w:after="0" w:line="240" w:lineRule="auto"/>
        <w:ind w:left="567" w:right="-23"/>
        <w:jc w:val="both"/>
        <w:rPr>
          <w:rFonts w:asciiTheme="majorHAnsi" w:hAnsiTheme="majorHAnsi" w:cstheme="majorHAnsi"/>
          <w:bCs/>
        </w:rPr>
      </w:pPr>
      <w:r w:rsidRPr="008654F1">
        <w:rPr>
          <w:rStyle w:val="ui-provider"/>
          <w:rFonts w:asciiTheme="majorHAnsi" w:hAnsiTheme="majorHAnsi" w:cstheme="majorHAnsi"/>
        </w:rPr>
        <w:t>Į galutinę pasiūlymo kainą turi būti įskaičiuoti visi Tiekėjo mokami mokesčiai, prekių tiekimo</w:t>
      </w:r>
      <w:r w:rsidR="00FE65B7" w:rsidRPr="008654F1">
        <w:rPr>
          <w:rStyle w:val="ui-provider"/>
          <w:rFonts w:asciiTheme="majorHAnsi" w:hAnsiTheme="majorHAnsi" w:cstheme="majorHAnsi"/>
        </w:rPr>
        <w:t>,</w:t>
      </w:r>
      <w:r w:rsidRPr="008654F1">
        <w:rPr>
          <w:rStyle w:val="ui-provider"/>
          <w:rFonts w:asciiTheme="majorHAnsi" w:hAnsiTheme="majorHAnsi" w:cstheme="majorHAnsi"/>
        </w:rPr>
        <w:t xml:space="preserve"> pristatymo, iškrovimo nurodytu adresu išlaidos, visos su prekių gamintojo atstovavimu susijusios išlaidos, t. y. visos išlaidos reikalingos tinkamam sutarties įvykdymui už kuriuos nebus papildomai apmokama.</w:t>
      </w:r>
      <w:r w:rsidRPr="008654F1">
        <w:rPr>
          <w:rFonts w:asciiTheme="majorHAnsi" w:hAnsiTheme="majorHAnsi" w:cstheme="majorHAnsi"/>
          <w:iCs/>
        </w:rPr>
        <w:t xml:space="preserve"> </w:t>
      </w:r>
    </w:p>
    <w:p w14:paraId="062708FB" w14:textId="11A4DA2B" w:rsidR="004C48B7" w:rsidRPr="008654F1" w:rsidRDefault="004C48B7" w:rsidP="00F05EBF">
      <w:pPr>
        <w:pStyle w:val="Sraopastraipa"/>
        <w:numPr>
          <w:ilvl w:val="2"/>
          <w:numId w:val="6"/>
        </w:numPr>
        <w:spacing w:after="0" w:line="240" w:lineRule="auto"/>
        <w:ind w:left="567" w:hanging="567"/>
        <w:jc w:val="both"/>
        <w:rPr>
          <w:rFonts w:asciiTheme="majorHAnsi" w:hAnsiTheme="majorHAnsi" w:cstheme="majorHAnsi"/>
          <w:bCs/>
        </w:rPr>
      </w:pPr>
      <w:r w:rsidRPr="008654F1">
        <w:rPr>
          <w:rFonts w:asciiTheme="majorHAnsi" w:hAnsiTheme="majorHAnsi" w:cstheme="majorHAnsi"/>
          <w:bCs/>
        </w:rPr>
        <w:t>Jei neužtenka techninėje specifikacijoje pateiktos informacijos, Tiekėjui rekomenduojama atvykti į objektą ir pilnai įsivertinti reikalaujamas apimtis (specialiųjų pirkimų sąlygų 3 sk.). Visos išlaidos susijusios su objekto apžiūra yra išskirtinai Tiekėjo sąskaita.</w:t>
      </w:r>
    </w:p>
    <w:p w14:paraId="4C4C7D1A" w14:textId="599B2543" w:rsidR="00DA4433" w:rsidRPr="008654F1" w:rsidRDefault="00F05EBF" w:rsidP="0070377E">
      <w:pPr>
        <w:pStyle w:val="Sraopastraipa"/>
        <w:numPr>
          <w:ilvl w:val="2"/>
          <w:numId w:val="6"/>
        </w:numPr>
        <w:spacing w:after="0" w:line="240" w:lineRule="auto"/>
        <w:ind w:left="567" w:hanging="567"/>
        <w:jc w:val="both"/>
        <w:rPr>
          <w:rFonts w:asciiTheme="majorHAnsi" w:hAnsiTheme="majorHAnsi" w:cstheme="majorHAnsi"/>
          <w:bCs/>
        </w:rPr>
      </w:pPr>
      <w:r w:rsidRPr="008654F1">
        <w:rPr>
          <w:rFonts w:asciiTheme="majorHAnsi" w:hAnsiTheme="majorHAnsi" w:cstheme="majorHAnsi"/>
          <w:bCs/>
        </w:rPr>
        <w:t>Tiekėjas su  pasiūlymu atskiru dokumentu arba nuorodas į viešai prieinamą interneto tinklalapį turi pateikti Prekės gamintojo techninę dokumentaciją (katalogai, brošiūros) ir/ar prekės gamintojo deklaraciją/</w:t>
      </w:r>
      <w:proofErr w:type="spellStart"/>
      <w:r w:rsidRPr="008654F1">
        <w:rPr>
          <w:rFonts w:asciiTheme="majorHAnsi" w:hAnsiTheme="majorHAnsi" w:cstheme="majorHAnsi"/>
          <w:bCs/>
        </w:rPr>
        <w:t>as</w:t>
      </w:r>
      <w:proofErr w:type="spellEnd"/>
      <w:r w:rsidRPr="008654F1">
        <w:rPr>
          <w:rFonts w:asciiTheme="majorHAnsi" w:hAnsiTheme="majorHAnsi" w:cstheme="majorHAnsi"/>
          <w:bCs/>
        </w:rPr>
        <w:t xml:space="preserve"> (jei gamintojo techninėje dokumentacijoje neišsamiai atsispindi siūlomos prekės atitikimas techninės specifikacijos reikalavimams) ar kitus lygiaverčius dokumentus, įrodančius siūlomos prekės atitikimą techniniams reikalavimams. Šiuose dokumentuose tiekėjas turi nurodyti (t. y. pažymėti – pabraukti ar kt.) konkrečias teikiamų dokumentų vietas, kur aprašomos reikalaujamų techninių charakteristikų reikšmės, bei įrašyti, kurį techninių reikalavimų punktą jos atitinka. </w:t>
      </w:r>
    </w:p>
    <w:p w14:paraId="5B0F2958" w14:textId="599E57C9" w:rsidR="008F35D4" w:rsidRPr="008654F1" w:rsidRDefault="008F35D4" w:rsidP="00A00529">
      <w:pPr>
        <w:numPr>
          <w:ilvl w:val="2"/>
          <w:numId w:val="6"/>
        </w:numPr>
        <w:spacing w:after="0" w:line="240" w:lineRule="auto"/>
        <w:ind w:left="567" w:hanging="567"/>
        <w:contextualSpacing/>
        <w:jc w:val="both"/>
        <w:rPr>
          <w:rFonts w:asciiTheme="majorHAnsi" w:hAnsiTheme="majorHAnsi" w:cstheme="majorHAnsi"/>
          <w:bCs/>
        </w:rPr>
      </w:pPr>
      <w:r w:rsidRPr="008654F1">
        <w:rPr>
          <w:rFonts w:asciiTheme="majorHAnsi" w:hAnsiTheme="majorHAnsi" w:cstheme="majorHAnsi"/>
          <w:bCs/>
        </w:rPr>
        <w:t xml:space="preserve">Tiekėjas įvertina, kad </w:t>
      </w:r>
      <w:r w:rsidR="008547D9" w:rsidRPr="008654F1">
        <w:rPr>
          <w:rFonts w:asciiTheme="majorHAnsi" w:hAnsiTheme="majorHAnsi" w:cstheme="majorHAnsi"/>
          <w:bCs/>
        </w:rPr>
        <w:t>pateikta įranga tinkamai bus</w:t>
      </w:r>
      <w:r w:rsidRPr="008654F1">
        <w:rPr>
          <w:rFonts w:asciiTheme="majorHAnsi" w:hAnsiTheme="majorHAnsi" w:cstheme="majorHAnsi"/>
          <w:bCs/>
        </w:rPr>
        <w:t xml:space="preserve"> integruojam</w:t>
      </w:r>
      <w:r w:rsidR="008547D9" w:rsidRPr="008654F1">
        <w:rPr>
          <w:rFonts w:asciiTheme="majorHAnsi" w:hAnsiTheme="majorHAnsi" w:cstheme="majorHAnsi"/>
          <w:bCs/>
        </w:rPr>
        <w:t xml:space="preserve">a vietoj šiuo metu </w:t>
      </w:r>
      <w:r w:rsidRPr="008654F1">
        <w:rPr>
          <w:rFonts w:asciiTheme="majorHAnsi" w:hAnsiTheme="majorHAnsi" w:cstheme="majorHAnsi"/>
          <w:bCs/>
        </w:rPr>
        <w:t>į veikianči</w:t>
      </w:r>
      <w:r w:rsidR="008547D9" w:rsidRPr="008654F1">
        <w:rPr>
          <w:rFonts w:asciiTheme="majorHAnsi" w:hAnsiTheme="majorHAnsi" w:cstheme="majorHAnsi"/>
          <w:bCs/>
        </w:rPr>
        <w:t>ų</w:t>
      </w:r>
      <w:r w:rsidRPr="008654F1">
        <w:rPr>
          <w:rFonts w:asciiTheme="majorHAnsi" w:hAnsiTheme="majorHAnsi" w:cstheme="majorHAnsi"/>
          <w:bCs/>
        </w:rPr>
        <w:t xml:space="preserve"> įrengin</w:t>
      </w:r>
      <w:r w:rsidR="008547D9" w:rsidRPr="008654F1">
        <w:rPr>
          <w:rFonts w:asciiTheme="majorHAnsi" w:hAnsiTheme="majorHAnsi" w:cstheme="majorHAnsi"/>
          <w:bCs/>
        </w:rPr>
        <w:t>ių</w:t>
      </w:r>
      <w:r w:rsidRPr="008654F1">
        <w:rPr>
          <w:rFonts w:asciiTheme="majorHAnsi" w:hAnsiTheme="majorHAnsi" w:cstheme="majorHAnsi"/>
          <w:bCs/>
        </w:rPr>
        <w:t>, todėl privalo būti užtikrintas pilnas techninis suderinamumas su veikiančiomis sistemomis.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8654F1" w14:paraId="2AA72172" w14:textId="77777777" w:rsidTr="00015DBB">
        <w:trPr>
          <w:trHeight w:val="70"/>
        </w:trPr>
        <w:tc>
          <w:tcPr>
            <w:tcW w:w="9607" w:type="dxa"/>
            <w:tcBorders>
              <w:top w:val="single" w:sz="4" w:space="0" w:color="auto"/>
              <w:bottom w:val="single" w:sz="4" w:space="0" w:color="auto"/>
            </w:tcBorders>
            <w:shd w:val="clear" w:color="auto" w:fill="auto"/>
          </w:tcPr>
          <w:p w14:paraId="5E6D857E" w14:textId="77777777" w:rsidR="00D7625E" w:rsidRPr="008654F1" w:rsidRDefault="00D7625E" w:rsidP="00F073BF">
            <w:pPr>
              <w:pStyle w:val="Sraopastraipa"/>
              <w:numPr>
                <w:ilvl w:val="0"/>
                <w:numId w:val="6"/>
              </w:numPr>
              <w:rPr>
                <w:rFonts w:asciiTheme="majorHAnsi" w:hAnsiTheme="majorHAnsi" w:cstheme="majorHAnsi"/>
              </w:rPr>
            </w:pPr>
            <w:bookmarkStart w:id="3" w:name="_Hlk134174678"/>
            <w:r w:rsidRPr="008654F1">
              <w:rPr>
                <w:rFonts w:asciiTheme="majorHAnsi" w:hAnsiTheme="majorHAnsi" w:cstheme="majorHAnsi"/>
              </w:rPr>
              <w:t>PIRKIMO OBJEKTAS</w:t>
            </w:r>
          </w:p>
        </w:tc>
      </w:tr>
      <w:tr w:rsidR="00015DBB" w:rsidRPr="008654F1" w14:paraId="59B8EC75" w14:textId="77777777" w:rsidTr="00015DBB">
        <w:trPr>
          <w:trHeight w:val="70"/>
        </w:trPr>
        <w:tc>
          <w:tcPr>
            <w:tcW w:w="9607" w:type="dxa"/>
            <w:tcBorders>
              <w:top w:val="single" w:sz="4" w:space="0" w:color="auto"/>
              <w:bottom w:val="nil"/>
            </w:tcBorders>
            <w:shd w:val="clear" w:color="auto" w:fill="auto"/>
          </w:tcPr>
          <w:p w14:paraId="0C9F6380" w14:textId="5C8390B3" w:rsidR="00015DBB" w:rsidRPr="008654F1" w:rsidRDefault="00015DBB" w:rsidP="00015DBB">
            <w:pPr>
              <w:jc w:val="right"/>
              <w:rPr>
                <w:rFonts w:asciiTheme="majorHAnsi" w:hAnsiTheme="majorHAnsi" w:cstheme="majorHAnsi"/>
              </w:rPr>
            </w:pPr>
          </w:p>
        </w:tc>
      </w:tr>
    </w:tbl>
    <w:tbl>
      <w:tblPr>
        <w:tblStyle w:val="Lentelstinklelis"/>
        <w:tblW w:w="10501" w:type="dxa"/>
        <w:tblInd w:w="-147" w:type="dxa"/>
        <w:tblLook w:val="04A0" w:firstRow="1" w:lastRow="0" w:firstColumn="1" w:lastColumn="0" w:noHBand="0" w:noVBand="1"/>
      </w:tblPr>
      <w:tblGrid>
        <w:gridCol w:w="548"/>
        <w:gridCol w:w="1538"/>
        <w:gridCol w:w="9"/>
        <w:gridCol w:w="2574"/>
        <w:gridCol w:w="1499"/>
        <w:gridCol w:w="407"/>
        <w:gridCol w:w="380"/>
        <w:gridCol w:w="78"/>
        <w:gridCol w:w="3468"/>
      </w:tblGrid>
      <w:tr w:rsidR="00847383" w:rsidRPr="008654F1" w14:paraId="67B7D275" w14:textId="4BCF885E" w:rsidTr="00C70A3C">
        <w:tc>
          <w:tcPr>
            <w:tcW w:w="4669" w:type="dxa"/>
            <w:gridSpan w:val="4"/>
            <w:vAlign w:val="center"/>
          </w:tcPr>
          <w:bookmarkEnd w:id="3"/>
          <w:p w14:paraId="45569B28" w14:textId="7A1D4267" w:rsidR="001F22AA" w:rsidRPr="008654F1" w:rsidRDefault="001F22AA" w:rsidP="001F22AA">
            <w:pPr>
              <w:rPr>
                <w:rFonts w:asciiTheme="majorHAnsi" w:hAnsiTheme="majorHAnsi" w:cstheme="majorHAnsi"/>
                <w:b/>
                <w:bCs/>
                <w:i/>
              </w:rPr>
            </w:pPr>
            <w:r w:rsidRPr="008654F1">
              <w:rPr>
                <w:rFonts w:asciiTheme="majorHAnsi" w:hAnsiTheme="majorHAnsi" w:cstheme="majorHAnsi"/>
                <w:b/>
                <w:bCs/>
                <w:i/>
                <w:color w:val="000000" w:themeColor="text1"/>
              </w:rPr>
              <w:t>Pirkimo objekto pavadinimas</w:t>
            </w:r>
          </w:p>
        </w:tc>
        <w:tc>
          <w:tcPr>
            <w:tcW w:w="5832" w:type="dxa"/>
            <w:gridSpan w:val="5"/>
            <w:vAlign w:val="center"/>
          </w:tcPr>
          <w:p w14:paraId="73AF5DAE" w14:textId="2641D5CA" w:rsidR="001F22AA" w:rsidRPr="008654F1" w:rsidRDefault="00492F5B" w:rsidP="00AE6D4E">
            <w:pPr>
              <w:jc w:val="center"/>
              <w:rPr>
                <w:rFonts w:asciiTheme="majorHAnsi" w:hAnsiTheme="majorHAnsi" w:cstheme="majorHAnsi"/>
                <w:iCs/>
              </w:rPr>
            </w:pPr>
            <w:r w:rsidRPr="008654F1">
              <w:rPr>
                <w:rFonts w:asciiTheme="majorHAnsi" w:hAnsiTheme="majorHAnsi" w:cstheme="majorHAnsi"/>
                <w:iCs/>
              </w:rPr>
              <w:t>Cirkuliaciniai siurbliai</w:t>
            </w:r>
          </w:p>
        </w:tc>
      </w:tr>
      <w:tr w:rsidR="00847383" w:rsidRPr="008654F1" w14:paraId="38E69D32" w14:textId="35DB9E15" w:rsidTr="00C70A3C">
        <w:tc>
          <w:tcPr>
            <w:tcW w:w="4669" w:type="dxa"/>
            <w:gridSpan w:val="4"/>
            <w:vAlign w:val="center"/>
          </w:tcPr>
          <w:p w14:paraId="40E89669" w14:textId="34061714" w:rsidR="001F22AA" w:rsidRPr="008654F1" w:rsidRDefault="001F22AA" w:rsidP="001F22AA">
            <w:pPr>
              <w:rPr>
                <w:rFonts w:asciiTheme="majorHAnsi" w:hAnsiTheme="majorHAnsi" w:cstheme="majorHAnsi"/>
                <w:b/>
                <w:bCs/>
                <w:i/>
              </w:rPr>
            </w:pPr>
            <w:r w:rsidRPr="008654F1">
              <w:rPr>
                <w:rFonts w:asciiTheme="majorHAnsi" w:hAnsiTheme="majorHAnsi" w:cstheme="majorHAnsi"/>
                <w:b/>
                <w:bCs/>
                <w:i/>
              </w:rPr>
              <w:t>Perkamas kiekis</w:t>
            </w:r>
          </w:p>
        </w:tc>
        <w:tc>
          <w:tcPr>
            <w:tcW w:w="5832" w:type="dxa"/>
            <w:gridSpan w:val="5"/>
            <w:vAlign w:val="center"/>
          </w:tcPr>
          <w:p w14:paraId="454C5E6D" w14:textId="02BF99B1" w:rsidR="001F22AA" w:rsidRPr="008654F1" w:rsidRDefault="005D03B7" w:rsidP="00AE6D4E">
            <w:pPr>
              <w:jc w:val="center"/>
              <w:rPr>
                <w:rFonts w:asciiTheme="majorHAnsi" w:hAnsiTheme="majorHAnsi" w:cstheme="majorHAnsi"/>
                <w:b/>
                <w:bCs/>
                <w:iCs/>
              </w:rPr>
            </w:pPr>
            <w:r>
              <w:rPr>
                <w:rFonts w:asciiTheme="majorHAnsi" w:hAnsiTheme="majorHAnsi" w:cstheme="majorHAnsi"/>
                <w:iCs/>
              </w:rPr>
              <w:t>4</w:t>
            </w:r>
            <w:r w:rsidR="00BD0BF4" w:rsidRPr="008654F1">
              <w:rPr>
                <w:rFonts w:asciiTheme="majorHAnsi" w:hAnsiTheme="majorHAnsi" w:cstheme="majorHAnsi"/>
                <w:iCs/>
              </w:rPr>
              <w:t xml:space="preserve"> </w:t>
            </w:r>
            <w:r w:rsidR="001F22AA" w:rsidRPr="008654F1">
              <w:rPr>
                <w:rFonts w:asciiTheme="majorHAnsi" w:hAnsiTheme="majorHAnsi" w:cstheme="majorHAnsi"/>
                <w:iCs/>
              </w:rPr>
              <w:t>vnt.</w:t>
            </w:r>
          </w:p>
        </w:tc>
      </w:tr>
      <w:tr w:rsidR="00847383" w:rsidRPr="008654F1" w14:paraId="073DF2D4" w14:textId="2876C251" w:rsidTr="00C70A3C">
        <w:tc>
          <w:tcPr>
            <w:tcW w:w="4669" w:type="dxa"/>
            <w:gridSpan w:val="4"/>
            <w:vAlign w:val="center"/>
          </w:tcPr>
          <w:p w14:paraId="4B956AA1" w14:textId="48F456B1" w:rsidR="001F22AA" w:rsidRPr="008654F1" w:rsidRDefault="001F22AA" w:rsidP="001F22AA">
            <w:pPr>
              <w:jc w:val="both"/>
              <w:rPr>
                <w:rFonts w:asciiTheme="majorHAnsi" w:hAnsiTheme="majorHAnsi" w:cstheme="majorHAnsi"/>
                <w:b/>
                <w:bCs/>
                <w:i/>
              </w:rPr>
            </w:pPr>
            <w:r w:rsidRPr="008654F1">
              <w:rPr>
                <w:rFonts w:asciiTheme="majorHAnsi" w:hAnsiTheme="majorHAnsi" w:cstheme="majorHAnsi"/>
                <w:b/>
                <w:i/>
              </w:rPr>
              <w:t>Prekių pristatymo terminas (įskaitant montavimą ir kt. TS nurodytas paslaugas)</w:t>
            </w:r>
          </w:p>
        </w:tc>
        <w:tc>
          <w:tcPr>
            <w:tcW w:w="5832" w:type="dxa"/>
            <w:gridSpan w:val="5"/>
            <w:vAlign w:val="center"/>
          </w:tcPr>
          <w:p w14:paraId="6F09735E" w14:textId="4BDC3AF6" w:rsidR="001F22AA" w:rsidRPr="008654F1" w:rsidRDefault="001F22AA" w:rsidP="001F22AA">
            <w:pPr>
              <w:jc w:val="both"/>
              <w:rPr>
                <w:rFonts w:asciiTheme="majorHAnsi" w:hAnsiTheme="majorHAnsi" w:cstheme="majorHAnsi"/>
                <w:b/>
                <w:bCs/>
                <w:iCs/>
              </w:rPr>
            </w:pPr>
            <w:r w:rsidRPr="008654F1">
              <w:rPr>
                <w:rFonts w:asciiTheme="majorHAnsi" w:hAnsiTheme="majorHAnsi" w:cstheme="majorHAnsi"/>
              </w:rPr>
              <w:t>Prek</w:t>
            </w:r>
            <w:r w:rsidR="00F466CF" w:rsidRPr="008654F1">
              <w:rPr>
                <w:rFonts w:asciiTheme="majorHAnsi" w:hAnsiTheme="majorHAnsi" w:cstheme="majorHAnsi"/>
              </w:rPr>
              <w:t>ių</w:t>
            </w:r>
            <w:r w:rsidRPr="008654F1">
              <w:rPr>
                <w:rFonts w:asciiTheme="majorHAnsi" w:hAnsiTheme="majorHAnsi" w:cstheme="majorHAnsi"/>
              </w:rPr>
              <w:t xml:space="preserve"> pristatymo terminas ne ilgesnis kaip 5 (penki) mėnesiai.</w:t>
            </w:r>
          </w:p>
        </w:tc>
      </w:tr>
      <w:tr w:rsidR="00847383" w:rsidRPr="008654F1" w14:paraId="373B946F" w14:textId="3E288ADD" w:rsidTr="00C70A3C">
        <w:tc>
          <w:tcPr>
            <w:tcW w:w="548" w:type="dxa"/>
            <w:vAlign w:val="center"/>
          </w:tcPr>
          <w:p w14:paraId="70AB01E4" w14:textId="0F0708E0" w:rsidR="001F22AA" w:rsidRPr="008654F1" w:rsidRDefault="001F22AA" w:rsidP="00E66A70">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Eil. Nr.</w:t>
            </w:r>
          </w:p>
        </w:tc>
        <w:tc>
          <w:tcPr>
            <w:tcW w:w="1547" w:type="dxa"/>
            <w:gridSpan w:val="2"/>
            <w:vAlign w:val="center"/>
          </w:tcPr>
          <w:p w14:paraId="35A207AF" w14:textId="35ABDD6D" w:rsidR="001F22AA" w:rsidRPr="008654F1" w:rsidRDefault="001F22AA" w:rsidP="00E66A70">
            <w:pPr>
              <w:jc w:val="center"/>
              <w:rPr>
                <w:rFonts w:asciiTheme="majorHAnsi" w:hAnsiTheme="majorHAnsi" w:cstheme="majorHAnsi"/>
                <w:b/>
                <w:bCs/>
                <w:iCs/>
                <w:color w:val="000000" w:themeColor="text1"/>
                <w:vertAlign w:val="superscript"/>
              </w:rPr>
            </w:pPr>
            <w:r w:rsidRPr="008654F1">
              <w:rPr>
                <w:rFonts w:asciiTheme="majorHAnsi" w:hAnsiTheme="majorHAnsi" w:cstheme="majorHAnsi"/>
                <w:b/>
                <w:bCs/>
                <w:iCs/>
              </w:rPr>
              <w:t>Savybė</w:t>
            </w:r>
          </w:p>
        </w:tc>
        <w:tc>
          <w:tcPr>
            <w:tcW w:w="4480" w:type="dxa"/>
            <w:gridSpan w:val="3"/>
            <w:vAlign w:val="center"/>
          </w:tcPr>
          <w:p w14:paraId="240D8F34" w14:textId="74C7B9A5" w:rsidR="001F22AA" w:rsidRPr="008654F1" w:rsidRDefault="001F22AA" w:rsidP="00AE6D4E">
            <w:pPr>
              <w:jc w:val="center"/>
              <w:rPr>
                <w:rFonts w:asciiTheme="majorHAnsi" w:hAnsiTheme="majorHAnsi" w:cstheme="majorHAnsi"/>
                <w:b/>
                <w:iCs/>
              </w:rPr>
            </w:pPr>
            <w:r w:rsidRPr="008654F1">
              <w:rPr>
                <w:rFonts w:asciiTheme="majorHAnsi" w:hAnsiTheme="majorHAnsi" w:cstheme="majorHAnsi"/>
                <w:b/>
                <w:bCs/>
              </w:rPr>
              <w:t>Reikalaujami techniniai  parametrai ar kita informacija</w:t>
            </w:r>
          </w:p>
        </w:tc>
        <w:tc>
          <w:tcPr>
            <w:tcW w:w="3926" w:type="dxa"/>
            <w:gridSpan w:val="3"/>
          </w:tcPr>
          <w:p w14:paraId="23B1816B" w14:textId="77777777" w:rsidR="001F22AA" w:rsidRPr="008654F1" w:rsidRDefault="001F22AA" w:rsidP="001F22AA">
            <w:pPr>
              <w:jc w:val="center"/>
              <w:rPr>
                <w:rFonts w:asciiTheme="majorHAnsi" w:hAnsiTheme="majorHAnsi" w:cstheme="majorHAnsi"/>
                <w:b/>
                <w:bCs/>
              </w:rPr>
            </w:pPr>
            <w:r w:rsidRPr="008654F1">
              <w:rPr>
                <w:rFonts w:asciiTheme="majorHAnsi" w:hAnsiTheme="majorHAnsi" w:cstheme="majorHAnsi"/>
                <w:b/>
                <w:bCs/>
              </w:rPr>
              <w:t>Tiekėjas siūlo</w:t>
            </w:r>
          </w:p>
          <w:p w14:paraId="34641B19" w14:textId="524CFB4E" w:rsidR="001F22AA" w:rsidRPr="008654F1" w:rsidRDefault="001F22AA" w:rsidP="001F22AA">
            <w:pPr>
              <w:jc w:val="center"/>
              <w:rPr>
                <w:rFonts w:asciiTheme="majorHAnsi" w:hAnsiTheme="majorHAnsi" w:cstheme="majorHAnsi"/>
                <w:b/>
                <w:bCs/>
                <w:iCs/>
              </w:rPr>
            </w:pPr>
            <w:r w:rsidRPr="008654F1">
              <w:rPr>
                <w:rFonts w:asciiTheme="majorHAnsi" w:hAnsiTheme="majorHAnsi" w:cstheme="majorHAnsi"/>
                <w:b/>
                <w:bCs/>
              </w:rPr>
              <w:t xml:space="preserve">[Tiekėjas turi įrašyti kur reikia  reikšmę arba trumpą aprašymą, patvirtinantį atitikimą techniniam reikalavimui </w:t>
            </w:r>
            <w:r w:rsidRPr="008654F1">
              <w:rPr>
                <w:rFonts w:asciiTheme="majorHAnsi" w:hAnsiTheme="majorHAnsi" w:cstheme="majorHAnsi"/>
                <w:color w:val="FF0000"/>
              </w:rPr>
              <w:t xml:space="preserve">(įrašai </w:t>
            </w:r>
            <w:r w:rsidRPr="008654F1">
              <w:rPr>
                <w:rFonts w:asciiTheme="majorHAnsi" w:hAnsiTheme="majorHAnsi" w:cstheme="majorHAnsi"/>
                <w:color w:val="FF0000"/>
              </w:rPr>
              <w:lastRenderedPageBreak/>
              <w:t>„Taip“, „Atitinka“, „Tenkina“, ar  pan., negalimi)]</w:t>
            </w:r>
          </w:p>
        </w:tc>
      </w:tr>
      <w:tr w:rsidR="00847383" w:rsidRPr="008654F1" w14:paraId="60D0285F" w14:textId="262A7B91" w:rsidTr="00C70A3C">
        <w:tc>
          <w:tcPr>
            <w:tcW w:w="548" w:type="dxa"/>
            <w:shd w:val="clear" w:color="auto" w:fill="F2F2F2" w:themeFill="background1" w:themeFillShade="F2"/>
            <w:vAlign w:val="center"/>
          </w:tcPr>
          <w:p w14:paraId="5F948C1D" w14:textId="269CBE4F" w:rsidR="00C73842" w:rsidRPr="008654F1" w:rsidRDefault="00C73842" w:rsidP="00C73842">
            <w:pPr>
              <w:pStyle w:val="Default"/>
              <w:rPr>
                <w:rFonts w:asciiTheme="majorHAnsi" w:hAnsiTheme="majorHAnsi" w:cstheme="majorHAnsi"/>
                <w:b/>
                <w:bCs/>
                <w:color w:val="auto"/>
                <w:sz w:val="22"/>
                <w:szCs w:val="22"/>
              </w:rPr>
            </w:pPr>
            <w:r w:rsidRPr="008654F1">
              <w:rPr>
                <w:rFonts w:asciiTheme="majorHAnsi" w:hAnsiTheme="majorHAnsi" w:cstheme="majorHAnsi"/>
                <w:b/>
                <w:bCs/>
                <w:color w:val="auto"/>
                <w:sz w:val="22"/>
                <w:szCs w:val="22"/>
              </w:rPr>
              <w:lastRenderedPageBreak/>
              <w:t>1.</w:t>
            </w:r>
          </w:p>
        </w:tc>
        <w:tc>
          <w:tcPr>
            <w:tcW w:w="9953" w:type="dxa"/>
            <w:gridSpan w:val="8"/>
            <w:shd w:val="clear" w:color="auto" w:fill="F2F2F2" w:themeFill="background1" w:themeFillShade="F2"/>
            <w:vAlign w:val="center"/>
          </w:tcPr>
          <w:p w14:paraId="46D343E4" w14:textId="0B77BEF8" w:rsidR="00C73842" w:rsidRPr="008654F1" w:rsidRDefault="00C73842" w:rsidP="001F22AA">
            <w:pPr>
              <w:pStyle w:val="Default"/>
              <w:jc w:val="center"/>
              <w:rPr>
                <w:rFonts w:asciiTheme="majorHAnsi" w:hAnsiTheme="majorHAnsi" w:cstheme="majorHAnsi"/>
                <w:color w:val="auto"/>
                <w:sz w:val="22"/>
                <w:szCs w:val="22"/>
              </w:rPr>
            </w:pPr>
            <w:r w:rsidRPr="008654F1">
              <w:rPr>
                <w:rFonts w:asciiTheme="majorHAnsi" w:hAnsiTheme="majorHAnsi" w:cstheme="majorHAnsi"/>
                <w:b/>
                <w:bCs/>
                <w:sz w:val="22"/>
                <w:szCs w:val="22"/>
              </w:rPr>
              <w:t>Perkamas objektas</w:t>
            </w:r>
            <w:r w:rsidR="00492F5B" w:rsidRPr="008654F1">
              <w:rPr>
                <w:rFonts w:asciiTheme="majorHAnsi" w:hAnsiTheme="majorHAnsi" w:cstheme="majorHAnsi"/>
                <w:b/>
                <w:bCs/>
                <w:sz w:val="22"/>
                <w:szCs w:val="22"/>
              </w:rPr>
              <w:t xml:space="preserve"> </w:t>
            </w:r>
            <w:r w:rsidR="00492F5B" w:rsidRPr="008654F1">
              <w:rPr>
                <w:rFonts w:asciiTheme="majorHAnsi" w:hAnsiTheme="majorHAnsi" w:cstheme="majorHAnsi"/>
                <w:b/>
                <w:bCs/>
                <w:i/>
                <w:iCs/>
                <w:sz w:val="22"/>
                <w:szCs w:val="22"/>
              </w:rPr>
              <w:t>- 1 vnt.</w:t>
            </w:r>
          </w:p>
        </w:tc>
      </w:tr>
      <w:tr w:rsidR="00847383" w:rsidRPr="008654F1" w14:paraId="09E48E5A" w14:textId="77777777" w:rsidTr="00C70A3C">
        <w:tc>
          <w:tcPr>
            <w:tcW w:w="548" w:type="dxa"/>
            <w:vAlign w:val="center"/>
          </w:tcPr>
          <w:p w14:paraId="5FA38655" w14:textId="499986B6" w:rsidR="00C73842" w:rsidRPr="008654F1" w:rsidRDefault="00C73842" w:rsidP="00E66A70">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1.1</w:t>
            </w:r>
          </w:p>
        </w:tc>
        <w:tc>
          <w:tcPr>
            <w:tcW w:w="1547" w:type="dxa"/>
            <w:gridSpan w:val="2"/>
            <w:vAlign w:val="center"/>
          </w:tcPr>
          <w:p w14:paraId="1F6548D7" w14:textId="132D2C64" w:rsidR="00C73842" w:rsidRPr="008654F1" w:rsidRDefault="00C73842" w:rsidP="00C73842">
            <w:pPr>
              <w:rPr>
                <w:rFonts w:asciiTheme="majorHAnsi" w:hAnsiTheme="majorHAnsi" w:cstheme="majorHAnsi"/>
                <w:b/>
                <w:bCs/>
              </w:rPr>
            </w:pPr>
            <w:r w:rsidRPr="008654F1">
              <w:rPr>
                <w:rFonts w:asciiTheme="majorHAnsi" w:hAnsiTheme="majorHAnsi" w:cstheme="majorHAnsi"/>
                <w:b/>
                <w:bCs/>
              </w:rPr>
              <w:t>Modelis, gamintojas, kilmės šalis</w:t>
            </w:r>
          </w:p>
        </w:tc>
        <w:tc>
          <w:tcPr>
            <w:tcW w:w="4480" w:type="dxa"/>
            <w:gridSpan w:val="3"/>
            <w:vAlign w:val="center"/>
          </w:tcPr>
          <w:p w14:paraId="0BA83168" w14:textId="0F3769C1" w:rsidR="00C73842" w:rsidRPr="008654F1" w:rsidRDefault="00C73842" w:rsidP="00240E71">
            <w:pPr>
              <w:pStyle w:val="Default"/>
              <w:jc w:val="both"/>
              <w:rPr>
                <w:rFonts w:asciiTheme="majorHAnsi" w:hAnsiTheme="majorHAnsi" w:cstheme="majorHAnsi"/>
                <w:color w:val="auto"/>
                <w:sz w:val="22"/>
                <w:szCs w:val="22"/>
              </w:rPr>
            </w:pPr>
            <w:r w:rsidRPr="008654F1">
              <w:rPr>
                <w:rFonts w:asciiTheme="majorHAnsi" w:hAnsiTheme="majorHAnsi" w:cstheme="majorHAnsi"/>
                <w:color w:val="000000" w:themeColor="text1"/>
                <w:sz w:val="22"/>
                <w:szCs w:val="22"/>
              </w:rPr>
              <w:t>Nurodyti tikslų modelį, gamintoją, kilmės šalį</w:t>
            </w:r>
          </w:p>
        </w:tc>
        <w:tc>
          <w:tcPr>
            <w:tcW w:w="3926" w:type="dxa"/>
            <w:gridSpan w:val="3"/>
            <w:vAlign w:val="center"/>
          </w:tcPr>
          <w:p w14:paraId="4E7C1954" w14:textId="75BBEBFA" w:rsidR="00C73842" w:rsidRPr="008654F1" w:rsidRDefault="00ED167C" w:rsidP="00795983">
            <w:pPr>
              <w:pStyle w:val="Default"/>
              <w:jc w:val="center"/>
              <w:rPr>
                <w:rFonts w:asciiTheme="majorHAnsi" w:hAnsiTheme="majorHAnsi" w:cstheme="majorHAnsi"/>
                <w:color w:val="0070C0"/>
                <w:sz w:val="22"/>
                <w:szCs w:val="22"/>
              </w:rPr>
            </w:pPr>
            <w:r w:rsidRPr="008654F1">
              <w:rPr>
                <w:rFonts w:asciiTheme="majorHAnsi" w:eastAsia="Times New Roman" w:hAnsiTheme="majorHAnsi" w:cstheme="majorHAnsi"/>
                <w:i/>
                <w:color w:val="0070C0"/>
                <w:sz w:val="22"/>
                <w:szCs w:val="22"/>
              </w:rPr>
              <w:t>Nurodyti</w:t>
            </w:r>
          </w:p>
        </w:tc>
      </w:tr>
      <w:tr w:rsidR="00847383" w:rsidRPr="008654F1" w14:paraId="32AFFCEA" w14:textId="77777777" w:rsidTr="00C70A3C">
        <w:tc>
          <w:tcPr>
            <w:tcW w:w="548" w:type="dxa"/>
            <w:vMerge w:val="restart"/>
            <w:vAlign w:val="center"/>
          </w:tcPr>
          <w:p w14:paraId="5E868547" w14:textId="7C1AA6D9" w:rsidR="00BC221A" w:rsidRPr="008654F1" w:rsidRDefault="00BC221A" w:rsidP="00ED167C">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1.2.</w:t>
            </w:r>
          </w:p>
        </w:tc>
        <w:tc>
          <w:tcPr>
            <w:tcW w:w="1547" w:type="dxa"/>
            <w:gridSpan w:val="2"/>
            <w:vMerge w:val="restart"/>
            <w:vAlign w:val="center"/>
          </w:tcPr>
          <w:p w14:paraId="69549E44" w14:textId="3531C35E" w:rsidR="00BC221A" w:rsidRPr="008654F1" w:rsidRDefault="00BC221A" w:rsidP="00ED167C">
            <w:pPr>
              <w:jc w:val="center"/>
              <w:rPr>
                <w:rFonts w:asciiTheme="majorHAnsi" w:hAnsiTheme="majorHAnsi" w:cstheme="majorHAnsi"/>
                <w:b/>
                <w:iCs/>
              </w:rPr>
            </w:pPr>
            <w:r w:rsidRPr="008654F1">
              <w:rPr>
                <w:rFonts w:asciiTheme="majorHAnsi" w:hAnsiTheme="majorHAnsi" w:cstheme="majorHAnsi"/>
                <w:b/>
                <w:iCs/>
              </w:rPr>
              <w:t>Bendrieji</w:t>
            </w:r>
          </w:p>
          <w:p w14:paraId="6E487436" w14:textId="5120AE43" w:rsidR="00BC221A" w:rsidRPr="008654F1" w:rsidRDefault="00BC221A" w:rsidP="00ED167C">
            <w:pPr>
              <w:ind w:firstLine="34"/>
              <w:jc w:val="center"/>
              <w:rPr>
                <w:rFonts w:asciiTheme="majorHAnsi" w:hAnsiTheme="majorHAnsi" w:cstheme="majorHAnsi"/>
                <w:b/>
                <w:iCs/>
              </w:rPr>
            </w:pPr>
            <w:r w:rsidRPr="008654F1">
              <w:rPr>
                <w:rFonts w:asciiTheme="majorHAnsi" w:hAnsiTheme="majorHAnsi" w:cstheme="majorHAnsi"/>
                <w:b/>
                <w:iCs/>
              </w:rPr>
              <w:t>techniniai</w:t>
            </w:r>
          </w:p>
          <w:p w14:paraId="69B3EBC7" w14:textId="6C9F2FD4" w:rsidR="00BC221A" w:rsidRPr="008654F1" w:rsidRDefault="00BC221A" w:rsidP="00ED167C">
            <w:pPr>
              <w:jc w:val="center"/>
              <w:rPr>
                <w:rFonts w:asciiTheme="majorHAnsi" w:hAnsiTheme="majorHAnsi" w:cstheme="majorHAnsi"/>
                <w:iCs/>
              </w:rPr>
            </w:pPr>
            <w:r w:rsidRPr="008654F1">
              <w:rPr>
                <w:rFonts w:asciiTheme="majorHAnsi" w:hAnsiTheme="majorHAnsi" w:cstheme="majorHAnsi"/>
                <w:b/>
                <w:iCs/>
              </w:rPr>
              <w:t>duomenys, reikalavimai</w:t>
            </w:r>
          </w:p>
        </w:tc>
        <w:tc>
          <w:tcPr>
            <w:tcW w:w="4480" w:type="dxa"/>
            <w:gridSpan w:val="3"/>
          </w:tcPr>
          <w:p w14:paraId="366927AE" w14:textId="58466FC3" w:rsidR="00BC221A" w:rsidRPr="008654F1" w:rsidRDefault="00BC221A" w:rsidP="00ED167C">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Darbo aplinka - </w:t>
            </w:r>
            <w:r w:rsidR="00492F5B" w:rsidRPr="008654F1">
              <w:rPr>
                <w:rFonts w:asciiTheme="majorHAnsi" w:hAnsiTheme="majorHAnsi" w:cstheme="majorHAnsi"/>
                <w:sz w:val="22"/>
                <w:szCs w:val="22"/>
              </w:rPr>
              <w:t>dumblas (nuotekų)</w:t>
            </w:r>
          </w:p>
        </w:tc>
        <w:tc>
          <w:tcPr>
            <w:tcW w:w="3926" w:type="dxa"/>
            <w:gridSpan w:val="3"/>
            <w:vAlign w:val="center"/>
          </w:tcPr>
          <w:p w14:paraId="7641E9E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B2417BF" w14:textId="697DA445"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9A322DA" w14:textId="77777777" w:rsidTr="00C70A3C">
        <w:tc>
          <w:tcPr>
            <w:tcW w:w="548" w:type="dxa"/>
            <w:vMerge/>
            <w:vAlign w:val="center"/>
          </w:tcPr>
          <w:p w14:paraId="01939FA4"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175FFB98" w14:textId="77777777" w:rsidR="00BC221A" w:rsidRPr="008654F1" w:rsidRDefault="00BC221A" w:rsidP="00ED167C">
            <w:pPr>
              <w:jc w:val="center"/>
              <w:rPr>
                <w:rFonts w:asciiTheme="majorHAnsi" w:hAnsiTheme="majorHAnsi" w:cstheme="majorHAnsi"/>
                <w:iCs/>
              </w:rPr>
            </w:pPr>
          </w:p>
        </w:tc>
        <w:tc>
          <w:tcPr>
            <w:tcW w:w="4480" w:type="dxa"/>
            <w:gridSpan w:val="3"/>
          </w:tcPr>
          <w:p w14:paraId="5843C5B8" w14:textId="58F1E451" w:rsidR="00BC221A" w:rsidRPr="008654F1" w:rsidRDefault="00BC221A" w:rsidP="00ED167C">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Skysčio temperatūra </w:t>
            </w:r>
            <w:r w:rsidR="00492F5B" w:rsidRPr="008654F1">
              <w:rPr>
                <w:rFonts w:asciiTheme="majorHAnsi" w:hAnsiTheme="majorHAnsi" w:cstheme="majorHAnsi"/>
                <w:sz w:val="22"/>
                <w:szCs w:val="22"/>
              </w:rPr>
              <w:t>5</w:t>
            </w:r>
            <w:r w:rsidRPr="008654F1">
              <w:rPr>
                <w:rFonts w:asciiTheme="majorHAnsi" w:hAnsiTheme="majorHAnsi" w:cstheme="majorHAnsi"/>
                <w:sz w:val="22"/>
                <w:szCs w:val="22"/>
              </w:rPr>
              <w:t xml:space="preserve"> ÷ </w:t>
            </w:r>
            <w:r w:rsidR="00492F5B" w:rsidRPr="008654F1">
              <w:rPr>
                <w:rFonts w:asciiTheme="majorHAnsi" w:hAnsiTheme="majorHAnsi" w:cstheme="majorHAnsi"/>
                <w:sz w:val="22"/>
                <w:szCs w:val="22"/>
              </w:rPr>
              <w:t>4</w:t>
            </w:r>
            <w:r w:rsidRPr="008654F1">
              <w:rPr>
                <w:rFonts w:asciiTheme="majorHAnsi" w:hAnsiTheme="majorHAnsi" w:cstheme="majorHAnsi"/>
                <w:sz w:val="22"/>
                <w:szCs w:val="22"/>
              </w:rPr>
              <w:t>0 ºC</w:t>
            </w:r>
            <w:r w:rsidR="002647EE">
              <w:rPr>
                <w:rFonts w:asciiTheme="majorHAnsi" w:hAnsiTheme="majorHAnsi" w:cstheme="majorHAnsi"/>
              </w:rPr>
              <w:t xml:space="preserve">  ± 5%</w:t>
            </w:r>
          </w:p>
        </w:tc>
        <w:tc>
          <w:tcPr>
            <w:tcW w:w="3926" w:type="dxa"/>
            <w:gridSpan w:val="3"/>
            <w:vAlign w:val="center"/>
          </w:tcPr>
          <w:p w14:paraId="1110E1C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B04FE78" w14:textId="45BAD595"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5D5BA52" w14:textId="77777777" w:rsidTr="00C70A3C">
        <w:tc>
          <w:tcPr>
            <w:tcW w:w="548" w:type="dxa"/>
            <w:vMerge/>
            <w:vAlign w:val="center"/>
          </w:tcPr>
          <w:p w14:paraId="5E913DAD"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04F80771" w14:textId="77777777" w:rsidR="00BC221A" w:rsidRPr="008654F1" w:rsidRDefault="00BC221A" w:rsidP="00ED167C">
            <w:pPr>
              <w:jc w:val="center"/>
              <w:rPr>
                <w:rFonts w:asciiTheme="majorHAnsi" w:hAnsiTheme="majorHAnsi" w:cstheme="majorHAnsi"/>
                <w:iCs/>
              </w:rPr>
            </w:pPr>
          </w:p>
        </w:tc>
        <w:tc>
          <w:tcPr>
            <w:tcW w:w="4480" w:type="dxa"/>
            <w:gridSpan w:val="3"/>
          </w:tcPr>
          <w:p w14:paraId="3A423B9D" w14:textId="20188D94" w:rsidR="00BC221A" w:rsidRPr="008654F1" w:rsidRDefault="00BC221A" w:rsidP="00582683">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Siurblio tipas </w:t>
            </w:r>
            <w:r w:rsidR="00582683" w:rsidRPr="008654F1">
              <w:rPr>
                <w:rFonts w:asciiTheme="majorHAnsi" w:hAnsiTheme="majorHAnsi" w:cstheme="majorHAnsi"/>
                <w:sz w:val="22"/>
                <w:szCs w:val="22"/>
              </w:rPr>
              <w:t>–</w:t>
            </w:r>
            <w:r w:rsidRPr="008654F1">
              <w:rPr>
                <w:rFonts w:asciiTheme="majorHAnsi" w:hAnsiTheme="majorHAnsi" w:cstheme="majorHAnsi"/>
                <w:sz w:val="22"/>
                <w:szCs w:val="22"/>
              </w:rPr>
              <w:t xml:space="preserve"> </w:t>
            </w:r>
            <w:r w:rsidR="00582683" w:rsidRPr="008654F1">
              <w:rPr>
                <w:rFonts w:asciiTheme="majorHAnsi" w:hAnsiTheme="majorHAnsi" w:cstheme="majorHAnsi"/>
                <w:sz w:val="22"/>
                <w:szCs w:val="22"/>
              </w:rPr>
              <w:t>išcentrinis sauso, horizontalaus pastatymo</w:t>
            </w:r>
          </w:p>
        </w:tc>
        <w:tc>
          <w:tcPr>
            <w:tcW w:w="3926" w:type="dxa"/>
            <w:gridSpan w:val="3"/>
            <w:vAlign w:val="center"/>
          </w:tcPr>
          <w:p w14:paraId="4EAD28FA"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9F5CD67" w14:textId="57AFCD40"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7DB3F9E9" w14:textId="77777777" w:rsidTr="00C70A3C">
        <w:tc>
          <w:tcPr>
            <w:tcW w:w="548" w:type="dxa"/>
            <w:vMerge/>
            <w:vAlign w:val="center"/>
          </w:tcPr>
          <w:p w14:paraId="73597D5B"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4B2AF449" w14:textId="77777777" w:rsidR="00BC221A" w:rsidRPr="008654F1" w:rsidRDefault="00BC221A" w:rsidP="00ED167C">
            <w:pPr>
              <w:jc w:val="center"/>
              <w:rPr>
                <w:rFonts w:asciiTheme="majorHAnsi" w:hAnsiTheme="majorHAnsi" w:cstheme="majorHAnsi"/>
                <w:iCs/>
              </w:rPr>
            </w:pPr>
          </w:p>
        </w:tc>
        <w:tc>
          <w:tcPr>
            <w:tcW w:w="4480" w:type="dxa"/>
            <w:gridSpan w:val="3"/>
          </w:tcPr>
          <w:p w14:paraId="49EA6178" w14:textId="06CA3A04" w:rsidR="00BC221A" w:rsidRPr="008654F1" w:rsidRDefault="00EE4066" w:rsidP="000359E7">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Siurblio nominalus našumas </w:t>
            </w:r>
            <w:r w:rsidR="003454CA">
              <w:rPr>
                <w:rFonts w:asciiTheme="majorHAnsi" w:hAnsiTheme="majorHAnsi" w:cstheme="majorHAnsi"/>
                <w:sz w:val="22"/>
                <w:szCs w:val="22"/>
              </w:rPr>
              <w:t>75-</w:t>
            </w:r>
            <w:r w:rsidRPr="008654F1">
              <w:rPr>
                <w:rFonts w:asciiTheme="majorHAnsi" w:hAnsiTheme="majorHAnsi" w:cstheme="majorHAnsi"/>
                <w:sz w:val="22"/>
                <w:szCs w:val="22"/>
              </w:rPr>
              <w:t xml:space="preserve"> </w:t>
            </w:r>
            <w:r w:rsidR="003454CA">
              <w:rPr>
                <w:rFonts w:asciiTheme="majorHAnsi" w:hAnsiTheme="majorHAnsi" w:cstheme="majorHAnsi"/>
                <w:color w:val="323232"/>
                <w:sz w:val="22"/>
                <w:szCs w:val="22"/>
              </w:rPr>
              <w:t>85</w:t>
            </w:r>
            <w:r w:rsidRPr="008654F1">
              <w:rPr>
                <w:rFonts w:asciiTheme="majorHAnsi" w:hAnsiTheme="majorHAnsi" w:cstheme="majorHAnsi"/>
                <w:sz w:val="22"/>
                <w:szCs w:val="22"/>
              </w:rPr>
              <w:t>m³/h</w:t>
            </w:r>
          </w:p>
        </w:tc>
        <w:tc>
          <w:tcPr>
            <w:tcW w:w="3926" w:type="dxa"/>
            <w:gridSpan w:val="3"/>
            <w:vAlign w:val="center"/>
          </w:tcPr>
          <w:p w14:paraId="669BE911"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FAA2757" w14:textId="67DA2BB2"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08EF335" w14:textId="77777777" w:rsidTr="00C70A3C">
        <w:tc>
          <w:tcPr>
            <w:tcW w:w="548" w:type="dxa"/>
            <w:vMerge/>
            <w:vAlign w:val="center"/>
          </w:tcPr>
          <w:p w14:paraId="618FB43B" w14:textId="77777777" w:rsidR="00360FC7" w:rsidRPr="008654F1" w:rsidRDefault="00360FC7" w:rsidP="00ED167C">
            <w:pPr>
              <w:jc w:val="center"/>
              <w:rPr>
                <w:rFonts w:asciiTheme="majorHAnsi" w:hAnsiTheme="majorHAnsi" w:cstheme="majorHAnsi"/>
                <w:b/>
                <w:bCs/>
                <w:iCs/>
                <w:color w:val="000000" w:themeColor="text1"/>
              </w:rPr>
            </w:pPr>
          </w:p>
        </w:tc>
        <w:tc>
          <w:tcPr>
            <w:tcW w:w="1547" w:type="dxa"/>
            <w:gridSpan w:val="2"/>
            <w:vMerge/>
          </w:tcPr>
          <w:p w14:paraId="61022BE6" w14:textId="77777777" w:rsidR="00360FC7" w:rsidRPr="008654F1" w:rsidRDefault="00360FC7" w:rsidP="00ED167C">
            <w:pPr>
              <w:jc w:val="center"/>
              <w:rPr>
                <w:rFonts w:asciiTheme="majorHAnsi" w:hAnsiTheme="majorHAnsi" w:cstheme="majorHAnsi"/>
                <w:iCs/>
              </w:rPr>
            </w:pPr>
          </w:p>
        </w:tc>
        <w:tc>
          <w:tcPr>
            <w:tcW w:w="4480" w:type="dxa"/>
            <w:gridSpan w:val="3"/>
          </w:tcPr>
          <w:p w14:paraId="2B5B090C" w14:textId="37CB45F3" w:rsidR="00360FC7" w:rsidRPr="008654F1" w:rsidRDefault="00360FC7" w:rsidP="000359E7">
            <w:pPr>
              <w:pStyle w:val="Default"/>
              <w:jc w:val="both"/>
              <w:rPr>
                <w:rFonts w:asciiTheme="majorHAnsi" w:hAnsiTheme="majorHAnsi" w:cstheme="majorHAnsi"/>
                <w:sz w:val="22"/>
                <w:szCs w:val="22"/>
              </w:rPr>
            </w:pPr>
            <w:r>
              <w:rPr>
                <w:rFonts w:asciiTheme="majorHAnsi" w:hAnsiTheme="majorHAnsi" w:cstheme="majorHAnsi"/>
                <w:sz w:val="22"/>
                <w:szCs w:val="22"/>
              </w:rPr>
              <w:t>Maksimalus darbinis slėgis ne mažesnis kaip 8</w:t>
            </w:r>
            <w:r w:rsidR="00FC2DE8">
              <w:rPr>
                <w:rFonts w:asciiTheme="majorHAnsi" w:hAnsiTheme="majorHAnsi" w:cstheme="majorHAnsi"/>
                <w:sz w:val="22"/>
                <w:szCs w:val="22"/>
              </w:rPr>
              <w:t xml:space="preserve"> </w:t>
            </w:r>
            <w:r>
              <w:rPr>
                <w:rFonts w:asciiTheme="majorHAnsi" w:hAnsiTheme="majorHAnsi" w:cstheme="majorHAnsi"/>
                <w:sz w:val="22"/>
                <w:szCs w:val="22"/>
              </w:rPr>
              <w:t>m</w:t>
            </w:r>
          </w:p>
        </w:tc>
        <w:tc>
          <w:tcPr>
            <w:tcW w:w="3926" w:type="dxa"/>
            <w:gridSpan w:val="3"/>
            <w:vAlign w:val="center"/>
          </w:tcPr>
          <w:p w14:paraId="4A6BE10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5E76D9D0" w14:textId="727DE582"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03D3B24" w14:textId="77777777" w:rsidTr="00C70A3C">
        <w:tc>
          <w:tcPr>
            <w:tcW w:w="548" w:type="dxa"/>
            <w:vMerge/>
            <w:vAlign w:val="center"/>
          </w:tcPr>
          <w:p w14:paraId="2BFAB9F1"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4CBC2126" w14:textId="77777777" w:rsidR="00BC221A" w:rsidRPr="008654F1" w:rsidRDefault="00BC221A" w:rsidP="00ED167C">
            <w:pPr>
              <w:jc w:val="center"/>
              <w:rPr>
                <w:rFonts w:asciiTheme="majorHAnsi" w:hAnsiTheme="majorHAnsi" w:cstheme="majorHAnsi"/>
                <w:iCs/>
              </w:rPr>
            </w:pPr>
          </w:p>
        </w:tc>
        <w:tc>
          <w:tcPr>
            <w:tcW w:w="4480" w:type="dxa"/>
            <w:gridSpan w:val="3"/>
          </w:tcPr>
          <w:p w14:paraId="68509D66" w14:textId="2DDE8C6F" w:rsidR="00BC221A" w:rsidRPr="008654F1" w:rsidRDefault="00EE4066" w:rsidP="000359E7">
            <w:pPr>
              <w:ind w:firstLine="34"/>
              <w:jc w:val="both"/>
              <w:rPr>
                <w:rFonts w:asciiTheme="majorHAnsi" w:hAnsiTheme="majorHAnsi" w:cstheme="majorHAnsi"/>
              </w:rPr>
            </w:pPr>
            <w:r w:rsidRPr="008654F1">
              <w:rPr>
                <w:rFonts w:asciiTheme="majorHAnsi" w:hAnsiTheme="majorHAnsi" w:cstheme="majorHAnsi"/>
              </w:rPr>
              <w:t>Bendras naudingumo veiksmo koeficientas ne mažiau 60 %</w:t>
            </w:r>
          </w:p>
        </w:tc>
        <w:tc>
          <w:tcPr>
            <w:tcW w:w="3926" w:type="dxa"/>
            <w:gridSpan w:val="3"/>
            <w:vAlign w:val="center"/>
          </w:tcPr>
          <w:p w14:paraId="64209FF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7B32FC9" w14:textId="27DC6F52"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76E1861" w14:textId="77777777" w:rsidTr="00C70A3C">
        <w:tc>
          <w:tcPr>
            <w:tcW w:w="548" w:type="dxa"/>
            <w:vMerge/>
            <w:vAlign w:val="center"/>
          </w:tcPr>
          <w:p w14:paraId="38129724"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3C3D095C" w14:textId="77777777" w:rsidR="00BC221A" w:rsidRPr="008654F1" w:rsidRDefault="00BC221A" w:rsidP="00ED167C">
            <w:pPr>
              <w:jc w:val="center"/>
              <w:rPr>
                <w:rFonts w:asciiTheme="majorHAnsi" w:hAnsiTheme="majorHAnsi" w:cstheme="majorHAnsi"/>
                <w:iCs/>
              </w:rPr>
            </w:pPr>
          </w:p>
        </w:tc>
        <w:tc>
          <w:tcPr>
            <w:tcW w:w="4480" w:type="dxa"/>
            <w:gridSpan w:val="3"/>
          </w:tcPr>
          <w:p w14:paraId="0C9CDAA1" w14:textId="067EC863" w:rsidR="00BC221A" w:rsidRPr="008654F1" w:rsidRDefault="00EE4066" w:rsidP="00AD5AD9">
            <w:pPr>
              <w:ind w:firstLine="34"/>
              <w:jc w:val="both"/>
              <w:rPr>
                <w:rFonts w:asciiTheme="majorHAnsi" w:hAnsiTheme="majorHAnsi" w:cstheme="majorHAnsi"/>
              </w:rPr>
            </w:pPr>
            <w:r w:rsidRPr="008654F1">
              <w:rPr>
                <w:rFonts w:asciiTheme="majorHAnsi" w:hAnsiTheme="majorHAnsi" w:cstheme="majorHAnsi"/>
              </w:rPr>
              <w:t xml:space="preserve">Siurblio darbo ratas - sūkurinis / ketus </w:t>
            </w:r>
          </w:p>
        </w:tc>
        <w:tc>
          <w:tcPr>
            <w:tcW w:w="3926" w:type="dxa"/>
            <w:gridSpan w:val="3"/>
            <w:vAlign w:val="center"/>
          </w:tcPr>
          <w:p w14:paraId="31601EBC"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87BFB8C" w14:textId="4A4358E4"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477CF44" w14:textId="77777777" w:rsidTr="00C70A3C">
        <w:tc>
          <w:tcPr>
            <w:tcW w:w="548" w:type="dxa"/>
            <w:vMerge/>
            <w:vAlign w:val="center"/>
          </w:tcPr>
          <w:p w14:paraId="65AA1814"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496AA51C" w14:textId="77777777" w:rsidR="00BC221A" w:rsidRPr="008654F1" w:rsidRDefault="00BC221A" w:rsidP="00ED167C">
            <w:pPr>
              <w:jc w:val="center"/>
              <w:rPr>
                <w:rFonts w:asciiTheme="majorHAnsi" w:hAnsiTheme="majorHAnsi" w:cstheme="majorHAnsi"/>
                <w:iCs/>
              </w:rPr>
            </w:pPr>
          </w:p>
        </w:tc>
        <w:tc>
          <w:tcPr>
            <w:tcW w:w="4480" w:type="dxa"/>
            <w:gridSpan w:val="3"/>
          </w:tcPr>
          <w:p w14:paraId="1B4D07F4" w14:textId="2F6571B2" w:rsidR="00BC221A" w:rsidRPr="008654F1" w:rsidRDefault="00EE4066" w:rsidP="00EE4066">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Dvigubas </w:t>
            </w:r>
            <w:r w:rsidR="003454CA">
              <w:rPr>
                <w:rFonts w:asciiTheme="majorHAnsi" w:hAnsiTheme="majorHAnsi" w:cstheme="majorHAnsi"/>
                <w:sz w:val="22"/>
                <w:szCs w:val="22"/>
              </w:rPr>
              <w:t>m</w:t>
            </w:r>
            <w:r w:rsidRPr="008654F1">
              <w:rPr>
                <w:rFonts w:asciiTheme="majorHAnsi" w:hAnsiTheme="majorHAnsi" w:cstheme="majorHAnsi"/>
                <w:sz w:val="22"/>
                <w:szCs w:val="22"/>
              </w:rPr>
              <w:t xml:space="preserve">echaninis sandariklis </w:t>
            </w:r>
            <w:proofErr w:type="spellStart"/>
            <w:r w:rsidRPr="008654F1">
              <w:rPr>
                <w:rFonts w:asciiTheme="majorHAnsi" w:hAnsiTheme="majorHAnsi" w:cstheme="majorHAnsi"/>
                <w:sz w:val="22"/>
                <w:szCs w:val="22"/>
              </w:rPr>
              <w:t>SiC</w:t>
            </w:r>
            <w:proofErr w:type="spellEnd"/>
            <w:r w:rsidRPr="008654F1">
              <w:rPr>
                <w:rFonts w:asciiTheme="majorHAnsi" w:hAnsiTheme="majorHAnsi" w:cstheme="majorHAnsi"/>
                <w:sz w:val="22"/>
                <w:szCs w:val="22"/>
              </w:rPr>
              <w:t>/</w:t>
            </w:r>
            <w:proofErr w:type="spellStart"/>
            <w:r w:rsidRPr="008654F1">
              <w:rPr>
                <w:rFonts w:asciiTheme="majorHAnsi" w:hAnsiTheme="majorHAnsi" w:cstheme="majorHAnsi"/>
                <w:sz w:val="22"/>
                <w:szCs w:val="22"/>
              </w:rPr>
              <w:t>SiC</w:t>
            </w:r>
            <w:proofErr w:type="spellEnd"/>
            <w:r w:rsidRPr="008654F1">
              <w:rPr>
                <w:rFonts w:asciiTheme="majorHAnsi" w:hAnsiTheme="majorHAnsi" w:cstheme="majorHAnsi"/>
                <w:sz w:val="22"/>
                <w:szCs w:val="22"/>
              </w:rPr>
              <w:t>/NBR</w:t>
            </w:r>
          </w:p>
        </w:tc>
        <w:tc>
          <w:tcPr>
            <w:tcW w:w="3926" w:type="dxa"/>
            <w:gridSpan w:val="3"/>
            <w:vAlign w:val="center"/>
          </w:tcPr>
          <w:p w14:paraId="3622D98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536DAE1" w14:textId="79861B15"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2B6651CC" w14:textId="77777777" w:rsidTr="00C70A3C">
        <w:tc>
          <w:tcPr>
            <w:tcW w:w="548" w:type="dxa"/>
            <w:vMerge/>
            <w:vAlign w:val="center"/>
          </w:tcPr>
          <w:p w14:paraId="13574257"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1598C6E5" w14:textId="77777777" w:rsidR="00BC221A" w:rsidRPr="008654F1" w:rsidRDefault="00BC221A" w:rsidP="00ED167C">
            <w:pPr>
              <w:jc w:val="center"/>
              <w:rPr>
                <w:rFonts w:asciiTheme="majorHAnsi" w:hAnsiTheme="majorHAnsi" w:cstheme="majorHAnsi"/>
                <w:iCs/>
              </w:rPr>
            </w:pPr>
          </w:p>
        </w:tc>
        <w:tc>
          <w:tcPr>
            <w:tcW w:w="4480" w:type="dxa"/>
            <w:gridSpan w:val="3"/>
          </w:tcPr>
          <w:p w14:paraId="2112F704" w14:textId="11EFBE4B" w:rsidR="00BC221A" w:rsidRPr="008654F1" w:rsidRDefault="00EE4066" w:rsidP="00EE4066">
            <w:pPr>
              <w:pStyle w:val="Default"/>
              <w:jc w:val="both"/>
              <w:rPr>
                <w:rFonts w:asciiTheme="majorHAnsi" w:hAnsiTheme="majorHAnsi" w:cstheme="majorHAnsi"/>
                <w:color w:val="auto"/>
                <w:sz w:val="22"/>
                <w:szCs w:val="22"/>
              </w:rPr>
            </w:pPr>
            <w:r w:rsidRPr="008654F1">
              <w:rPr>
                <w:rFonts w:asciiTheme="majorHAnsi" w:hAnsiTheme="majorHAnsi" w:cstheme="majorHAnsi"/>
                <w:bCs/>
                <w:sz w:val="22"/>
                <w:szCs w:val="22"/>
              </w:rPr>
              <w:t>Siurblio korpusas – ketus</w:t>
            </w:r>
            <w:r w:rsidR="003454CA">
              <w:rPr>
                <w:rFonts w:asciiTheme="majorHAnsi" w:hAnsiTheme="majorHAnsi" w:cstheme="majorHAnsi"/>
                <w:bCs/>
                <w:sz w:val="22"/>
                <w:szCs w:val="22"/>
              </w:rPr>
              <w:t>.</w:t>
            </w:r>
          </w:p>
        </w:tc>
        <w:tc>
          <w:tcPr>
            <w:tcW w:w="3926" w:type="dxa"/>
            <w:gridSpan w:val="3"/>
            <w:vAlign w:val="center"/>
          </w:tcPr>
          <w:p w14:paraId="0EE217F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F9B144A" w14:textId="355A0F98"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66645B5" w14:textId="77777777" w:rsidTr="00C70A3C">
        <w:tc>
          <w:tcPr>
            <w:tcW w:w="548" w:type="dxa"/>
            <w:vMerge/>
            <w:vAlign w:val="center"/>
          </w:tcPr>
          <w:p w14:paraId="1888EAF7"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57AAC09F" w14:textId="77777777" w:rsidR="00BC221A" w:rsidRPr="008654F1" w:rsidRDefault="00BC221A" w:rsidP="00ED167C">
            <w:pPr>
              <w:jc w:val="center"/>
              <w:rPr>
                <w:rFonts w:asciiTheme="majorHAnsi" w:hAnsiTheme="majorHAnsi" w:cstheme="majorHAnsi"/>
                <w:iCs/>
              </w:rPr>
            </w:pPr>
          </w:p>
        </w:tc>
        <w:tc>
          <w:tcPr>
            <w:tcW w:w="4480" w:type="dxa"/>
            <w:gridSpan w:val="3"/>
          </w:tcPr>
          <w:p w14:paraId="4CAC8B1F" w14:textId="46501940" w:rsidR="00BC221A" w:rsidRPr="008654F1" w:rsidRDefault="00EE4066" w:rsidP="00EE4066">
            <w:pPr>
              <w:pStyle w:val="Default"/>
              <w:jc w:val="both"/>
              <w:rPr>
                <w:rFonts w:asciiTheme="majorHAnsi" w:hAnsiTheme="majorHAnsi" w:cstheme="majorHAnsi"/>
                <w:color w:val="auto"/>
                <w:sz w:val="22"/>
                <w:szCs w:val="22"/>
              </w:rPr>
            </w:pPr>
            <w:r w:rsidRPr="008654F1">
              <w:rPr>
                <w:rFonts w:asciiTheme="majorHAnsi" w:hAnsiTheme="majorHAnsi" w:cstheme="majorHAnsi"/>
                <w:bCs/>
                <w:sz w:val="22"/>
                <w:szCs w:val="22"/>
              </w:rPr>
              <w:t>Laisvas pratekėjimas ne mažiau 50 mm</w:t>
            </w:r>
          </w:p>
        </w:tc>
        <w:tc>
          <w:tcPr>
            <w:tcW w:w="3926" w:type="dxa"/>
            <w:gridSpan w:val="3"/>
            <w:vAlign w:val="center"/>
          </w:tcPr>
          <w:p w14:paraId="024DEAC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2620BAA" w14:textId="445FFEB6"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E65F6FC" w14:textId="77777777" w:rsidTr="00C70A3C">
        <w:trPr>
          <w:trHeight w:val="385"/>
        </w:trPr>
        <w:tc>
          <w:tcPr>
            <w:tcW w:w="548" w:type="dxa"/>
            <w:vMerge/>
            <w:vAlign w:val="center"/>
          </w:tcPr>
          <w:p w14:paraId="5707D4D1"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627C2E7D" w14:textId="77777777" w:rsidR="00BC221A" w:rsidRPr="008654F1" w:rsidRDefault="00BC221A" w:rsidP="00ED167C">
            <w:pPr>
              <w:jc w:val="center"/>
              <w:rPr>
                <w:rFonts w:asciiTheme="majorHAnsi" w:hAnsiTheme="majorHAnsi" w:cstheme="majorHAnsi"/>
                <w:iCs/>
              </w:rPr>
            </w:pPr>
          </w:p>
        </w:tc>
        <w:tc>
          <w:tcPr>
            <w:tcW w:w="4480" w:type="dxa"/>
            <w:gridSpan w:val="3"/>
          </w:tcPr>
          <w:p w14:paraId="51106613" w14:textId="3AD945CE" w:rsidR="00BC221A" w:rsidRPr="008654F1" w:rsidRDefault="00EE4066" w:rsidP="00EE4066">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Įsiurbimo </w:t>
            </w:r>
            <w:proofErr w:type="spellStart"/>
            <w:r w:rsidRPr="008654F1">
              <w:rPr>
                <w:rFonts w:asciiTheme="majorHAnsi" w:hAnsiTheme="majorHAnsi" w:cstheme="majorHAnsi"/>
                <w:sz w:val="22"/>
                <w:szCs w:val="22"/>
              </w:rPr>
              <w:t>flanšo</w:t>
            </w:r>
            <w:proofErr w:type="spellEnd"/>
            <w:r w:rsidRPr="008654F1">
              <w:rPr>
                <w:rFonts w:asciiTheme="majorHAnsi" w:hAnsiTheme="majorHAnsi" w:cstheme="majorHAnsi"/>
                <w:sz w:val="22"/>
                <w:szCs w:val="22"/>
              </w:rPr>
              <w:t xml:space="preserve"> skersmuo DN 80 mm</w:t>
            </w:r>
          </w:p>
        </w:tc>
        <w:tc>
          <w:tcPr>
            <w:tcW w:w="3926" w:type="dxa"/>
            <w:gridSpan w:val="3"/>
            <w:vAlign w:val="center"/>
          </w:tcPr>
          <w:p w14:paraId="57D736B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D28B99F" w14:textId="3489108F"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660BC37E" w14:textId="77777777" w:rsidTr="00C70A3C">
        <w:tc>
          <w:tcPr>
            <w:tcW w:w="548" w:type="dxa"/>
            <w:vMerge/>
            <w:vAlign w:val="center"/>
          </w:tcPr>
          <w:p w14:paraId="48C0DC84"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29D88BEC" w14:textId="77777777" w:rsidR="00BC221A" w:rsidRPr="008654F1" w:rsidRDefault="00BC221A" w:rsidP="00ED167C">
            <w:pPr>
              <w:jc w:val="center"/>
              <w:rPr>
                <w:rFonts w:asciiTheme="majorHAnsi" w:hAnsiTheme="majorHAnsi" w:cstheme="majorHAnsi"/>
                <w:iCs/>
              </w:rPr>
            </w:pPr>
          </w:p>
        </w:tc>
        <w:tc>
          <w:tcPr>
            <w:tcW w:w="4480" w:type="dxa"/>
            <w:gridSpan w:val="3"/>
          </w:tcPr>
          <w:p w14:paraId="737C99A6" w14:textId="771C2F48" w:rsidR="00BC221A" w:rsidRPr="008654F1" w:rsidRDefault="00EE4066" w:rsidP="00990718">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Slėginio </w:t>
            </w:r>
            <w:proofErr w:type="spellStart"/>
            <w:r w:rsidRPr="008654F1">
              <w:rPr>
                <w:rFonts w:asciiTheme="majorHAnsi" w:hAnsiTheme="majorHAnsi" w:cstheme="majorHAnsi"/>
                <w:sz w:val="22"/>
                <w:szCs w:val="22"/>
              </w:rPr>
              <w:t>flanšo</w:t>
            </w:r>
            <w:proofErr w:type="spellEnd"/>
            <w:r w:rsidRPr="008654F1">
              <w:rPr>
                <w:rFonts w:asciiTheme="majorHAnsi" w:hAnsiTheme="majorHAnsi" w:cstheme="majorHAnsi"/>
                <w:sz w:val="22"/>
                <w:szCs w:val="22"/>
              </w:rPr>
              <w:t xml:space="preserve">  skersmuo  DN 65mm</w:t>
            </w:r>
          </w:p>
        </w:tc>
        <w:tc>
          <w:tcPr>
            <w:tcW w:w="3926" w:type="dxa"/>
            <w:gridSpan w:val="3"/>
            <w:vAlign w:val="center"/>
          </w:tcPr>
          <w:p w14:paraId="638D44F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E1F68FF" w14:textId="54127EC7"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721F921D" w14:textId="77777777" w:rsidTr="00C70A3C">
        <w:tc>
          <w:tcPr>
            <w:tcW w:w="548" w:type="dxa"/>
            <w:vMerge/>
            <w:vAlign w:val="center"/>
          </w:tcPr>
          <w:p w14:paraId="23636C3C" w14:textId="77777777" w:rsidR="00BC221A" w:rsidRPr="008654F1" w:rsidRDefault="00BC221A" w:rsidP="00ED167C">
            <w:pPr>
              <w:jc w:val="center"/>
              <w:rPr>
                <w:rFonts w:asciiTheme="majorHAnsi" w:hAnsiTheme="majorHAnsi" w:cstheme="majorHAnsi"/>
                <w:b/>
                <w:bCs/>
                <w:iCs/>
                <w:color w:val="000000" w:themeColor="text1"/>
              </w:rPr>
            </w:pPr>
          </w:p>
        </w:tc>
        <w:tc>
          <w:tcPr>
            <w:tcW w:w="1547" w:type="dxa"/>
            <w:gridSpan w:val="2"/>
            <w:vMerge/>
          </w:tcPr>
          <w:p w14:paraId="383C0C5E" w14:textId="77777777" w:rsidR="00BC221A" w:rsidRPr="008654F1" w:rsidRDefault="00BC221A" w:rsidP="00ED167C">
            <w:pPr>
              <w:jc w:val="center"/>
              <w:rPr>
                <w:rFonts w:asciiTheme="majorHAnsi" w:hAnsiTheme="majorHAnsi" w:cstheme="majorHAnsi"/>
                <w:iCs/>
              </w:rPr>
            </w:pPr>
          </w:p>
        </w:tc>
        <w:tc>
          <w:tcPr>
            <w:tcW w:w="4480" w:type="dxa"/>
            <w:gridSpan w:val="3"/>
          </w:tcPr>
          <w:p w14:paraId="72B3526E" w14:textId="223D0D0B" w:rsidR="00BC221A" w:rsidRPr="008654F1" w:rsidRDefault="00990718" w:rsidP="00ED167C">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Variklio apsisukimai </w:t>
            </w:r>
            <w:r w:rsidR="003454CA">
              <w:rPr>
                <w:rFonts w:asciiTheme="majorHAnsi" w:hAnsiTheme="majorHAnsi" w:cstheme="majorHAnsi"/>
                <w:sz w:val="22"/>
                <w:szCs w:val="22"/>
              </w:rPr>
              <w:t xml:space="preserve">1450- </w:t>
            </w:r>
            <w:r w:rsidRPr="008654F1">
              <w:rPr>
                <w:rFonts w:asciiTheme="majorHAnsi" w:hAnsiTheme="majorHAnsi" w:cstheme="majorHAnsi"/>
                <w:sz w:val="22"/>
                <w:szCs w:val="22"/>
              </w:rPr>
              <w:t xml:space="preserve">1500 </w:t>
            </w:r>
            <w:proofErr w:type="spellStart"/>
            <w:r w:rsidRPr="008654F1">
              <w:rPr>
                <w:rFonts w:asciiTheme="majorHAnsi" w:hAnsiTheme="majorHAnsi" w:cstheme="majorHAnsi"/>
                <w:sz w:val="22"/>
                <w:szCs w:val="22"/>
              </w:rPr>
              <w:t>aps</w:t>
            </w:r>
            <w:proofErr w:type="spellEnd"/>
            <w:r w:rsidRPr="008654F1">
              <w:rPr>
                <w:rFonts w:asciiTheme="majorHAnsi" w:hAnsiTheme="majorHAnsi" w:cstheme="majorHAnsi"/>
                <w:sz w:val="22"/>
                <w:szCs w:val="22"/>
              </w:rPr>
              <w:t>/min.</w:t>
            </w:r>
          </w:p>
        </w:tc>
        <w:tc>
          <w:tcPr>
            <w:tcW w:w="3926" w:type="dxa"/>
            <w:gridSpan w:val="3"/>
            <w:vAlign w:val="center"/>
          </w:tcPr>
          <w:p w14:paraId="33BE3830"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46E2F75" w14:textId="7B460BCA" w:rsidR="00BC221A" w:rsidRPr="008654F1" w:rsidRDefault="00FC2DE8" w:rsidP="00FC2DE8">
            <w:pPr>
              <w:ind w:left="11" w:hanging="11"/>
              <w:jc w:val="both"/>
              <w:rPr>
                <w:rFonts w:asciiTheme="majorHAnsi" w:hAnsiTheme="majorHAnsi" w:cstheme="majorHAnsi"/>
                <w:color w:val="0070C0"/>
              </w:rPr>
            </w:pPr>
            <w:r w:rsidRPr="00FC2DE8">
              <w:rPr>
                <w:rFonts w:ascii="Calibri Light" w:eastAsia="Calibri" w:hAnsi="Calibri Light" w:cs="Calibri Light"/>
                <w:color w:val="00B0F0"/>
                <w:kern w:val="2"/>
                <w:lang w:eastAsia="lt-LT"/>
                <w14:ligatures w14:val="standardContextual"/>
              </w:rPr>
              <w:lastRenderedPageBreak/>
              <w:t>Pateikto dokumento pavadinimas _______ ir psl. Nr. _____</w:t>
            </w:r>
          </w:p>
        </w:tc>
      </w:tr>
      <w:tr w:rsidR="00847383" w:rsidRPr="008654F1" w14:paraId="593FAF3A" w14:textId="77777777" w:rsidTr="00C70A3C">
        <w:tc>
          <w:tcPr>
            <w:tcW w:w="548" w:type="dxa"/>
            <w:vMerge/>
            <w:vAlign w:val="center"/>
          </w:tcPr>
          <w:p w14:paraId="4F4FE8DD"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47A53569" w14:textId="77777777" w:rsidR="00AD65DD" w:rsidRPr="008654F1" w:rsidRDefault="00AD65DD" w:rsidP="00AD65DD">
            <w:pPr>
              <w:jc w:val="center"/>
              <w:rPr>
                <w:rFonts w:asciiTheme="majorHAnsi" w:hAnsiTheme="majorHAnsi" w:cstheme="majorHAnsi"/>
                <w:iCs/>
              </w:rPr>
            </w:pPr>
          </w:p>
        </w:tc>
        <w:tc>
          <w:tcPr>
            <w:tcW w:w="4480" w:type="dxa"/>
            <w:gridSpan w:val="3"/>
          </w:tcPr>
          <w:p w14:paraId="27FECFCB" w14:textId="6C179F53" w:rsidR="00990718" w:rsidRPr="008654F1" w:rsidRDefault="00990718" w:rsidP="00AD65DD">
            <w:pPr>
              <w:pStyle w:val="Default"/>
              <w:jc w:val="both"/>
              <w:rPr>
                <w:rFonts w:asciiTheme="majorHAnsi" w:hAnsiTheme="majorHAnsi" w:cstheme="majorHAnsi"/>
                <w:color w:val="auto"/>
                <w:sz w:val="22"/>
                <w:szCs w:val="22"/>
              </w:rPr>
            </w:pPr>
            <w:r w:rsidRPr="008654F1">
              <w:rPr>
                <w:rFonts w:asciiTheme="majorHAnsi" w:eastAsia="Times New Roman" w:hAnsiTheme="majorHAnsi" w:cstheme="majorHAnsi"/>
                <w:sz w:val="22"/>
                <w:szCs w:val="22"/>
              </w:rPr>
              <w:t>Galia</w:t>
            </w:r>
            <w:r w:rsidRPr="008654F1">
              <w:rPr>
                <w:rFonts w:asciiTheme="majorHAnsi" w:eastAsia="Times New Roman" w:hAnsiTheme="majorHAnsi" w:cstheme="majorHAnsi"/>
                <w:sz w:val="22"/>
                <w:szCs w:val="22"/>
                <w:lang w:val="en-US"/>
              </w:rPr>
              <w:t xml:space="preserve"> P2</w:t>
            </w:r>
            <w:r w:rsidRPr="008654F1">
              <w:rPr>
                <w:rFonts w:asciiTheme="majorHAnsi" w:eastAsia="Times New Roman" w:hAnsiTheme="majorHAnsi" w:cstheme="majorHAnsi"/>
                <w:sz w:val="22"/>
                <w:szCs w:val="22"/>
              </w:rPr>
              <w:t xml:space="preserve"> iki</w:t>
            </w:r>
            <w:r w:rsidRPr="008654F1">
              <w:rPr>
                <w:rFonts w:asciiTheme="majorHAnsi" w:eastAsia="Times New Roman" w:hAnsiTheme="majorHAnsi" w:cstheme="majorHAnsi"/>
                <w:sz w:val="22"/>
                <w:szCs w:val="22"/>
                <w:lang w:val="en-US"/>
              </w:rPr>
              <w:t xml:space="preserve"> </w:t>
            </w:r>
            <w:r w:rsidR="003454CA">
              <w:rPr>
                <w:rFonts w:asciiTheme="majorHAnsi" w:eastAsia="Times New Roman" w:hAnsiTheme="majorHAnsi" w:cstheme="majorHAnsi"/>
                <w:sz w:val="22"/>
                <w:szCs w:val="22"/>
                <w:lang w:val="en-US"/>
              </w:rPr>
              <w:t xml:space="preserve">3- </w:t>
            </w:r>
            <w:r w:rsidRPr="008654F1">
              <w:rPr>
                <w:rFonts w:asciiTheme="majorHAnsi" w:eastAsia="Times New Roman" w:hAnsiTheme="majorHAnsi" w:cstheme="majorHAnsi"/>
                <w:sz w:val="22"/>
                <w:szCs w:val="22"/>
                <w:lang w:val="en-US"/>
              </w:rPr>
              <w:t>4</w:t>
            </w:r>
            <w:r w:rsidRPr="008654F1">
              <w:rPr>
                <w:rFonts w:asciiTheme="majorHAnsi" w:eastAsia="Times New Roman" w:hAnsiTheme="majorHAnsi" w:cstheme="majorHAnsi"/>
                <w:sz w:val="22"/>
                <w:szCs w:val="22"/>
              </w:rPr>
              <w:t>kW</w:t>
            </w:r>
          </w:p>
        </w:tc>
        <w:tc>
          <w:tcPr>
            <w:tcW w:w="3926" w:type="dxa"/>
            <w:gridSpan w:val="3"/>
          </w:tcPr>
          <w:p w14:paraId="2040191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5765FA2" w14:textId="4864AE2F"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7E9A6534" w14:textId="77777777" w:rsidTr="00C70A3C">
        <w:tc>
          <w:tcPr>
            <w:tcW w:w="548" w:type="dxa"/>
            <w:vMerge/>
            <w:vAlign w:val="center"/>
          </w:tcPr>
          <w:p w14:paraId="00EF92FC"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01E66F0B" w14:textId="77777777" w:rsidR="00AD65DD" w:rsidRPr="008654F1" w:rsidRDefault="00AD65DD" w:rsidP="00AD65DD">
            <w:pPr>
              <w:jc w:val="center"/>
              <w:rPr>
                <w:rFonts w:asciiTheme="majorHAnsi" w:hAnsiTheme="majorHAnsi" w:cstheme="majorHAnsi"/>
                <w:iCs/>
              </w:rPr>
            </w:pPr>
          </w:p>
        </w:tc>
        <w:tc>
          <w:tcPr>
            <w:tcW w:w="4480" w:type="dxa"/>
            <w:gridSpan w:val="3"/>
          </w:tcPr>
          <w:p w14:paraId="003EB3E5" w14:textId="672F256C" w:rsidR="00AD65DD" w:rsidRPr="008654F1" w:rsidRDefault="00990718"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Srovės stiprumas iki  I- 9 A</w:t>
            </w:r>
          </w:p>
        </w:tc>
        <w:tc>
          <w:tcPr>
            <w:tcW w:w="3926" w:type="dxa"/>
            <w:gridSpan w:val="3"/>
          </w:tcPr>
          <w:p w14:paraId="6EF715B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0880E54" w14:textId="3CD4BA47"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2712BB4D" w14:textId="77777777" w:rsidTr="00C70A3C">
        <w:tc>
          <w:tcPr>
            <w:tcW w:w="548" w:type="dxa"/>
            <w:vMerge/>
            <w:vAlign w:val="center"/>
          </w:tcPr>
          <w:p w14:paraId="16DD30D7"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3EA760AD" w14:textId="77777777" w:rsidR="00AD65DD" w:rsidRPr="008654F1" w:rsidRDefault="00AD65DD" w:rsidP="00AD65DD">
            <w:pPr>
              <w:jc w:val="center"/>
              <w:rPr>
                <w:rFonts w:asciiTheme="majorHAnsi" w:hAnsiTheme="majorHAnsi" w:cstheme="majorHAnsi"/>
                <w:iCs/>
              </w:rPr>
            </w:pPr>
          </w:p>
        </w:tc>
        <w:tc>
          <w:tcPr>
            <w:tcW w:w="4480" w:type="dxa"/>
            <w:gridSpan w:val="3"/>
          </w:tcPr>
          <w:p w14:paraId="3634AC02" w14:textId="4CA1AD87" w:rsidR="00AD65DD" w:rsidRPr="008654F1" w:rsidRDefault="00990718"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Dažnis - 50 Hz.</w:t>
            </w:r>
          </w:p>
        </w:tc>
        <w:tc>
          <w:tcPr>
            <w:tcW w:w="3926" w:type="dxa"/>
            <w:gridSpan w:val="3"/>
          </w:tcPr>
          <w:p w14:paraId="6CAAEBC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DB7966E" w14:textId="7F8BC75A"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0B26482" w14:textId="77777777" w:rsidTr="00C70A3C">
        <w:tc>
          <w:tcPr>
            <w:tcW w:w="548" w:type="dxa"/>
            <w:vMerge/>
            <w:vAlign w:val="center"/>
          </w:tcPr>
          <w:p w14:paraId="297B0199"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6EF90207" w14:textId="77777777" w:rsidR="00AD65DD" w:rsidRPr="008654F1" w:rsidRDefault="00AD65DD" w:rsidP="00AD65DD">
            <w:pPr>
              <w:jc w:val="center"/>
              <w:rPr>
                <w:rFonts w:asciiTheme="majorHAnsi" w:hAnsiTheme="majorHAnsi" w:cstheme="majorHAnsi"/>
                <w:iCs/>
              </w:rPr>
            </w:pPr>
          </w:p>
        </w:tc>
        <w:tc>
          <w:tcPr>
            <w:tcW w:w="4480" w:type="dxa"/>
            <w:gridSpan w:val="3"/>
          </w:tcPr>
          <w:p w14:paraId="61CFB044" w14:textId="25049E6B" w:rsidR="00AD65DD" w:rsidRPr="008654F1" w:rsidRDefault="00AD65DD"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Įtampa - 400 V.</w:t>
            </w:r>
          </w:p>
        </w:tc>
        <w:tc>
          <w:tcPr>
            <w:tcW w:w="3926" w:type="dxa"/>
            <w:gridSpan w:val="3"/>
          </w:tcPr>
          <w:p w14:paraId="523B96AF"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7AA05EE" w14:textId="3F05E370"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6CB15E9" w14:textId="77777777" w:rsidTr="00C70A3C">
        <w:tc>
          <w:tcPr>
            <w:tcW w:w="548" w:type="dxa"/>
            <w:vMerge/>
            <w:vAlign w:val="center"/>
          </w:tcPr>
          <w:p w14:paraId="66C6C28A"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722216E0" w14:textId="77777777" w:rsidR="00AD65DD" w:rsidRPr="008654F1" w:rsidRDefault="00AD65DD" w:rsidP="00AD65DD">
            <w:pPr>
              <w:jc w:val="center"/>
              <w:rPr>
                <w:rFonts w:asciiTheme="majorHAnsi" w:hAnsiTheme="majorHAnsi" w:cstheme="majorHAnsi"/>
                <w:iCs/>
              </w:rPr>
            </w:pPr>
          </w:p>
        </w:tc>
        <w:tc>
          <w:tcPr>
            <w:tcW w:w="4480" w:type="dxa"/>
            <w:gridSpan w:val="3"/>
          </w:tcPr>
          <w:p w14:paraId="20D47B0D" w14:textId="2B8C1DAD" w:rsidR="00AD65DD" w:rsidRPr="008654F1" w:rsidRDefault="00AD65DD"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Srovė – trifazė.</w:t>
            </w:r>
          </w:p>
        </w:tc>
        <w:tc>
          <w:tcPr>
            <w:tcW w:w="3926" w:type="dxa"/>
            <w:gridSpan w:val="3"/>
          </w:tcPr>
          <w:p w14:paraId="1EC95366"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28155F3" w14:textId="102E1153"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33E62CD" w14:textId="77777777" w:rsidTr="00C70A3C">
        <w:tc>
          <w:tcPr>
            <w:tcW w:w="548" w:type="dxa"/>
            <w:vMerge/>
            <w:vAlign w:val="center"/>
          </w:tcPr>
          <w:p w14:paraId="45FF2BA4"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693A12B5" w14:textId="77777777" w:rsidR="00AD65DD" w:rsidRPr="008654F1" w:rsidRDefault="00AD65DD" w:rsidP="00AD65DD">
            <w:pPr>
              <w:jc w:val="center"/>
              <w:rPr>
                <w:rFonts w:asciiTheme="majorHAnsi" w:hAnsiTheme="majorHAnsi" w:cstheme="majorHAnsi"/>
                <w:iCs/>
              </w:rPr>
            </w:pPr>
          </w:p>
        </w:tc>
        <w:tc>
          <w:tcPr>
            <w:tcW w:w="4480" w:type="dxa"/>
            <w:gridSpan w:val="3"/>
          </w:tcPr>
          <w:p w14:paraId="73ECABAD" w14:textId="2FC297C4" w:rsidR="00AD65DD" w:rsidRPr="008654F1" w:rsidRDefault="00AD65DD"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Jungimas - trikampis</w:t>
            </w:r>
          </w:p>
        </w:tc>
        <w:tc>
          <w:tcPr>
            <w:tcW w:w="3926" w:type="dxa"/>
            <w:gridSpan w:val="3"/>
          </w:tcPr>
          <w:p w14:paraId="10FF451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59830AB3" w14:textId="5DE27D72"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231B85A5" w14:textId="77777777" w:rsidTr="00C70A3C">
        <w:tc>
          <w:tcPr>
            <w:tcW w:w="548" w:type="dxa"/>
            <w:vMerge/>
            <w:vAlign w:val="center"/>
          </w:tcPr>
          <w:p w14:paraId="5B6109EB"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34C66619" w14:textId="77777777" w:rsidR="00AD65DD" w:rsidRPr="008654F1" w:rsidRDefault="00AD65DD" w:rsidP="00AD65DD">
            <w:pPr>
              <w:jc w:val="center"/>
              <w:rPr>
                <w:rFonts w:asciiTheme="majorHAnsi" w:hAnsiTheme="majorHAnsi" w:cstheme="majorHAnsi"/>
                <w:iCs/>
              </w:rPr>
            </w:pPr>
          </w:p>
        </w:tc>
        <w:tc>
          <w:tcPr>
            <w:tcW w:w="4480" w:type="dxa"/>
            <w:gridSpan w:val="3"/>
          </w:tcPr>
          <w:p w14:paraId="3A478BDF" w14:textId="1B12C74F" w:rsidR="00AD65DD" w:rsidRPr="008654F1" w:rsidRDefault="00AD65DD"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Apsaugos klasė ne žemesnė kaip IP </w:t>
            </w:r>
            <w:r w:rsidR="00990718" w:rsidRPr="008654F1">
              <w:rPr>
                <w:rFonts w:asciiTheme="majorHAnsi" w:hAnsiTheme="majorHAnsi" w:cstheme="majorHAnsi"/>
                <w:sz w:val="22"/>
                <w:szCs w:val="22"/>
              </w:rPr>
              <w:t>55</w:t>
            </w:r>
          </w:p>
        </w:tc>
        <w:tc>
          <w:tcPr>
            <w:tcW w:w="3926" w:type="dxa"/>
            <w:gridSpan w:val="3"/>
          </w:tcPr>
          <w:p w14:paraId="3D3B056A"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5CDCC17" w14:textId="6FAE6F7A"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3C5AD4F" w14:textId="77777777" w:rsidTr="00C70A3C">
        <w:tc>
          <w:tcPr>
            <w:tcW w:w="548" w:type="dxa"/>
            <w:vMerge/>
            <w:vAlign w:val="center"/>
          </w:tcPr>
          <w:p w14:paraId="71E2C502" w14:textId="77777777" w:rsidR="00AD65DD" w:rsidRPr="008654F1" w:rsidRDefault="00AD65DD" w:rsidP="00AD65DD">
            <w:pPr>
              <w:jc w:val="center"/>
              <w:rPr>
                <w:rFonts w:asciiTheme="majorHAnsi" w:hAnsiTheme="majorHAnsi" w:cstheme="majorHAnsi"/>
                <w:b/>
                <w:bCs/>
                <w:iCs/>
                <w:color w:val="000000" w:themeColor="text1"/>
              </w:rPr>
            </w:pPr>
          </w:p>
        </w:tc>
        <w:tc>
          <w:tcPr>
            <w:tcW w:w="1547" w:type="dxa"/>
            <w:gridSpan w:val="2"/>
            <w:vMerge/>
          </w:tcPr>
          <w:p w14:paraId="23ACD52A" w14:textId="77777777" w:rsidR="00AD65DD" w:rsidRPr="008654F1" w:rsidRDefault="00AD65DD" w:rsidP="00AD65DD">
            <w:pPr>
              <w:jc w:val="center"/>
              <w:rPr>
                <w:rFonts w:asciiTheme="majorHAnsi" w:hAnsiTheme="majorHAnsi" w:cstheme="majorHAnsi"/>
                <w:iCs/>
              </w:rPr>
            </w:pPr>
          </w:p>
        </w:tc>
        <w:tc>
          <w:tcPr>
            <w:tcW w:w="4480" w:type="dxa"/>
            <w:gridSpan w:val="3"/>
          </w:tcPr>
          <w:p w14:paraId="387A746A" w14:textId="2FDAE8BE" w:rsidR="00AD65DD" w:rsidRPr="008654F1" w:rsidRDefault="00AD65DD" w:rsidP="00AD65DD">
            <w:pPr>
              <w:pStyle w:val="Default"/>
              <w:jc w:val="both"/>
              <w:rPr>
                <w:rFonts w:asciiTheme="majorHAnsi" w:hAnsiTheme="majorHAnsi" w:cstheme="majorHAnsi"/>
                <w:color w:val="auto"/>
                <w:sz w:val="22"/>
                <w:szCs w:val="22"/>
              </w:rPr>
            </w:pPr>
            <w:r w:rsidRPr="008654F1">
              <w:rPr>
                <w:rFonts w:asciiTheme="majorHAnsi" w:hAnsiTheme="majorHAnsi" w:cstheme="majorHAnsi"/>
                <w:sz w:val="22"/>
                <w:szCs w:val="22"/>
              </w:rPr>
              <w:t xml:space="preserve">El. variklio izoliacijos klasė </w:t>
            </w:r>
            <w:r w:rsidR="00990718" w:rsidRPr="008654F1">
              <w:rPr>
                <w:rFonts w:asciiTheme="majorHAnsi" w:hAnsiTheme="majorHAnsi" w:cstheme="majorHAnsi"/>
                <w:sz w:val="22"/>
                <w:szCs w:val="22"/>
              </w:rPr>
              <w:t>F</w:t>
            </w:r>
          </w:p>
        </w:tc>
        <w:tc>
          <w:tcPr>
            <w:tcW w:w="3926" w:type="dxa"/>
            <w:gridSpan w:val="3"/>
          </w:tcPr>
          <w:p w14:paraId="5248A71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4CD0DD46" w14:textId="14F47E41" w:rsidR="00AD65DD"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6AE19DDE" w14:textId="77777777" w:rsidTr="00C70A3C">
        <w:tc>
          <w:tcPr>
            <w:tcW w:w="548" w:type="dxa"/>
            <w:vAlign w:val="center"/>
          </w:tcPr>
          <w:p w14:paraId="64C4DE05" w14:textId="5A7C37B3" w:rsidR="00F466CF" w:rsidRPr="008654F1" w:rsidRDefault="00F466CF" w:rsidP="00825C50">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1.3.</w:t>
            </w:r>
          </w:p>
        </w:tc>
        <w:tc>
          <w:tcPr>
            <w:tcW w:w="1547" w:type="dxa"/>
            <w:gridSpan w:val="2"/>
            <w:vAlign w:val="center"/>
          </w:tcPr>
          <w:p w14:paraId="6F86468C" w14:textId="430FF6DA" w:rsidR="00F466CF" w:rsidRPr="008654F1" w:rsidRDefault="00F466CF" w:rsidP="00E66A70">
            <w:pPr>
              <w:jc w:val="center"/>
              <w:rPr>
                <w:rFonts w:asciiTheme="majorHAnsi" w:hAnsiTheme="majorHAnsi" w:cstheme="majorHAnsi"/>
                <w:b/>
                <w:bCs/>
              </w:rPr>
            </w:pPr>
            <w:r w:rsidRPr="008654F1">
              <w:rPr>
                <w:rFonts w:asciiTheme="majorHAnsi" w:hAnsiTheme="majorHAnsi" w:cstheme="majorHAnsi"/>
                <w:b/>
                <w:bCs/>
              </w:rPr>
              <w:t>Reikalavimai montavimui</w:t>
            </w:r>
          </w:p>
        </w:tc>
        <w:tc>
          <w:tcPr>
            <w:tcW w:w="8406" w:type="dxa"/>
            <w:gridSpan w:val="6"/>
            <w:vAlign w:val="center"/>
          </w:tcPr>
          <w:p w14:paraId="579D5500" w14:textId="77777777" w:rsidR="00360FC7" w:rsidRPr="00360FC7" w:rsidRDefault="00360FC7" w:rsidP="00360FC7">
            <w:pPr>
              <w:tabs>
                <w:tab w:val="left" w:pos="567"/>
              </w:tabs>
              <w:jc w:val="both"/>
              <w:rPr>
                <w:rFonts w:asciiTheme="majorHAnsi" w:hAnsiTheme="majorHAnsi" w:cstheme="majorHAnsi"/>
              </w:rPr>
            </w:pPr>
            <w:r w:rsidRPr="00360FC7">
              <w:rPr>
                <w:rFonts w:asciiTheme="majorHAnsi" w:hAnsiTheme="majorHAnsi" w:cstheme="majorHAnsi"/>
              </w:rPr>
              <w:t xml:space="preserve">Siurblys bus montuojamas vietoj </w:t>
            </w:r>
            <w:r w:rsidRPr="00360FC7">
              <w:rPr>
                <w:rFonts w:asciiTheme="majorHAnsi" w:hAnsiTheme="majorHAnsi" w:cstheme="majorHAnsi" w:hint="eastAsia"/>
              </w:rPr>
              <w:t>š</w:t>
            </w:r>
            <w:r w:rsidRPr="00360FC7">
              <w:rPr>
                <w:rFonts w:asciiTheme="majorHAnsi" w:hAnsiTheme="majorHAnsi" w:cstheme="majorHAnsi"/>
              </w:rPr>
              <w:t>iuo metu naudojamo siurblio (</w:t>
            </w:r>
            <w:r w:rsidRPr="00360FC7">
              <w:rPr>
                <w:rFonts w:asciiTheme="majorHAnsi" w:hAnsiTheme="majorHAnsi" w:cstheme="majorHAnsi" w:hint="eastAsia"/>
              </w:rPr>
              <w:t>„</w:t>
            </w:r>
            <w:r w:rsidRPr="00360FC7">
              <w:rPr>
                <w:rFonts w:asciiTheme="majorHAnsi" w:hAnsiTheme="majorHAnsi" w:cstheme="majorHAnsi"/>
              </w:rPr>
              <w:t xml:space="preserve">KSB </w:t>
            </w:r>
            <w:proofErr w:type="spellStart"/>
            <w:r w:rsidRPr="00360FC7">
              <w:rPr>
                <w:rFonts w:asciiTheme="majorHAnsi" w:hAnsiTheme="majorHAnsi" w:cstheme="majorHAnsi"/>
              </w:rPr>
              <w:t>Sewabloc</w:t>
            </w:r>
            <w:proofErr w:type="spellEnd"/>
            <w:r w:rsidRPr="00360FC7">
              <w:rPr>
                <w:rFonts w:asciiTheme="majorHAnsi" w:hAnsiTheme="majorHAnsi" w:cstheme="majorHAnsi"/>
              </w:rPr>
              <w:t xml:space="preserve"> K65</w:t>
            </w:r>
          </w:p>
          <w:p w14:paraId="49D2C1A8" w14:textId="77777777" w:rsidR="00360FC7" w:rsidRPr="00360FC7" w:rsidRDefault="00360FC7" w:rsidP="003061A1">
            <w:pPr>
              <w:tabs>
                <w:tab w:val="left" w:pos="567"/>
              </w:tabs>
              <w:jc w:val="both"/>
              <w:rPr>
                <w:rFonts w:asciiTheme="majorHAnsi" w:hAnsiTheme="majorHAnsi" w:cstheme="majorHAnsi"/>
              </w:rPr>
            </w:pPr>
            <w:r w:rsidRPr="00360FC7">
              <w:rPr>
                <w:rFonts w:asciiTheme="majorHAnsi" w:hAnsiTheme="majorHAnsi" w:cstheme="majorHAnsi"/>
              </w:rPr>
              <w:t>250G H 112M</w:t>
            </w:r>
            <w:r w:rsidRPr="00360FC7">
              <w:rPr>
                <w:rFonts w:asciiTheme="majorHAnsi" w:hAnsiTheme="majorHAnsi" w:cstheme="majorHAnsi" w:hint="eastAsia"/>
              </w:rPr>
              <w:t>“</w:t>
            </w:r>
            <w:r w:rsidRPr="00360FC7">
              <w:rPr>
                <w:rFonts w:asciiTheme="majorHAnsi" w:hAnsiTheme="majorHAnsi" w:cstheme="majorHAnsi"/>
              </w:rPr>
              <w:t xml:space="preserve"> ), nekei</w:t>
            </w:r>
            <w:r w:rsidRPr="00360FC7">
              <w:rPr>
                <w:rFonts w:asciiTheme="majorHAnsi" w:hAnsiTheme="majorHAnsi" w:cstheme="majorHAnsi" w:hint="eastAsia"/>
              </w:rPr>
              <w:t>č</w:t>
            </w:r>
            <w:r w:rsidRPr="00360FC7">
              <w:rPr>
                <w:rFonts w:asciiTheme="majorHAnsi" w:hAnsiTheme="majorHAnsi" w:cstheme="majorHAnsi"/>
              </w:rPr>
              <w:t>iant pastatymo vietos, kit</w:t>
            </w:r>
            <w:r w:rsidRPr="00360FC7">
              <w:rPr>
                <w:rFonts w:asciiTheme="majorHAnsi" w:hAnsiTheme="majorHAnsi" w:cstheme="majorHAnsi" w:hint="eastAsia"/>
              </w:rPr>
              <w:t>ų</w:t>
            </w:r>
            <w:r w:rsidRPr="00360FC7">
              <w:rPr>
                <w:rFonts w:asciiTheme="majorHAnsi" w:hAnsiTheme="majorHAnsi" w:cstheme="majorHAnsi"/>
              </w:rPr>
              <w:t xml:space="preserve"> konstrukcini</w:t>
            </w:r>
            <w:r w:rsidRPr="00360FC7">
              <w:rPr>
                <w:rFonts w:asciiTheme="majorHAnsi" w:hAnsiTheme="majorHAnsi" w:cstheme="majorHAnsi" w:hint="eastAsia"/>
              </w:rPr>
              <w:t>ų</w:t>
            </w:r>
            <w:r w:rsidRPr="00360FC7">
              <w:rPr>
                <w:rFonts w:asciiTheme="majorHAnsi" w:hAnsiTheme="majorHAnsi" w:cstheme="majorHAnsi"/>
              </w:rPr>
              <w:t xml:space="preserve"> pajungim</w:t>
            </w:r>
            <w:r w:rsidRPr="00360FC7">
              <w:rPr>
                <w:rFonts w:asciiTheme="majorHAnsi" w:hAnsiTheme="majorHAnsi" w:cstheme="majorHAnsi" w:hint="eastAsia"/>
              </w:rPr>
              <w:t>ų</w:t>
            </w:r>
            <w:r w:rsidRPr="00360FC7">
              <w:rPr>
                <w:rFonts w:asciiTheme="majorHAnsi" w:hAnsiTheme="majorHAnsi" w:cstheme="majorHAnsi"/>
              </w:rPr>
              <w:t>. Naujo</w:t>
            </w:r>
          </w:p>
          <w:p w14:paraId="355C3002" w14:textId="77777777" w:rsidR="00360FC7" w:rsidRPr="00360FC7" w:rsidRDefault="00360FC7" w:rsidP="003061A1">
            <w:pPr>
              <w:tabs>
                <w:tab w:val="left" w:pos="567"/>
              </w:tabs>
              <w:jc w:val="both"/>
              <w:rPr>
                <w:rFonts w:asciiTheme="majorHAnsi" w:hAnsiTheme="majorHAnsi" w:cstheme="majorHAnsi"/>
              </w:rPr>
            </w:pPr>
            <w:r w:rsidRPr="00360FC7">
              <w:rPr>
                <w:rFonts w:asciiTheme="majorHAnsi" w:hAnsiTheme="majorHAnsi" w:cstheme="majorHAnsi"/>
              </w:rPr>
              <w:t>siurblio pajungimas turi atitikti esamai pajungimo-montavimo vietai.</w:t>
            </w:r>
          </w:p>
          <w:p w14:paraId="051D5F87" w14:textId="2CAA9EBC" w:rsidR="00F466CF" w:rsidRPr="008654F1" w:rsidRDefault="00360FC7" w:rsidP="00360FC7">
            <w:pPr>
              <w:tabs>
                <w:tab w:val="left" w:pos="567"/>
              </w:tabs>
              <w:jc w:val="both"/>
              <w:rPr>
                <w:rFonts w:asciiTheme="majorHAnsi" w:hAnsiTheme="majorHAnsi" w:cstheme="majorHAnsi"/>
              </w:rPr>
            </w:pPr>
            <w:r w:rsidRPr="00360FC7">
              <w:rPr>
                <w:rFonts w:asciiTheme="majorHAnsi" w:hAnsiTheme="majorHAnsi" w:cstheme="majorHAnsi" w:hint="eastAsia"/>
              </w:rPr>
              <w:t>Ž</w:t>
            </w:r>
            <w:r w:rsidRPr="00360FC7">
              <w:rPr>
                <w:rFonts w:asciiTheme="majorHAnsi" w:hAnsiTheme="majorHAnsi" w:cstheme="majorHAnsi"/>
              </w:rPr>
              <w:t xml:space="preserve">emiau pateikiami </w:t>
            </w:r>
            <w:r w:rsidRPr="00360FC7">
              <w:rPr>
                <w:rFonts w:asciiTheme="majorHAnsi" w:hAnsiTheme="majorHAnsi" w:cstheme="majorHAnsi" w:hint="eastAsia"/>
              </w:rPr>
              <w:t>š</w:t>
            </w:r>
            <w:r w:rsidRPr="00360FC7">
              <w:rPr>
                <w:rFonts w:asciiTheme="majorHAnsi" w:hAnsiTheme="majorHAnsi" w:cstheme="majorHAnsi"/>
              </w:rPr>
              <w:t>iuo metu naudojamo siurblio duomenys:</w:t>
            </w:r>
          </w:p>
          <w:p w14:paraId="77E518BB" w14:textId="7D37505F" w:rsidR="00F466CF" w:rsidRPr="008654F1" w:rsidRDefault="00F466CF" w:rsidP="00240E71">
            <w:pPr>
              <w:pStyle w:val="Default"/>
              <w:jc w:val="both"/>
              <w:rPr>
                <w:rFonts w:asciiTheme="majorHAnsi" w:hAnsiTheme="majorHAnsi" w:cstheme="majorHAnsi"/>
                <w:color w:val="auto"/>
                <w:sz w:val="22"/>
                <w:szCs w:val="22"/>
              </w:rPr>
            </w:pPr>
            <w:r w:rsidRPr="008654F1">
              <w:rPr>
                <w:rFonts w:asciiTheme="majorHAnsi" w:hAnsiTheme="majorHAnsi" w:cstheme="majorHAnsi"/>
                <w:noProof/>
                <w:sz w:val="22"/>
                <w:szCs w:val="22"/>
              </w:rPr>
              <w:drawing>
                <wp:inline distT="0" distB="0" distL="0" distR="0" wp14:anchorId="4E134659" wp14:editId="7B8B5728">
                  <wp:extent cx="4860290" cy="3283888"/>
                  <wp:effectExtent l="0" t="0" r="0" b="0"/>
                  <wp:docPr id="3004031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03152" name=""/>
                          <pic:cNvPicPr/>
                        </pic:nvPicPr>
                        <pic:blipFill>
                          <a:blip r:embed="rId11"/>
                          <a:stretch>
                            <a:fillRect/>
                          </a:stretch>
                        </pic:blipFill>
                        <pic:spPr>
                          <a:xfrm>
                            <a:off x="0" y="0"/>
                            <a:ext cx="4878883" cy="3296450"/>
                          </a:xfrm>
                          <a:prstGeom prst="rect">
                            <a:avLst/>
                          </a:prstGeom>
                        </pic:spPr>
                      </pic:pic>
                    </a:graphicData>
                  </a:graphic>
                </wp:inline>
              </w:drawing>
            </w:r>
          </w:p>
          <w:p w14:paraId="3B363054" w14:textId="77777777" w:rsidR="00F466CF" w:rsidRPr="008654F1" w:rsidRDefault="00F466CF" w:rsidP="00240E71">
            <w:pPr>
              <w:pStyle w:val="Default"/>
              <w:jc w:val="both"/>
              <w:rPr>
                <w:rFonts w:asciiTheme="majorHAnsi" w:hAnsiTheme="majorHAnsi" w:cstheme="majorHAnsi"/>
                <w:color w:val="auto"/>
                <w:sz w:val="22"/>
                <w:szCs w:val="22"/>
              </w:rPr>
            </w:pPr>
          </w:p>
          <w:p w14:paraId="06F70BA0" w14:textId="77777777" w:rsidR="00F466CF" w:rsidRPr="008654F1" w:rsidRDefault="00F466CF" w:rsidP="00240E71">
            <w:pPr>
              <w:pStyle w:val="Default"/>
              <w:jc w:val="both"/>
              <w:rPr>
                <w:rFonts w:asciiTheme="majorHAnsi" w:hAnsiTheme="majorHAnsi" w:cstheme="majorHAnsi"/>
                <w:color w:val="auto"/>
                <w:sz w:val="22"/>
                <w:szCs w:val="22"/>
              </w:rPr>
            </w:pPr>
          </w:p>
          <w:p w14:paraId="0D4D55CF" w14:textId="77777777" w:rsidR="00F466CF" w:rsidRPr="008654F1" w:rsidRDefault="00F466CF" w:rsidP="00240E71">
            <w:pPr>
              <w:pStyle w:val="Default"/>
              <w:jc w:val="both"/>
              <w:rPr>
                <w:rFonts w:asciiTheme="majorHAnsi" w:hAnsiTheme="majorHAnsi" w:cstheme="majorHAnsi"/>
                <w:color w:val="auto"/>
                <w:sz w:val="22"/>
                <w:szCs w:val="22"/>
              </w:rPr>
            </w:pPr>
          </w:p>
        </w:tc>
      </w:tr>
      <w:tr w:rsidR="00847383" w:rsidRPr="008654F1" w14:paraId="74B5E8D3" w14:textId="77777777" w:rsidTr="00C70A3C">
        <w:tc>
          <w:tcPr>
            <w:tcW w:w="548" w:type="dxa"/>
            <w:shd w:val="clear" w:color="auto" w:fill="F2F2F2" w:themeFill="background1" w:themeFillShade="F2"/>
            <w:vAlign w:val="center"/>
          </w:tcPr>
          <w:p w14:paraId="546076D6" w14:textId="5BFB940C" w:rsidR="00C31223" w:rsidRPr="008654F1" w:rsidRDefault="00C31223" w:rsidP="00825C50">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lastRenderedPageBreak/>
              <w:t>2.</w:t>
            </w:r>
          </w:p>
        </w:tc>
        <w:tc>
          <w:tcPr>
            <w:tcW w:w="9953" w:type="dxa"/>
            <w:gridSpan w:val="8"/>
            <w:shd w:val="clear" w:color="auto" w:fill="F2F2F2" w:themeFill="background1" w:themeFillShade="F2"/>
            <w:vAlign w:val="center"/>
          </w:tcPr>
          <w:p w14:paraId="25457568" w14:textId="7EF9CC0E" w:rsidR="00C31223" w:rsidRPr="008654F1" w:rsidRDefault="00C31223" w:rsidP="00C31223">
            <w:pPr>
              <w:spacing w:line="276" w:lineRule="auto"/>
              <w:ind w:firstLine="34"/>
              <w:jc w:val="center"/>
              <w:rPr>
                <w:rFonts w:asciiTheme="majorHAnsi" w:hAnsiTheme="majorHAnsi" w:cstheme="majorHAnsi"/>
              </w:rPr>
            </w:pPr>
            <w:r w:rsidRPr="008654F1">
              <w:rPr>
                <w:rFonts w:asciiTheme="majorHAnsi" w:hAnsiTheme="majorHAnsi" w:cstheme="majorHAnsi"/>
                <w:b/>
                <w:bCs/>
              </w:rPr>
              <w:t>Perkamas objektas</w:t>
            </w:r>
            <w:r w:rsidR="00360FC7">
              <w:rPr>
                <w:rFonts w:asciiTheme="majorHAnsi" w:hAnsiTheme="majorHAnsi" w:cstheme="majorHAnsi"/>
                <w:b/>
                <w:bCs/>
              </w:rPr>
              <w:t xml:space="preserve"> </w:t>
            </w:r>
            <w:r w:rsidR="00BA7661">
              <w:rPr>
                <w:rFonts w:asciiTheme="majorHAnsi" w:hAnsiTheme="majorHAnsi" w:cstheme="majorHAnsi"/>
                <w:b/>
                <w:bCs/>
                <w:i/>
                <w:iCs/>
              </w:rPr>
              <w:t>– 1 vnt.</w:t>
            </w:r>
          </w:p>
        </w:tc>
      </w:tr>
      <w:tr w:rsidR="00847383" w:rsidRPr="008654F1" w14:paraId="1372BDB9" w14:textId="1EEC2D9A" w:rsidTr="00C70A3C">
        <w:tc>
          <w:tcPr>
            <w:tcW w:w="548" w:type="dxa"/>
            <w:vAlign w:val="center"/>
          </w:tcPr>
          <w:p w14:paraId="06026182" w14:textId="1DE2F512" w:rsidR="00C31223" w:rsidRPr="008654F1" w:rsidRDefault="00C31223" w:rsidP="00825C50">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2.1</w:t>
            </w:r>
          </w:p>
        </w:tc>
        <w:tc>
          <w:tcPr>
            <w:tcW w:w="1538" w:type="dxa"/>
            <w:vAlign w:val="center"/>
          </w:tcPr>
          <w:p w14:paraId="24636051" w14:textId="6C0F86E7" w:rsidR="00C31223" w:rsidRPr="008654F1" w:rsidRDefault="00C31223" w:rsidP="00C31223">
            <w:pPr>
              <w:spacing w:line="276" w:lineRule="auto"/>
              <w:ind w:firstLine="34"/>
              <w:jc w:val="center"/>
              <w:rPr>
                <w:rFonts w:asciiTheme="majorHAnsi" w:hAnsiTheme="majorHAnsi" w:cstheme="majorHAnsi"/>
                <w:b/>
                <w:bCs/>
              </w:rPr>
            </w:pPr>
            <w:r w:rsidRPr="008654F1">
              <w:rPr>
                <w:rFonts w:asciiTheme="majorHAnsi" w:hAnsiTheme="majorHAnsi" w:cstheme="majorHAnsi"/>
                <w:b/>
                <w:bCs/>
              </w:rPr>
              <w:t xml:space="preserve">Modelis, gamintojas, kilmės šalis </w:t>
            </w:r>
          </w:p>
        </w:tc>
        <w:tc>
          <w:tcPr>
            <w:tcW w:w="4947" w:type="dxa"/>
            <w:gridSpan w:val="6"/>
            <w:vAlign w:val="center"/>
          </w:tcPr>
          <w:p w14:paraId="7D2EFF4C" w14:textId="3F73BE94" w:rsidR="00C31223" w:rsidRPr="008654F1" w:rsidRDefault="00C31223" w:rsidP="00C31223">
            <w:pPr>
              <w:spacing w:line="276" w:lineRule="auto"/>
              <w:ind w:firstLine="34"/>
              <w:jc w:val="center"/>
              <w:rPr>
                <w:rFonts w:asciiTheme="majorHAnsi" w:hAnsiTheme="majorHAnsi" w:cstheme="majorHAnsi"/>
                <w:b/>
                <w:bCs/>
              </w:rPr>
            </w:pPr>
            <w:r w:rsidRPr="008654F1">
              <w:rPr>
                <w:rFonts w:asciiTheme="majorHAnsi" w:hAnsiTheme="majorHAnsi" w:cstheme="majorHAnsi"/>
                <w:color w:val="000000" w:themeColor="text1"/>
              </w:rPr>
              <w:t>Nurodyti tikslų modelį, gamintoją, kilmės šalį</w:t>
            </w:r>
          </w:p>
        </w:tc>
        <w:tc>
          <w:tcPr>
            <w:tcW w:w="3468" w:type="dxa"/>
            <w:vAlign w:val="center"/>
          </w:tcPr>
          <w:p w14:paraId="659E327A" w14:textId="19D7D5DE" w:rsidR="00C31223" w:rsidRPr="008654F1" w:rsidRDefault="009465D3" w:rsidP="00C31223">
            <w:pPr>
              <w:spacing w:line="276" w:lineRule="auto"/>
              <w:ind w:firstLine="34"/>
              <w:jc w:val="center"/>
              <w:rPr>
                <w:rFonts w:asciiTheme="majorHAnsi" w:hAnsiTheme="majorHAnsi" w:cstheme="majorHAnsi"/>
                <w:b/>
                <w:bCs/>
              </w:rPr>
            </w:pPr>
            <w:r w:rsidRPr="008654F1">
              <w:rPr>
                <w:rFonts w:asciiTheme="majorHAnsi" w:eastAsia="Times New Roman" w:hAnsiTheme="majorHAnsi" w:cstheme="majorHAnsi"/>
                <w:i/>
                <w:color w:val="0070C0"/>
              </w:rPr>
              <w:t>Nurodyti</w:t>
            </w:r>
          </w:p>
        </w:tc>
      </w:tr>
      <w:tr w:rsidR="00847383" w:rsidRPr="008654F1" w14:paraId="77EA872F" w14:textId="77777777" w:rsidTr="00C70A3C">
        <w:tc>
          <w:tcPr>
            <w:tcW w:w="548" w:type="dxa"/>
            <w:vMerge w:val="restart"/>
            <w:vAlign w:val="center"/>
          </w:tcPr>
          <w:p w14:paraId="7BE24780" w14:textId="1E23B327" w:rsidR="00A9509F" w:rsidRPr="008654F1" w:rsidRDefault="00A9509F" w:rsidP="00947849">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2.2</w:t>
            </w:r>
          </w:p>
        </w:tc>
        <w:tc>
          <w:tcPr>
            <w:tcW w:w="1538" w:type="dxa"/>
            <w:vMerge w:val="restart"/>
            <w:vAlign w:val="center"/>
          </w:tcPr>
          <w:p w14:paraId="645B4A81" w14:textId="77777777" w:rsidR="00A9509F" w:rsidRPr="008654F1" w:rsidRDefault="00A9509F" w:rsidP="00947849">
            <w:pPr>
              <w:jc w:val="center"/>
              <w:rPr>
                <w:rFonts w:asciiTheme="majorHAnsi" w:hAnsiTheme="majorHAnsi" w:cstheme="majorHAnsi"/>
                <w:b/>
                <w:iCs/>
              </w:rPr>
            </w:pPr>
            <w:r w:rsidRPr="008654F1">
              <w:rPr>
                <w:rFonts w:asciiTheme="majorHAnsi" w:hAnsiTheme="majorHAnsi" w:cstheme="majorHAnsi"/>
                <w:b/>
                <w:iCs/>
              </w:rPr>
              <w:t>Bendrieji</w:t>
            </w:r>
          </w:p>
          <w:p w14:paraId="1D4613DA" w14:textId="77777777" w:rsidR="00A9509F" w:rsidRPr="008654F1" w:rsidRDefault="00A9509F" w:rsidP="00947849">
            <w:pPr>
              <w:ind w:firstLine="34"/>
              <w:jc w:val="center"/>
              <w:rPr>
                <w:rFonts w:asciiTheme="majorHAnsi" w:hAnsiTheme="majorHAnsi" w:cstheme="majorHAnsi"/>
                <w:b/>
                <w:iCs/>
              </w:rPr>
            </w:pPr>
            <w:r w:rsidRPr="008654F1">
              <w:rPr>
                <w:rFonts w:asciiTheme="majorHAnsi" w:hAnsiTheme="majorHAnsi" w:cstheme="majorHAnsi"/>
                <w:b/>
                <w:iCs/>
              </w:rPr>
              <w:t>techniniai</w:t>
            </w:r>
          </w:p>
          <w:p w14:paraId="32DDEE50" w14:textId="247455A2" w:rsidR="00A9509F" w:rsidRPr="008654F1" w:rsidRDefault="00A9509F" w:rsidP="00947849">
            <w:pPr>
              <w:spacing w:line="276" w:lineRule="auto"/>
              <w:ind w:firstLine="34"/>
              <w:jc w:val="center"/>
              <w:rPr>
                <w:rFonts w:asciiTheme="majorHAnsi" w:hAnsiTheme="majorHAnsi" w:cstheme="majorHAnsi"/>
                <w:b/>
                <w:bCs/>
              </w:rPr>
            </w:pPr>
            <w:r w:rsidRPr="008654F1">
              <w:rPr>
                <w:rFonts w:asciiTheme="majorHAnsi" w:hAnsiTheme="majorHAnsi" w:cstheme="majorHAnsi"/>
                <w:b/>
                <w:iCs/>
              </w:rPr>
              <w:t>duomenys, reikalavimai</w:t>
            </w:r>
          </w:p>
        </w:tc>
        <w:tc>
          <w:tcPr>
            <w:tcW w:w="4947" w:type="dxa"/>
            <w:gridSpan w:val="6"/>
            <w:vAlign w:val="center"/>
          </w:tcPr>
          <w:p w14:paraId="070C53CC" w14:textId="314EA999" w:rsidR="00A9509F" w:rsidRPr="008654F1" w:rsidRDefault="00A9509F" w:rsidP="00947849">
            <w:pPr>
              <w:spacing w:line="276" w:lineRule="auto"/>
              <w:ind w:firstLine="34"/>
              <w:rPr>
                <w:rFonts w:asciiTheme="majorHAnsi" w:hAnsiTheme="majorHAnsi" w:cstheme="majorHAnsi"/>
                <w:color w:val="000000" w:themeColor="text1"/>
              </w:rPr>
            </w:pPr>
            <w:r w:rsidRPr="008654F1">
              <w:rPr>
                <w:rFonts w:asciiTheme="majorHAnsi" w:hAnsiTheme="majorHAnsi" w:cstheme="majorHAnsi"/>
                <w:color w:val="000000" w:themeColor="text1"/>
              </w:rPr>
              <w:t>Darbo aplinka – vanduo</w:t>
            </w:r>
          </w:p>
        </w:tc>
        <w:tc>
          <w:tcPr>
            <w:tcW w:w="3468" w:type="dxa"/>
          </w:tcPr>
          <w:p w14:paraId="408962A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EF77FB0" w14:textId="4E80AA36" w:rsidR="00A9509F"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2543473" w14:textId="77777777" w:rsidTr="00C70A3C">
        <w:tc>
          <w:tcPr>
            <w:tcW w:w="548" w:type="dxa"/>
            <w:vMerge/>
            <w:vAlign w:val="center"/>
          </w:tcPr>
          <w:p w14:paraId="1E065B9E" w14:textId="77777777" w:rsidR="00A9509F" w:rsidRPr="008654F1" w:rsidRDefault="00A9509F" w:rsidP="00947849">
            <w:pPr>
              <w:jc w:val="center"/>
              <w:rPr>
                <w:rFonts w:asciiTheme="majorHAnsi" w:hAnsiTheme="majorHAnsi" w:cstheme="majorHAnsi"/>
                <w:b/>
                <w:bCs/>
                <w:iCs/>
                <w:color w:val="000000" w:themeColor="text1"/>
              </w:rPr>
            </w:pPr>
          </w:p>
        </w:tc>
        <w:tc>
          <w:tcPr>
            <w:tcW w:w="1538" w:type="dxa"/>
            <w:vMerge/>
            <w:vAlign w:val="center"/>
          </w:tcPr>
          <w:p w14:paraId="74F57378" w14:textId="77777777" w:rsidR="00A9509F" w:rsidRPr="008654F1" w:rsidRDefault="00A9509F" w:rsidP="00947849">
            <w:pPr>
              <w:spacing w:line="276" w:lineRule="auto"/>
              <w:ind w:firstLine="34"/>
              <w:jc w:val="center"/>
              <w:rPr>
                <w:rFonts w:asciiTheme="majorHAnsi" w:hAnsiTheme="majorHAnsi" w:cstheme="majorHAnsi"/>
                <w:b/>
                <w:bCs/>
              </w:rPr>
            </w:pPr>
          </w:p>
        </w:tc>
        <w:tc>
          <w:tcPr>
            <w:tcW w:w="4947" w:type="dxa"/>
            <w:gridSpan w:val="6"/>
            <w:vAlign w:val="center"/>
          </w:tcPr>
          <w:p w14:paraId="075BAFD8" w14:textId="1845956D" w:rsidR="00A9509F" w:rsidRPr="008654F1" w:rsidRDefault="00A9509F" w:rsidP="00947849">
            <w:pPr>
              <w:spacing w:line="276" w:lineRule="auto"/>
              <w:ind w:firstLine="34"/>
              <w:rPr>
                <w:rFonts w:asciiTheme="majorHAnsi" w:hAnsiTheme="majorHAnsi" w:cstheme="majorHAnsi"/>
                <w:color w:val="000000" w:themeColor="text1"/>
              </w:rPr>
            </w:pPr>
            <w:r w:rsidRPr="008654F1">
              <w:rPr>
                <w:rFonts w:asciiTheme="majorHAnsi" w:hAnsiTheme="majorHAnsi" w:cstheme="majorHAnsi"/>
                <w:color w:val="000000" w:themeColor="text1"/>
              </w:rPr>
              <w:t>Galima skysčio temperatūra iki 120 ºC.</w:t>
            </w:r>
          </w:p>
        </w:tc>
        <w:tc>
          <w:tcPr>
            <w:tcW w:w="3468" w:type="dxa"/>
          </w:tcPr>
          <w:p w14:paraId="2DD2F9B6"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3759EA6" w14:textId="64D89926" w:rsidR="00A9509F"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EFFEB0F" w14:textId="77777777" w:rsidTr="00C70A3C">
        <w:tc>
          <w:tcPr>
            <w:tcW w:w="548" w:type="dxa"/>
            <w:vMerge/>
            <w:vAlign w:val="center"/>
          </w:tcPr>
          <w:p w14:paraId="70AC88E0" w14:textId="77777777" w:rsidR="00A9509F" w:rsidRPr="008654F1" w:rsidRDefault="00A9509F" w:rsidP="00947849">
            <w:pPr>
              <w:jc w:val="center"/>
              <w:rPr>
                <w:rFonts w:asciiTheme="majorHAnsi" w:hAnsiTheme="majorHAnsi" w:cstheme="majorHAnsi"/>
                <w:b/>
                <w:bCs/>
                <w:iCs/>
                <w:color w:val="000000" w:themeColor="text1"/>
              </w:rPr>
            </w:pPr>
          </w:p>
        </w:tc>
        <w:tc>
          <w:tcPr>
            <w:tcW w:w="1538" w:type="dxa"/>
            <w:vMerge/>
            <w:vAlign w:val="center"/>
          </w:tcPr>
          <w:p w14:paraId="260BFBAD" w14:textId="77777777" w:rsidR="00A9509F" w:rsidRPr="008654F1" w:rsidRDefault="00A9509F" w:rsidP="00947849">
            <w:pPr>
              <w:spacing w:line="276" w:lineRule="auto"/>
              <w:ind w:firstLine="34"/>
              <w:jc w:val="center"/>
              <w:rPr>
                <w:rFonts w:asciiTheme="majorHAnsi" w:hAnsiTheme="majorHAnsi" w:cstheme="majorHAnsi"/>
                <w:b/>
                <w:bCs/>
              </w:rPr>
            </w:pPr>
          </w:p>
        </w:tc>
        <w:tc>
          <w:tcPr>
            <w:tcW w:w="4947" w:type="dxa"/>
            <w:gridSpan w:val="6"/>
            <w:vAlign w:val="center"/>
          </w:tcPr>
          <w:p w14:paraId="34C2F0E4" w14:textId="602143B5" w:rsidR="00A9509F" w:rsidRPr="008654F1" w:rsidRDefault="00A9509F" w:rsidP="00947849">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Siurblio tipas- vienpakopis dviejų galvučių siurblys.</w:t>
            </w:r>
          </w:p>
        </w:tc>
        <w:tc>
          <w:tcPr>
            <w:tcW w:w="3468" w:type="dxa"/>
          </w:tcPr>
          <w:p w14:paraId="5E724520"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5A03AE3" w14:textId="7C853A38" w:rsidR="00A9509F"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BD469D8" w14:textId="77777777" w:rsidTr="00C70A3C">
        <w:tc>
          <w:tcPr>
            <w:tcW w:w="548" w:type="dxa"/>
            <w:vMerge/>
            <w:vAlign w:val="center"/>
          </w:tcPr>
          <w:p w14:paraId="1AE97B10" w14:textId="77777777" w:rsidR="00A9509F" w:rsidRPr="008654F1" w:rsidRDefault="00A9509F" w:rsidP="00947849">
            <w:pPr>
              <w:jc w:val="center"/>
              <w:rPr>
                <w:rFonts w:asciiTheme="majorHAnsi" w:hAnsiTheme="majorHAnsi" w:cstheme="majorHAnsi"/>
                <w:b/>
                <w:bCs/>
                <w:iCs/>
                <w:color w:val="000000" w:themeColor="text1"/>
              </w:rPr>
            </w:pPr>
          </w:p>
        </w:tc>
        <w:tc>
          <w:tcPr>
            <w:tcW w:w="1538" w:type="dxa"/>
            <w:vMerge/>
            <w:vAlign w:val="center"/>
          </w:tcPr>
          <w:p w14:paraId="0A22DBC6" w14:textId="77777777" w:rsidR="00A9509F" w:rsidRPr="008654F1" w:rsidRDefault="00A9509F" w:rsidP="00947849">
            <w:pPr>
              <w:spacing w:line="276" w:lineRule="auto"/>
              <w:ind w:firstLine="34"/>
              <w:jc w:val="center"/>
              <w:rPr>
                <w:rFonts w:asciiTheme="majorHAnsi" w:hAnsiTheme="majorHAnsi" w:cstheme="majorHAnsi"/>
                <w:b/>
                <w:bCs/>
              </w:rPr>
            </w:pPr>
          </w:p>
        </w:tc>
        <w:tc>
          <w:tcPr>
            <w:tcW w:w="4947" w:type="dxa"/>
            <w:gridSpan w:val="6"/>
            <w:vAlign w:val="center"/>
          </w:tcPr>
          <w:p w14:paraId="7655EEED" w14:textId="07FD64A1" w:rsidR="00A9509F" w:rsidRPr="008654F1" w:rsidRDefault="00A9509F" w:rsidP="00947849">
            <w:pPr>
              <w:spacing w:line="276" w:lineRule="auto"/>
              <w:ind w:firstLine="34"/>
              <w:jc w:val="both"/>
              <w:rPr>
                <w:rFonts w:asciiTheme="majorHAnsi" w:hAnsiTheme="majorHAnsi" w:cstheme="majorHAnsi"/>
                <w:color w:val="000000" w:themeColor="text1"/>
              </w:rPr>
            </w:pPr>
            <w:r w:rsidRPr="008654F1">
              <w:rPr>
                <w:rFonts w:asciiTheme="majorHAnsi" w:hAnsiTheme="majorHAnsi" w:cstheme="majorHAnsi"/>
                <w:color w:val="000000"/>
              </w:rPr>
              <w:t xml:space="preserve">Siurblio nominalus našumas– </w:t>
            </w:r>
            <w:r w:rsidRPr="008654F1">
              <w:rPr>
                <w:rFonts w:asciiTheme="majorHAnsi" w:hAnsiTheme="majorHAnsi" w:cstheme="majorHAnsi"/>
                <w:color w:val="323232"/>
              </w:rPr>
              <w:t>20</w:t>
            </w:r>
            <w:r w:rsidR="00DD7561">
              <w:rPr>
                <w:rFonts w:asciiTheme="majorHAnsi" w:hAnsiTheme="majorHAnsi" w:cstheme="majorHAnsi"/>
                <w:color w:val="323232"/>
              </w:rPr>
              <w:t>- 25</w:t>
            </w:r>
            <w:r w:rsidRPr="008654F1">
              <w:rPr>
                <w:rFonts w:asciiTheme="majorHAnsi" w:hAnsiTheme="majorHAnsi" w:cstheme="majorHAnsi"/>
                <w:color w:val="323232"/>
              </w:rPr>
              <w:t xml:space="preserve"> </w:t>
            </w:r>
            <w:r w:rsidRPr="008654F1">
              <w:rPr>
                <w:rFonts w:asciiTheme="majorHAnsi" w:hAnsiTheme="majorHAnsi" w:cstheme="majorHAnsi"/>
                <w:color w:val="000000"/>
              </w:rPr>
              <w:t>m³/h</w:t>
            </w:r>
          </w:p>
        </w:tc>
        <w:tc>
          <w:tcPr>
            <w:tcW w:w="3468" w:type="dxa"/>
          </w:tcPr>
          <w:p w14:paraId="5ADB665D"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59BBFC8C" w14:textId="436F7377" w:rsidR="00A9509F"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BF65FC7" w14:textId="77777777" w:rsidTr="00C70A3C">
        <w:tc>
          <w:tcPr>
            <w:tcW w:w="548" w:type="dxa"/>
            <w:vMerge/>
            <w:vAlign w:val="center"/>
          </w:tcPr>
          <w:p w14:paraId="0D222E96"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7361DE45"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tcPr>
          <w:p w14:paraId="0C98FC99" w14:textId="0D2104FD" w:rsidR="00360FC7" w:rsidRPr="008654F1" w:rsidRDefault="00360FC7" w:rsidP="00360FC7">
            <w:pPr>
              <w:spacing w:line="276" w:lineRule="auto"/>
              <w:rPr>
                <w:rFonts w:asciiTheme="majorHAnsi" w:hAnsiTheme="majorHAnsi" w:cstheme="majorHAnsi"/>
                <w:color w:val="000000"/>
              </w:rPr>
            </w:pPr>
            <w:r>
              <w:rPr>
                <w:rFonts w:asciiTheme="majorHAnsi" w:hAnsiTheme="majorHAnsi" w:cstheme="majorHAnsi"/>
              </w:rPr>
              <w:t>Maksimalus darbinis slėgis ne mažesnis kaip 18</w:t>
            </w:r>
            <w:r w:rsidR="00FC2DE8">
              <w:rPr>
                <w:rFonts w:asciiTheme="majorHAnsi" w:hAnsiTheme="majorHAnsi" w:cstheme="majorHAnsi"/>
              </w:rPr>
              <w:t xml:space="preserve"> </w:t>
            </w:r>
            <w:r>
              <w:rPr>
                <w:rFonts w:asciiTheme="majorHAnsi" w:hAnsiTheme="majorHAnsi" w:cstheme="majorHAnsi"/>
              </w:rPr>
              <w:t>m</w:t>
            </w:r>
          </w:p>
        </w:tc>
        <w:tc>
          <w:tcPr>
            <w:tcW w:w="3468" w:type="dxa"/>
          </w:tcPr>
          <w:p w14:paraId="3B788C5A"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41F330D" w14:textId="47D902F3"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48FFD52" w14:textId="77777777" w:rsidTr="00C70A3C">
        <w:tc>
          <w:tcPr>
            <w:tcW w:w="548" w:type="dxa"/>
            <w:vMerge/>
            <w:vAlign w:val="center"/>
          </w:tcPr>
          <w:p w14:paraId="4562D161"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7B075C70"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64722B99" w14:textId="580A0D9A"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Efektyvumo indeksas ne mažiau 0,7  (MEI)</w:t>
            </w:r>
          </w:p>
        </w:tc>
        <w:tc>
          <w:tcPr>
            <w:tcW w:w="3468" w:type="dxa"/>
          </w:tcPr>
          <w:p w14:paraId="69C16C1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AFF709D" w14:textId="37202681"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17AE61E0" w14:textId="77777777" w:rsidTr="00C70A3C">
        <w:tc>
          <w:tcPr>
            <w:tcW w:w="548" w:type="dxa"/>
            <w:vMerge/>
            <w:vAlign w:val="center"/>
          </w:tcPr>
          <w:p w14:paraId="73D2C5CE"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77FB62D9"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020C1825" w14:textId="136E00BA"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color w:val="000000"/>
              </w:rPr>
              <w:t xml:space="preserve">Veleno sandariklis- </w:t>
            </w:r>
            <w:r>
              <w:rPr>
                <w:rFonts w:asciiTheme="majorHAnsi" w:hAnsiTheme="majorHAnsi" w:cstheme="majorHAnsi"/>
                <w:color w:val="000000"/>
              </w:rPr>
              <w:t>temperatūrai atsparios medžiagos</w:t>
            </w:r>
          </w:p>
        </w:tc>
        <w:tc>
          <w:tcPr>
            <w:tcW w:w="3468" w:type="dxa"/>
          </w:tcPr>
          <w:p w14:paraId="71AB6A5F"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506F9EB" w14:textId="540C110F"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2C5761A8" w14:textId="77777777" w:rsidTr="00C70A3C">
        <w:tc>
          <w:tcPr>
            <w:tcW w:w="548" w:type="dxa"/>
            <w:vMerge/>
            <w:vAlign w:val="center"/>
          </w:tcPr>
          <w:p w14:paraId="17ED8D05"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0F47A69A"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4ACF14BF" w14:textId="0EF00124"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bCs/>
              </w:rPr>
              <w:t>Siurblio korpusas - ketus</w:t>
            </w:r>
            <w:r w:rsidRPr="008654F1">
              <w:rPr>
                <w:rFonts w:asciiTheme="majorHAnsi" w:hAnsiTheme="majorHAnsi" w:cstheme="majorHAnsi"/>
                <w:highlight w:val="cyan"/>
              </w:rPr>
              <w:t xml:space="preserve"> </w:t>
            </w:r>
          </w:p>
        </w:tc>
        <w:tc>
          <w:tcPr>
            <w:tcW w:w="3468" w:type="dxa"/>
          </w:tcPr>
          <w:p w14:paraId="72D3212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55BC313" w14:textId="2E1540CE"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750EEE2" w14:textId="77777777" w:rsidTr="00C70A3C">
        <w:tc>
          <w:tcPr>
            <w:tcW w:w="548" w:type="dxa"/>
            <w:vMerge/>
            <w:vAlign w:val="center"/>
          </w:tcPr>
          <w:p w14:paraId="55D04512"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31F6B821"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610295BD" w14:textId="0FA30E5A"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bCs/>
              </w:rPr>
              <w:t>Vamzdžių jungtis DN 50 mm</w:t>
            </w:r>
          </w:p>
        </w:tc>
        <w:tc>
          <w:tcPr>
            <w:tcW w:w="3468" w:type="dxa"/>
          </w:tcPr>
          <w:p w14:paraId="536BAA6B"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B376600" w14:textId="088B638C"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5E330C40" w14:textId="77777777" w:rsidTr="00C70A3C">
        <w:tc>
          <w:tcPr>
            <w:tcW w:w="548" w:type="dxa"/>
            <w:vMerge/>
            <w:vAlign w:val="center"/>
          </w:tcPr>
          <w:p w14:paraId="56E9289F"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49C83168"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201C2DDD" w14:textId="75292086"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 xml:space="preserve">Įsiurbimo </w:t>
            </w:r>
            <w:proofErr w:type="spellStart"/>
            <w:r w:rsidRPr="008654F1">
              <w:rPr>
                <w:rFonts w:asciiTheme="majorHAnsi" w:hAnsiTheme="majorHAnsi" w:cstheme="majorHAnsi"/>
              </w:rPr>
              <w:t>flanšo</w:t>
            </w:r>
            <w:proofErr w:type="spellEnd"/>
            <w:r w:rsidRPr="008654F1">
              <w:rPr>
                <w:rFonts w:asciiTheme="majorHAnsi" w:hAnsiTheme="majorHAnsi" w:cstheme="majorHAnsi"/>
              </w:rPr>
              <w:t xml:space="preserve"> skersmuo DN 50 mm</w:t>
            </w:r>
          </w:p>
        </w:tc>
        <w:tc>
          <w:tcPr>
            <w:tcW w:w="3468" w:type="dxa"/>
          </w:tcPr>
          <w:p w14:paraId="5862E6D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4182AE8" w14:textId="5E82BCF3"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6662599" w14:textId="77777777" w:rsidTr="00C70A3C">
        <w:tc>
          <w:tcPr>
            <w:tcW w:w="548" w:type="dxa"/>
            <w:vMerge/>
            <w:vAlign w:val="center"/>
          </w:tcPr>
          <w:p w14:paraId="6769EAC2"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656009D0"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30655BA3" w14:textId="6E4E79B3"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 xml:space="preserve">Slėginio </w:t>
            </w:r>
            <w:proofErr w:type="spellStart"/>
            <w:r w:rsidRPr="008654F1">
              <w:rPr>
                <w:rFonts w:asciiTheme="majorHAnsi" w:hAnsiTheme="majorHAnsi" w:cstheme="majorHAnsi"/>
              </w:rPr>
              <w:t>flanšo</w:t>
            </w:r>
            <w:proofErr w:type="spellEnd"/>
            <w:r w:rsidRPr="008654F1">
              <w:rPr>
                <w:rFonts w:asciiTheme="majorHAnsi" w:hAnsiTheme="majorHAnsi" w:cstheme="majorHAnsi"/>
              </w:rPr>
              <w:t xml:space="preserve">  skersmuo  DN 50 mm.</w:t>
            </w:r>
          </w:p>
        </w:tc>
        <w:tc>
          <w:tcPr>
            <w:tcW w:w="3468" w:type="dxa"/>
          </w:tcPr>
          <w:p w14:paraId="03D3C144"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B794558" w14:textId="23D9A6AE"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6CA78A2" w14:textId="77777777" w:rsidTr="00C70A3C">
        <w:tc>
          <w:tcPr>
            <w:tcW w:w="548" w:type="dxa"/>
            <w:vMerge/>
            <w:vAlign w:val="center"/>
          </w:tcPr>
          <w:p w14:paraId="07BD3640"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00D6FCA9"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52A796D7" w14:textId="4B306E64" w:rsidR="00360FC7" w:rsidRPr="008654F1" w:rsidRDefault="00360FC7" w:rsidP="00360FC7">
            <w:pPr>
              <w:spacing w:line="276" w:lineRule="auto"/>
              <w:ind w:firstLine="34"/>
              <w:jc w:val="both"/>
              <w:rPr>
                <w:rFonts w:asciiTheme="majorHAnsi" w:hAnsiTheme="majorHAnsi" w:cstheme="majorHAnsi"/>
                <w:color w:val="000000" w:themeColor="text1"/>
              </w:rPr>
            </w:pPr>
            <w:r w:rsidRPr="008654F1">
              <w:rPr>
                <w:rFonts w:asciiTheme="majorHAnsi" w:hAnsiTheme="majorHAnsi" w:cstheme="majorHAnsi"/>
              </w:rPr>
              <w:t xml:space="preserve">Variklio apsisukimai </w:t>
            </w:r>
            <w:r>
              <w:rPr>
                <w:rFonts w:asciiTheme="majorHAnsi" w:hAnsiTheme="majorHAnsi" w:cstheme="majorHAnsi"/>
              </w:rPr>
              <w:t>2890- 2910</w:t>
            </w:r>
            <w:r w:rsidRPr="008654F1">
              <w:rPr>
                <w:rFonts w:asciiTheme="majorHAnsi" w:hAnsiTheme="majorHAnsi" w:cstheme="majorHAnsi"/>
              </w:rPr>
              <w:t xml:space="preserve"> </w:t>
            </w:r>
            <w:proofErr w:type="spellStart"/>
            <w:r w:rsidRPr="008654F1">
              <w:rPr>
                <w:rFonts w:asciiTheme="majorHAnsi" w:hAnsiTheme="majorHAnsi" w:cstheme="majorHAnsi"/>
              </w:rPr>
              <w:t>aps</w:t>
            </w:r>
            <w:proofErr w:type="spellEnd"/>
            <w:r w:rsidRPr="008654F1">
              <w:rPr>
                <w:rFonts w:asciiTheme="majorHAnsi" w:hAnsiTheme="majorHAnsi" w:cstheme="majorHAnsi"/>
              </w:rPr>
              <w:t>/min.</w:t>
            </w:r>
          </w:p>
        </w:tc>
        <w:tc>
          <w:tcPr>
            <w:tcW w:w="3468" w:type="dxa"/>
          </w:tcPr>
          <w:p w14:paraId="709BE732"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983E83D" w14:textId="77777777" w:rsidR="00360FC7" w:rsidRDefault="00FC2DE8" w:rsidP="00FC2DE8">
            <w:pPr>
              <w:ind w:left="11" w:hanging="11"/>
              <w:jc w:val="both"/>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Pateikto dokumento pavadinimas _______ ir psl. Nr. _____</w:t>
            </w:r>
          </w:p>
          <w:p w14:paraId="02529FD6" w14:textId="0C559C6F" w:rsidR="00FC2DE8" w:rsidRPr="008654F1" w:rsidRDefault="00FC2DE8" w:rsidP="00FC2DE8">
            <w:pPr>
              <w:ind w:left="11" w:hanging="11"/>
              <w:jc w:val="both"/>
              <w:rPr>
                <w:rFonts w:asciiTheme="majorHAnsi" w:hAnsiTheme="majorHAnsi" w:cstheme="majorHAnsi"/>
                <w:b/>
                <w:bCs/>
              </w:rPr>
            </w:pPr>
          </w:p>
        </w:tc>
      </w:tr>
      <w:tr w:rsidR="00847383" w:rsidRPr="008654F1" w14:paraId="42631990" w14:textId="77777777" w:rsidTr="00C70A3C">
        <w:tc>
          <w:tcPr>
            <w:tcW w:w="548" w:type="dxa"/>
            <w:vMerge/>
            <w:vAlign w:val="center"/>
          </w:tcPr>
          <w:p w14:paraId="1082B8EC"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01FCE697"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5E26F2D0" w14:textId="34A64D11" w:rsidR="00360FC7" w:rsidRPr="008654F1" w:rsidRDefault="00360FC7" w:rsidP="00360FC7">
            <w:pPr>
              <w:spacing w:line="276" w:lineRule="auto"/>
              <w:ind w:firstLine="34"/>
              <w:jc w:val="both"/>
              <w:rPr>
                <w:rFonts w:asciiTheme="majorHAnsi" w:hAnsiTheme="majorHAnsi" w:cstheme="majorHAnsi"/>
                <w:color w:val="000000" w:themeColor="text1"/>
              </w:rPr>
            </w:pPr>
            <w:r w:rsidRPr="008654F1">
              <w:rPr>
                <w:rFonts w:asciiTheme="majorHAnsi" w:eastAsia="Times New Roman" w:hAnsiTheme="majorHAnsi" w:cstheme="majorHAnsi"/>
              </w:rPr>
              <w:t>Galia</w:t>
            </w:r>
            <w:r w:rsidRPr="008654F1">
              <w:rPr>
                <w:rFonts w:asciiTheme="majorHAnsi" w:eastAsia="Times New Roman" w:hAnsiTheme="majorHAnsi" w:cstheme="majorHAnsi"/>
                <w:lang w:val="pt-BR"/>
              </w:rPr>
              <w:t xml:space="preserve"> P2</w:t>
            </w:r>
            <w:r w:rsidRPr="008654F1">
              <w:rPr>
                <w:rFonts w:asciiTheme="majorHAnsi" w:eastAsia="Times New Roman" w:hAnsiTheme="majorHAnsi" w:cstheme="majorHAnsi"/>
              </w:rPr>
              <w:t xml:space="preserve"> </w:t>
            </w:r>
            <w:r>
              <w:rPr>
                <w:rFonts w:asciiTheme="majorHAnsi" w:eastAsia="Times New Roman" w:hAnsiTheme="majorHAnsi" w:cstheme="majorHAnsi"/>
              </w:rPr>
              <w:t xml:space="preserve">2- </w:t>
            </w:r>
            <w:r w:rsidRPr="008654F1">
              <w:rPr>
                <w:rFonts w:asciiTheme="majorHAnsi" w:eastAsia="Times New Roman" w:hAnsiTheme="majorHAnsi" w:cstheme="majorHAnsi"/>
                <w:lang w:val="pt-BR"/>
              </w:rPr>
              <w:t xml:space="preserve">2,2 </w:t>
            </w:r>
            <w:r w:rsidRPr="008654F1">
              <w:rPr>
                <w:rFonts w:asciiTheme="majorHAnsi" w:eastAsia="Times New Roman" w:hAnsiTheme="majorHAnsi" w:cstheme="majorHAnsi"/>
              </w:rPr>
              <w:t>kW (dvi siurblio galvutės po</w:t>
            </w:r>
            <w:r w:rsidR="00FC2DE8">
              <w:rPr>
                <w:rFonts w:asciiTheme="majorHAnsi" w:eastAsia="Times New Roman" w:hAnsiTheme="majorHAnsi" w:cstheme="majorHAnsi"/>
              </w:rPr>
              <w:t xml:space="preserve"> </w:t>
            </w:r>
            <w:r>
              <w:rPr>
                <w:rFonts w:asciiTheme="majorHAnsi" w:eastAsia="Times New Roman" w:hAnsiTheme="majorHAnsi" w:cstheme="majorHAnsi"/>
              </w:rPr>
              <w:t>2-</w:t>
            </w:r>
            <w:r w:rsidRPr="008654F1">
              <w:rPr>
                <w:rFonts w:asciiTheme="majorHAnsi" w:eastAsia="Times New Roman" w:hAnsiTheme="majorHAnsi" w:cstheme="majorHAnsi"/>
              </w:rPr>
              <w:t xml:space="preserve"> 2,2 kW)</w:t>
            </w:r>
          </w:p>
        </w:tc>
        <w:tc>
          <w:tcPr>
            <w:tcW w:w="3468" w:type="dxa"/>
          </w:tcPr>
          <w:p w14:paraId="334F264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73E0C1B" w14:textId="2620975C"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B20B006" w14:textId="77777777" w:rsidTr="00C70A3C">
        <w:tc>
          <w:tcPr>
            <w:tcW w:w="548" w:type="dxa"/>
            <w:vMerge/>
            <w:vAlign w:val="center"/>
          </w:tcPr>
          <w:p w14:paraId="6ED8742A"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00ED5AB6"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2CBD9783" w14:textId="75C224FC"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color w:val="000000" w:themeColor="text1"/>
              </w:rPr>
              <w:t>Srovės stiprumas iki  I- 5 A</w:t>
            </w:r>
          </w:p>
        </w:tc>
        <w:tc>
          <w:tcPr>
            <w:tcW w:w="3468" w:type="dxa"/>
          </w:tcPr>
          <w:p w14:paraId="1D07440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06A5A8E" w14:textId="3FBA99BD"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2A87F36" w14:textId="77777777" w:rsidTr="00C70A3C">
        <w:tc>
          <w:tcPr>
            <w:tcW w:w="548" w:type="dxa"/>
            <w:vMerge/>
            <w:vAlign w:val="center"/>
          </w:tcPr>
          <w:p w14:paraId="000D9B62"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250EA09F"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3D34B913" w14:textId="25302053"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Dažnis - 50 Hz.</w:t>
            </w:r>
          </w:p>
        </w:tc>
        <w:tc>
          <w:tcPr>
            <w:tcW w:w="3468" w:type="dxa"/>
          </w:tcPr>
          <w:p w14:paraId="6A30130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AACCFB1" w14:textId="35AA6D14"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BB11838" w14:textId="77777777" w:rsidTr="00C70A3C">
        <w:tc>
          <w:tcPr>
            <w:tcW w:w="548" w:type="dxa"/>
            <w:vMerge/>
            <w:vAlign w:val="center"/>
          </w:tcPr>
          <w:p w14:paraId="55250026"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0783A13A"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5FCCE55E" w14:textId="2080370B"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Įtampa - 400 V.</w:t>
            </w:r>
          </w:p>
        </w:tc>
        <w:tc>
          <w:tcPr>
            <w:tcW w:w="3468" w:type="dxa"/>
          </w:tcPr>
          <w:p w14:paraId="7B77F94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528822EF" w14:textId="411585FD" w:rsidR="00360FC7" w:rsidRPr="008654F1" w:rsidRDefault="00FC2DE8" w:rsidP="00FC2DE8">
            <w:pPr>
              <w:ind w:left="11" w:hanging="11"/>
              <w:jc w:val="both"/>
              <w:rPr>
                <w:rFonts w:asciiTheme="majorHAnsi" w:hAnsiTheme="majorHAnsi" w:cstheme="majorHAnsi"/>
                <w:b/>
                <w:b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E8C7D3B" w14:textId="77777777" w:rsidTr="00C70A3C">
        <w:tc>
          <w:tcPr>
            <w:tcW w:w="548" w:type="dxa"/>
            <w:vMerge/>
            <w:vAlign w:val="center"/>
          </w:tcPr>
          <w:p w14:paraId="7EFF4B63"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22FC1D43"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3CFB5667" w14:textId="2C43273B"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Srovė – trifazė.</w:t>
            </w:r>
          </w:p>
        </w:tc>
        <w:tc>
          <w:tcPr>
            <w:tcW w:w="3468" w:type="dxa"/>
          </w:tcPr>
          <w:p w14:paraId="0377C37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12E76B3" w14:textId="253E7E90"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3A3FB8E" w14:textId="77777777" w:rsidTr="00C70A3C">
        <w:tc>
          <w:tcPr>
            <w:tcW w:w="548" w:type="dxa"/>
            <w:vMerge/>
            <w:vAlign w:val="center"/>
          </w:tcPr>
          <w:p w14:paraId="2EAD0FDC"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40463314"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60225D08" w14:textId="38BF872B"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Jungimas - trikampis</w:t>
            </w:r>
          </w:p>
        </w:tc>
        <w:tc>
          <w:tcPr>
            <w:tcW w:w="3468" w:type="dxa"/>
          </w:tcPr>
          <w:p w14:paraId="622E4C8D"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157E2C9" w14:textId="763D3FC9"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336A92A5" w14:textId="77777777" w:rsidTr="00C70A3C">
        <w:tc>
          <w:tcPr>
            <w:tcW w:w="548" w:type="dxa"/>
            <w:vMerge/>
            <w:vAlign w:val="center"/>
          </w:tcPr>
          <w:p w14:paraId="04F65BD1"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7A2D239C"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30BC0AD7" w14:textId="37519D4F"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Apsaugos klasė ne žemesnė kaip IP 55</w:t>
            </w:r>
          </w:p>
        </w:tc>
        <w:tc>
          <w:tcPr>
            <w:tcW w:w="3468" w:type="dxa"/>
          </w:tcPr>
          <w:p w14:paraId="792988C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8F894A0" w14:textId="54E66E70"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7FB3DE1" w14:textId="77777777" w:rsidTr="00C70A3C">
        <w:tc>
          <w:tcPr>
            <w:tcW w:w="548" w:type="dxa"/>
            <w:vMerge/>
            <w:vAlign w:val="center"/>
          </w:tcPr>
          <w:p w14:paraId="6DDEA0F0" w14:textId="77777777" w:rsidR="00360FC7" w:rsidRPr="008654F1" w:rsidRDefault="00360FC7" w:rsidP="00360FC7">
            <w:pPr>
              <w:jc w:val="center"/>
              <w:rPr>
                <w:rFonts w:asciiTheme="majorHAnsi" w:hAnsiTheme="majorHAnsi" w:cstheme="majorHAnsi"/>
                <w:b/>
                <w:bCs/>
                <w:iCs/>
                <w:color w:val="000000" w:themeColor="text1"/>
              </w:rPr>
            </w:pPr>
          </w:p>
        </w:tc>
        <w:tc>
          <w:tcPr>
            <w:tcW w:w="1538" w:type="dxa"/>
            <w:vMerge/>
            <w:vAlign w:val="center"/>
          </w:tcPr>
          <w:p w14:paraId="10D10A95" w14:textId="77777777" w:rsidR="00360FC7" w:rsidRPr="008654F1" w:rsidRDefault="00360FC7" w:rsidP="00360FC7">
            <w:pPr>
              <w:spacing w:line="276" w:lineRule="auto"/>
              <w:ind w:firstLine="34"/>
              <w:jc w:val="center"/>
              <w:rPr>
                <w:rFonts w:asciiTheme="majorHAnsi" w:hAnsiTheme="majorHAnsi" w:cstheme="majorHAnsi"/>
                <w:b/>
                <w:bCs/>
              </w:rPr>
            </w:pPr>
          </w:p>
        </w:tc>
        <w:tc>
          <w:tcPr>
            <w:tcW w:w="4947" w:type="dxa"/>
            <w:gridSpan w:val="6"/>
            <w:vAlign w:val="center"/>
          </w:tcPr>
          <w:p w14:paraId="3E8F9F1D" w14:textId="30CAC047" w:rsidR="00360FC7" w:rsidRPr="008654F1" w:rsidRDefault="00360FC7" w:rsidP="00360FC7">
            <w:pPr>
              <w:spacing w:line="276" w:lineRule="auto"/>
              <w:ind w:firstLine="34"/>
              <w:rPr>
                <w:rFonts w:asciiTheme="majorHAnsi" w:hAnsiTheme="majorHAnsi" w:cstheme="majorHAnsi"/>
                <w:color w:val="000000" w:themeColor="text1"/>
              </w:rPr>
            </w:pPr>
            <w:r w:rsidRPr="008654F1">
              <w:rPr>
                <w:rFonts w:asciiTheme="majorHAnsi" w:hAnsiTheme="majorHAnsi" w:cstheme="majorHAnsi"/>
              </w:rPr>
              <w:t>El. variklio izoliacijos klasė F</w:t>
            </w:r>
          </w:p>
        </w:tc>
        <w:tc>
          <w:tcPr>
            <w:tcW w:w="3468" w:type="dxa"/>
          </w:tcPr>
          <w:p w14:paraId="08AFC021"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6D80317" w14:textId="11443149" w:rsidR="00360FC7"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0279A4EF" w14:textId="4CB5DE32" w:rsidTr="00C70A3C">
        <w:trPr>
          <w:trHeight w:val="132"/>
        </w:trPr>
        <w:tc>
          <w:tcPr>
            <w:tcW w:w="548" w:type="dxa"/>
            <w:vAlign w:val="center"/>
          </w:tcPr>
          <w:p w14:paraId="1153B584" w14:textId="4B247B74" w:rsidR="00360FC7" w:rsidRPr="008654F1" w:rsidRDefault="00360FC7" w:rsidP="00360FC7">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2.3</w:t>
            </w:r>
          </w:p>
        </w:tc>
        <w:tc>
          <w:tcPr>
            <w:tcW w:w="1547" w:type="dxa"/>
            <w:gridSpan w:val="2"/>
            <w:vAlign w:val="center"/>
          </w:tcPr>
          <w:p w14:paraId="5367421F" w14:textId="2722AFFE" w:rsidR="00360FC7" w:rsidRPr="008654F1" w:rsidRDefault="00360FC7" w:rsidP="00360FC7">
            <w:pPr>
              <w:jc w:val="center"/>
              <w:rPr>
                <w:rFonts w:asciiTheme="majorHAnsi" w:hAnsiTheme="majorHAnsi" w:cstheme="majorHAnsi"/>
                <w:b/>
                <w:bCs/>
              </w:rPr>
            </w:pPr>
            <w:r w:rsidRPr="008654F1">
              <w:rPr>
                <w:rFonts w:asciiTheme="majorHAnsi" w:hAnsiTheme="majorHAnsi" w:cstheme="majorHAnsi"/>
                <w:b/>
                <w:bCs/>
              </w:rPr>
              <w:t>Reikalavimai montavimui</w:t>
            </w:r>
          </w:p>
        </w:tc>
        <w:tc>
          <w:tcPr>
            <w:tcW w:w="8406" w:type="dxa"/>
            <w:gridSpan w:val="6"/>
            <w:vAlign w:val="center"/>
          </w:tcPr>
          <w:p w14:paraId="014A997D" w14:textId="77777777" w:rsidR="00360FC7" w:rsidRPr="00360FC7" w:rsidRDefault="00360FC7" w:rsidP="00360FC7">
            <w:pPr>
              <w:tabs>
                <w:tab w:val="left" w:pos="567"/>
              </w:tabs>
              <w:jc w:val="both"/>
              <w:rPr>
                <w:rFonts w:asciiTheme="majorHAnsi" w:hAnsiTheme="majorHAnsi" w:cstheme="majorHAnsi"/>
              </w:rPr>
            </w:pPr>
            <w:r w:rsidRPr="00360FC7">
              <w:rPr>
                <w:rFonts w:asciiTheme="majorHAnsi" w:hAnsiTheme="majorHAnsi" w:cstheme="majorHAnsi"/>
              </w:rPr>
              <w:t xml:space="preserve">Siurblys bus montuojamas vietoj </w:t>
            </w:r>
            <w:r w:rsidRPr="00360FC7">
              <w:rPr>
                <w:rFonts w:asciiTheme="majorHAnsi" w:hAnsiTheme="majorHAnsi" w:cstheme="majorHAnsi" w:hint="eastAsia"/>
              </w:rPr>
              <w:t>š</w:t>
            </w:r>
            <w:r w:rsidRPr="00360FC7">
              <w:rPr>
                <w:rFonts w:asciiTheme="majorHAnsi" w:hAnsiTheme="majorHAnsi" w:cstheme="majorHAnsi"/>
              </w:rPr>
              <w:t>iuo metu naudojamo siurblio (Grundfos_TPD-50-240-</w:t>
            </w:r>
          </w:p>
          <w:p w14:paraId="25EF0C94" w14:textId="77777777" w:rsidR="00360FC7" w:rsidRPr="00360FC7" w:rsidRDefault="00360FC7" w:rsidP="00FC2DE8">
            <w:pPr>
              <w:tabs>
                <w:tab w:val="left" w:pos="567"/>
              </w:tabs>
              <w:jc w:val="both"/>
              <w:rPr>
                <w:rFonts w:asciiTheme="majorHAnsi" w:hAnsiTheme="majorHAnsi" w:cstheme="majorHAnsi"/>
              </w:rPr>
            </w:pPr>
            <w:r w:rsidRPr="00360FC7">
              <w:rPr>
                <w:rFonts w:asciiTheme="majorHAnsi" w:hAnsiTheme="majorHAnsi" w:cstheme="majorHAnsi"/>
              </w:rPr>
              <w:t>2-A-F-A-BQQE), nekei</w:t>
            </w:r>
            <w:r w:rsidRPr="00360FC7">
              <w:rPr>
                <w:rFonts w:asciiTheme="majorHAnsi" w:hAnsiTheme="majorHAnsi" w:cstheme="majorHAnsi" w:hint="eastAsia"/>
              </w:rPr>
              <w:t>č</w:t>
            </w:r>
            <w:r w:rsidRPr="00360FC7">
              <w:rPr>
                <w:rFonts w:asciiTheme="majorHAnsi" w:hAnsiTheme="majorHAnsi" w:cstheme="majorHAnsi"/>
              </w:rPr>
              <w:t>iant pastatymo vietos, kit</w:t>
            </w:r>
            <w:r w:rsidRPr="00360FC7">
              <w:rPr>
                <w:rFonts w:asciiTheme="majorHAnsi" w:hAnsiTheme="majorHAnsi" w:cstheme="majorHAnsi" w:hint="eastAsia"/>
              </w:rPr>
              <w:t>ų</w:t>
            </w:r>
            <w:r w:rsidRPr="00360FC7">
              <w:rPr>
                <w:rFonts w:asciiTheme="majorHAnsi" w:hAnsiTheme="majorHAnsi" w:cstheme="majorHAnsi"/>
              </w:rPr>
              <w:t xml:space="preserve"> konstrukcini</w:t>
            </w:r>
            <w:r w:rsidRPr="00360FC7">
              <w:rPr>
                <w:rFonts w:asciiTheme="majorHAnsi" w:hAnsiTheme="majorHAnsi" w:cstheme="majorHAnsi" w:hint="eastAsia"/>
              </w:rPr>
              <w:t>ų</w:t>
            </w:r>
            <w:r w:rsidRPr="00360FC7">
              <w:rPr>
                <w:rFonts w:asciiTheme="majorHAnsi" w:hAnsiTheme="majorHAnsi" w:cstheme="majorHAnsi"/>
              </w:rPr>
              <w:t xml:space="preserve"> pajungim</w:t>
            </w:r>
            <w:r w:rsidRPr="00360FC7">
              <w:rPr>
                <w:rFonts w:asciiTheme="majorHAnsi" w:hAnsiTheme="majorHAnsi" w:cstheme="majorHAnsi" w:hint="eastAsia"/>
              </w:rPr>
              <w:t>ų</w:t>
            </w:r>
            <w:r w:rsidRPr="00360FC7">
              <w:rPr>
                <w:rFonts w:asciiTheme="majorHAnsi" w:hAnsiTheme="majorHAnsi" w:cstheme="majorHAnsi"/>
              </w:rPr>
              <w:t>. Naujo</w:t>
            </w:r>
          </w:p>
          <w:p w14:paraId="5EC25E22" w14:textId="77777777" w:rsidR="00360FC7" w:rsidRPr="00360FC7" w:rsidRDefault="00360FC7" w:rsidP="00360FC7">
            <w:pPr>
              <w:tabs>
                <w:tab w:val="left" w:pos="567"/>
              </w:tabs>
              <w:jc w:val="both"/>
              <w:rPr>
                <w:rFonts w:asciiTheme="majorHAnsi" w:hAnsiTheme="majorHAnsi" w:cstheme="majorHAnsi"/>
              </w:rPr>
            </w:pPr>
            <w:r w:rsidRPr="00360FC7">
              <w:rPr>
                <w:rFonts w:asciiTheme="majorHAnsi" w:hAnsiTheme="majorHAnsi" w:cstheme="majorHAnsi"/>
              </w:rPr>
              <w:t>siurblio pajungimas turi atitikti esamai pajungimo-montavimo vietai.</w:t>
            </w:r>
          </w:p>
          <w:p w14:paraId="38429354" w14:textId="61A237EC" w:rsidR="00360FC7" w:rsidRPr="008654F1" w:rsidRDefault="00360FC7" w:rsidP="00360FC7">
            <w:pPr>
              <w:pStyle w:val="Default"/>
              <w:jc w:val="both"/>
              <w:rPr>
                <w:rStyle w:val="ui-provider"/>
                <w:rFonts w:asciiTheme="majorHAnsi" w:hAnsiTheme="majorHAnsi" w:cstheme="majorHAnsi"/>
                <w:sz w:val="22"/>
                <w:szCs w:val="22"/>
              </w:rPr>
            </w:pPr>
            <w:r w:rsidRPr="00360FC7">
              <w:rPr>
                <w:rFonts w:asciiTheme="majorHAnsi" w:hAnsiTheme="majorHAnsi" w:cstheme="majorHAnsi" w:hint="eastAsia"/>
                <w:color w:val="auto"/>
                <w:sz w:val="22"/>
                <w:szCs w:val="22"/>
              </w:rPr>
              <w:t>Ž</w:t>
            </w:r>
            <w:r w:rsidRPr="00360FC7">
              <w:rPr>
                <w:rFonts w:asciiTheme="majorHAnsi" w:hAnsiTheme="majorHAnsi" w:cstheme="majorHAnsi"/>
                <w:color w:val="auto"/>
                <w:sz w:val="22"/>
                <w:szCs w:val="22"/>
              </w:rPr>
              <w:t xml:space="preserve">emiau pateikiami </w:t>
            </w:r>
            <w:r w:rsidRPr="00360FC7">
              <w:rPr>
                <w:rFonts w:asciiTheme="majorHAnsi" w:hAnsiTheme="majorHAnsi" w:cstheme="majorHAnsi" w:hint="eastAsia"/>
                <w:color w:val="auto"/>
                <w:sz w:val="22"/>
                <w:szCs w:val="22"/>
              </w:rPr>
              <w:t>š</w:t>
            </w:r>
            <w:r w:rsidRPr="00360FC7">
              <w:rPr>
                <w:rFonts w:asciiTheme="majorHAnsi" w:hAnsiTheme="majorHAnsi" w:cstheme="majorHAnsi"/>
                <w:color w:val="auto"/>
                <w:sz w:val="22"/>
                <w:szCs w:val="22"/>
              </w:rPr>
              <w:t>iuo metu naudojamo siurblio duomenys:</w:t>
            </w:r>
          </w:p>
          <w:p w14:paraId="32CD4C08" w14:textId="77777777" w:rsidR="00360FC7" w:rsidRDefault="00360FC7" w:rsidP="00360FC7">
            <w:pPr>
              <w:pStyle w:val="Default"/>
              <w:jc w:val="both"/>
              <w:rPr>
                <w:rFonts w:asciiTheme="majorHAnsi" w:hAnsiTheme="majorHAnsi" w:cstheme="majorHAnsi"/>
                <w:sz w:val="22"/>
                <w:szCs w:val="22"/>
              </w:rPr>
            </w:pPr>
            <w:r w:rsidRPr="008654F1">
              <w:rPr>
                <w:rFonts w:asciiTheme="majorHAnsi" w:hAnsiTheme="majorHAnsi" w:cstheme="majorHAnsi"/>
                <w:noProof/>
                <w:sz w:val="22"/>
                <w:szCs w:val="22"/>
              </w:rPr>
              <w:drawing>
                <wp:inline distT="0" distB="0" distL="0" distR="0" wp14:anchorId="01094D8F" wp14:editId="05331E81">
                  <wp:extent cx="4841875" cy="3625794"/>
                  <wp:effectExtent l="0" t="0" r="0" b="0"/>
                  <wp:docPr id="15496946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94640" name=""/>
                          <pic:cNvPicPr/>
                        </pic:nvPicPr>
                        <pic:blipFill>
                          <a:blip r:embed="rId12"/>
                          <a:stretch>
                            <a:fillRect/>
                          </a:stretch>
                        </pic:blipFill>
                        <pic:spPr>
                          <a:xfrm>
                            <a:off x="0" y="0"/>
                            <a:ext cx="4918347" cy="3683059"/>
                          </a:xfrm>
                          <a:prstGeom prst="rect">
                            <a:avLst/>
                          </a:prstGeom>
                        </pic:spPr>
                      </pic:pic>
                    </a:graphicData>
                  </a:graphic>
                </wp:inline>
              </w:drawing>
            </w:r>
          </w:p>
          <w:p w14:paraId="2A3C3CE2" w14:textId="77777777" w:rsidR="003061A1" w:rsidRDefault="003061A1" w:rsidP="00360FC7">
            <w:pPr>
              <w:pStyle w:val="Default"/>
              <w:jc w:val="both"/>
              <w:rPr>
                <w:rFonts w:asciiTheme="majorHAnsi" w:hAnsiTheme="majorHAnsi" w:cstheme="majorHAnsi"/>
                <w:sz w:val="22"/>
                <w:szCs w:val="22"/>
              </w:rPr>
            </w:pPr>
          </w:p>
          <w:p w14:paraId="4E71F72A" w14:textId="77777777" w:rsidR="003061A1" w:rsidRDefault="003061A1" w:rsidP="00360FC7">
            <w:pPr>
              <w:pStyle w:val="Default"/>
              <w:jc w:val="both"/>
              <w:rPr>
                <w:rFonts w:asciiTheme="majorHAnsi" w:hAnsiTheme="majorHAnsi" w:cstheme="majorHAnsi"/>
                <w:sz w:val="22"/>
                <w:szCs w:val="22"/>
              </w:rPr>
            </w:pPr>
          </w:p>
          <w:p w14:paraId="4CB20CBF" w14:textId="77777777" w:rsidR="003061A1" w:rsidRDefault="003061A1" w:rsidP="00360FC7">
            <w:pPr>
              <w:pStyle w:val="Default"/>
              <w:jc w:val="both"/>
              <w:rPr>
                <w:rFonts w:asciiTheme="majorHAnsi" w:hAnsiTheme="majorHAnsi" w:cstheme="majorHAnsi"/>
                <w:sz w:val="22"/>
                <w:szCs w:val="22"/>
              </w:rPr>
            </w:pPr>
          </w:p>
          <w:p w14:paraId="7819F7C8" w14:textId="7021C619" w:rsidR="003061A1" w:rsidRPr="00360FC7" w:rsidRDefault="003061A1" w:rsidP="00360FC7">
            <w:pPr>
              <w:pStyle w:val="Default"/>
              <w:jc w:val="both"/>
              <w:rPr>
                <w:rFonts w:asciiTheme="majorHAnsi" w:hAnsiTheme="majorHAnsi" w:cstheme="majorHAnsi"/>
                <w:sz w:val="22"/>
                <w:szCs w:val="22"/>
              </w:rPr>
            </w:pPr>
          </w:p>
        </w:tc>
      </w:tr>
      <w:tr w:rsidR="00847383" w:rsidRPr="008654F1" w14:paraId="534F4FC1" w14:textId="77777777" w:rsidTr="00C70A3C">
        <w:tc>
          <w:tcPr>
            <w:tcW w:w="548" w:type="dxa"/>
            <w:shd w:val="clear" w:color="auto" w:fill="F2F2F2" w:themeFill="background1" w:themeFillShade="F2"/>
            <w:vAlign w:val="center"/>
          </w:tcPr>
          <w:p w14:paraId="6FCA8672" w14:textId="0F670814" w:rsidR="00360FC7" w:rsidRPr="008654F1" w:rsidRDefault="00360FC7" w:rsidP="00360FC7">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lastRenderedPageBreak/>
              <w:t>3.</w:t>
            </w:r>
          </w:p>
        </w:tc>
        <w:tc>
          <w:tcPr>
            <w:tcW w:w="9953" w:type="dxa"/>
            <w:gridSpan w:val="8"/>
            <w:shd w:val="clear" w:color="auto" w:fill="F2F2F2" w:themeFill="background1" w:themeFillShade="F2"/>
            <w:vAlign w:val="center"/>
          </w:tcPr>
          <w:p w14:paraId="30BCBA99" w14:textId="0AB6AF3E" w:rsidR="00360FC7" w:rsidRPr="008654F1" w:rsidRDefault="00360FC7" w:rsidP="00360FC7">
            <w:pPr>
              <w:spacing w:line="276" w:lineRule="auto"/>
              <w:ind w:firstLine="34"/>
              <w:jc w:val="center"/>
              <w:rPr>
                <w:rFonts w:asciiTheme="majorHAnsi" w:hAnsiTheme="majorHAnsi" w:cstheme="majorHAnsi"/>
                <w:iCs/>
              </w:rPr>
            </w:pPr>
            <w:r w:rsidRPr="008654F1">
              <w:rPr>
                <w:rFonts w:asciiTheme="majorHAnsi" w:hAnsiTheme="majorHAnsi" w:cstheme="majorHAnsi"/>
                <w:b/>
                <w:bCs/>
              </w:rPr>
              <w:t xml:space="preserve">Perkamas objektas </w:t>
            </w:r>
            <w:r>
              <w:rPr>
                <w:rFonts w:asciiTheme="majorHAnsi" w:hAnsiTheme="majorHAnsi" w:cstheme="majorHAnsi"/>
                <w:b/>
                <w:bCs/>
              </w:rPr>
              <w:t>- 2 vnt.</w:t>
            </w:r>
          </w:p>
        </w:tc>
      </w:tr>
      <w:tr w:rsidR="00847383" w:rsidRPr="008654F1" w14:paraId="1ACBC652" w14:textId="7F1C2472" w:rsidTr="00C70A3C">
        <w:tc>
          <w:tcPr>
            <w:tcW w:w="548" w:type="dxa"/>
            <w:vAlign w:val="center"/>
          </w:tcPr>
          <w:p w14:paraId="1F10D25E" w14:textId="5BE5A377" w:rsidR="00360FC7" w:rsidRPr="008654F1" w:rsidRDefault="00360FC7" w:rsidP="00360FC7">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3.1</w:t>
            </w:r>
          </w:p>
        </w:tc>
        <w:tc>
          <w:tcPr>
            <w:tcW w:w="1547" w:type="dxa"/>
            <w:gridSpan w:val="2"/>
            <w:vAlign w:val="center"/>
          </w:tcPr>
          <w:p w14:paraId="63632382" w14:textId="2E253EED" w:rsidR="00360FC7" w:rsidRPr="008654F1" w:rsidRDefault="00360FC7" w:rsidP="00360FC7">
            <w:pPr>
              <w:jc w:val="center"/>
              <w:rPr>
                <w:rFonts w:asciiTheme="majorHAnsi" w:hAnsiTheme="majorHAnsi" w:cstheme="majorHAnsi"/>
                <w:b/>
                <w:bCs/>
                <w:iCs/>
              </w:rPr>
            </w:pPr>
            <w:r w:rsidRPr="008654F1">
              <w:rPr>
                <w:rFonts w:asciiTheme="majorHAnsi" w:hAnsiTheme="majorHAnsi" w:cstheme="majorHAnsi"/>
                <w:b/>
                <w:bCs/>
              </w:rPr>
              <w:t>Modelis, gamintojas, kilmės šalis</w:t>
            </w:r>
          </w:p>
        </w:tc>
        <w:tc>
          <w:tcPr>
            <w:tcW w:w="4860" w:type="dxa"/>
            <w:gridSpan w:val="4"/>
            <w:vAlign w:val="center"/>
          </w:tcPr>
          <w:p w14:paraId="6D561761" w14:textId="57224B97" w:rsidR="00360FC7" w:rsidRPr="008654F1" w:rsidRDefault="00360FC7" w:rsidP="00360FC7">
            <w:pPr>
              <w:rPr>
                <w:rFonts w:asciiTheme="majorHAnsi" w:hAnsiTheme="majorHAnsi" w:cstheme="majorHAnsi"/>
                <w:iCs/>
              </w:rPr>
            </w:pPr>
            <w:r w:rsidRPr="008654F1">
              <w:rPr>
                <w:rFonts w:asciiTheme="majorHAnsi" w:hAnsiTheme="majorHAnsi" w:cstheme="majorHAnsi"/>
                <w:color w:val="000000" w:themeColor="text1"/>
              </w:rPr>
              <w:t>Nurodyti tikslų modelį, gamintoją, kilmės šalį</w:t>
            </w:r>
          </w:p>
        </w:tc>
        <w:tc>
          <w:tcPr>
            <w:tcW w:w="3546" w:type="dxa"/>
            <w:gridSpan w:val="2"/>
            <w:vAlign w:val="center"/>
          </w:tcPr>
          <w:p w14:paraId="75AF183B" w14:textId="77777777" w:rsidR="00360FC7" w:rsidRPr="008654F1" w:rsidRDefault="00360FC7" w:rsidP="00360FC7">
            <w:pPr>
              <w:rPr>
                <w:rFonts w:asciiTheme="majorHAnsi" w:hAnsiTheme="majorHAnsi" w:cstheme="majorHAnsi"/>
                <w:iCs/>
              </w:rPr>
            </w:pPr>
          </w:p>
        </w:tc>
      </w:tr>
      <w:tr w:rsidR="004D35D8" w:rsidRPr="008654F1" w14:paraId="030D63D3" w14:textId="470D6F1E" w:rsidTr="00515405">
        <w:tc>
          <w:tcPr>
            <w:tcW w:w="548" w:type="dxa"/>
            <w:vMerge w:val="restart"/>
            <w:vAlign w:val="center"/>
          </w:tcPr>
          <w:p w14:paraId="168408CA" w14:textId="78BF39A7" w:rsidR="004D35D8" w:rsidRPr="008654F1" w:rsidRDefault="004D35D8" w:rsidP="00360FC7">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3.2</w:t>
            </w:r>
          </w:p>
        </w:tc>
        <w:tc>
          <w:tcPr>
            <w:tcW w:w="1547" w:type="dxa"/>
            <w:gridSpan w:val="2"/>
            <w:vMerge w:val="restart"/>
            <w:shd w:val="clear" w:color="auto" w:fill="auto"/>
            <w:vAlign w:val="center"/>
          </w:tcPr>
          <w:p w14:paraId="6DA96392" w14:textId="77777777" w:rsidR="004D35D8" w:rsidRPr="00515405" w:rsidRDefault="004D35D8" w:rsidP="00360FC7">
            <w:pPr>
              <w:jc w:val="center"/>
              <w:rPr>
                <w:rFonts w:asciiTheme="majorHAnsi" w:hAnsiTheme="majorHAnsi" w:cstheme="majorHAnsi"/>
                <w:iCs/>
              </w:rPr>
            </w:pPr>
            <w:r w:rsidRPr="00515405">
              <w:rPr>
                <w:rFonts w:asciiTheme="majorHAnsi" w:hAnsiTheme="majorHAnsi" w:cstheme="majorHAnsi"/>
                <w:b/>
                <w:iCs/>
              </w:rPr>
              <w:t xml:space="preserve">Bendrieji </w:t>
            </w:r>
          </w:p>
          <w:p w14:paraId="165DD95E" w14:textId="77777777" w:rsidR="004D35D8" w:rsidRPr="00515405" w:rsidRDefault="004D35D8" w:rsidP="00360FC7">
            <w:pPr>
              <w:ind w:firstLine="34"/>
              <w:jc w:val="center"/>
              <w:rPr>
                <w:rFonts w:asciiTheme="majorHAnsi" w:hAnsiTheme="majorHAnsi" w:cstheme="majorHAnsi"/>
                <w:iCs/>
              </w:rPr>
            </w:pPr>
            <w:r w:rsidRPr="00515405">
              <w:rPr>
                <w:rFonts w:asciiTheme="majorHAnsi" w:hAnsiTheme="majorHAnsi" w:cstheme="majorHAnsi"/>
                <w:b/>
                <w:iCs/>
              </w:rPr>
              <w:t xml:space="preserve">techniniai </w:t>
            </w:r>
          </w:p>
          <w:p w14:paraId="6251EE6B" w14:textId="2968B268" w:rsidR="004D35D8" w:rsidRPr="00515405" w:rsidRDefault="004D35D8" w:rsidP="00360FC7">
            <w:pPr>
              <w:jc w:val="center"/>
              <w:rPr>
                <w:rFonts w:asciiTheme="majorHAnsi" w:hAnsiTheme="majorHAnsi" w:cstheme="majorHAnsi"/>
                <w:b/>
                <w:bCs/>
                <w:iCs/>
              </w:rPr>
            </w:pPr>
            <w:r w:rsidRPr="00515405">
              <w:rPr>
                <w:rFonts w:asciiTheme="majorHAnsi" w:hAnsiTheme="majorHAnsi" w:cstheme="majorHAnsi"/>
                <w:b/>
                <w:iCs/>
              </w:rPr>
              <w:t>duomenys, reikalavimai</w:t>
            </w:r>
          </w:p>
        </w:tc>
        <w:tc>
          <w:tcPr>
            <w:tcW w:w="4860" w:type="dxa"/>
            <w:gridSpan w:val="4"/>
            <w:shd w:val="clear" w:color="auto" w:fill="auto"/>
            <w:vAlign w:val="center"/>
          </w:tcPr>
          <w:p w14:paraId="7C34722F" w14:textId="3E829050" w:rsidR="004D35D8" w:rsidRPr="00515405" w:rsidRDefault="004D35D8" w:rsidP="00360FC7">
            <w:pPr>
              <w:rPr>
                <w:rFonts w:asciiTheme="majorHAnsi" w:hAnsiTheme="majorHAnsi" w:cstheme="majorHAnsi"/>
                <w:iCs/>
              </w:rPr>
            </w:pPr>
            <w:r w:rsidRPr="00515405">
              <w:rPr>
                <w:rFonts w:asciiTheme="majorHAnsi" w:hAnsiTheme="majorHAnsi" w:cstheme="majorHAnsi"/>
              </w:rPr>
              <w:t>Darbo aplinka – vanduo</w:t>
            </w:r>
          </w:p>
        </w:tc>
        <w:tc>
          <w:tcPr>
            <w:tcW w:w="3546" w:type="dxa"/>
            <w:gridSpan w:val="2"/>
          </w:tcPr>
          <w:p w14:paraId="2F7DDEB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96CA644" w14:textId="1EAF4133"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7E87B263" w14:textId="7F3F926C" w:rsidTr="00515405">
        <w:tc>
          <w:tcPr>
            <w:tcW w:w="548" w:type="dxa"/>
            <w:vMerge/>
            <w:vAlign w:val="center"/>
          </w:tcPr>
          <w:p w14:paraId="33BB34C0"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shd w:val="clear" w:color="auto" w:fill="auto"/>
            <w:vAlign w:val="center"/>
          </w:tcPr>
          <w:p w14:paraId="2FE36BD7" w14:textId="77777777" w:rsidR="004D35D8" w:rsidRPr="00515405" w:rsidRDefault="004D35D8" w:rsidP="00360FC7">
            <w:pPr>
              <w:jc w:val="center"/>
              <w:rPr>
                <w:rFonts w:asciiTheme="majorHAnsi" w:hAnsiTheme="majorHAnsi" w:cstheme="majorHAnsi"/>
                <w:b/>
                <w:bCs/>
                <w:iCs/>
              </w:rPr>
            </w:pPr>
          </w:p>
        </w:tc>
        <w:tc>
          <w:tcPr>
            <w:tcW w:w="4860" w:type="dxa"/>
            <w:gridSpan w:val="4"/>
            <w:shd w:val="clear" w:color="auto" w:fill="auto"/>
            <w:vAlign w:val="center"/>
          </w:tcPr>
          <w:p w14:paraId="42ACE987" w14:textId="13C4B1FC" w:rsidR="004D35D8" w:rsidRPr="00515405" w:rsidRDefault="004D35D8" w:rsidP="00360FC7">
            <w:pPr>
              <w:rPr>
                <w:rFonts w:asciiTheme="majorHAnsi" w:hAnsiTheme="majorHAnsi" w:cstheme="majorHAnsi"/>
                <w:iCs/>
              </w:rPr>
            </w:pPr>
            <w:r w:rsidRPr="00515405">
              <w:rPr>
                <w:rFonts w:asciiTheme="majorHAnsi" w:hAnsiTheme="majorHAnsi" w:cstheme="majorHAnsi"/>
              </w:rPr>
              <w:t>Galima skysčio temperatūra iki 120 ºC.</w:t>
            </w:r>
          </w:p>
        </w:tc>
        <w:tc>
          <w:tcPr>
            <w:tcW w:w="3546" w:type="dxa"/>
            <w:gridSpan w:val="2"/>
          </w:tcPr>
          <w:p w14:paraId="265D41C9"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44E14786" w14:textId="103DB45F"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7E41AD3F" w14:textId="27500421" w:rsidTr="00515405">
        <w:tc>
          <w:tcPr>
            <w:tcW w:w="548" w:type="dxa"/>
            <w:vMerge/>
            <w:vAlign w:val="center"/>
          </w:tcPr>
          <w:p w14:paraId="61ADD4C4"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shd w:val="clear" w:color="auto" w:fill="auto"/>
            <w:vAlign w:val="center"/>
          </w:tcPr>
          <w:p w14:paraId="64C8498E" w14:textId="77777777" w:rsidR="004D35D8" w:rsidRPr="00515405" w:rsidRDefault="004D35D8" w:rsidP="00360FC7">
            <w:pPr>
              <w:jc w:val="center"/>
              <w:rPr>
                <w:rFonts w:asciiTheme="majorHAnsi" w:hAnsiTheme="majorHAnsi" w:cstheme="majorHAnsi"/>
                <w:b/>
                <w:bCs/>
                <w:iCs/>
              </w:rPr>
            </w:pPr>
          </w:p>
        </w:tc>
        <w:tc>
          <w:tcPr>
            <w:tcW w:w="4860" w:type="dxa"/>
            <w:gridSpan w:val="4"/>
            <w:shd w:val="clear" w:color="auto" w:fill="auto"/>
            <w:vAlign w:val="center"/>
          </w:tcPr>
          <w:p w14:paraId="72BAAB11" w14:textId="4F6B9D92" w:rsidR="004D35D8" w:rsidRPr="00515405" w:rsidRDefault="004D35D8" w:rsidP="00360FC7">
            <w:pPr>
              <w:rPr>
                <w:rFonts w:asciiTheme="majorHAnsi" w:hAnsiTheme="majorHAnsi" w:cstheme="majorHAnsi"/>
                <w:iCs/>
              </w:rPr>
            </w:pPr>
            <w:r w:rsidRPr="00515405">
              <w:rPr>
                <w:rFonts w:asciiTheme="majorHAnsi" w:hAnsiTheme="majorHAnsi" w:cstheme="majorHAnsi"/>
              </w:rPr>
              <w:t>Siurblio tipas- Linijinis išcentrinis siurblys.</w:t>
            </w:r>
          </w:p>
        </w:tc>
        <w:tc>
          <w:tcPr>
            <w:tcW w:w="3546" w:type="dxa"/>
            <w:gridSpan w:val="2"/>
          </w:tcPr>
          <w:p w14:paraId="51EB39B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43BB314B" w14:textId="25B812CA"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563CF1C0" w14:textId="31F87FF3" w:rsidTr="00515405">
        <w:tc>
          <w:tcPr>
            <w:tcW w:w="548" w:type="dxa"/>
            <w:vMerge/>
            <w:vAlign w:val="center"/>
          </w:tcPr>
          <w:p w14:paraId="6880B227"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shd w:val="clear" w:color="auto" w:fill="auto"/>
            <w:vAlign w:val="center"/>
          </w:tcPr>
          <w:p w14:paraId="2C3F7269" w14:textId="77777777" w:rsidR="004D35D8" w:rsidRPr="00515405" w:rsidRDefault="004D35D8" w:rsidP="00360FC7">
            <w:pPr>
              <w:jc w:val="center"/>
              <w:rPr>
                <w:rFonts w:asciiTheme="majorHAnsi" w:hAnsiTheme="majorHAnsi" w:cstheme="majorHAnsi"/>
                <w:b/>
                <w:bCs/>
                <w:iCs/>
              </w:rPr>
            </w:pPr>
          </w:p>
        </w:tc>
        <w:tc>
          <w:tcPr>
            <w:tcW w:w="4860" w:type="dxa"/>
            <w:gridSpan w:val="4"/>
            <w:shd w:val="clear" w:color="auto" w:fill="auto"/>
            <w:vAlign w:val="center"/>
          </w:tcPr>
          <w:p w14:paraId="191503BC" w14:textId="36014091" w:rsidR="004D35D8" w:rsidRPr="00515405" w:rsidRDefault="004D35D8" w:rsidP="00360FC7">
            <w:pPr>
              <w:jc w:val="both"/>
              <w:rPr>
                <w:rFonts w:asciiTheme="majorHAnsi" w:hAnsiTheme="majorHAnsi" w:cstheme="majorHAnsi"/>
                <w:iCs/>
              </w:rPr>
            </w:pPr>
            <w:r w:rsidRPr="00515405">
              <w:rPr>
                <w:rFonts w:asciiTheme="majorHAnsi" w:hAnsiTheme="majorHAnsi" w:cstheme="majorHAnsi"/>
                <w:color w:val="000000"/>
              </w:rPr>
              <w:t xml:space="preserve">Siurblio darbinis diapazonas – </w:t>
            </w:r>
            <w:r w:rsidRPr="00515405">
              <w:rPr>
                <w:rFonts w:asciiTheme="majorHAnsi" w:hAnsiTheme="majorHAnsi" w:cstheme="majorHAnsi"/>
                <w:color w:val="323232"/>
              </w:rPr>
              <w:t>1</w:t>
            </w:r>
            <w:r w:rsidRPr="00515405">
              <w:rPr>
                <w:color w:val="323232"/>
              </w:rPr>
              <w:t>3</w:t>
            </w:r>
            <w:r w:rsidRPr="00515405">
              <w:rPr>
                <w:rFonts w:asciiTheme="majorHAnsi" w:hAnsiTheme="majorHAnsi" w:cstheme="majorHAnsi"/>
                <w:color w:val="323232"/>
              </w:rPr>
              <w:t xml:space="preserve">-56 </w:t>
            </w:r>
            <w:r w:rsidRPr="00515405">
              <w:rPr>
                <w:rFonts w:asciiTheme="majorHAnsi" w:hAnsiTheme="majorHAnsi" w:cstheme="majorHAnsi"/>
                <w:color w:val="000000"/>
              </w:rPr>
              <w:t xml:space="preserve">m³/h, </w:t>
            </w:r>
          </w:p>
        </w:tc>
        <w:tc>
          <w:tcPr>
            <w:tcW w:w="3546" w:type="dxa"/>
            <w:gridSpan w:val="2"/>
          </w:tcPr>
          <w:p w14:paraId="52B5EC45"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55167A5" w14:textId="4CA67077"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01C67849" w14:textId="77777777" w:rsidTr="00515405">
        <w:tc>
          <w:tcPr>
            <w:tcW w:w="548" w:type="dxa"/>
            <w:vMerge/>
            <w:vAlign w:val="center"/>
          </w:tcPr>
          <w:p w14:paraId="1D4F91A6"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shd w:val="clear" w:color="auto" w:fill="auto"/>
            <w:vAlign w:val="center"/>
          </w:tcPr>
          <w:p w14:paraId="10933E16" w14:textId="77777777" w:rsidR="004D35D8" w:rsidRPr="00515405" w:rsidRDefault="004D35D8" w:rsidP="00360FC7">
            <w:pPr>
              <w:jc w:val="center"/>
              <w:rPr>
                <w:rFonts w:asciiTheme="majorHAnsi" w:hAnsiTheme="majorHAnsi" w:cstheme="majorHAnsi"/>
                <w:b/>
                <w:bCs/>
                <w:iCs/>
              </w:rPr>
            </w:pPr>
          </w:p>
        </w:tc>
        <w:tc>
          <w:tcPr>
            <w:tcW w:w="4860" w:type="dxa"/>
            <w:gridSpan w:val="4"/>
            <w:shd w:val="clear" w:color="auto" w:fill="auto"/>
            <w:vAlign w:val="center"/>
          </w:tcPr>
          <w:p w14:paraId="7BC18EFB" w14:textId="2128FD8A" w:rsidR="004D35D8" w:rsidRPr="00515405" w:rsidRDefault="004D35D8" w:rsidP="00360FC7">
            <w:pPr>
              <w:jc w:val="both"/>
              <w:rPr>
                <w:rFonts w:asciiTheme="majorHAnsi" w:hAnsiTheme="majorHAnsi" w:cstheme="majorHAnsi"/>
                <w:color w:val="000000"/>
              </w:rPr>
            </w:pPr>
            <w:r w:rsidRPr="00515405">
              <w:rPr>
                <w:rFonts w:asciiTheme="majorHAnsi" w:hAnsiTheme="majorHAnsi" w:cstheme="majorHAnsi"/>
              </w:rPr>
              <w:t>Maksimalus darbinis slėgis ne mažesnis kaip 23 m</w:t>
            </w:r>
          </w:p>
        </w:tc>
        <w:tc>
          <w:tcPr>
            <w:tcW w:w="3546" w:type="dxa"/>
            <w:gridSpan w:val="2"/>
          </w:tcPr>
          <w:p w14:paraId="697B563B"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4B972DD7" w14:textId="2420EAB0" w:rsidR="004D35D8" w:rsidRPr="008654F1" w:rsidRDefault="00FC2DE8" w:rsidP="00FC2DE8">
            <w:pPr>
              <w:ind w:left="11" w:hanging="11"/>
              <w:jc w:val="both"/>
              <w:rPr>
                <w:rFonts w:asciiTheme="majorHAnsi" w:eastAsia="Times New Roman" w:hAnsiTheme="majorHAnsi" w:cstheme="majorHAnsi"/>
                <w:i/>
                <w:color w:val="0070C0"/>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3BAE3228" w14:textId="77777777" w:rsidTr="00515405">
        <w:tc>
          <w:tcPr>
            <w:tcW w:w="548" w:type="dxa"/>
            <w:vMerge/>
            <w:vAlign w:val="center"/>
          </w:tcPr>
          <w:p w14:paraId="174DC40D"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shd w:val="clear" w:color="auto" w:fill="auto"/>
            <w:vAlign w:val="center"/>
          </w:tcPr>
          <w:p w14:paraId="1D66DE79" w14:textId="77777777" w:rsidR="004D35D8" w:rsidRPr="00515405" w:rsidRDefault="004D35D8" w:rsidP="00360FC7">
            <w:pPr>
              <w:jc w:val="center"/>
              <w:rPr>
                <w:rFonts w:asciiTheme="majorHAnsi" w:hAnsiTheme="majorHAnsi" w:cstheme="majorHAnsi"/>
                <w:b/>
                <w:bCs/>
                <w:iCs/>
              </w:rPr>
            </w:pPr>
          </w:p>
        </w:tc>
        <w:tc>
          <w:tcPr>
            <w:tcW w:w="4860" w:type="dxa"/>
            <w:gridSpan w:val="4"/>
            <w:shd w:val="clear" w:color="auto" w:fill="auto"/>
            <w:vAlign w:val="center"/>
          </w:tcPr>
          <w:p w14:paraId="0E7180D5" w14:textId="6254AA2D" w:rsidR="0090221F" w:rsidRPr="00515405" w:rsidRDefault="0090221F" w:rsidP="00360FC7">
            <w:pPr>
              <w:rPr>
                <w:rFonts w:asciiTheme="majorHAnsi" w:hAnsiTheme="majorHAnsi" w:cstheme="majorHAnsi"/>
                <w:iCs/>
              </w:rPr>
            </w:pPr>
            <w:r w:rsidRPr="00515405">
              <w:rPr>
                <w:rFonts w:asciiTheme="majorHAnsi" w:hAnsiTheme="majorHAnsi" w:cstheme="majorHAnsi"/>
                <w:iCs/>
              </w:rPr>
              <w:t xml:space="preserve">Siurblio darbo ratas </w:t>
            </w:r>
            <w:r w:rsidR="00C70A3C" w:rsidRPr="00515405">
              <w:rPr>
                <w:rFonts w:asciiTheme="majorHAnsi" w:hAnsiTheme="majorHAnsi" w:cstheme="majorHAnsi"/>
                <w:iCs/>
              </w:rPr>
              <w:t>-nerūdijantis plienas</w:t>
            </w:r>
          </w:p>
        </w:tc>
        <w:tc>
          <w:tcPr>
            <w:tcW w:w="3546" w:type="dxa"/>
            <w:gridSpan w:val="2"/>
          </w:tcPr>
          <w:p w14:paraId="1B8FF338"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36819B0" w14:textId="492344BF"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2944F0B8" w14:textId="77777777" w:rsidTr="00C70A3C">
        <w:tc>
          <w:tcPr>
            <w:tcW w:w="548" w:type="dxa"/>
            <w:vMerge/>
            <w:vAlign w:val="center"/>
          </w:tcPr>
          <w:p w14:paraId="24C6EB5F"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7E404FE2"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04459009" w14:textId="501161F1" w:rsidR="004D35D8" w:rsidRPr="008654F1" w:rsidRDefault="004D35D8" w:rsidP="00360FC7">
            <w:pPr>
              <w:rPr>
                <w:rFonts w:asciiTheme="majorHAnsi" w:hAnsiTheme="majorHAnsi" w:cstheme="majorHAnsi"/>
                <w:iCs/>
              </w:rPr>
            </w:pPr>
            <w:r w:rsidRPr="008654F1">
              <w:rPr>
                <w:rFonts w:asciiTheme="majorHAnsi" w:hAnsiTheme="majorHAnsi" w:cstheme="majorHAnsi"/>
                <w:color w:val="000000"/>
              </w:rPr>
              <w:t xml:space="preserve">Veleno sandariklis- </w:t>
            </w:r>
            <w:proofErr w:type="spellStart"/>
            <w:r w:rsidRPr="008654F1">
              <w:rPr>
                <w:rFonts w:asciiTheme="majorHAnsi" w:hAnsiTheme="majorHAnsi" w:cstheme="majorHAnsi"/>
              </w:rPr>
              <w:t>SiC</w:t>
            </w:r>
            <w:proofErr w:type="spellEnd"/>
            <w:r w:rsidRPr="008654F1">
              <w:rPr>
                <w:rFonts w:asciiTheme="majorHAnsi" w:hAnsiTheme="majorHAnsi" w:cstheme="majorHAnsi"/>
              </w:rPr>
              <w:t>/NBR</w:t>
            </w:r>
            <w:r>
              <w:rPr>
                <w:rFonts w:asciiTheme="majorHAnsi" w:hAnsiTheme="majorHAnsi" w:cstheme="majorHAnsi"/>
              </w:rPr>
              <w:t xml:space="preserve"> arba </w:t>
            </w:r>
            <w:proofErr w:type="spellStart"/>
            <w:r>
              <w:rPr>
                <w:rFonts w:asciiTheme="majorHAnsi" w:hAnsiTheme="majorHAnsi" w:cstheme="majorHAnsi"/>
              </w:rPr>
              <w:t>SiC</w:t>
            </w:r>
            <w:proofErr w:type="spellEnd"/>
            <w:r>
              <w:rPr>
                <w:rFonts w:asciiTheme="majorHAnsi" w:hAnsiTheme="majorHAnsi" w:cstheme="majorHAnsi"/>
              </w:rPr>
              <w:t>/EPDM</w:t>
            </w:r>
          </w:p>
        </w:tc>
        <w:tc>
          <w:tcPr>
            <w:tcW w:w="3546" w:type="dxa"/>
            <w:gridSpan w:val="2"/>
          </w:tcPr>
          <w:p w14:paraId="3DB107EF"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BB3515A" w14:textId="69EFB7E9"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57DCDE28" w14:textId="77777777" w:rsidTr="00C70A3C">
        <w:tc>
          <w:tcPr>
            <w:tcW w:w="548" w:type="dxa"/>
            <w:vMerge/>
            <w:vAlign w:val="center"/>
          </w:tcPr>
          <w:p w14:paraId="54D3829B"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51466440"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1480D354" w14:textId="3719FB6D" w:rsidR="004D35D8" w:rsidRPr="008654F1" w:rsidRDefault="004D35D8" w:rsidP="00360FC7">
            <w:pPr>
              <w:rPr>
                <w:rFonts w:asciiTheme="majorHAnsi" w:hAnsiTheme="majorHAnsi" w:cstheme="majorHAnsi"/>
                <w:iCs/>
              </w:rPr>
            </w:pPr>
            <w:r w:rsidRPr="008654F1">
              <w:rPr>
                <w:rFonts w:asciiTheme="majorHAnsi" w:hAnsiTheme="majorHAnsi" w:cstheme="majorHAnsi"/>
                <w:bCs/>
              </w:rPr>
              <w:t>Siurblio korpusas – ket</w:t>
            </w:r>
            <w:r>
              <w:rPr>
                <w:rFonts w:asciiTheme="majorHAnsi" w:hAnsiTheme="majorHAnsi" w:cstheme="majorHAnsi"/>
                <w:bCs/>
              </w:rPr>
              <w:t>us</w:t>
            </w:r>
          </w:p>
        </w:tc>
        <w:tc>
          <w:tcPr>
            <w:tcW w:w="3546" w:type="dxa"/>
            <w:gridSpan w:val="2"/>
          </w:tcPr>
          <w:p w14:paraId="74A2F381"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D37FC75" w14:textId="7AABA2EC"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3574C8C2" w14:textId="77777777" w:rsidTr="00C70A3C">
        <w:tc>
          <w:tcPr>
            <w:tcW w:w="548" w:type="dxa"/>
            <w:vMerge/>
            <w:vAlign w:val="center"/>
          </w:tcPr>
          <w:p w14:paraId="4F439393"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6E814F95"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71D6F785" w14:textId="299743C4" w:rsidR="004D35D8" w:rsidRPr="008654F1" w:rsidRDefault="004D35D8" w:rsidP="00360FC7">
            <w:pPr>
              <w:rPr>
                <w:rFonts w:asciiTheme="majorHAnsi" w:hAnsiTheme="majorHAnsi" w:cstheme="majorHAnsi"/>
                <w:iCs/>
              </w:rPr>
            </w:pPr>
            <w:r w:rsidRPr="008654F1">
              <w:rPr>
                <w:rFonts w:asciiTheme="majorHAnsi" w:hAnsiTheme="majorHAnsi" w:cstheme="majorHAnsi"/>
                <w:bCs/>
              </w:rPr>
              <w:t xml:space="preserve">Korpuso ilgis tarp </w:t>
            </w:r>
            <w:proofErr w:type="spellStart"/>
            <w:r w:rsidRPr="008654F1">
              <w:rPr>
                <w:rFonts w:asciiTheme="majorHAnsi" w:hAnsiTheme="majorHAnsi" w:cstheme="majorHAnsi"/>
                <w:bCs/>
              </w:rPr>
              <w:t>flanšų</w:t>
            </w:r>
            <w:proofErr w:type="spellEnd"/>
            <w:r w:rsidRPr="008654F1">
              <w:rPr>
                <w:rFonts w:asciiTheme="majorHAnsi" w:hAnsiTheme="majorHAnsi" w:cstheme="majorHAnsi"/>
                <w:bCs/>
              </w:rPr>
              <w:t xml:space="preserve"> </w:t>
            </w:r>
            <w:r>
              <w:rPr>
                <w:rFonts w:asciiTheme="majorHAnsi" w:hAnsiTheme="majorHAnsi" w:cstheme="majorHAnsi"/>
                <w:bCs/>
              </w:rPr>
              <w:t>340</w:t>
            </w:r>
            <w:r w:rsidRPr="008654F1">
              <w:rPr>
                <w:rFonts w:asciiTheme="majorHAnsi" w:hAnsiTheme="majorHAnsi" w:cstheme="majorHAnsi"/>
                <w:bCs/>
              </w:rPr>
              <w:t xml:space="preserve"> mm</w:t>
            </w:r>
          </w:p>
        </w:tc>
        <w:tc>
          <w:tcPr>
            <w:tcW w:w="3546" w:type="dxa"/>
            <w:gridSpan w:val="2"/>
          </w:tcPr>
          <w:p w14:paraId="15F6DD1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5EE294D6" w14:textId="7F6F760C"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3DD1BE83" w14:textId="77777777" w:rsidTr="00C70A3C">
        <w:tc>
          <w:tcPr>
            <w:tcW w:w="548" w:type="dxa"/>
            <w:vMerge/>
            <w:vAlign w:val="center"/>
          </w:tcPr>
          <w:p w14:paraId="5C468D59"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19A96521"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129955A5" w14:textId="67FAEE7E" w:rsidR="004D35D8" w:rsidRPr="008654F1" w:rsidRDefault="004D35D8" w:rsidP="00360FC7">
            <w:pPr>
              <w:rPr>
                <w:rFonts w:asciiTheme="majorHAnsi" w:hAnsiTheme="majorHAnsi" w:cstheme="majorHAnsi"/>
                <w:iCs/>
              </w:rPr>
            </w:pPr>
            <w:r w:rsidRPr="008654F1">
              <w:rPr>
                <w:rFonts w:asciiTheme="majorHAnsi" w:hAnsiTheme="majorHAnsi" w:cstheme="majorHAnsi"/>
              </w:rPr>
              <w:t xml:space="preserve">Įsiurbimo </w:t>
            </w:r>
            <w:proofErr w:type="spellStart"/>
            <w:r w:rsidRPr="008654F1">
              <w:rPr>
                <w:rFonts w:asciiTheme="majorHAnsi" w:hAnsiTheme="majorHAnsi" w:cstheme="majorHAnsi"/>
              </w:rPr>
              <w:t>flanšo</w:t>
            </w:r>
            <w:proofErr w:type="spellEnd"/>
            <w:r w:rsidRPr="008654F1">
              <w:rPr>
                <w:rFonts w:asciiTheme="majorHAnsi" w:hAnsiTheme="majorHAnsi" w:cstheme="majorHAnsi"/>
              </w:rPr>
              <w:t xml:space="preserve"> skersmuo DN </w:t>
            </w:r>
            <w:r>
              <w:rPr>
                <w:rFonts w:asciiTheme="majorHAnsi" w:hAnsiTheme="majorHAnsi" w:cstheme="majorHAnsi"/>
              </w:rPr>
              <w:t>50</w:t>
            </w:r>
            <w:r w:rsidRPr="008654F1">
              <w:rPr>
                <w:rFonts w:asciiTheme="majorHAnsi" w:hAnsiTheme="majorHAnsi" w:cstheme="majorHAnsi"/>
              </w:rPr>
              <w:t>mm</w:t>
            </w:r>
          </w:p>
        </w:tc>
        <w:tc>
          <w:tcPr>
            <w:tcW w:w="3546" w:type="dxa"/>
            <w:gridSpan w:val="2"/>
          </w:tcPr>
          <w:p w14:paraId="039FEF84"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F774654" w14:textId="5A85CBA9"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4F46BBF7" w14:textId="77777777" w:rsidTr="00C70A3C">
        <w:tc>
          <w:tcPr>
            <w:tcW w:w="548" w:type="dxa"/>
            <w:vMerge/>
            <w:vAlign w:val="center"/>
          </w:tcPr>
          <w:p w14:paraId="43096FE2"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5C161761"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568BBBC1" w14:textId="41A2071D" w:rsidR="004D35D8" w:rsidRPr="008654F1" w:rsidRDefault="004D35D8" w:rsidP="00360FC7">
            <w:pPr>
              <w:rPr>
                <w:rFonts w:asciiTheme="majorHAnsi" w:hAnsiTheme="majorHAnsi" w:cstheme="majorHAnsi"/>
                <w:iCs/>
              </w:rPr>
            </w:pPr>
            <w:r w:rsidRPr="008654F1">
              <w:rPr>
                <w:rFonts w:asciiTheme="majorHAnsi" w:hAnsiTheme="majorHAnsi" w:cstheme="majorHAnsi"/>
              </w:rPr>
              <w:t xml:space="preserve">Slėginio </w:t>
            </w:r>
            <w:proofErr w:type="spellStart"/>
            <w:r w:rsidRPr="008654F1">
              <w:rPr>
                <w:rFonts w:asciiTheme="majorHAnsi" w:hAnsiTheme="majorHAnsi" w:cstheme="majorHAnsi"/>
              </w:rPr>
              <w:t>flanšo</w:t>
            </w:r>
            <w:proofErr w:type="spellEnd"/>
            <w:r w:rsidRPr="008654F1">
              <w:rPr>
                <w:rFonts w:asciiTheme="majorHAnsi" w:hAnsiTheme="majorHAnsi" w:cstheme="majorHAnsi"/>
              </w:rPr>
              <w:t xml:space="preserve">  skersmuo  DN </w:t>
            </w:r>
            <w:r>
              <w:rPr>
                <w:rFonts w:asciiTheme="majorHAnsi" w:hAnsiTheme="majorHAnsi" w:cstheme="majorHAnsi"/>
              </w:rPr>
              <w:t>50</w:t>
            </w:r>
            <w:r w:rsidRPr="008654F1">
              <w:rPr>
                <w:rFonts w:asciiTheme="majorHAnsi" w:hAnsiTheme="majorHAnsi" w:cstheme="majorHAnsi"/>
              </w:rPr>
              <w:t>mm.</w:t>
            </w:r>
          </w:p>
        </w:tc>
        <w:tc>
          <w:tcPr>
            <w:tcW w:w="3546" w:type="dxa"/>
            <w:gridSpan w:val="2"/>
          </w:tcPr>
          <w:p w14:paraId="3A5536A4"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21E1707" w14:textId="77777777" w:rsidR="00FC2DE8" w:rsidRPr="00FC2DE8" w:rsidRDefault="00FC2DE8" w:rsidP="00FC2DE8">
            <w:pPr>
              <w:ind w:left="11" w:hanging="11"/>
              <w:jc w:val="both"/>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Pateikto dokumento pavadinimas _______ ir psl. Nr. _____</w:t>
            </w:r>
          </w:p>
          <w:p w14:paraId="49AEBAF2" w14:textId="59E2FE71" w:rsidR="004D35D8" w:rsidRPr="008654F1" w:rsidRDefault="004D35D8" w:rsidP="00360FC7">
            <w:pPr>
              <w:jc w:val="center"/>
              <w:rPr>
                <w:rFonts w:asciiTheme="majorHAnsi" w:hAnsiTheme="majorHAnsi" w:cstheme="majorHAnsi"/>
                <w:iCs/>
              </w:rPr>
            </w:pPr>
          </w:p>
        </w:tc>
      </w:tr>
      <w:tr w:rsidR="004D35D8" w:rsidRPr="008654F1" w14:paraId="3A29006E" w14:textId="77777777" w:rsidTr="00C70A3C">
        <w:tc>
          <w:tcPr>
            <w:tcW w:w="548" w:type="dxa"/>
            <w:vMerge/>
            <w:vAlign w:val="center"/>
          </w:tcPr>
          <w:p w14:paraId="67A5DBB4"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60EA7496"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1D87836C" w14:textId="4DD0554C" w:rsidR="004D35D8" w:rsidRPr="008654F1" w:rsidRDefault="004D35D8" w:rsidP="00360FC7">
            <w:pPr>
              <w:jc w:val="both"/>
              <w:rPr>
                <w:rFonts w:asciiTheme="majorHAnsi" w:hAnsiTheme="majorHAnsi" w:cstheme="majorHAnsi"/>
                <w:iCs/>
              </w:rPr>
            </w:pPr>
            <w:r w:rsidRPr="008654F1">
              <w:rPr>
                <w:rFonts w:asciiTheme="majorHAnsi" w:hAnsiTheme="majorHAnsi" w:cstheme="majorHAnsi"/>
              </w:rPr>
              <w:t xml:space="preserve">Variklio apsisukimai ne didesni nei 2900 </w:t>
            </w:r>
            <w:proofErr w:type="spellStart"/>
            <w:r w:rsidRPr="008654F1">
              <w:rPr>
                <w:rFonts w:asciiTheme="majorHAnsi" w:hAnsiTheme="majorHAnsi" w:cstheme="majorHAnsi"/>
              </w:rPr>
              <w:t>aps</w:t>
            </w:r>
            <w:proofErr w:type="spellEnd"/>
            <w:r w:rsidRPr="008654F1">
              <w:rPr>
                <w:rFonts w:asciiTheme="majorHAnsi" w:hAnsiTheme="majorHAnsi" w:cstheme="majorHAnsi"/>
              </w:rPr>
              <w:t>/min.</w:t>
            </w:r>
          </w:p>
        </w:tc>
        <w:tc>
          <w:tcPr>
            <w:tcW w:w="3546" w:type="dxa"/>
            <w:gridSpan w:val="2"/>
          </w:tcPr>
          <w:p w14:paraId="136B15A3"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2C99368" w14:textId="4E42A64D"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4760175E" w14:textId="77777777" w:rsidTr="00C70A3C">
        <w:tc>
          <w:tcPr>
            <w:tcW w:w="548" w:type="dxa"/>
            <w:vMerge/>
            <w:vAlign w:val="center"/>
          </w:tcPr>
          <w:p w14:paraId="52025B58"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3F772193"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584FDFBD" w14:textId="50228566" w:rsidR="004D35D8" w:rsidRPr="008654F1" w:rsidRDefault="004D35D8" w:rsidP="00360FC7">
            <w:pPr>
              <w:rPr>
                <w:rFonts w:asciiTheme="majorHAnsi" w:hAnsiTheme="majorHAnsi" w:cstheme="majorHAnsi"/>
                <w:iCs/>
              </w:rPr>
            </w:pPr>
            <w:r w:rsidRPr="008654F1">
              <w:rPr>
                <w:rFonts w:asciiTheme="majorHAnsi" w:eastAsia="Times New Roman" w:hAnsiTheme="majorHAnsi" w:cstheme="majorHAnsi"/>
              </w:rPr>
              <w:t>Galia</w:t>
            </w:r>
            <w:r w:rsidRPr="008654F1">
              <w:rPr>
                <w:rFonts w:asciiTheme="majorHAnsi" w:eastAsia="Times New Roman" w:hAnsiTheme="majorHAnsi" w:cstheme="majorHAnsi"/>
                <w:lang w:val="en-US"/>
              </w:rPr>
              <w:t xml:space="preserve"> P2</w:t>
            </w:r>
            <w:r w:rsidRPr="008654F1">
              <w:rPr>
                <w:rFonts w:asciiTheme="majorHAnsi" w:eastAsia="Times New Roman" w:hAnsiTheme="majorHAnsi" w:cstheme="majorHAnsi"/>
              </w:rPr>
              <w:t xml:space="preserve"> iki</w:t>
            </w:r>
            <w:r w:rsidRPr="008654F1">
              <w:rPr>
                <w:rFonts w:asciiTheme="majorHAnsi" w:eastAsia="Times New Roman" w:hAnsiTheme="majorHAnsi" w:cstheme="majorHAnsi"/>
                <w:lang w:val="en-US"/>
              </w:rPr>
              <w:t xml:space="preserve"> </w:t>
            </w:r>
            <w:r>
              <w:rPr>
                <w:rFonts w:asciiTheme="majorHAnsi" w:eastAsia="Times New Roman" w:hAnsiTheme="majorHAnsi" w:cstheme="majorHAnsi"/>
                <w:lang w:val="en-US"/>
              </w:rPr>
              <w:t>5</w:t>
            </w:r>
            <w:r w:rsidRPr="008654F1">
              <w:rPr>
                <w:rFonts w:asciiTheme="majorHAnsi" w:eastAsia="Times New Roman" w:hAnsiTheme="majorHAnsi" w:cstheme="majorHAnsi"/>
                <w:lang w:val="en-US"/>
              </w:rPr>
              <w:t>,5kW</w:t>
            </w:r>
          </w:p>
        </w:tc>
        <w:tc>
          <w:tcPr>
            <w:tcW w:w="3546" w:type="dxa"/>
            <w:gridSpan w:val="2"/>
          </w:tcPr>
          <w:p w14:paraId="31DFCE62"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B473F9D" w14:textId="425B45A0"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284C0CF5" w14:textId="77777777" w:rsidTr="00C70A3C">
        <w:tc>
          <w:tcPr>
            <w:tcW w:w="548" w:type="dxa"/>
            <w:vMerge/>
            <w:vAlign w:val="center"/>
          </w:tcPr>
          <w:p w14:paraId="4C6D46DE"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174484B3"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3AA37688" w14:textId="2ADDA34B" w:rsidR="004D35D8" w:rsidRPr="008654F1" w:rsidRDefault="004D35D8" w:rsidP="00360FC7">
            <w:pPr>
              <w:rPr>
                <w:rFonts w:asciiTheme="majorHAnsi" w:hAnsiTheme="majorHAnsi" w:cstheme="majorHAnsi"/>
                <w:iCs/>
              </w:rPr>
            </w:pPr>
            <w:r w:rsidRPr="008654F1">
              <w:rPr>
                <w:rFonts w:asciiTheme="majorHAnsi" w:hAnsiTheme="majorHAnsi" w:cstheme="majorHAnsi"/>
              </w:rPr>
              <w:t xml:space="preserve">Srovės stiprumas iki  I- </w:t>
            </w:r>
            <w:r>
              <w:rPr>
                <w:rFonts w:asciiTheme="majorHAnsi" w:hAnsiTheme="majorHAnsi" w:cstheme="majorHAnsi"/>
              </w:rPr>
              <w:t>12</w:t>
            </w:r>
            <w:r w:rsidRPr="008654F1">
              <w:rPr>
                <w:rFonts w:asciiTheme="majorHAnsi" w:hAnsiTheme="majorHAnsi" w:cstheme="majorHAnsi"/>
              </w:rPr>
              <w:t xml:space="preserve"> A</w:t>
            </w:r>
          </w:p>
        </w:tc>
        <w:tc>
          <w:tcPr>
            <w:tcW w:w="3546" w:type="dxa"/>
            <w:gridSpan w:val="2"/>
          </w:tcPr>
          <w:p w14:paraId="5BC3754D"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C071F64" w14:textId="255900FE"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7B683C0F" w14:textId="77777777" w:rsidTr="00C70A3C">
        <w:tc>
          <w:tcPr>
            <w:tcW w:w="548" w:type="dxa"/>
            <w:vMerge/>
            <w:vAlign w:val="center"/>
          </w:tcPr>
          <w:p w14:paraId="0899CD60"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0F68A276"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3C2D4064" w14:textId="77E975B5" w:rsidR="004D35D8" w:rsidRPr="008654F1" w:rsidRDefault="004D35D8" w:rsidP="00360FC7">
            <w:pPr>
              <w:rPr>
                <w:rFonts w:asciiTheme="majorHAnsi" w:hAnsiTheme="majorHAnsi" w:cstheme="majorHAnsi"/>
                <w:iCs/>
              </w:rPr>
            </w:pPr>
            <w:r w:rsidRPr="008654F1">
              <w:rPr>
                <w:rFonts w:asciiTheme="majorHAnsi" w:hAnsiTheme="majorHAnsi" w:cstheme="majorHAnsi"/>
              </w:rPr>
              <w:t>Dažnis - 50 Hz.</w:t>
            </w:r>
          </w:p>
        </w:tc>
        <w:tc>
          <w:tcPr>
            <w:tcW w:w="3546" w:type="dxa"/>
            <w:gridSpan w:val="2"/>
          </w:tcPr>
          <w:p w14:paraId="32D7E622"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2F0C06A9" w14:textId="14AC56D3"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5F2C62F3" w14:textId="77777777" w:rsidTr="00C70A3C">
        <w:tc>
          <w:tcPr>
            <w:tcW w:w="548" w:type="dxa"/>
            <w:vMerge/>
            <w:vAlign w:val="center"/>
          </w:tcPr>
          <w:p w14:paraId="68D51444"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5177689E"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6CF54F29" w14:textId="144711A7" w:rsidR="004D35D8" w:rsidRPr="008654F1" w:rsidRDefault="004D35D8" w:rsidP="00360FC7">
            <w:pPr>
              <w:rPr>
                <w:rFonts w:asciiTheme="majorHAnsi" w:hAnsiTheme="majorHAnsi" w:cstheme="majorHAnsi"/>
                <w:iCs/>
              </w:rPr>
            </w:pPr>
            <w:r w:rsidRPr="008654F1">
              <w:rPr>
                <w:rFonts w:asciiTheme="majorHAnsi" w:hAnsiTheme="majorHAnsi" w:cstheme="majorHAnsi"/>
              </w:rPr>
              <w:t>Įtampa - 400 V.</w:t>
            </w:r>
          </w:p>
        </w:tc>
        <w:tc>
          <w:tcPr>
            <w:tcW w:w="3546" w:type="dxa"/>
            <w:gridSpan w:val="2"/>
          </w:tcPr>
          <w:p w14:paraId="1343D05B"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9EAC8F7" w14:textId="181E9AFE"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5E5FD635" w14:textId="77777777" w:rsidTr="00C70A3C">
        <w:tc>
          <w:tcPr>
            <w:tcW w:w="548" w:type="dxa"/>
            <w:vMerge/>
            <w:vAlign w:val="center"/>
          </w:tcPr>
          <w:p w14:paraId="44DCFF76"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6D411D05"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760329C5" w14:textId="2054AFFC" w:rsidR="004D35D8" w:rsidRPr="008654F1" w:rsidRDefault="004D35D8" w:rsidP="00360FC7">
            <w:pPr>
              <w:rPr>
                <w:rFonts w:asciiTheme="majorHAnsi" w:hAnsiTheme="majorHAnsi" w:cstheme="majorHAnsi"/>
                <w:iCs/>
              </w:rPr>
            </w:pPr>
            <w:r w:rsidRPr="008654F1">
              <w:rPr>
                <w:rFonts w:asciiTheme="majorHAnsi" w:hAnsiTheme="majorHAnsi" w:cstheme="majorHAnsi"/>
              </w:rPr>
              <w:t>Srovė – trifazė.</w:t>
            </w:r>
          </w:p>
        </w:tc>
        <w:tc>
          <w:tcPr>
            <w:tcW w:w="3546" w:type="dxa"/>
            <w:gridSpan w:val="2"/>
          </w:tcPr>
          <w:p w14:paraId="27B09FFE"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72666C90" w14:textId="5DA87B2A"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3D3114FF" w14:textId="77777777" w:rsidTr="00C70A3C">
        <w:tc>
          <w:tcPr>
            <w:tcW w:w="548" w:type="dxa"/>
            <w:vMerge/>
            <w:vAlign w:val="center"/>
          </w:tcPr>
          <w:p w14:paraId="21D518EC"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0729D92C"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6B7D32BE" w14:textId="375749B5" w:rsidR="004D35D8" w:rsidRPr="008654F1" w:rsidRDefault="004D35D8" w:rsidP="00360FC7">
            <w:pPr>
              <w:rPr>
                <w:rFonts w:asciiTheme="majorHAnsi" w:hAnsiTheme="majorHAnsi" w:cstheme="majorHAnsi"/>
                <w:iCs/>
              </w:rPr>
            </w:pPr>
            <w:r w:rsidRPr="008654F1">
              <w:rPr>
                <w:rFonts w:asciiTheme="majorHAnsi" w:hAnsiTheme="majorHAnsi" w:cstheme="majorHAnsi"/>
              </w:rPr>
              <w:t>Jungimas - trikampis</w:t>
            </w:r>
          </w:p>
        </w:tc>
        <w:tc>
          <w:tcPr>
            <w:tcW w:w="3546" w:type="dxa"/>
            <w:gridSpan w:val="2"/>
          </w:tcPr>
          <w:p w14:paraId="38B85C47"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3D1080FC" w14:textId="363527D8"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04F59824" w14:textId="77777777" w:rsidTr="00C70A3C">
        <w:tc>
          <w:tcPr>
            <w:tcW w:w="548" w:type="dxa"/>
            <w:vMerge/>
            <w:vAlign w:val="center"/>
          </w:tcPr>
          <w:p w14:paraId="1EFF3F20"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412562DA"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524E0FD3" w14:textId="4F3DD760" w:rsidR="004D35D8" w:rsidRPr="008654F1" w:rsidRDefault="004D35D8" w:rsidP="00360FC7">
            <w:pPr>
              <w:rPr>
                <w:rFonts w:asciiTheme="majorHAnsi" w:hAnsiTheme="majorHAnsi" w:cstheme="majorHAnsi"/>
                <w:iCs/>
              </w:rPr>
            </w:pPr>
            <w:r w:rsidRPr="008654F1">
              <w:rPr>
                <w:rFonts w:asciiTheme="majorHAnsi" w:hAnsiTheme="majorHAnsi" w:cstheme="majorHAnsi"/>
              </w:rPr>
              <w:t>Apsaugos klasė ne žemesnė kaip IP 55.</w:t>
            </w:r>
          </w:p>
        </w:tc>
        <w:tc>
          <w:tcPr>
            <w:tcW w:w="3546" w:type="dxa"/>
            <w:gridSpan w:val="2"/>
          </w:tcPr>
          <w:p w14:paraId="65B87B4A"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17C1E833" w14:textId="19787CC0"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4D35D8" w:rsidRPr="008654F1" w14:paraId="25FE60C2" w14:textId="77777777" w:rsidTr="00C70A3C">
        <w:tc>
          <w:tcPr>
            <w:tcW w:w="548" w:type="dxa"/>
            <w:vMerge/>
            <w:vAlign w:val="center"/>
          </w:tcPr>
          <w:p w14:paraId="5CDA459D" w14:textId="77777777" w:rsidR="004D35D8" w:rsidRPr="008654F1"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3CAD7C24" w14:textId="77777777" w:rsidR="004D35D8" w:rsidRPr="008654F1" w:rsidRDefault="004D35D8" w:rsidP="00360FC7">
            <w:pPr>
              <w:jc w:val="center"/>
              <w:rPr>
                <w:rFonts w:asciiTheme="majorHAnsi" w:hAnsiTheme="majorHAnsi" w:cstheme="majorHAnsi"/>
                <w:b/>
                <w:bCs/>
                <w:iCs/>
              </w:rPr>
            </w:pPr>
          </w:p>
        </w:tc>
        <w:tc>
          <w:tcPr>
            <w:tcW w:w="4860" w:type="dxa"/>
            <w:gridSpan w:val="4"/>
            <w:vAlign w:val="center"/>
          </w:tcPr>
          <w:p w14:paraId="66803E54" w14:textId="7275B6D3" w:rsidR="004D35D8" w:rsidRPr="008654F1" w:rsidRDefault="004D35D8" w:rsidP="00360FC7">
            <w:pPr>
              <w:rPr>
                <w:rFonts w:asciiTheme="majorHAnsi" w:hAnsiTheme="majorHAnsi" w:cstheme="majorHAnsi"/>
                <w:iCs/>
              </w:rPr>
            </w:pPr>
            <w:r w:rsidRPr="008654F1">
              <w:rPr>
                <w:rFonts w:asciiTheme="majorHAnsi" w:hAnsiTheme="majorHAnsi" w:cstheme="majorHAnsi"/>
                <w:iCs/>
              </w:rPr>
              <w:t>El. variklio izoliacijos klasė F</w:t>
            </w:r>
          </w:p>
        </w:tc>
        <w:tc>
          <w:tcPr>
            <w:tcW w:w="3546" w:type="dxa"/>
            <w:gridSpan w:val="2"/>
          </w:tcPr>
          <w:p w14:paraId="0545743F"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60E400C5" w14:textId="138845D9" w:rsidR="004D35D8" w:rsidRPr="008654F1" w:rsidRDefault="00FC2DE8" w:rsidP="00FC2DE8">
            <w:pPr>
              <w:ind w:left="11" w:hanging="11"/>
              <w:jc w:val="both"/>
              <w:rPr>
                <w:rFonts w:asciiTheme="majorHAnsi" w:hAnsiTheme="majorHAnsi" w:cstheme="majorHAnsi"/>
                <w:iCs/>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43ED0056" w14:textId="77777777" w:rsidTr="00C70A3C">
        <w:tc>
          <w:tcPr>
            <w:tcW w:w="548" w:type="dxa"/>
            <w:vAlign w:val="center"/>
          </w:tcPr>
          <w:p w14:paraId="699D49D0" w14:textId="61C7C234" w:rsidR="00360FC7" w:rsidRPr="008654F1" w:rsidRDefault="00360FC7" w:rsidP="00360FC7">
            <w:pPr>
              <w:jc w:val="center"/>
              <w:rPr>
                <w:rFonts w:asciiTheme="majorHAnsi" w:hAnsiTheme="majorHAnsi" w:cstheme="majorHAnsi"/>
                <w:b/>
                <w:bCs/>
                <w:iCs/>
                <w:color w:val="000000" w:themeColor="text1"/>
              </w:rPr>
            </w:pPr>
            <w:r w:rsidRPr="008654F1">
              <w:rPr>
                <w:rFonts w:asciiTheme="majorHAnsi" w:hAnsiTheme="majorHAnsi" w:cstheme="majorHAnsi"/>
                <w:b/>
                <w:bCs/>
                <w:iCs/>
                <w:color w:val="000000" w:themeColor="text1"/>
              </w:rPr>
              <w:t>3.3</w:t>
            </w:r>
          </w:p>
        </w:tc>
        <w:tc>
          <w:tcPr>
            <w:tcW w:w="1547" w:type="dxa"/>
            <w:gridSpan w:val="2"/>
            <w:vAlign w:val="center"/>
          </w:tcPr>
          <w:p w14:paraId="5225A35A" w14:textId="029E4041" w:rsidR="00360FC7" w:rsidRPr="008654F1" w:rsidRDefault="00360FC7" w:rsidP="00360FC7">
            <w:pPr>
              <w:jc w:val="center"/>
              <w:rPr>
                <w:rFonts w:asciiTheme="majorHAnsi" w:hAnsiTheme="majorHAnsi" w:cstheme="majorHAnsi"/>
                <w:b/>
                <w:bCs/>
                <w:iCs/>
              </w:rPr>
            </w:pPr>
            <w:r w:rsidRPr="008654F1">
              <w:rPr>
                <w:rFonts w:asciiTheme="majorHAnsi" w:hAnsiTheme="majorHAnsi" w:cstheme="majorHAnsi"/>
                <w:b/>
                <w:i/>
              </w:rPr>
              <w:t>Reikalavimai montavimui</w:t>
            </w:r>
          </w:p>
        </w:tc>
        <w:tc>
          <w:tcPr>
            <w:tcW w:w="8406" w:type="dxa"/>
            <w:gridSpan w:val="6"/>
            <w:vAlign w:val="center"/>
          </w:tcPr>
          <w:p w14:paraId="68986B15" w14:textId="58FD8DDC" w:rsidR="00847383" w:rsidRPr="00847383" w:rsidRDefault="00847383" w:rsidP="00847383">
            <w:pPr>
              <w:jc w:val="both"/>
              <w:rPr>
                <w:rFonts w:asciiTheme="majorHAnsi" w:hAnsiTheme="majorHAnsi" w:cstheme="majorHAnsi"/>
              </w:rPr>
            </w:pPr>
            <w:r w:rsidRPr="00847383">
              <w:rPr>
                <w:rFonts w:asciiTheme="majorHAnsi" w:hAnsiTheme="majorHAnsi" w:cstheme="majorHAnsi"/>
              </w:rPr>
              <w:t xml:space="preserve">Siurblys bus montuojamas vietoj </w:t>
            </w:r>
            <w:r w:rsidRPr="00847383">
              <w:rPr>
                <w:rFonts w:asciiTheme="majorHAnsi" w:hAnsiTheme="majorHAnsi" w:cstheme="majorHAnsi" w:hint="eastAsia"/>
              </w:rPr>
              <w:t>š</w:t>
            </w:r>
            <w:r w:rsidRPr="00847383">
              <w:rPr>
                <w:rFonts w:asciiTheme="majorHAnsi" w:hAnsiTheme="majorHAnsi" w:cstheme="majorHAnsi"/>
              </w:rPr>
              <w:t>iuo metu naudojamo siurblio (</w:t>
            </w:r>
            <w:proofErr w:type="spellStart"/>
            <w:r w:rsidRPr="00847383">
              <w:rPr>
                <w:rFonts w:asciiTheme="majorHAnsi" w:hAnsiTheme="majorHAnsi" w:cstheme="majorHAnsi"/>
              </w:rPr>
              <w:t>Lowara</w:t>
            </w:r>
            <w:proofErr w:type="spellEnd"/>
            <w:r w:rsidRPr="00847383">
              <w:rPr>
                <w:rFonts w:asciiTheme="majorHAnsi" w:hAnsiTheme="majorHAnsi" w:cstheme="majorHAnsi"/>
              </w:rPr>
              <w:t xml:space="preserve"> </w:t>
            </w:r>
            <w:r w:rsidRPr="008654F1">
              <w:rPr>
                <w:rFonts w:asciiTheme="majorHAnsi" w:hAnsiTheme="majorHAnsi" w:cstheme="majorHAnsi"/>
                <w:bCs/>
              </w:rPr>
              <w:t xml:space="preserve">LNEE </w:t>
            </w:r>
            <w:r>
              <w:rPr>
                <w:rFonts w:asciiTheme="majorHAnsi" w:hAnsiTheme="majorHAnsi" w:cstheme="majorHAnsi"/>
                <w:bCs/>
              </w:rPr>
              <w:t>50-</w:t>
            </w:r>
            <w:r w:rsidRPr="008654F1">
              <w:rPr>
                <w:rFonts w:asciiTheme="majorHAnsi" w:hAnsiTheme="majorHAnsi" w:cstheme="majorHAnsi"/>
                <w:bCs/>
              </w:rPr>
              <w:t>160/</w:t>
            </w:r>
            <w:r>
              <w:rPr>
                <w:rFonts w:asciiTheme="majorHAnsi" w:hAnsiTheme="majorHAnsi" w:cstheme="majorHAnsi"/>
                <w:bCs/>
              </w:rPr>
              <w:t>55</w:t>
            </w:r>
            <w:r w:rsidRPr="008654F1">
              <w:rPr>
                <w:rFonts w:asciiTheme="majorHAnsi" w:hAnsiTheme="majorHAnsi" w:cstheme="majorHAnsi"/>
                <w:bCs/>
              </w:rPr>
              <w:t>/P25VC</w:t>
            </w:r>
            <w:r>
              <w:rPr>
                <w:rFonts w:asciiTheme="majorHAnsi" w:hAnsiTheme="majorHAnsi" w:cstheme="majorHAnsi"/>
                <w:bCs/>
              </w:rPr>
              <w:t>S</w:t>
            </w:r>
            <w:r w:rsidRPr="008654F1">
              <w:rPr>
                <w:rFonts w:asciiTheme="majorHAnsi" w:hAnsiTheme="majorHAnsi" w:cstheme="majorHAnsi"/>
                <w:bCs/>
              </w:rPr>
              <w:t>4</w:t>
            </w:r>
            <w:r w:rsidRPr="00847383">
              <w:rPr>
                <w:rFonts w:asciiTheme="majorHAnsi" w:hAnsiTheme="majorHAnsi" w:cstheme="majorHAnsi"/>
              </w:rPr>
              <w:t>) nekei</w:t>
            </w:r>
            <w:r w:rsidRPr="00847383">
              <w:rPr>
                <w:rFonts w:asciiTheme="majorHAnsi" w:hAnsiTheme="majorHAnsi" w:cstheme="majorHAnsi" w:hint="eastAsia"/>
              </w:rPr>
              <w:t>č</w:t>
            </w:r>
            <w:r w:rsidRPr="00847383">
              <w:rPr>
                <w:rFonts w:asciiTheme="majorHAnsi" w:hAnsiTheme="majorHAnsi" w:cstheme="majorHAnsi"/>
              </w:rPr>
              <w:t>iant pastatymo vietos, kit</w:t>
            </w:r>
            <w:r w:rsidRPr="00847383">
              <w:rPr>
                <w:rFonts w:asciiTheme="majorHAnsi" w:hAnsiTheme="majorHAnsi" w:cstheme="majorHAnsi" w:hint="eastAsia"/>
              </w:rPr>
              <w:t>ų</w:t>
            </w:r>
            <w:r w:rsidRPr="00847383">
              <w:rPr>
                <w:rFonts w:asciiTheme="majorHAnsi" w:hAnsiTheme="majorHAnsi" w:cstheme="majorHAnsi"/>
              </w:rPr>
              <w:t xml:space="preserve"> konstrukcini</w:t>
            </w:r>
            <w:r w:rsidRPr="00847383">
              <w:rPr>
                <w:rFonts w:asciiTheme="majorHAnsi" w:hAnsiTheme="majorHAnsi" w:cstheme="majorHAnsi" w:hint="eastAsia"/>
              </w:rPr>
              <w:t>ų</w:t>
            </w:r>
            <w:r w:rsidRPr="00847383">
              <w:rPr>
                <w:rFonts w:asciiTheme="majorHAnsi" w:hAnsiTheme="majorHAnsi" w:cstheme="majorHAnsi"/>
              </w:rPr>
              <w:t xml:space="preserve"> pajungim</w:t>
            </w:r>
            <w:r w:rsidRPr="00847383">
              <w:rPr>
                <w:rFonts w:asciiTheme="majorHAnsi" w:hAnsiTheme="majorHAnsi" w:cstheme="majorHAnsi" w:hint="eastAsia"/>
              </w:rPr>
              <w:t>ų</w:t>
            </w:r>
            <w:r w:rsidRPr="00847383">
              <w:rPr>
                <w:rFonts w:asciiTheme="majorHAnsi" w:hAnsiTheme="majorHAnsi" w:cstheme="majorHAnsi"/>
              </w:rPr>
              <w:t>. Naujo</w:t>
            </w:r>
          </w:p>
          <w:p w14:paraId="3A50F7B8" w14:textId="77777777" w:rsidR="00847383" w:rsidRPr="00847383" w:rsidRDefault="00847383" w:rsidP="00847383">
            <w:pPr>
              <w:jc w:val="both"/>
              <w:rPr>
                <w:rFonts w:asciiTheme="majorHAnsi" w:hAnsiTheme="majorHAnsi" w:cstheme="majorHAnsi"/>
              </w:rPr>
            </w:pPr>
            <w:r w:rsidRPr="00847383">
              <w:rPr>
                <w:rFonts w:asciiTheme="majorHAnsi" w:hAnsiTheme="majorHAnsi" w:cstheme="majorHAnsi"/>
              </w:rPr>
              <w:t>siurblio pajungimas turi atitikti esamai pajungimo-montavimo vietai.</w:t>
            </w:r>
          </w:p>
          <w:p w14:paraId="59AD54B0" w14:textId="4F3C27AF" w:rsidR="00360FC7" w:rsidRPr="008654F1" w:rsidRDefault="00847383" w:rsidP="00847383">
            <w:pPr>
              <w:jc w:val="both"/>
              <w:rPr>
                <w:rFonts w:asciiTheme="majorHAnsi" w:hAnsiTheme="majorHAnsi" w:cstheme="majorHAnsi"/>
              </w:rPr>
            </w:pPr>
            <w:r w:rsidRPr="00847383">
              <w:rPr>
                <w:rFonts w:asciiTheme="majorHAnsi" w:hAnsiTheme="majorHAnsi" w:cstheme="majorHAnsi" w:hint="eastAsia"/>
              </w:rPr>
              <w:t>Ž</w:t>
            </w:r>
            <w:r w:rsidRPr="00847383">
              <w:rPr>
                <w:rFonts w:asciiTheme="majorHAnsi" w:hAnsiTheme="majorHAnsi" w:cstheme="majorHAnsi"/>
              </w:rPr>
              <w:t xml:space="preserve">emiau pateikiami </w:t>
            </w:r>
            <w:r w:rsidRPr="00847383">
              <w:rPr>
                <w:rFonts w:asciiTheme="majorHAnsi" w:hAnsiTheme="majorHAnsi" w:cstheme="majorHAnsi" w:hint="eastAsia"/>
              </w:rPr>
              <w:t>š</w:t>
            </w:r>
            <w:r w:rsidRPr="00847383">
              <w:rPr>
                <w:rFonts w:asciiTheme="majorHAnsi" w:hAnsiTheme="majorHAnsi" w:cstheme="majorHAnsi"/>
              </w:rPr>
              <w:t>iuo metu naudojamo siurblio duomenys:</w:t>
            </w:r>
          </w:p>
          <w:p w14:paraId="596B10E6" w14:textId="535B6294" w:rsidR="00360FC7" w:rsidRPr="008654F1" w:rsidRDefault="00847383" w:rsidP="00360FC7">
            <w:pPr>
              <w:jc w:val="center"/>
              <w:rPr>
                <w:rFonts w:asciiTheme="majorHAnsi" w:hAnsiTheme="majorHAnsi" w:cstheme="majorHAnsi"/>
              </w:rPr>
            </w:pPr>
            <w:r w:rsidRPr="00847383">
              <w:rPr>
                <w:rFonts w:asciiTheme="majorHAnsi" w:hAnsiTheme="majorHAnsi" w:cstheme="majorHAnsi"/>
                <w:noProof/>
              </w:rPr>
              <w:drawing>
                <wp:inline distT="0" distB="0" distL="0" distR="0" wp14:anchorId="73E19DDB" wp14:editId="575A84B1">
                  <wp:extent cx="2989580" cy="2496710"/>
                  <wp:effectExtent l="0" t="0" r="1270" b="0"/>
                  <wp:docPr id="6561057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05790" name=""/>
                          <pic:cNvPicPr/>
                        </pic:nvPicPr>
                        <pic:blipFill>
                          <a:blip r:embed="rId13"/>
                          <a:stretch>
                            <a:fillRect/>
                          </a:stretch>
                        </pic:blipFill>
                        <pic:spPr>
                          <a:xfrm>
                            <a:off x="0" y="0"/>
                            <a:ext cx="3001845" cy="2506953"/>
                          </a:xfrm>
                          <a:prstGeom prst="rect">
                            <a:avLst/>
                          </a:prstGeom>
                        </pic:spPr>
                      </pic:pic>
                    </a:graphicData>
                  </a:graphic>
                </wp:inline>
              </w:drawing>
            </w:r>
          </w:p>
          <w:p w14:paraId="3517647D" w14:textId="77777777" w:rsidR="00360FC7" w:rsidRPr="008654F1" w:rsidRDefault="00360FC7" w:rsidP="00360FC7">
            <w:pPr>
              <w:jc w:val="both"/>
              <w:rPr>
                <w:rFonts w:asciiTheme="majorHAnsi" w:hAnsiTheme="majorHAnsi" w:cstheme="majorHAnsi"/>
              </w:rPr>
            </w:pPr>
          </w:p>
          <w:p w14:paraId="343B60CE" w14:textId="03EAB41F" w:rsidR="00360FC7" w:rsidRPr="008654F1" w:rsidRDefault="00847383" w:rsidP="00360FC7">
            <w:pPr>
              <w:jc w:val="both"/>
              <w:rPr>
                <w:rFonts w:asciiTheme="majorHAnsi" w:hAnsiTheme="majorHAnsi" w:cstheme="majorHAnsi"/>
              </w:rPr>
            </w:pPr>
            <w:r w:rsidRPr="00847383">
              <w:rPr>
                <w:rFonts w:asciiTheme="majorHAnsi" w:hAnsiTheme="majorHAnsi" w:cstheme="majorHAnsi"/>
                <w:noProof/>
              </w:rPr>
              <w:drawing>
                <wp:inline distT="0" distB="0" distL="0" distR="0" wp14:anchorId="5E0CB8D7" wp14:editId="20A02C3E">
                  <wp:extent cx="5200346" cy="433070"/>
                  <wp:effectExtent l="0" t="0" r="635" b="5080"/>
                  <wp:docPr id="3507920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2099" name=""/>
                          <pic:cNvPicPr/>
                        </pic:nvPicPr>
                        <pic:blipFill>
                          <a:blip r:embed="rId14"/>
                          <a:stretch>
                            <a:fillRect/>
                          </a:stretch>
                        </pic:blipFill>
                        <pic:spPr>
                          <a:xfrm>
                            <a:off x="0" y="0"/>
                            <a:ext cx="5200890" cy="433115"/>
                          </a:xfrm>
                          <a:prstGeom prst="rect">
                            <a:avLst/>
                          </a:prstGeom>
                        </pic:spPr>
                      </pic:pic>
                    </a:graphicData>
                  </a:graphic>
                </wp:inline>
              </w:drawing>
            </w:r>
          </w:p>
          <w:p w14:paraId="6DF40C3E" w14:textId="4EA92F3F" w:rsidR="00360FC7" w:rsidRPr="008654F1" w:rsidRDefault="00847383" w:rsidP="00360FC7">
            <w:pPr>
              <w:jc w:val="both"/>
              <w:rPr>
                <w:rFonts w:asciiTheme="majorHAnsi" w:hAnsiTheme="majorHAnsi" w:cstheme="majorHAnsi"/>
              </w:rPr>
            </w:pPr>
            <w:r w:rsidRPr="00847383">
              <w:rPr>
                <w:rFonts w:asciiTheme="majorHAnsi" w:hAnsiTheme="majorHAnsi" w:cstheme="majorHAnsi"/>
                <w:noProof/>
              </w:rPr>
              <w:drawing>
                <wp:inline distT="0" distB="0" distL="0" distR="0" wp14:anchorId="4B866166" wp14:editId="4F63FA76">
                  <wp:extent cx="5190491" cy="230505"/>
                  <wp:effectExtent l="0" t="0" r="0" b="0"/>
                  <wp:docPr id="1651087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87391" name=""/>
                          <pic:cNvPicPr/>
                        </pic:nvPicPr>
                        <pic:blipFill>
                          <a:blip r:embed="rId15"/>
                          <a:stretch>
                            <a:fillRect/>
                          </a:stretch>
                        </pic:blipFill>
                        <pic:spPr>
                          <a:xfrm>
                            <a:off x="0" y="0"/>
                            <a:ext cx="5546008" cy="246293"/>
                          </a:xfrm>
                          <a:prstGeom prst="rect">
                            <a:avLst/>
                          </a:prstGeom>
                        </pic:spPr>
                      </pic:pic>
                    </a:graphicData>
                  </a:graphic>
                </wp:inline>
              </w:drawing>
            </w:r>
          </w:p>
          <w:p w14:paraId="08F89807" w14:textId="59C3E117" w:rsidR="00360FC7" w:rsidRPr="008654F1" w:rsidRDefault="00360FC7" w:rsidP="00360FC7">
            <w:pPr>
              <w:jc w:val="both"/>
              <w:rPr>
                <w:rFonts w:asciiTheme="majorHAnsi" w:hAnsiTheme="majorHAnsi" w:cstheme="majorHAnsi"/>
                <w:iCs/>
              </w:rPr>
            </w:pPr>
          </w:p>
        </w:tc>
      </w:tr>
      <w:tr w:rsidR="004D35D8" w:rsidRPr="008654F1" w14:paraId="4BFF9448" w14:textId="77777777" w:rsidTr="00C70A3C">
        <w:tc>
          <w:tcPr>
            <w:tcW w:w="548" w:type="dxa"/>
            <w:vMerge w:val="restart"/>
            <w:vAlign w:val="center"/>
          </w:tcPr>
          <w:p w14:paraId="481ECD06" w14:textId="05A19519" w:rsidR="004D35D8" w:rsidRPr="008654F1" w:rsidRDefault="004D35D8" w:rsidP="00360FC7">
            <w:pPr>
              <w:jc w:val="center"/>
              <w:rPr>
                <w:rFonts w:asciiTheme="majorHAnsi" w:hAnsiTheme="majorHAnsi" w:cstheme="majorHAnsi"/>
                <w:b/>
                <w:bCs/>
                <w:iCs/>
                <w:color w:val="000000" w:themeColor="text1"/>
              </w:rPr>
            </w:pPr>
            <w:r>
              <w:rPr>
                <w:rFonts w:asciiTheme="majorHAnsi" w:hAnsiTheme="majorHAnsi" w:cstheme="majorHAnsi"/>
                <w:b/>
                <w:bCs/>
                <w:iCs/>
                <w:color w:val="000000" w:themeColor="text1"/>
              </w:rPr>
              <w:lastRenderedPageBreak/>
              <w:t>4.</w:t>
            </w:r>
          </w:p>
        </w:tc>
        <w:tc>
          <w:tcPr>
            <w:tcW w:w="1547" w:type="dxa"/>
            <w:gridSpan w:val="2"/>
            <w:vMerge w:val="restart"/>
            <w:vAlign w:val="center"/>
          </w:tcPr>
          <w:p w14:paraId="60AC3126" w14:textId="2B20F975" w:rsidR="004D35D8" w:rsidRPr="008654F1" w:rsidRDefault="004D35D8" w:rsidP="004D35D8">
            <w:pPr>
              <w:jc w:val="center"/>
              <w:rPr>
                <w:rFonts w:asciiTheme="majorHAnsi" w:hAnsiTheme="majorHAnsi" w:cstheme="majorHAnsi"/>
                <w:b/>
                <w:bCs/>
                <w:iCs/>
              </w:rPr>
            </w:pPr>
            <w:r w:rsidRPr="00A23536">
              <w:rPr>
                <w:rFonts w:asciiTheme="majorHAnsi" w:hAnsiTheme="majorHAnsi" w:cstheme="majorHAnsi"/>
                <w:b/>
                <w:bCs/>
                <w:iCs/>
              </w:rPr>
              <w:t>Reikalavimai prekei</w:t>
            </w:r>
          </w:p>
        </w:tc>
        <w:tc>
          <w:tcPr>
            <w:tcW w:w="8406" w:type="dxa"/>
            <w:gridSpan w:val="6"/>
            <w:vAlign w:val="center"/>
          </w:tcPr>
          <w:p w14:paraId="48E67411" w14:textId="67D1E4C0" w:rsidR="004D35D8" w:rsidRPr="008654F1" w:rsidRDefault="004D35D8" w:rsidP="00360FC7">
            <w:pPr>
              <w:rPr>
                <w:rFonts w:asciiTheme="majorHAnsi" w:hAnsiTheme="majorHAnsi" w:cstheme="majorHAnsi"/>
                <w:iCs/>
              </w:rPr>
            </w:pPr>
            <w:r w:rsidRPr="00A23536">
              <w:rPr>
                <w:rFonts w:asciiTheme="majorHAnsi" w:hAnsiTheme="majorHAnsi" w:cstheme="majorHAnsi"/>
              </w:rPr>
              <w:t>Prekė turi būti nauja, kokybiška ir turi</w:t>
            </w:r>
            <w:r w:rsidRPr="00A23536">
              <w:rPr>
                <w:rFonts w:asciiTheme="majorHAnsi" w:hAnsiTheme="majorHAnsi" w:cstheme="majorHAnsi"/>
                <w:iCs/>
              </w:rPr>
              <w:t xml:space="preserve"> būti ne prastesnių techninių parametrų nei nurodyta techninėje specifikacijoje</w:t>
            </w:r>
          </w:p>
        </w:tc>
      </w:tr>
      <w:tr w:rsidR="004D35D8" w:rsidRPr="008654F1" w14:paraId="705A9927" w14:textId="77777777" w:rsidTr="00C70A3C">
        <w:tc>
          <w:tcPr>
            <w:tcW w:w="548" w:type="dxa"/>
            <w:vMerge/>
            <w:vAlign w:val="center"/>
          </w:tcPr>
          <w:p w14:paraId="6861CAAB" w14:textId="77777777" w:rsidR="004D35D8" w:rsidRDefault="004D35D8" w:rsidP="00360FC7">
            <w:pPr>
              <w:jc w:val="center"/>
              <w:rPr>
                <w:rFonts w:asciiTheme="majorHAnsi" w:hAnsiTheme="majorHAnsi" w:cstheme="majorHAnsi"/>
                <w:b/>
                <w:bCs/>
                <w:iCs/>
                <w:color w:val="000000" w:themeColor="text1"/>
              </w:rPr>
            </w:pPr>
          </w:p>
        </w:tc>
        <w:tc>
          <w:tcPr>
            <w:tcW w:w="1547" w:type="dxa"/>
            <w:gridSpan w:val="2"/>
            <w:vMerge/>
            <w:vAlign w:val="center"/>
          </w:tcPr>
          <w:p w14:paraId="0AA8EAF3" w14:textId="77777777" w:rsidR="004D35D8" w:rsidRPr="00A23536" w:rsidRDefault="004D35D8" w:rsidP="004D35D8">
            <w:pPr>
              <w:jc w:val="center"/>
              <w:rPr>
                <w:rFonts w:asciiTheme="majorHAnsi" w:hAnsiTheme="majorHAnsi" w:cstheme="majorHAnsi"/>
                <w:b/>
                <w:bCs/>
                <w:iCs/>
              </w:rPr>
            </w:pPr>
          </w:p>
        </w:tc>
        <w:tc>
          <w:tcPr>
            <w:tcW w:w="4073" w:type="dxa"/>
            <w:gridSpan w:val="2"/>
            <w:vAlign w:val="center"/>
          </w:tcPr>
          <w:p w14:paraId="618E2B47" w14:textId="4ACAC116" w:rsidR="004D35D8" w:rsidRPr="00A23536" w:rsidRDefault="004D35D8" w:rsidP="00360FC7">
            <w:pPr>
              <w:rPr>
                <w:rFonts w:asciiTheme="majorHAnsi" w:hAnsiTheme="majorHAnsi" w:cstheme="majorHAnsi"/>
              </w:rPr>
            </w:pPr>
            <w:r w:rsidRPr="005205D5">
              <w:rPr>
                <w:rStyle w:val="ui-provider"/>
                <w:rFonts w:asciiTheme="majorHAnsi" w:hAnsiTheme="majorHAnsi" w:cstheme="majorHAnsi"/>
              </w:rPr>
              <w:t>Pirkėjo įranga yra sertifikuota ES šalyse (p</w:t>
            </w:r>
            <w:r w:rsidRPr="005205D5">
              <w:rPr>
                <w:rFonts w:asciiTheme="majorHAnsi" w:hAnsiTheme="majorHAnsi" w:cstheme="majorHAnsi"/>
              </w:rPr>
              <w:t>ateikiami CE sertifikavimo standartus įrodantys dokumentai).</w:t>
            </w:r>
          </w:p>
        </w:tc>
        <w:tc>
          <w:tcPr>
            <w:tcW w:w="4333" w:type="dxa"/>
            <w:gridSpan w:val="4"/>
            <w:vAlign w:val="center"/>
          </w:tcPr>
          <w:p w14:paraId="5B62D43B" w14:textId="77777777" w:rsidR="00FC2DE8" w:rsidRPr="00FC2DE8" w:rsidRDefault="00FC2DE8" w:rsidP="00FC2DE8">
            <w:pPr>
              <w:ind w:left="11" w:hanging="11"/>
              <w:jc w:val="center"/>
              <w:rPr>
                <w:rFonts w:ascii="Calibri Light" w:eastAsia="Calibri" w:hAnsi="Calibri Light" w:cs="Calibri Light"/>
                <w:color w:val="00B0F0"/>
                <w:kern w:val="2"/>
                <w:lang w:eastAsia="lt-LT"/>
                <w14:ligatures w14:val="standardContextual"/>
              </w:rPr>
            </w:pPr>
            <w:r w:rsidRPr="00FC2DE8">
              <w:rPr>
                <w:rFonts w:ascii="Calibri Light" w:eastAsia="Calibri" w:hAnsi="Calibri Light" w:cs="Calibri Light"/>
                <w:color w:val="00B0F0"/>
                <w:kern w:val="2"/>
                <w:lang w:eastAsia="lt-LT"/>
                <w14:ligatures w14:val="standardContextual"/>
              </w:rPr>
              <w:t>Siūlomas parametras – ____________________</w:t>
            </w:r>
          </w:p>
          <w:p w14:paraId="0D4A242D" w14:textId="5916E55D" w:rsidR="004D35D8" w:rsidRPr="00A23536" w:rsidRDefault="00FC2DE8" w:rsidP="00FC2DE8">
            <w:pPr>
              <w:ind w:left="11" w:hanging="11"/>
              <w:jc w:val="both"/>
              <w:rPr>
                <w:rFonts w:asciiTheme="majorHAnsi" w:hAnsiTheme="majorHAnsi" w:cstheme="majorHAnsi"/>
              </w:rPr>
            </w:pPr>
            <w:r w:rsidRPr="00FC2DE8">
              <w:rPr>
                <w:rFonts w:ascii="Calibri Light" w:eastAsia="Calibri" w:hAnsi="Calibri Light" w:cs="Calibri Light"/>
                <w:color w:val="00B0F0"/>
                <w:kern w:val="2"/>
                <w:lang w:eastAsia="lt-LT"/>
                <w14:ligatures w14:val="standardContextual"/>
              </w:rPr>
              <w:t>Pateikto dokumento pavadinimas _______ ir psl. Nr. _____</w:t>
            </w:r>
          </w:p>
        </w:tc>
      </w:tr>
      <w:tr w:rsidR="00847383" w:rsidRPr="008654F1" w14:paraId="6C6F0A16" w14:textId="5237D8A9" w:rsidTr="00C70A3C">
        <w:tc>
          <w:tcPr>
            <w:tcW w:w="548" w:type="dxa"/>
            <w:vAlign w:val="center"/>
          </w:tcPr>
          <w:p w14:paraId="640BDC2C" w14:textId="40D2DE8C" w:rsidR="00360FC7" w:rsidRPr="008654F1" w:rsidRDefault="004D35D8" w:rsidP="00360FC7">
            <w:pPr>
              <w:jc w:val="center"/>
              <w:rPr>
                <w:rFonts w:asciiTheme="majorHAnsi" w:hAnsiTheme="majorHAnsi" w:cstheme="majorHAnsi"/>
                <w:b/>
                <w:bCs/>
                <w:iCs/>
                <w:color w:val="000000" w:themeColor="text1"/>
              </w:rPr>
            </w:pPr>
            <w:r>
              <w:rPr>
                <w:rFonts w:asciiTheme="majorHAnsi" w:hAnsiTheme="majorHAnsi" w:cstheme="majorHAnsi"/>
                <w:b/>
                <w:bCs/>
                <w:iCs/>
                <w:color w:val="000000" w:themeColor="text1"/>
              </w:rPr>
              <w:t>5</w:t>
            </w:r>
            <w:r w:rsidR="00360FC7" w:rsidRPr="008654F1">
              <w:rPr>
                <w:rFonts w:asciiTheme="majorHAnsi" w:hAnsiTheme="majorHAnsi" w:cstheme="majorHAnsi"/>
                <w:b/>
                <w:bCs/>
                <w:iCs/>
                <w:color w:val="000000" w:themeColor="text1"/>
              </w:rPr>
              <w:t>.</w:t>
            </w:r>
          </w:p>
        </w:tc>
        <w:tc>
          <w:tcPr>
            <w:tcW w:w="1547" w:type="dxa"/>
            <w:gridSpan w:val="2"/>
            <w:vAlign w:val="center"/>
          </w:tcPr>
          <w:p w14:paraId="360A798C" w14:textId="4EAE0DA9" w:rsidR="00360FC7" w:rsidRPr="008654F1" w:rsidRDefault="00360FC7" w:rsidP="004D35D8">
            <w:pPr>
              <w:jc w:val="center"/>
              <w:rPr>
                <w:rFonts w:asciiTheme="majorHAnsi" w:hAnsiTheme="majorHAnsi" w:cstheme="majorHAnsi"/>
                <w:b/>
                <w:bCs/>
                <w:iCs/>
                <w:color w:val="000000" w:themeColor="text1"/>
              </w:rPr>
            </w:pPr>
            <w:r w:rsidRPr="008654F1">
              <w:rPr>
                <w:rFonts w:asciiTheme="majorHAnsi" w:hAnsiTheme="majorHAnsi" w:cstheme="majorHAnsi"/>
                <w:b/>
                <w:bCs/>
                <w:iCs/>
              </w:rPr>
              <w:t>Prekių pristatymo vieta ir tvarka</w:t>
            </w:r>
          </w:p>
        </w:tc>
        <w:tc>
          <w:tcPr>
            <w:tcW w:w="8406" w:type="dxa"/>
            <w:gridSpan w:val="6"/>
            <w:vAlign w:val="center"/>
          </w:tcPr>
          <w:p w14:paraId="2C997BB3" w14:textId="77777777" w:rsidR="00360FC7" w:rsidRPr="008654F1" w:rsidRDefault="00360FC7" w:rsidP="00360FC7">
            <w:pPr>
              <w:rPr>
                <w:rFonts w:asciiTheme="majorHAnsi" w:hAnsiTheme="majorHAnsi" w:cstheme="majorHAnsi"/>
              </w:rPr>
            </w:pPr>
            <w:r w:rsidRPr="008654F1">
              <w:rPr>
                <w:rFonts w:asciiTheme="majorHAnsi" w:hAnsiTheme="majorHAnsi" w:cstheme="majorHAnsi"/>
                <w:iCs/>
              </w:rPr>
              <w:t xml:space="preserve">Uosių g. 8, </w:t>
            </w:r>
            <w:proofErr w:type="spellStart"/>
            <w:r w:rsidRPr="008654F1">
              <w:rPr>
                <w:rFonts w:asciiTheme="majorHAnsi" w:hAnsiTheme="majorHAnsi" w:cstheme="majorHAnsi"/>
                <w:iCs/>
              </w:rPr>
              <w:t>Dumpių</w:t>
            </w:r>
            <w:proofErr w:type="spellEnd"/>
            <w:r w:rsidRPr="008654F1">
              <w:rPr>
                <w:rFonts w:asciiTheme="majorHAnsi" w:hAnsiTheme="majorHAnsi" w:cstheme="majorHAnsi"/>
                <w:iCs/>
              </w:rPr>
              <w:t xml:space="preserve"> k., Klaipėdos raj.</w:t>
            </w:r>
            <w:r w:rsidRPr="008654F1">
              <w:rPr>
                <w:rFonts w:asciiTheme="majorHAnsi" w:hAnsiTheme="majorHAnsi" w:cstheme="majorHAnsi"/>
              </w:rPr>
              <w:t xml:space="preserve"> </w:t>
            </w:r>
          </w:p>
          <w:p w14:paraId="437FAAC7" w14:textId="0BC2007D" w:rsidR="00360FC7" w:rsidRPr="008654F1" w:rsidRDefault="00360FC7" w:rsidP="00360FC7">
            <w:pPr>
              <w:rPr>
                <w:rFonts w:asciiTheme="majorHAnsi" w:hAnsiTheme="majorHAnsi" w:cstheme="majorHAnsi"/>
                <w:iCs/>
              </w:rPr>
            </w:pPr>
            <w:r w:rsidRPr="008654F1">
              <w:rPr>
                <w:rFonts w:asciiTheme="majorHAnsi" w:hAnsiTheme="majorHAnsi" w:cstheme="majorHAnsi"/>
              </w:rPr>
              <w:t>Visais atvejais prekių atvežimas turi būti iš anksto suderintas su Užsakovo atstovu.</w:t>
            </w:r>
          </w:p>
        </w:tc>
      </w:tr>
      <w:tr w:rsidR="004D35D8" w:rsidRPr="008654F1" w14:paraId="5137539F" w14:textId="103754A2" w:rsidTr="00C70A3C">
        <w:tc>
          <w:tcPr>
            <w:tcW w:w="548" w:type="dxa"/>
            <w:vMerge w:val="restart"/>
            <w:vAlign w:val="center"/>
          </w:tcPr>
          <w:p w14:paraId="2F3E1354" w14:textId="3093DFE2" w:rsidR="004D35D8" w:rsidRPr="008654F1" w:rsidRDefault="004D35D8" w:rsidP="00360FC7">
            <w:pPr>
              <w:jc w:val="center"/>
              <w:rPr>
                <w:rFonts w:asciiTheme="majorHAnsi" w:hAnsiTheme="majorHAnsi" w:cstheme="majorHAnsi"/>
                <w:b/>
                <w:iCs/>
              </w:rPr>
            </w:pPr>
            <w:r>
              <w:rPr>
                <w:rFonts w:asciiTheme="majorHAnsi" w:hAnsiTheme="majorHAnsi" w:cstheme="majorHAnsi"/>
                <w:b/>
                <w:iCs/>
              </w:rPr>
              <w:t>6</w:t>
            </w:r>
            <w:r w:rsidRPr="008654F1">
              <w:rPr>
                <w:rFonts w:asciiTheme="majorHAnsi" w:hAnsiTheme="majorHAnsi" w:cstheme="majorHAnsi"/>
                <w:b/>
                <w:iCs/>
              </w:rPr>
              <w:t>.</w:t>
            </w:r>
          </w:p>
        </w:tc>
        <w:tc>
          <w:tcPr>
            <w:tcW w:w="1547" w:type="dxa"/>
            <w:gridSpan w:val="2"/>
            <w:vMerge w:val="restart"/>
            <w:vAlign w:val="center"/>
          </w:tcPr>
          <w:p w14:paraId="7B7844B2" w14:textId="474FD9A2" w:rsidR="004D35D8" w:rsidRPr="008654F1" w:rsidRDefault="004D35D8" w:rsidP="004D35D8">
            <w:pPr>
              <w:pStyle w:val="Default"/>
              <w:jc w:val="center"/>
              <w:rPr>
                <w:rFonts w:asciiTheme="majorHAnsi" w:hAnsiTheme="majorHAnsi" w:cstheme="majorHAnsi"/>
                <w:b/>
                <w:bCs/>
                <w:iCs/>
                <w:sz w:val="22"/>
                <w:szCs w:val="22"/>
              </w:rPr>
            </w:pPr>
            <w:r w:rsidRPr="008654F1">
              <w:rPr>
                <w:rFonts w:asciiTheme="majorHAnsi" w:hAnsiTheme="majorHAnsi" w:cstheme="majorHAnsi"/>
                <w:b/>
                <w:bCs/>
                <w:iCs/>
                <w:sz w:val="22"/>
                <w:szCs w:val="22"/>
              </w:rPr>
              <w:t>Dokumentacija</w:t>
            </w:r>
          </w:p>
        </w:tc>
        <w:tc>
          <w:tcPr>
            <w:tcW w:w="4480" w:type="dxa"/>
            <w:gridSpan w:val="3"/>
            <w:vAlign w:val="center"/>
          </w:tcPr>
          <w:p w14:paraId="18480288" w14:textId="77777777" w:rsidR="004D35D8" w:rsidRPr="00A23536" w:rsidRDefault="004D35D8" w:rsidP="004D35D8">
            <w:pPr>
              <w:jc w:val="both"/>
              <w:rPr>
                <w:rFonts w:asciiTheme="majorHAnsi" w:hAnsiTheme="majorHAnsi" w:cstheme="majorHAnsi"/>
                <w:b/>
                <w:u w:val="single"/>
              </w:rPr>
            </w:pPr>
            <w:r w:rsidRPr="00A23536">
              <w:rPr>
                <w:rFonts w:asciiTheme="majorHAnsi" w:hAnsiTheme="majorHAnsi" w:cstheme="majorHAnsi"/>
                <w:bCs/>
              </w:rPr>
              <w:t xml:space="preserve">Techninėje specifikacijoje pateiktos informacijos patvirtinimui, </w:t>
            </w:r>
            <w:r w:rsidRPr="00A23536">
              <w:rPr>
                <w:rFonts w:asciiTheme="majorHAnsi" w:hAnsiTheme="majorHAnsi" w:cstheme="majorHAnsi"/>
                <w:b/>
              </w:rPr>
              <w:t>Tiekėjas</w:t>
            </w:r>
            <w:r>
              <w:rPr>
                <w:rFonts w:asciiTheme="majorHAnsi" w:hAnsiTheme="majorHAnsi" w:cstheme="majorHAnsi"/>
                <w:b/>
              </w:rPr>
              <w:t xml:space="preserve"> turi</w:t>
            </w:r>
            <w:r w:rsidRPr="00A23536">
              <w:rPr>
                <w:rFonts w:asciiTheme="majorHAnsi" w:hAnsiTheme="majorHAnsi" w:cstheme="majorHAnsi"/>
                <w:b/>
                <w:u w:val="single"/>
              </w:rPr>
              <w:t>:</w:t>
            </w:r>
          </w:p>
          <w:p w14:paraId="1D95CAB0" w14:textId="15B1D265" w:rsidR="004D35D8" w:rsidRPr="00A23536" w:rsidRDefault="004D35D8" w:rsidP="004D35D8">
            <w:pPr>
              <w:rPr>
                <w:rFonts w:asciiTheme="majorHAnsi" w:hAnsiTheme="majorHAnsi" w:cstheme="majorHAnsi"/>
                <w:bCs/>
                <w:lang w:eastAsia="lt-LT"/>
              </w:rPr>
            </w:pPr>
            <w:r w:rsidRPr="00A23536">
              <w:rPr>
                <w:rFonts w:asciiTheme="majorHAnsi" w:hAnsiTheme="majorHAnsi" w:cstheme="majorHAnsi"/>
              </w:rPr>
              <w:t xml:space="preserve">1. </w:t>
            </w:r>
            <w:r>
              <w:rPr>
                <w:rFonts w:asciiTheme="majorHAnsi" w:hAnsiTheme="majorHAnsi" w:cstheme="majorHAnsi"/>
              </w:rPr>
              <w:t>Nurodyti</w:t>
            </w:r>
            <w:r w:rsidRPr="00A23536">
              <w:rPr>
                <w:rFonts w:asciiTheme="majorHAnsi" w:hAnsiTheme="majorHAnsi" w:cstheme="majorHAnsi"/>
                <w:bCs/>
                <w:lang w:eastAsia="lt-LT"/>
              </w:rPr>
              <w:t xml:space="preserve"> tiekėjo/gamintojo siurblio aptarnavimo serviso atstovą (tiekėjo/gamintojo siurblio aptarnavimo centro pavadinimas, kontaktai) </w:t>
            </w:r>
            <w:r w:rsidRPr="005205D5">
              <w:rPr>
                <w:rFonts w:asciiTheme="majorHAnsi" w:hAnsiTheme="majorHAnsi" w:cstheme="majorHAnsi"/>
                <w:bCs/>
                <w:lang w:eastAsia="lt-LT"/>
              </w:rPr>
              <w:t>;</w:t>
            </w:r>
          </w:p>
          <w:p w14:paraId="2DC8D589" w14:textId="2A2FF45C" w:rsidR="004D35D8" w:rsidRPr="004D35D8" w:rsidRDefault="004D35D8" w:rsidP="00360FC7">
            <w:pPr>
              <w:jc w:val="both"/>
              <w:rPr>
                <w:rFonts w:asciiTheme="majorHAnsi" w:hAnsiTheme="majorHAnsi" w:cstheme="majorHAnsi"/>
                <w:u w:val="single"/>
              </w:rPr>
            </w:pPr>
            <w:r w:rsidRPr="00A23536">
              <w:rPr>
                <w:rFonts w:asciiTheme="majorHAnsi" w:hAnsiTheme="majorHAnsi" w:cstheme="majorHAnsi"/>
                <w:bCs/>
                <w:lang w:eastAsia="lt-LT"/>
              </w:rPr>
              <w:t>2. S</w:t>
            </w:r>
            <w:r w:rsidRPr="00A23536">
              <w:rPr>
                <w:rFonts w:asciiTheme="majorHAnsi" w:hAnsiTheme="majorHAnsi" w:cstheme="majorHAnsi"/>
                <w:lang w:eastAsia="lt-LT"/>
              </w:rPr>
              <w:t xml:space="preserve">iūlomo </w:t>
            </w:r>
            <w:r w:rsidRPr="00A23536">
              <w:rPr>
                <w:rFonts w:asciiTheme="majorHAnsi" w:hAnsiTheme="majorHAnsi" w:cstheme="majorHAnsi"/>
                <w:b/>
                <w:lang w:eastAsia="lt-LT"/>
              </w:rPr>
              <w:t>siurblio duomenų lapus ir</w:t>
            </w:r>
            <w:r w:rsidRPr="00A23536">
              <w:rPr>
                <w:rFonts w:asciiTheme="majorHAnsi" w:hAnsiTheme="majorHAnsi" w:cstheme="majorHAnsi"/>
                <w:lang w:eastAsia="lt-LT"/>
              </w:rPr>
              <w:t xml:space="preserve"> </w:t>
            </w:r>
            <w:r w:rsidRPr="00A23536">
              <w:rPr>
                <w:rFonts w:asciiTheme="majorHAnsi" w:hAnsiTheme="majorHAnsi" w:cstheme="majorHAnsi"/>
                <w:b/>
                <w:lang w:eastAsia="lt-LT"/>
              </w:rPr>
              <w:t xml:space="preserve">darbo grafiką, </w:t>
            </w:r>
            <w:r w:rsidRPr="00A23536">
              <w:rPr>
                <w:rFonts w:asciiTheme="majorHAnsi" w:hAnsiTheme="majorHAnsi" w:cstheme="majorHAnsi"/>
                <w:lang w:eastAsia="lt-LT"/>
              </w:rPr>
              <w:t>kurie</w:t>
            </w:r>
            <w:r w:rsidRPr="00A23536">
              <w:rPr>
                <w:rFonts w:asciiTheme="majorHAnsi" w:hAnsiTheme="majorHAnsi" w:cstheme="majorHAnsi"/>
                <w:u w:val="single"/>
              </w:rPr>
              <w:t xml:space="preserve"> gali būti pateikti lietuvių arba anglų kalba.</w:t>
            </w:r>
          </w:p>
        </w:tc>
        <w:tc>
          <w:tcPr>
            <w:tcW w:w="3926" w:type="dxa"/>
            <w:gridSpan w:val="3"/>
            <w:vAlign w:val="center"/>
          </w:tcPr>
          <w:p w14:paraId="35B67689" w14:textId="0F8E0D9A" w:rsidR="004D35D8" w:rsidRPr="008654F1" w:rsidRDefault="004D35D8" w:rsidP="004D35D8">
            <w:pPr>
              <w:jc w:val="center"/>
              <w:rPr>
                <w:rFonts w:asciiTheme="majorHAnsi" w:hAnsiTheme="majorHAnsi" w:cstheme="majorHAnsi"/>
                <w:iCs/>
              </w:rPr>
            </w:pPr>
            <w:r w:rsidRPr="00A23536">
              <w:rPr>
                <w:rFonts w:asciiTheme="majorHAnsi" w:eastAsia="Times New Roman" w:hAnsiTheme="majorHAnsi" w:cstheme="majorHAnsi"/>
                <w:i/>
                <w:color w:val="0070C0"/>
              </w:rPr>
              <w:t>Nurodyti</w:t>
            </w:r>
          </w:p>
        </w:tc>
      </w:tr>
      <w:tr w:rsidR="004D35D8" w:rsidRPr="008654F1" w14:paraId="7006F3A2" w14:textId="77777777" w:rsidTr="00C70A3C">
        <w:tc>
          <w:tcPr>
            <w:tcW w:w="548" w:type="dxa"/>
            <w:vMerge/>
            <w:vAlign w:val="center"/>
          </w:tcPr>
          <w:p w14:paraId="3E8AA5D9" w14:textId="77777777" w:rsidR="004D35D8" w:rsidRPr="008654F1" w:rsidRDefault="004D35D8" w:rsidP="004D35D8">
            <w:pPr>
              <w:jc w:val="center"/>
              <w:rPr>
                <w:rFonts w:asciiTheme="majorHAnsi" w:hAnsiTheme="majorHAnsi" w:cstheme="majorHAnsi"/>
                <w:b/>
                <w:iCs/>
              </w:rPr>
            </w:pPr>
          </w:p>
        </w:tc>
        <w:tc>
          <w:tcPr>
            <w:tcW w:w="1547" w:type="dxa"/>
            <w:gridSpan w:val="2"/>
            <w:vMerge/>
            <w:vAlign w:val="center"/>
          </w:tcPr>
          <w:p w14:paraId="68094182" w14:textId="77777777" w:rsidR="004D35D8" w:rsidRPr="008654F1" w:rsidRDefault="004D35D8" w:rsidP="004D35D8">
            <w:pPr>
              <w:pStyle w:val="Default"/>
              <w:jc w:val="center"/>
              <w:rPr>
                <w:rFonts w:asciiTheme="majorHAnsi" w:hAnsiTheme="majorHAnsi" w:cstheme="majorHAnsi"/>
                <w:b/>
                <w:bCs/>
                <w:iCs/>
                <w:sz w:val="22"/>
                <w:szCs w:val="22"/>
              </w:rPr>
            </w:pPr>
          </w:p>
        </w:tc>
        <w:tc>
          <w:tcPr>
            <w:tcW w:w="8406" w:type="dxa"/>
            <w:gridSpan w:val="6"/>
            <w:vAlign w:val="center"/>
          </w:tcPr>
          <w:p w14:paraId="736DF958" w14:textId="77777777" w:rsidR="004D35D8" w:rsidRPr="00A23536" w:rsidRDefault="004D35D8" w:rsidP="004D35D8">
            <w:pPr>
              <w:jc w:val="both"/>
              <w:rPr>
                <w:rFonts w:asciiTheme="majorHAnsi" w:hAnsiTheme="majorHAnsi" w:cstheme="majorHAnsi"/>
                <w:b/>
                <w:u w:val="single"/>
              </w:rPr>
            </w:pPr>
            <w:r w:rsidRPr="00A23536">
              <w:rPr>
                <w:rFonts w:asciiTheme="majorHAnsi" w:hAnsiTheme="majorHAnsi" w:cstheme="majorHAnsi"/>
                <w:b/>
                <w:u w:val="single"/>
              </w:rPr>
              <w:t>Tiekėjas įpareigojamas kartu su preke pateikti:</w:t>
            </w:r>
          </w:p>
          <w:p w14:paraId="5D038D6B" w14:textId="77777777" w:rsidR="004D35D8" w:rsidRPr="00A23536" w:rsidRDefault="004D35D8" w:rsidP="004D35D8">
            <w:pPr>
              <w:jc w:val="both"/>
              <w:rPr>
                <w:rFonts w:asciiTheme="majorHAnsi" w:hAnsiTheme="majorHAnsi" w:cstheme="majorHAnsi"/>
                <w:iCs/>
              </w:rPr>
            </w:pPr>
            <w:r w:rsidRPr="00A23536">
              <w:rPr>
                <w:rFonts w:asciiTheme="majorHAnsi" w:hAnsiTheme="majorHAnsi" w:cstheme="majorHAnsi"/>
                <w:iCs/>
              </w:rPr>
              <w:t>1. Prekių pristatymo važtaraštis ar prekių perdavimo - priėmimo aktas su nurodytu Prekių pavadinimu ir kiekiu;</w:t>
            </w:r>
          </w:p>
          <w:p w14:paraId="6C5523CD" w14:textId="77777777" w:rsidR="004D35D8" w:rsidRPr="00A23536" w:rsidRDefault="004D35D8" w:rsidP="004D35D8">
            <w:pPr>
              <w:jc w:val="both"/>
              <w:rPr>
                <w:rFonts w:asciiTheme="majorHAnsi" w:hAnsiTheme="majorHAnsi" w:cstheme="majorHAnsi"/>
                <w:iCs/>
              </w:rPr>
            </w:pPr>
            <w:r w:rsidRPr="00A23536">
              <w:rPr>
                <w:rFonts w:asciiTheme="majorHAnsi" w:hAnsiTheme="majorHAnsi" w:cstheme="majorHAnsi"/>
              </w:rPr>
              <w:t>2. Kartu su preke turi būti pateikta eksploatacijos ir techninio aptarnavimo instrukcija</w:t>
            </w:r>
            <w:r w:rsidRPr="00A23536">
              <w:rPr>
                <w:rFonts w:asciiTheme="majorHAnsi" w:hAnsiTheme="majorHAnsi" w:cstheme="majorHAnsi"/>
                <w:lang w:eastAsia="lt-LT"/>
              </w:rPr>
              <w:t xml:space="preserve"> lietuviu kalba.</w:t>
            </w:r>
          </w:p>
          <w:p w14:paraId="484DE996" w14:textId="194B58D3" w:rsidR="004D35D8" w:rsidRPr="008654F1" w:rsidRDefault="004D35D8" w:rsidP="004D35D8">
            <w:pPr>
              <w:jc w:val="both"/>
              <w:rPr>
                <w:rFonts w:asciiTheme="majorHAnsi" w:hAnsiTheme="majorHAnsi" w:cstheme="majorHAnsi"/>
                <w:iCs/>
              </w:rPr>
            </w:pPr>
            <w:r w:rsidRPr="00A23536">
              <w:rPr>
                <w:rFonts w:asciiTheme="majorHAnsi" w:hAnsiTheme="majorHAnsi" w:cstheme="majorHAnsi"/>
                <w:iCs/>
              </w:rPr>
              <w:t>3. Gamintojo ar jo oficialaus atstovo išduoti garantiją patvirtinantys dokumentai. Garantiją patvirtinantys dokumentai gali būti pateikiami lietuvių ir/arba anglų kalba, kiti dokumentai pateikiami lietuvių kalba.</w:t>
            </w:r>
          </w:p>
        </w:tc>
      </w:tr>
      <w:tr w:rsidR="004D35D8" w:rsidRPr="008654F1" w14:paraId="38B0597D" w14:textId="33EE3BA3" w:rsidTr="00C70A3C">
        <w:tc>
          <w:tcPr>
            <w:tcW w:w="548" w:type="dxa"/>
            <w:vMerge w:val="restart"/>
            <w:vAlign w:val="center"/>
          </w:tcPr>
          <w:p w14:paraId="6D7BA02F" w14:textId="18DD1A93" w:rsidR="004D35D8" w:rsidRPr="008654F1" w:rsidRDefault="004D35D8" w:rsidP="004D35D8">
            <w:pPr>
              <w:jc w:val="center"/>
              <w:rPr>
                <w:rFonts w:asciiTheme="majorHAnsi" w:hAnsiTheme="majorHAnsi" w:cstheme="majorHAnsi"/>
                <w:b/>
                <w:iCs/>
              </w:rPr>
            </w:pPr>
            <w:r>
              <w:rPr>
                <w:rFonts w:asciiTheme="majorHAnsi" w:hAnsiTheme="majorHAnsi" w:cstheme="majorHAnsi"/>
                <w:b/>
                <w:iCs/>
              </w:rPr>
              <w:t>7</w:t>
            </w:r>
            <w:r w:rsidRPr="008654F1">
              <w:rPr>
                <w:rFonts w:asciiTheme="majorHAnsi" w:hAnsiTheme="majorHAnsi" w:cstheme="majorHAnsi"/>
                <w:b/>
                <w:iCs/>
              </w:rPr>
              <w:t>.</w:t>
            </w:r>
          </w:p>
        </w:tc>
        <w:tc>
          <w:tcPr>
            <w:tcW w:w="1547" w:type="dxa"/>
            <w:gridSpan w:val="2"/>
            <w:vMerge w:val="restart"/>
            <w:vAlign w:val="center"/>
          </w:tcPr>
          <w:p w14:paraId="3ABD267B" w14:textId="331A859B"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color w:val="000000"/>
              </w:rPr>
              <w:t>Prekių kokybė</w:t>
            </w:r>
          </w:p>
        </w:tc>
        <w:tc>
          <w:tcPr>
            <w:tcW w:w="8406" w:type="dxa"/>
            <w:gridSpan w:val="6"/>
            <w:vAlign w:val="center"/>
          </w:tcPr>
          <w:p w14:paraId="5572BC32" w14:textId="4B376AC3" w:rsidR="004D35D8" w:rsidRPr="008654F1" w:rsidRDefault="004D35D8" w:rsidP="004D35D8">
            <w:pPr>
              <w:suppressAutoHyphens/>
              <w:autoSpaceDN w:val="0"/>
              <w:ind w:right="-24"/>
              <w:jc w:val="both"/>
              <w:textAlignment w:val="baseline"/>
              <w:rPr>
                <w:rFonts w:asciiTheme="majorHAnsi" w:hAnsiTheme="majorHAnsi" w:cstheme="majorHAnsi"/>
                <w:iCs/>
                <w:color w:val="000000" w:themeColor="text1"/>
              </w:rPr>
            </w:pPr>
            <w:r w:rsidRPr="008654F1">
              <w:rPr>
                <w:rFonts w:asciiTheme="majorHAnsi" w:hAnsiTheme="majorHAnsi" w:cstheme="majorHAnsi"/>
                <w:iCs/>
              </w:rPr>
              <w:t>Nekokybiškos ar Užsakymo neatitinkančios Prekės turi būti pakeistos nuo Pirkėjo rašytinio reikalavimo dėl trūkumų šalinimo pateikimo dienos ne vėliau kaip per 10 kalendorinių dienų.</w:t>
            </w:r>
          </w:p>
        </w:tc>
      </w:tr>
      <w:tr w:rsidR="004D35D8" w:rsidRPr="008654F1" w14:paraId="25598546" w14:textId="2DAABE28" w:rsidTr="00C70A3C">
        <w:tc>
          <w:tcPr>
            <w:tcW w:w="548" w:type="dxa"/>
            <w:vMerge/>
            <w:vAlign w:val="center"/>
          </w:tcPr>
          <w:p w14:paraId="2606B8D8" w14:textId="28AD8CF2" w:rsidR="004D35D8" w:rsidRPr="008654F1" w:rsidRDefault="004D35D8" w:rsidP="004D35D8">
            <w:pPr>
              <w:jc w:val="center"/>
              <w:rPr>
                <w:rFonts w:asciiTheme="majorHAnsi" w:hAnsiTheme="majorHAnsi" w:cstheme="majorHAnsi"/>
                <w:b/>
                <w:iCs/>
              </w:rPr>
            </w:pPr>
          </w:p>
        </w:tc>
        <w:tc>
          <w:tcPr>
            <w:tcW w:w="1547" w:type="dxa"/>
            <w:gridSpan w:val="2"/>
            <w:vMerge/>
            <w:vAlign w:val="center"/>
          </w:tcPr>
          <w:p w14:paraId="6AEE09F0" w14:textId="77777777" w:rsidR="004D35D8" w:rsidRPr="008654F1" w:rsidRDefault="004D35D8" w:rsidP="004D35D8">
            <w:pPr>
              <w:jc w:val="center"/>
              <w:rPr>
                <w:rFonts w:asciiTheme="majorHAnsi" w:hAnsiTheme="majorHAnsi" w:cstheme="majorHAnsi"/>
                <w:iCs/>
                <w:color w:val="000000"/>
              </w:rPr>
            </w:pPr>
          </w:p>
        </w:tc>
        <w:tc>
          <w:tcPr>
            <w:tcW w:w="8406" w:type="dxa"/>
            <w:gridSpan w:val="6"/>
            <w:vAlign w:val="center"/>
          </w:tcPr>
          <w:p w14:paraId="0A4DBEE7" w14:textId="20E50833" w:rsidR="004D35D8" w:rsidRPr="008654F1" w:rsidRDefault="004D35D8" w:rsidP="004D35D8">
            <w:pPr>
              <w:suppressAutoHyphens/>
              <w:autoSpaceDN w:val="0"/>
              <w:ind w:right="-24"/>
              <w:jc w:val="both"/>
              <w:textAlignment w:val="baseline"/>
              <w:rPr>
                <w:rFonts w:asciiTheme="majorHAnsi" w:hAnsiTheme="majorHAnsi" w:cstheme="majorHAnsi"/>
                <w:iCs/>
              </w:rPr>
            </w:pPr>
            <w:r w:rsidRPr="008654F1">
              <w:rPr>
                <w:rFonts w:asciiTheme="majorHAnsi" w:hAnsiTheme="majorHAnsi" w:cstheme="majorHAnsi"/>
                <w:iCs/>
              </w:rPr>
              <w:t>Tiekėjas patvirtina, kad parduodamos Prekės yra tinkamos naudoti pagal jų tikslinę paskirtį, kad nėra paslėptų Prekių trūkumų arba dėl kurių sumažėtų Prekių naudingumas.</w:t>
            </w:r>
          </w:p>
        </w:tc>
      </w:tr>
      <w:tr w:rsidR="004D35D8" w:rsidRPr="008654F1" w14:paraId="4D59DE94" w14:textId="63A16A80" w:rsidTr="00C70A3C">
        <w:tc>
          <w:tcPr>
            <w:tcW w:w="548" w:type="dxa"/>
            <w:vAlign w:val="center"/>
          </w:tcPr>
          <w:p w14:paraId="026E0322" w14:textId="4672C291" w:rsidR="004D35D8" w:rsidRPr="008654F1" w:rsidRDefault="004D35D8" w:rsidP="004D35D8">
            <w:pPr>
              <w:jc w:val="center"/>
              <w:rPr>
                <w:rFonts w:asciiTheme="majorHAnsi" w:hAnsiTheme="majorHAnsi" w:cstheme="majorHAnsi"/>
                <w:b/>
                <w:iCs/>
              </w:rPr>
            </w:pPr>
            <w:r>
              <w:rPr>
                <w:rFonts w:asciiTheme="majorHAnsi" w:hAnsiTheme="majorHAnsi" w:cstheme="majorHAnsi"/>
                <w:b/>
                <w:iCs/>
              </w:rPr>
              <w:t>8</w:t>
            </w:r>
            <w:r w:rsidRPr="008654F1">
              <w:rPr>
                <w:rFonts w:asciiTheme="majorHAnsi" w:hAnsiTheme="majorHAnsi" w:cstheme="majorHAnsi"/>
                <w:b/>
                <w:iCs/>
              </w:rPr>
              <w:t>.</w:t>
            </w:r>
          </w:p>
        </w:tc>
        <w:tc>
          <w:tcPr>
            <w:tcW w:w="1547" w:type="dxa"/>
            <w:gridSpan w:val="2"/>
            <w:vAlign w:val="center"/>
          </w:tcPr>
          <w:p w14:paraId="517AE407" w14:textId="6C094FC7"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color w:val="000000"/>
              </w:rPr>
              <w:t>Trūkumų šalinimas</w:t>
            </w:r>
          </w:p>
        </w:tc>
        <w:tc>
          <w:tcPr>
            <w:tcW w:w="8406" w:type="dxa"/>
            <w:gridSpan w:val="6"/>
            <w:vAlign w:val="center"/>
          </w:tcPr>
          <w:p w14:paraId="2833A866" w14:textId="77777777" w:rsidR="004D35D8" w:rsidRPr="008654F1" w:rsidRDefault="004D35D8" w:rsidP="004D35D8">
            <w:pPr>
              <w:tabs>
                <w:tab w:val="left" w:pos="630"/>
              </w:tabs>
              <w:jc w:val="both"/>
              <w:rPr>
                <w:rFonts w:asciiTheme="majorHAnsi" w:hAnsiTheme="majorHAnsi" w:cstheme="majorHAnsi"/>
              </w:rPr>
            </w:pPr>
            <w:r w:rsidRPr="008654F1">
              <w:rPr>
                <w:rFonts w:asciiTheme="majorHAnsi" w:hAnsiTheme="majorHAnsi" w:cstheme="majorHAnsi"/>
              </w:rPr>
              <w:t>Tiekėjas, garantiniu laikotarpiu privalo savo lėšomis šalinti atsiradusius trūkumus, įskaitant ir reikiamų medžiagų tiekimą.</w:t>
            </w:r>
          </w:p>
          <w:p w14:paraId="60D00787" w14:textId="77777777" w:rsidR="004D35D8" w:rsidRPr="008654F1" w:rsidRDefault="004D35D8" w:rsidP="004D35D8">
            <w:pPr>
              <w:suppressAutoHyphens/>
              <w:autoSpaceDN w:val="0"/>
              <w:ind w:right="-24"/>
              <w:jc w:val="both"/>
              <w:textAlignment w:val="baseline"/>
              <w:rPr>
                <w:rFonts w:asciiTheme="majorHAnsi" w:hAnsiTheme="majorHAnsi" w:cstheme="majorHAnsi"/>
                <w:iCs/>
              </w:rPr>
            </w:pPr>
            <w:r w:rsidRPr="008654F1">
              <w:rPr>
                <w:rFonts w:asciiTheme="majorHAnsi" w:hAnsiTheme="majorHAnsi" w:cstheme="majorHAnsi"/>
                <w:iCs/>
              </w:rPr>
              <w:t xml:space="preserve">Prekių perdavimo - priėmimo ar Garantinio laikotarpio metu pastebėtiems trūkumams šalinti nustatomas 10 (dešimt) darbo dienų terminas nuo Pirkėjo pranešimo apie sugedusias, nekokybiškas ar turinčias trūkumų Prekes. </w:t>
            </w:r>
          </w:p>
          <w:p w14:paraId="427F8E63" w14:textId="27BDA1E8" w:rsidR="004D35D8" w:rsidRPr="008654F1" w:rsidRDefault="004D35D8" w:rsidP="004D35D8">
            <w:pPr>
              <w:tabs>
                <w:tab w:val="left" w:pos="630"/>
              </w:tabs>
              <w:jc w:val="both"/>
              <w:rPr>
                <w:rFonts w:asciiTheme="majorHAnsi" w:hAnsiTheme="majorHAnsi" w:cstheme="majorHAnsi"/>
              </w:rPr>
            </w:pPr>
            <w:r w:rsidRPr="008654F1">
              <w:rPr>
                <w:rFonts w:asciiTheme="majorHAnsi" w:hAnsiTheme="majorHAnsi" w:cstheme="majorHAnsi"/>
                <w:iCs/>
              </w:rPr>
              <w:t>Tiekėjas netinkamas/sugedusias Prekes privalo pasiimti iš Pirkėjo nurodytų adresų ir suremontuotas Prekes savo lėšomis grąžinti Pirkėjo nurodytais adresais, iš kurių jos buvo paimtos.</w:t>
            </w:r>
          </w:p>
        </w:tc>
      </w:tr>
      <w:tr w:rsidR="004D35D8" w:rsidRPr="008654F1" w14:paraId="0CCE96F8" w14:textId="3286364B" w:rsidTr="00C70A3C">
        <w:tc>
          <w:tcPr>
            <w:tcW w:w="548" w:type="dxa"/>
            <w:vMerge w:val="restart"/>
            <w:vAlign w:val="center"/>
          </w:tcPr>
          <w:p w14:paraId="326365BD" w14:textId="5DD4C874" w:rsidR="004D35D8" w:rsidRPr="008654F1" w:rsidRDefault="004D35D8" w:rsidP="004D35D8">
            <w:pPr>
              <w:jc w:val="center"/>
              <w:rPr>
                <w:rFonts w:asciiTheme="majorHAnsi" w:hAnsiTheme="majorHAnsi" w:cstheme="majorHAnsi"/>
                <w:b/>
                <w:iCs/>
              </w:rPr>
            </w:pPr>
            <w:r>
              <w:rPr>
                <w:rFonts w:asciiTheme="majorHAnsi" w:hAnsiTheme="majorHAnsi" w:cstheme="majorHAnsi"/>
                <w:b/>
                <w:iCs/>
              </w:rPr>
              <w:t>9</w:t>
            </w:r>
            <w:r w:rsidRPr="008654F1">
              <w:rPr>
                <w:rFonts w:asciiTheme="majorHAnsi" w:hAnsiTheme="majorHAnsi" w:cstheme="majorHAnsi"/>
                <w:b/>
                <w:iCs/>
              </w:rPr>
              <w:t>.</w:t>
            </w:r>
          </w:p>
        </w:tc>
        <w:tc>
          <w:tcPr>
            <w:tcW w:w="1547" w:type="dxa"/>
            <w:gridSpan w:val="2"/>
            <w:vMerge w:val="restart"/>
            <w:vAlign w:val="center"/>
          </w:tcPr>
          <w:p w14:paraId="2A42DA5B" w14:textId="74FB533B"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color w:val="000000"/>
              </w:rPr>
              <w:t>Garantija Prekėms</w:t>
            </w:r>
          </w:p>
        </w:tc>
        <w:tc>
          <w:tcPr>
            <w:tcW w:w="8406" w:type="dxa"/>
            <w:gridSpan w:val="6"/>
            <w:shd w:val="clear" w:color="auto" w:fill="auto"/>
            <w:vAlign w:val="center"/>
          </w:tcPr>
          <w:p w14:paraId="42DF493A" w14:textId="77777777" w:rsidR="004D35D8" w:rsidRPr="008654F1" w:rsidRDefault="004D35D8" w:rsidP="004D35D8">
            <w:pPr>
              <w:suppressAutoHyphens/>
              <w:autoSpaceDN w:val="0"/>
              <w:ind w:right="-24"/>
              <w:jc w:val="both"/>
              <w:textAlignment w:val="baseline"/>
              <w:rPr>
                <w:rFonts w:asciiTheme="majorHAnsi" w:hAnsiTheme="majorHAnsi" w:cstheme="majorHAnsi"/>
                <w:color w:val="000000"/>
              </w:rPr>
            </w:pPr>
            <w:r w:rsidRPr="008654F1">
              <w:rPr>
                <w:rFonts w:asciiTheme="majorHAnsi" w:hAnsiTheme="majorHAnsi" w:cstheme="majorHAnsi"/>
                <w:color w:val="000000"/>
              </w:rPr>
              <w:t>Tiekėjas savo lėšomis atlieka būtinąjį techninį aptarnavimą (tam tikrų detalių keitimą) jeigu tai reikalauja įrangos gamintojo sąlygos, kad įranga atitiktų gamintojo garantinio aptarnavimo sąlygas (aptarnavimo periodas trunka sutartyje numatytam garantinio aptarnavimo  laikotarpiui).</w:t>
            </w:r>
          </w:p>
          <w:p w14:paraId="61DDBC47" w14:textId="0B0919A7" w:rsidR="004D35D8" w:rsidRPr="008654F1" w:rsidRDefault="004D35D8" w:rsidP="004D35D8">
            <w:pPr>
              <w:suppressAutoHyphens/>
              <w:autoSpaceDN w:val="0"/>
              <w:ind w:right="-24"/>
              <w:jc w:val="both"/>
              <w:textAlignment w:val="baseline"/>
              <w:rPr>
                <w:rFonts w:asciiTheme="majorHAnsi" w:hAnsiTheme="majorHAnsi" w:cstheme="majorHAnsi"/>
                <w:color w:val="000000"/>
              </w:rPr>
            </w:pPr>
            <w:r w:rsidRPr="008654F1">
              <w:rPr>
                <w:rFonts w:asciiTheme="majorHAnsi" w:hAnsiTheme="majorHAnsi" w:cstheme="majorHAnsi"/>
              </w:rPr>
              <w:t>Jeigu eksploatuojamai įrangai specialiųjų sąlygų nėra (einamasis aptarnavimas, tepimas, patikra ir kiti smulkūs priežiūros darbai kuriuos gali (turi teisę) atlikti pirkėjo apmokytas specialistas) tokiu atveju aptarnavimo kaštai nėra skaičiuojami.</w:t>
            </w:r>
          </w:p>
        </w:tc>
      </w:tr>
      <w:tr w:rsidR="004D35D8" w:rsidRPr="008654F1" w14:paraId="5DE75E9A" w14:textId="128CD240" w:rsidTr="00C70A3C">
        <w:tc>
          <w:tcPr>
            <w:tcW w:w="548" w:type="dxa"/>
            <w:vMerge/>
            <w:vAlign w:val="center"/>
          </w:tcPr>
          <w:p w14:paraId="57DB89A2" w14:textId="666278B2" w:rsidR="004D35D8" w:rsidRPr="008654F1" w:rsidRDefault="004D35D8" w:rsidP="004D35D8">
            <w:pPr>
              <w:jc w:val="center"/>
              <w:rPr>
                <w:rFonts w:asciiTheme="majorHAnsi" w:hAnsiTheme="majorHAnsi" w:cstheme="majorHAnsi"/>
                <w:b/>
                <w:bCs/>
                <w:iCs/>
                <w:color w:val="000000" w:themeColor="text1"/>
              </w:rPr>
            </w:pPr>
          </w:p>
        </w:tc>
        <w:tc>
          <w:tcPr>
            <w:tcW w:w="1547" w:type="dxa"/>
            <w:gridSpan w:val="2"/>
            <w:vMerge/>
            <w:vAlign w:val="center"/>
          </w:tcPr>
          <w:p w14:paraId="1C3BF2E1" w14:textId="77777777" w:rsidR="004D35D8" w:rsidRPr="008654F1" w:rsidRDefault="004D35D8" w:rsidP="004D35D8">
            <w:pPr>
              <w:jc w:val="center"/>
              <w:rPr>
                <w:rFonts w:asciiTheme="majorHAnsi" w:hAnsiTheme="majorHAnsi" w:cstheme="majorHAnsi"/>
                <w:iCs/>
                <w:color w:val="000000"/>
              </w:rPr>
            </w:pPr>
          </w:p>
        </w:tc>
        <w:tc>
          <w:tcPr>
            <w:tcW w:w="4480" w:type="dxa"/>
            <w:gridSpan w:val="3"/>
            <w:shd w:val="clear" w:color="auto" w:fill="auto"/>
            <w:vAlign w:val="center"/>
          </w:tcPr>
          <w:p w14:paraId="42E17236" w14:textId="3230E3C1" w:rsidR="004D35D8" w:rsidRPr="008654F1" w:rsidRDefault="004D35D8" w:rsidP="004D35D8">
            <w:pPr>
              <w:suppressAutoHyphens/>
              <w:autoSpaceDN w:val="0"/>
              <w:ind w:right="-24"/>
              <w:jc w:val="both"/>
              <w:textAlignment w:val="baseline"/>
              <w:rPr>
                <w:rFonts w:asciiTheme="majorHAnsi" w:hAnsiTheme="majorHAnsi" w:cstheme="majorHAnsi"/>
              </w:rPr>
            </w:pPr>
            <w:r w:rsidRPr="008654F1">
              <w:rPr>
                <w:rFonts w:asciiTheme="majorHAnsi" w:hAnsiTheme="majorHAnsi" w:cstheme="majorHAnsi"/>
              </w:rPr>
              <w:t>Tiekėjo pasiūlyme nurodytas garantinis terminas, kuris negali būti trumpesnis kaip 24 mėn. nuo priėmimo-perdavimo dokumento pasirašymo.</w:t>
            </w:r>
          </w:p>
        </w:tc>
        <w:tc>
          <w:tcPr>
            <w:tcW w:w="3926" w:type="dxa"/>
            <w:gridSpan w:val="3"/>
          </w:tcPr>
          <w:p w14:paraId="54D54201" w14:textId="77777777" w:rsidR="004D35D8" w:rsidRPr="008654F1" w:rsidRDefault="004D35D8" w:rsidP="004D35D8">
            <w:pPr>
              <w:suppressAutoHyphens/>
              <w:autoSpaceDN w:val="0"/>
              <w:ind w:right="-24"/>
              <w:jc w:val="center"/>
              <w:textAlignment w:val="baseline"/>
              <w:rPr>
                <w:rFonts w:asciiTheme="majorHAnsi" w:eastAsia="Times New Roman" w:hAnsiTheme="majorHAnsi" w:cstheme="majorHAnsi"/>
                <w:i/>
                <w:color w:val="00B0F0"/>
              </w:rPr>
            </w:pPr>
          </w:p>
          <w:p w14:paraId="3F6AAEA7" w14:textId="0E6BB396" w:rsidR="004D35D8" w:rsidRPr="008654F1" w:rsidRDefault="004D35D8" w:rsidP="004D35D8">
            <w:pPr>
              <w:suppressAutoHyphens/>
              <w:autoSpaceDN w:val="0"/>
              <w:ind w:right="-24"/>
              <w:jc w:val="center"/>
              <w:textAlignment w:val="baseline"/>
              <w:rPr>
                <w:rFonts w:asciiTheme="majorHAnsi" w:hAnsiTheme="majorHAnsi" w:cstheme="majorHAnsi"/>
              </w:rPr>
            </w:pPr>
            <w:r w:rsidRPr="008654F1">
              <w:rPr>
                <w:rFonts w:asciiTheme="majorHAnsi" w:eastAsia="Times New Roman" w:hAnsiTheme="majorHAnsi" w:cstheme="majorHAnsi"/>
                <w:i/>
                <w:color w:val="0070C0"/>
              </w:rPr>
              <w:t>Nurodyti</w:t>
            </w:r>
          </w:p>
        </w:tc>
      </w:tr>
      <w:tr w:rsidR="004D35D8" w:rsidRPr="008654F1" w14:paraId="3D614B32" w14:textId="7ABB087E" w:rsidTr="00C70A3C">
        <w:tc>
          <w:tcPr>
            <w:tcW w:w="548" w:type="dxa"/>
            <w:vAlign w:val="center"/>
          </w:tcPr>
          <w:p w14:paraId="1DCDE5B9" w14:textId="45E4BD9E" w:rsidR="004D35D8" w:rsidRPr="008654F1" w:rsidRDefault="004D35D8" w:rsidP="004D35D8">
            <w:pPr>
              <w:jc w:val="center"/>
              <w:rPr>
                <w:rFonts w:asciiTheme="majorHAnsi" w:hAnsiTheme="majorHAnsi" w:cstheme="majorHAnsi"/>
                <w:b/>
                <w:bCs/>
                <w:iCs/>
              </w:rPr>
            </w:pPr>
            <w:r>
              <w:rPr>
                <w:rFonts w:asciiTheme="majorHAnsi" w:hAnsiTheme="majorHAnsi" w:cstheme="majorHAnsi"/>
                <w:b/>
                <w:bCs/>
                <w:iCs/>
              </w:rPr>
              <w:t>10</w:t>
            </w:r>
            <w:r w:rsidRPr="008654F1">
              <w:rPr>
                <w:rFonts w:asciiTheme="majorHAnsi" w:hAnsiTheme="majorHAnsi" w:cstheme="majorHAnsi"/>
                <w:b/>
                <w:bCs/>
                <w:iCs/>
              </w:rPr>
              <w:t>.</w:t>
            </w:r>
          </w:p>
        </w:tc>
        <w:tc>
          <w:tcPr>
            <w:tcW w:w="9953" w:type="dxa"/>
            <w:gridSpan w:val="8"/>
            <w:vAlign w:val="center"/>
          </w:tcPr>
          <w:p w14:paraId="7441C314" w14:textId="65E7E54F"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rPr>
              <w:t>Žalieji reikalavimai prekėms</w:t>
            </w:r>
          </w:p>
        </w:tc>
      </w:tr>
      <w:tr w:rsidR="004D35D8" w:rsidRPr="008654F1" w14:paraId="393D0905" w14:textId="19E5D978" w:rsidTr="00C70A3C">
        <w:tc>
          <w:tcPr>
            <w:tcW w:w="548" w:type="dxa"/>
            <w:vAlign w:val="center"/>
          </w:tcPr>
          <w:p w14:paraId="588E829F" w14:textId="45927A59"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rPr>
              <w:t>9.1.</w:t>
            </w:r>
          </w:p>
        </w:tc>
        <w:tc>
          <w:tcPr>
            <w:tcW w:w="1547" w:type="dxa"/>
            <w:gridSpan w:val="2"/>
            <w:vAlign w:val="center"/>
          </w:tcPr>
          <w:p w14:paraId="7129A47F" w14:textId="77777777" w:rsidR="004D35D8" w:rsidRPr="004D35D8" w:rsidRDefault="004D35D8" w:rsidP="004D35D8">
            <w:pPr>
              <w:rPr>
                <w:rFonts w:asciiTheme="majorHAnsi" w:hAnsiTheme="majorHAnsi" w:cstheme="majorHAnsi"/>
                <w:b/>
                <w:bCs/>
              </w:rPr>
            </w:pPr>
            <w:r w:rsidRPr="004D35D8">
              <w:rPr>
                <w:rFonts w:asciiTheme="majorHAnsi" w:hAnsiTheme="majorHAnsi" w:cstheme="majorHAnsi"/>
                <w:b/>
                <w:bCs/>
              </w:rPr>
              <w:t>Nustatomi minimalūs / savarankiški žalieji reikalavimai prekėms</w:t>
            </w:r>
          </w:p>
          <w:p w14:paraId="65988196" w14:textId="77777777" w:rsidR="004D35D8" w:rsidRPr="004D35D8" w:rsidRDefault="004D35D8" w:rsidP="004D35D8">
            <w:pPr>
              <w:jc w:val="center"/>
              <w:rPr>
                <w:rFonts w:asciiTheme="majorHAnsi" w:hAnsiTheme="majorHAnsi" w:cstheme="majorHAnsi"/>
                <w:b/>
                <w:bCs/>
              </w:rPr>
            </w:pPr>
          </w:p>
          <w:p w14:paraId="6E35F636" w14:textId="1D69713B" w:rsidR="004D35D8" w:rsidRPr="004D35D8" w:rsidRDefault="004D35D8" w:rsidP="004D35D8">
            <w:pPr>
              <w:jc w:val="center"/>
              <w:rPr>
                <w:rFonts w:asciiTheme="majorHAnsi" w:hAnsiTheme="majorHAnsi" w:cstheme="majorHAnsi"/>
                <w:b/>
                <w:bCs/>
                <w:iCs/>
              </w:rPr>
            </w:pPr>
          </w:p>
        </w:tc>
        <w:tc>
          <w:tcPr>
            <w:tcW w:w="8406" w:type="dxa"/>
            <w:gridSpan w:val="6"/>
            <w:vAlign w:val="center"/>
          </w:tcPr>
          <w:p w14:paraId="6F2863CC" w14:textId="77777777" w:rsidR="004D35D8" w:rsidRPr="008654F1" w:rsidRDefault="004D35D8" w:rsidP="004D35D8">
            <w:pPr>
              <w:jc w:val="both"/>
              <w:rPr>
                <w:rFonts w:asciiTheme="majorHAnsi" w:eastAsia="Calibri" w:hAnsiTheme="majorHAnsi" w:cstheme="majorHAnsi"/>
                <w:color w:val="000000"/>
                <w:spacing w:val="2"/>
                <w:shd w:val="clear" w:color="auto" w:fill="FFFFFF"/>
                <w:lang w:eastAsia="lt-LT"/>
              </w:rPr>
            </w:pPr>
            <w:r w:rsidRPr="008654F1">
              <w:rPr>
                <w:rFonts w:asciiTheme="majorHAnsi" w:eastAsia="Calibri" w:hAnsiTheme="majorHAnsi" w:cstheme="majorHAnsi"/>
                <w:color w:val="000000"/>
                <w:spacing w:val="2"/>
                <w:shd w:val="clear" w:color="auto" w:fill="FFFFFF"/>
                <w:lang w:eastAsia="lt-LT"/>
              </w:rPr>
              <w:t xml:space="preserve">Vykdomas žaliasis pirkimas vadovaujantis Aplinkos apsaugos kriterijų taikymo vykdant žaliuosius pirkimus tvarkos aprašo (toliau – Tvarkos aprašas) patvirtinto 2022-12-13 aplinkos apsaugos ministro įsakymu Nr.D1-401: </w:t>
            </w:r>
          </w:p>
          <w:p w14:paraId="28E7A8F4" w14:textId="77777777" w:rsidR="004D35D8" w:rsidRPr="008654F1" w:rsidRDefault="004D35D8" w:rsidP="004D35D8">
            <w:pPr>
              <w:jc w:val="both"/>
              <w:rPr>
                <w:rFonts w:asciiTheme="majorHAnsi" w:eastAsia="Calibri" w:hAnsiTheme="majorHAnsi" w:cstheme="majorHAnsi"/>
                <w:color w:val="000000"/>
                <w:spacing w:val="2"/>
                <w:shd w:val="clear" w:color="auto" w:fill="FFFFFF"/>
                <w:lang w:eastAsia="lt-LT"/>
              </w:rPr>
            </w:pPr>
            <w:r w:rsidRPr="008654F1">
              <w:rPr>
                <w:rFonts w:asciiTheme="majorHAnsi" w:eastAsia="Calibri" w:hAnsiTheme="majorHAnsi" w:cstheme="majorHAnsi"/>
                <w:color w:val="000000"/>
                <w:spacing w:val="2"/>
                <w:shd w:val="clear" w:color="auto" w:fill="FFFFFF"/>
                <w:lang w:eastAsia="lt-LT"/>
              </w:rPr>
              <w:t xml:space="preserve">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w:t>
            </w:r>
            <w:r w:rsidRPr="008654F1">
              <w:rPr>
                <w:rFonts w:asciiTheme="majorHAnsi" w:eastAsia="Calibri" w:hAnsiTheme="majorHAnsi" w:cstheme="majorHAnsi"/>
                <w:color w:val="000000"/>
                <w:spacing w:val="2"/>
                <w:shd w:val="clear" w:color="auto" w:fill="FFFFFF"/>
                <w:lang w:eastAsia="lt-LT"/>
              </w:rPr>
              <w:lastRenderedPageBreak/>
              <w:t>Parlamento ir Tarybos reglamentą (ES) Nr. 691/2011 dėl Europos aplinkos ekonominių sąskaitų.  </w:t>
            </w:r>
            <w:bookmarkStart w:id="4" w:name="_Hlk126224990"/>
            <w:r w:rsidRPr="008654F1">
              <w:rPr>
                <w:rFonts w:asciiTheme="majorHAnsi" w:eastAsia="Calibri" w:hAnsiTheme="majorHAnsi" w:cstheme="majorHAnsi"/>
                <w:color w:val="000000"/>
                <w:spacing w:val="2"/>
                <w:shd w:val="clear" w:color="auto" w:fill="FFFFFF"/>
                <w:lang w:eastAsia="lt-LT"/>
              </w:rPr>
              <w:t xml:space="preserve"> </w:t>
            </w:r>
            <w:bookmarkEnd w:id="4"/>
          </w:p>
          <w:p w14:paraId="21D4862B" w14:textId="1DB184C5" w:rsidR="004D35D8" w:rsidRPr="008654F1" w:rsidRDefault="004D35D8" w:rsidP="004D35D8">
            <w:pPr>
              <w:jc w:val="both"/>
              <w:rPr>
                <w:rFonts w:asciiTheme="majorHAnsi" w:hAnsiTheme="majorHAnsi" w:cstheme="majorHAnsi"/>
                <w:iCs/>
              </w:rPr>
            </w:pPr>
            <w:r w:rsidRPr="008654F1">
              <w:rPr>
                <w:rFonts w:asciiTheme="majorHAnsi" w:hAnsiTheme="majorHAnsi" w:cstheme="majorHAnsi"/>
                <w:iCs/>
                <w:u w:val="single"/>
              </w:rPr>
              <w:t>Nuotekų valymo ir atliekų tvarkymo įrenginiai ir kanalizacijos sistemos</w:t>
            </w:r>
          </w:p>
        </w:tc>
      </w:tr>
      <w:tr w:rsidR="004D35D8" w:rsidRPr="008654F1" w14:paraId="49D5EE5E" w14:textId="77777777" w:rsidTr="00C70A3C">
        <w:tc>
          <w:tcPr>
            <w:tcW w:w="548" w:type="dxa"/>
            <w:vAlign w:val="center"/>
          </w:tcPr>
          <w:p w14:paraId="39DEF1CB" w14:textId="1B3EE727" w:rsidR="004D35D8" w:rsidRPr="008654F1" w:rsidRDefault="004D35D8" w:rsidP="004D35D8">
            <w:pPr>
              <w:jc w:val="center"/>
              <w:rPr>
                <w:rFonts w:asciiTheme="majorHAnsi" w:hAnsiTheme="majorHAnsi" w:cstheme="majorHAnsi"/>
                <w:b/>
                <w:bCs/>
                <w:iCs/>
              </w:rPr>
            </w:pPr>
            <w:r w:rsidRPr="008654F1">
              <w:rPr>
                <w:rFonts w:asciiTheme="majorHAnsi" w:hAnsiTheme="majorHAnsi" w:cstheme="majorHAnsi"/>
                <w:b/>
                <w:bCs/>
                <w:iCs/>
              </w:rPr>
              <w:lastRenderedPageBreak/>
              <w:t>2.2</w:t>
            </w:r>
          </w:p>
        </w:tc>
        <w:tc>
          <w:tcPr>
            <w:tcW w:w="1547" w:type="dxa"/>
            <w:gridSpan w:val="2"/>
            <w:vAlign w:val="center"/>
          </w:tcPr>
          <w:p w14:paraId="38EEB8BC" w14:textId="6166931C" w:rsidR="004D35D8" w:rsidRPr="004D35D8" w:rsidRDefault="004D35D8" w:rsidP="004D35D8">
            <w:pPr>
              <w:rPr>
                <w:rFonts w:asciiTheme="majorHAnsi" w:hAnsiTheme="majorHAnsi" w:cstheme="majorHAnsi"/>
                <w:b/>
                <w:bCs/>
              </w:rPr>
            </w:pPr>
            <w:r w:rsidRPr="004D35D8">
              <w:rPr>
                <w:rFonts w:asciiTheme="majorHAnsi" w:hAnsiTheme="majorHAnsi" w:cstheme="majorHAnsi"/>
                <w:b/>
                <w:bCs/>
              </w:rPr>
              <w:t>Žaliuosius reikalavimus pagrindžiantys dokumentai</w:t>
            </w:r>
          </w:p>
        </w:tc>
        <w:tc>
          <w:tcPr>
            <w:tcW w:w="8406" w:type="dxa"/>
            <w:gridSpan w:val="6"/>
            <w:vAlign w:val="center"/>
          </w:tcPr>
          <w:p w14:paraId="3931E2C8" w14:textId="29D21139" w:rsidR="004D35D8" w:rsidRPr="008654F1" w:rsidRDefault="004D35D8" w:rsidP="004D35D8">
            <w:pPr>
              <w:jc w:val="both"/>
              <w:rPr>
                <w:rFonts w:asciiTheme="majorHAnsi" w:eastAsia="Calibri" w:hAnsiTheme="majorHAnsi" w:cstheme="majorHAnsi"/>
                <w:color w:val="000000"/>
                <w:spacing w:val="2"/>
                <w:shd w:val="clear" w:color="auto" w:fill="FFFFFF"/>
                <w:lang w:eastAsia="lt-LT"/>
              </w:rPr>
            </w:pPr>
            <w:r w:rsidRPr="008654F1">
              <w:rPr>
                <w:rFonts w:asciiTheme="majorHAnsi" w:eastAsia="Calibri" w:hAnsiTheme="majorHAnsi" w:cstheme="majorHAnsi"/>
                <w:color w:val="000000"/>
                <w:spacing w:val="2"/>
                <w:shd w:val="clear" w:color="auto" w:fill="FFFFFF"/>
                <w:lang w:eastAsia="lt-LT"/>
              </w:rPr>
              <w:t>Nereikalaujami</w:t>
            </w:r>
          </w:p>
        </w:tc>
      </w:tr>
    </w:tbl>
    <w:p w14:paraId="035E1CA3" w14:textId="77777777" w:rsidR="004D35D8" w:rsidRDefault="004D35D8" w:rsidP="00237228">
      <w:pPr>
        <w:shd w:val="clear" w:color="auto" w:fill="FFFFFF"/>
        <w:spacing w:after="0" w:line="240" w:lineRule="auto"/>
        <w:jc w:val="both"/>
        <w:rPr>
          <w:rFonts w:asciiTheme="majorHAnsi" w:eastAsia="Times New Roman" w:hAnsiTheme="majorHAnsi" w:cstheme="majorHAnsi"/>
          <w:b/>
          <w:lang w:eastAsia="lt-LT"/>
        </w:rPr>
      </w:pPr>
    </w:p>
    <w:p w14:paraId="7F3D1529" w14:textId="77777777" w:rsidR="004D35D8" w:rsidRDefault="004D35D8" w:rsidP="00237228">
      <w:pPr>
        <w:shd w:val="clear" w:color="auto" w:fill="FFFFFF"/>
        <w:spacing w:after="0" w:line="240" w:lineRule="auto"/>
        <w:jc w:val="both"/>
        <w:rPr>
          <w:rFonts w:asciiTheme="majorHAnsi" w:eastAsia="Times New Roman" w:hAnsiTheme="majorHAnsi" w:cstheme="majorHAnsi"/>
          <w:b/>
          <w:lang w:eastAsia="lt-LT"/>
        </w:rPr>
      </w:pPr>
    </w:p>
    <w:p w14:paraId="6BBF4B11" w14:textId="4C7D5545" w:rsidR="009B1FCD" w:rsidRPr="008654F1" w:rsidRDefault="008F33EB" w:rsidP="00237228">
      <w:pPr>
        <w:shd w:val="clear" w:color="auto" w:fill="FFFFFF"/>
        <w:spacing w:after="0" w:line="240" w:lineRule="auto"/>
        <w:jc w:val="both"/>
        <w:rPr>
          <w:rFonts w:asciiTheme="majorHAnsi" w:eastAsia="Times New Roman" w:hAnsiTheme="majorHAnsi" w:cstheme="majorHAnsi"/>
          <w:b/>
          <w:lang w:eastAsia="lt-LT"/>
        </w:rPr>
      </w:pPr>
      <w:r w:rsidRPr="008654F1">
        <w:rPr>
          <w:rFonts w:asciiTheme="majorHAnsi" w:eastAsia="Times New Roman" w:hAnsiTheme="majorHAnsi" w:cstheme="majorHAnsi"/>
          <w:b/>
          <w:lang w:eastAsia="lt-LT"/>
        </w:rPr>
        <w:t xml:space="preserve">Pastabos*: </w:t>
      </w:r>
    </w:p>
    <w:p w14:paraId="4688F829" w14:textId="7B0F6A57" w:rsidR="00237228" w:rsidRDefault="008F33EB" w:rsidP="008F33EB">
      <w:pPr>
        <w:pStyle w:val="Sraopastraipa"/>
        <w:numPr>
          <w:ilvl w:val="0"/>
          <w:numId w:val="16"/>
        </w:numPr>
        <w:shd w:val="clear" w:color="auto" w:fill="FFFFFF"/>
        <w:spacing w:after="0" w:line="240" w:lineRule="auto"/>
        <w:jc w:val="both"/>
        <w:rPr>
          <w:rFonts w:asciiTheme="majorHAnsi" w:eastAsia="Times New Roman" w:hAnsiTheme="majorHAnsi" w:cstheme="majorHAnsi"/>
          <w:i/>
          <w:iCs/>
          <w:lang w:eastAsia="lt-LT"/>
        </w:rPr>
      </w:pPr>
      <w:r w:rsidRPr="008654F1">
        <w:rPr>
          <w:rFonts w:asciiTheme="majorHAnsi" w:eastAsia="Times New Roman" w:hAnsiTheme="majorHAnsi" w:cstheme="majorHAnsi"/>
          <w:i/>
          <w:iCs/>
          <w:lang w:eastAsia="lt-LT"/>
        </w:rPr>
        <w:t xml:space="preserve">Tiekėjas privalo užpildyti visas aukščiau nurodytos lentelės grafas. </w:t>
      </w:r>
    </w:p>
    <w:p w14:paraId="2CBCF884" w14:textId="77777777" w:rsidR="0049112B" w:rsidRDefault="0049112B" w:rsidP="0049112B">
      <w:pPr>
        <w:shd w:val="clear" w:color="auto" w:fill="FFFFFF"/>
        <w:spacing w:after="0" w:line="240" w:lineRule="auto"/>
        <w:jc w:val="both"/>
        <w:rPr>
          <w:rFonts w:asciiTheme="majorHAnsi" w:eastAsia="Times New Roman" w:hAnsiTheme="majorHAnsi" w:cstheme="majorHAnsi"/>
          <w:i/>
          <w:iCs/>
          <w:lang w:eastAsia="lt-LT"/>
        </w:rPr>
      </w:pPr>
    </w:p>
    <w:p w14:paraId="615EF43B" w14:textId="77777777" w:rsidR="0049112B" w:rsidRDefault="0049112B" w:rsidP="0049112B">
      <w:pPr>
        <w:shd w:val="clear" w:color="auto" w:fill="FFFFFF"/>
        <w:spacing w:after="0" w:line="240" w:lineRule="auto"/>
        <w:jc w:val="both"/>
        <w:rPr>
          <w:rFonts w:asciiTheme="majorHAnsi" w:eastAsia="Times New Roman" w:hAnsiTheme="majorHAnsi" w:cstheme="majorHAnsi"/>
          <w:i/>
          <w:iCs/>
          <w:lang w:eastAsia="lt-LT"/>
        </w:rPr>
      </w:pPr>
    </w:p>
    <w:p w14:paraId="4DBA3EB4" w14:textId="77777777" w:rsidR="0049112B" w:rsidRPr="00582602" w:rsidRDefault="0049112B" w:rsidP="0049112B">
      <w:pPr>
        <w:tabs>
          <w:tab w:val="left" w:pos="426"/>
        </w:tabs>
        <w:spacing w:before="60" w:after="60" w:line="240" w:lineRule="auto"/>
        <w:jc w:val="both"/>
        <w:rPr>
          <w:rFonts w:ascii="Calibri Light" w:hAnsi="Calibri Light" w:cs="Calibri Light"/>
          <w:b/>
          <w:bCs/>
        </w:rPr>
      </w:pPr>
      <w:r w:rsidRPr="00582602">
        <w:rPr>
          <w:rFonts w:ascii="Calibri Light" w:hAnsi="Calibri Light" w:cs="Calibri Light"/>
          <w:b/>
          <w:bCs/>
        </w:rPr>
        <w:t>Patvirtiname, kad atidžiai perskaitėme visus Techninėje specifikacijoje keliamus reikalavimus ir mūsų Pasiūlymas juos visiškai atitinka</w:t>
      </w:r>
      <w:r>
        <w:rPr>
          <w:rFonts w:ascii="Calibri Light" w:hAnsi="Calibri Light" w:cs="Calibri Light"/>
          <w:b/>
          <w:bCs/>
        </w:rPr>
        <w:t xml:space="preserve">, bei </w:t>
      </w:r>
      <w:r w:rsidRPr="00582602">
        <w:rPr>
          <w:rFonts w:ascii="Calibri Light" w:hAnsi="Calibri Light" w:cs="Calibri Light"/>
          <w:b/>
          <w:bCs/>
        </w:rPr>
        <w:t xml:space="preserve"> įsipareigojame jų laikytis vykdydami Sutartį. </w:t>
      </w:r>
    </w:p>
    <w:p w14:paraId="1C409937" w14:textId="77777777" w:rsidR="0049112B" w:rsidRDefault="0049112B" w:rsidP="0049112B">
      <w:pPr>
        <w:shd w:val="clear" w:color="auto" w:fill="FFFFFF"/>
        <w:spacing w:after="0" w:line="240" w:lineRule="auto"/>
        <w:jc w:val="both"/>
        <w:rPr>
          <w:rFonts w:asciiTheme="majorHAnsi" w:eastAsia="Times New Roman" w:hAnsiTheme="majorHAnsi" w:cstheme="majorHAnsi"/>
          <w:i/>
          <w:iCs/>
          <w:lang w:eastAsia="lt-LT"/>
        </w:rPr>
      </w:pPr>
    </w:p>
    <w:p w14:paraId="151E7D51" w14:textId="77777777" w:rsidR="0049112B" w:rsidRPr="0049112B" w:rsidRDefault="0049112B" w:rsidP="0049112B">
      <w:pPr>
        <w:shd w:val="clear" w:color="auto" w:fill="FFFFFF"/>
        <w:spacing w:after="0" w:line="240" w:lineRule="auto"/>
        <w:jc w:val="both"/>
        <w:rPr>
          <w:rFonts w:asciiTheme="majorHAnsi" w:eastAsia="Times New Roman" w:hAnsiTheme="majorHAnsi" w:cstheme="majorHAnsi"/>
          <w:i/>
          <w:iCs/>
          <w:lang w:eastAsia="lt-LT"/>
        </w:rPr>
      </w:pPr>
    </w:p>
    <w:p w14:paraId="4D79C40B" w14:textId="77777777" w:rsidR="00237228" w:rsidRPr="008654F1" w:rsidRDefault="00237228" w:rsidP="008F33EB">
      <w:pPr>
        <w:shd w:val="clear" w:color="auto" w:fill="FFFFFF"/>
        <w:spacing w:after="0" w:line="240" w:lineRule="auto"/>
        <w:jc w:val="both"/>
        <w:rPr>
          <w:rFonts w:asciiTheme="majorHAnsi" w:eastAsia="Times New Roman" w:hAnsiTheme="majorHAnsi" w:cstheme="majorHAnsi"/>
          <w:i/>
          <w:iCs/>
          <w:lang w:eastAsia="lt-LT"/>
        </w:rPr>
      </w:pPr>
    </w:p>
    <w:p w14:paraId="238A8E93" w14:textId="77777777" w:rsidR="008F33EB" w:rsidRPr="008654F1" w:rsidRDefault="008F33EB" w:rsidP="008F33EB">
      <w:pPr>
        <w:spacing w:after="0" w:line="240" w:lineRule="auto"/>
        <w:jc w:val="both"/>
        <w:rPr>
          <w:rFonts w:asciiTheme="majorHAnsi" w:eastAsia="Times New Roman" w:hAnsiTheme="majorHAnsi" w:cstheme="majorHAnsi"/>
          <w:color w:val="000000"/>
        </w:rPr>
      </w:pPr>
      <w:r w:rsidRPr="008654F1">
        <w:rPr>
          <w:rFonts w:asciiTheme="majorHAnsi" w:eastAsia="Times New Roman" w:hAnsiTheme="majorHAnsi" w:cstheme="majorHAnsi"/>
          <w:color w:val="000000"/>
        </w:rPr>
        <w:t>________________________________</w:t>
      </w:r>
      <w:r w:rsidRPr="008654F1">
        <w:rPr>
          <w:rFonts w:asciiTheme="majorHAnsi" w:eastAsia="Times New Roman" w:hAnsiTheme="majorHAnsi" w:cstheme="majorHAnsi"/>
          <w:color w:val="000000"/>
        </w:rPr>
        <w:tab/>
        <w:t xml:space="preserve"> _____________             ____________________________</w:t>
      </w:r>
    </w:p>
    <w:p w14:paraId="3122E512" w14:textId="3667D7C7" w:rsidR="00983E01" w:rsidRDefault="008F33EB" w:rsidP="009B1FCD">
      <w:pPr>
        <w:spacing w:after="0" w:line="240" w:lineRule="auto"/>
        <w:jc w:val="both"/>
        <w:rPr>
          <w:rFonts w:asciiTheme="majorHAnsi" w:eastAsia="Times New Roman" w:hAnsiTheme="majorHAnsi" w:cstheme="majorHAnsi"/>
          <w:i/>
          <w:color w:val="000000"/>
        </w:rPr>
      </w:pPr>
      <w:r w:rsidRPr="008654F1">
        <w:rPr>
          <w:rFonts w:asciiTheme="majorHAnsi" w:eastAsia="Times New Roman" w:hAnsiTheme="majorHAnsi" w:cstheme="majorHAnsi"/>
          <w:i/>
          <w:color w:val="000000"/>
        </w:rPr>
        <w:t>(Tiekėjo arba jo įgalioto asmens pareigos)</w:t>
      </w:r>
      <w:r w:rsidRPr="008654F1">
        <w:rPr>
          <w:rFonts w:asciiTheme="majorHAnsi" w:eastAsia="Times New Roman" w:hAnsiTheme="majorHAnsi" w:cstheme="majorHAnsi"/>
          <w:i/>
          <w:color w:val="000000"/>
        </w:rPr>
        <w:tab/>
        <w:t xml:space="preserve">    (parašas)</w:t>
      </w:r>
      <w:r w:rsidRPr="008654F1">
        <w:rPr>
          <w:rFonts w:asciiTheme="majorHAnsi" w:eastAsia="Times New Roman" w:hAnsiTheme="majorHAnsi" w:cstheme="majorHAnsi"/>
          <w:i/>
          <w:color w:val="000000"/>
        </w:rPr>
        <w:tab/>
      </w:r>
      <w:r w:rsidRPr="008654F1">
        <w:rPr>
          <w:rFonts w:asciiTheme="majorHAnsi" w:eastAsia="Times New Roman" w:hAnsiTheme="majorHAnsi" w:cstheme="majorHAnsi"/>
          <w:i/>
          <w:color w:val="000000"/>
        </w:rPr>
        <w:tab/>
        <w:t xml:space="preserve"> (vardas, pavardė)</w:t>
      </w:r>
    </w:p>
    <w:p w14:paraId="7C1E5286" w14:textId="77777777" w:rsidR="000B0503" w:rsidRDefault="000B0503" w:rsidP="009B1FCD">
      <w:pPr>
        <w:spacing w:after="0" w:line="240" w:lineRule="auto"/>
        <w:jc w:val="both"/>
        <w:rPr>
          <w:rFonts w:asciiTheme="majorHAnsi" w:eastAsia="Times New Roman" w:hAnsiTheme="majorHAnsi" w:cstheme="majorHAnsi"/>
          <w:i/>
          <w:color w:val="000000"/>
        </w:rPr>
      </w:pPr>
    </w:p>
    <w:p w14:paraId="644373DF" w14:textId="77777777" w:rsidR="000B0503" w:rsidRPr="000B0503" w:rsidRDefault="000B0503" w:rsidP="000B0503">
      <w:pPr>
        <w:spacing w:line="240" w:lineRule="auto"/>
        <w:rPr>
          <w:rFonts w:ascii="Calibri Light" w:eastAsia="Calibri" w:hAnsi="Calibri Light" w:cs="Calibri Light"/>
          <w:b/>
          <w:i/>
          <w:color w:val="FF0000"/>
        </w:rPr>
      </w:pPr>
    </w:p>
    <w:p w14:paraId="0AC1209C" w14:textId="77777777" w:rsidR="000B0503" w:rsidRPr="000B0503" w:rsidRDefault="000B0503" w:rsidP="000B0503">
      <w:pPr>
        <w:spacing w:after="0" w:line="240" w:lineRule="auto"/>
        <w:jc w:val="both"/>
        <w:rPr>
          <w:rFonts w:ascii="Calibri" w:eastAsia="Calibri" w:hAnsi="Calibri" w:cs="Arial"/>
          <w:sz w:val="20"/>
          <w:szCs w:val="20"/>
        </w:rPr>
      </w:pPr>
      <w:r w:rsidRPr="000B0503">
        <w:rPr>
          <w:rFonts w:ascii="Calibri" w:eastAsia="Calibri" w:hAnsi="Calibri" w:cs="Arial"/>
          <w:sz w:val="20"/>
          <w:szCs w:val="20"/>
          <w:vertAlign w:val="superscript"/>
        </w:rPr>
        <w:footnoteRef/>
      </w:r>
      <w:r w:rsidRPr="000B0503">
        <w:rPr>
          <w:rFonts w:ascii="Calibri" w:eastAsia="Calibri" w:hAnsi="Calibri" w:cs="Arial"/>
          <w:sz w:val="20"/>
          <w:szCs w:val="20"/>
        </w:rPr>
        <w:t xml:space="preserve"> 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2E0CB80C" w14:textId="77777777" w:rsidR="000B0503" w:rsidRPr="000B0503" w:rsidRDefault="000B0503" w:rsidP="000B0503">
      <w:pPr>
        <w:spacing w:after="0" w:line="240" w:lineRule="auto"/>
        <w:jc w:val="both"/>
        <w:rPr>
          <w:rFonts w:ascii="Calibri" w:eastAsia="Calibri" w:hAnsi="Calibri" w:cs="Arial"/>
          <w:sz w:val="20"/>
          <w:szCs w:val="20"/>
        </w:rPr>
      </w:pPr>
      <w:r w:rsidRPr="000B0503">
        <w:rPr>
          <w:rFonts w:ascii="Calibri" w:eastAsia="Calibri" w:hAnsi="Calibri" w:cs="Arial"/>
          <w:sz w:val="20"/>
          <w:szCs w:val="20"/>
        </w:rPr>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p w14:paraId="63B9F377" w14:textId="77777777" w:rsidR="000B0503" w:rsidRPr="009B1FCD" w:rsidRDefault="000B0503" w:rsidP="009B1FCD">
      <w:pPr>
        <w:spacing w:after="0" w:line="240" w:lineRule="auto"/>
        <w:jc w:val="both"/>
        <w:rPr>
          <w:rFonts w:asciiTheme="majorHAnsi" w:hAnsiTheme="majorHAnsi" w:cstheme="majorHAnsi"/>
          <w:b/>
          <w:i/>
          <w:color w:val="FF0000"/>
        </w:rPr>
      </w:pPr>
    </w:p>
    <w:sectPr w:rsidR="000B0503" w:rsidRPr="009B1FCD" w:rsidSect="00CB03F0">
      <w:pgSz w:w="11906" w:h="16838"/>
      <w:pgMar w:top="426" w:right="849" w:bottom="851" w:left="1440"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B7C0" w14:textId="77777777" w:rsidR="00DE48F3" w:rsidRDefault="00DE48F3" w:rsidP="002A6E8E">
      <w:pPr>
        <w:spacing w:after="0" w:line="240" w:lineRule="auto"/>
      </w:pPr>
      <w:r>
        <w:separator/>
      </w:r>
    </w:p>
  </w:endnote>
  <w:endnote w:type="continuationSeparator" w:id="0">
    <w:p w14:paraId="59034A16" w14:textId="77777777" w:rsidR="00DE48F3" w:rsidRDefault="00DE48F3" w:rsidP="002A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2401" w14:textId="77777777" w:rsidR="00DE48F3" w:rsidRDefault="00DE48F3" w:rsidP="002A6E8E">
      <w:pPr>
        <w:spacing w:after="0" w:line="240" w:lineRule="auto"/>
      </w:pPr>
      <w:r>
        <w:separator/>
      </w:r>
    </w:p>
  </w:footnote>
  <w:footnote w:type="continuationSeparator" w:id="0">
    <w:p w14:paraId="452CA79A" w14:textId="77777777" w:rsidR="00DE48F3" w:rsidRDefault="00DE48F3" w:rsidP="002A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C6C"/>
    <w:multiLevelType w:val="hybridMultilevel"/>
    <w:tmpl w:val="E21A9CCA"/>
    <w:lvl w:ilvl="0" w:tplc="C7C46830">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BC7837"/>
    <w:multiLevelType w:val="hybridMultilevel"/>
    <w:tmpl w:val="744C064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8D782C"/>
    <w:multiLevelType w:val="hybridMultilevel"/>
    <w:tmpl w:val="CCAED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9F1AEA"/>
    <w:multiLevelType w:val="hybridMultilevel"/>
    <w:tmpl w:val="94B42E8C"/>
    <w:lvl w:ilvl="0" w:tplc="FFFFFFFF">
      <w:start w:val="1"/>
      <w:numFmt w:val="decimal"/>
      <w:lvlText w:val="2.%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8A21BC"/>
    <w:multiLevelType w:val="hybridMultilevel"/>
    <w:tmpl w:val="0C2E9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4E21EE"/>
    <w:multiLevelType w:val="multilevel"/>
    <w:tmpl w:val="0427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11BD1"/>
    <w:multiLevelType w:val="hybridMultilevel"/>
    <w:tmpl w:val="94B42E8C"/>
    <w:lvl w:ilvl="0" w:tplc="252686D2">
      <w:start w:val="1"/>
      <w:numFmt w:val="decimal"/>
      <w:lvlText w:val="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74177229"/>
    <w:multiLevelType w:val="hybridMultilevel"/>
    <w:tmpl w:val="A4CCBED6"/>
    <w:lvl w:ilvl="0" w:tplc="2D50A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61556081">
    <w:abstractNumId w:val="3"/>
  </w:num>
  <w:num w:numId="2" w16cid:durableId="1973823997">
    <w:abstractNumId w:val="10"/>
  </w:num>
  <w:num w:numId="3" w16cid:durableId="232587270">
    <w:abstractNumId w:val="1"/>
  </w:num>
  <w:num w:numId="4" w16cid:durableId="696397019">
    <w:abstractNumId w:val="12"/>
  </w:num>
  <w:num w:numId="5" w16cid:durableId="751466587">
    <w:abstractNumId w:val="13"/>
  </w:num>
  <w:num w:numId="6" w16cid:durableId="1544293046">
    <w:abstractNumId w:val="8"/>
  </w:num>
  <w:num w:numId="7" w16cid:durableId="2030717521">
    <w:abstractNumId w:val="7"/>
  </w:num>
  <w:num w:numId="8" w16cid:durableId="12418052">
    <w:abstractNumId w:val="5"/>
  </w:num>
  <w:num w:numId="9" w16cid:durableId="885727403">
    <w:abstractNumId w:val="14"/>
  </w:num>
  <w:num w:numId="10" w16cid:durableId="2134401650">
    <w:abstractNumId w:val="11"/>
  </w:num>
  <w:num w:numId="11" w16cid:durableId="1989820307">
    <w:abstractNumId w:val="15"/>
  </w:num>
  <w:num w:numId="12" w16cid:durableId="839583086">
    <w:abstractNumId w:val="9"/>
  </w:num>
  <w:num w:numId="13" w16cid:durableId="874928018">
    <w:abstractNumId w:val="2"/>
  </w:num>
  <w:num w:numId="14" w16cid:durableId="1271815255">
    <w:abstractNumId w:val="0"/>
  </w:num>
  <w:num w:numId="15" w16cid:durableId="427116424">
    <w:abstractNumId w:val="4"/>
  </w:num>
  <w:num w:numId="16" w16cid:durableId="1490824031">
    <w:abstractNumId w:val="17"/>
  </w:num>
  <w:num w:numId="17" w16cid:durableId="1235316599">
    <w:abstractNumId w:val="16"/>
  </w:num>
  <w:num w:numId="18" w16cid:durableId="69300183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00997"/>
    <w:rsid w:val="00005453"/>
    <w:rsid w:val="00015DBB"/>
    <w:rsid w:val="00016486"/>
    <w:rsid w:val="00022785"/>
    <w:rsid w:val="0002395D"/>
    <w:rsid w:val="00032349"/>
    <w:rsid w:val="000330C6"/>
    <w:rsid w:val="000359E7"/>
    <w:rsid w:val="00040C13"/>
    <w:rsid w:val="000413F9"/>
    <w:rsid w:val="0004689D"/>
    <w:rsid w:val="00047765"/>
    <w:rsid w:val="00050ECD"/>
    <w:rsid w:val="00052F37"/>
    <w:rsid w:val="00065809"/>
    <w:rsid w:val="00071F20"/>
    <w:rsid w:val="0007360A"/>
    <w:rsid w:val="00073857"/>
    <w:rsid w:val="00086A37"/>
    <w:rsid w:val="00091FB9"/>
    <w:rsid w:val="000A6382"/>
    <w:rsid w:val="000B0503"/>
    <w:rsid w:val="000C01F7"/>
    <w:rsid w:val="000C326F"/>
    <w:rsid w:val="000D5F94"/>
    <w:rsid w:val="000E1A68"/>
    <w:rsid w:val="000F383B"/>
    <w:rsid w:val="000F39B8"/>
    <w:rsid w:val="00103F00"/>
    <w:rsid w:val="00121B2E"/>
    <w:rsid w:val="00122C23"/>
    <w:rsid w:val="00123272"/>
    <w:rsid w:val="00130344"/>
    <w:rsid w:val="00137314"/>
    <w:rsid w:val="001429EB"/>
    <w:rsid w:val="00142E93"/>
    <w:rsid w:val="001462D5"/>
    <w:rsid w:val="001478C2"/>
    <w:rsid w:val="00154A4B"/>
    <w:rsid w:val="00155CB8"/>
    <w:rsid w:val="00161669"/>
    <w:rsid w:val="001620AF"/>
    <w:rsid w:val="00167C62"/>
    <w:rsid w:val="00186A29"/>
    <w:rsid w:val="001946C5"/>
    <w:rsid w:val="001A2610"/>
    <w:rsid w:val="001A4B9F"/>
    <w:rsid w:val="001B06D9"/>
    <w:rsid w:val="001B72C8"/>
    <w:rsid w:val="001C171D"/>
    <w:rsid w:val="001C33C9"/>
    <w:rsid w:val="001C3D1C"/>
    <w:rsid w:val="001C6FFB"/>
    <w:rsid w:val="001D2013"/>
    <w:rsid w:val="001E122A"/>
    <w:rsid w:val="001F187B"/>
    <w:rsid w:val="001F22AA"/>
    <w:rsid w:val="00203309"/>
    <w:rsid w:val="00210520"/>
    <w:rsid w:val="0021301B"/>
    <w:rsid w:val="00216163"/>
    <w:rsid w:val="002202A1"/>
    <w:rsid w:val="00223F95"/>
    <w:rsid w:val="00225FC7"/>
    <w:rsid w:val="00232884"/>
    <w:rsid w:val="00237228"/>
    <w:rsid w:val="00240A56"/>
    <w:rsid w:val="00240A5D"/>
    <w:rsid w:val="00240E71"/>
    <w:rsid w:val="002416D2"/>
    <w:rsid w:val="002431DC"/>
    <w:rsid w:val="00257FF3"/>
    <w:rsid w:val="002647EE"/>
    <w:rsid w:val="00273C1B"/>
    <w:rsid w:val="00275D74"/>
    <w:rsid w:val="00277D67"/>
    <w:rsid w:val="00280AED"/>
    <w:rsid w:val="0029051E"/>
    <w:rsid w:val="002A11F2"/>
    <w:rsid w:val="002A5FA5"/>
    <w:rsid w:val="002A6E8E"/>
    <w:rsid w:val="002B0FC4"/>
    <w:rsid w:val="002D4499"/>
    <w:rsid w:val="002D5288"/>
    <w:rsid w:val="002E7A9E"/>
    <w:rsid w:val="002F0740"/>
    <w:rsid w:val="002F284A"/>
    <w:rsid w:val="003061A1"/>
    <w:rsid w:val="0030622E"/>
    <w:rsid w:val="00311F6E"/>
    <w:rsid w:val="0032133F"/>
    <w:rsid w:val="003272A2"/>
    <w:rsid w:val="00330436"/>
    <w:rsid w:val="00331489"/>
    <w:rsid w:val="00336D04"/>
    <w:rsid w:val="00336E75"/>
    <w:rsid w:val="00341257"/>
    <w:rsid w:val="00343430"/>
    <w:rsid w:val="003454CA"/>
    <w:rsid w:val="00345937"/>
    <w:rsid w:val="00350E80"/>
    <w:rsid w:val="00360FC7"/>
    <w:rsid w:val="00374106"/>
    <w:rsid w:val="00381D8F"/>
    <w:rsid w:val="00381E8E"/>
    <w:rsid w:val="00381F5A"/>
    <w:rsid w:val="0038620D"/>
    <w:rsid w:val="00395F86"/>
    <w:rsid w:val="003A20CB"/>
    <w:rsid w:val="003A24C3"/>
    <w:rsid w:val="003A5266"/>
    <w:rsid w:val="003A77A6"/>
    <w:rsid w:val="003B02AF"/>
    <w:rsid w:val="003B10EA"/>
    <w:rsid w:val="003C139D"/>
    <w:rsid w:val="003F005A"/>
    <w:rsid w:val="0040350C"/>
    <w:rsid w:val="00405DEC"/>
    <w:rsid w:val="0040741B"/>
    <w:rsid w:val="00415671"/>
    <w:rsid w:val="004156DF"/>
    <w:rsid w:val="00415829"/>
    <w:rsid w:val="00424FD5"/>
    <w:rsid w:val="004250B8"/>
    <w:rsid w:val="00431E88"/>
    <w:rsid w:val="00440767"/>
    <w:rsid w:val="00441C21"/>
    <w:rsid w:val="00447E39"/>
    <w:rsid w:val="00451367"/>
    <w:rsid w:val="004544FE"/>
    <w:rsid w:val="00463923"/>
    <w:rsid w:val="00472835"/>
    <w:rsid w:val="0049112B"/>
    <w:rsid w:val="00492F5B"/>
    <w:rsid w:val="00494F43"/>
    <w:rsid w:val="004A4B31"/>
    <w:rsid w:val="004B6A3C"/>
    <w:rsid w:val="004B73CF"/>
    <w:rsid w:val="004C09E3"/>
    <w:rsid w:val="004C18D2"/>
    <w:rsid w:val="004C48B7"/>
    <w:rsid w:val="004D320D"/>
    <w:rsid w:val="004D35D8"/>
    <w:rsid w:val="004E2843"/>
    <w:rsid w:val="004F45C4"/>
    <w:rsid w:val="0050587A"/>
    <w:rsid w:val="005135B8"/>
    <w:rsid w:val="00515405"/>
    <w:rsid w:val="00517FA9"/>
    <w:rsid w:val="00520C0E"/>
    <w:rsid w:val="005210D9"/>
    <w:rsid w:val="00531318"/>
    <w:rsid w:val="00535E36"/>
    <w:rsid w:val="005441D4"/>
    <w:rsid w:val="00545206"/>
    <w:rsid w:val="00556CA3"/>
    <w:rsid w:val="00565EFA"/>
    <w:rsid w:val="00566494"/>
    <w:rsid w:val="00567543"/>
    <w:rsid w:val="00577AF5"/>
    <w:rsid w:val="00582683"/>
    <w:rsid w:val="005827BC"/>
    <w:rsid w:val="00582F40"/>
    <w:rsid w:val="00591062"/>
    <w:rsid w:val="00594302"/>
    <w:rsid w:val="005A1D05"/>
    <w:rsid w:val="005A2F2A"/>
    <w:rsid w:val="005A4DBA"/>
    <w:rsid w:val="005A59D5"/>
    <w:rsid w:val="005A7E6A"/>
    <w:rsid w:val="005C0847"/>
    <w:rsid w:val="005C5961"/>
    <w:rsid w:val="005D03B7"/>
    <w:rsid w:val="005D2E0C"/>
    <w:rsid w:val="005D4106"/>
    <w:rsid w:val="005D68A9"/>
    <w:rsid w:val="005E2793"/>
    <w:rsid w:val="005F12EA"/>
    <w:rsid w:val="0060444F"/>
    <w:rsid w:val="00624E06"/>
    <w:rsid w:val="00627C9A"/>
    <w:rsid w:val="00640CDB"/>
    <w:rsid w:val="0064128C"/>
    <w:rsid w:val="006479B0"/>
    <w:rsid w:val="00664616"/>
    <w:rsid w:val="00670285"/>
    <w:rsid w:val="00675F84"/>
    <w:rsid w:val="006774E1"/>
    <w:rsid w:val="00686ED0"/>
    <w:rsid w:val="006A026C"/>
    <w:rsid w:val="006A6FE6"/>
    <w:rsid w:val="006D32FF"/>
    <w:rsid w:val="006D4D5D"/>
    <w:rsid w:val="006D680A"/>
    <w:rsid w:val="006E08C9"/>
    <w:rsid w:val="006E2E30"/>
    <w:rsid w:val="006E35E5"/>
    <w:rsid w:val="006F2D09"/>
    <w:rsid w:val="0071792F"/>
    <w:rsid w:val="007243C7"/>
    <w:rsid w:val="00741DB6"/>
    <w:rsid w:val="00753750"/>
    <w:rsid w:val="00764BE0"/>
    <w:rsid w:val="00774887"/>
    <w:rsid w:val="00774D9E"/>
    <w:rsid w:val="007760CB"/>
    <w:rsid w:val="00780D9E"/>
    <w:rsid w:val="0079307D"/>
    <w:rsid w:val="00795983"/>
    <w:rsid w:val="007A674B"/>
    <w:rsid w:val="007B20A0"/>
    <w:rsid w:val="007B57D5"/>
    <w:rsid w:val="007D42DF"/>
    <w:rsid w:val="007D49F4"/>
    <w:rsid w:val="007D6803"/>
    <w:rsid w:val="007E305A"/>
    <w:rsid w:val="007E32A7"/>
    <w:rsid w:val="007E70B7"/>
    <w:rsid w:val="007F1B6F"/>
    <w:rsid w:val="007F5A72"/>
    <w:rsid w:val="007F72A8"/>
    <w:rsid w:val="007F74D2"/>
    <w:rsid w:val="00800685"/>
    <w:rsid w:val="008052E8"/>
    <w:rsid w:val="00805E5E"/>
    <w:rsid w:val="00806021"/>
    <w:rsid w:val="008168DA"/>
    <w:rsid w:val="00825183"/>
    <w:rsid w:val="00825C50"/>
    <w:rsid w:val="00826A5E"/>
    <w:rsid w:val="00833E9B"/>
    <w:rsid w:val="00847383"/>
    <w:rsid w:val="008547D9"/>
    <w:rsid w:val="008561D1"/>
    <w:rsid w:val="00857962"/>
    <w:rsid w:val="008640F1"/>
    <w:rsid w:val="008654F1"/>
    <w:rsid w:val="008713F3"/>
    <w:rsid w:val="00873561"/>
    <w:rsid w:val="00875998"/>
    <w:rsid w:val="00880F31"/>
    <w:rsid w:val="00882215"/>
    <w:rsid w:val="00886013"/>
    <w:rsid w:val="008923B3"/>
    <w:rsid w:val="008937C5"/>
    <w:rsid w:val="008A6A3F"/>
    <w:rsid w:val="008B1B6D"/>
    <w:rsid w:val="008D4CF9"/>
    <w:rsid w:val="008E30C7"/>
    <w:rsid w:val="008E5A68"/>
    <w:rsid w:val="008F0604"/>
    <w:rsid w:val="008F33EB"/>
    <w:rsid w:val="008F35D4"/>
    <w:rsid w:val="008F4939"/>
    <w:rsid w:val="0090221F"/>
    <w:rsid w:val="009059EB"/>
    <w:rsid w:val="00912C83"/>
    <w:rsid w:val="00916BDF"/>
    <w:rsid w:val="009331BC"/>
    <w:rsid w:val="009355B7"/>
    <w:rsid w:val="00940BCD"/>
    <w:rsid w:val="009465D3"/>
    <w:rsid w:val="00947849"/>
    <w:rsid w:val="009502B4"/>
    <w:rsid w:val="0095072D"/>
    <w:rsid w:val="00951AEA"/>
    <w:rsid w:val="0096379F"/>
    <w:rsid w:val="009670B4"/>
    <w:rsid w:val="009670EE"/>
    <w:rsid w:val="00976E97"/>
    <w:rsid w:val="00982226"/>
    <w:rsid w:val="00983E01"/>
    <w:rsid w:val="00986FC7"/>
    <w:rsid w:val="00990718"/>
    <w:rsid w:val="009B1FCD"/>
    <w:rsid w:val="009B681C"/>
    <w:rsid w:val="009C1272"/>
    <w:rsid w:val="009C3E4D"/>
    <w:rsid w:val="009C6F34"/>
    <w:rsid w:val="009E3892"/>
    <w:rsid w:val="009E4E38"/>
    <w:rsid w:val="009E598F"/>
    <w:rsid w:val="00A00529"/>
    <w:rsid w:val="00A0669A"/>
    <w:rsid w:val="00A30852"/>
    <w:rsid w:val="00A34026"/>
    <w:rsid w:val="00A36376"/>
    <w:rsid w:val="00A441A1"/>
    <w:rsid w:val="00A4785F"/>
    <w:rsid w:val="00A515B7"/>
    <w:rsid w:val="00A516C0"/>
    <w:rsid w:val="00A70C40"/>
    <w:rsid w:val="00A84E5B"/>
    <w:rsid w:val="00A9420D"/>
    <w:rsid w:val="00A9509F"/>
    <w:rsid w:val="00AA03C8"/>
    <w:rsid w:val="00AB6905"/>
    <w:rsid w:val="00AC2CF2"/>
    <w:rsid w:val="00AD5AD9"/>
    <w:rsid w:val="00AD65DD"/>
    <w:rsid w:val="00AE0178"/>
    <w:rsid w:val="00AE6D4E"/>
    <w:rsid w:val="00B04675"/>
    <w:rsid w:val="00B147A1"/>
    <w:rsid w:val="00B17828"/>
    <w:rsid w:val="00B3763E"/>
    <w:rsid w:val="00B40435"/>
    <w:rsid w:val="00B43384"/>
    <w:rsid w:val="00B46860"/>
    <w:rsid w:val="00B5153C"/>
    <w:rsid w:val="00B61025"/>
    <w:rsid w:val="00B64217"/>
    <w:rsid w:val="00B73595"/>
    <w:rsid w:val="00B80B6D"/>
    <w:rsid w:val="00B80DD6"/>
    <w:rsid w:val="00B81B0A"/>
    <w:rsid w:val="00B84697"/>
    <w:rsid w:val="00B85304"/>
    <w:rsid w:val="00B86D36"/>
    <w:rsid w:val="00B9229D"/>
    <w:rsid w:val="00B92B53"/>
    <w:rsid w:val="00B96BB5"/>
    <w:rsid w:val="00BA1448"/>
    <w:rsid w:val="00BA2681"/>
    <w:rsid w:val="00BA7661"/>
    <w:rsid w:val="00BB5394"/>
    <w:rsid w:val="00BB5EAB"/>
    <w:rsid w:val="00BC221A"/>
    <w:rsid w:val="00BC68E5"/>
    <w:rsid w:val="00BD0BF4"/>
    <w:rsid w:val="00BD57C9"/>
    <w:rsid w:val="00BE45D9"/>
    <w:rsid w:val="00BF2570"/>
    <w:rsid w:val="00BF3567"/>
    <w:rsid w:val="00C212AC"/>
    <w:rsid w:val="00C22E75"/>
    <w:rsid w:val="00C30046"/>
    <w:rsid w:val="00C31223"/>
    <w:rsid w:val="00C33132"/>
    <w:rsid w:val="00C36C1A"/>
    <w:rsid w:val="00C42D7D"/>
    <w:rsid w:val="00C462E6"/>
    <w:rsid w:val="00C6013C"/>
    <w:rsid w:val="00C70A2B"/>
    <w:rsid w:val="00C70A3C"/>
    <w:rsid w:val="00C72076"/>
    <w:rsid w:val="00C73842"/>
    <w:rsid w:val="00C75535"/>
    <w:rsid w:val="00C76D60"/>
    <w:rsid w:val="00C80157"/>
    <w:rsid w:val="00C8475B"/>
    <w:rsid w:val="00C94187"/>
    <w:rsid w:val="00CA479C"/>
    <w:rsid w:val="00CA64FD"/>
    <w:rsid w:val="00CA7186"/>
    <w:rsid w:val="00CB03F0"/>
    <w:rsid w:val="00CB0F75"/>
    <w:rsid w:val="00CB2F9F"/>
    <w:rsid w:val="00CC14D7"/>
    <w:rsid w:val="00CC73EC"/>
    <w:rsid w:val="00CD4276"/>
    <w:rsid w:val="00CD73F1"/>
    <w:rsid w:val="00CF26D4"/>
    <w:rsid w:val="00CF5C69"/>
    <w:rsid w:val="00D00C1B"/>
    <w:rsid w:val="00D03008"/>
    <w:rsid w:val="00D0721E"/>
    <w:rsid w:val="00D077E7"/>
    <w:rsid w:val="00D13884"/>
    <w:rsid w:val="00D23978"/>
    <w:rsid w:val="00D24D8D"/>
    <w:rsid w:val="00D310BC"/>
    <w:rsid w:val="00D34572"/>
    <w:rsid w:val="00D36322"/>
    <w:rsid w:val="00D43A05"/>
    <w:rsid w:val="00D70503"/>
    <w:rsid w:val="00D7625E"/>
    <w:rsid w:val="00D82B0A"/>
    <w:rsid w:val="00DA4433"/>
    <w:rsid w:val="00DA4E0B"/>
    <w:rsid w:val="00DA6E38"/>
    <w:rsid w:val="00DA788D"/>
    <w:rsid w:val="00DB03EA"/>
    <w:rsid w:val="00DB46FC"/>
    <w:rsid w:val="00DC53DB"/>
    <w:rsid w:val="00DD7561"/>
    <w:rsid w:val="00DD78FC"/>
    <w:rsid w:val="00DE10C8"/>
    <w:rsid w:val="00DE221E"/>
    <w:rsid w:val="00DE48F3"/>
    <w:rsid w:val="00DF17D3"/>
    <w:rsid w:val="00DF39D6"/>
    <w:rsid w:val="00E06125"/>
    <w:rsid w:val="00E22C9C"/>
    <w:rsid w:val="00E5583C"/>
    <w:rsid w:val="00E63AB2"/>
    <w:rsid w:val="00E63E08"/>
    <w:rsid w:val="00E65780"/>
    <w:rsid w:val="00E66A70"/>
    <w:rsid w:val="00E86D97"/>
    <w:rsid w:val="00E9523A"/>
    <w:rsid w:val="00E95E4A"/>
    <w:rsid w:val="00E96480"/>
    <w:rsid w:val="00EB3586"/>
    <w:rsid w:val="00EB3D86"/>
    <w:rsid w:val="00EC5E67"/>
    <w:rsid w:val="00ED167C"/>
    <w:rsid w:val="00EE4066"/>
    <w:rsid w:val="00EF708F"/>
    <w:rsid w:val="00F05EBF"/>
    <w:rsid w:val="00F073BF"/>
    <w:rsid w:val="00F12492"/>
    <w:rsid w:val="00F16471"/>
    <w:rsid w:val="00F25D50"/>
    <w:rsid w:val="00F25F4F"/>
    <w:rsid w:val="00F30FF5"/>
    <w:rsid w:val="00F321C5"/>
    <w:rsid w:val="00F32F2E"/>
    <w:rsid w:val="00F40857"/>
    <w:rsid w:val="00F466CF"/>
    <w:rsid w:val="00F52108"/>
    <w:rsid w:val="00F55AC1"/>
    <w:rsid w:val="00F55E11"/>
    <w:rsid w:val="00F55EFF"/>
    <w:rsid w:val="00F57F6C"/>
    <w:rsid w:val="00F64A3E"/>
    <w:rsid w:val="00FA2F8A"/>
    <w:rsid w:val="00FA6D70"/>
    <w:rsid w:val="00FA7B4C"/>
    <w:rsid w:val="00FB5A9C"/>
    <w:rsid w:val="00FC2DE8"/>
    <w:rsid w:val="00FC31EF"/>
    <w:rsid w:val="00FE0B77"/>
    <w:rsid w:val="00FE3DE2"/>
    <w:rsid w:val="00FE65B7"/>
    <w:rsid w:val="047FF3A4"/>
    <w:rsid w:val="119E471F"/>
    <w:rsid w:val="272C6A9B"/>
    <w:rsid w:val="337B2414"/>
    <w:rsid w:val="48637270"/>
    <w:rsid w:val="56B58DB4"/>
    <w:rsid w:val="69A61AEE"/>
    <w:rsid w:val="6BB972E1"/>
    <w:rsid w:val="71B97876"/>
    <w:rsid w:val="721AE4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 w:type="paragraph" w:customStyle="1" w:styleId="Default">
    <w:name w:val="Default"/>
    <w:rsid w:val="000F383B"/>
    <w:pPr>
      <w:autoSpaceDE w:val="0"/>
      <w:autoSpaceDN w:val="0"/>
      <w:adjustRightInd w:val="0"/>
      <w:spacing w:after="0" w:line="240" w:lineRule="auto"/>
    </w:pPr>
    <w:rPr>
      <w:rFonts w:ascii="Calibri" w:hAnsi="Calibri" w:cs="Calibri"/>
      <w:color w:val="000000"/>
      <w:sz w:val="24"/>
      <w:szCs w:val="24"/>
    </w:rPr>
  </w:style>
  <w:style w:type="paragraph" w:customStyle="1" w:styleId="absatz">
    <w:name w:val="absatz"/>
    <w:basedOn w:val="prastasis"/>
    <w:rsid w:val="00123272"/>
    <w:pPr>
      <w:spacing w:after="120" w:line="360" w:lineRule="atLeast"/>
      <w:jc w:val="both"/>
    </w:pPr>
    <w:rPr>
      <w:rFonts w:ascii="Arial" w:eastAsia="Times New Roman" w:hAnsi="Arial" w:cs="Arial"/>
      <w:snapToGrid w:val="0"/>
      <w:sz w:val="24"/>
      <w:szCs w:val="24"/>
      <w:lang w:val="de-DE" w:eastAsia="de-DE"/>
    </w:rPr>
  </w:style>
  <w:style w:type="character" w:customStyle="1" w:styleId="ui-provider">
    <w:name w:val="ui-provider"/>
    <w:basedOn w:val="Numatytasispastraiposriftas"/>
    <w:rsid w:val="00330436"/>
  </w:style>
  <w:style w:type="paragraph" w:styleId="Betarp">
    <w:name w:val="No Spacing"/>
    <w:uiPriority w:val="99"/>
    <w:qFormat/>
    <w:rsid w:val="00441C21"/>
    <w:pPr>
      <w:spacing w:after="0" w:line="240" w:lineRule="auto"/>
    </w:pPr>
    <w:rPr>
      <w:rFonts w:ascii="Calibri" w:eastAsia="Calibri" w:hAnsi="Calibri" w:cs="Calibri"/>
    </w:rPr>
  </w:style>
  <w:style w:type="character" w:customStyle="1" w:styleId="ty-product-featurelabel">
    <w:name w:val="ty-product-feature__label"/>
    <w:basedOn w:val="Numatytasispastraiposriftas"/>
    <w:rsid w:val="00AA03C8"/>
  </w:style>
  <w:style w:type="character" w:styleId="Neapdorotaspaminjimas">
    <w:name w:val="Unresolved Mention"/>
    <w:basedOn w:val="Numatytasispastraiposriftas"/>
    <w:uiPriority w:val="99"/>
    <w:semiHidden/>
    <w:unhideWhenUsed/>
    <w:rsid w:val="00D3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42">
      <w:bodyDiv w:val="1"/>
      <w:marLeft w:val="0"/>
      <w:marRight w:val="0"/>
      <w:marTop w:val="0"/>
      <w:marBottom w:val="0"/>
      <w:divBdr>
        <w:top w:val="none" w:sz="0" w:space="0" w:color="auto"/>
        <w:left w:val="none" w:sz="0" w:space="0" w:color="auto"/>
        <w:bottom w:val="none" w:sz="0" w:space="0" w:color="auto"/>
        <w:right w:val="none" w:sz="0" w:space="0" w:color="auto"/>
      </w:divBdr>
    </w:div>
    <w:div w:id="7756713">
      <w:bodyDiv w:val="1"/>
      <w:marLeft w:val="0"/>
      <w:marRight w:val="0"/>
      <w:marTop w:val="0"/>
      <w:marBottom w:val="0"/>
      <w:divBdr>
        <w:top w:val="none" w:sz="0" w:space="0" w:color="auto"/>
        <w:left w:val="none" w:sz="0" w:space="0" w:color="auto"/>
        <w:bottom w:val="none" w:sz="0" w:space="0" w:color="auto"/>
        <w:right w:val="none" w:sz="0" w:space="0" w:color="auto"/>
      </w:divBdr>
    </w:div>
    <w:div w:id="36512799">
      <w:bodyDiv w:val="1"/>
      <w:marLeft w:val="0"/>
      <w:marRight w:val="0"/>
      <w:marTop w:val="0"/>
      <w:marBottom w:val="0"/>
      <w:divBdr>
        <w:top w:val="none" w:sz="0" w:space="0" w:color="auto"/>
        <w:left w:val="none" w:sz="0" w:space="0" w:color="auto"/>
        <w:bottom w:val="none" w:sz="0" w:space="0" w:color="auto"/>
        <w:right w:val="none" w:sz="0" w:space="0" w:color="auto"/>
      </w:divBdr>
      <w:divsChild>
        <w:div w:id="2033415887">
          <w:marLeft w:val="75"/>
          <w:marRight w:val="0"/>
          <w:marTop w:val="0"/>
          <w:marBottom w:val="0"/>
          <w:divBdr>
            <w:top w:val="none" w:sz="0" w:space="0" w:color="auto"/>
            <w:left w:val="none" w:sz="0" w:space="0" w:color="auto"/>
            <w:bottom w:val="none" w:sz="0" w:space="0" w:color="auto"/>
            <w:right w:val="none" w:sz="0" w:space="0" w:color="auto"/>
          </w:divBdr>
        </w:div>
      </w:divsChild>
    </w:div>
    <w:div w:id="45178410">
      <w:bodyDiv w:val="1"/>
      <w:marLeft w:val="0"/>
      <w:marRight w:val="0"/>
      <w:marTop w:val="0"/>
      <w:marBottom w:val="0"/>
      <w:divBdr>
        <w:top w:val="none" w:sz="0" w:space="0" w:color="auto"/>
        <w:left w:val="none" w:sz="0" w:space="0" w:color="auto"/>
        <w:bottom w:val="none" w:sz="0" w:space="0" w:color="auto"/>
        <w:right w:val="none" w:sz="0" w:space="0" w:color="auto"/>
      </w:divBdr>
    </w:div>
    <w:div w:id="47804256">
      <w:bodyDiv w:val="1"/>
      <w:marLeft w:val="0"/>
      <w:marRight w:val="0"/>
      <w:marTop w:val="0"/>
      <w:marBottom w:val="0"/>
      <w:divBdr>
        <w:top w:val="none" w:sz="0" w:space="0" w:color="auto"/>
        <w:left w:val="none" w:sz="0" w:space="0" w:color="auto"/>
        <w:bottom w:val="none" w:sz="0" w:space="0" w:color="auto"/>
        <w:right w:val="none" w:sz="0" w:space="0" w:color="auto"/>
      </w:divBdr>
    </w:div>
    <w:div w:id="68695564">
      <w:bodyDiv w:val="1"/>
      <w:marLeft w:val="0"/>
      <w:marRight w:val="0"/>
      <w:marTop w:val="0"/>
      <w:marBottom w:val="0"/>
      <w:divBdr>
        <w:top w:val="none" w:sz="0" w:space="0" w:color="auto"/>
        <w:left w:val="none" w:sz="0" w:space="0" w:color="auto"/>
        <w:bottom w:val="none" w:sz="0" w:space="0" w:color="auto"/>
        <w:right w:val="none" w:sz="0" w:space="0" w:color="auto"/>
      </w:divBdr>
    </w:div>
    <w:div w:id="70280925">
      <w:bodyDiv w:val="1"/>
      <w:marLeft w:val="0"/>
      <w:marRight w:val="0"/>
      <w:marTop w:val="0"/>
      <w:marBottom w:val="0"/>
      <w:divBdr>
        <w:top w:val="none" w:sz="0" w:space="0" w:color="auto"/>
        <w:left w:val="none" w:sz="0" w:space="0" w:color="auto"/>
        <w:bottom w:val="none" w:sz="0" w:space="0" w:color="auto"/>
        <w:right w:val="none" w:sz="0" w:space="0" w:color="auto"/>
      </w:divBdr>
    </w:div>
    <w:div w:id="118382543">
      <w:bodyDiv w:val="1"/>
      <w:marLeft w:val="0"/>
      <w:marRight w:val="0"/>
      <w:marTop w:val="0"/>
      <w:marBottom w:val="0"/>
      <w:divBdr>
        <w:top w:val="none" w:sz="0" w:space="0" w:color="auto"/>
        <w:left w:val="none" w:sz="0" w:space="0" w:color="auto"/>
        <w:bottom w:val="none" w:sz="0" w:space="0" w:color="auto"/>
        <w:right w:val="none" w:sz="0" w:space="0" w:color="auto"/>
      </w:divBdr>
    </w:div>
    <w:div w:id="197351589">
      <w:bodyDiv w:val="1"/>
      <w:marLeft w:val="0"/>
      <w:marRight w:val="0"/>
      <w:marTop w:val="0"/>
      <w:marBottom w:val="0"/>
      <w:divBdr>
        <w:top w:val="none" w:sz="0" w:space="0" w:color="auto"/>
        <w:left w:val="none" w:sz="0" w:space="0" w:color="auto"/>
        <w:bottom w:val="none" w:sz="0" w:space="0" w:color="auto"/>
        <w:right w:val="none" w:sz="0" w:space="0" w:color="auto"/>
      </w:divBdr>
    </w:div>
    <w:div w:id="208960804">
      <w:bodyDiv w:val="1"/>
      <w:marLeft w:val="0"/>
      <w:marRight w:val="0"/>
      <w:marTop w:val="0"/>
      <w:marBottom w:val="0"/>
      <w:divBdr>
        <w:top w:val="none" w:sz="0" w:space="0" w:color="auto"/>
        <w:left w:val="none" w:sz="0" w:space="0" w:color="auto"/>
        <w:bottom w:val="none" w:sz="0" w:space="0" w:color="auto"/>
        <w:right w:val="none" w:sz="0" w:space="0" w:color="auto"/>
      </w:divBdr>
    </w:div>
    <w:div w:id="294481605">
      <w:bodyDiv w:val="1"/>
      <w:marLeft w:val="0"/>
      <w:marRight w:val="0"/>
      <w:marTop w:val="0"/>
      <w:marBottom w:val="0"/>
      <w:divBdr>
        <w:top w:val="none" w:sz="0" w:space="0" w:color="auto"/>
        <w:left w:val="none" w:sz="0" w:space="0" w:color="auto"/>
        <w:bottom w:val="none" w:sz="0" w:space="0" w:color="auto"/>
        <w:right w:val="none" w:sz="0" w:space="0" w:color="auto"/>
      </w:divBdr>
    </w:div>
    <w:div w:id="334379190">
      <w:bodyDiv w:val="1"/>
      <w:marLeft w:val="0"/>
      <w:marRight w:val="0"/>
      <w:marTop w:val="0"/>
      <w:marBottom w:val="0"/>
      <w:divBdr>
        <w:top w:val="none" w:sz="0" w:space="0" w:color="auto"/>
        <w:left w:val="none" w:sz="0" w:space="0" w:color="auto"/>
        <w:bottom w:val="none" w:sz="0" w:space="0" w:color="auto"/>
        <w:right w:val="none" w:sz="0" w:space="0" w:color="auto"/>
      </w:divBdr>
    </w:div>
    <w:div w:id="377751057">
      <w:bodyDiv w:val="1"/>
      <w:marLeft w:val="0"/>
      <w:marRight w:val="0"/>
      <w:marTop w:val="0"/>
      <w:marBottom w:val="0"/>
      <w:divBdr>
        <w:top w:val="none" w:sz="0" w:space="0" w:color="auto"/>
        <w:left w:val="none" w:sz="0" w:space="0" w:color="auto"/>
        <w:bottom w:val="none" w:sz="0" w:space="0" w:color="auto"/>
        <w:right w:val="none" w:sz="0" w:space="0" w:color="auto"/>
      </w:divBdr>
    </w:div>
    <w:div w:id="395706502">
      <w:bodyDiv w:val="1"/>
      <w:marLeft w:val="0"/>
      <w:marRight w:val="0"/>
      <w:marTop w:val="0"/>
      <w:marBottom w:val="0"/>
      <w:divBdr>
        <w:top w:val="none" w:sz="0" w:space="0" w:color="auto"/>
        <w:left w:val="none" w:sz="0" w:space="0" w:color="auto"/>
        <w:bottom w:val="none" w:sz="0" w:space="0" w:color="auto"/>
        <w:right w:val="none" w:sz="0" w:space="0" w:color="auto"/>
      </w:divBdr>
    </w:div>
    <w:div w:id="418983971">
      <w:bodyDiv w:val="1"/>
      <w:marLeft w:val="0"/>
      <w:marRight w:val="0"/>
      <w:marTop w:val="0"/>
      <w:marBottom w:val="0"/>
      <w:divBdr>
        <w:top w:val="none" w:sz="0" w:space="0" w:color="auto"/>
        <w:left w:val="none" w:sz="0" w:space="0" w:color="auto"/>
        <w:bottom w:val="none" w:sz="0" w:space="0" w:color="auto"/>
        <w:right w:val="none" w:sz="0" w:space="0" w:color="auto"/>
      </w:divBdr>
    </w:div>
    <w:div w:id="471020449">
      <w:bodyDiv w:val="1"/>
      <w:marLeft w:val="0"/>
      <w:marRight w:val="0"/>
      <w:marTop w:val="0"/>
      <w:marBottom w:val="0"/>
      <w:divBdr>
        <w:top w:val="none" w:sz="0" w:space="0" w:color="auto"/>
        <w:left w:val="none" w:sz="0" w:space="0" w:color="auto"/>
        <w:bottom w:val="none" w:sz="0" w:space="0" w:color="auto"/>
        <w:right w:val="none" w:sz="0" w:space="0" w:color="auto"/>
      </w:divBdr>
      <w:divsChild>
        <w:div w:id="1076055163">
          <w:marLeft w:val="75"/>
          <w:marRight w:val="0"/>
          <w:marTop w:val="0"/>
          <w:marBottom w:val="0"/>
          <w:divBdr>
            <w:top w:val="none" w:sz="0" w:space="0" w:color="auto"/>
            <w:left w:val="none" w:sz="0" w:space="0" w:color="auto"/>
            <w:bottom w:val="none" w:sz="0" w:space="0" w:color="auto"/>
            <w:right w:val="none" w:sz="0" w:space="0" w:color="auto"/>
          </w:divBdr>
        </w:div>
      </w:divsChild>
    </w:div>
    <w:div w:id="502479150">
      <w:bodyDiv w:val="1"/>
      <w:marLeft w:val="0"/>
      <w:marRight w:val="0"/>
      <w:marTop w:val="0"/>
      <w:marBottom w:val="0"/>
      <w:divBdr>
        <w:top w:val="none" w:sz="0" w:space="0" w:color="auto"/>
        <w:left w:val="none" w:sz="0" w:space="0" w:color="auto"/>
        <w:bottom w:val="none" w:sz="0" w:space="0" w:color="auto"/>
        <w:right w:val="none" w:sz="0" w:space="0" w:color="auto"/>
      </w:divBdr>
    </w:div>
    <w:div w:id="507713688">
      <w:bodyDiv w:val="1"/>
      <w:marLeft w:val="0"/>
      <w:marRight w:val="0"/>
      <w:marTop w:val="0"/>
      <w:marBottom w:val="0"/>
      <w:divBdr>
        <w:top w:val="none" w:sz="0" w:space="0" w:color="auto"/>
        <w:left w:val="none" w:sz="0" w:space="0" w:color="auto"/>
        <w:bottom w:val="none" w:sz="0" w:space="0" w:color="auto"/>
        <w:right w:val="none" w:sz="0" w:space="0" w:color="auto"/>
      </w:divBdr>
    </w:div>
    <w:div w:id="520359619">
      <w:bodyDiv w:val="1"/>
      <w:marLeft w:val="0"/>
      <w:marRight w:val="0"/>
      <w:marTop w:val="0"/>
      <w:marBottom w:val="0"/>
      <w:divBdr>
        <w:top w:val="none" w:sz="0" w:space="0" w:color="auto"/>
        <w:left w:val="none" w:sz="0" w:space="0" w:color="auto"/>
        <w:bottom w:val="none" w:sz="0" w:space="0" w:color="auto"/>
        <w:right w:val="none" w:sz="0" w:space="0" w:color="auto"/>
      </w:divBdr>
    </w:div>
    <w:div w:id="529683434">
      <w:bodyDiv w:val="1"/>
      <w:marLeft w:val="0"/>
      <w:marRight w:val="0"/>
      <w:marTop w:val="0"/>
      <w:marBottom w:val="0"/>
      <w:divBdr>
        <w:top w:val="none" w:sz="0" w:space="0" w:color="auto"/>
        <w:left w:val="none" w:sz="0" w:space="0" w:color="auto"/>
        <w:bottom w:val="none" w:sz="0" w:space="0" w:color="auto"/>
        <w:right w:val="none" w:sz="0" w:space="0" w:color="auto"/>
      </w:divBdr>
    </w:div>
    <w:div w:id="546989721">
      <w:bodyDiv w:val="1"/>
      <w:marLeft w:val="0"/>
      <w:marRight w:val="0"/>
      <w:marTop w:val="0"/>
      <w:marBottom w:val="0"/>
      <w:divBdr>
        <w:top w:val="none" w:sz="0" w:space="0" w:color="auto"/>
        <w:left w:val="none" w:sz="0" w:space="0" w:color="auto"/>
        <w:bottom w:val="none" w:sz="0" w:space="0" w:color="auto"/>
        <w:right w:val="none" w:sz="0" w:space="0" w:color="auto"/>
      </w:divBdr>
    </w:div>
    <w:div w:id="565997760">
      <w:bodyDiv w:val="1"/>
      <w:marLeft w:val="0"/>
      <w:marRight w:val="0"/>
      <w:marTop w:val="0"/>
      <w:marBottom w:val="0"/>
      <w:divBdr>
        <w:top w:val="none" w:sz="0" w:space="0" w:color="auto"/>
        <w:left w:val="none" w:sz="0" w:space="0" w:color="auto"/>
        <w:bottom w:val="none" w:sz="0" w:space="0" w:color="auto"/>
        <w:right w:val="none" w:sz="0" w:space="0" w:color="auto"/>
      </w:divBdr>
    </w:div>
    <w:div w:id="585118265">
      <w:bodyDiv w:val="1"/>
      <w:marLeft w:val="0"/>
      <w:marRight w:val="0"/>
      <w:marTop w:val="0"/>
      <w:marBottom w:val="0"/>
      <w:divBdr>
        <w:top w:val="none" w:sz="0" w:space="0" w:color="auto"/>
        <w:left w:val="none" w:sz="0" w:space="0" w:color="auto"/>
        <w:bottom w:val="none" w:sz="0" w:space="0" w:color="auto"/>
        <w:right w:val="none" w:sz="0" w:space="0" w:color="auto"/>
      </w:divBdr>
    </w:div>
    <w:div w:id="670066589">
      <w:bodyDiv w:val="1"/>
      <w:marLeft w:val="0"/>
      <w:marRight w:val="0"/>
      <w:marTop w:val="0"/>
      <w:marBottom w:val="0"/>
      <w:divBdr>
        <w:top w:val="none" w:sz="0" w:space="0" w:color="auto"/>
        <w:left w:val="none" w:sz="0" w:space="0" w:color="auto"/>
        <w:bottom w:val="none" w:sz="0" w:space="0" w:color="auto"/>
        <w:right w:val="none" w:sz="0" w:space="0" w:color="auto"/>
      </w:divBdr>
    </w:div>
    <w:div w:id="713895737">
      <w:bodyDiv w:val="1"/>
      <w:marLeft w:val="0"/>
      <w:marRight w:val="0"/>
      <w:marTop w:val="0"/>
      <w:marBottom w:val="0"/>
      <w:divBdr>
        <w:top w:val="none" w:sz="0" w:space="0" w:color="auto"/>
        <w:left w:val="none" w:sz="0" w:space="0" w:color="auto"/>
        <w:bottom w:val="none" w:sz="0" w:space="0" w:color="auto"/>
        <w:right w:val="none" w:sz="0" w:space="0" w:color="auto"/>
      </w:divBdr>
    </w:div>
    <w:div w:id="713963418">
      <w:bodyDiv w:val="1"/>
      <w:marLeft w:val="0"/>
      <w:marRight w:val="0"/>
      <w:marTop w:val="0"/>
      <w:marBottom w:val="0"/>
      <w:divBdr>
        <w:top w:val="none" w:sz="0" w:space="0" w:color="auto"/>
        <w:left w:val="none" w:sz="0" w:space="0" w:color="auto"/>
        <w:bottom w:val="none" w:sz="0" w:space="0" w:color="auto"/>
        <w:right w:val="none" w:sz="0" w:space="0" w:color="auto"/>
      </w:divBdr>
    </w:div>
    <w:div w:id="749355652">
      <w:bodyDiv w:val="1"/>
      <w:marLeft w:val="0"/>
      <w:marRight w:val="0"/>
      <w:marTop w:val="0"/>
      <w:marBottom w:val="0"/>
      <w:divBdr>
        <w:top w:val="none" w:sz="0" w:space="0" w:color="auto"/>
        <w:left w:val="none" w:sz="0" w:space="0" w:color="auto"/>
        <w:bottom w:val="none" w:sz="0" w:space="0" w:color="auto"/>
        <w:right w:val="none" w:sz="0" w:space="0" w:color="auto"/>
      </w:divBdr>
    </w:div>
    <w:div w:id="760487717">
      <w:bodyDiv w:val="1"/>
      <w:marLeft w:val="0"/>
      <w:marRight w:val="0"/>
      <w:marTop w:val="0"/>
      <w:marBottom w:val="0"/>
      <w:divBdr>
        <w:top w:val="none" w:sz="0" w:space="0" w:color="auto"/>
        <w:left w:val="none" w:sz="0" w:space="0" w:color="auto"/>
        <w:bottom w:val="none" w:sz="0" w:space="0" w:color="auto"/>
        <w:right w:val="none" w:sz="0" w:space="0" w:color="auto"/>
      </w:divBdr>
    </w:div>
    <w:div w:id="808673084">
      <w:bodyDiv w:val="1"/>
      <w:marLeft w:val="0"/>
      <w:marRight w:val="0"/>
      <w:marTop w:val="0"/>
      <w:marBottom w:val="0"/>
      <w:divBdr>
        <w:top w:val="none" w:sz="0" w:space="0" w:color="auto"/>
        <w:left w:val="none" w:sz="0" w:space="0" w:color="auto"/>
        <w:bottom w:val="none" w:sz="0" w:space="0" w:color="auto"/>
        <w:right w:val="none" w:sz="0" w:space="0" w:color="auto"/>
      </w:divBdr>
    </w:div>
    <w:div w:id="849414203">
      <w:bodyDiv w:val="1"/>
      <w:marLeft w:val="0"/>
      <w:marRight w:val="0"/>
      <w:marTop w:val="0"/>
      <w:marBottom w:val="0"/>
      <w:divBdr>
        <w:top w:val="none" w:sz="0" w:space="0" w:color="auto"/>
        <w:left w:val="none" w:sz="0" w:space="0" w:color="auto"/>
        <w:bottom w:val="none" w:sz="0" w:space="0" w:color="auto"/>
        <w:right w:val="none" w:sz="0" w:space="0" w:color="auto"/>
      </w:divBdr>
    </w:div>
    <w:div w:id="882671343">
      <w:bodyDiv w:val="1"/>
      <w:marLeft w:val="0"/>
      <w:marRight w:val="0"/>
      <w:marTop w:val="0"/>
      <w:marBottom w:val="0"/>
      <w:divBdr>
        <w:top w:val="none" w:sz="0" w:space="0" w:color="auto"/>
        <w:left w:val="none" w:sz="0" w:space="0" w:color="auto"/>
        <w:bottom w:val="none" w:sz="0" w:space="0" w:color="auto"/>
        <w:right w:val="none" w:sz="0" w:space="0" w:color="auto"/>
      </w:divBdr>
    </w:div>
    <w:div w:id="892155486">
      <w:bodyDiv w:val="1"/>
      <w:marLeft w:val="0"/>
      <w:marRight w:val="0"/>
      <w:marTop w:val="0"/>
      <w:marBottom w:val="0"/>
      <w:divBdr>
        <w:top w:val="none" w:sz="0" w:space="0" w:color="auto"/>
        <w:left w:val="none" w:sz="0" w:space="0" w:color="auto"/>
        <w:bottom w:val="none" w:sz="0" w:space="0" w:color="auto"/>
        <w:right w:val="none" w:sz="0" w:space="0" w:color="auto"/>
      </w:divBdr>
    </w:div>
    <w:div w:id="897789365">
      <w:bodyDiv w:val="1"/>
      <w:marLeft w:val="0"/>
      <w:marRight w:val="0"/>
      <w:marTop w:val="0"/>
      <w:marBottom w:val="0"/>
      <w:divBdr>
        <w:top w:val="none" w:sz="0" w:space="0" w:color="auto"/>
        <w:left w:val="none" w:sz="0" w:space="0" w:color="auto"/>
        <w:bottom w:val="none" w:sz="0" w:space="0" w:color="auto"/>
        <w:right w:val="none" w:sz="0" w:space="0" w:color="auto"/>
      </w:divBdr>
    </w:div>
    <w:div w:id="910889776">
      <w:bodyDiv w:val="1"/>
      <w:marLeft w:val="0"/>
      <w:marRight w:val="0"/>
      <w:marTop w:val="0"/>
      <w:marBottom w:val="0"/>
      <w:divBdr>
        <w:top w:val="none" w:sz="0" w:space="0" w:color="auto"/>
        <w:left w:val="none" w:sz="0" w:space="0" w:color="auto"/>
        <w:bottom w:val="none" w:sz="0" w:space="0" w:color="auto"/>
        <w:right w:val="none" w:sz="0" w:space="0" w:color="auto"/>
      </w:divBdr>
    </w:div>
    <w:div w:id="940455110">
      <w:bodyDiv w:val="1"/>
      <w:marLeft w:val="0"/>
      <w:marRight w:val="0"/>
      <w:marTop w:val="0"/>
      <w:marBottom w:val="0"/>
      <w:divBdr>
        <w:top w:val="none" w:sz="0" w:space="0" w:color="auto"/>
        <w:left w:val="none" w:sz="0" w:space="0" w:color="auto"/>
        <w:bottom w:val="none" w:sz="0" w:space="0" w:color="auto"/>
        <w:right w:val="none" w:sz="0" w:space="0" w:color="auto"/>
      </w:divBdr>
    </w:div>
    <w:div w:id="964775394">
      <w:bodyDiv w:val="1"/>
      <w:marLeft w:val="0"/>
      <w:marRight w:val="0"/>
      <w:marTop w:val="0"/>
      <w:marBottom w:val="0"/>
      <w:divBdr>
        <w:top w:val="none" w:sz="0" w:space="0" w:color="auto"/>
        <w:left w:val="none" w:sz="0" w:space="0" w:color="auto"/>
        <w:bottom w:val="none" w:sz="0" w:space="0" w:color="auto"/>
        <w:right w:val="none" w:sz="0" w:space="0" w:color="auto"/>
      </w:divBdr>
    </w:div>
    <w:div w:id="992837249">
      <w:bodyDiv w:val="1"/>
      <w:marLeft w:val="0"/>
      <w:marRight w:val="0"/>
      <w:marTop w:val="0"/>
      <w:marBottom w:val="0"/>
      <w:divBdr>
        <w:top w:val="none" w:sz="0" w:space="0" w:color="auto"/>
        <w:left w:val="none" w:sz="0" w:space="0" w:color="auto"/>
        <w:bottom w:val="none" w:sz="0" w:space="0" w:color="auto"/>
        <w:right w:val="none" w:sz="0" w:space="0" w:color="auto"/>
      </w:divBdr>
    </w:div>
    <w:div w:id="1021857057">
      <w:bodyDiv w:val="1"/>
      <w:marLeft w:val="0"/>
      <w:marRight w:val="0"/>
      <w:marTop w:val="0"/>
      <w:marBottom w:val="0"/>
      <w:divBdr>
        <w:top w:val="none" w:sz="0" w:space="0" w:color="auto"/>
        <w:left w:val="none" w:sz="0" w:space="0" w:color="auto"/>
        <w:bottom w:val="none" w:sz="0" w:space="0" w:color="auto"/>
        <w:right w:val="none" w:sz="0" w:space="0" w:color="auto"/>
      </w:divBdr>
    </w:div>
    <w:div w:id="1043213976">
      <w:bodyDiv w:val="1"/>
      <w:marLeft w:val="0"/>
      <w:marRight w:val="0"/>
      <w:marTop w:val="0"/>
      <w:marBottom w:val="0"/>
      <w:divBdr>
        <w:top w:val="none" w:sz="0" w:space="0" w:color="auto"/>
        <w:left w:val="none" w:sz="0" w:space="0" w:color="auto"/>
        <w:bottom w:val="none" w:sz="0" w:space="0" w:color="auto"/>
        <w:right w:val="none" w:sz="0" w:space="0" w:color="auto"/>
      </w:divBdr>
    </w:div>
    <w:div w:id="1053039580">
      <w:bodyDiv w:val="1"/>
      <w:marLeft w:val="0"/>
      <w:marRight w:val="0"/>
      <w:marTop w:val="0"/>
      <w:marBottom w:val="0"/>
      <w:divBdr>
        <w:top w:val="none" w:sz="0" w:space="0" w:color="auto"/>
        <w:left w:val="none" w:sz="0" w:space="0" w:color="auto"/>
        <w:bottom w:val="none" w:sz="0" w:space="0" w:color="auto"/>
        <w:right w:val="none" w:sz="0" w:space="0" w:color="auto"/>
      </w:divBdr>
    </w:div>
    <w:div w:id="1057705479">
      <w:bodyDiv w:val="1"/>
      <w:marLeft w:val="0"/>
      <w:marRight w:val="0"/>
      <w:marTop w:val="0"/>
      <w:marBottom w:val="0"/>
      <w:divBdr>
        <w:top w:val="none" w:sz="0" w:space="0" w:color="auto"/>
        <w:left w:val="none" w:sz="0" w:space="0" w:color="auto"/>
        <w:bottom w:val="none" w:sz="0" w:space="0" w:color="auto"/>
        <w:right w:val="none" w:sz="0" w:space="0" w:color="auto"/>
      </w:divBdr>
    </w:div>
    <w:div w:id="1075514261">
      <w:bodyDiv w:val="1"/>
      <w:marLeft w:val="0"/>
      <w:marRight w:val="0"/>
      <w:marTop w:val="0"/>
      <w:marBottom w:val="0"/>
      <w:divBdr>
        <w:top w:val="none" w:sz="0" w:space="0" w:color="auto"/>
        <w:left w:val="none" w:sz="0" w:space="0" w:color="auto"/>
        <w:bottom w:val="none" w:sz="0" w:space="0" w:color="auto"/>
        <w:right w:val="none" w:sz="0" w:space="0" w:color="auto"/>
      </w:divBdr>
    </w:div>
    <w:div w:id="1095514806">
      <w:bodyDiv w:val="1"/>
      <w:marLeft w:val="0"/>
      <w:marRight w:val="0"/>
      <w:marTop w:val="0"/>
      <w:marBottom w:val="0"/>
      <w:divBdr>
        <w:top w:val="none" w:sz="0" w:space="0" w:color="auto"/>
        <w:left w:val="none" w:sz="0" w:space="0" w:color="auto"/>
        <w:bottom w:val="none" w:sz="0" w:space="0" w:color="auto"/>
        <w:right w:val="none" w:sz="0" w:space="0" w:color="auto"/>
      </w:divBdr>
    </w:div>
    <w:div w:id="1143162504">
      <w:bodyDiv w:val="1"/>
      <w:marLeft w:val="0"/>
      <w:marRight w:val="0"/>
      <w:marTop w:val="0"/>
      <w:marBottom w:val="0"/>
      <w:divBdr>
        <w:top w:val="none" w:sz="0" w:space="0" w:color="auto"/>
        <w:left w:val="none" w:sz="0" w:space="0" w:color="auto"/>
        <w:bottom w:val="none" w:sz="0" w:space="0" w:color="auto"/>
        <w:right w:val="none" w:sz="0" w:space="0" w:color="auto"/>
      </w:divBdr>
    </w:div>
    <w:div w:id="1158498387">
      <w:bodyDiv w:val="1"/>
      <w:marLeft w:val="0"/>
      <w:marRight w:val="0"/>
      <w:marTop w:val="0"/>
      <w:marBottom w:val="0"/>
      <w:divBdr>
        <w:top w:val="none" w:sz="0" w:space="0" w:color="auto"/>
        <w:left w:val="none" w:sz="0" w:space="0" w:color="auto"/>
        <w:bottom w:val="none" w:sz="0" w:space="0" w:color="auto"/>
        <w:right w:val="none" w:sz="0" w:space="0" w:color="auto"/>
      </w:divBdr>
    </w:div>
    <w:div w:id="1202941459">
      <w:bodyDiv w:val="1"/>
      <w:marLeft w:val="0"/>
      <w:marRight w:val="0"/>
      <w:marTop w:val="0"/>
      <w:marBottom w:val="0"/>
      <w:divBdr>
        <w:top w:val="none" w:sz="0" w:space="0" w:color="auto"/>
        <w:left w:val="none" w:sz="0" w:space="0" w:color="auto"/>
        <w:bottom w:val="none" w:sz="0" w:space="0" w:color="auto"/>
        <w:right w:val="none" w:sz="0" w:space="0" w:color="auto"/>
      </w:divBdr>
    </w:div>
    <w:div w:id="1222058198">
      <w:bodyDiv w:val="1"/>
      <w:marLeft w:val="0"/>
      <w:marRight w:val="0"/>
      <w:marTop w:val="0"/>
      <w:marBottom w:val="0"/>
      <w:divBdr>
        <w:top w:val="none" w:sz="0" w:space="0" w:color="auto"/>
        <w:left w:val="none" w:sz="0" w:space="0" w:color="auto"/>
        <w:bottom w:val="none" w:sz="0" w:space="0" w:color="auto"/>
        <w:right w:val="none" w:sz="0" w:space="0" w:color="auto"/>
      </w:divBdr>
    </w:div>
    <w:div w:id="1225290065">
      <w:bodyDiv w:val="1"/>
      <w:marLeft w:val="0"/>
      <w:marRight w:val="0"/>
      <w:marTop w:val="0"/>
      <w:marBottom w:val="0"/>
      <w:divBdr>
        <w:top w:val="none" w:sz="0" w:space="0" w:color="auto"/>
        <w:left w:val="none" w:sz="0" w:space="0" w:color="auto"/>
        <w:bottom w:val="none" w:sz="0" w:space="0" w:color="auto"/>
        <w:right w:val="none" w:sz="0" w:space="0" w:color="auto"/>
      </w:divBdr>
    </w:div>
    <w:div w:id="1249385819">
      <w:bodyDiv w:val="1"/>
      <w:marLeft w:val="0"/>
      <w:marRight w:val="0"/>
      <w:marTop w:val="0"/>
      <w:marBottom w:val="0"/>
      <w:divBdr>
        <w:top w:val="none" w:sz="0" w:space="0" w:color="auto"/>
        <w:left w:val="none" w:sz="0" w:space="0" w:color="auto"/>
        <w:bottom w:val="none" w:sz="0" w:space="0" w:color="auto"/>
        <w:right w:val="none" w:sz="0" w:space="0" w:color="auto"/>
      </w:divBdr>
    </w:div>
    <w:div w:id="1279752439">
      <w:bodyDiv w:val="1"/>
      <w:marLeft w:val="0"/>
      <w:marRight w:val="0"/>
      <w:marTop w:val="0"/>
      <w:marBottom w:val="0"/>
      <w:divBdr>
        <w:top w:val="none" w:sz="0" w:space="0" w:color="auto"/>
        <w:left w:val="none" w:sz="0" w:space="0" w:color="auto"/>
        <w:bottom w:val="none" w:sz="0" w:space="0" w:color="auto"/>
        <w:right w:val="none" w:sz="0" w:space="0" w:color="auto"/>
      </w:divBdr>
    </w:div>
    <w:div w:id="1333096128">
      <w:bodyDiv w:val="1"/>
      <w:marLeft w:val="0"/>
      <w:marRight w:val="0"/>
      <w:marTop w:val="0"/>
      <w:marBottom w:val="0"/>
      <w:divBdr>
        <w:top w:val="none" w:sz="0" w:space="0" w:color="auto"/>
        <w:left w:val="none" w:sz="0" w:space="0" w:color="auto"/>
        <w:bottom w:val="none" w:sz="0" w:space="0" w:color="auto"/>
        <w:right w:val="none" w:sz="0" w:space="0" w:color="auto"/>
      </w:divBdr>
    </w:div>
    <w:div w:id="1364794104">
      <w:bodyDiv w:val="1"/>
      <w:marLeft w:val="0"/>
      <w:marRight w:val="0"/>
      <w:marTop w:val="0"/>
      <w:marBottom w:val="0"/>
      <w:divBdr>
        <w:top w:val="none" w:sz="0" w:space="0" w:color="auto"/>
        <w:left w:val="none" w:sz="0" w:space="0" w:color="auto"/>
        <w:bottom w:val="none" w:sz="0" w:space="0" w:color="auto"/>
        <w:right w:val="none" w:sz="0" w:space="0" w:color="auto"/>
      </w:divBdr>
    </w:div>
    <w:div w:id="1425300188">
      <w:bodyDiv w:val="1"/>
      <w:marLeft w:val="0"/>
      <w:marRight w:val="0"/>
      <w:marTop w:val="0"/>
      <w:marBottom w:val="0"/>
      <w:divBdr>
        <w:top w:val="none" w:sz="0" w:space="0" w:color="auto"/>
        <w:left w:val="none" w:sz="0" w:space="0" w:color="auto"/>
        <w:bottom w:val="none" w:sz="0" w:space="0" w:color="auto"/>
        <w:right w:val="none" w:sz="0" w:space="0" w:color="auto"/>
      </w:divBdr>
    </w:div>
    <w:div w:id="1525513527">
      <w:bodyDiv w:val="1"/>
      <w:marLeft w:val="0"/>
      <w:marRight w:val="0"/>
      <w:marTop w:val="0"/>
      <w:marBottom w:val="0"/>
      <w:divBdr>
        <w:top w:val="none" w:sz="0" w:space="0" w:color="auto"/>
        <w:left w:val="none" w:sz="0" w:space="0" w:color="auto"/>
        <w:bottom w:val="none" w:sz="0" w:space="0" w:color="auto"/>
        <w:right w:val="none" w:sz="0" w:space="0" w:color="auto"/>
      </w:divBdr>
    </w:div>
    <w:div w:id="1538665662">
      <w:bodyDiv w:val="1"/>
      <w:marLeft w:val="0"/>
      <w:marRight w:val="0"/>
      <w:marTop w:val="0"/>
      <w:marBottom w:val="0"/>
      <w:divBdr>
        <w:top w:val="none" w:sz="0" w:space="0" w:color="auto"/>
        <w:left w:val="none" w:sz="0" w:space="0" w:color="auto"/>
        <w:bottom w:val="none" w:sz="0" w:space="0" w:color="auto"/>
        <w:right w:val="none" w:sz="0" w:space="0" w:color="auto"/>
      </w:divBdr>
    </w:div>
    <w:div w:id="1604803347">
      <w:bodyDiv w:val="1"/>
      <w:marLeft w:val="0"/>
      <w:marRight w:val="0"/>
      <w:marTop w:val="0"/>
      <w:marBottom w:val="0"/>
      <w:divBdr>
        <w:top w:val="none" w:sz="0" w:space="0" w:color="auto"/>
        <w:left w:val="none" w:sz="0" w:space="0" w:color="auto"/>
        <w:bottom w:val="none" w:sz="0" w:space="0" w:color="auto"/>
        <w:right w:val="none" w:sz="0" w:space="0" w:color="auto"/>
      </w:divBdr>
    </w:div>
    <w:div w:id="1633557952">
      <w:bodyDiv w:val="1"/>
      <w:marLeft w:val="0"/>
      <w:marRight w:val="0"/>
      <w:marTop w:val="0"/>
      <w:marBottom w:val="0"/>
      <w:divBdr>
        <w:top w:val="none" w:sz="0" w:space="0" w:color="auto"/>
        <w:left w:val="none" w:sz="0" w:space="0" w:color="auto"/>
        <w:bottom w:val="none" w:sz="0" w:space="0" w:color="auto"/>
        <w:right w:val="none" w:sz="0" w:space="0" w:color="auto"/>
      </w:divBdr>
    </w:div>
    <w:div w:id="1656379363">
      <w:bodyDiv w:val="1"/>
      <w:marLeft w:val="0"/>
      <w:marRight w:val="0"/>
      <w:marTop w:val="0"/>
      <w:marBottom w:val="0"/>
      <w:divBdr>
        <w:top w:val="none" w:sz="0" w:space="0" w:color="auto"/>
        <w:left w:val="none" w:sz="0" w:space="0" w:color="auto"/>
        <w:bottom w:val="none" w:sz="0" w:space="0" w:color="auto"/>
        <w:right w:val="none" w:sz="0" w:space="0" w:color="auto"/>
      </w:divBdr>
    </w:div>
    <w:div w:id="1793862486">
      <w:bodyDiv w:val="1"/>
      <w:marLeft w:val="0"/>
      <w:marRight w:val="0"/>
      <w:marTop w:val="0"/>
      <w:marBottom w:val="0"/>
      <w:divBdr>
        <w:top w:val="none" w:sz="0" w:space="0" w:color="auto"/>
        <w:left w:val="none" w:sz="0" w:space="0" w:color="auto"/>
        <w:bottom w:val="none" w:sz="0" w:space="0" w:color="auto"/>
        <w:right w:val="none" w:sz="0" w:space="0" w:color="auto"/>
      </w:divBdr>
    </w:div>
    <w:div w:id="1795053668">
      <w:bodyDiv w:val="1"/>
      <w:marLeft w:val="0"/>
      <w:marRight w:val="0"/>
      <w:marTop w:val="0"/>
      <w:marBottom w:val="0"/>
      <w:divBdr>
        <w:top w:val="none" w:sz="0" w:space="0" w:color="auto"/>
        <w:left w:val="none" w:sz="0" w:space="0" w:color="auto"/>
        <w:bottom w:val="none" w:sz="0" w:space="0" w:color="auto"/>
        <w:right w:val="none" w:sz="0" w:space="0" w:color="auto"/>
      </w:divBdr>
    </w:div>
    <w:div w:id="1811556021">
      <w:bodyDiv w:val="1"/>
      <w:marLeft w:val="0"/>
      <w:marRight w:val="0"/>
      <w:marTop w:val="0"/>
      <w:marBottom w:val="0"/>
      <w:divBdr>
        <w:top w:val="none" w:sz="0" w:space="0" w:color="auto"/>
        <w:left w:val="none" w:sz="0" w:space="0" w:color="auto"/>
        <w:bottom w:val="none" w:sz="0" w:space="0" w:color="auto"/>
        <w:right w:val="none" w:sz="0" w:space="0" w:color="auto"/>
      </w:divBdr>
    </w:div>
    <w:div w:id="1830897974">
      <w:bodyDiv w:val="1"/>
      <w:marLeft w:val="0"/>
      <w:marRight w:val="0"/>
      <w:marTop w:val="0"/>
      <w:marBottom w:val="0"/>
      <w:divBdr>
        <w:top w:val="none" w:sz="0" w:space="0" w:color="auto"/>
        <w:left w:val="none" w:sz="0" w:space="0" w:color="auto"/>
        <w:bottom w:val="none" w:sz="0" w:space="0" w:color="auto"/>
        <w:right w:val="none" w:sz="0" w:space="0" w:color="auto"/>
      </w:divBdr>
    </w:div>
    <w:div w:id="1891960373">
      <w:bodyDiv w:val="1"/>
      <w:marLeft w:val="0"/>
      <w:marRight w:val="0"/>
      <w:marTop w:val="0"/>
      <w:marBottom w:val="0"/>
      <w:divBdr>
        <w:top w:val="none" w:sz="0" w:space="0" w:color="auto"/>
        <w:left w:val="none" w:sz="0" w:space="0" w:color="auto"/>
        <w:bottom w:val="none" w:sz="0" w:space="0" w:color="auto"/>
        <w:right w:val="none" w:sz="0" w:space="0" w:color="auto"/>
      </w:divBdr>
    </w:div>
    <w:div w:id="1946186701">
      <w:bodyDiv w:val="1"/>
      <w:marLeft w:val="0"/>
      <w:marRight w:val="0"/>
      <w:marTop w:val="0"/>
      <w:marBottom w:val="0"/>
      <w:divBdr>
        <w:top w:val="none" w:sz="0" w:space="0" w:color="auto"/>
        <w:left w:val="none" w:sz="0" w:space="0" w:color="auto"/>
        <w:bottom w:val="none" w:sz="0" w:space="0" w:color="auto"/>
        <w:right w:val="none" w:sz="0" w:space="0" w:color="auto"/>
      </w:divBdr>
    </w:div>
    <w:div w:id="2027628888">
      <w:bodyDiv w:val="1"/>
      <w:marLeft w:val="0"/>
      <w:marRight w:val="0"/>
      <w:marTop w:val="0"/>
      <w:marBottom w:val="0"/>
      <w:divBdr>
        <w:top w:val="none" w:sz="0" w:space="0" w:color="auto"/>
        <w:left w:val="none" w:sz="0" w:space="0" w:color="auto"/>
        <w:bottom w:val="none" w:sz="0" w:space="0" w:color="auto"/>
        <w:right w:val="none" w:sz="0" w:space="0" w:color="auto"/>
      </w:divBdr>
    </w:div>
    <w:div w:id="2073581838">
      <w:bodyDiv w:val="1"/>
      <w:marLeft w:val="0"/>
      <w:marRight w:val="0"/>
      <w:marTop w:val="0"/>
      <w:marBottom w:val="0"/>
      <w:divBdr>
        <w:top w:val="none" w:sz="0" w:space="0" w:color="auto"/>
        <w:left w:val="none" w:sz="0" w:space="0" w:color="auto"/>
        <w:bottom w:val="none" w:sz="0" w:space="0" w:color="auto"/>
        <w:right w:val="none" w:sz="0" w:space="0" w:color="auto"/>
      </w:divBdr>
    </w:div>
    <w:div w:id="21047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4" ma:contentTypeDescription="Kurkite naują dokumentą." ma:contentTypeScope="" ma:versionID="48ddc645f5ca8cff051a98df3715b34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5035304483bc7923c5d033b1817033e7"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1D03-3745-4BAD-97B0-379C7BBCB486}">
  <ds:schemaRefs>
    <ds:schemaRef ds:uri="http://schemas.microsoft.com/sharepoint/v3/contenttype/forms"/>
  </ds:schemaRefs>
</ds:datastoreItem>
</file>

<file path=customXml/itemProps2.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3.xml><?xml version="1.0" encoding="utf-8"?>
<ds:datastoreItem xmlns:ds="http://schemas.openxmlformats.org/officeDocument/2006/customXml" ds:itemID="{EECA087A-2184-49D6-B32A-4AD9A7D3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9DD62-7088-4F42-B907-C7B690BF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11859</Words>
  <Characters>6760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Vita Dudonė</cp:lastModifiedBy>
  <cp:revision>100</cp:revision>
  <dcterms:created xsi:type="dcterms:W3CDTF">2024-02-19T12:34:00Z</dcterms:created>
  <dcterms:modified xsi:type="dcterms:W3CDTF">2025-05-08T13:21:00Z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