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E12A" w14:textId="77777777" w:rsidR="00CB1DD7" w:rsidRDefault="00CB1DD7" w:rsidP="00B83B0F">
      <w:pPr>
        <w:pStyle w:val="Antrat1"/>
        <w:spacing w:line="276" w:lineRule="auto"/>
        <w:jc w:val="center"/>
        <w:rPr>
          <w:rFonts w:ascii="Times New Roman" w:hAnsi="Times New Roman" w:cs="Times New Roman"/>
          <w:color w:val="auto"/>
          <w:sz w:val="28"/>
          <w:szCs w:val="28"/>
        </w:rPr>
      </w:pPr>
    </w:p>
    <w:p w14:paraId="049B1AAE" w14:textId="7DD15808" w:rsidR="003E6C57" w:rsidRPr="007869A5" w:rsidRDefault="003E6C57" w:rsidP="00B83B0F">
      <w:pPr>
        <w:pStyle w:val="Antrat1"/>
        <w:spacing w:line="276" w:lineRule="auto"/>
        <w:jc w:val="center"/>
        <w:rPr>
          <w:rFonts w:ascii="Times New Roman" w:hAnsi="Times New Roman" w:cs="Times New Roman"/>
          <w:color w:val="auto"/>
          <w:sz w:val="28"/>
          <w:szCs w:val="28"/>
        </w:rPr>
      </w:pPr>
      <w:r w:rsidRPr="007869A5">
        <w:rPr>
          <w:rFonts w:ascii="Times New Roman" w:hAnsi="Times New Roman" w:cs="Times New Roman"/>
          <w:color w:val="auto"/>
          <w:sz w:val="28"/>
          <w:szCs w:val="28"/>
        </w:rPr>
        <w:t xml:space="preserve">PREKIŲ </w:t>
      </w:r>
      <w:r w:rsidR="00C77B2C" w:rsidRPr="007869A5">
        <w:rPr>
          <w:rFonts w:ascii="Times New Roman" w:hAnsi="Times New Roman" w:cs="Times New Roman"/>
          <w:color w:val="auto"/>
          <w:sz w:val="28"/>
          <w:szCs w:val="28"/>
        </w:rPr>
        <w:t>VIEŠOJO PIRKIMO – PARD</w:t>
      </w:r>
      <w:r w:rsidR="00BA49E0">
        <w:rPr>
          <w:rFonts w:ascii="Times New Roman" w:hAnsi="Times New Roman" w:cs="Times New Roman"/>
          <w:color w:val="auto"/>
          <w:sz w:val="28"/>
          <w:szCs w:val="28"/>
        </w:rPr>
        <w:t>A</w:t>
      </w:r>
      <w:r w:rsidR="00C77B2C" w:rsidRPr="007869A5">
        <w:rPr>
          <w:rFonts w:ascii="Times New Roman" w:hAnsi="Times New Roman" w:cs="Times New Roman"/>
          <w:color w:val="auto"/>
          <w:sz w:val="28"/>
          <w:szCs w:val="28"/>
        </w:rPr>
        <w:t xml:space="preserve">VIMO </w:t>
      </w:r>
      <w:r w:rsidRPr="007869A5">
        <w:rPr>
          <w:rFonts w:ascii="Times New Roman" w:hAnsi="Times New Roman" w:cs="Times New Roman"/>
          <w:color w:val="auto"/>
          <w:sz w:val="28"/>
          <w:szCs w:val="28"/>
        </w:rPr>
        <w:t>SUTARTIS</w:t>
      </w:r>
    </w:p>
    <w:p w14:paraId="4D5B2821" w14:textId="77777777" w:rsidR="00BE6764" w:rsidRPr="007869A5" w:rsidRDefault="00BE6764" w:rsidP="00B83B0F">
      <w:pPr>
        <w:autoSpaceDE w:val="0"/>
        <w:spacing w:line="276" w:lineRule="auto"/>
        <w:jc w:val="center"/>
        <w:rPr>
          <w:rFonts w:ascii="TimesNewRomanPS-BoldMT" w:hAnsi="TimesNewRomanPS-BoldMT" w:cs="TimesNewRomanPS-BoldMT"/>
          <w:b/>
          <w:bCs/>
        </w:rPr>
      </w:pPr>
    </w:p>
    <w:p w14:paraId="3D1F4631" w14:textId="687A0E93" w:rsidR="003E6C57" w:rsidRPr="007869A5" w:rsidRDefault="003E6C57" w:rsidP="00B83B0F">
      <w:pPr>
        <w:autoSpaceDE w:val="0"/>
        <w:spacing w:line="276" w:lineRule="auto"/>
        <w:jc w:val="center"/>
        <w:rPr>
          <w:rFonts w:ascii="TimesNewRomanPS-BoldMT" w:hAnsi="TimesNewRomanPS-BoldMT" w:cs="TimesNewRomanPS-BoldMT"/>
          <w:bCs/>
        </w:rPr>
      </w:pPr>
      <w:r w:rsidRPr="007869A5">
        <w:rPr>
          <w:rFonts w:ascii="TimesNewRomanPS-BoldMT" w:hAnsi="TimesNewRomanPS-BoldMT" w:cs="TimesNewRomanPS-BoldMT"/>
          <w:bCs/>
        </w:rPr>
        <w:t>20</w:t>
      </w:r>
      <w:r w:rsidR="00D3625B" w:rsidRPr="007869A5">
        <w:rPr>
          <w:rFonts w:ascii="TimesNewRomanPS-BoldMT" w:hAnsi="TimesNewRomanPS-BoldMT" w:cs="TimesNewRomanPS-BoldMT"/>
          <w:bCs/>
        </w:rPr>
        <w:t>2</w:t>
      </w:r>
      <w:r w:rsidR="005C1C16">
        <w:rPr>
          <w:rFonts w:ascii="TimesNewRomanPS-BoldMT" w:hAnsi="TimesNewRomanPS-BoldMT" w:cs="TimesNewRomanPS-BoldMT"/>
          <w:bCs/>
        </w:rPr>
        <w:t>5</w:t>
      </w:r>
      <w:r w:rsidR="00AD053C" w:rsidRPr="007869A5">
        <w:rPr>
          <w:rFonts w:ascii="TimesNewRomanPS-BoldMT" w:hAnsi="TimesNewRomanPS-BoldMT" w:cs="TimesNewRomanPS-BoldMT"/>
          <w:bCs/>
        </w:rPr>
        <w:t xml:space="preserve"> </w:t>
      </w:r>
      <w:r w:rsidRPr="007869A5">
        <w:rPr>
          <w:rFonts w:ascii="TimesNewRomanPS-BoldMT" w:hAnsi="TimesNewRomanPS-BoldMT" w:cs="TimesNewRomanPS-BoldMT"/>
          <w:bCs/>
        </w:rPr>
        <w:t>m.</w:t>
      </w:r>
      <w:r w:rsidR="00AD053C" w:rsidRPr="007869A5">
        <w:rPr>
          <w:rFonts w:ascii="TimesNewRomanPS-BoldMT" w:hAnsi="TimesNewRomanPS-BoldMT" w:cs="TimesNewRomanPS-BoldMT"/>
          <w:bCs/>
        </w:rPr>
        <w:t xml:space="preserve">  </w:t>
      </w:r>
      <w:r w:rsidR="006A79B2">
        <w:rPr>
          <w:rFonts w:ascii="TimesNewRomanPS-BoldMT" w:hAnsi="TimesNewRomanPS-BoldMT" w:cs="TimesNewRomanPS-BoldMT"/>
          <w:bCs/>
        </w:rPr>
        <w:t xml:space="preserve">                       </w:t>
      </w:r>
      <w:r w:rsidR="007869A5">
        <w:rPr>
          <w:rFonts w:ascii="TimesNewRomanPS-BoldMT" w:hAnsi="TimesNewRomanPS-BoldMT" w:cs="TimesNewRomanPS-BoldMT"/>
          <w:bCs/>
        </w:rPr>
        <w:t xml:space="preserve"> d.</w:t>
      </w:r>
      <w:r w:rsidRPr="007869A5">
        <w:rPr>
          <w:rFonts w:ascii="TimesNewRomanPS-BoldMT" w:hAnsi="TimesNewRomanPS-BoldMT" w:cs="TimesNewRomanPS-BoldMT"/>
          <w:bCs/>
        </w:rPr>
        <w:t xml:space="preserve"> Nr.</w:t>
      </w:r>
      <w:r w:rsidR="007869A5" w:rsidRPr="00140FF2">
        <w:rPr>
          <w:rFonts w:ascii="TimesNewRomanPS-BoldMT" w:hAnsi="TimesNewRomanPS-BoldMT" w:cs="TimesNewRomanPS-BoldMT"/>
          <w:bCs/>
        </w:rPr>
        <w:t xml:space="preserve"> 03S-</w:t>
      </w:r>
      <w:r w:rsidR="00140FF2">
        <w:rPr>
          <w:rFonts w:ascii="TimesNewRomanPS-BoldMT" w:hAnsi="TimesNewRomanPS-BoldMT" w:cs="TimesNewRomanPS-BoldMT"/>
          <w:bCs/>
        </w:rPr>
        <w:t xml:space="preserve">  </w:t>
      </w:r>
    </w:p>
    <w:p w14:paraId="73D49539" w14:textId="77777777" w:rsidR="003E6C57" w:rsidRPr="007869A5" w:rsidRDefault="003E6C57" w:rsidP="00B83B0F">
      <w:pPr>
        <w:autoSpaceDE w:val="0"/>
        <w:spacing w:line="276" w:lineRule="auto"/>
        <w:jc w:val="center"/>
        <w:rPr>
          <w:rFonts w:ascii="TimesNewRomanPS-BoldMT" w:hAnsi="TimesNewRomanPS-BoldMT" w:cs="TimesNewRomanPS-BoldMT"/>
          <w:bCs/>
        </w:rPr>
      </w:pPr>
      <w:r w:rsidRPr="007869A5">
        <w:rPr>
          <w:rFonts w:ascii="TimesNewRomanPS-BoldMT" w:hAnsi="TimesNewRomanPS-BoldMT" w:cs="TimesNewRomanPS-BoldMT"/>
          <w:bCs/>
        </w:rPr>
        <w:t>Elektrėnai</w:t>
      </w:r>
    </w:p>
    <w:p w14:paraId="3D6D9A3A" w14:textId="77777777" w:rsidR="003E6C57" w:rsidRPr="007869A5" w:rsidRDefault="003E6C57" w:rsidP="00B83B0F">
      <w:pPr>
        <w:spacing w:line="276" w:lineRule="auto"/>
      </w:pPr>
    </w:p>
    <w:p w14:paraId="30C279EA" w14:textId="73E1C7B2" w:rsidR="00653912" w:rsidRPr="007869A5" w:rsidRDefault="00BC647D" w:rsidP="00B83B0F">
      <w:pPr>
        <w:pStyle w:val="Pagrindinistekstas"/>
        <w:spacing w:line="276" w:lineRule="auto"/>
        <w:ind w:firstLine="720"/>
        <w:jc w:val="both"/>
        <w:rPr>
          <w:b w:val="0"/>
        </w:rPr>
      </w:pPr>
      <w:r w:rsidRPr="004D65B9">
        <w:rPr>
          <w:iCs/>
        </w:rPr>
        <w:t>Elektrėnų savivaldybės administracija</w:t>
      </w:r>
      <w:r w:rsidRPr="004D65B9">
        <w:rPr>
          <w:b w:val="0"/>
          <w:bCs w:val="0"/>
          <w:iCs/>
        </w:rPr>
        <w:t xml:space="preserve">, </w:t>
      </w:r>
      <w:r w:rsidR="004D65B9" w:rsidRPr="004D65B9">
        <w:rPr>
          <w:b w:val="0"/>
          <w:bCs w:val="0"/>
          <w:iCs/>
        </w:rPr>
        <w:t>juridinio asmens kodas 188756190, buveinės adresas Rungos g. 5, Elektrėnai,</w:t>
      </w:r>
      <w:r w:rsidR="004D65B9">
        <w:t xml:space="preserve"> </w:t>
      </w:r>
      <w:r w:rsidRPr="007869A5">
        <w:rPr>
          <w:b w:val="0"/>
        </w:rPr>
        <w:t>atstovaujama administracijos direktor</w:t>
      </w:r>
      <w:r w:rsidR="004D65B9">
        <w:rPr>
          <w:b w:val="0"/>
        </w:rPr>
        <w:t>ės</w:t>
      </w:r>
      <w:r w:rsidRPr="007869A5">
        <w:rPr>
          <w:b w:val="0"/>
        </w:rPr>
        <w:t xml:space="preserve"> </w:t>
      </w:r>
      <w:r w:rsidR="004D65B9">
        <w:rPr>
          <w:b w:val="0"/>
        </w:rPr>
        <w:t>Jekaterinos Goličenko</w:t>
      </w:r>
      <w:r w:rsidRPr="007869A5">
        <w:rPr>
          <w:b w:val="0"/>
        </w:rPr>
        <w:t>, veikiančio</w:t>
      </w:r>
      <w:r w:rsidR="004D65B9">
        <w:rPr>
          <w:b w:val="0"/>
        </w:rPr>
        <w:t>s</w:t>
      </w:r>
      <w:r w:rsidRPr="007869A5">
        <w:rPr>
          <w:b w:val="0"/>
        </w:rPr>
        <w:t xml:space="preserve"> pagal administracijos nuostatus</w:t>
      </w:r>
      <w:r w:rsidR="00653912" w:rsidRPr="007869A5">
        <w:rPr>
          <w:b w:val="0"/>
        </w:rPr>
        <w:t>(toliau – Pirkėjas)</w:t>
      </w:r>
      <w:r w:rsidRPr="007869A5">
        <w:rPr>
          <w:b w:val="0"/>
        </w:rPr>
        <w:t xml:space="preserve">, </w:t>
      </w:r>
    </w:p>
    <w:p w14:paraId="2FCBCD7E" w14:textId="77777777" w:rsidR="00653912" w:rsidRPr="007869A5" w:rsidRDefault="00BC647D" w:rsidP="00B83B0F">
      <w:pPr>
        <w:pStyle w:val="Pagrindinistekstas"/>
        <w:spacing w:line="276" w:lineRule="auto"/>
        <w:ind w:firstLine="720"/>
        <w:jc w:val="both"/>
        <w:rPr>
          <w:b w:val="0"/>
        </w:rPr>
      </w:pPr>
      <w:r w:rsidRPr="007869A5">
        <w:rPr>
          <w:b w:val="0"/>
        </w:rPr>
        <w:t xml:space="preserve">ir </w:t>
      </w:r>
    </w:p>
    <w:p w14:paraId="38971931" w14:textId="03603EC5" w:rsidR="00653912" w:rsidRPr="007869A5" w:rsidRDefault="005C1C16" w:rsidP="00B83B0F">
      <w:pPr>
        <w:pStyle w:val="Pagrindinistekstas"/>
        <w:spacing w:line="276" w:lineRule="auto"/>
        <w:ind w:firstLine="720"/>
        <w:jc w:val="both"/>
        <w:rPr>
          <w:b w:val="0"/>
        </w:rPr>
      </w:pPr>
      <w:r>
        <w:rPr>
          <w:bCs w:val="0"/>
        </w:rPr>
        <w:t>______________</w:t>
      </w:r>
      <w:r w:rsidR="00BC647D" w:rsidRPr="004D65B9">
        <w:rPr>
          <w:b w:val="0"/>
        </w:rPr>
        <w:t xml:space="preserve">, </w:t>
      </w:r>
      <w:r w:rsidRPr="004D65B9">
        <w:rPr>
          <w:b w:val="0"/>
          <w:bCs w:val="0"/>
          <w:iCs/>
        </w:rPr>
        <w:t>juridinio asmens kodas</w:t>
      </w:r>
      <w:r>
        <w:rPr>
          <w:b w:val="0"/>
          <w:bCs w:val="0"/>
          <w:iCs/>
        </w:rPr>
        <w:t xml:space="preserve"> ________</w:t>
      </w:r>
      <w:r w:rsidR="004D65B9" w:rsidRPr="004D65B9">
        <w:rPr>
          <w:b w:val="0"/>
        </w:rPr>
        <w:t>, buveinės adresas</w:t>
      </w:r>
      <w:r w:rsidR="00FD3C31">
        <w:rPr>
          <w:b w:val="0"/>
        </w:rPr>
        <w:t xml:space="preserve"> </w:t>
      </w:r>
      <w:r>
        <w:rPr>
          <w:b w:val="0"/>
        </w:rPr>
        <w:t>____________</w:t>
      </w:r>
      <w:r w:rsidR="00D4500A" w:rsidRPr="007869A5">
        <w:rPr>
          <w:b w:val="0"/>
        </w:rPr>
        <w:t xml:space="preserve"> (toliau – Pardavėjas)</w:t>
      </w:r>
      <w:r w:rsidR="00BC647D" w:rsidRPr="007869A5">
        <w:rPr>
          <w:b w:val="0"/>
        </w:rPr>
        <w:t xml:space="preserve">, </w:t>
      </w:r>
    </w:p>
    <w:p w14:paraId="17AE2C0B" w14:textId="659126AF" w:rsidR="00BC647D" w:rsidRPr="007869A5" w:rsidRDefault="00FE0748" w:rsidP="00B83B0F">
      <w:pPr>
        <w:pStyle w:val="Pagrindinistekstas"/>
        <w:spacing w:line="276" w:lineRule="auto"/>
        <w:ind w:firstLine="720"/>
        <w:jc w:val="both"/>
        <w:rPr>
          <w:b w:val="0"/>
        </w:rPr>
      </w:pPr>
      <w:r w:rsidRPr="00FE0748">
        <w:rPr>
          <w:b w:val="0"/>
        </w:rPr>
        <w:t>toliau Pardavėjas ir Pirkėjas kiekvienas atskirai gali būti vadinami „Šalimi</w:t>
      </w:r>
      <w:r w:rsidRPr="00FE0748">
        <w:rPr>
          <w:b w:val="0"/>
          <w:rtl/>
        </w:rPr>
        <w:t>“</w:t>
      </w:r>
      <w:r w:rsidRPr="00FE0748">
        <w:rPr>
          <w:b w:val="0"/>
        </w:rPr>
        <w:t>, o abu kartu – „Šalimis</w:t>
      </w:r>
      <w:r w:rsidRPr="00B85268">
        <w:rPr>
          <w:b w:val="0"/>
          <w:rtl/>
        </w:rPr>
        <w:t>“</w:t>
      </w:r>
      <w:r w:rsidRPr="00B85268">
        <w:rPr>
          <w:b w:val="0"/>
        </w:rPr>
        <w:t>,</w:t>
      </w:r>
      <w:r w:rsidRPr="00A06DCB">
        <w:rPr>
          <w:b w:val="0"/>
        </w:rPr>
        <w:t xml:space="preserve"> </w:t>
      </w:r>
      <w:r w:rsidR="00142641" w:rsidRPr="00A06DCB">
        <w:rPr>
          <w:b w:val="0"/>
        </w:rPr>
        <w:t xml:space="preserve">remdamosi </w:t>
      </w:r>
      <w:r w:rsidR="00A06DCB" w:rsidRPr="00A06DCB">
        <w:rPr>
          <w:b w:val="0"/>
        </w:rPr>
        <w:t xml:space="preserve">viešojo pirkimo </w:t>
      </w:r>
      <w:r w:rsidR="00BE63F7">
        <w:rPr>
          <w:b w:val="0"/>
        </w:rPr>
        <w:t xml:space="preserve">skelbiamos apklausos </w:t>
      </w:r>
      <w:r w:rsidR="00A06DCB" w:rsidRPr="00A06DCB">
        <w:rPr>
          <w:b w:val="0"/>
        </w:rPr>
        <w:t>būdu</w:t>
      </w:r>
      <w:r w:rsidR="00142641" w:rsidRPr="00A06DCB">
        <w:rPr>
          <w:b w:val="0"/>
        </w:rPr>
        <w:t xml:space="preserve"> rezultatais</w:t>
      </w:r>
      <w:r w:rsidR="00142641" w:rsidRPr="007869A5">
        <w:rPr>
          <w:b w:val="0"/>
        </w:rPr>
        <w:t>, sudarė</w:t>
      </w:r>
      <w:r w:rsidR="00653912" w:rsidRPr="007869A5">
        <w:rPr>
          <w:b w:val="0"/>
        </w:rPr>
        <w:t xml:space="preserve"> šią prekių</w:t>
      </w:r>
      <w:r w:rsidR="00142641" w:rsidRPr="007869A5">
        <w:rPr>
          <w:b w:val="0"/>
        </w:rPr>
        <w:t xml:space="preserve"> viešojo pirkimo-pardavimo sutartį (toliau – </w:t>
      </w:r>
      <w:r w:rsidR="00D4500A" w:rsidRPr="007869A5">
        <w:rPr>
          <w:b w:val="0"/>
        </w:rPr>
        <w:t>Sutart</w:t>
      </w:r>
      <w:r>
        <w:rPr>
          <w:b w:val="0"/>
        </w:rPr>
        <w:t>į</w:t>
      </w:r>
      <w:r w:rsidR="00D4500A" w:rsidRPr="007869A5">
        <w:rPr>
          <w:b w:val="0"/>
        </w:rPr>
        <w:t xml:space="preserve">): </w:t>
      </w:r>
    </w:p>
    <w:p w14:paraId="0FDC612A" w14:textId="77777777" w:rsidR="00BC647D" w:rsidRPr="007869A5" w:rsidRDefault="00BC647D" w:rsidP="00B83B0F">
      <w:pPr>
        <w:pStyle w:val="Pagrindinistekstas"/>
        <w:spacing w:line="276" w:lineRule="auto"/>
        <w:ind w:firstLine="720"/>
        <w:jc w:val="both"/>
        <w:rPr>
          <w:b w:val="0"/>
        </w:rPr>
      </w:pPr>
    </w:p>
    <w:p w14:paraId="14884075" w14:textId="77777777" w:rsidR="00BC647D" w:rsidRPr="007869A5" w:rsidRDefault="00BC647D" w:rsidP="00B83B0F">
      <w:pPr>
        <w:spacing w:line="276" w:lineRule="auto"/>
        <w:jc w:val="center"/>
        <w:rPr>
          <w:rFonts w:ascii="TimesNewRomanPSMT" w:hAnsi="TimesNewRomanPSMT" w:cs="TimesNewRomanPSMT"/>
          <w:b/>
        </w:rPr>
      </w:pPr>
      <w:r w:rsidRPr="007869A5">
        <w:rPr>
          <w:rFonts w:ascii="TimesNewRomanPSMT" w:hAnsi="TimesNewRomanPSMT" w:cs="TimesNewRomanPSMT"/>
          <w:b/>
        </w:rPr>
        <w:t>1. SUTARTIES DALYKAS</w:t>
      </w:r>
    </w:p>
    <w:p w14:paraId="4A1D84D2" w14:textId="77777777" w:rsidR="00BC647D" w:rsidRPr="007869A5" w:rsidRDefault="00BC647D" w:rsidP="00B83B0F">
      <w:pPr>
        <w:spacing w:line="276" w:lineRule="auto"/>
        <w:jc w:val="center"/>
        <w:rPr>
          <w:rFonts w:ascii="TimesNewRomanPSMT" w:hAnsi="TimesNewRomanPSMT" w:cs="TimesNewRomanPSMT"/>
          <w:b/>
        </w:rPr>
      </w:pPr>
    </w:p>
    <w:p w14:paraId="697D4E98" w14:textId="05BEC00F" w:rsidR="00BC647D" w:rsidRPr="007869A5" w:rsidRDefault="00BC647D" w:rsidP="00B83B0F">
      <w:pPr>
        <w:spacing w:line="276" w:lineRule="auto"/>
        <w:jc w:val="both"/>
        <w:rPr>
          <w:rFonts w:ascii="TimesNewRomanPSMT" w:hAnsi="TimesNewRomanPSMT" w:cs="TimesNewRomanPSMT"/>
        </w:rPr>
      </w:pPr>
      <w:r w:rsidRPr="007869A5">
        <w:rPr>
          <w:rFonts w:ascii="TimesNewRomanPSMT" w:hAnsi="TimesNewRomanPSMT" w:cs="TimesNewRomanPSMT"/>
        </w:rPr>
        <w:t xml:space="preserve">1.1. Šia </w:t>
      </w:r>
      <w:r w:rsidR="00D4500A" w:rsidRPr="007869A5">
        <w:rPr>
          <w:rFonts w:ascii="TimesNewRomanPSMT" w:hAnsi="TimesNewRomanPSMT" w:cs="TimesNewRomanPSMT"/>
        </w:rPr>
        <w:t xml:space="preserve">Sutartimi </w:t>
      </w:r>
      <w:r w:rsidRPr="007869A5">
        <w:rPr>
          <w:rFonts w:ascii="TimesNewRomanPSMT" w:hAnsi="TimesNewRomanPSMT" w:cs="TimesNewRomanPSMT"/>
        </w:rPr>
        <w:t xml:space="preserve">Pardavėjas įsipareigoja </w:t>
      </w:r>
      <w:r w:rsidR="009F45B1">
        <w:rPr>
          <w:rFonts w:ascii="TimesNewRomanPSMT" w:hAnsi="TimesNewRomanPSMT" w:cs="TimesNewRomanPSMT"/>
        </w:rPr>
        <w:t xml:space="preserve">sumontuoti ir </w:t>
      </w:r>
      <w:r w:rsidR="00D4500A" w:rsidRPr="007869A5">
        <w:rPr>
          <w:rFonts w:ascii="TimesNewRomanPSMT" w:hAnsi="TimesNewRomanPSMT" w:cs="TimesNewRomanPSMT"/>
        </w:rPr>
        <w:t xml:space="preserve">perduoti </w:t>
      </w:r>
      <w:r w:rsidRPr="007869A5">
        <w:rPr>
          <w:rFonts w:ascii="TimesNewRomanPSMT" w:hAnsi="TimesNewRomanPSMT" w:cs="TimesNewRomanPSMT"/>
        </w:rPr>
        <w:t>jam nuosavybės teise priklausanči</w:t>
      </w:r>
      <w:r w:rsidR="00D4500A" w:rsidRPr="007869A5">
        <w:rPr>
          <w:rFonts w:ascii="TimesNewRomanPSMT" w:hAnsi="TimesNewRomanPSMT" w:cs="TimesNewRomanPSMT"/>
        </w:rPr>
        <w:t>as</w:t>
      </w:r>
      <w:r w:rsidRPr="007869A5">
        <w:rPr>
          <w:rFonts w:ascii="TimesNewRomanPSMT" w:hAnsi="TimesNewRomanPSMT" w:cs="TimesNewRomanPSMT"/>
        </w:rPr>
        <w:t xml:space="preserve"> Sutarties 1.2. punkte </w:t>
      </w:r>
      <w:r w:rsidR="00D4500A" w:rsidRPr="007869A5">
        <w:rPr>
          <w:rFonts w:ascii="TimesNewRomanPSMT" w:hAnsi="TimesNewRomanPSMT" w:cs="TimesNewRomanPSMT"/>
        </w:rPr>
        <w:t xml:space="preserve">nurodytas prekes </w:t>
      </w:r>
      <w:r w:rsidRPr="007869A5">
        <w:rPr>
          <w:rFonts w:ascii="TimesNewRomanPSMT" w:hAnsi="TimesNewRomanPSMT" w:cs="TimesNewRomanPSMT"/>
        </w:rPr>
        <w:t xml:space="preserve">Pirkėjo nuosavybėn, o Pirkėjas įsipareigoja priimti prekes ir sumokėti už jas </w:t>
      </w:r>
      <w:r w:rsidR="00D4500A" w:rsidRPr="007869A5">
        <w:rPr>
          <w:rFonts w:ascii="TimesNewRomanPSMT" w:hAnsi="TimesNewRomanPSMT" w:cs="TimesNewRomanPSMT"/>
        </w:rPr>
        <w:t>Sutarties 3.1. punkte nurodytą kainą.</w:t>
      </w:r>
    </w:p>
    <w:p w14:paraId="073D030D" w14:textId="00BBFBE9" w:rsidR="00BC647D" w:rsidRPr="007869A5" w:rsidRDefault="00BC647D" w:rsidP="00B83B0F">
      <w:pPr>
        <w:spacing w:line="276" w:lineRule="auto"/>
        <w:jc w:val="both"/>
        <w:rPr>
          <w:rFonts w:ascii="TimesNewRomanPSMT" w:hAnsi="TimesNewRomanPSMT" w:cs="TimesNewRomanPSMT"/>
        </w:rPr>
      </w:pPr>
      <w:r w:rsidRPr="007869A5">
        <w:rPr>
          <w:rFonts w:ascii="TimesNewRomanPSMT" w:hAnsi="TimesNewRomanPSMT" w:cs="TimesNewRomanPSMT"/>
        </w:rPr>
        <w:t>1.2. Parduodam</w:t>
      </w:r>
      <w:r w:rsidR="00C93B27" w:rsidRPr="007869A5">
        <w:rPr>
          <w:rFonts w:ascii="TimesNewRomanPSMT" w:hAnsi="TimesNewRomanPSMT" w:cs="TimesNewRomanPSMT"/>
        </w:rPr>
        <w:t>os</w:t>
      </w:r>
      <w:r w:rsidRPr="007869A5">
        <w:rPr>
          <w:rFonts w:ascii="TimesNewRomanPSMT" w:hAnsi="TimesNewRomanPSMT" w:cs="TimesNewRomanPSMT"/>
        </w:rPr>
        <w:t xml:space="preserve"> prekė</w:t>
      </w:r>
      <w:r w:rsidR="00C93B27" w:rsidRPr="007869A5">
        <w:rPr>
          <w:rFonts w:ascii="TimesNewRomanPSMT" w:hAnsi="TimesNewRomanPSMT" w:cs="TimesNewRomanPSMT"/>
        </w:rPr>
        <w:t>s</w:t>
      </w:r>
      <w:r w:rsidR="0088282C" w:rsidRPr="007869A5">
        <w:rPr>
          <w:rFonts w:ascii="TimesNewRomanPSMT" w:hAnsi="TimesNewRomanPSMT" w:cs="TimesNewRomanPSMT"/>
        </w:rPr>
        <w:t xml:space="preserve"> </w:t>
      </w:r>
      <w:r w:rsidR="001A7624">
        <w:rPr>
          <w:rFonts w:ascii="TimesNewRomanPSMT" w:hAnsi="TimesNewRomanPSMT" w:cs="TimesNewRomanPSMT"/>
        </w:rPr>
        <w:t>–</w:t>
      </w:r>
      <w:r w:rsidR="005D5C38" w:rsidRPr="007869A5">
        <w:rPr>
          <w:rFonts w:ascii="TimesNewRomanPSMT" w:hAnsi="TimesNewRomanPSMT" w:cs="TimesNewRomanPSMT"/>
        </w:rPr>
        <w:t xml:space="preserve"> </w:t>
      </w:r>
      <w:r w:rsidR="005C1C16" w:rsidRPr="0080767E">
        <w:rPr>
          <w:rFonts w:ascii="TimesNewRomanPSMT" w:hAnsi="TimesNewRomanPSMT" w:cs="TimesNewRomanPSMT"/>
          <w:b/>
          <w:bCs/>
        </w:rPr>
        <w:t>Lauko vandens čiuožykla ir lauko vandens karstyklės</w:t>
      </w:r>
      <w:r w:rsidR="006A79B2" w:rsidRPr="006A79B2">
        <w:rPr>
          <w:rFonts w:ascii="TimesNewRomanPSMT" w:hAnsi="TimesNewRomanPSMT" w:cs="TimesNewRomanPSMT"/>
        </w:rPr>
        <w:t xml:space="preserve"> </w:t>
      </w:r>
      <w:r w:rsidR="002D47F2" w:rsidRPr="007869A5">
        <w:rPr>
          <w:rFonts w:ascii="TimesNewRomanPSMT" w:hAnsi="TimesNewRomanPSMT" w:cs="TimesNewRomanPSMT"/>
        </w:rPr>
        <w:t>(toliau – prekė</w:t>
      </w:r>
      <w:r w:rsidR="005C1C16">
        <w:rPr>
          <w:rFonts w:ascii="TimesNewRomanPSMT" w:hAnsi="TimesNewRomanPSMT" w:cs="TimesNewRomanPSMT"/>
        </w:rPr>
        <w:t>s</w:t>
      </w:r>
      <w:r w:rsidR="002D47F2" w:rsidRPr="007869A5">
        <w:rPr>
          <w:rFonts w:ascii="TimesNewRomanPSMT" w:hAnsi="TimesNewRomanPSMT" w:cs="TimesNewRomanPSMT"/>
        </w:rPr>
        <w:t xml:space="preserve">). </w:t>
      </w:r>
      <w:r w:rsidR="005D5C38" w:rsidRPr="007869A5">
        <w:rPr>
          <w:rFonts w:ascii="TimesNewRomanPSMT" w:hAnsi="TimesNewRomanPSMT" w:cs="TimesNewRomanPSMT"/>
        </w:rPr>
        <w:t xml:space="preserve"> Konkrečios prekės ir joms keliami </w:t>
      </w:r>
      <w:r w:rsidR="0088282C" w:rsidRPr="007869A5">
        <w:rPr>
          <w:rFonts w:ascii="TimesNewRomanPSMT" w:hAnsi="TimesNewRomanPSMT" w:cs="TimesNewRomanPSMT"/>
        </w:rPr>
        <w:t xml:space="preserve"> reikalavimai pateikiami </w:t>
      </w:r>
      <w:r w:rsidRPr="007869A5">
        <w:rPr>
          <w:rFonts w:ascii="TimesNewRomanPSMT" w:hAnsi="TimesNewRomanPSMT" w:cs="TimesNewRomanPSMT"/>
        </w:rPr>
        <w:t xml:space="preserve">šios </w:t>
      </w:r>
      <w:r w:rsidR="00D4500A" w:rsidRPr="007869A5">
        <w:rPr>
          <w:rFonts w:ascii="TimesNewRomanPSMT" w:hAnsi="TimesNewRomanPSMT" w:cs="TimesNewRomanPSMT"/>
        </w:rPr>
        <w:t xml:space="preserve">Sutarties </w:t>
      </w:r>
      <w:r w:rsidRPr="007869A5">
        <w:rPr>
          <w:rFonts w:ascii="TimesNewRomanPSMT" w:hAnsi="TimesNewRomanPSMT" w:cs="TimesNewRomanPSMT"/>
        </w:rPr>
        <w:t xml:space="preserve">priede Nr. 1. </w:t>
      </w:r>
    </w:p>
    <w:p w14:paraId="124BC929" w14:textId="55C37853" w:rsidR="003E6C57" w:rsidRPr="007869A5" w:rsidRDefault="00BC647D" w:rsidP="00140FF2">
      <w:pPr>
        <w:spacing w:line="276" w:lineRule="auto"/>
        <w:jc w:val="both"/>
        <w:rPr>
          <w:rFonts w:ascii="TimesNewRomanPSMT" w:hAnsi="TimesNewRomanPSMT" w:cs="TimesNewRomanPSMT"/>
          <w:b/>
        </w:rPr>
      </w:pPr>
      <w:r w:rsidRPr="007869A5">
        <w:rPr>
          <w:rFonts w:ascii="TimesNewRomanPSMT" w:hAnsi="TimesNewRomanPSMT" w:cs="TimesNewRomanPSMT"/>
        </w:rPr>
        <w:t xml:space="preserve">1.3. Pardavėjas suteikia prekėms </w:t>
      </w:r>
      <w:r w:rsidR="005C1C16">
        <w:rPr>
          <w:rFonts w:ascii="TimesNewRomanPSMT" w:hAnsi="TimesNewRomanPSMT" w:cs="TimesNewRomanPSMT"/>
        </w:rPr>
        <w:t>24</w:t>
      </w:r>
      <w:r w:rsidRPr="007869A5">
        <w:rPr>
          <w:rFonts w:ascii="TimesNewRomanPSMT" w:hAnsi="TimesNewRomanPSMT" w:cs="TimesNewRomanPSMT"/>
        </w:rPr>
        <w:t xml:space="preserve"> mėnesių garantiją nuo prekių perdavimo–priėmimo akto pasirašymo dienos.</w:t>
      </w:r>
    </w:p>
    <w:p w14:paraId="0070E757" w14:textId="77777777" w:rsidR="003E6C57" w:rsidRPr="007869A5" w:rsidRDefault="003E6C57" w:rsidP="00B83B0F">
      <w:pPr>
        <w:spacing w:line="276" w:lineRule="auto"/>
        <w:jc w:val="center"/>
        <w:rPr>
          <w:rFonts w:ascii="TimesNewRomanPSMT" w:hAnsi="TimesNewRomanPSMT" w:cs="TimesNewRomanPSMT"/>
          <w:b/>
        </w:rPr>
      </w:pPr>
      <w:r w:rsidRPr="007869A5">
        <w:rPr>
          <w:rFonts w:ascii="TimesNewRomanPSMT" w:hAnsi="TimesNewRomanPSMT" w:cs="TimesNewRomanPSMT"/>
          <w:b/>
        </w:rPr>
        <w:t xml:space="preserve">2. ŠALIŲ </w:t>
      </w:r>
      <w:r w:rsidR="00C93B27" w:rsidRPr="007869A5">
        <w:rPr>
          <w:rFonts w:ascii="TimesNewRomanPSMT" w:hAnsi="TimesNewRomanPSMT" w:cs="TimesNewRomanPSMT"/>
          <w:b/>
        </w:rPr>
        <w:t xml:space="preserve">TEISĖS IR PAREIGOS </w:t>
      </w:r>
    </w:p>
    <w:p w14:paraId="0667A5FD" w14:textId="77777777" w:rsidR="003E6C57" w:rsidRPr="007869A5" w:rsidRDefault="003E6C57" w:rsidP="00B83B0F">
      <w:pPr>
        <w:spacing w:line="276" w:lineRule="auto"/>
        <w:jc w:val="center"/>
        <w:rPr>
          <w:rFonts w:ascii="TimesNewRomanPSMT" w:hAnsi="TimesNewRomanPSMT" w:cs="TimesNewRomanPSMT"/>
          <w:b/>
        </w:rPr>
      </w:pPr>
    </w:p>
    <w:p w14:paraId="515782EC" w14:textId="77777777" w:rsidR="003E6C57" w:rsidRPr="007869A5" w:rsidRDefault="003E6C57" w:rsidP="00B83B0F">
      <w:pPr>
        <w:spacing w:line="276" w:lineRule="auto"/>
        <w:jc w:val="both"/>
        <w:rPr>
          <w:rFonts w:ascii="TimesNewRomanPSMT" w:hAnsi="TimesNewRomanPSMT" w:cs="TimesNewRomanPSMT"/>
        </w:rPr>
      </w:pPr>
      <w:r w:rsidRPr="007869A5">
        <w:rPr>
          <w:rFonts w:ascii="TimesNewRomanPSMT" w:hAnsi="TimesNewRomanPSMT" w:cs="TimesNewRomanPSMT"/>
        </w:rPr>
        <w:t xml:space="preserve">2.1. Pardavėjas įsipareigoja </w:t>
      </w:r>
      <w:r w:rsidR="00A42689" w:rsidRPr="007869A5">
        <w:rPr>
          <w:rFonts w:ascii="TimesNewRomanPSMT" w:hAnsi="TimesNewRomanPSMT" w:cs="TimesNewRomanPSMT"/>
        </w:rPr>
        <w:t xml:space="preserve">sumontuoti ir </w:t>
      </w:r>
      <w:r w:rsidRPr="007869A5">
        <w:rPr>
          <w:rFonts w:ascii="TimesNewRomanPSMT" w:hAnsi="TimesNewRomanPSMT" w:cs="TimesNewRomanPSMT"/>
        </w:rPr>
        <w:t>perduoti prekes Pirkėjo nuosavybėn šios Sutarties nustatytomis sąlygomis ir tvarka</w:t>
      </w:r>
      <w:r w:rsidR="00C93B27" w:rsidRPr="007869A5">
        <w:rPr>
          <w:rFonts w:ascii="TimesNewRomanPSMT" w:hAnsi="TimesNewRomanPSMT" w:cs="TimesNewRomanPSMT"/>
        </w:rPr>
        <w:t>;</w:t>
      </w:r>
      <w:r w:rsidRPr="007869A5">
        <w:rPr>
          <w:rFonts w:ascii="TimesNewRomanPSMT" w:hAnsi="TimesNewRomanPSMT" w:cs="TimesNewRomanPSMT"/>
        </w:rPr>
        <w:t xml:space="preserve"> saugoti prekes ir neleisti joms pablogėti iki prekių perdavimo Pirkėjui</w:t>
      </w:r>
      <w:r w:rsidR="00C93B27" w:rsidRPr="007869A5">
        <w:rPr>
          <w:rFonts w:ascii="TimesNewRomanPSMT" w:hAnsi="TimesNewRomanPSMT" w:cs="TimesNewRomanPSMT"/>
        </w:rPr>
        <w:t xml:space="preserve"> momento</w:t>
      </w:r>
      <w:r w:rsidRPr="007869A5">
        <w:rPr>
          <w:rFonts w:ascii="TimesNewRomanPSMT" w:hAnsi="TimesNewRomanPSMT" w:cs="TimesNewRomanPSMT"/>
        </w:rPr>
        <w:t xml:space="preserve">. </w:t>
      </w:r>
    </w:p>
    <w:p w14:paraId="25467CEC" w14:textId="77777777" w:rsidR="003E6C57" w:rsidRPr="007869A5" w:rsidRDefault="003E6C57" w:rsidP="00B83B0F">
      <w:pPr>
        <w:spacing w:line="276" w:lineRule="auto"/>
        <w:jc w:val="both"/>
        <w:rPr>
          <w:rFonts w:ascii="TimesNewRomanPSMT" w:hAnsi="TimesNewRomanPSMT" w:cs="TimesNewRomanPSMT"/>
        </w:rPr>
      </w:pPr>
      <w:r w:rsidRPr="007869A5">
        <w:rPr>
          <w:rFonts w:ascii="TimesNewRomanPSMT" w:hAnsi="TimesNewRomanPSMT" w:cs="TimesNewRomanPSMT"/>
        </w:rPr>
        <w:t xml:space="preserve">2.2. Pardavėjas turi teisę reikalauti, kad Pirkėjas priimtų prekes ir sumokėtų šioje Sutartyje </w:t>
      </w:r>
      <w:r w:rsidR="00C93B27" w:rsidRPr="007869A5">
        <w:rPr>
          <w:rFonts w:ascii="TimesNewRomanPSMT" w:hAnsi="TimesNewRomanPSMT" w:cs="TimesNewRomanPSMT"/>
        </w:rPr>
        <w:t>nurodytą</w:t>
      </w:r>
      <w:r w:rsidRPr="007869A5">
        <w:rPr>
          <w:rFonts w:ascii="TimesNewRomanPSMT" w:hAnsi="TimesNewRomanPSMT" w:cs="TimesNewRomanPSMT"/>
        </w:rPr>
        <w:t xml:space="preserve"> kainą; reikalauti, kad Pirkėjas atlygintų nuostolius, padarytus prekių priėmimo uždelsimu; reikalauti atlyginti nuostolius, jeigu Pirkėjas, pažeisdamas Sutartį, atsisako priimti prekes arba sumokėti už jas </w:t>
      </w:r>
      <w:r w:rsidR="00C93B27" w:rsidRPr="007869A5">
        <w:rPr>
          <w:rFonts w:ascii="TimesNewRomanPSMT" w:hAnsi="TimesNewRomanPSMT" w:cs="TimesNewRomanPSMT"/>
        </w:rPr>
        <w:t xml:space="preserve">Sutartyje nurodytą </w:t>
      </w:r>
      <w:r w:rsidRPr="007869A5">
        <w:rPr>
          <w:rFonts w:ascii="TimesNewRomanPSMT" w:hAnsi="TimesNewRomanPSMT" w:cs="TimesNewRomanPSMT"/>
        </w:rPr>
        <w:t xml:space="preserve">kainą. </w:t>
      </w:r>
    </w:p>
    <w:p w14:paraId="1C333484" w14:textId="77777777" w:rsidR="00C97F7A" w:rsidRPr="007869A5" w:rsidRDefault="003E6C57" w:rsidP="00B83B0F">
      <w:pPr>
        <w:spacing w:line="276" w:lineRule="auto"/>
        <w:jc w:val="both"/>
        <w:rPr>
          <w:rFonts w:ascii="TimesNewRomanPSMT" w:hAnsi="TimesNewRomanPSMT" w:cs="TimesNewRomanPSMT"/>
        </w:rPr>
      </w:pPr>
      <w:r w:rsidRPr="007869A5">
        <w:rPr>
          <w:rFonts w:ascii="TimesNewRomanPSMT" w:hAnsi="TimesNewRomanPSMT" w:cs="TimesNewRomanPSMT"/>
        </w:rPr>
        <w:t>2.3. Pirkėjas įsipareigoja priimti prekes</w:t>
      </w:r>
      <w:r w:rsidR="00C97F7A" w:rsidRPr="007869A5">
        <w:rPr>
          <w:rFonts w:ascii="TimesNewRomanPSMT" w:hAnsi="TimesNewRomanPSMT" w:cs="TimesNewRomanPSMT"/>
        </w:rPr>
        <w:t xml:space="preserve"> ir</w:t>
      </w:r>
      <w:r w:rsidRPr="007869A5">
        <w:rPr>
          <w:rFonts w:ascii="TimesNewRomanPSMT" w:hAnsi="TimesNewRomanPSMT" w:cs="TimesNewRomanPSMT"/>
        </w:rPr>
        <w:t xml:space="preserve"> sumokėti už jas </w:t>
      </w:r>
      <w:r w:rsidR="00C97F7A" w:rsidRPr="007869A5">
        <w:rPr>
          <w:rFonts w:ascii="TimesNewRomanPSMT" w:hAnsi="TimesNewRomanPSMT" w:cs="TimesNewRomanPSMT"/>
        </w:rPr>
        <w:t xml:space="preserve">Sutartyje nurodytą kainą laikantis </w:t>
      </w:r>
      <w:r w:rsidRPr="007869A5">
        <w:rPr>
          <w:rFonts w:ascii="TimesNewRomanPSMT" w:hAnsi="TimesNewRomanPSMT" w:cs="TimesNewRomanPSMT"/>
        </w:rPr>
        <w:t xml:space="preserve"> Sutart</w:t>
      </w:r>
      <w:r w:rsidR="00C97F7A" w:rsidRPr="007869A5">
        <w:rPr>
          <w:rFonts w:ascii="TimesNewRomanPSMT" w:hAnsi="TimesNewRomanPSMT" w:cs="TimesNewRomanPSMT"/>
        </w:rPr>
        <w:t>yje nurodytos mokėjimo tvarkos.</w:t>
      </w:r>
    </w:p>
    <w:p w14:paraId="73726A11" w14:textId="77777777" w:rsidR="003E6C57" w:rsidRPr="007869A5" w:rsidRDefault="00C97F7A" w:rsidP="00B83B0F">
      <w:pPr>
        <w:spacing w:line="276" w:lineRule="auto"/>
        <w:jc w:val="both"/>
        <w:rPr>
          <w:rFonts w:ascii="TimesNewRomanPSMT" w:hAnsi="TimesNewRomanPSMT" w:cs="TimesNewRomanPSMT"/>
        </w:rPr>
      </w:pPr>
      <w:r w:rsidRPr="007869A5">
        <w:rPr>
          <w:rFonts w:ascii="TimesNewRomanPSMT" w:hAnsi="TimesNewRomanPSMT" w:cs="TimesNewRomanPSMT"/>
        </w:rPr>
        <w:t xml:space="preserve">2.4. </w:t>
      </w:r>
      <w:r w:rsidR="003E6C57" w:rsidRPr="007869A5">
        <w:rPr>
          <w:rFonts w:ascii="TimesNewRomanPSMT" w:hAnsi="TimesNewRomanPSMT" w:cs="TimesNewRomanPSMT"/>
        </w:rPr>
        <w:t xml:space="preserve">Pirkėjas turi teisę reikalauti perduoti jam prekes; reikalauti atlyginti nuostolius, padarytus </w:t>
      </w:r>
      <w:r w:rsidRPr="007869A5">
        <w:rPr>
          <w:rFonts w:ascii="TimesNewRomanPSMT" w:hAnsi="TimesNewRomanPSMT" w:cs="TimesNewRomanPSMT"/>
        </w:rPr>
        <w:t xml:space="preserve">Sutarties </w:t>
      </w:r>
      <w:r w:rsidR="003E6C57" w:rsidRPr="007869A5">
        <w:rPr>
          <w:rFonts w:ascii="TimesNewRomanPSMT" w:hAnsi="TimesNewRomanPSMT" w:cs="TimesNewRomanPSMT"/>
        </w:rPr>
        <w:t xml:space="preserve">įvykdymo uždelsimu; reikalauti atlyginti nuostolius, jeigu Pardavėjas, pažeisdamas Sutartį, neperduoda Pirkėjui prekių. </w:t>
      </w:r>
    </w:p>
    <w:p w14:paraId="075BFE46" w14:textId="77777777" w:rsidR="009311EF" w:rsidRPr="007869A5" w:rsidRDefault="009311EF" w:rsidP="00B83B0F">
      <w:pPr>
        <w:spacing w:line="276" w:lineRule="auto"/>
        <w:jc w:val="center"/>
        <w:rPr>
          <w:rFonts w:ascii="TimesNewRomanPSMT" w:hAnsi="TimesNewRomanPSMT" w:cs="TimesNewRomanPSMT"/>
          <w:b/>
        </w:rPr>
      </w:pPr>
    </w:p>
    <w:p w14:paraId="6F366CB6" w14:textId="77777777" w:rsidR="003E6C57" w:rsidRPr="007869A5" w:rsidRDefault="00F8462F" w:rsidP="00B83B0F">
      <w:pPr>
        <w:spacing w:line="276" w:lineRule="auto"/>
        <w:jc w:val="center"/>
        <w:rPr>
          <w:rFonts w:ascii="TimesNewRomanPSMT" w:hAnsi="TimesNewRomanPSMT" w:cs="TimesNewRomanPSMT"/>
          <w:b/>
        </w:rPr>
      </w:pPr>
      <w:r w:rsidRPr="007869A5">
        <w:rPr>
          <w:rFonts w:ascii="TimesNewRomanPSMT" w:hAnsi="TimesNewRomanPSMT" w:cs="TimesNewRomanPSMT"/>
          <w:b/>
        </w:rPr>
        <w:t>3</w:t>
      </w:r>
      <w:r w:rsidR="003E6C57" w:rsidRPr="007869A5">
        <w:rPr>
          <w:rFonts w:ascii="TimesNewRomanPSMT" w:hAnsi="TimesNewRomanPSMT" w:cs="TimesNewRomanPSMT"/>
          <w:b/>
        </w:rPr>
        <w:t>. SUTARTIES KAINA</w:t>
      </w:r>
      <w:r w:rsidR="006D3B00" w:rsidRPr="007869A5">
        <w:rPr>
          <w:rFonts w:ascii="TimesNewRomanPSMT" w:hAnsi="TimesNewRomanPSMT" w:cs="TimesNewRomanPSMT"/>
          <w:b/>
        </w:rPr>
        <w:t xml:space="preserve"> IR MOKĖJIMO TVARKA</w:t>
      </w:r>
    </w:p>
    <w:p w14:paraId="15F5858B" w14:textId="77777777" w:rsidR="00512793" w:rsidRPr="007869A5" w:rsidRDefault="00512793" w:rsidP="00B83B0F">
      <w:pPr>
        <w:spacing w:line="276" w:lineRule="auto"/>
        <w:jc w:val="center"/>
        <w:rPr>
          <w:rFonts w:ascii="TimesNewRomanPSMT" w:hAnsi="TimesNewRomanPSMT" w:cs="TimesNewRomanPSMT"/>
          <w:b/>
        </w:rPr>
      </w:pPr>
    </w:p>
    <w:p w14:paraId="0710F00E" w14:textId="21096B08" w:rsidR="003E6C57" w:rsidRPr="007869A5" w:rsidRDefault="00F8462F" w:rsidP="00B83B0F">
      <w:pPr>
        <w:spacing w:line="276" w:lineRule="auto"/>
        <w:jc w:val="both"/>
        <w:rPr>
          <w:rFonts w:ascii="TimesNewRomanPSMT" w:hAnsi="TimesNewRomanPSMT" w:cs="TimesNewRomanPSMT"/>
        </w:rPr>
      </w:pPr>
      <w:r w:rsidRPr="007869A5">
        <w:rPr>
          <w:rFonts w:ascii="TimesNewRomanPSMT" w:hAnsi="TimesNewRomanPSMT" w:cs="TimesNewRomanPSMT"/>
        </w:rPr>
        <w:t>3</w:t>
      </w:r>
      <w:r w:rsidR="003E6C57" w:rsidRPr="007869A5">
        <w:rPr>
          <w:rFonts w:ascii="TimesNewRomanPSMT" w:hAnsi="TimesNewRomanPSMT" w:cs="TimesNewRomanPSMT"/>
        </w:rPr>
        <w:t xml:space="preserve">.1. </w:t>
      </w:r>
      <w:r w:rsidR="00BC2F46" w:rsidRPr="007869A5">
        <w:rPr>
          <w:rFonts w:ascii="TimesNewRomanPSMT" w:hAnsi="TimesNewRomanPSMT" w:cs="TimesNewRomanPSMT"/>
        </w:rPr>
        <w:t xml:space="preserve">Sutartis yra fiksuotos kainos sutartis. </w:t>
      </w:r>
      <w:r w:rsidR="003E6C57" w:rsidRPr="007869A5">
        <w:rPr>
          <w:rFonts w:ascii="TimesNewRomanPSMT" w:hAnsi="TimesNewRomanPSMT" w:cs="TimesNewRomanPSMT"/>
        </w:rPr>
        <w:t xml:space="preserve">Parduodamų prekių kaina yra </w:t>
      </w:r>
      <w:r w:rsidR="005C1C16">
        <w:rPr>
          <w:rFonts w:ascii="TimesNewRomanPSMT" w:hAnsi="TimesNewRomanPSMT" w:cs="TimesNewRomanPSMT"/>
          <w:b/>
          <w:bCs/>
        </w:rPr>
        <w:t>________</w:t>
      </w:r>
      <w:r w:rsidR="00745EC2" w:rsidRPr="007869A5">
        <w:rPr>
          <w:rFonts w:ascii="TimesNewRomanPSMT" w:hAnsi="TimesNewRomanPSMT" w:cs="TimesNewRomanPSMT"/>
        </w:rPr>
        <w:t>(</w:t>
      </w:r>
      <w:r w:rsidR="005C1C16">
        <w:rPr>
          <w:rFonts w:ascii="TimesNewRomanPSMT" w:hAnsi="TimesNewRomanPSMT" w:cs="TimesNewRomanPSMT"/>
        </w:rPr>
        <w:t>_______________</w:t>
      </w:r>
      <w:r w:rsidR="00FD3C31">
        <w:rPr>
          <w:rFonts w:ascii="TimesNewRomanPSMT" w:hAnsi="TimesNewRomanPSMT" w:cs="TimesNewRomanPSMT"/>
        </w:rPr>
        <w:t xml:space="preserve"> Eur</w:t>
      </w:r>
      <w:r w:rsidR="00745EC2" w:rsidRPr="007869A5">
        <w:rPr>
          <w:rFonts w:ascii="TimesNewRomanPSMT" w:hAnsi="TimesNewRomanPSMT" w:cs="TimesNewRomanPSMT"/>
        </w:rPr>
        <w:t xml:space="preserve">). </w:t>
      </w:r>
      <w:r w:rsidR="003E6C57" w:rsidRPr="007869A5">
        <w:rPr>
          <w:rFonts w:ascii="TimesNewRomanPSMT" w:hAnsi="TimesNewRomanPSMT" w:cs="TimesNewRomanPSMT"/>
        </w:rPr>
        <w:t>Į šią sumą įeina PVM, kuris sudaro</w:t>
      </w:r>
      <w:r w:rsidR="005D5C38" w:rsidRPr="007869A5">
        <w:rPr>
          <w:rFonts w:ascii="TimesNewRomanPSMT" w:hAnsi="TimesNewRomanPSMT" w:cs="TimesNewRomanPSMT"/>
        </w:rPr>
        <w:t xml:space="preserve"> </w:t>
      </w:r>
      <w:r w:rsidR="005C1C16">
        <w:rPr>
          <w:rFonts w:ascii="TimesNewRomanPSMT" w:hAnsi="TimesNewRomanPSMT" w:cs="TimesNewRomanPSMT"/>
        </w:rPr>
        <w:t>___________</w:t>
      </w:r>
      <w:r w:rsidR="00E508C8" w:rsidRPr="007869A5">
        <w:rPr>
          <w:rFonts w:ascii="TimesNewRomanPSMT" w:hAnsi="TimesNewRomanPSMT" w:cs="TimesNewRomanPSMT"/>
        </w:rPr>
        <w:t xml:space="preserve"> </w:t>
      </w:r>
      <w:r w:rsidR="00B61002" w:rsidRPr="007869A5">
        <w:rPr>
          <w:rFonts w:ascii="TimesNewRomanPSMT" w:hAnsi="TimesNewRomanPSMT" w:cs="TimesNewRomanPSMT"/>
        </w:rPr>
        <w:t>EUR</w:t>
      </w:r>
      <w:r w:rsidR="003E6C57" w:rsidRPr="007869A5">
        <w:rPr>
          <w:rFonts w:ascii="TimesNewRomanPSMT" w:hAnsi="TimesNewRomanPSMT" w:cs="TimesNewRomanPSMT"/>
        </w:rPr>
        <w:t xml:space="preserve">. </w:t>
      </w:r>
    </w:p>
    <w:p w14:paraId="2FD5F24C" w14:textId="77777777" w:rsidR="00BC2F46" w:rsidRPr="007869A5" w:rsidRDefault="00BC2F46" w:rsidP="00B83B0F">
      <w:pPr>
        <w:keepNext/>
        <w:widowControl w:val="0"/>
        <w:spacing w:line="276" w:lineRule="auto"/>
        <w:jc w:val="both"/>
        <w:rPr>
          <w:bCs/>
        </w:rPr>
      </w:pPr>
      <w:r w:rsidRPr="007869A5">
        <w:rPr>
          <w:bCs/>
        </w:rPr>
        <w:lastRenderedPageBreak/>
        <w:t>3.2. Sutarties kaina nurodyta Pardavėjo pateiktame pasiūlyme, kuris yra neatskiriama Sutarties dalis. Į Sutarties kainą įskaičiuotos visos su Sutarties vykdymu susijusios Pardavėjo patiriamos išlaidos, visi mokesčiai. Pardavėjas neturi teisės reikalauti padengti jokių išlaidų, viršijančių Sutarties kainą.</w:t>
      </w:r>
    </w:p>
    <w:p w14:paraId="70D41923" w14:textId="77777777" w:rsidR="001A7624" w:rsidRPr="00C97FFA" w:rsidRDefault="00BC2F46" w:rsidP="001A7624">
      <w:pPr>
        <w:tabs>
          <w:tab w:val="left" w:pos="993"/>
        </w:tabs>
        <w:jc w:val="both"/>
      </w:pPr>
      <w:r w:rsidRPr="007869A5">
        <w:rPr>
          <w:bCs/>
        </w:rPr>
        <w:t>3.3. Mokėjimui už perduotas Pirkėjo nuosavybėn prekes atlikti</w:t>
      </w:r>
      <w:r w:rsidR="006B3E9D" w:rsidRPr="007869A5">
        <w:rPr>
          <w:bCs/>
        </w:rPr>
        <w:t xml:space="preserve">, </w:t>
      </w:r>
      <w:r w:rsidRPr="007869A5">
        <w:rPr>
          <w:lang w:eastAsia="en-US"/>
        </w:rPr>
        <w:t xml:space="preserve">Pardavėjas pateikia </w:t>
      </w:r>
      <w:r w:rsidR="006B3E9D" w:rsidRPr="007869A5">
        <w:rPr>
          <w:lang w:eastAsia="en-US"/>
        </w:rPr>
        <w:t>Pirkėjui</w:t>
      </w:r>
      <w:r w:rsidRPr="007869A5">
        <w:rPr>
          <w:lang w:eastAsia="en-US"/>
        </w:rPr>
        <w:t xml:space="preserve"> </w:t>
      </w:r>
      <w:r w:rsidR="006B3E9D" w:rsidRPr="007869A5">
        <w:rPr>
          <w:lang w:eastAsia="en-US"/>
        </w:rPr>
        <w:t xml:space="preserve">               </w:t>
      </w:r>
      <w:r w:rsidRPr="007869A5">
        <w:rPr>
          <w:lang w:eastAsia="en-US"/>
        </w:rPr>
        <w:t xml:space="preserve">PVM sąskaitą-faktūrą. </w:t>
      </w:r>
      <w:r w:rsidR="001A7624" w:rsidRPr="00C97FFA">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Perkančioji organizacija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w:t>
      </w:r>
    </w:p>
    <w:p w14:paraId="1C0F7EEB" w14:textId="715A1B54" w:rsidR="006B3E9D" w:rsidRPr="007869A5" w:rsidRDefault="006B3E9D" w:rsidP="00B83B0F">
      <w:pPr>
        <w:spacing w:line="276" w:lineRule="auto"/>
        <w:jc w:val="both"/>
      </w:pPr>
      <w:r w:rsidRPr="007869A5">
        <w:t xml:space="preserve">3.4. Pirkėjas už prekes Pardavėjui sumoka Lietuvos Respublikos mokėjimų, atliekamų pagal komercines sutartis, vėlavimo prevencijos įstatymo nustatyta tvarka per </w:t>
      </w:r>
      <w:r w:rsidR="00624C04">
        <w:t>30</w:t>
      </w:r>
      <w:r w:rsidRPr="007869A5">
        <w:t xml:space="preserve"> (</w:t>
      </w:r>
      <w:r w:rsidR="00624C04">
        <w:t>trisdešimt</w:t>
      </w:r>
      <w:r w:rsidRPr="007869A5">
        <w:t xml:space="preserve">) kalendorinių dienų nuo PVM sąskaitos-faktūros gavimo dienos. </w:t>
      </w:r>
    </w:p>
    <w:p w14:paraId="1984BEA3" w14:textId="77777777" w:rsidR="00CD1207" w:rsidRPr="007869A5" w:rsidRDefault="00CD1207" w:rsidP="00B83B0F">
      <w:pPr>
        <w:spacing w:line="276" w:lineRule="auto"/>
        <w:jc w:val="both"/>
        <w:rPr>
          <w:rFonts w:ascii="TimesNewRomanPSMT" w:hAnsi="TimesNewRomanPSMT" w:cs="TimesNewRomanPSMT"/>
        </w:rPr>
      </w:pPr>
    </w:p>
    <w:p w14:paraId="14922EB6" w14:textId="77777777" w:rsidR="00D060ED" w:rsidRPr="007869A5" w:rsidRDefault="00F8462F" w:rsidP="00B83B0F">
      <w:pPr>
        <w:spacing w:line="276" w:lineRule="auto"/>
        <w:jc w:val="center"/>
        <w:rPr>
          <w:rFonts w:ascii="TimesNewRomanPSMT" w:hAnsi="TimesNewRomanPSMT" w:cs="TimesNewRomanPSMT"/>
          <w:b/>
        </w:rPr>
      </w:pPr>
      <w:r w:rsidRPr="007869A5">
        <w:rPr>
          <w:rFonts w:ascii="TimesNewRomanPSMT" w:hAnsi="TimesNewRomanPSMT" w:cs="TimesNewRomanPSMT"/>
          <w:b/>
        </w:rPr>
        <w:t>4</w:t>
      </w:r>
      <w:r w:rsidR="003E6C57" w:rsidRPr="007869A5">
        <w:rPr>
          <w:rFonts w:ascii="TimesNewRomanPSMT" w:hAnsi="TimesNewRomanPSMT" w:cs="TimesNewRomanPSMT"/>
          <w:b/>
        </w:rPr>
        <w:t xml:space="preserve">. </w:t>
      </w:r>
      <w:r w:rsidR="00BE6764" w:rsidRPr="007869A5">
        <w:rPr>
          <w:rFonts w:ascii="TimesNewRomanPSMT" w:hAnsi="TimesNewRomanPSMT" w:cs="TimesNewRomanPSMT"/>
          <w:b/>
        </w:rPr>
        <w:t>SUTARTIES GALIOJIMAS, VYKDYMO PRADŽIA, TRUKMĖ IR TERMINAI</w:t>
      </w:r>
      <w:r w:rsidR="000E584D" w:rsidRPr="007869A5">
        <w:rPr>
          <w:rFonts w:ascii="TimesNewRomanPSMT" w:hAnsi="TimesNewRomanPSMT" w:cs="TimesNewRomanPSMT"/>
          <w:b/>
        </w:rPr>
        <w:t xml:space="preserve">. </w:t>
      </w:r>
    </w:p>
    <w:p w14:paraId="4716B822" w14:textId="77777777" w:rsidR="000E584D" w:rsidRPr="007869A5" w:rsidRDefault="000E584D" w:rsidP="00B83B0F">
      <w:pPr>
        <w:spacing w:line="276" w:lineRule="auto"/>
        <w:jc w:val="center"/>
        <w:rPr>
          <w:rFonts w:ascii="TimesNewRomanPSMT" w:hAnsi="TimesNewRomanPSMT" w:cs="TimesNewRomanPSMT"/>
          <w:b/>
        </w:rPr>
      </w:pPr>
      <w:r w:rsidRPr="007869A5">
        <w:rPr>
          <w:rFonts w:ascii="TimesNewRomanPSMT" w:hAnsi="TimesNewRomanPSMT" w:cs="TimesNewRomanPSMT"/>
          <w:b/>
        </w:rPr>
        <w:t>SUTARTIES KEITIMAS IR NUTRAUKIMAS</w:t>
      </w:r>
    </w:p>
    <w:p w14:paraId="4DA2DD26" w14:textId="77777777" w:rsidR="00BE6764" w:rsidRPr="007869A5" w:rsidRDefault="00BE6764" w:rsidP="00B83B0F">
      <w:pPr>
        <w:spacing w:line="276" w:lineRule="auto"/>
        <w:jc w:val="center"/>
        <w:rPr>
          <w:rFonts w:ascii="TimesNewRomanPSMT" w:hAnsi="TimesNewRomanPSMT" w:cs="TimesNewRomanPSMT"/>
          <w:b/>
        </w:rPr>
      </w:pPr>
    </w:p>
    <w:p w14:paraId="7C0ACAC0" w14:textId="77777777" w:rsidR="00BE6764" w:rsidRPr="007869A5" w:rsidRDefault="00F8462F" w:rsidP="00B83B0F">
      <w:pPr>
        <w:pStyle w:val="Pagrindinistekstas"/>
        <w:tabs>
          <w:tab w:val="left" w:pos="5760"/>
        </w:tabs>
        <w:spacing w:line="276" w:lineRule="auto"/>
        <w:jc w:val="both"/>
        <w:rPr>
          <w:b w:val="0"/>
        </w:rPr>
      </w:pPr>
      <w:r w:rsidRPr="007869A5">
        <w:rPr>
          <w:rFonts w:ascii="TimesNewRomanPSMT" w:hAnsi="TimesNewRomanPSMT" w:cs="TimesNewRomanPSMT"/>
          <w:b w:val="0"/>
        </w:rPr>
        <w:t>4</w:t>
      </w:r>
      <w:r w:rsidR="003E6C57" w:rsidRPr="007869A5">
        <w:rPr>
          <w:rFonts w:ascii="TimesNewRomanPSMT" w:hAnsi="TimesNewRomanPSMT" w:cs="TimesNewRomanPSMT"/>
          <w:b w:val="0"/>
        </w:rPr>
        <w:t xml:space="preserve">.1. </w:t>
      </w:r>
      <w:r w:rsidR="00BE6764" w:rsidRPr="007869A5">
        <w:rPr>
          <w:b w:val="0"/>
        </w:rPr>
        <w:t xml:space="preserve">Sutartis įsigalioja Šalims </w:t>
      </w:r>
      <w:r w:rsidR="00D2519F" w:rsidRPr="007869A5">
        <w:rPr>
          <w:b w:val="0"/>
        </w:rPr>
        <w:t xml:space="preserve">ją </w:t>
      </w:r>
      <w:r w:rsidR="00BE6764" w:rsidRPr="007869A5">
        <w:rPr>
          <w:b w:val="0"/>
        </w:rPr>
        <w:t>pasirašius ir galioja, kol visiškai įvykdomi sutartiniai įsipareigojimai arba kol ji bus nutraukta.</w:t>
      </w:r>
      <w:r w:rsidR="004D1798" w:rsidRPr="007869A5">
        <w:rPr>
          <w:b w:val="0"/>
        </w:rPr>
        <w:t xml:space="preserve"> </w:t>
      </w:r>
    </w:p>
    <w:p w14:paraId="451120AF" w14:textId="13649392" w:rsidR="004D1798" w:rsidRPr="007869A5" w:rsidRDefault="006D3B00" w:rsidP="00B83B0F">
      <w:pPr>
        <w:spacing w:line="276" w:lineRule="auto"/>
        <w:jc w:val="both"/>
      </w:pPr>
      <w:r w:rsidRPr="007869A5">
        <w:rPr>
          <w:rFonts w:ascii="TimesNewRomanPSMT" w:hAnsi="TimesNewRomanPSMT" w:cs="TimesNewRomanPSMT"/>
        </w:rPr>
        <w:t>4.2</w:t>
      </w:r>
      <w:r w:rsidR="00F05625" w:rsidRPr="007869A5">
        <w:rPr>
          <w:rFonts w:ascii="TimesNewRomanPSMT" w:hAnsi="TimesNewRomanPSMT" w:cs="TimesNewRomanPSMT"/>
        </w:rPr>
        <w:t xml:space="preserve">. </w:t>
      </w:r>
      <w:r w:rsidR="003E6C57" w:rsidRPr="007869A5">
        <w:rPr>
          <w:rFonts w:ascii="TimesNewRomanPSMT" w:hAnsi="TimesNewRomanPSMT" w:cs="TimesNewRomanPSMT"/>
        </w:rPr>
        <w:t xml:space="preserve">Prekių </w:t>
      </w:r>
      <w:r w:rsidR="003D3803" w:rsidRPr="007869A5">
        <w:rPr>
          <w:rFonts w:ascii="TimesNewRomanPSMT" w:hAnsi="TimesNewRomanPSMT" w:cs="TimesNewRomanPSMT"/>
        </w:rPr>
        <w:t>pagaminimo</w:t>
      </w:r>
      <w:r w:rsidR="005C1C16">
        <w:rPr>
          <w:rFonts w:ascii="TimesNewRomanPSMT" w:hAnsi="TimesNewRomanPSMT" w:cs="TimesNewRomanPSMT"/>
        </w:rPr>
        <w:t xml:space="preserve"> ir </w:t>
      </w:r>
      <w:r w:rsidR="0080767E">
        <w:rPr>
          <w:rFonts w:ascii="TimesNewRomanPSMT" w:hAnsi="TimesNewRomanPSMT" w:cs="TimesNewRomanPSMT"/>
        </w:rPr>
        <w:t>sumontavimo</w:t>
      </w:r>
      <w:r w:rsidR="003E6C57" w:rsidRPr="007869A5">
        <w:rPr>
          <w:rFonts w:ascii="TimesNewRomanPSMT" w:hAnsi="TimesNewRomanPSMT" w:cs="TimesNewRomanPSMT"/>
        </w:rPr>
        <w:t xml:space="preserve"> terminas yra </w:t>
      </w:r>
      <w:r w:rsidR="001A7624">
        <w:rPr>
          <w:rFonts w:ascii="TimesNewRomanPSMT" w:hAnsi="TimesNewRomanPSMT" w:cs="TimesNewRomanPSMT"/>
        </w:rPr>
        <w:t>40</w:t>
      </w:r>
      <w:r w:rsidR="00627108" w:rsidRPr="007869A5">
        <w:rPr>
          <w:rFonts w:ascii="TimesNewRomanPSMT" w:hAnsi="TimesNewRomanPSMT" w:cs="TimesNewRomanPSMT"/>
        </w:rPr>
        <w:t xml:space="preserve"> </w:t>
      </w:r>
      <w:r w:rsidR="001A7624">
        <w:rPr>
          <w:rFonts w:ascii="TimesNewRomanPSMT" w:hAnsi="TimesNewRomanPSMT" w:cs="TimesNewRomanPSMT"/>
        </w:rPr>
        <w:t xml:space="preserve">dienų </w:t>
      </w:r>
      <w:r w:rsidR="00D2519F" w:rsidRPr="007869A5">
        <w:rPr>
          <w:rFonts w:ascii="TimesNewRomanPSMT" w:hAnsi="TimesNewRomanPSMT" w:cs="TimesNewRomanPSMT"/>
        </w:rPr>
        <w:t>nuo</w:t>
      </w:r>
      <w:r w:rsidR="003E6C57" w:rsidRPr="007869A5">
        <w:rPr>
          <w:rFonts w:ascii="TimesNewRomanPSMT" w:hAnsi="TimesNewRomanPSMT" w:cs="TimesNewRomanPSMT"/>
        </w:rPr>
        <w:t xml:space="preserve"> </w:t>
      </w:r>
      <w:r w:rsidR="00D2519F" w:rsidRPr="007869A5">
        <w:rPr>
          <w:rFonts w:ascii="TimesNewRomanPSMT" w:hAnsi="TimesNewRomanPSMT" w:cs="TimesNewRomanPSMT"/>
        </w:rPr>
        <w:t xml:space="preserve">Sutarties </w:t>
      </w:r>
      <w:r w:rsidR="003E6C57" w:rsidRPr="007869A5">
        <w:rPr>
          <w:rFonts w:ascii="TimesNewRomanPSMT" w:hAnsi="TimesNewRomanPSMT" w:cs="TimesNewRomanPSMT"/>
        </w:rPr>
        <w:t>pasirašymo</w:t>
      </w:r>
      <w:r w:rsidR="00501721" w:rsidRPr="007869A5">
        <w:rPr>
          <w:rFonts w:ascii="TimesNewRomanPSMT" w:hAnsi="TimesNewRomanPSMT" w:cs="TimesNewRomanPSMT"/>
        </w:rPr>
        <w:t xml:space="preserve"> dienos.</w:t>
      </w:r>
      <w:r w:rsidR="004D1798" w:rsidRPr="007869A5">
        <w:t xml:space="preserve"> Sutarties įvykdymo terminas </w:t>
      </w:r>
      <w:r w:rsidR="0088282C" w:rsidRPr="007869A5">
        <w:t>ne</w:t>
      </w:r>
      <w:r w:rsidR="004D1798" w:rsidRPr="007869A5">
        <w:t>gali būti pratęstas</w:t>
      </w:r>
      <w:r w:rsidR="0088282C" w:rsidRPr="007869A5">
        <w:t>.</w:t>
      </w:r>
      <w:r w:rsidR="00C0558C" w:rsidRPr="007869A5">
        <w:t xml:space="preserve"> </w:t>
      </w:r>
    </w:p>
    <w:p w14:paraId="3D1FBA02" w14:textId="29EF12B3" w:rsidR="004D1798" w:rsidRDefault="00A64F44" w:rsidP="00B83B0F">
      <w:pPr>
        <w:spacing w:line="276" w:lineRule="auto"/>
        <w:jc w:val="both"/>
      </w:pPr>
      <w:r w:rsidRPr="007869A5">
        <w:t>4.3.</w:t>
      </w:r>
      <w:r w:rsidR="003E6C57" w:rsidRPr="007869A5">
        <w:rPr>
          <w:rFonts w:ascii="TimesNewRomanPSMT" w:hAnsi="TimesNewRomanPSMT" w:cs="TimesNewRomanPSMT"/>
        </w:rPr>
        <w:t xml:space="preserve"> Pardavėjas įsipareigoja </w:t>
      </w:r>
      <w:r w:rsidR="00D2519F" w:rsidRPr="007869A5">
        <w:rPr>
          <w:rFonts w:ascii="TimesNewRomanPSMT" w:hAnsi="TimesNewRomanPSMT" w:cs="TimesNewRomanPSMT"/>
        </w:rPr>
        <w:t>pristatyti</w:t>
      </w:r>
      <w:r w:rsidR="0080767E">
        <w:rPr>
          <w:rFonts w:ascii="TimesNewRomanPSMT" w:hAnsi="TimesNewRomanPSMT" w:cs="TimesNewRomanPSMT"/>
        </w:rPr>
        <w:t xml:space="preserve"> ir sumontuoti prekes </w:t>
      </w:r>
      <w:r w:rsidR="00D2519F" w:rsidRPr="007869A5">
        <w:rPr>
          <w:rFonts w:ascii="TimesNewRomanPSMT" w:hAnsi="TimesNewRomanPSMT" w:cs="TimesNewRomanPSMT"/>
        </w:rPr>
        <w:t xml:space="preserve">iš anksto </w:t>
      </w:r>
      <w:r w:rsidR="003E6C57" w:rsidRPr="007869A5">
        <w:rPr>
          <w:rFonts w:ascii="TimesNewRomanPSMT" w:hAnsi="TimesNewRomanPSMT" w:cs="TimesNewRomanPSMT"/>
        </w:rPr>
        <w:t>suderinęs su Pirkėju</w:t>
      </w:r>
      <w:r w:rsidR="002436EE" w:rsidRPr="007869A5">
        <w:rPr>
          <w:rFonts w:ascii="TimesNewRomanPSMT" w:hAnsi="TimesNewRomanPSMT" w:cs="TimesNewRomanPSMT"/>
        </w:rPr>
        <w:t xml:space="preserve"> </w:t>
      </w:r>
      <w:r w:rsidR="003E6C57" w:rsidRPr="007869A5">
        <w:rPr>
          <w:rFonts w:ascii="TimesNewRomanPSMT" w:hAnsi="TimesNewRomanPSMT" w:cs="TimesNewRomanPSMT"/>
        </w:rPr>
        <w:t>elektroniniu paštu</w:t>
      </w:r>
      <w:r w:rsidR="003E6C57" w:rsidRPr="007869A5">
        <w:t>.</w:t>
      </w:r>
      <w:r w:rsidR="006D3B00" w:rsidRPr="007869A5">
        <w:t xml:space="preserve"> </w:t>
      </w:r>
      <w:r w:rsidR="00501721" w:rsidRPr="007869A5">
        <w:t xml:space="preserve">Prekių </w:t>
      </w:r>
      <w:r w:rsidR="00D2519F" w:rsidRPr="007869A5">
        <w:t xml:space="preserve">pristatymo </w:t>
      </w:r>
      <w:r w:rsidR="00501721" w:rsidRPr="007869A5">
        <w:t xml:space="preserve">faktas </w:t>
      </w:r>
      <w:r w:rsidR="00D2519F" w:rsidRPr="007869A5">
        <w:t>patvirtinamas šalims pasirašant  perdavimo-</w:t>
      </w:r>
      <w:r w:rsidR="00501721" w:rsidRPr="007869A5">
        <w:t xml:space="preserve">priėmimo </w:t>
      </w:r>
      <w:r w:rsidR="00D2519F" w:rsidRPr="007869A5">
        <w:t>aktą</w:t>
      </w:r>
      <w:r w:rsidR="00501721" w:rsidRPr="007869A5">
        <w:t>.</w:t>
      </w:r>
      <w:r w:rsidR="004D1798" w:rsidRPr="007869A5">
        <w:t xml:space="preserve"> </w:t>
      </w:r>
    </w:p>
    <w:p w14:paraId="052FAFCE" w14:textId="0774BBCA" w:rsidR="000E584D" w:rsidRPr="007869A5" w:rsidRDefault="000E584D" w:rsidP="00B83B0F">
      <w:pPr>
        <w:tabs>
          <w:tab w:val="left" w:pos="720"/>
        </w:tabs>
        <w:autoSpaceDE w:val="0"/>
        <w:autoSpaceDN w:val="0"/>
        <w:adjustRightInd w:val="0"/>
        <w:spacing w:line="276" w:lineRule="auto"/>
        <w:jc w:val="both"/>
      </w:pPr>
      <w:r w:rsidRPr="007869A5">
        <w:t>4.</w:t>
      </w:r>
      <w:r w:rsidR="005C1C16">
        <w:t>4</w:t>
      </w:r>
      <w:r w:rsidRPr="007869A5">
        <w:t>. Sutarties galiojimo laikotarpiu Sutarties sąlygos gali būti keičiamos laikantis Lietuvos Respublikos viešųjų pirkimų įstatymo nuostatų. Visi Sutarties pasikeitimai sudaromi raštu, pasirašomi abiejų Sutarties šalių ir tampa neatskiriama šios Sutarties dalimi.</w:t>
      </w:r>
    </w:p>
    <w:p w14:paraId="1178137B" w14:textId="685E13F2" w:rsidR="000E584D" w:rsidRPr="007869A5" w:rsidRDefault="000E584D" w:rsidP="00B83B0F">
      <w:pPr>
        <w:spacing w:line="276" w:lineRule="auto"/>
        <w:jc w:val="both"/>
      </w:pPr>
      <w:r w:rsidRPr="007869A5">
        <w:t>4.</w:t>
      </w:r>
      <w:r w:rsidR="005C1C16">
        <w:t>5</w:t>
      </w:r>
      <w:r w:rsidRPr="007869A5">
        <w:t xml:space="preserve">. Jei kuri nors Sutarties šalis nevykdo arba netinkamai vykdo savo įsipareigojimas pagal Sutartį, ji pažeidžia Sutartį, todėl ji gali būti nutraukta. </w:t>
      </w:r>
    </w:p>
    <w:p w14:paraId="46901E84" w14:textId="5BCB33E9" w:rsidR="000E584D" w:rsidRPr="007869A5" w:rsidRDefault="000E584D" w:rsidP="00B83B0F">
      <w:pPr>
        <w:spacing w:line="276" w:lineRule="auto"/>
        <w:jc w:val="both"/>
      </w:pPr>
      <w:r w:rsidRPr="007869A5">
        <w:t>4.</w:t>
      </w:r>
      <w:r w:rsidR="005C1C16">
        <w:t>6</w:t>
      </w:r>
      <w:r w:rsidRPr="007869A5">
        <w:t xml:space="preserve">. Sutartį galima nutraukti šiais atvejais: </w:t>
      </w:r>
    </w:p>
    <w:p w14:paraId="21EF76B6" w14:textId="37C65A15" w:rsidR="000E584D" w:rsidRPr="007869A5" w:rsidRDefault="000E584D" w:rsidP="00B83B0F">
      <w:pPr>
        <w:spacing w:line="276" w:lineRule="auto"/>
        <w:jc w:val="both"/>
      </w:pPr>
      <w:r w:rsidRPr="007869A5">
        <w:t>4.</w:t>
      </w:r>
      <w:r w:rsidR="005C1C16">
        <w:t>6</w:t>
      </w:r>
      <w:r w:rsidRPr="007869A5">
        <w:t>.1. vienos šalies sprendimu prieš 14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7AA9E5E7" w14:textId="2D0EC746" w:rsidR="000E584D" w:rsidRPr="007869A5" w:rsidRDefault="000E584D" w:rsidP="00B83B0F">
      <w:pPr>
        <w:spacing w:line="276" w:lineRule="auto"/>
        <w:jc w:val="both"/>
      </w:pPr>
      <w:r w:rsidRPr="007869A5">
        <w:t>4.</w:t>
      </w:r>
      <w:r w:rsidR="005C1C16">
        <w:t>6</w:t>
      </w:r>
      <w:r w:rsidRPr="007869A5">
        <w:t xml:space="preserve">.2. Pirkėjo sprendimu prieš 14 kalendorinių dienų raštu įspėjus Pardavėją Lietuvos Respublikos viešųjų pirkimų įstatymo 90 straipsnio 1 dalyje nurodytais atvejais; </w:t>
      </w:r>
    </w:p>
    <w:p w14:paraId="62E5BB30" w14:textId="28636C62" w:rsidR="000E584D" w:rsidRPr="007869A5" w:rsidRDefault="000E584D" w:rsidP="00B83B0F">
      <w:pPr>
        <w:spacing w:line="276" w:lineRule="auto"/>
        <w:jc w:val="both"/>
      </w:pPr>
      <w:r w:rsidRPr="007869A5">
        <w:t>4.</w:t>
      </w:r>
      <w:r w:rsidR="005C1C16">
        <w:t>6</w:t>
      </w:r>
      <w:r w:rsidRPr="007869A5">
        <w:t xml:space="preserve">.3. abiejų šalių rašytiniu susitarimu. </w:t>
      </w:r>
    </w:p>
    <w:p w14:paraId="224B0C69" w14:textId="38D36DA8" w:rsidR="000E584D" w:rsidRPr="007869A5" w:rsidRDefault="000E584D" w:rsidP="00B83B0F">
      <w:pPr>
        <w:spacing w:line="276" w:lineRule="auto"/>
        <w:jc w:val="both"/>
      </w:pPr>
      <w:r w:rsidRPr="007869A5">
        <w:t>4.</w:t>
      </w:r>
      <w:r w:rsidR="005C1C16">
        <w:t>7</w:t>
      </w:r>
      <w:r w:rsidRPr="007869A5">
        <w:t xml:space="preserve">. Sutarties nutraukimas nepanaikina teisės reikalauti atlyginti nuostolius, atsiradusius dėl Sutarties neįvykdymo. </w:t>
      </w:r>
    </w:p>
    <w:p w14:paraId="3427E82B" w14:textId="2675B303" w:rsidR="000E584D" w:rsidRPr="007869A5" w:rsidRDefault="000E584D" w:rsidP="00B83B0F">
      <w:pPr>
        <w:spacing w:line="276" w:lineRule="auto"/>
        <w:jc w:val="both"/>
      </w:pPr>
      <w:r w:rsidRPr="007869A5">
        <w:t>4.</w:t>
      </w:r>
      <w:r w:rsidR="005C1C16">
        <w:t>8</w:t>
      </w:r>
      <w:r w:rsidRPr="007869A5">
        <w:t>. Nutraukus Sutartį ar jai pasibaigus, lieka galioti Sutarties nuostatos, susijusios su atsakomybe bei atsiskaitymais tarp šalių pagal Sutartį, taip pat visos kitos Sutarties nuostatos, kurios išlieka galioti po Sutarties nutraukimo arba turi išlikti galioti, kad būtų visiškai įvykdyta Sutartis.</w:t>
      </w:r>
    </w:p>
    <w:p w14:paraId="7A029328" w14:textId="77777777" w:rsidR="003E6C57" w:rsidRPr="007869A5" w:rsidRDefault="003E6C57" w:rsidP="00B83B0F">
      <w:pPr>
        <w:spacing w:line="276" w:lineRule="auto"/>
        <w:jc w:val="both"/>
        <w:rPr>
          <w:rFonts w:ascii="TimesNewRomanPSMT" w:hAnsi="TimesNewRomanPSMT" w:cs="TimesNewRomanPSMT"/>
        </w:rPr>
      </w:pPr>
    </w:p>
    <w:p w14:paraId="3B0D0FF1" w14:textId="77777777" w:rsidR="004A03A2" w:rsidRDefault="004A03A2" w:rsidP="00B83B0F">
      <w:pPr>
        <w:spacing w:line="276" w:lineRule="auto"/>
        <w:jc w:val="center"/>
        <w:rPr>
          <w:rFonts w:ascii="TimesNewRomanPSMT" w:hAnsi="TimesNewRomanPSMT" w:cs="TimesNewRomanPSMT"/>
          <w:b/>
        </w:rPr>
      </w:pPr>
    </w:p>
    <w:p w14:paraId="72567656" w14:textId="77777777" w:rsidR="004A03A2" w:rsidRDefault="004A03A2" w:rsidP="00B83B0F">
      <w:pPr>
        <w:spacing w:line="276" w:lineRule="auto"/>
        <w:jc w:val="center"/>
        <w:rPr>
          <w:rFonts w:ascii="TimesNewRomanPSMT" w:hAnsi="TimesNewRomanPSMT" w:cs="TimesNewRomanPSMT"/>
          <w:b/>
        </w:rPr>
      </w:pPr>
    </w:p>
    <w:p w14:paraId="6BEDF590" w14:textId="77777777" w:rsidR="004A03A2" w:rsidRDefault="004A03A2" w:rsidP="00B83B0F">
      <w:pPr>
        <w:spacing w:line="276" w:lineRule="auto"/>
        <w:jc w:val="center"/>
        <w:rPr>
          <w:rFonts w:ascii="TimesNewRomanPSMT" w:hAnsi="TimesNewRomanPSMT" w:cs="TimesNewRomanPSMT"/>
          <w:b/>
        </w:rPr>
      </w:pPr>
    </w:p>
    <w:p w14:paraId="4FD4680E" w14:textId="7A06A4D2" w:rsidR="003E6C57" w:rsidRPr="007869A5" w:rsidRDefault="00F61A2F" w:rsidP="00B83B0F">
      <w:pPr>
        <w:spacing w:line="276" w:lineRule="auto"/>
        <w:jc w:val="center"/>
        <w:rPr>
          <w:rFonts w:ascii="TimesNewRomanPSMT" w:hAnsi="TimesNewRomanPSMT" w:cs="TimesNewRomanPSMT"/>
          <w:b/>
        </w:rPr>
      </w:pPr>
      <w:r w:rsidRPr="007869A5">
        <w:rPr>
          <w:rFonts w:ascii="TimesNewRomanPSMT" w:hAnsi="TimesNewRomanPSMT" w:cs="TimesNewRomanPSMT"/>
          <w:b/>
        </w:rPr>
        <w:t>5</w:t>
      </w:r>
      <w:r w:rsidR="003E6C57" w:rsidRPr="007869A5">
        <w:rPr>
          <w:rFonts w:ascii="TimesNewRomanPSMT" w:hAnsi="TimesNewRomanPSMT" w:cs="TimesNewRomanPSMT"/>
          <w:b/>
        </w:rPr>
        <w:t>. PREKIŲ PRIĖMIMAS</w:t>
      </w:r>
    </w:p>
    <w:p w14:paraId="22A8CB1D" w14:textId="77777777" w:rsidR="00427CBD" w:rsidRPr="007869A5" w:rsidRDefault="00427CBD" w:rsidP="00B83B0F">
      <w:pPr>
        <w:spacing w:line="276" w:lineRule="auto"/>
        <w:jc w:val="center"/>
        <w:rPr>
          <w:rFonts w:ascii="TimesNewRomanPSMT" w:hAnsi="TimesNewRomanPSMT" w:cs="TimesNewRomanPSMT"/>
          <w:b/>
        </w:rPr>
      </w:pPr>
    </w:p>
    <w:p w14:paraId="4084CBD6" w14:textId="03EE8D3F" w:rsidR="003E6C57" w:rsidRPr="007869A5" w:rsidRDefault="00F61A2F" w:rsidP="00B83B0F">
      <w:pPr>
        <w:spacing w:line="276" w:lineRule="auto"/>
        <w:jc w:val="both"/>
        <w:rPr>
          <w:rFonts w:ascii="TimesNewRomanPSMT" w:hAnsi="TimesNewRomanPSMT" w:cs="TimesNewRomanPSMT"/>
        </w:rPr>
      </w:pPr>
      <w:r w:rsidRPr="007869A5">
        <w:rPr>
          <w:rFonts w:ascii="TimesNewRomanPSMT" w:hAnsi="TimesNewRomanPSMT" w:cs="TimesNewRomanPSMT"/>
        </w:rPr>
        <w:t>5</w:t>
      </w:r>
      <w:r w:rsidR="003E6C57" w:rsidRPr="007869A5">
        <w:rPr>
          <w:rFonts w:ascii="TimesNewRomanPSMT" w:hAnsi="TimesNewRomanPSMT" w:cs="TimesNewRomanPSMT"/>
        </w:rPr>
        <w:t xml:space="preserve">.1. </w:t>
      </w:r>
      <w:r w:rsidR="00C0558C" w:rsidRPr="007869A5">
        <w:rPr>
          <w:rFonts w:ascii="TimesNewRomanPSMT" w:hAnsi="TimesNewRomanPSMT" w:cs="TimesNewRomanPSMT"/>
        </w:rPr>
        <w:t>Prekės p</w:t>
      </w:r>
      <w:r w:rsidR="0088282C" w:rsidRPr="007869A5">
        <w:rPr>
          <w:rFonts w:ascii="TimesNewRomanPSMT" w:hAnsi="TimesNewRomanPSMT" w:cs="TimesNewRomanPSMT"/>
        </w:rPr>
        <w:t>e</w:t>
      </w:r>
      <w:r w:rsidR="00C0558C" w:rsidRPr="007869A5">
        <w:rPr>
          <w:rFonts w:ascii="TimesNewRomanPSMT" w:hAnsi="TimesNewRomanPSMT" w:cs="TimesNewRomanPSMT"/>
        </w:rPr>
        <w:t xml:space="preserve">rduodamos prekių paskirties vietoje –  </w:t>
      </w:r>
      <w:r w:rsidR="00B24D38">
        <w:t>Prano Noreikos g. 10</w:t>
      </w:r>
      <w:r w:rsidR="00B72D10">
        <w:t xml:space="preserve">, </w:t>
      </w:r>
      <w:r w:rsidR="005C1C16" w:rsidRPr="00B450CB">
        <w:t xml:space="preserve"> Elektrėnai</w:t>
      </w:r>
      <w:r w:rsidR="005C1C16">
        <w:t xml:space="preserve">, </w:t>
      </w:r>
      <w:r w:rsidR="00C0558C" w:rsidRPr="007869A5">
        <w:rPr>
          <w:rFonts w:ascii="TimesNewRomanPSMT" w:hAnsi="TimesNewRomanPSMT" w:cs="TimesNewRomanPSMT"/>
        </w:rPr>
        <w:t>ne vėliau kaip per 3 darbo dienas nuo jų pristatymo.</w:t>
      </w:r>
    </w:p>
    <w:p w14:paraId="418CA257" w14:textId="77777777" w:rsidR="003E6C57" w:rsidRPr="007869A5" w:rsidRDefault="00F61A2F" w:rsidP="00B83B0F">
      <w:pPr>
        <w:spacing w:line="276" w:lineRule="auto"/>
        <w:jc w:val="both"/>
        <w:rPr>
          <w:rFonts w:ascii="TimesNewRomanPSMT" w:hAnsi="TimesNewRomanPSMT" w:cs="TimesNewRomanPSMT"/>
        </w:rPr>
      </w:pPr>
      <w:r w:rsidRPr="007869A5">
        <w:rPr>
          <w:rFonts w:ascii="TimesNewRomanPSMT" w:hAnsi="TimesNewRomanPSMT" w:cs="TimesNewRomanPSMT"/>
        </w:rPr>
        <w:t>5</w:t>
      </w:r>
      <w:r w:rsidR="003E6C57" w:rsidRPr="007869A5">
        <w:rPr>
          <w:rFonts w:ascii="TimesNewRomanPSMT" w:hAnsi="TimesNewRomanPSMT" w:cs="TimesNewRomanPSMT"/>
        </w:rPr>
        <w:t xml:space="preserve">.2. Prekių priėmimas yra Pirkėjo atliekamas jų kiekio ir kokybės bei komplektiškumo patikrinimas. Priimant prekes gali dalyvauti abiejų Šalių atstovai. </w:t>
      </w:r>
    </w:p>
    <w:p w14:paraId="4B3CB607" w14:textId="77777777" w:rsidR="003E6C57" w:rsidRPr="007869A5" w:rsidRDefault="00F61A2F" w:rsidP="00B83B0F">
      <w:pPr>
        <w:spacing w:line="276" w:lineRule="auto"/>
        <w:jc w:val="both"/>
        <w:rPr>
          <w:rFonts w:ascii="TimesNewRomanPSMT" w:hAnsi="TimesNewRomanPSMT" w:cs="TimesNewRomanPSMT"/>
        </w:rPr>
      </w:pPr>
      <w:r w:rsidRPr="007869A5">
        <w:rPr>
          <w:rFonts w:ascii="TimesNewRomanPSMT" w:hAnsi="TimesNewRomanPSMT" w:cs="TimesNewRomanPSMT"/>
        </w:rPr>
        <w:t>5</w:t>
      </w:r>
      <w:r w:rsidR="003E6C57" w:rsidRPr="007869A5">
        <w:rPr>
          <w:rFonts w:ascii="TimesNewRomanPSMT" w:hAnsi="TimesNewRomanPSMT" w:cs="TimesNewRomanPSMT"/>
        </w:rPr>
        <w:t xml:space="preserve">.3. Prekių priėmimo rezultatai įforminami prekių </w:t>
      </w:r>
      <w:r w:rsidR="003A2D79" w:rsidRPr="007869A5">
        <w:t xml:space="preserve">perdavimo-priėmimo </w:t>
      </w:r>
      <w:r w:rsidR="003E6C57" w:rsidRPr="007869A5">
        <w:rPr>
          <w:rFonts w:ascii="TimesNewRomanPSMT" w:hAnsi="TimesNewRomanPSMT" w:cs="TimesNewRomanPSMT"/>
        </w:rPr>
        <w:t xml:space="preserve">aktu, kuris surašomas tą pačią dieną, kai baigiamas priėmimas. </w:t>
      </w:r>
    </w:p>
    <w:p w14:paraId="731FFCE3" w14:textId="77777777" w:rsidR="003E6C57" w:rsidRPr="007869A5" w:rsidRDefault="00F61A2F" w:rsidP="00B83B0F">
      <w:pPr>
        <w:spacing w:line="276" w:lineRule="auto"/>
        <w:jc w:val="both"/>
        <w:rPr>
          <w:rFonts w:ascii="TimesNewRomanPSMT" w:hAnsi="TimesNewRomanPSMT" w:cs="TimesNewRomanPSMT"/>
        </w:rPr>
      </w:pPr>
      <w:r w:rsidRPr="007869A5">
        <w:rPr>
          <w:rFonts w:ascii="TimesNewRomanPSMT" w:hAnsi="TimesNewRomanPSMT" w:cs="TimesNewRomanPSMT"/>
        </w:rPr>
        <w:t>5</w:t>
      </w:r>
      <w:r w:rsidR="003E6C57" w:rsidRPr="007869A5">
        <w:rPr>
          <w:rFonts w:ascii="TimesNewRomanPSMT" w:hAnsi="TimesNewRomanPSMT" w:cs="TimesNewRomanPSMT"/>
        </w:rPr>
        <w:t xml:space="preserve">.4. Prekių </w:t>
      </w:r>
      <w:r w:rsidR="003A2D79" w:rsidRPr="007869A5">
        <w:t xml:space="preserve">perdavimo-priėmimo </w:t>
      </w:r>
      <w:r w:rsidR="003E6C57" w:rsidRPr="007869A5">
        <w:rPr>
          <w:rFonts w:ascii="TimesNewRomanPSMT" w:hAnsi="TimesNewRomanPSMT" w:cs="TimesNewRomanPSMT"/>
        </w:rPr>
        <w:t>akte turi būti aptarti Pirkėjo nustatyti prekių defektai</w:t>
      </w:r>
      <w:r w:rsidR="003A2D79" w:rsidRPr="007869A5">
        <w:rPr>
          <w:rFonts w:ascii="TimesNewRomanPSMT" w:hAnsi="TimesNewRomanPSMT" w:cs="TimesNewRomanPSMT"/>
        </w:rPr>
        <w:t xml:space="preserve"> (jei tokie yra)</w:t>
      </w:r>
      <w:r w:rsidR="003E6C57" w:rsidRPr="007869A5">
        <w:rPr>
          <w:rFonts w:ascii="TimesNewRomanPSMT" w:hAnsi="TimesNewRomanPSMT" w:cs="TimesNewRomanPSMT"/>
        </w:rPr>
        <w:t xml:space="preserve">. </w:t>
      </w:r>
    </w:p>
    <w:p w14:paraId="2D358235" w14:textId="77777777" w:rsidR="003E6C57" w:rsidRPr="007869A5" w:rsidRDefault="00F61A2F" w:rsidP="00B83B0F">
      <w:pPr>
        <w:spacing w:line="276" w:lineRule="auto"/>
        <w:jc w:val="both"/>
        <w:rPr>
          <w:rFonts w:ascii="TimesNewRomanPSMT" w:hAnsi="TimesNewRomanPSMT" w:cs="TimesNewRomanPSMT"/>
        </w:rPr>
      </w:pPr>
      <w:r w:rsidRPr="007869A5">
        <w:rPr>
          <w:rFonts w:ascii="TimesNewRomanPSMT" w:hAnsi="TimesNewRomanPSMT" w:cs="TimesNewRomanPSMT"/>
        </w:rPr>
        <w:t>5</w:t>
      </w:r>
      <w:r w:rsidR="003E6C57" w:rsidRPr="007869A5">
        <w:rPr>
          <w:rFonts w:ascii="TimesNewRomanPSMT" w:hAnsi="TimesNewRomanPSMT" w:cs="TimesNewRomanPSMT"/>
        </w:rPr>
        <w:t xml:space="preserve">.5. Nustatęs, kad gautų prekių kokybė ar komplektiškumas neatitinka </w:t>
      </w:r>
      <w:r w:rsidR="003A2D79" w:rsidRPr="007869A5">
        <w:rPr>
          <w:rFonts w:ascii="TimesNewRomanPSMT" w:hAnsi="TimesNewRomanPSMT" w:cs="TimesNewRomanPSMT"/>
        </w:rPr>
        <w:t>Sutarties</w:t>
      </w:r>
      <w:r w:rsidR="003E6C57" w:rsidRPr="007869A5">
        <w:rPr>
          <w:rFonts w:ascii="TimesNewRomanPSMT" w:hAnsi="TimesNewRomanPSMT" w:cs="TimesNewRomanPSMT"/>
        </w:rPr>
        <w:t xml:space="preserve">, normatyvinių dokumentų (standartų, techninių sąlygų ir kt.) bei lydinčiųjų dokumentų reikalavimų, Pirkėjas privalo sustabdyti prekių priėmimą, surašyti aktą ir ne vėliau kaip kitą darbo dieną pranešti apie tai raštu Pardavėjui. Pardavėjas, gavęs pranešimą, privalo ne vėliau kaip kitą darbo dieną raštu atsakyti Pirkėjui. Pirkėjas gali tęsti prekių priėmimą vienašališkai, be Pardavėjo ar jo įgalioto atstovo, jeigu yra rašytinis Pardavėjo sutikimas. Negavęs atsakymo į savo pranešimą ir nurodytu laiku nesulaukęs Pardavėjo ar jo įgalioto atstovo, Pirkėjas savo nuožiūra turi kviestis prekių ekspertizę atliekančios institucijos ekspertą, kad jis įvertintų prekių kokybę. Jeigu prekių priėmimo metu tarp Šalių kyla ginčų nustatant prekių kokybės neatitikimo ar kiekio trūkumo priežastis, bet kurios iš Šalių nuožiūra kviečiamas nurodytos institucijos atstovas. </w:t>
      </w:r>
    </w:p>
    <w:p w14:paraId="78D0FAE6" w14:textId="77777777" w:rsidR="003A2D79" w:rsidRPr="007869A5" w:rsidRDefault="00F61A2F" w:rsidP="00B83B0F">
      <w:pPr>
        <w:spacing w:line="276" w:lineRule="auto"/>
        <w:jc w:val="both"/>
        <w:rPr>
          <w:rFonts w:ascii="TimesNewRomanPSMT" w:hAnsi="TimesNewRomanPSMT" w:cs="TimesNewRomanPSMT"/>
        </w:rPr>
      </w:pPr>
      <w:r w:rsidRPr="007869A5">
        <w:rPr>
          <w:rFonts w:ascii="TimesNewRomanPSMT" w:hAnsi="TimesNewRomanPSMT" w:cs="TimesNewRomanPSMT"/>
        </w:rPr>
        <w:t>5</w:t>
      </w:r>
      <w:r w:rsidR="003E6C57" w:rsidRPr="007869A5">
        <w:rPr>
          <w:rFonts w:ascii="TimesNewRomanPSMT" w:hAnsi="TimesNewRomanPSMT" w:cs="TimesNewRomanPSMT"/>
        </w:rPr>
        <w:t xml:space="preserve">.6. Nustatęs gautų prekių kokybės neatitikimų, Pirkėjas savo nuožiūra turi teisę reikalauti iš Pardavėjo, kad būtų atitinkamai sumažinta prekių kaina; kad prekės būtų pakeistos tinkamos kokybės prekėmis; kad Pardavėjas neatlygintinai per protingą terminą pašalintų trūkumus arba atlygintų Pirkėjo išlaidas jiems pašalinti, jei trūkumus galima pašalinti ir nutraukti sutartį. </w:t>
      </w:r>
    </w:p>
    <w:p w14:paraId="04364CFC" w14:textId="77777777" w:rsidR="003E6C57" w:rsidRPr="007869A5" w:rsidRDefault="003A2D79" w:rsidP="00B83B0F">
      <w:pPr>
        <w:spacing w:line="276" w:lineRule="auto"/>
        <w:jc w:val="both"/>
        <w:rPr>
          <w:rFonts w:ascii="TimesNewRomanPSMT" w:hAnsi="TimesNewRomanPSMT" w:cs="TimesNewRomanPSMT"/>
        </w:rPr>
      </w:pPr>
      <w:r w:rsidRPr="007869A5">
        <w:rPr>
          <w:rFonts w:ascii="TimesNewRomanPSMT" w:hAnsi="TimesNewRomanPSMT" w:cs="TimesNewRomanPSMT"/>
        </w:rPr>
        <w:t xml:space="preserve">5.7. </w:t>
      </w:r>
      <w:r w:rsidR="003E6C57" w:rsidRPr="007869A5">
        <w:rPr>
          <w:rFonts w:ascii="TimesNewRomanPSMT" w:hAnsi="TimesNewRomanPSMT" w:cs="TimesNewRomanPSMT"/>
        </w:rPr>
        <w:t>Nustatęs gautų prekių komplektiškumo neatitikimų, Pirkėjas savo nuožiūra turi teisę reikalauti iš Pardavėjo, kad būtų atitinkamai sumažinta prekių kaina; kad Pardavėjas per protingą terminą sukomplektuotų prekes</w:t>
      </w:r>
      <w:r w:rsidR="00A42689" w:rsidRPr="007869A5">
        <w:rPr>
          <w:rFonts w:ascii="TimesNewRomanPSMT" w:hAnsi="TimesNewRomanPSMT" w:cs="TimesNewRomanPSMT"/>
        </w:rPr>
        <w:t>.</w:t>
      </w:r>
      <w:r w:rsidR="003E6C57" w:rsidRPr="007869A5">
        <w:rPr>
          <w:rFonts w:ascii="TimesNewRomanPSMT" w:hAnsi="TimesNewRomanPSMT" w:cs="TimesNewRomanPSMT"/>
        </w:rPr>
        <w:t xml:space="preserve"> </w:t>
      </w:r>
    </w:p>
    <w:p w14:paraId="323403BD" w14:textId="77777777" w:rsidR="004357FD" w:rsidRPr="007869A5" w:rsidRDefault="00F61A2F" w:rsidP="00B83B0F">
      <w:pPr>
        <w:keepNext/>
        <w:spacing w:before="240" w:after="120" w:line="276" w:lineRule="auto"/>
        <w:ind w:hanging="5"/>
        <w:jc w:val="center"/>
        <w:outlineLvl w:val="0"/>
        <w:rPr>
          <w:b/>
        </w:rPr>
      </w:pPr>
      <w:r w:rsidRPr="007869A5">
        <w:rPr>
          <w:b/>
        </w:rPr>
        <w:t>6</w:t>
      </w:r>
      <w:r w:rsidR="004357FD" w:rsidRPr="007869A5">
        <w:rPr>
          <w:b/>
        </w:rPr>
        <w:t>. Š</w:t>
      </w:r>
      <w:r w:rsidR="00123870" w:rsidRPr="007869A5">
        <w:rPr>
          <w:b/>
        </w:rPr>
        <w:t>ALIŲ ATSAKOMYBĖ</w:t>
      </w:r>
    </w:p>
    <w:p w14:paraId="1080393D" w14:textId="77777777" w:rsidR="009660BD" w:rsidRPr="007869A5" w:rsidRDefault="004B4D0B" w:rsidP="00B83B0F">
      <w:pPr>
        <w:pStyle w:val="Pagrindinistekstas"/>
        <w:spacing w:line="276" w:lineRule="auto"/>
        <w:jc w:val="both"/>
        <w:rPr>
          <w:b w:val="0"/>
        </w:rPr>
      </w:pPr>
      <w:r w:rsidRPr="007869A5">
        <w:rPr>
          <w:b w:val="0"/>
        </w:rPr>
        <w:t>6.1. 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222088E4" w14:textId="77777777" w:rsidR="004357FD" w:rsidRPr="007869A5" w:rsidRDefault="004B4D0B" w:rsidP="00B83B0F">
      <w:pPr>
        <w:pStyle w:val="Pagrindinistekstas"/>
        <w:spacing w:line="276" w:lineRule="auto"/>
        <w:jc w:val="both"/>
        <w:rPr>
          <w:b w:val="0"/>
        </w:rPr>
      </w:pPr>
      <w:r w:rsidRPr="007869A5">
        <w:rPr>
          <w:b w:val="0"/>
        </w:rPr>
        <w:t>6.2.</w:t>
      </w:r>
      <w:r w:rsidR="004357FD" w:rsidRPr="007869A5">
        <w:rPr>
          <w:b w:val="0"/>
        </w:rPr>
        <w:t xml:space="preserve"> Pirkėjas, nepagrįstai uždelsęs atsiskaityti už</w:t>
      </w:r>
      <w:r w:rsidR="007454D2" w:rsidRPr="007869A5">
        <w:rPr>
          <w:b w:val="0"/>
        </w:rPr>
        <w:t xml:space="preserve"> </w:t>
      </w:r>
      <w:r w:rsidR="003A2D79" w:rsidRPr="007869A5">
        <w:rPr>
          <w:b w:val="0"/>
        </w:rPr>
        <w:t>perduotas</w:t>
      </w:r>
      <w:r w:rsidR="004357FD" w:rsidRPr="007869A5">
        <w:rPr>
          <w:b w:val="0"/>
        </w:rPr>
        <w:t xml:space="preserve"> p</w:t>
      </w:r>
      <w:r w:rsidR="007454D2" w:rsidRPr="007869A5">
        <w:rPr>
          <w:b w:val="0"/>
        </w:rPr>
        <w:t>rekes</w:t>
      </w:r>
      <w:r w:rsidR="004357FD" w:rsidRPr="007869A5">
        <w:rPr>
          <w:b w:val="0"/>
        </w:rPr>
        <w:t xml:space="preserve"> </w:t>
      </w:r>
      <w:r w:rsidR="00D25345" w:rsidRPr="007869A5">
        <w:rPr>
          <w:b w:val="0"/>
        </w:rPr>
        <w:t xml:space="preserve">Sutartyje </w:t>
      </w:r>
      <w:r w:rsidR="004357FD" w:rsidRPr="007869A5">
        <w:rPr>
          <w:b w:val="0"/>
        </w:rPr>
        <w:t xml:space="preserve">nustatyta </w:t>
      </w:r>
      <w:r w:rsidR="00D25345" w:rsidRPr="007869A5">
        <w:rPr>
          <w:b w:val="0"/>
        </w:rPr>
        <w:t xml:space="preserve">mokėjimo </w:t>
      </w:r>
      <w:r w:rsidR="004357FD" w:rsidRPr="007869A5">
        <w:rPr>
          <w:b w:val="0"/>
        </w:rPr>
        <w:t xml:space="preserve">tvarka, moka </w:t>
      </w:r>
      <w:r w:rsidR="00D25345" w:rsidRPr="007869A5">
        <w:rPr>
          <w:b w:val="0"/>
        </w:rPr>
        <w:t>Pardavėjui</w:t>
      </w:r>
      <w:r w:rsidR="004357FD" w:rsidRPr="007869A5">
        <w:rPr>
          <w:b w:val="0"/>
        </w:rPr>
        <w:t xml:space="preserve"> 0,02% dydžio delspinigius nuo neapmokėt</w:t>
      </w:r>
      <w:r w:rsidR="007454D2" w:rsidRPr="007869A5">
        <w:rPr>
          <w:b w:val="0"/>
        </w:rPr>
        <w:t xml:space="preserve">os prekių </w:t>
      </w:r>
      <w:r w:rsidR="004357FD" w:rsidRPr="007869A5">
        <w:rPr>
          <w:b w:val="0"/>
        </w:rPr>
        <w:t>kainos už kiekvieną uždelstą dieną. Delspinigiai už uždelstus mokėjimus skaičiuojami už laikotarpį nuo paskutinės mokėjimo termino dienos (jos neįskaitant) iki dienos, kurią buvo debetuota Pirkėjo sąskaita (imtinai).</w:t>
      </w:r>
    </w:p>
    <w:p w14:paraId="5530615A" w14:textId="379EBA68" w:rsidR="004357FD" w:rsidRPr="007869A5" w:rsidRDefault="004B4D0B" w:rsidP="00B83B0F">
      <w:pPr>
        <w:spacing w:line="276" w:lineRule="auto"/>
        <w:jc w:val="both"/>
      </w:pPr>
      <w:r w:rsidRPr="007869A5">
        <w:t>6.3.</w:t>
      </w:r>
      <w:r w:rsidR="004357FD" w:rsidRPr="007869A5">
        <w:t xml:space="preserve"> </w:t>
      </w:r>
      <w:r w:rsidR="00D25345" w:rsidRPr="007869A5">
        <w:t>Pardavėjas</w:t>
      </w:r>
      <w:r w:rsidR="004357FD" w:rsidRPr="007869A5">
        <w:t xml:space="preserve">, </w:t>
      </w:r>
      <w:r w:rsidR="007454D2" w:rsidRPr="007869A5">
        <w:t xml:space="preserve">nepristatęs prekių </w:t>
      </w:r>
      <w:r w:rsidR="004357FD" w:rsidRPr="007869A5">
        <w:t xml:space="preserve">Sutartyje </w:t>
      </w:r>
      <w:r w:rsidR="00D25345" w:rsidRPr="007869A5">
        <w:t xml:space="preserve">nustatytu terminu, </w:t>
      </w:r>
      <w:r w:rsidR="004357FD" w:rsidRPr="007869A5">
        <w:t>moka Pirkėjui 0,0</w:t>
      </w:r>
      <w:r w:rsidR="0019342F">
        <w:t>2</w:t>
      </w:r>
      <w:r w:rsidR="004357FD" w:rsidRPr="007869A5">
        <w:t xml:space="preserve">% dydžio delspinigius už kiekvieną pavėluotą dieną nuo visos </w:t>
      </w:r>
      <w:r w:rsidR="00D25345" w:rsidRPr="007869A5">
        <w:t xml:space="preserve">Sutarties </w:t>
      </w:r>
      <w:r w:rsidR="004357FD" w:rsidRPr="007869A5">
        <w:t>kainos ir atlygina Pirkėjui dėl to patirtus nuostolius.</w:t>
      </w:r>
    </w:p>
    <w:p w14:paraId="3C13A152" w14:textId="77777777" w:rsidR="004357FD" w:rsidRPr="007869A5" w:rsidRDefault="004B4D0B" w:rsidP="00B83B0F">
      <w:pPr>
        <w:spacing w:line="276" w:lineRule="auto"/>
        <w:jc w:val="both"/>
      </w:pPr>
      <w:r w:rsidRPr="007869A5">
        <w:t>6.4</w:t>
      </w:r>
      <w:r w:rsidR="004357FD" w:rsidRPr="007869A5">
        <w:t xml:space="preserve">. Jei apskaičiuoti delspinigiai viršija 10% (dešimt procentų) bendros Sutarties kainos, Pirkėjas savo pasirinkimu, prieš tai raštu įspėjęs </w:t>
      </w:r>
      <w:r w:rsidR="00D25345" w:rsidRPr="007869A5">
        <w:t>Pardavėją</w:t>
      </w:r>
      <w:r w:rsidR="004357FD" w:rsidRPr="007869A5">
        <w:t>, turi teisę:</w:t>
      </w:r>
    </w:p>
    <w:p w14:paraId="5820A8A5" w14:textId="4526B7E3" w:rsidR="004357FD" w:rsidRPr="007869A5" w:rsidRDefault="00F61A2F" w:rsidP="0004125D">
      <w:pPr>
        <w:tabs>
          <w:tab w:val="left" w:pos="0"/>
          <w:tab w:val="left" w:pos="567"/>
          <w:tab w:val="left" w:pos="709"/>
          <w:tab w:val="left" w:pos="1560"/>
        </w:tabs>
        <w:spacing w:line="276" w:lineRule="auto"/>
        <w:jc w:val="both"/>
      </w:pPr>
      <w:r w:rsidRPr="007869A5">
        <w:t>6</w:t>
      </w:r>
      <w:r w:rsidR="004357FD" w:rsidRPr="007869A5">
        <w:t>.</w:t>
      </w:r>
      <w:r w:rsidR="004B4D0B" w:rsidRPr="007869A5">
        <w:t>4</w:t>
      </w:r>
      <w:r w:rsidR="004357FD" w:rsidRPr="007869A5">
        <w:t xml:space="preserve">.1. išskaičiuoti delspinigių sumą iš </w:t>
      </w:r>
      <w:r w:rsidR="00D25345" w:rsidRPr="007869A5">
        <w:t>Pardavėjui</w:t>
      </w:r>
      <w:r w:rsidR="004357FD" w:rsidRPr="007869A5">
        <w:t xml:space="preserve"> mokėtinų sumų;</w:t>
      </w:r>
    </w:p>
    <w:p w14:paraId="77F2A452" w14:textId="41E359C3" w:rsidR="004357FD" w:rsidRPr="007869A5" w:rsidRDefault="00F61A2F" w:rsidP="0004125D">
      <w:pPr>
        <w:tabs>
          <w:tab w:val="left" w:pos="0"/>
          <w:tab w:val="left" w:pos="567"/>
          <w:tab w:val="left" w:pos="709"/>
          <w:tab w:val="left" w:pos="1560"/>
        </w:tabs>
        <w:spacing w:line="276" w:lineRule="auto"/>
        <w:jc w:val="both"/>
      </w:pPr>
      <w:r w:rsidRPr="007869A5">
        <w:t>6</w:t>
      </w:r>
      <w:r w:rsidR="004357FD" w:rsidRPr="007869A5">
        <w:t>.</w:t>
      </w:r>
      <w:r w:rsidR="004B4D0B" w:rsidRPr="007869A5">
        <w:t>4</w:t>
      </w:r>
      <w:r w:rsidR="004357FD" w:rsidRPr="007869A5">
        <w:t>.</w:t>
      </w:r>
      <w:r w:rsidR="002545FE" w:rsidRPr="007869A5">
        <w:t>2</w:t>
      </w:r>
      <w:r w:rsidR="004357FD" w:rsidRPr="007869A5">
        <w:t>. nutraukti Sutartį.</w:t>
      </w:r>
    </w:p>
    <w:p w14:paraId="3296CA96" w14:textId="7424F237" w:rsidR="004357FD" w:rsidRPr="007869A5" w:rsidRDefault="00F61A2F" w:rsidP="00B83B0F">
      <w:pPr>
        <w:spacing w:line="276" w:lineRule="auto"/>
        <w:jc w:val="both"/>
      </w:pPr>
      <w:r w:rsidRPr="007869A5">
        <w:lastRenderedPageBreak/>
        <w:t>6</w:t>
      </w:r>
      <w:r w:rsidR="004357FD" w:rsidRPr="007869A5">
        <w:t>.</w:t>
      </w:r>
      <w:r w:rsidR="004B4D0B" w:rsidRPr="007869A5">
        <w:t>5</w:t>
      </w:r>
      <w:r w:rsidR="004357FD" w:rsidRPr="007869A5">
        <w:t xml:space="preserve">. </w:t>
      </w:r>
      <w:r w:rsidR="00D25345" w:rsidRPr="007869A5">
        <w:t>Pardavėjas</w:t>
      </w:r>
      <w:r w:rsidR="004357FD" w:rsidRPr="007869A5">
        <w:t>, nepašalinęs trūkumų ar defektų per Pirkėjo nurodytą laiką, moka 0,0</w:t>
      </w:r>
      <w:r w:rsidR="00DC4ADB">
        <w:t>2</w:t>
      </w:r>
      <w:r w:rsidR="004357FD" w:rsidRPr="007869A5">
        <w:t xml:space="preserve">% dydžio delspinigius už kiekvieną uždelstą dieną nuo visos </w:t>
      </w:r>
      <w:r w:rsidR="00D25345" w:rsidRPr="007869A5">
        <w:t xml:space="preserve">Sutarties </w:t>
      </w:r>
      <w:r w:rsidR="004357FD" w:rsidRPr="007869A5">
        <w:t>kainos ir atlygina Pirkėjui dėl to patirtus nuostolius.</w:t>
      </w:r>
    </w:p>
    <w:p w14:paraId="75723D9E" w14:textId="77777777" w:rsidR="009660BD" w:rsidRPr="007869A5" w:rsidRDefault="009660BD" w:rsidP="00B83B0F">
      <w:pPr>
        <w:spacing w:line="276" w:lineRule="auto"/>
        <w:jc w:val="both"/>
      </w:pPr>
    </w:p>
    <w:p w14:paraId="3AB2DD0C" w14:textId="77777777" w:rsidR="009660BD" w:rsidRDefault="009660BD" w:rsidP="00B83B0F">
      <w:pPr>
        <w:spacing w:line="276" w:lineRule="auto"/>
        <w:jc w:val="center"/>
        <w:rPr>
          <w:b/>
          <w:bCs/>
        </w:rPr>
      </w:pPr>
      <w:r w:rsidRPr="007869A5">
        <w:rPr>
          <w:b/>
          <w:bCs/>
        </w:rPr>
        <w:t>7. SUTARTIES ĮVYKDYMO UŽTIKRINIMAS</w:t>
      </w:r>
    </w:p>
    <w:p w14:paraId="58F18601" w14:textId="77777777" w:rsidR="00140FF2" w:rsidRPr="007869A5" w:rsidRDefault="00140FF2" w:rsidP="00B83B0F">
      <w:pPr>
        <w:spacing w:line="276" w:lineRule="auto"/>
        <w:jc w:val="center"/>
        <w:rPr>
          <w:b/>
          <w:bCs/>
        </w:rPr>
      </w:pPr>
    </w:p>
    <w:p w14:paraId="1F3F3042" w14:textId="21F45D1F" w:rsidR="007348B4" w:rsidRPr="007869A5" w:rsidRDefault="009660BD" w:rsidP="00B83B0F">
      <w:pPr>
        <w:spacing w:line="276" w:lineRule="auto"/>
        <w:jc w:val="both"/>
      </w:pPr>
      <w:r w:rsidRPr="007869A5">
        <w:t>7.1. Sutarties įvykdymas užtikrin</w:t>
      </w:r>
      <w:r w:rsidR="00FD3C31">
        <w:t>a</w:t>
      </w:r>
      <w:r w:rsidRPr="007869A5">
        <w:t xml:space="preserve">mas netesybomis. </w:t>
      </w:r>
    </w:p>
    <w:p w14:paraId="562B17EF" w14:textId="77777777" w:rsidR="007348B4" w:rsidRPr="007869A5" w:rsidRDefault="009660BD" w:rsidP="00B83B0F">
      <w:pPr>
        <w:spacing w:line="276" w:lineRule="auto"/>
        <w:jc w:val="both"/>
      </w:pPr>
      <w:r w:rsidRPr="007869A5">
        <w:t xml:space="preserve">7.2. </w:t>
      </w:r>
      <w:r w:rsidR="007348B4" w:rsidRPr="007869A5">
        <w:rPr>
          <w:spacing w:val="-2"/>
          <w:lang w:eastAsia="lt-LT"/>
        </w:rPr>
        <w:t xml:space="preserve">Sutartį nutraukus dėl Pardavėjo kaltės, Pirkėjas gali reikalauti sumokėti baudą, lygią 10 % Sutarties vertės, nurodytos Sutarties 3.1. punkte. </w:t>
      </w:r>
    </w:p>
    <w:p w14:paraId="4E42225C" w14:textId="77777777" w:rsidR="007454D2" w:rsidRPr="007869A5" w:rsidRDefault="007454D2" w:rsidP="00B83B0F">
      <w:pPr>
        <w:spacing w:line="276" w:lineRule="auto"/>
        <w:ind w:firstLine="720"/>
        <w:jc w:val="both"/>
      </w:pPr>
    </w:p>
    <w:p w14:paraId="5A2D0AE6" w14:textId="77777777" w:rsidR="004357FD" w:rsidRPr="007869A5" w:rsidRDefault="007348B4" w:rsidP="00B83B0F">
      <w:pPr>
        <w:keepNext/>
        <w:spacing w:line="276" w:lineRule="auto"/>
        <w:jc w:val="center"/>
        <w:outlineLvl w:val="0"/>
        <w:rPr>
          <w:b/>
        </w:rPr>
      </w:pPr>
      <w:r w:rsidRPr="007869A5">
        <w:rPr>
          <w:b/>
        </w:rPr>
        <w:t>8</w:t>
      </w:r>
      <w:r w:rsidR="004357FD" w:rsidRPr="007869A5">
        <w:rPr>
          <w:b/>
        </w:rPr>
        <w:t xml:space="preserve">. </w:t>
      </w:r>
      <w:r w:rsidR="00123870" w:rsidRPr="007869A5">
        <w:rPr>
          <w:b/>
        </w:rPr>
        <w:t>SUSIRAŠINĖJIMAS</w:t>
      </w:r>
    </w:p>
    <w:p w14:paraId="0D07ED7A" w14:textId="77777777" w:rsidR="007454D2" w:rsidRPr="007869A5" w:rsidRDefault="007454D2" w:rsidP="00B83B0F">
      <w:pPr>
        <w:keepNext/>
        <w:spacing w:line="276" w:lineRule="auto"/>
        <w:jc w:val="center"/>
        <w:outlineLvl w:val="0"/>
      </w:pPr>
    </w:p>
    <w:p w14:paraId="042E2595" w14:textId="77777777" w:rsidR="004357FD" w:rsidRPr="007869A5" w:rsidRDefault="007348B4" w:rsidP="00B83B0F">
      <w:pPr>
        <w:pStyle w:val="Pagrindinistekstas"/>
        <w:spacing w:line="276" w:lineRule="auto"/>
        <w:jc w:val="both"/>
        <w:rPr>
          <w:b w:val="0"/>
        </w:rPr>
      </w:pPr>
      <w:r w:rsidRPr="007869A5">
        <w:rPr>
          <w:b w:val="0"/>
        </w:rPr>
        <w:t>8</w:t>
      </w:r>
      <w:r w:rsidR="004357FD" w:rsidRPr="007869A5">
        <w:rPr>
          <w:b w:val="0"/>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r w:rsidR="00A42689" w:rsidRPr="007869A5">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102"/>
        <w:gridCol w:w="3481"/>
      </w:tblGrid>
      <w:tr w:rsidR="007869A5" w:rsidRPr="007869A5" w14:paraId="49B3FACD" w14:textId="77777777" w:rsidTr="00140FF2">
        <w:tc>
          <w:tcPr>
            <w:tcW w:w="2045" w:type="dxa"/>
          </w:tcPr>
          <w:p w14:paraId="212E248E" w14:textId="77777777" w:rsidR="004357FD" w:rsidRPr="004A03A2" w:rsidRDefault="004357FD" w:rsidP="00B83B0F">
            <w:pPr>
              <w:spacing w:line="276" w:lineRule="auto"/>
              <w:jc w:val="both"/>
              <w:rPr>
                <w:b/>
              </w:rPr>
            </w:pPr>
          </w:p>
        </w:tc>
        <w:tc>
          <w:tcPr>
            <w:tcW w:w="4102" w:type="dxa"/>
          </w:tcPr>
          <w:p w14:paraId="023D3115" w14:textId="77777777" w:rsidR="004357FD" w:rsidRPr="004A03A2" w:rsidRDefault="004357FD" w:rsidP="00B83B0F">
            <w:pPr>
              <w:spacing w:line="276" w:lineRule="auto"/>
              <w:jc w:val="both"/>
              <w:rPr>
                <w:b/>
              </w:rPr>
            </w:pPr>
            <w:r w:rsidRPr="004A03A2">
              <w:rPr>
                <w:b/>
              </w:rPr>
              <w:t>Pirkėj</w:t>
            </w:r>
            <w:r w:rsidR="00A531E6" w:rsidRPr="004A03A2">
              <w:rPr>
                <w:b/>
              </w:rPr>
              <w:t>o atstovas</w:t>
            </w:r>
          </w:p>
        </w:tc>
        <w:tc>
          <w:tcPr>
            <w:tcW w:w="3481" w:type="dxa"/>
          </w:tcPr>
          <w:p w14:paraId="0090AFC6" w14:textId="33451339" w:rsidR="004357FD" w:rsidRPr="007869A5" w:rsidRDefault="00FD3C31" w:rsidP="00B83B0F">
            <w:pPr>
              <w:spacing w:line="276" w:lineRule="auto"/>
              <w:jc w:val="both"/>
              <w:rPr>
                <w:b/>
              </w:rPr>
            </w:pPr>
            <w:r>
              <w:rPr>
                <w:b/>
              </w:rPr>
              <w:t>Pardavėjo</w:t>
            </w:r>
            <w:r w:rsidR="00A531E6" w:rsidRPr="007869A5">
              <w:rPr>
                <w:b/>
              </w:rPr>
              <w:t xml:space="preserve"> atstovas</w:t>
            </w:r>
          </w:p>
        </w:tc>
      </w:tr>
      <w:tr w:rsidR="007869A5" w:rsidRPr="007869A5" w14:paraId="69B0330A" w14:textId="77777777" w:rsidTr="00140FF2">
        <w:tc>
          <w:tcPr>
            <w:tcW w:w="2045" w:type="dxa"/>
          </w:tcPr>
          <w:p w14:paraId="18A959F8" w14:textId="77777777" w:rsidR="004357FD" w:rsidRPr="004A03A2" w:rsidRDefault="004357FD" w:rsidP="00B83B0F">
            <w:pPr>
              <w:spacing w:line="276" w:lineRule="auto"/>
              <w:jc w:val="both"/>
            </w:pPr>
            <w:r w:rsidRPr="004A03A2">
              <w:t>Vardas, pavardė</w:t>
            </w:r>
          </w:p>
        </w:tc>
        <w:tc>
          <w:tcPr>
            <w:tcW w:w="4102" w:type="dxa"/>
          </w:tcPr>
          <w:p w14:paraId="33ED3B1D" w14:textId="2BDF60CB" w:rsidR="004357FD" w:rsidRPr="004A03A2" w:rsidRDefault="00447BB2" w:rsidP="00B83B0F">
            <w:pPr>
              <w:spacing w:line="276" w:lineRule="auto"/>
              <w:jc w:val="both"/>
            </w:pPr>
            <w:r w:rsidRPr="004A03A2">
              <w:t>Rimantė Verbylaitė-Tzolova</w:t>
            </w:r>
          </w:p>
        </w:tc>
        <w:tc>
          <w:tcPr>
            <w:tcW w:w="3481" w:type="dxa"/>
          </w:tcPr>
          <w:p w14:paraId="2F018DF8" w14:textId="289CA3C5" w:rsidR="004357FD" w:rsidRPr="007869A5" w:rsidRDefault="004357FD" w:rsidP="00B83B0F">
            <w:pPr>
              <w:spacing w:line="276" w:lineRule="auto"/>
              <w:jc w:val="both"/>
            </w:pPr>
          </w:p>
        </w:tc>
      </w:tr>
      <w:tr w:rsidR="007869A5" w:rsidRPr="007869A5" w14:paraId="642B2A1C" w14:textId="77777777" w:rsidTr="00140FF2">
        <w:tc>
          <w:tcPr>
            <w:tcW w:w="2045" w:type="dxa"/>
          </w:tcPr>
          <w:p w14:paraId="27A2FF92" w14:textId="77777777" w:rsidR="004357FD" w:rsidRPr="004A03A2" w:rsidRDefault="004357FD" w:rsidP="00B83B0F">
            <w:pPr>
              <w:spacing w:line="276" w:lineRule="auto"/>
              <w:jc w:val="both"/>
            </w:pPr>
            <w:r w:rsidRPr="004A03A2">
              <w:t>Adresas</w:t>
            </w:r>
          </w:p>
        </w:tc>
        <w:tc>
          <w:tcPr>
            <w:tcW w:w="4102" w:type="dxa"/>
          </w:tcPr>
          <w:p w14:paraId="33333DF6" w14:textId="77777777" w:rsidR="004357FD" w:rsidRPr="004A03A2" w:rsidRDefault="003A335A" w:rsidP="00B83B0F">
            <w:pPr>
              <w:spacing w:line="276" w:lineRule="auto"/>
              <w:jc w:val="both"/>
            </w:pPr>
            <w:r w:rsidRPr="004A03A2">
              <w:t>Rungos g. 5, Elektrėnai</w:t>
            </w:r>
          </w:p>
        </w:tc>
        <w:tc>
          <w:tcPr>
            <w:tcW w:w="3481" w:type="dxa"/>
          </w:tcPr>
          <w:p w14:paraId="4FDCC981" w14:textId="1C438985" w:rsidR="004357FD" w:rsidRPr="007869A5" w:rsidRDefault="004357FD" w:rsidP="00B83B0F">
            <w:pPr>
              <w:spacing w:line="276" w:lineRule="auto"/>
              <w:jc w:val="both"/>
            </w:pPr>
          </w:p>
        </w:tc>
      </w:tr>
      <w:tr w:rsidR="007869A5" w:rsidRPr="007869A5" w14:paraId="297B416C" w14:textId="77777777" w:rsidTr="004A03A2">
        <w:trPr>
          <w:trHeight w:val="70"/>
        </w:trPr>
        <w:tc>
          <w:tcPr>
            <w:tcW w:w="2045" w:type="dxa"/>
          </w:tcPr>
          <w:p w14:paraId="66FB629D" w14:textId="77777777" w:rsidR="004357FD" w:rsidRPr="004A03A2" w:rsidRDefault="004357FD" w:rsidP="00B83B0F">
            <w:pPr>
              <w:spacing w:line="276" w:lineRule="auto"/>
              <w:jc w:val="both"/>
            </w:pPr>
            <w:r w:rsidRPr="004A03A2">
              <w:t>Telefonas</w:t>
            </w:r>
          </w:p>
        </w:tc>
        <w:tc>
          <w:tcPr>
            <w:tcW w:w="4102" w:type="dxa"/>
          </w:tcPr>
          <w:p w14:paraId="55031732" w14:textId="3D3D6302" w:rsidR="004357FD" w:rsidRPr="004A03A2" w:rsidRDefault="00FD3C31" w:rsidP="00B83B0F">
            <w:pPr>
              <w:spacing w:line="276" w:lineRule="auto"/>
              <w:jc w:val="both"/>
            </w:pPr>
            <w:r w:rsidRPr="004A03A2">
              <w:t>+370</w:t>
            </w:r>
            <w:r w:rsidR="003A335A" w:rsidRPr="004A03A2">
              <w:t xml:space="preserve"> 528 58 0</w:t>
            </w:r>
            <w:r w:rsidR="0016228C" w:rsidRPr="004A03A2">
              <w:t>35</w:t>
            </w:r>
          </w:p>
        </w:tc>
        <w:tc>
          <w:tcPr>
            <w:tcW w:w="3481" w:type="dxa"/>
          </w:tcPr>
          <w:p w14:paraId="729DC429" w14:textId="15394757" w:rsidR="004357FD" w:rsidRPr="007869A5" w:rsidRDefault="004357FD" w:rsidP="00B83B0F">
            <w:pPr>
              <w:spacing w:line="276" w:lineRule="auto"/>
              <w:jc w:val="both"/>
            </w:pPr>
          </w:p>
        </w:tc>
      </w:tr>
      <w:tr w:rsidR="004357FD" w:rsidRPr="007869A5" w14:paraId="7B495272" w14:textId="77777777" w:rsidTr="00140FF2">
        <w:tc>
          <w:tcPr>
            <w:tcW w:w="2045" w:type="dxa"/>
          </w:tcPr>
          <w:p w14:paraId="78898EB1" w14:textId="77777777" w:rsidR="004357FD" w:rsidRPr="004A03A2" w:rsidRDefault="004357FD" w:rsidP="00B83B0F">
            <w:pPr>
              <w:spacing w:line="276" w:lineRule="auto"/>
              <w:jc w:val="both"/>
            </w:pPr>
            <w:r w:rsidRPr="004A03A2">
              <w:t>El. paštas</w:t>
            </w:r>
          </w:p>
        </w:tc>
        <w:tc>
          <w:tcPr>
            <w:tcW w:w="4102" w:type="dxa"/>
          </w:tcPr>
          <w:p w14:paraId="503420EC" w14:textId="55DA7A55" w:rsidR="004357FD" w:rsidRPr="004A03A2" w:rsidRDefault="00447BB2" w:rsidP="00B83B0F">
            <w:pPr>
              <w:spacing w:line="276" w:lineRule="auto"/>
              <w:jc w:val="both"/>
            </w:pPr>
            <w:r w:rsidRPr="004A03A2">
              <w:t>rimante.verbylaite@elektrenai.lt</w:t>
            </w:r>
          </w:p>
        </w:tc>
        <w:tc>
          <w:tcPr>
            <w:tcW w:w="3481" w:type="dxa"/>
          </w:tcPr>
          <w:p w14:paraId="7ADFEB0D" w14:textId="517288C1" w:rsidR="004357FD" w:rsidRPr="007869A5" w:rsidRDefault="004357FD" w:rsidP="00B83B0F">
            <w:pPr>
              <w:spacing w:line="276" w:lineRule="auto"/>
              <w:jc w:val="both"/>
            </w:pPr>
          </w:p>
        </w:tc>
      </w:tr>
    </w:tbl>
    <w:p w14:paraId="08A77E03" w14:textId="77777777" w:rsidR="004357FD" w:rsidRPr="007869A5" w:rsidRDefault="007348B4" w:rsidP="00B83B0F">
      <w:pPr>
        <w:pStyle w:val="Pagrindinistekstas"/>
        <w:spacing w:line="276" w:lineRule="auto"/>
        <w:jc w:val="both"/>
        <w:rPr>
          <w:b w:val="0"/>
        </w:rPr>
      </w:pPr>
      <w:r w:rsidRPr="007869A5">
        <w:rPr>
          <w:b w:val="0"/>
        </w:rPr>
        <w:t>8</w:t>
      </w:r>
      <w:r w:rsidR="004357FD" w:rsidRPr="007869A5">
        <w:rPr>
          <w:b w:val="0"/>
        </w:rPr>
        <w:t xml:space="preserve">.2. Jei pasikeičia Šalies adresas ir / ar kiti duomenys, tokia Šalis turi informuoti kitą Šalį pranešdama ne vėliau kaip prieš 7 </w:t>
      </w:r>
      <w:r w:rsidR="00A7368A" w:rsidRPr="007869A5">
        <w:rPr>
          <w:b w:val="0"/>
        </w:rPr>
        <w:t xml:space="preserve">kalendorines </w:t>
      </w:r>
      <w:r w:rsidR="004357FD" w:rsidRPr="007869A5">
        <w:rPr>
          <w:b w:val="0"/>
        </w:rPr>
        <w:t>dienas. Šalis, nesilaikanti šių reikalavimų, neturi teisės į pretenziją ar atsiliepimą, jei kitos Šalies veiksmai, atlikti remiantis paskutiniais žinomais jai duomenimis, prieštarauja Sutarties sąlygoms arba ji negavo jokio pranešimo, išsiųsto pagal tuos duomenis.</w:t>
      </w:r>
    </w:p>
    <w:p w14:paraId="1C99E24E" w14:textId="77777777" w:rsidR="004357FD" w:rsidRPr="007869A5" w:rsidRDefault="007348B4" w:rsidP="00B83B0F">
      <w:pPr>
        <w:spacing w:line="276" w:lineRule="auto"/>
        <w:jc w:val="both"/>
      </w:pPr>
      <w:r w:rsidRPr="007869A5">
        <w:t>8.</w:t>
      </w:r>
      <w:r w:rsidR="004357FD" w:rsidRPr="007869A5">
        <w:t xml:space="preserve">3. Bet kokiame su Sutartimi susijusiame raštiškame bendravime tarp Šalių turi būti nurodytas Sutarties numeris ir pavadinimas. Tada, kai raštiško pranešimo gavimui yra terminas, siuntėjas turėtų paprašyti raštiško jo pranešimo gavimo patvirtinimo vienu iš </w:t>
      </w:r>
      <w:r w:rsidRPr="007869A5">
        <w:t>8</w:t>
      </w:r>
      <w:r w:rsidR="004357FD" w:rsidRPr="007869A5">
        <w:t>.</w:t>
      </w:r>
      <w:r w:rsidR="00640C50" w:rsidRPr="007869A5">
        <w:t>1</w:t>
      </w:r>
      <w:r w:rsidR="004357FD" w:rsidRPr="007869A5">
        <w:t xml:space="preserve"> punkte nurodytų būdų. Bet kokiu atveju siuntėjas turi imtis visų reikiamų priemonių tam, kad pranešimas būtų gautas.</w:t>
      </w:r>
    </w:p>
    <w:p w14:paraId="568B7A10" w14:textId="77777777" w:rsidR="00BC20CE" w:rsidRPr="007869A5" w:rsidRDefault="00BC20CE" w:rsidP="00B83B0F">
      <w:pPr>
        <w:keepNext/>
        <w:spacing w:line="276" w:lineRule="auto"/>
        <w:jc w:val="center"/>
        <w:outlineLvl w:val="0"/>
        <w:rPr>
          <w:b/>
        </w:rPr>
      </w:pPr>
    </w:p>
    <w:p w14:paraId="3FD6ACB3" w14:textId="77777777" w:rsidR="00BC20CE" w:rsidRPr="007869A5" w:rsidRDefault="00BC20CE" w:rsidP="00B83B0F">
      <w:pPr>
        <w:spacing w:line="276" w:lineRule="auto"/>
        <w:contextualSpacing/>
        <w:jc w:val="center"/>
        <w:rPr>
          <w:rFonts w:eastAsia="Calibri"/>
          <w:b/>
          <w:lang w:eastAsia="en-US"/>
        </w:rPr>
      </w:pPr>
      <w:r w:rsidRPr="007869A5">
        <w:rPr>
          <w:rFonts w:eastAsia="Calibri"/>
          <w:b/>
          <w:lang w:eastAsia="en-US"/>
        </w:rPr>
        <w:t>9. FORCE MAJEURE</w:t>
      </w:r>
    </w:p>
    <w:p w14:paraId="29AC36A8" w14:textId="77777777" w:rsidR="00BC20CE" w:rsidRPr="007869A5" w:rsidRDefault="00BC20CE" w:rsidP="00B83B0F">
      <w:pPr>
        <w:spacing w:line="276" w:lineRule="auto"/>
        <w:ind w:firstLine="851"/>
        <w:contextualSpacing/>
        <w:jc w:val="both"/>
        <w:rPr>
          <w:rFonts w:eastAsia="Calibri"/>
          <w:bCs/>
          <w:lang w:eastAsia="en-US"/>
        </w:rPr>
      </w:pPr>
    </w:p>
    <w:p w14:paraId="4EB98686" w14:textId="2B619DD8" w:rsidR="00BC20CE" w:rsidRPr="007869A5" w:rsidRDefault="00BC20CE" w:rsidP="00B83B0F">
      <w:pPr>
        <w:spacing w:line="276" w:lineRule="auto"/>
        <w:contextualSpacing/>
        <w:jc w:val="both"/>
        <w:rPr>
          <w:rFonts w:eastAsia="Calibri"/>
          <w:bCs/>
          <w:lang w:eastAsia="en-US"/>
        </w:rPr>
      </w:pPr>
      <w:r w:rsidRPr="007869A5">
        <w:rPr>
          <w:rFonts w:eastAsia="Calibri"/>
          <w:bCs/>
          <w:lang w:eastAsia="en-US"/>
        </w:rPr>
        <w:t xml:space="preserve">9.1. Nė viena sutarties šalis nėra laikoma pažeidusia </w:t>
      </w:r>
      <w:r w:rsidR="00447BB2">
        <w:rPr>
          <w:rFonts w:eastAsia="Calibri"/>
          <w:bCs/>
          <w:lang w:eastAsia="en-US"/>
        </w:rPr>
        <w:t>S</w:t>
      </w:r>
      <w:r w:rsidRPr="007869A5">
        <w:rPr>
          <w:rFonts w:eastAsia="Calibri"/>
          <w:bCs/>
          <w:lang w:eastAsia="en-US"/>
        </w:rPr>
        <w:t xml:space="preserve">utartį arba nevykdančia savo įsipareigojimų pagal </w:t>
      </w:r>
      <w:r w:rsidR="00522F53" w:rsidRPr="007869A5">
        <w:rPr>
          <w:rFonts w:eastAsia="Calibri"/>
          <w:bCs/>
          <w:lang w:eastAsia="en-US"/>
        </w:rPr>
        <w:t>Sutartį</w:t>
      </w:r>
      <w:r w:rsidRPr="007869A5">
        <w:rPr>
          <w:rFonts w:eastAsia="Calibri"/>
          <w:bCs/>
          <w:lang w:eastAsia="en-US"/>
        </w:rPr>
        <w:t xml:space="preserve">, jei įsipareigojimus vykdyti jai trukdo nenugalimos jėgos (force majeure) aplinkybės, atsiradusios po </w:t>
      </w:r>
      <w:r w:rsidR="00522F53" w:rsidRPr="007869A5">
        <w:rPr>
          <w:rFonts w:eastAsia="Calibri"/>
          <w:bCs/>
          <w:lang w:eastAsia="en-US"/>
        </w:rPr>
        <w:t xml:space="preserve">Sutarties </w:t>
      </w:r>
      <w:r w:rsidRPr="007869A5">
        <w:rPr>
          <w:rFonts w:eastAsia="Calibri"/>
          <w:bCs/>
          <w:lang w:eastAsia="en-US"/>
        </w:rPr>
        <w:t>įsigaliojimo dienos.</w:t>
      </w:r>
    </w:p>
    <w:p w14:paraId="3E6AA510" w14:textId="77777777" w:rsidR="00BC20CE" w:rsidRPr="007869A5" w:rsidRDefault="00BC20CE" w:rsidP="00B83B0F">
      <w:pPr>
        <w:spacing w:line="276" w:lineRule="auto"/>
        <w:contextualSpacing/>
        <w:jc w:val="both"/>
        <w:rPr>
          <w:rFonts w:eastAsia="Calibri"/>
          <w:bCs/>
          <w:lang w:eastAsia="en-US"/>
        </w:rPr>
      </w:pPr>
      <w:r w:rsidRPr="007869A5">
        <w:rPr>
          <w:rFonts w:eastAsia="Calibri"/>
          <w:bCs/>
          <w:lang w:eastAsia="en-US"/>
        </w:rPr>
        <w:t xml:space="preserve">9.2. Jei kuri nors </w:t>
      </w:r>
      <w:r w:rsidR="00522F53" w:rsidRPr="007869A5">
        <w:rPr>
          <w:rFonts w:eastAsia="Calibri"/>
          <w:bCs/>
          <w:lang w:eastAsia="en-US"/>
        </w:rPr>
        <w:t xml:space="preserve">Sutarties </w:t>
      </w:r>
      <w:r w:rsidRPr="007869A5">
        <w:rPr>
          <w:rFonts w:eastAsia="Calibri"/>
          <w:bCs/>
          <w:lang w:eastAsia="en-US"/>
        </w:rPr>
        <w:t>šalis mano, kad atsirado nenugalimos jėgos (force majeure) aplinkybės, dėl kurių ji negali vykdyti savo įsipareigojimų, ji nedelsdama informuoja apie tai kitą šalį, pranešdama apie aplinkybių pobūdį, galimą trukmę ir tikėtiną poveikį.</w:t>
      </w:r>
    </w:p>
    <w:p w14:paraId="1C4B1D3F" w14:textId="77777777" w:rsidR="00BC20CE" w:rsidRPr="007869A5" w:rsidRDefault="00BC20CE" w:rsidP="00B83B0F">
      <w:pPr>
        <w:spacing w:line="276" w:lineRule="auto"/>
        <w:contextualSpacing/>
        <w:jc w:val="both"/>
        <w:rPr>
          <w:rFonts w:eastAsia="Calibri"/>
          <w:bCs/>
          <w:lang w:eastAsia="en-US"/>
        </w:rPr>
      </w:pPr>
      <w:r w:rsidRPr="007869A5">
        <w:rPr>
          <w:rFonts w:eastAsia="Calibri"/>
          <w:bCs/>
          <w:lang w:eastAsia="en-US"/>
        </w:rPr>
        <w:t xml:space="preserve">9.3. Jei nenugalimos jėgos (force majeure) aplinkybės trunka ilgiau nei 30 (trisdešimt) kalendorinių dienų, tuomet bet kuri </w:t>
      </w:r>
      <w:r w:rsidR="00522F53" w:rsidRPr="007869A5">
        <w:rPr>
          <w:rFonts w:eastAsia="Calibri"/>
          <w:bCs/>
          <w:lang w:eastAsia="en-US"/>
        </w:rPr>
        <w:t xml:space="preserve">Sutarties </w:t>
      </w:r>
      <w:r w:rsidRPr="007869A5">
        <w:rPr>
          <w:rFonts w:eastAsia="Calibri"/>
          <w:bCs/>
          <w:lang w:eastAsia="en-US"/>
        </w:rPr>
        <w:t xml:space="preserve">šalis turi teisę nutraukti </w:t>
      </w:r>
      <w:r w:rsidR="00522F53" w:rsidRPr="007869A5">
        <w:rPr>
          <w:rFonts w:eastAsia="Calibri"/>
          <w:bCs/>
          <w:lang w:eastAsia="en-US"/>
        </w:rPr>
        <w:t xml:space="preserve">Sutartį </w:t>
      </w:r>
      <w:r w:rsidRPr="007869A5">
        <w:rPr>
          <w:rFonts w:eastAsia="Calibri"/>
          <w:bCs/>
          <w:lang w:eastAsia="en-US"/>
        </w:rPr>
        <w:t xml:space="preserve">įspėdama apie tai kitą šalį prieš </w:t>
      </w:r>
      <w:r w:rsidR="005C33D1" w:rsidRPr="007869A5">
        <w:rPr>
          <w:rFonts w:eastAsia="Calibri"/>
          <w:bCs/>
          <w:lang w:eastAsia="en-US"/>
        </w:rPr>
        <w:t xml:space="preserve">                    </w:t>
      </w:r>
      <w:r w:rsidRPr="007869A5">
        <w:rPr>
          <w:rFonts w:eastAsia="Calibri"/>
          <w:bCs/>
          <w:lang w:eastAsia="en-US"/>
        </w:rPr>
        <w:t xml:space="preserve">10 (dešimt) kalendorinių dienų. Jei pasibaigus šiam 10 (dešimties) dienų laikotarpiui nenugalimos jėgos (force majeure) aplinkybės vis dar yra, </w:t>
      </w:r>
      <w:r w:rsidR="00522F53" w:rsidRPr="007869A5">
        <w:rPr>
          <w:rFonts w:eastAsia="Calibri"/>
          <w:bCs/>
          <w:lang w:eastAsia="en-US"/>
        </w:rPr>
        <w:t xml:space="preserve">Sutartis </w:t>
      </w:r>
      <w:r w:rsidRPr="007869A5">
        <w:rPr>
          <w:rFonts w:eastAsia="Calibri"/>
          <w:bCs/>
          <w:lang w:eastAsia="en-US"/>
        </w:rPr>
        <w:t xml:space="preserve">nutraukiama ir pagal </w:t>
      </w:r>
      <w:r w:rsidR="00522F53" w:rsidRPr="007869A5">
        <w:rPr>
          <w:rFonts w:eastAsia="Calibri"/>
          <w:bCs/>
          <w:lang w:eastAsia="en-US"/>
        </w:rPr>
        <w:t xml:space="preserve">Sutarties </w:t>
      </w:r>
      <w:r w:rsidRPr="007869A5">
        <w:rPr>
          <w:rFonts w:eastAsia="Calibri"/>
          <w:bCs/>
          <w:lang w:eastAsia="en-US"/>
        </w:rPr>
        <w:t>sąlygas šalys atleidžiamos nuo tolesnio sutarties vykdymo.</w:t>
      </w:r>
    </w:p>
    <w:p w14:paraId="08ADC9D7" w14:textId="77777777" w:rsidR="00BC20CE" w:rsidRPr="007869A5" w:rsidRDefault="00BC20CE" w:rsidP="00B83B0F">
      <w:pPr>
        <w:keepNext/>
        <w:spacing w:line="276" w:lineRule="auto"/>
        <w:jc w:val="center"/>
        <w:outlineLvl w:val="0"/>
        <w:rPr>
          <w:b/>
        </w:rPr>
      </w:pPr>
    </w:p>
    <w:p w14:paraId="0E24E951" w14:textId="77777777" w:rsidR="004357FD" w:rsidRPr="007869A5" w:rsidRDefault="00BC20CE" w:rsidP="00B83B0F">
      <w:pPr>
        <w:keepNext/>
        <w:spacing w:line="276" w:lineRule="auto"/>
        <w:jc w:val="center"/>
        <w:outlineLvl w:val="0"/>
        <w:rPr>
          <w:b/>
        </w:rPr>
      </w:pPr>
      <w:r w:rsidRPr="007869A5">
        <w:rPr>
          <w:b/>
        </w:rPr>
        <w:t>10</w:t>
      </w:r>
      <w:r w:rsidR="004357FD" w:rsidRPr="007869A5">
        <w:rPr>
          <w:b/>
        </w:rPr>
        <w:t>. K</w:t>
      </w:r>
      <w:r w:rsidR="00781C95" w:rsidRPr="007869A5">
        <w:rPr>
          <w:b/>
        </w:rPr>
        <w:t>ITOS NUOSTATOS</w:t>
      </w:r>
    </w:p>
    <w:p w14:paraId="39178259" w14:textId="77777777" w:rsidR="007454D2" w:rsidRPr="007869A5" w:rsidRDefault="007454D2" w:rsidP="00B83B0F">
      <w:pPr>
        <w:keepNext/>
        <w:spacing w:line="276" w:lineRule="auto"/>
        <w:jc w:val="center"/>
        <w:outlineLvl w:val="0"/>
        <w:rPr>
          <w:b/>
        </w:rPr>
      </w:pPr>
    </w:p>
    <w:p w14:paraId="55F05377" w14:textId="77777777" w:rsidR="007348B4" w:rsidRDefault="007348B4" w:rsidP="00B83B0F">
      <w:pPr>
        <w:tabs>
          <w:tab w:val="left" w:pos="720"/>
        </w:tabs>
        <w:autoSpaceDE w:val="0"/>
        <w:autoSpaceDN w:val="0"/>
        <w:adjustRightInd w:val="0"/>
        <w:spacing w:line="276" w:lineRule="auto"/>
        <w:jc w:val="both"/>
      </w:pPr>
      <w:r w:rsidRPr="007869A5">
        <w:t>10.</w:t>
      </w:r>
      <w:r w:rsidR="00AF52E2" w:rsidRPr="007869A5">
        <w:t>1</w:t>
      </w:r>
      <w:r w:rsidRPr="007869A5">
        <w:t>. Sutarčiai vykdyti subtiekėjai nepasitelkiami. Šalys neturi teisės perduoti savo įsipareigojimų pagal sutartį tretiesiems asmenims be kitos šalies išankstinio rašytinio sutikimo.</w:t>
      </w:r>
    </w:p>
    <w:p w14:paraId="3B59E54B" w14:textId="0AC0597D" w:rsidR="008E58C1" w:rsidRPr="007869A5" w:rsidRDefault="008E58C1" w:rsidP="00B83B0F">
      <w:pPr>
        <w:tabs>
          <w:tab w:val="left" w:pos="720"/>
        </w:tabs>
        <w:autoSpaceDE w:val="0"/>
        <w:autoSpaceDN w:val="0"/>
        <w:adjustRightInd w:val="0"/>
        <w:spacing w:line="276" w:lineRule="auto"/>
        <w:jc w:val="both"/>
      </w:pPr>
      <w:r>
        <w:t xml:space="preserve">10.2. </w:t>
      </w:r>
      <w:r w:rsidRPr="008E58C1">
        <w:t xml:space="preserve">Šalys įsipareigoja vykdydamos Sutartį laikytis šių aplinkosaugos reikalavimų: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w:t>
      </w:r>
      <w:r>
        <w:t>Pirkėjas</w:t>
      </w:r>
      <w:r w:rsidRPr="008E58C1">
        <w:t xml:space="preserve"> nurodo tokį būtinumą – tokiu atveju turi būti naudojamas perdirbtas popierius, kuris atitinka minimaliuosius aplinkos apsaugos kriterijus,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t>.</w:t>
      </w:r>
    </w:p>
    <w:p w14:paraId="7FBEF2D7" w14:textId="693147DF" w:rsidR="007348B4" w:rsidRPr="007869A5" w:rsidRDefault="007348B4" w:rsidP="00B83B0F">
      <w:pPr>
        <w:tabs>
          <w:tab w:val="left" w:pos="720"/>
        </w:tabs>
        <w:autoSpaceDE w:val="0"/>
        <w:autoSpaceDN w:val="0"/>
        <w:adjustRightInd w:val="0"/>
        <w:spacing w:line="276" w:lineRule="auto"/>
        <w:jc w:val="both"/>
        <w:rPr>
          <w:rFonts w:eastAsia="Calibri"/>
          <w:bCs/>
          <w:lang w:eastAsia="en-US"/>
        </w:rPr>
      </w:pPr>
      <w:r w:rsidRPr="007869A5">
        <w:rPr>
          <w:rFonts w:eastAsia="Calibri"/>
          <w:bCs/>
          <w:lang w:eastAsia="en-US"/>
        </w:rPr>
        <w:t>10.</w:t>
      </w:r>
      <w:r w:rsidR="008E58C1">
        <w:rPr>
          <w:rFonts w:eastAsia="Calibri"/>
          <w:bCs/>
          <w:lang w:eastAsia="en-US"/>
        </w:rPr>
        <w:t>3</w:t>
      </w:r>
      <w:r w:rsidRPr="007869A5">
        <w:rPr>
          <w:rFonts w:eastAsia="Calibri"/>
          <w:bCs/>
          <w:lang w:eastAsia="en-US"/>
        </w:rPr>
        <w:t xml:space="preserve">. Visi ginčai ar nesutarimai, kurie gali kilti iš </w:t>
      </w:r>
      <w:r w:rsidR="003D3DF4" w:rsidRPr="007869A5">
        <w:rPr>
          <w:rFonts w:eastAsia="Calibri"/>
          <w:bCs/>
          <w:lang w:eastAsia="en-US"/>
        </w:rPr>
        <w:t xml:space="preserve">Sutarties </w:t>
      </w:r>
      <w:r w:rsidRPr="007869A5">
        <w:rPr>
          <w:rFonts w:eastAsia="Calibri"/>
          <w:bCs/>
          <w:lang w:eastAsia="en-US"/>
        </w:rPr>
        <w:t xml:space="preserve">ir/ar būti susiję su </w:t>
      </w:r>
      <w:r w:rsidR="003D3DF4" w:rsidRPr="007869A5">
        <w:rPr>
          <w:rFonts w:eastAsia="Calibri"/>
          <w:bCs/>
          <w:lang w:eastAsia="en-US"/>
        </w:rPr>
        <w:t>Sutartimi</w:t>
      </w:r>
      <w:r w:rsidRPr="007869A5">
        <w:rPr>
          <w:rFonts w:eastAsia="Calibri"/>
          <w:bCs/>
          <w:lang w:eastAsia="en-US"/>
        </w:rPr>
        <w:t xml:space="preserve">, bus sprendžiami derybų būdu. Jeigu kylančių iš šios </w:t>
      </w:r>
      <w:r w:rsidR="003D3DF4" w:rsidRPr="007869A5">
        <w:rPr>
          <w:rFonts w:eastAsia="Calibri"/>
          <w:bCs/>
          <w:lang w:eastAsia="en-US"/>
        </w:rPr>
        <w:t xml:space="preserve">Sutarties </w:t>
      </w:r>
      <w:r w:rsidRPr="007869A5">
        <w:rPr>
          <w:rFonts w:eastAsia="Calibri"/>
          <w:bCs/>
          <w:lang w:eastAsia="en-US"/>
        </w:rPr>
        <w:t xml:space="preserve">ginčų nepavyksta išspręsti derybų būdu, ginčas sprendžiamas Lietuvos Respublikos teisme Lietuvos Respublikos įstatymų nustatyta tvarka, pagal </w:t>
      </w:r>
      <w:r w:rsidR="003D3DF4" w:rsidRPr="007869A5">
        <w:rPr>
          <w:rFonts w:eastAsia="Calibri"/>
          <w:bCs/>
          <w:lang w:eastAsia="en-US"/>
        </w:rPr>
        <w:t>Pirkėjo</w:t>
      </w:r>
      <w:r w:rsidRPr="007869A5">
        <w:rPr>
          <w:rFonts w:eastAsia="Calibri"/>
          <w:bCs/>
          <w:lang w:eastAsia="en-US"/>
        </w:rPr>
        <w:t xml:space="preserve"> buveinės registravimo vietą.</w:t>
      </w:r>
    </w:p>
    <w:p w14:paraId="5B77108C" w14:textId="4EB96721" w:rsidR="007348B4" w:rsidRPr="007869A5" w:rsidRDefault="007348B4" w:rsidP="00B83B0F">
      <w:pPr>
        <w:tabs>
          <w:tab w:val="left" w:pos="720"/>
        </w:tabs>
        <w:autoSpaceDE w:val="0"/>
        <w:autoSpaceDN w:val="0"/>
        <w:adjustRightInd w:val="0"/>
        <w:spacing w:line="276" w:lineRule="auto"/>
        <w:jc w:val="both"/>
      </w:pPr>
      <w:r w:rsidRPr="007869A5">
        <w:rPr>
          <w:bCs/>
        </w:rPr>
        <w:t>10.</w:t>
      </w:r>
      <w:r w:rsidR="008E58C1">
        <w:rPr>
          <w:bCs/>
        </w:rPr>
        <w:t>4</w:t>
      </w:r>
      <w:r w:rsidRPr="007869A5">
        <w:rPr>
          <w:bCs/>
        </w:rPr>
        <w:t xml:space="preserve">. </w:t>
      </w:r>
      <w:r w:rsidR="009F6F87" w:rsidRPr="007869A5">
        <w:rPr>
          <w:bCs/>
        </w:rPr>
        <w:t>Š</w:t>
      </w:r>
      <w:r w:rsidRPr="007869A5">
        <w:rPr>
          <w:bCs/>
        </w:rPr>
        <w:t xml:space="preserve">ia </w:t>
      </w:r>
      <w:r w:rsidR="003D3DF4" w:rsidRPr="007869A5">
        <w:rPr>
          <w:bCs/>
        </w:rPr>
        <w:t xml:space="preserve">Sutartimi </w:t>
      </w:r>
      <w:r w:rsidRPr="007869A5">
        <w:rPr>
          <w:bCs/>
        </w:rPr>
        <w:t xml:space="preserve">nesureguliuoti </w:t>
      </w:r>
      <w:r w:rsidR="003D3DF4" w:rsidRPr="007869A5">
        <w:rPr>
          <w:bCs/>
        </w:rPr>
        <w:t xml:space="preserve">Sutarties </w:t>
      </w:r>
      <w:r w:rsidRPr="007869A5">
        <w:rPr>
          <w:bCs/>
        </w:rPr>
        <w:t xml:space="preserve">vykdymo klausimai sprendžiami vadovaujantis </w:t>
      </w:r>
      <w:r w:rsidR="003D3DF4" w:rsidRPr="007869A5">
        <w:rPr>
          <w:bCs/>
        </w:rPr>
        <w:t xml:space="preserve">Lietuvos Respublikos civiliniu kodeksu ir kitais </w:t>
      </w:r>
      <w:r w:rsidRPr="007869A5">
        <w:rPr>
          <w:bCs/>
        </w:rPr>
        <w:t>Lietuvos Respublikoje galiojančiais teisės aktais.</w:t>
      </w:r>
    </w:p>
    <w:p w14:paraId="01C2C12D" w14:textId="1F3F8ABB" w:rsidR="009F6F87" w:rsidRPr="007869A5" w:rsidRDefault="009F6F87" w:rsidP="00B83B0F">
      <w:pPr>
        <w:tabs>
          <w:tab w:val="left" w:pos="720"/>
        </w:tabs>
        <w:autoSpaceDE w:val="0"/>
        <w:autoSpaceDN w:val="0"/>
        <w:adjustRightInd w:val="0"/>
        <w:spacing w:line="276" w:lineRule="auto"/>
        <w:jc w:val="both"/>
      </w:pPr>
      <w:r w:rsidRPr="007869A5">
        <w:t>10.</w:t>
      </w:r>
      <w:r w:rsidR="008E58C1">
        <w:t>5</w:t>
      </w:r>
      <w:r w:rsidRPr="007869A5">
        <w:t>.</w:t>
      </w:r>
      <w:r w:rsidR="003D3DF4" w:rsidRPr="007869A5">
        <w:t xml:space="preserve"> </w:t>
      </w:r>
      <w:r w:rsidRPr="007869A5">
        <w:t xml:space="preserve">Šalys patvirtina, jog Sutartį perskaitė, suprato jos turinį bei pasekmes ir pasirašo ją kaip jų valią atitinkantį dokumentą. </w:t>
      </w:r>
    </w:p>
    <w:p w14:paraId="2779878F" w14:textId="7410D69B" w:rsidR="009F6F87" w:rsidRPr="007869A5" w:rsidRDefault="009F6F87" w:rsidP="00B83B0F">
      <w:pPr>
        <w:tabs>
          <w:tab w:val="left" w:pos="720"/>
        </w:tabs>
        <w:autoSpaceDE w:val="0"/>
        <w:autoSpaceDN w:val="0"/>
        <w:adjustRightInd w:val="0"/>
        <w:spacing w:line="276" w:lineRule="auto"/>
        <w:jc w:val="both"/>
      </w:pPr>
      <w:r w:rsidRPr="007869A5">
        <w:t>10.</w:t>
      </w:r>
      <w:r w:rsidR="008E58C1">
        <w:t>6</w:t>
      </w:r>
      <w:r w:rsidRPr="007869A5">
        <w:t>. Ši Sutartis sudaryta lietuvių kalba, 2 (dviem) egzemplioriais, turinčiais vienodą teisinę galią – po vieną kiekvienai Šaliai</w:t>
      </w:r>
      <w:r w:rsidR="00015A14">
        <w:t>,</w:t>
      </w:r>
      <w:r w:rsidR="00FE0748">
        <w:t xml:space="preserve"> arba </w:t>
      </w:r>
      <w:r w:rsidR="00FE0748" w:rsidRPr="00FE0748">
        <w:t>Šalių atstovams pasirašant Sutartį kvalifikuotais elektroniniais parašais.</w:t>
      </w:r>
    </w:p>
    <w:p w14:paraId="7C5232DE" w14:textId="7A2A8710" w:rsidR="00501721" w:rsidRPr="007869A5" w:rsidRDefault="009F6F87" w:rsidP="00B83B0F">
      <w:pPr>
        <w:tabs>
          <w:tab w:val="left" w:pos="720"/>
        </w:tabs>
        <w:autoSpaceDE w:val="0"/>
        <w:autoSpaceDN w:val="0"/>
        <w:adjustRightInd w:val="0"/>
        <w:spacing w:line="276" w:lineRule="auto"/>
        <w:jc w:val="both"/>
      </w:pPr>
      <w:r w:rsidRPr="007869A5">
        <w:t>10.</w:t>
      </w:r>
      <w:r w:rsidR="008E58C1">
        <w:t>7</w:t>
      </w:r>
      <w:r w:rsidRPr="007869A5">
        <w:t>.</w:t>
      </w:r>
      <w:r w:rsidR="00501721" w:rsidRPr="007869A5">
        <w:t xml:space="preserve"> Šios sutarties pri</w:t>
      </w:r>
      <w:r w:rsidR="0062008C" w:rsidRPr="007869A5">
        <w:t>e</w:t>
      </w:r>
      <w:r w:rsidR="00501721" w:rsidRPr="007869A5">
        <w:t>dai yra:</w:t>
      </w:r>
    </w:p>
    <w:p w14:paraId="78766F26" w14:textId="7C87C0B6" w:rsidR="00524F8F" w:rsidRPr="007869A5" w:rsidRDefault="009F6F87" w:rsidP="00B83B0F">
      <w:pPr>
        <w:tabs>
          <w:tab w:val="left" w:pos="720"/>
        </w:tabs>
        <w:autoSpaceDE w:val="0"/>
        <w:autoSpaceDN w:val="0"/>
        <w:adjustRightInd w:val="0"/>
        <w:spacing w:line="276" w:lineRule="auto"/>
        <w:jc w:val="both"/>
      </w:pPr>
      <w:r w:rsidRPr="007869A5">
        <w:t>10.</w:t>
      </w:r>
      <w:r w:rsidR="008E58C1">
        <w:t>7</w:t>
      </w:r>
      <w:r w:rsidRPr="007869A5">
        <w:t>.1.</w:t>
      </w:r>
      <w:r w:rsidR="00501721" w:rsidRPr="007869A5">
        <w:t xml:space="preserve"> Priedas Nr. </w:t>
      </w:r>
      <w:r w:rsidR="00F61A2F" w:rsidRPr="007869A5">
        <w:t>1</w:t>
      </w:r>
      <w:r w:rsidR="00501721" w:rsidRPr="007869A5">
        <w:t xml:space="preserve"> – </w:t>
      </w:r>
      <w:r w:rsidR="005C1C16">
        <w:t>Lauko vandens čiuožyklos ir lauko vandens karstyklių</w:t>
      </w:r>
      <w:r w:rsidR="006A79B2">
        <w:t xml:space="preserve"> </w:t>
      </w:r>
      <w:r w:rsidR="006A79B2" w:rsidRPr="007869A5">
        <w:t xml:space="preserve">techninė </w:t>
      </w:r>
      <w:r w:rsidR="0088282C" w:rsidRPr="007869A5">
        <w:t>specifikacija</w:t>
      </w:r>
      <w:r w:rsidRPr="007869A5">
        <w:t>;</w:t>
      </w:r>
    </w:p>
    <w:p w14:paraId="668263F1" w14:textId="3F4E302D" w:rsidR="001C1C41" w:rsidRDefault="009F6F87" w:rsidP="00140FF2">
      <w:pPr>
        <w:tabs>
          <w:tab w:val="left" w:pos="720"/>
        </w:tabs>
        <w:autoSpaceDE w:val="0"/>
        <w:autoSpaceDN w:val="0"/>
        <w:adjustRightInd w:val="0"/>
        <w:spacing w:line="276" w:lineRule="auto"/>
        <w:jc w:val="both"/>
      </w:pPr>
      <w:r w:rsidRPr="007869A5">
        <w:t>10.</w:t>
      </w:r>
      <w:r w:rsidR="008E58C1">
        <w:t>7</w:t>
      </w:r>
      <w:r w:rsidRPr="007869A5">
        <w:t xml:space="preserve">.2. Pirkėjo pasiūlymas. </w:t>
      </w:r>
    </w:p>
    <w:p w14:paraId="0D3C7217" w14:textId="77777777" w:rsidR="00737BAB" w:rsidRPr="00140FF2" w:rsidRDefault="00737BAB" w:rsidP="00140FF2">
      <w:pPr>
        <w:tabs>
          <w:tab w:val="left" w:pos="720"/>
        </w:tabs>
        <w:autoSpaceDE w:val="0"/>
        <w:autoSpaceDN w:val="0"/>
        <w:adjustRightInd w:val="0"/>
        <w:spacing w:line="276" w:lineRule="auto"/>
        <w:jc w:val="both"/>
      </w:pPr>
    </w:p>
    <w:p w14:paraId="48404081" w14:textId="359B0989" w:rsidR="003D3DF4" w:rsidRPr="007869A5" w:rsidRDefault="003D3DF4" w:rsidP="00B83B0F">
      <w:pPr>
        <w:spacing w:line="276" w:lineRule="auto"/>
        <w:jc w:val="center"/>
        <w:rPr>
          <w:b/>
        </w:rPr>
      </w:pPr>
      <w:r w:rsidRPr="007869A5">
        <w:rPr>
          <w:b/>
        </w:rPr>
        <w:t>VIII. ŠALIŲ REKVIZITAI IR PARAŠAI</w:t>
      </w:r>
    </w:p>
    <w:tbl>
      <w:tblPr>
        <w:tblW w:w="0" w:type="auto"/>
        <w:tblLook w:val="04A0" w:firstRow="1" w:lastRow="0" w:firstColumn="1" w:lastColumn="0" w:noHBand="0" w:noVBand="1"/>
      </w:tblPr>
      <w:tblGrid>
        <w:gridCol w:w="4827"/>
        <w:gridCol w:w="4811"/>
      </w:tblGrid>
      <w:tr w:rsidR="007869A5" w:rsidRPr="007869A5" w14:paraId="1537196A" w14:textId="77777777" w:rsidTr="00140FF2">
        <w:tc>
          <w:tcPr>
            <w:tcW w:w="4827" w:type="dxa"/>
            <w:shd w:val="clear" w:color="auto" w:fill="auto"/>
          </w:tcPr>
          <w:p w14:paraId="5C09BB6C" w14:textId="77777777" w:rsidR="00140FF2" w:rsidRDefault="00140FF2" w:rsidP="00B83B0F">
            <w:pPr>
              <w:spacing w:line="276" w:lineRule="auto"/>
              <w:rPr>
                <w:b/>
              </w:rPr>
            </w:pPr>
          </w:p>
          <w:p w14:paraId="286149EA" w14:textId="0B1FBFB2" w:rsidR="004F3775" w:rsidRPr="007869A5" w:rsidRDefault="00D57CF5" w:rsidP="00B83B0F">
            <w:pPr>
              <w:spacing w:line="276" w:lineRule="auto"/>
              <w:rPr>
                <w:b/>
              </w:rPr>
            </w:pPr>
            <w:r w:rsidRPr="007869A5">
              <w:rPr>
                <w:b/>
              </w:rPr>
              <w:t>Elektrėnų savivaldybės administracija</w:t>
            </w:r>
          </w:p>
        </w:tc>
        <w:tc>
          <w:tcPr>
            <w:tcW w:w="4811" w:type="dxa"/>
            <w:shd w:val="clear" w:color="auto" w:fill="auto"/>
          </w:tcPr>
          <w:p w14:paraId="13DBD768" w14:textId="77777777" w:rsidR="004F3775" w:rsidRDefault="004F3775" w:rsidP="00B83B0F">
            <w:pPr>
              <w:pStyle w:val="Pagrindinistekstas"/>
              <w:spacing w:line="276" w:lineRule="auto"/>
              <w:jc w:val="both"/>
            </w:pPr>
          </w:p>
          <w:p w14:paraId="375D66A2" w14:textId="041C5C74" w:rsidR="007C02B2" w:rsidRPr="007869A5" w:rsidRDefault="007C02B2" w:rsidP="00B83B0F">
            <w:pPr>
              <w:pStyle w:val="Pagrindinistekstas"/>
              <w:spacing w:line="276" w:lineRule="auto"/>
              <w:jc w:val="both"/>
            </w:pPr>
          </w:p>
        </w:tc>
      </w:tr>
      <w:tr w:rsidR="007869A5" w:rsidRPr="007869A5" w14:paraId="7BF5738B" w14:textId="77777777" w:rsidTr="00140FF2">
        <w:tc>
          <w:tcPr>
            <w:tcW w:w="4827" w:type="dxa"/>
            <w:shd w:val="clear" w:color="auto" w:fill="auto"/>
          </w:tcPr>
          <w:p w14:paraId="7DD6B2B3" w14:textId="77777777" w:rsidR="00D57CF5" w:rsidRPr="007869A5" w:rsidRDefault="00D57CF5" w:rsidP="00B83B0F">
            <w:pPr>
              <w:pStyle w:val="Pagrindinistekstas"/>
              <w:spacing w:line="276" w:lineRule="auto"/>
              <w:jc w:val="both"/>
            </w:pPr>
          </w:p>
        </w:tc>
        <w:tc>
          <w:tcPr>
            <w:tcW w:w="4811" w:type="dxa"/>
            <w:shd w:val="clear" w:color="auto" w:fill="auto"/>
          </w:tcPr>
          <w:p w14:paraId="309269E6" w14:textId="77777777" w:rsidR="00D57CF5" w:rsidRPr="007869A5" w:rsidRDefault="00D57CF5" w:rsidP="00B83B0F">
            <w:pPr>
              <w:pStyle w:val="Pagrindinistekstas"/>
              <w:spacing w:line="276" w:lineRule="auto"/>
              <w:jc w:val="both"/>
              <w:rPr>
                <w:b w:val="0"/>
              </w:rPr>
            </w:pPr>
          </w:p>
        </w:tc>
      </w:tr>
      <w:tr w:rsidR="007869A5" w:rsidRPr="007869A5" w14:paraId="5A628BDE" w14:textId="77777777" w:rsidTr="00140FF2">
        <w:tc>
          <w:tcPr>
            <w:tcW w:w="4827" w:type="dxa"/>
            <w:shd w:val="clear" w:color="auto" w:fill="auto"/>
          </w:tcPr>
          <w:p w14:paraId="125E9748" w14:textId="010B393B" w:rsidR="00D57CF5" w:rsidRPr="007869A5" w:rsidRDefault="00D57CF5" w:rsidP="00B83B0F">
            <w:pPr>
              <w:pStyle w:val="Pagrindinistekstas"/>
              <w:spacing w:line="276" w:lineRule="auto"/>
              <w:jc w:val="both"/>
              <w:rPr>
                <w:b w:val="0"/>
              </w:rPr>
            </w:pPr>
            <w:r w:rsidRPr="007869A5">
              <w:rPr>
                <w:b w:val="0"/>
              </w:rPr>
              <w:t xml:space="preserve">Juridinio asmens kodas 188756190                                </w:t>
            </w:r>
          </w:p>
        </w:tc>
        <w:tc>
          <w:tcPr>
            <w:tcW w:w="4811" w:type="dxa"/>
            <w:shd w:val="clear" w:color="auto" w:fill="auto"/>
          </w:tcPr>
          <w:p w14:paraId="51DE5B54" w14:textId="24950638" w:rsidR="00D57CF5" w:rsidRPr="007869A5" w:rsidRDefault="00D57CF5" w:rsidP="00B83B0F">
            <w:pPr>
              <w:pStyle w:val="Pagrindinistekstas"/>
              <w:spacing w:line="276" w:lineRule="auto"/>
              <w:jc w:val="both"/>
              <w:rPr>
                <w:b w:val="0"/>
              </w:rPr>
            </w:pPr>
          </w:p>
        </w:tc>
      </w:tr>
      <w:tr w:rsidR="007869A5" w:rsidRPr="007869A5" w14:paraId="45A255C7" w14:textId="77777777" w:rsidTr="00140FF2">
        <w:tc>
          <w:tcPr>
            <w:tcW w:w="4827" w:type="dxa"/>
            <w:shd w:val="clear" w:color="auto" w:fill="auto"/>
          </w:tcPr>
          <w:p w14:paraId="119CA223" w14:textId="77777777" w:rsidR="00D57CF5" w:rsidRPr="007869A5" w:rsidRDefault="00D57CF5" w:rsidP="00B83B0F">
            <w:pPr>
              <w:pStyle w:val="Pagrindinistekstas"/>
              <w:spacing w:line="276" w:lineRule="auto"/>
              <w:jc w:val="both"/>
              <w:rPr>
                <w:b w:val="0"/>
              </w:rPr>
            </w:pPr>
            <w:r w:rsidRPr="007869A5">
              <w:rPr>
                <w:b w:val="0"/>
              </w:rPr>
              <w:t>Adresas: Rungos g. 5, Elektrėnai</w:t>
            </w:r>
          </w:p>
          <w:p w14:paraId="4104CE10" w14:textId="77777777" w:rsidR="00D57CF5" w:rsidRPr="007869A5" w:rsidRDefault="00D57CF5" w:rsidP="00B83B0F">
            <w:pPr>
              <w:pStyle w:val="Pagrindinistekstas"/>
              <w:spacing w:line="276" w:lineRule="auto"/>
              <w:jc w:val="both"/>
              <w:rPr>
                <w:b w:val="0"/>
              </w:rPr>
            </w:pPr>
            <w:r w:rsidRPr="007869A5">
              <w:rPr>
                <w:b w:val="0"/>
              </w:rPr>
              <w:t>LT-26110 Elektrėnai</w:t>
            </w:r>
          </w:p>
        </w:tc>
        <w:tc>
          <w:tcPr>
            <w:tcW w:w="4811" w:type="dxa"/>
            <w:shd w:val="clear" w:color="auto" w:fill="auto"/>
          </w:tcPr>
          <w:p w14:paraId="7FC8639C" w14:textId="4257278C" w:rsidR="00D57CF5" w:rsidRPr="007869A5" w:rsidRDefault="00D57CF5" w:rsidP="00B83B0F">
            <w:pPr>
              <w:pStyle w:val="Pagrindinistekstas"/>
              <w:spacing w:line="276" w:lineRule="auto"/>
              <w:jc w:val="both"/>
              <w:rPr>
                <w:b w:val="0"/>
              </w:rPr>
            </w:pPr>
          </w:p>
        </w:tc>
      </w:tr>
      <w:tr w:rsidR="007869A5" w:rsidRPr="007869A5" w14:paraId="068D9758" w14:textId="77777777" w:rsidTr="00140FF2">
        <w:tc>
          <w:tcPr>
            <w:tcW w:w="4827" w:type="dxa"/>
            <w:shd w:val="clear" w:color="auto" w:fill="auto"/>
          </w:tcPr>
          <w:p w14:paraId="7FC181BD" w14:textId="3296A68C" w:rsidR="00D57CF5" w:rsidRPr="007869A5" w:rsidRDefault="00D57CF5" w:rsidP="00B83B0F">
            <w:pPr>
              <w:pStyle w:val="Pagrindinistekstas"/>
              <w:spacing w:line="276" w:lineRule="auto"/>
              <w:jc w:val="both"/>
              <w:rPr>
                <w:b w:val="0"/>
                <w:lang w:val="it-IT"/>
              </w:rPr>
            </w:pPr>
            <w:r w:rsidRPr="007869A5">
              <w:rPr>
                <w:b w:val="0"/>
              </w:rPr>
              <w:t xml:space="preserve">El. p. </w:t>
            </w:r>
            <w:hyperlink r:id="rId5" w:history="1">
              <w:r w:rsidR="00447BB2" w:rsidRPr="0035550D">
                <w:rPr>
                  <w:rStyle w:val="Hipersaitas"/>
                  <w:b w:val="0"/>
                </w:rPr>
                <w:t>administracija@elektrenai.lt</w:t>
              </w:r>
            </w:hyperlink>
          </w:p>
        </w:tc>
        <w:tc>
          <w:tcPr>
            <w:tcW w:w="4811" w:type="dxa"/>
            <w:shd w:val="clear" w:color="auto" w:fill="auto"/>
          </w:tcPr>
          <w:p w14:paraId="3D9B36AE" w14:textId="27E56511" w:rsidR="00D57CF5" w:rsidRPr="007869A5" w:rsidRDefault="00D57CF5" w:rsidP="00B83B0F">
            <w:pPr>
              <w:pStyle w:val="Pagrindinistekstas"/>
              <w:spacing w:line="276" w:lineRule="auto"/>
              <w:jc w:val="both"/>
              <w:rPr>
                <w:b w:val="0"/>
              </w:rPr>
            </w:pPr>
          </w:p>
        </w:tc>
      </w:tr>
      <w:tr w:rsidR="007869A5" w:rsidRPr="007869A5" w14:paraId="50700856" w14:textId="77777777" w:rsidTr="00140FF2">
        <w:tc>
          <w:tcPr>
            <w:tcW w:w="4827" w:type="dxa"/>
            <w:shd w:val="clear" w:color="auto" w:fill="auto"/>
          </w:tcPr>
          <w:p w14:paraId="00F3AE30" w14:textId="77777777" w:rsidR="00D57CF5" w:rsidRPr="007869A5" w:rsidRDefault="00D57CF5" w:rsidP="00B83B0F">
            <w:pPr>
              <w:pStyle w:val="Pagrindinistekstas"/>
              <w:spacing w:line="276" w:lineRule="auto"/>
              <w:jc w:val="both"/>
              <w:rPr>
                <w:b w:val="0"/>
              </w:rPr>
            </w:pPr>
            <w:r w:rsidRPr="007869A5">
              <w:rPr>
                <w:b w:val="0"/>
              </w:rPr>
              <w:t>Tel. (8 528) 58 015</w:t>
            </w:r>
          </w:p>
          <w:p w14:paraId="1F6E2927" w14:textId="77777777" w:rsidR="00D57CF5" w:rsidRPr="007869A5" w:rsidRDefault="00D57CF5" w:rsidP="00B83B0F">
            <w:pPr>
              <w:pStyle w:val="Pagrindinistekstas"/>
              <w:spacing w:line="276" w:lineRule="auto"/>
              <w:jc w:val="both"/>
              <w:rPr>
                <w:b w:val="0"/>
              </w:rPr>
            </w:pPr>
            <w:r w:rsidRPr="007869A5">
              <w:rPr>
                <w:b w:val="0"/>
              </w:rPr>
              <w:t>A. s. LT83 4010 0424 0289 4334</w:t>
            </w:r>
          </w:p>
          <w:p w14:paraId="602D7C1B" w14:textId="77777777" w:rsidR="00D57CF5" w:rsidRPr="007869A5" w:rsidRDefault="00D57CF5" w:rsidP="00B83B0F">
            <w:pPr>
              <w:pStyle w:val="Pagrindinistekstas"/>
              <w:spacing w:line="276" w:lineRule="auto"/>
              <w:jc w:val="both"/>
              <w:rPr>
                <w:b w:val="0"/>
              </w:rPr>
            </w:pPr>
            <w:r w:rsidRPr="007869A5">
              <w:rPr>
                <w:b w:val="0"/>
              </w:rPr>
              <w:t xml:space="preserve">Luminor Bank </w:t>
            </w:r>
            <w:r w:rsidR="00DC5698" w:rsidRPr="007869A5">
              <w:rPr>
                <w:b w:val="0"/>
              </w:rPr>
              <w:t>AS</w:t>
            </w:r>
            <w:r w:rsidRPr="007869A5">
              <w:rPr>
                <w:b w:val="0"/>
              </w:rPr>
              <w:t xml:space="preserve"> </w:t>
            </w:r>
          </w:p>
          <w:p w14:paraId="4BFF1354" w14:textId="77777777" w:rsidR="00D57CF5" w:rsidRPr="007869A5" w:rsidRDefault="00D57CF5" w:rsidP="00B83B0F">
            <w:pPr>
              <w:pStyle w:val="Pagrindinistekstas"/>
              <w:spacing w:line="276" w:lineRule="auto"/>
              <w:jc w:val="both"/>
              <w:rPr>
                <w:b w:val="0"/>
              </w:rPr>
            </w:pPr>
            <w:r w:rsidRPr="007869A5">
              <w:rPr>
                <w:b w:val="0"/>
              </w:rPr>
              <w:t>Banko kodas 40100</w:t>
            </w:r>
          </w:p>
          <w:p w14:paraId="139554E3" w14:textId="77777777" w:rsidR="00D57CF5" w:rsidRPr="007869A5" w:rsidRDefault="00D57CF5" w:rsidP="00B83B0F">
            <w:pPr>
              <w:pStyle w:val="Pagrindinistekstas"/>
              <w:spacing w:line="276" w:lineRule="auto"/>
              <w:jc w:val="both"/>
              <w:rPr>
                <w:b w:val="0"/>
              </w:rPr>
            </w:pPr>
          </w:p>
        </w:tc>
        <w:tc>
          <w:tcPr>
            <w:tcW w:w="4811" w:type="dxa"/>
            <w:shd w:val="clear" w:color="auto" w:fill="auto"/>
          </w:tcPr>
          <w:p w14:paraId="798A79D0" w14:textId="5D768BFE" w:rsidR="00A61B58" w:rsidRPr="007869A5" w:rsidRDefault="00A61B58" w:rsidP="005C1C16">
            <w:pPr>
              <w:pStyle w:val="Pagrindinistekstas"/>
              <w:spacing w:line="276" w:lineRule="auto"/>
              <w:jc w:val="both"/>
              <w:rPr>
                <w:b w:val="0"/>
              </w:rPr>
            </w:pPr>
          </w:p>
        </w:tc>
      </w:tr>
      <w:tr w:rsidR="007869A5" w:rsidRPr="007869A5" w14:paraId="6E9B4737" w14:textId="77777777" w:rsidTr="00140FF2">
        <w:tc>
          <w:tcPr>
            <w:tcW w:w="4827" w:type="dxa"/>
            <w:shd w:val="clear" w:color="auto" w:fill="auto"/>
          </w:tcPr>
          <w:p w14:paraId="74FCBB1B" w14:textId="238E2D6C" w:rsidR="00D57CF5" w:rsidRPr="007869A5" w:rsidRDefault="00D57CF5" w:rsidP="00B83B0F">
            <w:pPr>
              <w:pStyle w:val="Pagrindinistekstas"/>
              <w:spacing w:line="276" w:lineRule="auto"/>
              <w:jc w:val="both"/>
              <w:rPr>
                <w:b w:val="0"/>
              </w:rPr>
            </w:pPr>
            <w:r w:rsidRPr="007869A5">
              <w:rPr>
                <w:b w:val="0"/>
              </w:rPr>
              <w:t>Administracijos direktor</w:t>
            </w:r>
            <w:r w:rsidR="008B143A">
              <w:rPr>
                <w:b w:val="0"/>
              </w:rPr>
              <w:t>ė</w:t>
            </w:r>
            <w:r w:rsidRPr="007869A5">
              <w:rPr>
                <w:b w:val="0"/>
              </w:rPr>
              <w:t xml:space="preserve"> </w:t>
            </w:r>
            <w:r w:rsidRPr="007869A5">
              <w:rPr>
                <w:b w:val="0"/>
              </w:rPr>
              <w:tab/>
              <w:t xml:space="preserve">                         </w:t>
            </w:r>
          </w:p>
        </w:tc>
        <w:tc>
          <w:tcPr>
            <w:tcW w:w="4811" w:type="dxa"/>
            <w:shd w:val="clear" w:color="auto" w:fill="auto"/>
          </w:tcPr>
          <w:p w14:paraId="1EA30248" w14:textId="153CEDAC" w:rsidR="00D57CF5" w:rsidRPr="007869A5" w:rsidRDefault="00D57CF5" w:rsidP="00B83B0F">
            <w:pPr>
              <w:pStyle w:val="Pagrindinistekstas"/>
              <w:spacing w:line="276" w:lineRule="auto"/>
              <w:jc w:val="both"/>
              <w:rPr>
                <w:b w:val="0"/>
              </w:rPr>
            </w:pPr>
          </w:p>
        </w:tc>
      </w:tr>
      <w:tr w:rsidR="007869A5" w:rsidRPr="007869A5" w14:paraId="235FC184" w14:textId="77777777" w:rsidTr="00140FF2">
        <w:tc>
          <w:tcPr>
            <w:tcW w:w="4827" w:type="dxa"/>
            <w:shd w:val="clear" w:color="auto" w:fill="auto"/>
          </w:tcPr>
          <w:p w14:paraId="0BB46AEE" w14:textId="2D8B8687" w:rsidR="00D57CF5" w:rsidRPr="007869A5" w:rsidRDefault="008B143A" w:rsidP="00B83B0F">
            <w:pPr>
              <w:pStyle w:val="Pagrindinistekstas"/>
              <w:spacing w:line="276" w:lineRule="auto"/>
              <w:jc w:val="both"/>
              <w:rPr>
                <w:b w:val="0"/>
              </w:rPr>
            </w:pPr>
            <w:r>
              <w:rPr>
                <w:b w:val="0"/>
              </w:rPr>
              <w:t>Jekaterina Goličenko</w:t>
            </w:r>
          </w:p>
        </w:tc>
        <w:tc>
          <w:tcPr>
            <w:tcW w:w="4811" w:type="dxa"/>
            <w:shd w:val="clear" w:color="auto" w:fill="auto"/>
          </w:tcPr>
          <w:p w14:paraId="2376E5EF" w14:textId="68B505D0" w:rsidR="00D57CF5" w:rsidRPr="007869A5" w:rsidRDefault="00D57CF5" w:rsidP="00B83B0F">
            <w:pPr>
              <w:pStyle w:val="Pagrindinistekstas"/>
              <w:spacing w:line="276" w:lineRule="auto"/>
              <w:jc w:val="both"/>
              <w:rPr>
                <w:b w:val="0"/>
              </w:rPr>
            </w:pPr>
          </w:p>
        </w:tc>
      </w:tr>
      <w:tr w:rsidR="00D57CF5" w:rsidRPr="007869A5" w14:paraId="70BDFF27" w14:textId="77777777" w:rsidTr="00140FF2">
        <w:tc>
          <w:tcPr>
            <w:tcW w:w="4827" w:type="dxa"/>
            <w:shd w:val="clear" w:color="auto" w:fill="auto"/>
          </w:tcPr>
          <w:p w14:paraId="2B8FA791" w14:textId="77777777" w:rsidR="00D57CF5" w:rsidRPr="007869A5" w:rsidRDefault="00D57CF5" w:rsidP="00B83B0F">
            <w:pPr>
              <w:pStyle w:val="Pagrindinistekstas"/>
              <w:spacing w:line="276" w:lineRule="auto"/>
              <w:rPr>
                <w:b w:val="0"/>
              </w:rPr>
            </w:pPr>
            <w:r w:rsidRPr="007869A5">
              <w:rPr>
                <w:b w:val="0"/>
              </w:rPr>
              <w:t>A.V.</w:t>
            </w:r>
          </w:p>
        </w:tc>
        <w:tc>
          <w:tcPr>
            <w:tcW w:w="4811" w:type="dxa"/>
            <w:shd w:val="clear" w:color="auto" w:fill="auto"/>
          </w:tcPr>
          <w:p w14:paraId="411C2B82" w14:textId="77777777" w:rsidR="00D57CF5" w:rsidRPr="007869A5" w:rsidRDefault="00D57CF5" w:rsidP="00B83B0F">
            <w:pPr>
              <w:pStyle w:val="Pagrindinistekstas"/>
              <w:spacing w:line="276" w:lineRule="auto"/>
              <w:rPr>
                <w:b w:val="0"/>
              </w:rPr>
            </w:pPr>
            <w:r w:rsidRPr="007869A5">
              <w:rPr>
                <w:b w:val="0"/>
              </w:rPr>
              <w:t>A.V.</w:t>
            </w:r>
          </w:p>
        </w:tc>
      </w:tr>
    </w:tbl>
    <w:p w14:paraId="12C37382" w14:textId="77777777" w:rsidR="00C0308C" w:rsidRPr="007869A5" w:rsidRDefault="00C0308C" w:rsidP="00076A7E">
      <w:pPr>
        <w:pStyle w:val="centrboldm"/>
        <w:spacing w:line="276" w:lineRule="auto"/>
        <w:rPr>
          <w:b/>
        </w:rPr>
      </w:pPr>
    </w:p>
    <w:sectPr w:rsidR="00C0308C" w:rsidRPr="007869A5" w:rsidSect="00EC3B0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0EE981C"/>
    <w:lvl w:ilvl="0">
      <w:start w:val="1"/>
      <w:numFmt w:val="decimal"/>
      <w:pStyle w:val="Punktas"/>
      <w:suff w:val="space"/>
      <w:lvlText w:val="%1."/>
      <w:lvlJc w:val="left"/>
      <w:pPr>
        <w:ind w:left="2520" w:firstLine="720"/>
      </w:pPr>
      <w:rPr>
        <w:rFonts w:hint="default"/>
        <w:b/>
        <w:i w:val="0"/>
        <w:u w:val="none"/>
      </w:rPr>
    </w:lvl>
    <w:lvl w:ilvl="1">
      <w:start w:val="1"/>
      <w:numFmt w:val="decimal"/>
      <w:pStyle w:val="Papunktis"/>
      <w:suff w:val="space"/>
      <w:lvlText w:val="%1.%2."/>
      <w:lvlJc w:val="left"/>
      <w:pPr>
        <w:ind w:left="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6BE90FEA"/>
    <w:multiLevelType w:val="multilevel"/>
    <w:tmpl w:val="B79424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1C4344"/>
    <w:multiLevelType w:val="hybridMultilevel"/>
    <w:tmpl w:val="B86E07A0"/>
    <w:lvl w:ilvl="0" w:tplc="04270005">
      <w:start w:val="1"/>
      <w:numFmt w:val="bullet"/>
      <w:lvlText w:val=""/>
      <w:lvlJc w:val="left"/>
      <w:pPr>
        <w:tabs>
          <w:tab w:val="num" w:pos="2007"/>
        </w:tabs>
        <w:ind w:left="2007" w:hanging="360"/>
      </w:pPr>
      <w:rPr>
        <w:rFonts w:ascii="Wingdings" w:hAnsi="Wingdings" w:hint="default"/>
      </w:rPr>
    </w:lvl>
    <w:lvl w:ilvl="1" w:tplc="04270003" w:tentative="1">
      <w:start w:val="1"/>
      <w:numFmt w:val="bullet"/>
      <w:lvlText w:val="o"/>
      <w:lvlJc w:val="left"/>
      <w:pPr>
        <w:tabs>
          <w:tab w:val="num" w:pos="2727"/>
        </w:tabs>
        <w:ind w:left="2727" w:hanging="360"/>
      </w:pPr>
      <w:rPr>
        <w:rFonts w:ascii="Courier New" w:hAnsi="Courier New" w:cs="Courier New" w:hint="default"/>
      </w:rPr>
    </w:lvl>
    <w:lvl w:ilvl="2" w:tplc="04270005" w:tentative="1">
      <w:start w:val="1"/>
      <w:numFmt w:val="bullet"/>
      <w:lvlText w:val=""/>
      <w:lvlJc w:val="left"/>
      <w:pPr>
        <w:tabs>
          <w:tab w:val="num" w:pos="3447"/>
        </w:tabs>
        <w:ind w:left="3447" w:hanging="360"/>
      </w:pPr>
      <w:rPr>
        <w:rFonts w:ascii="Wingdings" w:hAnsi="Wingdings" w:hint="default"/>
      </w:rPr>
    </w:lvl>
    <w:lvl w:ilvl="3" w:tplc="04270001" w:tentative="1">
      <w:start w:val="1"/>
      <w:numFmt w:val="bullet"/>
      <w:lvlText w:val=""/>
      <w:lvlJc w:val="left"/>
      <w:pPr>
        <w:tabs>
          <w:tab w:val="num" w:pos="4167"/>
        </w:tabs>
        <w:ind w:left="4167" w:hanging="360"/>
      </w:pPr>
      <w:rPr>
        <w:rFonts w:ascii="Symbol" w:hAnsi="Symbol" w:hint="default"/>
      </w:rPr>
    </w:lvl>
    <w:lvl w:ilvl="4" w:tplc="04270003" w:tentative="1">
      <w:start w:val="1"/>
      <w:numFmt w:val="bullet"/>
      <w:lvlText w:val="o"/>
      <w:lvlJc w:val="left"/>
      <w:pPr>
        <w:tabs>
          <w:tab w:val="num" w:pos="4887"/>
        </w:tabs>
        <w:ind w:left="4887" w:hanging="360"/>
      </w:pPr>
      <w:rPr>
        <w:rFonts w:ascii="Courier New" w:hAnsi="Courier New" w:cs="Courier New" w:hint="default"/>
      </w:rPr>
    </w:lvl>
    <w:lvl w:ilvl="5" w:tplc="04270005" w:tentative="1">
      <w:start w:val="1"/>
      <w:numFmt w:val="bullet"/>
      <w:lvlText w:val=""/>
      <w:lvlJc w:val="left"/>
      <w:pPr>
        <w:tabs>
          <w:tab w:val="num" w:pos="5607"/>
        </w:tabs>
        <w:ind w:left="5607" w:hanging="360"/>
      </w:pPr>
      <w:rPr>
        <w:rFonts w:ascii="Wingdings" w:hAnsi="Wingdings" w:hint="default"/>
      </w:rPr>
    </w:lvl>
    <w:lvl w:ilvl="6" w:tplc="04270001" w:tentative="1">
      <w:start w:val="1"/>
      <w:numFmt w:val="bullet"/>
      <w:lvlText w:val=""/>
      <w:lvlJc w:val="left"/>
      <w:pPr>
        <w:tabs>
          <w:tab w:val="num" w:pos="6327"/>
        </w:tabs>
        <w:ind w:left="6327" w:hanging="360"/>
      </w:pPr>
      <w:rPr>
        <w:rFonts w:ascii="Symbol" w:hAnsi="Symbol" w:hint="default"/>
      </w:rPr>
    </w:lvl>
    <w:lvl w:ilvl="7" w:tplc="04270003" w:tentative="1">
      <w:start w:val="1"/>
      <w:numFmt w:val="bullet"/>
      <w:lvlText w:val="o"/>
      <w:lvlJc w:val="left"/>
      <w:pPr>
        <w:tabs>
          <w:tab w:val="num" w:pos="7047"/>
        </w:tabs>
        <w:ind w:left="7047" w:hanging="360"/>
      </w:pPr>
      <w:rPr>
        <w:rFonts w:ascii="Courier New" w:hAnsi="Courier New" w:cs="Courier New" w:hint="default"/>
      </w:rPr>
    </w:lvl>
    <w:lvl w:ilvl="8" w:tplc="04270005" w:tentative="1">
      <w:start w:val="1"/>
      <w:numFmt w:val="bullet"/>
      <w:lvlText w:val=""/>
      <w:lvlJc w:val="left"/>
      <w:pPr>
        <w:tabs>
          <w:tab w:val="num" w:pos="7767"/>
        </w:tabs>
        <w:ind w:left="7767" w:hanging="360"/>
      </w:pPr>
      <w:rPr>
        <w:rFonts w:ascii="Wingdings" w:hAnsi="Wingdings" w:hint="default"/>
      </w:rPr>
    </w:lvl>
  </w:abstractNum>
  <w:num w:numId="1" w16cid:durableId="1375544137">
    <w:abstractNumId w:val="2"/>
  </w:num>
  <w:num w:numId="2" w16cid:durableId="1879200502">
    <w:abstractNumId w:val="0"/>
  </w:num>
  <w:num w:numId="3" w16cid:durableId="1450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57"/>
    <w:rsid w:val="00015A14"/>
    <w:rsid w:val="0004125D"/>
    <w:rsid w:val="00041C48"/>
    <w:rsid w:val="000425A3"/>
    <w:rsid w:val="00045592"/>
    <w:rsid w:val="000756FA"/>
    <w:rsid w:val="00076A7E"/>
    <w:rsid w:val="00081295"/>
    <w:rsid w:val="00081DBE"/>
    <w:rsid w:val="00086956"/>
    <w:rsid w:val="000A28F0"/>
    <w:rsid w:val="000A31BE"/>
    <w:rsid w:val="000A46C3"/>
    <w:rsid w:val="000A4A24"/>
    <w:rsid w:val="000A5EB7"/>
    <w:rsid w:val="000B003E"/>
    <w:rsid w:val="000C340C"/>
    <w:rsid w:val="000C3A7C"/>
    <w:rsid w:val="000D43E3"/>
    <w:rsid w:val="000E584D"/>
    <w:rsid w:val="001151CC"/>
    <w:rsid w:val="0011576C"/>
    <w:rsid w:val="00123870"/>
    <w:rsid w:val="001301D4"/>
    <w:rsid w:val="00136AE5"/>
    <w:rsid w:val="00140FF2"/>
    <w:rsid w:val="00142641"/>
    <w:rsid w:val="00142958"/>
    <w:rsid w:val="00150594"/>
    <w:rsid w:val="00154A31"/>
    <w:rsid w:val="0016228C"/>
    <w:rsid w:val="00167E82"/>
    <w:rsid w:val="00170005"/>
    <w:rsid w:val="0019342F"/>
    <w:rsid w:val="00197C79"/>
    <w:rsid w:val="001A1310"/>
    <w:rsid w:val="001A7624"/>
    <w:rsid w:val="001C1C41"/>
    <w:rsid w:val="001E6723"/>
    <w:rsid w:val="001F0E75"/>
    <w:rsid w:val="00200389"/>
    <w:rsid w:val="002217FC"/>
    <w:rsid w:val="002436EE"/>
    <w:rsid w:val="002545FE"/>
    <w:rsid w:val="00271ACA"/>
    <w:rsid w:val="0028398D"/>
    <w:rsid w:val="002A1079"/>
    <w:rsid w:val="002C0864"/>
    <w:rsid w:val="002C1A55"/>
    <w:rsid w:val="002C59EC"/>
    <w:rsid w:val="002D47F2"/>
    <w:rsid w:val="002E5E6F"/>
    <w:rsid w:val="00311705"/>
    <w:rsid w:val="0032622A"/>
    <w:rsid w:val="00335091"/>
    <w:rsid w:val="00350769"/>
    <w:rsid w:val="0036548E"/>
    <w:rsid w:val="00390AA7"/>
    <w:rsid w:val="00394155"/>
    <w:rsid w:val="003A2D79"/>
    <w:rsid w:val="003A335A"/>
    <w:rsid w:val="003B7736"/>
    <w:rsid w:val="003C6C2F"/>
    <w:rsid w:val="003D35BB"/>
    <w:rsid w:val="003D3803"/>
    <w:rsid w:val="003D3DF4"/>
    <w:rsid w:val="003E3B33"/>
    <w:rsid w:val="003E4829"/>
    <w:rsid w:val="003E6C57"/>
    <w:rsid w:val="003F4ABE"/>
    <w:rsid w:val="004057FE"/>
    <w:rsid w:val="00417ACF"/>
    <w:rsid w:val="00427CBD"/>
    <w:rsid w:val="004357FD"/>
    <w:rsid w:val="00445ACE"/>
    <w:rsid w:val="00447BB2"/>
    <w:rsid w:val="0045149B"/>
    <w:rsid w:val="00451AB9"/>
    <w:rsid w:val="00451E98"/>
    <w:rsid w:val="004A03A2"/>
    <w:rsid w:val="004A29C2"/>
    <w:rsid w:val="004A4235"/>
    <w:rsid w:val="004B4D0B"/>
    <w:rsid w:val="004D1798"/>
    <w:rsid w:val="004D65B9"/>
    <w:rsid w:val="004F3775"/>
    <w:rsid w:val="00501721"/>
    <w:rsid w:val="00503BD3"/>
    <w:rsid w:val="00504ECE"/>
    <w:rsid w:val="00512793"/>
    <w:rsid w:val="00516B5F"/>
    <w:rsid w:val="0052065E"/>
    <w:rsid w:val="00522F53"/>
    <w:rsid w:val="00524F8F"/>
    <w:rsid w:val="00525873"/>
    <w:rsid w:val="00561CA2"/>
    <w:rsid w:val="00565E89"/>
    <w:rsid w:val="005661E2"/>
    <w:rsid w:val="00594E34"/>
    <w:rsid w:val="0059577B"/>
    <w:rsid w:val="005A563F"/>
    <w:rsid w:val="005B01C7"/>
    <w:rsid w:val="005C1C16"/>
    <w:rsid w:val="005C33D1"/>
    <w:rsid w:val="005D5C38"/>
    <w:rsid w:val="00603627"/>
    <w:rsid w:val="00606083"/>
    <w:rsid w:val="0062008C"/>
    <w:rsid w:val="00624C04"/>
    <w:rsid w:val="00627108"/>
    <w:rsid w:val="006340CB"/>
    <w:rsid w:val="00637FF8"/>
    <w:rsid w:val="00640C50"/>
    <w:rsid w:val="00644E38"/>
    <w:rsid w:val="0065124A"/>
    <w:rsid w:val="00653912"/>
    <w:rsid w:val="00677EFF"/>
    <w:rsid w:val="006863EC"/>
    <w:rsid w:val="006A79B2"/>
    <w:rsid w:val="006B2BBD"/>
    <w:rsid w:val="006B2C7C"/>
    <w:rsid w:val="006B3E9D"/>
    <w:rsid w:val="006D3B00"/>
    <w:rsid w:val="006F1A72"/>
    <w:rsid w:val="00704F99"/>
    <w:rsid w:val="00731DD2"/>
    <w:rsid w:val="007348B4"/>
    <w:rsid w:val="00737BAB"/>
    <w:rsid w:val="00741C36"/>
    <w:rsid w:val="007454D2"/>
    <w:rsid w:val="00745EC2"/>
    <w:rsid w:val="00761DF1"/>
    <w:rsid w:val="00772165"/>
    <w:rsid w:val="00780266"/>
    <w:rsid w:val="00781760"/>
    <w:rsid w:val="00781C95"/>
    <w:rsid w:val="007858FE"/>
    <w:rsid w:val="007869A5"/>
    <w:rsid w:val="007A5340"/>
    <w:rsid w:val="007A664A"/>
    <w:rsid w:val="007C02B2"/>
    <w:rsid w:val="007C7AAE"/>
    <w:rsid w:val="007E02BC"/>
    <w:rsid w:val="007E2B67"/>
    <w:rsid w:val="007F166C"/>
    <w:rsid w:val="007F58C7"/>
    <w:rsid w:val="008008EE"/>
    <w:rsid w:val="00806FFF"/>
    <w:rsid w:val="0080767E"/>
    <w:rsid w:val="00810D63"/>
    <w:rsid w:val="008270D6"/>
    <w:rsid w:val="00853048"/>
    <w:rsid w:val="0085681F"/>
    <w:rsid w:val="0088282C"/>
    <w:rsid w:val="008A3F50"/>
    <w:rsid w:val="008B143A"/>
    <w:rsid w:val="008B5F20"/>
    <w:rsid w:val="008C32E3"/>
    <w:rsid w:val="008E58C1"/>
    <w:rsid w:val="008F5ED9"/>
    <w:rsid w:val="00915E20"/>
    <w:rsid w:val="009311EF"/>
    <w:rsid w:val="00942332"/>
    <w:rsid w:val="00957D12"/>
    <w:rsid w:val="0096239E"/>
    <w:rsid w:val="009660BD"/>
    <w:rsid w:val="00986A72"/>
    <w:rsid w:val="00992085"/>
    <w:rsid w:val="009A58AC"/>
    <w:rsid w:val="009F45B1"/>
    <w:rsid w:val="009F6F87"/>
    <w:rsid w:val="00A06DCB"/>
    <w:rsid w:val="00A24900"/>
    <w:rsid w:val="00A42689"/>
    <w:rsid w:val="00A531E6"/>
    <w:rsid w:val="00A5689C"/>
    <w:rsid w:val="00A61B58"/>
    <w:rsid w:val="00A64F44"/>
    <w:rsid w:val="00A7368A"/>
    <w:rsid w:val="00A85AFB"/>
    <w:rsid w:val="00A900E3"/>
    <w:rsid w:val="00A94376"/>
    <w:rsid w:val="00A94DA3"/>
    <w:rsid w:val="00AB38AE"/>
    <w:rsid w:val="00AC542E"/>
    <w:rsid w:val="00AD053C"/>
    <w:rsid w:val="00AE2549"/>
    <w:rsid w:val="00AF52E2"/>
    <w:rsid w:val="00AF5A73"/>
    <w:rsid w:val="00B0200B"/>
    <w:rsid w:val="00B24D38"/>
    <w:rsid w:val="00B41DD9"/>
    <w:rsid w:val="00B61002"/>
    <w:rsid w:val="00B617E9"/>
    <w:rsid w:val="00B6392B"/>
    <w:rsid w:val="00B72D10"/>
    <w:rsid w:val="00B83B0F"/>
    <w:rsid w:val="00B83D22"/>
    <w:rsid w:val="00B85268"/>
    <w:rsid w:val="00B94E78"/>
    <w:rsid w:val="00BA3441"/>
    <w:rsid w:val="00BA4846"/>
    <w:rsid w:val="00BA49E0"/>
    <w:rsid w:val="00BB4180"/>
    <w:rsid w:val="00BB5C3E"/>
    <w:rsid w:val="00BB5F40"/>
    <w:rsid w:val="00BC20CE"/>
    <w:rsid w:val="00BC2F46"/>
    <w:rsid w:val="00BC3060"/>
    <w:rsid w:val="00BC4498"/>
    <w:rsid w:val="00BC59E6"/>
    <w:rsid w:val="00BC647D"/>
    <w:rsid w:val="00BD05C0"/>
    <w:rsid w:val="00BE63F7"/>
    <w:rsid w:val="00BE6764"/>
    <w:rsid w:val="00C0308C"/>
    <w:rsid w:val="00C0558C"/>
    <w:rsid w:val="00C154F4"/>
    <w:rsid w:val="00C212B6"/>
    <w:rsid w:val="00C41073"/>
    <w:rsid w:val="00C51D6F"/>
    <w:rsid w:val="00C63F7A"/>
    <w:rsid w:val="00C77B2C"/>
    <w:rsid w:val="00C938E7"/>
    <w:rsid w:val="00C93B27"/>
    <w:rsid w:val="00C97F7A"/>
    <w:rsid w:val="00CB1DD7"/>
    <w:rsid w:val="00CD1207"/>
    <w:rsid w:val="00D060ED"/>
    <w:rsid w:val="00D065CC"/>
    <w:rsid w:val="00D2519F"/>
    <w:rsid w:val="00D25345"/>
    <w:rsid w:val="00D268E3"/>
    <w:rsid w:val="00D2762F"/>
    <w:rsid w:val="00D3625B"/>
    <w:rsid w:val="00D415E3"/>
    <w:rsid w:val="00D4500A"/>
    <w:rsid w:val="00D57CF5"/>
    <w:rsid w:val="00D77401"/>
    <w:rsid w:val="00DC4ADB"/>
    <w:rsid w:val="00DC5698"/>
    <w:rsid w:val="00E050A3"/>
    <w:rsid w:val="00E14A33"/>
    <w:rsid w:val="00E2059E"/>
    <w:rsid w:val="00E228B9"/>
    <w:rsid w:val="00E34327"/>
    <w:rsid w:val="00E41BEB"/>
    <w:rsid w:val="00E501A2"/>
    <w:rsid w:val="00E508C8"/>
    <w:rsid w:val="00E64166"/>
    <w:rsid w:val="00E757B1"/>
    <w:rsid w:val="00E773DD"/>
    <w:rsid w:val="00E805DB"/>
    <w:rsid w:val="00EA1F15"/>
    <w:rsid w:val="00EA6BD1"/>
    <w:rsid w:val="00EC3B0C"/>
    <w:rsid w:val="00ED3A63"/>
    <w:rsid w:val="00EF1D0B"/>
    <w:rsid w:val="00EF7C5D"/>
    <w:rsid w:val="00F05625"/>
    <w:rsid w:val="00F228E3"/>
    <w:rsid w:val="00F33750"/>
    <w:rsid w:val="00F563BE"/>
    <w:rsid w:val="00F61A2F"/>
    <w:rsid w:val="00F72AAC"/>
    <w:rsid w:val="00F8462F"/>
    <w:rsid w:val="00F87AD7"/>
    <w:rsid w:val="00FA171E"/>
    <w:rsid w:val="00FD3C31"/>
    <w:rsid w:val="00FE0748"/>
    <w:rsid w:val="00FF3D4E"/>
    <w:rsid w:val="00FF5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6F582"/>
  <w15:chartTrackingRefBased/>
  <w15:docId w15:val="{CCCBB434-D8EB-4F0C-A806-2CCF5B76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6C57"/>
    <w:pPr>
      <w:suppressAutoHyphens/>
    </w:pPr>
    <w:rPr>
      <w:sz w:val="24"/>
      <w:szCs w:val="24"/>
      <w:lang w:eastAsia="ar-SA"/>
    </w:rPr>
  </w:style>
  <w:style w:type="paragraph" w:styleId="Antrat1">
    <w:name w:val="heading 1"/>
    <w:basedOn w:val="prastasis"/>
    <w:next w:val="prastasis"/>
    <w:link w:val="Antrat1Diagrama"/>
    <w:qFormat/>
    <w:rsid w:val="0020038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E6C57"/>
    <w:pPr>
      <w:spacing w:line="288" w:lineRule="auto"/>
      <w:jc w:val="center"/>
    </w:pPr>
    <w:rPr>
      <w:b/>
      <w:bCs/>
    </w:rPr>
  </w:style>
  <w:style w:type="paragraph" w:styleId="Porat">
    <w:name w:val="footer"/>
    <w:basedOn w:val="prastasis"/>
    <w:rsid w:val="003E6C57"/>
    <w:pPr>
      <w:tabs>
        <w:tab w:val="center" w:pos="4153"/>
        <w:tab w:val="right" w:pos="8306"/>
      </w:tabs>
    </w:pPr>
  </w:style>
  <w:style w:type="paragraph" w:customStyle="1" w:styleId="CharCharCharChar1Char">
    <w:name w:val="Char Char Char Char1 Char"/>
    <w:basedOn w:val="prastasis"/>
    <w:rsid w:val="007E02BC"/>
    <w:pPr>
      <w:suppressAutoHyphens w:val="0"/>
      <w:spacing w:after="160" w:line="240" w:lineRule="exact"/>
    </w:pPr>
    <w:rPr>
      <w:rFonts w:ascii="Tahoma" w:hAnsi="Tahoma"/>
      <w:sz w:val="20"/>
      <w:szCs w:val="20"/>
      <w:lang w:val="en-US" w:eastAsia="en-US"/>
    </w:rPr>
  </w:style>
  <w:style w:type="paragraph" w:customStyle="1" w:styleId="centrboldm">
    <w:name w:val="centrboldm"/>
    <w:basedOn w:val="prastasis"/>
    <w:rsid w:val="007E02BC"/>
    <w:pPr>
      <w:suppressAutoHyphens w:val="0"/>
      <w:spacing w:before="100" w:beforeAutospacing="1" w:after="100" w:afterAutospacing="1"/>
    </w:pPr>
    <w:rPr>
      <w:lang w:eastAsia="lt-LT"/>
    </w:rPr>
  </w:style>
  <w:style w:type="paragraph" w:customStyle="1" w:styleId="statja">
    <w:name w:val="statja"/>
    <w:basedOn w:val="prastasis"/>
    <w:rsid w:val="007E02BC"/>
    <w:pPr>
      <w:suppressAutoHyphens w:val="0"/>
      <w:spacing w:before="100" w:beforeAutospacing="1" w:after="100" w:afterAutospacing="1"/>
    </w:pPr>
    <w:rPr>
      <w:lang w:eastAsia="lt-LT"/>
    </w:rPr>
  </w:style>
  <w:style w:type="paragraph" w:customStyle="1" w:styleId="bodytext">
    <w:name w:val="bodytext"/>
    <w:basedOn w:val="prastasis"/>
    <w:rsid w:val="007E02BC"/>
    <w:pPr>
      <w:suppressAutoHyphens w:val="0"/>
      <w:spacing w:before="100" w:beforeAutospacing="1" w:after="100" w:afterAutospacing="1"/>
    </w:pPr>
    <w:rPr>
      <w:lang w:eastAsia="lt-LT"/>
    </w:rPr>
  </w:style>
  <w:style w:type="paragraph" w:styleId="Pagrindiniotekstotrauka3">
    <w:name w:val="Body Text Indent 3"/>
    <w:basedOn w:val="prastasis"/>
    <w:rsid w:val="006D3B00"/>
    <w:pPr>
      <w:spacing w:after="120"/>
      <w:ind w:left="283"/>
    </w:pPr>
    <w:rPr>
      <w:sz w:val="16"/>
      <w:szCs w:val="16"/>
    </w:rPr>
  </w:style>
  <w:style w:type="paragraph" w:customStyle="1" w:styleId="Punktas">
    <w:name w:val="Punktas"/>
    <w:basedOn w:val="Pagrindiniotekstotrauka"/>
    <w:rsid w:val="006D3B00"/>
    <w:pPr>
      <w:numPr>
        <w:numId w:val="2"/>
      </w:numPr>
      <w:tabs>
        <w:tab w:val="num" w:pos="360"/>
      </w:tabs>
      <w:suppressAutoHyphens w:val="0"/>
      <w:spacing w:before="60" w:after="60"/>
      <w:ind w:left="283" w:firstLine="0"/>
      <w:jc w:val="both"/>
    </w:pPr>
    <w:rPr>
      <w:b/>
      <w:sz w:val="20"/>
      <w:lang w:val="ru-RU" w:eastAsia="en-US"/>
    </w:rPr>
  </w:style>
  <w:style w:type="paragraph" w:customStyle="1" w:styleId="Papunktis">
    <w:name w:val="Papunktis"/>
    <w:basedOn w:val="Pagrindiniotekstotrauka"/>
    <w:rsid w:val="006D3B00"/>
    <w:pPr>
      <w:numPr>
        <w:ilvl w:val="1"/>
        <w:numId w:val="2"/>
      </w:numPr>
      <w:tabs>
        <w:tab w:val="num" w:pos="360"/>
      </w:tabs>
      <w:suppressAutoHyphens w:val="0"/>
      <w:spacing w:after="0"/>
      <w:ind w:left="283" w:firstLine="0"/>
      <w:jc w:val="both"/>
    </w:pPr>
    <w:rPr>
      <w:sz w:val="20"/>
      <w:lang w:val="ru-RU" w:eastAsia="en-US"/>
    </w:rPr>
  </w:style>
  <w:style w:type="paragraph" w:customStyle="1" w:styleId="Papunkiopapunktis">
    <w:name w:val="Papunkčio papunktis"/>
    <w:basedOn w:val="prastasis"/>
    <w:rsid w:val="006D3B00"/>
    <w:pPr>
      <w:numPr>
        <w:ilvl w:val="2"/>
        <w:numId w:val="2"/>
      </w:numPr>
      <w:suppressAutoHyphens w:val="0"/>
      <w:jc w:val="both"/>
    </w:pPr>
    <w:rPr>
      <w:lang w:eastAsia="en-US"/>
    </w:rPr>
  </w:style>
  <w:style w:type="paragraph" w:styleId="Pagrindiniotekstotrauka">
    <w:name w:val="Body Text Indent"/>
    <w:basedOn w:val="prastasis"/>
    <w:rsid w:val="006D3B00"/>
    <w:pPr>
      <w:spacing w:after="120"/>
      <w:ind w:left="283"/>
    </w:pPr>
  </w:style>
  <w:style w:type="paragraph" w:styleId="HTMLiankstoformatuotas">
    <w:name w:val="HTML Preformatted"/>
    <w:basedOn w:val="prastasis"/>
    <w:rsid w:val="004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t-LT"/>
    </w:rPr>
  </w:style>
  <w:style w:type="character" w:styleId="Hipersaitas">
    <w:name w:val="Hyperlink"/>
    <w:rsid w:val="004357FD"/>
    <w:rPr>
      <w:color w:val="0000FF"/>
      <w:u w:val="single"/>
    </w:rPr>
  </w:style>
  <w:style w:type="paragraph" w:customStyle="1" w:styleId="Body2">
    <w:name w:val="Body 2"/>
    <w:rsid w:val="007A5340"/>
    <w:pPr>
      <w:suppressAutoHyphens/>
      <w:spacing w:after="40"/>
      <w:jc w:val="both"/>
    </w:pPr>
    <w:rPr>
      <w:rFonts w:eastAsia="Arial Unicode MS" w:cs="Arial Unicode MS"/>
      <w:color w:val="000000"/>
      <w:sz w:val="22"/>
      <w:szCs w:val="22"/>
      <w:lang w:val="en-US"/>
    </w:rPr>
  </w:style>
  <w:style w:type="character" w:customStyle="1" w:styleId="Hyperlink0">
    <w:name w:val="Hyperlink.0"/>
    <w:rsid w:val="007A5340"/>
    <w:rPr>
      <w:color w:val="0563C1"/>
      <w:u w:val="single"/>
    </w:rPr>
  </w:style>
  <w:style w:type="character" w:styleId="Neapdorotaspaminjimas">
    <w:name w:val="Unresolved Mention"/>
    <w:uiPriority w:val="99"/>
    <w:semiHidden/>
    <w:unhideWhenUsed/>
    <w:rsid w:val="00A7368A"/>
    <w:rPr>
      <w:color w:val="605E5C"/>
      <w:shd w:val="clear" w:color="auto" w:fill="E1DFDD"/>
    </w:rPr>
  </w:style>
  <w:style w:type="table" w:styleId="Lentelstinklelis">
    <w:name w:val="Table Grid"/>
    <w:basedOn w:val="prastojilentel"/>
    <w:rsid w:val="00A7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D57CF5"/>
    <w:rPr>
      <w:b/>
      <w:bCs/>
      <w:sz w:val="24"/>
      <w:szCs w:val="24"/>
      <w:lang w:eastAsia="ar-SA"/>
    </w:rPr>
  </w:style>
  <w:style w:type="paragraph" w:customStyle="1" w:styleId="Default">
    <w:name w:val="Default"/>
    <w:rsid w:val="00653912"/>
    <w:pPr>
      <w:autoSpaceDE w:val="0"/>
      <w:autoSpaceDN w:val="0"/>
      <w:adjustRightInd w:val="0"/>
    </w:pPr>
    <w:rPr>
      <w:color w:val="000000"/>
      <w:sz w:val="24"/>
      <w:szCs w:val="24"/>
    </w:rPr>
  </w:style>
  <w:style w:type="paragraph" w:styleId="Pagrindiniotekstotrauka2">
    <w:name w:val="Body Text Indent 2"/>
    <w:basedOn w:val="prastasis"/>
    <w:link w:val="Pagrindiniotekstotrauka2Diagrama"/>
    <w:rsid w:val="007348B4"/>
    <w:pPr>
      <w:spacing w:after="120" w:line="480" w:lineRule="auto"/>
      <w:ind w:left="283"/>
    </w:pPr>
  </w:style>
  <w:style w:type="character" w:customStyle="1" w:styleId="Pagrindiniotekstotrauka2Diagrama">
    <w:name w:val="Pagrindinio teksto įtrauka 2 Diagrama"/>
    <w:link w:val="Pagrindiniotekstotrauka2"/>
    <w:rsid w:val="007348B4"/>
    <w:rPr>
      <w:sz w:val="24"/>
      <w:szCs w:val="24"/>
      <w:lang w:eastAsia="ar-SA"/>
    </w:rPr>
  </w:style>
  <w:style w:type="character" w:customStyle="1" w:styleId="Antrat1Diagrama">
    <w:name w:val="Antraštė 1 Diagrama"/>
    <w:basedOn w:val="Numatytasispastraiposriftas"/>
    <w:link w:val="Antrat1"/>
    <w:rsid w:val="00200389"/>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8659">
      <w:bodyDiv w:val="1"/>
      <w:marLeft w:val="225"/>
      <w:marRight w:val="225"/>
      <w:marTop w:val="0"/>
      <w:marBottom w:val="0"/>
      <w:divBdr>
        <w:top w:val="none" w:sz="0" w:space="0" w:color="auto"/>
        <w:left w:val="none" w:sz="0" w:space="0" w:color="auto"/>
        <w:bottom w:val="none" w:sz="0" w:space="0" w:color="auto"/>
        <w:right w:val="none" w:sz="0" w:space="0" w:color="auto"/>
      </w:divBdr>
      <w:divsChild>
        <w:div w:id="200630642">
          <w:marLeft w:val="0"/>
          <w:marRight w:val="0"/>
          <w:marTop w:val="0"/>
          <w:marBottom w:val="0"/>
          <w:divBdr>
            <w:top w:val="none" w:sz="0" w:space="0" w:color="auto"/>
            <w:left w:val="none" w:sz="0" w:space="0" w:color="auto"/>
            <w:bottom w:val="none" w:sz="0" w:space="0" w:color="auto"/>
            <w:right w:val="none" w:sz="0" w:space="0" w:color="auto"/>
          </w:divBdr>
        </w:div>
      </w:divsChild>
    </w:div>
    <w:div w:id="398941471">
      <w:bodyDiv w:val="1"/>
      <w:marLeft w:val="225"/>
      <w:marRight w:val="225"/>
      <w:marTop w:val="0"/>
      <w:marBottom w:val="0"/>
      <w:divBdr>
        <w:top w:val="none" w:sz="0" w:space="0" w:color="auto"/>
        <w:left w:val="none" w:sz="0" w:space="0" w:color="auto"/>
        <w:bottom w:val="none" w:sz="0" w:space="0" w:color="auto"/>
        <w:right w:val="none" w:sz="0" w:space="0" w:color="auto"/>
      </w:divBdr>
      <w:divsChild>
        <w:div w:id="265892381">
          <w:marLeft w:val="0"/>
          <w:marRight w:val="0"/>
          <w:marTop w:val="0"/>
          <w:marBottom w:val="0"/>
          <w:divBdr>
            <w:top w:val="none" w:sz="0" w:space="0" w:color="auto"/>
            <w:left w:val="none" w:sz="0" w:space="0" w:color="auto"/>
            <w:bottom w:val="none" w:sz="0" w:space="0" w:color="auto"/>
            <w:right w:val="none" w:sz="0" w:space="0" w:color="auto"/>
          </w:divBdr>
        </w:div>
      </w:divsChild>
    </w:div>
    <w:div w:id="19129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elektren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1838</Words>
  <Characters>13062</Characters>
  <Application>Microsoft Office Word</Application>
  <DocSecurity>0</DocSecurity>
  <Lines>108</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____</Company>
  <LinksUpToDate>false</LinksUpToDate>
  <CharactersWithSpaces>14871</CharactersWithSpaces>
  <SharedDoc>false</SharedDoc>
  <HLinks>
    <vt:vector size="12" baseType="variant">
      <vt:variant>
        <vt:i4>5636205</vt:i4>
      </vt:variant>
      <vt:variant>
        <vt:i4>3</vt:i4>
      </vt:variant>
      <vt:variant>
        <vt:i4>0</vt:i4>
      </vt:variant>
      <vt:variant>
        <vt:i4>5</vt:i4>
      </vt:variant>
      <vt:variant>
        <vt:lpwstr>mailto:administracija@elektrenai.lt</vt:lpwstr>
      </vt:variant>
      <vt:variant>
        <vt:lpwstr/>
      </vt:variant>
      <vt:variant>
        <vt:i4>327806</vt:i4>
      </vt:variant>
      <vt:variant>
        <vt:i4>0</vt:i4>
      </vt:variant>
      <vt:variant>
        <vt:i4>0</vt:i4>
      </vt:variant>
      <vt:variant>
        <vt:i4>5</vt:i4>
      </vt:variant>
      <vt:variant>
        <vt:lpwstr>mailto:aurelija.kasperaviciene@elektrenai.lt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Kornelija Gliebkaitė</cp:lastModifiedBy>
  <cp:revision>11</cp:revision>
  <cp:lastPrinted>2011-06-20T07:55:00Z</cp:lastPrinted>
  <dcterms:created xsi:type="dcterms:W3CDTF">2025-04-23T10:05:00Z</dcterms:created>
  <dcterms:modified xsi:type="dcterms:W3CDTF">2025-05-06T11:48:00Z</dcterms:modified>
</cp:coreProperties>
</file>