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19097" w14:textId="397EC43C" w:rsidR="007E195A" w:rsidRPr="007E195A" w:rsidRDefault="007E195A">
      <w:pPr>
        <w:widowControl w:val="0"/>
        <w:pBdr>
          <w:top w:val="nil"/>
          <w:left w:val="nil"/>
          <w:bottom w:val="nil"/>
          <w:right w:val="nil"/>
          <w:between w:val="nil"/>
        </w:pBdr>
        <w:tabs>
          <w:tab w:val="left" w:pos="567"/>
          <w:tab w:val="left" w:pos="851"/>
        </w:tabs>
        <w:jc w:val="center"/>
        <w:rPr>
          <w:caps/>
          <w:color w:val="000000" w:themeColor="text1"/>
          <w:szCs w:val="24"/>
        </w:rPr>
      </w:pPr>
      <w:r>
        <w:rPr>
          <w:caps/>
          <w:color w:val="000000" w:themeColor="text1"/>
          <w:szCs w:val="24"/>
        </w:rPr>
        <w:tab/>
      </w:r>
      <w:r>
        <w:rPr>
          <w:caps/>
          <w:color w:val="000000" w:themeColor="text1"/>
          <w:szCs w:val="24"/>
        </w:rPr>
        <w:tab/>
      </w:r>
      <w:r>
        <w:rPr>
          <w:caps/>
          <w:color w:val="000000" w:themeColor="text1"/>
          <w:szCs w:val="24"/>
        </w:rPr>
        <w:tab/>
      </w:r>
      <w:r>
        <w:rPr>
          <w:caps/>
          <w:color w:val="000000" w:themeColor="text1"/>
          <w:szCs w:val="24"/>
        </w:rPr>
        <w:tab/>
      </w:r>
      <w:r>
        <w:rPr>
          <w:caps/>
          <w:color w:val="000000" w:themeColor="text1"/>
          <w:szCs w:val="24"/>
        </w:rPr>
        <w:tab/>
      </w:r>
      <w:r>
        <w:rPr>
          <w:caps/>
          <w:color w:val="000000" w:themeColor="text1"/>
          <w:szCs w:val="24"/>
        </w:rPr>
        <w:tab/>
      </w:r>
      <w:r>
        <w:rPr>
          <w:caps/>
          <w:color w:val="000000" w:themeColor="text1"/>
          <w:szCs w:val="24"/>
        </w:rPr>
        <w:tab/>
        <w:t>P</w:t>
      </w:r>
      <w:r>
        <w:rPr>
          <w:color w:val="000000" w:themeColor="text1"/>
          <w:szCs w:val="24"/>
        </w:rPr>
        <w:t>irkimo sąlygų 8 priedas</w:t>
      </w:r>
    </w:p>
    <w:p w14:paraId="47677194" w14:textId="77777777" w:rsidR="007E195A" w:rsidRDefault="007E195A">
      <w:pPr>
        <w:widowControl w:val="0"/>
        <w:pBdr>
          <w:top w:val="nil"/>
          <w:left w:val="nil"/>
          <w:bottom w:val="nil"/>
          <w:right w:val="nil"/>
          <w:between w:val="nil"/>
        </w:pBdr>
        <w:tabs>
          <w:tab w:val="left" w:pos="567"/>
          <w:tab w:val="left" w:pos="851"/>
        </w:tabs>
        <w:jc w:val="center"/>
        <w:rPr>
          <w:b/>
          <w:bCs/>
          <w:caps/>
          <w:color w:val="000000" w:themeColor="text1"/>
          <w:szCs w:val="24"/>
        </w:rPr>
      </w:pPr>
    </w:p>
    <w:p w14:paraId="609A242D" w14:textId="6974F853" w:rsidR="00027B83" w:rsidRPr="007764C5"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7764C5">
        <w:rPr>
          <w:b/>
          <w:bCs/>
          <w:caps/>
          <w:color w:val="000000" w:themeColor="text1"/>
          <w:szCs w:val="24"/>
        </w:rPr>
        <w:t>paslaugų pirkimo-pardavimo sutarties Specialiosios sąlygos</w:t>
      </w:r>
    </w:p>
    <w:p w14:paraId="146AC165" w14:textId="77777777" w:rsidR="00027B83" w:rsidRPr="007764C5" w:rsidRDefault="00027B83">
      <w:pPr>
        <w:widowControl w:val="0"/>
        <w:pBdr>
          <w:top w:val="nil"/>
          <w:left w:val="nil"/>
          <w:bottom w:val="nil"/>
          <w:right w:val="nil"/>
          <w:between w:val="nil"/>
        </w:pBdr>
        <w:tabs>
          <w:tab w:val="left" w:pos="567"/>
          <w:tab w:val="left" w:pos="851"/>
        </w:tabs>
        <w:jc w:val="center"/>
        <w:rPr>
          <w:b/>
          <w:bCs/>
          <w:caps/>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4"/>
        <w:gridCol w:w="2268"/>
        <w:gridCol w:w="3326"/>
      </w:tblGrid>
      <w:tr w:rsidR="007764C5" w:rsidRPr="007764C5" w14:paraId="377396C9" w14:textId="77777777" w:rsidTr="00157121">
        <w:tc>
          <w:tcPr>
            <w:tcW w:w="1980" w:type="dxa"/>
          </w:tcPr>
          <w:p w14:paraId="5C3F73D6" w14:textId="77777777" w:rsidR="00027B83" w:rsidRPr="007764C5" w:rsidRDefault="000B0897">
            <w:pPr>
              <w:jc w:val="both"/>
              <w:rPr>
                <w:b/>
                <w:color w:val="000000" w:themeColor="text1"/>
                <w:kern w:val="2"/>
                <w:szCs w:val="24"/>
              </w:rPr>
            </w:pPr>
            <w:r w:rsidRPr="007764C5">
              <w:rPr>
                <w:b/>
                <w:color w:val="000000" w:themeColor="text1"/>
                <w:kern w:val="2"/>
                <w:szCs w:val="24"/>
              </w:rPr>
              <w:t>Sutarties pavadinimas</w:t>
            </w:r>
          </w:p>
        </w:tc>
        <w:tc>
          <w:tcPr>
            <w:tcW w:w="7578" w:type="dxa"/>
            <w:gridSpan w:val="3"/>
          </w:tcPr>
          <w:p w14:paraId="094BAE8A" w14:textId="09A7CCF5" w:rsidR="00027B83" w:rsidRPr="007764C5" w:rsidRDefault="00B72976" w:rsidP="00B72976">
            <w:pPr>
              <w:jc w:val="center"/>
              <w:rPr>
                <w:color w:val="000000" w:themeColor="text1"/>
                <w:kern w:val="2"/>
                <w:szCs w:val="24"/>
              </w:rPr>
            </w:pPr>
            <w:r>
              <w:rPr>
                <w:b/>
                <w:bCs/>
                <w:color w:val="000000" w:themeColor="text1"/>
                <w:kern w:val="2"/>
                <w:szCs w:val="24"/>
              </w:rPr>
              <w:t xml:space="preserve">MOBILIOSIOS PROGRAMOS „KĖDAINIEČIO KORTELĖ“ FUNKCIONALUMO PLĖTROS </w:t>
            </w:r>
            <w:r w:rsidR="00A41AE5" w:rsidRPr="007764C5">
              <w:rPr>
                <w:b/>
                <w:bCs/>
                <w:color w:val="000000" w:themeColor="text1"/>
                <w:kern w:val="2"/>
                <w:szCs w:val="24"/>
              </w:rPr>
              <w:t>PASLAUGŲ SUTARTIS</w:t>
            </w:r>
          </w:p>
        </w:tc>
      </w:tr>
      <w:tr w:rsidR="00027B83" w:rsidRPr="007764C5" w14:paraId="22590075" w14:textId="77777777" w:rsidTr="00157121">
        <w:tc>
          <w:tcPr>
            <w:tcW w:w="1980" w:type="dxa"/>
          </w:tcPr>
          <w:p w14:paraId="686C6EC4" w14:textId="77777777" w:rsidR="00027B83" w:rsidRPr="007764C5" w:rsidRDefault="000B0897">
            <w:pPr>
              <w:jc w:val="both"/>
              <w:rPr>
                <w:b/>
                <w:color w:val="000000" w:themeColor="text1"/>
                <w:kern w:val="2"/>
                <w:szCs w:val="24"/>
              </w:rPr>
            </w:pPr>
            <w:r w:rsidRPr="007764C5">
              <w:rPr>
                <w:b/>
                <w:color w:val="000000" w:themeColor="text1"/>
                <w:kern w:val="2"/>
                <w:szCs w:val="24"/>
              </w:rPr>
              <w:t>Sutarties data</w:t>
            </w:r>
          </w:p>
        </w:tc>
        <w:tc>
          <w:tcPr>
            <w:tcW w:w="1984" w:type="dxa"/>
          </w:tcPr>
          <w:p w14:paraId="22E23590" w14:textId="6171EF51" w:rsidR="00027B83" w:rsidRPr="007764C5" w:rsidRDefault="004D5E35">
            <w:pPr>
              <w:jc w:val="both"/>
              <w:rPr>
                <w:color w:val="000000" w:themeColor="text1"/>
                <w:kern w:val="2"/>
                <w:szCs w:val="24"/>
              </w:rPr>
            </w:pPr>
            <w:r>
              <w:rPr>
                <w:color w:val="000000" w:themeColor="text1"/>
                <w:kern w:val="2"/>
                <w:szCs w:val="24"/>
              </w:rPr>
              <w:t>2025-</w:t>
            </w:r>
          </w:p>
        </w:tc>
        <w:tc>
          <w:tcPr>
            <w:tcW w:w="2268" w:type="dxa"/>
          </w:tcPr>
          <w:p w14:paraId="5B2D9F6A" w14:textId="77777777" w:rsidR="00027B83" w:rsidRPr="007764C5" w:rsidRDefault="000B0897">
            <w:pPr>
              <w:jc w:val="both"/>
              <w:rPr>
                <w:b/>
                <w:color w:val="000000" w:themeColor="text1"/>
                <w:kern w:val="2"/>
                <w:szCs w:val="24"/>
              </w:rPr>
            </w:pPr>
            <w:r w:rsidRPr="007764C5">
              <w:rPr>
                <w:b/>
                <w:color w:val="000000" w:themeColor="text1"/>
                <w:kern w:val="2"/>
                <w:szCs w:val="24"/>
              </w:rPr>
              <w:t>Sutarties numeris</w:t>
            </w:r>
          </w:p>
        </w:tc>
        <w:tc>
          <w:tcPr>
            <w:tcW w:w="3326" w:type="dxa"/>
          </w:tcPr>
          <w:p w14:paraId="00499801" w14:textId="77777777" w:rsidR="00027B83" w:rsidRPr="007764C5" w:rsidRDefault="00027B83">
            <w:pPr>
              <w:jc w:val="both"/>
              <w:rPr>
                <w:color w:val="000000" w:themeColor="text1"/>
                <w:kern w:val="2"/>
                <w:szCs w:val="24"/>
              </w:rPr>
            </w:pPr>
          </w:p>
        </w:tc>
      </w:tr>
    </w:tbl>
    <w:p w14:paraId="4B7354C8" w14:textId="77777777" w:rsidR="00027B83" w:rsidRPr="007764C5"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261"/>
        <w:gridCol w:w="4601"/>
      </w:tblGrid>
      <w:tr w:rsidR="007764C5" w:rsidRPr="007764C5" w14:paraId="650EC4ED" w14:textId="77777777">
        <w:tc>
          <w:tcPr>
            <w:tcW w:w="9558" w:type="dxa"/>
            <w:gridSpan w:val="3"/>
          </w:tcPr>
          <w:p w14:paraId="22886170" w14:textId="77777777" w:rsidR="00027B83" w:rsidRPr="007764C5" w:rsidRDefault="000B0897">
            <w:pPr>
              <w:jc w:val="center"/>
              <w:rPr>
                <w:b/>
                <w:color w:val="000000" w:themeColor="text1"/>
                <w:kern w:val="2"/>
                <w:szCs w:val="24"/>
              </w:rPr>
            </w:pPr>
            <w:r w:rsidRPr="007764C5">
              <w:rPr>
                <w:b/>
                <w:color w:val="000000" w:themeColor="text1"/>
                <w:kern w:val="2"/>
                <w:szCs w:val="24"/>
              </w:rPr>
              <w:t>1. SUTARTIES ŠALYS</w:t>
            </w:r>
          </w:p>
        </w:tc>
      </w:tr>
      <w:tr w:rsidR="007764C5" w:rsidRPr="007764C5" w14:paraId="454A2C95" w14:textId="77777777" w:rsidTr="0096600B">
        <w:tc>
          <w:tcPr>
            <w:tcW w:w="1696" w:type="dxa"/>
            <w:vMerge w:val="restart"/>
          </w:tcPr>
          <w:p w14:paraId="02A59DA1" w14:textId="77777777" w:rsidR="00027B83" w:rsidRPr="007764C5" w:rsidRDefault="00027B83">
            <w:pPr>
              <w:jc w:val="center"/>
              <w:rPr>
                <w:b/>
                <w:color w:val="000000" w:themeColor="text1"/>
                <w:kern w:val="2"/>
                <w:szCs w:val="24"/>
              </w:rPr>
            </w:pPr>
          </w:p>
          <w:p w14:paraId="269CE1B0" w14:textId="77777777" w:rsidR="00027B83" w:rsidRPr="007764C5" w:rsidRDefault="00027B83">
            <w:pPr>
              <w:jc w:val="center"/>
              <w:rPr>
                <w:b/>
                <w:color w:val="000000" w:themeColor="text1"/>
                <w:kern w:val="2"/>
                <w:szCs w:val="24"/>
              </w:rPr>
            </w:pPr>
          </w:p>
          <w:p w14:paraId="6B8AD941" w14:textId="77777777" w:rsidR="00027B83" w:rsidRPr="007764C5" w:rsidRDefault="00027B83">
            <w:pPr>
              <w:jc w:val="center"/>
              <w:rPr>
                <w:b/>
                <w:color w:val="000000" w:themeColor="text1"/>
                <w:kern w:val="2"/>
                <w:szCs w:val="24"/>
              </w:rPr>
            </w:pPr>
          </w:p>
          <w:p w14:paraId="48BD8BEC" w14:textId="77777777" w:rsidR="00027B83" w:rsidRPr="007764C5" w:rsidRDefault="00027B83">
            <w:pPr>
              <w:rPr>
                <w:b/>
                <w:color w:val="000000" w:themeColor="text1"/>
                <w:kern w:val="2"/>
                <w:szCs w:val="24"/>
              </w:rPr>
            </w:pPr>
          </w:p>
          <w:p w14:paraId="2AADB992" w14:textId="77777777" w:rsidR="00027B83" w:rsidRPr="007764C5" w:rsidRDefault="000B0897">
            <w:pPr>
              <w:rPr>
                <w:b/>
                <w:color w:val="000000" w:themeColor="text1"/>
                <w:kern w:val="2"/>
                <w:szCs w:val="24"/>
              </w:rPr>
            </w:pPr>
            <w:r w:rsidRPr="007764C5">
              <w:rPr>
                <w:b/>
                <w:color w:val="000000" w:themeColor="text1"/>
                <w:kern w:val="2"/>
                <w:szCs w:val="24"/>
              </w:rPr>
              <w:t>1.1. Pirkėjas</w:t>
            </w:r>
          </w:p>
        </w:tc>
        <w:tc>
          <w:tcPr>
            <w:tcW w:w="3261" w:type="dxa"/>
          </w:tcPr>
          <w:p w14:paraId="65B4F1E6" w14:textId="77777777" w:rsidR="00027B83" w:rsidRPr="007764C5" w:rsidRDefault="000B0897">
            <w:pPr>
              <w:rPr>
                <w:color w:val="000000" w:themeColor="text1"/>
                <w:kern w:val="2"/>
                <w:szCs w:val="24"/>
              </w:rPr>
            </w:pPr>
            <w:r w:rsidRPr="007764C5">
              <w:rPr>
                <w:color w:val="000000" w:themeColor="text1"/>
                <w:kern w:val="2"/>
                <w:szCs w:val="24"/>
              </w:rPr>
              <w:t>1.1.1. Pavadinimas</w:t>
            </w:r>
          </w:p>
        </w:tc>
        <w:tc>
          <w:tcPr>
            <w:tcW w:w="4601" w:type="dxa"/>
          </w:tcPr>
          <w:p w14:paraId="69B0F8EB" w14:textId="08C044F6" w:rsidR="00027B83" w:rsidRPr="007764C5" w:rsidRDefault="00157121">
            <w:pPr>
              <w:jc w:val="center"/>
              <w:rPr>
                <w:b/>
                <w:bCs/>
                <w:color w:val="000000" w:themeColor="text1"/>
                <w:kern w:val="2"/>
                <w:szCs w:val="24"/>
              </w:rPr>
            </w:pPr>
            <w:r w:rsidRPr="007764C5">
              <w:rPr>
                <w:b/>
                <w:bCs/>
                <w:color w:val="000000" w:themeColor="text1"/>
                <w:kern w:val="2"/>
                <w:szCs w:val="24"/>
              </w:rPr>
              <w:t>Kėdainių rajono savivaldybės administracija</w:t>
            </w:r>
          </w:p>
        </w:tc>
      </w:tr>
      <w:tr w:rsidR="007764C5" w:rsidRPr="007764C5" w14:paraId="047A8964" w14:textId="77777777" w:rsidTr="0096600B">
        <w:tc>
          <w:tcPr>
            <w:tcW w:w="1696" w:type="dxa"/>
            <w:vMerge/>
          </w:tcPr>
          <w:p w14:paraId="499D2878" w14:textId="77777777" w:rsidR="00027B83" w:rsidRPr="007764C5" w:rsidRDefault="00027B83">
            <w:pPr>
              <w:rPr>
                <w:color w:val="000000" w:themeColor="text1"/>
                <w:kern w:val="2"/>
                <w:szCs w:val="24"/>
              </w:rPr>
            </w:pPr>
          </w:p>
        </w:tc>
        <w:tc>
          <w:tcPr>
            <w:tcW w:w="3261" w:type="dxa"/>
          </w:tcPr>
          <w:p w14:paraId="2D26635B" w14:textId="77777777" w:rsidR="00027B83" w:rsidRPr="007764C5" w:rsidRDefault="000B0897">
            <w:pPr>
              <w:rPr>
                <w:color w:val="000000" w:themeColor="text1"/>
                <w:kern w:val="2"/>
                <w:szCs w:val="24"/>
              </w:rPr>
            </w:pPr>
            <w:r w:rsidRPr="007764C5">
              <w:rPr>
                <w:color w:val="000000" w:themeColor="text1"/>
                <w:kern w:val="2"/>
                <w:szCs w:val="24"/>
              </w:rPr>
              <w:t>1.1.2. Juridinio asmens kodas</w:t>
            </w:r>
          </w:p>
        </w:tc>
        <w:tc>
          <w:tcPr>
            <w:tcW w:w="4601" w:type="dxa"/>
          </w:tcPr>
          <w:p w14:paraId="34BE52C8" w14:textId="5BA1E796" w:rsidR="00027B83" w:rsidRPr="007764C5" w:rsidRDefault="00157121">
            <w:pPr>
              <w:jc w:val="center"/>
              <w:rPr>
                <w:color w:val="000000" w:themeColor="text1"/>
                <w:kern w:val="2"/>
                <w:szCs w:val="24"/>
              </w:rPr>
            </w:pPr>
            <w:r w:rsidRPr="007764C5">
              <w:rPr>
                <w:color w:val="000000" w:themeColor="text1"/>
                <w:kern w:val="2"/>
                <w:szCs w:val="24"/>
              </w:rPr>
              <w:t>188768545</w:t>
            </w:r>
          </w:p>
        </w:tc>
      </w:tr>
      <w:tr w:rsidR="007764C5" w:rsidRPr="007764C5" w14:paraId="3A946408" w14:textId="77777777" w:rsidTr="0096600B">
        <w:tc>
          <w:tcPr>
            <w:tcW w:w="1696" w:type="dxa"/>
            <w:vMerge/>
          </w:tcPr>
          <w:p w14:paraId="6BF586C9" w14:textId="77777777" w:rsidR="00027B83" w:rsidRPr="007764C5" w:rsidRDefault="00027B83">
            <w:pPr>
              <w:rPr>
                <w:color w:val="000000" w:themeColor="text1"/>
                <w:kern w:val="2"/>
                <w:szCs w:val="24"/>
              </w:rPr>
            </w:pPr>
          </w:p>
        </w:tc>
        <w:tc>
          <w:tcPr>
            <w:tcW w:w="3261" w:type="dxa"/>
          </w:tcPr>
          <w:p w14:paraId="4540B578" w14:textId="77777777" w:rsidR="00027B83" w:rsidRPr="007764C5" w:rsidRDefault="000B0897">
            <w:pPr>
              <w:rPr>
                <w:color w:val="000000" w:themeColor="text1"/>
                <w:kern w:val="2"/>
                <w:szCs w:val="24"/>
              </w:rPr>
            </w:pPr>
            <w:r w:rsidRPr="007764C5">
              <w:rPr>
                <w:color w:val="000000" w:themeColor="text1"/>
                <w:kern w:val="2"/>
                <w:szCs w:val="24"/>
              </w:rPr>
              <w:t>1.1.3. Adresas</w:t>
            </w:r>
          </w:p>
        </w:tc>
        <w:tc>
          <w:tcPr>
            <w:tcW w:w="4601" w:type="dxa"/>
          </w:tcPr>
          <w:p w14:paraId="5E7E9E86" w14:textId="34540EAB" w:rsidR="00027B83" w:rsidRPr="007764C5" w:rsidRDefault="00157121">
            <w:pPr>
              <w:jc w:val="center"/>
              <w:rPr>
                <w:color w:val="000000" w:themeColor="text1"/>
                <w:kern w:val="2"/>
                <w:szCs w:val="24"/>
              </w:rPr>
            </w:pPr>
            <w:r w:rsidRPr="007764C5">
              <w:rPr>
                <w:color w:val="000000" w:themeColor="text1"/>
                <w:kern w:val="2"/>
                <w:szCs w:val="24"/>
              </w:rPr>
              <w:t>J. Basanavičiaus g. 36, Kėdainiai</w:t>
            </w:r>
          </w:p>
        </w:tc>
      </w:tr>
      <w:tr w:rsidR="007764C5" w:rsidRPr="007764C5" w14:paraId="489CF7A9" w14:textId="77777777" w:rsidTr="0096600B">
        <w:tc>
          <w:tcPr>
            <w:tcW w:w="1696" w:type="dxa"/>
            <w:vMerge/>
          </w:tcPr>
          <w:p w14:paraId="69CE4937" w14:textId="77777777" w:rsidR="00027B83" w:rsidRPr="007764C5" w:rsidRDefault="00027B83">
            <w:pPr>
              <w:rPr>
                <w:color w:val="000000" w:themeColor="text1"/>
                <w:kern w:val="2"/>
                <w:szCs w:val="24"/>
              </w:rPr>
            </w:pPr>
          </w:p>
        </w:tc>
        <w:tc>
          <w:tcPr>
            <w:tcW w:w="3261" w:type="dxa"/>
          </w:tcPr>
          <w:p w14:paraId="29DBB9AB" w14:textId="77777777" w:rsidR="00027B83" w:rsidRPr="007764C5" w:rsidRDefault="000B0897">
            <w:pPr>
              <w:rPr>
                <w:color w:val="000000" w:themeColor="text1"/>
                <w:kern w:val="2"/>
                <w:szCs w:val="24"/>
              </w:rPr>
            </w:pPr>
            <w:r w:rsidRPr="007764C5">
              <w:rPr>
                <w:color w:val="000000" w:themeColor="text1"/>
                <w:kern w:val="2"/>
                <w:szCs w:val="24"/>
              </w:rPr>
              <w:t>1.1.4. PVM mokėtojo kodas</w:t>
            </w:r>
          </w:p>
        </w:tc>
        <w:tc>
          <w:tcPr>
            <w:tcW w:w="4601" w:type="dxa"/>
          </w:tcPr>
          <w:p w14:paraId="6D6EA42B" w14:textId="1D1C5CC9" w:rsidR="00027B83" w:rsidRPr="007764C5" w:rsidRDefault="00157121">
            <w:pPr>
              <w:jc w:val="center"/>
              <w:rPr>
                <w:color w:val="000000" w:themeColor="text1"/>
                <w:kern w:val="2"/>
                <w:szCs w:val="24"/>
              </w:rPr>
            </w:pPr>
            <w:r w:rsidRPr="007764C5">
              <w:rPr>
                <w:color w:val="000000" w:themeColor="text1"/>
                <w:kern w:val="2"/>
                <w:szCs w:val="24"/>
              </w:rPr>
              <w:t>Nėra PVM mokėtoja</w:t>
            </w:r>
          </w:p>
        </w:tc>
      </w:tr>
      <w:tr w:rsidR="007764C5" w:rsidRPr="007764C5" w14:paraId="239794A0" w14:textId="77777777" w:rsidTr="0096600B">
        <w:tc>
          <w:tcPr>
            <w:tcW w:w="1696" w:type="dxa"/>
            <w:vMerge/>
          </w:tcPr>
          <w:p w14:paraId="48D5F9EB" w14:textId="77777777" w:rsidR="00027B83" w:rsidRPr="007764C5" w:rsidRDefault="00027B83">
            <w:pPr>
              <w:rPr>
                <w:color w:val="000000" w:themeColor="text1"/>
                <w:kern w:val="2"/>
                <w:szCs w:val="24"/>
              </w:rPr>
            </w:pPr>
          </w:p>
        </w:tc>
        <w:tc>
          <w:tcPr>
            <w:tcW w:w="3261" w:type="dxa"/>
          </w:tcPr>
          <w:p w14:paraId="53E178F2" w14:textId="77777777" w:rsidR="00027B83" w:rsidRPr="007764C5" w:rsidRDefault="000B0897">
            <w:pPr>
              <w:rPr>
                <w:color w:val="000000" w:themeColor="text1"/>
                <w:kern w:val="2"/>
                <w:szCs w:val="24"/>
              </w:rPr>
            </w:pPr>
            <w:r w:rsidRPr="007764C5">
              <w:rPr>
                <w:color w:val="000000" w:themeColor="text1"/>
                <w:kern w:val="2"/>
                <w:szCs w:val="24"/>
              </w:rPr>
              <w:t>1.1.5. Atsiskaitomoji sąskaita</w:t>
            </w:r>
          </w:p>
        </w:tc>
        <w:tc>
          <w:tcPr>
            <w:tcW w:w="4601" w:type="dxa"/>
          </w:tcPr>
          <w:p w14:paraId="0BE9CE2F" w14:textId="2E4F63DA" w:rsidR="00027B83" w:rsidRPr="007764C5" w:rsidRDefault="00157121">
            <w:pPr>
              <w:jc w:val="center"/>
              <w:rPr>
                <w:color w:val="000000" w:themeColor="text1"/>
                <w:kern w:val="2"/>
                <w:szCs w:val="24"/>
              </w:rPr>
            </w:pPr>
            <w:r w:rsidRPr="007764C5">
              <w:rPr>
                <w:color w:val="000000" w:themeColor="text1"/>
                <w:kern w:val="2"/>
                <w:szCs w:val="24"/>
              </w:rPr>
              <w:t>LT32 7044 0600 0619 6755</w:t>
            </w:r>
          </w:p>
        </w:tc>
      </w:tr>
      <w:tr w:rsidR="007764C5" w:rsidRPr="007764C5" w14:paraId="429A282E" w14:textId="77777777" w:rsidTr="0096600B">
        <w:tc>
          <w:tcPr>
            <w:tcW w:w="1696" w:type="dxa"/>
            <w:vMerge/>
          </w:tcPr>
          <w:p w14:paraId="092D96C5" w14:textId="77777777" w:rsidR="00027B83" w:rsidRPr="007764C5" w:rsidRDefault="00027B83">
            <w:pPr>
              <w:rPr>
                <w:color w:val="000000" w:themeColor="text1"/>
                <w:kern w:val="2"/>
                <w:szCs w:val="24"/>
              </w:rPr>
            </w:pPr>
          </w:p>
        </w:tc>
        <w:tc>
          <w:tcPr>
            <w:tcW w:w="3261" w:type="dxa"/>
          </w:tcPr>
          <w:p w14:paraId="34FDB279" w14:textId="77777777" w:rsidR="00027B83" w:rsidRPr="007764C5" w:rsidRDefault="000B0897">
            <w:pPr>
              <w:rPr>
                <w:color w:val="000000" w:themeColor="text1"/>
                <w:kern w:val="2"/>
                <w:szCs w:val="24"/>
              </w:rPr>
            </w:pPr>
            <w:r w:rsidRPr="007764C5">
              <w:rPr>
                <w:color w:val="000000" w:themeColor="text1"/>
                <w:kern w:val="2"/>
                <w:szCs w:val="24"/>
              </w:rPr>
              <w:t>1.1.6. Bankas, banko kodas</w:t>
            </w:r>
          </w:p>
        </w:tc>
        <w:tc>
          <w:tcPr>
            <w:tcW w:w="4601" w:type="dxa"/>
          </w:tcPr>
          <w:p w14:paraId="03B49A90" w14:textId="0AAF3189" w:rsidR="00027B83" w:rsidRPr="007764C5" w:rsidRDefault="00157121">
            <w:pPr>
              <w:jc w:val="center"/>
              <w:rPr>
                <w:color w:val="000000" w:themeColor="text1"/>
                <w:kern w:val="2"/>
                <w:szCs w:val="24"/>
              </w:rPr>
            </w:pPr>
            <w:r w:rsidRPr="007764C5">
              <w:rPr>
                <w:color w:val="000000" w:themeColor="text1"/>
                <w:kern w:val="2"/>
                <w:szCs w:val="24"/>
              </w:rPr>
              <w:t>AB SEB bankas, 70440</w:t>
            </w:r>
          </w:p>
        </w:tc>
      </w:tr>
      <w:tr w:rsidR="007764C5" w:rsidRPr="007764C5" w14:paraId="06180EE7" w14:textId="77777777" w:rsidTr="0096600B">
        <w:tc>
          <w:tcPr>
            <w:tcW w:w="1696" w:type="dxa"/>
            <w:vMerge/>
          </w:tcPr>
          <w:p w14:paraId="2F044A73" w14:textId="77777777" w:rsidR="00027B83" w:rsidRPr="007764C5" w:rsidRDefault="00027B83">
            <w:pPr>
              <w:rPr>
                <w:color w:val="000000" w:themeColor="text1"/>
                <w:kern w:val="2"/>
                <w:szCs w:val="24"/>
              </w:rPr>
            </w:pPr>
          </w:p>
        </w:tc>
        <w:tc>
          <w:tcPr>
            <w:tcW w:w="3261" w:type="dxa"/>
          </w:tcPr>
          <w:p w14:paraId="52A8DA2B" w14:textId="77777777" w:rsidR="00027B83" w:rsidRPr="007764C5" w:rsidRDefault="000B0897">
            <w:pPr>
              <w:rPr>
                <w:color w:val="000000" w:themeColor="text1"/>
                <w:kern w:val="2"/>
                <w:szCs w:val="24"/>
              </w:rPr>
            </w:pPr>
            <w:r w:rsidRPr="007764C5">
              <w:rPr>
                <w:color w:val="000000" w:themeColor="text1"/>
                <w:kern w:val="2"/>
                <w:szCs w:val="24"/>
              </w:rPr>
              <w:t>1.1.7. Telefonas</w:t>
            </w:r>
          </w:p>
        </w:tc>
        <w:tc>
          <w:tcPr>
            <w:tcW w:w="4601" w:type="dxa"/>
          </w:tcPr>
          <w:p w14:paraId="32C68CE5" w14:textId="64FECA1D" w:rsidR="00027B83" w:rsidRPr="007764C5" w:rsidRDefault="00157121">
            <w:pPr>
              <w:jc w:val="center"/>
              <w:rPr>
                <w:color w:val="000000" w:themeColor="text1"/>
                <w:kern w:val="2"/>
                <w:szCs w:val="24"/>
              </w:rPr>
            </w:pPr>
            <w:r w:rsidRPr="007764C5">
              <w:rPr>
                <w:color w:val="000000" w:themeColor="text1"/>
                <w:kern w:val="2"/>
                <w:szCs w:val="24"/>
              </w:rPr>
              <w:t>+370 347 69550</w:t>
            </w:r>
          </w:p>
        </w:tc>
      </w:tr>
      <w:tr w:rsidR="007764C5" w:rsidRPr="007764C5" w14:paraId="21BE9A0D" w14:textId="77777777" w:rsidTr="0096600B">
        <w:tc>
          <w:tcPr>
            <w:tcW w:w="1696" w:type="dxa"/>
            <w:vMerge/>
          </w:tcPr>
          <w:p w14:paraId="640061FF" w14:textId="77777777" w:rsidR="00027B83" w:rsidRPr="007764C5" w:rsidRDefault="00027B83">
            <w:pPr>
              <w:rPr>
                <w:color w:val="000000" w:themeColor="text1"/>
                <w:kern w:val="2"/>
                <w:szCs w:val="24"/>
              </w:rPr>
            </w:pPr>
          </w:p>
        </w:tc>
        <w:tc>
          <w:tcPr>
            <w:tcW w:w="3261" w:type="dxa"/>
          </w:tcPr>
          <w:p w14:paraId="7DBC68AC" w14:textId="77777777" w:rsidR="00027B83" w:rsidRPr="007764C5" w:rsidRDefault="000B0897">
            <w:pPr>
              <w:rPr>
                <w:color w:val="000000" w:themeColor="text1"/>
                <w:kern w:val="2"/>
                <w:szCs w:val="24"/>
              </w:rPr>
            </w:pPr>
            <w:r w:rsidRPr="007764C5">
              <w:rPr>
                <w:color w:val="000000" w:themeColor="text1"/>
                <w:kern w:val="2"/>
                <w:szCs w:val="24"/>
              </w:rPr>
              <w:t>1.1.8. El. paštas</w:t>
            </w:r>
          </w:p>
        </w:tc>
        <w:tc>
          <w:tcPr>
            <w:tcW w:w="4601" w:type="dxa"/>
          </w:tcPr>
          <w:p w14:paraId="4008840C" w14:textId="5290722C" w:rsidR="00027B83" w:rsidRPr="00967274" w:rsidRDefault="00157121">
            <w:pPr>
              <w:jc w:val="center"/>
              <w:rPr>
                <w:color w:val="000000" w:themeColor="text1"/>
                <w:kern w:val="2"/>
                <w:szCs w:val="24"/>
              </w:rPr>
            </w:pPr>
            <w:hyperlink r:id="rId11" w:history="1">
              <w:r w:rsidRPr="00967274">
                <w:rPr>
                  <w:rStyle w:val="Hipersaitas"/>
                  <w:color w:val="000000" w:themeColor="text1"/>
                  <w:kern w:val="2"/>
                  <w:szCs w:val="24"/>
                  <w:u w:val="none"/>
                </w:rPr>
                <w:t>administracija@kedainiai.l</w:t>
              </w:r>
            </w:hyperlink>
            <w:r w:rsidR="00967274">
              <w:t xml:space="preserve">t </w:t>
            </w:r>
          </w:p>
        </w:tc>
      </w:tr>
      <w:tr w:rsidR="007764C5" w:rsidRPr="007764C5" w14:paraId="77990898" w14:textId="77777777" w:rsidTr="0096600B">
        <w:tc>
          <w:tcPr>
            <w:tcW w:w="1696" w:type="dxa"/>
            <w:vMerge/>
          </w:tcPr>
          <w:p w14:paraId="2828A876" w14:textId="77777777" w:rsidR="00027B83" w:rsidRPr="007764C5" w:rsidRDefault="00027B83">
            <w:pPr>
              <w:rPr>
                <w:color w:val="000000" w:themeColor="text1"/>
                <w:kern w:val="2"/>
                <w:szCs w:val="24"/>
              </w:rPr>
            </w:pPr>
          </w:p>
        </w:tc>
        <w:tc>
          <w:tcPr>
            <w:tcW w:w="3261" w:type="dxa"/>
          </w:tcPr>
          <w:p w14:paraId="3AD37223" w14:textId="77777777" w:rsidR="00027B83" w:rsidRPr="007764C5" w:rsidRDefault="000B0897">
            <w:pPr>
              <w:rPr>
                <w:color w:val="000000" w:themeColor="text1"/>
                <w:kern w:val="2"/>
                <w:szCs w:val="24"/>
              </w:rPr>
            </w:pPr>
            <w:r w:rsidRPr="007764C5">
              <w:rPr>
                <w:color w:val="000000" w:themeColor="text1"/>
                <w:kern w:val="2"/>
                <w:szCs w:val="24"/>
              </w:rPr>
              <w:t>1.1.9. Šalies atstovas</w:t>
            </w:r>
          </w:p>
        </w:tc>
        <w:tc>
          <w:tcPr>
            <w:tcW w:w="4601" w:type="dxa"/>
          </w:tcPr>
          <w:p w14:paraId="16F4F817" w14:textId="77777777" w:rsidR="0096600B" w:rsidRPr="007764C5" w:rsidRDefault="00157121">
            <w:pPr>
              <w:jc w:val="center"/>
              <w:rPr>
                <w:color w:val="000000" w:themeColor="text1"/>
                <w:kern w:val="2"/>
                <w:szCs w:val="24"/>
              </w:rPr>
            </w:pPr>
            <w:r w:rsidRPr="007764C5">
              <w:rPr>
                <w:color w:val="000000" w:themeColor="text1"/>
                <w:kern w:val="2"/>
                <w:szCs w:val="24"/>
              </w:rPr>
              <w:t>Administracijos direktorius</w:t>
            </w:r>
            <w:r w:rsidR="00067665" w:rsidRPr="007764C5">
              <w:rPr>
                <w:color w:val="000000" w:themeColor="text1"/>
                <w:kern w:val="2"/>
                <w:szCs w:val="24"/>
              </w:rPr>
              <w:t xml:space="preserve"> </w:t>
            </w:r>
          </w:p>
          <w:p w14:paraId="5CCE7630" w14:textId="6E53912A" w:rsidR="00027B83" w:rsidRPr="007764C5" w:rsidRDefault="00067665">
            <w:pPr>
              <w:jc w:val="center"/>
              <w:rPr>
                <w:color w:val="000000" w:themeColor="text1"/>
                <w:kern w:val="2"/>
                <w:szCs w:val="24"/>
              </w:rPr>
            </w:pPr>
            <w:r w:rsidRPr="007764C5">
              <w:rPr>
                <w:color w:val="000000" w:themeColor="text1"/>
                <w:kern w:val="2"/>
                <w:szCs w:val="24"/>
              </w:rPr>
              <w:t>Gintautas Muznikas</w:t>
            </w:r>
          </w:p>
        </w:tc>
      </w:tr>
      <w:tr w:rsidR="007764C5" w:rsidRPr="007764C5" w14:paraId="1105FAE8" w14:textId="77777777" w:rsidTr="0096600B">
        <w:tc>
          <w:tcPr>
            <w:tcW w:w="1696" w:type="dxa"/>
            <w:vMerge/>
          </w:tcPr>
          <w:p w14:paraId="44EBA468" w14:textId="77777777" w:rsidR="00027B83" w:rsidRPr="007764C5" w:rsidRDefault="00027B83">
            <w:pPr>
              <w:rPr>
                <w:color w:val="000000" w:themeColor="text1"/>
                <w:kern w:val="2"/>
                <w:szCs w:val="24"/>
              </w:rPr>
            </w:pPr>
          </w:p>
        </w:tc>
        <w:tc>
          <w:tcPr>
            <w:tcW w:w="3261" w:type="dxa"/>
          </w:tcPr>
          <w:p w14:paraId="1F0F06EB" w14:textId="77777777" w:rsidR="00027B83" w:rsidRPr="007764C5" w:rsidRDefault="000B0897">
            <w:pPr>
              <w:rPr>
                <w:color w:val="000000" w:themeColor="text1"/>
                <w:kern w:val="2"/>
                <w:szCs w:val="24"/>
              </w:rPr>
            </w:pPr>
            <w:r w:rsidRPr="007764C5">
              <w:rPr>
                <w:color w:val="000000" w:themeColor="text1"/>
                <w:kern w:val="2"/>
                <w:szCs w:val="24"/>
              </w:rPr>
              <w:t>1.1.10. Atstovavimo pagrindas</w:t>
            </w:r>
          </w:p>
        </w:tc>
        <w:tc>
          <w:tcPr>
            <w:tcW w:w="4601" w:type="dxa"/>
          </w:tcPr>
          <w:p w14:paraId="1E8936BF" w14:textId="06BFBA2B" w:rsidR="00027B83" w:rsidRPr="007764C5" w:rsidRDefault="00157121">
            <w:pPr>
              <w:jc w:val="center"/>
              <w:rPr>
                <w:color w:val="000000" w:themeColor="text1"/>
                <w:kern w:val="2"/>
                <w:szCs w:val="24"/>
              </w:rPr>
            </w:pPr>
            <w:r w:rsidRPr="007764C5">
              <w:rPr>
                <w:color w:val="000000" w:themeColor="text1"/>
                <w:kern w:val="2"/>
                <w:szCs w:val="24"/>
              </w:rPr>
              <w:t>Savivaldybės administracijos nuostatai</w:t>
            </w:r>
          </w:p>
        </w:tc>
      </w:tr>
      <w:tr w:rsidR="007764C5" w:rsidRPr="007764C5" w14:paraId="4733B636" w14:textId="77777777" w:rsidTr="0096600B">
        <w:tc>
          <w:tcPr>
            <w:tcW w:w="1696" w:type="dxa"/>
            <w:vMerge w:val="restart"/>
          </w:tcPr>
          <w:p w14:paraId="2D774EA1" w14:textId="77777777" w:rsidR="00027B83" w:rsidRPr="007764C5" w:rsidRDefault="00027B83">
            <w:pPr>
              <w:rPr>
                <w:b/>
                <w:color w:val="000000" w:themeColor="text1"/>
                <w:kern w:val="2"/>
                <w:szCs w:val="24"/>
              </w:rPr>
            </w:pPr>
          </w:p>
          <w:p w14:paraId="551040BE" w14:textId="77777777" w:rsidR="00027B83" w:rsidRPr="007764C5" w:rsidRDefault="00027B83">
            <w:pPr>
              <w:rPr>
                <w:b/>
                <w:color w:val="000000" w:themeColor="text1"/>
                <w:kern w:val="2"/>
                <w:szCs w:val="24"/>
              </w:rPr>
            </w:pPr>
          </w:p>
          <w:p w14:paraId="6B909316" w14:textId="77777777" w:rsidR="00027B83" w:rsidRPr="007764C5" w:rsidRDefault="00027B83">
            <w:pPr>
              <w:rPr>
                <w:b/>
                <w:color w:val="000000" w:themeColor="text1"/>
                <w:kern w:val="2"/>
                <w:szCs w:val="24"/>
              </w:rPr>
            </w:pPr>
          </w:p>
          <w:p w14:paraId="24679992" w14:textId="77777777" w:rsidR="00027B83" w:rsidRPr="007764C5" w:rsidRDefault="000B0897">
            <w:pPr>
              <w:rPr>
                <w:b/>
                <w:color w:val="000000" w:themeColor="text1"/>
                <w:kern w:val="2"/>
                <w:szCs w:val="24"/>
              </w:rPr>
            </w:pPr>
            <w:r w:rsidRPr="007764C5">
              <w:rPr>
                <w:b/>
                <w:color w:val="000000" w:themeColor="text1"/>
                <w:kern w:val="2"/>
                <w:szCs w:val="24"/>
              </w:rPr>
              <w:t>1.2. Tiekėjas</w:t>
            </w:r>
          </w:p>
          <w:p w14:paraId="20BC1020" w14:textId="77777777" w:rsidR="00027B83" w:rsidRPr="007764C5" w:rsidRDefault="00027B83" w:rsidP="00157121">
            <w:pPr>
              <w:rPr>
                <w:b/>
                <w:color w:val="000000" w:themeColor="text1"/>
                <w:kern w:val="2"/>
                <w:szCs w:val="24"/>
              </w:rPr>
            </w:pPr>
          </w:p>
        </w:tc>
        <w:tc>
          <w:tcPr>
            <w:tcW w:w="3261" w:type="dxa"/>
          </w:tcPr>
          <w:p w14:paraId="69C35086" w14:textId="77777777" w:rsidR="00027B83" w:rsidRPr="007764C5" w:rsidRDefault="000B0897">
            <w:pPr>
              <w:rPr>
                <w:color w:val="000000" w:themeColor="text1"/>
                <w:kern w:val="2"/>
                <w:szCs w:val="24"/>
              </w:rPr>
            </w:pPr>
            <w:r w:rsidRPr="007764C5">
              <w:rPr>
                <w:color w:val="000000" w:themeColor="text1"/>
                <w:kern w:val="2"/>
                <w:szCs w:val="24"/>
              </w:rPr>
              <w:t>1.2.1. Pavadinimas</w:t>
            </w:r>
          </w:p>
        </w:tc>
        <w:tc>
          <w:tcPr>
            <w:tcW w:w="4601" w:type="dxa"/>
          </w:tcPr>
          <w:p w14:paraId="04F507AA" w14:textId="77777777" w:rsidR="00027B83" w:rsidRPr="007764C5" w:rsidRDefault="00027B83">
            <w:pPr>
              <w:jc w:val="center"/>
              <w:rPr>
                <w:color w:val="000000" w:themeColor="text1"/>
                <w:kern w:val="2"/>
                <w:szCs w:val="24"/>
              </w:rPr>
            </w:pPr>
          </w:p>
        </w:tc>
      </w:tr>
      <w:tr w:rsidR="007764C5" w:rsidRPr="007764C5" w14:paraId="233724CC" w14:textId="77777777" w:rsidTr="0096600B">
        <w:tc>
          <w:tcPr>
            <w:tcW w:w="1696" w:type="dxa"/>
            <w:vMerge/>
          </w:tcPr>
          <w:p w14:paraId="25E20AF6" w14:textId="77777777" w:rsidR="00027B83" w:rsidRPr="007764C5" w:rsidRDefault="00027B83">
            <w:pPr>
              <w:rPr>
                <w:b/>
                <w:color w:val="000000" w:themeColor="text1"/>
                <w:kern w:val="2"/>
                <w:szCs w:val="24"/>
              </w:rPr>
            </w:pPr>
          </w:p>
        </w:tc>
        <w:tc>
          <w:tcPr>
            <w:tcW w:w="3261" w:type="dxa"/>
          </w:tcPr>
          <w:p w14:paraId="6BCB54EF" w14:textId="77777777" w:rsidR="00027B83" w:rsidRPr="007764C5" w:rsidRDefault="000B0897">
            <w:pPr>
              <w:rPr>
                <w:color w:val="000000" w:themeColor="text1"/>
                <w:kern w:val="2"/>
                <w:szCs w:val="24"/>
              </w:rPr>
            </w:pPr>
            <w:r w:rsidRPr="007764C5">
              <w:rPr>
                <w:color w:val="000000" w:themeColor="text1"/>
                <w:kern w:val="2"/>
                <w:szCs w:val="24"/>
              </w:rPr>
              <w:t>1.2.2. Juridinio asmens kodas</w:t>
            </w:r>
          </w:p>
        </w:tc>
        <w:tc>
          <w:tcPr>
            <w:tcW w:w="4601" w:type="dxa"/>
          </w:tcPr>
          <w:p w14:paraId="72863F4B" w14:textId="77777777" w:rsidR="00027B83" w:rsidRPr="007764C5" w:rsidRDefault="00027B83">
            <w:pPr>
              <w:jc w:val="center"/>
              <w:rPr>
                <w:color w:val="000000" w:themeColor="text1"/>
                <w:kern w:val="2"/>
                <w:szCs w:val="24"/>
              </w:rPr>
            </w:pPr>
          </w:p>
        </w:tc>
      </w:tr>
      <w:tr w:rsidR="007764C5" w:rsidRPr="007764C5" w14:paraId="22012D31" w14:textId="77777777" w:rsidTr="0096600B">
        <w:tc>
          <w:tcPr>
            <w:tcW w:w="1696" w:type="dxa"/>
            <w:vMerge/>
          </w:tcPr>
          <w:p w14:paraId="158B6607" w14:textId="77777777" w:rsidR="00027B83" w:rsidRPr="007764C5" w:rsidRDefault="00027B83">
            <w:pPr>
              <w:rPr>
                <w:b/>
                <w:color w:val="000000" w:themeColor="text1"/>
                <w:kern w:val="2"/>
                <w:szCs w:val="24"/>
              </w:rPr>
            </w:pPr>
          </w:p>
        </w:tc>
        <w:tc>
          <w:tcPr>
            <w:tcW w:w="3261" w:type="dxa"/>
          </w:tcPr>
          <w:p w14:paraId="1FD5CBB3" w14:textId="77777777" w:rsidR="00027B83" w:rsidRPr="007764C5" w:rsidRDefault="000B0897">
            <w:pPr>
              <w:rPr>
                <w:color w:val="000000" w:themeColor="text1"/>
                <w:kern w:val="2"/>
                <w:szCs w:val="24"/>
              </w:rPr>
            </w:pPr>
            <w:r w:rsidRPr="007764C5">
              <w:rPr>
                <w:color w:val="000000" w:themeColor="text1"/>
                <w:kern w:val="2"/>
                <w:szCs w:val="24"/>
              </w:rPr>
              <w:t>1.2.3. Adresas</w:t>
            </w:r>
          </w:p>
        </w:tc>
        <w:tc>
          <w:tcPr>
            <w:tcW w:w="4601" w:type="dxa"/>
          </w:tcPr>
          <w:p w14:paraId="67F44B7F" w14:textId="77777777" w:rsidR="00027B83" w:rsidRPr="007764C5" w:rsidRDefault="00027B83">
            <w:pPr>
              <w:jc w:val="center"/>
              <w:rPr>
                <w:color w:val="000000" w:themeColor="text1"/>
                <w:kern w:val="2"/>
                <w:szCs w:val="24"/>
              </w:rPr>
            </w:pPr>
          </w:p>
        </w:tc>
      </w:tr>
      <w:tr w:rsidR="007764C5" w:rsidRPr="007764C5" w14:paraId="1C2DF1F3" w14:textId="77777777" w:rsidTr="0096600B">
        <w:tc>
          <w:tcPr>
            <w:tcW w:w="1696" w:type="dxa"/>
            <w:vMerge/>
          </w:tcPr>
          <w:p w14:paraId="222F736A" w14:textId="77777777" w:rsidR="00027B83" w:rsidRPr="007764C5" w:rsidRDefault="00027B83">
            <w:pPr>
              <w:rPr>
                <w:b/>
                <w:color w:val="000000" w:themeColor="text1"/>
                <w:kern w:val="2"/>
                <w:szCs w:val="24"/>
              </w:rPr>
            </w:pPr>
          </w:p>
        </w:tc>
        <w:tc>
          <w:tcPr>
            <w:tcW w:w="3261" w:type="dxa"/>
          </w:tcPr>
          <w:p w14:paraId="116B6F58" w14:textId="77777777" w:rsidR="00027B83" w:rsidRPr="007764C5" w:rsidRDefault="000B0897">
            <w:pPr>
              <w:rPr>
                <w:color w:val="000000" w:themeColor="text1"/>
                <w:kern w:val="2"/>
                <w:szCs w:val="24"/>
              </w:rPr>
            </w:pPr>
            <w:r w:rsidRPr="007764C5">
              <w:rPr>
                <w:color w:val="000000" w:themeColor="text1"/>
                <w:kern w:val="2"/>
                <w:szCs w:val="24"/>
              </w:rPr>
              <w:t>1.2.4. PVM mokėtojo kodas</w:t>
            </w:r>
          </w:p>
        </w:tc>
        <w:tc>
          <w:tcPr>
            <w:tcW w:w="4601" w:type="dxa"/>
          </w:tcPr>
          <w:p w14:paraId="619B4188" w14:textId="77777777" w:rsidR="00027B83" w:rsidRPr="007764C5" w:rsidRDefault="00027B83">
            <w:pPr>
              <w:jc w:val="center"/>
              <w:rPr>
                <w:color w:val="000000" w:themeColor="text1"/>
                <w:kern w:val="2"/>
                <w:szCs w:val="24"/>
              </w:rPr>
            </w:pPr>
          </w:p>
        </w:tc>
      </w:tr>
      <w:tr w:rsidR="007764C5" w:rsidRPr="007764C5" w14:paraId="04A3C2B3" w14:textId="77777777" w:rsidTr="0096600B">
        <w:tc>
          <w:tcPr>
            <w:tcW w:w="1696" w:type="dxa"/>
            <w:vMerge/>
          </w:tcPr>
          <w:p w14:paraId="29A7AE34" w14:textId="77777777" w:rsidR="00027B83" w:rsidRPr="007764C5" w:rsidRDefault="00027B83">
            <w:pPr>
              <w:rPr>
                <w:b/>
                <w:color w:val="000000" w:themeColor="text1"/>
                <w:kern w:val="2"/>
                <w:szCs w:val="24"/>
              </w:rPr>
            </w:pPr>
          </w:p>
        </w:tc>
        <w:tc>
          <w:tcPr>
            <w:tcW w:w="3261" w:type="dxa"/>
          </w:tcPr>
          <w:p w14:paraId="20D2B9D7" w14:textId="77777777" w:rsidR="00027B83" w:rsidRPr="007764C5" w:rsidRDefault="000B0897">
            <w:pPr>
              <w:rPr>
                <w:color w:val="000000" w:themeColor="text1"/>
                <w:kern w:val="2"/>
                <w:szCs w:val="24"/>
              </w:rPr>
            </w:pPr>
            <w:r w:rsidRPr="007764C5">
              <w:rPr>
                <w:color w:val="000000" w:themeColor="text1"/>
                <w:kern w:val="2"/>
                <w:szCs w:val="24"/>
              </w:rPr>
              <w:t>1.2.5. Atsiskaitomoji sąskaita</w:t>
            </w:r>
          </w:p>
        </w:tc>
        <w:tc>
          <w:tcPr>
            <w:tcW w:w="4601" w:type="dxa"/>
          </w:tcPr>
          <w:p w14:paraId="4F302261" w14:textId="77777777" w:rsidR="00027B83" w:rsidRPr="007764C5" w:rsidRDefault="00027B83">
            <w:pPr>
              <w:jc w:val="center"/>
              <w:rPr>
                <w:color w:val="000000" w:themeColor="text1"/>
                <w:kern w:val="2"/>
                <w:szCs w:val="24"/>
              </w:rPr>
            </w:pPr>
          </w:p>
        </w:tc>
      </w:tr>
      <w:tr w:rsidR="007764C5" w:rsidRPr="007764C5" w14:paraId="48B3D0B3" w14:textId="77777777" w:rsidTr="0096600B">
        <w:tc>
          <w:tcPr>
            <w:tcW w:w="1696" w:type="dxa"/>
            <w:vMerge/>
          </w:tcPr>
          <w:p w14:paraId="1971103E" w14:textId="77777777" w:rsidR="00027B83" w:rsidRPr="007764C5" w:rsidRDefault="00027B83">
            <w:pPr>
              <w:rPr>
                <w:b/>
                <w:color w:val="000000" w:themeColor="text1"/>
                <w:kern w:val="2"/>
                <w:szCs w:val="24"/>
              </w:rPr>
            </w:pPr>
          </w:p>
        </w:tc>
        <w:tc>
          <w:tcPr>
            <w:tcW w:w="3261" w:type="dxa"/>
          </w:tcPr>
          <w:p w14:paraId="2188CB61" w14:textId="77777777" w:rsidR="00027B83" w:rsidRPr="007764C5" w:rsidRDefault="000B0897">
            <w:pPr>
              <w:rPr>
                <w:color w:val="000000" w:themeColor="text1"/>
                <w:kern w:val="2"/>
                <w:szCs w:val="24"/>
              </w:rPr>
            </w:pPr>
            <w:r w:rsidRPr="007764C5">
              <w:rPr>
                <w:color w:val="000000" w:themeColor="text1"/>
                <w:kern w:val="2"/>
                <w:szCs w:val="24"/>
              </w:rPr>
              <w:t>1.2.6. Bankas, banko kodas</w:t>
            </w:r>
          </w:p>
        </w:tc>
        <w:tc>
          <w:tcPr>
            <w:tcW w:w="4601" w:type="dxa"/>
          </w:tcPr>
          <w:p w14:paraId="17EF0C33" w14:textId="77777777" w:rsidR="00027B83" w:rsidRPr="007764C5" w:rsidRDefault="00027B83">
            <w:pPr>
              <w:jc w:val="center"/>
              <w:rPr>
                <w:color w:val="000000" w:themeColor="text1"/>
                <w:kern w:val="2"/>
                <w:szCs w:val="24"/>
              </w:rPr>
            </w:pPr>
          </w:p>
        </w:tc>
      </w:tr>
      <w:tr w:rsidR="007764C5" w:rsidRPr="007764C5" w14:paraId="4BB8E0D7" w14:textId="77777777" w:rsidTr="0096600B">
        <w:tc>
          <w:tcPr>
            <w:tcW w:w="1696" w:type="dxa"/>
            <w:vMerge/>
          </w:tcPr>
          <w:p w14:paraId="355A4A81" w14:textId="77777777" w:rsidR="00027B83" w:rsidRPr="007764C5" w:rsidRDefault="00027B83">
            <w:pPr>
              <w:rPr>
                <w:b/>
                <w:color w:val="000000" w:themeColor="text1"/>
                <w:kern w:val="2"/>
                <w:szCs w:val="24"/>
              </w:rPr>
            </w:pPr>
          </w:p>
        </w:tc>
        <w:tc>
          <w:tcPr>
            <w:tcW w:w="3261" w:type="dxa"/>
          </w:tcPr>
          <w:p w14:paraId="63E90AC8" w14:textId="77777777" w:rsidR="00027B83" w:rsidRPr="007764C5" w:rsidRDefault="000B0897">
            <w:pPr>
              <w:rPr>
                <w:color w:val="000000" w:themeColor="text1"/>
                <w:kern w:val="2"/>
                <w:szCs w:val="24"/>
              </w:rPr>
            </w:pPr>
            <w:r w:rsidRPr="007764C5">
              <w:rPr>
                <w:color w:val="000000" w:themeColor="text1"/>
                <w:kern w:val="2"/>
                <w:szCs w:val="24"/>
              </w:rPr>
              <w:t>1.2.7. Telefonas</w:t>
            </w:r>
          </w:p>
        </w:tc>
        <w:tc>
          <w:tcPr>
            <w:tcW w:w="4601" w:type="dxa"/>
          </w:tcPr>
          <w:p w14:paraId="7E4F8547" w14:textId="77777777" w:rsidR="00027B83" w:rsidRPr="007764C5" w:rsidRDefault="00027B83">
            <w:pPr>
              <w:jc w:val="center"/>
              <w:rPr>
                <w:color w:val="000000" w:themeColor="text1"/>
                <w:kern w:val="2"/>
                <w:szCs w:val="24"/>
              </w:rPr>
            </w:pPr>
          </w:p>
        </w:tc>
      </w:tr>
      <w:tr w:rsidR="007764C5" w:rsidRPr="007764C5" w14:paraId="73DD3E06" w14:textId="77777777" w:rsidTr="0096600B">
        <w:tc>
          <w:tcPr>
            <w:tcW w:w="1696" w:type="dxa"/>
            <w:vMerge/>
          </w:tcPr>
          <w:p w14:paraId="0E966F40" w14:textId="77777777" w:rsidR="00027B83" w:rsidRPr="007764C5" w:rsidRDefault="00027B83">
            <w:pPr>
              <w:rPr>
                <w:b/>
                <w:color w:val="000000" w:themeColor="text1"/>
                <w:kern w:val="2"/>
                <w:szCs w:val="24"/>
              </w:rPr>
            </w:pPr>
          </w:p>
        </w:tc>
        <w:tc>
          <w:tcPr>
            <w:tcW w:w="3261" w:type="dxa"/>
          </w:tcPr>
          <w:p w14:paraId="3C36A73E" w14:textId="77777777" w:rsidR="00027B83" w:rsidRPr="007764C5" w:rsidRDefault="000B0897">
            <w:pPr>
              <w:rPr>
                <w:color w:val="000000" w:themeColor="text1"/>
                <w:kern w:val="2"/>
                <w:szCs w:val="24"/>
              </w:rPr>
            </w:pPr>
            <w:r w:rsidRPr="007764C5">
              <w:rPr>
                <w:color w:val="000000" w:themeColor="text1"/>
                <w:kern w:val="2"/>
                <w:szCs w:val="24"/>
              </w:rPr>
              <w:t>1.2.8. El. paštas</w:t>
            </w:r>
          </w:p>
        </w:tc>
        <w:tc>
          <w:tcPr>
            <w:tcW w:w="4601" w:type="dxa"/>
          </w:tcPr>
          <w:p w14:paraId="17BAC9D2" w14:textId="77777777" w:rsidR="00027B83" w:rsidRPr="007764C5" w:rsidRDefault="00027B83">
            <w:pPr>
              <w:jc w:val="center"/>
              <w:rPr>
                <w:color w:val="000000" w:themeColor="text1"/>
                <w:kern w:val="2"/>
                <w:szCs w:val="24"/>
              </w:rPr>
            </w:pPr>
          </w:p>
        </w:tc>
      </w:tr>
      <w:tr w:rsidR="007764C5" w:rsidRPr="007764C5" w14:paraId="14834CEB" w14:textId="77777777" w:rsidTr="0096600B">
        <w:tc>
          <w:tcPr>
            <w:tcW w:w="1696" w:type="dxa"/>
            <w:vMerge/>
          </w:tcPr>
          <w:p w14:paraId="09A169FD" w14:textId="77777777" w:rsidR="00027B83" w:rsidRPr="007764C5" w:rsidRDefault="00027B83">
            <w:pPr>
              <w:rPr>
                <w:b/>
                <w:color w:val="000000" w:themeColor="text1"/>
                <w:kern w:val="2"/>
                <w:szCs w:val="24"/>
              </w:rPr>
            </w:pPr>
          </w:p>
        </w:tc>
        <w:tc>
          <w:tcPr>
            <w:tcW w:w="3261" w:type="dxa"/>
          </w:tcPr>
          <w:p w14:paraId="106BC17D" w14:textId="77777777" w:rsidR="00027B83" w:rsidRPr="007764C5" w:rsidRDefault="000B0897">
            <w:pPr>
              <w:rPr>
                <w:color w:val="000000" w:themeColor="text1"/>
                <w:kern w:val="2"/>
                <w:szCs w:val="24"/>
              </w:rPr>
            </w:pPr>
            <w:r w:rsidRPr="007764C5">
              <w:rPr>
                <w:color w:val="000000" w:themeColor="text1"/>
                <w:kern w:val="2"/>
                <w:szCs w:val="24"/>
              </w:rPr>
              <w:t>1.2.9. Šalies atstovas</w:t>
            </w:r>
          </w:p>
        </w:tc>
        <w:tc>
          <w:tcPr>
            <w:tcW w:w="4601" w:type="dxa"/>
          </w:tcPr>
          <w:p w14:paraId="10EAA331" w14:textId="77777777" w:rsidR="00027B83" w:rsidRPr="007764C5" w:rsidRDefault="00027B83">
            <w:pPr>
              <w:jc w:val="center"/>
              <w:rPr>
                <w:color w:val="000000" w:themeColor="text1"/>
                <w:kern w:val="2"/>
                <w:szCs w:val="24"/>
              </w:rPr>
            </w:pPr>
          </w:p>
        </w:tc>
      </w:tr>
      <w:tr w:rsidR="00027B83" w:rsidRPr="007764C5" w14:paraId="70BF720F" w14:textId="77777777" w:rsidTr="0096600B">
        <w:tc>
          <w:tcPr>
            <w:tcW w:w="1696" w:type="dxa"/>
            <w:vMerge/>
          </w:tcPr>
          <w:p w14:paraId="0C2A9D1B" w14:textId="77777777" w:rsidR="00027B83" w:rsidRPr="007764C5" w:rsidRDefault="00027B83">
            <w:pPr>
              <w:rPr>
                <w:b/>
                <w:color w:val="000000" w:themeColor="text1"/>
                <w:kern w:val="2"/>
                <w:szCs w:val="24"/>
              </w:rPr>
            </w:pPr>
          </w:p>
        </w:tc>
        <w:tc>
          <w:tcPr>
            <w:tcW w:w="3261" w:type="dxa"/>
          </w:tcPr>
          <w:p w14:paraId="59D9BE18" w14:textId="77777777" w:rsidR="00027B83" w:rsidRPr="007764C5" w:rsidRDefault="000B0897">
            <w:pPr>
              <w:rPr>
                <w:color w:val="000000" w:themeColor="text1"/>
                <w:kern w:val="2"/>
                <w:szCs w:val="24"/>
              </w:rPr>
            </w:pPr>
            <w:r w:rsidRPr="007764C5">
              <w:rPr>
                <w:color w:val="000000" w:themeColor="text1"/>
                <w:kern w:val="2"/>
                <w:szCs w:val="24"/>
              </w:rPr>
              <w:t>1.2.10. Atstovavimo pagrindas</w:t>
            </w:r>
          </w:p>
        </w:tc>
        <w:tc>
          <w:tcPr>
            <w:tcW w:w="4601" w:type="dxa"/>
          </w:tcPr>
          <w:p w14:paraId="115E7BC8" w14:textId="77777777" w:rsidR="00027B83" w:rsidRPr="007764C5" w:rsidRDefault="00027B83">
            <w:pPr>
              <w:jc w:val="center"/>
              <w:rPr>
                <w:color w:val="000000" w:themeColor="text1"/>
                <w:kern w:val="2"/>
                <w:szCs w:val="24"/>
              </w:rPr>
            </w:pPr>
          </w:p>
        </w:tc>
      </w:tr>
    </w:tbl>
    <w:p w14:paraId="7B879172" w14:textId="77777777" w:rsidR="00027B83" w:rsidRPr="007764C5"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764C5" w:rsidRPr="007764C5" w14:paraId="2F5A7163" w14:textId="77777777">
        <w:trPr>
          <w:trHeight w:val="300"/>
        </w:trPr>
        <w:tc>
          <w:tcPr>
            <w:tcW w:w="9535" w:type="dxa"/>
            <w:gridSpan w:val="4"/>
          </w:tcPr>
          <w:p w14:paraId="1AE3C71D" w14:textId="77777777" w:rsidR="00027B83" w:rsidRPr="007764C5" w:rsidRDefault="000B0897">
            <w:pPr>
              <w:jc w:val="center"/>
              <w:rPr>
                <w:b/>
                <w:color w:val="000000" w:themeColor="text1"/>
                <w:kern w:val="2"/>
                <w:szCs w:val="24"/>
              </w:rPr>
            </w:pPr>
            <w:r w:rsidRPr="007764C5">
              <w:rPr>
                <w:b/>
                <w:color w:val="000000" w:themeColor="text1"/>
                <w:kern w:val="2"/>
                <w:szCs w:val="24"/>
              </w:rPr>
              <w:t>2. ATSAKINGI ASMENYS</w:t>
            </w:r>
          </w:p>
        </w:tc>
      </w:tr>
      <w:tr w:rsidR="007764C5" w:rsidRPr="007764C5" w14:paraId="3B528E08" w14:textId="77777777">
        <w:trPr>
          <w:trHeight w:val="300"/>
        </w:trPr>
        <w:tc>
          <w:tcPr>
            <w:tcW w:w="3094" w:type="dxa"/>
            <w:gridSpan w:val="2"/>
          </w:tcPr>
          <w:p w14:paraId="3BBCB23D" w14:textId="77777777" w:rsidR="00027B83" w:rsidRPr="007764C5" w:rsidRDefault="000B0897">
            <w:pPr>
              <w:rPr>
                <w:b/>
                <w:color w:val="000000" w:themeColor="text1"/>
                <w:kern w:val="2"/>
                <w:szCs w:val="24"/>
              </w:rPr>
            </w:pPr>
            <w:r w:rsidRPr="007764C5">
              <w:rPr>
                <w:b/>
                <w:color w:val="000000" w:themeColor="text1"/>
                <w:kern w:val="2"/>
                <w:szCs w:val="24"/>
              </w:rPr>
              <w:t xml:space="preserve">2.1. Pirkėjo kontaktiniai asmenys, atsakingi už Sutarties vykdymą, </w:t>
            </w:r>
            <w:r w:rsidRPr="007764C5">
              <w:rPr>
                <w:b/>
                <w:color w:val="000000" w:themeColor="text1"/>
                <w:szCs w:val="24"/>
              </w:rPr>
              <w:t>Paslaugų</w:t>
            </w:r>
            <w:r w:rsidRPr="007764C5">
              <w:rPr>
                <w:b/>
                <w:color w:val="000000" w:themeColor="text1"/>
                <w:kern w:val="2"/>
                <w:szCs w:val="24"/>
              </w:rPr>
              <w:t xml:space="preserve"> priėmimą, Sąskaitų per informacinę sistemą SABIS priėmimą</w:t>
            </w:r>
          </w:p>
        </w:tc>
        <w:tc>
          <w:tcPr>
            <w:tcW w:w="6441" w:type="dxa"/>
            <w:gridSpan w:val="2"/>
          </w:tcPr>
          <w:p w14:paraId="510EAEBE" w14:textId="77777777" w:rsidR="00027B83" w:rsidRPr="007764C5" w:rsidRDefault="000B0897">
            <w:pPr>
              <w:rPr>
                <w:i/>
                <w:iCs/>
                <w:color w:val="000000" w:themeColor="text1"/>
                <w:kern w:val="2"/>
                <w:szCs w:val="24"/>
              </w:rPr>
            </w:pPr>
            <w:r w:rsidRPr="007764C5">
              <w:rPr>
                <w:i/>
                <w:iCs/>
                <w:color w:val="000000" w:themeColor="text1"/>
                <w:kern w:val="2"/>
                <w:szCs w:val="24"/>
              </w:rPr>
              <w:t>(nurodyti padalinį / skyrių, pareigas, vardą, pavardę, tel., el. paštą)</w:t>
            </w:r>
          </w:p>
        </w:tc>
      </w:tr>
      <w:tr w:rsidR="007764C5" w:rsidRPr="007764C5" w14:paraId="076F2DE9" w14:textId="77777777">
        <w:trPr>
          <w:trHeight w:val="300"/>
        </w:trPr>
        <w:tc>
          <w:tcPr>
            <w:tcW w:w="3094" w:type="dxa"/>
            <w:gridSpan w:val="2"/>
          </w:tcPr>
          <w:p w14:paraId="691FAF08" w14:textId="77777777" w:rsidR="00027B83" w:rsidRPr="007764C5" w:rsidRDefault="000B0897">
            <w:pPr>
              <w:rPr>
                <w:b/>
                <w:color w:val="000000" w:themeColor="text1"/>
                <w:kern w:val="2"/>
                <w:szCs w:val="24"/>
              </w:rPr>
            </w:pPr>
            <w:r w:rsidRPr="007764C5">
              <w:rPr>
                <w:b/>
                <w:color w:val="000000" w:themeColor="text1"/>
                <w:kern w:val="2"/>
                <w:szCs w:val="24"/>
              </w:rPr>
              <w:t>2.2. Tiekėjo kontaktiniai asmenys, atsakingi už Sutarties vykdymą</w:t>
            </w:r>
          </w:p>
        </w:tc>
        <w:tc>
          <w:tcPr>
            <w:tcW w:w="6441" w:type="dxa"/>
            <w:gridSpan w:val="2"/>
          </w:tcPr>
          <w:p w14:paraId="7F8AB5D8" w14:textId="77777777" w:rsidR="00027B83" w:rsidRPr="007764C5" w:rsidRDefault="000B0897">
            <w:pPr>
              <w:rPr>
                <w:i/>
                <w:iCs/>
                <w:color w:val="000000" w:themeColor="text1"/>
                <w:kern w:val="2"/>
                <w:szCs w:val="24"/>
              </w:rPr>
            </w:pPr>
            <w:r w:rsidRPr="007764C5">
              <w:rPr>
                <w:i/>
                <w:iCs/>
                <w:color w:val="000000" w:themeColor="text1"/>
                <w:kern w:val="2"/>
                <w:szCs w:val="24"/>
              </w:rPr>
              <w:t>(nurodyti padalinį / skyrių, pareigas, vardą, pavardę, tel., el. paštą)</w:t>
            </w:r>
          </w:p>
        </w:tc>
      </w:tr>
      <w:tr w:rsidR="007764C5" w:rsidRPr="007764C5" w14:paraId="0C0FDE05" w14:textId="77777777">
        <w:trPr>
          <w:trHeight w:val="300"/>
        </w:trPr>
        <w:tc>
          <w:tcPr>
            <w:tcW w:w="9535" w:type="dxa"/>
            <w:gridSpan w:val="4"/>
          </w:tcPr>
          <w:p w14:paraId="4F4102A9" w14:textId="77777777" w:rsidR="00027B83" w:rsidRPr="007764C5" w:rsidRDefault="000B0897">
            <w:pPr>
              <w:jc w:val="center"/>
              <w:rPr>
                <w:b/>
                <w:color w:val="000000" w:themeColor="text1"/>
                <w:kern w:val="2"/>
                <w:szCs w:val="24"/>
              </w:rPr>
            </w:pPr>
            <w:r w:rsidRPr="007764C5">
              <w:rPr>
                <w:b/>
                <w:color w:val="000000" w:themeColor="text1"/>
                <w:kern w:val="2"/>
                <w:szCs w:val="24"/>
              </w:rPr>
              <w:t>3. SUTARTIES DALYKAS</w:t>
            </w:r>
          </w:p>
        </w:tc>
      </w:tr>
      <w:tr w:rsidR="007764C5" w:rsidRPr="007764C5" w14:paraId="5591C04B" w14:textId="77777777">
        <w:trPr>
          <w:trHeight w:val="300"/>
        </w:trPr>
        <w:tc>
          <w:tcPr>
            <w:tcW w:w="3094" w:type="dxa"/>
            <w:gridSpan w:val="2"/>
          </w:tcPr>
          <w:p w14:paraId="57C52A60" w14:textId="77777777" w:rsidR="00027B83" w:rsidRPr="007764C5" w:rsidRDefault="000B0897">
            <w:pPr>
              <w:rPr>
                <w:b/>
                <w:color w:val="000000" w:themeColor="text1"/>
                <w:kern w:val="2"/>
                <w:szCs w:val="24"/>
              </w:rPr>
            </w:pPr>
            <w:r w:rsidRPr="007764C5">
              <w:rPr>
                <w:b/>
                <w:color w:val="000000" w:themeColor="text1"/>
                <w:kern w:val="2"/>
                <w:szCs w:val="24"/>
              </w:rPr>
              <w:t>3.1. Sutarties dalykas</w:t>
            </w:r>
          </w:p>
        </w:tc>
        <w:tc>
          <w:tcPr>
            <w:tcW w:w="6441" w:type="dxa"/>
            <w:gridSpan w:val="2"/>
          </w:tcPr>
          <w:p w14:paraId="41F7866F" w14:textId="4FCF4826" w:rsidR="00027B83" w:rsidRPr="007764C5" w:rsidRDefault="000B0897" w:rsidP="003C0D3D">
            <w:pPr>
              <w:jc w:val="both"/>
              <w:rPr>
                <w:color w:val="000000" w:themeColor="text1"/>
                <w:kern w:val="2"/>
                <w:szCs w:val="24"/>
              </w:rPr>
            </w:pPr>
            <w:r w:rsidRPr="007764C5">
              <w:rPr>
                <w:color w:val="000000" w:themeColor="text1"/>
                <w:kern w:val="2"/>
                <w:szCs w:val="24"/>
              </w:rPr>
              <w:t xml:space="preserve">Tiekėjas įsipareigoja Sutartyje numatytomis sąlygomis suteikti Pirkėjui </w:t>
            </w:r>
            <w:r w:rsidR="00B72976">
              <w:rPr>
                <w:color w:val="000000" w:themeColor="text1"/>
                <w:kern w:val="2"/>
                <w:szCs w:val="24"/>
              </w:rPr>
              <w:t xml:space="preserve">Mobiliosios programos „Kėdainiečio kortelė“ funkcionalumo plėtros </w:t>
            </w:r>
            <w:r w:rsidR="00157121" w:rsidRPr="007764C5">
              <w:rPr>
                <w:color w:val="000000" w:themeColor="text1"/>
                <w:kern w:val="2"/>
                <w:szCs w:val="24"/>
              </w:rPr>
              <w:t xml:space="preserve">paslaugas </w:t>
            </w:r>
            <w:r w:rsidRPr="007764C5">
              <w:rPr>
                <w:color w:val="000000" w:themeColor="text1"/>
                <w:kern w:val="2"/>
                <w:szCs w:val="24"/>
              </w:rPr>
              <w:t>(toliau – Paslaugos).</w:t>
            </w:r>
          </w:p>
          <w:p w14:paraId="1DEF75A6" w14:textId="77777777" w:rsidR="00B72976" w:rsidRDefault="00B72976" w:rsidP="003C0D3D">
            <w:pPr>
              <w:jc w:val="both"/>
              <w:rPr>
                <w:color w:val="000000" w:themeColor="text1"/>
                <w:kern w:val="2"/>
                <w:szCs w:val="24"/>
              </w:rPr>
            </w:pPr>
          </w:p>
          <w:p w14:paraId="4FED16D5" w14:textId="2032C5F6" w:rsidR="00027B83" w:rsidRPr="007764C5" w:rsidRDefault="000B0897" w:rsidP="003C0D3D">
            <w:pPr>
              <w:jc w:val="both"/>
              <w:rPr>
                <w:color w:val="000000" w:themeColor="text1"/>
                <w:kern w:val="2"/>
                <w:szCs w:val="24"/>
              </w:rPr>
            </w:pPr>
            <w:r w:rsidRPr="007764C5">
              <w:rPr>
                <w:color w:val="000000" w:themeColor="text1"/>
                <w:kern w:val="2"/>
                <w:szCs w:val="24"/>
              </w:rPr>
              <w:t xml:space="preserve">Išsamus </w:t>
            </w:r>
            <w:r w:rsidRPr="007764C5">
              <w:rPr>
                <w:color w:val="000000" w:themeColor="text1"/>
                <w:szCs w:val="24"/>
              </w:rPr>
              <w:t>Paslaugų</w:t>
            </w:r>
            <w:r w:rsidRPr="007764C5">
              <w:rPr>
                <w:color w:val="000000" w:themeColor="text1"/>
                <w:kern w:val="2"/>
                <w:szCs w:val="24"/>
              </w:rPr>
              <w:t xml:space="preserve"> aprašymas ir kiti reikalavimai teikiamoms </w:t>
            </w:r>
            <w:r w:rsidRPr="007764C5">
              <w:rPr>
                <w:color w:val="000000" w:themeColor="text1"/>
                <w:szCs w:val="24"/>
              </w:rPr>
              <w:t>Paslaugoms</w:t>
            </w:r>
            <w:r w:rsidRPr="007764C5">
              <w:rPr>
                <w:color w:val="000000" w:themeColor="text1"/>
                <w:kern w:val="2"/>
                <w:szCs w:val="24"/>
              </w:rPr>
              <w:t xml:space="preserve"> nustatyti Sutarties priede Nr. </w:t>
            </w:r>
            <w:r w:rsidR="00157121" w:rsidRPr="007764C5">
              <w:rPr>
                <w:color w:val="000000" w:themeColor="text1"/>
                <w:kern w:val="2"/>
                <w:szCs w:val="24"/>
              </w:rPr>
              <w:t>1</w:t>
            </w:r>
            <w:r w:rsidRPr="007764C5">
              <w:rPr>
                <w:color w:val="000000" w:themeColor="text1"/>
                <w:kern w:val="2"/>
                <w:szCs w:val="24"/>
              </w:rPr>
              <w:t xml:space="preserve"> „</w:t>
            </w:r>
            <w:r w:rsidR="00B72976">
              <w:rPr>
                <w:color w:val="000000" w:themeColor="text1"/>
                <w:kern w:val="2"/>
                <w:szCs w:val="24"/>
              </w:rPr>
              <w:t xml:space="preserve">Mobiliosios programos „Kėdainiečio kortelė“ funkcionalumo plėtros </w:t>
            </w:r>
            <w:r w:rsidR="00157121" w:rsidRPr="007764C5">
              <w:rPr>
                <w:color w:val="000000" w:themeColor="text1"/>
                <w:kern w:val="2"/>
                <w:szCs w:val="24"/>
              </w:rPr>
              <w:lastRenderedPageBreak/>
              <w:t>paslaugų t</w:t>
            </w:r>
            <w:r w:rsidRPr="007764C5">
              <w:rPr>
                <w:color w:val="000000" w:themeColor="text1"/>
                <w:kern w:val="2"/>
                <w:szCs w:val="24"/>
              </w:rPr>
              <w:t xml:space="preserve">echninė specifikacija“ (toliau – Techninė specifikacija) ir Sutarties priede Nr. </w:t>
            </w:r>
            <w:r w:rsidR="00C21A07" w:rsidRPr="007764C5">
              <w:rPr>
                <w:color w:val="000000" w:themeColor="text1"/>
                <w:kern w:val="2"/>
                <w:szCs w:val="24"/>
              </w:rPr>
              <w:t>2</w:t>
            </w:r>
            <w:r w:rsidRPr="007764C5">
              <w:rPr>
                <w:color w:val="000000" w:themeColor="text1"/>
                <w:kern w:val="2"/>
                <w:szCs w:val="24"/>
              </w:rPr>
              <w:t xml:space="preserve"> „Pasiūlymas“.</w:t>
            </w:r>
          </w:p>
        </w:tc>
      </w:tr>
      <w:tr w:rsidR="007764C5" w:rsidRPr="007764C5" w14:paraId="691193C9" w14:textId="77777777">
        <w:trPr>
          <w:trHeight w:val="300"/>
        </w:trPr>
        <w:tc>
          <w:tcPr>
            <w:tcW w:w="3094" w:type="dxa"/>
            <w:gridSpan w:val="2"/>
          </w:tcPr>
          <w:p w14:paraId="538AF20F" w14:textId="77777777" w:rsidR="00027B83" w:rsidRPr="007764C5" w:rsidRDefault="000B0897">
            <w:pPr>
              <w:rPr>
                <w:b/>
                <w:color w:val="000000" w:themeColor="text1"/>
                <w:kern w:val="2"/>
                <w:szCs w:val="24"/>
              </w:rPr>
            </w:pPr>
            <w:r w:rsidRPr="007764C5">
              <w:rPr>
                <w:b/>
                <w:color w:val="000000" w:themeColor="text1"/>
                <w:kern w:val="2"/>
                <w:szCs w:val="24"/>
              </w:rPr>
              <w:lastRenderedPageBreak/>
              <w:t>3.2. Pirkimo pavadinimas ir numeris</w:t>
            </w:r>
          </w:p>
        </w:tc>
        <w:tc>
          <w:tcPr>
            <w:tcW w:w="6441" w:type="dxa"/>
            <w:gridSpan w:val="2"/>
          </w:tcPr>
          <w:p w14:paraId="14750A1C" w14:textId="79D9A289" w:rsidR="00027B83" w:rsidRPr="007764C5" w:rsidRDefault="00027B83">
            <w:pPr>
              <w:rPr>
                <w:color w:val="000000" w:themeColor="text1"/>
                <w:kern w:val="2"/>
                <w:szCs w:val="24"/>
              </w:rPr>
            </w:pPr>
          </w:p>
        </w:tc>
      </w:tr>
      <w:tr w:rsidR="007764C5" w:rsidRPr="007764C5" w14:paraId="75097047" w14:textId="77777777">
        <w:trPr>
          <w:trHeight w:val="300"/>
        </w:trPr>
        <w:tc>
          <w:tcPr>
            <w:tcW w:w="3094" w:type="dxa"/>
            <w:gridSpan w:val="2"/>
          </w:tcPr>
          <w:p w14:paraId="625F6806" w14:textId="77777777" w:rsidR="00027B83" w:rsidRPr="007764C5" w:rsidRDefault="000B0897">
            <w:pPr>
              <w:rPr>
                <w:b/>
                <w:color w:val="000000" w:themeColor="text1"/>
                <w:kern w:val="2"/>
                <w:szCs w:val="24"/>
              </w:rPr>
            </w:pPr>
            <w:r w:rsidRPr="007764C5">
              <w:rPr>
                <w:b/>
                <w:color w:val="000000" w:themeColor="text1"/>
                <w:kern w:val="2"/>
                <w:szCs w:val="24"/>
              </w:rPr>
              <w:t>3.3. Informacija apie Europos Sąjungos lėšomis finansuojamą projektą arba kitą projektą</w:t>
            </w:r>
          </w:p>
        </w:tc>
        <w:tc>
          <w:tcPr>
            <w:tcW w:w="6441" w:type="dxa"/>
            <w:gridSpan w:val="2"/>
          </w:tcPr>
          <w:p w14:paraId="6763A6F8" w14:textId="7B181C5E" w:rsidR="00027B83" w:rsidRPr="007764C5" w:rsidRDefault="00A14E43" w:rsidP="003C0D3D">
            <w:pPr>
              <w:jc w:val="both"/>
              <w:rPr>
                <w:color w:val="000000" w:themeColor="text1"/>
                <w:kern w:val="2"/>
                <w:szCs w:val="24"/>
              </w:rPr>
            </w:pPr>
            <w:r>
              <w:rPr>
                <w:color w:val="000000" w:themeColor="text1"/>
                <w:kern w:val="2"/>
                <w:szCs w:val="24"/>
              </w:rPr>
              <w:t>Netaikoma</w:t>
            </w:r>
          </w:p>
        </w:tc>
      </w:tr>
      <w:tr w:rsidR="007764C5" w:rsidRPr="007764C5" w14:paraId="5D59DA51" w14:textId="77777777">
        <w:trPr>
          <w:trHeight w:val="300"/>
        </w:trPr>
        <w:tc>
          <w:tcPr>
            <w:tcW w:w="9535" w:type="dxa"/>
            <w:gridSpan w:val="4"/>
          </w:tcPr>
          <w:p w14:paraId="06253B1F" w14:textId="77777777" w:rsidR="00027B83" w:rsidRPr="007764C5" w:rsidRDefault="000B0897">
            <w:pPr>
              <w:jc w:val="center"/>
              <w:rPr>
                <w:b/>
                <w:color w:val="000000" w:themeColor="text1"/>
                <w:kern w:val="2"/>
                <w:szCs w:val="24"/>
              </w:rPr>
            </w:pPr>
            <w:r w:rsidRPr="007764C5">
              <w:rPr>
                <w:b/>
                <w:color w:val="000000" w:themeColor="text1"/>
                <w:kern w:val="2"/>
                <w:szCs w:val="24"/>
              </w:rPr>
              <w:t xml:space="preserve">4. PASLAUGŲ SUTEIKIMO TERMINAI IR PASLAUGŲ PERDAVIMO </w:t>
            </w:r>
            <w:r w:rsidRPr="007764C5">
              <w:rPr>
                <w:color w:val="000000" w:themeColor="text1"/>
                <w:kern w:val="2"/>
                <w:szCs w:val="24"/>
              </w:rPr>
              <w:t>–</w:t>
            </w:r>
            <w:r w:rsidRPr="007764C5">
              <w:rPr>
                <w:b/>
                <w:color w:val="000000" w:themeColor="text1"/>
                <w:kern w:val="2"/>
                <w:szCs w:val="24"/>
              </w:rPr>
              <w:t xml:space="preserve"> PRIĖMIMO TVARKA</w:t>
            </w:r>
          </w:p>
        </w:tc>
      </w:tr>
      <w:tr w:rsidR="007764C5" w:rsidRPr="007764C5" w14:paraId="1E7B7303" w14:textId="77777777">
        <w:trPr>
          <w:trHeight w:val="300"/>
        </w:trPr>
        <w:tc>
          <w:tcPr>
            <w:tcW w:w="3094" w:type="dxa"/>
            <w:gridSpan w:val="2"/>
          </w:tcPr>
          <w:p w14:paraId="15943893" w14:textId="1B2C4D0D" w:rsidR="00027B83" w:rsidRPr="007764C5" w:rsidRDefault="000B0897" w:rsidP="00067665">
            <w:pPr>
              <w:rPr>
                <w:b/>
                <w:color w:val="000000" w:themeColor="text1"/>
                <w:kern w:val="2"/>
                <w:szCs w:val="24"/>
              </w:rPr>
            </w:pPr>
            <w:r w:rsidRPr="007764C5">
              <w:rPr>
                <w:b/>
                <w:color w:val="000000" w:themeColor="text1"/>
                <w:kern w:val="2"/>
                <w:szCs w:val="24"/>
              </w:rPr>
              <w:t xml:space="preserve">4.1. </w:t>
            </w:r>
            <w:r w:rsidRPr="007764C5">
              <w:rPr>
                <w:b/>
                <w:color w:val="000000" w:themeColor="text1"/>
                <w:szCs w:val="24"/>
              </w:rPr>
              <w:t>Paslaugų</w:t>
            </w:r>
            <w:r w:rsidRPr="007764C5">
              <w:rPr>
                <w:b/>
                <w:color w:val="000000" w:themeColor="text1"/>
                <w:kern w:val="2"/>
                <w:szCs w:val="24"/>
              </w:rPr>
              <w:t xml:space="preserve"> </w:t>
            </w:r>
            <w:r w:rsidRPr="007764C5">
              <w:rPr>
                <w:b/>
                <w:color w:val="000000" w:themeColor="text1"/>
                <w:szCs w:val="24"/>
              </w:rPr>
              <w:t>suteikimo</w:t>
            </w:r>
            <w:r w:rsidRPr="007764C5">
              <w:rPr>
                <w:b/>
                <w:color w:val="000000" w:themeColor="text1"/>
                <w:kern w:val="2"/>
                <w:szCs w:val="24"/>
              </w:rPr>
              <w:t xml:space="preserve"> terminas, kai </w:t>
            </w:r>
            <w:r w:rsidRPr="007764C5">
              <w:rPr>
                <w:b/>
                <w:color w:val="000000" w:themeColor="text1"/>
                <w:szCs w:val="24"/>
              </w:rPr>
              <w:t>Paslaugos yra vienkartinio pobūdžio, teikiamos periodiškai arba pagal Pirkėjo Užsakymą</w:t>
            </w:r>
          </w:p>
        </w:tc>
        <w:tc>
          <w:tcPr>
            <w:tcW w:w="6441" w:type="dxa"/>
            <w:gridSpan w:val="2"/>
          </w:tcPr>
          <w:p w14:paraId="10FEFBC5" w14:textId="310400DF" w:rsidR="00AC70BB" w:rsidRPr="00EC3FAC" w:rsidRDefault="00115ABD" w:rsidP="003C0D3D">
            <w:pPr>
              <w:jc w:val="both"/>
              <w:rPr>
                <w:color w:val="000000" w:themeColor="text1"/>
                <w:szCs w:val="24"/>
              </w:rPr>
            </w:pPr>
            <w:r w:rsidRPr="00EC3FAC">
              <w:rPr>
                <w:color w:val="000000" w:themeColor="text1"/>
                <w:szCs w:val="24"/>
              </w:rPr>
              <w:t xml:space="preserve">4.1. </w:t>
            </w:r>
            <w:r w:rsidR="000B0897" w:rsidRPr="00EC3FAC">
              <w:rPr>
                <w:color w:val="000000" w:themeColor="text1"/>
                <w:szCs w:val="24"/>
              </w:rPr>
              <w:t xml:space="preserve">Tiekėjas įsipareigoja </w:t>
            </w:r>
            <w:r w:rsidR="00AC70BB" w:rsidRPr="00EC3FAC">
              <w:rPr>
                <w:color w:val="000000" w:themeColor="text1"/>
                <w:szCs w:val="24"/>
              </w:rPr>
              <w:t xml:space="preserve">Paslaugas teikti </w:t>
            </w:r>
            <w:r w:rsidR="00AC70BB" w:rsidRPr="00BB088B">
              <w:rPr>
                <w:color w:val="000000" w:themeColor="text1"/>
                <w:szCs w:val="24"/>
              </w:rPr>
              <w:t>ši</w:t>
            </w:r>
            <w:r w:rsidR="00E81B4F">
              <w:rPr>
                <w:color w:val="000000" w:themeColor="text1"/>
                <w:szCs w:val="24"/>
              </w:rPr>
              <w:t>uo</w:t>
            </w:r>
            <w:r w:rsidR="00DE01CC">
              <w:rPr>
                <w:color w:val="000000" w:themeColor="text1"/>
                <w:szCs w:val="24"/>
              </w:rPr>
              <w:t xml:space="preserve"> termi</w:t>
            </w:r>
            <w:r w:rsidR="00E81B4F">
              <w:rPr>
                <w:color w:val="000000" w:themeColor="text1"/>
                <w:szCs w:val="24"/>
              </w:rPr>
              <w:t>nu:</w:t>
            </w:r>
          </w:p>
          <w:p w14:paraId="6BCFD06A" w14:textId="70C01794" w:rsidR="00027B83" w:rsidRPr="007764C5" w:rsidRDefault="00115ABD" w:rsidP="00E81B4F">
            <w:pPr>
              <w:jc w:val="both"/>
              <w:rPr>
                <w:color w:val="000000" w:themeColor="text1"/>
                <w:szCs w:val="24"/>
              </w:rPr>
            </w:pPr>
            <w:r w:rsidRPr="00EC3FAC">
              <w:rPr>
                <w:color w:val="000000" w:themeColor="text1"/>
                <w:szCs w:val="24"/>
              </w:rPr>
              <w:t>4.1.1.</w:t>
            </w:r>
            <w:r w:rsidR="00AC70BB" w:rsidRPr="00EC3FAC">
              <w:rPr>
                <w:color w:val="000000" w:themeColor="text1"/>
                <w:szCs w:val="24"/>
              </w:rPr>
              <w:t xml:space="preserve"> </w:t>
            </w:r>
            <w:r w:rsidR="000A2BDC" w:rsidRPr="00EC3FAC">
              <w:rPr>
                <w:color w:val="000000" w:themeColor="text1"/>
                <w:szCs w:val="24"/>
              </w:rPr>
              <w:t xml:space="preserve">mobiliosios programos funkcionalumo diegimas, funkcinis testavimas </w:t>
            </w:r>
            <w:r w:rsidR="00AC70BB" w:rsidRPr="00EC3FAC">
              <w:rPr>
                <w:color w:val="000000" w:themeColor="text1"/>
                <w:szCs w:val="24"/>
              </w:rPr>
              <w:t xml:space="preserve">– </w:t>
            </w:r>
            <w:r w:rsidR="0004377A" w:rsidRPr="00EB164F">
              <w:rPr>
                <w:szCs w:val="24"/>
              </w:rPr>
              <w:t>nurodytas Pasiūlyme (Sutarties priedas Nr. 2)</w:t>
            </w:r>
            <w:r w:rsidR="007A4FD3">
              <w:rPr>
                <w:szCs w:val="24"/>
              </w:rPr>
              <w:t>.</w:t>
            </w:r>
          </w:p>
        </w:tc>
      </w:tr>
      <w:tr w:rsidR="007764C5" w:rsidRPr="007764C5" w14:paraId="712D829F" w14:textId="77777777">
        <w:trPr>
          <w:trHeight w:val="300"/>
        </w:trPr>
        <w:tc>
          <w:tcPr>
            <w:tcW w:w="3094" w:type="dxa"/>
            <w:gridSpan w:val="2"/>
          </w:tcPr>
          <w:p w14:paraId="53ADC4A8" w14:textId="77777777" w:rsidR="00027B83" w:rsidRPr="007764C5" w:rsidRDefault="000B0897">
            <w:pPr>
              <w:rPr>
                <w:b/>
                <w:color w:val="000000" w:themeColor="text1"/>
                <w:kern w:val="2"/>
                <w:szCs w:val="24"/>
              </w:rPr>
            </w:pPr>
            <w:r w:rsidRPr="007764C5">
              <w:rPr>
                <w:b/>
                <w:color w:val="000000" w:themeColor="text1"/>
                <w:kern w:val="2"/>
                <w:szCs w:val="24"/>
              </w:rPr>
              <w:t>4.2. Paslaugų / jų dalies / etapo / periodo suteikimo termino pratęsimas</w:t>
            </w:r>
          </w:p>
        </w:tc>
        <w:tc>
          <w:tcPr>
            <w:tcW w:w="6441" w:type="dxa"/>
            <w:gridSpan w:val="2"/>
          </w:tcPr>
          <w:p w14:paraId="4C5E534C" w14:textId="77777777" w:rsidR="00027B83" w:rsidRPr="007764C5" w:rsidRDefault="000B0897">
            <w:pPr>
              <w:rPr>
                <w:color w:val="000000" w:themeColor="text1"/>
                <w:kern w:val="2"/>
                <w:szCs w:val="24"/>
              </w:rPr>
            </w:pPr>
            <w:r w:rsidRPr="007764C5">
              <w:rPr>
                <w:color w:val="000000" w:themeColor="text1"/>
                <w:kern w:val="2"/>
                <w:szCs w:val="24"/>
              </w:rPr>
              <w:t>Netaikoma</w:t>
            </w:r>
          </w:p>
          <w:p w14:paraId="2584C2AF" w14:textId="7F25D421" w:rsidR="00027B83" w:rsidRPr="007764C5" w:rsidRDefault="00027B83">
            <w:pPr>
              <w:rPr>
                <w:color w:val="000000" w:themeColor="text1"/>
                <w:szCs w:val="24"/>
              </w:rPr>
            </w:pPr>
          </w:p>
        </w:tc>
      </w:tr>
      <w:tr w:rsidR="007764C5" w:rsidRPr="007764C5" w14:paraId="3EEC955B" w14:textId="77777777">
        <w:trPr>
          <w:trHeight w:val="300"/>
        </w:trPr>
        <w:tc>
          <w:tcPr>
            <w:tcW w:w="3094" w:type="dxa"/>
            <w:gridSpan w:val="2"/>
          </w:tcPr>
          <w:p w14:paraId="79F8FFCD" w14:textId="77777777" w:rsidR="00027B83" w:rsidRPr="007764C5" w:rsidRDefault="000B0897">
            <w:pPr>
              <w:rPr>
                <w:b/>
                <w:color w:val="000000" w:themeColor="text1"/>
                <w:kern w:val="2"/>
                <w:szCs w:val="24"/>
              </w:rPr>
            </w:pPr>
            <w:r w:rsidRPr="007764C5">
              <w:rPr>
                <w:b/>
                <w:color w:val="000000" w:themeColor="text1"/>
                <w:kern w:val="2"/>
                <w:szCs w:val="24"/>
              </w:rPr>
              <w:t>4.3. Užsakymų teikimo tvarka</w:t>
            </w:r>
          </w:p>
        </w:tc>
        <w:tc>
          <w:tcPr>
            <w:tcW w:w="6441" w:type="dxa"/>
            <w:gridSpan w:val="2"/>
          </w:tcPr>
          <w:p w14:paraId="607A46FE" w14:textId="77777777" w:rsidR="00027B83" w:rsidRPr="007764C5" w:rsidRDefault="000B0897">
            <w:pPr>
              <w:rPr>
                <w:color w:val="000000" w:themeColor="text1"/>
                <w:szCs w:val="24"/>
              </w:rPr>
            </w:pPr>
            <w:r w:rsidRPr="007764C5">
              <w:rPr>
                <w:color w:val="000000" w:themeColor="text1"/>
                <w:szCs w:val="24"/>
              </w:rPr>
              <w:t>Netaikoma</w:t>
            </w:r>
          </w:p>
          <w:p w14:paraId="011FE04D" w14:textId="6167663E" w:rsidR="00027B83" w:rsidRPr="007764C5" w:rsidRDefault="00027B83">
            <w:pPr>
              <w:rPr>
                <w:color w:val="000000" w:themeColor="text1"/>
                <w:szCs w:val="24"/>
              </w:rPr>
            </w:pPr>
          </w:p>
        </w:tc>
      </w:tr>
      <w:tr w:rsidR="007764C5" w:rsidRPr="007764C5" w14:paraId="32C6175A" w14:textId="77777777" w:rsidTr="00DE2E70">
        <w:trPr>
          <w:trHeight w:val="846"/>
        </w:trPr>
        <w:tc>
          <w:tcPr>
            <w:tcW w:w="3094" w:type="dxa"/>
            <w:gridSpan w:val="2"/>
            <w:tcBorders>
              <w:top w:val="single" w:sz="4" w:space="0" w:color="auto"/>
              <w:left w:val="single" w:sz="4" w:space="0" w:color="auto"/>
              <w:bottom w:val="single" w:sz="4" w:space="0" w:color="auto"/>
              <w:right w:val="single" w:sz="4" w:space="0" w:color="auto"/>
            </w:tcBorders>
          </w:tcPr>
          <w:p w14:paraId="152AA46C" w14:textId="77777777" w:rsidR="00027B83" w:rsidRPr="007764C5" w:rsidRDefault="000B0897">
            <w:pPr>
              <w:rPr>
                <w:b/>
                <w:color w:val="000000" w:themeColor="text1"/>
                <w:kern w:val="2"/>
                <w:szCs w:val="24"/>
              </w:rPr>
            </w:pPr>
            <w:r w:rsidRPr="007764C5">
              <w:rPr>
                <w:b/>
                <w:color w:val="000000" w:themeColor="text1"/>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2E8A9C8" w14:textId="28F1C951" w:rsidR="00027B83" w:rsidRPr="007764C5" w:rsidRDefault="000B0897" w:rsidP="00DE2E70">
            <w:pPr>
              <w:rPr>
                <w:color w:val="000000" w:themeColor="text1"/>
                <w:szCs w:val="24"/>
              </w:rPr>
            </w:pPr>
            <w:r w:rsidRPr="007764C5">
              <w:rPr>
                <w:color w:val="000000" w:themeColor="text1"/>
                <w:kern w:val="2"/>
                <w:szCs w:val="24"/>
              </w:rPr>
              <w:t>Netaikoma</w:t>
            </w:r>
          </w:p>
        </w:tc>
      </w:tr>
      <w:tr w:rsidR="007764C5" w:rsidRPr="007764C5" w14:paraId="5DA49A77" w14:textId="77777777">
        <w:trPr>
          <w:trHeight w:val="300"/>
        </w:trPr>
        <w:tc>
          <w:tcPr>
            <w:tcW w:w="3094" w:type="dxa"/>
            <w:gridSpan w:val="2"/>
          </w:tcPr>
          <w:p w14:paraId="747AAC4A" w14:textId="77777777" w:rsidR="00027B83" w:rsidRPr="007764C5" w:rsidRDefault="000B0897">
            <w:pPr>
              <w:rPr>
                <w:b/>
                <w:color w:val="000000" w:themeColor="text1"/>
                <w:kern w:val="2"/>
                <w:szCs w:val="24"/>
              </w:rPr>
            </w:pPr>
            <w:r w:rsidRPr="007764C5">
              <w:rPr>
                <w:b/>
                <w:color w:val="000000" w:themeColor="text1"/>
                <w:kern w:val="2"/>
                <w:szCs w:val="24"/>
              </w:rPr>
              <w:t>4.5. Pateikiami dokumentai</w:t>
            </w:r>
          </w:p>
        </w:tc>
        <w:tc>
          <w:tcPr>
            <w:tcW w:w="6441" w:type="dxa"/>
            <w:gridSpan w:val="2"/>
          </w:tcPr>
          <w:p w14:paraId="511419C1" w14:textId="53301A58" w:rsidR="00A14E43" w:rsidRDefault="000B0897" w:rsidP="003C0D3D">
            <w:pPr>
              <w:jc w:val="both"/>
              <w:rPr>
                <w:color w:val="000000" w:themeColor="text1"/>
                <w:kern w:val="2"/>
                <w:szCs w:val="24"/>
              </w:rPr>
            </w:pPr>
            <w:r w:rsidRPr="007764C5">
              <w:rPr>
                <w:color w:val="000000" w:themeColor="text1"/>
                <w:kern w:val="2"/>
                <w:szCs w:val="24"/>
              </w:rPr>
              <w:t xml:space="preserve">Turi </w:t>
            </w:r>
            <w:r w:rsidRPr="00F135CC">
              <w:rPr>
                <w:color w:val="000000" w:themeColor="text1"/>
                <w:kern w:val="2"/>
                <w:szCs w:val="24"/>
              </w:rPr>
              <w:t xml:space="preserve">būti pateikiami šie dokumentai: </w:t>
            </w:r>
            <w:r w:rsidR="00F135CC" w:rsidRPr="00F135CC">
              <w:rPr>
                <w:color w:val="000000" w:themeColor="text1"/>
                <w:kern w:val="2"/>
                <w:szCs w:val="24"/>
              </w:rPr>
              <w:t xml:space="preserve">įdiegus </w:t>
            </w:r>
            <w:r w:rsidR="00F135CC" w:rsidRPr="00F135CC">
              <w:rPr>
                <w:color w:val="000000" w:themeColor="text1"/>
                <w:szCs w:val="24"/>
              </w:rPr>
              <w:t xml:space="preserve">mobiliosios programos funkcionalumus ir </w:t>
            </w:r>
            <w:r w:rsidR="0011088B">
              <w:rPr>
                <w:color w:val="000000" w:themeColor="text1"/>
                <w:szCs w:val="24"/>
              </w:rPr>
              <w:t>ją</w:t>
            </w:r>
            <w:r w:rsidR="00F135CC" w:rsidRPr="00F135CC">
              <w:rPr>
                <w:color w:val="000000" w:themeColor="text1"/>
                <w:szCs w:val="24"/>
              </w:rPr>
              <w:t xml:space="preserve"> ištestavus, pasirašomas </w:t>
            </w:r>
            <w:r w:rsidRPr="00F135CC">
              <w:rPr>
                <w:color w:val="000000" w:themeColor="text1"/>
                <w:kern w:val="2"/>
                <w:szCs w:val="24"/>
              </w:rPr>
              <w:t>Paslaugų perdavimo-priėmimo aktas</w:t>
            </w:r>
            <w:r w:rsidR="00F135CC" w:rsidRPr="00F135CC">
              <w:rPr>
                <w:color w:val="000000" w:themeColor="text1"/>
                <w:kern w:val="2"/>
                <w:szCs w:val="24"/>
              </w:rPr>
              <w:t>, kurio pagrindu pateikiama</w:t>
            </w:r>
            <w:r w:rsidRPr="00F135CC">
              <w:rPr>
                <w:color w:val="000000" w:themeColor="text1"/>
                <w:kern w:val="2"/>
                <w:szCs w:val="24"/>
              </w:rPr>
              <w:t xml:space="preserve"> Sąskaita</w:t>
            </w:r>
            <w:r w:rsidR="00067665" w:rsidRPr="00F135CC">
              <w:rPr>
                <w:color w:val="000000" w:themeColor="text1"/>
                <w:kern w:val="2"/>
                <w:szCs w:val="24"/>
              </w:rPr>
              <w:t>.</w:t>
            </w:r>
            <w:r w:rsidRPr="00F135CC">
              <w:rPr>
                <w:color w:val="000000" w:themeColor="text1"/>
                <w:kern w:val="2"/>
                <w:szCs w:val="24"/>
              </w:rPr>
              <w:t xml:space="preserve"> </w:t>
            </w:r>
          </w:p>
          <w:p w14:paraId="21308680" w14:textId="67054AD1" w:rsidR="00027B83" w:rsidRPr="007764C5" w:rsidRDefault="000B0897" w:rsidP="003C0D3D">
            <w:pPr>
              <w:jc w:val="both"/>
              <w:rPr>
                <w:color w:val="000000" w:themeColor="text1"/>
                <w:szCs w:val="24"/>
              </w:rPr>
            </w:pPr>
            <w:r w:rsidRPr="007764C5">
              <w:rPr>
                <w:color w:val="000000" w:themeColor="text1"/>
                <w:kern w:val="2"/>
                <w:szCs w:val="24"/>
              </w:rPr>
              <w:t>Tiekėjui nepateikus nurodytų dokumentų, laikoma, kad Paslaugos neatitinka Sutartyje nustatytų reikalavimų.</w:t>
            </w:r>
          </w:p>
        </w:tc>
      </w:tr>
      <w:tr w:rsidR="007764C5" w:rsidRPr="007764C5" w14:paraId="765D12DA" w14:textId="77777777">
        <w:trPr>
          <w:trHeight w:val="300"/>
        </w:trPr>
        <w:tc>
          <w:tcPr>
            <w:tcW w:w="9535" w:type="dxa"/>
            <w:gridSpan w:val="4"/>
          </w:tcPr>
          <w:p w14:paraId="0EC6A964" w14:textId="77777777" w:rsidR="00027B83" w:rsidRPr="007764C5" w:rsidRDefault="000B0897">
            <w:pPr>
              <w:jc w:val="center"/>
              <w:rPr>
                <w:b/>
                <w:color w:val="000000" w:themeColor="text1"/>
                <w:kern w:val="2"/>
                <w:szCs w:val="24"/>
              </w:rPr>
            </w:pPr>
            <w:r w:rsidRPr="007764C5">
              <w:rPr>
                <w:b/>
                <w:color w:val="000000" w:themeColor="text1"/>
                <w:kern w:val="2"/>
                <w:szCs w:val="24"/>
              </w:rPr>
              <w:t>5. SUTARTIES KAINA IR ATSISKAITYMO TVARKA</w:t>
            </w:r>
          </w:p>
        </w:tc>
      </w:tr>
      <w:tr w:rsidR="007764C5" w:rsidRPr="007764C5" w14:paraId="5AD211BB" w14:textId="77777777">
        <w:trPr>
          <w:trHeight w:val="300"/>
        </w:trPr>
        <w:tc>
          <w:tcPr>
            <w:tcW w:w="3094" w:type="dxa"/>
            <w:gridSpan w:val="2"/>
          </w:tcPr>
          <w:p w14:paraId="6BA937DE" w14:textId="77777777" w:rsidR="00027B83" w:rsidRPr="007764C5" w:rsidRDefault="000B0897">
            <w:pPr>
              <w:rPr>
                <w:b/>
                <w:color w:val="000000" w:themeColor="text1"/>
                <w:kern w:val="2"/>
                <w:szCs w:val="24"/>
              </w:rPr>
            </w:pPr>
            <w:r w:rsidRPr="007764C5">
              <w:rPr>
                <w:b/>
                <w:color w:val="000000" w:themeColor="text1"/>
                <w:kern w:val="2"/>
                <w:szCs w:val="24"/>
              </w:rPr>
              <w:t>5.1. Sutarčiai taikomas kainos apskaičiavimo būdas</w:t>
            </w:r>
          </w:p>
        </w:tc>
        <w:tc>
          <w:tcPr>
            <w:tcW w:w="6441" w:type="dxa"/>
            <w:gridSpan w:val="2"/>
          </w:tcPr>
          <w:p w14:paraId="5A1E2D27" w14:textId="77777777" w:rsidR="00027B83" w:rsidRPr="007764C5" w:rsidRDefault="000B0897">
            <w:pPr>
              <w:rPr>
                <w:color w:val="000000" w:themeColor="text1"/>
                <w:kern w:val="2"/>
                <w:szCs w:val="24"/>
              </w:rPr>
            </w:pPr>
            <w:r w:rsidRPr="007764C5">
              <w:rPr>
                <w:color w:val="000000" w:themeColor="text1"/>
                <w:kern w:val="2"/>
                <w:szCs w:val="24"/>
              </w:rPr>
              <w:t>Fiksuotos kainos kainodara</w:t>
            </w:r>
          </w:p>
          <w:p w14:paraId="6676135F" w14:textId="733AAFC5" w:rsidR="00027B83" w:rsidRPr="007764C5" w:rsidRDefault="00027B83">
            <w:pPr>
              <w:rPr>
                <w:color w:val="000000" w:themeColor="text1"/>
                <w:kern w:val="2"/>
                <w:szCs w:val="24"/>
              </w:rPr>
            </w:pPr>
          </w:p>
        </w:tc>
      </w:tr>
      <w:tr w:rsidR="007764C5" w:rsidRPr="007764C5" w14:paraId="2C4DA6D6" w14:textId="77777777">
        <w:trPr>
          <w:trHeight w:val="300"/>
        </w:trPr>
        <w:tc>
          <w:tcPr>
            <w:tcW w:w="3094" w:type="dxa"/>
            <w:gridSpan w:val="2"/>
          </w:tcPr>
          <w:p w14:paraId="47FF2294" w14:textId="77777777" w:rsidR="00027B83" w:rsidRPr="007764C5" w:rsidRDefault="000B0897">
            <w:pPr>
              <w:rPr>
                <w:b/>
                <w:color w:val="000000" w:themeColor="text1"/>
                <w:kern w:val="2"/>
                <w:szCs w:val="24"/>
              </w:rPr>
            </w:pPr>
            <w:r w:rsidRPr="007764C5">
              <w:rPr>
                <w:b/>
                <w:color w:val="000000" w:themeColor="text1"/>
                <w:kern w:val="2"/>
                <w:szCs w:val="24"/>
              </w:rPr>
              <w:t xml:space="preserve">5.2. Pradinės Sutarties vertė ir Sutarties kaina, kai taikoma </w:t>
            </w:r>
            <w:r w:rsidRPr="007764C5">
              <w:rPr>
                <w:b/>
                <w:color w:val="000000" w:themeColor="text1"/>
                <w:kern w:val="2"/>
                <w:szCs w:val="24"/>
                <w:u w:val="single"/>
              </w:rPr>
              <w:t>fiksuotos kainos</w:t>
            </w:r>
            <w:r w:rsidRPr="007764C5">
              <w:rPr>
                <w:b/>
                <w:color w:val="000000" w:themeColor="text1"/>
                <w:kern w:val="2"/>
                <w:szCs w:val="24"/>
              </w:rPr>
              <w:t xml:space="preserve"> kainodara</w:t>
            </w:r>
          </w:p>
          <w:p w14:paraId="21DE53F8" w14:textId="77777777" w:rsidR="00027B83" w:rsidRPr="007764C5" w:rsidRDefault="00027B83">
            <w:pPr>
              <w:rPr>
                <w:b/>
                <w:color w:val="000000" w:themeColor="text1"/>
                <w:kern w:val="2"/>
                <w:szCs w:val="24"/>
              </w:rPr>
            </w:pPr>
          </w:p>
          <w:p w14:paraId="69482084" w14:textId="77777777" w:rsidR="00027B83" w:rsidRPr="007764C5" w:rsidRDefault="00027B83">
            <w:pPr>
              <w:rPr>
                <w:b/>
                <w:color w:val="000000" w:themeColor="text1"/>
                <w:kern w:val="2"/>
                <w:szCs w:val="24"/>
              </w:rPr>
            </w:pPr>
          </w:p>
          <w:p w14:paraId="0F14567A" w14:textId="77777777" w:rsidR="00027B83" w:rsidRPr="007764C5" w:rsidRDefault="00027B83">
            <w:pPr>
              <w:rPr>
                <w:b/>
                <w:color w:val="000000" w:themeColor="text1"/>
                <w:kern w:val="2"/>
                <w:szCs w:val="24"/>
              </w:rPr>
            </w:pPr>
          </w:p>
          <w:p w14:paraId="12AE3E16" w14:textId="77777777" w:rsidR="00027B83" w:rsidRPr="007764C5" w:rsidRDefault="00027B83" w:rsidP="000F4D19">
            <w:pPr>
              <w:jc w:val="both"/>
              <w:rPr>
                <w:b/>
                <w:color w:val="000000" w:themeColor="text1"/>
                <w:kern w:val="2"/>
                <w:szCs w:val="24"/>
              </w:rPr>
            </w:pPr>
          </w:p>
        </w:tc>
        <w:tc>
          <w:tcPr>
            <w:tcW w:w="6441" w:type="dxa"/>
            <w:gridSpan w:val="2"/>
          </w:tcPr>
          <w:p w14:paraId="41909487" w14:textId="6ED8FD7F" w:rsidR="00027B83" w:rsidRPr="007764C5" w:rsidRDefault="000B0897" w:rsidP="00836F0E">
            <w:pPr>
              <w:jc w:val="both"/>
              <w:rPr>
                <w:color w:val="000000" w:themeColor="text1"/>
                <w:szCs w:val="24"/>
              </w:rPr>
            </w:pPr>
            <w:r w:rsidRPr="00A14E43">
              <w:rPr>
                <w:b/>
                <w:bCs/>
                <w:color w:val="000000" w:themeColor="text1"/>
                <w:kern w:val="2"/>
                <w:szCs w:val="24"/>
              </w:rPr>
              <w:t xml:space="preserve">Pradinės Sutarties vertė yra </w:t>
            </w:r>
            <w:r w:rsidR="00DE2E70" w:rsidRPr="00A14E43">
              <w:rPr>
                <w:b/>
                <w:bCs/>
                <w:color w:val="000000" w:themeColor="text1"/>
                <w:kern w:val="2"/>
                <w:szCs w:val="24"/>
              </w:rPr>
              <w:t>_____________</w:t>
            </w:r>
            <w:r w:rsidR="00DE2E70" w:rsidRPr="007764C5">
              <w:rPr>
                <w:color w:val="000000" w:themeColor="text1"/>
                <w:kern w:val="2"/>
                <w:szCs w:val="24"/>
              </w:rPr>
              <w:t xml:space="preserve"> </w:t>
            </w:r>
            <w:r w:rsidRPr="007764C5">
              <w:rPr>
                <w:i/>
                <w:iCs/>
                <w:color w:val="000000" w:themeColor="text1"/>
                <w:kern w:val="2"/>
                <w:szCs w:val="24"/>
              </w:rPr>
              <w:t>(nurodyti sumą skaičiais</w:t>
            </w:r>
            <w:r w:rsidR="000F4D19" w:rsidRPr="007764C5">
              <w:rPr>
                <w:i/>
                <w:iCs/>
                <w:color w:val="000000" w:themeColor="text1"/>
                <w:kern w:val="2"/>
                <w:szCs w:val="24"/>
              </w:rPr>
              <w:t xml:space="preserve">) </w:t>
            </w:r>
            <w:r w:rsidRPr="00A14E43">
              <w:rPr>
                <w:b/>
                <w:bCs/>
                <w:color w:val="000000" w:themeColor="text1"/>
                <w:kern w:val="2"/>
                <w:szCs w:val="24"/>
              </w:rPr>
              <w:t>Eur</w:t>
            </w:r>
            <w:r w:rsidRPr="007764C5">
              <w:rPr>
                <w:color w:val="000000" w:themeColor="text1"/>
                <w:kern w:val="2"/>
                <w:szCs w:val="24"/>
              </w:rPr>
              <w:t xml:space="preserve"> </w:t>
            </w:r>
            <w:r w:rsidRPr="007764C5">
              <w:rPr>
                <w:i/>
                <w:iCs/>
                <w:color w:val="000000" w:themeColor="text1"/>
                <w:kern w:val="2"/>
                <w:szCs w:val="24"/>
              </w:rPr>
              <w:t>(nurodyti sumą žodžiais)</w:t>
            </w:r>
            <w:r w:rsidRPr="007764C5">
              <w:rPr>
                <w:color w:val="000000" w:themeColor="text1"/>
                <w:kern w:val="2"/>
                <w:szCs w:val="24"/>
              </w:rPr>
              <w:t xml:space="preserve"> </w:t>
            </w:r>
            <w:r w:rsidRPr="00A14E43">
              <w:rPr>
                <w:b/>
                <w:bCs/>
                <w:color w:val="000000" w:themeColor="text1"/>
                <w:kern w:val="2"/>
                <w:szCs w:val="24"/>
              </w:rPr>
              <w:t>be PVM</w:t>
            </w:r>
            <w:r w:rsidRPr="007764C5">
              <w:rPr>
                <w:color w:val="000000" w:themeColor="text1"/>
                <w:kern w:val="2"/>
                <w:szCs w:val="24"/>
              </w:rPr>
              <w:t>.</w:t>
            </w:r>
          </w:p>
          <w:p w14:paraId="629EE445" w14:textId="4CC07067" w:rsidR="00027B83" w:rsidRPr="007764C5" w:rsidRDefault="000B0897" w:rsidP="00836F0E">
            <w:pPr>
              <w:jc w:val="both"/>
              <w:rPr>
                <w:color w:val="000000" w:themeColor="text1"/>
                <w:szCs w:val="24"/>
              </w:rPr>
            </w:pPr>
            <w:r w:rsidRPr="007764C5">
              <w:rPr>
                <w:color w:val="000000" w:themeColor="text1"/>
                <w:kern w:val="2"/>
                <w:szCs w:val="24"/>
              </w:rPr>
              <w:t xml:space="preserve">PVM sudaro </w:t>
            </w:r>
            <w:r w:rsidR="000F4D19" w:rsidRPr="007764C5">
              <w:rPr>
                <w:color w:val="000000" w:themeColor="text1"/>
                <w:kern w:val="2"/>
                <w:szCs w:val="24"/>
              </w:rPr>
              <w:t xml:space="preserve">___________ </w:t>
            </w:r>
            <w:r w:rsidRPr="007764C5">
              <w:rPr>
                <w:i/>
                <w:iCs/>
                <w:color w:val="000000" w:themeColor="text1"/>
                <w:kern w:val="2"/>
                <w:szCs w:val="24"/>
              </w:rPr>
              <w:t>(nurodyti sumą skaičiais)</w:t>
            </w:r>
            <w:r w:rsidRPr="007764C5">
              <w:rPr>
                <w:color w:val="000000" w:themeColor="text1"/>
                <w:kern w:val="2"/>
                <w:szCs w:val="24"/>
              </w:rPr>
              <w:t xml:space="preserve"> Eur </w:t>
            </w:r>
            <w:r w:rsidRPr="007764C5">
              <w:rPr>
                <w:i/>
                <w:iCs/>
                <w:color w:val="000000" w:themeColor="text1"/>
                <w:kern w:val="2"/>
                <w:szCs w:val="24"/>
              </w:rPr>
              <w:t>(nurodyti sumą žodžiais).</w:t>
            </w:r>
          </w:p>
          <w:p w14:paraId="48280EAA" w14:textId="77777777" w:rsidR="00836F0E" w:rsidRPr="007764C5" w:rsidRDefault="000B0897" w:rsidP="00836F0E">
            <w:pPr>
              <w:jc w:val="both"/>
              <w:rPr>
                <w:color w:val="000000" w:themeColor="text1"/>
                <w:kern w:val="2"/>
                <w:szCs w:val="24"/>
              </w:rPr>
            </w:pPr>
            <w:r w:rsidRPr="00A14E43">
              <w:rPr>
                <w:b/>
                <w:bCs/>
                <w:color w:val="000000" w:themeColor="text1"/>
                <w:kern w:val="2"/>
                <w:szCs w:val="24"/>
              </w:rPr>
              <w:t>Sutarties kaina yra</w:t>
            </w:r>
            <w:r w:rsidR="000F4D19" w:rsidRPr="00A14E43">
              <w:rPr>
                <w:b/>
                <w:bCs/>
                <w:color w:val="000000" w:themeColor="text1"/>
                <w:kern w:val="2"/>
                <w:szCs w:val="24"/>
              </w:rPr>
              <w:t xml:space="preserve"> _____________</w:t>
            </w:r>
            <w:r w:rsidRPr="007764C5">
              <w:rPr>
                <w:color w:val="000000" w:themeColor="text1"/>
                <w:kern w:val="2"/>
                <w:szCs w:val="24"/>
              </w:rPr>
              <w:t xml:space="preserve"> </w:t>
            </w:r>
            <w:r w:rsidRPr="007764C5">
              <w:rPr>
                <w:i/>
                <w:iCs/>
                <w:color w:val="000000" w:themeColor="text1"/>
                <w:kern w:val="2"/>
                <w:szCs w:val="24"/>
              </w:rPr>
              <w:t>(nurodyti sumą skaičiais)</w:t>
            </w:r>
            <w:r w:rsidRPr="007764C5">
              <w:rPr>
                <w:color w:val="000000" w:themeColor="text1"/>
                <w:kern w:val="2"/>
                <w:szCs w:val="24"/>
              </w:rPr>
              <w:t xml:space="preserve"> </w:t>
            </w:r>
            <w:r w:rsidRPr="00A14E43">
              <w:rPr>
                <w:b/>
                <w:bCs/>
                <w:color w:val="000000" w:themeColor="text1"/>
                <w:kern w:val="2"/>
                <w:szCs w:val="24"/>
              </w:rPr>
              <w:t>Eur</w:t>
            </w:r>
            <w:r w:rsidRPr="007764C5">
              <w:rPr>
                <w:color w:val="000000" w:themeColor="text1"/>
                <w:kern w:val="2"/>
                <w:szCs w:val="24"/>
              </w:rPr>
              <w:t xml:space="preserve"> </w:t>
            </w:r>
            <w:r w:rsidRPr="007764C5">
              <w:rPr>
                <w:i/>
                <w:iCs/>
                <w:color w:val="000000" w:themeColor="text1"/>
                <w:kern w:val="2"/>
                <w:szCs w:val="24"/>
              </w:rPr>
              <w:t>(nurodyti sumą žodžiais)</w:t>
            </w:r>
            <w:r w:rsidRPr="007764C5">
              <w:rPr>
                <w:color w:val="000000" w:themeColor="text1"/>
                <w:kern w:val="2"/>
                <w:szCs w:val="24"/>
              </w:rPr>
              <w:t xml:space="preserve"> </w:t>
            </w:r>
            <w:r w:rsidRPr="00A14E43">
              <w:rPr>
                <w:b/>
                <w:bCs/>
                <w:color w:val="000000" w:themeColor="text1"/>
                <w:kern w:val="2"/>
                <w:szCs w:val="24"/>
              </w:rPr>
              <w:t>su PVM</w:t>
            </w:r>
            <w:r w:rsidRPr="007764C5">
              <w:rPr>
                <w:color w:val="000000" w:themeColor="text1"/>
                <w:kern w:val="2"/>
                <w:szCs w:val="24"/>
              </w:rPr>
              <w:t>.</w:t>
            </w:r>
          </w:p>
          <w:p w14:paraId="3F188FB3" w14:textId="633D77C1" w:rsidR="00027B83" w:rsidRPr="007764C5" w:rsidRDefault="000B0897" w:rsidP="00836F0E">
            <w:pPr>
              <w:jc w:val="both"/>
              <w:rPr>
                <w:color w:val="000000" w:themeColor="text1"/>
                <w:kern w:val="2"/>
                <w:szCs w:val="24"/>
              </w:rPr>
            </w:pPr>
            <w:r w:rsidRPr="007764C5">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7764C5" w:rsidRPr="007764C5" w14:paraId="3818DD91" w14:textId="77777777">
        <w:trPr>
          <w:trHeight w:val="300"/>
        </w:trPr>
        <w:tc>
          <w:tcPr>
            <w:tcW w:w="3094" w:type="dxa"/>
            <w:gridSpan w:val="2"/>
          </w:tcPr>
          <w:p w14:paraId="43AD2364" w14:textId="170116F2" w:rsidR="00027B83" w:rsidRPr="007764C5" w:rsidRDefault="000B0897" w:rsidP="00D002FA">
            <w:pPr>
              <w:rPr>
                <w:color w:val="000000" w:themeColor="text1"/>
                <w:kern w:val="2"/>
                <w:szCs w:val="24"/>
              </w:rPr>
            </w:pPr>
            <w:r w:rsidRPr="007764C5">
              <w:rPr>
                <w:b/>
                <w:color w:val="000000" w:themeColor="text1"/>
                <w:kern w:val="2"/>
                <w:szCs w:val="24"/>
              </w:rPr>
              <w:t xml:space="preserve">5.3. Sutarties kainos / įkainių perskaičiavimas taikant </w:t>
            </w:r>
            <w:r w:rsidRPr="007764C5">
              <w:rPr>
                <w:b/>
                <w:color w:val="000000" w:themeColor="text1"/>
                <w:kern w:val="2"/>
                <w:szCs w:val="24"/>
                <w:u w:val="single"/>
              </w:rPr>
              <w:t>peržiūros</w:t>
            </w:r>
            <w:r w:rsidRPr="007764C5">
              <w:rPr>
                <w:b/>
                <w:color w:val="000000" w:themeColor="text1"/>
                <w:kern w:val="2"/>
                <w:szCs w:val="24"/>
              </w:rPr>
              <w:t xml:space="preserve"> taisykles</w:t>
            </w:r>
          </w:p>
        </w:tc>
        <w:tc>
          <w:tcPr>
            <w:tcW w:w="6441" w:type="dxa"/>
            <w:gridSpan w:val="2"/>
          </w:tcPr>
          <w:p w14:paraId="30B4C83D" w14:textId="70E24019" w:rsidR="00F50AAB" w:rsidRPr="00DB72C5" w:rsidRDefault="00F50AAB" w:rsidP="00F50AAB">
            <w:pPr>
              <w:rPr>
                <w:szCs w:val="24"/>
              </w:rPr>
            </w:pPr>
            <w:r>
              <w:rPr>
                <w:kern w:val="2"/>
                <w:szCs w:val="24"/>
              </w:rPr>
              <w:t xml:space="preserve">Sutarties </w:t>
            </w:r>
            <w:r w:rsidRPr="005B59A3">
              <w:rPr>
                <w:kern w:val="2"/>
                <w:szCs w:val="24"/>
              </w:rPr>
              <w:t>kaina</w:t>
            </w:r>
            <w:r>
              <w:rPr>
                <w:color w:val="FF0000"/>
                <w:kern w:val="2"/>
                <w:szCs w:val="24"/>
              </w:rPr>
              <w:t xml:space="preserve"> </w:t>
            </w:r>
            <w:r>
              <w:rPr>
                <w:kern w:val="2"/>
                <w:szCs w:val="24"/>
              </w:rPr>
              <w:t>bus perskaičiuojam</w:t>
            </w:r>
            <w:r w:rsidR="00315EE4">
              <w:rPr>
                <w:kern w:val="2"/>
                <w:szCs w:val="24"/>
              </w:rPr>
              <w:t>a</w:t>
            </w:r>
            <w:r w:rsidR="00DB72C5">
              <w:rPr>
                <w:kern w:val="2"/>
                <w:szCs w:val="24"/>
              </w:rPr>
              <w:t xml:space="preserve"> </w:t>
            </w:r>
            <w:r>
              <w:rPr>
                <w:kern w:val="2"/>
                <w:szCs w:val="24"/>
              </w:rPr>
              <w:t>dėl PVM tarifo pasikeitimo;</w:t>
            </w:r>
          </w:p>
          <w:p w14:paraId="632C5DD7" w14:textId="4C506F30" w:rsidR="00027B83" w:rsidRPr="007764C5" w:rsidRDefault="00027B83" w:rsidP="00DB72C5">
            <w:pPr>
              <w:rPr>
                <w:color w:val="000000" w:themeColor="text1"/>
                <w:kern w:val="2"/>
                <w:szCs w:val="24"/>
              </w:rPr>
            </w:pPr>
          </w:p>
        </w:tc>
      </w:tr>
      <w:tr w:rsidR="007764C5" w:rsidRPr="007764C5" w14:paraId="3B33E17B" w14:textId="77777777">
        <w:trPr>
          <w:trHeight w:val="300"/>
        </w:trPr>
        <w:tc>
          <w:tcPr>
            <w:tcW w:w="3094" w:type="dxa"/>
            <w:gridSpan w:val="2"/>
          </w:tcPr>
          <w:p w14:paraId="2CF8E310" w14:textId="77777777" w:rsidR="00027B83" w:rsidRPr="007764C5" w:rsidRDefault="000B0897">
            <w:pPr>
              <w:rPr>
                <w:b/>
                <w:color w:val="000000" w:themeColor="text1"/>
                <w:kern w:val="2"/>
                <w:szCs w:val="24"/>
              </w:rPr>
            </w:pPr>
            <w:r w:rsidRPr="007764C5">
              <w:rPr>
                <w:b/>
                <w:color w:val="000000" w:themeColor="text1"/>
                <w:kern w:val="2"/>
                <w:szCs w:val="24"/>
              </w:rPr>
              <w:t>5.3.1. Sutarties kainos / įkainių peržiūra dėl PVM tarifo pasikeitimo</w:t>
            </w:r>
          </w:p>
        </w:tc>
        <w:tc>
          <w:tcPr>
            <w:tcW w:w="6441" w:type="dxa"/>
            <w:gridSpan w:val="2"/>
          </w:tcPr>
          <w:p w14:paraId="632B990E" w14:textId="3029F63E" w:rsidR="00027B83" w:rsidRPr="007764C5" w:rsidRDefault="00836F0E" w:rsidP="00836F0E">
            <w:pPr>
              <w:jc w:val="both"/>
              <w:rPr>
                <w:color w:val="000000" w:themeColor="text1"/>
                <w:kern w:val="2"/>
                <w:szCs w:val="24"/>
              </w:rPr>
            </w:pPr>
            <w:r w:rsidRPr="007764C5">
              <w:rPr>
                <w:color w:val="000000" w:themeColor="text1"/>
                <w:kern w:val="2"/>
                <w:szCs w:val="24"/>
              </w:rPr>
              <w:t xml:space="preserve">5.3.1.1. </w:t>
            </w:r>
            <w:r w:rsidR="000B0897" w:rsidRPr="007764C5">
              <w:rPr>
                <w:color w:val="000000" w:themeColor="text1"/>
                <w:kern w:val="2"/>
                <w:szCs w:val="24"/>
              </w:rPr>
              <w:t>Jeigu Sutarties vykdymo metu pasikeičia PVM mokėjimą reglamentuojantys teisės aktai, darantys tiesioginę įtaką Tiekėjo t</w:t>
            </w:r>
            <w:r w:rsidR="000B0897" w:rsidRPr="007764C5">
              <w:rPr>
                <w:color w:val="000000" w:themeColor="text1"/>
                <w:szCs w:val="24"/>
              </w:rPr>
              <w:t>ei</w:t>
            </w:r>
            <w:r w:rsidR="000B0897" w:rsidRPr="007764C5">
              <w:rPr>
                <w:color w:val="000000" w:themeColor="text1"/>
                <w:kern w:val="2"/>
                <w:szCs w:val="24"/>
              </w:rPr>
              <w:t>kiamų P</w:t>
            </w:r>
            <w:r w:rsidR="000B0897" w:rsidRPr="007764C5">
              <w:rPr>
                <w:color w:val="000000" w:themeColor="text1"/>
                <w:szCs w:val="24"/>
              </w:rPr>
              <w:t>aslaugų</w:t>
            </w:r>
            <w:r w:rsidR="000B0897" w:rsidRPr="007764C5">
              <w:rPr>
                <w:color w:val="000000" w:themeColor="text1"/>
                <w:kern w:val="2"/>
                <w:szCs w:val="24"/>
              </w:rPr>
              <w:t xml:space="preserve"> Sutartyje nurodytai kainai, Sutarties kaina perskaičiuojam</w:t>
            </w:r>
            <w:r w:rsidR="00A14E43">
              <w:rPr>
                <w:color w:val="000000" w:themeColor="text1"/>
                <w:kern w:val="2"/>
                <w:szCs w:val="24"/>
              </w:rPr>
              <w:t>a</w:t>
            </w:r>
            <w:r w:rsidR="000B0897" w:rsidRPr="007764C5">
              <w:rPr>
                <w:color w:val="000000" w:themeColor="text1"/>
                <w:kern w:val="2"/>
                <w:szCs w:val="24"/>
              </w:rPr>
              <w:t xml:space="preserve"> nekeičiant P</w:t>
            </w:r>
            <w:r w:rsidR="000B0897" w:rsidRPr="007764C5">
              <w:rPr>
                <w:color w:val="000000" w:themeColor="text1"/>
                <w:szCs w:val="24"/>
              </w:rPr>
              <w:t>aslaugų</w:t>
            </w:r>
            <w:r w:rsidR="000B0897" w:rsidRPr="007764C5">
              <w:rPr>
                <w:color w:val="000000" w:themeColor="text1"/>
                <w:kern w:val="2"/>
                <w:szCs w:val="24"/>
              </w:rPr>
              <w:t xml:space="preserve"> kainos be PVM.</w:t>
            </w:r>
          </w:p>
          <w:p w14:paraId="6F3E118B" w14:textId="43D3BB26" w:rsidR="00027B83" w:rsidRPr="007764C5" w:rsidRDefault="00836F0E" w:rsidP="00836F0E">
            <w:pPr>
              <w:jc w:val="both"/>
              <w:rPr>
                <w:color w:val="000000" w:themeColor="text1"/>
                <w:szCs w:val="24"/>
              </w:rPr>
            </w:pPr>
            <w:r w:rsidRPr="007764C5">
              <w:rPr>
                <w:color w:val="000000" w:themeColor="text1"/>
                <w:szCs w:val="24"/>
              </w:rPr>
              <w:lastRenderedPageBreak/>
              <w:t xml:space="preserve">5.3.1.2.  </w:t>
            </w:r>
            <w:r w:rsidR="000B0897" w:rsidRPr="007764C5">
              <w:rPr>
                <w:color w:val="000000" w:themeColor="text1"/>
                <w:kern w:val="2"/>
                <w:szCs w:val="24"/>
              </w:rPr>
              <w:t>Perskaičiuota Sutarties kaina įforminama Susitarimu ir turi būti taikoma nuo naujo PVM įvedimo datos (nepriklausomai nuo to, kada pasirašytas Susitarimas).</w:t>
            </w:r>
          </w:p>
        </w:tc>
      </w:tr>
      <w:tr w:rsidR="007764C5" w:rsidRPr="007764C5" w14:paraId="08A1E274" w14:textId="77777777">
        <w:trPr>
          <w:trHeight w:val="300"/>
        </w:trPr>
        <w:tc>
          <w:tcPr>
            <w:tcW w:w="3094" w:type="dxa"/>
            <w:gridSpan w:val="2"/>
          </w:tcPr>
          <w:p w14:paraId="505DF962" w14:textId="77777777" w:rsidR="00027B83" w:rsidRPr="007764C5" w:rsidRDefault="000B0897">
            <w:pPr>
              <w:rPr>
                <w:color w:val="000000" w:themeColor="text1"/>
                <w:szCs w:val="24"/>
              </w:rPr>
            </w:pPr>
            <w:r w:rsidRPr="007764C5">
              <w:rPr>
                <w:b/>
                <w:bCs/>
                <w:color w:val="000000" w:themeColor="text1"/>
                <w:kern w:val="2"/>
                <w:szCs w:val="24"/>
              </w:rPr>
              <w:lastRenderedPageBreak/>
              <w:t>5.3.2.</w:t>
            </w:r>
            <w:r w:rsidRPr="007764C5">
              <w:rPr>
                <w:color w:val="000000" w:themeColor="text1"/>
                <w:kern w:val="2"/>
                <w:szCs w:val="24"/>
              </w:rPr>
              <w:t xml:space="preserve"> </w:t>
            </w:r>
            <w:r w:rsidRPr="007764C5">
              <w:rPr>
                <w:b/>
                <w:bCs/>
                <w:color w:val="000000" w:themeColor="text1"/>
                <w:kern w:val="2"/>
                <w:szCs w:val="24"/>
              </w:rPr>
              <w:t>Sutarties kainos / įkainių peržiūra dėl kitų mokesčių, lemiančių Paslaugų kainos / įkainių pokytį, pasikeitimo</w:t>
            </w:r>
          </w:p>
        </w:tc>
        <w:tc>
          <w:tcPr>
            <w:tcW w:w="6441" w:type="dxa"/>
            <w:gridSpan w:val="2"/>
          </w:tcPr>
          <w:p w14:paraId="40350C4D" w14:textId="77777777" w:rsidR="00027B83" w:rsidRPr="007764C5" w:rsidRDefault="000B0897">
            <w:pPr>
              <w:rPr>
                <w:color w:val="000000" w:themeColor="text1"/>
                <w:kern w:val="2"/>
                <w:szCs w:val="24"/>
              </w:rPr>
            </w:pPr>
            <w:r w:rsidRPr="007764C5">
              <w:rPr>
                <w:color w:val="000000" w:themeColor="text1"/>
                <w:kern w:val="2"/>
                <w:szCs w:val="24"/>
              </w:rPr>
              <w:t>Netaikoma</w:t>
            </w:r>
          </w:p>
          <w:p w14:paraId="4E25CECC" w14:textId="77777777" w:rsidR="00027B83" w:rsidRPr="007764C5" w:rsidRDefault="00027B83">
            <w:pPr>
              <w:rPr>
                <w:color w:val="000000" w:themeColor="text1"/>
                <w:kern w:val="2"/>
                <w:szCs w:val="24"/>
              </w:rPr>
            </w:pPr>
          </w:p>
          <w:p w14:paraId="2E6F8DDB" w14:textId="0963C936" w:rsidR="00027B83" w:rsidRPr="007764C5" w:rsidRDefault="00027B83">
            <w:pPr>
              <w:rPr>
                <w:color w:val="000000" w:themeColor="text1"/>
                <w:szCs w:val="24"/>
              </w:rPr>
            </w:pPr>
          </w:p>
        </w:tc>
      </w:tr>
      <w:tr w:rsidR="007764C5" w:rsidRPr="007764C5" w14:paraId="7B2774C1" w14:textId="77777777">
        <w:trPr>
          <w:trHeight w:val="300"/>
        </w:trPr>
        <w:tc>
          <w:tcPr>
            <w:tcW w:w="3094" w:type="dxa"/>
            <w:gridSpan w:val="2"/>
          </w:tcPr>
          <w:p w14:paraId="2E183C52" w14:textId="5A0A7EF1" w:rsidR="00027B83" w:rsidRPr="007764C5" w:rsidRDefault="000B0897" w:rsidP="009D63FC">
            <w:pPr>
              <w:rPr>
                <w:b/>
                <w:color w:val="000000" w:themeColor="text1"/>
                <w:kern w:val="2"/>
                <w:szCs w:val="24"/>
              </w:rPr>
            </w:pPr>
            <w:r w:rsidRPr="007764C5">
              <w:rPr>
                <w:b/>
                <w:color w:val="000000" w:themeColor="text1"/>
                <w:kern w:val="2"/>
                <w:szCs w:val="24"/>
              </w:rPr>
              <w:t>5.3.3. Sutarties kainos / įkainių peržiūra dėl kainų lygio pokyčio</w:t>
            </w:r>
          </w:p>
        </w:tc>
        <w:tc>
          <w:tcPr>
            <w:tcW w:w="6441" w:type="dxa"/>
            <w:gridSpan w:val="2"/>
          </w:tcPr>
          <w:p w14:paraId="5BBCF59D" w14:textId="71DD7F83" w:rsidR="00027B83" w:rsidRPr="00F8719D" w:rsidRDefault="0037013B" w:rsidP="009D63FC">
            <w:pPr>
              <w:rPr>
                <w:kern w:val="2"/>
                <w:szCs w:val="24"/>
              </w:rPr>
            </w:pPr>
            <w:r>
              <w:rPr>
                <w:kern w:val="2"/>
                <w:szCs w:val="24"/>
              </w:rPr>
              <w:t>Netaikoma.</w:t>
            </w:r>
          </w:p>
        </w:tc>
      </w:tr>
      <w:tr w:rsidR="007764C5" w:rsidRPr="007764C5" w14:paraId="4DE07D1B" w14:textId="77777777">
        <w:trPr>
          <w:trHeight w:val="300"/>
        </w:trPr>
        <w:tc>
          <w:tcPr>
            <w:tcW w:w="3094" w:type="dxa"/>
            <w:gridSpan w:val="2"/>
          </w:tcPr>
          <w:p w14:paraId="33B6FF75" w14:textId="77777777" w:rsidR="00027B83" w:rsidRPr="007764C5" w:rsidRDefault="000B0897">
            <w:pPr>
              <w:rPr>
                <w:b/>
                <w:color w:val="000000" w:themeColor="text1"/>
                <w:kern w:val="2"/>
                <w:szCs w:val="24"/>
              </w:rPr>
            </w:pPr>
            <w:r w:rsidRPr="007764C5">
              <w:rPr>
                <w:b/>
                <w:color w:val="000000" w:themeColor="text1"/>
                <w:kern w:val="2"/>
                <w:szCs w:val="24"/>
              </w:rPr>
              <w:t xml:space="preserve">5.3.4. Sutarties kainos / įkainių peržiūra dėl kainų lygio pokyčio pagal </w:t>
            </w:r>
            <w:r w:rsidRPr="007764C5">
              <w:rPr>
                <w:b/>
                <w:bCs/>
                <w:color w:val="000000" w:themeColor="text1"/>
                <w:kern w:val="2"/>
                <w:szCs w:val="24"/>
              </w:rPr>
              <w:t>Paslaugų</w:t>
            </w:r>
            <w:r w:rsidRPr="007764C5">
              <w:rPr>
                <w:b/>
                <w:color w:val="000000" w:themeColor="text1"/>
                <w:kern w:val="2"/>
                <w:szCs w:val="24"/>
              </w:rPr>
              <w:t xml:space="preserve"> grupių kainų pokyčius</w:t>
            </w:r>
          </w:p>
        </w:tc>
        <w:tc>
          <w:tcPr>
            <w:tcW w:w="6441" w:type="dxa"/>
            <w:gridSpan w:val="2"/>
          </w:tcPr>
          <w:p w14:paraId="0E730259" w14:textId="77777777" w:rsidR="00027B83" w:rsidRPr="00F8719D" w:rsidRDefault="000B0897">
            <w:pPr>
              <w:rPr>
                <w:kern w:val="2"/>
                <w:szCs w:val="24"/>
              </w:rPr>
            </w:pPr>
            <w:r w:rsidRPr="00F8719D">
              <w:rPr>
                <w:kern w:val="2"/>
                <w:szCs w:val="24"/>
              </w:rPr>
              <w:t>Netaikoma</w:t>
            </w:r>
          </w:p>
          <w:p w14:paraId="6D2DD7D0" w14:textId="77777777" w:rsidR="00027B83" w:rsidRPr="00F8719D" w:rsidRDefault="00027B83">
            <w:pPr>
              <w:rPr>
                <w:kern w:val="2"/>
                <w:szCs w:val="24"/>
              </w:rPr>
            </w:pPr>
          </w:p>
          <w:p w14:paraId="41434CA7" w14:textId="3C910714" w:rsidR="00027B83" w:rsidRPr="00F8719D" w:rsidRDefault="00027B83">
            <w:pPr>
              <w:rPr>
                <w:szCs w:val="24"/>
              </w:rPr>
            </w:pPr>
          </w:p>
        </w:tc>
      </w:tr>
      <w:tr w:rsidR="007764C5" w:rsidRPr="007764C5" w14:paraId="4A9CB408" w14:textId="77777777">
        <w:trPr>
          <w:trHeight w:val="300"/>
        </w:trPr>
        <w:tc>
          <w:tcPr>
            <w:tcW w:w="3094" w:type="dxa"/>
            <w:gridSpan w:val="2"/>
          </w:tcPr>
          <w:p w14:paraId="382C57DD" w14:textId="77777777" w:rsidR="00027B83" w:rsidRPr="007764C5" w:rsidRDefault="000B0897">
            <w:pPr>
              <w:rPr>
                <w:b/>
                <w:bCs/>
                <w:color w:val="000000" w:themeColor="text1"/>
                <w:kern w:val="2"/>
                <w:szCs w:val="24"/>
              </w:rPr>
            </w:pPr>
            <w:r w:rsidRPr="007764C5">
              <w:rPr>
                <w:b/>
                <w:bCs/>
                <w:color w:val="000000" w:themeColor="text1"/>
                <w:kern w:val="2"/>
                <w:szCs w:val="24"/>
              </w:rPr>
              <w:t xml:space="preserve">5.4. Sutarties kainos / įkainių apskaičiavimas taikant </w:t>
            </w:r>
            <w:r w:rsidRPr="007764C5">
              <w:rPr>
                <w:b/>
                <w:bCs/>
                <w:color w:val="000000" w:themeColor="text1"/>
                <w:kern w:val="2"/>
                <w:szCs w:val="24"/>
                <w:u w:val="single"/>
              </w:rPr>
              <w:t>kiekio (apimties)</w:t>
            </w:r>
            <w:r w:rsidRPr="007764C5">
              <w:rPr>
                <w:b/>
                <w:bCs/>
                <w:color w:val="000000" w:themeColor="text1"/>
                <w:kern w:val="2"/>
                <w:szCs w:val="24"/>
              </w:rPr>
              <w:t xml:space="preserve"> keitimo taisykles</w:t>
            </w:r>
          </w:p>
        </w:tc>
        <w:tc>
          <w:tcPr>
            <w:tcW w:w="6441" w:type="dxa"/>
            <w:gridSpan w:val="2"/>
          </w:tcPr>
          <w:p w14:paraId="18339812" w14:textId="77777777" w:rsidR="00027B83" w:rsidRPr="007764C5" w:rsidRDefault="000B0897">
            <w:pPr>
              <w:rPr>
                <w:color w:val="000000" w:themeColor="text1"/>
                <w:kern w:val="2"/>
                <w:szCs w:val="24"/>
              </w:rPr>
            </w:pPr>
            <w:r w:rsidRPr="007764C5">
              <w:rPr>
                <w:color w:val="000000" w:themeColor="text1"/>
                <w:kern w:val="2"/>
                <w:szCs w:val="24"/>
              </w:rPr>
              <w:t>Netaikoma</w:t>
            </w:r>
          </w:p>
          <w:p w14:paraId="0E5DBBC4" w14:textId="77777777" w:rsidR="00027B83" w:rsidRPr="007764C5" w:rsidRDefault="00027B83">
            <w:pPr>
              <w:rPr>
                <w:color w:val="000000" w:themeColor="text1"/>
                <w:kern w:val="2"/>
                <w:szCs w:val="24"/>
              </w:rPr>
            </w:pPr>
          </w:p>
          <w:p w14:paraId="1B5FF091" w14:textId="22C95785" w:rsidR="00027B83" w:rsidRPr="007764C5" w:rsidRDefault="00027B83">
            <w:pPr>
              <w:rPr>
                <w:color w:val="000000" w:themeColor="text1"/>
                <w:szCs w:val="24"/>
              </w:rPr>
            </w:pPr>
          </w:p>
        </w:tc>
      </w:tr>
      <w:tr w:rsidR="007764C5" w:rsidRPr="007764C5" w14:paraId="655EA345" w14:textId="77777777">
        <w:trPr>
          <w:trHeight w:val="300"/>
        </w:trPr>
        <w:tc>
          <w:tcPr>
            <w:tcW w:w="3094" w:type="dxa"/>
            <w:gridSpan w:val="2"/>
          </w:tcPr>
          <w:p w14:paraId="78B36A13" w14:textId="77777777" w:rsidR="00027B83" w:rsidRPr="007764C5" w:rsidRDefault="000B0897">
            <w:pPr>
              <w:rPr>
                <w:b/>
                <w:color w:val="000000" w:themeColor="text1"/>
                <w:kern w:val="2"/>
                <w:szCs w:val="24"/>
              </w:rPr>
            </w:pPr>
            <w:r w:rsidRPr="00D6134C">
              <w:rPr>
                <w:b/>
                <w:color w:val="000000" w:themeColor="text1"/>
                <w:kern w:val="2"/>
                <w:szCs w:val="24"/>
              </w:rPr>
              <w:t>5.5. Atsiskaitymo su Tiekėju terminas ir tvarka</w:t>
            </w:r>
          </w:p>
        </w:tc>
        <w:tc>
          <w:tcPr>
            <w:tcW w:w="6441" w:type="dxa"/>
            <w:gridSpan w:val="2"/>
          </w:tcPr>
          <w:p w14:paraId="15F94C92" w14:textId="4CA5BE7D" w:rsidR="00027B83" w:rsidRPr="007764C5" w:rsidRDefault="00836F0E" w:rsidP="00836F0E">
            <w:pPr>
              <w:jc w:val="both"/>
              <w:rPr>
                <w:color w:val="000000" w:themeColor="text1"/>
                <w:kern w:val="2"/>
                <w:szCs w:val="24"/>
              </w:rPr>
            </w:pPr>
            <w:r w:rsidRPr="007764C5">
              <w:rPr>
                <w:color w:val="000000" w:themeColor="text1"/>
                <w:kern w:val="2"/>
                <w:szCs w:val="24"/>
              </w:rPr>
              <w:t xml:space="preserve">5.5.1. </w:t>
            </w:r>
            <w:r w:rsidR="000B0897" w:rsidRPr="007764C5">
              <w:rPr>
                <w:color w:val="000000" w:themeColor="text1"/>
                <w:kern w:val="2"/>
                <w:szCs w:val="24"/>
              </w:rPr>
              <w:t xml:space="preserve">Pirkėjas atsiskaito su Tiekėju ne vėliau kaip </w:t>
            </w:r>
            <w:r w:rsidR="000B0897" w:rsidRPr="000B26D2">
              <w:rPr>
                <w:b/>
                <w:bCs/>
                <w:color w:val="000000" w:themeColor="text1"/>
                <w:kern w:val="2"/>
                <w:szCs w:val="24"/>
              </w:rPr>
              <w:t>per</w:t>
            </w:r>
            <w:r w:rsidR="00A03E47" w:rsidRPr="000B26D2">
              <w:rPr>
                <w:b/>
                <w:bCs/>
                <w:color w:val="000000" w:themeColor="text1"/>
                <w:kern w:val="2"/>
                <w:szCs w:val="24"/>
              </w:rPr>
              <w:t xml:space="preserve"> 30</w:t>
            </w:r>
            <w:r w:rsidR="00A03E47" w:rsidRPr="00C42FDC">
              <w:rPr>
                <w:b/>
                <w:bCs/>
                <w:color w:val="000000" w:themeColor="text1"/>
                <w:kern w:val="2"/>
                <w:szCs w:val="24"/>
              </w:rPr>
              <w:t xml:space="preserve"> dienų</w:t>
            </w:r>
            <w:r w:rsidR="000B0897" w:rsidRPr="007764C5">
              <w:rPr>
                <w:color w:val="000000" w:themeColor="text1"/>
                <w:kern w:val="2"/>
                <w:szCs w:val="24"/>
              </w:rPr>
              <w:t xml:space="preserve"> nuo Sąskaitos gavimo dienos.</w:t>
            </w:r>
          </w:p>
          <w:p w14:paraId="242CCA6E" w14:textId="13E928D2" w:rsidR="00027B83" w:rsidRPr="007764C5" w:rsidRDefault="00836F0E" w:rsidP="00836F0E">
            <w:pPr>
              <w:jc w:val="both"/>
              <w:rPr>
                <w:color w:val="000000" w:themeColor="text1"/>
                <w:kern w:val="2"/>
                <w:szCs w:val="24"/>
                <w:shd w:val="clear" w:color="auto" w:fill="FFFFFF"/>
              </w:rPr>
            </w:pPr>
            <w:r w:rsidRPr="007764C5">
              <w:rPr>
                <w:color w:val="000000" w:themeColor="text1"/>
                <w:kern w:val="2"/>
                <w:szCs w:val="24"/>
                <w:shd w:val="clear" w:color="auto" w:fill="FFFFFF"/>
              </w:rPr>
              <w:t xml:space="preserve">5.5.2. </w:t>
            </w:r>
            <w:r w:rsidR="000B0897" w:rsidRPr="007764C5">
              <w:rPr>
                <w:color w:val="000000" w:themeColor="text1"/>
                <w:kern w:val="2"/>
                <w:szCs w:val="24"/>
                <w:shd w:val="clear" w:color="auto" w:fill="FFFFFF"/>
              </w:rPr>
              <w:t xml:space="preserve">Apmokėjimo sąlygos: </w:t>
            </w:r>
            <w:r w:rsidR="00D6134C">
              <w:rPr>
                <w:color w:val="000000" w:themeColor="text1"/>
                <w:kern w:val="2"/>
                <w:szCs w:val="24"/>
                <w:shd w:val="clear" w:color="auto" w:fill="FFFFFF"/>
              </w:rPr>
              <w:t xml:space="preserve">įdiegus mobiliosios programos funkcionalumus </w:t>
            </w:r>
            <w:r w:rsidR="00CE64EF" w:rsidRPr="007764C5">
              <w:rPr>
                <w:color w:val="000000" w:themeColor="text1"/>
                <w:kern w:val="2"/>
                <w:szCs w:val="24"/>
                <w:shd w:val="clear" w:color="auto" w:fill="FFFFFF"/>
              </w:rPr>
              <w:t>ir pasirašius Paslaugų perdavimo–priėmimo aktą</w:t>
            </w:r>
            <w:r w:rsidR="000B0897" w:rsidRPr="007764C5">
              <w:rPr>
                <w:color w:val="000000" w:themeColor="text1"/>
                <w:kern w:val="2"/>
                <w:szCs w:val="24"/>
                <w:shd w:val="clear" w:color="auto" w:fill="FFFFFF"/>
              </w:rPr>
              <w:t>, sumokama visa Sutarties kaina</w:t>
            </w:r>
            <w:r w:rsidR="00984257" w:rsidRPr="007764C5">
              <w:rPr>
                <w:color w:val="000000" w:themeColor="text1"/>
                <w:kern w:val="2"/>
                <w:szCs w:val="24"/>
                <w:shd w:val="clear" w:color="auto" w:fill="FFFFFF"/>
              </w:rPr>
              <w:t>.</w:t>
            </w:r>
          </w:p>
        </w:tc>
      </w:tr>
      <w:tr w:rsidR="007764C5" w:rsidRPr="007764C5" w14:paraId="5419569B" w14:textId="77777777">
        <w:trPr>
          <w:trHeight w:val="300"/>
        </w:trPr>
        <w:tc>
          <w:tcPr>
            <w:tcW w:w="3094" w:type="dxa"/>
            <w:gridSpan w:val="2"/>
          </w:tcPr>
          <w:p w14:paraId="7AAA6894" w14:textId="77777777" w:rsidR="00027B83" w:rsidRPr="007764C5" w:rsidRDefault="000B0897">
            <w:pPr>
              <w:rPr>
                <w:b/>
                <w:color w:val="000000" w:themeColor="text1"/>
                <w:kern w:val="2"/>
                <w:szCs w:val="24"/>
              </w:rPr>
            </w:pPr>
            <w:r w:rsidRPr="007764C5">
              <w:rPr>
                <w:b/>
                <w:color w:val="000000" w:themeColor="text1"/>
                <w:kern w:val="2"/>
                <w:szCs w:val="24"/>
              </w:rPr>
              <w:t>5.6. Avansas</w:t>
            </w:r>
          </w:p>
        </w:tc>
        <w:tc>
          <w:tcPr>
            <w:tcW w:w="6441" w:type="dxa"/>
            <w:gridSpan w:val="2"/>
          </w:tcPr>
          <w:p w14:paraId="16479B31" w14:textId="14C85B93" w:rsidR="00027B83" w:rsidRPr="007764C5" w:rsidRDefault="000B0897" w:rsidP="00984257">
            <w:pPr>
              <w:rPr>
                <w:color w:val="000000" w:themeColor="text1"/>
                <w:kern w:val="2"/>
                <w:szCs w:val="24"/>
              </w:rPr>
            </w:pPr>
            <w:r w:rsidRPr="007764C5">
              <w:rPr>
                <w:color w:val="000000" w:themeColor="text1"/>
                <w:kern w:val="2"/>
                <w:szCs w:val="24"/>
              </w:rPr>
              <w:t>Netaikoma</w:t>
            </w:r>
          </w:p>
        </w:tc>
      </w:tr>
      <w:tr w:rsidR="007764C5" w:rsidRPr="007764C5" w14:paraId="080F76FD" w14:textId="77777777">
        <w:trPr>
          <w:trHeight w:val="300"/>
        </w:trPr>
        <w:tc>
          <w:tcPr>
            <w:tcW w:w="3094" w:type="dxa"/>
            <w:gridSpan w:val="2"/>
          </w:tcPr>
          <w:p w14:paraId="6B1C4DCD" w14:textId="77777777" w:rsidR="00027B83" w:rsidRPr="007764C5" w:rsidRDefault="000B0897">
            <w:pPr>
              <w:rPr>
                <w:b/>
                <w:color w:val="000000" w:themeColor="text1"/>
                <w:kern w:val="2"/>
                <w:szCs w:val="24"/>
              </w:rPr>
            </w:pPr>
            <w:r w:rsidRPr="007764C5">
              <w:rPr>
                <w:b/>
                <w:color w:val="000000" w:themeColor="text1"/>
                <w:kern w:val="2"/>
                <w:szCs w:val="24"/>
              </w:rPr>
              <w:t>5.7. Avanso užtikrinimas</w:t>
            </w:r>
          </w:p>
        </w:tc>
        <w:tc>
          <w:tcPr>
            <w:tcW w:w="6441" w:type="dxa"/>
            <w:gridSpan w:val="2"/>
          </w:tcPr>
          <w:p w14:paraId="37606500" w14:textId="41F7769D" w:rsidR="00027B83" w:rsidRPr="007764C5" w:rsidRDefault="000B0897">
            <w:pPr>
              <w:rPr>
                <w:color w:val="000000" w:themeColor="text1"/>
                <w:kern w:val="2"/>
                <w:szCs w:val="24"/>
              </w:rPr>
            </w:pPr>
            <w:r w:rsidRPr="007764C5">
              <w:rPr>
                <w:color w:val="000000" w:themeColor="text1"/>
                <w:kern w:val="2"/>
                <w:szCs w:val="24"/>
              </w:rPr>
              <w:t>Netaikoma</w:t>
            </w:r>
            <w:r w:rsidRPr="007764C5">
              <w:rPr>
                <w:color w:val="000000" w:themeColor="text1"/>
                <w:kern w:val="2"/>
                <w:szCs w:val="24"/>
                <w:shd w:val="clear" w:color="auto" w:fill="FFFFFF"/>
              </w:rPr>
              <w:t xml:space="preserve"> </w:t>
            </w:r>
          </w:p>
        </w:tc>
      </w:tr>
      <w:tr w:rsidR="007764C5" w:rsidRPr="007764C5" w14:paraId="460EADA8" w14:textId="77777777">
        <w:trPr>
          <w:trHeight w:val="300"/>
        </w:trPr>
        <w:tc>
          <w:tcPr>
            <w:tcW w:w="9535" w:type="dxa"/>
            <w:gridSpan w:val="4"/>
          </w:tcPr>
          <w:p w14:paraId="54546E0C" w14:textId="77777777" w:rsidR="00027B83" w:rsidRPr="007764C5" w:rsidRDefault="000B0897">
            <w:pPr>
              <w:jc w:val="center"/>
              <w:rPr>
                <w:b/>
                <w:color w:val="000000" w:themeColor="text1"/>
                <w:kern w:val="2"/>
                <w:szCs w:val="24"/>
              </w:rPr>
            </w:pPr>
            <w:r w:rsidRPr="007764C5">
              <w:rPr>
                <w:b/>
                <w:color w:val="000000" w:themeColor="text1"/>
                <w:kern w:val="2"/>
                <w:szCs w:val="24"/>
              </w:rPr>
              <w:t xml:space="preserve">6. PASLAUGŲ KOKYBĖ IR </w:t>
            </w:r>
            <w:r w:rsidRPr="00A61CF4">
              <w:rPr>
                <w:b/>
                <w:color w:val="000000" w:themeColor="text1"/>
                <w:kern w:val="2"/>
                <w:szCs w:val="24"/>
              </w:rPr>
              <w:t>GARANTINIAI Į</w:t>
            </w:r>
            <w:r w:rsidRPr="007764C5">
              <w:rPr>
                <w:b/>
                <w:color w:val="000000" w:themeColor="text1"/>
                <w:kern w:val="2"/>
                <w:szCs w:val="24"/>
              </w:rPr>
              <w:t>SIPAREIGOJIMAI</w:t>
            </w:r>
          </w:p>
        </w:tc>
      </w:tr>
      <w:tr w:rsidR="0058235F" w:rsidRPr="0058235F" w14:paraId="4BCFD141" w14:textId="77777777">
        <w:trPr>
          <w:trHeight w:val="300"/>
        </w:trPr>
        <w:tc>
          <w:tcPr>
            <w:tcW w:w="3094" w:type="dxa"/>
            <w:gridSpan w:val="2"/>
          </w:tcPr>
          <w:p w14:paraId="3C28E411" w14:textId="77777777" w:rsidR="00027B83" w:rsidRPr="0058235F" w:rsidRDefault="000B0897">
            <w:pPr>
              <w:rPr>
                <w:b/>
                <w:color w:val="000000" w:themeColor="text1"/>
                <w:kern w:val="2"/>
                <w:szCs w:val="24"/>
              </w:rPr>
            </w:pPr>
            <w:r w:rsidRPr="0058235F">
              <w:rPr>
                <w:b/>
                <w:color w:val="000000" w:themeColor="text1"/>
                <w:kern w:val="2"/>
                <w:szCs w:val="24"/>
              </w:rPr>
              <w:t>6.1. Garantinis terminas</w:t>
            </w:r>
          </w:p>
        </w:tc>
        <w:tc>
          <w:tcPr>
            <w:tcW w:w="6441" w:type="dxa"/>
            <w:gridSpan w:val="2"/>
          </w:tcPr>
          <w:p w14:paraId="5E8267AA" w14:textId="2B453A2B" w:rsidR="00626069" w:rsidRPr="0004377A" w:rsidRDefault="001A456B" w:rsidP="001A456B">
            <w:pPr>
              <w:widowControl w:val="0"/>
              <w:tabs>
                <w:tab w:val="left" w:pos="567"/>
                <w:tab w:val="left" w:pos="709"/>
                <w:tab w:val="left" w:pos="1276"/>
                <w:tab w:val="left" w:pos="1418"/>
                <w:tab w:val="left" w:pos="1710"/>
              </w:tabs>
              <w:spacing w:line="276" w:lineRule="auto"/>
              <w:rPr>
                <w:color w:val="000000" w:themeColor="text1"/>
                <w:kern w:val="2"/>
                <w:szCs w:val="24"/>
              </w:rPr>
            </w:pPr>
            <w:r w:rsidRPr="00E77DE6">
              <w:rPr>
                <w:lang w:eastAsia="lt-LT"/>
              </w:rPr>
              <w:t xml:space="preserve">Garantiniu laikotarpiu </w:t>
            </w:r>
            <w:r>
              <w:t>Tie</w:t>
            </w:r>
            <w:r w:rsidRPr="00E77DE6">
              <w:rPr>
                <w:lang w:eastAsia="lt-LT"/>
              </w:rPr>
              <w:t xml:space="preserve">kėjas turi užtikrinti </w:t>
            </w:r>
            <w:r>
              <w:t>įdiegtų m</w:t>
            </w:r>
            <w:r w:rsidRPr="00E81B4F">
              <w:rPr>
                <w:color w:val="000000" w:themeColor="text1"/>
                <w:szCs w:val="24"/>
              </w:rPr>
              <w:t xml:space="preserve">obiliosios programos </w:t>
            </w:r>
            <w:r>
              <w:t>funkcionalumų veikimą</w:t>
            </w:r>
            <w:r w:rsidRPr="00E77DE6">
              <w:rPr>
                <w:lang w:eastAsia="lt-LT"/>
              </w:rPr>
              <w:t xml:space="preserve">. </w:t>
            </w:r>
            <w:r w:rsidR="00E81B4F">
              <w:rPr>
                <w:color w:val="000000" w:themeColor="text1"/>
                <w:szCs w:val="24"/>
              </w:rPr>
              <w:t>M</w:t>
            </w:r>
            <w:r w:rsidR="00E81B4F" w:rsidRPr="00E81B4F">
              <w:rPr>
                <w:color w:val="000000" w:themeColor="text1"/>
                <w:szCs w:val="24"/>
              </w:rPr>
              <w:t xml:space="preserve">obiliosios programos funkcionalumų garantinis laikotarpis 21 mėn. </w:t>
            </w:r>
            <w:r w:rsidR="00E81B4F" w:rsidRPr="00E81B4F">
              <w:t xml:space="preserve">nuo </w:t>
            </w:r>
            <w:r w:rsidR="00E81B4F">
              <w:t>P</w:t>
            </w:r>
            <w:r w:rsidR="00E81B4F" w:rsidRPr="00E81B4F">
              <w:t xml:space="preserve">aslaugų </w:t>
            </w:r>
            <w:r w:rsidR="00E81B4F">
              <w:t>p</w:t>
            </w:r>
            <w:r w:rsidR="00E81B4F" w:rsidRPr="00E81B4F">
              <w:t>erdavimo-priėmimo akto pasirašymo dienos.</w:t>
            </w:r>
          </w:p>
        </w:tc>
      </w:tr>
      <w:tr w:rsidR="00A61CF4" w:rsidRPr="00A61CF4" w14:paraId="645E2DEE" w14:textId="77777777">
        <w:trPr>
          <w:trHeight w:val="300"/>
        </w:trPr>
        <w:tc>
          <w:tcPr>
            <w:tcW w:w="3094" w:type="dxa"/>
            <w:gridSpan w:val="2"/>
          </w:tcPr>
          <w:p w14:paraId="7E9B850C" w14:textId="77777777" w:rsidR="00027B83" w:rsidRPr="00A61CF4" w:rsidRDefault="000B0897">
            <w:pPr>
              <w:rPr>
                <w:b/>
                <w:color w:val="000000" w:themeColor="text1"/>
                <w:kern w:val="2"/>
                <w:szCs w:val="24"/>
              </w:rPr>
            </w:pPr>
            <w:r w:rsidRPr="00A61CF4">
              <w:rPr>
                <w:b/>
                <w:color w:val="000000" w:themeColor="text1"/>
                <w:szCs w:val="24"/>
              </w:rPr>
              <w:t>6.2. Terminas Paslaugų trūkumams pašalinti</w:t>
            </w:r>
          </w:p>
        </w:tc>
        <w:tc>
          <w:tcPr>
            <w:tcW w:w="6441" w:type="dxa"/>
            <w:gridSpan w:val="2"/>
          </w:tcPr>
          <w:p w14:paraId="70CC6B18" w14:textId="36BBE4D8" w:rsidR="003B487B" w:rsidRPr="00A61CF4" w:rsidRDefault="001B7C09" w:rsidP="00A61CF4">
            <w:pPr>
              <w:jc w:val="both"/>
              <w:rPr>
                <w:color w:val="000000" w:themeColor="text1"/>
              </w:rPr>
            </w:pPr>
            <w:r w:rsidRPr="00A61CF4">
              <w:rPr>
                <w:color w:val="000000" w:themeColor="text1"/>
                <w:kern w:val="2"/>
                <w:szCs w:val="24"/>
              </w:rPr>
              <w:t>6.2.</w:t>
            </w:r>
            <w:r w:rsidR="009919D9">
              <w:rPr>
                <w:color w:val="000000" w:themeColor="text1"/>
                <w:kern w:val="2"/>
                <w:szCs w:val="24"/>
              </w:rPr>
              <w:t>1.</w:t>
            </w:r>
            <w:r w:rsidRPr="00A61CF4">
              <w:rPr>
                <w:color w:val="000000" w:themeColor="text1"/>
                <w:kern w:val="2"/>
                <w:szCs w:val="24"/>
              </w:rPr>
              <w:t xml:space="preserve"> </w:t>
            </w:r>
            <w:r w:rsidR="000B0897" w:rsidRPr="00A61CF4">
              <w:rPr>
                <w:color w:val="000000" w:themeColor="text1"/>
                <w:kern w:val="2"/>
                <w:szCs w:val="24"/>
              </w:rPr>
              <w:t>Garantinio termino laikotarpiu ir (arba) bet kuriuo Sutarties galiojimo metu nustačius Paslaugų trūkumų, Tiekėj</w:t>
            </w:r>
            <w:r w:rsidR="00A61CF4" w:rsidRPr="00A61CF4">
              <w:rPr>
                <w:color w:val="000000" w:themeColor="text1"/>
                <w:kern w:val="2"/>
                <w:szCs w:val="24"/>
              </w:rPr>
              <w:t>ui nustatomi tokie t</w:t>
            </w:r>
            <w:r w:rsidR="003B487B" w:rsidRPr="00A61CF4">
              <w:rPr>
                <w:color w:val="000000" w:themeColor="text1"/>
              </w:rPr>
              <w:t>rikdies ir / ar klaidos šalinim</w:t>
            </w:r>
            <w:r w:rsidR="00A61CF4" w:rsidRPr="00A61CF4">
              <w:rPr>
                <w:color w:val="000000" w:themeColor="text1"/>
              </w:rPr>
              <w:t>o</w:t>
            </w:r>
            <w:r w:rsidR="003B487B" w:rsidRPr="00A61CF4">
              <w:rPr>
                <w:color w:val="000000" w:themeColor="text1"/>
              </w:rPr>
              <w:t xml:space="preserve"> įvykdymo terminai, skaičiuojant nuo klaidos ir / ar trikdies registravimo specializuotoje problemų registravimo ir sekimo programinėje įrangoje momento iki klaidos ir / ar trikdies pašalinimo:</w:t>
            </w:r>
          </w:p>
          <w:p w14:paraId="6D3566C3" w14:textId="7D56E860" w:rsidR="003B487B" w:rsidRPr="00A61CF4" w:rsidRDefault="00A61CF4" w:rsidP="003B487B">
            <w:pPr>
              <w:pStyle w:val="normal1"/>
              <w:widowControl/>
              <w:ind w:firstLine="24"/>
              <w:jc w:val="both"/>
              <w:rPr>
                <w:rFonts w:ascii="Times New Roman" w:eastAsia="Times New Roman" w:hAnsi="Times New Roman" w:cs="Times New Roman"/>
                <w:color w:val="000000" w:themeColor="text1"/>
              </w:rPr>
            </w:pPr>
            <w:r w:rsidRPr="00A61CF4">
              <w:rPr>
                <w:rFonts w:ascii="Times New Roman" w:eastAsia="Times New Roman" w:hAnsi="Times New Roman" w:cs="Times New Roman"/>
                <w:color w:val="000000" w:themeColor="text1"/>
              </w:rPr>
              <w:t>6.2.</w:t>
            </w:r>
            <w:r w:rsidR="009919D9">
              <w:rPr>
                <w:rFonts w:ascii="Times New Roman" w:eastAsia="Times New Roman" w:hAnsi="Times New Roman" w:cs="Times New Roman"/>
                <w:color w:val="000000" w:themeColor="text1"/>
              </w:rPr>
              <w:t>2</w:t>
            </w:r>
            <w:r w:rsidRPr="00A61CF4">
              <w:rPr>
                <w:rFonts w:ascii="Times New Roman" w:eastAsia="Times New Roman" w:hAnsi="Times New Roman" w:cs="Times New Roman"/>
                <w:color w:val="000000" w:themeColor="text1"/>
              </w:rPr>
              <w:t>.</w:t>
            </w:r>
            <w:r w:rsidR="003B487B" w:rsidRPr="00A61CF4">
              <w:rPr>
                <w:rFonts w:ascii="Times New Roman" w:eastAsia="Times New Roman" w:hAnsi="Times New Roman" w:cs="Times New Roman"/>
                <w:color w:val="000000" w:themeColor="text1"/>
              </w:rPr>
              <w:t xml:space="preserve"> kritinės klaidos atveju – ne daugiau kaip 4 darbo valandos. Jei per 4 darbo valandas kritinės klaidos atvejo pašalinti nepavyksta, tiekėjas perkančiajai organizacijai padeda vykdyti reikiamas funkcijas alternatyviomis priemonėmis. Tokiu atveju tiekėjas kritinę klaidą įsipareigoja pašalinti per 16 darbo valandų, skaičiuojant nuo kritinės klaidos pirminio nukreipimo tiekėjui momento;</w:t>
            </w:r>
          </w:p>
          <w:p w14:paraId="34B4282C" w14:textId="310D7B02" w:rsidR="003B487B" w:rsidRPr="00A61CF4" w:rsidRDefault="00A61CF4" w:rsidP="003B487B">
            <w:pPr>
              <w:pStyle w:val="normal1"/>
              <w:widowControl/>
              <w:ind w:firstLine="24"/>
              <w:jc w:val="both"/>
              <w:rPr>
                <w:rFonts w:ascii="Times New Roman" w:eastAsia="Times New Roman" w:hAnsi="Times New Roman" w:cs="Times New Roman"/>
                <w:color w:val="000000" w:themeColor="text1"/>
              </w:rPr>
            </w:pPr>
            <w:r w:rsidRPr="00A61CF4">
              <w:rPr>
                <w:rFonts w:ascii="Times New Roman" w:eastAsia="Times New Roman" w:hAnsi="Times New Roman" w:cs="Times New Roman"/>
                <w:color w:val="000000" w:themeColor="text1"/>
              </w:rPr>
              <w:t>6.2.</w:t>
            </w:r>
            <w:r w:rsidR="009919D9">
              <w:rPr>
                <w:rFonts w:ascii="Times New Roman" w:eastAsia="Times New Roman" w:hAnsi="Times New Roman" w:cs="Times New Roman"/>
                <w:color w:val="000000" w:themeColor="text1"/>
              </w:rPr>
              <w:t>3</w:t>
            </w:r>
            <w:r w:rsidRPr="00A61CF4">
              <w:rPr>
                <w:rFonts w:ascii="Times New Roman" w:eastAsia="Times New Roman" w:hAnsi="Times New Roman" w:cs="Times New Roman"/>
                <w:color w:val="000000" w:themeColor="text1"/>
              </w:rPr>
              <w:t>.</w:t>
            </w:r>
            <w:r w:rsidR="003B487B" w:rsidRPr="00A61CF4">
              <w:rPr>
                <w:rFonts w:ascii="Times New Roman" w:eastAsia="Times New Roman" w:hAnsi="Times New Roman" w:cs="Times New Roman"/>
                <w:color w:val="000000" w:themeColor="text1"/>
              </w:rPr>
              <w:t xml:space="preserve"> didelės klaidos atveju – ne daugiau kaip 8 darbo valandos. Jei per 8 darbo valandas didelės klaidos atvejo pašalinti nepavyksta, teikėjas perkančiajai organizacijai padeda vykdyti </w:t>
            </w:r>
            <w:r w:rsidR="003B487B" w:rsidRPr="00A61CF4">
              <w:rPr>
                <w:rFonts w:ascii="Times New Roman" w:eastAsia="Times New Roman" w:hAnsi="Times New Roman" w:cs="Times New Roman"/>
                <w:color w:val="000000" w:themeColor="text1"/>
              </w:rPr>
              <w:lastRenderedPageBreak/>
              <w:t>reikiamą funkciją alternatyviomis priemonėmis. Tokiu atveju tiekėjas didelės klaidos atvejį įsipareigoja pašalinti per 40 darbo valandų, skaičiuojant nuo didelės klaidos pirminio nukreipimo tiekėjui momento;</w:t>
            </w:r>
          </w:p>
          <w:p w14:paraId="67AC9F0A" w14:textId="1E0917D3" w:rsidR="0058235F" w:rsidRPr="00A61CF4" w:rsidRDefault="00A61CF4" w:rsidP="003B487B">
            <w:pPr>
              <w:jc w:val="both"/>
              <w:rPr>
                <w:color w:val="000000" w:themeColor="text1"/>
                <w:kern w:val="2"/>
                <w:szCs w:val="24"/>
              </w:rPr>
            </w:pPr>
            <w:r w:rsidRPr="00A61CF4">
              <w:rPr>
                <w:color w:val="000000" w:themeColor="text1"/>
              </w:rPr>
              <w:t>6.2.</w:t>
            </w:r>
            <w:r w:rsidR="009919D9">
              <w:rPr>
                <w:color w:val="000000" w:themeColor="text1"/>
              </w:rPr>
              <w:t>4</w:t>
            </w:r>
            <w:r w:rsidRPr="00A61CF4">
              <w:rPr>
                <w:color w:val="000000" w:themeColor="text1"/>
              </w:rPr>
              <w:t>.</w:t>
            </w:r>
            <w:r w:rsidR="003B487B" w:rsidRPr="00A61CF4">
              <w:rPr>
                <w:color w:val="000000" w:themeColor="text1"/>
              </w:rPr>
              <w:t xml:space="preserve"> mažos klaidos atveju – ne daugiau kaip 48 darbo valandos. Jei per 48 darbo valandas klaidos atvejo pašalinti nepavyksta, tiekėjas perkančiajai organizacijai padeda vykdyti reikiamą funkciją alternatyviomis priemonėmis. Tokiu atveju tiekėjas klaidos atvejį įsipareigoja pašalinti per 80 darbo valandų, skaičiuojant nuo mažos klaidos pirminio nukreipimo tiekėjui momento.</w:t>
            </w:r>
          </w:p>
        </w:tc>
      </w:tr>
      <w:tr w:rsidR="000B26D2" w:rsidRPr="000B26D2" w14:paraId="0F363D6B" w14:textId="77777777">
        <w:trPr>
          <w:trHeight w:val="300"/>
        </w:trPr>
        <w:tc>
          <w:tcPr>
            <w:tcW w:w="3094" w:type="dxa"/>
            <w:gridSpan w:val="2"/>
          </w:tcPr>
          <w:p w14:paraId="0C14E180" w14:textId="77777777" w:rsidR="00027B83" w:rsidRPr="00E81B4F" w:rsidRDefault="000B0897">
            <w:pPr>
              <w:rPr>
                <w:b/>
                <w:szCs w:val="24"/>
              </w:rPr>
            </w:pPr>
            <w:r w:rsidRPr="00E81B4F">
              <w:rPr>
                <w:b/>
                <w:szCs w:val="24"/>
              </w:rPr>
              <w:lastRenderedPageBreak/>
              <w:t xml:space="preserve">6.3. Kokybinių kriterijų įgyvendinimo </w:t>
            </w:r>
            <w:r w:rsidRPr="00E81B4F">
              <w:rPr>
                <w:b/>
                <w:bCs/>
                <w:szCs w:val="24"/>
              </w:rPr>
              <w:t xml:space="preserve">ir </w:t>
            </w:r>
            <w:r w:rsidRPr="00E81B4F">
              <w:rPr>
                <w:b/>
                <w:szCs w:val="24"/>
              </w:rPr>
              <w:t>tikrinimo tvarka</w:t>
            </w:r>
          </w:p>
        </w:tc>
        <w:tc>
          <w:tcPr>
            <w:tcW w:w="6441" w:type="dxa"/>
            <w:gridSpan w:val="2"/>
          </w:tcPr>
          <w:p w14:paraId="2CE6040D" w14:textId="0F64BBCB" w:rsidR="00027B83" w:rsidRPr="00E81B4F" w:rsidRDefault="004C60CF" w:rsidP="00DA41EE">
            <w:pPr>
              <w:rPr>
                <w:kern w:val="2"/>
                <w:szCs w:val="24"/>
                <w:highlight w:val="yellow"/>
              </w:rPr>
            </w:pPr>
            <w:r w:rsidRPr="00E81B4F">
              <w:rPr>
                <w:kern w:val="2"/>
                <w:szCs w:val="24"/>
              </w:rPr>
              <w:t>Tiekėj</w:t>
            </w:r>
            <w:r w:rsidR="00151964" w:rsidRPr="00E81B4F">
              <w:rPr>
                <w:kern w:val="2"/>
                <w:szCs w:val="24"/>
              </w:rPr>
              <w:t>as</w:t>
            </w:r>
            <w:r w:rsidR="00F216B8" w:rsidRPr="00E81B4F">
              <w:rPr>
                <w:kern w:val="2"/>
                <w:szCs w:val="24"/>
              </w:rPr>
              <w:t>,</w:t>
            </w:r>
            <w:r w:rsidRPr="00E81B4F">
              <w:rPr>
                <w:kern w:val="2"/>
                <w:szCs w:val="24"/>
              </w:rPr>
              <w:t xml:space="preserve"> </w:t>
            </w:r>
            <w:r w:rsidR="00E96A69" w:rsidRPr="00E81B4F">
              <w:rPr>
                <w:kern w:val="2"/>
                <w:szCs w:val="24"/>
              </w:rPr>
              <w:t>s</w:t>
            </w:r>
            <w:r w:rsidR="00633A44" w:rsidRPr="00E81B4F">
              <w:rPr>
                <w:kern w:val="2"/>
                <w:szCs w:val="24"/>
              </w:rPr>
              <w:t>ukūr</w:t>
            </w:r>
            <w:r w:rsidR="008D0BC2" w:rsidRPr="00E81B4F">
              <w:rPr>
                <w:kern w:val="2"/>
                <w:szCs w:val="24"/>
              </w:rPr>
              <w:t>ę</w:t>
            </w:r>
            <w:r w:rsidR="00633A44" w:rsidRPr="00E81B4F">
              <w:rPr>
                <w:kern w:val="2"/>
                <w:szCs w:val="24"/>
              </w:rPr>
              <w:t>s ir įdieg</w:t>
            </w:r>
            <w:r w:rsidR="008D0BC2" w:rsidRPr="00E81B4F">
              <w:rPr>
                <w:kern w:val="2"/>
                <w:szCs w:val="24"/>
              </w:rPr>
              <w:t>ę</w:t>
            </w:r>
            <w:r w:rsidR="00633A44" w:rsidRPr="00E81B4F">
              <w:rPr>
                <w:kern w:val="2"/>
                <w:szCs w:val="24"/>
              </w:rPr>
              <w:t xml:space="preserve">s </w:t>
            </w:r>
            <w:r w:rsidR="00D86B16" w:rsidRPr="00E81B4F">
              <w:rPr>
                <w:kern w:val="2"/>
                <w:szCs w:val="24"/>
              </w:rPr>
              <w:t>mobiliosios programos „Kėdainiečio kortelė“ techninėje specifikacijoje</w:t>
            </w:r>
            <w:r w:rsidR="00220251" w:rsidRPr="00E81B4F">
              <w:rPr>
                <w:kern w:val="2"/>
                <w:szCs w:val="24"/>
              </w:rPr>
              <w:t xml:space="preserve"> (Sutarties priedas Nr. 1)</w:t>
            </w:r>
            <w:r w:rsidR="00D86B16" w:rsidRPr="00E81B4F">
              <w:rPr>
                <w:kern w:val="2"/>
                <w:szCs w:val="24"/>
              </w:rPr>
              <w:t xml:space="preserve"> nurodytus funkcionalum</w:t>
            </w:r>
            <w:r w:rsidR="00151964" w:rsidRPr="00E81B4F">
              <w:rPr>
                <w:kern w:val="2"/>
                <w:szCs w:val="24"/>
              </w:rPr>
              <w:t>us</w:t>
            </w:r>
            <w:r w:rsidR="004C4895" w:rsidRPr="00E81B4F">
              <w:rPr>
                <w:kern w:val="2"/>
                <w:szCs w:val="24"/>
              </w:rPr>
              <w:t xml:space="preserve"> (funkcionalumų sukūrimo ir įdiegimo terminas nurodytas Sutarties priede Nr. 2)</w:t>
            </w:r>
            <w:r w:rsidR="0007689B" w:rsidRPr="00E81B4F">
              <w:rPr>
                <w:kern w:val="2"/>
                <w:szCs w:val="24"/>
              </w:rPr>
              <w:t xml:space="preserve">, pateikia </w:t>
            </w:r>
            <w:r w:rsidR="00B1562F" w:rsidRPr="00E81B4F">
              <w:rPr>
                <w:kern w:val="2"/>
                <w:szCs w:val="24"/>
              </w:rPr>
              <w:t>Pirkėjui</w:t>
            </w:r>
            <w:r w:rsidR="00B6793C" w:rsidRPr="00E81B4F">
              <w:rPr>
                <w:kern w:val="2"/>
                <w:szCs w:val="24"/>
              </w:rPr>
              <w:t xml:space="preserve"> </w:t>
            </w:r>
            <w:r w:rsidR="00BB088B" w:rsidRPr="00E81B4F">
              <w:rPr>
                <w:kern w:val="2"/>
                <w:szCs w:val="24"/>
              </w:rPr>
              <w:t>P</w:t>
            </w:r>
            <w:r w:rsidR="0007689B" w:rsidRPr="00E81B4F">
              <w:rPr>
                <w:kern w:val="2"/>
                <w:szCs w:val="24"/>
              </w:rPr>
              <w:t xml:space="preserve">aslaugų </w:t>
            </w:r>
            <w:r w:rsidR="00F216B8" w:rsidRPr="00E81B4F">
              <w:rPr>
                <w:kern w:val="2"/>
                <w:szCs w:val="24"/>
              </w:rPr>
              <w:t>perdavimo</w:t>
            </w:r>
            <w:r w:rsidR="00BB088B" w:rsidRPr="00E81B4F">
              <w:rPr>
                <w:kern w:val="2"/>
                <w:szCs w:val="24"/>
              </w:rPr>
              <w:t>–</w:t>
            </w:r>
            <w:r w:rsidR="00F216B8" w:rsidRPr="00E81B4F">
              <w:rPr>
                <w:kern w:val="2"/>
                <w:szCs w:val="24"/>
              </w:rPr>
              <w:t>priėmimo aktą.</w:t>
            </w:r>
          </w:p>
        </w:tc>
      </w:tr>
      <w:tr w:rsidR="007764C5" w:rsidRPr="007764C5" w14:paraId="38FA2E87" w14:textId="77777777">
        <w:trPr>
          <w:trHeight w:val="300"/>
        </w:trPr>
        <w:tc>
          <w:tcPr>
            <w:tcW w:w="9535" w:type="dxa"/>
            <w:gridSpan w:val="4"/>
          </w:tcPr>
          <w:p w14:paraId="2EDEEB6B" w14:textId="77777777" w:rsidR="00027B83" w:rsidRPr="00E81B4F" w:rsidRDefault="000B0897">
            <w:pPr>
              <w:jc w:val="center"/>
              <w:rPr>
                <w:b/>
                <w:kern w:val="2"/>
                <w:szCs w:val="24"/>
              </w:rPr>
            </w:pPr>
            <w:r w:rsidRPr="00E81B4F">
              <w:rPr>
                <w:b/>
                <w:kern w:val="2"/>
                <w:szCs w:val="24"/>
              </w:rPr>
              <w:t>7. SUTARTIES VYKDYMUI PASITELKIAMI SUBTIEKĖJAI IR (AR) SPECIALISTAI</w:t>
            </w:r>
          </w:p>
        </w:tc>
      </w:tr>
      <w:tr w:rsidR="007764C5" w:rsidRPr="007764C5" w14:paraId="38B2A664" w14:textId="77777777">
        <w:trPr>
          <w:trHeight w:val="300"/>
        </w:trPr>
        <w:tc>
          <w:tcPr>
            <w:tcW w:w="3094" w:type="dxa"/>
            <w:gridSpan w:val="2"/>
          </w:tcPr>
          <w:p w14:paraId="70D7D5E5" w14:textId="77777777" w:rsidR="00027B83" w:rsidRPr="007764C5" w:rsidRDefault="000B0897">
            <w:pPr>
              <w:rPr>
                <w:b/>
                <w:bCs/>
                <w:color w:val="000000" w:themeColor="text1"/>
                <w:kern w:val="2"/>
                <w:szCs w:val="24"/>
              </w:rPr>
            </w:pPr>
            <w:r w:rsidRPr="007764C5">
              <w:rPr>
                <w:b/>
                <w:bCs/>
                <w:color w:val="000000" w:themeColor="text1"/>
                <w:kern w:val="2"/>
                <w:szCs w:val="24"/>
              </w:rPr>
              <w:t>7.1. Sutarties vykdymui pasitelkiami subtiekėjai ir (ar) specialistai</w:t>
            </w:r>
          </w:p>
        </w:tc>
        <w:tc>
          <w:tcPr>
            <w:tcW w:w="6441" w:type="dxa"/>
            <w:gridSpan w:val="2"/>
          </w:tcPr>
          <w:p w14:paraId="2BC17BAF" w14:textId="5A6E1614" w:rsidR="00027B83" w:rsidRPr="007764C5" w:rsidRDefault="000B0897" w:rsidP="00836F0E">
            <w:pPr>
              <w:jc w:val="both"/>
              <w:rPr>
                <w:b/>
                <w:color w:val="000000" w:themeColor="text1"/>
                <w:kern w:val="2"/>
                <w:szCs w:val="24"/>
              </w:rPr>
            </w:pPr>
            <w:r w:rsidRPr="007764C5">
              <w:rPr>
                <w:color w:val="000000" w:themeColor="text1"/>
                <w:kern w:val="2"/>
                <w:szCs w:val="24"/>
              </w:rPr>
              <w:t xml:space="preserve">Sutarties vykdymui pasitelkiami subtiekėjai ir (ar) specialistai yra nurodyti Sutarties priede Nr. </w:t>
            </w:r>
            <w:r w:rsidR="00C21A07" w:rsidRPr="007764C5">
              <w:rPr>
                <w:color w:val="000000" w:themeColor="text1"/>
                <w:kern w:val="2"/>
                <w:szCs w:val="24"/>
              </w:rPr>
              <w:t>2</w:t>
            </w:r>
            <w:r w:rsidRPr="007764C5">
              <w:rPr>
                <w:color w:val="000000" w:themeColor="text1"/>
                <w:kern w:val="2"/>
                <w:szCs w:val="24"/>
              </w:rPr>
              <w:t xml:space="preserve"> „</w:t>
            </w:r>
            <w:r w:rsidR="00F051D8">
              <w:rPr>
                <w:color w:val="000000" w:themeColor="text1"/>
                <w:kern w:val="2"/>
                <w:szCs w:val="24"/>
              </w:rPr>
              <w:t xml:space="preserve">Pasiūlymas“ </w:t>
            </w:r>
          </w:p>
        </w:tc>
      </w:tr>
      <w:tr w:rsidR="007764C5" w:rsidRPr="007764C5" w14:paraId="57EEC0FE" w14:textId="77777777">
        <w:trPr>
          <w:trHeight w:val="300"/>
        </w:trPr>
        <w:tc>
          <w:tcPr>
            <w:tcW w:w="9535" w:type="dxa"/>
            <w:gridSpan w:val="4"/>
          </w:tcPr>
          <w:p w14:paraId="38A61E8C" w14:textId="77777777" w:rsidR="00027B83" w:rsidRPr="007764C5" w:rsidRDefault="000B0897">
            <w:pPr>
              <w:jc w:val="center"/>
              <w:rPr>
                <w:b/>
                <w:color w:val="000000" w:themeColor="text1"/>
                <w:kern w:val="2"/>
                <w:szCs w:val="24"/>
              </w:rPr>
            </w:pPr>
            <w:r w:rsidRPr="007764C5">
              <w:rPr>
                <w:b/>
                <w:color w:val="000000" w:themeColor="text1"/>
                <w:kern w:val="2"/>
                <w:szCs w:val="24"/>
              </w:rPr>
              <w:t>8. PRIEVOLIŲ PAGAL SUTARTĮ ĮVYKDYMO UŽTIKRINIMAS</w:t>
            </w:r>
          </w:p>
        </w:tc>
      </w:tr>
      <w:tr w:rsidR="007764C5" w:rsidRPr="007764C5" w14:paraId="68684FFF" w14:textId="77777777">
        <w:trPr>
          <w:trHeight w:val="300"/>
        </w:trPr>
        <w:tc>
          <w:tcPr>
            <w:tcW w:w="3094" w:type="dxa"/>
            <w:gridSpan w:val="2"/>
          </w:tcPr>
          <w:p w14:paraId="7D6EABD5" w14:textId="77777777" w:rsidR="00027B83" w:rsidRPr="007764C5" w:rsidRDefault="000B0897">
            <w:pPr>
              <w:rPr>
                <w:b/>
                <w:color w:val="000000" w:themeColor="text1"/>
                <w:kern w:val="2"/>
                <w:szCs w:val="24"/>
              </w:rPr>
            </w:pPr>
            <w:r w:rsidRPr="007764C5">
              <w:rPr>
                <w:b/>
                <w:color w:val="000000" w:themeColor="text1"/>
                <w:kern w:val="2"/>
                <w:szCs w:val="24"/>
              </w:rPr>
              <w:t>8.1. Prievolių pagal Sutartį įvykdymo užtikrinimas</w:t>
            </w:r>
          </w:p>
        </w:tc>
        <w:tc>
          <w:tcPr>
            <w:tcW w:w="6441" w:type="dxa"/>
            <w:gridSpan w:val="2"/>
          </w:tcPr>
          <w:p w14:paraId="19C3093C" w14:textId="7CEECE5D" w:rsidR="00027B83" w:rsidRPr="007764C5" w:rsidRDefault="00836F0E" w:rsidP="00836F0E">
            <w:pPr>
              <w:jc w:val="both"/>
              <w:rPr>
                <w:color w:val="000000" w:themeColor="text1"/>
                <w:kern w:val="2"/>
                <w:szCs w:val="24"/>
              </w:rPr>
            </w:pPr>
            <w:r w:rsidRPr="007764C5">
              <w:rPr>
                <w:color w:val="000000" w:themeColor="text1"/>
                <w:kern w:val="2"/>
                <w:szCs w:val="24"/>
              </w:rPr>
              <w:t xml:space="preserve">8.1. </w:t>
            </w:r>
            <w:r w:rsidR="000B0897" w:rsidRPr="007764C5">
              <w:rPr>
                <w:color w:val="000000" w:themeColor="text1"/>
                <w:kern w:val="2"/>
                <w:szCs w:val="24"/>
              </w:rPr>
              <w:t>Prievolių pagal Sutartį įvykdymas užtikrinamas:</w:t>
            </w:r>
          </w:p>
          <w:p w14:paraId="42EF10E7" w14:textId="42294B78" w:rsidR="00027B83" w:rsidRPr="007764C5" w:rsidRDefault="00836F0E" w:rsidP="00DE42BD">
            <w:pPr>
              <w:jc w:val="both"/>
              <w:rPr>
                <w:color w:val="000000" w:themeColor="text1"/>
                <w:kern w:val="2"/>
                <w:szCs w:val="24"/>
              </w:rPr>
            </w:pPr>
            <w:r w:rsidRPr="007764C5">
              <w:rPr>
                <w:color w:val="000000" w:themeColor="text1"/>
                <w:kern w:val="2"/>
                <w:szCs w:val="24"/>
              </w:rPr>
              <w:t>8.1.1. n</w:t>
            </w:r>
            <w:r w:rsidR="000B0897" w:rsidRPr="007764C5">
              <w:rPr>
                <w:color w:val="000000" w:themeColor="text1"/>
                <w:kern w:val="2"/>
                <w:szCs w:val="24"/>
              </w:rPr>
              <w:t>etesybomis (delspinigiais, bauda)</w:t>
            </w:r>
            <w:r w:rsidR="00DE42BD">
              <w:rPr>
                <w:color w:val="000000" w:themeColor="text1"/>
                <w:kern w:val="2"/>
                <w:szCs w:val="24"/>
              </w:rPr>
              <w:t>.</w:t>
            </w:r>
          </w:p>
        </w:tc>
      </w:tr>
      <w:tr w:rsidR="007764C5" w:rsidRPr="007764C5" w14:paraId="01623895" w14:textId="77777777">
        <w:trPr>
          <w:trHeight w:val="300"/>
        </w:trPr>
        <w:tc>
          <w:tcPr>
            <w:tcW w:w="3094" w:type="dxa"/>
            <w:gridSpan w:val="2"/>
          </w:tcPr>
          <w:p w14:paraId="04D1E0ED" w14:textId="77777777" w:rsidR="00027B83" w:rsidRPr="007764C5" w:rsidRDefault="000B0897">
            <w:pPr>
              <w:rPr>
                <w:b/>
                <w:color w:val="000000" w:themeColor="text1"/>
                <w:kern w:val="2"/>
                <w:szCs w:val="24"/>
              </w:rPr>
            </w:pPr>
            <w:r w:rsidRPr="007764C5">
              <w:rPr>
                <w:b/>
                <w:color w:val="000000" w:themeColor="text1"/>
                <w:kern w:val="2"/>
                <w:szCs w:val="24"/>
              </w:rPr>
              <w:t>8.2 Sutarties įvykdymo užtikrinimo galiojimo terminas</w:t>
            </w:r>
          </w:p>
        </w:tc>
        <w:tc>
          <w:tcPr>
            <w:tcW w:w="6441" w:type="dxa"/>
            <w:gridSpan w:val="2"/>
          </w:tcPr>
          <w:p w14:paraId="02AE9E2C" w14:textId="77777777" w:rsidR="00027B83" w:rsidRPr="007764C5" w:rsidRDefault="000B0897">
            <w:pPr>
              <w:rPr>
                <w:color w:val="000000" w:themeColor="text1"/>
                <w:kern w:val="2"/>
                <w:szCs w:val="24"/>
              </w:rPr>
            </w:pPr>
            <w:r w:rsidRPr="007764C5">
              <w:rPr>
                <w:color w:val="000000" w:themeColor="text1"/>
                <w:kern w:val="2"/>
                <w:szCs w:val="24"/>
              </w:rPr>
              <w:t>Netaikoma</w:t>
            </w:r>
          </w:p>
          <w:p w14:paraId="1F685A70" w14:textId="7B981B53" w:rsidR="00027B83" w:rsidRPr="007764C5" w:rsidRDefault="00027B83">
            <w:pPr>
              <w:rPr>
                <w:color w:val="000000" w:themeColor="text1"/>
                <w:kern w:val="2"/>
                <w:szCs w:val="24"/>
              </w:rPr>
            </w:pPr>
          </w:p>
        </w:tc>
      </w:tr>
      <w:tr w:rsidR="007764C5" w:rsidRPr="007764C5" w14:paraId="160DBF5C" w14:textId="77777777">
        <w:trPr>
          <w:trHeight w:val="300"/>
        </w:trPr>
        <w:tc>
          <w:tcPr>
            <w:tcW w:w="3094" w:type="dxa"/>
            <w:gridSpan w:val="2"/>
          </w:tcPr>
          <w:p w14:paraId="302160F4" w14:textId="77777777" w:rsidR="00027B83" w:rsidRPr="007764C5" w:rsidRDefault="000B0897">
            <w:pPr>
              <w:rPr>
                <w:b/>
                <w:color w:val="000000" w:themeColor="text1"/>
                <w:kern w:val="2"/>
                <w:szCs w:val="24"/>
              </w:rPr>
            </w:pPr>
            <w:r w:rsidRPr="007764C5">
              <w:rPr>
                <w:b/>
                <w:color w:val="000000" w:themeColor="text1"/>
                <w:kern w:val="2"/>
                <w:szCs w:val="24"/>
              </w:rPr>
              <w:t>8.3. Sutarties įvykdymo užtikrinimo pateikimas</w:t>
            </w:r>
          </w:p>
        </w:tc>
        <w:tc>
          <w:tcPr>
            <w:tcW w:w="6441" w:type="dxa"/>
            <w:gridSpan w:val="2"/>
          </w:tcPr>
          <w:p w14:paraId="0B914CA8" w14:textId="77777777" w:rsidR="00027B83" w:rsidRPr="007764C5" w:rsidRDefault="000B0897">
            <w:pPr>
              <w:rPr>
                <w:color w:val="000000" w:themeColor="text1"/>
                <w:kern w:val="2"/>
                <w:szCs w:val="24"/>
              </w:rPr>
            </w:pPr>
            <w:r w:rsidRPr="007764C5">
              <w:rPr>
                <w:color w:val="000000" w:themeColor="text1"/>
                <w:kern w:val="2"/>
                <w:szCs w:val="24"/>
              </w:rPr>
              <w:t>Netaikoma</w:t>
            </w:r>
          </w:p>
          <w:p w14:paraId="1642A702" w14:textId="3167F112" w:rsidR="00027B83" w:rsidRPr="007764C5" w:rsidRDefault="00027B83">
            <w:pPr>
              <w:rPr>
                <w:color w:val="000000" w:themeColor="text1"/>
                <w:szCs w:val="24"/>
              </w:rPr>
            </w:pPr>
          </w:p>
        </w:tc>
      </w:tr>
      <w:tr w:rsidR="007764C5" w:rsidRPr="007764C5" w14:paraId="5DBEA14A" w14:textId="77777777">
        <w:trPr>
          <w:trHeight w:val="300"/>
        </w:trPr>
        <w:tc>
          <w:tcPr>
            <w:tcW w:w="9535" w:type="dxa"/>
            <w:gridSpan w:val="4"/>
          </w:tcPr>
          <w:p w14:paraId="2872F8C7" w14:textId="77777777" w:rsidR="00027B83" w:rsidRPr="007764C5" w:rsidRDefault="000B0897">
            <w:pPr>
              <w:jc w:val="center"/>
              <w:rPr>
                <w:b/>
                <w:color w:val="000000" w:themeColor="text1"/>
                <w:kern w:val="2"/>
                <w:szCs w:val="24"/>
              </w:rPr>
            </w:pPr>
            <w:r w:rsidRPr="007764C5">
              <w:rPr>
                <w:b/>
                <w:color w:val="000000" w:themeColor="text1"/>
                <w:kern w:val="2"/>
                <w:szCs w:val="24"/>
              </w:rPr>
              <w:t>9. ŠALIŲ ATSAKOMYBĖ</w:t>
            </w:r>
          </w:p>
        </w:tc>
      </w:tr>
      <w:tr w:rsidR="007764C5" w:rsidRPr="007764C5" w14:paraId="0636630D" w14:textId="77777777">
        <w:trPr>
          <w:trHeight w:val="300"/>
        </w:trPr>
        <w:tc>
          <w:tcPr>
            <w:tcW w:w="3094" w:type="dxa"/>
            <w:gridSpan w:val="2"/>
          </w:tcPr>
          <w:p w14:paraId="753E7A28" w14:textId="77777777" w:rsidR="00027B83" w:rsidRPr="007764C5" w:rsidRDefault="000B0897">
            <w:pPr>
              <w:rPr>
                <w:b/>
                <w:color w:val="000000" w:themeColor="text1"/>
                <w:kern w:val="2"/>
                <w:szCs w:val="24"/>
              </w:rPr>
            </w:pPr>
            <w:r w:rsidRPr="007764C5">
              <w:rPr>
                <w:b/>
                <w:color w:val="000000" w:themeColor="text1"/>
                <w:kern w:val="2"/>
                <w:szCs w:val="24"/>
              </w:rPr>
              <w:t>9.1. Pirkėjui taikomos netesybos už mokėjimų pagal Sutartį vėlavimą</w:t>
            </w:r>
          </w:p>
        </w:tc>
        <w:tc>
          <w:tcPr>
            <w:tcW w:w="6441" w:type="dxa"/>
            <w:gridSpan w:val="2"/>
          </w:tcPr>
          <w:p w14:paraId="2E121182" w14:textId="5C14725C" w:rsidR="00027B83" w:rsidRPr="007764C5" w:rsidRDefault="00626069" w:rsidP="00836F0E">
            <w:pPr>
              <w:jc w:val="both"/>
              <w:rPr>
                <w:color w:val="000000" w:themeColor="text1"/>
                <w:kern w:val="2"/>
                <w:szCs w:val="24"/>
              </w:rPr>
            </w:pPr>
            <w:r w:rsidRPr="006C44F7">
              <w:rPr>
                <w:color w:val="000000" w:themeColor="text1"/>
                <w:kern w:val="2"/>
                <w:szCs w:val="24"/>
              </w:rPr>
              <w:t xml:space="preserve">Jei Pirkėjas, gavęs tinkamai pateiktą ir užpildytą Sąskaitą, uždelsia atsiskaityti </w:t>
            </w:r>
            <w:r w:rsidR="00E66455" w:rsidRPr="00854788">
              <w:rPr>
                <w:kern w:val="2"/>
                <w:szCs w:val="24"/>
              </w:rPr>
              <w:t>S</w:t>
            </w:r>
            <w:r w:rsidR="006C44F7" w:rsidRPr="00854788">
              <w:rPr>
                <w:kern w:val="2"/>
                <w:szCs w:val="24"/>
              </w:rPr>
              <w:t>utarties Specialiųjų sąlygų 5.5 punkte nustatyta tvarka ir</w:t>
            </w:r>
            <w:r w:rsidRPr="00854788">
              <w:rPr>
                <w:kern w:val="2"/>
                <w:szCs w:val="24"/>
              </w:rPr>
              <w:t xml:space="preserve"> termin</w:t>
            </w:r>
            <w:r w:rsidR="006C44F7" w:rsidRPr="00854788">
              <w:rPr>
                <w:kern w:val="2"/>
                <w:szCs w:val="24"/>
              </w:rPr>
              <w:t>u</w:t>
            </w:r>
            <w:r w:rsidRPr="00854788">
              <w:rPr>
                <w:kern w:val="2"/>
                <w:szCs w:val="24"/>
              </w:rPr>
              <w:t>,</w:t>
            </w:r>
            <w:r w:rsidRPr="006C44F7">
              <w:rPr>
                <w:color w:val="4472C4" w:themeColor="accent1"/>
                <w:kern w:val="2"/>
                <w:szCs w:val="24"/>
              </w:rPr>
              <w:t xml:space="preserve"> </w:t>
            </w:r>
            <w:r w:rsidRPr="006C44F7">
              <w:rPr>
                <w:color w:val="000000" w:themeColor="text1"/>
                <w:kern w:val="2"/>
                <w:szCs w:val="24"/>
              </w:rPr>
              <w:t xml:space="preserve">Tiekėjas nuo kitos nei nustatytas terminas dienos skaičiuoja Pirkėjui </w:t>
            </w:r>
            <w:r w:rsidRPr="00BB088B">
              <w:rPr>
                <w:b/>
                <w:bCs/>
                <w:color w:val="000000" w:themeColor="text1"/>
                <w:kern w:val="2"/>
                <w:szCs w:val="24"/>
              </w:rPr>
              <w:t>0,02 proc</w:t>
            </w:r>
            <w:r w:rsidR="00BB088B">
              <w:rPr>
                <w:b/>
                <w:bCs/>
                <w:color w:val="000000" w:themeColor="text1"/>
                <w:kern w:val="2"/>
                <w:szCs w:val="24"/>
              </w:rPr>
              <w:t>.</w:t>
            </w:r>
            <w:r w:rsidRPr="006C44F7">
              <w:rPr>
                <w:color w:val="000000" w:themeColor="text1"/>
                <w:kern w:val="2"/>
                <w:szCs w:val="24"/>
              </w:rPr>
              <w:t xml:space="preserve"> dydžio delspinigius nuo neapmokėtos sumos be PVM už kiekvieną vėlavimo dieną.</w:t>
            </w:r>
          </w:p>
        </w:tc>
      </w:tr>
      <w:tr w:rsidR="00D658C1" w:rsidRPr="00D658C1" w14:paraId="36CDF13D" w14:textId="77777777">
        <w:trPr>
          <w:trHeight w:val="300"/>
        </w:trPr>
        <w:tc>
          <w:tcPr>
            <w:tcW w:w="3094" w:type="dxa"/>
            <w:gridSpan w:val="2"/>
          </w:tcPr>
          <w:p w14:paraId="6F828D63" w14:textId="77777777" w:rsidR="00027B83" w:rsidRPr="00D658C1" w:rsidRDefault="000B0897">
            <w:pPr>
              <w:rPr>
                <w:b/>
                <w:color w:val="FF0000"/>
                <w:kern w:val="2"/>
                <w:szCs w:val="24"/>
              </w:rPr>
            </w:pPr>
            <w:r w:rsidRPr="00A61CF4">
              <w:rPr>
                <w:b/>
                <w:color w:val="000000" w:themeColor="text1"/>
                <w:szCs w:val="24"/>
              </w:rPr>
              <w:t>9.2. Tiekėjui taikomos netesybos</w:t>
            </w:r>
          </w:p>
        </w:tc>
        <w:tc>
          <w:tcPr>
            <w:tcW w:w="6441" w:type="dxa"/>
            <w:gridSpan w:val="2"/>
          </w:tcPr>
          <w:p w14:paraId="0B7E4E90" w14:textId="36FDAEC0" w:rsidR="00DB7567" w:rsidRPr="00A61CF4" w:rsidRDefault="00DB7567" w:rsidP="00DB7567">
            <w:pPr>
              <w:jc w:val="both"/>
              <w:rPr>
                <w:color w:val="000000" w:themeColor="text1"/>
                <w:kern w:val="2"/>
                <w:szCs w:val="24"/>
              </w:rPr>
            </w:pPr>
            <w:r w:rsidRPr="00A61CF4">
              <w:rPr>
                <w:color w:val="000000" w:themeColor="text1"/>
                <w:kern w:val="2"/>
                <w:szCs w:val="24"/>
              </w:rPr>
              <w:t xml:space="preserve">9.2.1. Jeigu Tiekėjas nevykdo sutartinių įsipareigojimų ir pažeidžia sutarties Specialiųjų sąlygų 4.1.1 papunktyje nustatytą terminą, Pirkėjas nuo kitos nei nustatytas terminas dienos Tiekėjui skaičiuoja 5 proc. </w:t>
            </w:r>
            <w:r w:rsidR="00AC6486" w:rsidRPr="00A61CF4">
              <w:rPr>
                <w:color w:val="000000" w:themeColor="text1"/>
                <w:kern w:val="2"/>
                <w:szCs w:val="24"/>
              </w:rPr>
              <w:t xml:space="preserve">dydžio baudą </w:t>
            </w:r>
            <w:r w:rsidRPr="00A61CF4">
              <w:rPr>
                <w:color w:val="000000" w:themeColor="text1"/>
                <w:kern w:val="2"/>
                <w:szCs w:val="24"/>
              </w:rPr>
              <w:t>nuo Pradinės sutarties vertės.</w:t>
            </w:r>
          </w:p>
          <w:p w14:paraId="0798AEE0" w14:textId="7438241A" w:rsidR="00DB7567" w:rsidRPr="00D645A1" w:rsidRDefault="00DB7567" w:rsidP="00DB7567">
            <w:pPr>
              <w:jc w:val="both"/>
              <w:rPr>
                <w:color w:val="000000" w:themeColor="text1"/>
                <w:kern w:val="2"/>
                <w:szCs w:val="24"/>
              </w:rPr>
            </w:pPr>
            <w:r w:rsidRPr="00D645A1">
              <w:rPr>
                <w:color w:val="000000" w:themeColor="text1"/>
                <w:kern w:val="2"/>
                <w:szCs w:val="24"/>
              </w:rPr>
              <w:t xml:space="preserve">9.2.2. Jeigu Tiekėjas per </w:t>
            </w:r>
            <w:r w:rsidR="00A61CF4" w:rsidRPr="00D645A1">
              <w:rPr>
                <w:color w:val="000000" w:themeColor="text1"/>
                <w:kern w:val="2"/>
                <w:szCs w:val="24"/>
              </w:rPr>
              <w:t>Sutarties Specialiųjų sąlygų 6.2.</w:t>
            </w:r>
            <w:r w:rsidR="00E62723">
              <w:rPr>
                <w:color w:val="000000" w:themeColor="text1"/>
                <w:kern w:val="2"/>
                <w:szCs w:val="24"/>
              </w:rPr>
              <w:t>2</w:t>
            </w:r>
            <w:r w:rsidR="00A61CF4" w:rsidRPr="00D645A1">
              <w:rPr>
                <w:color w:val="000000" w:themeColor="text1"/>
                <w:kern w:val="2"/>
                <w:szCs w:val="24"/>
              </w:rPr>
              <w:t xml:space="preserve"> papunktyje nurodytus terminus ir sąlygas </w:t>
            </w:r>
            <w:r w:rsidRPr="00D645A1">
              <w:rPr>
                <w:color w:val="000000" w:themeColor="text1"/>
                <w:szCs w:val="24"/>
              </w:rPr>
              <w:t xml:space="preserve">nepašalina </w:t>
            </w:r>
            <w:r w:rsidR="00D645A1" w:rsidRPr="00D645A1">
              <w:rPr>
                <w:color w:val="000000" w:themeColor="text1"/>
                <w:szCs w:val="24"/>
              </w:rPr>
              <w:t>kritinės klaidos</w:t>
            </w:r>
            <w:r w:rsidRPr="00D645A1">
              <w:rPr>
                <w:color w:val="000000" w:themeColor="text1"/>
                <w:szCs w:val="24"/>
              </w:rPr>
              <w:t xml:space="preserve">, </w:t>
            </w:r>
            <w:r w:rsidRPr="00D645A1">
              <w:rPr>
                <w:color w:val="000000" w:themeColor="text1"/>
                <w:kern w:val="2"/>
                <w:szCs w:val="24"/>
              </w:rPr>
              <w:t xml:space="preserve">Tiekėjui skaičiuojami </w:t>
            </w:r>
            <w:r w:rsidRPr="005C079B">
              <w:rPr>
                <w:b/>
                <w:bCs/>
                <w:color w:val="000000" w:themeColor="text1"/>
                <w:kern w:val="2"/>
                <w:szCs w:val="24"/>
              </w:rPr>
              <w:t>0,0</w:t>
            </w:r>
            <w:r w:rsidR="00D645A1" w:rsidRPr="005C079B">
              <w:rPr>
                <w:b/>
                <w:bCs/>
                <w:color w:val="000000" w:themeColor="text1"/>
                <w:kern w:val="2"/>
                <w:szCs w:val="24"/>
              </w:rPr>
              <w:t>3</w:t>
            </w:r>
            <w:r w:rsidRPr="005C079B">
              <w:rPr>
                <w:b/>
                <w:bCs/>
                <w:color w:val="000000" w:themeColor="text1"/>
                <w:kern w:val="2"/>
                <w:szCs w:val="24"/>
              </w:rPr>
              <w:t xml:space="preserve"> proc.</w:t>
            </w:r>
            <w:r w:rsidRPr="00D645A1">
              <w:rPr>
                <w:color w:val="000000" w:themeColor="text1"/>
                <w:kern w:val="2"/>
                <w:szCs w:val="24"/>
              </w:rPr>
              <w:t xml:space="preserve"> </w:t>
            </w:r>
            <w:r w:rsidR="00BB088B" w:rsidRPr="00D645A1">
              <w:rPr>
                <w:color w:val="000000" w:themeColor="text1"/>
                <w:kern w:val="2"/>
                <w:szCs w:val="24"/>
              </w:rPr>
              <w:t xml:space="preserve">dydžio delspinigiai </w:t>
            </w:r>
            <w:r w:rsidRPr="00D645A1">
              <w:rPr>
                <w:color w:val="000000" w:themeColor="text1"/>
                <w:kern w:val="2"/>
                <w:szCs w:val="24"/>
              </w:rPr>
              <w:t>nuo Pradinės sutarties vertės už kiekvieną uždelstą dieną.</w:t>
            </w:r>
          </w:p>
          <w:p w14:paraId="07798292" w14:textId="7CBD654A" w:rsidR="00DB7567" w:rsidRPr="00D645A1" w:rsidRDefault="00DB7567" w:rsidP="00DB7567">
            <w:pPr>
              <w:jc w:val="both"/>
              <w:rPr>
                <w:color w:val="000000" w:themeColor="text1"/>
                <w:kern w:val="2"/>
                <w:szCs w:val="24"/>
              </w:rPr>
            </w:pPr>
            <w:r w:rsidRPr="00D645A1">
              <w:rPr>
                <w:color w:val="000000" w:themeColor="text1"/>
                <w:kern w:val="2"/>
                <w:szCs w:val="24"/>
              </w:rPr>
              <w:t xml:space="preserve">9.2.3. Jeigu Tiekėjas per </w:t>
            </w:r>
            <w:r w:rsidR="00D645A1" w:rsidRPr="00D645A1">
              <w:rPr>
                <w:color w:val="000000" w:themeColor="text1"/>
                <w:kern w:val="2"/>
                <w:szCs w:val="24"/>
              </w:rPr>
              <w:t>Sutarties Specialiųjų sąlygų 6.2.</w:t>
            </w:r>
            <w:r w:rsidR="009F7FFA">
              <w:rPr>
                <w:color w:val="000000" w:themeColor="text1"/>
                <w:kern w:val="2"/>
                <w:szCs w:val="24"/>
              </w:rPr>
              <w:t>3</w:t>
            </w:r>
            <w:r w:rsidR="00D645A1" w:rsidRPr="00D645A1">
              <w:rPr>
                <w:color w:val="000000" w:themeColor="text1"/>
                <w:kern w:val="2"/>
                <w:szCs w:val="24"/>
              </w:rPr>
              <w:t xml:space="preserve"> papunktyje nurodytus terminus ir sąlygas </w:t>
            </w:r>
            <w:r w:rsidR="00D645A1" w:rsidRPr="00D645A1">
              <w:rPr>
                <w:color w:val="000000" w:themeColor="text1"/>
                <w:szCs w:val="24"/>
              </w:rPr>
              <w:t>nepašalina didelės klaidos</w:t>
            </w:r>
            <w:r w:rsidRPr="00D645A1">
              <w:rPr>
                <w:color w:val="000000" w:themeColor="text1"/>
                <w:szCs w:val="24"/>
              </w:rPr>
              <w:t xml:space="preserve">, </w:t>
            </w:r>
            <w:r w:rsidRPr="00D645A1">
              <w:rPr>
                <w:color w:val="000000" w:themeColor="text1"/>
                <w:kern w:val="2"/>
                <w:szCs w:val="24"/>
              </w:rPr>
              <w:t xml:space="preserve">Tiekėjui skaičiuojama </w:t>
            </w:r>
            <w:r w:rsidRPr="005C079B">
              <w:rPr>
                <w:b/>
                <w:bCs/>
                <w:color w:val="000000" w:themeColor="text1"/>
                <w:kern w:val="2"/>
                <w:szCs w:val="24"/>
              </w:rPr>
              <w:t>0,0</w:t>
            </w:r>
            <w:r w:rsidR="00D645A1" w:rsidRPr="005C079B">
              <w:rPr>
                <w:b/>
                <w:bCs/>
                <w:color w:val="000000" w:themeColor="text1"/>
                <w:kern w:val="2"/>
                <w:szCs w:val="24"/>
              </w:rPr>
              <w:t>2</w:t>
            </w:r>
            <w:r w:rsidRPr="005C079B">
              <w:rPr>
                <w:b/>
                <w:bCs/>
                <w:color w:val="000000" w:themeColor="text1"/>
                <w:kern w:val="2"/>
                <w:szCs w:val="24"/>
              </w:rPr>
              <w:t xml:space="preserve"> proc.</w:t>
            </w:r>
            <w:r w:rsidRPr="00D645A1">
              <w:rPr>
                <w:color w:val="000000" w:themeColor="text1"/>
                <w:kern w:val="2"/>
                <w:szCs w:val="24"/>
              </w:rPr>
              <w:t xml:space="preserve"> </w:t>
            </w:r>
            <w:r w:rsidR="00BB088B" w:rsidRPr="00D645A1">
              <w:rPr>
                <w:color w:val="000000" w:themeColor="text1"/>
                <w:kern w:val="2"/>
                <w:szCs w:val="24"/>
              </w:rPr>
              <w:t xml:space="preserve">dydžio bauda </w:t>
            </w:r>
            <w:r w:rsidRPr="00D645A1">
              <w:rPr>
                <w:color w:val="000000" w:themeColor="text1"/>
                <w:kern w:val="2"/>
                <w:szCs w:val="24"/>
              </w:rPr>
              <w:t>nuo Pradinės sutarties vertės.</w:t>
            </w:r>
          </w:p>
          <w:p w14:paraId="5B92E18C" w14:textId="5C8C2B9B" w:rsidR="00DB7567" w:rsidRDefault="00DB7567" w:rsidP="00DB7567">
            <w:pPr>
              <w:jc w:val="both"/>
              <w:rPr>
                <w:color w:val="000000" w:themeColor="text1"/>
                <w:kern w:val="2"/>
                <w:szCs w:val="24"/>
              </w:rPr>
            </w:pPr>
            <w:r w:rsidRPr="00D645A1">
              <w:rPr>
                <w:color w:val="000000" w:themeColor="text1"/>
                <w:kern w:val="2"/>
                <w:szCs w:val="24"/>
              </w:rPr>
              <w:lastRenderedPageBreak/>
              <w:t xml:space="preserve">9.2.4. Jeigu Tiekėjas per </w:t>
            </w:r>
            <w:r w:rsidR="00D645A1" w:rsidRPr="00D645A1">
              <w:rPr>
                <w:color w:val="000000" w:themeColor="text1"/>
                <w:kern w:val="2"/>
                <w:szCs w:val="24"/>
              </w:rPr>
              <w:t>Sutarties Specialiųjų sąlygų 6.2.</w:t>
            </w:r>
            <w:r w:rsidR="009F7FFA">
              <w:rPr>
                <w:color w:val="000000" w:themeColor="text1"/>
                <w:kern w:val="2"/>
                <w:szCs w:val="24"/>
              </w:rPr>
              <w:t>4</w:t>
            </w:r>
            <w:r w:rsidR="00D645A1" w:rsidRPr="00D645A1">
              <w:rPr>
                <w:color w:val="000000" w:themeColor="text1"/>
                <w:kern w:val="2"/>
                <w:szCs w:val="24"/>
              </w:rPr>
              <w:t xml:space="preserve"> papunktyje nurodytus terminus ir sąlygas </w:t>
            </w:r>
            <w:r w:rsidR="00D645A1" w:rsidRPr="00D645A1">
              <w:rPr>
                <w:color w:val="000000" w:themeColor="text1"/>
                <w:szCs w:val="24"/>
              </w:rPr>
              <w:t>nepašalina mažos klaidos</w:t>
            </w:r>
            <w:r w:rsidRPr="00D645A1">
              <w:rPr>
                <w:color w:val="000000" w:themeColor="text1"/>
                <w:szCs w:val="24"/>
              </w:rPr>
              <w:t xml:space="preserve">, </w:t>
            </w:r>
            <w:r w:rsidRPr="00D645A1">
              <w:rPr>
                <w:color w:val="000000" w:themeColor="text1"/>
                <w:kern w:val="2"/>
                <w:szCs w:val="24"/>
              </w:rPr>
              <w:t xml:space="preserve">Tiekėjui skaičiuojama </w:t>
            </w:r>
            <w:r w:rsidRPr="005C079B">
              <w:rPr>
                <w:b/>
                <w:bCs/>
                <w:color w:val="000000" w:themeColor="text1"/>
                <w:kern w:val="2"/>
                <w:szCs w:val="24"/>
              </w:rPr>
              <w:t>0,0</w:t>
            </w:r>
            <w:r w:rsidR="00D645A1" w:rsidRPr="005C079B">
              <w:rPr>
                <w:b/>
                <w:bCs/>
                <w:color w:val="000000" w:themeColor="text1"/>
                <w:kern w:val="2"/>
                <w:szCs w:val="24"/>
              </w:rPr>
              <w:t>1</w:t>
            </w:r>
            <w:r w:rsidRPr="005C079B">
              <w:rPr>
                <w:b/>
                <w:bCs/>
                <w:color w:val="000000" w:themeColor="text1"/>
                <w:kern w:val="2"/>
                <w:szCs w:val="24"/>
              </w:rPr>
              <w:t xml:space="preserve"> proc.</w:t>
            </w:r>
            <w:r w:rsidRPr="00D645A1">
              <w:rPr>
                <w:color w:val="000000" w:themeColor="text1"/>
                <w:kern w:val="2"/>
                <w:szCs w:val="24"/>
              </w:rPr>
              <w:t xml:space="preserve"> </w:t>
            </w:r>
            <w:r w:rsidR="00BB088B" w:rsidRPr="00D645A1">
              <w:rPr>
                <w:color w:val="000000" w:themeColor="text1"/>
                <w:kern w:val="2"/>
                <w:szCs w:val="24"/>
              </w:rPr>
              <w:t xml:space="preserve">dydžio bauda </w:t>
            </w:r>
            <w:r w:rsidRPr="00D645A1">
              <w:rPr>
                <w:color w:val="000000" w:themeColor="text1"/>
                <w:kern w:val="2"/>
                <w:szCs w:val="24"/>
              </w:rPr>
              <w:t>nuo Pradinės sutarties vertės.</w:t>
            </w:r>
          </w:p>
          <w:p w14:paraId="4EDA8066" w14:textId="4BDC6B0A" w:rsidR="00275ED6" w:rsidRPr="00D645A1" w:rsidRDefault="00C73E20" w:rsidP="00DB7567">
            <w:pPr>
              <w:jc w:val="both"/>
              <w:rPr>
                <w:color w:val="000000" w:themeColor="text1"/>
                <w:kern w:val="2"/>
                <w:szCs w:val="24"/>
              </w:rPr>
            </w:pPr>
            <w:r w:rsidRPr="006C44F7">
              <w:rPr>
                <w:color w:val="000000" w:themeColor="text1"/>
                <w:kern w:val="2"/>
                <w:szCs w:val="24"/>
              </w:rPr>
              <w:t xml:space="preserve">9.2.5. </w:t>
            </w:r>
            <w:r w:rsidR="00275ED6" w:rsidRPr="006C44F7">
              <w:rPr>
                <w:color w:val="000000" w:themeColor="text1"/>
                <w:kern w:val="2"/>
                <w:szCs w:val="24"/>
              </w:rPr>
              <w:t xml:space="preserve">Jeigu Tiekėjas vėluoja grąžinti dėl Tiekėjui mokėtinos sumos sumažinimo susidariusią permoką pagal Bendrųjų sąlygų 7.4.1.2 papunktį, Pirkėjas nuo kitos nei nustatytas terminas dienos Tiekėjui skaičiuoja </w:t>
            </w:r>
            <w:r w:rsidR="00275ED6" w:rsidRPr="00BB088B">
              <w:rPr>
                <w:b/>
                <w:bCs/>
                <w:color w:val="000000" w:themeColor="text1"/>
                <w:kern w:val="2"/>
                <w:szCs w:val="24"/>
              </w:rPr>
              <w:t>0,02 proc</w:t>
            </w:r>
            <w:r w:rsidR="00BB088B" w:rsidRPr="00BB088B">
              <w:rPr>
                <w:b/>
                <w:bCs/>
                <w:color w:val="000000" w:themeColor="text1"/>
                <w:kern w:val="2"/>
                <w:szCs w:val="24"/>
              </w:rPr>
              <w:t>.</w:t>
            </w:r>
            <w:r w:rsidR="00275ED6" w:rsidRPr="006C44F7">
              <w:rPr>
                <w:color w:val="000000" w:themeColor="text1"/>
                <w:kern w:val="2"/>
                <w:szCs w:val="24"/>
              </w:rPr>
              <w:t xml:space="preserve"> dydžio delspinigius už kiekvieną uždelstą dieną nuo laiku negrąžintos permokos kainos be PVM.</w:t>
            </w:r>
          </w:p>
          <w:p w14:paraId="4BAFEAC2" w14:textId="632862DB" w:rsidR="00027B83" w:rsidRPr="00D658C1" w:rsidRDefault="00DB7567" w:rsidP="00DB7567">
            <w:pPr>
              <w:jc w:val="both"/>
              <w:rPr>
                <w:b/>
                <w:color w:val="FF0000"/>
                <w:kern w:val="2"/>
                <w:szCs w:val="24"/>
              </w:rPr>
            </w:pPr>
            <w:r w:rsidRPr="005C079B">
              <w:rPr>
                <w:color w:val="000000" w:themeColor="text1"/>
                <w:kern w:val="2"/>
                <w:szCs w:val="24"/>
              </w:rPr>
              <w:t>9.2.</w:t>
            </w:r>
            <w:r w:rsidR="00C73E20">
              <w:rPr>
                <w:color w:val="000000" w:themeColor="text1"/>
                <w:kern w:val="2"/>
                <w:szCs w:val="24"/>
              </w:rPr>
              <w:t>6</w:t>
            </w:r>
            <w:r w:rsidRPr="005C079B">
              <w:rPr>
                <w:color w:val="000000" w:themeColor="text1"/>
                <w:kern w:val="2"/>
                <w:szCs w:val="24"/>
              </w:rPr>
              <w:t>. Tiekėjas privalo sumokėti Pirkėjui netesybas per 10 dienų nuo Pirkėjo pareikalavimo</w:t>
            </w:r>
            <w:r w:rsidR="00275ED6">
              <w:rPr>
                <w:color w:val="000000" w:themeColor="text1"/>
                <w:kern w:val="2"/>
                <w:szCs w:val="24"/>
              </w:rPr>
              <w:t xml:space="preserve">,  </w:t>
            </w:r>
            <w:r w:rsidR="00275ED6" w:rsidRPr="006C44F7">
              <w:rPr>
                <w:color w:val="000000" w:themeColor="text1"/>
                <w:kern w:val="2"/>
                <w:szCs w:val="24"/>
              </w:rPr>
              <w:t>jeigu netesybų suma nėra išskaitoma iš Tiekėjui mokėtinos sumos.</w:t>
            </w:r>
            <w:r w:rsidR="00275ED6">
              <w:rPr>
                <w:color w:val="000000" w:themeColor="text1"/>
                <w:kern w:val="2"/>
                <w:szCs w:val="24"/>
              </w:rPr>
              <w:t xml:space="preserve">                                                                                                                                                                                                                                                                                         </w:t>
            </w:r>
          </w:p>
        </w:tc>
      </w:tr>
      <w:tr w:rsidR="007764C5" w:rsidRPr="007764C5" w14:paraId="4AC7E039" w14:textId="77777777">
        <w:trPr>
          <w:trHeight w:val="300"/>
        </w:trPr>
        <w:tc>
          <w:tcPr>
            <w:tcW w:w="3094" w:type="dxa"/>
            <w:gridSpan w:val="2"/>
          </w:tcPr>
          <w:p w14:paraId="15AC860F" w14:textId="77777777" w:rsidR="00027B83" w:rsidRPr="007764C5" w:rsidRDefault="000B0897">
            <w:pPr>
              <w:rPr>
                <w:b/>
                <w:color w:val="000000" w:themeColor="text1"/>
                <w:kern w:val="2"/>
                <w:szCs w:val="24"/>
              </w:rPr>
            </w:pPr>
            <w:r w:rsidRPr="007764C5">
              <w:rPr>
                <w:b/>
                <w:color w:val="000000" w:themeColor="text1"/>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169F9936" w14:textId="454ED2AC" w:rsidR="00027B83" w:rsidRPr="007764C5" w:rsidRDefault="000B0897" w:rsidP="00836F0E">
            <w:pPr>
              <w:jc w:val="both"/>
              <w:rPr>
                <w:color w:val="000000" w:themeColor="text1"/>
                <w:szCs w:val="24"/>
              </w:rPr>
            </w:pPr>
            <w:r w:rsidRPr="007764C5">
              <w:rPr>
                <w:color w:val="000000" w:themeColor="text1"/>
                <w:kern w:val="2"/>
                <w:szCs w:val="24"/>
              </w:rPr>
              <w:t xml:space="preserve">9.3.1. Nutraukus Sutartį dėl esminio Sutarties pažeidimo, nustatyto Sutarties Specialiosiose sąlygose, mokama </w:t>
            </w:r>
            <w:r w:rsidR="00802D34" w:rsidRPr="00D658C1">
              <w:rPr>
                <w:b/>
                <w:bCs/>
                <w:color w:val="000000" w:themeColor="text1"/>
                <w:kern w:val="2"/>
                <w:szCs w:val="24"/>
              </w:rPr>
              <w:t>5</w:t>
            </w:r>
            <w:r w:rsidRPr="00D658C1">
              <w:rPr>
                <w:b/>
                <w:bCs/>
                <w:color w:val="000000" w:themeColor="text1"/>
                <w:kern w:val="2"/>
                <w:szCs w:val="24"/>
              </w:rPr>
              <w:t xml:space="preserve"> proc</w:t>
            </w:r>
            <w:r w:rsidR="005C079B">
              <w:rPr>
                <w:b/>
                <w:bCs/>
                <w:color w:val="000000" w:themeColor="text1"/>
                <w:kern w:val="2"/>
                <w:szCs w:val="24"/>
              </w:rPr>
              <w:t>.</w:t>
            </w:r>
            <w:r w:rsidRPr="007764C5">
              <w:rPr>
                <w:color w:val="000000" w:themeColor="text1"/>
                <w:kern w:val="2"/>
                <w:szCs w:val="24"/>
              </w:rPr>
              <w:t xml:space="preserve"> dydžio bauda nuo Pradinės Sutarties vertės, nurodytos Specialiųjų sąlygų 5.2 punkte.</w:t>
            </w:r>
          </w:p>
          <w:p w14:paraId="01EBB693" w14:textId="020026B5" w:rsidR="00027B83" w:rsidRPr="007764C5" w:rsidRDefault="000B0897" w:rsidP="00836F0E">
            <w:pPr>
              <w:jc w:val="both"/>
              <w:rPr>
                <w:color w:val="000000" w:themeColor="text1"/>
                <w:szCs w:val="24"/>
              </w:rPr>
            </w:pPr>
            <w:r w:rsidRPr="007764C5">
              <w:rPr>
                <w:color w:val="000000" w:themeColor="text1"/>
                <w:szCs w:val="24"/>
              </w:rPr>
              <w:t xml:space="preserve">9.3.2. Nepagrįstai nutraukus Sutarties vykdymą ne Sutartyje nustatyta tvarka, mokama </w:t>
            </w:r>
            <w:r w:rsidR="00802D34" w:rsidRPr="00D658C1">
              <w:rPr>
                <w:b/>
                <w:bCs/>
                <w:color w:val="000000" w:themeColor="text1"/>
                <w:szCs w:val="24"/>
              </w:rPr>
              <w:t>10</w:t>
            </w:r>
            <w:r w:rsidRPr="00D658C1">
              <w:rPr>
                <w:b/>
                <w:bCs/>
                <w:color w:val="000000" w:themeColor="text1"/>
                <w:kern w:val="2"/>
                <w:szCs w:val="24"/>
              </w:rPr>
              <w:t xml:space="preserve"> proc</w:t>
            </w:r>
            <w:r w:rsidR="005C079B">
              <w:rPr>
                <w:b/>
                <w:bCs/>
                <w:color w:val="000000" w:themeColor="text1"/>
                <w:kern w:val="2"/>
                <w:szCs w:val="24"/>
              </w:rPr>
              <w:t>.</w:t>
            </w:r>
            <w:r w:rsidRPr="007764C5">
              <w:rPr>
                <w:color w:val="000000" w:themeColor="text1"/>
                <w:kern w:val="2"/>
                <w:szCs w:val="24"/>
              </w:rPr>
              <w:t xml:space="preserve"> dydžio bauda nuo Pradinės Sutarties vertės, nurodytos Specialiųjų sąlygų 5.2 punkte.</w:t>
            </w:r>
          </w:p>
        </w:tc>
      </w:tr>
      <w:tr w:rsidR="007764C5" w:rsidRPr="007764C5" w14:paraId="3F5FA99A" w14:textId="77777777">
        <w:trPr>
          <w:trHeight w:val="300"/>
        </w:trPr>
        <w:tc>
          <w:tcPr>
            <w:tcW w:w="3094" w:type="dxa"/>
            <w:gridSpan w:val="2"/>
          </w:tcPr>
          <w:p w14:paraId="70F1B4BC" w14:textId="77777777" w:rsidR="00027B83" w:rsidRPr="007764C5" w:rsidRDefault="000B0897">
            <w:pPr>
              <w:rPr>
                <w:b/>
                <w:color w:val="000000" w:themeColor="text1"/>
                <w:kern w:val="2"/>
                <w:szCs w:val="24"/>
              </w:rPr>
            </w:pPr>
            <w:r w:rsidRPr="007764C5">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3AF92D3" w14:textId="77777777" w:rsidR="00027B83" w:rsidRPr="007764C5" w:rsidRDefault="000B0897">
            <w:pPr>
              <w:rPr>
                <w:color w:val="000000" w:themeColor="text1"/>
                <w:kern w:val="2"/>
                <w:szCs w:val="24"/>
              </w:rPr>
            </w:pPr>
            <w:r w:rsidRPr="007764C5">
              <w:rPr>
                <w:color w:val="000000" w:themeColor="text1"/>
                <w:kern w:val="2"/>
                <w:szCs w:val="24"/>
              </w:rPr>
              <w:t>Netaikoma</w:t>
            </w:r>
          </w:p>
          <w:p w14:paraId="01A06C51" w14:textId="77777777" w:rsidR="00027B83" w:rsidRPr="007764C5" w:rsidRDefault="00027B83">
            <w:pPr>
              <w:rPr>
                <w:color w:val="000000" w:themeColor="text1"/>
                <w:kern w:val="2"/>
                <w:szCs w:val="24"/>
              </w:rPr>
            </w:pPr>
          </w:p>
          <w:p w14:paraId="69DF878A" w14:textId="491CEC7E" w:rsidR="00027B83" w:rsidRPr="007764C5" w:rsidRDefault="00027B83">
            <w:pPr>
              <w:rPr>
                <w:color w:val="000000" w:themeColor="text1"/>
                <w:kern w:val="2"/>
                <w:szCs w:val="24"/>
              </w:rPr>
            </w:pPr>
          </w:p>
        </w:tc>
      </w:tr>
      <w:tr w:rsidR="007764C5" w:rsidRPr="007764C5" w14:paraId="6F81BE96" w14:textId="77777777">
        <w:trPr>
          <w:trHeight w:val="300"/>
        </w:trPr>
        <w:tc>
          <w:tcPr>
            <w:tcW w:w="3094" w:type="dxa"/>
            <w:gridSpan w:val="2"/>
          </w:tcPr>
          <w:p w14:paraId="53FA4512" w14:textId="77777777" w:rsidR="00027B83" w:rsidRPr="007764C5" w:rsidRDefault="000B0897">
            <w:pPr>
              <w:rPr>
                <w:b/>
                <w:color w:val="000000" w:themeColor="text1"/>
                <w:kern w:val="2"/>
                <w:szCs w:val="24"/>
              </w:rPr>
            </w:pPr>
            <w:r w:rsidRPr="007764C5">
              <w:rPr>
                <w:b/>
                <w:color w:val="000000" w:themeColor="text1"/>
                <w:kern w:val="2"/>
                <w:szCs w:val="24"/>
              </w:rPr>
              <w:t>9.5. Tiekėjui taikomos baudos dėl aplinkosauginių ir (arba) socialinių kriterijų nesilaikymo</w:t>
            </w:r>
          </w:p>
        </w:tc>
        <w:tc>
          <w:tcPr>
            <w:tcW w:w="6441" w:type="dxa"/>
            <w:gridSpan w:val="2"/>
          </w:tcPr>
          <w:p w14:paraId="4338B25C" w14:textId="77777777" w:rsidR="00027B83" w:rsidRPr="007764C5" w:rsidRDefault="000B0897">
            <w:pPr>
              <w:rPr>
                <w:color w:val="000000" w:themeColor="text1"/>
                <w:kern w:val="2"/>
                <w:szCs w:val="24"/>
              </w:rPr>
            </w:pPr>
            <w:r w:rsidRPr="007764C5">
              <w:rPr>
                <w:color w:val="000000" w:themeColor="text1"/>
                <w:kern w:val="2"/>
                <w:szCs w:val="24"/>
              </w:rPr>
              <w:t>Netaikoma</w:t>
            </w:r>
          </w:p>
          <w:p w14:paraId="711F3FB2" w14:textId="77777777" w:rsidR="00027B83" w:rsidRPr="007764C5" w:rsidRDefault="00027B83">
            <w:pPr>
              <w:rPr>
                <w:color w:val="000000" w:themeColor="text1"/>
                <w:kern w:val="2"/>
                <w:szCs w:val="24"/>
              </w:rPr>
            </w:pPr>
          </w:p>
          <w:p w14:paraId="250943FB" w14:textId="75A96B8C" w:rsidR="00027B83" w:rsidRPr="007764C5" w:rsidRDefault="00027B83">
            <w:pPr>
              <w:rPr>
                <w:color w:val="000000" w:themeColor="text1"/>
                <w:kern w:val="2"/>
                <w:szCs w:val="24"/>
              </w:rPr>
            </w:pPr>
          </w:p>
        </w:tc>
      </w:tr>
      <w:tr w:rsidR="007764C5" w:rsidRPr="007764C5" w14:paraId="53D77BD8" w14:textId="77777777">
        <w:trPr>
          <w:trHeight w:val="300"/>
        </w:trPr>
        <w:tc>
          <w:tcPr>
            <w:tcW w:w="3094" w:type="dxa"/>
            <w:gridSpan w:val="2"/>
          </w:tcPr>
          <w:p w14:paraId="5F79687E" w14:textId="77777777" w:rsidR="00027B83" w:rsidRPr="007764C5" w:rsidRDefault="000B0897">
            <w:pPr>
              <w:rPr>
                <w:b/>
                <w:color w:val="000000" w:themeColor="text1"/>
                <w:kern w:val="2"/>
                <w:szCs w:val="24"/>
              </w:rPr>
            </w:pPr>
            <w:r w:rsidRPr="007764C5">
              <w:rPr>
                <w:b/>
                <w:color w:val="000000" w:themeColor="text1"/>
                <w:kern w:val="2"/>
                <w:szCs w:val="24"/>
              </w:rPr>
              <w:t>9.6. Tiekėjui / Pirkėjui taikoma bauda dėl konfidencialumo reikalavimų nesilaikymo</w:t>
            </w:r>
          </w:p>
        </w:tc>
        <w:tc>
          <w:tcPr>
            <w:tcW w:w="6441" w:type="dxa"/>
            <w:gridSpan w:val="2"/>
          </w:tcPr>
          <w:p w14:paraId="4FAA881C" w14:textId="77777777" w:rsidR="00027B83" w:rsidRPr="007764C5" w:rsidRDefault="000B0897">
            <w:pPr>
              <w:rPr>
                <w:color w:val="000000" w:themeColor="text1"/>
                <w:kern w:val="2"/>
                <w:szCs w:val="24"/>
              </w:rPr>
            </w:pPr>
            <w:r w:rsidRPr="007764C5">
              <w:rPr>
                <w:color w:val="000000" w:themeColor="text1"/>
                <w:kern w:val="2"/>
                <w:szCs w:val="24"/>
              </w:rPr>
              <w:t>Netaikoma</w:t>
            </w:r>
          </w:p>
          <w:p w14:paraId="5C3467F2" w14:textId="77777777" w:rsidR="00027B83" w:rsidRPr="007764C5" w:rsidRDefault="00027B83">
            <w:pPr>
              <w:rPr>
                <w:color w:val="000000" w:themeColor="text1"/>
                <w:kern w:val="2"/>
                <w:szCs w:val="24"/>
              </w:rPr>
            </w:pPr>
          </w:p>
          <w:p w14:paraId="208CC7BE" w14:textId="7F8FC886" w:rsidR="00027B83" w:rsidRPr="007764C5" w:rsidRDefault="00027B83">
            <w:pPr>
              <w:rPr>
                <w:color w:val="000000" w:themeColor="text1"/>
                <w:kern w:val="2"/>
                <w:szCs w:val="24"/>
              </w:rPr>
            </w:pPr>
          </w:p>
        </w:tc>
      </w:tr>
      <w:tr w:rsidR="00DA41EE" w:rsidRPr="00DA41EE" w14:paraId="05ECFC34" w14:textId="77777777">
        <w:trPr>
          <w:trHeight w:val="300"/>
        </w:trPr>
        <w:tc>
          <w:tcPr>
            <w:tcW w:w="3094" w:type="dxa"/>
            <w:gridSpan w:val="2"/>
          </w:tcPr>
          <w:p w14:paraId="0CB6F3AD" w14:textId="77777777" w:rsidR="00027B83" w:rsidRPr="00DA41EE" w:rsidRDefault="000B0897">
            <w:pPr>
              <w:rPr>
                <w:b/>
                <w:color w:val="000000" w:themeColor="text1"/>
                <w:kern w:val="2"/>
                <w:szCs w:val="24"/>
              </w:rPr>
            </w:pPr>
            <w:r w:rsidRPr="00DA41EE">
              <w:rPr>
                <w:b/>
                <w:color w:val="000000" w:themeColor="text1"/>
                <w:kern w:val="2"/>
                <w:szCs w:val="24"/>
              </w:rPr>
              <w:t>9.7. Tiekėjui taikomos netesybos dėl pirkimo dokumentuose nustatytų kokybinių kriterijų nepasiekimo Sutarties vykdymo metu</w:t>
            </w:r>
          </w:p>
        </w:tc>
        <w:tc>
          <w:tcPr>
            <w:tcW w:w="6441" w:type="dxa"/>
            <w:gridSpan w:val="2"/>
          </w:tcPr>
          <w:p w14:paraId="61AEDE08" w14:textId="4A0CC7D2" w:rsidR="00027B83" w:rsidRPr="00DA41EE" w:rsidRDefault="000B0897">
            <w:pPr>
              <w:rPr>
                <w:color w:val="000000" w:themeColor="text1"/>
                <w:szCs w:val="24"/>
              </w:rPr>
            </w:pPr>
            <w:r w:rsidRPr="00DA41EE">
              <w:rPr>
                <w:color w:val="000000" w:themeColor="text1"/>
                <w:szCs w:val="24"/>
              </w:rPr>
              <w:t xml:space="preserve">Netaikoma </w:t>
            </w:r>
          </w:p>
          <w:p w14:paraId="0C88BCDD" w14:textId="77777777" w:rsidR="00027B83" w:rsidRPr="00DA41EE" w:rsidRDefault="00027B83">
            <w:pPr>
              <w:rPr>
                <w:color w:val="000000" w:themeColor="text1"/>
                <w:kern w:val="2"/>
                <w:szCs w:val="24"/>
              </w:rPr>
            </w:pPr>
          </w:p>
          <w:p w14:paraId="7A0AA871" w14:textId="675AA8F7" w:rsidR="00027B83" w:rsidRPr="00DA41EE" w:rsidRDefault="00027B83">
            <w:pPr>
              <w:rPr>
                <w:color w:val="000000" w:themeColor="text1"/>
                <w:kern w:val="2"/>
                <w:szCs w:val="24"/>
              </w:rPr>
            </w:pPr>
          </w:p>
        </w:tc>
      </w:tr>
      <w:tr w:rsidR="007764C5" w:rsidRPr="007764C5" w14:paraId="554CD9D1" w14:textId="77777777" w:rsidTr="00115ABD">
        <w:trPr>
          <w:trHeight w:val="1168"/>
        </w:trPr>
        <w:tc>
          <w:tcPr>
            <w:tcW w:w="3094" w:type="dxa"/>
            <w:gridSpan w:val="2"/>
            <w:tcBorders>
              <w:top w:val="single" w:sz="4" w:space="0" w:color="auto"/>
              <w:left w:val="single" w:sz="4" w:space="0" w:color="auto"/>
              <w:bottom w:val="single" w:sz="4" w:space="0" w:color="auto"/>
              <w:right w:val="single" w:sz="4" w:space="0" w:color="auto"/>
            </w:tcBorders>
          </w:tcPr>
          <w:p w14:paraId="6F9401D2" w14:textId="77777777" w:rsidR="00027B83" w:rsidRPr="007764C5" w:rsidRDefault="000B0897">
            <w:pPr>
              <w:rPr>
                <w:b/>
                <w:color w:val="000000" w:themeColor="text1"/>
                <w:kern w:val="2"/>
                <w:szCs w:val="24"/>
              </w:rPr>
            </w:pPr>
            <w:r w:rsidRPr="007764C5">
              <w:rPr>
                <w:b/>
                <w:color w:val="000000" w:themeColor="text1"/>
                <w:kern w:val="2"/>
                <w:szCs w:val="24"/>
              </w:rPr>
              <w:t xml:space="preserve">9.8. Tiekėjui taikomos netesybos dėl Sutarties įvykdymo užtikrinimo </w:t>
            </w:r>
            <w:r w:rsidRPr="007764C5">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C16D891" w14:textId="77777777" w:rsidR="00027B83" w:rsidRPr="007764C5" w:rsidRDefault="000B0897">
            <w:pPr>
              <w:rPr>
                <w:color w:val="000000" w:themeColor="text1"/>
                <w:kern w:val="2"/>
                <w:szCs w:val="24"/>
              </w:rPr>
            </w:pPr>
            <w:r w:rsidRPr="007764C5">
              <w:rPr>
                <w:color w:val="000000" w:themeColor="text1"/>
                <w:kern w:val="2"/>
                <w:szCs w:val="24"/>
              </w:rPr>
              <w:t>Netaikoma</w:t>
            </w:r>
          </w:p>
          <w:p w14:paraId="337EEF25" w14:textId="77777777" w:rsidR="00027B83" w:rsidRPr="007764C5" w:rsidRDefault="00027B83">
            <w:pPr>
              <w:rPr>
                <w:color w:val="000000" w:themeColor="text1"/>
                <w:kern w:val="2"/>
                <w:szCs w:val="24"/>
              </w:rPr>
            </w:pPr>
          </w:p>
          <w:p w14:paraId="0D60CAB2" w14:textId="1C10F83B" w:rsidR="00027B83" w:rsidRPr="007764C5" w:rsidRDefault="00027B83">
            <w:pPr>
              <w:rPr>
                <w:color w:val="000000" w:themeColor="text1"/>
                <w:kern w:val="2"/>
                <w:szCs w:val="24"/>
              </w:rPr>
            </w:pPr>
          </w:p>
        </w:tc>
      </w:tr>
      <w:tr w:rsidR="007764C5" w:rsidRPr="007764C5" w14:paraId="0D2FD995" w14:textId="77777777">
        <w:trPr>
          <w:trHeight w:val="300"/>
        </w:trPr>
        <w:tc>
          <w:tcPr>
            <w:tcW w:w="3094" w:type="dxa"/>
            <w:gridSpan w:val="2"/>
          </w:tcPr>
          <w:p w14:paraId="004D07E3" w14:textId="77777777" w:rsidR="00027B83" w:rsidRPr="007764C5" w:rsidRDefault="000B0897">
            <w:pPr>
              <w:rPr>
                <w:b/>
                <w:bCs/>
                <w:color w:val="000000" w:themeColor="text1"/>
                <w:kern w:val="2"/>
                <w:szCs w:val="24"/>
              </w:rPr>
            </w:pPr>
            <w:r w:rsidRPr="007764C5">
              <w:rPr>
                <w:b/>
                <w:bCs/>
                <w:color w:val="000000" w:themeColor="text1"/>
                <w:szCs w:val="24"/>
              </w:rPr>
              <w:t xml:space="preserve">9.9. Tiekėjui taikoma bauda dėl Pirkėjo simbolių, pavadinimo ir ženklo </w:t>
            </w:r>
            <w:r w:rsidRPr="007764C5">
              <w:rPr>
                <w:b/>
                <w:bCs/>
                <w:color w:val="000000" w:themeColor="text1"/>
                <w:szCs w:val="24"/>
              </w:rPr>
              <w:lastRenderedPageBreak/>
              <w:t>reklamoje ar rinkodaroje naudojimo reikalavimų nesilaikymo bei draudimo naudotis Pirkėjo sukurtais intelektiniais veiklos rezultatais nesilaikymo</w:t>
            </w:r>
          </w:p>
        </w:tc>
        <w:tc>
          <w:tcPr>
            <w:tcW w:w="6441" w:type="dxa"/>
            <w:gridSpan w:val="2"/>
          </w:tcPr>
          <w:p w14:paraId="251AC6C5" w14:textId="77777777" w:rsidR="007D2120" w:rsidRPr="007764C5" w:rsidRDefault="007D2120" w:rsidP="007D2120">
            <w:pPr>
              <w:rPr>
                <w:color w:val="000000" w:themeColor="text1"/>
                <w:kern w:val="2"/>
                <w:szCs w:val="24"/>
              </w:rPr>
            </w:pPr>
            <w:r w:rsidRPr="007764C5">
              <w:rPr>
                <w:color w:val="000000" w:themeColor="text1"/>
                <w:kern w:val="2"/>
                <w:szCs w:val="24"/>
              </w:rPr>
              <w:lastRenderedPageBreak/>
              <w:t>Netaikoma</w:t>
            </w:r>
          </w:p>
          <w:p w14:paraId="0B253115" w14:textId="77777777" w:rsidR="00027B83" w:rsidRPr="007764C5" w:rsidRDefault="00027B83">
            <w:pPr>
              <w:rPr>
                <w:color w:val="000000" w:themeColor="text1"/>
                <w:szCs w:val="24"/>
              </w:rPr>
            </w:pPr>
          </w:p>
          <w:p w14:paraId="2CD89DF0" w14:textId="77777777" w:rsidR="00027B83" w:rsidRPr="007764C5" w:rsidRDefault="00027B83">
            <w:pPr>
              <w:rPr>
                <w:color w:val="000000" w:themeColor="text1"/>
                <w:kern w:val="2"/>
                <w:szCs w:val="24"/>
              </w:rPr>
            </w:pPr>
          </w:p>
        </w:tc>
      </w:tr>
      <w:tr w:rsidR="007764C5" w:rsidRPr="007764C5" w14:paraId="6E6D1498" w14:textId="77777777">
        <w:trPr>
          <w:trHeight w:val="300"/>
        </w:trPr>
        <w:tc>
          <w:tcPr>
            <w:tcW w:w="3094" w:type="dxa"/>
            <w:gridSpan w:val="2"/>
          </w:tcPr>
          <w:p w14:paraId="7FBAD0FD" w14:textId="6C32E7F9" w:rsidR="00027B83" w:rsidRPr="00EF3B3B" w:rsidRDefault="000B0897">
            <w:pPr>
              <w:rPr>
                <w:b/>
                <w:color w:val="000000" w:themeColor="text1"/>
                <w:kern w:val="2"/>
                <w:szCs w:val="24"/>
                <w:lang w:val="en-US"/>
              </w:rPr>
            </w:pPr>
            <w:r w:rsidRPr="00EF3B3B">
              <w:rPr>
                <w:b/>
                <w:color w:val="000000" w:themeColor="text1"/>
                <w:kern w:val="2"/>
                <w:szCs w:val="24"/>
                <w:lang w:val="en-US"/>
              </w:rPr>
              <w:t>9.</w:t>
            </w:r>
            <w:r w:rsidR="006E19E8" w:rsidRPr="00EF3B3B">
              <w:rPr>
                <w:b/>
                <w:color w:val="000000" w:themeColor="text1"/>
                <w:kern w:val="2"/>
                <w:szCs w:val="24"/>
                <w:lang w:val="en-US"/>
              </w:rPr>
              <w:t>10</w:t>
            </w:r>
            <w:r w:rsidRPr="00EF3B3B">
              <w:rPr>
                <w:b/>
                <w:color w:val="000000" w:themeColor="text1"/>
                <w:kern w:val="2"/>
                <w:szCs w:val="24"/>
                <w:lang w:val="en-US"/>
              </w:rPr>
              <w:t xml:space="preserve">. </w:t>
            </w:r>
            <w:r w:rsidRPr="00EF3B3B">
              <w:rPr>
                <w:b/>
                <w:color w:val="000000" w:themeColor="text1"/>
                <w:kern w:val="2"/>
                <w:szCs w:val="24"/>
              </w:rPr>
              <w:t>Kitos netesybos</w:t>
            </w:r>
          </w:p>
        </w:tc>
        <w:tc>
          <w:tcPr>
            <w:tcW w:w="6441" w:type="dxa"/>
            <w:gridSpan w:val="2"/>
          </w:tcPr>
          <w:p w14:paraId="1C39BA7F" w14:textId="131CA22B" w:rsidR="006E19E8" w:rsidRPr="00EF3B3B" w:rsidRDefault="005C079B" w:rsidP="006E19E8">
            <w:pPr>
              <w:rPr>
                <w:color w:val="000000" w:themeColor="text1"/>
                <w:kern w:val="2"/>
                <w:szCs w:val="24"/>
              </w:rPr>
            </w:pPr>
            <w:r>
              <w:rPr>
                <w:color w:val="000000" w:themeColor="text1"/>
                <w:kern w:val="2"/>
                <w:szCs w:val="24"/>
              </w:rPr>
              <w:t xml:space="preserve">9.10.1. </w:t>
            </w:r>
            <w:r w:rsidR="006E19E8" w:rsidRPr="00EF3B3B">
              <w:rPr>
                <w:color w:val="000000" w:themeColor="text1"/>
                <w:kern w:val="2"/>
                <w:szCs w:val="24"/>
              </w:rPr>
              <w:t xml:space="preserve">Tiekėjui </w:t>
            </w:r>
            <w:r w:rsidR="006E19E8" w:rsidRPr="00EF3B3B">
              <w:rPr>
                <w:b/>
                <w:bCs/>
                <w:color w:val="000000" w:themeColor="text1"/>
                <w:kern w:val="2"/>
                <w:szCs w:val="24"/>
              </w:rPr>
              <w:t xml:space="preserve">per </w:t>
            </w:r>
            <w:r w:rsidR="00DA41EE" w:rsidRPr="00EF3B3B">
              <w:rPr>
                <w:b/>
                <w:bCs/>
                <w:color w:val="000000" w:themeColor="text1"/>
                <w:kern w:val="2"/>
                <w:szCs w:val="24"/>
              </w:rPr>
              <w:t>1 mėnesį</w:t>
            </w:r>
            <w:r w:rsidR="006E19E8" w:rsidRPr="00EF3B3B">
              <w:rPr>
                <w:color w:val="000000" w:themeColor="text1"/>
                <w:kern w:val="2"/>
                <w:szCs w:val="24"/>
              </w:rPr>
              <w:t xml:space="preserve"> nuo Sutarties </w:t>
            </w:r>
            <w:r w:rsidR="00DA41EE" w:rsidRPr="00EF3B3B">
              <w:rPr>
                <w:color w:val="000000" w:themeColor="text1"/>
                <w:kern w:val="2"/>
                <w:szCs w:val="24"/>
              </w:rPr>
              <w:t>įsigaliojimo</w:t>
            </w:r>
            <w:r w:rsidR="006E19E8" w:rsidRPr="00EF3B3B">
              <w:rPr>
                <w:color w:val="000000" w:themeColor="text1"/>
                <w:kern w:val="2"/>
                <w:szCs w:val="24"/>
              </w:rPr>
              <w:t xml:space="preserve"> nepateikus  </w:t>
            </w:r>
            <w:r w:rsidR="00DA41EE" w:rsidRPr="00EF3B3B">
              <w:rPr>
                <w:color w:val="000000" w:themeColor="text1"/>
                <w:kern w:val="2"/>
                <w:szCs w:val="24"/>
              </w:rPr>
              <w:t>3 mobiliosios programos dizaino ruošinių, kaip nurodyta Techninės specifikacijos 4.1 punkte (Sutarties priedas Nr. 1),</w:t>
            </w:r>
            <w:r w:rsidR="006E19E8" w:rsidRPr="00EF3B3B">
              <w:rPr>
                <w:color w:val="000000" w:themeColor="text1"/>
                <w:szCs w:val="24"/>
              </w:rPr>
              <w:t xml:space="preserve"> </w:t>
            </w:r>
            <w:r w:rsidR="006E19E8" w:rsidRPr="00EF3B3B">
              <w:rPr>
                <w:color w:val="000000" w:themeColor="text1"/>
                <w:kern w:val="2"/>
                <w:szCs w:val="24"/>
              </w:rPr>
              <w:t xml:space="preserve">Pirkėjas skaičiuoja Tiekėjui </w:t>
            </w:r>
            <w:r w:rsidR="00DA41EE" w:rsidRPr="00EF3B3B">
              <w:rPr>
                <w:b/>
                <w:bCs/>
                <w:color w:val="000000" w:themeColor="text1"/>
                <w:kern w:val="2"/>
                <w:szCs w:val="24"/>
              </w:rPr>
              <w:t>5</w:t>
            </w:r>
            <w:r w:rsidR="006E19E8" w:rsidRPr="00EF3B3B">
              <w:rPr>
                <w:b/>
                <w:bCs/>
                <w:color w:val="000000" w:themeColor="text1"/>
                <w:kern w:val="2"/>
                <w:szCs w:val="24"/>
              </w:rPr>
              <w:t>00 Eur</w:t>
            </w:r>
            <w:r w:rsidR="006E19E8" w:rsidRPr="00EF3B3B">
              <w:rPr>
                <w:color w:val="000000" w:themeColor="text1"/>
                <w:kern w:val="2"/>
                <w:szCs w:val="24"/>
              </w:rPr>
              <w:t xml:space="preserve"> dydžio baudą.</w:t>
            </w:r>
          </w:p>
          <w:p w14:paraId="3CF06C07" w14:textId="214BF3EE" w:rsidR="006E19E8" w:rsidRPr="00EF3B3B" w:rsidRDefault="005C079B" w:rsidP="006E19E8">
            <w:pPr>
              <w:jc w:val="both"/>
              <w:rPr>
                <w:color w:val="000000" w:themeColor="text1"/>
                <w:kern w:val="2"/>
                <w:szCs w:val="24"/>
              </w:rPr>
            </w:pPr>
            <w:r>
              <w:rPr>
                <w:color w:val="000000" w:themeColor="text1"/>
                <w:kern w:val="2"/>
                <w:szCs w:val="24"/>
              </w:rPr>
              <w:t xml:space="preserve">9.10.2. </w:t>
            </w:r>
            <w:r w:rsidR="006E19E8" w:rsidRPr="00EF3B3B">
              <w:rPr>
                <w:color w:val="000000" w:themeColor="text1"/>
                <w:kern w:val="2"/>
                <w:szCs w:val="24"/>
              </w:rPr>
              <w:t>Tiekėjas privalo sumokėti Pirkėjui netesybas per 30 dienų nuo Pirkėjo pareikalavimo</w:t>
            </w:r>
            <w:r w:rsidR="006E19E8" w:rsidRPr="00EF3B3B">
              <w:rPr>
                <w:color w:val="000000" w:themeColor="text1"/>
                <w:szCs w:val="24"/>
              </w:rPr>
              <w:t>.</w:t>
            </w:r>
          </w:p>
        </w:tc>
      </w:tr>
      <w:tr w:rsidR="007764C5" w:rsidRPr="007764C5" w14:paraId="6A68CA16" w14:textId="77777777">
        <w:trPr>
          <w:trHeight w:val="300"/>
        </w:trPr>
        <w:tc>
          <w:tcPr>
            <w:tcW w:w="9535" w:type="dxa"/>
            <w:gridSpan w:val="4"/>
          </w:tcPr>
          <w:p w14:paraId="69BBF311" w14:textId="77777777" w:rsidR="00027B83" w:rsidRPr="007764C5" w:rsidRDefault="000B0897">
            <w:pPr>
              <w:jc w:val="center"/>
              <w:rPr>
                <w:color w:val="000000" w:themeColor="text1"/>
                <w:kern w:val="2"/>
                <w:szCs w:val="24"/>
              </w:rPr>
            </w:pPr>
            <w:r w:rsidRPr="007764C5">
              <w:rPr>
                <w:b/>
                <w:color w:val="000000" w:themeColor="text1"/>
                <w:kern w:val="2"/>
                <w:szCs w:val="24"/>
              </w:rPr>
              <w:t>10. ESMINĖS SUTARTIES SĄLYGOS</w:t>
            </w:r>
          </w:p>
        </w:tc>
      </w:tr>
      <w:tr w:rsidR="00613EB6" w:rsidRPr="00613EB6" w14:paraId="39F31ACA" w14:textId="77777777">
        <w:trPr>
          <w:trHeight w:val="300"/>
        </w:trPr>
        <w:tc>
          <w:tcPr>
            <w:tcW w:w="3094" w:type="dxa"/>
            <w:gridSpan w:val="2"/>
          </w:tcPr>
          <w:p w14:paraId="511D91F2" w14:textId="77777777" w:rsidR="00027B83" w:rsidRPr="00613EB6" w:rsidRDefault="000B0897">
            <w:pPr>
              <w:rPr>
                <w:b/>
                <w:color w:val="000000" w:themeColor="text1"/>
                <w:kern w:val="2"/>
                <w:szCs w:val="24"/>
                <w:lang w:val="en-US"/>
              </w:rPr>
            </w:pPr>
            <w:r w:rsidRPr="00613EB6">
              <w:rPr>
                <w:b/>
                <w:color w:val="000000" w:themeColor="text1"/>
                <w:kern w:val="2"/>
                <w:szCs w:val="24"/>
                <w:lang w:val="en-US"/>
              </w:rPr>
              <w:t xml:space="preserve">10.1. </w:t>
            </w:r>
            <w:r w:rsidRPr="00613EB6">
              <w:rPr>
                <w:b/>
                <w:color w:val="000000" w:themeColor="text1"/>
                <w:kern w:val="2"/>
                <w:szCs w:val="24"/>
              </w:rPr>
              <w:t>Esminės Sutarties sąlygos</w:t>
            </w:r>
          </w:p>
        </w:tc>
        <w:tc>
          <w:tcPr>
            <w:tcW w:w="6441" w:type="dxa"/>
            <w:gridSpan w:val="2"/>
          </w:tcPr>
          <w:p w14:paraId="3B294970" w14:textId="34AFED32" w:rsidR="00027B83" w:rsidRPr="00613EB6" w:rsidRDefault="00EE00F8">
            <w:pPr>
              <w:rPr>
                <w:color w:val="000000" w:themeColor="text1"/>
                <w:kern w:val="2"/>
                <w:szCs w:val="24"/>
              </w:rPr>
            </w:pPr>
            <w:r w:rsidRPr="00613EB6">
              <w:rPr>
                <w:color w:val="000000" w:themeColor="text1"/>
                <w:kern w:val="2"/>
                <w:szCs w:val="24"/>
              </w:rPr>
              <w:t>Netaikoma</w:t>
            </w:r>
          </w:p>
        </w:tc>
      </w:tr>
      <w:tr w:rsidR="00C73E20" w:rsidRPr="00613EB6" w14:paraId="224BCC13" w14:textId="77777777">
        <w:trPr>
          <w:trHeight w:val="300"/>
        </w:trPr>
        <w:tc>
          <w:tcPr>
            <w:tcW w:w="3094" w:type="dxa"/>
            <w:gridSpan w:val="2"/>
          </w:tcPr>
          <w:p w14:paraId="44F97429" w14:textId="396FB8A0" w:rsidR="00C73E20" w:rsidRPr="006C44F7" w:rsidRDefault="00C73E20">
            <w:pPr>
              <w:rPr>
                <w:b/>
                <w:color w:val="000000" w:themeColor="text1"/>
                <w:kern w:val="2"/>
                <w:szCs w:val="24"/>
              </w:rPr>
            </w:pPr>
            <w:r w:rsidRPr="006C44F7">
              <w:rPr>
                <w:b/>
                <w:color w:val="000000" w:themeColor="text1"/>
                <w:kern w:val="2"/>
                <w:szCs w:val="24"/>
              </w:rPr>
              <w:t>10.2. Dideli arba nuolatiniai esminės Sutarties sąlygos vykdymo trūkumai</w:t>
            </w:r>
          </w:p>
        </w:tc>
        <w:tc>
          <w:tcPr>
            <w:tcW w:w="6441" w:type="dxa"/>
            <w:gridSpan w:val="2"/>
          </w:tcPr>
          <w:p w14:paraId="30EA29A1" w14:textId="32E94102" w:rsidR="00C73E20" w:rsidRPr="006C44F7" w:rsidRDefault="00C73E20">
            <w:pPr>
              <w:rPr>
                <w:color w:val="000000" w:themeColor="text1"/>
                <w:kern w:val="2"/>
                <w:szCs w:val="24"/>
              </w:rPr>
            </w:pPr>
            <w:r w:rsidRPr="006C44F7">
              <w:rPr>
                <w:color w:val="000000" w:themeColor="text1"/>
                <w:kern w:val="2"/>
                <w:szCs w:val="24"/>
              </w:rPr>
              <w:t>Netaikoma</w:t>
            </w:r>
          </w:p>
        </w:tc>
      </w:tr>
      <w:tr w:rsidR="007764C5" w:rsidRPr="007764C5" w14:paraId="3FE3EF75" w14:textId="77777777">
        <w:trPr>
          <w:trHeight w:val="300"/>
        </w:trPr>
        <w:tc>
          <w:tcPr>
            <w:tcW w:w="9535" w:type="dxa"/>
            <w:gridSpan w:val="4"/>
          </w:tcPr>
          <w:p w14:paraId="3E578DB3" w14:textId="77777777" w:rsidR="00027B83" w:rsidRPr="007764C5" w:rsidRDefault="000B0897">
            <w:pPr>
              <w:jc w:val="center"/>
              <w:rPr>
                <w:b/>
                <w:color w:val="000000" w:themeColor="text1"/>
                <w:kern w:val="2"/>
                <w:szCs w:val="24"/>
              </w:rPr>
            </w:pPr>
            <w:r w:rsidRPr="007764C5">
              <w:rPr>
                <w:b/>
                <w:color w:val="000000" w:themeColor="text1"/>
                <w:kern w:val="2"/>
                <w:szCs w:val="24"/>
              </w:rPr>
              <w:t>11. SUTARTIES GALIOJIMAS IR KEITIMAS</w:t>
            </w:r>
          </w:p>
        </w:tc>
      </w:tr>
      <w:tr w:rsidR="00D658C1" w:rsidRPr="00D658C1" w14:paraId="225C05E6" w14:textId="77777777">
        <w:trPr>
          <w:trHeight w:val="300"/>
        </w:trPr>
        <w:tc>
          <w:tcPr>
            <w:tcW w:w="3094" w:type="dxa"/>
            <w:gridSpan w:val="2"/>
          </w:tcPr>
          <w:p w14:paraId="266636C5" w14:textId="77777777" w:rsidR="00027B83" w:rsidRPr="00613EB6" w:rsidRDefault="000B0897">
            <w:pPr>
              <w:rPr>
                <w:b/>
                <w:color w:val="000000" w:themeColor="text1"/>
                <w:kern w:val="2"/>
                <w:szCs w:val="24"/>
              </w:rPr>
            </w:pPr>
            <w:r w:rsidRPr="00613EB6">
              <w:rPr>
                <w:b/>
                <w:color w:val="000000" w:themeColor="text1"/>
                <w:szCs w:val="24"/>
              </w:rPr>
              <w:t>11.1. Sutarties sudarymas ir įsigaliojimas</w:t>
            </w:r>
          </w:p>
        </w:tc>
        <w:tc>
          <w:tcPr>
            <w:tcW w:w="6441" w:type="dxa"/>
            <w:gridSpan w:val="2"/>
          </w:tcPr>
          <w:p w14:paraId="255842E4" w14:textId="77777777" w:rsidR="00027B83" w:rsidRPr="00613EB6" w:rsidRDefault="000B0897" w:rsidP="00836F0E">
            <w:pPr>
              <w:jc w:val="both"/>
              <w:rPr>
                <w:color w:val="000000" w:themeColor="text1"/>
                <w:kern w:val="2"/>
                <w:szCs w:val="24"/>
              </w:rPr>
            </w:pPr>
            <w:r w:rsidRPr="00613EB6">
              <w:rPr>
                <w:color w:val="000000" w:themeColor="text1"/>
                <w:kern w:val="2"/>
                <w:szCs w:val="24"/>
              </w:rPr>
              <w:t>Ši Sutartis laikoma sudaryta ir įsigalioja nuo Sutarties pasirašymo dienos (antrosios Šalies pasirašymo dieną).</w:t>
            </w:r>
          </w:p>
          <w:p w14:paraId="71F7B914" w14:textId="77777777" w:rsidR="00D658C1" w:rsidRPr="00613EB6" w:rsidRDefault="00D658C1" w:rsidP="00836F0E">
            <w:pPr>
              <w:jc w:val="both"/>
              <w:rPr>
                <w:color w:val="000000" w:themeColor="text1"/>
                <w:kern w:val="2"/>
                <w:szCs w:val="24"/>
              </w:rPr>
            </w:pPr>
          </w:p>
          <w:p w14:paraId="091C6BB0" w14:textId="3BF4D9A2" w:rsidR="00027B83" w:rsidRPr="00613EB6" w:rsidRDefault="000B0897" w:rsidP="00836F0E">
            <w:pPr>
              <w:jc w:val="both"/>
              <w:rPr>
                <w:color w:val="000000" w:themeColor="text1"/>
                <w:kern w:val="2"/>
                <w:szCs w:val="24"/>
              </w:rPr>
            </w:pPr>
            <w:r w:rsidRPr="00613EB6">
              <w:rPr>
                <w:color w:val="000000" w:themeColor="text1"/>
                <w:kern w:val="2"/>
                <w:szCs w:val="24"/>
              </w:rPr>
              <w:t xml:space="preserve">Sutartis galioja iki visiško prievolių įvykdymo, bet jos terminas negali būti ilgesnis kaip </w:t>
            </w:r>
            <w:r w:rsidR="002E5705" w:rsidRPr="00613EB6">
              <w:rPr>
                <w:b/>
                <w:bCs/>
                <w:color w:val="000000" w:themeColor="text1"/>
                <w:kern w:val="2"/>
                <w:szCs w:val="24"/>
              </w:rPr>
              <w:t>2</w:t>
            </w:r>
            <w:r w:rsidR="00613EB6" w:rsidRPr="00613EB6">
              <w:rPr>
                <w:b/>
                <w:bCs/>
                <w:color w:val="000000" w:themeColor="text1"/>
                <w:kern w:val="2"/>
                <w:szCs w:val="24"/>
              </w:rPr>
              <w:t>4</w:t>
            </w:r>
            <w:r w:rsidR="002E5705" w:rsidRPr="00613EB6">
              <w:rPr>
                <w:b/>
                <w:bCs/>
                <w:color w:val="000000" w:themeColor="text1"/>
                <w:kern w:val="2"/>
                <w:szCs w:val="24"/>
              </w:rPr>
              <w:t xml:space="preserve"> mėnesiai</w:t>
            </w:r>
            <w:r w:rsidRPr="00613EB6">
              <w:rPr>
                <w:color w:val="000000" w:themeColor="text1"/>
                <w:kern w:val="2"/>
                <w:szCs w:val="24"/>
              </w:rPr>
              <w:t>.</w:t>
            </w:r>
          </w:p>
        </w:tc>
      </w:tr>
      <w:tr w:rsidR="007764C5" w:rsidRPr="007764C5" w14:paraId="7DD9689F" w14:textId="77777777">
        <w:trPr>
          <w:trHeight w:val="300"/>
        </w:trPr>
        <w:tc>
          <w:tcPr>
            <w:tcW w:w="3094" w:type="dxa"/>
            <w:gridSpan w:val="2"/>
          </w:tcPr>
          <w:p w14:paraId="3F5AFC8E" w14:textId="77777777" w:rsidR="00027B83" w:rsidRPr="007764C5" w:rsidRDefault="000B0897">
            <w:pPr>
              <w:rPr>
                <w:b/>
                <w:color w:val="000000" w:themeColor="text1"/>
                <w:kern w:val="2"/>
                <w:szCs w:val="24"/>
              </w:rPr>
            </w:pPr>
            <w:r w:rsidRPr="007764C5">
              <w:rPr>
                <w:b/>
                <w:color w:val="000000" w:themeColor="text1"/>
                <w:kern w:val="2"/>
                <w:szCs w:val="24"/>
              </w:rPr>
              <w:t>11.2. Sutarties galiojimo termino pratęsimas</w:t>
            </w:r>
          </w:p>
        </w:tc>
        <w:tc>
          <w:tcPr>
            <w:tcW w:w="6441" w:type="dxa"/>
            <w:gridSpan w:val="2"/>
          </w:tcPr>
          <w:p w14:paraId="2097AFAD" w14:textId="77777777" w:rsidR="00027B83" w:rsidRPr="007764C5" w:rsidRDefault="000B0897">
            <w:pPr>
              <w:rPr>
                <w:color w:val="000000" w:themeColor="text1"/>
                <w:kern w:val="2"/>
                <w:szCs w:val="24"/>
              </w:rPr>
            </w:pPr>
            <w:r w:rsidRPr="007764C5">
              <w:rPr>
                <w:color w:val="000000" w:themeColor="text1"/>
                <w:kern w:val="2"/>
                <w:szCs w:val="24"/>
              </w:rPr>
              <w:t>Netaikoma</w:t>
            </w:r>
          </w:p>
          <w:p w14:paraId="698A688A" w14:textId="50A4A7C1" w:rsidR="00027B83" w:rsidRPr="007764C5" w:rsidRDefault="00027B83">
            <w:pPr>
              <w:rPr>
                <w:color w:val="000000" w:themeColor="text1"/>
                <w:kern w:val="2"/>
                <w:szCs w:val="24"/>
              </w:rPr>
            </w:pPr>
          </w:p>
        </w:tc>
      </w:tr>
      <w:tr w:rsidR="007764C5" w:rsidRPr="007764C5" w14:paraId="55C4427B" w14:textId="77777777">
        <w:trPr>
          <w:trHeight w:val="300"/>
        </w:trPr>
        <w:tc>
          <w:tcPr>
            <w:tcW w:w="9535" w:type="dxa"/>
            <w:gridSpan w:val="4"/>
          </w:tcPr>
          <w:p w14:paraId="188F8A95" w14:textId="77777777" w:rsidR="00027B83" w:rsidRPr="007764C5" w:rsidRDefault="000B0897">
            <w:pPr>
              <w:jc w:val="center"/>
              <w:rPr>
                <w:b/>
                <w:color w:val="000000" w:themeColor="text1"/>
                <w:kern w:val="2"/>
                <w:szCs w:val="24"/>
              </w:rPr>
            </w:pPr>
            <w:r w:rsidRPr="007764C5">
              <w:rPr>
                <w:b/>
                <w:color w:val="000000" w:themeColor="text1"/>
                <w:kern w:val="2"/>
                <w:szCs w:val="24"/>
              </w:rPr>
              <w:t>12. SUTARTIES NUTRAUKIMAS</w:t>
            </w:r>
          </w:p>
        </w:tc>
      </w:tr>
      <w:tr w:rsidR="007764C5" w:rsidRPr="007764C5" w14:paraId="0990DB3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537460B" w14:textId="77777777" w:rsidR="00027B83" w:rsidRPr="007764C5" w:rsidRDefault="000B0897">
            <w:pPr>
              <w:rPr>
                <w:b/>
                <w:color w:val="000000" w:themeColor="text1"/>
                <w:kern w:val="2"/>
                <w:szCs w:val="24"/>
              </w:rPr>
            </w:pPr>
            <w:r w:rsidRPr="007764C5">
              <w:rPr>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5E0BBC9" w14:textId="2889C29F" w:rsidR="00027B83" w:rsidRPr="007764C5" w:rsidRDefault="000B0897" w:rsidP="00836F0E">
            <w:pPr>
              <w:jc w:val="both"/>
              <w:rPr>
                <w:color w:val="000000" w:themeColor="text1"/>
                <w:kern w:val="2"/>
                <w:szCs w:val="24"/>
              </w:rPr>
            </w:pPr>
            <w:r w:rsidRPr="007764C5">
              <w:rPr>
                <w:color w:val="000000" w:themeColor="text1"/>
                <w:kern w:val="2"/>
                <w:szCs w:val="24"/>
              </w:rPr>
              <w:t>Sutartis gali būti nutraukiama rašytiniu Šalių susitarimu arba vienašališkai, Bendrosiose sąlygose nustatyta tvarka.</w:t>
            </w:r>
          </w:p>
        </w:tc>
      </w:tr>
      <w:tr w:rsidR="007764C5" w:rsidRPr="007764C5" w14:paraId="6A0C429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535EA74" w14:textId="77777777" w:rsidR="00027B83" w:rsidRPr="007764C5" w:rsidRDefault="000B0897">
            <w:pPr>
              <w:rPr>
                <w:b/>
                <w:color w:val="000000" w:themeColor="text1"/>
                <w:kern w:val="2"/>
                <w:szCs w:val="24"/>
              </w:rPr>
            </w:pPr>
            <w:r w:rsidRPr="007764C5">
              <w:rPr>
                <w:b/>
                <w:color w:val="000000" w:themeColor="text1"/>
                <w:kern w:val="2"/>
                <w:szCs w:val="24"/>
              </w:rPr>
              <w:t xml:space="preserve">12.2. Esminiai Sutarties </w:t>
            </w:r>
            <w:r w:rsidRPr="007764C5">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818B0A0" w14:textId="33AD6E9E" w:rsidR="00027B83" w:rsidRPr="007764C5" w:rsidRDefault="000B0897" w:rsidP="00836F0E">
            <w:pPr>
              <w:jc w:val="both"/>
              <w:rPr>
                <w:color w:val="000000" w:themeColor="text1"/>
                <w:kern w:val="2"/>
                <w:szCs w:val="24"/>
              </w:rPr>
            </w:pPr>
            <w:r w:rsidRPr="007764C5">
              <w:rPr>
                <w:color w:val="000000" w:themeColor="text1"/>
                <w:kern w:val="2"/>
                <w:szCs w:val="24"/>
              </w:rPr>
              <w:t>12.2.1. jeigu Tiekėjas nevykdo prisiimtų įsipareigojimų už Sutartyje nustatytą Sutarties kainą;</w:t>
            </w:r>
          </w:p>
          <w:p w14:paraId="73C97033" w14:textId="0F840171" w:rsidR="00027B83" w:rsidRDefault="00EE00F8" w:rsidP="00836F0E">
            <w:pPr>
              <w:jc w:val="both"/>
              <w:rPr>
                <w:color w:val="000000" w:themeColor="text1"/>
                <w:kern w:val="2"/>
                <w:szCs w:val="24"/>
              </w:rPr>
            </w:pPr>
            <w:r w:rsidRPr="007764C5">
              <w:rPr>
                <w:color w:val="000000" w:themeColor="text1"/>
                <w:kern w:val="2"/>
                <w:szCs w:val="24"/>
              </w:rPr>
              <w:t xml:space="preserve">12.2.2. jeigu Tiekėjas pažeis sutarties Specialiųjų sąlygų </w:t>
            </w:r>
            <w:r w:rsidRPr="00613EB6">
              <w:rPr>
                <w:color w:val="000000" w:themeColor="text1"/>
                <w:kern w:val="2"/>
                <w:szCs w:val="24"/>
              </w:rPr>
              <w:t>4.1.1</w:t>
            </w:r>
            <w:r w:rsidR="00613EB6">
              <w:rPr>
                <w:color w:val="000000" w:themeColor="text1"/>
                <w:kern w:val="2"/>
                <w:szCs w:val="24"/>
              </w:rPr>
              <w:t xml:space="preserve"> ir 4.1.2</w:t>
            </w:r>
            <w:r w:rsidRPr="00613EB6">
              <w:rPr>
                <w:color w:val="000000" w:themeColor="text1"/>
                <w:kern w:val="2"/>
                <w:szCs w:val="24"/>
              </w:rPr>
              <w:t xml:space="preserve"> papunk</w:t>
            </w:r>
            <w:r w:rsidR="00613EB6">
              <w:rPr>
                <w:color w:val="000000" w:themeColor="text1"/>
                <w:kern w:val="2"/>
                <w:szCs w:val="24"/>
              </w:rPr>
              <w:t>čiuose</w:t>
            </w:r>
            <w:r w:rsidRPr="00613EB6">
              <w:rPr>
                <w:color w:val="000000" w:themeColor="text1"/>
                <w:kern w:val="2"/>
                <w:szCs w:val="24"/>
              </w:rPr>
              <w:t xml:space="preserve"> nustatyt</w:t>
            </w:r>
            <w:r w:rsidR="00613EB6">
              <w:rPr>
                <w:color w:val="000000" w:themeColor="text1"/>
                <w:kern w:val="2"/>
                <w:szCs w:val="24"/>
              </w:rPr>
              <w:t>us</w:t>
            </w:r>
            <w:r w:rsidRPr="00613EB6">
              <w:rPr>
                <w:color w:val="000000" w:themeColor="text1"/>
                <w:kern w:val="2"/>
                <w:szCs w:val="24"/>
              </w:rPr>
              <w:t xml:space="preserve"> termin</w:t>
            </w:r>
            <w:r w:rsidR="00613EB6">
              <w:rPr>
                <w:color w:val="000000" w:themeColor="text1"/>
                <w:kern w:val="2"/>
                <w:szCs w:val="24"/>
              </w:rPr>
              <w:t>us</w:t>
            </w:r>
            <w:r w:rsidRPr="00D658C1">
              <w:rPr>
                <w:color w:val="FF0000"/>
                <w:kern w:val="2"/>
                <w:szCs w:val="24"/>
              </w:rPr>
              <w:t xml:space="preserve"> </w:t>
            </w:r>
            <w:r w:rsidRPr="007764C5">
              <w:rPr>
                <w:color w:val="000000" w:themeColor="text1"/>
                <w:kern w:val="2"/>
                <w:szCs w:val="24"/>
              </w:rPr>
              <w:t>ir, gavęs Pirkėjo pretenziją, per pretenzijoje nurodytą terminą neištaisys pažeidimo.</w:t>
            </w:r>
          </w:p>
          <w:p w14:paraId="7DF63997" w14:textId="7FA242CB" w:rsidR="006E19E8" w:rsidRPr="006E19E8" w:rsidRDefault="006E19E8" w:rsidP="00183264">
            <w:pPr>
              <w:rPr>
                <w:rFonts w:eastAsia="Arial"/>
                <w:color w:val="000000" w:themeColor="text1"/>
                <w:kern w:val="2"/>
                <w:szCs w:val="24"/>
              </w:rPr>
            </w:pPr>
            <w:r w:rsidRPr="00183264">
              <w:rPr>
                <w:color w:val="000000" w:themeColor="text1"/>
                <w:kern w:val="2"/>
                <w:szCs w:val="24"/>
              </w:rPr>
              <w:t>12.2.</w:t>
            </w:r>
            <w:r w:rsidR="00183264">
              <w:rPr>
                <w:color w:val="000000" w:themeColor="text1"/>
                <w:kern w:val="2"/>
                <w:szCs w:val="24"/>
              </w:rPr>
              <w:t>3</w:t>
            </w:r>
            <w:r w:rsidRPr="00183264">
              <w:rPr>
                <w:color w:val="000000" w:themeColor="text1"/>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14 dienų neištaiso pažeidimų</w:t>
            </w:r>
            <w:r w:rsidR="00183264" w:rsidRPr="00183264">
              <w:rPr>
                <w:color w:val="000000" w:themeColor="text1"/>
                <w:kern w:val="2"/>
                <w:szCs w:val="24"/>
              </w:rPr>
              <w:t>.</w:t>
            </w:r>
          </w:p>
        </w:tc>
      </w:tr>
      <w:tr w:rsidR="007764C5" w:rsidRPr="007764C5" w14:paraId="35BD85F3" w14:textId="77777777">
        <w:trPr>
          <w:trHeight w:val="300"/>
        </w:trPr>
        <w:tc>
          <w:tcPr>
            <w:tcW w:w="9535" w:type="dxa"/>
            <w:gridSpan w:val="4"/>
          </w:tcPr>
          <w:p w14:paraId="7362F0D1" w14:textId="010BCAC5" w:rsidR="00027B83" w:rsidRPr="007764C5" w:rsidRDefault="000B0897">
            <w:pPr>
              <w:jc w:val="center"/>
              <w:rPr>
                <w:color w:val="000000" w:themeColor="text1"/>
                <w:kern w:val="2"/>
                <w:szCs w:val="24"/>
              </w:rPr>
            </w:pPr>
            <w:r w:rsidRPr="007764C5">
              <w:rPr>
                <w:b/>
                <w:color w:val="000000" w:themeColor="text1"/>
                <w:kern w:val="2"/>
                <w:szCs w:val="24"/>
              </w:rPr>
              <w:t xml:space="preserve">13. APLINKOS APSAUGOS IR SOCIALINIAI KRITERIJAI </w:t>
            </w:r>
          </w:p>
        </w:tc>
      </w:tr>
      <w:tr w:rsidR="007764C5" w:rsidRPr="007764C5" w14:paraId="3B6D5D1A" w14:textId="77777777">
        <w:trPr>
          <w:trHeight w:val="300"/>
        </w:trPr>
        <w:tc>
          <w:tcPr>
            <w:tcW w:w="3058" w:type="dxa"/>
          </w:tcPr>
          <w:p w14:paraId="42C89737" w14:textId="77777777" w:rsidR="00027B83" w:rsidRPr="007764C5" w:rsidRDefault="000B0897">
            <w:pPr>
              <w:rPr>
                <w:b/>
                <w:color w:val="000000" w:themeColor="text1"/>
                <w:kern w:val="2"/>
                <w:szCs w:val="24"/>
              </w:rPr>
            </w:pPr>
            <w:r w:rsidRPr="007764C5">
              <w:rPr>
                <w:b/>
                <w:color w:val="000000" w:themeColor="text1"/>
                <w:kern w:val="2"/>
                <w:szCs w:val="24"/>
              </w:rPr>
              <w:t xml:space="preserve">13.1. Su perkamomis paslaugomis susiję  aplinkos apsaugos kriterijai </w:t>
            </w:r>
          </w:p>
        </w:tc>
        <w:tc>
          <w:tcPr>
            <w:tcW w:w="6477" w:type="dxa"/>
            <w:gridSpan w:val="3"/>
          </w:tcPr>
          <w:p w14:paraId="4F98FEA2" w14:textId="53B13F5F" w:rsidR="00027B83" w:rsidRPr="007764C5" w:rsidRDefault="00522EA7" w:rsidP="00836F0E">
            <w:pPr>
              <w:jc w:val="both"/>
              <w:rPr>
                <w:color w:val="000000" w:themeColor="text1"/>
                <w:kern w:val="2"/>
                <w:szCs w:val="24"/>
                <w:shd w:val="clear" w:color="auto" w:fill="FFFFFF"/>
              </w:rPr>
            </w:pPr>
            <w:r w:rsidRPr="007764C5">
              <w:rPr>
                <w:color w:val="000000" w:themeColor="text1"/>
                <w:kern w:val="2"/>
                <w:szCs w:val="24"/>
                <w:shd w:val="clear" w:color="auto" w:fill="FFFFFF"/>
              </w:rPr>
              <w:t xml:space="preserve">Perkamos paslaugos, kurių teikimo metu nėra numatomas reikšmingas neigiamas poveikis aplinkai, nesukuriamas taršos šaltinis ir negeneruojamos atliekos (vadovaujantis LR Aplinkos ministro 2011 m. birželio 28 d. įsakymu Nr. D1-508 „Dėl Aplinkos apsaugos kriterijų taikymo, vykdant žaliuosius pirkimus, tvarkos aprašo patvirtinimo“ patvirtinto Aplinkos </w:t>
            </w:r>
            <w:r w:rsidRPr="007764C5">
              <w:rPr>
                <w:color w:val="000000" w:themeColor="text1"/>
                <w:kern w:val="2"/>
                <w:szCs w:val="24"/>
                <w:shd w:val="clear" w:color="auto" w:fill="FFFFFF"/>
              </w:rPr>
              <w:lastRenderedPageBreak/>
              <w:t>apsaugos kriterijų taikymo, vykdant žaliuosius pirkimus, tvarkos aprašo II skyriaus 4.4.3 papunkčiu).</w:t>
            </w:r>
          </w:p>
        </w:tc>
      </w:tr>
      <w:tr w:rsidR="007764C5" w:rsidRPr="007764C5" w14:paraId="58FA0E86" w14:textId="77777777">
        <w:trPr>
          <w:trHeight w:val="300"/>
        </w:trPr>
        <w:tc>
          <w:tcPr>
            <w:tcW w:w="3058" w:type="dxa"/>
          </w:tcPr>
          <w:p w14:paraId="6D997686" w14:textId="77777777" w:rsidR="00027B83" w:rsidRPr="007764C5" w:rsidRDefault="000B0897">
            <w:pPr>
              <w:rPr>
                <w:b/>
                <w:color w:val="000000" w:themeColor="text1"/>
                <w:kern w:val="2"/>
                <w:szCs w:val="24"/>
              </w:rPr>
            </w:pPr>
            <w:r w:rsidRPr="007764C5">
              <w:rPr>
                <w:b/>
                <w:color w:val="000000" w:themeColor="text1"/>
                <w:kern w:val="2"/>
                <w:szCs w:val="24"/>
              </w:rPr>
              <w:lastRenderedPageBreak/>
              <w:t>13.2. Su perkamomis Paslaugomis susiję socialiniai kriterijai</w:t>
            </w:r>
          </w:p>
        </w:tc>
        <w:tc>
          <w:tcPr>
            <w:tcW w:w="6477" w:type="dxa"/>
            <w:gridSpan w:val="3"/>
          </w:tcPr>
          <w:p w14:paraId="3364E8D8" w14:textId="77777777" w:rsidR="00027B83" w:rsidRPr="007764C5" w:rsidRDefault="000B0897">
            <w:pPr>
              <w:rPr>
                <w:color w:val="000000" w:themeColor="text1"/>
                <w:kern w:val="2"/>
                <w:szCs w:val="24"/>
                <w:shd w:val="clear" w:color="auto" w:fill="FFFFFF"/>
              </w:rPr>
            </w:pPr>
            <w:r w:rsidRPr="007764C5">
              <w:rPr>
                <w:color w:val="000000" w:themeColor="text1"/>
                <w:kern w:val="2"/>
                <w:szCs w:val="24"/>
                <w:shd w:val="clear" w:color="auto" w:fill="FFFFFF"/>
              </w:rPr>
              <w:t>Netaikoma</w:t>
            </w:r>
          </w:p>
          <w:p w14:paraId="41456B2E" w14:textId="77777777" w:rsidR="00027B83" w:rsidRPr="007764C5" w:rsidRDefault="00027B83">
            <w:pPr>
              <w:rPr>
                <w:color w:val="000000" w:themeColor="text1"/>
                <w:kern w:val="2"/>
                <w:szCs w:val="24"/>
                <w:shd w:val="clear" w:color="auto" w:fill="FFFFFF"/>
              </w:rPr>
            </w:pPr>
          </w:p>
          <w:p w14:paraId="2CE49A23" w14:textId="3C6E8756" w:rsidR="00027B83" w:rsidRPr="007764C5" w:rsidRDefault="00027B83">
            <w:pPr>
              <w:rPr>
                <w:color w:val="000000" w:themeColor="text1"/>
                <w:kern w:val="2"/>
                <w:szCs w:val="24"/>
              </w:rPr>
            </w:pPr>
          </w:p>
        </w:tc>
      </w:tr>
      <w:tr w:rsidR="007764C5" w:rsidRPr="007764C5" w14:paraId="7524FB1E" w14:textId="77777777">
        <w:trPr>
          <w:trHeight w:val="300"/>
        </w:trPr>
        <w:tc>
          <w:tcPr>
            <w:tcW w:w="9535" w:type="dxa"/>
            <w:gridSpan w:val="4"/>
          </w:tcPr>
          <w:p w14:paraId="46779892" w14:textId="790EDC13" w:rsidR="00027B83" w:rsidRPr="007764C5" w:rsidRDefault="000B0897" w:rsidP="008A03D0">
            <w:pPr>
              <w:jc w:val="center"/>
              <w:rPr>
                <w:color w:val="000000" w:themeColor="text1"/>
                <w:kern w:val="2"/>
                <w:szCs w:val="24"/>
              </w:rPr>
            </w:pPr>
            <w:r w:rsidRPr="007764C5">
              <w:rPr>
                <w:b/>
                <w:color w:val="000000" w:themeColor="text1"/>
                <w:kern w:val="2"/>
                <w:szCs w:val="24"/>
              </w:rPr>
              <w:t xml:space="preserve">14. BENDRŲJŲ SĄLYGŲ PAKEITIMAI IR PAPILDYMAI </w:t>
            </w:r>
            <w:r w:rsidRPr="007764C5">
              <w:rPr>
                <w:color w:val="000000" w:themeColor="text1"/>
                <w:kern w:val="2"/>
                <w:szCs w:val="24"/>
              </w:rPr>
              <w:t xml:space="preserve"> </w:t>
            </w:r>
          </w:p>
        </w:tc>
      </w:tr>
      <w:tr w:rsidR="007764C5" w:rsidRPr="007764C5" w14:paraId="66F06037" w14:textId="77777777">
        <w:trPr>
          <w:trHeight w:val="300"/>
        </w:trPr>
        <w:tc>
          <w:tcPr>
            <w:tcW w:w="9535" w:type="dxa"/>
            <w:gridSpan w:val="4"/>
          </w:tcPr>
          <w:p w14:paraId="2F583B86" w14:textId="77777777" w:rsidR="00027B83" w:rsidRPr="007764C5" w:rsidRDefault="000B0897">
            <w:pPr>
              <w:jc w:val="center"/>
              <w:rPr>
                <w:b/>
                <w:color w:val="000000" w:themeColor="text1"/>
                <w:kern w:val="2"/>
                <w:szCs w:val="24"/>
              </w:rPr>
            </w:pPr>
            <w:r w:rsidRPr="007764C5">
              <w:rPr>
                <w:b/>
                <w:color w:val="000000" w:themeColor="text1"/>
                <w:kern w:val="2"/>
                <w:szCs w:val="24"/>
              </w:rPr>
              <w:t>15. SUTARTIES PRIEDAI</w:t>
            </w:r>
          </w:p>
        </w:tc>
      </w:tr>
      <w:tr w:rsidR="007764C5" w:rsidRPr="007764C5" w14:paraId="27BA3AEF" w14:textId="77777777">
        <w:trPr>
          <w:trHeight w:val="300"/>
        </w:trPr>
        <w:tc>
          <w:tcPr>
            <w:tcW w:w="3058" w:type="dxa"/>
          </w:tcPr>
          <w:p w14:paraId="2EA81B56" w14:textId="77777777" w:rsidR="00027B83" w:rsidRPr="007764C5" w:rsidRDefault="000B0897">
            <w:pPr>
              <w:jc w:val="center"/>
              <w:rPr>
                <w:b/>
                <w:color w:val="000000" w:themeColor="text1"/>
                <w:kern w:val="2"/>
                <w:szCs w:val="24"/>
              </w:rPr>
            </w:pPr>
            <w:r w:rsidRPr="007764C5">
              <w:rPr>
                <w:b/>
                <w:color w:val="000000" w:themeColor="text1"/>
                <w:kern w:val="2"/>
                <w:szCs w:val="24"/>
              </w:rPr>
              <w:t>15.1. Priedas Nr. 1</w:t>
            </w:r>
          </w:p>
        </w:tc>
        <w:tc>
          <w:tcPr>
            <w:tcW w:w="6477" w:type="dxa"/>
            <w:gridSpan w:val="3"/>
          </w:tcPr>
          <w:p w14:paraId="022D87AA" w14:textId="11E3FC54" w:rsidR="00027B83" w:rsidRPr="007764C5" w:rsidRDefault="00D658C1" w:rsidP="00D93EB2">
            <w:pPr>
              <w:jc w:val="both"/>
              <w:rPr>
                <w:b/>
                <w:color w:val="000000" w:themeColor="text1"/>
                <w:kern w:val="2"/>
                <w:szCs w:val="24"/>
              </w:rPr>
            </w:pPr>
            <w:r>
              <w:rPr>
                <w:color w:val="000000" w:themeColor="text1"/>
                <w:kern w:val="2"/>
                <w:szCs w:val="24"/>
              </w:rPr>
              <w:t>Mobiliosios programos „Kėdainiečio kortelė“ funkcionalumo plėtros</w:t>
            </w:r>
            <w:r w:rsidR="00D93EB2" w:rsidRPr="007764C5">
              <w:rPr>
                <w:color w:val="000000" w:themeColor="text1"/>
                <w:kern w:val="2"/>
                <w:szCs w:val="24"/>
              </w:rPr>
              <w:t xml:space="preserve"> paslaugų techninė specifikacija</w:t>
            </w:r>
          </w:p>
        </w:tc>
      </w:tr>
      <w:tr w:rsidR="007764C5" w:rsidRPr="007764C5" w14:paraId="3C60F45E" w14:textId="77777777">
        <w:trPr>
          <w:trHeight w:val="300"/>
        </w:trPr>
        <w:tc>
          <w:tcPr>
            <w:tcW w:w="3058" w:type="dxa"/>
          </w:tcPr>
          <w:p w14:paraId="2E73A2D1" w14:textId="77777777" w:rsidR="00027B83" w:rsidRPr="007764C5" w:rsidRDefault="000B0897">
            <w:pPr>
              <w:jc w:val="center"/>
              <w:rPr>
                <w:b/>
                <w:color w:val="000000" w:themeColor="text1"/>
                <w:kern w:val="2"/>
                <w:szCs w:val="24"/>
              </w:rPr>
            </w:pPr>
            <w:r w:rsidRPr="007764C5">
              <w:rPr>
                <w:b/>
                <w:color w:val="000000" w:themeColor="text1"/>
                <w:kern w:val="2"/>
                <w:szCs w:val="24"/>
              </w:rPr>
              <w:t>15.2. Priedas Nr. 2</w:t>
            </w:r>
          </w:p>
        </w:tc>
        <w:tc>
          <w:tcPr>
            <w:tcW w:w="6477" w:type="dxa"/>
            <w:gridSpan w:val="3"/>
          </w:tcPr>
          <w:p w14:paraId="2539FB0D" w14:textId="17842915" w:rsidR="00027B83" w:rsidRPr="007764C5" w:rsidRDefault="00D93EB2" w:rsidP="00D93EB2">
            <w:pPr>
              <w:rPr>
                <w:bCs/>
                <w:color w:val="000000" w:themeColor="text1"/>
                <w:kern w:val="2"/>
                <w:szCs w:val="24"/>
              </w:rPr>
            </w:pPr>
            <w:r w:rsidRPr="007764C5">
              <w:rPr>
                <w:bCs/>
                <w:color w:val="000000" w:themeColor="text1"/>
                <w:kern w:val="2"/>
                <w:szCs w:val="24"/>
              </w:rPr>
              <w:t>Pasiūlymas</w:t>
            </w:r>
          </w:p>
        </w:tc>
      </w:tr>
      <w:tr w:rsidR="007764C5" w:rsidRPr="007764C5" w14:paraId="252E5D52" w14:textId="77777777">
        <w:tc>
          <w:tcPr>
            <w:tcW w:w="9535" w:type="dxa"/>
            <w:gridSpan w:val="4"/>
          </w:tcPr>
          <w:p w14:paraId="0F9A1543" w14:textId="77777777" w:rsidR="00027B83" w:rsidRPr="007764C5" w:rsidRDefault="000B0897">
            <w:pPr>
              <w:jc w:val="center"/>
              <w:rPr>
                <w:b/>
                <w:color w:val="000000" w:themeColor="text1"/>
                <w:kern w:val="2"/>
                <w:szCs w:val="24"/>
              </w:rPr>
            </w:pPr>
            <w:r w:rsidRPr="007764C5">
              <w:rPr>
                <w:b/>
                <w:color w:val="000000" w:themeColor="text1"/>
                <w:kern w:val="2"/>
                <w:szCs w:val="24"/>
              </w:rPr>
              <w:t>16. ŠALIŲ ATSTOVŲ PARAŠAI</w:t>
            </w:r>
          </w:p>
        </w:tc>
      </w:tr>
      <w:tr w:rsidR="007764C5" w:rsidRPr="007764C5" w14:paraId="7A7519B3" w14:textId="77777777">
        <w:tc>
          <w:tcPr>
            <w:tcW w:w="5224" w:type="dxa"/>
            <w:gridSpan w:val="3"/>
          </w:tcPr>
          <w:p w14:paraId="7EBECC2E" w14:textId="77777777" w:rsidR="00027B83" w:rsidRPr="007764C5" w:rsidRDefault="000B0897">
            <w:pPr>
              <w:jc w:val="center"/>
              <w:rPr>
                <w:b/>
                <w:color w:val="000000" w:themeColor="text1"/>
                <w:kern w:val="2"/>
                <w:szCs w:val="24"/>
              </w:rPr>
            </w:pPr>
            <w:r w:rsidRPr="007764C5">
              <w:rPr>
                <w:b/>
                <w:color w:val="000000" w:themeColor="text1"/>
                <w:kern w:val="2"/>
                <w:szCs w:val="24"/>
              </w:rPr>
              <w:t>PIRKĖJAS</w:t>
            </w:r>
          </w:p>
        </w:tc>
        <w:tc>
          <w:tcPr>
            <w:tcW w:w="4311" w:type="dxa"/>
          </w:tcPr>
          <w:p w14:paraId="78AC0628" w14:textId="77777777" w:rsidR="00027B83" w:rsidRPr="007764C5" w:rsidRDefault="000B0897">
            <w:pPr>
              <w:jc w:val="center"/>
              <w:rPr>
                <w:b/>
                <w:color w:val="000000" w:themeColor="text1"/>
                <w:kern w:val="2"/>
                <w:szCs w:val="24"/>
              </w:rPr>
            </w:pPr>
            <w:r w:rsidRPr="007764C5">
              <w:rPr>
                <w:b/>
                <w:color w:val="000000" w:themeColor="text1"/>
                <w:kern w:val="2"/>
                <w:szCs w:val="24"/>
              </w:rPr>
              <w:t>TIEKĖJAS</w:t>
            </w:r>
          </w:p>
        </w:tc>
      </w:tr>
      <w:tr w:rsidR="007764C5" w:rsidRPr="007764C5" w14:paraId="1CEFB19C" w14:textId="77777777">
        <w:tc>
          <w:tcPr>
            <w:tcW w:w="5224" w:type="dxa"/>
            <w:gridSpan w:val="3"/>
          </w:tcPr>
          <w:p w14:paraId="7967DAE4" w14:textId="2A174D8A" w:rsidR="00027B83" w:rsidRPr="007764C5" w:rsidRDefault="00D93EB2">
            <w:pPr>
              <w:jc w:val="center"/>
              <w:rPr>
                <w:color w:val="000000" w:themeColor="text1"/>
                <w:kern w:val="2"/>
                <w:szCs w:val="24"/>
              </w:rPr>
            </w:pPr>
            <w:r w:rsidRPr="007764C5">
              <w:rPr>
                <w:color w:val="000000" w:themeColor="text1"/>
                <w:kern w:val="2"/>
                <w:szCs w:val="24"/>
              </w:rPr>
              <w:t>Administracijos direktorius Gintautas Muznikas</w:t>
            </w:r>
          </w:p>
        </w:tc>
        <w:tc>
          <w:tcPr>
            <w:tcW w:w="4311" w:type="dxa"/>
          </w:tcPr>
          <w:p w14:paraId="20454834" w14:textId="77777777" w:rsidR="00027B83" w:rsidRPr="007764C5" w:rsidRDefault="000B0897">
            <w:pPr>
              <w:jc w:val="center"/>
              <w:rPr>
                <w:b/>
                <w:i/>
                <w:iCs/>
                <w:color w:val="000000" w:themeColor="text1"/>
                <w:kern w:val="2"/>
                <w:szCs w:val="24"/>
              </w:rPr>
            </w:pPr>
            <w:r w:rsidRPr="007764C5">
              <w:rPr>
                <w:i/>
                <w:iCs/>
                <w:color w:val="000000" w:themeColor="text1"/>
                <w:kern w:val="2"/>
                <w:szCs w:val="24"/>
              </w:rPr>
              <w:t>(nurodomos atstovo pareigos, vardas, pavardė)</w:t>
            </w:r>
          </w:p>
        </w:tc>
      </w:tr>
      <w:tr w:rsidR="00027B83" w:rsidRPr="007764C5" w14:paraId="661F2795" w14:textId="77777777" w:rsidTr="00AB6866">
        <w:trPr>
          <w:trHeight w:val="568"/>
        </w:trPr>
        <w:tc>
          <w:tcPr>
            <w:tcW w:w="5224" w:type="dxa"/>
            <w:gridSpan w:val="3"/>
          </w:tcPr>
          <w:p w14:paraId="327D626C" w14:textId="77777777" w:rsidR="00027B83" w:rsidRPr="007764C5" w:rsidRDefault="00027B83">
            <w:pPr>
              <w:jc w:val="center"/>
              <w:rPr>
                <w:bCs/>
                <w:i/>
                <w:iCs/>
                <w:color w:val="000000" w:themeColor="text1"/>
                <w:kern w:val="2"/>
                <w:szCs w:val="24"/>
              </w:rPr>
            </w:pPr>
          </w:p>
          <w:p w14:paraId="0F359E48" w14:textId="77777777" w:rsidR="00027B83" w:rsidRPr="007764C5" w:rsidRDefault="000B0897">
            <w:pPr>
              <w:jc w:val="center"/>
              <w:rPr>
                <w:bCs/>
                <w:i/>
                <w:iCs/>
                <w:color w:val="000000" w:themeColor="text1"/>
                <w:kern w:val="2"/>
                <w:szCs w:val="24"/>
              </w:rPr>
            </w:pPr>
            <w:r w:rsidRPr="007764C5">
              <w:rPr>
                <w:bCs/>
                <w:i/>
                <w:iCs/>
                <w:color w:val="000000" w:themeColor="text1"/>
                <w:kern w:val="2"/>
                <w:szCs w:val="24"/>
              </w:rPr>
              <w:t>(parašas)</w:t>
            </w:r>
          </w:p>
          <w:p w14:paraId="58E924CA" w14:textId="77777777" w:rsidR="00027B83" w:rsidRPr="007764C5" w:rsidRDefault="00027B83">
            <w:pPr>
              <w:jc w:val="center"/>
              <w:rPr>
                <w:bCs/>
                <w:i/>
                <w:iCs/>
                <w:color w:val="000000" w:themeColor="text1"/>
                <w:kern w:val="2"/>
                <w:szCs w:val="24"/>
              </w:rPr>
            </w:pPr>
          </w:p>
        </w:tc>
        <w:tc>
          <w:tcPr>
            <w:tcW w:w="4311" w:type="dxa"/>
          </w:tcPr>
          <w:p w14:paraId="03353600" w14:textId="77777777" w:rsidR="00027B83" w:rsidRPr="007764C5" w:rsidRDefault="00027B83">
            <w:pPr>
              <w:jc w:val="center"/>
              <w:rPr>
                <w:bCs/>
                <w:i/>
                <w:iCs/>
                <w:color w:val="000000" w:themeColor="text1"/>
                <w:kern w:val="2"/>
                <w:szCs w:val="24"/>
              </w:rPr>
            </w:pPr>
          </w:p>
          <w:p w14:paraId="2B653E98" w14:textId="77777777" w:rsidR="00027B83" w:rsidRPr="007764C5" w:rsidRDefault="000B0897">
            <w:pPr>
              <w:jc w:val="center"/>
              <w:rPr>
                <w:bCs/>
                <w:i/>
                <w:iCs/>
                <w:color w:val="000000" w:themeColor="text1"/>
                <w:kern w:val="2"/>
                <w:szCs w:val="24"/>
              </w:rPr>
            </w:pPr>
            <w:r w:rsidRPr="007764C5">
              <w:rPr>
                <w:bCs/>
                <w:i/>
                <w:iCs/>
                <w:color w:val="000000" w:themeColor="text1"/>
                <w:kern w:val="2"/>
                <w:szCs w:val="24"/>
              </w:rPr>
              <w:t>(parašas)</w:t>
            </w:r>
          </w:p>
        </w:tc>
      </w:tr>
    </w:tbl>
    <w:p w14:paraId="7AB0A82E" w14:textId="77777777" w:rsidR="00027B83" w:rsidRPr="007764C5" w:rsidRDefault="00027B83">
      <w:pPr>
        <w:rPr>
          <w:color w:val="000000" w:themeColor="text1"/>
          <w:szCs w:val="24"/>
        </w:rPr>
      </w:pPr>
    </w:p>
    <w:p w14:paraId="6630E4BE" w14:textId="77777777" w:rsidR="00027B83" w:rsidRPr="007764C5" w:rsidRDefault="000B0897">
      <w:pPr>
        <w:tabs>
          <w:tab w:val="left" w:pos="5400"/>
        </w:tabs>
        <w:jc w:val="center"/>
        <w:textAlignment w:val="center"/>
        <w:rPr>
          <w:color w:val="000000" w:themeColor="text1"/>
        </w:rPr>
      </w:pPr>
      <w:r w:rsidRPr="007764C5">
        <w:rPr>
          <w:b/>
          <w:bCs/>
          <w:color w:val="000000" w:themeColor="text1"/>
        </w:rPr>
        <w:t>______________</w:t>
      </w:r>
    </w:p>
    <w:sectPr w:rsidR="00027B83" w:rsidRPr="007764C5" w:rsidSect="00C42FDC">
      <w:headerReference w:type="default" r:id="rId12"/>
      <w:footerReference w:type="default" r:id="rId13"/>
      <w:endnotePr>
        <w:numFmt w:val="decimal"/>
      </w:endnotePr>
      <w:pgSz w:w="12240" w:h="15840" w:code="1"/>
      <w:pgMar w:top="709" w:right="567" w:bottom="426"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5476" w14:textId="77777777" w:rsidR="0002205D" w:rsidRDefault="0002205D">
      <w:pPr>
        <w:rPr>
          <w:sz w:val="20"/>
        </w:rPr>
      </w:pPr>
      <w:r>
        <w:rPr>
          <w:sz w:val="20"/>
        </w:rPr>
        <w:separator/>
      </w:r>
    </w:p>
  </w:endnote>
  <w:endnote w:type="continuationSeparator" w:id="0">
    <w:p w14:paraId="2EB5D012" w14:textId="77777777" w:rsidR="0002205D" w:rsidRDefault="0002205D">
      <w:pPr>
        <w:rPr>
          <w:sz w:val="20"/>
        </w:rPr>
      </w:pPr>
      <w:r>
        <w:rPr>
          <w:sz w:val="20"/>
        </w:rPr>
        <w:continuationSeparator/>
      </w:r>
    </w:p>
  </w:endnote>
  <w:endnote w:type="continuationNotice" w:id="1">
    <w:p w14:paraId="5392012A" w14:textId="77777777" w:rsidR="0002205D" w:rsidRDefault="00022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BA"/>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B47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6AD80" w14:textId="77777777" w:rsidR="0002205D" w:rsidRDefault="0002205D">
      <w:pPr>
        <w:rPr>
          <w:sz w:val="20"/>
        </w:rPr>
      </w:pPr>
      <w:r>
        <w:rPr>
          <w:sz w:val="20"/>
        </w:rPr>
        <w:separator/>
      </w:r>
    </w:p>
  </w:footnote>
  <w:footnote w:type="continuationSeparator" w:id="0">
    <w:p w14:paraId="744387B9" w14:textId="77777777" w:rsidR="0002205D" w:rsidRDefault="0002205D">
      <w:pPr>
        <w:rPr>
          <w:sz w:val="20"/>
        </w:rPr>
      </w:pPr>
      <w:r>
        <w:rPr>
          <w:sz w:val="20"/>
        </w:rPr>
        <w:continuationSeparator/>
      </w:r>
    </w:p>
  </w:footnote>
  <w:footnote w:type="continuationNotice" w:id="1">
    <w:p w14:paraId="5CACB454" w14:textId="77777777" w:rsidR="0002205D" w:rsidRDefault="000220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D0DD"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EB17A1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7848"/>
    <w:multiLevelType w:val="multilevel"/>
    <w:tmpl w:val="35849262"/>
    <w:lvl w:ilvl="0">
      <w:start w:val="4"/>
      <w:numFmt w:val="decimal"/>
      <w:lvlText w:val="%1."/>
      <w:lvlJc w:val="left"/>
      <w:pPr>
        <w:ind w:left="390" w:hanging="390"/>
      </w:pPr>
      <w:rPr>
        <w:rFonts w:hint="default"/>
      </w:rPr>
    </w:lvl>
    <w:lvl w:ilvl="1">
      <w:start w:val="1"/>
      <w:numFmt w:val="decimal"/>
      <w:lvlText w:val="%1.%2."/>
      <w:lvlJc w:val="left"/>
      <w:pPr>
        <w:ind w:left="5256" w:hanging="720"/>
      </w:pPr>
      <w:rPr>
        <w:rFonts w:hint="default"/>
        <w:strike w:val="0"/>
      </w:rPr>
    </w:lvl>
    <w:lvl w:ilvl="2">
      <w:start w:val="1"/>
      <w:numFmt w:val="decimal"/>
      <w:lvlText w:val="%1.%2.%3."/>
      <w:lvlJc w:val="left"/>
      <w:pPr>
        <w:ind w:left="720"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3CB1485"/>
    <w:multiLevelType w:val="multilevel"/>
    <w:tmpl w:val="0BF65DD0"/>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48D7667"/>
    <w:multiLevelType w:val="multilevel"/>
    <w:tmpl w:val="EAB8454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41052557">
    <w:abstractNumId w:val="1"/>
  </w:num>
  <w:num w:numId="2" w16cid:durableId="18161966">
    <w:abstractNumId w:val="0"/>
  </w:num>
  <w:num w:numId="3" w16cid:durableId="137067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05D"/>
    <w:rsid w:val="00027B83"/>
    <w:rsid w:val="00030450"/>
    <w:rsid w:val="0004377A"/>
    <w:rsid w:val="000458AB"/>
    <w:rsid w:val="00067665"/>
    <w:rsid w:val="0007689B"/>
    <w:rsid w:val="000A2BDC"/>
    <w:rsid w:val="000B0897"/>
    <w:rsid w:val="000B26D2"/>
    <w:rsid w:val="000B4D26"/>
    <w:rsid w:val="000F436C"/>
    <w:rsid w:val="000F4D19"/>
    <w:rsid w:val="0011088B"/>
    <w:rsid w:val="00115ABD"/>
    <w:rsid w:val="0014345B"/>
    <w:rsid w:val="00151964"/>
    <w:rsid w:val="00157121"/>
    <w:rsid w:val="00163D3A"/>
    <w:rsid w:val="00183264"/>
    <w:rsid w:val="001A456B"/>
    <w:rsid w:val="001B7C09"/>
    <w:rsid w:val="001F1C94"/>
    <w:rsid w:val="00220251"/>
    <w:rsid w:val="00222298"/>
    <w:rsid w:val="00226D20"/>
    <w:rsid w:val="00242441"/>
    <w:rsid w:val="00275ED6"/>
    <w:rsid w:val="00276120"/>
    <w:rsid w:val="00291062"/>
    <w:rsid w:val="00291752"/>
    <w:rsid w:val="002A17D5"/>
    <w:rsid w:val="002B3FBB"/>
    <w:rsid w:val="002C3B70"/>
    <w:rsid w:val="002E3F9D"/>
    <w:rsid w:val="002E5705"/>
    <w:rsid w:val="002F57CF"/>
    <w:rsid w:val="003059DB"/>
    <w:rsid w:val="00305F00"/>
    <w:rsid w:val="00315EE4"/>
    <w:rsid w:val="00327E60"/>
    <w:rsid w:val="00336404"/>
    <w:rsid w:val="00344ED2"/>
    <w:rsid w:val="0037013B"/>
    <w:rsid w:val="00395F19"/>
    <w:rsid w:val="003B487B"/>
    <w:rsid w:val="003C0D3D"/>
    <w:rsid w:val="003C1A9C"/>
    <w:rsid w:val="003D0DE9"/>
    <w:rsid w:val="003E4756"/>
    <w:rsid w:val="003F4398"/>
    <w:rsid w:val="00421567"/>
    <w:rsid w:val="004549EB"/>
    <w:rsid w:val="0046448C"/>
    <w:rsid w:val="004760E8"/>
    <w:rsid w:val="004A73B8"/>
    <w:rsid w:val="004C1CA7"/>
    <w:rsid w:val="004C4895"/>
    <w:rsid w:val="004C60CF"/>
    <w:rsid w:val="004C63FB"/>
    <w:rsid w:val="004C68E1"/>
    <w:rsid w:val="004D34FC"/>
    <w:rsid w:val="004D5E35"/>
    <w:rsid w:val="00501536"/>
    <w:rsid w:val="0052230A"/>
    <w:rsid w:val="00522EA7"/>
    <w:rsid w:val="00530060"/>
    <w:rsid w:val="00530F99"/>
    <w:rsid w:val="005441C1"/>
    <w:rsid w:val="00580941"/>
    <w:rsid w:val="0058235F"/>
    <w:rsid w:val="005A7849"/>
    <w:rsid w:val="005B59A3"/>
    <w:rsid w:val="005B79AF"/>
    <w:rsid w:val="005C079B"/>
    <w:rsid w:val="005E0C81"/>
    <w:rsid w:val="00613EB6"/>
    <w:rsid w:val="00625CB9"/>
    <w:rsid w:val="00626069"/>
    <w:rsid w:val="00633A44"/>
    <w:rsid w:val="00646C02"/>
    <w:rsid w:val="0068750C"/>
    <w:rsid w:val="006C44F7"/>
    <w:rsid w:val="006D3473"/>
    <w:rsid w:val="006E19E8"/>
    <w:rsid w:val="006E4E2C"/>
    <w:rsid w:val="00721F61"/>
    <w:rsid w:val="0075281C"/>
    <w:rsid w:val="00774709"/>
    <w:rsid w:val="007764C5"/>
    <w:rsid w:val="00793A73"/>
    <w:rsid w:val="007A4FD3"/>
    <w:rsid w:val="007D2120"/>
    <w:rsid w:val="007D3C5D"/>
    <w:rsid w:val="007E195A"/>
    <w:rsid w:val="007E297A"/>
    <w:rsid w:val="007F3D2C"/>
    <w:rsid w:val="00801880"/>
    <w:rsid w:val="00802D34"/>
    <w:rsid w:val="00836F0E"/>
    <w:rsid w:val="00854788"/>
    <w:rsid w:val="0088257B"/>
    <w:rsid w:val="00894B53"/>
    <w:rsid w:val="008A03D0"/>
    <w:rsid w:val="008D0375"/>
    <w:rsid w:val="008D0BC2"/>
    <w:rsid w:val="008D5D64"/>
    <w:rsid w:val="008D697A"/>
    <w:rsid w:val="009244CF"/>
    <w:rsid w:val="009477B5"/>
    <w:rsid w:val="0096600B"/>
    <w:rsid w:val="00967274"/>
    <w:rsid w:val="009728BC"/>
    <w:rsid w:val="00984257"/>
    <w:rsid w:val="009919D9"/>
    <w:rsid w:val="009B0882"/>
    <w:rsid w:val="009C459B"/>
    <w:rsid w:val="009D63FC"/>
    <w:rsid w:val="009E258E"/>
    <w:rsid w:val="009F7FFA"/>
    <w:rsid w:val="00A03E47"/>
    <w:rsid w:val="00A14E43"/>
    <w:rsid w:val="00A20CE4"/>
    <w:rsid w:val="00A41AE5"/>
    <w:rsid w:val="00A43F68"/>
    <w:rsid w:val="00A57CA1"/>
    <w:rsid w:val="00A61CF4"/>
    <w:rsid w:val="00A63BBD"/>
    <w:rsid w:val="00AB6866"/>
    <w:rsid w:val="00AC6486"/>
    <w:rsid w:val="00AC70BB"/>
    <w:rsid w:val="00AE5930"/>
    <w:rsid w:val="00AF7F37"/>
    <w:rsid w:val="00B1562F"/>
    <w:rsid w:val="00B16EA0"/>
    <w:rsid w:val="00B35D9F"/>
    <w:rsid w:val="00B6793C"/>
    <w:rsid w:val="00B72976"/>
    <w:rsid w:val="00BA18B1"/>
    <w:rsid w:val="00BA246B"/>
    <w:rsid w:val="00BA5B5E"/>
    <w:rsid w:val="00BB088B"/>
    <w:rsid w:val="00BC2DB2"/>
    <w:rsid w:val="00BD73B9"/>
    <w:rsid w:val="00BD77F6"/>
    <w:rsid w:val="00BE1BBC"/>
    <w:rsid w:val="00BF5017"/>
    <w:rsid w:val="00C151E4"/>
    <w:rsid w:val="00C21A07"/>
    <w:rsid w:val="00C32DC7"/>
    <w:rsid w:val="00C42FDC"/>
    <w:rsid w:val="00C46497"/>
    <w:rsid w:val="00C549EE"/>
    <w:rsid w:val="00C566CC"/>
    <w:rsid w:val="00C60F96"/>
    <w:rsid w:val="00C654A8"/>
    <w:rsid w:val="00C73E20"/>
    <w:rsid w:val="00C826C4"/>
    <w:rsid w:val="00C964E4"/>
    <w:rsid w:val="00CD6A94"/>
    <w:rsid w:val="00CE1211"/>
    <w:rsid w:val="00CE3959"/>
    <w:rsid w:val="00CE64EF"/>
    <w:rsid w:val="00D002FA"/>
    <w:rsid w:val="00D15BA3"/>
    <w:rsid w:val="00D22390"/>
    <w:rsid w:val="00D2542B"/>
    <w:rsid w:val="00D50829"/>
    <w:rsid w:val="00D6134C"/>
    <w:rsid w:val="00D63676"/>
    <w:rsid w:val="00D645A1"/>
    <w:rsid w:val="00D658C1"/>
    <w:rsid w:val="00D86B16"/>
    <w:rsid w:val="00D93EB2"/>
    <w:rsid w:val="00D95BF6"/>
    <w:rsid w:val="00DA41EE"/>
    <w:rsid w:val="00DA4E0C"/>
    <w:rsid w:val="00DB72C5"/>
    <w:rsid w:val="00DB7567"/>
    <w:rsid w:val="00DC1070"/>
    <w:rsid w:val="00DD25C6"/>
    <w:rsid w:val="00DE01CC"/>
    <w:rsid w:val="00DE2E70"/>
    <w:rsid w:val="00DE42BD"/>
    <w:rsid w:val="00E400D7"/>
    <w:rsid w:val="00E62723"/>
    <w:rsid w:val="00E66455"/>
    <w:rsid w:val="00E81B4F"/>
    <w:rsid w:val="00E84624"/>
    <w:rsid w:val="00E96A69"/>
    <w:rsid w:val="00EB164F"/>
    <w:rsid w:val="00EB7A05"/>
    <w:rsid w:val="00EC3FAC"/>
    <w:rsid w:val="00EE00F8"/>
    <w:rsid w:val="00EF3B3B"/>
    <w:rsid w:val="00F00D18"/>
    <w:rsid w:val="00F03B31"/>
    <w:rsid w:val="00F051D8"/>
    <w:rsid w:val="00F135CC"/>
    <w:rsid w:val="00F216B8"/>
    <w:rsid w:val="00F30B0A"/>
    <w:rsid w:val="00F42F65"/>
    <w:rsid w:val="00F50AAB"/>
    <w:rsid w:val="00F60BD9"/>
    <w:rsid w:val="00F635C6"/>
    <w:rsid w:val="00F7443E"/>
    <w:rsid w:val="00F750C8"/>
    <w:rsid w:val="00F850D7"/>
    <w:rsid w:val="00F8719D"/>
    <w:rsid w:val="00F964C9"/>
    <w:rsid w:val="00FF6E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F67C"/>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157121"/>
    <w:rPr>
      <w:color w:val="0563C1" w:themeColor="hyperlink"/>
      <w:u w:val="single"/>
    </w:rPr>
  </w:style>
  <w:style w:type="character" w:styleId="Neapdorotaspaminjimas">
    <w:name w:val="Unresolved Mention"/>
    <w:basedOn w:val="Numatytasispastraiposriftas"/>
    <w:uiPriority w:val="99"/>
    <w:semiHidden/>
    <w:unhideWhenUsed/>
    <w:rsid w:val="00157121"/>
    <w:rPr>
      <w:color w:val="605E5C"/>
      <w:shd w:val="clear" w:color="auto" w:fill="E1DFDD"/>
    </w:rPr>
  </w:style>
  <w:style w:type="paragraph" w:styleId="Sraopastraipa">
    <w:name w:val="List Paragraph"/>
    <w:aliases w:val="Numbering,ERP-List Paragraph,List Paragraph11,Bullet EY,List Paragraph2,List Paragraph Red,Buletai,List Paragraph21,lp1,Bullet 1,Use Case List Paragraph,List Paragraph111,Paragraph,List Paragraph1,List not in Table"/>
    <w:basedOn w:val="prastasis"/>
    <w:link w:val="SraopastraipaDiagrama"/>
    <w:qFormat/>
    <w:rsid w:val="00801880"/>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801880"/>
  </w:style>
  <w:style w:type="paragraph" w:customStyle="1" w:styleId="normal1">
    <w:name w:val="normal1"/>
    <w:qFormat/>
    <w:rsid w:val="003B487B"/>
    <w:pPr>
      <w:widowControl w:val="0"/>
      <w:suppressAutoHyphens/>
    </w:pPr>
    <w:rPr>
      <w:rFonts w:ascii="Helvetica Neue" w:eastAsia="Helvetica Neue" w:hAnsi="Helvetica Neue" w:cs="Helvetica Neue"/>
      <w:szCs w:val="24"/>
      <w:lang w:eastAsia="zh-CN" w:bidi="hi-IN"/>
    </w:rPr>
  </w:style>
  <w:style w:type="character" w:styleId="Komentaronuoroda">
    <w:name w:val="annotation reference"/>
    <w:basedOn w:val="Numatytasispastraiposriftas"/>
    <w:semiHidden/>
    <w:unhideWhenUsed/>
    <w:rsid w:val="00C151E4"/>
    <w:rPr>
      <w:sz w:val="16"/>
      <w:szCs w:val="16"/>
    </w:rPr>
  </w:style>
  <w:style w:type="paragraph" w:styleId="Komentarotekstas">
    <w:name w:val="annotation text"/>
    <w:basedOn w:val="prastasis"/>
    <w:link w:val="KomentarotekstasDiagrama"/>
    <w:unhideWhenUsed/>
    <w:rsid w:val="00C151E4"/>
    <w:rPr>
      <w:sz w:val="20"/>
    </w:rPr>
  </w:style>
  <w:style w:type="character" w:customStyle="1" w:styleId="KomentarotekstasDiagrama">
    <w:name w:val="Komentaro tekstas Diagrama"/>
    <w:basedOn w:val="Numatytasispastraiposriftas"/>
    <w:link w:val="Komentarotekstas"/>
    <w:rsid w:val="00C151E4"/>
    <w:rPr>
      <w:sz w:val="20"/>
    </w:rPr>
  </w:style>
  <w:style w:type="paragraph" w:styleId="Komentarotema">
    <w:name w:val="annotation subject"/>
    <w:basedOn w:val="Komentarotekstas"/>
    <w:next w:val="Komentarotekstas"/>
    <w:link w:val="KomentarotemaDiagrama"/>
    <w:semiHidden/>
    <w:unhideWhenUsed/>
    <w:rsid w:val="00C151E4"/>
    <w:rPr>
      <w:b/>
      <w:bCs/>
    </w:rPr>
  </w:style>
  <w:style w:type="character" w:customStyle="1" w:styleId="KomentarotemaDiagrama">
    <w:name w:val="Komentaro tema Diagrama"/>
    <w:basedOn w:val="KomentarotekstasDiagrama"/>
    <w:link w:val="Komentarotema"/>
    <w:semiHidden/>
    <w:rsid w:val="00C151E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76589449">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5170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kedaini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9023</Words>
  <Characters>5144</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Egidijus Grigaitis</cp:lastModifiedBy>
  <cp:revision>3</cp:revision>
  <cp:lastPrinted>2025-01-10T07:22:00Z</cp:lastPrinted>
  <dcterms:created xsi:type="dcterms:W3CDTF">2025-05-08T12:44:00Z</dcterms:created>
  <dcterms:modified xsi:type="dcterms:W3CDTF">2025-05-08T12:47:00Z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