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F634CF"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0A7F4601" w14:textId="77777777" w:rsidR="00FB7BC1" w:rsidRDefault="00FB7BC1" w:rsidP="00F634CF">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PAPRASTOJO REMONTO DARBAI</w:t>
      </w:r>
    </w:p>
    <w:p w14:paraId="7C3DDA78" w14:textId="4FAD4DD5" w:rsidR="005047F1" w:rsidRPr="00A85160" w:rsidRDefault="005047F1" w:rsidP="00F634CF">
      <w:pPr>
        <w:spacing w:after="0" w:line="360" w:lineRule="auto"/>
        <w:jc w:val="center"/>
        <w:rPr>
          <w:rFonts w:ascii="Times New Roman Bold" w:eastAsia="Times New Roman" w:hAnsi="Times New Roman Bold" w:cs="Times New Roman"/>
          <w:b/>
          <w:bCs/>
          <w:caps/>
          <w:sz w:val="24"/>
          <w:szCs w:val="24"/>
          <w:lang w:eastAsia="lt-LT"/>
        </w:rPr>
      </w:pPr>
      <w:r w:rsidRPr="00E03A63">
        <w:rPr>
          <w:rFonts w:ascii="Times New Roman" w:eastAsia="Calibri" w:hAnsi="Times New Roman" w:cs="Times New Roman"/>
          <w:b/>
          <w:bCs/>
          <w:sz w:val="24"/>
          <w:szCs w:val="24"/>
        </w:rPr>
        <w:t xml:space="preserve"> </w:t>
      </w:r>
      <w:r w:rsidRPr="00E03A63">
        <w:rPr>
          <w:rFonts w:ascii="Times New Roman Bold" w:eastAsia="Times New Roman" w:hAnsi="Times New Roman Bold" w:cs="Times New Roman"/>
          <w:b/>
          <w:bCs/>
          <w:caps/>
          <w:sz w:val="24"/>
          <w:szCs w:val="24"/>
          <w:lang w:eastAsia="lt-LT"/>
        </w:rPr>
        <w:t>PIRKIMAS</w:t>
      </w:r>
    </w:p>
    <w:p w14:paraId="6BF337B0" w14:textId="77777777" w:rsidR="005047F1"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sz w:val="24"/>
          <w:szCs w:val="24"/>
          <w:bdr w:val="nil"/>
        </w:rPr>
      </w:pPr>
    </w:p>
    <w:p w14:paraId="5F2C5F9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9769FA9"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D57605"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FA4509">
          <w:rPr>
            <w:rStyle w:val="Hipersaitas"/>
            <w:rFonts w:ascii="Times New Roman" w:hAnsi="Times New Roman" w:cs="Times New Roman"/>
            <w:i/>
            <w:iCs/>
            <w:sz w:val="24"/>
            <w:szCs w:val="24"/>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135BB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135BB1" w:rsidRDefault="005047F1" w:rsidP="00135BB1">
      <w:pPr>
        <w:spacing w:after="0" w:line="276" w:lineRule="auto"/>
        <w:ind w:left="720"/>
        <w:rPr>
          <w:rFonts w:ascii="Times New Roman" w:eastAsia="Times New Roman" w:hAnsi="Times New Roman" w:cs="Times New Roman"/>
          <w:sz w:val="24"/>
          <w:szCs w:val="24"/>
          <w:lang w:eastAsia="lt-LT"/>
        </w:rPr>
      </w:pPr>
    </w:p>
    <w:p w14:paraId="7BA9628B" w14:textId="04CCB3F8" w:rsidR="005047F1" w:rsidRPr="00DF2DD3" w:rsidRDefault="005047F1" w:rsidP="00DF2DD3">
      <w:pPr>
        <w:tabs>
          <w:tab w:val="right" w:leader="underscore" w:pos="8505"/>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1.1.</w:t>
      </w:r>
      <w:r w:rsidRPr="00DF2DD3">
        <w:rPr>
          <w:rFonts w:ascii="Times New Roman" w:eastAsia="Times New Roman" w:hAnsi="Times New Roman" w:cs="Times New Roman"/>
        </w:rPr>
        <w:t xml:space="preserve"> </w:t>
      </w:r>
      <w:r w:rsidR="00DF2DD3" w:rsidRPr="00DF2DD3">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DF2DD3">
        <w:rPr>
          <w:rFonts w:ascii="Times New Roman" w:hAnsi="Times New Roman" w:cs="Times New Roman"/>
        </w:rPr>
        <w:t>111961453</w:t>
      </w:r>
      <w:r w:rsidR="00DF2DD3" w:rsidRPr="00DF2DD3">
        <w:rPr>
          <w:rFonts w:ascii="Times New Roman" w:eastAsia="Times New Roman" w:hAnsi="Times New Roman" w:cs="Times New Roman"/>
        </w:rPr>
        <w:t xml:space="preserve">, buveinė </w:t>
      </w:r>
      <w:r w:rsidR="00DF2DD3" w:rsidRPr="00DF2DD3">
        <w:rPr>
          <w:rFonts w:ascii="Times New Roman" w:hAnsi="Times New Roman" w:cs="Times New Roman"/>
        </w:rPr>
        <w:t>Karaliaus Mindaugo pr. 11, 44287 Kaunas</w:t>
      </w:r>
      <w:r w:rsidR="00DF2DD3" w:rsidRPr="00DF2DD3">
        <w:rPr>
          <w:rFonts w:ascii="Times New Roman" w:eastAsia="Times New Roman" w:hAnsi="Times New Roman" w:cs="Times New Roman"/>
        </w:rPr>
        <w:t>,</w:t>
      </w:r>
      <w:r w:rsidR="00DF2DD3" w:rsidRPr="00DF2DD3">
        <w:rPr>
          <w:rFonts w:ascii="Times New Roman" w:eastAsia="Calibri" w:hAnsi="Times New Roman" w:cs="Times New Roman"/>
        </w:rPr>
        <w:t xml:space="preserve"> darbo laikas nuo 8:00 iki 17:00 val. (I-IV) ir nuo 8:00 iki 15:45 val. (V).</w:t>
      </w:r>
    </w:p>
    <w:p w14:paraId="2C365A2B" w14:textId="67117CCE" w:rsidR="005047F1" w:rsidRPr="00DF2DD3" w:rsidRDefault="005047F1" w:rsidP="00DF2DD3">
      <w:pPr>
        <w:spacing w:after="0" w:line="276" w:lineRule="auto"/>
        <w:jc w:val="both"/>
        <w:rPr>
          <w:rFonts w:ascii="Times New Roman" w:eastAsia="Arial Unicode MS" w:hAnsi="Times New Roman" w:cs="Times New Roman"/>
          <w:noProof/>
          <w:bdr w:val="nil"/>
        </w:rPr>
      </w:pPr>
      <w:r w:rsidRPr="00DF2DD3">
        <w:rPr>
          <w:rFonts w:ascii="Times New Roman" w:eastAsia="Times New Roman" w:hAnsi="Times New Roman" w:cs="Times New Roman"/>
          <w:lang w:eastAsia="lt-LT"/>
        </w:rPr>
        <w:t xml:space="preserve">1.2. </w:t>
      </w:r>
      <w:r w:rsidRPr="00DF2DD3">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DF2DD3" w:rsidRDefault="005047F1" w:rsidP="00DF2DD3">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297ADA" w:rsidRDefault="005047F1" w:rsidP="00773ACB">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1.4. </w:t>
      </w:r>
      <w:r w:rsidR="00773ACB" w:rsidRPr="00297ADA">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297ADA">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297ADA">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DF2DD3" w:rsidRDefault="005047F1" w:rsidP="00DF2DD3">
      <w:pPr>
        <w:spacing w:after="0" w:line="276" w:lineRule="auto"/>
        <w:jc w:val="both"/>
        <w:rPr>
          <w:rFonts w:ascii="Times New Roman" w:eastAsia="Times New Roman" w:hAnsi="Times New Roman" w:cs="Times New Roman"/>
          <w:b/>
        </w:rPr>
      </w:pPr>
      <w:r w:rsidRPr="00DF2DD3">
        <w:rPr>
          <w:rFonts w:ascii="Times New Roman" w:eastAsia="Times New Roman" w:hAnsi="Times New Roman" w:cs="Times New Roman"/>
          <w:lang w:eastAsia="lt-LT"/>
        </w:rPr>
        <w:t xml:space="preserve">1.5. </w:t>
      </w:r>
      <w:r w:rsidRPr="00DF2DD3">
        <w:rPr>
          <w:rFonts w:ascii="Times New Roman" w:eastAsia="Times New Roman" w:hAnsi="Times New Roman" w:cs="Times New Roman"/>
          <w:b/>
        </w:rPr>
        <w:t>Sąlygose naudojamos sąvokos:</w:t>
      </w:r>
    </w:p>
    <w:p w14:paraId="025480F0" w14:textId="77777777" w:rsidR="005047F1" w:rsidRPr="00DF2DD3" w:rsidRDefault="005047F1" w:rsidP="00DF2DD3">
      <w:pPr>
        <w:suppressAutoHyphens/>
        <w:spacing w:after="0" w:line="276" w:lineRule="auto"/>
        <w:jc w:val="both"/>
        <w:textAlignment w:val="top"/>
        <w:rPr>
          <w:rFonts w:ascii="Times New Roman" w:hAnsi="Times New Roman" w:cs="Times New Roman"/>
          <w:lang w:eastAsia="lt-LT"/>
        </w:rPr>
      </w:pPr>
      <w:r w:rsidRPr="00DF2DD3">
        <w:rPr>
          <w:rFonts w:ascii="Times New Roman" w:hAnsi="Times New Roman" w:cs="Times New Roman"/>
          <w:lang w:eastAsia="lt-LT"/>
        </w:rPr>
        <w:t xml:space="preserve">1.5.1. </w:t>
      </w:r>
      <w:r w:rsidRPr="00DF2DD3">
        <w:rPr>
          <w:rFonts w:ascii="Times New Roman" w:hAnsi="Times New Roman" w:cs="Times New Roman"/>
          <w:b/>
          <w:lang w:eastAsia="lt-LT"/>
        </w:rPr>
        <w:t xml:space="preserve">Subtiekėjas, kurio pajėgumais tiekėjas nesiremia (toliau – Subtiekėjas) </w:t>
      </w:r>
      <w:r w:rsidRPr="00DF2DD3">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A70E2A" w:rsidRDefault="005047F1" w:rsidP="00E045FA">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1.6. </w:t>
      </w:r>
      <w:r w:rsidR="00E045FA" w:rsidRPr="00A70E2A">
        <w:rPr>
          <w:rFonts w:ascii="Times New Roman" w:hAnsi="Times New Roman" w:cs="Times New Roman"/>
        </w:rPr>
        <w:t xml:space="preserve">Skelbimas apie pirkimą, pirkimo dokumentai ir jų paaiškinimai bei papildymai skelbiami CVP IS interneto adresu: </w:t>
      </w:r>
      <w:hyperlink r:id="rId13" w:history="1">
        <w:r w:rsidR="00E045FA" w:rsidRPr="00A70E2A">
          <w:rPr>
            <w:rStyle w:val="Hipersaitas"/>
            <w:rFonts w:ascii="Times New Roman" w:eastAsia="Times New Roman" w:hAnsi="Times New Roman" w:cs="Times New Roman"/>
          </w:rPr>
          <w:t>https://viesiejipirkimai.lt</w:t>
        </w:r>
      </w:hyperlink>
      <w:r w:rsidR="00E045FA" w:rsidRPr="00A70E2A">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A70E2A">
          <w:rPr>
            <w:rStyle w:val="Hipersaitas"/>
            <w:rFonts w:ascii="Times New Roman" w:hAnsi="Times New Roman" w:cs="Times New Roman"/>
            <w:color w:val="0070C0"/>
          </w:rPr>
          <w:t>https://viesiejipirkimai.lt</w:t>
        </w:r>
      </w:hyperlink>
      <w:r w:rsidR="00E045FA" w:rsidRPr="00A70E2A">
        <w:rPr>
          <w:rFonts w:ascii="Times New Roman" w:hAnsi="Times New Roman" w:cs="Times New Roman"/>
        </w:rPr>
        <w:t>.</w:t>
      </w:r>
    </w:p>
    <w:p w14:paraId="6A44E050" w14:textId="77777777" w:rsidR="005047F1" w:rsidRPr="00DF2DD3" w:rsidRDefault="005047F1" w:rsidP="00DF2DD3">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Default="005047F1" w:rsidP="00AA682B">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1.8. </w:t>
      </w:r>
      <w:r w:rsidR="00AA682B" w:rsidRPr="00297ADA">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AD4F8C">
        <w:t xml:space="preserve"> </w:t>
      </w:r>
      <w:r w:rsidR="00AA682B" w:rsidRPr="00AD4F8C">
        <w:rPr>
          <w:rFonts w:ascii="Times New Roman" w:hAnsi="Times New Roman" w:cs="Times New Roman"/>
        </w:rPr>
        <w:t>kontaktinė informacija pateikta skelbime</w:t>
      </w:r>
      <w:r w:rsidR="00AA682B">
        <w:rPr>
          <w:rFonts w:ascii="Times New Roman" w:eastAsia="Times New Roman" w:hAnsi="Times New Roman" w:cs="Times New Roman"/>
        </w:rPr>
        <w:t>.</w:t>
      </w:r>
      <w:r w:rsidR="00AA682B" w:rsidRPr="00297ADA">
        <w:rPr>
          <w:rFonts w:ascii="Times New Roman" w:eastAsia="Times New Roman" w:hAnsi="Times New Roman" w:cs="Times New Roman"/>
        </w:rPr>
        <w:t xml:space="preserve"> </w:t>
      </w:r>
    </w:p>
    <w:p w14:paraId="0DFF7B7D" w14:textId="3E027B89" w:rsidR="005047F1" w:rsidRPr="00DF2DD3" w:rsidRDefault="005047F1" w:rsidP="00AA682B">
      <w:pPr>
        <w:tabs>
          <w:tab w:val="left" w:pos="0"/>
        </w:tabs>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3452B53" w:rsidR="005047F1" w:rsidRPr="00DF2DD3" w:rsidRDefault="005047F1" w:rsidP="00DF2DD3">
      <w:pPr>
        <w:spacing w:after="0" w:line="276" w:lineRule="auto"/>
        <w:jc w:val="both"/>
        <w:rPr>
          <w:rFonts w:ascii="Times New Roman" w:eastAsia="Times New Roman" w:hAnsi="Times New Roman" w:cs="Times New Roman"/>
          <w:highlight w:val="green"/>
        </w:rPr>
      </w:pPr>
      <w:r w:rsidRPr="00DF2DD3">
        <w:rPr>
          <w:rFonts w:ascii="Times New Roman" w:eastAsia="Times New Roman" w:hAnsi="Times New Roman" w:cs="Times New Roman"/>
        </w:rPr>
        <w:t>1.10. Perkančioji organizacija nevykdė rinkos konsultacij</w:t>
      </w:r>
      <w:r w:rsidR="001574F1" w:rsidRPr="00DF2DD3">
        <w:rPr>
          <w:rFonts w:ascii="Times New Roman" w:eastAsia="Times New Roman" w:hAnsi="Times New Roman" w:cs="Times New Roman"/>
        </w:rPr>
        <w:t>os</w:t>
      </w:r>
      <w:r w:rsidRPr="00DF2DD3">
        <w:rPr>
          <w:rFonts w:ascii="Times New Roman" w:eastAsia="Times New Roman" w:hAnsi="Times New Roman" w:cs="Times New Roman"/>
        </w:rPr>
        <w:t xml:space="preserve"> susijusi</w:t>
      </w:r>
      <w:r w:rsidR="001574F1" w:rsidRPr="00DF2DD3">
        <w:rPr>
          <w:rFonts w:ascii="Times New Roman" w:eastAsia="Times New Roman" w:hAnsi="Times New Roman" w:cs="Times New Roman"/>
        </w:rPr>
        <w:t>os</w:t>
      </w:r>
      <w:r w:rsidRPr="00DF2DD3">
        <w:rPr>
          <w:rFonts w:ascii="Times New Roman" w:eastAsia="Times New Roman" w:hAnsi="Times New Roman" w:cs="Times New Roman"/>
        </w:rPr>
        <w:t xml:space="preserve"> su šiuo pirkimu. </w:t>
      </w:r>
    </w:p>
    <w:p w14:paraId="167F2A1A" w14:textId="29F73251" w:rsidR="00AB3F43" w:rsidRPr="00467C71" w:rsidRDefault="0098232E" w:rsidP="00183994">
      <w:pPr>
        <w:tabs>
          <w:tab w:val="left" w:pos="426"/>
          <w:tab w:val="left" w:pos="709"/>
        </w:tabs>
        <w:spacing w:after="0" w:line="276" w:lineRule="auto"/>
        <w:jc w:val="both"/>
        <w:rPr>
          <w:rFonts w:ascii="Times New Roman" w:hAnsi="Times New Roman" w:cs="Times New Roman"/>
        </w:rPr>
      </w:pPr>
      <w:r w:rsidRPr="00DF2DD3">
        <w:rPr>
          <w:rFonts w:ascii="Times New Roman" w:eastAsia="Times New Roman" w:hAnsi="Times New Roman" w:cs="Times New Roman"/>
        </w:rPr>
        <w:t>1.11.</w:t>
      </w:r>
      <w:r w:rsidRPr="00DF2DD3">
        <w:rPr>
          <w:rFonts w:ascii="Times New Roman" w:eastAsia="Times New Roman" w:hAnsi="Times New Roman" w:cs="Times New Roman"/>
        </w:rPr>
        <w:tab/>
        <w:t>Pirkimas neatliekamas naudojantis centralizuotų pirkimų katalogu</w:t>
      </w:r>
      <w:r w:rsidR="009F33AB" w:rsidRPr="00DF2DD3">
        <w:rPr>
          <w:rFonts w:ascii="Times New Roman" w:eastAsia="Times New Roman" w:hAnsi="Times New Roman" w:cs="Times New Roman"/>
        </w:rPr>
        <w:t xml:space="preserve"> (toliau – CPO)</w:t>
      </w:r>
      <w:r w:rsidRPr="00DF2DD3">
        <w:rPr>
          <w:rFonts w:ascii="Times New Roman" w:eastAsia="Times New Roman" w:hAnsi="Times New Roman" w:cs="Times New Roman"/>
        </w:rPr>
        <w:t xml:space="preserve">, nes </w:t>
      </w:r>
      <w:r w:rsidR="00AB3F43" w:rsidRPr="001D76D2">
        <w:rPr>
          <w:rFonts w:ascii="Times New Roman" w:hAnsi="Times New Roman" w:cs="Times New Roman"/>
          <w:color w:val="000000"/>
        </w:rPr>
        <w:t xml:space="preserve"> </w:t>
      </w:r>
      <w:r w:rsidR="00AB3F43" w:rsidRPr="001D76D2">
        <w:rPr>
          <w:rFonts w:ascii="Times New Roman" w:hAnsi="Times New Roman" w:cs="Times New Roman"/>
        </w:rPr>
        <w:t>Perkančioji organizacija planuoja įsigyti Patalpų paprastojo remonto darbus, taikydama fiksuoto įkainio kainodarą. CPO LT kataloge sutarties kaina apskaičiuojama taikant fiksuotos kainos apskaičiavimo būdą.</w:t>
      </w:r>
    </w:p>
    <w:p w14:paraId="000F623F" w14:textId="46373246" w:rsidR="005047F1" w:rsidRPr="00DF2DD3" w:rsidRDefault="005047F1" w:rsidP="00183994">
      <w:pPr>
        <w:tabs>
          <w:tab w:val="left" w:pos="426"/>
          <w:tab w:val="left" w:pos="709"/>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98232E" w:rsidRPr="00DF2DD3">
        <w:rPr>
          <w:rFonts w:ascii="Times New Roman" w:eastAsia="Times New Roman" w:hAnsi="Times New Roman" w:cs="Times New Roman"/>
        </w:rPr>
        <w:t>2</w:t>
      </w:r>
      <w:r w:rsidRPr="00DF2DD3">
        <w:rPr>
          <w:rFonts w:ascii="Times New Roman" w:eastAsia="Times New Roman" w:hAnsi="Times New Roman" w:cs="Times New Roman"/>
        </w:rPr>
        <w:t>. Jeigu yra prieštaravimų, neatitikimų tarp skelbimo ir Sąlygų, teisinga laikoma informacija nurodyta skelbime.</w:t>
      </w:r>
    </w:p>
    <w:p w14:paraId="6938ADBA" w14:textId="59866F93" w:rsidR="005047F1" w:rsidRPr="00DF2DD3" w:rsidRDefault="005047F1" w:rsidP="00183994">
      <w:pPr>
        <w:tabs>
          <w:tab w:val="left" w:pos="426"/>
          <w:tab w:val="left" w:pos="709"/>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98232E" w:rsidRPr="00DF2DD3">
        <w:rPr>
          <w:rFonts w:ascii="Times New Roman" w:eastAsia="Times New Roman" w:hAnsi="Times New Roman" w:cs="Times New Roman"/>
        </w:rPr>
        <w:t>3</w:t>
      </w:r>
      <w:r w:rsidRPr="00DF2DD3">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DF2DD3">
        <w:t xml:space="preserve"> </w:t>
      </w:r>
      <w:r w:rsidR="00CF5B51" w:rsidRPr="00DF2DD3">
        <w:rPr>
          <w:rFonts w:ascii="Times New Roman" w:eastAsia="Times New Roman" w:hAnsi="Times New Roman" w:cs="Times New Roman"/>
        </w:rPr>
        <w:t>ir naujausiais pirkimo dokumentų paaiškinimais bei patikslinimais</w:t>
      </w:r>
      <w:r w:rsidRPr="00DF2DD3">
        <w:rPr>
          <w:rFonts w:ascii="Times New Roman" w:eastAsia="Times New Roman" w:hAnsi="Times New Roman" w:cs="Times New Roman"/>
        </w:rPr>
        <w:t>.</w:t>
      </w:r>
    </w:p>
    <w:p w14:paraId="717E6B1B" w14:textId="0F83B32A" w:rsidR="00CF5B51" w:rsidRPr="00DF2DD3" w:rsidRDefault="00CF5B51" w:rsidP="00183994">
      <w:pPr>
        <w:tabs>
          <w:tab w:val="left" w:pos="426"/>
          <w:tab w:val="left" w:pos="709"/>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lastRenderedPageBreak/>
        <w:t>1.1</w:t>
      </w:r>
      <w:r w:rsidR="0098232E" w:rsidRPr="00DF2DD3">
        <w:rPr>
          <w:rFonts w:ascii="Times New Roman" w:eastAsia="Times New Roman" w:hAnsi="Times New Roman" w:cs="Times New Roman"/>
        </w:rPr>
        <w:t>4</w:t>
      </w:r>
      <w:r w:rsidRPr="00DF2DD3">
        <w:rPr>
          <w:rFonts w:ascii="Times New Roman" w:eastAsia="Times New Roman" w:hAnsi="Times New Roman" w:cs="Times New Roman"/>
        </w:rPr>
        <w:t>.</w:t>
      </w:r>
      <w:r w:rsidRPr="00DF2DD3">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B9F7C18" w:rsidR="00CF5B51" w:rsidRDefault="00CF5B51" w:rsidP="00183994">
      <w:pPr>
        <w:tabs>
          <w:tab w:val="left" w:pos="426"/>
          <w:tab w:val="left" w:pos="709"/>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98232E" w:rsidRPr="00DF2DD3">
        <w:rPr>
          <w:rFonts w:ascii="Times New Roman" w:eastAsia="Times New Roman" w:hAnsi="Times New Roman" w:cs="Times New Roman"/>
        </w:rPr>
        <w:t>5</w:t>
      </w:r>
      <w:r w:rsidRPr="00DF2DD3">
        <w:rPr>
          <w:rFonts w:ascii="Times New Roman" w:eastAsia="Times New Roman" w:hAnsi="Times New Roman" w:cs="Times New Roman"/>
        </w:rPr>
        <w:t>.</w:t>
      </w:r>
      <w:r w:rsidRPr="00DF2DD3">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C926587" w14:textId="1A8C9479" w:rsidR="00183994" w:rsidRDefault="00183994" w:rsidP="00183994">
      <w:pPr>
        <w:tabs>
          <w:tab w:val="center" w:pos="2835"/>
        </w:tabs>
        <w:spacing w:after="0" w:line="240" w:lineRule="auto"/>
        <w:jc w:val="both"/>
        <w:rPr>
          <w:rFonts w:ascii="Times New Roman" w:eastAsia="Arial" w:hAnsi="Times New Roman" w:cs="Times New Roman"/>
        </w:rPr>
      </w:pPr>
      <w:r>
        <w:rPr>
          <w:rFonts w:ascii="Times New Roman" w:eastAsia="Times New Roman" w:hAnsi="Times New Roman" w:cs="Times New Roman"/>
        </w:rPr>
        <w:t xml:space="preserve">1.1.6. Atsiskaitymo tvarka: </w:t>
      </w:r>
      <w:r w:rsidRPr="005D6A36">
        <w:rPr>
          <w:rFonts w:ascii="Times New Roman" w:eastAsia="Arial" w:hAnsi="Times New Roman" w:cs="Times New Roman"/>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D6A36">
        <w:rPr>
          <w:rFonts w:ascii="Times New Roman" w:eastAsia="Arial" w:hAnsi="Times New Roman" w:cs="Times New Roman"/>
          <w:u w:val="single"/>
        </w:rPr>
        <w:t>2014/55/ES</w:t>
      </w:r>
      <w:r w:rsidRPr="005D6A36">
        <w:rPr>
          <w:rFonts w:ascii="Times New Roman" w:eastAsia="Arial" w:hAnsi="Times New Roman" w:cs="Times New Roman"/>
        </w:rPr>
        <w:t xml:space="preserve"> (toliau – Europos elektroninių sąskaitų faktūrų standartas), Tiekėjas gali pateikti pasirinktomis priemonėmis.</w:t>
      </w:r>
      <w:r>
        <w:rPr>
          <w:rFonts w:ascii="Times New Roman" w:eastAsia="Arial" w:hAnsi="Times New Roman" w:cs="Times New Roman"/>
        </w:rPr>
        <w:t xml:space="preserve"> </w:t>
      </w:r>
      <w:r w:rsidRPr="005D6A36">
        <w:rPr>
          <w:rFonts w:ascii="Times New Roman" w:eastAsia="Arial" w:hAnsi="Times New Roman" w:cs="Times New Roman"/>
        </w:rPr>
        <w:t>Europos elektroninių sąskaitų faktūrų standarto neatitinkančią elektroninę sąskaitą faktūrą Tiekėjas gali teikti tik naudojantis informacinės sistemos SABIS priemonėmis.</w:t>
      </w:r>
      <w:r>
        <w:rPr>
          <w:rFonts w:ascii="Times New Roman" w:eastAsia="Arial" w:hAnsi="Times New Roman" w:cs="Times New Roman"/>
        </w:rPr>
        <w:t xml:space="preserve"> </w:t>
      </w:r>
      <w:r w:rsidRPr="005D6A36">
        <w:rPr>
          <w:rFonts w:ascii="Times New Roman" w:eastAsia="Arial" w:hAnsi="Times New Roman" w:cs="Times New Roman"/>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0407842" w14:textId="4A0663F1" w:rsidR="006B14F8" w:rsidRDefault="0098232E" w:rsidP="00183994">
      <w:pPr>
        <w:tabs>
          <w:tab w:val="center" w:pos="2835"/>
        </w:tabs>
        <w:spacing w:after="0" w:line="240" w:lineRule="auto"/>
        <w:jc w:val="both"/>
        <w:rPr>
          <w:rFonts w:ascii="Times New Roman" w:hAnsi="Times New Roman" w:cs="Times New Roman"/>
          <w:bCs/>
        </w:rPr>
      </w:pPr>
      <w:r w:rsidRPr="00DF2DD3">
        <w:rPr>
          <w:rFonts w:ascii="Times New Roman" w:eastAsia="Times New Roman" w:hAnsi="Times New Roman" w:cs="Times New Roman"/>
        </w:rPr>
        <w:t>1.1.</w:t>
      </w:r>
      <w:r w:rsidR="00183994">
        <w:rPr>
          <w:rFonts w:ascii="Times New Roman" w:eastAsia="Times New Roman" w:hAnsi="Times New Roman" w:cs="Times New Roman"/>
        </w:rPr>
        <w:t>7.</w:t>
      </w:r>
      <w:r w:rsidRPr="00DF2DD3">
        <w:rPr>
          <w:rFonts w:ascii="Times New Roman" w:eastAsia="Times New Roman" w:hAnsi="Times New Roman" w:cs="Times New Roman"/>
        </w:rPr>
        <w:t xml:space="preserve"> </w:t>
      </w:r>
      <w:r w:rsidR="006B14F8" w:rsidRPr="00467C71">
        <w:rPr>
          <w:rFonts w:ascii="Times New Roman" w:hAnsi="Times New Roman" w:cs="Times New Roman"/>
          <w:b/>
          <w:color w:val="000000"/>
        </w:rPr>
        <w:t>Vykdomas pirkimas yra žaliasis,</w:t>
      </w:r>
      <w:r w:rsidR="006B14F8" w:rsidRPr="00467C71">
        <w:rPr>
          <w:rFonts w:ascii="Times New Roman" w:hAnsi="Times New Roman" w:cs="Times New Roman"/>
          <w:color w:val="000000"/>
        </w:rPr>
        <w:t xml:space="preserve"> pirkimo objektui taikomi </w:t>
      </w:r>
      <w:r w:rsidR="006B14F8" w:rsidRPr="00467C71">
        <w:rPr>
          <w:rFonts w:ascii="Times New Roman" w:hAnsi="Times New Roman" w:cs="Times New Roman"/>
          <w:bCs/>
        </w:rPr>
        <w:t>aplinkos apsaugos vadybos sistemos reikalavimai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7234E612" w14:textId="77777777" w:rsidR="00183994" w:rsidRPr="00467C71" w:rsidRDefault="00183994" w:rsidP="00183994">
      <w:pPr>
        <w:tabs>
          <w:tab w:val="center" w:pos="2835"/>
        </w:tabs>
        <w:spacing w:after="0" w:line="240" w:lineRule="auto"/>
        <w:jc w:val="both"/>
        <w:rPr>
          <w:rFonts w:ascii="Times New Roman" w:hAnsi="Times New Roman" w:cs="Times New Roman"/>
          <w:color w:val="000000"/>
          <w:lang w:eastAsia="en-GB"/>
        </w:rPr>
      </w:pPr>
    </w:p>
    <w:p w14:paraId="72F21A14" w14:textId="77777777" w:rsidR="005047F1" w:rsidRPr="008B3E9E" w:rsidRDefault="005047F1" w:rsidP="00135BB1">
      <w:pPr>
        <w:numPr>
          <w:ilvl w:val="0"/>
          <w:numId w:val="1"/>
        </w:numPr>
        <w:spacing w:after="0" w:line="276" w:lineRule="auto"/>
        <w:contextualSpacing/>
        <w:jc w:val="center"/>
        <w:rPr>
          <w:rFonts w:ascii="Times New Roman" w:eastAsiaTheme="minorEastAsia" w:hAnsi="Times New Roman" w:cs="Times New Roman"/>
          <w:b/>
          <w:bCs/>
          <w:lang w:eastAsia="lt-LT"/>
        </w:rPr>
      </w:pPr>
      <w:r w:rsidRPr="008B3E9E">
        <w:rPr>
          <w:rFonts w:ascii="Times New Roman" w:eastAsiaTheme="minorEastAsia" w:hAnsi="Times New Roman" w:cs="Times New Roman"/>
          <w:b/>
          <w:bCs/>
          <w:lang w:eastAsia="lt-LT"/>
        </w:rPr>
        <w:t>PIRKIMO OBJEKTAS</w:t>
      </w:r>
    </w:p>
    <w:p w14:paraId="4CDF60E6" w14:textId="77777777" w:rsidR="005047F1" w:rsidRPr="008B3E9E" w:rsidRDefault="005047F1" w:rsidP="00135BB1">
      <w:pPr>
        <w:spacing w:after="0" w:line="276" w:lineRule="auto"/>
        <w:ind w:left="720"/>
        <w:contextualSpacing/>
        <w:rPr>
          <w:rFonts w:ascii="Times New Roman" w:eastAsiaTheme="minorEastAsia" w:hAnsi="Times New Roman" w:cs="Times New Roman"/>
          <w:lang w:eastAsia="lt-LT"/>
        </w:rPr>
      </w:pPr>
    </w:p>
    <w:p w14:paraId="6804B0CF" w14:textId="7788D595" w:rsidR="005047F1" w:rsidRPr="007401D3" w:rsidRDefault="005047F1" w:rsidP="007401D3">
      <w:pPr>
        <w:tabs>
          <w:tab w:val="left" w:pos="0"/>
        </w:tabs>
        <w:spacing w:after="0" w:line="276" w:lineRule="auto"/>
        <w:jc w:val="both"/>
        <w:rPr>
          <w:rFonts w:ascii="Times New Roman" w:eastAsia="Times New Roman" w:hAnsi="Times New Roman" w:cs="Times New Roman"/>
        </w:rPr>
      </w:pPr>
      <w:r w:rsidRPr="007401D3">
        <w:rPr>
          <w:rFonts w:ascii="Times New Roman" w:eastAsiaTheme="minorEastAsia" w:hAnsi="Times New Roman" w:cs="Times New Roman"/>
          <w:lang w:eastAsia="lt-LT"/>
        </w:rPr>
        <w:t xml:space="preserve">2.1. </w:t>
      </w:r>
      <w:r w:rsidR="003A3355" w:rsidRPr="007401D3">
        <w:rPr>
          <w:rFonts w:ascii="Times New Roman" w:eastAsiaTheme="minorEastAsia" w:hAnsi="Times New Roman" w:cs="Times New Roman"/>
          <w:lang w:eastAsia="lt-LT"/>
        </w:rPr>
        <w:t>Pe</w:t>
      </w:r>
      <w:r w:rsidRPr="007401D3">
        <w:rPr>
          <w:rFonts w:ascii="Times New Roman" w:eastAsiaTheme="minorEastAsia" w:hAnsi="Times New Roman" w:cs="Times New Roman"/>
          <w:lang w:eastAsia="lt-LT"/>
        </w:rPr>
        <w:t xml:space="preserve">rkančioji organizacija </w:t>
      </w:r>
      <w:r w:rsidR="003A3355" w:rsidRPr="007401D3">
        <w:rPr>
          <w:rFonts w:ascii="Times New Roman" w:eastAsiaTheme="minorEastAsia" w:hAnsi="Times New Roman" w:cs="Times New Roman"/>
          <w:lang w:eastAsia="lt-LT"/>
        </w:rPr>
        <w:t>vykdo</w:t>
      </w:r>
      <w:r w:rsidRPr="007401D3">
        <w:rPr>
          <w:rFonts w:ascii="Times New Roman" w:eastAsiaTheme="minorEastAsia" w:hAnsi="Times New Roman" w:cs="Times New Roman"/>
          <w:lang w:eastAsia="lt-LT"/>
        </w:rPr>
        <w:t xml:space="preserve"> pirkimą ir numato įsigyti šį pirkimo objektą</w:t>
      </w:r>
      <w:r w:rsidR="00784FB4" w:rsidRPr="007401D3">
        <w:rPr>
          <w:rFonts w:ascii="Times New Roman" w:eastAsiaTheme="minorEastAsia" w:hAnsi="Times New Roman" w:cs="Times New Roman"/>
          <w:lang w:eastAsia="lt-LT"/>
        </w:rPr>
        <w:t>, t. y</w:t>
      </w:r>
      <w:r w:rsidR="004E7D0A">
        <w:rPr>
          <w:rFonts w:ascii="Times New Roman" w:eastAsiaTheme="minorEastAsia" w:hAnsi="Times New Roman" w:cs="Times New Roman"/>
          <w:lang w:eastAsia="lt-LT"/>
        </w:rPr>
        <w:t xml:space="preserve"> </w:t>
      </w:r>
      <w:r w:rsidR="003E37EE">
        <w:rPr>
          <w:rFonts w:ascii="Times New Roman" w:eastAsiaTheme="minorEastAsia" w:hAnsi="Times New Roman" w:cs="Times New Roman"/>
          <w:lang w:eastAsia="lt-LT"/>
        </w:rPr>
        <w:t>Patalpų paprastojo remonto darbus, adresu</w:t>
      </w:r>
      <w:r w:rsidR="00040F18">
        <w:rPr>
          <w:rFonts w:ascii="Times New Roman" w:eastAsiaTheme="minorEastAsia" w:hAnsi="Times New Roman" w:cs="Times New Roman"/>
          <w:lang w:eastAsia="lt-LT"/>
        </w:rPr>
        <w:t xml:space="preserve"> </w:t>
      </w:r>
      <w:proofErr w:type="spellStart"/>
      <w:r w:rsidR="00040F18">
        <w:rPr>
          <w:rFonts w:ascii="Times New Roman" w:eastAsiaTheme="minorEastAsia" w:hAnsi="Times New Roman" w:cs="Times New Roman"/>
          <w:lang w:eastAsia="lt-LT"/>
        </w:rPr>
        <w:t>Griunvaldo</w:t>
      </w:r>
      <w:proofErr w:type="spellEnd"/>
      <w:r w:rsidR="00040F18">
        <w:rPr>
          <w:rFonts w:ascii="Times New Roman" w:eastAsiaTheme="minorEastAsia" w:hAnsi="Times New Roman" w:cs="Times New Roman"/>
          <w:lang w:eastAsia="lt-LT"/>
        </w:rPr>
        <w:t xml:space="preserve"> g. 22</w:t>
      </w:r>
      <w:r w:rsidR="00183994">
        <w:rPr>
          <w:rFonts w:ascii="Times New Roman" w:eastAsiaTheme="minorEastAsia" w:hAnsi="Times New Roman" w:cs="Times New Roman"/>
          <w:lang w:eastAsia="lt-LT"/>
        </w:rPr>
        <w:t>,</w:t>
      </w:r>
      <w:r w:rsidR="00040F18">
        <w:rPr>
          <w:rFonts w:ascii="Times New Roman" w:eastAsiaTheme="minorEastAsia" w:hAnsi="Times New Roman" w:cs="Times New Roman"/>
          <w:lang w:eastAsia="lt-LT"/>
        </w:rPr>
        <w:t xml:space="preserve"> </w:t>
      </w:r>
      <w:r w:rsidR="003E37EE">
        <w:rPr>
          <w:rFonts w:ascii="Times New Roman" w:eastAsiaTheme="minorEastAsia" w:hAnsi="Times New Roman" w:cs="Times New Roman"/>
          <w:lang w:eastAsia="lt-LT"/>
        </w:rPr>
        <w:t>K</w:t>
      </w:r>
      <w:r w:rsidR="00040F18">
        <w:rPr>
          <w:rFonts w:ascii="Times New Roman" w:eastAsiaTheme="minorEastAsia" w:hAnsi="Times New Roman" w:cs="Times New Roman"/>
          <w:lang w:eastAsia="lt-LT"/>
        </w:rPr>
        <w:t>aunas</w:t>
      </w:r>
      <w:r w:rsidR="003E37EE">
        <w:rPr>
          <w:rFonts w:ascii="Times New Roman" w:hAnsi="Times New Roman" w:cs="Times New Roman"/>
          <w:b/>
          <w:bCs/>
          <w:i/>
        </w:rPr>
        <w:t>.</w:t>
      </w:r>
      <w:r w:rsidRPr="007401D3">
        <w:rPr>
          <w:rFonts w:ascii="Times New Roman" w:hAnsi="Times New Roman" w:cs="Times New Roman"/>
        </w:rPr>
        <w:t xml:space="preserve"> </w:t>
      </w:r>
      <w:r w:rsidRPr="007401D3">
        <w:rPr>
          <w:rFonts w:ascii="Times New Roman" w:eastAsia="Times New Roman" w:hAnsi="Times New Roman" w:cs="Times New Roman"/>
        </w:rPr>
        <w:t>Pirkimo objektas apibūdintas ir reikalavimai jam nustatyti Techninėje specifikacijoje (toliau – Techninė specifikacija arba Techninė užduotis) (</w:t>
      </w:r>
      <w:r w:rsidR="00183994">
        <w:rPr>
          <w:rFonts w:ascii="Times New Roman" w:eastAsia="Times New Roman" w:hAnsi="Times New Roman" w:cs="Times New Roman"/>
        </w:rPr>
        <w:t>Priedas Nr.1, Priedas Nr. 1-1)</w:t>
      </w:r>
      <w:r w:rsidRPr="007401D3">
        <w:rPr>
          <w:rFonts w:ascii="Times New Roman" w:eastAsia="Times New Roman" w:hAnsi="Times New Roman" w:cs="Times New Roman"/>
        </w:rPr>
        <w:t xml:space="preserve">. </w:t>
      </w:r>
    </w:p>
    <w:p w14:paraId="57630753" w14:textId="186A1800" w:rsidR="005047F1" w:rsidRPr="007401D3" w:rsidRDefault="005047F1" w:rsidP="007401D3">
      <w:pPr>
        <w:spacing w:after="0" w:line="276" w:lineRule="auto"/>
        <w:contextualSpacing/>
        <w:jc w:val="both"/>
        <w:rPr>
          <w:rFonts w:ascii="Times New Roman" w:eastAsiaTheme="minorEastAsia" w:hAnsi="Times New Roman" w:cs="Times New Roman"/>
          <w:lang w:eastAsia="lt-LT"/>
        </w:rPr>
      </w:pPr>
      <w:r w:rsidRPr="007401D3">
        <w:rPr>
          <w:rFonts w:ascii="Times New Roman" w:eastAsia="Times New Roman" w:hAnsi="Times New Roman" w:cs="Times New Roman"/>
          <w:color w:val="000000"/>
          <w:lang w:eastAsia="lt-LT"/>
        </w:rPr>
        <w:t xml:space="preserve">2.2. </w:t>
      </w:r>
      <w:r w:rsidRPr="007401D3">
        <w:rPr>
          <w:rFonts w:ascii="Times New Roman" w:eastAsia="Calibri" w:hAnsi="Times New Roman" w:cs="Times New Roman"/>
        </w:rPr>
        <w:t>Pirkimo objektas į dalis neskaidomas</w:t>
      </w:r>
      <w:r w:rsidRPr="007401D3">
        <w:rPr>
          <w:rFonts w:ascii="Times New Roman" w:eastAsiaTheme="minorEastAsia" w:hAnsi="Times New Roman" w:cs="Times New Roman"/>
          <w:lang w:eastAsia="lt-LT"/>
        </w:rPr>
        <w:t>. Tiekėjas gali teikti tik vieną pasiūlymą visai pirkimo objekto apimčiai</w:t>
      </w:r>
      <w:r w:rsidR="00CA6E32" w:rsidRPr="007401D3">
        <w:rPr>
          <w:rFonts w:ascii="Times New Roman" w:eastAsiaTheme="minorEastAsia" w:hAnsi="Times New Roman" w:cs="Times New Roman"/>
          <w:lang w:eastAsia="lt-LT"/>
        </w:rPr>
        <w:t>.</w:t>
      </w:r>
    </w:p>
    <w:p w14:paraId="2AF78B18" w14:textId="45324AE3" w:rsidR="005047F1" w:rsidRPr="007401D3" w:rsidRDefault="005047F1" w:rsidP="007401D3">
      <w:pPr>
        <w:spacing w:after="0" w:line="276" w:lineRule="auto"/>
        <w:contextualSpacing/>
        <w:jc w:val="both"/>
        <w:rPr>
          <w:rFonts w:ascii="Times New Roman" w:eastAsia="Calibri" w:hAnsi="Times New Roman" w:cs="Times New Roman"/>
        </w:rPr>
      </w:pPr>
      <w:r w:rsidRPr="007401D3">
        <w:rPr>
          <w:rFonts w:ascii="Times New Roman" w:eastAsia="Calibri" w:hAnsi="Times New Roman" w:cs="Times New Roman"/>
        </w:rPr>
        <w:t xml:space="preserve">2.3. </w:t>
      </w:r>
      <w:bookmarkStart w:id="0" w:name="_Hlk65138909"/>
      <w:r w:rsidRPr="007401D3">
        <w:rPr>
          <w:rFonts w:ascii="Times New Roman" w:eastAsia="Calibri" w:hAnsi="Times New Roman" w:cs="Times New Roman"/>
          <w:bCs/>
        </w:rPr>
        <w:t>Pirkimui skirta lėšų suma</w:t>
      </w:r>
      <w:r w:rsidR="00CA6E32" w:rsidRPr="007401D3">
        <w:rPr>
          <w:rFonts w:ascii="Times New Roman" w:eastAsia="Calibri" w:hAnsi="Times New Roman" w:cs="Times New Roman"/>
          <w:bCs/>
        </w:rPr>
        <w:t xml:space="preserve"> </w:t>
      </w:r>
      <w:r w:rsidRPr="007401D3">
        <w:rPr>
          <w:rFonts w:ascii="Times New Roman" w:eastAsia="Calibri" w:hAnsi="Times New Roman" w:cs="Times New Roman"/>
          <w:bCs/>
        </w:rPr>
        <w:t>– ne</w:t>
      </w:r>
      <w:r w:rsidR="00225819">
        <w:rPr>
          <w:rFonts w:ascii="Times New Roman" w:eastAsia="Calibri" w:hAnsi="Times New Roman" w:cs="Times New Roman"/>
          <w:bCs/>
        </w:rPr>
        <w:t>nurodoma.</w:t>
      </w:r>
      <w:r w:rsidRPr="007401D3">
        <w:rPr>
          <w:rFonts w:ascii="Times New Roman" w:eastAsia="Calibri" w:hAnsi="Times New Roman" w:cs="Times New Roman"/>
        </w:rPr>
        <w:t xml:space="preserve"> </w:t>
      </w:r>
      <w:bookmarkEnd w:id="0"/>
    </w:p>
    <w:p w14:paraId="343EEFA6" w14:textId="0E3B7054" w:rsidR="00D75A84" w:rsidRPr="007401D3" w:rsidRDefault="005047F1" w:rsidP="007401D3">
      <w:pPr>
        <w:tabs>
          <w:tab w:val="left" w:pos="0"/>
        </w:tabs>
        <w:spacing w:after="0" w:line="276" w:lineRule="auto"/>
        <w:jc w:val="both"/>
        <w:rPr>
          <w:rFonts w:ascii="Times New Roman" w:hAnsi="Times New Roman"/>
          <w:lang w:eastAsia="lt-LT"/>
        </w:rPr>
      </w:pPr>
      <w:r w:rsidRPr="007401D3">
        <w:rPr>
          <w:rFonts w:ascii="Times New Roman" w:hAnsi="Times New Roman"/>
        </w:rPr>
        <w:t>2</w:t>
      </w:r>
      <w:r w:rsidRPr="007401D3">
        <w:rPr>
          <w:rFonts w:ascii="Times New Roman" w:eastAsiaTheme="minorEastAsia" w:hAnsi="Times New Roman"/>
          <w:lang w:eastAsia="lt-LT"/>
        </w:rPr>
        <w:t>.4.</w:t>
      </w:r>
      <w:r w:rsidR="00D75A84" w:rsidRPr="007401D3">
        <w:rPr>
          <w:rFonts w:ascii="Times New Roman" w:hAnsi="Times New Roman"/>
          <w:lang w:eastAsia="lt-LT"/>
        </w:rPr>
        <w:t xml:space="preserve"> </w:t>
      </w:r>
      <w:r w:rsidR="00D75A84" w:rsidRPr="007401D3">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7401D3" w:rsidRDefault="00D75A84" w:rsidP="007401D3">
      <w:pPr>
        <w:spacing w:after="0" w:line="276" w:lineRule="auto"/>
        <w:jc w:val="both"/>
        <w:rPr>
          <w:rFonts w:ascii="Times New Roman" w:eastAsiaTheme="minorEastAsia" w:hAnsi="Times New Roman" w:cs="Times New Roman"/>
          <w:color w:val="000000" w:themeColor="text1"/>
        </w:rPr>
      </w:pPr>
      <w:r w:rsidRPr="007401D3">
        <w:rPr>
          <w:rFonts w:ascii="Times New Roman" w:eastAsiaTheme="minorEastAsia"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935C923" w:rsidR="005047F1" w:rsidRPr="007401D3" w:rsidRDefault="005047F1" w:rsidP="007401D3">
      <w:pPr>
        <w:spacing w:after="0" w:line="276" w:lineRule="auto"/>
        <w:jc w:val="both"/>
        <w:rPr>
          <w:rFonts w:ascii="Times New Roman" w:eastAsia="Times New Roman" w:hAnsi="Times New Roman" w:cs="Times New Roman"/>
          <w:lang w:eastAsia="lt-LT"/>
        </w:rPr>
      </w:pPr>
      <w:r w:rsidRPr="007401D3">
        <w:rPr>
          <w:rFonts w:ascii="Times New Roman" w:eastAsia="Calibri" w:hAnsi="Times New Roman" w:cs="Times New Roman"/>
          <w:lang w:val="pt-BR"/>
        </w:rPr>
        <w:t>2.</w:t>
      </w:r>
      <w:r w:rsidR="00D75A84" w:rsidRPr="007401D3">
        <w:rPr>
          <w:rFonts w:ascii="Times New Roman" w:eastAsia="Calibri" w:hAnsi="Times New Roman" w:cs="Times New Roman"/>
          <w:lang w:val="pt-BR"/>
        </w:rPr>
        <w:t>6</w:t>
      </w:r>
      <w:r w:rsidRPr="007401D3">
        <w:rPr>
          <w:rFonts w:ascii="Times New Roman" w:eastAsia="Calibri" w:hAnsi="Times New Roman" w:cs="Times New Roman"/>
          <w:lang w:val="pt-BR"/>
        </w:rPr>
        <w:t>.</w:t>
      </w:r>
      <w:r w:rsidRPr="007401D3">
        <w:rPr>
          <w:rFonts w:ascii="Times New Roman" w:eastAsia="Times New Roman" w:hAnsi="Times New Roman" w:cs="Times New Roman"/>
          <w:lang w:eastAsia="ru-RU"/>
        </w:rPr>
        <w:t xml:space="preserve"> </w:t>
      </w:r>
      <w:r w:rsidRPr="007401D3">
        <w:rPr>
          <w:rFonts w:ascii="Times New Roman" w:eastAsia="Times New Roman" w:hAnsi="Times New Roman" w:cs="Times New Roman"/>
          <w:b/>
          <w:bCs/>
          <w:lang w:eastAsia="lt-LT"/>
        </w:rPr>
        <w:t xml:space="preserve">Su tiekėju bus sudaryta rašytinė pirkimo-pardavimo sutartis </w:t>
      </w:r>
      <w:r w:rsidRPr="007401D3">
        <w:rPr>
          <w:rFonts w:ascii="Times New Roman" w:eastAsia="Times New Roman" w:hAnsi="Times New Roman" w:cs="Times New Roman"/>
          <w:lang w:eastAsia="lt-LT"/>
        </w:rPr>
        <w:t xml:space="preserve">(toliau – Sutartis)( Priedas Nr. 3). </w:t>
      </w:r>
    </w:p>
    <w:p w14:paraId="33053457" w14:textId="00FE506C" w:rsidR="005047F1" w:rsidRPr="007401D3" w:rsidRDefault="005047F1" w:rsidP="007401D3">
      <w:pPr>
        <w:spacing w:after="0" w:line="276" w:lineRule="auto"/>
        <w:jc w:val="both"/>
        <w:rPr>
          <w:rFonts w:ascii="Times New Roman" w:eastAsia="Times New Roman" w:hAnsi="Times New Roman" w:cs="Times New Roman"/>
          <w:lang w:eastAsia="ru-RU"/>
        </w:rPr>
      </w:pPr>
      <w:r w:rsidRPr="007401D3">
        <w:rPr>
          <w:rFonts w:ascii="Times New Roman" w:eastAsia="Times New Roman" w:hAnsi="Times New Roman" w:cs="Times New Roman"/>
          <w:lang w:eastAsia="ru-RU"/>
        </w:rPr>
        <w:t>2.</w:t>
      </w:r>
      <w:r w:rsidR="00D75A84" w:rsidRPr="007401D3">
        <w:rPr>
          <w:rFonts w:ascii="Times New Roman" w:eastAsia="Times New Roman" w:hAnsi="Times New Roman" w:cs="Times New Roman"/>
          <w:lang w:eastAsia="ru-RU"/>
        </w:rPr>
        <w:t>7</w:t>
      </w:r>
      <w:r w:rsidRPr="007401D3">
        <w:rPr>
          <w:rFonts w:ascii="Times New Roman" w:eastAsia="Times New Roman" w:hAnsi="Times New Roman" w:cs="Times New Roman"/>
          <w:lang w:eastAsia="ru-RU"/>
        </w:rPr>
        <w:t xml:space="preserve">. Sutarties trukmė, </w:t>
      </w:r>
      <w:r w:rsidR="00357055">
        <w:rPr>
          <w:rFonts w:ascii="Times New Roman" w:eastAsia="Times New Roman" w:hAnsi="Times New Roman" w:cs="Times New Roman"/>
          <w:lang w:eastAsia="ru-RU"/>
        </w:rPr>
        <w:t xml:space="preserve">Darbų atlikimo </w:t>
      </w:r>
      <w:r w:rsidRPr="007401D3">
        <w:rPr>
          <w:rFonts w:ascii="Times New Roman" w:eastAsia="Times New Roman" w:hAnsi="Times New Roman" w:cs="Times New Roman"/>
          <w:lang w:eastAsia="ru-RU"/>
        </w:rPr>
        <w:t xml:space="preserve"> terminai nurodyti Sutarties projekte</w:t>
      </w:r>
      <w:r w:rsidR="00E0376C" w:rsidRPr="007401D3">
        <w:rPr>
          <w:rFonts w:ascii="Times New Roman" w:eastAsia="Times New Roman" w:hAnsi="Times New Roman" w:cs="Times New Roman"/>
          <w:lang w:eastAsia="ru-RU"/>
        </w:rPr>
        <w:t>.</w:t>
      </w:r>
    </w:p>
    <w:p w14:paraId="12B5037A" w14:textId="2115D174" w:rsidR="00F17749" w:rsidRDefault="00F17749" w:rsidP="007401D3">
      <w:pPr>
        <w:spacing w:after="0" w:line="276" w:lineRule="auto"/>
        <w:jc w:val="both"/>
        <w:rPr>
          <w:rFonts w:ascii="Times New Roman" w:eastAsia="Calibri" w:hAnsi="Times New Roman" w:cs="Times New Roman"/>
          <w:lang w:val="en-US"/>
        </w:rPr>
      </w:pPr>
    </w:p>
    <w:p w14:paraId="5D11151F" w14:textId="73643920" w:rsidR="00F17749" w:rsidRDefault="00F17749" w:rsidP="007401D3">
      <w:pPr>
        <w:spacing w:after="0" w:line="276" w:lineRule="auto"/>
        <w:jc w:val="both"/>
        <w:rPr>
          <w:rFonts w:ascii="Times New Roman" w:eastAsia="Calibri" w:hAnsi="Times New Roman" w:cs="Times New Roman"/>
          <w:lang w:val="en-US"/>
        </w:rPr>
      </w:pPr>
    </w:p>
    <w:p w14:paraId="66F06BEC" w14:textId="30691AC5" w:rsidR="00F17749" w:rsidRDefault="00F17749" w:rsidP="007401D3">
      <w:pPr>
        <w:spacing w:after="0" w:line="276" w:lineRule="auto"/>
        <w:jc w:val="both"/>
        <w:rPr>
          <w:rFonts w:ascii="Times New Roman" w:eastAsia="Calibri" w:hAnsi="Times New Roman" w:cs="Times New Roman"/>
          <w:lang w:val="en-US"/>
        </w:rPr>
      </w:pPr>
    </w:p>
    <w:p w14:paraId="4B34CFD5" w14:textId="77777777" w:rsidR="00F17749" w:rsidRPr="007401D3" w:rsidRDefault="00F17749" w:rsidP="007401D3">
      <w:pPr>
        <w:spacing w:after="0" w:line="276" w:lineRule="auto"/>
        <w:jc w:val="both"/>
        <w:rPr>
          <w:rFonts w:ascii="Times New Roman" w:eastAsia="Calibri" w:hAnsi="Times New Roman" w:cs="Times New Roman"/>
          <w:lang w:val="en-US"/>
        </w:rPr>
      </w:pPr>
    </w:p>
    <w:p w14:paraId="7958C422" w14:textId="77777777" w:rsidR="005047F1" w:rsidRDefault="005047F1" w:rsidP="008B3E9E">
      <w:pPr>
        <w:numPr>
          <w:ilvl w:val="0"/>
          <w:numId w:val="2"/>
        </w:numPr>
        <w:spacing w:after="0" w:line="276" w:lineRule="auto"/>
        <w:ind w:left="0" w:firstLine="0"/>
        <w:jc w:val="center"/>
        <w:rPr>
          <w:rFonts w:ascii="Times New Roman" w:eastAsiaTheme="minorEastAsia" w:hAnsi="Times New Roman" w:cs="Times New Roman"/>
          <w:b/>
          <w:bCs/>
          <w:lang w:eastAsia="lt-LT"/>
        </w:rPr>
      </w:pPr>
      <w:r w:rsidRPr="008B3E9E">
        <w:rPr>
          <w:rFonts w:ascii="Times New Roman" w:eastAsiaTheme="minorEastAsia" w:hAnsi="Times New Roman" w:cs="Times New Roman"/>
          <w:b/>
          <w:bCs/>
          <w:lang w:eastAsia="lt-LT"/>
        </w:rPr>
        <w:lastRenderedPageBreak/>
        <w:t>TIEKĖJO PAŠALINIMO PAGRINDAI, REIKALAVIMAI KVALIFIKACIJAI IR REIKALAUJAMI KOKYBĖS BEI APLINKOS APSAUGOS VADYBOS SISTEMŲ STANDARTAI</w:t>
      </w:r>
    </w:p>
    <w:p w14:paraId="4CDD220F" w14:textId="77777777" w:rsidR="008B3E9E" w:rsidRPr="008B3E9E" w:rsidRDefault="008B3E9E" w:rsidP="009211FE">
      <w:pPr>
        <w:spacing w:after="0" w:line="276" w:lineRule="auto"/>
        <w:rPr>
          <w:rFonts w:ascii="Times New Roman" w:eastAsiaTheme="minorEastAsia" w:hAnsi="Times New Roman" w:cs="Times New Roman"/>
          <w:b/>
          <w:bCs/>
          <w:lang w:eastAsia="lt-LT"/>
        </w:rPr>
      </w:pPr>
    </w:p>
    <w:p w14:paraId="5D693BB2" w14:textId="0F4AD527" w:rsidR="005047F1" w:rsidRPr="008B3E9E" w:rsidRDefault="005047F1" w:rsidP="008B3E9E">
      <w:pPr>
        <w:spacing w:after="0" w:line="276" w:lineRule="auto"/>
        <w:jc w:val="both"/>
        <w:rPr>
          <w:rFonts w:ascii="Times New Roman" w:eastAsia="Arial Unicode MS" w:hAnsi="Times New Roman" w:cs="Times New Roman"/>
          <w:bdr w:val="nil"/>
        </w:rPr>
      </w:pPr>
      <w:r w:rsidRPr="008B3E9E">
        <w:rPr>
          <w:rFonts w:ascii="Times New Roman" w:eastAsia="Arial Unicode MS" w:hAnsi="Times New Roman" w:cs="Times New Roman"/>
          <w:bdr w:val="nil"/>
        </w:rPr>
        <w:t xml:space="preserve">3.1. </w:t>
      </w:r>
      <w:r w:rsidRPr="002E7A65">
        <w:rPr>
          <w:rFonts w:ascii="Times New Roman" w:eastAsia="Arial Unicode MS" w:hAnsi="Times New Roman" w:cs="Times New Roman"/>
          <w:bdr w:val="nil"/>
        </w:rPr>
        <w:t xml:space="preserve">Perkančioji organizacija nenustato tiekėjo </w:t>
      </w:r>
      <w:r w:rsidRPr="00F808D2">
        <w:rPr>
          <w:rFonts w:ascii="Times New Roman" w:eastAsia="Arial Unicode MS" w:hAnsi="Times New Roman" w:cs="Times New Roman"/>
          <w:bdr w:val="nil"/>
        </w:rPr>
        <w:t>pašalinimo pagrindų, reikalavimų kvalifikacijai bei nereikalauja, kad tiekėjas laikytųsi kokybės vadybos sistemos standartų (toliau – Reikalavimai tiekėjui).</w:t>
      </w:r>
    </w:p>
    <w:p w14:paraId="2923F282" w14:textId="3731ED41" w:rsidR="005047F1" w:rsidRDefault="005047F1" w:rsidP="008B3E9E">
      <w:pPr>
        <w:spacing w:after="0" w:line="276" w:lineRule="auto"/>
        <w:jc w:val="both"/>
        <w:rPr>
          <w:rFonts w:ascii="Times New Roman" w:eastAsia="Arial Unicode MS" w:hAnsi="Times New Roman" w:cs="Times New Roman"/>
          <w:bCs/>
          <w:bdr w:val="nil"/>
        </w:rPr>
      </w:pPr>
      <w:r w:rsidRPr="008B3E9E">
        <w:rPr>
          <w:rFonts w:ascii="Times New Roman" w:eastAsia="Arial Unicode MS" w:hAnsi="Times New Roman" w:cs="Times New Roman"/>
          <w:bdr w:val="nil"/>
        </w:rPr>
        <w:t xml:space="preserve">3.2. </w:t>
      </w:r>
      <w:r w:rsidR="00815000" w:rsidRPr="008B3E9E">
        <w:rPr>
          <w:rFonts w:ascii="Times New Roman" w:eastAsia="Arial Unicode MS" w:hAnsi="Times New Roman" w:cs="Times New Roman"/>
          <w:bdr w:val="nil"/>
        </w:rPr>
        <w:t xml:space="preserve">Jeigu </w:t>
      </w:r>
      <w:r w:rsidR="00815000" w:rsidRPr="008B3E9E">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8B3E9E">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8B3E9E">
        <w:rPr>
          <w:rFonts w:ascii="Times New Roman" w:eastAsia="Arial Unicode MS" w:hAnsi="Times New Roman" w:cs="Times New Roman"/>
          <w:bCs/>
          <w:bdr w:val="nil"/>
        </w:rPr>
        <w:t>.</w:t>
      </w:r>
    </w:p>
    <w:p w14:paraId="4C92D73F" w14:textId="74EB7AC2" w:rsidR="00E5695D" w:rsidRDefault="0025504C" w:rsidP="00E5695D">
      <w:pPr>
        <w:spacing w:after="0" w:line="20" w:lineRule="atLeast"/>
        <w:jc w:val="both"/>
        <w:rPr>
          <w:rFonts w:ascii="Times New Roman" w:hAnsi="Times New Roman" w:cs="Times New Roman"/>
        </w:rPr>
      </w:pPr>
      <w:r w:rsidRPr="00E5695D">
        <w:rPr>
          <w:rFonts w:ascii="Times New Roman" w:eastAsia="Arial Unicode MS" w:hAnsi="Times New Roman" w:cs="Times New Roman"/>
          <w:bCs/>
          <w:bdr w:val="nil"/>
        </w:rPr>
        <w:t xml:space="preserve">3.3. </w:t>
      </w:r>
      <w:r w:rsidR="00E5695D" w:rsidRPr="00E5695D">
        <w:rPr>
          <w:rFonts w:ascii="Times New Roman" w:eastAsia="Calibri" w:hAnsi="Times New Roman" w:cs="Times New Roman"/>
        </w:rPr>
        <w:t xml:space="preserve">Tiekėjai turi atitikti </w:t>
      </w:r>
      <w:r w:rsidR="00CC0562">
        <w:rPr>
          <w:rFonts w:ascii="Times New Roman" w:eastAsia="Calibri" w:hAnsi="Times New Roman" w:cs="Times New Roman"/>
        </w:rPr>
        <w:t>šioje lentelėje</w:t>
      </w:r>
      <w:r w:rsidR="002F7AF8">
        <w:rPr>
          <w:rFonts w:ascii="Times New Roman" w:eastAsia="Calibri" w:hAnsi="Times New Roman" w:cs="Times New Roman"/>
        </w:rPr>
        <w:t xml:space="preserve"> </w:t>
      </w:r>
      <w:r w:rsidR="00E5695D" w:rsidRPr="00E5695D">
        <w:rPr>
          <w:rFonts w:ascii="Times New Roman" w:eastAsia="Calibri" w:hAnsi="Times New Roman" w:cs="Times New Roman"/>
        </w:rPr>
        <w:t>nustatytus reikalavimus</w:t>
      </w:r>
      <w:r w:rsidR="00E5695D" w:rsidRPr="00E5695D">
        <w:rPr>
          <w:rFonts w:ascii="Times New Roman" w:hAnsi="Times New Roman" w:cs="Times New Roman"/>
        </w:rPr>
        <w:t xml:space="preserve"> dėl </w:t>
      </w:r>
      <w:r w:rsidR="00E5695D" w:rsidRPr="00E5695D">
        <w:rPr>
          <w:rFonts w:ascii="Times New Roman" w:eastAsia="Calibri" w:hAnsi="Times New Roman" w:cs="Times New Roman"/>
          <w:iCs/>
        </w:rPr>
        <w:t xml:space="preserve"> aplinkos apsaugos vadybos sistemos standartų</w:t>
      </w:r>
      <w:r w:rsidR="00E5695D" w:rsidRPr="00E5695D">
        <w:rPr>
          <w:rFonts w:ascii="Times New Roman" w:hAnsi="Times New Roman" w:cs="Times New Roman"/>
        </w:rPr>
        <w:t xml:space="preserve"> laikymosi.</w:t>
      </w:r>
    </w:p>
    <w:p w14:paraId="4AC130A4" w14:textId="77777777" w:rsidR="00F039DD" w:rsidRDefault="00F039DD" w:rsidP="00E5695D">
      <w:pPr>
        <w:spacing w:after="0" w:line="20" w:lineRule="atLeast"/>
        <w:jc w:val="both"/>
        <w:rPr>
          <w:rFonts w:ascii="Times New Roman" w:hAnsi="Times New Roman" w:cs="Times New Roman"/>
        </w:rPr>
      </w:pPr>
    </w:p>
    <w:tbl>
      <w:tblPr>
        <w:tblStyle w:val="TableGrid3"/>
        <w:tblW w:w="9962" w:type="dxa"/>
        <w:tblLook w:val="04A0" w:firstRow="1" w:lastRow="0" w:firstColumn="1" w:lastColumn="0" w:noHBand="0" w:noVBand="1"/>
      </w:tblPr>
      <w:tblGrid>
        <w:gridCol w:w="695"/>
        <w:gridCol w:w="3411"/>
        <w:gridCol w:w="3391"/>
        <w:gridCol w:w="2465"/>
      </w:tblGrid>
      <w:tr w:rsidR="002F7AF8" w:rsidRPr="00183994" w14:paraId="1582309A" w14:textId="77777777" w:rsidTr="0018399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896845B" w14:textId="77777777" w:rsidR="002F7AF8" w:rsidRPr="00183994" w:rsidRDefault="002F7AF8" w:rsidP="00CF6B89">
            <w:pPr>
              <w:spacing w:before="60" w:after="60" w:line="256" w:lineRule="auto"/>
              <w:rPr>
                <w:b/>
                <w:bCs/>
              </w:rPr>
            </w:pPr>
            <w:r w:rsidRPr="00183994">
              <w:rPr>
                <w:rFonts w:eastAsiaTheme="minorHAnsi"/>
                <w:b/>
                <w:bCs/>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16065F6" w14:textId="77777777" w:rsidR="002F7AF8" w:rsidRPr="00183994" w:rsidRDefault="002F7AF8" w:rsidP="00CF6B89">
            <w:pPr>
              <w:spacing w:before="60" w:after="60" w:line="256" w:lineRule="auto"/>
              <w:jc w:val="center"/>
              <w:rPr>
                <w:rFonts w:eastAsiaTheme="minorHAnsi"/>
                <w:b/>
                <w:bCs/>
              </w:rPr>
            </w:pPr>
            <w:r w:rsidRPr="00183994">
              <w:rPr>
                <w:b/>
                <w:bCs/>
                <w:color w:val="000000"/>
              </w:rPr>
              <w:t xml:space="preserve">Reikalavimas </w:t>
            </w:r>
            <w:r w:rsidRPr="00183994">
              <w:rPr>
                <w:rFonts w:eastAsiaTheme="minorHAnsi"/>
                <w:b/>
                <w:bCs/>
                <w:lang w:eastAsia="en-US"/>
              </w:rPr>
              <w:t xml:space="preserve">dėl </w:t>
            </w:r>
            <w:r w:rsidRPr="00183994">
              <w:rPr>
                <w:rFonts w:eastAsia="Calibri"/>
                <w:b/>
                <w:bCs/>
                <w:lang w:eastAsia="en-US"/>
              </w:rPr>
              <w:t>k</w:t>
            </w:r>
            <w:r w:rsidRPr="00183994">
              <w:rPr>
                <w:rFonts w:eastAsia="Calibri"/>
                <w:b/>
                <w:bCs/>
                <w:iCs/>
                <w:lang w:eastAsia="en-US"/>
              </w:rPr>
              <w:t>okybės vadybos sistemos ir (arba) aplinkos apsaugos vadybos sistemos standartų</w:t>
            </w:r>
            <w:r w:rsidRPr="00183994">
              <w:rPr>
                <w:rFonts w:eastAsiaTheme="minorHAnsi"/>
                <w:b/>
                <w:bCs/>
                <w:lang w:eastAsia="en-US"/>
              </w:rPr>
              <w:t xml:space="preserve"> laikymosi.</w:t>
            </w:r>
          </w:p>
        </w:tc>
        <w:tc>
          <w:tcPr>
            <w:tcW w:w="33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A344C1B" w14:textId="77777777" w:rsidR="002F7AF8" w:rsidRPr="00183994" w:rsidRDefault="002F7AF8" w:rsidP="00CF6B89">
            <w:pPr>
              <w:autoSpaceDE w:val="0"/>
              <w:autoSpaceDN w:val="0"/>
              <w:adjustRightInd w:val="0"/>
              <w:jc w:val="center"/>
              <w:rPr>
                <w:b/>
                <w:bCs/>
                <w:color w:val="000000"/>
              </w:rPr>
            </w:pPr>
            <w:r w:rsidRPr="00183994">
              <w:rPr>
                <w:b/>
                <w:bCs/>
                <w:color w:val="000000"/>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3589B6D" w14:textId="77777777" w:rsidR="002F7AF8" w:rsidRPr="00183994" w:rsidRDefault="002F7AF8" w:rsidP="00CF6B89">
            <w:pPr>
              <w:autoSpaceDE w:val="0"/>
              <w:autoSpaceDN w:val="0"/>
              <w:adjustRightInd w:val="0"/>
              <w:jc w:val="center"/>
              <w:rPr>
                <w:b/>
                <w:bCs/>
                <w:color w:val="000000"/>
              </w:rPr>
            </w:pPr>
            <w:r w:rsidRPr="00183994">
              <w:rPr>
                <w:b/>
                <w:bCs/>
                <w:color w:val="000000"/>
              </w:rPr>
              <w:t>Subjektas, kuris turi atitikti reikalavimą</w:t>
            </w:r>
          </w:p>
          <w:p w14:paraId="194F627E" w14:textId="77777777" w:rsidR="002F7AF8" w:rsidRPr="00183994" w:rsidRDefault="002F7AF8" w:rsidP="00CF6B89">
            <w:pPr>
              <w:autoSpaceDE w:val="0"/>
              <w:autoSpaceDN w:val="0"/>
              <w:adjustRightInd w:val="0"/>
              <w:jc w:val="center"/>
              <w:rPr>
                <w:b/>
                <w:bCs/>
                <w:color w:val="000000"/>
              </w:rPr>
            </w:pPr>
          </w:p>
        </w:tc>
      </w:tr>
      <w:tr w:rsidR="002F7AF8" w:rsidRPr="00183994" w14:paraId="23BFCB81" w14:textId="77777777" w:rsidTr="00CF6B89">
        <w:tc>
          <w:tcPr>
            <w:tcW w:w="695" w:type="dxa"/>
            <w:tcBorders>
              <w:top w:val="single" w:sz="4" w:space="0" w:color="000000"/>
              <w:left w:val="single" w:sz="4" w:space="0" w:color="000000"/>
              <w:bottom w:val="single" w:sz="4" w:space="0" w:color="000000"/>
              <w:right w:val="single" w:sz="4" w:space="0" w:color="000000"/>
            </w:tcBorders>
          </w:tcPr>
          <w:p w14:paraId="3E8F3998" w14:textId="77777777" w:rsidR="002F7AF8" w:rsidRPr="00183994" w:rsidRDefault="002F7AF8" w:rsidP="00CF6B89">
            <w:pPr>
              <w:spacing w:before="60" w:after="60" w:line="256" w:lineRule="auto"/>
              <w:jc w:val="center"/>
              <w:rPr>
                <w:rFonts w:eastAsiaTheme="minorHAnsi"/>
                <w:b/>
                <w:bCs/>
              </w:rPr>
            </w:pPr>
            <w:r w:rsidRPr="00183994">
              <w:rPr>
                <w:rFonts w:eastAsiaTheme="minorHAnsi"/>
                <w:b/>
                <w:bCs/>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7A15829" w14:textId="77777777" w:rsidR="002F7AF8" w:rsidRPr="00183994" w:rsidRDefault="002F7AF8" w:rsidP="00CF6B89">
            <w:pPr>
              <w:autoSpaceDE w:val="0"/>
              <w:autoSpaceDN w:val="0"/>
              <w:adjustRightInd w:val="0"/>
              <w:rPr>
                <w:b/>
                <w:bCs/>
                <w:color w:val="000000"/>
              </w:rPr>
            </w:pPr>
            <w:r w:rsidRPr="00183994">
              <w:rPr>
                <w:b/>
                <w:bCs/>
                <w:color w:val="000000"/>
              </w:rPr>
              <w:t>Kokybės vadybos sistemos taikymas</w:t>
            </w:r>
          </w:p>
        </w:tc>
      </w:tr>
      <w:tr w:rsidR="002F7AF8" w:rsidRPr="00183994" w14:paraId="3090A409" w14:textId="77777777" w:rsidTr="00183994">
        <w:tc>
          <w:tcPr>
            <w:tcW w:w="695" w:type="dxa"/>
            <w:tcBorders>
              <w:top w:val="single" w:sz="4" w:space="0" w:color="000000"/>
              <w:left w:val="single" w:sz="4" w:space="0" w:color="000000"/>
              <w:bottom w:val="single" w:sz="4" w:space="0" w:color="000000"/>
              <w:right w:val="single" w:sz="4" w:space="0" w:color="000000"/>
            </w:tcBorders>
          </w:tcPr>
          <w:p w14:paraId="0FEEC698" w14:textId="77777777" w:rsidR="002F7AF8" w:rsidRPr="00183994" w:rsidRDefault="002F7AF8" w:rsidP="00CF6B89">
            <w:pPr>
              <w:spacing w:before="60" w:after="60" w:line="256" w:lineRule="auto"/>
              <w:jc w:val="center"/>
              <w:rPr>
                <w:rFonts w:eastAsiaTheme="minorHAnsi"/>
              </w:rPr>
            </w:pPr>
            <w:r w:rsidRPr="00183994">
              <w:rPr>
                <w:rFonts w:eastAsiaTheme="minorHAnsi"/>
              </w:rPr>
              <w:t>1.1.</w:t>
            </w:r>
          </w:p>
        </w:tc>
        <w:tc>
          <w:tcPr>
            <w:tcW w:w="3411" w:type="dxa"/>
            <w:tcBorders>
              <w:top w:val="single" w:sz="4" w:space="0" w:color="000000"/>
              <w:left w:val="single" w:sz="4" w:space="0" w:color="000000"/>
              <w:bottom w:val="single" w:sz="4" w:space="0" w:color="000000"/>
              <w:right w:val="single" w:sz="4" w:space="0" w:color="000000"/>
            </w:tcBorders>
          </w:tcPr>
          <w:p w14:paraId="56456792" w14:textId="77777777" w:rsidR="002F7AF8" w:rsidRPr="00183994" w:rsidRDefault="002F7AF8" w:rsidP="00CF6B89">
            <w:pPr>
              <w:autoSpaceDE w:val="0"/>
              <w:autoSpaceDN w:val="0"/>
              <w:adjustRightInd w:val="0"/>
              <w:rPr>
                <w:color w:val="000000"/>
              </w:rPr>
            </w:pPr>
            <w:r w:rsidRPr="00183994">
              <w:rPr>
                <w:color w:val="000000"/>
              </w:rPr>
              <w:t>-</w:t>
            </w:r>
          </w:p>
        </w:tc>
        <w:tc>
          <w:tcPr>
            <w:tcW w:w="3391" w:type="dxa"/>
            <w:tcBorders>
              <w:top w:val="single" w:sz="4" w:space="0" w:color="000000"/>
              <w:left w:val="single" w:sz="4" w:space="0" w:color="000000"/>
              <w:bottom w:val="single" w:sz="4" w:space="0" w:color="000000"/>
              <w:right w:val="single" w:sz="4" w:space="0" w:color="000000"/>
            </w:tcBorders>
          </w:tcPr>
          <w:p w14:paraId="3FA32847" w14:textId="77777777" w:rsidR="002F7AF8" w:rsidRPr="00183994" w:rsidRDefault="002F7AF8" w:rsidP="00CF6B89">
            <w:pPr>
              <w:autoSpaceDE w:val="0"/>
              <w:autoSpaceDN w:val="0"/>
              <w:adjustRightInd w:val="0"/>
              <w:rPr>
                <w:color w:val="000000"/>
              </w:rPr>
            </w:pPr>
            <w:r w:rsidRPr="00183994">
              <w:rPr>
                <w:color w:val="000000"/>
              </w:rPr>
              <w:t>-</w:t>
            </w:r>
          </w:p>
        </w:tc>
        <w:tc>
          <w:tcPr>
            <w:tcW w:w="2465" w:type="dxa"/>
            <w:tcBorders>
              <w:top w:val="single" w:sz="4" w:space="0" w:color="000000"/>
              <w:left w:val="single" w:sz="4" w:space="0" w:color="000000"/>
              <w:bottom w:val="single" w:sz="4" w:space="0" w:color="000000"/>
              <w:right w:val="single" w:sz="4" w:space="0" w:color="000000"/>
            </w:tcBorders>
          </w:tcPr>
          <w:p w14:paraId="714CF645" w14:textId="77777777" w:rsidR="002F7AF8" w:rsidRPr="00183994" w:rsidRDefault="002F7AF8" w:rsidP="00CF6B89">
            <w:pPr>
              <w:autoSpaceDE w:val="0"/>
              <w:autoSpaceDN w:val="0"/>
              <w:adjustRightInd w:val="0"/>
              <w:rPr>
                <w:color w:val="000000"/>
              </w:rPr>
            </w:pPr>
            <w:r w:rsidRPr="00183994">
              <w:rPr>
                <w:color w:val="000000"/>
              </w:rPr>
              <w:t>-</w:t>
            </w:r>
          </w:p>
        </w:tc>
      </w:tr>
      <w:tr w:rsidR="002F7AF8" w:rsidRPr="00183994" w14:paraId="72340933" w14:textId="77777777" w:rsidTr="00CF6B89">
        <w:tc>
          <w:tcPr>
            <w:tcW w:w="695" w:type="dxa"/>
            <w:tcBorders>
              <w:top w:val="single" w:sz="4" w:space="0" w:color="000000"/>
              <w:left w:val="single" w:sz="4" w:space="0" w:color="000000"/>
              <w:bottom w:val="single" w:sz="4" w:space="0" w:color="000000"/>
              <w:right w:val="single" w:sz="4" w:space="0" w:color="000000"/>
            </w:tcBorders>
          </w:tcPr>
          <w:p w14:paraId="37F1C78F" w14:textId="77777777" w:rsidR="002F7AF8" w:rsidRPr="00183994" w:rsidRDefault="002F7AF8" w:rsidP="00CF6B89">
            <w:pPr>
              <w:spacing w:before="60" w:after="60" w:line="256" w:lineRule="auto"/>
              <w:jc w:val="center"/>
              <w:rPr>
                <w:rFonts w:eastAsiaTheme="minorHAnsi"/>
                <w:b/>
                <w:bCs/>
              </w:rPr>
            </w:pPr>
            <w:r w:rsidRPr="00183994">
              <w:rPr>
                <w:rFonts w:eastAsiaTheme="minorHAnsi"/>
                <w:b/>
                <w:bCs/>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51818E11" w14:textId="77777777" w:rsidR="002F7AF8" w:rsidRPr="00183994" w:rsidRDefault="002F7AF8" w:rsidP="00CF6B89">
            <w:pPr>
              <w:autoSpaceDE w:val="0"/>
              <w:autoSpaceDN w:val="0"/>
              <w:adjustRightInd w:val="0"/>
              <w:rPr>
                <w:b/>
                <w:bCs/>
                <w:color w:val="000000"/>
              </w:rPr>
            </w:pPr>
            <w:r w:rsidRPr="00183994">
              <w:rPr>
                <w:b/>
                <w:bCs/>
                <w:color w:val="000000"/>
              </w:rPr>
              <w:t>Aplinkos apsaugos vadybos sistemos taikymas</w:t>
            </w:r>
          </w:p>
        </w:tc>
      </w:tr>
      <w:tr w:rsidR="002F7AF8" w:rsidRPr="00183994" w14:paraId="324B89BC" w14:textId="77777777" w:rsidTr="00183994">
        <w:tc>
          <w:tcPr>
            <w:tcW w:w="695" w:type="dxa"/>
            <w:tcBorders>
              <w:top w:val="single" w:sz="4" w:space="0" w:color="000000"/>
              <w:left w:val="single" w:sz="4" w:space="0" w:color="000000"/>
              <w:bottom w:val="single" w:sz="4" w:space="0" w:color="000000"/>
              <w:right w:val="single" w:sz="4" w:space="0" w:color="000000"/>
            </w:tcBorders>
          </w:tcPr>
          <w:p w14:paraId="5151E05D" w14:textId="77777777" w:rsidR="002F7AF8" w:rsidRPr="00183994" w:rsidRDefault="002F7AF8" w:rsidP="00CF6B89">
            <w:pPr>
              <w:spacing w:before="60" w:after="60" w:line="256" w:lineRule="auto"/>
              <w:jc w:val="center"/>
              <w:rPr>
                <w:rFonts w:eastAsiaTheme="minorHAnsi"/>
              </w:rPr>
            </w:pPr>
            <w:r w:rsidRPr="00183994">
              <w:rPr>
                <w:rFonts w:eastAsiaTheme="minorHAnsi"/>
              </w:rPr>
              <w:t>2.1.</w:t>
            </w:r>
          </w:p>
        </w:tc>
        <w:tc>
          <w:tcPr>
            <w:tcW w:w="3411" w:type="dxa"/>
            <w:tcBorders>
              <w:top w:val="single" w:sz="4" w:space="0" w:color="000000"/>
              <w:left w:val="single" w:sz="4" w:space="0" w:color="000000"/>
              <w:bottom w:val="single" w:sz="4" w:space="0" w:color="000000"/>
              <w:right w:val="single" w:sz="4" w:space="0" w:color="000000"/>
            </w:tcBorders>
          </w:tcPr>
          <w:p w14:paraId="4D192CEC" w14:textId="6B9DE7F6" w:rsidR="002F7AF8" w:rsidRPr="00183994" w:rsidRDefault="002F7AF8" w:rsidP="00F808D2">
            <w:pPr>
              <w:pStyle w:val="Pagrindinistekstas"/>
              <w:jc w:val="both"/>
              <w:rPr>
                <w:sz w:val="20"/>
                <w:szCs w:val="20"/>
              </w:rPr>
            </w:pPr>
            <w:r w:rsidRPr="00183994">
              <w:rPr>
                <w:sz w:val="20"/>
                <w:szCs w:val="20"/>
              </w:rPr>
              <w:t>Perkamiems paprastojo remonto darbams t</w:t>
            </w:r>
            <w:r w:rsidRPr="00183994">
              <w:rPr>
                <w:color w:val="000000"/>
                <w:sz w:val="20"/>
                <w:szCs w:val="20"/>
              </w:rPr>
              <w:t xml:space="preserve">iekėjas taiko </w:t>
            </w:r>
            <w:r w:rsidRPr="00183994">
              <w:rPr>
                <w:sz w:val="20"/>
                <w:szCs w:val="20"/>
              </w:rPr>
              <w:t>aplinkos apsaugos vadybos sistemą EMAS arba kitą aplinkos apsaugos vadybos sistemą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9DD2B1B" w14:textId="77777777" w:rsidR="002F7AF8" w:rsidRPr="00183994" w:rsidRDefault="002F7AF8" w:rsidP="00F808D2">
            <w:pPr>
              <w:pStyle w:val="Pagrindinistekstas"/>
              <w:jc w:val="both"/>
              <w:rPr>
                <w:sz w:val="20"/>
                <w:szCs w:val="20"/>
              </w:rPr>
            </w:pPr>
          </w:p>
          <w:p w14:paraId="14CB8EB1" w14:textId="77777777" w:rsidR="002F7AF8" w:rsidRPr="00183994" w:rsidRDefault="002F7AF8" w:rsidP="00F808D2">
            <w:pPr>
              <w:autoSpaceDE w:val="0"/>
              <w:autoSpaceDN w:val="0"/>
              <w:adjustRightInd w:val="0"/>
              <w:jc w:val="both"/>
              <w:rPr>
                <w:color w:val="000000"/>
              </w:rPr>
            </w:pPr>
          </w:p>
        </w:tc>
        <w:tc>
          <w:tcPr>
            <w:tcW w:w="3391" w:type="dxa"/>
            <w:tcBorders>
              <w:top w:val="single" w:sz="4" w:space="0" w:color="000000"/>
              <w:left w:val="single" w:sz="4" w:space="0" w:color="000000"/>
              <w:bottom w:val="single" w:sz="4" w:space="0" w:color="000000"/>
              <w:right w:val="single" w:sz="4" w:space="0" w:color="000000"/>
            </w:tcBorders>
          </w:tcPr>
          <w:p w14:paraId="602DD4A5" w14:textId="77777777" w:rsidR="002F7AF8" w:rsidRPr="00183994" w:rsidRDefault="002F7AF8" w:rsidP="00F808D2">
            <w:pPr>
              <w:autoSpaceDE w:val="0"/>
              <w:autoSpaceDN w:val="0"/>
              <w:adjustRightInd w:val="0"/>
              <w:jc w:val="both"/>
              <w:rPr>
                <w:color w:val="000000"/>
              </w:rPr>
            </w:pPr>
            <w:r w:rsidRPr="00183994">
              <w:rPr>
                <w:color w:val="000000"/>
              </w:rPr>
              <w:t xml:space="preserve">Nepriklausomos įstaigos išduoto </w:t>
            </w:r>
            <w:r w:rsidRPr="00183994">
              <w:rPr>
                <w:color w:val="000000"/>
                <w:u w:val="single"/>
              </w:rPr>
              <w:t>galiojančio</w:t>
            </w:r>
            <w:r w:rsidRPr="00183994">
              <w:rPr>
                <w:color w:val="000000"/>
              </w:rPr>
              <w:t xml:space="preserve"> sertifikato, patvirtinančio, kad tiekėjas laikosi reikalaujamos aplinkos apsaugos vadybos sistemos standartų, skaitmeninė kopija.</w:t>
            </w:r>
          </w:p>
          <w:p w14:paraId="5943AE8F" w14:textId="77777777" w:rsidR="002F7AF8" w:rsidRPr="00183994" w:rsidRDefault="002F7AF8" w:rsidP="00F808D2">
            <w:pPr>
              <w:autoSpaceDE w:val="0"/>
              <w:autoSpaceDN w:val="0"/>
              <w:adjustRightInd w:val="0"/>
              <w:jc w:val="both"/>
              <w:rPr>
                <w:color w:val="000000"/>
              </w:rPr>
            </w:pPr>
          </w:p>
          <w:p w14:paraId="148C7E04" w14:textId="77777777" w:rsidR="002F7AF8" w:rsidRPr="00183994" w:rsidRDefault="002F7AF8" w:rsidP="00F808D2">
            <w:pPr>
              <w:autoSpaceDE w:val="0"/>
              <w:autoSpaceDN w:val="0"/>
              <w:adjustRightInd w:val="0"/>
              <w:jc w:val="both"/>
              <w:rPr>
                <w:color w:val="000000"/>
              </w:rPr>
            </w:pPr>
            <w:r w:rsidRPr="00183994">
              <w:rPr>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CCB1FAA" w14:textId="77777777" w:rsidR="002F7AF8" w:rsidRPr="00183994" w:rsidRDefault="002F7AF8" w:rsidP="00F808D2">
            <w:pPr>
              <w:autoSpaceDE w:val="0"/>
              <w:autoSpaceDN w:val="0"/>
              <w:adjustRightInd w:val="0"/>
              <w:jc w:val="both"/>
              <w:rPr>
                <w:color w:val="000000"/>
              </w:rPr>
            </w:pPr>
          </w:p>
          <w:p w14:paraId="478AB026" w14:textId="77777777" w:rsidR="002F7AF8" w:rsidRPr="00183994" w:rsidRDefault="002F7AF8" w:rsidP="00F808D2">
            <w:pPr>
              <w:autoSpaceDE w:val="0"/>
              <w:autoSpaceDN w:val="0"/>
              <w:adjustRightInd w:val="0"/>
              <w:jc w:val="both"/>
              <w:rPr>
                <w:color w:val="000000"/>
              </w:rPr>
            </w:pPr>
          </w:p>
        </w:tc>
        <w:tc>
          <w:tcPr>
            <w:tcW w:w="2465" w:type="dxa"/>
            <w:tcBorders>
              <w:top w:val="single" w:sz="4" w:space="0" w:color="000000"/>
              <w:left w:val="single" w:sz="4" w:space="0" w:color="000000"/>
              <w:bottom w:val="single" w:sz="4" w:space="0" w:color="000000"/>
              <w:right w:val="single" w:sz="4" w:space="0" w:color="000000"/>
            </w:tcBorders>
          </w:tcPr>
          <w:p w14:paraId="2E947128" w14:textId="77777777" w:rsidR="002F7AF8" w:rsidRPr="00183994" w:rsidRDefault="002F7AF8" w:rsidP="00F808D2">
            <w:pPr>
              <w:autoSpaceDE w:val="0"/>
              <w:autoSpaceDN w:val="0"/>
              <w:adjustRightInd w:val="0"/>
              <w:jc w:val="both"/>
              <w:rPr>
                <w:rFonts w:eastAsia="Calibri"/>
                <w:color w:val="000000"/>
                <w:lang w:eastAsia="en-US"/>
              </w:rPr>
            </w:pPr>
            <w:r w:rsidRPr="00183994">
              <w:rPr>
                <w:rFonts w:eastAsia="Calibri"/>
                <w:b/>
                <w:bCs/>
                <w:color w:val="000000"/>
                <w:lang w:eastAsia="en-US"/>
              </w:rPr>
              <w:t>Pastaba</w:t>
            </w:r>
            <w:r w:rsidRPr="00183994">
              <w:rPr>
                <w:rFonts w:eastAsia="Calibri"/>
                <w:color w:val="000000"/>
                <w:lang w:eastAsia="en-US"/>
              </w:rPr>
              <w:t>: jeigu tiekėjas pats atitinka šį reikalavimą, tačiau pasitelkia subtiekėjus nurodytiems darbams atlikti /  paslaugoms teikti, kuriems (-</w:t>
            </w:r>
            <w:proofErr w:type="spellStart"/>
            <w:r w:rsidRPr="00183994">
              <w:rPr>
                <w:rFonts w:eastAsia="Calibri"/>
                <w:color w:val="000000"/>
                <w:lang w:eastAsia="en-US"/>
              </w:rPr>
              <w:t>ioms</w:t>
            </w:r>
            <w:proofErr w:type="spellEnd"/>
            <w:r w:rsidRPr="00183994">
              <w:rPr>
                <w:rFonts w:eastAsia="Calibri"/>
                <w:color w:val="000000"/>
                <w:lang w:eastAsia="en-US"/>
              </w:rPr>
              <w:t>) yra nustatomas šis reikalavimas, tokiu atveju subtiekėjai turi laikytis reikalaujamo aplinkos apsaugos vadybos standarto, atsižvelgiant į jų prisiimamus įsipareigojimus pirkimo sutarčiai vykdyti.</w:t>
            </w:r>
          </w:p>
          <w:p w14:paraId="0FC5CCB9" w14:textId="77777777" w:rsidR="002F7AF8" w:rsidRPr="00183994" w:rsidRDefault="002F7AF8" w:rsidP="00F808D2">
            <w:pPr>
              <w:autoSpaceDE w:val="0"/>
              <w:autoSpaceDN w:val="0"/>
              <w:adjustRightInd w:val="0"/>
              <w:jc w:val="both"/>
              <w:rPr>
                <w:color w:val="000000"/>
              </w:rPr>
            </w:pPr>
          </w:p>
        </w:tc>
      </w:tr>
    </w:tbl>
    <w:p w14:paraId="61E851C9" w14:textId="77777777" w:rsidR="002F7AF8" w:rsidRPr="00E5695D" w:rsidRDefault="002F7AF8" w:rsidP="00E5695D">
      <w:pPr>
        <w:spacing w:after="0" w:line="20" w:lineRule="atLeast"/>
        <w:jc w:val="both"/>
        <w:rPr>
          <w:rFonts w:ascii="Times New Roman" w:hAnsi="Times New Roman" w:cs="Times New Roman"/>
        </w:rPr>
      </w:pPr>
    </w:p>
    <w:p w14:paraId="248F0089" w14:textId="7159DC0D" w:rsidR="005047F1" w:rsidRPr="008B3E9E" w:rsidRDefault="008B3E9E" w:rsidP="00B66700">
      <w:pPr>
        <w:pStyle w:val="Sraopastraipa"/>
        <w:spacing w:after="0" w:line="276" w:lineRule="auto"/>
        <w:jc w:val="center"/>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t>4.</w:t>
      </w:r>
      <w:r w:rsidR="005047F1" w:rsidRPr="008B3E9E">
        <w:rPr>
          <w:rFonts w:ascii="Times New Roman" w:eastAsiaTheme="minorEastAsia" w:hAnsi="Times New Roman" w:cs="Times New Roman"/>
          <w:b/>
          <w:bCs/>
          <w:lang w:eastAsia="lt-LT"/>
        </w:rPr>
        <w:t>PIRKIMO DOKUMENTŲ PAAIŠKINIMAI IR PATIKSLINIMAI</w:t>
      </w:r>
    </w:p>
    <w:p w14:paraId="1D144703" w14:textId="29256F28" w:rsidR="005047F1" w:rsidRPr="008B3E9E" w:rsidRDefault="005047F1" w:rsidP="00B66700">
      <w:pPr>
        <w:spacing w:after="0" w:line="276" w:lineRule="auto"/>
        <w:contextualSpacing/>
        <w:jc w:val="center"/>
        <w:rPr>
          <w:rFonts w:ascii="Times New Roman" w:eastAsiaTheme="minorEastAsia" w:hAnsi="Times New Roman" w:cs="Times New Roman"/>
          <w:lang w:eastAsia="lt-LT"/>
        </w:rPr>
      </w:pPr>
    </w:p>
    <w:p w14:paraId="363B52E0" w14:textId="77777777" w:rsidR="00183994" w:rsidRDefault="00183994" w:rsidP="00183994">
      <w:pPr>
        <w:tabs>
          <w:tab w:val="left" w:pos="567"/>
        </w:tabs>
        <w:spacing w:after="0" w:line="276" w:lineRule="auto"/>
        <w:contextualSpacing/>
        <w:jc w:val="both"/>
        <w:rPr>
          <w:rFonts w:ascii="Times New Roman" w:eastAsiaTheme="minorEastAsia" w:hAnsi="Times New Roman" w:cs="Times New Roman"/>
          <w:lang w:eastAsia="lt-LT"/>
        </w:rPr>
      </w:pPr>
      <w:r>
        <w:rPr>
          <w:rFonts w:ascii="Times New Roman" w:eastAsiaTheme="minorEastAsia" w:hAnsi="Times New Roman" w:cs="Times New Roman"/>
          <w:lang w:eastAsia="lt-LT"/>
        </w:rPr>
        <w:t xml:space="preserve">4.1. </w:t>
      </w:r>
      <w:r w:rsidR="005047F1" w:rsidRPr="008B3E9E">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5047F1" w:rsidRPr="008B3E9E">
        <w:rPr>
          <w:rFonts w:ascii="Times New Roman" w:eastAsiaTheme="minorEastAsia" w:hAnsi="Times New Roman" w:cs="Times New Roman"/>
          <w:b/>
          <w:bCs/>
          <w:lang w:eastAsia="lt-LT"/>
        </w:rPr>
        <w:t>2 darbo dienoms</w:t>
      </w:r>
      <w:r w:rsidR="005047F1" w:rsidRPr="008B3E9E">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68C5A0D3" w:rsidR="005047F1" w:rsidRPr="00183994" w:rsidRDefault="00183994" w:rsidP="00183994">
      <w:pPr>
        <w:tabs>
          <w:tab w:val="left" w:pos="567"/>
        </w:tabs>
        <w:spacing w:after="0" w:line="276" w:lineRule="auto"/>
        <w:contextualSpacing/>
        <w:jc w:val="both"/>
        <w:rPr>
          <w:rFonts w:ascii="Times New Roman" w:eastAsiaTheme="minorEastAsia" w:hAnsi="Times New Roman" w:cs="Times New Roman"/>
          <w:lang w:eastAsia="lt-LT"/>
        </w:rPr>
      </w:pPr>
      <w:r>
        <w:rPr>
          <w:rFonts w:ascii="Times New Roman" w:eastAsiaTheme="minorEastAsia" w:hAnsi="Times New Roman" w:cs="Times New Roman"/>
          <w:lang w:eastAsia="lt-LT"/>
        </w:rPr>
        <w:t xml:space="preserve">4.2. </w:t>
      </w:r>
      <w:r w:rsidR="005047F1" w:rsidRPr="00183994">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8B3E9E" w:rsidRDefault="005047F1" w:rsidP="00183994">
      <w:pPr>
        <w:tabs>
          <w:tab w:val="left" w:pos="567"/>
        </w:tabs>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8B3E9E">
        <w:rPr>
          <w:rFonts w:ascii="Times New Roman" w:eastAsiaTheme="minorEastAsia" w:hAnsi="Times New Roman" w:cs="Times New Roman"/>
          <w:lang w:eastAsia="lt-LT"/>
        </w:rPr>
        <w:t>,</w:t>
      </w:r>
      <w:r w:rsidR="00511B81" w:rsidRPr="008B3E9E">
        <w:t xml:space="preserve"> </w:t>
      </w:r>
      <w:r w:rsidR="00511B81" w:rsidRPr="008B3E9E">
        <w:rPr>
          <w:rFonts w:ascii="Times New Roman" w:eastAsiaTheme="minorEastAsia" w:hAnsi="Times New Roman" w:cs="Times New Roman"/>
          <w:lang w:eastAsia="lt-LT"/>
        </w:rPr>
        <w:t>neatskleidžiant prašymą pateikusiojo tiekėjo tapatybės</w:t>
      </w:r>
      <w:r w:rsidRPr="008B3E9E">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8B3E9E">
        <w:rPr>
          <w:rFonts w:ascii="Times New Roman" w:eastAsiaTheme="minorEastAsia" w:hAnsi="Times New Roman" w:cs="Times New Roman"/>
          <w:b/>
          <w:bCs/>
          <w:lang w:eastAsia="lt-LT"/>
        </w:rPr>
        <w:t>1 darbo dienai</w:t>
      </w:r>
      <w:r w:rsidRPr="008B3E9E">
        <w:rPr>
          <w:rFonts w:ascii="Times New Roman" w:eastAsiaTheme="minorEastAsia" w:hAnsi="Times New Roman" w:cs="Times New Roman"/>
          <w:lang w:eastAsia="lt-LT"/>
        </w:rPr>
        <w:t xml:space="preserve"> iki pasiūlymų pateikimo termino </w:t>
      </w:r>
      <w:r w:rsidRPr="008B3E9E">
        <w:rPr>
          <w:rFonts w:ascii="Times New Roman" w:eastAsiaTheme="minorEastAsia" w:hAnsi="Times New Roman" w:cs="Times New Roman"/>
          <w:lang w:eastAsia="lt-LT"/>
        </w:rPr>
        <w:lastRenderedPageBreak/>
        <w:t xml:space="preserve">pabaigos. </w:t>
      </w:r>
      <w:r w:rsidR="00511B81" w:rsidRPr="008B3E9E">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8B3E9E">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8B3E9E">
        <w:rPr>
          <w:rFonts w:ascii="Times New Roman" w:eastAsiaTheme="minorEastAsia" w:hAnsi="Times New Roman" w:cs="Times New Roman"/>
          <w:lang w:eastAsia="lt-LT"/>
        </w:rPr>
        <w:t>iek</w:t>
      </w:r>
      <w:r w:rsidRPr="008B3E9E">
        <w:rPr>
          <w:rFonts w:ascii="Times New Roman" w:eastAsiaTheme="minorEastAsia" w:hAnsi="Times New Roman" w:cs="Times New Roman"/>
          <w:lang w:eastAsia="lt-LT"/>
        </w:rPr>
        <w:t>, kiek vėluojama juos pateikti.</w:t>
      </w:r>
    </w:p>
    <w:p w14:paraId="01B31B11"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EF6E5BA" w14:textId="00B7B784" w:rsidR="00C12E99" w:rsidRPr="00A85160" w:rsidRDefault="005047F1" w:rsidP="00135BB1">
      <w:pPr>
        <w:spacing w:after="0" w:line="276" w:lineRule="auto"/>
        <w:jc w:val="both"/>
        <w:rPr>
          <w:rFonts w:ascii="Times New Roman" w:eastAsia="Times New Roman" w:hAnsi="Times New Roman" w:cs="Times New Roman"/>
          <w:lang w:eastAsia="lt-LT"/>
        </w:rPr>
      </w:pPr>
      <w:r w:rsidRPr="008B3E9E">
        <w:rPr>
          <w:rFonts w:ascii="Times New Roman" w:eastAsiaTheme="minorEastAsia" w:hAnsi="Times New Roman" w:cs="Times New Roman"/>
          <w:lang w:eastAsia="lt-LT"/>
        </w:rPr>
        <w:t>4.6. Perkančioji organizacija nerengs susitikimo su tiekėjais dėl pirkimo dokumentų</w:t>
      </w:r>
      <w:r w:rsidR="00511B81" w:rsidRPr="008B3E9E">
        <w:t xml:space="preserve"> </w:t>
      </w:r>
      <w:r w:rsidR="00511B81" w:rsidRPr="008B3E9E">
        <w:rPr>
          <w:rFonts w:ascii="Times New Roman" w:eastAsiaTheme="minorEastAsia" w:hAnsi="Times New Roman" w:cs="Times New Roman"/>
          <w:lang w:eastAsia="lt-LT"/>
        </w:rPr>
        <w:t>paaiškinimo ir (ar) objekto apžiūros</w:t>
      </w:r>
      <w:r w:rsidRPr="008B3E9E">
        <w:rPr>
          <w:rFonts w:ascii="Times New Roman" w:eastAsiaTheme="minorEastAsia" w:hAnsi="Times New Roman" w:cs="Times New Roman"/>
          <w:lang w:eastAsia="lt-LT"/>
        </w:rPr>
        <w:t>.</w:t>
      </w:r>
    </w:p>
    <w:p w14:paraId="78139599" w14:textId="377042DD" w:rsidR="005047F1" w:rsidRPr="000E3002" w:rsidRDefault="005047F1" w:rsidP="000E3002">
      <w:pPr>
        <w:pStyle w:val="Sraopastraipa"/>
        <w:numPr>
          <w:ilvl w:val="0"/>
          <w:numId w:val="6"/>
        </w:numPr>
        <w:spacing w:after="0" w:line="276" w:lineRule="auto"/>
        <w:jc w:val="center"/>
        <w:rPr>
          <w:rFonts w:ascii="Times New Roman" w:eastAsiaTheme="minorEastAsia" w:hAnsi="Times New Roman" w:cs="Times New Roman"/>
          <w:b/>
          <w:bCs/>
          <w:lang w:eastAsia="lt-LT"/>
        </w:rPr>
      </w:pPr>
      <w:r w:rsidRPr="000E3002">
        <w:rPr>
          <w:rFonts w:ascii="Times New Roman" w:eastAsiaTheme="minorEastAsia" w:hAnsi="Times New Roman" w:cs="Times New Roman"/>
          <w:b/>
          <w:bCs/>
          <w:lang w:eastAsia="lt-LT"/>
        </w:rPr>
        <w:t>PASIŪLYMŲ RENGIMAS IR TEIKIMAS</w:t>
      </w:r>
    </w:p>
    <w:p w14:paraId="225F0D83" w14:textId="77777777" w:rsidR="005047F1" w:rsidRPr="00874D56" w:rsidRDefault="005047F1" w:rsidP="00135BB1">
      <w:pPr>
        <w:spacing w:after="0" w:line="276" w:lineRule="auto"/>
        <w:rPr>
          <w:rFonts w:ascii="Times New Roman" w:eastAsiaTheme="minorEastAsia" w:hAnsi="Times New Roman" w:cs="Times New Roman"/>
          <w:sz w:val="24"/>
          <w:szCs w:val="24"/>
          <w:lang w:eastAsia="lt-LT"/>
        </w:rPr>
      </w:pPr>
    </w:p>
    <w:p w14:paraId="3396290A" w14:textId="0B5A96B4"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 xml:space="preserve">5.1. Tiekėjas gali pateikti tik vieną pasiūlymą (pilnai pirkimo objekto apimčiai) </w:t>
      </w:r>
      <w:r w:rsidRPr="00B66700">
        <w:rPr>
          <w:rFonts w:ascii="Times New Roman" w:eastAsia="Calibri" w:hAnsi="Times New Roman" w:cs="Times New Roman"/>
          <w:bdr w:val="nil"/>
          <w:lang w:eastAsia="lt-LT"/>
        </w:rPr>
        <w:t>– individualiai arba kaip Tiekėjų grupės narys.</w:t>
      </w:r>
      <w:r w:rsidR="00172CDC" w:rsidRPr="00B66700">
        <w:t xml:space="preserve"> </w:t>
      </w:r>
      <w:r w:rsidR="00172CDC" w:rsidRPr="00B66700">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r w:rsidRPr="00B66700">
        <w:rPr>
          <w:rFonts w:ascii="Times New Roman" w:eastAsia="Calibri" w:hAnsi="Times New Roman" w:cs="Times New Roman"/>
          <w:bdr w:val="nil"/>
          <w:lang w:eastAsia="lt-LT"/>
        </w:rPr>
        <w:t>.</w:t>
      </w:r>
    </w:p>
    <w:p w14:paraId="22B1454B" w14:textId="77777777"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Times New Roman" w:hAnsi="Times New Roman" w:cs="Times New Roman"/>
          <w:b/>
          <w:lang w:eastAsia="lt-LT"/>
        </w:rPr>
        <w:t xml:space="preserve">5.2. </w:t>
      </w:r>
      <w:r w:rsidRPr="00B66700">
        <w:rPr>
          <w:rFonts w:ascii="Times New Roman" w:eastAsia="Calibri" w:hAnsi="Times New Roman" w:cs="Times New Roman"/>
          <w:b/>
          <w:lang w:eastAsia="lt-LT"/>
        </w:rPr>
        <w:t>Jei pasiūlymą teikia Tiekėjų grupė</w:t>
      </w:r>
      <w:r w:rsidRPr="00B66700">
        <w:rPr>
          <w:rFonts w:ascii="Times New Roman" w:eastAsia="Calibri" w:hAnsi="Times New Roman" w:cs="Times New Roman"/>
          <w:lang w:eastAsia="lt-LT"/>
        </w:rPr>
        <w:t>:</w:t>
      </w:r>
    </w:p>
    <w:p w14:paraId="05BC0DDD" w14:textId="79A83661"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 xml:space="preserve">5.2.1. </w:t>
      </w:r>
      <w:r w:rsidR="00172CDC" w:rsidRPr="00B66700">
        <w:rPr>
          <w:rFonts w:ascii="Times New Roman" w:eastAsia="Calibri" w:hAnsi="Times New Roman" w:cs="Times New Roman"/>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B66700">
        <w:rPr>
          <w:rFonts w:ascii="Times New Roman" w:eastAsia="Calibri" w:hAnsi="Times New Roman" w:cs="Times New Roman"/>
          <w:lang w:eastAsia="lt-LT"/>
        </w:rPr>
        <w:t>.</w:t>
      </w:r>
    </w:p>
    <w:p w14:paraId="524D7E6A" w14:textId="464F07BF"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5.2.</w:t>
      </w:r>
      <w:r w:rsidR="00172CDC" w:rsidRPr="00B66700">
        <w:rPr>
          <w:rFonts w:ascii="Times New Roman" w:eastAsia="Calibri" w:hAnsi="Times New Roman" w:cs="Times New Roman"/>
          <w:lang w:eastAsia="lt-LT"/>
        </w:rPr>
        <w:t>2</w:t>
      </w:r>
      <w:r w:rsidRPr="00B66700">
        <w:rPr>
          <w:rFonts w:ascii="Times New Roman" w:eastAsia="Calibri" w:hAnsi="Times New Roman" w:cs="Times New Roman"/>
          <w:lang w:eastAsia="lt-LT"/>
        </w:rPr>
        <w:t xml:space="preserve">. </w:t>
      </w:r>
      <w:r w:rsidR="00172CDC" w:rsidRPr="00B66700">
        <w:rPr>
          <w:rFonts w:ascii="Times New Roman" w:eastAsia="Calibri" w:hAnsi="Times New Roman" w:cs="Times New Roman"/>
          <w:lang w:eastAsia="lt-LT"/>
        </w:rPr>
        <w:t>Perkančioji organizacija nereikalauja, kad tiekėjų grupės pateiktą pasiūlymą pripažinus laimėjusiu ir pasiūlius sudaryti sutartį, ši tiekėjų grupė įgytų tam tikrą teisinę formą</w:t>
      </w:r>
      <w:r w:rsidRPr="00B66700">
        <w:rPr>
          <w:rFonts w:ascii="Times New Roman" w:eastAsia="Calibri" w:hAnsi="Times New Roman" w:cs="Times New Roman"/>
          <w:lang w:eastAsia="lt-LT"/>
        </w:rPr>
        <w:t>.</w:t>
      </w:r>
    </w:p>
    <w:p w14:paraId="30D43357" w14:textId="35FEB4F4"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5.2.</w:t>
      </w:r>
      <w:r w:rsidR="00172CDC" w:rsidRPr="00B66700">
        <w:rPr>
          <w:rFonts w:ascii="Times New Roman" w:eastAsia="Calibri" w:hAnsi="Times New Roman" w:cs="Times New Roman"/>
          <w:lang w:eastAsia="lt-LT"/>
        </w:rPr>
        <w:t>3</w:t>
      </w:r>
      <w:r w:rsidRPr="00B66700">
        <w:rPr>
          <w:rFonts w:ascii="Times New Roman" w:eastAsia="Calibri" w:hAnsi="Times New Roman" w:cs="Times New Roman"/>
          <w:lang w:eastAsia="lt-LT"/>
        </w:rPr>
        <w:t>. CVP IS priemonėmis pateiktus klausimus atsako įgaliotas bendrą pasiūlymą pateikti tiekėjas.</w:t>
      </w:r>
    </w:p>
    <w:p w14:paraId="57C24E6C" w14:textId="51837625" w:rsidR="005047F1" w:rsidRPr="00B66700" w:rsidRDefault="005047F1" w:rsidP="00B66700">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66700">
        <w:rPr>
          <w:rFonts w:ascii="Times New Roman" w:eastAsia="Calibri" w:hAnsi="Times New Roman" w:cs="Times New Roman"/>
          <w:lang w:eastAsia="lt-LT"/>
        </w:rPr>
        <w:t xml:space="preserve">5.3. </w:t>
      </w:r>
      <w:r w:rsidRPr="00B66700">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00D33AA4" w:rsidRPr="00B66700">
        <w:t xml:space="preserve"> </w:t>
      </w:r>
      <w:r w:rsidR="00D33AA4" w:rsidRPr="00B66700">
        <w:rPr>
          <w:rFonts w:ascii="Times New Roman" w:eastAsia="Times New Roman" w:hAnsi="Times New Roman" w:cs="Times New Roman"/>
          <w:lang w:eastAsia="lt-LT"/>
        </w:rPr>
        <w:t>naudojant CVP IS priemones</w:t>
      </w:r>
      <w:r w:rsidRPr="00B66700">
        <w:rPr>
          <w:rFonts w:ascii="Times New Roman" w:eastAsia="Times New Roman" w:hAnsi="Times New Roman" w:cs="Times New Roman"/>
          <w:lang w:eastAsia="lt-LT"/>
        </w:rPr>
        <w:t xml:space="preserve">. Pasiūlymo dokumentai turi būti suformuoti naudojant nediskriminuojančius, visuotinai prieinamus duomenų failų formatus (pvz., </w:t>
      </w:r>
      <w:proofErr w:type="spellStart"/>
      <w:r w:rsidRPr="00B66700">
        <w:rPr>
          <w:rFonts w:ascii="Times New Roman" w:eastAsia="Times New Roman" w:hAnsi="Times New Roman" w:cs="Times New Roman"/>
          <w:lang w:eastAsia="lt-LT"/>
        </w:rPr>
        <w:t>pdf</w:t>
      </w:r>
      <w:proofErr w:type="spellEnd"/>
      <w:r w:rsidRPr="00B66700">
        <w:rPr>
          <w:rFonts w:ascii="Times New Roman" w:eastAsia="Times New Roman" w:hAnsi="Times New Roman" w:cs="Times New Roman"/>
          <w:lang w:eastAsia="lt-LT"/>
        </w:rPr>
        <w:t xml:space="preserve">, </w:t>
      </w:r>
      <w:proofErr w:type="spellStart"/>
      <w:r w:rsidRPr="00B66700">
        <w:rPr>
          <w:rFonts w:ascii="Times New Roman" w:eastAsia="Times New Roman" w:hAnsi="Times New Roman" w:cs="Times New Roman"/>
          <w:lang w:eastAsia="lt-LT"/>
        </w:rPr>
        <w:t>docx</w:t>
      </w:r>
      <w:proofErr w:type="spellEnd"/>
      <w:r w:rsidRPr="00B66700">
        <w:rPr>
          <w:rFonts w:ascii="Times New Roman" w:eastAsia="Times New Roman" w:hAnsi="Times New Roman" w:cs="Times New Roman"/>
          <w:lang w:eastAsia="lt-LT"/>
        </w:rPr>
        <w:t>). Perkančiajai organizacijai kilus abejonių dėl dokumentų tikrumo, ji turi teisę reikalauti pateikti dokumentų originalus.</w:t>
      </w:r>
    </w:p>
    <w:p w14:paraId="54475974" w14:textId="45104A63" w:rsidR="005047F1" w:rsidRPr="00B66700" w:rsidRDefault="005047F1" w:rsidP="00B66700">
      <w:pPr>
        <w:widowControl w:val="0"/>
        <w:autoSpaceDE w:val="0"/>
        <w:autoSpaceDN w:val="0"/>
        <w:adjustRightInd w:val="0"/>
        <w:spacing w:after="0" w:line="276" w:lineRule="auto"/>
        <w:jc w:val="both"/>
        <w:rPr>
          <w:rFonts w:ascii="Times New Roman" w:eastAsia="Calibri" w:hAnsi="Times New Roman" w:cs="Times New Roman"/>
          <w:lang w:eastAsia="lt-LT"/>
        </w:rPr>
      </w:pPr>
      <w:r w:rsidRPr="00B66700">
        <w:rPr>
          <w:rFonts w:ascii="Times New Roman" w:eastAsia="Times New Roman" w:hAnsi="Times New Roman" w:cs="Times New Roman"/>
          <w:lang w:eastAsia="lt-LT"/>
        </w:rPr>
        <w:t xml:space="preserve">5.4. </w:t>
      </w:r>
      <w:r w:rsidR="004264FE" w:rsidRPr="00045C74">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004264FE">
        <w:rPr>
          <w:rFonts w:ascii="Times New Roman" w:eastAsia="Calibri" w:hAnsi="Times New Roman" w:cs="Times New Roman"/>
          <w:lang w:eastAsia="lt-LT"/>
        </w:rPr>
        <w:t>.</w:t>
      </w:r>
      <w:r w:rsidR="004264FE" w:rsidRPr="00045C74">
        <w:rPr>
          <w:rFonts w:ascii="Times New Roman" w:hAnsi="Times New Roman" w:cs="Times New Roman"/>
        </w:rPr>
        <w:t xml:space="preserve"> </w:t>
      </w:r>
      <w:r w:rsidR="004264FE">
        <w:rPr>
          <w:rFonts w:ascii="Times New Roman" w:hAnsi="Times New Roman" w:cs="Times New Roman"/>
        </w:rPr>
        <w:t xml:space="preserve">Perkančiajai organizacijai </w:t>
      </w:r>
      <w:r w:rsidR="004264FE" w:rsidRPr="00045C74">
        <w:rPr>
          <w:rFonts w:ascii="Times New Roman" w:hAnsi="Times New Roman" w:cs="Times New Roman"/>
        </w:rPr>
        <w:t xml:space="preserve">kilus įtarimų dėl pasiūlyme pateikto dokumento vertimo kokybės ir (ar) jo atitikties dokumento originalo turiniui, </w:t>
      </w:r>
      <w:r w:rsidR="004264FE">
        <w:rPr>
          <w:rFonts w:ascii="Times New Roman" w:hAnsi="Times New Roman" w:cs="Times New Roman"/>
        </w:rPr>
        <w:t>gali pareikalauti</w:t>
      </w:r>
      <w:r w:rsidR="004264FE" w:rsidRPr="00045C74">
        <w:rPr>
          <w:rFonts w:ascii="Times New Roman" w:hAnsi="Times New Roman" w:cs="Times New Roman"/>
        </w:rPr>
        <w:t xml:space="preserve"> pateikti vertimą atlikusio asmens parašu ir vertimų biuro antspaudu (jei turi) patvirtintą šio dokumento vertimą ir (arba) nurodys, kad vertimą atlikusio asmens parašas būtų patvirtintas notariškai.</w:t>
      </w:r>
    </w:p>
    <w:p w14:paraId="503F9746" w14:textId="77777777"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lastRenderedPageBreak/>
        <w:t xml:space="preserve">5.5. </w:t>
      </w:r>
      <w:r w:rsidRPr="00B66700">
        <w:rPr>
          <w:rFonts w:ascii="Times New Roman" w:eastAsia="Times New Roman" w:hAnsi="Times New Roman" w:cs="Times New Roman"/>
          <w:b/>
          <w:bCs/>
          <w:lang w:eastAsia="lt-LT"/>
        </w:rPr>
        <w:t>Pasiūlymas turi būti pateiktas užpildant Pasiūlymo formą ir pridedant visus pirkimo dokumentuose reikalaujamus dokumentus.</w:t>
      </w:r>
      <w:r w:rsidRPr="00B66700">
        <w:rPr>
          <w:rFonts w:ascii="Times New Roman" w:eastAsia="Times New Roman" w:hAnsi="Times New Roman" w:cs="Times New Roman"/>
          <w:lang w:eastAsia="lt-LT"/>
        </w:rPr>
        <w:t xml:space="preserve"> </w:t>
      </w:r>
    </w:p>
    <w:p w14:paraId="329B33FE" w14:textId="77777777" w:rsidR="005047F1" w:rsidRPr="00B66700" w:rsidRDefault="005047F1" w:rsidP="00B66700">
      <w:pPr>
        <w:widowControl w:val="0"/>
        <w:autoSpaceDE w:val="0"/>
        <w:autoSpaceDN w:val="0"/>
        <w:adjustRightInd w:val="0"/>
        <w:spacing w:after="0" w:line="276" w:lineRule="auto"/>
        <w:jc w:val="both"/>
        <w:rPr>
          <w:rFonts w:ascii="Times New Roman" w:eastAsia="Calibri" w:hAnsi="Times New Roman" w:cs="Times New Roman"/>
        </w:rPr>
      </w:pPr>
      <w:r w:rsidRPr="00B66700">
        <w:rPr>
          <w:rFonts w:ascii="Times New Roman" w:eastAsia="Times New Roman" w:hAnsi="Times New Roman" w:cs="Times New Roman"/>
          <w:lang w:eastAsia="lt-LT"/>
        </w:rPr>
        <w:t xml:space="preserve">5.6. </w:t>
      </w:r>
      <w:r w:rsidRPr="00B66700">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B66700">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 xml:space="preserve">5.7. </w:t>
      </w:r>
      <w:r w:rsidR="00172CDC" w:rsidRPr="00B66700">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B66700">
        <w:rPr>
          <w:rFonts w:ascii="Times New Roman" w:eastAsia="Calibri" w:hAnsi="Times New Roman" w:cs="Times New Roman"/>
          <w:lang w:eastAsia="lt-LT"/>
        </w:rPr>
        <w:t>.</w:t>
      </w:r>
    </w:p>
    <w:p w14:paraId="689A7988" w14:textId="4B0FCFB9" w:rsidR="005047F1" w:rsidRPr="00241B8E" w:rsidRDefault="005047F1" w:rsidP="00B66700">
      <w:pPr>
        <w:spacing w:after="0" w:line="276" w:lineRule="auto"/>
        <w:jc w:val="both"/>
        <w:rPr>
          <w:rFonts w:ascii="Times New Roman" w:eastAsia="Times New Roman" w:hAnsi="Times New Roman" w:cs="Times New Roman"/>
          <w:b/>
          <w:bCs/>
          <w:lang w:eastAsia="lt-LT"/>
        </w:rPr>
      </w:pPr>
      <w:r w:rsidRPr="00B66700">
        <w:rPr>
          <w:rFonts w:ascii="Times New Roman" w:eastAsia="Times New Roman" w:hAnsi="Times New Roman" w:cs="Times New Roman"/>
          <w:lang w:eastAsia="lt-LT"/>
        </w:rPr>
        <w:t xml:space="preserve">5.8. </w:t>
      </w:r>
      <w:r w:rsidRPr="00241B8E">
        <w:rPr>
          <w:rFonts w:ascii="Times New Roman" w:eastAsia="Times New Roman" w:hAnsi="Times New Roman" w:cs="Times New Roman"/>
          <w:b/>
          <w:bCs/>
          <w:lang w:eastAsia="lt-LT"/>
        </w:rPr>
        <w:t>Pasiūlymą sudaro tiekėjo pateiktų duomenų bei dokumentų visuma, t. y. CVP IS pasiūlymo lango eilutėje „Prisegti dokument</w:t>
      </w:r>
      <w:r w:rsidR="00EE46F4" w:rsidRPr="00241B8E">
        <w:rPr>
          <w:rFonts w:ascii="Times New Roman" w:eastAsia="Times New Roman" w:hAnsi="Times New Roman" w:cs="Times New Roman"/>
          <w:b/>
          <w:bCs/>
          <w:lang w:eastAsia="lt-LT"/>
        </w:rPr>
        <w:t>us</w:t>
      </w:r>
      <w:r w:rsidRPr="00241B8E">
        <w:rPr>
          <w:rFonts w:ascii="Times New Roman" w:eastAsia="Times New Roman" w:hAnsi="Times New Roman" w:cs="Times New Roman"/>
          <w:b/>
          <w:bCs/>
          <w:lang w:eastAsia="lt-LT"/>
        </w:rPr>
        <w:t>“ pateikti duomenys ir dokumentai:</w:t>
      </w:r>
    </w:p>
    <w:p w14:paraId="0935539D" w14:textId="5FAB803A" w:rsidR="005047F1" w:rsidRPr="00DB4856" w:rsidRDefault="00874D56" w:rsidP="005047F1">
      <w:pPr>
        <w:spacing w:after="0" w:line="276" w:lineRule="auto"/>
        <w:ind w:firstLine="720"/>
        <w:jc w:val="right"/>
        <w:rPr>
          <w:rFonts w:ascii="Times New Roman" w:eastAsia="Times New Roman" w:hAnsi="Times New Roman" w:cs="Times New Roman"/>
          <w:i/>
          <w:iCs/>
          <w:lang w:eastAsia="lt-LT"/>
        </w:rPr>
      </w:pPr>
      <w:r w:rsidRPr="00DB4856">
        <w:rPr>
          <w:rFonts w:ascii="Times New Roman" w:eastAsia="Times New Roman" w:hAnsi="Times New Roman" w:cs="Times New Roman"/>
          <w:i/>
          <w:iCs/>
          <w:lang w:val="en-US" w:eastAsia="lt-LT"/>
        </w:rPr>
        <w:t>1</w:t>
      </w:r>
      <w:r w:rsidR="005047F1" w:rsidRPr="00DB4856">
        <w:rPr>
          <w:rFonts w:ascii="Times New Roman" w:eastAsia="Times New Roman" w:hAnsi="Times New Roman" w:cs="Times New Roman"/>
          <w:i/>
          <w:iCs/>
          <w:lang w:eastAsia="lt-LT"/>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5047F1" w:rsidRPr="00183994" w14:paraId="5E894489" w14:textId="77777777" w:rsidTr="00A10985">
        <w:tc>
          <w:tcPr>
            <w:tcW w:w="988" w:type="dxa"/>
          </w:tcPr>
          <w:p w14:paraId="5DD57584" w14:textId="77777777" w:rsidR="005047F1" w:rsidRPr="0018399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183994">
              <w:rPr>
                <w:rFonts w:ascii="Times New Roman" w:eastAsia="Arial Unicode MS" w:hAnsi="Times New Roman" w:cs="Times New Roman"/>
                <w:b/>
                <w:sz w:val="20"/>
                <w:szCs w:val="20"/>
                <w:bdr w:val="nil"/>
                <w:lang w:eastAsia="lt-LT"/>
              </w:rPr>
              <w:t xml:space="preserve">Eil. Nr. </w:t>
            </w:r>
          </w:p>
        </w:tc>
        <w:tc>
          <w:tcPr>
            <w:tcW w:w="9213" w:type="dxa"/>
          </w:tcPr>
          <w:p w14:paraId="610A2DBB" w14:textId="77777777" w:rsidR="005047F1" w:rsidRPr="0018399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183994">
              <w:rPr>
                <w:rFonts w:ascii="Times New Roman" w:eastAsia="Arial Unicode MS" w:hAnsi="Times New Roman" w:cs="Times New Roman"/>
                <w:b/>
                <w:sz w:val="20"/>
                <w:szCs w:val="20"/>
                <w:bdr w:val="nil"/>
                <w:lang w:eastAsia="lt-LT"/>
              </w:rPr>
              <w:t>Dokumentas</w:t>
            </w:r>
          </w:p>
        </w:tc>
      </w:tr>
      <w:tr w:rsidR="005047F1" w:rsidRPr="00183994" w14:paraId="7C35374C" w14:textId="77777777" w:rsidTr="00A10985">
        <w:tc>
          <w:tcPr>
            <w:tcW w:w="988" w:type="dxa"/>
          </w:tcPr>
          <w:p w14:paraId="5317214C" w14:textId="7BDFB97C" w:rsidR="005047F1" w:rsidRPr="0018399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183994">
              <w:rPr>
                <w:rFonts w:ascii="Times New Roman" w:eastAsia="Arial Unicode MS" w:hAnsi="Times New Roman" w:cs="Times New Roman"/>
                <w:sz w:val="20"/>
                <w:szCs w:val="20"/>
                <w:bdr w:val="nil"/>
                <w:lang w:eastAsia="lt-LT"/>
              </w:rPr>
              <w:t>5.8.1.</w:t>
            </w:r>
          </w:p>
        </w:tc>
        <w:tc>
          <w:tcPr>
            <w:tcW w:w="9213" w:type="dxa"/>
          </w:tcPr>
          <w:p w14:paraId="39653F2B" w14:textId="77777777" w:rsidR="005047F1" w:rsidRPr="0018399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183994">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183994" w14:paraId="27F24BD5" w14:textId="77777777" w:rsidTr="00A10985">
        <w:tc>
          <w:tcPr>
            <w:tcW w:w="988" w:type="dxa"/>
          </w:tcPr>
          <w:p w14:paraId="20976748" w14:textId="77777777" w:rsidR="005047F1" w:rsidRPr="0018399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183994">
              <w:rPr>
                <w:rFonts w:ascii="Times New Roman" w:eastAsia="Arial Unicode MS" w:hAnsi="Times New Roman" w:cs="Times New Roman"/>
                <w:sz w:val="20"/>
                <w:szCs w:val="20"/>
                <w:bdr w:val="nil"/>
                <w:lang w:eastAsia="lt-LT"/>
              </w:rPr>
              <w:t>5.8.2.</w:t>
            </w:r>
          </w:p>
        </w:tc>
        <w:tc>
          <w:tcPr>
            <w:tcW w:w="9213" w:type="dxa"/>
          </w:tcPr>
          <w:p w14:paraId="6B61F49E" w14:textId="2B2599BA" w:rsidR="005047F1" w:rsidRPr="0018399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183994">
              <w:rPr>
                <w:rFonts w:ascii="Times New Roman" w:hAnsi="Times New Roman" w:cs="Times New Roman"/>
                <w:sz w:val="20"/>
                <w:szCs w:val="20"/>
                <w:lang w:eastAsia="lt-LT"/>
              </w:rPr>
              <w:t xml:space="preserve">Jungtinės veiklos sutartis (jei pasiūlymą teikia tiekėjų grupė, kuri yra sudariusi jungtinės veiklos sutartį) </w:t>
            </w:r>
            <w:r w:rsidRPr="00183994">
              <w:rPr>
                <w:rFonts w:ascii="Times New Roman" w:eastAsia="Calibri" w:hAnsi="Times New Roman" w:cs="Times New Roman"/>
                <w:sz w:val="20"/>
                <w:szCs w:val="20"/>
                <w:lang w:eastAsia="lt-LT"/>
              </w:rPr>
              <w:t>(pagal pirkimo sąlygų 5.2.1 p.).</w:t>
            </w:r>
            <w:r w:rsidRPr="00183994">
              <w:rPr>
                <w:rFonts w:ascii="Times New Roman" w:hAnsi="Times New Roman" w:cs="Times New Roman"/>
                <w:sz w:val="20"/>
                <w:szCs w:val="20"/>
                <w:lang w:eastAsia="lt-LT"/>
              </w:rPr>
              <w:t xml:space="preserve"> </w:t>
            </w:r>
            <w:r w:rsidRPr="00183994">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183994" w14:paraId="462FD7C7" w14:textId="77777777" w:rsidTr="00A10985">
        <w:tc>
          <w:tcPr>
            <w:tcW w:w="988" w:type="dxa"/>
          </w:tcPr>
          <w:p w14:paraId="1553FCBA" w14:textId="7C021709" w:rsidR="005047F1" w:rsidRPr="0018399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183994">
              <w:rPr>
                <w:rFonts w:ascii="Times New Roman" w:eastAsia="Arial Unicode MS" w:hAnsi="Times New Roman" w:cs="Times New Roman"/>
                <w:sz w:val="20"/>
                <w:szCs w:val="20"/>
                <w:bdr w:val="nil"/>
                <w:lang w:eastAsia="lt-LT"/>
              </w:rPr>
              <w:t>5.8.3.</w:t>
            </w:r>
          </w:p>
        </w:tc>
        <w:tc>
          <w:tcPr>
            <w:tcW w:w="9213" w:type="dxa"/>
          </w:tcPr>
          <w:p w14:paraId="521336F3" w14:textId="77777777" w:rsidR="005047F1" w:rsidRPr="0018399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lang w:eastAsia="lt-LT"/>
              </w:rPr>
            </w:pPr>
            <w:r w:rsidRPr="00183994">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183994" w14:paraId="1D5ADA35" w14:textId="77777777" w:rsidTr="00A10985">
        <w:tc>
          <w:tcPr>
            <w:tcW w:w="988" w:type="dxa"/>
          </w:tcPr>
          <w:p w14:paraId="3475BC6B" w14:textId="77777777" w:rsidR="005047F1" w:rsidRPr="0018399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183994">
              <w:rPr>
                <w:rFonts w:ascii="Times New Roman" w:eastAsia="Arial Unicode MS" w:hAnsi="Times New Roman" w:cs="Times New Roman"/>
                <w:sz w:val="20"/>
                <w:szCs w:val="20"/>
                <w:bdr w:val="nil"/>
                <w:lang w:eastAsia="lt-LT"/>
              </w:rPr>
              <w:t>5.8.4.</w:t>
            </w:r>
          </w:p>
        </w:tc>
        <w:tc>
          <w:tcPr>
            <w:tcW w:w="9213" w:type="dxa"/>
          </w:tcPr>
          <w:p w14:paraId="23CA2785" w14:textId="77777777" w:rsidR="005047F1" w:rsidRPr="0018399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183994">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183994" w14:paraId="769EE7DB" w14:textId="77777777" w:rsidTr="00A10985">
        <w:tc>
          <w:tcPr>
            <w:tcW w:w="988" w:type="dxa"/>
          </w:tcPr>
          <w:p w14:paraId="4171E245" w14:textId="202AAEBA" w:rsidR="005047F1" w:rsidRPr="0018399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183994">
              <w:rPr>
                <w:rFonts w:ascii="Times New Roman" w:eastAsia="Arial Unicode MS" w:hAnsi="Times New Roman" w:cs="Times New Roman"/>
                <w:sz w:val="20"/>
                <w:szCs w:val="20"/>
                <w:bdr w:val="nil"/>
                <w:lang w:eastAsia="lt-LT"/>
              </w:rPr>
              <w:t>5.8.5.</w:t>
            </w:r>
          </w:p>
        </w:tc>
        <w:tc>
          <w:tcPr>
            <w:tcW w:w="9213" w:type="dxa"/>
          </w:tcPr>
          <w:p w14:paraId="490241B0" w14:textId="7696C930" w:rsidR="005047F1" w:rsidRPr="00183994"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183994">
              <w:rPr>
                <w:rFonts w:ascii="Times New Roman" w:eastAsia="Arial Unicode MS" w:hAnsi="Times New Roman" w:cs="Times New Roman"/>
                <w:bCs/>
                <w:sz w:val="20"/>
                <w:szCs w:val="20"/>
                <w:bdr w:val="none" w:sz="0" w:space="0" w:color="auto" w:frame="1"/>
                <w:lang w:eastAsia="lt-LT"/>
              </w:rPr>
              <w:t>Užpildyta techninė specifikacija</w:t>
            </w:r>
            <w:r w:rsidR="00040CF6" w:rsidRPr="00183994">
              <w:rPr>
                <w:rFonts w:ascii="Times New Roman" w:eastAsia="Arial Unicode MS" w:hAnsi="Times New Roman" w:cs="Times New Roman"/>
                <w:bCs/>
                <w:sz w:val="20"/>
                <w:szCs w:val="20"/>
                <w:bdr w:val="none" w:sz="0" w:space="0" w:color="auto" w:frame="1"/>
                <w:lang w:eastAsia="lt-LT"/>
              </w:rPr>
              <w:t xml:space="preserve"> (darbų kiekių žiniaraštis</w:t>
            </w:r>
            <w:r w:rsidR="00786932" w:rsidRPr="00183994">
              <w:rPr>
                <w:rFonts w:ascii="Times New Roman" w:eastAsia="Arial Unicode MS" w:hAnsi="Times New Roman" w:cs="Times New Roman"/>
                <w:bCs/>
                <w:sz w:val="20"/>
                <w:szCs w:val="20"/>
                <w:bdr w:val="none" w:sz="0" w:space="0" w:color="auto" w:frame="1"/>
                <w:lang w:eastAsia="lt-LT"/>
              </w:rPr>
              <w:t>)</w:t>
            </w:r>
            <w:r w:rsidRPr="00183994">
              <w:rPr>
                <w:rFonts w:ascii="Times New Roman" w:eastAsia="Arial Unicode MS" w:hAnsi="Times New Roman" w:cs="Times New Roman"/>
                <w:bCs/>
                <w:sz w:val="20"/>
                <w:szCs w:val="20"/>
                <w:bdr w:val="none" w:sz="0" w:space="0" w:color="auto" w:frame="1"/>
                <w:lang w:eastAsia="lt-LT"/>
              </w:rPr>
              <w:t>, parengta pagal šių pirkimo sąlygų 1</w:t>
            </w:r>
            <w:r w:rsidR="00017DE4" w:rsidRPr="00183994">
              <w:rPr>
                <w:rFonts w:ascii="Times New Roman" w:eastAsia="Arial Unicode MS" w:hAnsi="Times New Roman" w:cs="Times New Roman"/>
                <w:bCs/>
                <w:sz w:val="20"/>
                <w:szCs w:val="20"/>
                <w:bdr w:val="none" w:sz="0" w:space="0" w:color="auto" w:frame="1"/>
                <w:lang w:eastAsia="lt-LT"/>
              </w:rPr>
              <w:t>.1</w:t>
            </w:r>
            <w:r w:rsidRPr="00183994">
              <w:rPr>
                <w:rFonts w:ascii="Times New Roman" w:eastAsia="Arial Unicode MS" w:hAnsi="Times New Roman" w:cs="Times New Roman"/>
                <w:bCs/>
                <w:sz w:val="20"/>
                <w:szCs w:val="20"/>
                <w:bdr w:val="none" w:sz="0" w:space="0" w:color="auto" w:frame="1"/>
                <w:lang w:eastAsia="lt-LT"/>
              </w:rPr>
              <w:t xml:space="preserve"> priedą. </w:t>
            </w:r>
          </w:p>
        </w:tc>
      </w:tr>
      <w:tr w:rsidR="005047F1" w:rsidRPr="00183994" w14:paraId="0DE1D216" w14:textId="77777777" w:rsidTr="00A10985">
        <w:tc>
          <w:tcPr>
            <w:tcW w:w="988" w:type="dxa"/>
          </w:tcPr>
          <w:p w14:paraId="4681BD03" w14:textId="308CA260" w:rsidR="005047F1" w:rsidRPr="0018399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183994">
              <w:rPr>
                <w:rFonts w:ascii="Times New Roman" w:eastAsia="Arial Unicode MS" w:hAnsi="Times New Roman" w:cs="Times New Roman"/>
                <w:sz w:val="20"/>
                <w:szCs w:val="20"/>
                <w:bdr w:val="nil"/>
                <w:lang w:eastAsia="lt-LT"/>
              </w:rPr>
              <w:t>5.8.</w:t>
            </w:r>
            <w:r w:rsidR="00617553" w:rsidRPr="00183994">
              <w:rPr>
                <w:rFonts w:ascii="Times New Roman" w:eastAsia="Arial Unicode MS" w:hAnsi="Times New Roman" w:cs="Times New Roman"/>
                <w:sz w:val="20"/>
                <w:szCs w:val="20"/>
                <w:bdr w:val="nil"/>
                <w:lang w:eastAsia="lt-LT"/>
              </w:rPr>
              <w:t>6</w:t>
            </w:r>
            <w:r w:rsidRPr="00183994">
              <w:rPr>
                <w:rFonts w:ascii="Times New Roman" w:eastAsia="Arial Unicode MS" w:hAnsi="Times New Roman" w:cs="Times New Roman"/>
                <w:sz w:val="20"/>
                <w:szCs w:val="20"/>
                <w:bdr w:val="nil"/>
                <w:lang w:eastAsia="lt-LT"/>
              </w:rPr>
              <w:t>.</w:t>
            </w:r>
          </w:p>
        </w:tc>
        <w:tc>
          <w:tcPr>
            <w:tcW w:w="9213" w:type="dxa"/>
          </w:tcPr>
          <w:p w14:paraId="7A3CE9CA" w14:textId="6DD8117E" w:rsidR="005047F1" w:rsidRPr="00183994" w:rsidRDefault="001F00F7"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sz w:val="20"/>
                <w:szCs w:val="20"/>
              </w:rPr>
            </w:pPr>
            <w:r w:rsidRPr="00183994">
              <w:rPr>
                <w:rFonts w:ascii="Times New Roman" w:eastAsia="Arial Unicode MS" w:hAnsi="Times New Roman" w:cs="Times New Roman"/>
                <w:bCs/>
                <w:sz w:val="20"/>
                <w:szCs w:val="20"/>
                <w:bdr w:val="nil"/>
                <w:lang w:eastAsia="lt-LT"/>
              </w:rPr>
              <w:t xml:space="preserve"> </w:t>
            </w:r>
            <w:r w:rsidR="00FD2484" w:rsidRPr="00183994">
              <w:rPr>
                <w:rFonts w:ascii="Times New Roman" w:eastAsia="Arial Unicode MS" w:hAnsi="Times New Roman" w:cs="Times New Roman"/>
                <w:bCs/>
                <w:sz w:val="20"/>
                <w:szCs w:val="20"/>
                <w:bdr w:val="nil"/>
                <w:lang w:eastAsia="lt-LT"/>
              </w:rPr>
              <w:t>Atitiktį</w:t>
            </w:r>
            <w:r w:rsidR="0099375E" w:rsidRPr="00183994">
              <w:rPr>
                <w:rFonts w:ascii="Times New Roman" w:eastAsia="Arial Unicode MS" w:hAnsi="Times New Roman" w:cs="Times New Roman"/>
                <w:bCs/>
                <w:sz w:val="20"/>
                <w:szCs w:val="20"/>
                <w:bdr w:val="nil"/>
                <w:lang w:eastAsia="lt-LT"/>
              </w:rPr>
              <w:t xml:space="preserve"> reikalavimui dėl Aplinkos apsaugos vadybos sistemos</w:t>
            </w:r>
            <w:r w:rsidR="002422AC" w:rsidRPr="00183994">
              <w:rPr>
                <w:rFonts w:ascii="Times New Roman" w:eastAsia="Arial Unicode MS" w:hAnsi="Times New Roman" w:cs="Times New Roman"/>
                <w:bCs/>
                <w:sz w:val="20"/>
                <w:szCs w:val="20"/>
                <w:bdr w:val="nil"/>
                <w:lang w:eastAsia="lt-LT"/>
              </w:rPr>
              <w:t xml:space="preserve"> standartų laikymosi įrodantys dokumentai</w:t>
            </w:r>
            <w:r w:rsidR="00C063E1" w:rsidRPr="00183994">
              <w:rPr>
                <w:rFonts w:ascii="Times New Roman" w:eastAsia="Arial Unicode MS" w:hAnsi="Times New Roman" w:cs="Times New Roman"/>
                <w:bCs/>
                <w:sz w:val="20"/>
                <w:szCs w:val="20"/>
                <w:bdr w:val="nil"/>
                <w:lang w:eastAsia="lt-LT"/>
              </w:rPr>
              <w:t>, pirkimo dokumentų 3.3 punktas.</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24D6D3DC" w14:textId="4D0D0FCE"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5.9. Pasiūlymas turi galioti </w:t>
      </w:r>
      <w:r w:rsidRPr="00E92B10">
        <w:rPr>
          <w:rFonts w:ascii="Times New Roman" w:eastAsia="Calibri" w:hAnsi="Times New Roman" w:cs="Times New Roman"/>
          <w:b/>
          <w:lang w:eastAsia="lt-LT"/>
        </w:rPr>
        <w:t xml:space="preserve">ne trumpiau nei </w:t>
      </w:r>
      <w:r w:rsidR="001C71F9" w:rsidRPr="00E92B10">
        <w:rPr>
          <w:rFonts w:ascii="Times New Roman" w:eastAsia="Calibri" w:hAnsi="Times New Roman" w:cs="Times New Roman"/>
          <w:b/>
          <w:lang w:eastAsia="lt-LT"/>
        </w:rPr>
        <w:t xml:space="preserve">90 (devyniasdešimt) dienų </w:t>
      </w:r>
      <w:r w:rsidRPr="00E92B10">
        <w:rPr>
          <w:rFonts w:ascii="Times New Roman" w:eastAsia="Calibri" w:hAnsi="Times New Roman" w:cs="Times New Roman"/>
          <w:b/>
          <w:lang w:eastAsia="lt-LT"/>
        </w:rPr>
        <w:t xml:space="preserve">nuo pasiūlymų pateikimo </w:t>
      </w:r>
      <w:r w:rsidR="001C71F9" w:rsidRPr="00E92B10">
        <w:rPr>
          <w:rFonts w:ascii="Times New Roman" w:eastAsia="Calibri" w:hAnsi="Times New Roman" w:cs="Times New Roman"/>
          <w:b/>
          <w:lang w:eastAsia="lt-LT"/>
        </w:rPr>
        <w:t xml:space="preserve">galutinio </w:t>
      </w:r>
      <w:r w:rsidRPr="00E92B10">
        <w:rPr>
          <w:rFonts w:ascii="Times New Roman" w:eastAsia="Calibri" w:hAnsi="Times New Roman" w:cs="Times New Roman"/>
          <w:b/>
          <w:lang w:eastAsia="lt-LT"/>
        </w:rPr>
        <w:t>termino pabaigos.</w:t>
      </w:r>
      <w:r w:rsidRPr="00E92B10">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44738DA5" w14:textId="06EA0068" w:rsidR="008243DD" w:rsidRPr="00CA0530" w:rsidRDefault="005047F1" w:rsidP="00CA0530">
      <w:pPr>
        <w:spacing w:after="0" w:line="276" w:lineRule="auto"/>
        <w:jc w:val="both"/>
        <w:rPr>
          <w:rFonts w:ascii="Times New Roman" w:hAnsi="Times New Roman" w:cs="Times New Roman"/>
        </w:rPr>
      </w:pPr>
      <w:r w:rsidRPr="00CA0530">
        <w:rPr>
          <w:rFonts w:ascii="Times New Roman" w:eastAsia="Times New Roman" w:hAnsi="Times New Roman" w:cs="Times New Roman"/>
          <w:lang w:eastAsia="lt-LT"/>
        </w:rPr>
        <w:t xml:space="preserve">5.10. </w:t>
      </w:r>
      <w:r w:rsidR="008243DD" w:rsidRPr="00CA0530">
        <w:rPr>
          <w:rFonts w:ascii="Times New Roman" w:hAnsi="Times New Roman" w:cs="Times New Roman"/>
        </w:rPr>
        <w:t xml:space="preserve">Pasiūlymas turi būti pateiktas iki skelbime nurodyto </w:t>
      </w:r>
      <w:r w:rsidR="008243DD" w:rsidRPr="00CA0530">
        <w:rPr>
          <w:rFonts w:ascii="Times New Roman" w:hAnsi="Times New Roman" w:cs="Times New Roman"/>
          <w:b/>
          <w:bCs/>
        </w:rPr>
        <w:t>pasiūlymų pateikimo termino pabaigos</w:t>
      </w:r>
      <w:r w:rsidR="008243DD" w:rsidRPr="00CA0530">
        <w:rPr>
          <w:rFonts w:ascii="Times New Roman" w:hAnsi="Times New Roman" w:cs="Times New Roman"/>
        </w:rPr>
        <w:t xml:space="preserve">, o jeigu skelbime nurodytas pasiūlymų pateikimo terminas buvo pratęstas – iki pratęsto termino pabaigos, </w:t>
      </w:r>
      <w:r w:rsidR="008243DD" w:rsidRPr="00CA0530">
        <w:rPr>
          <w:rFonts w:ascii="Times New Roman" w:eastAsia="Times New Roman" w:hAnsi="Times New Roman" w:cs="Times New Roman"/>
          <w:lang w:eastAsia="lt-LT"/>
        </w:rPr>
        <w:t xml:space="preserve">tik elektroninėmis priemonėmis, </w:t>
      </w:r>
      <w:r w:rsidR="00CA0530" w:rsidRPr="00CA0530">
        <w:rPr>
          <w:rFonts w:ascii="Times New Roman" w:eastAsia="Arial Unicode MS" w:hAnsi="Times New Roman" w:cs="Times New Roman"/>
          <w:b/>
          <w:bdr w:val="none" w:sz="0" w:space="0" w:color="auto" w:frame="1"/>
          <w:lang w:eastAsia="lt-LT"/>
        </w:rPr>
        <w:t xml:space="preserve">naudojant CVP IS, adresu </w:t>
      </w:r>
      <w:hyperlink r:id="rId15" w:history="1">
        <w:r w:rsidR="00CA0530" w:rsidRPr="00CA0530">
          <w:rPr>
            <w:rStyle w:val="Hipersaitas"/>
            <w:rFonts w:ascii="Times New Roman" w:eastAsia="Times New Roman" w:hAnsi="Times New Roman" w:cs="Times New Roman"/>
          </w:rPr>
          <w:t>https://viesiejipirkimai.lt</w:t>
        </w:r>
      </w:hyperlink>
      <w:r w:rsidR="008243DD" w:rsidRPr="00CA0530">
        <w:rPr>
          <w:rFonts w:ascii="Times New Roman" w:hAnsi="Times New Roman" w:cs="Times New Roman"/>
        </w:rPr>
        <w:t xml:space="preserve">. </w:t>
      </w:r>
    </w:p>
    <w:p w14:paraId="35E6C076" w14:textId="77777777"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lastRenderedPageBreak/>
        <w:t xml:space="preserve">5.11. </w:t>
      </w:r>
      <w:r w:rsidRPr="00E92B10">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5.12. Iki pasiūlymų pateikimo termino pabaigos, </w:t>
      </w:r>
      <w:r w:rsidR="00D33AA4" w:rsidRPr="00E92B10">
        <w:rPr>
          <w:rFonts w:ascii="Times New Roman" w:eastAsia="Times New Roman" w:hAnsi="Times New Roman" w:cs="Times New Roman"/>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E92B10">
        <w:rPr>
          <w:rFonts w:ascii="Times New Roman" w:eastAsia="Times New Roman" w:hAnsi="Times New Roman" w:cs="Times New Roman"/>
          <w:lang w:eastAsia="lt-LT"/>
        </w:rPr>
        <w:t xml:space="preserve">. </w:t>
      </w:r>
    </w:p>
    <w:p w14:paraId="6828DE48" w14:textId="77777777"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5.13. Tiekėjams nėra leidžiama pateikti alternatyvių pasiūlymų. Tiekėjui pateikus alternatyvų pasiūlymą, jo pasiūlymas ir alternatyvus pasiūlymas (alternatyvūs pasiūlymai) bus atmesti.</w:t>
      </w:r>
    </w:p>
    <w:p w14:paraId="0749B0EF" w14:textId="24D5F526" w:rsidR="006E1D69" w:rsidRPr="00CA0530" w:rsidRDefault="005047F1" w:rsidP="006E1D69">
      <w:pPr>
        <w:spacing w:after="0" w:line="276" w:lineRule="auto"/>
        <w:jc w:val="both"/>
        <w:rPr>
          <w:rFonts w:ascii="Times New Roman" w:hAnsi="Times New Roman" w:cs="Times New Roman"/>
        </w:rPr>
      </w:pPr>
      <w:r w:rsidRPr="00E92B10">
        <w:rPr>
          <w:rFonts w:ascii="Times New Roman" w:eastAsia="Times New Roman" w:hAnsi="Times New Roman" w:cs="Times New Roman"/>
          <w:lang w:eastAsia="lt-LT"/>
        </w:rPr>
        <w:t xml:space="preserve">5.14. </w:t>
      </w:r>
      <w:r w:rsidR="006E1D69" w:rsidRPr="00CA0530">
        <w:rPr>
          <w:rFonts w:ascii="Times New Roman" w:hAnsi="Times New Roman" w:cs="Times New Roman"/>
        </w:rPr>
        <w:t xml:space="preserve">Pasiūlymai, gauti po nustatytos pasiūlymų pateikimo termino pabaigos, bus laikomi negautais ir nebus vertinami. Sutrikus CVP IS veikimui, tiekėjai turi imtis veiksmų, numatytų </w:t>
      </w:r>
      <w:r w:rsidR="006E1D69" w:rsidRPr="00CA0530">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006E1D69" w:rsidRPr="00CA0530">
        <w:rPr>
          <w:rFonts w:ascii="Times New Roman" w:hAnsi="Times New Roman" w:cs="Times New Roman"/>
          <w:shd w:val="clear" w:color="auto" w:fill="FFFFFF"/>
        </w:rPr>
        <w:t>, patvirtintose</w:t>
      </w:r>
      <w:r w:rsidR="006E1D69" w:rsidRPr="00CA0530">
        <w:rPr>
          <w:rFonts w:ascii="Times New Roman" w:hAnsi="Times New Roman" w:cs="Times New Roman"/>
        </w:rPr>
        <w:t xml:space="preserve"> </w:t>
      </w:r>
      <w:r w:rsidR="006E1D69" w:rsidRPr="00CA0530">
        <w:rPr>
          <w:rFonts w:ascii="Times New Roman" w:hAnsi="Times New Roman" w:cs="Times New Roman"/>
          <w:shd w:val="clear" w:color="auto" w:fill="FFFFFF"/>
        </w:rPr>
        <w:t>Viešųjų pirkimų tarnybos direktoriaus 2018 m. kovo 15 d. įsakymu Nr. 1S-31.</w:t>
      </w:r>
    </w:p>
    <w:p w14:paraId="0E72A539" w14:textId="77777777"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5.15. Perkančioji organizacija neatlygina Tiekėjams išlaidų, patirtų rengiant ir pateikiant pasiūlymus.</w:t>
      </w:r>
    </w:p>
    <w:p w14:paraId="2E081B71" w14:textId="77777777" w:rsidR="005047F1" w:rsidRPr="00E92B10" w:rsidRDefault="005047F1" w:rsidP="00E92B10">
      <w:pPr>
        <w:spacing w:after="0" w:line="276" w:lineRule="auto"/>
        <w:rPr>
          <w:rFonts w:ascii="Times New Roman" w:eastAsiaTheme="minorEastAsia" w:hAnsi="Times New Roman" w:cs="Times New Roman"/>
          <w:lang w:eastAsia="lt-LT"/>
        </w:rPr>
      </w:pPr>
    </w:p>
    <w:p w14:paraId="08119592" w14:textId="77777777" w:rsidR="005047F1" w:rsidRPr="00F17875"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PASIŪLYMŲ ŠIFRAVIMAS</w:t>
      </w:r>
    </w:p>
    <w:p w14:paraId="25A3BB83" w14:textId="77777777" w:rsidR="005047F1" w:rsidRDefault="005047F1" w:rsidP="00135BB1">
      <w:pPr>
        <w:spacing w:after="0" w:line="276" w:lineRule="auto"/>
        <w:contextualSpacing/>
        <w:rPr>
          <w:rFonts w:ascii="Times New Roman" w:eastAsiaTheme="minorEastAsia" w:hAnsi="Times New Roman" w:cs="Times New Roman"/>
          <w:sz w:val="24"/>
          <w:szCs w:val="24"/>
          <w:lang w:eastAsia="lt-LT"/>
        </w:rPr>
      </w:pPr>
    </w:p>
    <w:p w14:paraId="155D5048" w14:textId="46333376" w:rsidR="005047F1" w:rsidRPr="007B0C83" w:rsidRDefault="000E3002" w:rsidP="007B0C83">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5047F1" w:rsidRPr="00E92B10">
        <w:rPr>
          <w:rFonts w:ascii="Times New Roman" w:eastAsia="Times New Roman" w:hAnsi="Times New Roman" w:cs="Times New Roman"/>
          <w:lang w:eastAsia="lt-LT"/>
        </w:rPr>
        <w:t xml:space="preserve">.1. </w:t>
      </w:r>
      <w:r w:rsidR="005047F1" w:rsidRPr="007B0C83">
        <w:rPr>
          <w:rFonts w:ascii="Times New Roman" w:eastAsia="Times New Roman" w:hAnsi="Times New Roman" w:cs="Times New Roman"/>
          <w:lang w:eastAsia="lt-LT"/>
        </w:rPr>
        <w:t>Tiekėjo teikiamas pasiūlymas gali būti užšifruojamas. Tiekėjas, nusprendęs pateikti užšifruotą pasiūlymą, turi:</w:t>
      </w:r>
    </w:p>
    <w:p w14:paraId="37DD9CC5" w14:textId="75DE906D" w:rsidR="005047F1" w:rsidRPr="007B0C83" w:rsidRDefault="005047F1" w:rsidP="007B0C83">
      <w:pPr>
        <w:spacing w:after="4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6.1.1. </w:t>
      </w:r>
      <w:r w:rsidRPr="007B0C83">
        <w:rPr>
          <w:rFonts w:ascii="Times New Roman" w:eastAsia="Times New Roman" w:hAnsi="Times New Roman" w:cs="Times New Roman"/>
          <w:u w:val="single"/>
          <w:lang w:eastAsia="lt-LT"/>
        </w:rPr>
        <w:t>iki pasiūlymų pateikimo termino pabaigos</w:t>
      </w:r>
      <w:r w:rsidRPr="007B0C83">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7B0C83">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6" w:history="1">
        <w:r w:rsidR="00895DFC" w:rsidRPr="007B0C83">
          <w:rPr>
            <w:rStyle w:val="Hipersaitas"/>
            <w:rFonts w:ascii="Times New Roman" w:eastAsia="Arial Unicode MS" w:hAnsi="Times New Roman" w:cs="Times New Roman"/>
            <w:lang w:eastAsia="lt-LT"/>
          </w:rPr>
          <w:t>https://vpt.lrv.lt/uploads/vpt/documents/files/uzssisfravimo%20instrukcija(1).pdf</w:t>
        </w:r>
      </w:hyperlink>
      <w:r w:rsidR="00895DFC" w:rsidRPr="007B0C83">
        <w:rPr>
          <w:rFonts w:ascii="Times New Roman" w:eastAsia="Arial Unicode MS" w:hAnsi="Times New Roman" w:cs="Times New Roman"/>
          <w:color w:val="000000" w:themeColor="text1"/>
          <w:lang w:eastAsia="lt-LT"/>
        </w:rPr>
        <w:t>;</w:t>
      </w:r>
    </w:p>
    <w:p w14:paraId="4BD3F766" w14:textId="1698C0EC" w:rsidR="005047F1" w:rsidRPr="007B0C83"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6.1.2. </w:t>
      </w:r>
      <w:r w:rsidR="008720B7" w:rsidRPr="007B0C83">
        <w:rPr>
          <w:rFonts w:ascii="Times New Roman" w:eastAsia="Times New Roman" w:hAnsi="Times New Roman" w:cs="Times New Roman"/>
          <w:u w:val="single"/>
          <w:lang w:eastAsia="lt-LT"/>
        </w:rPr>
        <w:t xml:space="preserve">per </w:t>
      </w:r>
      <w:r w:rsidR="00EE46F4" w:rsidRPr="007B0C83">
        <w:rPr>
          <w:rFonts w:ascii="Times New Roman" w:eastAsia="Times New Roman" w:hAnsi="Times New Roman" w:cs="Times New Roman"/>
          <w:u w:val="single"/>
          <w:lang w:eastAsia="lt-LT"/>
        </w:rPr>
        <w:t>30</w:t>
      </w:r>
      <w:r w:rsidR="008720B7" w:rsidRPr="007B0C83">
        <w:rPr>
          <w:rFonts w:ascii="Times New Roman" w:eastAsia="Times New Roman" w:hAnsi="Times New Roman" w:cs="Times New Roman"/>
          <w:u w:val="single"/>
          <w:lang w:eastAsia="lt-LT"/>
        </w:rPr>
        <w:t xml:space="preserve"> min. nuo pasiūlymų pateikimo termino pabaigos CVP IS susirašinėjimo priemonėmis</w:t>
      </w:r>
      <w:r w:rsidR="008720B7" w:rsidRPr="007B0C83">
        <w:rPr>
          <w:rFonts w:ascii="Times New Roman" w:eastAsia="Times New Roman" w:hAnsi="Times New Roman" w:cs="Times New Roman"/>
          <w:lang w:eastAsia="lt-LT"/>
        </w:rPr>
        <w:t xml:space="preserve"> pateikti slaptažodį, su kuriuo perkančioji organizacija galės iššifruoti pateiktą pasiūlymą</w:t>
      </w:r>
      <w:r w:rsidRPr="007B0C83">
        <w:rPr>
          <w:rFonts w:ascii="Times New Roman" w:eastAsia="Times New Roman" w:hAnsi="Times New Roman" w:cs="Times New Roman"/>
          <w:lang w:eastAsia="lt-LT"/>
        </w:rPr>
        <w:t>.</w:t>
      </w:r>
    </w:p>
    <w:p w14:paraId="1DC6E8FC" w14:textId="5CA4C5E8" w:rsidR="005047F1" w:rsidRPr="007B0C83" w:rsidRDefault="005047F1" w:rsidP="007B0C83">
      <w:pPr>
        <w:spacing w:after="0" w:line="276" w:lineRule="auto"/>
        <w:jc w:val="both"/>
        <w:rPr>
          <w:rFonts w:ascii="Times New Roman" w:eastAsia="Calibri" w:hAnsi="Times New Roman" w:cs="Times New Roman"/>
        </w:rPr>
      </w:pPr>
      <w:r w:rsidRPr="007B0C83">
        <w:rPr>
          <w:rFonts w:ascii="Times New Roman" w:eastAsia="Times New Roman" w:hAnsi="Times New Roman" w:cs="Times New Roman"/>
          <w:lang w:eastAsia="lt-LT"/>
        </w:rPr>
        <w:t xml:space="preserve">6.1.3. </w:t>
      </w:r>
      <w:r w:rsidRPr="007B0C83">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7B0C83">
        <w:t xml:space="preserve"> </w:t>
      </w:r>
      <w:hyperlink r:id="rId17" w:history="1">
        <w:r w:rsidR="0053339B" w:rsidRPr="008C41D4">
          <w:rPr>
            <w:rStyle w:val="Hipersaitas"/>
            <w:rFonts w:ascii="Times New Roman" w:eastAsia="Calibri" w:hAnsi="Times New Roman" w:cs="Times New Roman"/>
          </w:rPr>
          <w:t>martyna.valackiene@kaupa.lt</w:t>
        </w:r>
      </w:hyperlink>
      <w:r w:rsidRPr="007B0C83">
        <w:rPr>
          <w:rFonts w:ascii="Times New Roman" w:eastAsia="Calibri" w:hAnsi="Times New Roman" w:cs="Times New Roman"/>
        </w:rPr>
        <w:t xml:space="preserve">, nurodant pirkimo pavadinimą, numerį ir datą. </w:t>
      </w:r>
      <w:r w:rsidRPr="007B0C83">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7B0C83" w:rsidRDefault="0092220C" w:rsidP="007B0C83">
      <w:pPr>
        <w:spacing w:after="0" w:line="276" w:lineRule="auto"/>
        <w:jc w:val="both"/>
        <w:rPr>
          <w:rFonts w:ascii="Times New Roman" w:eastAsia="Times New Roman" w:hAnsi="Times New Roman" w:cs="Times New Roman"/>
          <w:lang w:eastAsia="lt-LT"/>
        </w:rPr>
      </w:pPr>
    </w:p>
    <w:p w14:paraId="29BCF4D3" w14:textId="556BDF0B" w:rsidR="001D6BF0" w:rsidRPr="001D6BF0" w:rsidRDefault="001D6BF0" w:rsidP="001D6BF0">
      <w:pPr>
        <w:pStyle w:val="Sraopastraipa"/>
        <w:numPr>
          <w:ilvl w:val="0"/>
          <w:numId w:val="6"/>
        </w:numPr>
        <w:spacing w:after="0" w:line="240" w:lineRule="auto"/>
        <w:jc w:val="center"/>
        <w:rPr>
          <w:rFonts w:ascii="Times New Roman" w:eastAsia="Times New Roman" w:hAnsi="Times New Roman" w:cs="Times New Roman"/>
          <w:b/>
          <w:color w:val="000000" w:themeColor="text1"/>
        </w:rPr>
      </w:pPr>
      <w:r w:rsidRPr="001D6BF0">
        <w:rPr>
          <w:rFonts w:ascii="Times New Roman" w:eastAsia="Times New Roman" w:hAnsi="Times New Roman" w:cs="Times New Roman"/>
          <w:b/>
          <w:color w:val="000000" w:themeColor="text1"/>
        </w:rPr>
        <w:t>PASIŪLYMO GALIOJIMO UŽTIKRINIMAS</w:t>
      </w:r>
    </w:p>
    <w:p w14:paraId="51091A18" w14:textId="77777777" w:rsidR="001D6BF0" w:rsidRDefault="001D6BF0" w:rsidP="001D6BF0">
      <w:pPr>
        <w:spacing w:after="0" w:line="240" w:lineRule="auto"/>
        <w:ind w:firstLine="709"/>
        <w:jc w:val="both"/>
        <w:rPr>
          <w:rFonts w:ascii="Times New Roman" w:eastAsia="Times New Roman" w:hAnsi="Times New Roman" w:cs="Times New Roman"/>
          <w:color w:val="000000" w:themeColor="text1"/>
          <w:sz w:val="24"/>
          <w:szCs w:val="24"/>
        </w:rPr>
      </w:pPr>
    </w:p>
    <w:p w14:paraId="653AE395" w14:textId="4415F72B" w:rsidR="001D6BF0" w:rsidRDefault="001D6BF0" w:rsidP="001D6BF0">
      <w:pPr>
        <w:jc w:val="both"/>
        <w:rPr>
          <w:rFonts w:ascii="Times New Roman" w:eastAsia="Times New Roman" w:hAnsi="Times New Roman"/>
          <w:color w:val="000000" w:themeColor="text1"/>
        </w:rPr>
      </w:pPr>
      <w:r>
        <w:rPr>
          <w:rFonts w:ascii="Times New Roman" w:eastAsia="Times New Roman" w:hAnsi="Times New Roman" w:cs="Times New Roman"/>
          <w:color w:val="000000" w:themeColor="text1"/>
          <w:sz w:val="24"/>
          <w:szCs w:val="24"/>
        </w:rPr>
        <w:t>7.1. </w:t>
      </w:r>
      <w:r w:rsidRPr="005E5AF6">
        <w:rPr>
          <w:rFonts w:ascii="Times New Roman" w:eastAsia="Times New Roman" w:hAnsi="Times New Roman" w:cs="Times New Roman"/>
          <w:color w:val="000000" w:themeColor="text1"/>
        </w:rPr>
        <w:t>Perkančioji organizacija pasiūlymo galiojimo užtikrinimo nereikalauja,</w:t>
      </w:r>
      <w:r w:rsidRPr="005E5AF6">
        <w:rPr>
          <w:rFonts w:eastAsia="Calibri"/>
          <w:lang w:eastAsia="lt-LT"/>
        </w:rPr>
        <w:t xml:space="preserve"> </w:t>
      </w:r>
      <w:r w:rsidRPr="005E5AF6">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19B80FD4" w14:textId="5EA6D009" w:rsidR="00F17749" w:rsidRDefault="00F17749" w:rsidP="001D6BF0">
      <w:pPr>
        <w:jc w:val="both"/>
        <w:rPr>
          <w:rFonts w:ascii="Times New Roman" w:hAnsi="Times New Roman"/>
          <w:color w:val="000000" w:themeColor="text1"/>
        </w:rPr>
      </w:pPr>
    </w:p>
    <w:p w14:paraId="4087CE46" w14:textId="77777777" w:rsidR="00F17749" w:rsidRPr="005E5AF6" w:rsidRDefault="00F17749" w:rsidP="001D6BF0">
      <w:pPr>
        <w:jc w:val="both"/>
        <w:rPr>
          <w:rFonts w:ascii="Times New Roman" w:hAnsi="Times New Roman"/>
          <w:color w:val="000000" w:themeColor="text1"/>
        </w:rPr>
      </w:pPr>
    </w:p>
    <w:p w14:paraId="6F15FC22" w14:textId="77777777" w:rsidR="005047F1" w:rsidRPr="00F17875"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lastRenderedPageBreak/>
        <w:t>SUSIPAŽINIMAS SU PASIŪLYMAIS IR JŲ VERTINIMAS</w:t>
      </w:r>
    </w:p>
    <w:p w14:paraId="3976A60E" w14:textId="77777777" w:rsidR="005047F1" w:rsidRPr="006E54AD" w:rsidRDefault="005047F1" w:rsidP="00135BB1">
      <w:pPr>
        <w:spacing w:after="0" w:line="276" w:lineRule="auto"/>
        <w:rPr>
          <w:rFonts w:ascii="Times New Roman" w:eastAsiaTheme="minorEastAsia" w:hAnsi="Times New Roman" w:cs="Times New Roman"/>
          <w:sz w:val="24"/>
          <w:szCs w:val="24"/>
          <w:lang w:eastAsia="lt-LT"/>
        </w:rPr>
      </w:pPr>
    </w:p>
    <w:p w14:paraId="17CD2AC0" w14:textId="564C46A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 </w:t>
      </w:r>
      <w:r w:rsidR="001C71F9" w:rsidRPr="00F17875">
        <w:rPr>
          <w:rFonts w:ascii="Times New Roman" w:eastAsia="Calibri" w:hAnsi="Times New Roman" w:cs="Times New Roman"/>
          <w:iCs/>
          <w:lang w:eastAsia="lt-LT"/>
        </w:rPr>
        <w:t xml:space="preserve">Pradinis susipažinimas su CVP IS priemonėmis gautais pasiūlymais pradedamas ne anksčiau nei po </w:t>
      </w:r>
      <w:r w:rsidR="00EE46F4" w:rsidRPr="00F17875">
        <w:rPr>
          <w:rFonts w:ascii="Times New Roman" w:eastAsia="Calibri" w:hAnsi="Times New Roman" w:cs="Times New Roman"/>
          <w:iCs/>
          <w:lang w:eastAsia="lt-LT"/>
        </w:rPr>
        <w:t>30</w:t>
      </w:r>
      <w:r w:rsidR="001C71F9" w:rsidRPr="00F17875">
        <w:rPr>
          <w:rFonts w:ascii="Times New Roman" w:eastAsia="Calibri" w:hAnsi="Times New Roman" w:cs="Times New Roman"/>
          <w:iCs/>
          <w:lang w:eastAsia="lt-LT"/>
        </w:rPr>
        <w:t xml:space="preserve"> minučių po galutinių pasiūlymų pateikimo termino pabaigos</w:t>
      </w:r>
      <w:r w:rsidR="005047F1" w:rsidRPr="00F17875">
        <w:rPr>
          <w:rFonts w:ascii="Times New Roman" w:eastAsia="Calibri" w:hAnsi="Times New Roman" w:cs="Times New Roman"/>
          <w:lang w:eastAsia="lt-LT"/>
        </w:rPr>
        <w:t>.</w:t>
      </w:r>
    </w:p>
    <w:p w14:paraId="34EDBC0D" w14:textId="7DCEAAB4"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u w:val="single"/>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.2. </w:t>
      </w:r>
      <w:r w:rsidR="005047F1" w:rsidRPr="00F17875">
        <w:rPr>
          <w:rFonts w:ascii="Times New Roman" w:eastAsia="Calibri" w:hAnsi="Times New Roman" w:cs="Times New Roman"/>
          <w:b/>
          <w:lang w:eastAsia="lt-LT"/>
        </w:rPr>
        <w:t xml:space="preserve">Kadangi pirkimas vykdomas CVP IS priemonėmis, </w:t>
      </w:r>
      <w:r w:rsidR="005047F1" w:rsidRPr="00F17875">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lang w:eastAsia="lt-LT"/>
        </w:rPr>
      </w:pPr>
      <w:r>
        <w:rPr>
          <w:rFonts w:ascii="Times New Roman" w:eastAsia="Times New Roman" w:hAnsi="Times New Roman" w:cs="Times New Roman"/>
          <w:lang w:eastAsia="lt-LT"/>
        </w:rPr>
        <w:t>8.3</w:t>
      </w:r>
      <w:r w:rsidR="005047F1" w:rsidRPr="00F17875">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.4. Pateiktus pasiūlymus nagrinėja, vertina </w:t>
      </w:r>
      <w:r w:rsidR="0009690F">
        <w:rPr>
          <w:rFonts w:ascii="Times New Roman" w:eastAsia="Calibri" w:hAnsi="Times New Roman" w:cs="Times New Roman"/>
          <w:lang w:eastAsia="lt-LT"/>
        </w:rPr>
        <w:t>P</w:t>
      </w:r>
      <w:r w:rsidR="0072011C">
        <w:rPr>
          <w:rFonts w:ascii="Times New Roman" w:eastAsia="Calibri" w:hAnsi="Times New Roman" w:cs="Times New Roman"/>
          <w:lang w:eastAsia="lt-LT"/>
        </w:rPr>
        <w:t>erkan</w:t>
      </w:r>
      <w:r w:rsidR="0009690F">
        <w:rPr>
          <w:rFonts w:ascii="Times New Roman" w:eastAsia="Calibri" w:hAnsi="Times New Roman" w:cs="Times New Roman"/>
          <w:lang w:eastAsia="lt-LT"/>
        </w:rPr>
        <w:t xml:space="preserve">čiosios organizacijos </w:t>
      </w:r>
      <w:r w:rsidR="005047F1" w:rsidRPr="00F17875">
        <w:rPr>
          <w:rFonts w:ascii="Times New Roman" w:eastAsia="Calibri" w:hAnsi="Times New Roman" w:cs="Times New Roman"/>
          <w:lang w:eastAsia="lt-LT"/>
        </w:rPr>
        <w:t>pirkimo organizatorius (toliau – pirkimo organizatorius)</w:t>
      </w:r>
      <w:r w:rsidR="005161C3" w:rsidRPr="00F17875">
        <w:rPr>
          <w:rFonts w:ascii="Times New Roman" w:eastAsia="Calibri" w:hAnsi="Times New Roman" w:cs="Times New Roman"/>
          <w:lang w:eastAsia="lt-LT"/>
        </w:rPr>
        <w:t>.</w:t>
      </w:r>
    </w:p>
    <w:p w14:paraId="462CA5F7" w14:textId="20B5AF9A" w:rsidR="005047F1" w:rsidRPr="00F17875" w:rsidRDefault="001D6BF0" w:rsidP="00F17875">
      <w:pPr>
        <w:spacing w:after="0" w:line="276" w:lineRule="auto"/>
        <w:jc w:val="both"/>
        <w:rPr>
          <w:rFonts w:ascii="Times New Roman" w:eastAsia="Calibri" w:hAnsi="Times New Roman" w:cs="Times New Roman"/>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.5. </w:t>
      </w:r>
      <w:r w:rsidR="005047F1" w:rsidRPr="00F17875">
        <w:rPr>
          <w:rFonts w:ascii="Times New Roman" w:eastAsia="Calibri" w:hAnsi="Times New Roman" w:cs="Times New Roman"/>
          <w:b/>
          <w:bCs/>
          <w:lang w:eastAsia="lt-LT"/>
        </w:rPr>
        <w:t>Pasiūlymų vertinimo metu</w:t>
      </w:r>
      <w:r w:rsidR="005047F1" w:rsidRPr="00F17875">
        <w:rPr>
          <w:rFonts w:ascii="Times New Roman" w:eastAsia="Calibri" w:hAnsi="Times New Roman" w:cs="Times New Roman"/>
          <w:lang w:eastAsia="lt-LT"/>
        </w:rPr>
        <w:t>:</w:t>
      </w:r>
    </w:p>
    <w:p w14:paraId="39E7C02F" w14:textId="23B7A1AA"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Pr>
          <w:rFonts w:ascii="Times New Roman" w:eastAsia="Calibri" w:hAnsi="Times New Roman" w:cs="Times New Roman"/>
          <w:lang w:val="pt-BR" w:eastAsia="lt-LT"/>
        </w:rPr>
        <w:t>8</w:t>
      </w:r>
      <w:r w:rsidR="005047F1" w:rsidRPr="00F17875">
        <w:rPr>
          <w:rFonts w:ascii="Times New Roman" w:eastAsia="Calibri" w:hAnsi="Times New Roman" w:cs="Times New Roman"/>
          <w:lang w:val="pt-BR" w:eastAsia="lt-LT"/>
        </w:rPr>
        <w:t>.5</w:t>
      </w:r>
      <w:r w:rsidR="005047F1" w:rsidRPr="00F17875">
        <w:rPr>
          <w:rFonts w:ascii="Times New Roman" w:eastAsia="Calibri" w:hAnsi="Times New Roman" w:cs="Times New Roman"/>
        </w:rPr>
        <w:t xml:space="preserve">.1. vertinama ar tiekėjo </w:t>
      </w:r>
      <w:r w:rsidR="0025069B" w:rsidRPr="00F17875">
        <w:rPr>
          <w:rFonts w:ascii="Times New Roman" w:eastAsia="Calibri" w:hAnsi="Times New Roman" w:cs="Times New Roman"/>
        </w:rPr>
        <w:t xml:space="preserve">pasiūlymas ir </w:t>
      </w:r>
      <w:r w:rsidR="005047F1" w:rsidRPr="00F17875">
        <w:rPr>
          <w:rFonts w:ascii="Times New Roman" w:eastAsia="Calibri" w:hAnsi="Times New Roman" w:cs="Times New Roman"/>
        </w:rPr>
        <w:t>siūlomas pirkimo objektas atitinka pirkimo dokumentuose nustatytus reikalavimus;</w:t>
      </w:r>
    </w:p>
    <w:p w14:paraId="0AC4A18C" w14:textId="60B4DA0F"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rPr>
        <w:t>8</w:t>
      </w:r>
      <w:r w:rsidR="005047F1" w:rsidRPr="00F17875">
        <w:rPr>
          <w:rFonts w:ascii="Times New Roman" w:eastAsia="Calibri" w:hAnsi="Times New Roman" w:cs="Times New Roman"/>
        </w:rPr>
        <w:t>.5.2. vertinama ar pasiūlyme nėra kainos apskaičiavimo klaidų</w:t>
      </w:r>
      <w:r w:rsidR="005047F1" w:rsidRPr="00F17875">
        <w:rPr>
          <w:rFonts w:ascii="Times New Roman" w:eastAsia="Calibri" w:hAnsi="Times New Roman" w:cs="Times New Roman"/>
          <w:lang w:eastAsia="lt-LT"/>
        </w:rPr>
        <w:t>;</w:t>
      </w:r>
    </w:p>
    <w:p w14:paraId="32302D86" w14:textId="3763C49C" w:rsidR="005047F1" w:rsidRPr="00F17875"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005047F1" w:rsidRPr="00F17875">
        <w:rPr>
          <w:rFonts w:ascii="Times New Roman" w:eastAsia="Calibri" w:hAnsi="Times New Roman" w:cs="Times New Roman"/>
        </w:rPr>
        <w:t xml:space="preserve">.5.3. </w:t>
      </w:r>
      <w:r w:rsidR="005047F1" w:rsidRPr="00F17875">
        <w:rPr>
          <w:rFonts w:ascii="Times New Roman" w:hAnsi="Times New Roman"/>
        </w:rPr>
        <w:t xml:space="preserve">vertinama ar tiekėjo pasiūlyta pirkimo objekto </w:t>
      </w:r>
      <w:r w:rsidR="003731B5" w:rsidRPr="00F17875">
        <w:rPr>
          <w:rFonts w:ascii="Times New Roman" w:hAnsi="Times New Roman"/>
        </w:rPr>
        <w:t xml:space="preserve">ar jo </w:t>
      </w:r>
      <w:r w:rsidR="005047F1" w:rsidRPr="00F17875">
        <w:rPr>
          <w:rFonts w:ascii="Times New Roman" w:hAnsi="Times New Roman"/>
        </w:rPr>
        <w:t xml:space="preserve">dalies kaina nėra per didelė ir nepriimtina. Tiekėjo pasiūlyta kaina yra per didelė ir nepriimtina, jeigu ji viršija perkančiosios organizacijos pirkimo objekto </w:t>
      </w:r>
      <w:r w:rsidR="003731B5" w:rsidRPr="00F17875">
        <w:rPr>
          <w:rFonts w:ascii="Times New Roman" w:hAnsi="Times New Roman"/>
        </w:rPr>
        <w:t xml:space="preserve">ar jo daliai </w:t>
      </w:r>
      <w:r w:rsidR="005047F1" w:rsidRPr="00F17875">
        <w:rPr>
          <w:rFonts w:ascii="Times New Roman" w:hAnsi="Times New Roman"/>
        </w:rPr>
        <w:t xml:space="preserve">suplanuotas skirti lėšas, </w:t>
      </w:r>
      <w:r w:rsidR="0053339B">
        <w:rPr>
          <w:rFonts w:ascii="Times New Roman" w:hAnsi="Times New Roman"/>
        </w:rPr>
        <w:t xml:space="preserve">perkančiosios organizacijos </w:t>
      </w:r>
      <w:r w:rsidR="005047F1" w:rsidRPr="00F17875">
        <w:rPr>
          <w:rFonts w:ascii="Times New Roman" w:hAnsi="Times New Roman"/>
        </w:rPr>
        <w:t>numatytas</w:t>
      </w:r>
      <w:r w:rsidR="0053339B">
        <w:rPr>
          <w:rFonts w:ascii="Times New Roman" w:hAnsi="Times New Roman"/>
        </w:rPr>
        <w:t xml:space="preserve"> ir užfiksuotas prieš pradedant pirkimo procedūras.</w:t>
      </w:r>
    </w:p>
    <w:p w14:paraId="01F73BE4" w14:textId="08BFEC9F" w:rsidR="005047F1" w:rsidRPr="00F17875"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00A871A1" w:rsidRPr="00F17875">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.5.</w:t>
      </w:r>
      <w:r w:rsidR="00A871A1" w:rsidRPr="00F17875">
        <w:rPr>
          <w:rFonts w:ascii="Times New Roman" w:eastAsia="Calibri" w:hAnsi="Times New Roman" w:cs="Times New Roman"/>
          <w:lang w:eastAsia="lt-LT"/>
        </w:rPr>
        <w:t>5</w:t>
      </w:r>
      <w:r w:rsidR="005047F1" w:rsidRPr="00F17875">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F17875">
        <w:rPr>
          <w:rFonts w:ascii="Times New Roman" w:eastAsia="Calibri" w:hAnsi="Times New Roman" w:cs="Times New Roman"/>
          <w:lang w:eastAsia="lt-LT"/>
        </w:rPr>
        <w:t>,</w:t>
      </w:r>
      <w:r w:rsidR="005047F1" w:rsidRPr="00F17875">
        <w:rPr>
          <w:rFonts w:ascii="Times New Roman" w:eastAsia="Calibri" w:hAnsi="Times New Roman" w:cs="Times New Roman"/>
          <w:lang w:eastAsia="lt-LT"/>
        </w:rPr>
        <w:t xml:space="preserve"> nepažeisdama</w:t>
      </w:r>
      <w:r w:rsidR="005161C3" w:rsidRPr="00F17875">
        <w:rPr>
          <w:rFonts w:ascii="Times New Roman" w:eastAsia="Calibri" w:hAnsi="Times New Roman" w:cs="Times New Roman"/>
          <w:lang w:eastAsia="lt-LT"/>
        </w:rPr>
        <w:t>s</w:t>
      </w:r>
      <w:r w:rsidR="005047F1" w:rsidRPr="00F17875">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F17875">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F17875">
        <w:rPr>
          <w:rFonts w:ascii="Times New Roman" w:eastAsia="Calibri" w:hAnsi="Times New Roman" w:cs="Times New Roman"/>
          <w:lang w:eastAsia="lt-LT"/>
        </w:rPr>
        <w:t>.</w:t>
      </w:r>
    </w:p>
    <w:p w14:paraId="50FD09A9" w14:textId="3CD6E073"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F17875">
        <w:rPr>
          <w:rFonts w:ascii="Times New Roman" w:hAnsi="Times New Roman" w:cs="Times New Roman"/>
        </w:rPr>
        <w:t xml:space="preserve"> o</w:t>
      </w:r>
      <w:r w:rsidR="005047F1" w:rsidRPr="00F17875">
        <w:rPr>
          <w:rFonts w:ascii="Times New Roman" w:eastAsia="Calibri" w:hAnsi="Times New Roman" w:cs="Times New Roman"/>
          <w:lang w:eastAsia="lt-LT"/>
        </w:rPr>
        <w:t>rganizatoriui kreiptis ir daugiau kartų.</w:t>
      </w:r>
    </w:p>
    <w:p w14:paraId="43B90E04" w14:textId="63197AF7"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F17875">
        <w:rPr>
          <w:rFonts w:ascii="Times New Roman" w:eastAsia="Calibri" w:hAnsi="Times New Roman" w:cs="Times New Roman"/>
          <w:lang w:eastAsia="lt-LT"/>
        </w:rPr>
        <w:t>pirkimo dokumentų</w:t>
      </w:r>
      <w:r w:rsidR="005047F1" w:rsidRPr="00F17875">
        <w:rPr>
          <w:rFonts w:ascii="Times New Roman" w:eastAsia="Calibri" w:hAnsi="Times New Roman" w:cs="Times New Roman"/>
          <w:lang w:eastAsia="lt-LT"/>
        </w:rPr>
        <w:t xml:space="preserve"> reikalavimais, pasiūlymas turi būti atmestas.</w:t>
      </w:r>
    </w:p>
    <w:p w14:paraId="2D5B853F" w14:textId="00888F1A" w:rsidR="005047F1" w:rsidRPr="00F17875" w:rsidRDefault="002801EC" w:rsidP="00F17875">
      <w:pPr>
        <w:spacing w:after="0" w:line="276" w:lineRule="auto"/>
        <w:jc w:val="both"/>
        <w:rPr>
          <w:rFonts w:ascii="Times New Roman" w:eastAsia="Calibri" w:hAnsi="Times New Roman" w:cs="Times New Roman"/>
          <w:b/>
          <w:bCs/>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.10. </w:t>
      </w:r>
      <w:r w:rsidR="005047F1" w:rsidRPr="00F17875">
        <w:rPr>
          <w:rFonts w:ascii="Times New Roman" w:eastAsia="Calibri" w:hAnsi="Times New Roman" w:cs="Times New Roman"/>
        </w:rPr>
        <w:t xml:space="preserve">Sudaroma pasiūlymų eilė </w:t>
      </w:r>
      <w:r w:rsidR="00D83C0F" w:rsidRPr="00F17875">
        <w:rPr>
          <w:rFonts w:ascii="Times New Roman" w:eastAsia="Calibri" w:hAnsi="Times New Roman" w:cs="Times New Roman"/>
        </w:rPr>
        <w:t xml:space="preserve">(išskyrus atvejus, kai pasiūlymą pateikia, arba įvertinus pasiūlymus liko tik vienas tiekėjas) </w:t>
      </w:r>
      <w:r w:rsidR="005047F1" w:rsidRPr="00F17875">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F17875">
        <w:rPr>
          <w:rFonts w:ascii="Times New Roman" w:eastAsia="Calibri" w:hAnsi="Times New Roman" w:cs="Times New Roman"/>
        </w:rPr>
        <w:t xml:space="preserve">neatmesti ir </w:t>
      </w:r>
      <w:r w:rsidR="005047F1" w:rsidRPr="00F17875">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F17875">
        <w:rPr>
          <w:rFonts w:ascii="Times New Roman" w:eastAsia="Calibri" w:hAnsi="Times New Roman" w:cs="Times New Roman"/>
          <w:b/>
          <w:bCs/>
        </w:rPr>
        <w:t>Eilė nesudaroma, jei pasiūlymą pateikė ar, pirkimo procedūrų metu atmetus kitus pasiūlymus, liko vienas tiekėjas.</w:t>
      </w:r>
    </w:p>
    <w:p w14:paraId="2B139AE7" w14:textId="516DD29E"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16C3DAA0"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bCs/>
        </w:rPr>
        <w:lastRenderedPageBreak/>
        <w:t>8</w:t>
      </w:r>
      <w:r w:rsidR="005047F1" w:rsidRPr="00F17875">
        <w:rPr>
          <w:rFonts w:ascii="Times New Roman" w:eastAsia="Calibri" w:hAnsi="Times New Roman" w:cs="Times New Roman"/>
          <w:bCs/>
        </w:rPr>
        <w:t xml:space="preserve">.12. </w:t>
      </w:r>
      <w:r w:rsidR="005047F1" w:rsidRPr="00F17875">
        <w:rPr>
          <w:rFonts w:ascii="Times New Roman" w:eastAsia="Calibri" w:hAnsi="Times New Roman" w:cs="Times New Roman"/>
          <w:lang w:eastAsia="lt-LT"/>
        </w:rPr>
        <w:t xml:space="preserve">Pirkimo organizatorius </w:t>
      </w:r>
      <w:r w:rsidR="005047F1" w:rsidRPr="00F17875">
        <w:rPr>
          <w:rFonts w:ascii="Times New Roman" w:eastAsia="Times New Roman" w:hAnsi="Times New Roman" w:cs="Times New Roman"/>
          <w:lang w:eastAsia="lt-LT"/>
        </w:rPr>
        <w:t xml:space="preserve">suinteresuotiems dalyviams, ne vėliau kaip per </w:t>
      </w:r>
      <w:r w:rsidR="00B446BE" w:rsidRPr="00F17875">
        <w:rPr>
          <w:rFonts w:ascii="Times New Roman" w:eastAsia="Times New Roman" w:hAnsi="Times New Roman" w:cs="Times New Roman"/>
          <w:lang w:eastAsia="lt-LT"/>
        </w:rPr>
        <w:t>3</w:t>
      </w:r>
      <w:r w:rsidR="005047F1" w:rsidRPr="00F17875">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F17875">
          <w:rPr>
            <w:rFonts w:ascii="Times New Roman" w:eastAsia="Times New Roman" w:hAnsi="Times New Roman" w:cs="Times New Roman"/>
            <w:lang w:eastAsia="lt-LT"/>
          </w:rPr>
          <w:t>VPĮ 58 straipsnio 2 dalyje</w:t>
        </w:r>
      </w:hyperlink>
      <w:r w:rsidR="005047F1" w:rsidRPr="00F17875">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F17875" w:rsidRDefault="002801EC" w:rsidP="00F17875">
      <w:pPr>
        <w:widowControl w:val="0"/>
        <w:autoSpaceDE w:val="0"/>
        <w:autoSpaceDN w:val="0"/>
        <w:adjustRightInd w:val="0"/>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.13. Tiekėjas, kurio pasiūlymas laimėjo, kviečiamas sudaryti Sutartį. </w:t>
      </w:r>
    </w:p>
    <w:p w14:paraId="6D3F2400" w14:textId="77777777" w:rsidR="005047F1" w:rsidRPr="00F17875" w:rsidRDefault="005047F1"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F17875">
        <w:rPr>
          <w:rFonts w:ascii="Times New Roman" w:eastAsia="Times New Roman" w:hAnsi="Times New Roman" w:cs="Times New Roman"/>
          <w:b/>
          <w:lang w:eastAsia="lt-LT"/>
        </w:rPr>
        <w:t xml:space="preserve">7.14. </w:t>
      </w:r>
      <w:r w:rsidRPr="00F17875">
        <w:rPr>
          <w:rFonts w:ascii="Times New Roman" w:eastAsia="Arial Unicode MS" w:hAnsi="Times New Roman" w:cs="Times New Roman"/>
          <w:b/>
          <w:bdr w:val="nil"/>
          <w:lang w:eastAsia="en-GB"/>
        </w:rPr>
        <w:t>Perkančioji organizacija atmeta pasiūlymą, jeigu:</w:t>
      </w:r>
    </w:p>
    <w:p w14:paraId="2A55067E" w14:textId="0C89A2DD" w:rsidR="005047F1" w:rsidRPr="00F17875" w:rsidRDefault="002801EC"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F17875" w:rsidRDefault="00B124C9" w:rsidP="00F17875">
      <w:pPr>
        <w:spacing w:after="0" w:line="276" w:lineRule="auto"/>
        <w:jc w:val="both"/>
        <w:rPr>
          <w:rFonts w:ascii="Times New Roman" w:eastAsia="Calibri" w:hAnsi="Times New Roman" w:cs="Times New Roman"/>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 xml:space="preserve">.14.2. </w:t>
      </w:r>
      <w:r w:rsidR="005047F1" w:rsidRPr="00F17875">
        <w:rPr>
          <w:rFonts w:ascii="Times New Roman" w:eastAsia="Calibri" w:hAnsi="Times New Roman" w:cs="Times New Roman"/>
        </w:rPr>
        <w:t xml:space="preserve">pasiūlymas neatitiko pirkimo sąlygose nustatytų reikalavimų </w:t>
      </w:r>
      <w:r w:rsidR="003B7C1F" w:rsidRPr="00F17875">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F17875">
        <w:rPr>
          <w:rFonts w:ascii="Times New Roman" w:eastAsia="Calibri" w:hAnsi="Times New Roman" w:cs="Times New Roman"/>
          <w:vertAlign w:val="superscript"/>
        </w:rPr>
        <w:footnoteReference w:id="1"/>
      </w:r>
      <w:r w:rsidR="005047F1" w:rsidRPr="00F17875">
        <w:rPr>
          <w:rFonts w:ascii="Times New Roman" w:eastAsia="Calibri" w:hAnsi="Times New Roman" w:cs="Times New Roman"/>
        </w:rPr>
        <w:t>;</w:t>
      </w:r>
    </w:p>
    <w:p w14:paraId="29B49177" w14:textId="12E6BA99" w:rsidR="00A871A1" w:rsidRPr="00F17875" w:rsidRDefault="00B124C9" w:rsidP="00F17875">
      <w:pP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5047F1" w:rsidRPr="00F17875">
        <w:rPr>
          <w:rFonts w:ascii="Times New Roman" w:eastAsia="Arial Unicode MS" w:hAnsi="Times New Roman" w:cs="Times New Roman"/>
          <w:bdr w:val="nil"/>
        </w:rPr>
        <w:t xml:space="preserve">.14.3. </w:t>
      </w:r>
      <w:r w:rsidR="005047F1" w:rsidRPr="00F17875">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F17875">
        <w:rPr>
          <w:rFonts w:ascii="Times New Roman" w:hAnsi="Times New Roman"/>
        </w:rPr>
        <w:t xml:space="preserve">ar jo </w:t>
      </w:r>
      <w:r w:rsidR="005047F1" w:rsidRPr="00F17875">
        <w:rPr>
          <w:rFonts w:ascii="Times New Roman" w:hAnsi="Times New Roman"/>
        </w:rPr>
        <w:t xml:space="preserve">daliai suplanuotas skirtas lėšas, </w:t>
      </w:r>
      <w:r w:rsidR="0053339B">
        <w:rPr>
          <w:rFonts w:ascii="Times New Roman" w:hAnsi="Times New Roman"/>
        </w:rPr>
        <w:t xml:space="preserve">perkančiosios organizacijos </w:t>
      </w:r>
      <w:r w:rsidR="005047F1" w:rsidRPr="00F17875">
        <w:rPr>
          <w:rFonts w:ascii="Times New Roman" w:hAnsi="Times New Roman"/>
        </w:rPr>
        <w:t>numatytas</w:t>
      </w:r>
      <w:r w:rsidR="0053339B">
        <w:rPr>
          <w:rFonts w:ascii="Times New Roman" w:hAnsi="Times New Roman"/>
        </w:rPr>
        <w:t xml:space="preserve"> ir užfiksuotas prieš pradedant pirkimo procedūrą.</w:t>
      </w:r>
    </w:p>
    <w:p w14:paraId="3DBD4A56" w14:textId="79CE0128"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.14.4.</w:t>
      </w:r>
      <w:r w:rsidR="00A871A1" w:rsidRPr="00F17875">
        <w:t xml:space="preserve"> </w:t>
      </w:r>
      <w:r w:rsidR="00A871A1" w:rsidRPr="00F17875">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342819" w:rsidRPr="00F17875">
        <w:rPr>
          <w:rFonts w:ascii="Times New Roman" w:eastAsia="Arial Unicode MS" w:hAnsi="Times New Roman" w:cs="Times New Roman"/>
          <w:bdr w:val="nil"/>
        </w:rPr>
        <w:t>.</w:t>
      </w:r>
      <w:r w:rsidR="00A871A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6</w:t>
      </w:r>
      <w:r w:rsidR="00A871A1" w:rsidRPr="00F17875">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5047F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7</w:t>
      </w:r>
      <w:r w:rsidR="005047F1" w:rsidRPr="00F17875">
        <w:rPr>
          <w:rFonts w:ascii="Times New Roman" w:eastAsia="Arial Unicode MS" w:hAnsi="Times New Roman" w:cs="Times New Roman"/>
          <w:bdr w:val="nil"/>
        </w:rPr>
        <w:t xml:space="preserve">. dalyvis per perkančiosios organizacijos </w:t>
      </w:r>
      <w:r w:rsidR="003B7C1F" w:rsidRPr="00F17875">
        <w:rPr>
          <w:rFonts w:ascii="Times New Roman" w:eastAsia="Arial Unicode MS" w:hAnsi="Times New Roman" w:cs="Times New Roman"/>
          <w:bdr w:val="nil"/>
        </w:rPr>
        <w:t>nustatytą terminą nepatikslino, nepapildė, nepaaiškino savo pasiūlymo</w:t>
      </w:r>
      <w:r w:rsidR="005047F1" w:rsidRPr="00F17875">
        <w:rPr>
          <w:rFonts w:ascii="Times New Roman" w:eastAsia="Arial Unicode MS" w:hAnsi="Times New Roman" w:cs="Times New Roman"/>
          <w:bdr w:val="nil"/>
        </w:rPr>
        <w:t xml:space="preserve">. </w:t>
      </w:r>
    </w:p>
    <w:p w14:paraId="28CD6910" w14:textId="34E7F5F8" w:rsidR="00132FE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F17875"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w:t>
      </w:r>
      <w:r w:rsidR="00342819" w:rsidRPr="00F17875">
        <w:rPr>
          <w:rFonts w:ascii="Times New Roman" w:eastAsia="Arial Unicode MS" w:hAnsi="Times New Roman" w:cs="Times New Roman"/>
          <w:bdr w:val="nil"/>
          <w:lang w:eastAsia="en-GB"/>
        </w:rPr>
        <w:t>9</w:t>
      </w:r>
      <w:r w:rsidR="005047F1" w:rsidRPr="00F17875">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015EEA"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015EEA">
        <w:rPr>
          <w:rFonts w:ascii="Times New Roman" w:eastAsia="Arial Unicode MS" w:hAnsi="Times New Roman" w:cs="Times New Roman"/>
          <w:bdr w:val="nil"/>
          <w:lang w:eastAsia="en-GB"/>
        </w:rPr>
        <w:t>8</w:t>
      </w:r>
      <w:r w:rsidR="00ED1F61" w:rsidRPr="00015EEA">
        <w:rPr>
          <w:rFonts w:ascii="Times New Roman" w:eastAsia="Arial Unicode MS" w:hAnsi="Times New Roman" w:cs="Times New Roman"/>
          <w:bdr w:val="nil"/>
          <w:lang w:eastAsia="en-GB"/>
        </w:rPr>
        <w:t>.14.</w:t>
      </w:r>
      <w:r w:rsidR="00342819" w:rsidRPr="00015EEA">
        <w:rPr>
          <w:rFonts w:ascii="Times New Roman" w:eastAsia="Arial Unicode MS" w:hAnsi="Times New Roman" w:cs="Times New Roman"/>
          <w:bdr w:val="nil"/>
          <w:lang w:eastAsia="en-GB"/>
        </w:rPr>
        <w:t>10</w:t>
      </w:r>
      <w:r w:rsidR="00ED1F61" w:rsidRPr="00015EEA">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015EEA"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015EEA">
        <w:rPr>
          <w:rFonts w:ascii="Times New Roman" w:eastAsia="Arial Unicode MS" w:hAnsi="Times New Roman" w:cs="Times New Roman"/>
          <w:bdr w:val="nil"/>
          <w:lang w:eastAsia="en-GB"/>
        </w:rPr>
        <w:t>8</w:t>
      </w:r>
      <w:r w:rsidR="00ED1F61" w:rsidRPr="00015EEA">
        <w:rPr>
          <w:rFonts w:ascii="Times New Roman" w:eastAsia="Arial Unicode MS" w:hAnsi="Times New Roman" w:cs="Times New Roman"/>
          <w:bdr w:val="nil"/>
          <w:lang w:eastAsia="en-GB"/>
        </w:rPr>
        <w:t>.14.</w:t>
      </w:r>
      <w:r w:rsidR="00342819" w:rsidRPr="00015EEA">
        <w:rPr>
          <w:rFonts w:ascii="Times New Roman" w:eastAsia="Arial Unicode MS" w:hAnsi="Times New Roman" w:cs="Times New Roman"/>
          <w:bdr w:val="nil"/>
          <w:lang w:eastAsia="en-GB"/>
        </w:rPr>
        <w:t>11.</w:t>
      </w:r>
      <w:r w:rsidR="00ED1F61" w:rsidRPr="00015EEA">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52C6E92" w:rsidR="00082D58" w:rsidRPr="00015EEA"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015EEA">
        <w:rPr>
          <w:rFonts w:ascii="Times New Roman" w:eastAsia="Arial Unicode MS" w:hAnsi="Times New Roman" w:cs="Times New Roman"/>
          <w:bdr w:val="nil"/>
          <w:lang w:eastAsia="en-GB"/>
        </w:rPr>
        <w:t>8</w:t>
      </w:r>
      <w:r w:rsidR="00082D58" w:rsidRPr="00015EEA">
        <w:rPr>
          <w:rFonts w:ascii="Times New Roman" w:eastAsia="Arial Unicode MS" w:hAnsi="Times New Roman" w:cs="Times New Roman"/>
          <w:bdr w:val="nil"/>
          <w:lang w:eastAsia="en-GB"/>
        </w:rPr>
        <w:t>.14.12. Tiekėjas su kitais tiekėjais yra sudaręs susitarimų, kuriais siekiama iškreipti konkurenciją atliekamame pirkime, ir perkančioji organizacija dėl to turi įtikinamų duomenų (</w:t>
      </w:r>
      <w:r w:rsidR="00082D58" w:rsidRPr="00015EEA">
        <w:rPr>
          <w:rFonts w:ascii="Times New Roman" w:eastAsia="Arial Unicode MS" w:hAnsi="Times New Roman" w:cs="Times New Roman"/>
          <w:b/>
          <w:bCs/>
          <w:bdr w:val="nil"/>
          <w:lang w:eastAsia="en-GB"/>
        </w:rPr>
        <w:t>VPĮ 46 straipsnio 4 dalies 1 punktas</w:t>
      </w:r>
      <w:r w:rsidR="00082D58" w:rsidRPr="00015EEA">
        <w:rPr>
          <w:rFonts w:ascii="Times New Roman" w:eastAsia="Arial Unicode MS" w:hAnsi="Times New Roman" w:cs="Times New Roman"/>
          <w:bdr w:val="nil"/>
          <w:lang w:eastAsia="en-GB"/>
        </w:rPr>
        <w:t>).</w:t>
      </w:r>
    </w:p>
    <w:p w14:paraId="26621551" w14:textId="164B0C71" w:rsidR="00082D58" w:rsidRPr="00015EEA"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015EEA">
        <w:rPr>
          <w:rFonts w:ascii="Times New Roman" w:eastAsia="Arial Unicode MS" w:hAnsi="Times New Roman" w:cs="Times New Roman"/>
          <w:bdr w:val="nil"/>
          <w:lang w:eastAsia="en-GB"/>
        </w:rPr>
        <w:t>8</w:t>
      </w:r>
      <w:r w:rsidR="00082D58" w:rsidRPr="00015EEA">
        <w:rPr>
          <w:rFonts w:ascii="Times New Roman" w:eastAsia="Arial Unicode MS" w:hAnsi="Times New Roman" w:cs="Times New Roman"/>
          <w:bdr w:val="nil"/>
          <w:lang w:eastAsia="en-GB"/>
        </w:rPr>
        <w:t>.14.13.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015EEA">
        <w:rPr>
          <w:rFonts w:ascii="Times New Roman" w:eastAsia="Arial Unicode MS" w:hAnsi="Times New Roman" w:cs="Times New Roman"/>
          <w:b/>
          <w:bCs/>
          <w:bdr w:val="nil"/>
          <w:lang w:eastAsia="en-GB"/>
        </w:rPr>
        <w:t>VPĮ 46 straipsnio 4 dalies 2 punktas</w:t>
      </w:r>
      <w:r w:rsidR="00082D58" w:rsidRPr="00015EEA">
        <w:rPr>
          <w:rFonts w:ascii="Times New Roman" w:eastAsia="Arial Unicode MS" w:hAnsi="Times New Roman" w:cs="Times New Roman"/>
          <w:bdr w:val="nil"/>
          <w:lang w:eastAsia="en-GB"/>
        </w:rPr>
        <w:t>).</w:t>
      </w:r>
    </w:p>
    <w:p w14:paraId="1BD8949B" w14:textId="377455D2" w:rsidR="00082D58" w:rsidRPr="00015EEA"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015EEA">
        <w:rPr>
          <w:rFonts w:ascii="Times New Roman" w:eastAsia="Arial Unicode MS" w:hAnsi="Times New Roman" w:cs="Times New Roman"/>
          <w:bdr w:val="nil"/>
          <w:lang w:eastAsia="en-GB"/>
        </w:rPr>
        <w:t>8</w:t>
      </w:r>
      <w:r w:rsidR="00082D58" w:rsidRPr="00015EEA">
        <w:rPr>
          <w:rFonts w:ascii="Times New Roman" w:eastAsia="Arial Unicode MS" w:hAnsi="Times New Roman" w:cs="Times New Roman"/>
          <w:bdr w:val="nil"/>
          <w:lang w:eastAsia="en-GB"/>
        </w:rPr>
        <w:t>.14.14. Pažeista konkurencija, kaip nustatyta VPĮ 27 straipsnio 3 ir 4 dalyse, ir atitinkamos padėties negalima ištaisyti (</w:t>
      </w:r>
      <w:r w:rsidR="00082D58" w:rsidRPr="00015EEA">
        <w:rPr>
          <w:rFonts w:ascii="Times New Roman" w:eastAsia="Arial Unicode MS" w:hAnsi="Times New Roman" w:cs="Times New Roman"/>
          <w:b/>
          <w:bCs/>
          <w:bdr w:val="nil"/>
          <w:lang w:eastAsia="en-GB"/>
        </w:rPr>
        <w:t>VPĮ 46 straipsnio 4 dalies 3 punktas</w:t>
      </w:r>
      <w:r w:rsidR="00082D58" w:rsidRPr="00015EEA">
        <w:rPr>
          <w:rFonts w:ascii="Times New Roman" w:eastAsia="Arial Unicode MS" w:hAnsi="Times New Roman" w:cs="Times New Roman"/>
          <w:bdr w:val="nil"/>
          <w:lang w:eastAsia="en-GB"/>
        </w:rPr>
        <w:t>).</w:t>
      </w:r>
    </w:p>
    <w:p w14:paraId="5EC9B00F" w14:textId="63F1275E" w:rsidR="00082D58" w:rsidRPr="00015EEA"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015EEA">
        <w:rPr>
          <w:rFonts w:ascii="Times New Roman" w:eastAsia="Arial Unicode MS" w:hAnsi="Times New Roman" w:cs="Times New Roman"/>
          <w:bdr w:val="nil"/>
          <w:lang w:eastAsia="en-GB"/>
        </w:rPr>
        <w:lastRenderedPageBreak/>
        <w:t>8</w:t>
      </w:r>
      <w:r w:rsidR="00082D58" w:rsidRPr="00015EEA">
        <w:rPr>
          <w:rFonts w:ascii="Times New Roman" w:eastAsia="Arial Unicode MS" w:hAnsi="Times New Roman" w:cs="Times New Roman"/>
          <w:bdr w:val="nil"/>
          <w:lang w:eastAsia="en-GB"/>
        </w:rPr>
        <w:t xml:space="preserve">.14.15.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366763C" w:rsidR="00082D58"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015EEA">
        <w:rPr>
          <w:rFonts w:ascii="Times New Roman" w:eastAsia="Arial Unicode MS" w:hAnsi="Times New Roman" w:cs="Times New Roman"/>
          <w:bdr w:val="nil"/>
          <w:lang w:eastAsia="en-GB"/>
        </w:rPr>
        <w:t>8</w:t>
      </w:r>
      <w:r w:rsidR="00082D58" w:rsidRPr="00015EEA">
        <w:rPr>
          <w:rFonts w:ascii="Times New Roman" w:eastAsia="Arial Unicode MS" w:hAnsi="Times New Roman" w:cs="Times New Roman"/>
          <w:bdr w:val="nil"/>
          <w:lang w:eastAsia="en-GB"/>
        </w:rPr>
        <w:t>.14.16.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015EEA">
        <w:rPr>
          <w:rFonts w:ascii="Times New Roman" w:eastAsia="Arial Unicode MS" w:hAnsi="Times New Roman" w:cs="Times New Roman"/>
          <w:b/>
          <w:bCs/>
          <w:bdr w:val="nil"/>
          <w:lang w:eastAsia="en-GB"/>
        </w:rPr>
        <w:t>VPĮ 46 straipsnio 4 dalies 5 punktas</w:t>
      </w:r>
      <w:r w:rsidR="00082D58" w:rsidRPr="00015EEA">
        <w:rPr>
          <w:rFonts w:ascii="Times New Roman" w:eastAsia="Arial Unicode MS" w:hAnsi="Times New Roman" w:cs="Times New Roman"/>
          <w:bdr w:val="nil"/>
          <w:lang w:eastAsia="en-GB"/>
        </w:rPr>
        <w:t>).</w:t>
      </w:r>
    </w:p>
    <w:p w14:paraId="6DB167BA" w14:textId="14E08154" w:rsidR="00FD5427"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FD5427" w:rsidRPr="004272AC">
        <w:rPr>
          <w:rFonts w:ascii="Times New Roman" w:eastAsia="Arial Unicode MS" w:hAnsi="Times New Roman" w:cs="Times New Roman"/>
          <w:bdr w:val="nil"/>
          <w:lang w:eastAsia="en-GB"/>
        </w:rPr>
        <w:t>.14.17.</w:t>
      </w:r>
      <w:r w:rsidR="00FD5427" w:rsidRPr="004272AC">
        <w:t xml:space="preserve"> </w:t>
      </w:r>
      <w:r w:rsidR="00FD5427" w:rsidRPr="004272AC">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68F3D984" w14:textId="2307F5E8" w:rsidR="005047F1" w:rsidRDefault="00B124C9"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4272AC">
        <w:rPr>
          <w:rFonts w:ascii="Times New Roman" w:eastAsia="Arial Unicode MS" w:hAnsi="Times New Roman" w:cs="Times New Roman"/>
          <w:bdr w:val="nil"/>
          <w:lang w:eastAsia="en-GB"/>
        </w:rPr>
        <w:t>.15. Apie pasiūlymo atmetimą ir tokio atmetimo priežastis tiekėjas informuojamas raštu CVP IS priemonėmis.</w:t>
      </w:r>
    </w:p>
    <w:p w14:paraId="03718C8B" w14:textId="77777777" w:rsidR="00183994" w:rsidRPr="004272AC" w:rsidRDefault="00183994"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4272AC"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KITOS SĄLYGOS IR INFORMACIJA</w:t>
      </w:r>
    </w:p>
    <w:p w14:paraId="286743F0" w14:textId="77777777" w:rsidR="005047F1" w:rsidRPr="004272AC" w:rsidRDefault="005047F1" w:rsidP="00135BB1">
      <w:pPr>
        <w:spacing w:after="0" w:line="276" w:lineRule="auto"/>
        <w:rPr>
          <w:rFonts w:ascii="Times New Roman" w:eastAsiaTheme="minorEastAsia" w:hAnsi="Times New Roman" w:cs="Times New Roman"/>
          <w:lang w:eastAsia="lt-LT"/>
        </w:rPr>
      </w:pPr>
    </w:p>
    <w:p w14:paraId="1CA6246F" w14:textId="7D431F82"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.1. Sutarties sudarymo atidėjimo terminas netaikomas.</w:t>
      </w:r>
    </w:p>
    <w:p w14:paraId="2C657E5B" w14:textId="4DA6179B" w:rsidR="00BE483C" w:rsidRPr="004272AC" w:rsidRDefault="00640C8E" w:rsidP="004272AC">
      <w:pPr>
        <w:spacing w:after="0" w:line="276" w:lineRule="auto"/>
        <w:jc w:val="both"/>
        <w:rPr>
          <w:rFonts w:ascii="Times New Roman" w:eastAsia="Times New Roman" w:hAnsi="Times New Roman" w:cs="Times New Roman"/>
          <w:lang w:eastAsia="lt-LT"/>
        </w:rPr>
      </w:pPr>
      <w:bookmarkStart w:id="1" w:name="_Hlk125710363"/>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.2. </w:t>
      </w:r>
      <w:r w:rsidR="00BE483C" w:rsidRPr="004272AC">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.3. </w:t>
      </w:r>
      <w:r w:rsidR="00B446BE" w:rsidRPr="004272AC">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3E33325E"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A85160" w:rsidRDefault="005047F1" w:rsidP="00135BB1">
      <w:pPr>
        <w:spacing w:after="0" w:line="276" w:lineRule="auto"/>
        <w:rPr>
          <w:rFonts w:ascii="Times New Roman" w:eastAsia="Times New Roman" w:hAnsi="Times New Roman" w:cs="Times New Roman"/>
          <w:lang w:eastAsia="lt-LT"/>
        </w:rPr>
      </w:pPr>
    </w:p>
    <w:p w14:paraId="51299BFA" w14:textId="77777777" w:rsidR="005047F1" w:rsidRPr="004272AC"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SUTARTIES SĄLYGOS</w:t>
      </w:r>
    </w:p>
    <w:p w14:paraId="097B32AD" w14:textId="77777777" w:rsidR="005047F1" w:rsidRPr="004272AC" w:rsidRDefault="005047F1" w:rsidP="00135BB1">
      <w:pPr>
        <w:spacing w:after="0" w:line="276" w:lineRule="auto"/>
        <w:contextualSpacing/>
        <w:rPr>
          <w:rFonts w:ascii="Times New Roman" w:eastAsiaTheme="minorEastAsia" w:hAnsi="Times New Roman" w:cs="Times New Roman"/>
          <w:lang w:eastAsia="lt-LT"/>
        </w:rPr>
      </w:pPr>
    </w:p>
    <w:p w14:paraId="5653C288" w14:textId="0BCAF890" w:rsidR="005047F1" w:rsidRPr="004272AC" w:rsidRDefault="00640C8E" w:rsidP="004272AC">
      <w:pPr>
        <w:spacing w:after="0" w:line="276" w:lineRule="auto"/>
        <w:jc w:val="both"/>
        <w:rPr>
          <w:rFonts w:ascii="Times New Roman" w:eastAsiaTheme="minorEastAsia" w:hAnsi="Times New Roman" w:cs="Times New Roman"/>
          <w:lang w:eastAsia="lt-LT"/>
        </w:rPr>
      </w:pPr>
      <w:r>
        <w:rPr>
          <w:rFonts w:ascii="Times New Roman" w:eastAsiaTheme="minorEastAsia" w:hAnsi="Times New Roman" w:cs="Times New Roman"/>
          <w:sz w:val="24"/>
          <w:szCs w:val="24"/>
          <w:lang w:eastAsia="lt-LT"/>
        </w:rPr>
        <w:t>10</w:t>
      </w:r>
      <w:r w:rsidR="005047F1" w:rsidRPr="00C71D73">
        <w:rPr>
          <w:rFonts w:ascii="Times New Roman" w:eastAsiaTheme="minorEastAsia" w:hAnsi="Times New Roman" w:cs="Times New Roman"/>
          <w:sz w:val="24"/>
          <w:szCs w:val="24"/>
          <w:lang w:eastAsia="lt-LT"/>
        </w:rPr>
        <w:t xml:space="preserve">.1. </w:t>
      </w:r>
      <w:r w:rsidR="005047F1" w:rsidRPr="004272AC">
        <w:rPr>
          <w:rFonts w:ascii="Times New Roman" w:eastAsiaTheme="minorEastAsia" w:hAnsi="Times New Roman" w:cs="Times New Roman"/>
          <w:lang w:eastAsia="lt-LT"/>
        </w:rPr>
        <w:t>Sutarties projektas pateikiamas pirkimo sąlygų priede Nr. 3.</w:t>
      </w:r>
    </w:p>
    <w:p w14:paraId="665AB146" w14:textId="77777777" w:rsidR="005047F1" w:rsidRPr="00A85160" w:rsidRDefault="005047F1" w:rsidP="00135BB1">
      <w:pPr>
        <w:spacing w:after="0" w:line="276" w:lineRule="auto"/>
        <w:jc w:val="both"/>
        <w:rPr>
          <w:rFonts w:ascii="Times New Roman" w:eastAsiaTheme="minorEastAsia" w:hAnsi="Times New Roman" w:cs="Times New Roman"/>
          <w:sz w:val="24"/>
          <w:szCs w:val="24"/>
          <w:lang w:eastAsia="lt-LT"/>
        </w:rPr>
      </w:pPr>
    </w:p>
    <w:p w14:paraId="404FAA6A" w14:textId="77777777" w:rsidR="005047F1" w:rsidRPr="004272AC" w:rsidRDefault="005047F1" w:rsidP="000E3002">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4272AC">
        <w:rPr>
          <w:rFonts w:ascii="Times New Roman" w:eastAsia="Arial Unicode MS" w:hAnsi="Times New Roman" w:cs="Times New Roman"/>
          <w:b/>
          <w:bCs/>
          <w:caps/>
          <w:spacing w:val="4"/>
          <w:lang w:eastAsia="en-GB"/>
        </w:rPr>
        <w:t>PIRKIMO SĄLYGŲ PRIEDAI</w:t>
      </w:r>
    </w:p>
    <w:p w14:paraId="4B497222" w14:textId="77777777" w:rsidR="005047F1" w:rsidRPr="004272AC" w:rsidRDefault="005047F1" w:rsidP="00135BB1">
      <w:pPr>
        <w:spacing w:after="0" w:line="276" w:lineRule="auto"/>
        <w:contextualSpacing/>
        <w:outlineLvl w:val="0"/>
        <w:rPr>
          <w:rFonts w:ascii="Times New Roman" w:eastAsia="Arial Unicode MS" w:hAnsi="Times New Roman" w:cs="Times New Roman"/>
          <w:caps/>
          <w:spacing w:val="4"/>
          <w:lang w:eastAsia="en-GB"/>
        </w:rPr>
      </w:pPr>
    </w:p>
    <w:p w14:paraId="5BAC6315" w14:textId="50853C07" w:rsidR="005047F1"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.1. Techninė specifikacija – Priedas Nr. 1;</w:t>
      </w:r>
    </w:p>
    <w:p w14:paraId="3AC65F6F" w14:textId="166D8AA5" w:rsidR="00E06F25" w:rsidRPr="004272AC" w:rsidRDefault="00E06F25" w:rsidP="00640C8E">
      <w:pPr>
        <w:suppressAutoHyphens/>
        <w:spacing w:after="0" w:line="276" w:lineRule="auto"/>
        <w:jc w:val="both"/>
        <w:rPr>
          <w:rFonts w:ascii="Times New Roman" w:eastAsia="Arial Unicode MS" w:hAnsi="Times New Roman" w:cs="Times New Roman"/>
          <w:lang w:eastAsia="en-GB"/>
        </w:rPr>
      </w:pPr>
      <w:r>
        <w:rPr>
          <w:rFonts w:ascii="Times New Roman" w:eastAsia="Arial Unicode MS" w:hAnsi="Times New Roman" w:cs="Times New Roman"/>
          <w:lang w:eastAsia="en-GB"/>
        </w:rPr>
        <w:t>11.2. Kiekių žiniaraštis- Priedas Nr. 1.1</w:t>
      </w:r>
      <w:r w:rsidR="001223D2">
        <w:rPr>
          <w:rFonts w:ascii="Times New Roman" w:eastAsia="Arial Unicode MS" w:hAnsi="Times New Roman" w:cs="Times New Roman"/>
          <w:lang w:eastAsia="en-GB"/>
        </w:rPr>
        <w:t xml:space="preserve">; </w:t>
      </w:r>
    </w:p>
    <w:p w14:paraId="7F620992" w14:textId="32D83B6A"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w:t>
      </w:r>
      <w:r w:rsidR="00E06F25">
        <w:rPr>
          <w:rFonts w:ascii="Times New Roman" w:eastAsia="Arial Unicode MS" w:hAnsi="Times New Roman" w:cs="Times New Roman"/>
          <w:lang w:eastAsia="en-GB"/>
        </w:rPr>
        <w:t>3</w:t>
      </w:r>
      <w:r w:rsidRPr="004272AC">
        <w:rPr>
          <w:rFonts w:ascii="Times New Roman" w:eastAsia="Arial Unicode MS" w:hAnsi="Times New Roman" w:cs="Times New Roman"/>
          <w:lang w:eastAsia="en-GB"/>
        </w:rPr>
        <w:t>. Pasiūlymo forma – Priedas Nr. 2;</w:t>
      </w:r>
    </w:p>
    <w:p w14:paraId="6F162A49" w14:textId="4A552332"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w:t>
      </w:r>
      <w:r w:rsidR="00E06F25">
        <w:rPr>
          <w:rFonts w:ascii="Times New Roman" w:eastAsia="Arial Unicode MS" w:hAnsi="Times New Roman" w:cs="Times New Roman"/>
          <w:lang w:eastAsia="en-GB"/>
        </w:rPr>
        <w:t>4</w:t>
      </w:r>
      <w:r w:rsidRPr="004272AC">
        <w:rPr>
          <w:rFonts w:ascii="Times New Roman" w:eastAsia="Arial Unicode MS" w:hAnsi="Times New Roman" w:cs="Times New Roman"/>
          <w:lang w:eastAsia="en-GB"/>
        </w:rPr>
        <w:t>. Sutarties projektas – Priedas Nr. 3.</w:t>
      </w:r>
    </w:p>
    <w:p w14:paraId="40612349"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A85160">
        <w:rPr>
          <w:rFonts w:ascii="Times New Roman" w:eastAsia="Calibri" w:hAnsi="Times New Roman" w:cs="Times New Roman"/>
          <w:sz w:val="24"/>
          <w:szCs w:val="24"/>
          <w:bdr w:val="nil"/>
          <w:lang w:eastAsia="lt-LT"/>
        </w:rPr>
        <w:br w:type="page"/>
      </w:r>
      <w:r w:rsidRPr="004272AC">
        <w:rPr>
          <w:rFonts w:ascii="Times New Roman" w:eastAsia="Calibri" w:hAnsi="Times New Roman" w:cs="Times New Roman"/>
          <w:lang w:eastAsia="lt-LT"/>
        </w:rPr>
        <w:lastRenderedPageBreak/>
        <w:t>Pirkimo sąlygų</w:t>
      </w:r>
    </w:p>
    <w:p w14:paraId="69938F98"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1</w:t>
      </w:r>
    </w:p>
    <w:p w14:paraId="490CA155" w14:textId="77777777" w:rsidR="005047F1" w:rsidRPr="004272AC" w:rsidRDefault="005047F1" w:rsidP="005047F1">
      <w:pPr>
        <w:keepNext/>
        <w:spacing w:after="0" w:line="240" w:lineRule="auto"/>
        <w:outlineLvl w:val="0"/>
        <w:rPr>
          <w:rFonts w:ascii="Times New Roman" w:eastAsia="Calibri" w:hAnsi="Times New Roman" w:cs="Times New Roman"/>
          <w:bCs/>
        </w:rPr>
      </w:pPr>
    </w:p>
    <w:p w14:paraId="0FACC6EB" w14:textId="25145EDF" w:rsidR="005047F1" w:rsidRDefault="005047F1" w:rsidP="00466FD6">
      <w:pPr>
        <w:spacing w:after="0" w:line="240" w:lineRule="auto"/>
        <w:jc w:val="center"/>
        <w:rPr>
          <w:rFonts w:ascii="Times New Roman" w:eastAsia="Calibri" w:hAnsi="Times New Roman" w:cs="Times New Roman"/>
          <w:b/>
          <w:caps/>
        </w:rPr>
      </w:pPr>
      <w:bookmarkStart w:id="2" w:name="_Hlk14939711"/>
      <w:r w:rsidRPr="004272AC">
        <w:rPr>
          <w:rFonts w:ascii="Times New Roman" w:eastAsia="Calibri" w:hAnsi="Times New Roman" w:cs="Times New Roman"/>
          <w:b/>
          <w:caps/>
        </w:rPr>
        <w:t>techninė specifikacija</w:t>
      </w:r>
      <w:bookmarkStart w:id="3" w:name="__DdeLink__990_4154601558"/>
      <w:bookmarkStart w:id="4" w:name="_Hlk27052662"/>
      <w:bookmarkEnd w:id="3"/>
    </w:p>
    <w:p w14:paraId="65AAF894" w14:textId="77777777" w:rsidR="00E367AA" w:rsidRDefault="00E367AA" w:rsidP="00466FD6">
      <w:pPr>
        <w:spacing w:after="0" w:line="240" w:lineRule="auto"/>
        <w:jc w:val="center"/>
        <w:rPr>
          <w:rFonts w:ascii="Times New Roman" w:eastAsia="Calibri" w:hAnsi="Times New Roman" w:cs="Times New Roman"/>
          <w:b/>
          <w:caps/>
        </w:rPr>
      </w:pPr>
    </w:p>
    <w:p w14:paraId="6B461805" w14:textId="77777777" w:rsidR="00E367AA" w:rsidRPr="00B47F22" w:rsidRDefault="00E367AA" w:rsidP="00E367AA">
      <w:pPr>
        <w:numPr>
          <w:ilvl w:val="0"/>
          <w:numId w:val="44"/>
        </w:numPr>
        <w:spacing w:line="276" w:lineRule="auto"/>
        <w:rPr>
          <w:rFonts w:ascii="Times New Roman" w:hAnsi="Times New Roman" w:cs="Times New Roman"/>
        </w:rPr>
      </w:pPr>
      <w:r w:rsidRPr="00B47F22">
        <w:rPr>
          <w:rFonts w:ascii="Times New Roman" w:hAnsi="Times New Roman" w:cs="Times New Roman"/>
          <w:b/>
        </w:rPr>
        <w:t>Objektas ir jo savybės</w:t>
      </w:r>
      <w:r w:rsidRPr="00B47F22">
        <w:rPr>
          <w:rFonts w:ascii="Times New Roman" w:hAnsi="Times New Roman" w:cs="Times New Roman"/>
        </w:rPr>
        <w:t>:</w:t>
      </w:r>
    </w:p>
    <w:p w14:paraId="7B146E33" w14:textId="77777777" w:rsidR="00E367AA" w:rsidRPr="00B47F22" w:rsidRDefault="00E367AA" w:rsidP="00E367AA">
      <w:pPr>
        <w:numPr>
          <w:ilvl w:val="1"/>
          <w:numId w:val="44"/>
        </w:numPr>
        <w:spacing w:after="0" w:line="276" w:lineRule="auto"/>
        <w:rPr>
          <w:rFonts w:ascii="Times New Roman" w:hAnsi="Times New Roman" w:cs="Times New Roman"/>
        </w:rPr>
      </w:pPr>
      <w:r w:rsidRPr="00B47F22">
        <w:rPr>
          <w:rFonts w:ascii="Times New Roman" w:hAnsi="Times New Roman" w:cs="Times New Roman"/>
        </w:rPr>
        <w:t xml:space="preserve">Remontuojamos  patalpos yra pastate, adresu </w:t>
      </w:r>
      <w:proofErr w:type="spellStart"/>
      <w:r>
        <w:rPr>
          <w:rFonts w:ascii="Times New Roman" w:hAnsi="Times New Roman" w:cs="Times New Roman"/>
        </w:rPr>
        <w:t>Griunvaldo</w:t>
      </w:r>
      <w:proofErr w:type="spellEnd"/>
      <w:r>
        <w:rPr>
          <w:rFonts w:ascii="Times New Roman" w:hAnsi="Times New Roman" w:cs="Times New Roman"/>
        </w:rPr>
        <w:t xml:space="preserve"> g. 22</w:t>
      </w:r>
      <w:r w:rsidRPr="00B47F22">
        <w:rPr>
          <w:rFonts w:ascii="Times New Roman" w:hAnsi="Times New Roman" w:cs="Times New Roman"/>
        </w:rPr>
        <w:t>, Kaunas.</w:t>
      </w:r>
    </w:p>
    <w:p w14:paraId="59D49A6E" w14:textId="77777777" w:rsidR="00E367AA" w:rsidRPr="00B47F22" w:rsidRDefault="00E367AA" w:rsidP="00E367AA">
      <w:pPr>
        <w:numPr>
          <w:ilvl w:val="1"/>
          <w:numId w:val="44"/>
        </w:numPr>
        <w:spacing w:after="0" w:line="276" w:lineRule="auto"/>
        <w:rPr>
          <w:rFonts w:ascii="Times New Roman" w:hAnsi="Times New Roman" w:cs="Times New Roman"/>
        </w:rPr>
      </w:pPr>
      <w:r w:rsidRPr="00B47F22">
        <w:rPr>
          <w:rFonts w:ascii="Times New Roman" w:hAnsi="Times New Roman" w:cs="Times New Roman"/>
        </w:rPr>
        <w:t>Patalpų paskirtis – gyvenamosios.</w:t>
      </w:r>
    </w:p>
    <w:p w14:paraId="4C354A32" w14:textId="77777777" w:rsidR="00E367AA" w:rsidRPr="00B47F22" w:rsidRDefault="00E367AA" w:rsidP="00E367AA">
      <w:pPr>
        <w:numPr>
          <w:ilvl w:val="1"/>
          <w:numId w:val="44"/>
        </w:numPr>
        <w:spacing w:after="0" w:line="276" w:lineRule="auto"/>
        <w:rPr>
          <w:rFonts w:ascii="Times New Roman" w:hAnsi="Times New Roman" w:cs="Times New Roman"/>
        </w:rPr>
      </w:pPr>
      <w:r w:rsidRPr="00B47F22">
        <w:rPr>
          <w:rFonts w:ascii="Times New Roman" w:hAnsi="Times New Roman" w:cs="Times New Roman"/>
        </w:rPr>
        <w:t>Statybos rūšis – paprastasis remontas.</w:t>
      </w:r>
    </w:p>
    <w:p w14:paraId="336C5102" w14:textId="77777777" w:rsidR="00E367AA" w:rsidRPr="00B47F22" w:rsidRDefault="00E367AA" w:rsidP="00E367AA">
      <w:pPr>
        <w:numPr>
          <w:ilvl w:val="1"/>
          <w:numId w:val="44"/>
        </w:numPr>
        <w:spacing w:after="0" w:line="276" w:lineRule="auto"/>
        <w:jc w:val="both"/>
        <w:rPr>
          <w:rFonts w:ascii="Times New Roman" w:hAnsi="Times New Roman" w:cs="Times New Roman"/>
        </w:rPr>
      </w:pPr>
      <w:r w:rsidRPr="00B47F22">
        <w:rPr>
          <w:rFonts w:ascii="Times New Roman" w:hAnsi="Times New Roman" w:cs="Times New Roman"/>
        </w:rPr>
        <w:t xml:space="preserve">Darbų atlikimo terminas – nuo sutarties </w:t>
      </w:r>
      <w:r w:rsidRPr="00517230">
        <w:rPr>
          <w:rFonts w:ascii="Times New Roman" w:hAnsi="Times New Roman" w:cs="Times New Roman"/>
        </w:rPr>
        <w:t xml:space="preserve">įsigaliojimo dienos per </w:t>
      </w:r>
      <w:r w:rsidRPr="00517230">
        <w:rPr>
          <w:rFonts w:ascii="Times New Roman" w:hAnsi="Times New Roman" w:cs="Times New Roman"/>
          <w:b/>
          <w:bCs/>
        </w:rPr>
        <w:t>2</w:t>
      </w:r>
      <w:r w:rsidRPr="00517230">
        <w:rPr>
          <w:rFonts w:ascii="Times New Roman" w:hAnsi="Times New Roman" w:cs="Times New Roman"/>
          <w:b/>
        </w:rPr>
        <w:t xml:space="preserve"> (du) mėnesius</w:t>
      </w:r>
      <w:r w:rsidRPr="00517230">
        <w:rPr>
          <w:rFonts w:ascii="Times New Roman" w:hAnsi="Times New Roman" w:cs="Times New Roman"/>
        </w:rPr>
        <w:t>.</w:t>
      </w:r>
    </w:p>
    <w:p w14:paraId="5D6C8255" w14:textId="2F41D86B" w:rsidR="00E367AA" w:rsidRPr="00B47F22" w:rsidRDefault="00E367AA" w:rsidP="00E367AA">
      <w:pPr>
        <w:spacing w:line="276" w:lineRule="auto"/>
        <w:ind w:firstLine="709"/>
        <w:jc w:val="both"/>
        <w:rPr>
          <w:rFonts w:ascii="Times New Roman" w:hAnsi="Times New Roman" w:cs="Times New Roman"/>
          <w:highlight w:val="yellow"/>
        </w:rPr>
      </w:pPr>
      <w:r w:rsidRPr="00B47F22">
        <w:rPr>
          <w:rFonts w:ascii="Times New Roman" w:hAnsi="Times New Roman" w:cs="Times New Roman"/>
        </w:rPr>
        <w:t xml:space="preserve">1.6. Remonto įgyvendinimo metu bus remontuojamos </w:t>
      </w:r>
      <w:r w:rsidR="00B764AB">
        <w:rPr>
          <w:rFonts w:ascii="Times New Roman" w:hAnsi="Times New Roman" w:cs="Times New Roman"/>
        </w:rPr>
        <w:t>kabinetai</w:t>
      </w:r>
      <w:r w:rsidRPr="00B47F22">
        <w:rPr>
          <w:rFonts w:ascii="Times New Roman" w:hAnsi="Times New Roman" w:cs="Times New Roman"/>
        </w:rPr>
        <w:t>, koridoriai, laiptinės. Remonto darbų metu bus atnaujinami elektros vidaus tinklai, remontuojamos sienos, lubos.</w:t>
      </w:r>
    </w:p>
    <w:p w14:paraId="26D0D118" w14:textId="77777777" w:rsidR="00E367AA" w:rsidRPr="00B47F22" w:rsidRDefault="00E367AA" w:rsidP="00E367AA">
      <w:pPr>
        <w:numPr>
          <w:ilvl w:val="0"/>
          <w:numId w:val="44"/>
        </w:numPr>
        <w:spacing w:line="276" w:lineRule="auto"/>
        <w:rPr>
          <w:rFonts w:ascii="Times New Roman" w:hAnsi="Times New Roman" w:cs="Times New Roman"/>
        </w:rPr>
      </w:pPr>
      <w:r w:rsidRPr="00B47F22">
        <w:rPr>
          <w:rFonts w:ascii="Times New Roman" w:hAnsi="Times New Roman" w:cs="Times New Roman"/>
          <w:b/>
        </w:rPr>
        <w:t>Darbų atlikimo vieta</w:t>
      </w:r>
      <w:r w:rsidRPr="00B47F22">
        <w:rPr>
          <w:rFonts w:ascii="Times New Roman" w:hAnsi="Times New Roman" w:cs="Times New Roman"/>
        </w:rPr>
        <w:t xml:space="preserve"> – Kaunas </w:t>
      </w:r>
      <w:proofErr w:type="spellStart"/>
      <w:r>
        <w:rPr>
          <w:rFonts w:ascii="Times New Roman" w:hAnsi="Times New Roman" w:cs="Times New Roman"/>
        </w:rPr>
        <w:t>Griunvaldo</w:t>
      </w:r>
      <w:proofErr w:type="spellEnd"/>
      <w:r>
        <w:rPr>
          <w:rFonts w:ascii="Times New Roman" w:hAnsi="Times New Roman" w:cs="Times New Roman"/>
        </w:rPr>
        <w:t xml:space="preserve"> g. 22</w:t>
      </w:r>
      <w:r w:rsidRPr="00B47F22">
        <w:rPr>
          <w:rFonts w:ascii="Times New Roman" w:hAnsi="Times New Roman" w:cs="Times New Roman"/>
        </w:rPr>
        <w:t>.</w:t>
      </w:r>
    </w:p>
    <w:p w14:paraId="33F253DF" w14:textId="77777777" w:rsidR="00E367AA" w:rsidRPr="00B47F22" w:rsidRDefault="00E367AA" w:rsidP="00E367AA">
      <w:pPr>
        <w:numPr>
          <w:ilvl w:val="0"/>
          <w:numId w:val="44"/>
        </w:numPr>
        <w:spacing w:line="276" w:lineRule="auto"/>
        <w:rPr>
          <w:rFonts w:ascii="Times New Roman" w:hAnsi="Times New Roman" w:cs="Times New Roman"/>
        </w:rPr>
      </w:pPr>
      <w:r w:rsidRPr="00B47F22">
        <w:rPr>
          <w:rFonts w:ascii="Times New Roman" w:hAnsi="Times New Roman" w:cs="Times New Roman"/>
          <w:b/>
        </w:rPr>
        <w:t>Remontuojamų patalpų esama būklė, sąrašas</w:t>
      </w:r>
      <w:r w:rsidRPr="00B47F22">
        <w:rPr>
          <w:rFonts w:ascii="Times New Roman" w:hAnsi="Times New Roman" w:cs="Times New Roman"/>
        </w:rPr>
        <w:t>.</w:t>
      </w:r>
    </w:p>
    <w:p w14:paraId="728856CB" w14:textId="6D281F2D" w:rsidR="00E367AA" w:rsidRPr="00B47F22" w:rsidRDefault="00E367AA" w:rsidP="00E367AA">
      <w:pPr>
        <w:spacing w:line="276" w:lineRule="auto"/>
        <w:jc w:val="both"/>
        <w:rPr>
          <w:rFonts w:ascii="Times New Roman" w:hAnsi="Times New Roman" w:cs="Times New Roman"/>
        </w:rPr>
      </w:pPr>
      <w:r w:rsidRPr="00B47F22">
        <w:rPr>
          <w:rFonts w:ascii="Times New Roman" w:hAnsi="Times New Roman" w:cs="Times New Roman"/>
        </w:rPr>
        <w:t>Remontuojama dalis pastato patalpų. Patalpos- sienos dažytos, išklijuotos tapetais</w:t>
      </w:r>
      <w:r w:rsidR="00A073B1">
        <w:rPr>
          <w:rFonts w:ascii="Times New Roman" w:hAnsi="Times New Roman" w:cs="Times New Roman"/>
        </w:rPr>
        <w:t>.</w:t>
      </w:r>
      <w:r w:rsidRPr="00B47F22">
        <w:rPr>
          <w:rFonts w:ascii="Times New Roman" w:hAnsi="Times New Roman" w:cs="Times New Roman"/>
        </w:rPr>
        <w:t xml:space="preserve"> Lubos- pakabinamos, dažytos. Grindys – keraminių plytelių danga, laminatas, linoleumas. </w:t>
      </w:r>
    </w:p>
    <w:p w14:paraId="7376A034" w14:textId="77777777" w:rsidR="00E367AA" w:rsidRPr="00B47F22" w:rsidRDefault="00E367AA" w:rsidP="00E367AA">
      <w:pPr>
        <w:spacing w:line="276" w:lineRule="auto"/>
        <w:rPr>
          <w:rFonts w:ascii="Times New Roman" w:hAnsi="Times New Roman" w:cs="Times New Roman"/>
        </w:rPr>
      </w:pPr>
      <w:r w:rsidRPr="00B47F22">
        <w:rPr>
          <w:rFonts w:ascii="Times New Roman" w:hAnsi="Times New Roman" w:cs="Times New Roman"/>
          <w:b/>
        </w:rPr>
        <w:t>Bendrieji reikalavimai</w:t>
      </w:r>
      <w:r w:rsidRPr="00B47F22">
        <w:rPr>
          <w:rFonts w:ascii="Times New Roman" w:hAnsi="Times New Roman" w:cs="Times New Roman"/>
        </w:rPr>
        <w:t>:</w:t>
      </w:r>
    </w:p>
    <w:p w14:paraId="28ECF1D7" w14:textId="77777777" w:rsidR="00E367AA" w:rsidRPr="00B47F22" w:rsidRDefault="00E367AA" w:rsidP="00E367AA">
      <w:pPr>
        <w:numPr>
          <w:ilvl w:val="1"/>
          <w:numId w:val="44"/>
        </w:numPr>
        <w:spacing w:line="276" w:lineRule="auto"/>
        <w:ind w:left="0" w:firstLine="720"/>
        <w:jc w:val="both"/>
        <w:rPr>
          <w:rFonts w:ascii="Times New Roman" w:hAnsi="Times New Roman" w:cs="Times New Roman"/>
        </w:rPr>
      </w:pPr>
      <w:r w:rsidRPr="00B47F22">
        <w:rPr>
          <w:rFonts w:ascii="Times New Roman" w:hAnsi="Times New Roman" w:cs="Times New Roman"/>
        </w:rPr>
        <w:t>Teikėjas privalo darbus atlikti pagal techninėje specifikacijoje ir pirkimo dokumentuose nurodytus reikalavimus, bei įvertinti nenumatytus darbus, kurie gali atsirasti statybos darbų eigoje.</w:t>
      </w:r>
    </w:p>
    <w:p w14:paraId="25067DD4" w14:textId="77777777" w:rsidR="00E367AA" w:rsidRPr="00B47F22" w:rsidRDefault="00E367AA" w:rsidP="00E367AA">
      <w:pPr>
        <w:numPr>
          <w:ilvl w:val="1"/>
          <w:numId w:val="44"/>
        </w:numPr>
        <w:spacing w:line="276" w:lineRule="auto"/>
        <w:ind w:left="0" w:firstLine="720"/>
        <w:jc w:val="both"/>
        <w:rPr>
          <w:rFonts w:ascii="Times New Roman" w:hAnsi="Times New Roman" w:cs="Times New Roman"/>
        </w:rPr>
      </w:pPr>
      <w:r w:rsidRPr="00B47F22">
        <w:rPr>
          <w:rFonts w:ascii="Times New Roman" w:hAnsi="Times New Roman" w:cs="Times New Roman"/>
        </w:rPr>
        <w:t>Visi statybos darbai turi būti atliekami vadovaujantis galiojančiais statybos techniniais reglamentais, higienos normomis ir šia technine specifikacija. Tais atvejais, kai šioje techninėje specifikacijoje pateikti reikalavimai prieštarauja teisės aktuose pateiktiems reikalavimams vadovautis teisės aktais. Teisės aktai, turi būti taikomi kartu su jų paskutiniais pakeitimais ir papildymais.</w:t>
      </w:r>
    </w:p>
    <w:p w14:paraId="0515F4C0" w14:textId="77777777" w:rsidR="00E367AA" w:rsidRPr="00B47F22" w:rsidRDefault="00E367AA" w:rsidP="00E367AA">
      <w:pPr>
        <w:numPr>
          <w:ilvl w:val="1"/>
          <w:numId w:val="44"/>
        </w:numPr>
        <w:spacing w:line="276" w:lineRule="auto"/>
        <w:ind w:left="0" w:firstLine="720"/>
        <w:jc w:val="both"/>
        <w:rPr>
          <w:rFonts w:ascii="Times New Roman" w:hAnsi="Times New Roman" w:cs="Times New Roman"/>
        </w:rPr>
      </w:pPr>
      <w:r w:rsidRPr="00B47F22">
        <w:rPr>
          <w:rFonts w:ascii="Times New Roman" w:hAnsi="Times New Roman" w:cs="Times New Roman"/>
        </w:rPr>
        <w:t>Medžiagos, gaminiai bei įrengimai turi būti sertifikuoti Lietuvos Respublikoje. Visi statybiniai gaminiai, medžiagos ir priedai turi atitikti nurodytus dokumentacijoje ir būti nauji. Visoms statybinėms medžiagoms ir gaminiams turi būti pateikta atitikties deklaracija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365B2F36" w14:textId="77777777" w:rsidR="00E367AA" w:rsidRPr="00B47F22" w:rsidRDefault="00E367AA" w:rsidP="00E367AA">
      <w:pPr>
        <w:numPr>
          <w:ilvl w:val="1"/>
          <w:numId w:val="44"/>
        </w:numPr>
        <w:spacing w:line="276" w:lineRule="auto"/>
        <w:ind w:left="0" w:firstLine="720"/>
        <w:jc w:val="both"/>
        <w:rPr>
          <w:rFonts w:ascii="Times New Roman" w:hAnsi="Times New Roman" w:cs="Times New Roman"/>
          <w:b/>
        </w:rPr>
      </w:pPr>
      <w:r w:rsidRPr="00B47F22">
        <w:rPr>
          <w:rFonts w:ascii="Times New Roman" w:hAnsi="Times New Roman" w:cs="Times New Roman"/>
        </w:rPr>
        <w:t xml:space="preserve">Visi gaminiai ir medžiagos turi atitikti techninėje specifikacijoje nurodomus bendrinius kokybės reikalavimus. Teikėjo naudojami statybos produktai turi atitikti darniųjų techninių specifikacijų reikalavimus pagal STR 1.01.04:2002 („Statybos produktai. Atitikties įvertinimas ir „CE“ ženklinimas“). Taip pat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techninės specifikacijos reikalavimus. </w:t>
      </w:r>
      <w:r w:rsidRPr="00B47F22">
        <w:rPr>
          <w:rFonts w:ascii="Times New Roman" w:hAnsi="Times New Roman" w:cs="Times New Roman"/>
          <w:b/>
        </w:rPr>
        <w:t>Apdailos elementų (grindų dangos, sienos, lubos, elektros prietaisai – šviestuvai, jungikliai, rozetės, santechnikos prietaisai ir kt.) dizainą bei spalvas renkasi perkančioji organizacija, todėl kiekvienas pirkime dalyvaujantis teikėjas rengiantis pasiūlymą privalo į tai atsižvelgti. Užsakovui turi būti suteikta pasirinkimo laisvė ir galimybės.</w:t>
      </w:r>
    </w:p>
    <w:p w14:paraId="632EECB4" w14:textId="77777777" w:rsidR="00E367AA" w:rsidRPr="00B47F22" w:rsidRDefault="00E367AA" w:rsidP="00E367AA">
      <w:pPr>
        <w:numPr>
          <w:ilvl w:val="1"/>
          <w:numId w:val="44"/>
        </w:numPr>
        <w:spacing w:line="276" w:lineRule="auto"/>
        <w:ind w:left="0" w:firstLine="720"/>
        <w:jc w:val="both"/>
        <w:rPr>
          <w:rFonts w:ascii="Times New Roman" w:hAnsi="Times New Roman" w:cs="Times New Roman"/>
        </w:rPr>
      </w:pPr>
      <w:r w:rsidRPr="00B47F22">
        <w:rPr>
          <w:rFonts w:ascii="Times New Roman" w:hAnsi="Times New Roman" w:cs="Times New Roman"/>
        </w:rPr>
        <w:t xml:space="preserve">Statybos darbų vadovas turi užtikrinti saugų darbą, aplinkos apsaugą, tinkamas darbo sąlygas remonto darbų vietoje, taip pat gretimos aplinkos bei šalia dirbančių ir judančių žmonių apsaugą nuo remonto </w:t>
      </w:r>
      <w:r w:rsidRPr="00B47F22">
        <w:rPr>
          <w:rFonts w:ascii="Times New Roman" w:hAnsi="Times New Roman" w:cs="Times New Roman"/>
        </w:rPr>
        <w:lastRenderedPageBreak/>
        <w:t>darbų keliamų neigiamų veiksnių. Bet kurios priemonės įgyvendinimo darbai turi būti atlikti iki galo, suremontuotos pastato patalpos turi būti tinkamos tolimesnei eksploatacijai. Po remonto darbų neturi pablogėti kitų pastato dalių ar teritorijos elementų eksploatacinės savybės.</w:t>
      </w:r>
    </w:p>
    <w:p w14:paraId="1A3B972D" w14:textId="77777777" w:rsidR="00E367AA" w:rsidRPr="00B47F22" w:rsidRDefault="00E367AA" w:rsidP="00E367AA">
      <w:pPr>
        <w:numPr>
          <w:ilvl w:val="1"/>
          <w:numId w:val="44"/>
        </w:numPr>
        <w:spacing w:line="276" w:lineRule="auto"/>
        <w:ind w:left="0" w:firstLine="720"/>
        <w:jc w:val="both"/>
        <w:rPr>
          <w:rFonts w:ascii="Times New Roman" w:hAnsi="Times New Roman" w:cs="Times New Roman"/>
        </w:rPr>
      </w:pPr>
      <w:r w:rsidRPr="00B47F22">
        <w:rPr>
          <w:rFonts w:ascii="Times New Roman" w:hAnsi="Times New Roman" w:cs="Times New Roman"/>
        </w:rPr>
        <w:t>Visa įranga, technika, priedai ir statybos metodai turi tenkinti Lietuvos Respublikos darbo saugos reikalavimus.</w:t>
      </w:r>
    </w:p>
    <w:p w14:paraId="7B234E65" w14:textId="77777777" w:rsidR="00E367AA" w:rsidRPr="00B47F22" w:rsidRDefault="00E367AA" w:rsidP="00E367AA">
      <w:pPr>
        <w:numPr>
          <w:ilvl w:val="1"/>
          <w:numId w:val="44"/>
        </w:numPr>
        <w:spacing w:line="276" w:lineRule="auto"/>
        <w:ind w:left="0" w:firstLine="720"/>
        <w:jc w:val="both"/>
        <w:rPr>
          <w:rFonts w:ascii="Times New Roman" w:hAnsi="Times New Roman" w:cs="Times New Roman"/>
        </w:rPr>
      </w:pPr>
      <w:r w:rsidRPr="00B47F22">
        <w:rPr>
          <w:rFonts w:ascii="Times New Roman" w:hAnsi="Times New Roman" w:cs="Times New Roman"/>
        </w:rPr>
        <w:t>Paslėpti darbai: Rangovas privalo informuoti Užsakovo atstovus, kada galima tikrinti medžiagų ir įvairių stadijų darbų kokybę, prieš įrengiant sekančias konstrukcijas ar darbus.</w:t>
      </w:r>
    </w:p>
    <w:p w14:paraId="1483699C" w14:textId="77777777" w:rsidR="00E367AA" w:rsidRPr="00B47F22" w:rsidRDefault="00E367AA" w:rsidP="00E367AA">
      <w:pPr>
        <w:numPr>
          <w:ilvl w:val="1"/>
          <w:numId w:val="44"/>
        </w:numPr>
        <w:spacing w:line="276" w:lineRule="auto"/>
        <w:rPr>
          <w:rFonts w:ascii="Times New Roman" w:hAnsi="Times New Roman" w:cs="Times New Roman"/>
        </w:rPr>
      </w:pPr>
      <w:r w:rsidRPr="00B47F22">
        <w:rPr>
          <w:rFonts w:ascii="Times New Roman" w:hAnsi="Times New Roman" w:cs="Times New Roman"/>
        </w:rPr>
        <w:t xml:space="preserve"> Einamojo remonto darbų techniniai reikalavimai:</w:t>
      </w:r>
    </w:p>
    <w:tbl>
      <w:tblPr>
        <w:tblpPr w:leftFromText="180" w:rightFromText="180" w:vertAnchor="text" w:tblpXSpec="center" w:tblpY="1"/>
        <w:tblOverlap w:val="never"/>
        <w:tblW w:w="10160" w:type="dxa"/>
        <w:tblLook w:val="00A0" w:firstRow="1" w:lastRow="0" w:firstColumn="1" w:lastColumn="0" w:noHBand="0" w:noVBand="0"/>
      </w:tblPr>
      <w:tblGrid>
        <w:gridCol w:w="10160"/>
      </w:tblGrid>
      <w:tr w:rsidR="00E367AA" w:rsidRPr="00B47F22" w14:paraId="651EB708" w14:textId="77777777" w:rsidTr="00455A99">
        <w:trPr>
          <w:trHeight w:val="4678"/>
        </w:trPr>
        <w:tc>
          <w:tcPr>
            <w:tcW w:w="10160" w:type="dxa"/>
          </w:tcPr>
          <w:p w14:paraId="10775553" w14:textId="081C3E13" w:rsidR="00E367AA" w:rsidRPr="00B47F22" w:rsidRDefault="00E367AA" w:rsidP="00F17749">
            <w:pPr>
              <w:pStyle w:val="Sraopastraipa"/>
              <w:numPr>
                <w:ilvl w:val="2"/>
                <w:numId w:val="44"/>
              </w:numPr>
              <w:spacing w:line="276" w:lineRule="auto"/>
              <w:ind w:left="1452"/>
              <w:rPr>
                <w:rFonts w:ascii="Times New Roman" w:hAnsi="Times New Roman" w:cs="Times New Roman"/>
                <w:b/>
                <w:bCs/>
                <w:iCs/>
              </w:rPr>
            </w:pPr>
            <w:r w:rsidRPr="00B47F22">
              <w:rPr>
                <w:rFonts w:ascii="Times New Roman" w:hAnsi="Times New Roman" w:cs="Times New Roman"/>
                <w:b/>
                <w:bCs/>
                <w:iCs/>
              </w:rPr>
              <w:t>Ardymo darbai:</w:t>
            </w:r>
          </w:p>
          <w:p w14:paraId="4D1107D9" w14:textId="77777777" w:rsidR="00E367AA" w:rsidRPr="00B47F22" w:rsidRDefault="00E367AA" w:rsidP="00CF6B89">
            <w:pPr>
              <w:spacing w:line="276" w:lineRule="auto"/>
              <w:jc w:val="both"/>
              <w:rPr>
                <w:rFonts w:ascii="Times New Roman" w:hAnsi="Times New Roman" w:cs="Times New Roman"/>
              </w:rPr>
            </w:pPr>
            <w:r w:rsidRPr="00B47F22">
              <w:rPr>
                <w:rFonts w:ascii="Times New Roman" w:hAnsi="Times New Roman" w:cs="Times New Roman"/>
              </w:rPr>
              <w:t xml:space="preserve">Vykdant ardymo darbus turi būti nepažeistos neremontuojamo statinio dalies veikiančios inžinerinės sistemos, kitos konstrukcijos, įranga bei turtas būtini pastatui funkcionuoti. </w:t>
            </w:r>
          </w:p>
          <w:p w14:paraId="2167009A" w14:textId="77777777" w:rsidR="00E367AA" w:rsidRPr="00B47F22" w:rsidRDefault="00E367AA" w:rsidP="00CF6B89">
            <w:pPr>
              <w:spacing w:line="276" w:lineRule="auto"/>
              <w:jc w:val="both"/>
              <w:rPr>
                <w:rFonts w:ascii="Times New Roman" w:hAnsi="Times New Roman" w:cs="Times New Roman"/>
              </w:rPr>
            </w:pPr>
            <w:r w:rsidRPr="00B47F22">
              <w:rPr>
                <w:rFonts w:ascii="Times New Roman" w:hAnsi="Times New Roman" w:cs="Times New Roman"/>
              </w:rPr>
              <w:t xml:space="preserve">Patalpose, nuo sienų ir lubų paviršių pašalinami seni dažai, nuo grindų nuimama sena grindų danga, WC patalpoje išardomi seni santechniniai prietaisai. Vykdomi kiti ardymo darbai, kurie numatyti pagal pateiktą darbų žiniaraštį. </w:t>
            </w:r>
          </w:p>
          <w:p w14:paraId="078ED596" w14:textId="77777777" w:rsidR="00E367AA" w:rsidRPr="00B47F22" w:rsidRDefault="00E367AA" w:rsidP="00CF6B89">
            <w:pPr>
              <w:spacing w:line="276" w:lineRule="auto"/>
              <w:jc w:val="both"/>
              <w:rPr>
                <w:rFonts w:ascii="Times New Roman" w:hAnsi="Times New Roman" w:cs="Times New Roman"/>
              </w:rPr>
            </w:pPr>
            <w:r w:rsidRPr="00B47F22">
              <w:rPr>
                <w:rFonts w:ascii="Times New Roman" w:hAnsi="Times New Roman" w:cs="Times New Roman"/>
              </w:rPr>
              <w:t xml:space="preserve">Išardytas statybinis laužas statybos remonto darbų metu kaupiamas konteineryje, pastatytame su Užsakovu suderintoje vietoje. Baigiant remonto darbus statybinis laužas ir išvežamas į sąvartyną. Aikštelė sutvarkoma taip, kaip buvo iki darbų pradžios (be šiukšlių, nuvalyta), Betono ar asfalto dangoje neturi likti pažeidimų ar išdaužymų, o jei darbų metu jų atsirado, tai pažeistose vietose dangą atstatyti. Rangovas nuo darbų pradžios iki pabaigos turi palaikyti švarą ir tvarką statybos objekte. </w:t>
            </w:r>
          </w:p>
          <w:p w14:paraId="0DA49378" w14:textId="77777777" w:rsidR="00E367AA" w:rsidRPr="00B47F22" w:rsidRDefault="00E367AA" w:rsidP="00CF6B89">
            <w:pPr>
              <w:spacing w:line="276" w:lineRule="auto"/>
              <w:jc w:val="both"/>
              <w:rPr>
                <w:rFonts w:ascii="Times New Roman" w:hAnsi="Times New Roman" w:cs="Times New Roman"/>
              </w:rPr>
            </w:pPr>
            <w:r w:rsidRPr="00B47F22">
              <w:rPr>
                <w:rFonts w:ascii="Times New Roman" w:hAnsi="Times New Roman" w:cs="Times New Roman"/>
              </w:rPr>
              <w:t xml:space="preserve">Dulkančios statybinės atliekos turi būti vežamos dengtose transporto priemonėse ar kitose transporto priemonėse, užtikrinančiose aplinkos apsaugą. </w:t>
            </w:r>
          </w:p>
          <w:p w14:paraId="7DBA0A01" w14:textId="77777777" w:rsidR="00E367AA" w:rsidRPr="00B47F22" w:rsidRDefault="00E367AA" w:rsidP="00CF6B89">
            <w:pPr>
              <w:spacing w:line="276" w:lineRule="auto"/>
              <w:jc w:val="both"/>
              <w:rPr>
                <w:rFonts w:ascii="Times New Roman" w:hAnsi="Times New Roman" w:cs="Times New Roman"/>
              </w:rPr>
            </w:pPr>
            <w:r w:rsidRPr="00B47F22">
              <w:rPr>
                <w:rFonts w:ascii="Times New Roman" w:hAnsi="Times New Roman" w:cs="Times New Roman"/>
              </w:rPr>
              <w:t>Užsakovui pareikalavus Rangovas pateikia pažymą užsakovui, apie išvežtą ir pristatytą statybinį laužą į sąvartyną.</w:t>
            </w:r>
          </w:p>
        </w:tc>
      </w:tr>
      <w:tr w:rsidR="00E367AA" w:rsidRPr="00B47F22" w14:paraId="158E0D3F" w14:textId="77777777" w:rsidTr="00455A99">
        <w:trPr>
          <w:trHeight w:val="5141"/>
        </w:trPr>
        <w:tc>
          <w:tcPr>
            <w:tcW w:w="10160" w:type="dxa"/>
          </w:tcPr>
          <w:p w14:paraId="666092AF" w14:textId="35A515EA" w:rsidR="00E367AA" w:rsidRPr="007E4AB9" w:rsidRDefault="00E367AA" w:rsidP="00F17749">
            <w:pPr>
              <w:pStyle w:val="Sraopastraipa"/>
              <w:numPr>
                <w:ilvl w:val="2"/>
                <w:numId w:val="44"/>
              </w:numPr>
              <w:spacing w:line="276" w:lineRule="auto"/>
              <w:ind w:left="1452"/>
              <w:rPr>
                <w:rFonts w:ascii="Times New Roman" w:hAnsi="Times New Roman" w:cs="Times New Roman"/>
                <w:b/>
                <w:bCs/>
                <w:iCs/>
              </w:rPr>
            </w:pPr>
            <w:r w:rsidRPr="007E4AB9">
              <w:rPr>
                <w:rFonts w:ascii="Times New Roman" w:hAnsi="Times New Roman" w:cs="Times New Roman"/>
                <w:b/>
                <w:bCs/>
                <w:iCs/>
              </w:rPr>
              <w:t>Sienų ir lubų paviršių glaistymas ir</w:t>
            </w:r>
            <w:r w:rsidRPr="007E4AB9">
              <w:rPr>
                <w:rFonts w:ascii="Times New Roman" w:hAnsi="Times New Roman" w:cs="Times New Roman"/>
                <w:b/>
                <w:bCs/>
              </w:rPr>
              <w:t xml:space="preserve"> dažymo darbai:</w:t>
            </w:r>
          </w:p>
          <w:p w14:paraId="21E8292E" w14:textId="77777777" w:rsidR="00E367AA" w:rsidRPr="00B47F22" w:rsidRDefault="00E367AA" w:rsidP="00CF6B89">
            <w:pPr>
              <w:spacing w:line="276" w:lineRule="auto"/>
              <w:jc w:val="both"/>
              <w:rPr>
                <w:rFonts w:ascii="Times New Roman" w:hAnsi="Times New Roman" w:cs="Times New Roman"/>
              </w:rPr>
            </w:pPr>
            <w:r w:rsidRPr="00B47F22">
              <w:rPr>
                <w:rFonts w:ascii="Times New Roman" w:hAnsi="Times New Roman" w:cs="Times New Roman"/>
              </w:rPr>
              <w:t xml:space="preserve">Dažymo darbai turi būti atliekami vadovaujantis Lietuvos statybininkų asociacijos patvirtintomis taisyklėmis ST121895674.06:2009 „Apdailos darbai“. Tinkuotam vidaus paviršiui dažyti emulsiniai dažai turi būti: matiniai, kietų dalelių sukibimas su paviršiumi – 1,5 - 3,0 </w:t>
            </w:r>
            <w:proofErr w:type="spellStart"/>
            <w:r w:rsidRPr="00B47F22">
              <w:rPr>
                <w:rFonts w:ascii="Times New Roman" w:hAnsi="Times New Roman" w:cs="Times New Roman"/>
              </w:rPr>
              <w:t>MPa</w:t>
            </w:r>
            <w:proofErr w:type="spellEnd"/>
            <w:r w:rsidRPr="00B47F22">
              <w:rPr>
                <w:rFonts w:ascii="Times New Roman" w:hAnsi="Times New Roman" w:cs="Times New Roman"/>
              </w:rPr>
              <w:t xml:space="preserve">, atsparumas spalvos blukimui pagal LST ISO 4628:1998 &gt;40 ciklų be pokyčių, atsparumas drėgnam trynimui  pagal ISO 6504&gt;10000. Savybių turi nekeisti 10 metų. Paruošti paviršiai prieš dažant turi būti gruntuojami pagal technologiją nurodytą gamintojo instrukcijoje. Grunto angos turi gerai įsigerti į paviršių, sujungimus, kampus ir kitas vietas, kur galimas drėgmės susikaupimas. </w:t>
            </w:r>
          </w:p>
          <w:p w14:paraId="628088E0" w14:textId="77777777" w:rsidR="00E367AA" w:rsidRPr="00B47F22" w:rsidRDefault="00E367AA" w:rsidP="00CF6B89">
            <w:pPr>
              <w:spacing w:line="276" w:lineRule="auto"/>
              <w:jc w:val="both"/>
              <w:rPr>
                <w:rFonts w:ascii="Times New Roman" w:hAnsi="Times New Roman" w:cs="Times New Roman"/>
              </w:rPr>
            </w:pPr>
            <w:r w:rsidRPr="00B47F22">
              <w:rPr>
                <w:rFonts w:ascii="Times New Roman" w:hAnsi="Times New Roman" w:cs="Times New Roman"/>
              </w:rPr>
              <w:t>Naudojant paruoštus glaistus vadovautis firmos gamintojos pateiktomis instrukcijomis, skirtomis glaistomo paviršiaus paruošimui bei glaisto naudojimui.</w:t>
            </w:r>
          </w:p>
          <w:p w14:paraId="780FD7EE" w14:textId="77777777" w:rsidR="00E367AA" w:rsidRPr="00B47F22" w:rsidRDefault="00E367AA" w:rsidP="00CF6B89">
            <w:pPr>
              <w:spacing w:line="276" w:lineRule="auto"/>
              <w:jc w:val="both"/>
              <w:rPr>
                <w:rFonts w:ascii="Times New Roman" w:hAnsi="Times New Roman" w:cs="Times New Roman"/>
              </w:rPr>
            </w:pPr>
            <w:r w:rsidRPr="00B47F22">
              <w:rPr>
                <w:rFonts w:ascii="Times New Roman" w:hAnsi="Times New Roman" w:cs="Times New Roman"/>
              </w:rPr>
              <w:t>Kiekvieno dažyto sluoksnio paviršiai turi būti lygūs, be nuotekų. Dažų sluoksnis turi būti tvirtai ir tolygiai sukibęs su dengiamuoju paviršiumi. Paviršiai turi būti nudažyti spalva suderinta su Užsakovu. Nudažytas paviršius turi atitikti gero dažymo kokybės reikalavimus.</w:t>
            </w:r>
          </w:p>
          <w:p w14:paraId="186436A6" w14:textId="77777777" w:rsidR="00E367AA" w:rsidRDefault="00E367AA" w:rsidP="00CF6B89">
            <w:pPr>
              <w:spacing w:line="276" w:lineRule="auto"/>
              <w:jc w:val="both"/>
              <w:rPr>
                <w:rFonts w:ascii="Times New Roman" w:hAnsi="Times New Roman" w:cs="Times New Roman"/>
              </w:rPr>
            </w:pPr>
            <w:r w:rsidRPr="00B47F22">
              <w:rPr>
                <w:rFonts w:ascii="Times New Roman" w:hAnsi="Times New Roman" w:cs="Times New Roman"/>
              </w:rPr>
              <w:t>Sienų kampų išoriniai ir vidiniai kampai aptaisomi specialiais glaistymo aliuminiais išoriniais ir vidiniais intarpais.</w:t>
            </w:r>
          </w:p>
          <w:p w14:paraId="78F5EE67" w14:textId="77777777" w:rsidR="00475D4A" w:rsidRDefault="00475D4A" w:rsidP="00CF6B89">
            <w:pPr>
              <w:spacing w:line="276" w:lineRule="auto"/>
              <w:jc w:val="both"/>
              <w:rPr>
                <w:rFonts w:ascii="Times New Roman" w:hAnsi="Times New Roman" w:cs="Times New Roman"/>
              </w:rPr>
            </w:pPr>
          </w:p>
          <w:p w14:paraId="12DBCE82" w14:textId="579136F3" w:rsidR="00475D4A" w:rsidRPr="00B47F22" w:rsidRDefault="00475D4A" w:rsidP="00CF6B89">
            <w:pPr>
              <w:spacing w:line="276" w:lineRule="auto"/>
              <w:jc w:val="both"/>
              <w:rPr>
                <w:rFonts w:ascii="Times New Roman" w:hAnsi="Times New Roman" w:cs="Times New Roman"/>
              </w:rPr>
            </w:pPr>
          </w:p>
        </w:tc>
      </w:tr>
      <w:tr w:rsidR="00E367AA" w:rsidRPr="00B47F22" w14:paraId="214A79B8" w14:textId="77777777" w:rsidTr="00455A99">
        <w:trPr>
          <w:trHeight w:val="454"/>
        </w:trPr>
        <w:tc>
          <w:tcPr>
            <w:tcW w:w="10160" w:type="dxa"/>
          </w:tcPr>
          <w:p w14:paraId="059EF053" w14:textId="0096F62A" w:rsidR="00E367AA" w:rsidRPr="00B47F22" w:rsidRDefault="00E367AA" w:rsidP="00F17749">
            <w:pPr>
              <w:pStyle w:val="Sraopastraipa"/>
              <w:numPr>
                <w:ilvl w:val="2"/>
                <w:numId w:val="44"/>
              </w:numPr>
              <w:spacing w:line="276" w:lineRule="auto"/>
              <w:ind w:left="1310"/>
              <w:rPr>
                <w:rFonts w:ascii="Times New Roman" w:hAnsi="Times New Roman" w:cs="Times New Roman"/>
                <w:b/>
              </w:rPr>
            </w:pPr>
            <w:r w:rsidRPr="00B47F22">
              <w:rPr>
                <w:rFonts w:ascii="Times New Roman" w:hAnsi="Times New Roman" w:cs="Times New Roman"/>
                <w:b/>
              </w:rPr>
              <w:lastRenderedPageBreak/>
              <w:t>Pakabinamos lubos:</w:t>
            </w:r>
          </w:p>
          <w:p w14:paraId="3D7649BD" w14:textId="77777777" w:rsidR="00E367AA" w:rsidRPr="00B47F22" w:rsidRDefault="00E367AA" w:rsidP="00CF6B89">
            <w:pPr>
              <w:spacing w:line="276" w:lineRule="auto"/>
              <w:jc w:val="both"/>
              <w:rPr>
                <w:rFonts w:ascii="Times New Roman" w:hAnsi="Times New Roman" w:cs="Times New Roman"/>
              </w:rPr>
            </w:pPr>
            <w:r w:rsidRPr="00B47F22">
              <w:rPr>
                <w:rFonts w:ascii="Times New Roman" w:hAnsi="Times New Roman" w:cs="Times New Roman"/>
              </w:rPr>
              <w:t xml:space="preserve">Patalpose  įrengiamos modulinės lubos </w:t>
            </w:r>
            <w:proofErr w:type="spellStart"/>
            <w:r w:rsidRPr="00B47F22">
              <w:rPr>
                <w:rFonts w:ascii="Times New Roman" w:hAnsi="Times New Roman" w:cs="Times New Roman"/>
              </w:rPr>
              <w:t>Amstrong</w:t>
            </w:r>
            <w:proofErr w:type="spellEnd"/>
            <w:r w:rsidRPr="00B47F22">
              <w:rPr>
                <w:rFonts w:ascii="Times New Roman" w:hAnsi="Times New Roman" w:cs="Times New Roman"/>
              </w:rPr>
              <w:t xml:space="preserve"> tipo arba lygiavertės pakabinamos lubos ant metalinio karkaso. Plokštės su mineraliniu užpilu, išmatavimai 60x60cm.</w:t>
            </w:r>
          </w:p>
          <w:p w14:paraId="7DF7AA3A" w14:textId="77777777" w:rsidR="00E367AA" w:rsidRPr="00B47F22" w:rsidRDefault="00E367AA" w:rsidP="00CF6B89">
            <w:pPr>
              <w:spacing w:line="276" w:lineRule="auto"/>
              <w:jc w:val="both"/>
              <w:rPr>
                <w:rFonts w:ascii="Times New Roman" w:hAnsi="Times New Roman" w:cs="Times New Roman"/>
              </w:rPr>
            </w:pPr>
            <w:r w:rsidRPr="00B47F22">
              <w:rPr>
                <w:rFonts w:ascii="Times New Roman" w:hAnsi="Times New Roman" w:cs="Times New Roman"/>
              </w:rPr>
              <w:t>Montuojant į lubų plokštę papildomus elementus (įleidžiamus šviestuvus, groteles vedinimui ir pan.), numatyti papildomą karkaso tvirtinimą. Lubų pakabinimo konstrukcija, kraštų ir kitos užbaigimo detalės turi būti vieno gamintojo. Garso slopinimas, apibūdinant garso sklidimą tarp patalpų su vieninga erdvę virš pakabinamų lubų vidutinis –30&lt;</w:t>
            </w:r>
            <w:proofErr w:type="spellStart"/>
            <w:r w:rsidRPr="00B47F22">
              <w:rPr>
                <w:rFonts w:ascii="Times New Roman" w:hAnsi="Times New Roman" w:cs="Times New Roman"/>
              </w:rPr>
              <w:t>dB</w:t>
            </w:r>
            <w:proofErr w:type="spellEnd"/>
            <w:r w:rsidRPr="00B47F22">
              <w:rPr>
                <w:rFonts w:ascii="Times New Roman" w:hAnsi="Times New Roman" w:cs="Times New Roman"/>
              </w:rPr>
              <w:t>&lt;35. Šviesos atspindėjimas – į paviršių kritusios šviesos atsispindėjusi dalis, išreikšta procentais75&lt;%&lt;85. Degumas pagal BS 476 standartą – 0/1. Atsparumas drėgmei – lubų plokščių gebėjimas nesideformuoti dėl drėgmės – 95%. Pakabinamų lubų spalva ir rašto pavyzdžiai prieš lubų įrengimą derinami su užsakovu.</w:t>
            </w:r>
          </w:p>
        </w:tc>
      </w:tr>
      <w:tr w:rsidR="00E367AA" w:rsidRPr="00B47F22" w14:paraId="547F6648" w14:textId="77777777" w:rsidTr="00455A99">
        <w:trPr>
          <w:trHeight w:val="3826"/>
        </w:trPr>
        <w:tc>
          <w:tcPr>
            <w:tcW w:w="10160" w:type="dxa"/>
          </w:tcPr>
          <w:p w14:paraId="412C4B0E" w14:textId="6141F849" w:rsidR="00E367AA" w:rsidRPr="00B47F22" w:rsidRDefault="00E367AA" w:rsidP="00F17749">
            <w:pPr>
              <w:pStyle w:val="Sraopastraipa"/>
              <w:numPr>
                <w:ilvl w:val="2"/>
                <w:numId w:val="44"/>
              </w:numPr>
              <w:spacing w:line="276" w:lineRule="auto"/>
              <w:ind w:left="1452"/>
              <w:rPr>
                <w:rFonts w:ascii="Times New Roman" w:hAnsi="Times New Roman" w:cs="Times New Roman"/>
                <w:b/>
              </w:rPr>
            </w:pPr>
            <w:r w:rsidRPr="00B47F22">
              <w:rPr>
                <w:rFonts w:ascii="Times New Roman" w:hAnsi="Times New Roman" w:cs="Times New Roman"/>
                <w:b/>
              </w:rPr>
              <w:t>Elektros instaliacijos darbai:</w:t>
            </w:r>
          </w:p>
          <w:p w14:paraId="5B482F4D" w14:textId="77777777" w:rsidR="00E367AA" w:rsidRPr="00B47F22" w:rsidRDefault="00E367AA" w:rsidP="00CF6B89">
            <w:pPr>
              <w:spacing w:line="276" w:lineRule="auto"/>
              <w:jc w:val="both"/>
              <w:rPr>
                <w:rFonts w:ascii="Times New Roman" w:hAnsi="Times New Roman" w:cs="Times New Roman"/>
              </w:rPr>
            </w:pPr>
            <w:r w:rsidRPr="00B47F22">
              <w:rPr>
                <w:rFonts w:ascii="Times New Roman" w:hAnsi="Times New Roman" w:cs="Times New Roman"/>
              </w:rPr>
              <w:t xml:space="preserve">Prieš pradedant elektros instaliacijos remonto darbus, atjungiamas elektros energijos tiekimas (visiškai atjungiami laidai) į patalpas apskaitos skydelyje. Iškertamos naujos vagos tinkuotų sienų paviršiuose. Visi jungikliai ir rozetės išmontuojami, jų vietos užtinkuojamos. Nauji jungikliai įrengiami 0,9 m., paprastos rozetės – 0,3 m., paprastos rozetės prie praustuvių – 1,5 m., kompiuterizuotų darbo vietų rozetės – 0,9 m. aukštyje nuo grindų paviršiaus. Tikslias jungiklių ir rozečių įrengimo vietas derinti su Užsakovu. </w:t>
            </w:r>
          </w:p>
          <w:p w14:paraId="7B4B874B" w14:textId="77777777" w:rsidR="00E367AA" w:rsidRPr="00B47F22" w:rsidRDefault="00E367AA" w:rsidP="00CF6B89">
            <w:pPr>
              <w:spacing w:line="276" w:lineRule="auto"/>
              <w:rPr>
                <w:rFonts w:ascii="Times New Roman" w:hAnsi="Times New Roman" w:cs="Times New Roman"/>
              </w:rPr>
            </w:pPr>
            <w:r w:rsidRPr="00B47F22">
              <w:rPr>
                <w:rFonts w:ascii="Times New Roman" w:hAnsi="Times New Roman" w:cs="Times New Roman"/>
              </w:rPr>
              <w:t>Laidai pravedami iškirstomis vagomis. Pravedus laidus iškirstose vagose, vagos užtaisomos tinko skiediniu. Laidai po lubomis klojami gofruotame vamzdyje.</w:t>
            </w:r>
          </w:p>
          <w:p w14:paraId="1B923EC9" w14:textId="77777777" w:rsidR="00E367AA" w:rsidRPr="00B47F22" w:rsidRDefault="00E367AA" w:rsidP="00CF6B89">
            <w:pPr>
              <w:spacing w:line="276" w:lineRule="auto"/>
              <w:rPr>
                <w:rFonts w:ascii="Times New Roman" w:hAnsi="Times New Roman" w:cs="Times New Roman"/>
                <w:bCs/>
                <w:iCs/>
              </w:rPr>
            </w:pPr>
            <w:r w:rsidRPr="00B47F22">
              <w:rPr>
                <w:rFonts w:ascii="Times New Roman" w:hAnsi="Times New Roman" w:cs="Times New Roman"/>
              </w:rPr>
              <w:t>Atlikus elektros instaliacijos remonto darbus, pateikiami instaliacijos įrenginių varžų matavimo aktai, išpildomieji brėžiniai, skaičiavimo schemos.</w:t>
            </w:r>
          </w:p>
        </w:tc>
      </w:tr>
    </w:tbl>
    <w:p w14:paraId="3683BA03" w14:textId="77777777" w:rsidR="00E367AA" w:rsidRPr="00B47F22" w:rsidRDefault="00E367AA" w:rsidP="00E367AA">
      <w:pPr>
        <w:spacing w:line="276" w:lineRule="auto"/>
        <w:rPr>
          <w:rFonts w:ascii="Times New Roman" w:hAnsi="Times New Roman" w:cs="Times New Roman"/>
        </w:rPr>
      </w:pPr>
    </w:p>
    <w:p w14:paraId="7683E778" w14:textId="77777777" w:rsidR="00E367AA" w:rsidRPr="00B47F22" w:rsidRDefault="00E367AA" w:rsidP="00E367AA">
      <w:pPr>
        <w:spacing w:line="276" w:lineRule="auto"/>
        <w:rPr>
          <w:rFonts w:ascii="Times New Roman" w:hAnsi="Times New Roman" w:cs="Times New Roman"/>
          <w:b/>
        </w:rPr>
      </w:pPr>
      <w:r w:rsidRPr="00B47F22">
        <w:rPr>
          <w:rFonts w:ascii="Times New Roman" w:hAnsi="Times New Roman" w:cs="Times New Roman"/>
          <w:b/>
        </w:rPr>
        <w:t>Pastaba.</w:t>
      </w:r>
    </w:p>
    <w:p w14:paraId="3D53D364" w14:textId="77777777" w:rsidR="00E367AA" w:rsidRPr="00B47F22" w:rsidRDefault="00E367AA" w:rsidP="00E367AA">
      <w:pPr>
        <w:spacing w:line="276" w:lineRule="auto"/>
        <w:jc w:val="both"/>
        <w:rPr>
          <w:rFonts w:ascii="Times New Roman" w:hAnsi="Times New Roman" w:cs="Times New Roman"/>
          <w:b/>
        </w:rPr>
      </w:pPr>
      <w:r w:rsidRPr="00B47F22">
        <w:rPr>
          <w:rFonts w:ascii="Times New Roman" w:hAnsi="Times New Roman" w:cs="Times New Roman"/>
          <w:b/>
        </w:rPr>
        <w:t>Techninėje specifikacijoje galimai nurodyti medžiagų gamintojai, prekės ženklai yra tik informacinio pobūdžio, ir rangovas nėra įpareigotas siūlyti ir/ar naudoti šių gamintojų produkciją.</w:t>
      </w:r>
    </w:p>
    <w:p w14:paraId="3F1C84E5" w14:textId="77777777" w:rsidR="00E367AA" w:rsidRPr="004272AC" w:rsidRDefault="00E367AA" w:rsidP="00466FD6">
      <w:pPr>
        <w:spacing w:after="0" w:line="240" w:lineRule="auto"/>
        <w:jc w:val="center"/>
        <w:rPr>
          <w:rFonts w:ascii="Times New Roman" w:eastAsia="Calibri" w:hAnsi="Times New Roman" w:cs="Times New Roman"/>
          <w:b/>
          <w:caps/>
        </w:rPr>
      </w:pPr>
    </w:p>
    <w:p w14:paraId="1DEC93B4" w14:textId="77777777" w:rsidR="004272AC" w:rsidRPr="004272AC" w:rsidRDefault="004272AC" w:rsidP="00466FD6">
      <w:pPr>
        <w:spacing w:after="0" w:line="240" w:lineRule="auto"/>
        <w:jc w:val="center"/>
        <w:rPr>
          <w:rFonts w:ascii="Times New Roman" w:eastAsia="Calibri" w:hAnsi="Times New Roman" w:cs="Times New Roman"/>
          <w:b/>
          <w:caps/>
        </w:rPr>
      </w:pPr>
    </w:p>
    <w:bookmarkEnd w:id="2"/>
    <w:bookmarkEnd w:id="4"/>
    <w:p w14:paraId="52FFE932" w14:textId="77777777" w:rsidR="00B34178" w:rsidRPr="00B34178" w:rsidRDefault="00B34178" w:rsidP="00B34178">
      <w:pPr>
        <w:rPr>
          <w:rFonts w:ascii="Times New Roman" w:hAnsi="Times New Roman" w:cs="Times New Roman"/>
          <w:color w:val="7030A0"/>
        </w:rPr>
      </w:pPr>
      <w:r w:rsidRPr="00B34178">
        <w:rPr>
          <w:rFonts w:ascii="Times New Roman" w:hAnsi="Times New Roman" w:cs="Times New Roman"/>
          <w:color w:val="7030A0"/>
        </w:rPr>
        <w:t> </w:t>
      </w:r>
    </w:p>
    <w:p w14:paraId="3EA20C70" w14:textId="77777777" w:rsidR="00B34178" w:rsidRPr="003277FD" w:rsidRDefault="00B34178" w:rsidP="00B34178">
      <w:pPr>
        <w:tabs>
          <w:tab w:val="left" w:pos="810"/>
          <w:tab w:val="left" w:pos="990"/>
        </w:tabs>
        <w:rPr>
          <w:rFonts w:ascii="Arial" w:eastAsia="Calibri" w:hAnsi="Arial" w:cs="Arial"/>
          <w:color w:val="7030A0"/>
        </w:rPr>
      </w:pPr>
    </w:p>
    <w:p w14:paraId="3C54391D" w14:textId="7AC2AD2B" w:rsidR="00697F25" w:rsidRPr="004272AC" w:rsidRDefault="00697F25">
      <w:pPr>
        <w:rPr>
          <w:rFonts w:ascii="Times New Roman" w:eastAsia="Times New Roman" w:hAnsi="Times New Roman" w:cs="Times New Roman"/>
        </w:rPr>
      </w:pPr>
      <w:r w:rsidRPr="004272AC">
        <w:rPr>
          <w:rFonts w:ascii="Times New Roman" w:eastAsia="Times New Roman" w:hAnsi="Times New Roman" w:cs="Times New Roman"/>
        </w:rPr>
        <w:br w:type="page"/>
      </w:r>
    </w:p>
    <w:p w14:paraId="197A315A" w14:textId="77777777" w:rsidR="005047F1" w:rsidRPr="004F4D96" w:rsidRDefault="005047F1" w:rsidP="00C71D73">
      <w:pPr>
        <w:spacing w:after="0" w:line="240" w:lineRule="auto"/>
        <w:contextualSpacing/>
        <w:jc w:val="both"/>
        <w:rPr>
          <w:rFonts w:ascii="Times New Roman" w:eastAsia="Times New Roman" w:hAnsi="Times New Roman" w:cs="Times New Roman"/>
          <w:bCs/>
          <w:iCs/>
          <w:lang w:eastAsia="lt-LT"/>
        </w:rPr>
      </w:pPr>
    </w:p>
    <w:p w14:paraId="061FDE3D" w14:textId="77777777" w:rsidR="005047F1" w:rsidRPr="004F4D96" w:rsidRDefault="005047F1" w:rsidP="005047F1">
      <w:pPr>
        <w:spacing w:after="0" w:line="240" w:lineRule="auto"/>
        <w:ind w:left="5102"/>
        <w:jc w:val="right"/>
        <w:rPr>
          <w:rFonts w:ascii="Times New Roman" w:eastAsia="Calibri" w:hAnsi="Times New Roman" w:cs="Times New Roman"/>
          <w:lang w:eastAsia="lt-LT"/>
        </w:rPr>
      </w:pPr>
      <w:bookmarkStart w:id="5" w:name="_Hlk27394514"/>
      <w:r w:rsidRPr="004F4D96">
        <w:rPr>
          <w:rFonts w:ascii="Times New Roman" w:eastAsia="Calibri" w:hAnsi="Times New Roman" w:cs="Times New Roman"/>
          <w:lang w:eastAsia="lt-LT"/>
        </w:rPr>
        <w:t>Pirkimo sąlygų</w:t>
      </w:r>
    </w:p>
    <w:p w14:paraId="0F9D6F54" w14:textId="77777777" w:rsidR="005047F1" w:rsidRPr="004F4D96" w:rsidRDefault="005047F1" w:rsidP="005047F1">
      <w:pPr>
        <w:spacing w:after="0" w:line="240" w:lineRule="auto"/>
        <w:ind w:left="5102"/>
        <w:jc w:val="right"/>
        <w:rPr>
          <w:rFonts w:ascii="Times New Roman" w:eastAsia="Calibri" w:hAnsi="Times New Roman" w:cs="Times New Roman"/>
          <w:lang w:eastAsia="lt-LT"/>
        </w:rPr>
      </w:pPr>
      <w:r w:rsidRPr="004F4D96">
        <w:rPr>
          <w:rFonts w:ascii="Times New Roman" w:eastAsia="Calibri" w:hAnsi="Times New Roman" w:cs="Times New Roman"/>
          <w:lang w:eastAsia="lt-LT"/>
        </w:rPr>
        <w:t>Priedas Nr. 2</w:t>
      </w:r>
    </w:p>
    <w:p w14:paraId="6D1E725B" w14:textId="77777777" w:rsidR="004D6DB5" w:rsidRPr="004F4D96" w:rsidRDefault="004D6DB5" w:rsidP="005047F1">
      <w:pPr>
        <w:spacing w:after="0" w:line="240" w:lineRule="auto"/>
        <w:ind w:left="5102"/>
        <w:jc w:val="right"/>
        <w:rPr>
          <w:rFonts w:ascii="Times New Roman" w:eastAsia="Calibri" w:hAnsi="Times New Roman" w:cs="Times New Roman"/>
          <w:lang w:eastAsia="lt-LT"/>
        </w:rPr>
      </w:pPr>
    </w:p>
    <w:p w14:paraId="45B57A7C" w14:textId="77777777" w:rsidR="004D6DB5" w:rsidRPr="004F4D96" w:rsidRDefault="004D6DB5" w:rsidP="005047F1">
      <w:pPr>
        <w:spacing w:after="0" w:line="240" w:lineRule="auto"/>
        <w:ind w:left="5102"/>
        <w:jc w:val="right"/>
        <w:rPr>
          <w:rFonts w:ascii="Times New Roman" w:eastAsia="Calibri" w:hAnsi="Times New Roman" w:cs="Times New Roman"/>
          <w:lang w:eastAsia="lt-LT"/>
        </w:rPr>
      </w:pPr>
    </w:p>
    <w:p w14:paraId="20018B06" w14:textId="77777777" w:rsidR="004F4D96" w:rsidRDefault="004F4D96" w:rsidP="004F4D96">
      <w:pPr>
        <w:pStyle w:val="Antrat2"/>
        <w:spacing w:before="0"/>
        <w:ind w:firstLine="567"/>
        <w:jc w:val="center"/>
        <w:rPr>
          <w:rFonts w:ascii="Times New Roman" w:hAnsi="Times New Roman" w:cs="Times New Roman"/>
          <w:b/>
          <w:bCs/>
          <w:color w:val="auto"/>
          <w:sz w:val="22"/>
          <w:szCs w:val="22"/>
        </w:rPr>
      </w:pPr>
      <w:r w:rsidRPr="004F4D96">
        <w:rPr>
          <w:rFonts w:ascii="Times New Roman" w:hAnsi="Times New Roman" w:cs="Times New Roman"/>
          <w:b/>
          <w:bCs/>
          <w:color w:val="auto"/>
          <w:sz w:val="22"/>
          <w:szCs w:val="22"/>
        </w:rPr>
        <w:t>PASIŪLYMAS</w:t>
      </w:r>
    </w:p>
    <w:p w14:paraId="561C0175" w14:textId="77777777" w:rsidR="000E356F" w:rsidRPr="000E356F" w:rsidRDefault="000E356F" w:rsidP="000E356F"/>
    <w:p w14:paraId="763F25D7" w14:textId="1B609B72" w:rsidR="004F4D96" w:rsidRPr="004F4D96" w:rsidRDefault="004F4D96" w:rsidP="004F4D96">
      <w:pPr>
        <w:ind w:firstLine="567"/>
        <w:jc w:val="center"/>
        <w:rPr>
          <w:rFonts w:ascii="Times New Roman" w:hAnsi="Times New Roman" w:cs="Times New Roman"/>
          <w:b/>
          <w:color w:val="000000"/>
        </w:rPr>
      </w:pPr>
      <w:r w:rsidRPr="004F4D96">
        <w:rPr>
          <w:rFonts w:ascii="Times New Roman" w:hAnsi="Times New Roman" w:cs="Times New Roman"/>
          <w:b/>
        </w:rPr>
        <w:t xml:space="preserve">DĖL </w:t>
      </w:r>
      <w:r w:rsidR="000E356F">
        <w:rPr>
          <w:rFonts w:ascii="Times New Roman" w:hAnsi="Times New Roman" w:cs="Times New Roman"/>
          <w:b/>
        </w:rPr>
        <w:t>PAPRASTOJO REMONTO</w:t>
      </w:r>
      <w:r w:rsidRPr="004F4D96">
        <w:rPr>
          <w:rFonts w:ascii="Times New Roman" w:hAnsi="Times New Roman" w:cs="Times New Roman"/>
          <w:b/>
        </w:rPr>
        <w:t xml:space="preserve"> DARBŲ</w:t>
      </w:r>
    </w:p>
    <w:p w14:paraId="4053BDB0" w14:textId="77777777" w:rsidR="004F4D96" w:rsidRPr="004F4D96" w:rsidRDefault="004F4D96" w:rsidP="004F4D96">
      <w:pPr>
        <w:ind w:firstLine="567"/>
        <w:jc w:val="center"/>
        <w:rPr>
          <w:rFonts w:ascii="Times New Roman" w:hAnsi="Times New Roman" w:cs="Times New Roman"/>
          <w:b/>
        </w:rPr>
      </w:pPr>
      <w:r w:rsidRPr="004F4D96">
        <w:rPr>
          <w:rFonts w:ascii="Times New Roman" w:hAnsi="Times New Roman" w:cs="Times New Roman"/>
          <w:b/>
        </w:rPr>
        <w:t>PIRKIMO</w:t>
      </w:r>
    </w:p>
    <w:p w14:paraId="4A8857F7" w14:textId="77777777" w:rsidR="000E356F" w:rsidRDefault="000E356F" w:rsidP="00CC295A">
      <w:pPr>
        <w:spacing w:after="0"/>
        <w:ind w:firstLine="567"/>
        <w:rPr>
          <w:rFonts w:ascii="Times New Roman" w:hAnsi="Times New Roman" w:cs="Times New Roman"/>
          <w:bCs/>
        </w:rPr>
      </w:pPr>
    </w:p>
    <w:p w14:paraId="513E325D" w14:textId="12C27ED4" w:rsidR="004F4D96" w:rsidRPr="004F4D96" w:rsidRDefault="004F4D96" w:rsidP="00CC295A">
      <w:pPr>
        <w:spacing w:after="0"/>
        <w:ind w:firstLine="567"/>
        <w:rPr>
          <w:rFonts w:ascii="Times New Roman" w:hAnsi="Times New Roman" w:cs="Times New Roman"/>
          <w:bCs/>
        </w:rPr>
      </w:pPr>
      <w:r w:rsidRPr="004F4D96">
        <w:rPr>
          <w:rFonts w:ascii="Times New Roman" w:hAnsi="Times New Roman" w:cs="Times New Roman"/>
          <w:bCs/>
        </w:rPr>
        <w:t>Karaliaus Mindaugo profesinio mokymo centrui</w:t>
      </w:r>
    </w:p>
    <w:p w14:paraId="5A1F0AC7" w14:textId="77777777" w:rsidR="004F4D96" w:rsidRPr="004F4D96" w:rsidRDefault="004F4D96" w:rsidP="00CC295A">
      <w:pPr>
        <w:spacing w:after="0"/>
        <w:ind w:firstLine="567"/>
        <w:rPr>
          <w:rFonts w:ascii="Times New Roman" w:hAnsi="Times New Roman" w:cs="Times New Roman"/>
          <w:bCs/>
        </w:rPr>
      </w:pPr>
      <w:r w:rsidRPr="004F4D96">
        <w:rPr>
          <w:rFonts w:ascii="Times New Roman" w:hAnsi="Times New Roman" w:cs="Times New Roman"/>
          <w:bCs/>
        </w:rPr>
        <w:t>K. Mindaugo pr. 11</w:t>
      </w:r>
    </w:p>
    <w:p w14:paraId="73ED4AD5" w14:textId="77777777" w:rsidR="004F4D96" w:rsidRPr="004F4D96" w:rsidRDefault="004F4D96" w:rsidP="00CC295A">
      <w:pPr>
        <w:pStyle w:val="Sraopastraipa"/>
        <w:spacing w:after="0"/>
        <w:ind w:left="567"/>
        <w:rPr>
          <w:rFonts w:ascii="Times New Roman" w:hAnsi="Times New Roman" w:cs="Times New Roman"/>
          <w:b/>
          <w:bCs/>
        </w:rPr>
      </w:pPr>
      <w:r w:rsidRPr="004F4D96">
        <w:rPr>
          <w:rFonts w:ascii="Times New Roman" w:hAnsi="Times New Roman" w:cs="Times New Roman"/>
          <w:bCs/>
        </w:rPr>
        <w:t>LT-44287 Kaunas</w:t>
      </w:r>
      <w:r w:rsidRPr="004F4D96" w:rsidDel="00103038">
        <w:rPr>
          <w:rFonts w:ascii="Times New Roman" w:hAnsi="Times New Roman" w:cs="Times New Roman"/>
          <w:bCs/>
        </w:rPr>
        <w:t xml:space="preserve"> </w:t>
      </w:r>
      <w:bookmarkStart w:id="6" w:name="_Toc329443224"/>
    </w:p>
    <w:p w14:paraId="715CC5B6" w14:textId="77777777" w:rsidR="004F4D96" w:rsidRPr="004F4D96" w:rsidRDefault="004F4D96" w:rsidP="004F4D96">
      <w:pPr>
        <w:pStyle w:val="Sraopastraipa"/>
        <w:numPr>
          <w:ilvl w:val="0"/>
          <w:numId w:val="9"/>
        </w:numPr>
        <w:spacing w:after="0" w:line="240" w:lineRule="auto"/>
        <w:ind w:left="0" w:firstLine="567"/>
        <w:jc w:val="center"/>
        <w:rPr>
          <w:rFonts w:ascii="Times New Roman" w:hAnsi="Times New Roman" w:cs="Times New Roman"/>
          <w:b/>
          <w:bCs/>
        </w:rPr>
      </w:pPr>
      <w:r w:rsidRPr="004F4D96">
        <w:rPr>
          <w:rFonts w:ascii="Times New Roman" w:hAnsi="Times New Roman" w:cs="Times New Roman"/>
          <w:b/>
          <w:bCs/>
        </w:rPr>
        <w:t>INFORMACIJA APIE TIEKĖJĄ</w:t>
      </w:r>
      <w:bookmarkEnd w:id="6"/>
    </w:p>
    <w:p w14:paraId="0F19CC88" w14:textId="77777777" w:rsidR="004F4D96" w:rsidRPr="004F4D96" w:rsidRDefault="004F4D96" w:rsidP="004F4D96">
      <w:pPr>
        <w:ind w:firstLine="567"/>
        <w:rPr>
          <w:rFonts w:ascii="Times New Roman" w:hAnsi="Times New Roman" w:cs="Times New Roman"/>
          <w:b/>
          <w:bC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6"/>
        <w:gridCol w:w="4319"/>
      </w:tblGrid>
      <w:tr w:rsidR="004F4D96" w:rsidRPr="004F4D96" w14:paraId="35D5CD0B" w14:textId="77777777" w:rsidTr="000864B9">
        <w:tc>
          <w:tcPr>
            <w:tcW w:w="5306" w:type="dxa"/>
            <w:tcBorders>
              <w:top w:val="single" w:sz="4" w:space="0" w:color="auto"/>
              <w:left w:val="single" w:sz="4" w:space="0" w:color="auto"/>
              <w:bottom w:val="single" w:sz="4" w:space="0" w:color="auto"/>
              <w:right w:val="single" w:sz="4" w:space="0" w:color="auto"/>
            </w:tcBorders>
            <w:hideMark/>
          </w:tcPr>
          <w:p w14:paraId="6BC84928" w14:textId="77777777" w:rsidR="004F4D96" w:rsidRPr="004F4D96" w:rsidRDefault="004F4D96" w:rsidP="000864B9">
            <w:pPr>
              <w:jc w:val="both"/>
              <w:rPr>
                <w:rFonts w:ascii="Times New Roman" w:hAnsi="Times New Roman" w:cs="Times New Roman"/>
              </w:rPr>
            </w:pPr>
            <w:r w:rsidRPr="004F4D96">
              <w:rPr>
                <w:rFonts w:ascii="Times New Roman" w:hAnsi="Times New Roman" w:cs="Times New Roman"/>
              </w:rPr>
              <w:t>Tiekėjo arba tiekėjų grupės narių</w:t>
            </w:r>
            <w:r w:rsidRPr="004F4D96">
              <w:rPr>
                <w:rFonts w:ascii="Times New Roman" w:hAnsi="Times New Roman" w:cs="Times New Roman"/>
                <w:vertAlign w:val="superscript"/>
              </w:rPr>
              <w:footnoteReference w:id="2"/>
            </w:r>
            <w:r w:rsidRPr="004F4D96">
              <w:rPr>
                <w:rFonts w:ascii="Times New Roman" w:hAnsi="Times New Roman" w:cs="Times New Roman"/>
              </w:rPr>
              <w:t xml:space="preserve"> pavadinimas (-ai)</w:t>
            </w:r>
          </w:p>
        </w:tc>
        <w:tc>
          <w:tcPr>
            <w:tcW w:w="4319" w:type="dxa"/>
            <w:tcBorders>
              <w:top w:val="single" w:sz="4" w:space="0" w:color="auto"/>
              <w:left w:val="single" w:sz="4" w:space="0" w:color="auto"/>
              <w:bottom w:val="single" w:sz="4" w:space="0" w:color="auto"/>
              <w:right w:val="single" w:sz="4" w:space="0" w:color="auto"/>
            </w:tcBorders>
          </w:tcPr>
          <w:p w14:paraId="7DAB75DE" w14:textId="77777777" w:rsidR="004F4D96" w:rsidRPr="004F4D96" w:rsidRDefault="004F4D96" w:rsidP="000864B9">
            <w:pPr>
              <w:ind w:firstLine="567"/>
              <w:jc w:val="both"/>
              <w:rPr>
                <w:rFonts w:ascii="Times New Roman" w:hAnsi="Times New Roman" w:cs="Times New Roman"/>
              </w:rPr>
            </w:pPr>
          </w:p>
        </w:tc>
      </w:tr>
      <w:tr w:rsidR="004F4D96" w:rsidRPr="004F4D96" w14:paraId="5B7EE636" w14:textId="77777777" w:rsidTr="000864B9">
        <w:tc>
          <w:tcPr>
            <w:tcW w:w="5306" w:type="dxa"/>
            <w:tcBorders>
              <w:top w:val="single" w:sz="4" w:space="0" w:color="auto"/>
              <w:left w:val="single" w:sz="4" w:space="0" w:color="auto"/>
              <w:bottom w:val="single" w:sz="4" w:space="0" w:color="auto"/>
              <w:right w:val="single" w:sz="4" w:space="0" w:color="auto"/>
            </w:tcBorders>
          </w:tcPr>
          <w:p w14:paraId="66280186" w14:textId="77777777" w:rsidR="004F4D96" w:rsidRPr="004F4D96" w:rsidRDefault="004F4D96" w:rsidP="000864B9">
            <w:pPr>
              <w:jc w:val="both"/>
              <w:rPr>
                <w:rFonts w:ascii="Times New Roman" w:hAnsi="Times New Roman" w:cs="Times New Roman"/>
              </w:rPr>
            </w:pPr>
            <w:r w:rsidRPr="004F4D96">
              <w:rPr>
                <w:rFonts w:ascii="Times New Roman" w:hAnsi="Times New Roman" w:cs="Times New Roman"/>
              </w:rPr>
              <w:t xml:space="preserve">Tiekėjo arba tiekėjo grupės narių juridinio asmens kodas (-ai) </w:t>
            </w:r>
            <w:r w:rsidRPr="004F4D96">
              <w:rPr>
                <w:rFonts w:ascii="Times New Roman" w:hAnsi="Times New Roman" w:cs="Times New Roman"/>
                <w:i/>
              </w:rPr>
              <w:t>(tuo atveju, jei pasiūlymą teikia fizinis asmuo - verslo pažymėjimo Nr. ar pan.)</w:t>
            </w:r>
          </w:p>
        </w:tc>
        <w:tc>
          <w:tcPr>
            <w:tcW w:w="4319" w:type="dxa"/>
            <w:tcBorders>
              <w:top w:val="single" w:sz="4" w:space="0" w:color="auto"/>
              <w:left w:val="single" w:sz="4" w:space="0" w:color="auto"/>
              <w:bottom w:val="single" w:sz="4" w:space="0" w:color="auto"/>
              <w:right w:val="single" w:sz="4" w:space="0" w:color="auto"/>
            </w:tcBorders>
          </w:tcPr>
          <w:p w14:paraId="27CF6C6A" w14:textId="77777777" w:rsidR="004F4D96" w:rsidRPr="004F4D96" w:rsidRDefault="004F4D96" w:rsidP="000864B9">
            <w:pPr>
              <w:ind w:firstLine="567"/>
              <w:jc w:val="both"/>
              <w:rPr>
                <w:rFonts w:ascii="Times New Roman" w:hAnsi="Times New Roman" w:cs="Times New Roman"/>
              </w:rPr>
            </w:pPr>
          </w:p>
        </w:tc>
      </w:tr>
      <w:tr w:rsidR="004F4D96" w:rsidRPr="004F4D96" w14:paraId="10E4CC46" w14:textId="77777777" w:rsidTr="000864B9">
        <w:tc>
          <w:tcPr>
            <w:tcW w:w="5306" w:type="dxa"/>
            <w:tcBorders>
              <w:top w:val="single" w:sz="4" w:space="0" w:color="auto"/>
              <w:left w:val="single" w:sz="4" w:space="0" w:color="auto"/>
              <w:bottom w:val="single" w:sz="4" w:space="0" w:color="auto"/>
              <w:right w:val="single" w:sz="4" w:space="0" w:color="auto"/>
            </w:tcBorders>
          </w:tcPr>
          <w:p w14:paraId="2E529F4D" w14:textId="77777777" w:rsidR="004F4D96" w:rsidRPr="004F4D96" w:rsidRDefault="004F4D96" w:rsidP="000864B9">
            <w:pPr>
              <w:jc w:val="both"/>
              <w:rPr>
                <w:rFonts w:ascii="Times New Roman" w:hAnsi="Times New Roman" w:cs="Times New Roman"/>
              </w:rPr>
            </w:pPr>
            <w:r w:rsidRPr="004F4D96">
              <w:rPr>
                <w:rFonts w:ascii="Times New Roman" w:eastAsia="Calibri" w:hAnsi="Times New Roman" w:cs="Times New Roman"/>
              </w:rPr>
              <w:t xml:space="preserve">Tiekėjų grupės narys, atstovaujantis arba vadovaujantis tiekėjų grupei </w:t>
            </w:r>
            <w:r w:rsidRPr="004F4D96">
              <w:rPr>
                <w:rFonts w:ascii="Times New Roman" w:hAnsi="Times New Roman" w:cs="Times New Roman"/>
                <w:i/>
              </w:rPr>
              <w:t>(pildoma, jei pasiūlymą teikia tiekėjų grupė)</w:t>
            </w:r>
          </w:p>
        </w:tc>
        <w:tc>
          <w:tcPr>
            <w:tcW w:w="4319" w:type="dxa"/>
            <w:tcBorders>
              <w:top w:val="single" w:sz="4" w:space="0" w:color="auto"/>
              <w:left w:val="single" w:sz="4" w:space="0" w:color="auto"/>
              <w:bottom w:val="single" w:sz="4" w:space="0" w:color="auto"/>
              <w:right w:val="single" w:sz="4" w:space="0" w:color="auto"/>
            </w:tcBorders>
          </w:tcPr>
          <w:p w14:paraId="32B62637" w14:textId="77777777" w:rsidR="004F4D96" w:rsidRPr="004F4D96" w:rsidRDefault="004F4D96" w:rsidP="000864B9">
            <w:pPr>
              <w:ind w:firstLine="567"/>
              <w:jc w:val="both"/>
              <w:rPr>
                <w:rFonts w:ascii="Times New Roman" w:hAnsi="Times New Roman" w:cs="Times New Roman"/>
              </w:rPr>
            </w:pPr>
          </w:p>
        </w:tc>
      </w:tr>
      <w:tr w:rsidR="004F4D96" w:rsidRPr="004F4D96" w14:paraId="5DA0F38F" w14:textId="77777777" w:rsidTr="000864B9">
        <w:tc>
          <w:tcPr>
            <w:tcW w:w="5306" w:type="dxa"/>
            <w:tcBorders>
              <w:top w:val="single" w:sz="4" w:space="0" w:color="auto"/>
              <w:left w:val="single" w:sz="4" w:space="0" w:color="auto"/>
              <w:bottom w:val="single" w:sz="4" w:space="0" w:color="auto"/>
              <w:right w:val="single" w:sz="4" w:space="0" w:color="auto"/>
            </w:tcBorders>
          </w:tcPr>
          <w:p w14:paraId="347D4710" w14:textId="77777777" w:rsidR="004F4D96" w:rsidRPr="004F4D96" w:rsidRDefault="004F4D96" w:rsidP="000864B9">
            <w:pPr>
              <w:jc w:val="both"/>
              <w:rPr>
                <w:rFonts w:ascii="Times New Roman" w:hAnsi="Times New Roman" w:cs="Times New Roman"/>
              </w:rPr>
            </w:pPr>
            <w:r w:rsidRPr="004F4D96">
              <w:rPr>
                <w:rFonts w:ascii="Times New Roman" w:hAnsi="Times New Roman" w:cs="Times New Roman"/>
              </w:rPr>
              <w:t>Asmens, įgalioto bendrauti su perkančiąją organizacija, kontaktinė informacija (vardas, pavardė, tel., faks., el. p., adresas)</w:t>
            </w:r>
          </w:p>
        </w:tc>
        <w:tc>
          <w:tcPr>
            <w:tcW w:w="4319" w:type="dxa"/>
            <w:tcBorders>
              <w:top w:val="single" w:sz="4" w:space="0" w:color="auto"/>
              <w:left w:val="single" w:sz="4" w:space="0" w:color="auto"/>
              <w:bottom w:val="single" w:sz="4" w:space="0" w:color="auto"/>
              <w:right w:val="single" w:sz="4" w:space="0" w:color="auto"/>
            </w:tcBorders>
          </w:tcPr>
          <w:p w14:paraId="451BFC0A" w14:textId="77777777" w:rsidR="004F4D96" w:rsidRPr="004F4D96" w:rsidRDefault="004F4D96" w:rsidP="000864B9">
            <w:pPr>
              <w:ind w:firstLine="567"/>
              <w:jc w:val="both"/>
              <w:rPr>
                <w:rFonts w:ascii="Times New Roman" w:hAnsi="Times New Roman" w:cs="Times New Roman"/>
              </w:rPr>
            </w:pPr>
          </w:p>
        </w:tc>
      </w:tr>
    </w:tbl>
    <w:p w14:paraId="02AC8C52" w14:textId="77777777" w:rsidR="004F4D96" w:rsidRPr="004F4D96" w:rsidRDefault="004F4D96" w:rsidP="004F4D96">
      <w:pPr>
        <w:tabs>
          <w:tab w:val="left" w:pos="567"/>
        </w:tabs>
        <w:ind w:firstLine="567"/>
        <w:jc w:val="both"/>
        <w:rPr>
          <w:rFonts w:ascii="Times New Roman" w:hAnsi="Times New Roman" w:cs="Times New Roman"/>
          <w:iCs/>
        </w:rPr>
      </w:pPr>
    </w:p>
    <w:p w14:paraId="308FD153" w14:textId="77777777" w:rsidR="004F4D96" w:rsidRPr="004F4D96" w:rsidRDefault="004F4D96" w:rsidP="004F4D96">
      <w:pPr>
        <w:pStyle w:val="Sraopastraipa"/>
        <w:numPr>
          <w:ilvl w:val="0"/>
          <w:numId w:val="9"/>
        </w:numPr>
        <w:spacing w:after="0" w:line="240" w:lineRule="auto"/>
        <w:ind w:left="0" w:firstLine="567"/>
        <w:jc w:val="center"/>
        <w:rPr>
          <w:rFonts w:ascii="Times New Roman" w:hAnsi="Times New Roman" w:cs="Times New Roman"/>
          <w:b/>
          <w:bCs/>
        </w:rPr>
      </w:pPr>
      <w:bookmarkStart w:id="7" w:name="_Toc329443227"/>
      <w:r w:rsidRPr="004F4D96">
        <w:rPr>
          <w:rFonts w:ascii="Times New Roman" w:hAnsi="Times New Roman" w:cs="Times New Roman"/>
          <w:b/>
          <w:bCs/>
        </w:rPr>
        <w:t>INFORMACIJA APIE ŪKIO SUBJEKTUS, SUBTIEKĖJUS</w:t>
      </w:r>
      <w:bookmarkEnd w:id="7"/>
      <w:r w:rsidRPr="004F4D96">
        <w:rPr>
          <w:rFonts w:ascii="Times New Roman" w:hAnsi="Times New Roman" w:cs="Times New Roman"/>
          <w:b/>
          <w:bCs/>
        </w:rPr>
        <w:t xml:space="preserve"> ir KVAZISUBTIEKĖJUS</w:t>
      </w:r>
    </w:p>
    <w:p w14:paraId="185E2517" w14:textId="77777777" w:rsidR="004F4D96" w:rsidRPr="004F4D96" w:rsidRDefault="004F4D96" w:rsidP="004F4D96">
      <w:pPr>
        <w:ind w:firstLine="567"/>
        <w:rPr>
          <w:rFonts w:ascii="Times New Roman" w:hAnsi="Times New Roman" w:cs="Times New Roman"/>
          <w:b/>
          <w:bCs/>
        </w:rPr>
      </w:pPr>
    </w:p>
    <w:p w14:paraId="6EC195DB" w14:textId="77777777" w:rsidR="004F4D96" w:rsidRPr="004F4D96" w:rsidRDefault="004F4D96" w:rsidP="004F4D96">
      <w:pPr>
        <w:ind w:firstLine="567"/>
        <w:jc w:val="both"/>
        <w:rPr>
          <w:rFonts w:ascii="Times New Roman" w:eastAsia="Calibri" w:hAnsi="Times New Roman" w:cs="Times New Roman"/>
        </w:rPr>
      </w:pPr>
      <w:r w:rsidRPr="004F4D96">
        <w:rPr>
          <w:rFonts w:ascii="Times New Roman" w:hAnsi="Times New Roman" w:cs="Times New Roman"/>
        </w:rPr>
        <w:t xml:space="preserve">2.1 Ūkio subjektai, kurių pajėgumais remiasi tiekėjas </w:t>
      </w:r>
      <w:r w:rsidRPr="004F4D96">
        <w:rPr>
          <w:rFonts w:ascii="Times New Roman" w:hAnsi="Times New Roman" w:cs="Times New Roman"/>
          <w:i/>
        </w:rPr>
        <w:t>(pildoma, jie tiekėjas juos pasitelkia)</w:t>
      </w:r>
      <w:r w:rsidRPr="004F4D96">
        <w:rPr>
          <w:rFonts w:ascii="Times New Roman" w:hAnsi="Times New Roman" w:cs="Times New Roman"/>
          <w:vertAlign w:val="superscript"/>
        </w:rPr>
        <w:footnoteReference w:id="3"/>
      </w:r>
      <w:r w:rsidRPr="004F4D96">
        <w:rPr>
          <w:rFonts w:ascii="Times New Roman" w:eastAsia="Calibri" w:hAnsi="Times New Roman" w:cs="Times New Roman"/>
        </w:rPr>
        <w:t>:</w:t>
      </w:r>
    </w:p>
    <w:tbl>
      <w:tblPr>
        <w:tblStyle w:val="Lentelstinklelis1"/>
        <w:tblW w:w="9634" w:type="dxa"/>
        <w:tblLook w:val="04A0" w:firstRow="1" w:lastRow="0" w:firstColumn="1" w:lastColumn="0" w:noHBand="0" w:noVBand="1"/>
      </w:tblPr>
      <w:tblGrid>
        <w:gridCol w:w="1107"/>
        <w:gridCol w:w="3624"/>
        <w:gridCol w:w="4903"/>
      </w:tblGrid>
      <w:tr w:rsidR="004F4D96" w:rsidRPr="004F4D96" w14:paraId="454B9FB0" w14:textId="77777777" w:rsidTr="000864B9">
        <w:tc>
          <w:tcPr>
            <w:tcW w:w="804" w:type="dxa"/>
            <w:shd w:val="clear" w:color="auto" w:fill="DEEAF6" w:themeFill="accent5" w:themeFillTint="33"/>
          </w:tcPr>
          <w:p w14:paraId="139EDCBC" w14:textId="77777777" w:rsidR="004F4D96" w:rsidRPr="004F4D96" w:rsidRDefault="004F4D96" w:rsidP="000864B9">
            <w:pPr>
              <w:ind w:firstLine="567"/>
              <w:jc w:val="center"/>
              <w:rPr>
                <w:b/>
                <w:sz w:val="22"/>
                <w:szCs w:val="22"/>
              </w:rPr>
            </w:pPr>
            <w:r w:rsidRPr="004F4D96">
              <w:rPr>
                <w:b/>
                <w:sz w:val="22"/>
                <w:szCs w:val="22"/>
              </w:rPr>
              <w:t>Eil. Nr.</w:t>
            </w:r>
          </w:p>
        </w:tc>
        <w:tc>
          <w:tcPr>
            <w:tcW w:w="3746" w:type="dxa"/>
            <w:shd w:val="clear" w:color="auto" w:fill="DEEAF6" w:themeFill="accent5" w:themeFillTint="33"/>
          </w:tcPr>
          <w:p w14:paraId="5086DA9C" w14:textId="77777777" w:rsidR="004F4D96" w:rsidRPr="004F4D96" w:rsidRDefault="004F4D96" w:rsidP="000864B9">
            <w:pPr>
              <w:ind w:firstLine="567"/>
              <w:jc w:val="center"/>
              <w:rPr>
                <w:b/>
                <w:sz w:val="22"/>
                <w:szCs w:val="22"/>
              </w:rPr>
            </w:pPr>
            <w:r w:rsidRPr="004F4D96">
              <w:rPr>
                <w:b/>
                <w:sz w:val="22"/>
                <w:szCs w:val="22"/>
              </w:rPr>
              <w:t>Ūkio subjekto pavadinimas</w:t>
            </w:r>
          </w:p>
        </w:tc>
        <w:tc>
          <w:tcPr>
            <w:tcW w:w="5084" w:type="dxa"/>
            <w:shd w:val="clear" w:color="auto" w:fill="DEEAF6" w:themeFill="accent5" w:themeFillTint="33"/>
          </w:tcPr>
          <w:p w14:paraId="607D62FE" w14:textId="77777777" w:rsidR="004F4D96" w:rsidRPr="004F4D96" w:rsidRDefault="004F4D96" w:rsidP="000864B9">
            <w:pPr>
              <w:ind w:firstLine="567"/>
              <w:jc w:val="center"/>
              <w:rPr>
                <w:b/>
                <w:sz w:val="22"/>
                <w:szCs w:val="22"/>
              </w:rPr>
            </w:pPr>
            <w:r w:rsidRPr="004F4D96">
              <w:rPr>
                <w:b/>
                <w:sz w:val="22"/>
                <w:szCs w:val="22"/>
              </w:rPr>
              <w:t>Nuoroda į skelbimo apie pirkimą punkto sąlygą, kuriai atitikti remiamasi ūkio subjekto pajėgumais</w:t>
            </w:r>
            <w:r w:rsidRPr="004F4D96">
              <w:rPr>
                <w:b/>
                <w:sz w:val="22"/>
                <w:szCs w:val="22"/>
                <w:vertAlign w:val="superscript"/>
              </w:rPr>
              <w:footnoteReference w:id="4"/>
            </w:r>
          </w:p>
        </w:tc>
      </w:tr>
      <w:tr w:rsidR="004F4D96" w:rsidRPr="004F4D96" w14:paraId="667878AA" w14:textId="77777777" w:rsidTr="000864B9">
        <w:tc>
          <w:tcPr>
            <w:tcW w:w="804" w:type="dxa"/>
          </w:tcPr>
          <w:p w14:paraId="0139EE9F" w14:textId="77777777" w:rsidR="004F4D96" w:rsidRPr="004F4D96" w:rsidRDefault="004F4D96" w:rsidP="000864B9">
            <w:pPr>
              <w:ind w:firstLine="567"/>
              <w:jc w:val="center"/>
              <w:rPr>
                <w:sz w:val="22"/>
                <w:szCs w:val="22"/>
              </w:rPr>
            </w:pPr>
            <w:r w:rsidRPr="004F4D96">
              <w:rPr>
                <w:b/>
                <w:sz w:val="22"/>
                <w:szCs w:val="22"/>
              </w:rPr>
              <w:t>1.</w:t>
            </w:r>
          </w:p>
        </w:tc>
        <w:tc>
          <w:tcPr>
            <w:tcW w:w="3746" w:type="dxa"/>
          </w:tcPr>
          <w:p w14:paraId="2683E869" w14:textId="77777777" w:rsidR="004F4D96" w:rsidRPr="004F4D96" w:rsidRDefault="004F4D96" w:rsidP="000864B9">
            <w:pPr>
              <w:ind w:firstLine="567"/>
              <w:jc w:val="both"/>
              <w:rPr>
                <w:sz w:val="22"/>
                <w:szCs w:val="22"/>
              </w:rPr>
            </w:pPr>
          </w:p>
        </w:tc>
        <w:tc>
          <w:tcPr>
            <w:tcW w:w="5084" w:type="dxa"/>
          </w:tcPr>
          <w:p w14:paraId="2D77C2CA" w14:textId="77777777" w:rsidR="004F4D96" w:rsidRPr="004F4D96" w:rsidRDefault="004F4D96" w:rsidP="000864B9">
            <w:pPr>
              <w:ind w:firstLine="567"/>
              <w:jc w:val="both"/>
              <w:rPr>
                <w:sz w:val="22"/>
                <w:szCs w:val="22"/>
              </w:rPr>
            </w:pPr>
          </w:p>
        </w:tc>
      </w:tr>
      <w:tr w:rsidR="004F4D96" w:rsidRPr="004F4D96" w14:paraId="72EE9675" w14:textId="77777777" w:rsidTr="000864B9">
        <w:tc>
          <w:tcPr>
            <w:tcW w:w="804" w:type="dxa"/>
          </w:tcPr>
          <w:p w14:paraId="36B9F992" w14:textId="77777777" w:rsidR="004F4D96" w:rsidRPr="004F4D96" w:rsidRDefault="004F4D96" w:rsidP="000864B9">
            <w:pPr>
              <w:ind w:firstLine="567"/>
              <w:jc w:val="center"/>
              <w:rPr>
                <w:sz w:val="22"/>
                <w:szCs w:val="22"/>
              </w:rPr>
            </w:pPr>
            <w:r w:rsidRPr="004F4D96">
              <w:rPr>
                <w:b/>
                <w:sz w:val="22"/>
                <w:szCs w:val="22"/>
              </w:rPr>
              <w:t>2.</w:t>
            </w:r>
          </w:p>
        </w:tc>
        <w:tc>
          <w:tcPr>
            <w:tcW w:w="3746" w:type="dxa"/>
          </w:tcPr>
          <w:p w14:paraId="17A8361A" w14:textId="77777777" w:rsidR="004F4D96" w:rsidRPr="004F4D96" w:rsidRDefault="004F4D96" w:rsidP="000864B9">
            <w:pPr>
              <w:ind w:firstLine="567"/>
              <w:jc w:val="both"/>
              <w:rPr>
                <w:sz w:val="22"/>
                <w:szCs w:val="22"/>
              </w:rPr>
            </w:pPr>
          </w:p>
        </w:tc>
        <w:tc>
          <w:tcPr>
            <w:tcW w:w="5084" w:type="dxa"/>
          </w:tcPr>
          <w:p w14:paraId="2B3031AD" w14:textId="77777777" w:rsidR="004F4D96" w:rsidRPr="004F4D96" w:rsidRDefault="004F4D96" w:rsidP="000864B9">
            <w:pPr>
              <w:ind w:firstLine="567"/>
              <w:jc w:val="both"/>
              <w:rPr>
                <w:sz w:val="22"/>
                <w:szCs w:val="22"/>
              </w:rPr>
            </w:pPr>
          </w:p>
        </w:tc>
      </w:tr>
    </w:tbl>
    <w:p w14:paraId="460EF3D3" w14:textId="77777777" w:rsidR="004F4D96" w:rsidRPr="004F4D96" w:rsidRDefault="004F4D96" w:rsidP="004F4D96">
      <w:pPr>
        <w:ind w:firstLine="567"/>
        <w:jc w:val="both"/>
        <w:rPr>
          <w:rFonts w:ascii="Times New Roman" w:eastAsia="Calibri" w:hAnsi="Times New Roman" w:cs="Times New Roman"/>
        </w:rPr>
      </w:pPr>
    </w:p>
    <w:p w14:paraId="46ACC017" w14:textId="77777777" w:rsidR="004F4D96" w:rsidRPr="004F4D96" w:rsidRDefault="004F4D96" w:rsidP="004F4D96">
      <w:pPr>
        <w:ind w:firstLine="567"/>
        <w:jc w:val="both"/>
        <w:rPr>
          <w:rFonts w:ascii="Times New Roman" w:eastAsia="Calibri" w:hAnsi="Times New Roman" w:cs="Times New Roman"/>
        </w:rPr>
      </w:pPr>
      <w:r w:rsidRPr="004F4D96">
        <w:rPr>
          <w:rFonts w:ascii="Times New Roman" w:hAnsi="Times New Roman" w:cs="Times New Roman"/>
        </w:rPr>
        <w:lastRenderedPageBreak/>
        <w:t xml:space="preserve">2.2. Subtiekėjai ir jiems perduodama vykdyti pirkimo sutarties dalis </w:t>
      </w:r>
      <w:r w:rsidRPr="004F4D96">
        <w:rPr>
          <w:rFonts w:ascii="Times New Roman" w:hAnsi="Times New Roman" w:cs="Times New Roman"/>
          <w:i/>
        </w:rPr>
        <w:t>(pildoma, jie tiekėjas juos pasitelkia</w:t>
      </w:r>
      <w:r w:rsidRPr="004F4D96">
        <w:rPr>
          <w:rFonts w:ascii="Times New Roman" w:hAnsi="Times New Roman" w:cs="Times New Roman"/>
        </w:rPr>
        <w:t>):</w:t>
      </w:r>
      <w:r w:rsidRPr="004F4D96">
        <w:rPr>
          <w:rFonts w:ascii="Times New Roman" w:hAnsi="Times New Roman" w:cs="Times New Roman"/>
          <w:vertAlign w:val="superscript"/>
        </w:rPr>
        <w:footnoteReference w:id="5"/>
      </w:r>
      <w:r w:rsidRPr="004F4D96">
        <w:rPr>
          <w:rFonts w:ascii="Times New Roman" w:eastAsia="Calibri" w:hAnsi="Times New Roman" w:cs="Times New Roman"/>
        </w:rPr>
        <w:t>:</w:t>
      </w:r>
    </w:p>
    <w:tbl>
      <w:tblPr>
        <w:tblStyle w:val="Lentelstinklelis1"/>
        <w:tblW w:w="0" w:type="auto"/>
        <w:tblLook w:val="04A0" w:firstRow="1" w:lastRow="0" w:firstColumn="1" w:lastColumn="0" w:noHBand="0" w:noVBand="1"/>
      </w:tblPr>
      <w:tblGrid>
        <w:gridCol w:w="1107"/>
        <w:gridCol w:w="3608"/>
        <w:gridCol w:w="5104"/>
      </w:tblGrid>
      <w:tr w:rsidR="004F4D96" w:rsidRPr="004F4D96" w14:paraId="0831F164" w14:textId="77777777" w:rsidTr="000864B9">
        <w:tc>
          <w:tcPr>
            <w:tcW w:w="804" w:type="dxa"/>
            <w:shd w:val="clear" w:color="auto" w:fill="DEEAF6" w:themeFill="accent5" w:themeFillTint="33"/>
          </w:tcPr>
          <w:p w14:paraId="6C521569" w14:textId="77777777" w:rsidR="004F4D96" w:rsidRPr="004F4D96" w:rsidRDefault="004F4D96" w:rsidP="000864B9">
            <w:pPr>
              <w:ind w:firstLine="567"/>
              <w:jc w:val="center"/>
              <w:rPr>
                <w:b/>
                <w:sz w:val="22"/>
                <w:szCs w:val="22"/>
              </w:rPr>
            </w:pPr>
            <w:r w:rsidRPr="004F4D96">
              <w:rPr>
                <w:b/>
                <w:sz w:val="22"/>
                <w:szCs w:val="22"/>
              </w:rPr>
              <w:t>Eil. Nr.</w:t>
            </w:r>
          </w:p>
        </w:tc>
        <w:tc>
          <w:tcPr>
            <w:tcW w:w="3744" w:type="dxa"/>
            <w:shd w:val="clear" w:color="auto" w:fill="DEEAF6" w:themeFill="accent5" w:themeFillTint="33"/>
          </w:tcPr>
          <w:p w14:paraId="240C3BEE" w14:textId="77777777" w:rsidR="004F4D96" w:rsidRPr="004F4D96" w:rsidRDefault="004F4D96" w:rsidP="000864B9">
            <w:pPr>
              <w:ind w:firstLine="567"/>
              <w:jc w:val="center"/>
              <w:rPr>
                <w:b/>
                <w:sz w:val="22"/>
                <w:szCs w:val="22"/>
              </w:rPr>
            </w:pPr>
            <w:r w:rsidRPr="004F4D96">
              <w:rPr>
                <w:b/>
                <w:sz w:val="22"/>
                <w:szCs w:val="22"/>
              </w:rPr>
              <w:t>Subtiekėjo pavadinimas</w:t>
            </w:r>
          </w:p>
        </w:tc>
        <w:tc>
          <w:tcPr>
            <w:tcW w:w="5370" w:type="dxa"/>
            <w:shd w:val="clear" w:color="auto" w:fill="DEEAF6" w:themeFill="accent5" w:themeFillTint="33"/>
          </w:tcPr>
          <w:p w14:paraId="0463EAC3" w14:textId="77777777" w:rsidR="004F4D96" w:rsidRPr="004F4D96" w:rsidRDefault="004F4D96" w:rsidP="000864B9">
            <w:pPr>
              <w:ind w:firstLine="567"/>
              <w:jc w:val="center"/>
              <w:rPr>
                <w:b/>
                <w:sz w:val="22"/>
                <w:szCs w:val="22"/>
              </w:rPr>
            </w:pPr>
            <w:r w:rsidRPr="004F4D96">
              <w:rPr>
                <w:b/>
                <w:sz w:val="22"/>
                <w:szCs w:val="22"/>
              </w:rPr>
              <w:t>Pirkimo sutarties objekto dalies, perduodamos vykdyti subtiekėjui, aprašymas</w:t>
            </w:r>
          </w:p>
        </w:tc>
      </w:tr>
      <w:tr w:rsidR="004F4D96" w:rsidRPr="004F4D96" w14:paraId="0262B3B3" w14:textId="77777777" w:rsidTr="000864B9">
        <w:tc>
          <w:tcPr>
            <w:tcW w:w="804" w:type="dxa"/>
          </w:tcPr>
          <w:p w14:paraId="7F0645CB" w14:textId="77777777" w:rsidR="004F4D96" w:rsidRPr="004F4D96" w:rsidRDefault="004F4D96" w:rsidP="000864B9">
            <w:pPr>
              <w:ind w:firstLine="567"/>
              <w:jc w:val="both"/>
              <w:rPr>
                <w:sz w:val="22"/>
                <w:szCs w:val="22"/>
              </w:rPr>
            </w:pPr>
            <w:r w:rsidRPr="004F4D96">
              <w:rPr>
                <w:b/>
                <w:sz w:val="22"/>
                <w:szCs w:val="22"/>
              </w:rPr>
              <w:t>1.</w:t>
            </w:r>
          </w:p>
        </w:tc>
        <w:tc>
          <w:tcPr>
            <w:tcW w:w="3744" w:type="dxa"/>
          </w:tcPr>
          <w:p w14:paraId="2EB06CFD" w14:textId="77777777" w:rsidR="004F4D96" w:rsidRPr="004F4D96" w:rsidRDefault="004F4D96" w:rsidP="000864B9">
            <w:pPr>
              <w:ind w:firstLine="567"/>
              <w:jc w:val="both"/>
              <w:rPr>
                <w:sz w:val="22"/>
                <w:szCs w:val="22"/>
              </w:rPr>
            </w:pPr>
          </w:p>
        </w:tc>
        <w:tc>
          <w:tcPr>
            <w:tcW w:w="5370" w:type="dxa"/>
          </w:tcPr>
          <w:p w14:paraId="415203A5" w14:textId="77777777" w:rsidR="004F4D96" w:rsidRPr="004F4D96" w:rsidRDefault="004F4D96" w:rsidP="000864B9">
            <w:pPr>
              <w:ind w:firstLine="567"/>
              <w:jc w:val="both"/>
              <w:rPr>
                <w:sz w:val="22"/>
                <w:szCs w:val="22"/>
              </w:rPr>
            </w:pPr>
          </w:p>
        </w:tc>
      </w:tr>
      <w:tr w:rsidR="004F4D96" w:rsidRPr="004F4D96" w14:paraId="5ACEC92F" w14:textId="77777777" w:rsidTr="000864B9">
        <w:tc>
          <w:tcPr>
            <w:tcW w:w="804" w:type="dxa"/>
          </w:tcPr>
          <w:p w14:paraId="1F949CF1" w14:textId="77777777" w:rsidR="004F4D96" w:rsidRPr="004F4D96" w:rsidRDefault="004F4D96" w:rsidP="000864B9">
            <w:pPr>
              <w:ind w:firstLine="567"/>
              <w:jc w:val="both"/>
              <w:rPr>
                <w:sz w:val="22"/>
                <w:szCs w:val="22"/>
              </w:rPr>
            </w:pPr>
            <w:r w:rsidRPr="004F4D96">
              <w:rPr>
                <w:b/>
                <w:sz w:val="22"/>
                <w:szCs w:val="22"/>
              </w:rPr>
              <w:t>2.</w:t>
            </w:r>
          </w:p>
        </w:tc>
        <w:tc>
          <w:tcPr>
            <w:tcW w:w="3744" w:type="dxa"/>
          </w:tcPr>
          <w:p w14:paraId="235584E6" w14:textId="77777777" w:rsidR="004F4D96" w:rsidRPr="004F4D96" w:rsidRDefault="004F4D96" w:rsidP="000864B9">
            <w:pPr>
              <w:ind w:firstLine="567"/>
              <w:jc w:val="both"/>
              <w:rPr>
                <w:sz w:val="22"/>
                <w:szCs w:val="22"/>
              </w:rPr>
            </w:pPr>
          </w:p>
        </w:tc>
        <w:tc>
          <w:tcPr>
            <w:tcW w:w="5370" w:type="dxa"/>
          </w:tcPr>
          <w:p w14:paraId="22D830A4" w14:textId="77777777" w:rsidR="004F4D96" w:rsidRPr="004F4D96" w:rsidRDefault="004F4D96" w:rsidP="000864B9">
            <w:pPr>
              <w:ind w:firstLine="567"/>
              <w:jc w:val="both"/>
              <w:rPr>
                <w:sz w:val="22"/>
                <w:szCs w:val="22"/>
              </w:rPr>
            </w:pPr>
          </w:p>
        </w:tc>
      </w:tr>
    </w:tbl>
    <w:p w14:paraId="4A090676" w14:textId="77777777" w:rsidR="004F4D96" w:rsidRPr="004F4D96" w:rsidRDefault="004F4D96" w:rsidP="004F4D96">
      <w:pPr>
        <w:ind w:firstLine="567"/>
        <w:jc w:val="right"/>
        <w:rPr>
          <w:rFonts w:ascii="Times New Roman" w:hAnsi="Times New Roman" w:cs="Times New Roman"/>
        </w:rPr>
      </w:pPr>
    </w:p>
    <w:p w14:paraId="5749B668" w14:textId="77777777" w:rsidR="004F4D96" w:rsidRPr="004F4D96" w:rsidRDefault="004F4D96" w:rsidP="004F4D96">
      <w:pPr>
        <w:ind w:firstLine="567"/>
        <w:jc w:val="both"/>
        <w:rPr>
          <w:rFonts w:ascii="Times New Roman" w:eastAsia="Calibri" w:hAnsi="Times New Roman" w:cs="Times New Roman"/>
        </w:rPr>
      </w:pPr>
      <w:r w:rsidRPr="004F4D96">
        <w:rPr>
          <w:rFonts w:ascii="Times New Roman" w:hAnsi="Times New Roman" w:cs="Times New Roman"/>
        </w:rPr>
        <w:t xml:space="preserve">2.3. </w:t>
      </w:r>
      <w:proofErr w:type="spellStart"/>
      <w:r w:rsidRPr="004F4D96">
        <w:rPr>
          <w:rFonts w:ascii="Times New Roman" w:hAnsi="Times New Roman" w:cs="Times New Roman"/>
        </w:rPr>
        <w:t>Kvazisubtiekėjai</w:t>
      </w:r>
      <w:proofErr w:type="spellEnd"/>
      <w:r w:rsidRPr="004F4D96">
        <w:rPr>
          <w:rFonts w:ascii="Times New Roman" w:hAnsi="Times New Roman" w:cs="Times New Roman"/>
        </w:rPr>
        <w:t xml:space="preserve"> ir jiems perduodama vykdyti pirkimo sutarties dalis </w:t>
      </w:r>
      <w:r w:rsidRPr="004F4D96">
        <w:rPr>
          <w:rFonts w:ascii="Times New Roman" w:hAnsi="Times New Roman" w:cs="Times New Roman"/>
          <w:i/>
        </w:rPr>
        <w:t>(pildoma, jie tiekėjas juos pasitelkia</w:t>
      </w:r>
      <w:r w:rsidRPr="004F4D96">
        <w:rPr>
          <w:rFonts w:ascii="Times New Roman" w:hAnsi="Times New Roman" w:cs="Times New Roman"/>
        </w:rPr>
        <w:t>):</w:t>
      </w:r>
      <w:r w:rsidRPr="004F4D96">
        <w:rPr>
          <w:rFonts w:ascii="Times New Roman" w:hAnsi="Times New Roman" w:cs="Times New Roman"/>
          <w:vertAlign w:val="superscript"/>
        </w:rPr>
        <w:footnoteReference w:id="6"/>
      </w:r>
      <w:r w:rsidRPr="004F4D96">
        <w:rPr>
          <w:rFonts w:ascii="Times New Roman" w:eastAsia="Calibri" w:hAnsi="Times New Roman" w:cs="Times New Roman"/>
        </w:rPr>
        <w:t>:</w:t>
      </w:r>
    </w:p>
    <w:tbl>
      <w:tblPr>
        <w:tblStyle w:val="Lentelstinklelis1"/>
        <w:tblW w:w="0" w:type="auto"/>
        <w:tblLook w:val="04A0" w:firstRow="1" w:lastRow="0" w:firstColumn="1" w:lastColumn="0" w:noHBand="0" w:noVBand="1"/>
      </w:tblPr>
      <w:tblGrid>
        <w:gridCol w:w="1107"/>
        <w:gridCol w:w="3628"/>
        <w:gridCol w:w="5084"/>
      </w:tblGrid>
      <w:tr w:rsidR="004F4D96" w:rsidRPr="004F4D96" w14:paraId="1AA1EDFE" w14:textId="77777777" w:rsidTr="000864B9">
        <w:tc>
          <w:tcPr>
            <w:tcW w:w="804" w:type="dxa"/>
            <w:shd w:val="clear" w:color="auto" w:fill="DEEAF6" w:themeFill="accent5" w:themeFillTint="33"/>
          </w:tcPr>
          <w:p w14:paraId="41E78FF1" w14:textId="77777777" w:rsidR="004F4D96" w:rsidRPr="004F4D96" w:rsidRDefault="004F4D96" w:rsidP="000864B9">
            <w:pPr>
              <w:ind w:firstLine="567"/>
              <w:jc w:val="center"/>
              <w:rPr>
                <w:b/>
                <w:sz w:val="22"/>
                <w:szCs w:val="22"/>
              </w:rPr>
            </w:pPr>
            <w:r w:rsidRPr="004F4D96">
              <w:rPr>
                <w:b/>
                <w:sz w:val="22"/>
                <w:szCs w:val="22"/>
              </w:rPr>
              <w:t>Eil. Nr.</w:t>
            </w:r>
          </w:p>
        </w:tc>
        <w:tc>
          <w:tcPr>
            <w:tcW w:w="3744" w:type="dxa"/>
            <w:shd w:val="clear" w:color="auto" w:fill="DEEAF6" w:themeFill="accent5" w:themeFillTint="33"/>
          </w:tcPr>
          <w:p w14:paraId="6B89FA6C" w14:textId="77777777" w:rsidR="004F4D96" w:rsidRPr="004F4D96" w:rsidRDefault="004F4D96" w:rsidP="000864B9">
            <w:pPr>
              <w:ind w:firstLine="567"/>
              <w:jc w:val="center"/>
              <w:rPr>
                <w:b/>
                <w:sz w:val="22"/>
                <w:szCs w:val="22"/>
              </w:rPr>
            </w:pPr>
            <w:proofErr w:type="spellStart"/>
            <w:r w:rsidRPr="004F4D96">
              <w:rPr>
                <w:b/>
                <w:sz w:val="22"/>
                <w:szCs w:val="22"/>
              </w:rPr>
              <w:t>Kvazisubtiekėjo</w:t>
            </w:r>
            <w:proofErr w:type="spellEnd"/>
            <w:r w:rsidRPr="004F4D96">
              <w:rPr>
                <w:b/>
                <w:sz w:val="22"/>
                <w:szCs w:val="22"/>
              </w:rPr>
              <w:t xml:space="preserve"> pavadinimas</w:t>
            </w:r>
          </w:p>
        </w:tc>
        <w:tc>
          <w:tcPr>
            <w:tcW w:w="5370" w:type="dxa"/>
            <w:shd w:val="clear" w:color="auto" w:fill="DEEAF6" w:themeFill="accent5" w:themeFillTint="33"/>
          </w:tcPr>
          <w:p w14:paraId="2758F453" w14:textId="77777777" w:rsidR="004F4D96" w:rsidRPr="004F4D96" w:rsidRDefault="004F4D96" w:rsidP="000864B9">
            <w:pPr>
              <w:ind w:firstLine="567"/>
              <w:jc w:val="center"/>
              <w:rPr>
                <w:b/>
                <w:sz w:val="22"/>
                <w:szCs w:val="22"/>
              </w:rPr>
            </w:pPr>
            <w:r w:rsidRPr="004F4D96">
              <w:rPr>
                <w:b/>
                <w:sz w:val="22"/>
                <w:szCs w:val="22"/>
              </w:rPr>
              <w:t xml:space="preserve">Pirkimo sutarties objekto dalies, perduodamos vykdyti </w:t>
            </w:r>
            <w:proofErr w:type="spellStart"/>
            <w:r w:rsidRPr="004F4D96">
              <w:rPr>
                <w:b/>
                <w:sz w:val="22"/>
                <w:szCs w:val="22"/>
              </w:rPr>
              <w:t>kvazisubtiekėjui</w:t>
            </w:r>
            <w:proofErr w:type="spellEnd"/>
            <w:r w:rsidRPr="004F4D96">
              <w:rPr>
                <w:b/>
                <w:sz w:val="22"/>
                <w:szCs w:val="22"/>
              </w:rPr>
              <w:t>, aprašymas</w:t>
            </w:r>
          </w:p>
        </w:tc>
      </w:tr>
      <w:tr w:rsidR="004F4D96" w:rsidRPr="004F4D96" w14:paraId="1408CD11" w14:textId="77777777" w:rsidTr="000864B9">
        <w:tc>
          <w:tcPr>
            <w:tcW w:w="804" w:type="dxa"/>
          </w:tcPr>
          <w:p w14:paraId="5133FAF2" w14:textId="77777777" w:rsidR="004F4D96" w:rsidRPr="004F4D96" w:rsidRDefault="004F4D96" w:rsidP="000864B9">
            <w:pPr>
              <w:ind w:firstLine="567"/>
              <w:jc w:val="both"/>
              <w:rPr>
                <w:sz w:val="22"/>
                <w:szCs w:val="22"/>
              </w:rPr>
            </w:pPr>
            <w:r w:rsidRPr="004F4D96">
              <w:rPr>
                <w:b/>
                <w:sz w:val="22"/>
                <w:szCs w:val="22"/>
              </w:rPr>
              <w:t>1.</w:t>
            </w:r>
          </w:p>
        </w:tc>
        <w:tc>
          <w:tcPr>
            <w:tcW w:w="3744" w:type="dxa"/>
          </w:tcPr>
          <w:p w14:paraId="522EEF4D" w14:textId="77777777" w:rsidR="004F4D96" w:rsidRPr="004F4D96" w:rsidRDefault="004F4D96" w:rsidP="000864B9">
            <w:pPr>
              <w:ind w:firstLine="567"/>
              <w:jc w:val="both"/>
              <w:rPr>
                <w:sz w:val="22"/>
                <w:szCs w:val="22"/>
              </w:rPr>
            </w:pPr>
          </w:p>
        </w:tc>
        <w:tc>
          <w:tcPr>
            <w:tcW w:w="5370" w:type="dxa"/>
          </w:tcPr>
          <w:p w14:paraId="6D9F518F" w14:textId="77777777" w:rsidR="004F4D96" w:rsidRPr="004F4D96" w:rsidRDefault="004F4D96" w:rsidP="000864B9">
            <w:pPr>
              <w:ind w:firstLine="567"/>
              <w:jc w:val="both"/>
              <w:rPr>
                <w:sz w:val="22"/>
                <w:szCs w:val="22"/>
              </w:rPr>
            </w:pPr>
          </w:p>
        </w:tc>
      </w:tr>
      <w:tr w:rsidR="004F4D96" w:rsidRPr="004F4D96" w14:paraId="514A115E" w14:textId="77777777" w:rsidTr="000864B9">
        <w:tc>
          <w:tcPr>
            <w:tcW w:w="804" w:type="dxa"/>
          </w:tcPr>
          <w:p w14:paraId="30AFD13B" w14:textId="77777777" w:rsidR="004F4D96" w:rsidRPr="004F4D96" w:rsidRDefault="004F4D96" w:rsidP="000864B9">
            <w:pPr>
              <w:ind w:firstLine="567"/>
              <w:jc w:val="both"/>
              <w:rPr>
                <w:sz w:val="22"/>
                <w:szCs w:val="22"/>
              </w:rPr>
            </w:pPr>
            <w:r w:rsidRPr="004F4D96">
              <w:rPr>
                <w:b/>
                <w:sz w:val="22"/>
                <w:szCs w:val="22"/>
              </w:rPr>
              <w:t>2.</w:t>
            </w:r>
          </w:p>
        </w:tc>
        <w:tc>
          <w:tcPr>
            <w:tcW w:w="3744" w:type="dxa"/>
          </w:tcPr>
          <w:p w14:paraId="63FA85EB" w14:textId="77777777" w:rsidR="004F4D96" w:rsidRPr="004F4D96" w:rsidRDefault="004F4D96" w:rsidP="000864B9">
            <w:pPr>
              <w:ind w:firstLine="567"/>
              <w:jc w:val="both"/>
              <w:rPr>
                <w:sz w:val="22"/>
                <w:szCs w:val="22"/>
              </w:rPr>
            </w:pPr>
          </w:p>
        </w:tc>
        <w:tc>
          <w:tcPr>
            <w:tcW w:w="5370" w:type="dxa"/>
          </w:tcPr>
          <w:p w14:paraId="1CF07F23" w14:textId="77777777" w:rsidR="004F4D96" w:rsidRPr="004F4D96" w:rsidRDefault="004F4D96" w:rsidP="000864B9">
            <w:pPr>
              <w:ind w:firstLine="567"/>
              <w:jc w:val="both"/>
              <w:rPr>
                <w:sz w:val="22"/>
                <w:szCs w:val="22"/>
              </w:rPr>
            </w:pPr>
          </w:p>
        </w:tc>
      </w:tr>
    </w:tbl>
    <w:p w14:paraId="21893112" w14:textId="77777777" w:rsidR="004F4D96" w:rsidRPr="004F4D96" w:rsidRDefault="004F4D96" w:rsidP="004F4D96">
      <w:pPr>
        <w:ind w:firstLine="567"/>
        <w:rPr>
          <w:rFonts w:ascii="Times New Roman" w:hAnsi="Times New Roman" w:cs="Times New Roman"/>
        </w:rPr>
      </w:pPr>
    </w:p>
    <w:p w14:paraId="50EB6AE2" w14:textId="77777777" w:rsidR="004F4D96" w:rsidRPr="004F4D96" w:rsidRDefault="004F4D96" w:rsidP="004F4D96">
      <w:pPr>
        <w:ind w:firstLine="567"/>
        <w:jc w:val="right"/>
        <w:rPr>
          <w:rFonts w:ascii="Times New Roman" w:hAnsi="Times New Roman" w:cs="Times New Roman"/>
        </w:rPr>
      </w:pPr>
    </w:p>
    <w:p w14:paraId="72703B23" w14:textId="77777777" w:rsidR="004F4D96" w:rsidRPr="004F4D96" w:rsidRDefault="004F4D96" w:rsidP="004F4D96">
      <w:pPr>
        <w:pStyle w:val="Sraopastraipa"/>
        <w:numPr>
          <w:ilvl w:val="0"/>
          <w:numId w:val="9"/>
        </w:numPr>
        <w:spacing w:after="0" w:line="240" w:lineRule="auto"/>
        <w:ind w:left="0" w:firstLine="567"/>
        <w:jc w:val="center"/>
        <w:rPr>
          <w:rFonts w:ascii="Times New Roman" w:hAnsi="Times New Roman" w:cs="Times New Roman"/>
          <w:b/>
          <w:bCs/>
        </w:rPr>
      </w:pPr>
      <w:bookmarkStart w:id="8" w:name="_Toc329443228"/>
      <w:r w:rsidRPr="004F4D96">
        <w:rPr>
          <w:rFonts w:ascii="Times New Roman" w:hAnsi="Times New Roman" w:cs="Times New Roman"/>
          <w:b/>
        </w:rPr>
        <w:t>PASIŪLYMO KAINA</w:t>
      </w:r>
      <w:bookmarkEnd w:id="8"/>
    </w:p>
    <w:p w14:paraId="5699A227" w14:textId="77777777" w:rsidR="004F4D96" w:rsidRPr="004F4D96" w:rsidRDefault="004F4D96" w:rsidP="004F4D96">
      <w:pPr>
        <w:pStyle w:val="Sraopastraipa"/>
        <w:ind w:left="0" w:firstLine="567"/>
        <w:rPr>
          <w:rFonts w:ascii="Times New Roman" w:hAnsi="Times New Roman" w:cs="Times New Roman"/>
          <w:b/>
          <w:bCs/>
        </w:rPr>
      </w:pPr>
    </w:p>
    <w:p w14:paraId="5EEE967F" w14:textId="77777777" w:rsidR="004F4D96" w:rsidRPr="004F4D96" w:rsidRDefault="004F4D96" w:rsidP="004F4D96">
      <w:pPr>
        <w:ind w:firstLine="567"/>
        <w:rPr>
          <w:rFonts w:ascii="Times New Roman" w:hAnsi="Times New Roman" w:cs="Times New Roman"/>
          <w:color w:val="000000" w:themeColor="text1"/>
        </w:rPr>
      </w:pPr>
      <w:r w:rsidRPr="004F4D96">
        <w:rPr>
          <w:rFonts w:ascii="Times New Roman" w:hAnsi="Times New Roman" w:cs="Times New Roman"/>
          <w:color w:val="000000" w:themeColor="text1"/>
        </w:rPr>
        <w:t xml:space="preserve">Pasiūlymo kaina nurodoma užpildant pateiktą lentelę: </w:t>
      </w:r>
    </w:p>
    <w:p w14:paraId="0210684C" w14:textId="2FAF5DFD" w:rsidR="004F4D96" w:rsidRPr="004F4D96" w:rsidRDefault="004F4D96" w:rsidP="004F4D96">
      <w:pPr>
        <w:tabs>
          <w:tab w:val="left" w:pos="450"/>
        </w:tabs>
        <w:ind w:firstLine="567"/>
        <w:jc w:val="both"/>
        <w:rPr>
          <w:rFonts w:ascii="Times New Roman" w:hAnsi="Times New Roman" w:cs="Times New Roman"/>
          <w:i/>
          <w:u w:val="single"/>
        </w:rPr>
      </w:pPr>
      <w:r w:rsidRPr="004F4D96">
        <w:rPr>
          <w:rFonts w:ascii="Times New Roman" w:hAnsi="Times New Roman" w:cs="Times New Roman"/>
        </w:rPr>
        <w:t>3.1.</w:t>
      </w:r>
      <w:r w:rsidRPr="004F4D96">
        <w:rPr>
          <w:rFonts w:ascii="Times New Roman" w:eastAsia="Calibri" w:hAnsi="Times New Roman" w:cs="Times New Roman"/>
          <w:b/>
        </w:rPr>
        <w:t xml:space="preserve"> </w:t>
      </w:r>
      <w:r w:rsidRPr="004F4D96">
        <w:rPr>
          <w:rFonts w:ascii="Times New Roman" w:eastAsia="Calibri" w:hAnsi="Times New Roman" w:cs="Times New Roman"/>
          <w:b/>
          <w:i/>
          <w:u w:val="single"/>
        </w:rPr>
        <w:t xml:space="preserve">Pasiūlymo bendra kaina apskaičiuojama užpildant </w:t>
      </w:r>
      <w:r w:rsidRPr="004F4D96">
        <w:rPr>
          <w:rFonts w:ascii="Times New Roman" w:hAnsi="Times New Roman" w:cs="Times New Roman"/>
          <w:b/>
          <w:i/>
          <w:u w:val="single"/>
        </w:rPr>
        <w:t xml:space="preserve">darbų kiekių žiniaraštį (kiekių sąrašą) </w:t>
      </w:r>
      <w:proofErr w:type="spellStart"/>
      <w:r w:rsidRPr="004F4D96">
        <w:rPr>
          <w:rFonts w:ascii="Times New Roman" w:hAnsi="Times New Roman" w:cs="Times New Roman"/>
          <w:b/>
          <w:i/>
          <w:u w:val="single"/>
        </w:rPr>
        <w:t>excel</w:t>
      </w:r>
      <w:proofErr w:type="spellEnd"/>
      <w:r w:rsidRPr="004F4D96">
        <w:rPr>
          <w:rFonts w:ascii="Times New Roman" w:hAnsi="Times New Roman" w:cs="Times New Roman"/>
          <w:b/>
          <w:i/>
          <w:u w:val="single"/>
        </w:rPr>
        <w:t xml:space="preserve"> formatu, nekeičiant nurodytų darbų apibūdinimų (techninių specifikacijų), mato vienetų ir kiekių, įrašant įkainius (visi įkainiai turi būti įrašomi apvalinant dviem skaitmenimis po kablelio), bendras atitinkamų darbų kainas, bendrą darbų kainą. </w:t>
      </w:r>
      <w:r w:rsidRPr="000E356F">
        <w:rPr>
          <w:rFonts w:ascii="Times New Roman" w:hAnsi="Times New Roman" w:cs="Times New Roman"/>
          <w:b/>
          <w:i/>
          <w:u w:val="single"/>
        </w:rPr>
        <w:t>(</w:t>
      </w:r>
      <w:r w:rsidR="00C6364A" w:rsidRPr="000E356F">
        <w:rPr>
          <w:rFonts w:ascii="Times New Roman" w:hAnsi="Times New Roman" w:cs="Times New Roman"/>
          <w:b/>
          <w:i/>
          <w:u w:val="single"/>
        </w:rPr>
        <w:t>Pirkimo</w:t>
      </w:r>
      <w:r w:rsidRPr="000E356F">
        <w:rPr>
          <w:rFonts w:ascii="Times New Roman" w:hAnsi="Times New Roman" w:cs="Times New Roman"/>
          <w:b/>
          <w:i/>
          <w:u w:val="single"/>
        </w:rPr>
        <w:t xml:space="preserve"> sąlygų priedas Nr. </w:t>
      </w:r>
      <w:r w:rsidR="00C6364A" w:rsidRPr="000E356F">
        <w:rPr>
          <w:rFonts w:ascii="Times New Roman" w:hAnsi="Times New Roman" w:cs="Times New Roman"/>
          <w:b/>
          <w:i/>
          <w:u w:val="single"/>
        </w:rPr>
        <w:t>1.1</w:t>
      </w:r>
      <w:r w:rsidRPr="000E356F">
        <w:rPr>
          <w:rFonts w:ascii="Times New Roman" w:hAnsi="Times New Roman" w:cs="Times New Roman"/>
          <w:b/>
          <w:i/>
          <w:u w:val="single"/>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8"/>
        <w:gridCol w:w="2389"/>
        <w:gridCol w:w="3544"/>
        <w:gridCol w:w="1559"/>
        <w:gridCol w:w="1559"/>
      </w:tblGrid>
      <w:tr w:rsidR="004F4D96" w:rsidRPr="004F4D96" w14:paraId="14CFE6ED" w14:textId="77777777" w:rsidTr="000864B9">
        <w:trPr>
          <w:trHeight w:val="309"/>
        </w:trPr>
        <w:tc>
          <w:tcPr>
            <w:tcW w:w="838" w:type="dxa"/>
            <w:shd w:val="clear" w:color="auto" w:fill="DEEAF6" w:themeFill="accent5" w:themeFillTint="33"/>
            <w:vAlign w:val="center"/>
          </w:tcPr>
          <w:p w14:paraId="4A7DDD23" w14:textId="77777777" w:rsidR="004F4D96" w:rsidRPr="004F4D96" w:rsidRDefault="004F4D96" w:rsidP="000864B9">
            <w:pPr>
              <w:rPr>
                <w:rFonts w:ascii="Times New Roman" w:hAnsi="Times New Roman" w:cs="Times New Roman"/>
                <w:b/>
              </w:rPr>
            </w:pPr>
            <w:r w:rsidRPr="004F4D96">
              <w:rPr>
                <w:rFonts w:ascii="Times New Roman" w:hAnsi="Times New Roman" w:cs="Times New Roman"/>
                <w:b/>
              </w:rPr>
              <w:t>Eil. Nr.</w:t>
            </w:r>
          </w:p>
        </w:tc>
        <w:tc>
          <w:tcPr>
            <w:tcW w:w="5933" w:type="dxa"/>
            <w:gridSpan w:val="2"/>
            <w:shd w:val="clear" w:color="auto" w:fill="DEEAF6" w:themeFill="accent5" w:themeFillTint="33"/>
            <w:vAlign w:val="center"/>
          </w:tcPr>
          <w:p w14:paraId="59996407" w14:textId="77777777" w:rsidR="004F4D96" w:rsidRPr="004F4D96" w:rsidRDefault="004F4D96" w:rsidP="000864B9">
            <w:pPr>
              <w:ind w:firstLine="567"/>
              <w:jc w:val="center"/>
              <w:rPr>
                <w:rFonts w:ascii="Times New Roman" w:hAnsi="Times New Roman" w:cs="Times New Roman"/>
                <w:b/>
                <w:iCs/>
              </w:rPr>
            </w:pPr>
            <w:r w:rsidRPr="004F4D96">
              <w:rPr>
                <w:rFonts w:ascii="Times New Roman" w:hAnsi="Times New Roman" w:cs="Times New Roman"/>
                <w:b/>
                <w:iCs/>
              </w:rPr>
              <w:t>Pavadinimas</w:t>
            </w:r>
          </w:p>
          <w:p w14:paraId="6C9F48FE" w14:textId="77777777" w:rsidR="004F4D96" w:rsidRPr="004F4D96" w:rsidRDefault="004F4D96" w:rsidP="000864B9">
            <w:pPr>
              <w:ind w:firstLine="567"/>
              <w:jc w:val="center"/>
              <w:rPr>
                <w:rFonts w:ascii="Times New Roman" w:hAnsi="Times New Roman" w:cs="Times New Roman"/>
                <w:b/>
              </w:rPr>
            </w:pPr>
          </w:p>
        </w:tc>
        <w:tc>
          <w:tcPr>
            <w:tcW w:w="1559" w:type="dxa"/>
            <w:shd w:val="clear" w:color="auto" w:fill="DEEAF6" w:themeFill="accent5" w:themeFillTint="33"/>
            <w:vAlign w:val="center"/>
          </w:tcPr>
          <w:p w14:paraId="35C01A0E" w14:textId="77777777" w:rsidR="004F4D96" w:rsidRPr="004F4D96" w:rsidRDefault="004F4D96" w:rsidP="000864B9">
            <w:pPr>
              <w:rPr>
                <w:rFonts w:ascii="Times New Roman" w:hAnsi="Times New Roman" w:cs="Times New Roman"/>
                <w:b/>
              </w:rPr>
            </w:pPr>
            <w:r w:rsidRPr="004F4D96">
              <w:rPr>
                <w:rFonts w:ascii="Times New Roman" w:hAnsi="Times New Roman" w:cs="Times New Roman"/>
                <w:b/>
              </w:rPr>
              <w:t>Kaina, EUR be PVM*</w:t>
            </w:r>
          </w:p>
        </w:tc>
        <w:tc>
          <w:tcPr>
            <w:tcW w:w="1559" w:type="dxa"/>
            <w:shd w:val="clear" w:color="auto" w:fill="DEEAF6" w:themeFill="accent5" w:themeFillTint="33"/>
            <w:vAlign w:val="center"/>
          </w:tcPr>
          <w:p w14:paraId="25B46693" w14:textId="77777777" w:rsidR="004F4D96" w:rsidRPr="004F4D96" w:rsidRDefault="004F4D96" w:rsidP="000864B9">
            <w:pPr>
              <w:rPr>
                <w:rFonts w:ascii="Times New Roman" w:hAnsi="Times New Roman" w:cs="Times New Roman"/>
                <w:b/>
              </w:rPr>
            </w:pPr>
            <w:r w:rsidRPr="004F4D96">
              <w:rPr>
                <w:rFonts w:ascii="Times New Roman" w:hAnsi="Times New Roman" w:cs="Times New Roman"/>
                <w:b/>
              </w:rPr>
              <w:t>Suma, EUR be PVM</w:t>
            </w:r>
          </w:p>
        </w:tc>
      </w:tr>
      <w:tr w:rsidR="004F4D96" w:rsidRPr="004F4D96" w14:paraId="4B5AF6CA" w14:textId="77777777" w:rsidTr="000864B9">
        <w:trPr>
          <w:trHeight w:val="296"/>
        </w:trPr>
        <w:tc>
          <w:tcPr>
            <w:tcW w:w="838" w:type="dxa"/>
            <w:vAlign w:val="center"/>
          </w:tcPr>
          <w:p w14:paraId="06DADD8E" w14:textId="77777777" w:rsidR="004F4D96" w:rsidRPr="004F4D96" w:rsidRDefault="004F4D96" w:rsidP="000864B9">
            <w:pPr>
              <w:ind w:firstLine="567"/>
              <w:jc w:val="center"/>
              <w:rPr>
                <w:rFonts w:ascii="Times New Roman" w:hAnsi="Times New Roman" w:cs="Times New Roman"/>
                <w:lang w:val="en-US"/>
              </w:rPr>
            </w:pPr>
            <w:r w:rsidRPr="004F4D96">
              <w:rPr>
                <w:rFonts w:ascii="Times New Roman" w:hAnsi="Times New Roman" w:cs="Times New Roman"/>
                <w:lang w:val="en-US"/>
              </w:rPr>
              <w:t>1</w:t>
            </w:r>
          </w:p>
        </w:tc>
        <w:tc>
          <w:tcPr>
            <w:tcW w:w="5933" w:type="dxa"/>
            <w:gridSpan w:val="2"/>
            <w:vAlign w:val="center"/>
          </w:tcPr>
          <w:p w14:paraId="157240B1" w14:textId="77777777" w:rsidR="004F4D96" w:rsidRPr="004F4D96" w:rsidRDefault="004F4D96" w:rsidP="000864B9">
            <w:pPr>
              <w:ind w:firstLine="567"/>
              <w:jc w:val="center"/>
              <w:rPr>
                <w:rFonts w:ascii="Times New Roman" w:hAnsi="Times New Roman" w:cs="Times New Roman"/>
                <w:iCs/>
              </w:rPr>
            </w:pPr>
            <w:r w:rsidRPr="004F4D96">
              <w:rPr>
                <w:rFonts w:ascii="Times New Roman" w:hAnsi="Times New Roman" w:cs="Times New Roman"/>
                <w:iCs/>
              </w:rPr>
              <w:t>2</w:t>
            </w:r>
          </w:p>
        </w:tc>
        <w:tc>
          <w:tcPr>
            <w:tcW w:w="1559" w:type="dxa"/>
            <w:vAlign w:val="center"/>
          </w:tcPr>
          <w:p w14:paraId="5B28914D" w14:textId="77777777" w:rsidR="004F4D96" w:rsidRPr="004F4D96" w:rsidRDefault="004F4D96" w:rsidP="000864B9">
            <w:pPr>
              <w:ind w:firstLine="567"/>
              <w:jc w:val="center"/>
              <w:rPr>
                <w:rFonts w:ascii="Times New Roman" w:hAnsi="Times New Roman" w:cs="Times New Roman"/>
              </w:rPr>
            </w:pPr>
            <w:r w:rsidRPr="004F4D96">
              <w:rPr>
                <w:rFonts w:ascii="Times New Roman" w:hAnsi="Times New Roman" w:cs="Times New Roman"/>
              </w:rPr>
              <w:t>3</w:t>
            </w:r>
          </w:p>
        </w:tc>
        <w:tc>
          <w:tcPr>
            <w:tcW w:w="1559" w:type="dxa"/>
            <w:vAlign w:val="center"/>
          </w:tcPr>
          <w:p w14:paraId="3E5B305B" w14:textId="77777777" w:rsidR="004F4D96" w:rsidRPr="004F4D96" w:rsidRDefault="004F4D96" w:rsidP="000864B9">
            <w:pPr>
              <w:ind w:firstLine="567"/>
              <w:jc w:val="center"/>
              <w:rPr>
                <w:rFonts w:ascii="Times New Roman" w:hAnsi="Times New Roman" w:cs="Times New Roman"/>
              </w:rPr>
            </w:pPr>
            <w:r w:rsidRPr="004F4D96">
              <w:rPr>
                <w:rFonts w:ascii="Times New Roman" w:hAnsi="Times New Roman" w:cs="Times New Roman"/>
              </w:rPr>
              <w:t>4</w:t>
            </w:r>
          </w:p>
        </w:tc>
      </w:tr>
      <w:tr w:rsidR="004F4D96" w:rsidRPr="004F4D96" w14:paraId="13D7177A" w14:textId="77777777" w:rsidTr="000864B9">
        <w:trPr>
          <w:trHeight w:val="473"/>
        </w:trPr>
        <w:tc>
          <w:tcPr>
            <w:tcW w:w="838" w:type="dxa"/>
          </w:tcPr>
          <w:p w14:paraId="7BBA7427" w14:textId="77777777" w:rsidR="004F4D96" w:rsidRPr="004F4D96" w:rsidRDefault="004F4D96" w:rsidP="000864B9">
            <w:pPr>
              <w:ind w:firstLine="22"/>
              <w:jc w:val="center"/>
              <w:rPr>
                <w:rFonts w:ascii="Times New Roman" w:hAnsi="Times New Roman" w:cs="Times New Roman"/>
              </w:rPr>
            </w:pPr>
            <w:r w:rsidRPr="004F4D96">
              <w:rPr>
                <w:rFonts w:ascii="Times New Roman" w:hAnsi="Times New Roman" w:cs="Times New Roman"/>
              </w:rPr>
              <w:t>1.</w:t>
            </w:r>
          </w:p>
        </w:tc>
        <w:tc>
          <w:tcPr>
            <w:tcW w:w="5933" w:type="dxa"/>
            <w:gridSpan w:val="2"/>
          </w:tcPr>
          <w:p w14:paraId="3B06F507" w14:textId="22E0C6D0" w:rsidR="004F4D96" w:rsidRPr="000E356F" w:rsidRDefault="00CC295A" w:rsidP="000864B9">
            <w:pPr>
              <w:rPr>
                <w:rFonts w:ascii="Times New Roman" w:hAnsi="Times New Roman" w:cs="Times New Roman"/>
                <w:b/>
                <w:bCs/>
              </w:rPr>
            </w:pPr>
            <w:r w:rsidRPr="000E356F">
              <w:rPr>
                <w:rFonts w:ascii="Times New Roman" w:hAnsi="Times New Roman" w:cs="Times New Roman"/>
                <w:b/>
                <w:bCs/>
              </w:rPr>
              <w:t>Paprastojo remonto</w:t>
            </w:r>
            <w:r w:rsidR="004F4D96" w:rsidRPr="000E356F">
              <w:rPr>
                <w:rFonts w:ascii="Times New Roman" w:hAnsi="Times New Roman" w:cs="Times New Roman"/>
                <w:b/>
                <w:bCs/>
              </w:rPr>
              <w:t xml:space="preserve"> darbai</w:t>
            </w:r>
          </w:p>
        </w:tc>
        <w:tc>
          <w:tcPr>
            <w:tcW w:w="1559" w:type="dxa"/>
          </w:tcPr>
          <w:p w14:paraId="14F2E6EF" w14:textId="77777777" w:rsidR="004F4D96" w:rsidRPr="004F4D96" w:rsidRDefault="004F4D96" w:rsidP="000864B9">
            <w:pPr>
              <w:ind w:firstLine="567"/>
              <w:rPr>
                <w:rFonts w:ascii="Times New Roman" w:hAnsi="Times New Roman" w:cs="Times New Roman"/>
              </w:rPr>
            </w:pPr>
          </w:p>
        </w:tc>
        <w:tc>
          <w:tcPr>
            <w:tcW w:w="1559" w:type="dxa"/>
          </w:tcPr>
          <w:p w14:paraId="45922D0D" w14:textId="77777777" w:rsidR="004F4D96" w:rsidRPr="004F4D96" w:rsidRDefault="004F4D96" w:rsidP="000864B9">
            <w:pPr>
              <w:ind w:firstLine="567"/>
              <w:rPr>
                <w:rFonts w:ascii="Times New Roman" w:hAnsi="Times New Roman" w:cs="Times New Roman"/>
              </w:rPr>
            </w:pPr>
          </w:p>
        </w:tc>
      </w:tr>
      <w:tr w:rsidR="004F4D96" w:rsidRPr="004F4D96" w14:paraId="27E658E8" w14:textId="77777777" w:rsidTr="000864B9">
        <w:tc>
          <w:tcPr>
            <w:tcW w:w="838" w:type="dxa"/>
          </w:tcPr>
          <w:p w14:paraId="3DAC6F4C" w14:textId="77777777" w:rsidR="004F4D96" w:rsidRPr="004F4D96" w:rsidRDefault="004F4D96" w:rsidP="000864B9">
            <w:pPr>
              <w:ind w:firstLine="567"/>
              <w:jc w:val="center"/>
              <w:rPr>
                <w:rFonts w:ascii="Times New Roman" w:hAnsi="Times New Roman" w:cs="Times New Roman"/>
                <w:b/>
              </w:rPr>
            </w:pPr>
          </w:p>
        </w:tc>
        <w:tc>
          <w:tcPr>
            <w:tcW w:w="2389" w:type="dxa"/>
          </w:tcPr>
          <w:p w14:paraId="1B36977F" w14:textId="77777777" w:rsidR="004F4D96" w:rsidRPr="004F4D96" w:rsidRDefault="004F4D96" w:rsidP="000864B9">
            <w:pPr>
              <w:ind w:firstLine="567"/>
              <w:jc w:val="right"/>
              <w:rPr>
                <w:rFonts w:ascii="Times New Roman" w:hAnsi="Times New Roman" w:cs="Times New Roman"/>
                <w:b/>
              </w:rPr>
            </w:pPr>
          </w:p>
        </w:tc>
        <w:tc>
          <w:tcPr>
            <w:tcW w:w="5103" w:type="dxa"/>
            <w:gridSpan w:val="2"/>
          </w:tcPr>
          <w:p w14:paraId="185E914C" w14:textId="77777777" w:rsidR="004F4D96" w:rsidRPr="004F4D96" w:rsidRDefault="004F4D96" w:rsidP="000864B9">
            <w:pPr>
              <w:ind w:firstLine="567"/>
              <w:jc w:val="right"/>
              <w:rPr>
                <w:rFonts w:ascii="Times New Roman" w:hAnsi="Times New Roman" w:cs="Times New Roman"/>
              </w:rPr>
            </w:pPr>
            <w:r w:rsidRPr="004F4D96">
              <w:rPr>
                <w:rFonts w:ascii="Times New Roman" w:hAnsi="Times New Roman" w:cs="Times New Roman"/>
                <w:b/>
              </w:rPr>
              <w:t xml:space="preserve">Pasiūlymo kaina </w:t>
            </w:r>
            <w:r w:rsidRPr="004F4D96">
              <w:rPr>
                <w:rFonts w:ascii="Times New Roman" w:hAnsi="Times New Roman" w:cs="Times New Roman"/>
                <w:b/>
                <w:iCs/>
              </w:rPr>
              <w:t>EUR</w:t>
            </w:r>
            <w:r w:rsidRPr="004F4D96">
              <w:rPr>
                <w:rFonts w:ascii="Times New Roman" w:hAnsi="Times New Roman" w:cs="Times New Roman"/>
                <w:b/>
              </w:rPr>
              <w:t xml:space="preserve"> be PVM</w:t>
            </w:r>
          </w:p>
        </w:tc>
        <w:tc>
          <w:tcPr>
            <w:tcW w:w="1559" w:type="dxa"/>
          </w:tcPr>
          <w:p w14:paraId="7EF8BFE3" w14:textId="77777777" w:rsidR="004F4D96" w:rsidRPr="004F4D96" w:rsidRDefault="004F4D96" w:rsidP="000864B9">
            <w:pPr>
              <w:ind w:firstLine="567"/>
              <w:jc w:val="center"/>
              <w:rPr>
                <w:rFonts w:ascii="Times New Roman" w:hAnsi="Times New Roman" w:cs="Times New Roman"/>
              </w:rPr>
            </w:pPr>
          </w:p>
        </w:tc>
      </w:tr>
      <w:tr w:rsidR="004F4D96" w:rsidRPr="004F4D96" w14:paraId="3995B47C" w14:textId="77777777" w:rsidTr="000864B9">
        <w:tc>
          <w:tcPr>
            <w:tcW w:w="838" w:type="dxa"/>
          </w:tcPr>
          <w:p w14:paraId="4AED966B" w14:textId="77777777" w:rsidR="004F4D96" w:rsidRPr="004F4D96" w:rsidRDefault="004F4D96" w:rsidP="000864B9">
            <w:pPr>
              <w:ind w:firstLine="567"/>
              <w:jc w:val="center"/>
              <w:rPr>
                <w:rFonts w:ascii="Times New Roman" w:hAnsi="Times New Roman" w:cs="Times New Roman"/>
                <w:b/>
              </w:rPr>
            </w:pPr>
          </w:p>
        </w:tc>
        <w:tc>
          <w:tcPr>
            <w:tcW w:w="2389" w:type="dxa"/>
          </w:tcPr>
          <w:p w14:paraId="17B0746B" w14:textId="77777777" w:rsidR="004F4D96" w:rsidRPr="004F4D96" w:rsidRDefault="004F4D96" w:rsidP="000864B9">
            <w:pPr>
              <w:ind w:firstLine="567"/>
              <w:jc w:val="right"/>
              <w:rPr>
                <w:rFonts w:ascii="Times New Roman" w:hAnsi="Times New Roman" w:cs="Times New Roman"/>
                <w:b/>
              </w:rPr>
            </w:pPr>
          </w:p>
        </w:tc>
        <w:tc>
          <w:tcPr>
            <w:tcW w:w="5103" w:type="dxa"/>
            <w:gridSpan w:val="2"/>
          </w:tcPr>
          <w:p w14:paraId="676EF5C6" w14:textId="77777777" w:rsidR="004F4D96" w:rsidRPr="004F4D96" w:rsidRDefault="004F4D96" w:rsidP="000864B9">
            <w:pPr>
              <w:ind w:firstLine="567"/>
              <w:jc w:val="right"/>
              <w:rPr>
                <w:rFonts w:ascii="Times New Roman" w:hAnsi="Times New Roman" w:cs="Times New Roman"/>
              </w:rPr>
            </w:pPr>
            <w:r w:rsidRPr="004F4D96">
              <w:rPr>
                <w:rFonts w:ascii="Times New Roman" w:hAnsi="Times New Roman" w:cs="Times New Roman"/>
                <w:b/>
              </w:rPr>
              <w:t xml:space="preserve">PVM </w:t>
            </w:r>
            <w:r w:rsidRPr="004F4D96">
              <w:rPr>
                <w:rFonts w:ascii="Times New Roman" w:hAnsi="Times New Roman" w:cs="Times New Roman"/>
                <w:i/>
              </w:rPr>
              <w:t xml:space="preserve">(pildoma, jei taikoma)** </w:t>
            </w:r>
          </w:p>
        </w:tc>
        <w:tc>
          <w:tcPr>
            <w:tcW w:w="1559" w:type="dxa"/>
          </w:tcPr>
          <w:p w14:paraId="26D7A305" w14:textId="77777777" w:rsidR="004F4D96" w:rsidRPr="004F4D96" w:rsidRDefault="004F4D96" w:rsidP="000864B9">
            <w:pPr>
              <w:ind w:firstLine="567"/>
              <w:jc w:val="center"/>
              <w:rPr>
                <w:rFonts w:ascii="Times New Roman" w:hAnsi="Times New Roman" w:cs="Times New Roman"/>
              </w:rPr>
            </w:pPr>
          </w:p>
        </w:tc>
      </w:tr>
      <w:tr w:rsidR="004F4D96" w:rsidRPr="004F4D96" w14:paraId="56473BB7" w14:textId="77777777" w:rsidTr="000864B9">
        <w:tc>
          <w:tcPr>
            <w:tcW w:w="838" w:type="dxa"/>
          </w:tcPr>
          <w:p w14:paraId="3F39BF54" w14:textId="77777777" w:rsidR="004F4D96" w:rsidRPr="004F4D96" w:rsidRDefault="004F4D96" w:rsidP="000864B9">
            <w:pPr>
              <w:ind w:firstLine="567"/>
              <w:jc w:val="center"/>
              <w:rPr>
                <w:rFonts w:ascii="Times New Roman" w:hAnsi="Times New Roman" w:cs="Times New Roman"/>
                <w:b/>
              </w:rPr>
            </w:pPr>
          </w:p>
        </w:tc>
        <w:tc>
          <w:tcPr>
            <w:tcW w:w="2389" w:type="dxa"/>
          </w:tcPr>
          <w:p w14:paraId="256DE1E5" w14:textId="77777777" w:rsidR="004F4D96" w:rsidRPr="004F4D96" w:rsidRDefault="004F4D96" w:rsidP="000864B9">
            <w:pPr>
              <w:ind w:firstLine="567"/>
              <w:jc w:val="right"/>
              <w:rPr>
                <w:rFonts w:ascii="Times New Roman" w:hAnsi="Times New Roman" w:cs="Times New Roman"/>
                <w:b/>
              </w:rPr>
            </w:pPr>
          </w:p>
        </w:tc>
        <w:tc>
          <w:tcPr>
            <w:tcW w:w="5103" w:type="dxa"/>
            <w:gridSpan w:val="2"/>
          </w:tcPr>
          <w:p w14:paraId="037FC2A5" w14:textId="77777777" w:rsidR="004F4D96" w:rsidRPr="004F4D96" w:rsidRDefault="004F4D96" w:rsidP="000864B9">
            <w:pPr>
              <w:ind w:firstLine="567"/>
              <w:jc w:val="right"/>
              <w:rPr>
                <w:rFonts w:ascii="Times New Roman" w:hAnsi="Times New Roman" w:cs="Times New Roman"/>
                <w:b/>
              </w:rPr>
            </w:pPr>
            <w:r w:rsidRPr="004F4D96">
              <w:rPr>
                <w:rFonts w:ascii="Times New Roman" w:hAnsi="Times New Roman" w:cs="Times New Roman"/>
                <w:b/>
              </w:rPr>
              <w:t xml:space="preserve">Pasiūlymo kaina </w:t>
            </w:r>
            <w:r w:rsidRPr="004F4D96">
              <w:rPr>
                <w:rFonts w:ascii="Times New Roman" w:hAnsi="Times New Roman" w:cs="Times New Roman"/>
                <w:b/>
                <w:iCs/>
              </w:rPr>
              <w:t>EUR</w:t>
            </w:r>
            <w:r w:rsidRPr="004F4D96">
              <w:rPr>
                <w:rFonts w:ascii="Times New Roman" w:hAnsi="Times New Roman" w:cs="Times New Roman"/>
                <w:b/>
              </w:rPr>
              <w:t xml:space="preserve"> su PVM</w:t>
            </w:r>
            <w:r w:rsidRPr="004F4D96">
              <w:rPr>
                <w:rFonts w:ascii="Times New Roman" w:hAnsi="Times New Roman" w:cs="Times New Roman"/>
                <w:b/>
                <w:vertAlign w:val="superscript"/>
              </w:rPr>
              <w:footnoteReference w:id="7"/>
            </w:r>
            <w:r w:rsidRPr="004F4D96">
              <w:rPr>
                <w:rFonts w:ascii="Times New Roman" w:hAnsi="Times New Roman" w:cs="Times New Roman"/>
                <w:b/>
              </w:rPr>
              <w:t xml:space="preserve"> </w:t>
            </w:r>
          </w:p>
        </w:tc>
        <w:tc>
          <w:tcPr>
            <w:tcW w:w="1559" w:type="dxa"/>
          </w:tcPr>
          <w:p w14:paraId="575AED1C" w14:textId="77777777" w:rsidR="004F4D96" w:rsidRPr="004F4D96" w:rsidRDefault="004F4D96" w:rsidP="000864B9">
            <w:pPr>
              <w:ind w:firstLine="567"/>
              <w:jc w:val="center"/>
              <w:rPr>
                <w:rFonts w:ascii="Times New Roman" w:hAnsi="Times New Roman" w:cs="Times New Roman"/>
              </w:rPr>
            </w:pPr>
          </w:p>
        </w:tc>
      </w:tr>
    </w:tbl>
    <w:p w14:paraId="05CAAE94" w14:textId="77777777" w:rsidR="004F4D96" w:rsidRPr="004F4D96" w:rsidRDefault="004F4D96" w:rsidP="004F4D96">
      <w:pPr>
        <w:widowControl w:val="0"/>
        <w:jc w:val="both"/>
        <w:rPr>
          <w:rFonts w:ascii="Times New Roman" w:eastAsia="Calibri" w:hAnsi="Times New Roman" w:cs="Times New Roman"/>
        </w:rPr>
      </w:pPr>
    </w:p>
    <w:p w14:paraId="4B98281A" w14:textId="77777777" w:rsidR="004F4D96" w:rsidRPr="004F4D96" w:rsidRDefault="004F4D96" w:rsidP="004F4D96">
      <w:pPr>
        <w:pStyle w:val="Puslapioinaostekstas"/>
        <w:jc w:val="both"/>
        <w:rPr>
          <w:rFonts w:ascii="Times New Roman" w:hAnsi="Times New Roman" w:cs="Times New Roman"/>
          <w:sz w:val="22"/>
          <w:szCs w:val="22"/>
        </w:rPr>
      </w:pPr>
      <w:r w:rsidRPr="004F4D96">
        <w:rPr>
          <w:rFonts w:ascii="Times New Roman" w:eastAsia="Calibri" w:hAnsi="Times New Roman" w:cs="Times New Roman"/>
          <w:sz w:val="22"/>
          <w:szCs w:val="22"/>
        </w:rPr>
        <w:t xml:space="preserve">              * K</w:t>
      </w:r>
      <w:r w:rsidRPr="004F4D96">
        <w:rPr>
          <w:rFonts w:ascii="Times New Roman" w:eastAsia="Calibri" w:hAnsi="Times New Roman" w:cs="Times New Roman"/>
          <w:i/>
          <w:sz w:val="22"/>
          <w:szCs w:val="22"/>
        </w:rPr>
        <w:t xml:space="preserve">aina nurodoma dviejų skaičių po kablelio tikslumu. Į Paslaugos, darbų, prekės , įrangos vieneto įkainį turi būti įskaičiuoti  </w:t>
      </w:r>
      <w:r w:rsidRPr="004F4D96">
        <w:rPr>
          <w:rFonts w:ascii="Times New Roman" w:eastAsia="Calibri" w:hAnsi="Times New Roman" w:cs="Times New Roman"/>
          <w:i/>
          <w:color w:val="000000" w:themeColor="text1"/>
          <w:sz w:val="22"/>
          <w:szCs w:val="22"/>
        </w:rPr>
        <w:t>visi mokesčiai ir visos tiekėjo išlaidos pagal pirkimo dokumentų reikalavimus.</w:t>
      </w:r>
      <w:r w:rsidRPr="004F4D96">
        <w:rPr>
          <w:rFonts w:ascii="Times New Roman" w:eastAsia="Calibri" w:hAnsi="Times New Roman" w:cs="Times New Roman"/>
          <w:color w:val="000000" w:themeColor="text1"/>
          <w:sz w:val="22"/>
          <w:szCs w:val="22"/>
        </w:rPr>
        <w:t xml:space="preserve"> </w:t>
      </w:r>
      <w:r w:rsidRPr="004F4D96">
        <w:rPr>
          <w:rFonts w:ascii="Times New Roman" w:hAnsi="Times New Roman" w:cs="Times New Roman"/>
          <w:iCs/>
          <w:color w:val="000000" w:themeColor="text1"/>
          <w:sz w:val="22"/>
          <w:szCs w:val="22"/>
        </w:rPr>
        <w:t xml:space="preserve"> </w:t>
      </w:r>
    </w:p>
    <w:p w14:paraId="728CA3F3" w14:textId="77777777" w:rsidR="004F4D96" w:rsidRPr="004F4D96" w:rsidRDefault="004F4D96" w:rsidP="004F4D96">
      <w:pPr>
        <w:widowControl w:val="0"/>
        <w:ind w:firstLine="567"/>
        <w:jc w:val="both"/>
        <w:rPr>
          <w:rFonts w:ascii="Times New Roman" w:eastAsia="Calibri" w:hAnsi="Times New Roman" w:cs="Times New Roman"/>
        </w:rPr>
      </w:pPr>
      <w:r w:rsidRPr="004F4D96">
        <w:rPr>
          <w:rFonts w:ascii="Times New Roman" w:eastAsia="Calibri" w:hAnsi="Times New Roman" w:cs="Times New Roman"/>
        </w:rPr>
        <w:t>**</w:t>
      </w:r>
      <w:r w:rsidRPr="004F4D96">
        <w:rPr>
          <w:rFonts w:ascii="Times New Roman" w:eastAsia="Calibri" w:hAnsi="Times New Roman" w:cs="Times New Roman"/>
          <w:i/>
        </w:rPr>
        <w:t>Jei „PVM“ laukas nepildomas, nurodykite priežastis, dėl kurių PVM nemokamas:</w:t>
      </w:r>
      <w:r w:rsidRPr="004F4D96">
        <w:rPr>
          <w:rFonts w:ascii="Times New Roman" w:eastAsia="Calibri" w:hAnsi="Times New Roman" w:cs="Times New Roman"/>
        </w:rPr>
        <w:t xml:space="preserve"> </w:t>
      </w:r>
      <w:r w:rsidRPr="004F4D96">
        <w:rPr>
          <w:rFonts w:ascii="Times New Roman" w:eastAsia="Calibri" w:hAnsi="Times New Roman" w:cs="Times New Roman"/>
        </w:rPr>
        <w:lastRenderedPageBreak/>
        <w:t>_______________________________________________________________________________</w:t>
      </w:r>
    </w:p>
    <w:p w14:paraId="187A9D70" w14:textId="77777777" w:rsidR="004F4D96" w:rsidRPr="004F4D96" w:rsidRDefault="004F4D96" w:rsidP="004F4D96">
      <w:pPr>
        <w:widowControl w:val="0"/>
        <w:ind w:firstLine="567"/>
        <w:jc w:val="both"/>
        <w:rPr>
          <w:rFonts w:ascii="Times New Roman" w:eastAsia="Calibri" w:hAnsi="Times New Roman" w:cs="Times New Roman"/>
        </w:rPr>
      </w:pPr>
    </w:p>
    <w:p w14:paraId="05A98366" w14:textId="77777777" w:rsidR="004F4D96" w:rsidRPr="004F4D96" w:rsidRDefault="004F4D96" w:rsidP="004F4D96">
      <w:pPr>
        <w:pStyle w:val="Sraopastraipa"/>
        <w:numPr>
          <w:ilvl w:val="0"/>
          <w:numId w:val="9"/>
        </w:numPr>
        <w:tabs>
          <w:tab w:val="left" w:pos="284"/>
        </w:tabs>
        <w:autoSpaceDE w:val="0"/>
        <w:autoSpaceDN w:val="0"/>
        <w:adjustRightInd w:val="0"/>
        <w:spacing w:after="0" w:line="240" w:lineRule="auto"/>
        <w:ind w:left="0" w:firstLine="567"/>
        <w:jc w:val="center"/>
        <w:rPr>
          <w:rFonts w:ascii="Times New Roman" w:hAnsi="Times New Roman" w:cs="Times New Roman"/>
          <w:b/>
          <w:bCs/>
        </w:rPr>
      </w:pPr>
      <w:r w:rsidRPr="004F4D96">
        <w:rPr>
          <w:rFonts w:ascii="Times New Roman" w:hAnsi="Times New Roman" w:cs="Times New Roman"/>
          <w:b/>
          <w:bCs/>
        </w:rPr>
        <w:t>KONFIDENCIALI INFORMACIJA</w:t>
      </w:r>
      <w:r w:rsidRPr="004F4D96">
        <w:rPr>
          <w:rFonts w:ascii="Times New Roman" w:hAnsi="Times New Roman" w:cs="Times New Roman"/>
          <w:i/>
        </w:rPr>
        <w:t xml:space="preserve"> </w:t>
      </w:r>
    </w:p>
    <w:p w14:paraId="5322824C" w14:textId="77777777" w:rsidR="004F4D96" w:rsidRPr="004F4D96" w:rsidRDefault="004F4D96" w:rsidP="004F4D96">
      <w:pPr>
        <w:pStyle w:val="Sraopastraipa"/>
        <w:tabs>
          <w:tab w:val="left" w:pos="284"/>
        </w:tabs>
        <w:autoSpaceDE w:val="0"/>
        <w:autoSpaceDN w:val="0"/>
        <w:adjustRightInd w:val="0"/>
        <w:ind w:left="0" w:firstLine="567"/>
        <w:rPr>
          <w:rFonts w:ascii="Times New Roman" w:hAnsi="Times New Roman" w:cs="Times New Roman"/>
          <w:b/>
          <w:bCs/>
        </w:rPr>
      </w:pPr>
    </w:p>
    <w:p w14:paraId="6DED77D2" w14:textId="77777777" w:rsidR="004F4D96" w:rsidRPr="004F4D96" w:rsidRDefault="004F4D96" w:rsidP="004F4D96">
      <w:pPr>
        <w:autoSpaceDE w:val="0"/>
        <w:autoSpaceDN w:val="0"/>
        <w:adjustRightInd w:val="0"/>
        <w:ind w:firstLine="567"/>
        <w:jc w:val="both"/>
        <w:rPr>
          <w:rFonts w:ascii="Times New Roman" w:hAnsi="Times New Roman" w:cs="Times New Roman"/>
        </w:rPr>
      </w:pPr>
      <w:r w:rsidRPr="004F4D96">
        <w:rPr>
          <w:rFonts w:ascii="Times New Roman" w:hAnsi="Times New Roman" w:cs="Times New Roman"/>
        </w:rPr>
        <w:t>4.1. Konfidenciali informacija nurodoma užpildant pateiktą lentelę:</w:t>
      </w:r>
    </w:p>
    <w:tbl>
      <w:tblPr>
        <w:tblStyle w:val="Lentelstinklelis1"/>
        <w:tblW w:w="0" w:type="auto"/>
        <w:tblLook w:val="04A0" w:firstRow="1" w:lastRow="0" w:firstColumn="1" w:lastColumn="0" w:noHBand="0" w:noVBand="1"/>
      </w:tblPr>
      <w:tblGrid>
        <w:gridCol w:w="1246"/>
        <w:gridCol w:w="1969"/>
        <w:gridCol w:w="2487"/>
        <w:gridCol w:w="4117"/>
      </w:tblGrid>
      <w:tr w:rsidR="004F4D96" w:rsidRPr="004F4D96" w14:paraId="56658E66" w14:textId="77777777" w:rsidTr="000864B9">
        <w:tc>
          <w:tcPr>
            <w:tcW w:w="0" w:type="auto"/>
            <w:shd w:val="clear" w:color="auto" w:fill="DEEAF6" w:themeFill="accent5" w:themeFillTint="33"/>
            <w:vAlign w:val="center"/>
          </w:tcPr>
          <w:p w14:paraId="4A1AA7CD" w14:textId="77777777" w:rsidR="004F4D96" w:rsidRPr="004F4D96" w:rsidRDefault="004F4D96" w:rsidP="000864B9">
            <w:pPr>
              <w:ind w:firstLine="567"/>
              <w:jc w:val="center"/>
              <w:rPr>
                <w:b/>
                <w:bCs/>
                <w:sz w:val="22"/>
                <w:szCs w:val="22"/>
              </w:rPr>
            </w:pPr>
            <w:r w:rsidRPr="004F4D96">
              <w:rPr>
                <w:b/>
                <w:bCs/>
                <w:sz w:val="22"/>
                <w:szCs w:val="22"/>
              </w:rPr>
              <w:t>Eil. Nr.</w:t>
            </w:r>
          </w:p>
        </w:tc>
        <w:tc>
          <w:tcPr>
            <w:tcW w:w="0" w:type="auto"/>
            <w:shd w:val="clear" w:color="auto" w:fill="DEEAF6" w:themeFill="accent5" w:themeFillTint="33"/>
            <w:vAlign w:val="center"/>
          </w:tcPr>
          <w:p w14:paraId="7BA44EB1" w14:textId="77777777" w:rsidR="004F4D96" w:rsidRPr="004F4D96" w:rsidRDefault="004F4D96" w:rsidP="000864B9">
            <w:pPr>
              <w:ind w:firstLine="567"/>
              <w:jc w:val="center"/>
              <w:rPr>
                <w:b/>
                <w:bCs/>
                <w:sz w:val="22"/>
                <w:szCs w:val="22"/>
              </w:rPr>
            </w:pPr>
            <w:r w:rsidRPr="004F4D96">
              <w:rPr>
                <w:b/>
                <w:bCs/>
                <w:sz w:val="22"/>
                <w:szCs w:val="22"/>
              </w:rPr>
              <w:t>Dokumentas</w:t>
            </w:r>
          </w:p>
        </w:tc>
        <w:tc>
          <w:tcPr>
            <w:tcW w:w="0" w:type="auto"/>
            <w:shd w:val="clear" w:color="auto" w:fill="DEEAF6" w:themeFill="accent5" w:themeFillTint="33"/>
            <w:vAlign w:val="center"/>
          </w:tcPr>
          <w:p w14:paraId="696BD9BB" w14:textId="77777777" w:rsidR="004F4D96" w:rsidRPr="004F4D96" w:rsidRDefault="004F4D96" w:rsidP="000864B9">
            <w:pPr>
              <w:ind w:firstLine="567"/>
              <w:jc w:val="center"/>
              <w:rPr>
                <w:b/>
                <w:bCs/>
                <w:sz w:val="22"/>
                <w:szCs w:val="22"/>
              </w:rPr>
            </w:pPr>
            <w:r w:rsidRPr="004F4D96">
              <w:rPr>
                <w:b/>
                <w:bCs/>
                <w:sz w:val="22"/>
                <w:szCs w:val="22"/>
              </w:rPr>
              <w:t>Ar dokumentas konfidencialus?</w:t>
            </w:r>
          </w:p>
          <w:p w14:paraId="698CB778" w14:textId="77777777" w:rsidR="004F4D96" w:rsidRPr="004F4D96" w:rsidRDefault="004F4D96" w:rsidP="000864B9">
            <w:pPr>
              <w:ind w:firstLine="567"/>
              <w:jc w:val="center"/>
              <w:rPr>
                <w:b/>
                <w:bCs/>
                <w:sz w:val="22"/>
                <w:szCs w:val="22"/>
              </w:rPr>
            </w:pPr>
            <w:r w:rsidRPr="004F4D96">
              <w:rPr>
                <w:b/>
                <w:bCs/>
                <w:sz w:val="22"/>
                <w:szCs w:val="22"/>
              </w:rPr>
              <w:t>(Taip / Ne)</w:t>
            </w:r>
          </w:p>
        </w:tc>
        <w:tc>
          <w:tcPr>
            <w:tcW w:w="0" w:type="auto"/>
            <w:shd w:val="clear" w:color="auto" w:fill="DEEAF6" w:themeFill="accent5" w:themeFillTint="33"/>
            <w:vAlign w:val="center"/>
          </w:tcPr>
          <w:p w14:paraId="56675CF2" w14:textId="77777777" w:rsidR="004F4D96" w:rsidRPr="004F4D96" w:rsidRDefault="004F4D96" w:rsidP="000864B9">
            <w:pPr>
              <w:ind w:firstLine="567"/>
              <w:jc w:val="center"/>
              <w:rPr>
                <w:b/>
                <w:bCs/>
                <w:sz w:val="22"/>
                <w:szCs w:val="22"/>
              </w:rPr>
            </w:pPr>
            <w:r w:rsidRPr="004F4D96">
              <w:rPr>
                <w:b/>
                <w:bCs/>
                <w:sz w:val="22"/>
                <w:szCs w:val="22"/>
              </w:rPr>
              <w:t>Paaiškinimas, kokia konkreti informacija dokumente yra konfidenciali</w:t>
            </w:r>
          </w:p>
        </w:tc>
      </w:tr>
      <w:tr w:rsidR="004F4D96" w:rsidRPr="004F4D96" w14:paraId="15786CE2" w14:textId="77777777" w:rsidTr="000864B9">
        <w:tc>
          <w:tcPr>
            <w:tcW w:w="0" w:type="auto"/>
            <w:shd w:val="clear" w:color="auto" w:fill="auto"/>
            <w:vAlign w:val="center"/>
          </w:tcPr>
          <w:p w14:paraId="1114BAC5" w14:textId="77777777" w:rsidR="004F4D96" w:rsidRPr="004F4D96" w:rsidRDefault="004F4D96" w:rsidP="000864B9">
            <w:pPr>
              <w:ind w:firstLine="567"/>
              <w:jc w:val="center"/>
              <w:rPr>
                <w:bCs/>
                <w:sz w:val="22"/>
                <w:szCs w:val="22"/>
              </w:rPr>
            </w:pPr>
            <w:r w:rsidRPr="004F4D96">
              <w:rPr>
                <w:bCs/>
                <w:sz w:val="22"/>
                <w:szCs w:val="22"/>
              </w:rPr>
              <w:t>1</w:t>
            </w:r>
          </w:p>
        </w:tc>
        <w:tc>
          <w:tcPr>
            <w:tcW w:w="0" w:type="auto"/>
            <w:shd w:val="clear" w:color="auto" w:fill="auto"/>
            <w:vAlign w:val="center"/>
          </w:tcPr>
          <w:p w14:paraId="634DD7A1" w14:textId="77777777" w:rsidR="004F4D96" w:rsidRPr="004F4D96" w:rsidRDefault="004F4D96" w:rsidP="000864B9">
            <w:pPr>
              <w:ind w:firstLine="567"/>
              <w:jc w:val="center"/>
              <w:rPr>
                <w:bCs/>
                <w:sz w:val="22"/>
                <w:szCs w:val="22"/>
              </w:rPr>
            </w:pPr>
            <w:r w:rsidRPr="004F4D96">
              <w:rPr>
                <w:bCs/>
                <w:sz w:val="22"/>
                <w:szCs w:val="22"/>
              </w:rPr>
              <w:t>2</w:t>
            </w:r>
          </w:p>
        </w:tc>
        <w:tc>
          <w:tcPr>
            <w:tcW w:w="0" w:type="auto"/>
            <w:shd w:val="clear" w:color="auto" w:fill="auto"/>
            <w:vAlign w:val="center"/>
          </w:tcPr>
          <w:p w14:paraId="3C5620F1" w14:textId="77777777" w:rsidR="004F4D96" w:rsidRPr="004F4D96" w:rsidRDefault="004F4D96" w:rsidP="000864B9">
            <w:pPr>
              <w:ind w:firstLine="567"/>
              <w:jc w:val="center"/>
              <w:rPr>
                <w:bCs/>
                <w:sz w:val="22"/>
                <w:szCs w:val="22"/>
              </w:rPr>
            </w:pPr>
            <w:r w:rsidRPr="004F4D96">
              <w:rPr>
                <w:bCs/>
                <w:sz w:val="22"/>
                <w:szCs w:val="22"/>
              </w:rPr>
              <w:t>3</w:t>
            </w:r>
          </w:p>
        </w:tc>
        <w:tc>
          <w:tcPr>
            <w:tcW w:w="0" w:type="auto"/>
            <w:shd w:val="clear" w:color="auto" w:fill="auto"/>
            <w:vAlign w:val="center"/>
          </w:tcPr>
          <w:p w14:paraId="4F3A9524" w14:textId="77777777" w:rsidR="004F4D96" w:rsidRPr="004F4D96" w:rsidRDefault="004F4D96" w:rsidP="000864B9">
            <w:pPr>
              <w:ind w:firstLine="567"/>
              <w:jc w:val="center"/>
              <w:rPr>
                <w:bCs/>
                <w:sz w:val="22"/>
                <w:szCs w:val="22"/>
              </w:rPr>
            </w:pPr>
            <w:r w:rsidRPr="004F4D96">
              <w:rPr>
                <w:bCs/>
                <w:sz w:val="22"/>
                <w:szCs w:val="22"/>
              </w:rPr>
              <w:t>4</w:t>
            </w:r>
          </w:p>
        </w:tc>
      </w:tr>
      <w:tr w:rsidR="004F4D96" w:rsidRPr="00681FF7" w14:paraId="6E128C60" w14:textId="77777777" w:rsidTr="000864B9">
        <w:tc>
          <w:tcPr>
            <w:tcW w:w="0" w:type="auto"/>
            <w:vAlign w:val="center"/>
          </w:tcPr>
          <w:p w14:paraId="47F5D5AB" w14:textId="77777777" w:rsidR="004F4D96" w:rsidRPr="00681FF7" w:rsidRDefault="004F4D96" w:rsidP="004F4D96">
            <w:pPr>
              <w:numPr>
                <w:ilvl w:val="0"/>
                <w:numId w:val="7"/>
              </w:numPr>
              <w:ind w:left="0" w:firstLine="567"/>
              <w:contextualSpacing/>
              <w:jc w:val="center"/>
              <w:rPr>
                <w:sz w:val="22"/>
                <w:szCs w:val="22"/>
              </w:rPr>
            </w:pPr>
          </w:p>
        </w:tc>
        <w:tc>
          <w:tcPr>
            <w:tcW w:w="0" w:type="auto"/>
          </w:tcPr>
          <w:p w14:paraId="3D12EA79" w14:textId="77777777" w:rsidR="004F4D96" w:rsidRPr="00681FF7" w:rsidRDefault="004F4D96" w:rsidP="000864B9">
            <w:pPr>
              <w:suppressAutoHyphens/>
              <w:autoSpaceDN w:val="0"/>
              <w:jc w:val="both"/>
              <w:textAlignment w:val="baseline"/>
              <w:rPr>
                <w:kern w:val="3"/>
                <w:sz w:val="22"/>
                <w:szCs w:val="22"/>
                <w:highlight w:val="yellow"/>
                <w:lang w:eastAsia="de-CH"/>
              </w:rPr>
            </w:pPr>
          </w:p>
        </w:tc>
        <w:tc>
          <w:tcPr>
            <w:tcW w:w="0" w:type="auto"/>
            <w:vAlign w:val="center"/>
          </w:tcPr>
          <w:p w14:paraId="19B9E645" w14:textId="77777777" w:rsidR="004F4D96" w:rsidRPr="00681FF7" w:rsidRDefault="004F4D96" w:rsidP="000864B9">
            <w:pPr>
              <w:ind w:firstLine="567"/>
              <w:jc w:val="center"/>
              <w:rPr>
                <w:sz w:val="22"/>
                <w:szCs w:val="22"/>
              </w:rPr>
            </w:pPr>
          </w:p>
        </w:tc>
        <w:tc>
          <w:tcPr>
            <w:tcW w:w="0" w:type="auto"/>
            <w:vAlign w:val="center"/>
          </w:tcPr>
          <w:p w14:paraId="0BC3B565" w14:textId="77777777" w:rsidR="004F4D96" w:rsidRPr="00681FF7" w:rsidRDefault="004F4D96" w:rsidP="000864B9">
            <w:pPr>
              <w:ind w:firstLine="567"/>
              <w:jc w:val="center"/>
              <w:rPr>
                <w:sz w:val="22"/>
                <w:szCs w:val="22"/>
              </w:rPr>
            </w:pPr>
          </w:p>
        </w:tc>
      </w:tr>
      <w:tr w:rsidR="004F4D96" w:rsidRPr="00681FF7" w14:paraId="62E279B1" w14:textId="77777777" w:rsidTr="000864B9">
        <w:tc>
          <w:tcPr>
            <w:tcW w:w="0" w:type="auto"/>
            <w:vAlign w:val="center"/>
          </w:tcPr>
          <w:p w14:paraId="58A030EA" w14:textId="77777777" w:rsidR="004F4D96" w:rsidRPr="00681FF7" w:rsidRDefault="004F4D96" w:rsidP="004F4D96">
            <w:pPr>
              <w:numPr>
                <w:ilvl w:val="0"/>
                <w:numId w:val="7"/>
              </w:numPr>
              <w:ind w:left="0" w:firstLine="567"/>
              <w:contextualSpacing/>
              <w:jc w:val="center"/>
              <w:rPr>
                <w:sz w:val="22"/>
                <w:szCs w:val="22"/>
              </w:rPr>
            </w:pPr>
          </w:p>
        </w:tc>
        <w:tc>
          <w:tcPr>
            <w:tcW w:w="0" w:type="auto"/>
          </w:tcPr>
          <w:p w14:paraId="14816C88" w14:textId="77777777" w:rsidR="004F4D96" w:rsidRPr="00681FF7" w:rsidRDefault="004F4D96" w:rsidP="000864B9">
            <w:pPr>
              <w:suppressAutoHyphens/>
              <w:autoSpaceDN w:val="0"/>
              <w:jc w:val="both"/>
              <w:textAlignment w:val="baseline"/>
              <w:rPr>
                <w:kern w:val="3"/>
                <w:sz w:val="22"/>
                <w:szCs w:val="22"/>
                <w:highlight w:val="yellow"/>
                <w:lang w:eastAsia="de-CH"/>
              </w:rPr>
            </w:pPr>
          </w:p>
        </w:tc>
        <w:tc>
          <w:tcPr>
            <w:tcW w:w="0" w:type="auto"/>
            <w:vAlign w:val="center"/>
          </w:tcPr>
          <w:p w14:paraId="442D69FC" w14:textId="77777777" w:rsidR="004F4D96" w:rsidRPr="00681FF7" w:rsidRDefault="004F4D96" w:rsidP="000864B9">
            <w:pPr>
              <w:ind w:firstLine="567"/>
              <w:jc w:val="center"/>
              <w:rPr>
                <w:sz w:val="22"/>
                <w:szCs w:val="22"/>
              </w:rPr>
            </w:pPr>
          </w:p>
        </w:tc>
        <w:tc>
          <w:tcPr>
            <w:tcW w:w="0" w:type="auto"/>
            <w:vAlign w:val="center"/>
          </w:tcPr>
          <w:p w14:paraId="1D47B474" w14:textId="77777777" w:rsidR="004F4D96" w:rsidRPr="00681FF7" w:rsidRDefault="004F4D96" w:rsidP="000864B9">
            <w:pPr>
              <w:ind w:firstLine="567"/>
              <w:jc w:val="center"/>
              <w:rPr>
                <w:sz w:val="22"/>
                <w:szCs w:val="22"/>
              </w:rPr>
            </w:pPr>
          </w:p>
        </w:tc>
      </w:tr>
      <w:tr w:rsidR="004F4D96" w:rsidRPr="00681FF7" w14:paraId="4A23B70E" w14:textId="77777777" w:rsidTr="000864B9">
        <w:tc>
          <w:tcPr>
            <w:tcW w:w="0" w:type="auto"/>
            <w:vAlign w:val="center"/>
          </w:tcPr>
          <w:p w14:paraId="256353F1" w14:textId="77777777" w:rsidR="004F4D96" w:rsidRPr="00681FF7" w:rsidRDefault="004F4D96" w:rsidP="004F4D96">
            <w:pPr>
              <w:numPr>
                <w:ilvl w:val="0"/>
                <w:numId w:val="7"/>
              </w:numPr>
              <w:ind w:left="0" w:firstLine="567"/>
              <w:contextualSpacing/>
              <w:jc w:val="center"/>
              <w:rPr>
                <w:sz w:val="22"/>
                <w:szCs w:val="22"/>
              </w:rPr>
            </w:pPr>
          </w:p>
        </w:tc>
        <w:tc>
          <w:tcPr>
            <w:tcW w:w="0" w:type="auto"/>
          </w:tcPr>
          <w:p w14:paraId="6E9819D1" w14:textId="77777777" w:rsidR="004F4D96" w:rsidRPr="00681FF7" w:rsidRDefault="004F4D96" w:rsidP="000864B9">
            <w:pPr>
              <w:jc w:val="both"/>
              <w:rPr>
                <w:sz w:val="22"/>
                <w:szCs w:val="22"/>
                <w:highlight w:val="yellow"/>
              </w:rPr>
            </w:pPr>
          </w:p>
        </w:tc>
        <w:tc>
          <w:tcPr>
            <w:tcW w:w="0" w:type="auto"/>
            <w:vAlign w:val="center"/>
          </w:tcPr>
          <w:p w14:paraId="5C235BE3" w14:textId="77777777" w:rsidR="004F4D96" w:rsidRPr="00681FF7" w:rsidRDefault="004F4D96" w:rsidP="000864B9">
            <w:pPr>
              <w:ind w:firstLine="567"/>
              <w:jc w:val="center"/>
              <w:rPr>
                <w:sz w:val="22"/>
                <w:szCs w:val="22"/>
              </w:rPr>
            </w:pPr>
          </w:p>
        </w:tc>
        <w:tc>
          <w:tcPr>
            <w:tcW w:w="0" w:type="auto"/>
            <w:vAlign w:val="center"/>
          </w:tcPr>
          <w:p w14:paraId="53890222" w14:textId="77777777" w:rsidR="004F4D96" w:rsidRPr="00681FF7" w:rsidRDefault="004F4D96" w:rsidP="000864B9">
            <w:pPr>
              <w:ind w:firstLine="567"/>
              <w:jc w:val="center"/>
              <w:rPr>
                <w:sz w:val="22"/>
                <w:szCs w:val="22"/>
              </w:rPr>
            </w:pPr>
          </w:p>
        </w:tc>
      </w:tr>
      <w:tr w:rsidR="004F4D96" w:rsidRPr="00681FF7" w14:paraId="2F103FCE" w14:textId="77777777" w:rsidTr="000864B9">
        <w:tc>
          <w:tcPr>
            <w:tcW w:w="0" w:type="auto"/>
            <w:vAlign w:val="center"/>
          </w:tcPr>
          <w:p w14:paraId="573272B8" w14:textId="77777777" w:rsidR="004F4D96" w:rsidRPr="00681FF7" w:rsidRDefault="004F4D96" w:rsidP="004F4D96">
            <w:pPr>
              <w:numPr>
                <w:ilvl w:val="0"/>
                <w:numId w:val="7"/>
              </w:numPr>
              <w:ind w:left="0" w:firstLine="567"/>
              <w:contextualSpacing/>
              <w:jc w:val="center"/>
              <w:rPr>
                <w:sz w:val="22"/>
                <w:szCs w:val="22"/>
              </w:rPr>
            </w:pPr>
          </w:p>
        </w:tc>
        <w:tc>
          <w:tcPr>
            <w:tcW w:w="0" w:type="auto"/>
          </w:tcPr>
          <w:p w14:paraId="4567E67E" w14:textId="77777777" w:rsidR="004F4D96" w:rsidRPr="00681FF7" w:rsidRDefault="004F4D96" w:rsidP="000864B9">
            <w:pPr>
              <w:jc w:val="both"/>
              <w:rPr>
                <w:sz w:val="22"/>
                <w:szCs w:val="22"/>
                <w:highlight w:val="yellow"/>
              </w:rPr>
            </w:pPr>
          </w:p>
        </w:tc>
        <w:tc>
          <w:tcPr>
            <w:tcW w:w="0" w:type="auto"/>
          </w:tcPr>
          <w:p w14:paraId="3E024DF5" w14:textId="77777777" w:rsidR="004F4D96" w:rsidRPr="00681FF7" w:rsidRDefault="004F4D96" w:rsidP="000864B9">
            <w:pPr>
              <w:ind w:firstLine="567"/>
              <w:jc w:val="center"/>
              <w:rPr>
                <w:sz w:val="22"/>
                <w:szCs w:val="22"/>
              </w:rPr>
            </w:pPr>
          </w:p>
        </w:tc>
        <w:tc>
          <w:tcPr>
            <w:tcW w:w="0" w:type="auto"/>
          </w:tcPr>
          <w:p w14:paraId="79759634" w14:textId="77777777" w:rsidR="004F4D96" w:rsidRPr="00681FF7" w:rsidRDefault="004F4D96" w:rsidP="000864B9">
            <w:pPr>
              <w:ind w:firstLine="567"/>
              <w:rPr>
                <w:sz w:val="22"/>
                <w:szCs w:val="22"/>
              </w:rPr>
            </w:pPr>
          </w:p>
        </w:tc>
      </w:tr>
      <w:tr w:rsidR="004F4D96" w:rsidRPr="00681FF7" w14:paraId="2085AF32" w14:textId="77777777" w:rsidTr="000864B9">
        <w:tc>
          <w:tcPr>
            <w:tcW w:w="0" w:type="auto"/>
            <w:vAlign w:val="center"/>
          </w:tcPr>
          <w:p w14:paraId="1D6C7F81" w14:textId="77777777" w:rsidR="004F4D96" w:rsidRPr="00681FF7" w:rsidRDefault="004F4D96" w:rsidP="004F4D96">
            <w:pPr>
              <w:numPr>
                <w:ilvl w:val="0"/>
                <w:numId w:val="7"/>
              </w:numPr>
              <w:ind w:left="0" w:firstLine="567"/>
              <w:contextualSpacing/>
              <w:jc w:val="center"/>
              <w:rPr>
                <w:sz w:val="22"/>
                <w:szCs w:val="22"/>
              </w:rPr>
            </w:pPr>
          </w:p>
        </w:tc>
        <w:tc>
          <w:tcPr>
            <w:tcW w:w="0" w:type="auto"/>
          </w:tcPr>
          <w:p w14:paraId="66643E25" w14:textId="77777777" w:rsidR="004F4D96" w:rsidRPr="00681FF7" w:rsidRDefault="004F4D96" w:rsidP="000864B9">
            <w:pPr>
              <w:jc w:val="both"/>
              <w:rPr>
                <w:rFonts w:eastAsia="Calibri"/>
                <w:sz w:val="22"/>
                <w:szCs w:val="22"/>
                <w:highlight w:val="yellow"/>
              </w:rPr>
            </w:pPr>
          </w:p>
        </w:tc>
        <w:tc>
          <w:tcPr>
            <w:tcW w:w="0" w:type="auto"/>
          </w:tcPr>
          <w:p w14:paraId="2EB0F9D1" w14:textId="77777777" w:rsidR="004F4D96" w:rsidRPr="00681FF7" w:rsidRDefault="004F4D96" w:rsidP="000864B9">
            <w:pPr>
              <w:ind w:firstLine="567"/>
              <w:jc w:val="center"/>
              <w:rPr>
                <w:sz w:val="22"/>
                <w:szCs w:val="22"/>
              </w:rPr>
            </w:pPr>
          </w:p>
        </w:tc>
        <w:tc>
          <w:tcPr>
            <w:tcW w:w="0" w:type="auto"/>
          </w:tcPr>
          <w:p w14:paraId="566CA1BD" w14:textId="77777777" w:rsidR="004F4D96" w:rsidRPr="00681FF7" w:rsidRDefault="004F4D96" w:rsidP="000864B9">
            <w:pPr>
              <w:ind w:firstLine="567"/>
              <w:rPr>
                <w:sz w:val="22"/>
                <w:szCs w:val="22"/>
              </w:rPr>
            </w:pPr>
          </w:p>
        </w:tc>
      </w:tr>
      <w:tr w:rsidR="004F4D96" w:rsidRPr="00681FF7" w14:paraId="54EFBD65" w14:textId="77777777" w:rsidTr="000864B9">
        <w:tc>
          <w:tcPr>
            <w:tcW w:w="0" w:type="auto"/>
            <w:vAlign w:val="center"/>
          </w:tcPr>
          <w:p w14:paraId="439EDB58" w14:textId="77777777" w:rsidR="004F4D96" w:rsidRPr="00681FF7" w:rsidRDefault="004F4D96" w:rsidP="004F4D96">
            <w:pPr>
              <w:numPr>
                <w:ilvl w:val="0"/>
                <w:numId w:val="7"/>
              </w:numPr>
              <w:ind w:left="0" w:firstLine="567"/>
              <w:contextualSpacing/>
              <w:jc w:val="center"/>
              <w:rPr>
                <w:sz w:val="22"/>
                <w:szCs w:val="22"/>
              </w:rPr>
            </w:pPr>
          </w:p>
        </w:tc>
        <w:tc>
          <w:tcPr>
            <w:tcW w:w="0" w:type="auto"/>
          </w:tcPr>
          <w:p w14:paraId="40519211" w14:textId="77777777" w:rsidR="004F4D96" w:rsidRPr="00681FF7" w:rsidRDefault="004F4D96" w:rsidP="000864B9">
            <w:pPr>
              <w:jc w:val="both"/>
              <w:rPr>
                <w:rFonts w:eastAsia="Calibri"/>
                <w:sz w:val="22"/>
                <w:szCs w:val="22"/>
                <w:highlight w:val="yellow"/>
              </w:rPr>
            </w:pPr>
          </w:p>
        </w:tc>
        <w:tc>
          <w:tcPr>
            <w:tcW w:w="0" w:type="auto"/>
          </w:tcPr>
          <w:p w14:paraId="145D5A83" w14:textId="77777777" w:rsidR="004F4D96" w:rsidRPr="00681FF7" w:rsidRDefault="004F4D96" w:rsidP="000864B9">
            <w:pPr>
              <w:ind w:firstLine="567"/>
              <w:jc w:val="center"/>
              <w:rPr>
                <w:sz w:val="22"/>
                <w:szCs w:val="22"/>
              </w:rPr>
            </w:pPr>
          </w:p>
        </w:tc>
        <w:tc>
          <w:tcPr>
            <w:tcW w:w="0" w:type="auto"/>
          </w:tcPr>
          <w:p w14:paraId="5C66203D" w14:textId="77777777" w:rsidR="004F4D96" w:rsidRPr="00681FF7" w:rsidRDefault="004F4D96" w:rsidP="000864B9">
            <w:pPr>
              <w:ind w:firstLine="567"/>
              <w:rPr>
                <w:sz w:val="22"/>
                <w:szCs w:val="22"/>
              </w:rPr>
            </w:pPr>
          </w:p>
        </w:tc>
      </w:tr>
      <w:tr w:rsidR="004F4D96" w:rsidRPr="00681FF7" w14:paraId="5A98BCCD" w14:textId="77777777" w:rsidTr="000864B9">
        <w:tc>
          <w:tcPr>
            <w:tcW w:w="0" w:type="auto"/>
            <w:vAlign w:val="center"/>
          </w:tcPr>
          <w:p w14:paraId="0C41A17D" w14:textId="77777777" w:rsidR="004F4D96" w:rsidRPr="00681FF7" w:rsidRDefault="004F4D96" w:rsidP="004F4D96">
            <w:pPr>
              <w:numPr>
                <w:ilvl w:val="0"/>
                <w:numId w:val="7"/>
              </w:numPr>
              <w:ind w:left="0" w:firstLine="567"/>
              <w:contextualSpacing/>
              <w:jc w:val="center"/>
              <w:rPr>
                <w:sz w:val="22"/>
                <w:szCs w:val="22"/>
              </w:rPr>
            </w:pPr>
          </w:p>
        </w:tc>
        <w:tc>
          <w:tcPr>
            <w:tcW w:w="0" w:type="auto"/>
          </w:tcPr>
          <w:p w14:paraId="4CDCEB10" w14:textId="77777777" w:rsidR="004F4D96" w:rsidRPr="00681FF7" w:rsidRDefault="004F4D96" w:rsidP="000864B9">
            <w:pPr>
              <w:jc w:val="both"/>
              <w:rPr>
                <w:rFonts w:eastAsia="Calibri"/>
                <w:sz w:val="22"/>
                <w:szCs w:val="22"/>
                <w:highlight w:val="yellow"/>
              </w:rPr>
            </w:pPr>
          </w:p>
        </w:tc>
        <w:tc>
          <w:tcPr>
            <w:tcW w:w="0" w:type="auto"/>
            <w:vAlign w:val="center"/>
          </w:tcPr>
          <w:p w14:paraId="5232968F" w14:textId="77777777" w:rsidR="004F4D96" w:rsidRPr="00681FF7" w:rsidRDefault="004F4D96" w:rsidP="000864B9">
            <w:pPr>
              <w:ind w:firstLine="567"/>
              <w:jc w:val="center"/>
              <w:rPr>
                <w:sz w:val="22"/>
                <w:szCs w:val="22"/>
              </w:rPr>
            </w:pPr>
          </w:p>
        </w:tc>
        <w:tc>
          <w:tcPr>
            <w:tcW w:w="0" w:type="auto"/>
            <w:vAlign w:val="center"/>
          </w:tcPr>
          <w:p w14:paraId="79C6CC4E" w14:textId="77777777" w:rsidR="004F4D96" w:rsidRPr="00681FF7" w:rsidRDefault="004F4D96" w:rsidP="000864B9">
            <w:pPr>
              <w:ind w:firstLine="567"/>
              <w:jc w:val="center"/>
              <w:rPr>
                <w:sz w:val="22"/>
                <w:szCs w:val="22"/>
              </w:rPr>
            </w:pPr>
          </w:p>
        </w:tc>
      </w:tr>
      <w:tr w:rsidR="004F4D96" w:rsidRPr="00681FF7" w14:paraId="25909DC8" w14:textId="77777777" w:rsidTr="000864B9">
        <w:tc>
          <w:tcPr>
            <w:tcW w:w="0" w:type="auto"/>
            <w:vAlign w:val="center"/>
          </w:tcPr>
          <w:p w14:paraId="308FF70A" w14:textId="77777777" w:rsidR="004F4D96" w:rsidRPr="00681FF7" w:rsidRDefault="004F4D96" w:rsidP="004F4D96">
            <w:pPr>
              <w:numPr>
                <w:ilvl w:val="0"/>
                <w:numId w:val="7"/>
              </w:numPr>
              <w:ind w:left="0" w:firstLine="567"/>
              <w:contextualSpacing/>
              <w:jc w:val="center"/>
              <w:rPr>
                <w:sz w:val="22"/>
                <w:szCs w:val="22"/>
              </w:rPr>
            </w:pPr>
          </w:p>
        </w:tc>
        <w:tc>
          <w:tcPr>
            <w:tcW w:w="0" w:type="auto"/>
          </w:tcPr>
          <w:p w14:paraId="1E050A0F" w14:textId="77777777" w:rsidR="004F4D96" w:rsidRPr="00681FF7" w:rsidRDefault="004F4D96" w:rsidP="000864B9">
            <w:pPr>
              <w:contextualSpacing/>
              <w:jc w:val="both"/>
              <w:rPr>
                <w:sz w:val="22"/>
                <w:szCs w:val="22"/>
                <w:highlight w:val="yellow"/>
              </w:rPr>
            </w:pPr>
          </w:p>
        </w:tc>
        <w:tc>
          <w:tcPr>
            <w:tcW w:w="0" w:type="auto"/>
            <w:vAlign w:val="center"/>
          </w:tcPr>
          <w:p w14:paraId="425FA99B" w14:textId="77777777" w:rsidR="004F4D96" w:rsidRPr="00681FF7" w:rsidRDefault="004F4D96" w:rsidP="000864B9">
            <w:pPr>
              <w:ind w:firstLine="567"/>
              <w:jc w:val="center"/>
              <w:rPr>
                <w:sz w:val="22"/>
                <w:szCs w:val="22"/>
              </w:rPr>
            </w:pPr>
          </w:p>
        </w:tc>
        <w:tc>
          <w:tcPr>
            <w:tcW w:w="0" w:type="auto"/>
            <w:vAlign w:val="center"/>
          </w:tcPr>
          <w:p w14:paraId="6AFA7613" w14:textId="77777777" w:rsidR="004F4D96" w:rsidRPr="00681FF7" w:rsidRDefault="004F4D96" w:rsidP="000864B9">
            <w:pPr>
              <w:pStyle w:val="Pagrindinistekstas"/>
              <w:spacing w:after="0"/>
              <w:ind w:firstLine="567"/>
              <w:rPr>
                <w:sz w:val="22"/>
                <w:szCs w:val="22"/>
              </w:rPr>
            </w:pPr>
          </w:p>
        </w:tc>
      </w:tr>
      <w:tr w:rsidR="004F4D96" w:rsidRPr="00681FF7" w14:paraId="29C3CDFF" w14:textId="77777777" w:rsidTr="000864B9">
        <w:tc>
          <w:tcPr>
            <w:tcW w:w="0" w:type="auto"/>
            <w:vAlign w:val="center"/>
          </w:tcPr>
          <w:p w14:paraId="3801C445" w14:textId="77777777" w:rsidR="004F4D96" w:rsidRPr="00681FF7" w:rsidRDefault="004F4D96" w:rsidP="004F4D96">
            <w:pPr>
              <w:numPr>
                <w:ilvl w:val="0"/>
                <w:numId w:val="7"/>
              </w:numPr>
              <w:ind w:left="0" w:firstLine="567"/>
              <w:contextualSpacing/>
              <w:jc w:val="center"/>
              <w:rPr>
                <w:sz w:val="22"/>
                <w:szCs w:val="22"/>
              </w:rPr>
            </w:pPr>
          </w:p>
        </w:tc>
        <w:tc>
          <w:tcPr>
            <w:tcW w:w="0" w:type="auto"/>
          </w:tcPr>
          <w:p w14:paraId="36D350E7" w14:textId="77777777" w:rsidR="004F4D96" w:rsidRPr="00681FF7" w:rsidRDefault="004F4D96" w:rsidP="000864B9">
            <w:pPr>
              <w:contextualSpacing/>
              <w:jc w:val="both"/>
              <w:rPr>
                <w:rFonts w:eastAsia="Calibri"/>
                <w:sz w:val="22"/>
                <w:szCs w:val="22"/>
                <w:highlight w:val="yellow"/>
              </w:rPr>
            </w:pPr>
          </w:p>
        </w:tc>
        <w:tc>
          <w:tcPr>
            <w:tcW w:w="0" w:type="auto"/>
            <w:vAlign w:val="center"/>
          </w:tcPr>
          <w:p w14:paraId="63D36C7B" w14:textId="77777777" w:rsidR="004F4D96" w:rsidRPr="00681FF7" w:rsidRDefault="004F4D96" w:rsidP="000864B9">
            <w:pPr>
              <w:ind w:firstLine="567"/>
              <w:jc w:val="center"/>
              <w:rPr>
                <w:sz w:val="22"/>
                <w:szCs w:val="22"/>
              </w:rPr>
            </w:pPr>
          </w:p>
        </w:tc>
        <w:tc>
          <w:tcPr>
            <w:tcW w:w="0" w:type="auto"/>
            <w:vAlign w:val="center"/>
          </w:tcPr>
          <w:p w14:paraId="40F59E39" w14:textId="77777777" w:rsidR="004F4D96" w:rsidRPr="00681FF7" w:rsidRDefault="004F4D96" w:rsidP="000864B9">
            <w:pPr>
              <w:pStyle w:val="Pagrindinistekstas"/>
              <w:spacing w:after="0"/>
              <w:ind w:firstLine="567"/>
              <w:rPr>
                <w:sz w:val="22"/>
                <w:szCs w:val="22"/>
              </w:rPr>
            </w:pPr>
          </w:p>
        </w:tc>
      </w:tr>
      <w:bookmarkEnd w:id="5"/>
    </w:tbl>
    <w:p w14:paraId="25C4A097" w14:textId="77777777" w:rsidR="005047F1" w:rsidRPr="004F4D96" w:rsidRDefault="005047F1" w:rsidP="005047F1">
      <w:pPr>
        <w:spacing w:after="0" w:line="240" w:lineRule="auto"/>
        <w:ind w:left="5102"/>
        <w:jc w:val="right"/>
        <w:rPr>
          <w:rFonts w:ascii="Times New Roman" w:eastAsia="Calibri" w:hAnsi="Times New Roman" w:cs="Times New Roman"/>
          <w:lang w:eastAsia="lt-LT"/>
        </w:rPr>
      </w:pPr>
    </w:p>
    <w:p w14:paraId="046A42AC" w14:textId="77777777" w:rsidR="00697F25" w:rsidRPr="004F4D96" w:rsidRDefault="005047F1" w:rsidP="005D1C4F">
      <w:pPr>
        <w:tabs>
          <w:tab w:val="left" w:pos="720"/>
        </w:tabs>
        <w:spacing w:after="0" w:line="276" w:lineRule="auto"/>
        <w:contextualSpacing/>
        <w:jc w:val="both"/>
        <w:rPr>
          <w:rFonts w:ascii="Times New Roman" w:eastAsia="Calibri" w:hAnsi="Times New Roman" w:cs="Times New Roman"/>
          <w:b/>
          <w:bCs/>
        </w:rPr>
      </w:pPr>
      <w:r w:rsidRPr="004F4D96">
        <w:rPr>
          <w:rFonts w:ascii="Times New Roman" w:eastAsia="Calibri" w:hAnsi="Times New Roman" w:cs="Times New Roman"/>
          <w:b/>
          <w:bCs/>
        </w:rPr>
        <w:t>Teikdami šį pasiūlymą, mes patvirtiname, kad</w:t>
      </w:r>
      <w:r w:rsidR="00697F25" w:rsidRPr="004F4D96">
        <w:rPr>
          <w:rFonts w:ascii="Times New Roman" w:eastAsia="Calibri" w:hAnsi="Times New Roman" w:cs="Times New Roman"/>
          <w:b/>
          <w:bCs/>
        </w:rPr>
        <w:t>:</w:t>
      </w:r>
    </w:p>
    <w:p w14:paraId="4E9E7D93" w14:textId="1AF0C277" w:rsidR="005047F1" w:rsidRPr="004F4D96" w:rsidRDefault="00697F25" w:rsidP="005D1C4F">
      <w:pPr>
        <w:numPr>
          <w:ilvl w:val="0"/>
          <w:numId w:val="4"/>
        </w:numPr>
        <w:tabs>
          <w:tab w:val="left" w:pos="720"/>
        </w:tabs>
        <w:spacing w:after="0" w:line="276" w:lineRule="auto"/>
        <w:contextualSpacing/>
        <w:jc w:val="both"/>
        <w:rPr>
          <w:rFonts w:ascii="Times New Roman" w:eastAsia="Calibri" w:hAnsi="Times New Roman" w:cs="Times New Roman"/>
        </w:rPr>
      </w:pPr>
      <w:r w:rsidRPr="004F4D96">
        <w:rPr>
          <w:rFonts w:ascii="Times New Roman" w:eastAsia="Calibri" w:hAnsi="Times New Roman" w:cs="Times New Roman"/>
        </w:rPr>
        <w:t>Į</w:t>
      </w:r>
      <w:r w:rsidR="005047F1" w:rsidRPr="004F4D96">
        <w:rPr>
          <w:rFonts w:ascii="Times New Roman" w:eastAsia="Calibri" w:hAnsi="Times New Roman" w:cs="Times New Roman"/>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4F4D96">
        <w:rPr>
          <w:rFonts w:ascii="Times New Roman" w:eastAsia="Calibri" w:hAnsi="Times New Roman" w:cs="Times New Roman"/>
        </w:rPr>
        <w:t>.</w:t>
      </w:r>
    </w:p>
    <w:p w14:paraId="31445987" w14:textId="7E7091C7" w:rsidR="005047F1" w:rsidRPr="004F4D96"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4F4D96">
        <w:rPr>
          <w:rFonts w:ascii="Times New Roman" w:eastAsia="Calibri" w:hAnsi="Times New Roman" w:cs="Times New Roman"/>
        </w:rPr>
        <w:t>V</w:t>
      </w:r>
      <w:r w:rsidR="005047F1" w:rsidRPr="004F4D96">
        <w:rPr>
          <w:rFonts w:ascii="Times New Roman" w:eastAsia="Calibri" w:hAnsi="Times New Roman" w:cs="Times New Roman"/>
        </w:rPr>
        <w:t>isa pasiūlyme pateikta informacija yra teisinga, atitinka tikrovę ir apima viską, ko reikia visiškam ir tinkamam sutarties įvykdymui</w:t>
      </w:r>
      <w:bookmarkStart w:id="9" w:name="_Hlk48135520"/>
      <w:r w:rsidRPr="004F4D96">
        <w:rPr>
          <w:rFonts w:ascii="Times New Roman" w:eastAsia="Calibri" w:hAnsi="Times New Roman" w:cs="Times New Roman"/>
          <w:lang w:eastAsia="lt-LT"/>
        </w:rPr>
        <w:t>.</w:t>
      </w:r>
    </w:p>
    <w:p w14:paraId="262B63D1" w14:textId="058858EE" w:rsidR="005047F1" w:rsidRPr="004F4D96"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2D5165">
        <w:rPr>
          <w:rFonts w:ascii="Times New Roman" w:eastAsia="Calibri" w:hAnsi="Times New Roman" w:cs="Times New Roman"/>
          <w:lang w:eastAsia="lt-LT"/>
        </w:rPr>
        <w:t>P</w:t>
      </w:r>
      <w:r w:rsidR="005047F1" w:rsidRPr="002D5165">
        <w:rPr>
          <w:rFonts w:ascii="Times New Roman" w:eastAsia="Calibri" w:hAnsi="Times New Roman" w:cs="Times New Roman"/>
          <w:lang w:eastAsia="lt-LT"/>
        </w:rPr>
        <w:t>irkimo objektas atitinka konkurso sąlygų priede Nr. 1</w:t>
      </w:r>
      <w:r w:rsidR="002D5165" w:rsidRPr="002D5165">
        <w:rPr>
          <w:rFonts w:ascii="Times New Roman" w:eastAsia="Calibri" w:hAnsi="Times New Roman" w:cs="Times New Roman"/>
          <w:lang w:eastAsia="lt-LT"/>
        </w:rPr>
        <w:t xml:space="preserve"> ir Nr. 1.1</w:t>
      </w:r>
      <w:r w:rsidR="005047F1" w:rsidRPr="002D5165">
        <w:rPr>
          <w:rFonts w:ascii="Times New Roman" w:eastAsia="Calibri" w:hAnsi="Times New Roman" w:cs="Times New Roman"/>
          <w:lang w:eastAsia="lt-LT"/>
        </w:rPr>
        <w:t xml:space="preserve"> pateiktoje techninėje specifikacijoje nurodytus reikalavimus</w:t>
      </w:r>
      <w:r w:rsidR="005047F1" w:rsidRPr="004F4D96">
        <w:rPr>
          <w:rFonts w:ascii="Times New Roman" w:eastAsia="Calibri" w:hAnsi="Times New Roman" w:cs="Times New Roman"/>
          <w:lang w:eastAsia="lt-LT"/>
        </w:rPr>
        <w:t>.</w:t>
      </w:r>
    </w:p>
    <w:p w14:paraId="6BBB730C" w14:textId="23315C0A" w:rsidR="00697F25" w:rsidRPr="004F4D96" w:rsidRDefault="00290976" w:rsidP="005D1C4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4F4D96">
        <w:rPr>
          <w:rFonts w:ascii="Times New Roman" w:eastAsia="Calibri" w:hAnsi="Times New Roman" w:cs="Times New Roman"/>
          <w:lang w:eastAsia="lt-LT"/>
        </w:rPr>
        <w:t>P</w:t>
      </w:r>
      <w:r w:rsidR="00697F25" w:rsidRPr="004F4D96">
        <w:rPr>
          <w:rFonts w:ascii="Times New Roman" w:eastAsia="Calibri" w:hAnsi="Times New Roman" w:cs="Times New Roman"/>
          <w:lang w:eastAsia="lt-LT"/>
        </w:rPr>
        <w:t>irkimo sutartį vykdys tik teisę verstis atitinkama veikla turintys asmenys.</w:t>
      </w:r>
    </w:p>
    <w:p w14:paraId="2F322ABB" w14:textId="1F5F41DD" w:rsidR="00DB3CD8" w:rsidRPr="00C6364A" w:rsidRDefault="00925787" w:rsidP="00925787">
      <w:pPr>
        <w:numPr>
          <w:ilvl w:val="0"/>
          <w:numId w:val="4"/>
        </w:numPr>
        <w:tabs>
          <w:tab w:val="left" w:pos="720"/>
        </w:tabs>
        <w:spacing w:after="0" w:line="276" w:lineRule="auto"/>
        <w:contextualSpacing/>
        <w:jc w:val="both"/>
        <w:rPr>
          <w:rFonts w:ascii="Times New Roman" w:hAnsi="Times New Roman" w:cs="Times New Roman"/>
          <w:b/>
          <w:lang w:eastAsia="lt-LT"/>
        </w:rPr>
      </w:pPr>
      <w:r w:rsidRPr="00C6364A">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C6364A">
        <w:rPr>
          <w:rFonts w:ascii="Times New Roman" w:hAnsi="Times New Roman" w:cs="Times New Roman"/>
          <w:b/>
          <w:bCs/>
          <w:lang w:eastAsia="lt-LT"/>
        </w:rPr>
        <w:t xml:space="preserve">Teikdami šį pasiūlymą patvirtiname, kad </w:t>
      </w:r>
      <w:r w:rsidR="0087432E" w:rsidRPr="00C6364A">
        <w:rPr>
          <w:rFonts w:ascii="Times New Roman" w:eastAsia="Calibri" w:hAnsi="Times New Roman" w:cs="Times New Roman"/>
          <w:b/>
          <w:lang w:eastAsia="lt-LT"/>
        </w:rPr>
        <w:t>Tiekėjas neturi VPĮ 46 str. 2</w:t>
      </w:r>
      <w:r w:rsidR="0087432E" w:rsidRPr="00C6364A">
        <w:rPr>
          <w:rFonts w:ascii="Times New Roman" w:eastAsia="Calibri" w:hAnsi="Times New Roman" w:cs="Times New Roman"/>
          <w:b/>
          <w:vertAlign w:val="superscript"/>
          <w:lang w:eastAsia="lt-LT"/>
        </w:rPr>
        <w:t>1</w:t>
      </w:r>
      <w:r w:rsidR="0087432E" w:rsidRPr="00C6364A">
        <w:rPr>
          <w:rFonts w:ascii="Times New Roman" w:eastAsia="Calibri" w:hAnsi="Times New Roman" w:cs="Times New Roman"/>
          <w:b/>
          <w:lang w:eastAsia="lt-LT"/>
        </w:rPr>
        <w:t xml:space="preserve"> d. nurodyto pašalinimo pagrindo</w:t>
      </w:r>
      <w:r w:rsidR="00F240AD" w:rsidRPr="00C6364A">
        <w:rPr>
          <w:rFonts w:ascii="Times New Roman" w:eastAsia="Calibri" w:hAnsi="Times New Roman" w:cs="Times New Roman"/>
          <w:b/>
          <w:lang w:eastAsia="lt-LT"/>
        </w:rPr>
        <w:t>.</w:t>
      </w:r>
    </w:p>
    <w:bookmarkEnd w:id="9"/>
    <w:p w14:paraId="189F21CA" w14:textId="6DD91F46" w:rsidR="005047F1" w:rsidRPr="004F4D96" w:rsidRDefault="005047F1" w:rsidP="005D1C4F">
      <w:pPr>
        <w:spacing w:after="120" w:line="240" w:lineRule="auto"/>
        <w:jc w:val="both"/>
        <w:rPr>
          <w:rFonts w:ascii="Times New Roman" w:eastAsia="Calibri" w:hAnsi="Times New Roman" w:cs="Times New Roman"/>
          <w:b/>
          <w:bCs/>
          <w:noProof/>
          <w:lang w:eastAsia="lt-LT"/>
        </w:rPr>
      </w:pPr>
      <w:r w:rsidRPr="004F4D96">
        <w:rPr>
          <w:rFonts w:ascii="Times New Roman" w:eastAsia="Calibri" w:hAnsi="Times New Roman" w:cs="Times New Roman"/>
          <w:b/>
          <w:bCs/>
          <w:noProof/>
          <w:lang w:eastAsia="lt-LT"/>
        </w:rPr>
        <w:t xml:space="preserve">5. Kartu su pasiūlymu pateikiami šie dokumentai </w:t>
      </w:r>
      <w:r w:rsidRPr="004F4D96">
        <w:rPr>
          <w:rFonts w:ascii="Times New Roman" w:eastAsia="Calibri" w:hAnsi="Times New Roman" w:cs="Times New Roman"/>
          <w:b/>
          <w:bCs/>
          <w:i/>
          <w:iCs/>
          <w:noProof/>
          <w:lang w:eastAsia="lt-LT"/>
        </w:rPr>
        <w:t>(pateikdamas pasiūlymą CVPIS priemonėmis patvirtinu, kad dokumentų skaitmeninės kopijos yra tikros):</w:t>
      </w:r>
      <w:r w:rsidRPr="004F4D96">
        <w:rPr>
          <w:rFonts w:ascii="Times New Roman" w:eastAsia="Calibri" w:hAnsi="Times New Roman" w:cs="Times New Roman"/>
          <w:b/>
          <w:bCs/>
          <w:noProof/>
          <w:lang w:eastAsia="lt-LT"/>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4F4D96" w14:paraId="57BBAB67" w14:textId="77777777" w:rsidTr="00DB6768">
        <w:tc>
          <w:tcPr>
            <w:tcW w:w="666" w:type="dxa"/>
            <w:shd w:val="clear" w:color="auto" w:fill="DEEAF6" w:themeFill="accent5" w:themeFillTint="33"/>
            <w:vAlign w:val="center"/>
          </w:tcPr>
          <w:p w14:paraId="2BE00E70" w14:textId="77777777" w:rsidR="005047F1" w:rsidRPr="004F4D96" w:rsidRDefault="005047F1" w:rsidP="00257DF5">
            <w:pPr>
              <w:spacing w:after="0" w:line="240" w:lineRule="auto"/>
              <w:jc w:val="center"/>
              <w:rPr>
                <w:rFonts w:ascii="Times New Roman" w:eastAsia="Calibri" w:hAnsi="Times New Roman" w:cs="Times New Roman"/>
                <w:b/>
                <w:bCs/>
                <w:i/>
                <w:iCs/>
                <w:noProof/>
                <w:lang w:eastAsia="lt-LT"/>
              </w:rPr>
            </w:pPr>
            <w:r w:rsidRPr="004F4D96">
              <w:rPr>
                <w:rFonts w:ascii="Times New Roman" w:eastAsia="Calibri" w:hAnsi="Times New Roman" w:cs="Times New Roman"/>
                <w:b/>
                <w:bCs/>
                <w:i/>
                <w:iCs/>
                <w:noProof/>
                <w:lang w:eastAsia="lt-LT"/>
              </w:rPr>
              <w:t>Eil. Nr.</w:t>
            </w:r>
          </w:p>
        </w:tc>
        <w:tc>
          <w:tcPr>
            <w:tcW w:w="6386" w:type="dxa"/>
            <w:shd w:val="clear" w:color="auto" w:fill="DEEAF6" w:themeFill="accent5" w:themeFillTint="33"/>
            <w:vAlign w:val="center"/>
          </w:tcPr>
          <w:p w14:paraId="4D96A02D" w14:textId="77777777" w:rsidR="005047F1" w:rsidRPr="004F4D96" w:rsidRDefault="005047F1" w:rsidP="00257DF5">
            <w:pPr>
              <w:spacing w:after="0" w:line="240" w:lineRule="auto"/>
              <w:jc w:val="center"/>
              <w:rPr>
                <w:rFonts w:ascii="Times New Roman" w:eastAsia="Calibri" w:hAnsi="Times New Roman" w:cs="Times New Roman"/>
                <w:b/>
                <w:bCs/>
                <w:i/>
                <w:iCs/>
                <w:noProof/>
                <w:lang w:eastAsia="lt-LT"/>
              </w:rPr>
            </w:pPr>
            <w:r w:rsidRPr="004F4D96">
              <w:rPr>
                <w:rFonts w:ascii="Times New Roman" w:eastAsia="Calibri" w:hAnsi="Times New Roman" w:cs="Times New Roman"/>
                <w:b/>
                <w:bCs/>
                <w:i/>
                <w:iCs/>
                <w:noProof/>
                <w:lang w:eastAsia="lt-LT"/>
              </w:rPr>
              <w:t>Pateiktų dokumentų pavadinimas</w:t>
            </w:r>
          </w:p>
        </w:tc>
        <w:tc>
          <w:tcPr>
            <w:tcW w:w="3291" w:type="dxa"/>
            <w:shd w:val="clear" w:color="auto" w:fill="DEEAF6" w:themeFill="accent5" w:themeFillTint="33"/>
            <w:vAlign w:val="center"/>
          </w:tcPr>
          <w:p w14:paraId="268BAEBF" w14:textId="77777777" w:rsidR="005047F1" w:rsidRPr="004F4D96" w:rsidRDefault="005047F1" w:rsidP="00257DF5">
            <w:pPr>
              <w:spacing w:after="0" w:line="240" w:lineRule="auto"/>
              <w:jc w:val="center"/>
              <w:rPr>
                <w:rFonts w:ascii="Times New Roman" w:eastAsia="Calibri" w:hAnsi="Times New Roman" w:cs="Times New Roman"/>
                <w:b/>
                <w:bCs/>
                <w:i/>
                <w:iCs/>
                <w:noProof/>
                <w:lang w:eastAsia="lt-LT"/>
              </w:rPr>
            </w:pPr>
            <w:r w:rsidRPr="004F4D96">
              <w:rPr>
                <w:rFonts w:ascii="Times New Roman" w:eastAsia="Calibri" w:hAnsi="Times New Roman" w:cs="Times New Roman"/>
                <w:b/>
                <w:bCs/>
                <w:i/>
                <w:iCs/>
                <w:noProof/>
                <w:lang w:eastAsia="lt-LT"/>
              </w:rPr>
              <w:t>Dokumento puslapių skaičius</w:t>
            </w:r>
          </w:p>
        </w:tc>
      </w:tr>
      <w:tr w:rsidR="005047F1" w:rsidRPr="004F4D96" w14:paraId="6643CB3B" w14:textId="77777777" w:rsidTr="00257DF5">
        <w:tc>
          <w:tcPr>
            <w:tcW w:w="666" w:type="dxa"/>
          </w:tcPr>
          <w:p w14:paraId="55AB7C56" w14:textId="77777777" w:rsidR="005047F1" w:rsidRPr="004F4D96" w:rsidRDefault="005047F1" w:rsidP="00257DF5">
            <w:pPr>
              <w:spacing w:after="0" w:line="240" w:lineRule="auto"/>
              <w:jc w:val="both"/>
              <w:rPr>
                <w:rFonts w:ascii="Times New Roman" w:eastAsia="Calibri" w:hAnsi="Times New Roman" w:cs="Times New Roman"/>
                <w:noProof/>
                <w:lang w:eastAsia="lt-LT"/>
              </w:rPr>
            </w:pPr>
          </w:p>
        </w:tc>
        <w:tc>
          <w:tcPr>
            <w:tcW w:w="6386" w:type="dxa"/>
          </w:tcPr>
          <w:p w14:paraId="2ECDDAFE" w14:textId="77777777" w:rsidR="005047F1" w:rsidRPr="004F4D96" w:rsidRDefault="005047F1" w:rsidP="00257DF5">
            <w:pPr>
              <w:spacing w:after="0" w:line="240" w:lineRule="auto"/>
              <w:jc w:val="both"/>
              <w:rPr>
                <w:rFonts w:ascii="Times New Roman" w:eastAsia="Calibri" w:hAnsi="Times New Roman" w:cs="Times New Roman"/>
                <w:noProof/>
                <w:lang w:eastAsia="lt-LT"/>
              </w:rPr>
            </w:pPr>
          </w:p>
        </w:tc>
        <w:tc>
          <w:tcPr>
            <w:tcW w:w="3291" w:type="dxa"/>
          </w:tcPr>
          <w:p w14:paraId="2A56FD65" w14:textId="77777777" w:rsidR="005047F1" w:rsidRPr="004F4D96" w:rsidRDefault="005047F1" w:rsidP="00257DF5">
            <w:pPr>
              <w:spacing w:after="0" w:line="240" w:lineRule="auto"/>
              <w:jc w:val="both"/>
              <w:rPr>
                <w:rFonts w:ascii="Times New Roman" w:eastAsia="Calibri" w:hAnsi="Times New Roman" w:cs="Times New Roman"/>
                <w:noProof/>
                <w:lang w:eastAsia="lt-LT"/>
              </w:rPr>
            </w:pPr>
          </w:p>
        </w:tc>
      </w:tr>
      <w:tr w:rsidR="005047F1" w:rsidRPr="004F4D96" w14:paraId="0D95204A" w14:textId="77777777" w:rsidTr="00257DF5">
        <w:tc>
          <w:tcPr>
            <w:tcW w:w="666" w:type="dxa"/>
          </w:tcPr>
          <w:p w14:paraId="51D87179" w14:textId="77777777" w:rsidR="005047F1" w:rsidRPr="004F4D96" w:rsidRDefault="005047F1" w:rsidP="00257DF5">
            <w:pPr>
              <w:spacing w:after="0" w:line="240" w:lineRule="auto"/>
              <w:jc w:val="both"/>
              <w:rPr>
                <w:rFonts w:ascii="Times New Roman" w:eastAsia="Calibri" w:hAnsi="Times New Roman" w:cs="Times New Roman"/>
                <w:noProof/>
                <w:lang w:eastAsia="lt-LT"/>
              </w:rPr>
            </w:pPr>
          </w:p>
        </w:tc>
        <w:tc>
          <w:tcPr>
            <w:tcW w:w="6386" w:type="dxa"/>
          </w:tcPr>
          <w:p w14:paraId="7785FD07" w14:textId="77777777" w:rsidR="005047F1" w:rsidRPr="004F4D96"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lang w:eastAsia="lt-LT"/>
              </w:rPr>
            </w:pPr>
          </w:p>
        </w:tc>
        <w:tc>
          <w:tcPr>
            <w:tcW w:w="3291" w:type="dxa"/>
          </w:tcPr>
          <w:p w14:paraId="6A490015" w14:textId="77777777" w:rsidR="005047F1" w:rsidRPr="004F4D96" w:rsidRDefault="005047F1" w:rsidP="00257DF5">
            <w:pPr>
              <w:spacing w:after="0" w:line="240" w:lineRule="auto"/>
              <w:jc w:val="both"/>
              <w:rPr>
                <w:rFonts w:ascii="Times New Roman" w:eastAsia="Calibri" w:hAnsi="Times New Roman" w:cs="Times New Roman"/>
                <w:noProof/>
                <w:lang w:eastAsia="lt-LT"/>
              </w:rPr>
            </w:pPr>
          </w:p>
        </w:tc>
      </w:tr>
    </w:tbl>
    <w:p w14:paraId="52D10691" w14:textId="77777777" w:rsidR="005047F1" w:rsidRPr="004F4D96" w:rsidRDefault="005047F1" w:rsidP="007F79C3">
      <w:pPr>
        <w:spacing w:after="0" w:line="256" w:lineRule="auto"/>
        <w:jc w:val="both"/>
        <w:rPr>
          <w:rFonts w:ascii="Times New Roman" w:eastAsia="Times New Roman" w:hAnsi="Times New Roman" w:cs="Times New Roman"/>
          <w:b/>
          <w:bCs/>
        </w:rPr>
      </w:pPr>
      <w:r w:rsidRPr="004F4D96">
        <w:rPr>
          <w:rFonts w:ascii="Times New Roman" w:eastAsia="Times New Roman" w:hAnsi="Times New Roman" w:cs="Times New Roman"/>
          <w:b/>
          <w:bCs/>
        </w:rPr>
        <w:t>6. Pasiūlymas galioja _________________________________</w:t>
      </w:r>
    </w:p>
    <w:p w14:paraId="37F5DA7E" w14:textId="59795375" w:rsidR="005047F1" w:rsidRPr="004F4D96" w:rsidRDefault="005047F1" w:rsidP="007F79C3">
      <w:pPr>
        <w:spacing w:line="256" w:lineRule="auto"/>
        <w:jc w:val="both"/>
        <w:rPr>
          <w:rFonts w:ascii="Times New Roman" w:eastAsia="Calibri" w:hAnsi="Times New Roman" w:cs="Times New Roman"/>
          <w:i/>
          <w:lang w:eastAsia="lt-LT"/>
        </w:rPr>
      </w:pPr>
      <w:r w:rsidRPr="004F4D96">
        <w:rPr>
          <w:rFonts w:ascii="Times New Roman" w:eastAsia="Calibri" w:hAnsi="Times New Roman" w:cs="Times New Roman"/>
          <w:i/>
          <w:lang w:eastAsia="lt-LT"/>
        </w:rPr>
        <w:t>(pasiūlymas turi galioti ne trumpiau nei iki pirkimo sąlygų 5.9 p. nustatyto termino. Jeigu pasiūlyme nenurodytas jo galiojimo laikas, laikoma, kad pasiūlymas galioja tiek, kiek numatyta pirkimo dokumentuose).</w:t>
      </w:r>
    </w:p>
    <w:p w14:paraId="43ED695B" w14:textId="77777777" w:rsidR="00F278E3" w:rsidRPr="004F4D96" w:rsidRDefault="00F278E3" w:rsidP="00F278E3">
      <w:pPr>
        <w:ind w:firstLine="567"/>
        <w:jc w:val="center"/>
        <w:rPr>
          <w:rFonts w:ascii="Times New Roman" w:hAnsi="Times New Roman" w:cs="Times New Roman"/>
        </w:rPr>
      </w:pPr>
      <w:r w:rsidRPr="004F4D96">
        <w:rPr>
          <w:rFonts w:ascii="Times New Roman" w:hAnsi="Times New Roman" w:cs="Times New Roman"/>
        </w:rPr>
        <w:t>______________________________________________________</w:t>
      </w:r>
    </w:p>
    <w:p w14:paraId="7B4AF811" w14:textId="3BF1C0B0" w:rsidR="006C7647" w:rsidRDefault="00F278E3" w:rsidP="00183994">
      <w:pPr>
        <w:ind w:firstLine="567"/>
        <w:jc w:val="center"/>
        <w:rPr>
          <w:rFonts w:ascii="Times New Roman" w:eastAsia="Calibri" w:hAnsi="Times New Roman"/>
          <w:szCs w:val="24"/>
          <w:lang w:eastAsia="lt-LT"/>
        </w:rPr>
      </w:pPr>
      <w:r w:rsidRPr="004F4D96">
        <w:rPr>
          <w:rFonts w:ascii="Times New Roman" w:hAnsi="Times New Roman" w:cs="Times New Roman"/>
          <w:vertAlign w:val="superscript"/>
        </w:rPr>
        <w:t>(Tiekėjo arba jo įgalioto asmens vardas, pavardė, parašas)</w:t>
      </w:r>
      <w:r w:rsidR="006C7647" w:rsidRPr="004F4D96">
        <w:rPr>
          <w:rFonts w:ascii="Times New Roman" w:eastAsia="Calibri" w:hAnsi="Times New Roman" w:cs="Times New Roman"/>
          <w:lang w:eastAsia="lt-LT"/>
        </w:rPr>
        <w:br w:type="page"/>
      </w:r>
    </w:p>
    <w:p w14:paraId="061B8E21"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lastRenderedPageBreak/>
        <w:t>Pirkimo sąlygų</w:t>
      </w:r>
    </w:p>
    <w:p w14:paraId="6A283578"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3</w:t>
      </w:r>
    </w:p>
    <w:p w14:paraId="23982040" w14:textId="77777777" w:rsidR="005047F1" w:rsidRPr="004272AC" w:rsidRDefault="005047F1" w:rsidP="006C7647">
      <w:pPr>
        <w:spacing w:after="0" w:line="240" w:lineRule="auto"/>
        <w:ind w:left="5102"/>
        <w:jc w:val="right"/>
        <w:rPr>
          <w:rFonts w:ascii="Times New Roman" w:eastAsia="Calibri" w:hAnsi="Times New Roman" w:cs="Times New Roman"/>
          <w:lang w:eastAsia="lt-LT"/>
        </w:rPr>
      </w:pPr>
    </w:p>
    <w:p w14:paraId="1E1A010F" w14:textId="77777777" w:rsidR="005047F1" w:rsidRPr="004272AC" w:rsidRDefault="005047F1" w:rsidP="006C7647">
      <w:pPr>
        <w:spacing w:after="0" w:line="276" w:lineRule="auto"/>
        <w:jc w:val="center"/>
        <w:rPr>
          <w:rFonts w:ascii="Times New Roman" w:eastAsia="Calibri" w:hAnsi="Times New Roman" w:cs="Times New Roman"/>
          <w:b/>
        </w:rPr>
      </w:pPr>
      <w:r w:rsidRPr="004272AC">
        <w:rPr>
          <w:rFonts w:ascii="Times New Roman" w:eastAsia="Times New Roman" w:hAnsi="Times New Roman" w:cs="Times New Roman"/>
          <w:b/>
        </w:rPr>
        <w:t>Sutarties projektas</w:t>
      </w:r>
      <w:r w:rsidRPr="004272AC">
        <w:rPr>
          <w:rFonts w:ascii="Times New Roman" w:eastAsia="Calibri" w:hAnsi="Times New Roman" w:cs="Times New Roman"/>
          <w:b/>
        </w:rPr>
        <w:t xml:space="preserve"> </w:t>
      </w:r>
    </w:p>
    <w:p w14:paraId="66A74CB3" w14:textId="77777777" w:rsidR="005047F1" w:rsidRPr="004272AC" w:rsidRDefault="005047F1" w:rsidP="006C7647">
      <w:pPr>
        <w:spacing w:after="0" w:line="276" w:lineRule="auto"/>
        <w:jc w:val="center"/>
        <w:rPr>
          <w:rFonts w:ascii="Times New Roman" w:eastAsia="Calibri" w:hAnsi="Times New Roman" w:cs="Times New Roman"/>
          <w:i/>
        </w:rPr>
      </w:pPr>
      <w:r w:rsidRPr="004272AC">
        <w:rPr>
          <w:rFonts w:ascii="Times New Roman" w:eastAsia="Calibri" w:hAnsi="Times New Roman" w:cs="Times New Roman"/>
          <w:i/>
        </w:rPr>
        <w:t>(pateikiamas atskiru dokumentu)</w:t>
      </w:r>
    </w:p>
    <w:p w14:paraId="3731D328" w14:textId="4F6D5895" w:rsidR="00257DF5" w:rsidRDefault="00257DF5" w:rsidP="00BA580B">
      <w:pPr>
        <w:spacing w:after="0" w:line="240" w:lineRule="auto"/>
        <w:ind w:firstLine="851"/>
        <w:jc w:val="both"/>
      </w:pPr>
    </w:p>
    <w:p w14:paraId="6EAEC32C" w14:textId="77777777" w:rsidR="00472994" w:rsidRDefault="00472994" w:rsidP="00BA580B">
      <w:pPr>
        <w:spacing w:after="0" w:line="240" w:lineRule="auto"/>
        <w:ind w:firstLine="851"/>
        <w:jc w:val="both"/>
      </w:pPr>
    </w:p>
    <w:p w14:paraId="140CA8CE" w14:textId="77777777" w:rsidR="00472994" w:rsidRDefault="00472994" w:rsidP="00472994">
      <w:pPr>
        <w:pStyle w:val="Stilius5"/>
        <w:tabs>
          <w:tab w:val="left" w:pos="2850"/>
        </w:tabs>
        <w:outlineLvl w:val="0"/>
      </w:pPr>
      <w:r>
        <w:t>Projektas</w:t>
      </w:r>
    </w:p>
    <w:p w14:paraId="44B49178" w14:textId="77777777" w:rsidR="00472994" w:rsidRDefault="00472994" w:rsidP="00472994">
      <w:pPr>
        <w:pStyle w:val="Stilius5"/>
        <w:outlineLvl w:val="0"/>
      </w:pPr>
    </w:p>
    <w:p w14:paraId="5E3D8FFE" w14:textId="77777777" w:rsidR="00472994" w:rsidRPr="00B34E5E" w:rsidRDefault="00472994" w:rsidP="00472994">
      <w:pPr>
        <w:pStyle w:val="Stilius5"/>
        <w:outlineLvl w:val="0"/>
      </w:pPr>
      <w:r w:rsidRPr="00B34E5E">
        <w:t>STATYBOS DARBŲ RANGOS SUTARTIS Nr. _________</w:t>
      </w:r>
    </w:p>
    <w:p w14:paraId="7AC9F696" w14:textId="77777777" w:rsidR="00472994" w:rsidRPr="00B34E5E" w:rsidRDefault="00472994" w:rsidP="00472994">
      <w:pPr>
        <w:spacing w:line="240" w:lineRule="auto"/>
        <w:jc w:val="center"/>
        <w:outlineLvl w:val="0"/>
        <w:rPr>
          <w:rFonts w:ascii="Times New Roman" w:hAnsi="Times New Roman"/>
          <w:color w:val="FF0000"/>
        </w:rPr>
      </w:pPr>
      <w:r w:rsidRPr="00B34E5E">
        <w:rPr>
          <w:rFonts w:ascii="Times New Roman" w:hAnsi="Times New Roman"/>
          <w:color w:val="FF0000"/>
        </w:rPr>
        <w:t xml:space="preserve"> [vieta], [data]</w:t>
      </w:r>
    </w:p>
    <w:p w14:paraId="3105C73D" w14:textId="77777777" w:rsidR="00472994" w:rsidRPr="00B34E5E" w:rsidRDefault="00472994" w:rsidP="00472994">
      <w:pPr>
        <w:spacing w:line="240" w:lineRule="auto"/>
        <w:rPr>
          <w:rFonts w:ascii="Times New Roman" w:hAnsi="Times New Roman"/>
        </w:rPr>
      </w:pPr>
    </w:p>
    <w:p w14:paraId="45B9349E" w14:textId="77777777" w:rsidR="00472994" w:rsidRPr="00B34E5E" w:rsidRDefault="00472994" w:rsidP="00472994">
      <w:pPr>
        <w:rPr>
          <w:rFonts w:ascii="Times New Roman" w:hAnsi="Times New Roman"/>
        </w:rPr>
      </w:pPr>
      <w:r w:rsidRPr="00B34E5E">
        <w:rPr>
          <w:rFonts w:ascii="Times New Roman" w:hAnsi="Times New Roman"/>
        </w:rPr>
        <w:t xml:space="preserve">________________, atstovaujama </w:t>
      </w:r>
      <w:r w:rsidRPr="00B34E5E">
        <w:rPr>
          <w:rFonts w:ascii="Times New Roman" w:hAnsi="Times New Roman"/>
          <w:color w:val="FF0000"/>
        </w:rPr>
        <w:t>[pareigos, vardas, pavardė],</w:t>
      </w:r>
      <w:r w:rsidRPr="00B34E5E">
        <w:rPr>
          <w:rFonts w:ascii="Times New Roman" w:hAnsi="Times New Roman"/>
        </w:rPr>
        <w:t xml:space="preserve"> veikiančio (-</w:t>
      </w:r>
      <w:proofErr w:type="spellStart"/>
      <w:r w:rsidRPr="00B34E5E">
        <w:rPr>
          <w:rFonts w:ascii="Times New Roman" w:hAnsi="Times New Roman"/>
        </w:rPr>
        <w:t>ios</w:t>
      </w:r>
      <w:proofErr w:type="spellEnd"/>
      <w:r w:rsidRPr="00B34E5E">
        <w:rPr>
          <w:rFonts w:ascii="Times New Roman" w:hAnsi="Times New Roman"/>
        </w:rPr>
        <w:t xml:space="preserve">) pagal _______________, (toliau – Užsakovas) ir _______________, atstovaujama </w:t>
      </w:r>
      <w:r w:rsidRPr="00B34E5E">
        <w:rPr>
          <w:rFonts w:ascii="Times New Roman" w:hAnsi="Times New Roman"/>
          <w:color w:val="FF0000"/>
        </w:rPr>
        <w:t>[pareigos, vardas, pavardė],</w:t>
      </w:r>
      <w:r w:rsidRPr="00B34E5E">
        <w:rPr>
          <w:rFonts w:ascii="Times New Roman" w:hAnsi="Times New Roman"/>
        </w:rPr>
        <w:t xml:space="preserve"> veikiančio (-</w:t>
      </w:r>
      <w:proofErr w:type="spellStart"/>
      <w:r w:rsidRPr="00B34E5E">
        <w:rPr>
          <w:rFonts w:ascii="Times New Roman" w:hAnsi="Times New Roman"/>
        </w:rPr>
        <w:t>ios</w:t>
      </w:r>
      <w:proofErr w:type="spellEnd"/>
      <w:r w:rsidRPr="00B34E5E">
        <w:rPr>
          <w:rFonts w:ascii="Times New Roman" w:hAnsi="Times New Roman"/>
        </w:rPr>
        <w:t>) pagal ____________, (toliau – Rangovas), ir toliau kartu vadinami Šalimis, o kiekvienas atskirai – Šalimi, sudarė šią Statybos rangos darbų sutartį (toliau – Sutartis).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3"/>
        <w:gridCol w:w="4133"/>
        <w:gridCol w:w="4075"/>
      </w:tblGrid>
      <w:tr w:rsidR="00472994" w:rsidRPr="00B34E5E" w14:paraId="2B635B9D" w14:textId="77777777" w:rsidTr="00CF6B89">
        <w:tc>
          <w:tcPr>
            <w:tcW w:w="9263" w:type="dxa"/>
            <w:gridSpan w:val="3"/>
            <w:tcBorders>
              <w:top w:val="nil"/>
              <w:left w:val="nil"/>
              <w:bottom w:val="nil"/>
              <w:right w:val="nil"/>
            </w:tcBorders>
          </w:tcPr>
          <w:p w14:paraId="6D2479D9" w14:textId="77777777" w:rsidR="00472994" w:rsidRPr="00B34E5E" w:rsidRDefault="00472994" w:rsidP="00CF6B89">
            <w:pPr>
              <w:pStyle w:val="Stilius1"/>
              <w:ind w:firstLine="0"/>
            </w:pPr>
            <w:r w:rsidRPr="00B34E5E">
              <w:t>SĄVOKOS</w:t>
            </w:r>
          </w:p>
        </w:tc>
      </w:tr>
      <w:tr w:rsidR="00472994" w:rsidRPr="00B34E5E" w14:paraId="1B1FDD59" w14:textId="77777777" w:rsidTr="00CF6B89">
        <w:tc>
          <w:tcPr>
            <w:tcW w:w="284" w:type="dxa"/>
            <w:tcBorders>
              <w:top w:val="nil"/>
              <w:left w:val="nil"/>
              <w:bottom w:val="nil"/>
              <w:right w:val="nil"/>
            </w:tcBorders>
          </w:tcPr>
          <w:p w14:paraId="1DBE7186" w14:textId="77777777" w:rsidR="00472994" w:rsidRPr="00B34E5E" w:rsidRDefault="00472994" w:rsidP="00472994">
            <w:pPr>
              <w:pStyle w:val="Sraopastraipa1"/>
              <w:numPr>
                <w:ilvl w:val="0"/>
                <w:numId w:val="12"/>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2E15F334" w14:textId="77777777" w:rsidR="00472994" w:rsidRPr="00B34E5E" w:rsidRDefault="00472994" w:rsidP="00CF6B89">
            <w:pPr>
              <w:spacing w:before="200" w:after="0" w:line="240" w:lineRule="auto"/>
              <w:jc w:val="both"/>
              <w:rPr>
                <w:rFonts w:ascii="Times New Roman" w:hAnsi="Times New Roman"/>
                <w:b/>
              </w:rPr>
            </w:pPr>
            <w:r w:rsidRPr="00B34E5E">
              <w:rPr>
                <w:rFonts w:ascii="Times New Roman" w:hAnsi="Times New Roman"/>
                <w:b/>
              </w:rPr>
              <w:t>Darbai</w:t>
            </w:r>
            <w:r w:rsidRPr="00B34E5E">
              <w:rPr>
                <w:rFonts w:ascii="Times New Roman" w:hAnsi="Times New Roman"/>
              </w:rPr>
              <w:t xml:space="preserve"> – darbai, kuriuos pagal Sutartį privalo atlikti Rangovas.</w:t>
            </w:r>
          </w:p>
        </w:tc>
      </w:tr>
      <w:tr w:rsidR="00472994" w:rsidRPr="00B34E5E" w14:paraId="63DBC752" w14:textId="77777777" w:rsidTr="00CF6B89">
        <w:tc>
          <w:tcPr>
            <w:tcW w:w="284" w:type="dxa"/>
            <w:tcBorders>
              <w:top w:val="nil"/>
              <w:left w:val="nil"/>
              <w:bottom w:val="nil"/>
              <w:right w:val="nil"/>
            </w:tcBorders>
          </w:tcPr>
          <w:p w14:paraId="307B4F70" w14:textId="77777777" w:rsidR="00472994" w:rsidRPr="00B34E5E" w:rsidRDefault="00472994" w:rsidP="00472994">
            <w:pPr>
              <w:pStyle w:val="Sraopastraipa1"/>
              <w:numPr>
                <w:ilvl w:val="0"/>
                <w:numId w:val="12"/>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05A346B2" w14:textId="77777777" w:rsidR="00472994" w:rsidRPr="00B34E5E" w:rsidRDefault="00472994" w:rsidP="00CF6B89">
            <w:pPr>
              <w:spacing w:before="200" w:after="0" w:line="240" w:lineRule="auto"/>
              <w:jc w:val="both"/>
              <w:rPr>
                <w:rFonts w:ascii="Times New Roman" w:hAnsi="Times New Roman"/>
              </w:rPr>
            </w:pPr>
            <w:r w:rsidRPr="00B34E5E">
              <w:rPr>
                <w:rFonts w:ascii="Times New Roman" w:hAnsi="Times New Roman"/>
                <w:b/>
              </w:rPr>
              <w:t>Darbų pradžia</w:t>
            </w:r>
            <w:r w:rsidRPr="00B34E5E">
              <w:rPr>
                <w:rFonts w:ascii="Times New Roman" w:hAnsi="Times New Roman"/>
              </w:rPr>
              <w:t xml:space="preserve"> – Statybvietės perdavimo ir priėmimo akto pasirašymo data.</w:t>
            </w:r>
          </w:p>
        </w:tc>
      </w:tr>
      <w:tr w:rsidR="00472994" w:rsidRPr="00B34E5E" w14:paraId="6E0FDFDA" w14:textId="77777777" w:rsidTr="00CF6B89">
        <w:tc>
          <w:tcPr>
            <w:tcW w:w="284" w:type="dxa"/>
            <w:tcBorders>
              <w:top w:val="nil"/>
              <w:left w:val="nil"/>
              <w:bottom w:val="nil"/>
              <w:right w:val="nil"/>
            </w:tcBorders>
          </w:tcPr>
          <w:p w14:paraId="017A7886" w14:textId="77777777" w:rsidR="00472994" w:rsidRPr="00B34E5E" w:rsidRDefault="00472994" w:rsidP="00472994">
            <w:pPr>
              <w:pStyle w:val="Sraopastraipa1"/>
              <w:numPr>
                <w:ilvl w:val="0"/>
                <w:numId w:val="12"/>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526E5717" w14:textId="77777777" w:rsidR="00472994" w:rsidRPr="00B34E5E" w:rsidRDefault="00472994" w:rsidP="00CF6B89">
            <w:pPr>
              <w:spacing w:before="200" w:after="0" w:line="240" w:lineRule="auto"/>
              <w:jc w:val="both"/>
              <w:rPr>
                <w:rFonts w:ascii="Times New Roman" w:hAnsi="Times New Roman"/>
              </w:rPr>
            </w:pPr>
            <w:r w:rsidRPr="00B34E5E">
              <w:rPr>
                <w:rFonts w:ascii="Times New Roman" w:hAnsi="Times New Roman"/>
                <w:b/>
              </w:rPr>
              <w:t>Darbų atlikimo terminas</w:t>
            </w:r>
            <w:r w:rsidRPr="00B34E5E">
              <w:rPr>
                <w:rFonts w:ascii="Times New Roman" w:hAnsi="Times New Roman"/>
              </w:rPr>
              <w:t xml:space="preserve"> – laikas, skaičiuojamas nuo Darbų pradžios iki Darbų perdavimo-priėmimo akto pasirašymo dienos</w:t>
            </w:r>
            <w:r>
              <w:rPr>
                <w:rFonts w:ascii="Times New Roman" w:hAnsi="Times New Roman"/>
              </w:rPr>
              <w:t>.</w:t>
            </w:r>
          </w:p>
        </w:tc>
      </w:tr>
      <w:tr w:rsidR="00472994" w:rsidRPr="00B34E5E" w14:paraId="743344EB" w14:textId="77777777" w:rsidTr="00CF6B89">
        <w:tc>
          <w:tcPr>
            <w:tcW w:w="284" w:type="dxa"/>
            <w:tcBorders>
              <w:top w:val="nil"/>
              <w:left w:val="nil"/>
              <w:bottom w:val="nil"/>
              <w:right w:val="nil"/>
            </w:tcBorders>
          </w:tcPr>
          <w:p w14:paraId="720B92F9" w14:textId="77777777" w:rsidR="00472994" w:rsidRPr="00B34E5E" w:rsidRDefault="00472994" w:rsidP="00472994">
            <w:pPr>
              <w:pStyle w:val="Sraopastraipa1"/>
              <w:numPr>
                <w:ilvl w:val="0"/>
                <w:numId w:val="12"/>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41124023" w14:textId="77777777" w:rsidR="00472994" w:rsidRPr="00B34E5E" w:rsidRDefault="00472994" w:rsidP="00CF6B89">
            <w:pPr>
              <w:spacing w:before="200" w:after="0" w:line="240" w:lineRule="auto"/>
              <w:jc w:val="both"/>
              <w:rPr>
                <w:rFonts w:ascii="Times New Roman" w:hAnsi="Times New Roman"/>
              </w:rPr>
            </w:pPr>
            <w:r w:rsidRPr="00B34E5E">
              <w:rPr>
                <w:rFonts w:ascii="Times New Roman" w:hAnsi="Times New Roman"/>
                <w:b/>
              </w:rPr>
              <w:t>Darbų perdavimo-priėmimo aktas</w:t>
            </w:r>
            <w:r w:rsidRPr="00B34E5E">
              <w:rPr>
                <w:rFonts w:ascii="Times New Roman" w:hAnsi="Times New Roman"/>
              </w:rPr>
              <w:t xml:space="preserve"> – dokumentas, įforminantis Darbų perdavimą-priėmimą, pasirašomas vadovaujantis Sutarties sąlygų 8.2. punktu.</w:t>
            </w:r>
          </w:p>
        </w:tc>
      </w:tr>
      <w:tr w:rsidR="00472994" w:rsidRPr="00B34E5E" w14:paraId="7D4CD152" w14:textId="77777777" w:rsidTr="00CF6B89">
        <w:tc>
          <w:tcPr>
            <w:tcW w:w="284" w:type="dxa"/>
            <w:tcBorders>
              <w:top w:val="nil"/>
              <w:left w:val="nil"/>
              <w:bottom w:val="nil"/>
              <w:right w:val="nil"/>
            </w:tcBorders>
          </w:tcPr>
          <w:p w14:paraId="6DE7F324" w14:textId="77777777" w:rsidR="00472994" w:rsidRPr="00B34E5E" w:rsidRDefault="00472994" w:rsidP="00472994">
            <w:pPr>
              <w:pStyle w:val="Sraopastraipa1"/>
              <w:numPr>
                <w:ilvl w:val="0"/>
                <w:numId w:val="12"/>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76678B02" w14:textId="77777777" w:rsidR="00472994" w:rsidRPr="00B34E5E" w:rsidRDefault="00472994" w:rsidP="00CF6B89">
            <w:pPr>
              <w:spacing w:before="200" w:after="0" w:line="240" w:lineRule="auto"/>
              <w:jc w:val="both"/>
              <w:rPr>
                <w:rFonts w:ascii="Times New Roman" w:hAnsi="Times New Roman"/>
              </w:rPr>
            </w:pPr>
            <w:r w:rsidRPr="00B34E5E">
              <w:rPr>
                <w:rFonts w:ascii="Times New Roman" w:hAnsi="Times New Roman"/>
                <w:b/>
              </w:rPr>
              <w:t>Išlaidos</w:t>
            </w:r>
            <w:r w:rsidRPr="00B34E5E">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472994" w:rsidRPr="00B34E5E" w14:paraId="60E8FF9B" w14:textId="77777777" w:rsidTr="00CF6B89">
        <w:tc>
          <w:tcPr>
            <w:tcW w:w="284" w:type="dxa"/>
            <w:tcBorders>
              <w:top w:val="nil"/>
              <w:left w:val="nil"/>
              <w:bottom w:val="nil"/>
              <w:right w:val="nil"/>
            </w:tcBorders>
          </w:tcPr>
          <w:p w14:paraId="070731E6" w14:textId="77777777" w:rsidR="00472994" w:rsidRPr="00B34E5E" w:rsidRDefault="00472994" w:rsidP="00472994">
            <w:pPr>
              <w:pStyle w:val="Sraopastraipa1"/>
              <w:numPr>
                <w:ilvl w:val="0"/>
                <w:numId w:val="12"/>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3A1208D1" w14:textId="77777777" w:rsidR="00472994" w:rsidRPr="00B34E5E" w:rsidRDefault="00472994" w:rsidP="00CF6B89">
            <w:pPr>
              <w:spacing w:before="200" w:after="0" w:line="240" w:lineRule="auto"/>
              <w:jc w:val="both"/>
              <w:rPr>
                <w:rFonts w:ascii="Times New Roman" w:hAnsi="Times New Roman"/>
              </w:rPr>
            </w:pPr>
            <w:r w:rsidRPr="00B34E5E">
              <w:rPr>
                <w:rFonts w:ascii="Times New Roman" w:hAnsi="Times New Roman"/>
                <w:b/>
              </w:rPr>
              <w:t xml:space="preserve">Įranga </w:t>
            </w:r>
            <w:r w:rsidRPr="00B34E5E">
              <w:rPr>
                <w:rFonts w:ascii="Times New Roman" w:hAnsi="Times New Roman"/>
              </w:rPr>
              <w:t>– prietaisai ir mechanizmai sudarantys Darbus ar jų dalį.</w:t>
            </w:r>
          </w:p>
        </w:tc>
      </w:tr>
      <w:tr w:rsidR="00472994" w:rsidRPr="00B34E5E" w14:paraId="558777E2" w14:textId="77777777" w:rsidTr="00CF6B89">
        <w:tc>
          <w:tcPr>
            <w:tcW w:w="284" w:type="dxa"/>
            <w:tcBorders>
              <w:top w:val="nil"/>
              <w:left w:val="nil"/>
              <w:bottom w:val="nil"/>
              <w:right w:val="nil"/>
            </w:tcBorders>
          </w:tcPr>
          <w:p w14:paraId="65A2DAA9" w14:textId="77777777" w:rsidR="00472994" w:rsidRPr="00B34E5E" w:rsidRDefault="00472994" w:rsidP="00472994">
            <w:pPr>
              <w:pStyle w:val="Sraopastraipa1"/>
              <w:numPr>
                <w:ilvl w:val="0"/>
                <w:numId w:val="12"/>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33AB812D" w14:textId="77777777" w:rsidR="00472994" w:rsidRPr="00B34E5E" w:rsidRDefault="00472994" w:rsidP="00CF6B89">
            <w:pPr>
              <w:spacing w:before="200" w:after="0" w:line="240" w:lineRule="auto"/>
              <w:jc w:val="both"/>
              <w:rPr>
                <w:rFonts w:ascii="Times New Roman" w:hAnsi="Times New Roman"/>
              </w:rPr>
            </w:pPr>
            <w:r w:rsidRPr="00B34E5E">
              <w:rPr>
                <w:rFonts w:ascii="Times New Roman" w:hAnsi="Times New Roman"/>
                <w:b/>
              </w:rPr>
              <w:t>Medžiagos</w:t>
            </w:r>
            <w:r w:rsidRPr="00B34E5E">
              <w:rPr>
                <w:rFonts w:ascii="Times New Roman" w:hAnsi="Times New Roman"/>
              </w:rPr>
              <w:t xml:space="preserve"> – visa tai, kas turi sudaryti Darbus ar jų dalį (išskyrus Įrangą).</w:t>
            </w:r>
          </w:p>
        </w:tc>
      </w:tr>
      <w:tr w:rsidR="00472994" w:rsidRPr="00B34E5E" w14:paraId="22AB4CD7" w14:textId="77777777" w:rsidTr="00CF6B89">
        <w:tc>
          <w:tcPr>
            <w:tcW w:w="284" w:type="dxa"/>
            <w:tcBorders>
              <w:top w:val="nil"/>
              <w:left w:val="nil"/>
              <w:bottom w:val="nil"/>
              <w:right w:val="nil"/>
            </w:tcBorders>
          </w:tcPr>
          <w:p w14:paraId="490EFF74" w14:textId="77777777" w:rsidR="00472994" w:rsidRPr="00B34E5E" w:rsidRDefault="00472994" w:rsidP="00472994">
            <w:pPr>
              <w:pStyle w:val="Sraopastraipa1"/>
              <w:numPr>
                <w:ilvl w:val="0"/>
                <w:numId w:val="12"/>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5F6AE3A0" w14:textId="77777777" w:rsidR="00472994" w:rsidRPr="00B34E5E" w:rsidRDefault="00472994" w:rsidP="00CF6B89">
            <w:pPr>
              <w:spacing w:before="200" w:after="0" w:line="240" w:lineRule="auto"/>
              <w:jc w:val="both"/>
              <w:rPr>
                <w:rFonts w:ascii="Times New Roman" w:hAnsi="Times New Roman"/>
              </w:rPr>
            </w:pPr>
            <w:r w:rsidRPr="00B34E5E">
              <w:rPr>
                <w:rFonts w:ascii="Times New Roman" w:hAnsi="Times New Roman"/>
                <w:b/>
              </w:rPr>
              <w:t xml:space="preserve">Projektas </w:t>
            </w:r>
            <w:r w:rsidRPr="00B34E5E">
              <w:rPr>
                <w:rFonts w:ascii="Times New Roman" w:hAnsi="Times New Roman"/>
              </w:rPr>
              <w:t>– dokumentas, kuriame pateikiami Darbų brėžiniai/patalpų planai bei techninės specifikacijos ir visi pagal Sutartį daromi šių dokumentų papildymai ir pataisymai.</w:t>
            </w:r>
          </w:p>
        </w:tc>
      </w:tr>
      <w:tr w:rsidR="00472994" w:rsidRPr="00B34E5E" w14:paraId="061F7F7F" w14:textId="77777777" w:rsidTr="00CF6B89">
        <w:tc>
          <w:tcPr>
            <w:tcW w:w="284" w:type="dxa"/>
            <w:tcBorders>
              <w:top w:val="nil"/>
              <w:left w:val="nil"/>
              <w:bottom w:val="nil"/>
              <w:right w:val="nil"/>
            </w:tcBorders>
          </w:tcPr>
          <w:p w14:paraId="20AF942C" w14:textId="77777777" w:rsidR="00472994" w:rsidRPr="00B34E5E" w:rsidRDefault="00472994" w:rsidP="00472994">
            <w:pPr>
              <w:pStyle w:val="Sraopastraipa1"/>
              <w:numPr>
                <w:ilvl w:val="0"/>
                <w:numId w:val="12"/>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0AD41B14" w14:textId="77777777" w:rsidR="00472994" w:rsidRPr="00B34E5E" w:rsidRDefault="00472994" w:rsidP="00CF6B89">
            <w:pPr>
              <w:spacing w:before="200" w:after="0" w:line="240" w:lineRule="auto"/>
              <w:jc w:val="both"/>
              <w:rPr>
                <w:rFonts w:ascii="Times New Roman" w:hAnsi="Times New Roman"/>
              </w:rPr>
            </w:pPr>
            <w:r w:rsidRPr="00B34E5E">
              <w:rPr>
                <w:rFonts w:ascii="Times New Roman" w:hAnsi="Times New Roman"/>
                <w:b/>
              </w:rPr>
              <w:t>Rangovo įrengimai</w:t>
            </w:r>
            <w:r w:rsidRPr="00B34E5E">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472994" w:rsidRPr="00B34E5E" w14:paraId="06CFCE3C" w14:textId="77777777" w:rsidTr="00CF6B89">
        <w:tc>
          <w:tcPr>
            <w:tcW w:w="284" w:type="dxa"/>
            <w:tcBorders>
              <w:top w:val="nil"/>
              <w:left w:val="nil"/>
              <w:bottom w:val="nil"/>
              <w:right w:val="nil"/>
            </w:tcBorders>
          </w:tcPr>
          <w:p w14:paraId="016AEB94" w14:textId="77777777" w:rsidR="00472994" w:rsidRPr="00B34E5E" w:rsidRDefault="00472994" w:rsidP="00472994">
            <w:pPr>
              <w:pStyle w:val="Sraopastraipa1"/>
              <w:numPr>
                <w:ilvl w:val="0"/>
                <w:numId w:val="12"/>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7DDC4855" w14:textId="77777777" w:rsidR="00472994" w:rsidRPr="00B34E5E" w:rsidRDefault="00472994" w:rsidP="00CF6B89">
            <w:pPr>
              <w:spacing w:before="200" w:after="0" w:line="240" w:lineRule="auto"/>
              <w:jc w:val="both"/>
              <w:rPr>
                <w:rFonts w:ascii="Times New Roman" w:hAnsi="Times New Roman"/>
              </w:rPr>
            </w:pPr>
            <w:r w:rsidRPr="00B34E5E">
              <w:rPr>
                <w:rFonts w:ascii="Times New Roman" w:hAnsi="Times New Roman"/>
                <w:b/>
              </w:rPr>
              <w:t>Rangovo personalas</w:t>
            </w:r>
            <w:r w:rsidRPr="00B34E5E">
              <w:rPr>
                <w:rFonts w:ascii="Times New Roman" w:hAnsi="Times New Roman"/>
              </w:rPr>
              <w:t xml:space="preserve"> – visas personalas, kurį Rangovas įdarbina Statybvietėje, tame tarpe gali būti darbininkai, kiti Rangovo arba Subrangovo įdarbinti asmenys ir kitas personalas, padedantis Rangovui vykdyti Darbus.</w:t>
            </w:r>
          </w:p>
        </w:tc>
      </w:tr>
      <w:tr w:rsidR="00472994" w:rsidRPr="00B34E5E" w14:paraId="17F4427B" w14:textId="77777777" w:rsidTr="00CF6B89">
        <w:tc>
          <w:tcPr>
            <w:tcW w:w="284" w:type="dxa"/>
            <w:tcBorders>
              <w:top w:val="nil"/>
              <w:left w:val="nil"/>
              <w:bottom w:val="nil"/>
              <w:right w:val="nil"/>
            </w:tcBorders>
          </w:tcPr>
          <w:p w14:paraId="6D277B48" w14:textId="77777777" w:rsidR="00472994" w:rsidRPr="00B34E5E" w:rsidRDefault="00472994" w:rsidP="00472994">
            <w:pPr>
              <w:pStyle w:val="Sraopastraipa1"/>
              <w:numPr>
                <w:ilvl w:val="0"/>
                <w:numId w:val="12"/>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1EB16ECC" w14:textId="77777777" w:rsidR="00472994" w:rsidRPr="00B34E5E" w:rsidRDefault="00472994" w:rsidP="00CF6B89">
            <w:pPr>
              <w:spacing w:before="200" w:after="0" w:line="240" w:lineRule="auto"/>
              <w:jc w:val="both"/>
              <w:rPr>
                <w:rFonts w:ascii="Times New Roman" w:hAnsi="Times New Roman"/>
                <w:b/>
              </w:rPr>
            </w:pPr>
            <w:r w:rsidRPr="00B34E5E">
              <w:rPr>
                <w:rFonts w:ascii="Times New Roman" w:hAnsi="Times New Roman"/>
                <w:b/>
              </w:rPr>
              <w:t>Statybvietė</w:t>
            </w:r>
            <w:r w:rsidRPr="00B34E5E">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472994" w:rsidRPr="00B34E5E" w14:paraId="708E682F" w14:textId="77777777" w:rsidTr="00CF6B89">
        <w:tc>
          <w:tcPr>
            <w:tcW w:w="284" w:type="dxa"/>
            <w:tcBorders>
              <w:top w:val="nil"/>
              <w:left w:val="nil"/>
              <w:bottom w:val="nil"/>
              <w:right w:val="nil"/>
            </w:tcBorders>
          </w:tcPr>
          <w:p w14:paraId="10A72F45" w14:textId="77777777" w:rsidR="00472994" w:rsidRPr="00B34E5E" w:rsidRDefault="00472994" w:rsidP="00472994">
            <w:pPr>
              <w:pStyle w:val="Sraopastraipa1"/>
              <w:numPr>
                <w:ilvl w:val="0"/>
                <w:numId w:val="12"/>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78CD2196" w14:textId="77777777" w:rsidR="00472994" w:rsidRPr="00B34E5E" w:rsidRDefault="00472994" w:rsidP="00CF6B89">
            <w:pPr>
              <w:spacing w:before="200" w:after="0" w:line="240" w:lineRule="auto"/>
              <w:jc w:val="both"/>
              <w:rPr>
                <w:rFonts w:ascii="Times New Roman" w:hAnsi="Times New Roman"/>
              </w:rPr>
            </w:pPr>
            <w:r w:rsidRPr="00B34E5E">
              <w:rPr>
                <w:rFonts w:ascii="Times New Roman" w:hAnsi="Times New Roman"/>
                <w:b/>
              </w:rPr>
              <w:t xml:space="preserve">Subrangovas </w:t>
            </w:r>
            <w:r>
              <w:rPr>
                <w:rFonts w:ascii="Times New Roman" w:hAnsi="Times New Roman"/>
              </w:rPr>
              <w:t>- kuris nors asmuo, Sutartyje</w:t>
            </w:r>
            <w:r w:rsidRPr="00B34E5E">
              <w:rPr>
                <w:rFonts w:ascii="Times New Roman" w:hAnsi="Times New Roman"/>
              </w:rPr>
              <w:t xml:space="preserve"> įvardintas kaip Subrangovas, arba kiti asmenys, paskirti Rangovo vykdyti dalį Darbų.</w:t>
            </w:r>
          </w:p>
        </w:tc>
      </w:tr>
      <w:tr w:rsidR="00472994" w:rsidRPr="00B34E5E" w14:paraId="2B7CA7FA" w14:textId="77777777" w:rsidTr="00CF6B89">
        <w:tc>
          <w:tcPr>
            <w:tcW w:w="284" w:type="dxa"/>
            <w:tcBorders>
              <w:top w:val="nil"/>
              <w:left w:val="nil"/>
              <w:bottom w:val="nil"/>
              <w:right w:val="nil"/>
            </w:tcBorders>
          </w:tcPr>
          <w:p w14:paraId="223FB41C" w14:textId="77777777" w:rsidR="00472994" w:rsidRPr="00B34E5E" w:rsidRDefault="00472994" w:rsidP="00472994">
            <w:pPr>
              <w:pStyle w:val="Sraopastraipa1"/>
              <w:numPr>
                <w:ilvl w:val="0"/>
                <w:numId w:val="12"/>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00ED5258" w14:textId="77777777" w:rsidR="00472994" w:rsidRPr="00B34E5E" w:rsidRDefault="00472994" w:rsidP="00CF6B89">
            <w:pPr>
              <w:spacing w:before="200" w:after="0" w:line="240" w:lineRule="auto"/>
              <w:jc w:val="both"/>
              <w:rPr>
                <w:rFonts w:ascii="Times New Roman" w:hAnsi="Times New Roman"/>
              </w:rPr>
            </w:pPr>
            <w:r w:rsidRPr="00B34E5E">
              <w:rPr>
                <w:rFonts w:ascii="Times New Roman" w:hAnsi="Times New Roman"/>
                <w:b/>
              </w:rPr>
              <w:t>Sutarties kaina</w:t>
            </w:r>
            <w:r w:rsidRPr="00B34E5E">
              <w:rPr>
                <w:rFonts w:ascii="Times New Roman" w:hAnsi="Times New Roman"/>
              </w:rPr>
              <w:t xml:space="preserve"> – Sutarties 9.1 punkte nurodyta suma, kuri turi būti sumokėta Rangovui už savalaikį, tinkamą bei pagal Sutartį Darbų vykdymą bei jų baigimą ir bet kurių defektų ištaisymą.</w:t>
            </w:r>
          </w:p>
        </w:tc>
      </w:tr>
      <w:tr w:rsidR="00472994" w:rsidRPr="00B34E5E" w14:paraId="750A0C22" w14:textId="77777777" w:rsidTr="00CF6B89">
        <w:tc>
          <w:tcPr>
            <w:tcW w:w="284" w:type="dxa"/>
            <w:tcBorders>
              <w:top w:val="nil"/>
              <w:left w:val="nil"/>
              <w:bottom w:val="nil"/>
              <w:right w:val="nil"/>
            </w:tcBorders>
          </w:tcPr>
          <w:p w14:paraId="6844E987" w14:textId="77777777" w:rsidR="00472994" w:rsidRPr="00B34E5E" w:rsidRDefault="00472994" w:rsidP="00472994">
            <w:pPr>
              <w:pStyle w:val="Sraopastraipa1"/>
              <w:numPr>
                <w:ilvl w:val="0"/>
                <w:numId w:val="12"/>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36BFBEDE" w14:textId="77777777" w:rsidR="00472994" w:rsidRPr="00B34E5E" w:rsidRDefault="00472994" w:rsidP="00CF6B89">
            <w:pPr>
              <w:spacing w:before="200" w:after="0" w:line="240" w:lineRule="auto"/>
              <w:jc w:val="both"/>
              <w:rPr>
                <w:rFonts w:ascii="Times New Roman" w:hAnsi="Times New Roman"/>
              </w:rPr>
            </w:pPr>
            <w:r w:rsidRPr="00B34E5E">
              <w:rPr>
                <w:rFonts w:ascii="Times New Roman" w:hAnsi="Times New Roman"/>
                <w:b/>
              </w:rPr>
              <w:t>Užsakovo personalas</w:t>
            </w:r>
            <w:r w:rsidRPr="00B34E5E">
              <w:rPr>
                <w:rFonts w:ascii="Times New Roman" w:hAnsi="Times New Roman"/>
              </w:rPr>
              <w:t xml:space="preserve"> – visi Užsakovui dirbantys asmenys arba įgalioti Užsakovo, taip pat kitas personalas, apie kurį Užsakovas pranešė Rangovui kaip apie Užsakovo personalą.</w:t>
            </w:r>
          </w:p>
        </w:tc>
      </w:tr>
      <w:tr w:rsidR="00472994" w:rsidRPr="00B34E5E" w14:paraId="4B09A803" w14:textId="77777777" w:rsidTr="00CF6B89">
        <w:tc>
          <w:tcPr>
            <w:tcW w:w="284" w:type="dxa"/>
            <w:tcBorders>
              <w:top w:val="nil"/>
              <w:left w:val="nil"/>
              <w:bottom w:val="nil"/>
              <w:right w:val="nil"/>
            </w:tcBorders>
          </w:tcPr>
          <w:p w14:paraId="1D806B1E" w14:textId="77777777" w:rsidR="00472994" w:rsidRPr="00B34E5E" w:rsidRDefault="00472994" w:rsidP="00472994">
            <w:pPr>
              <w:pStyle w:val="Sraopastraipa1"/>
              <w:numPr>
                <w:ilvl w:val="0"/>
                <w:numId w:val="12"/>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629A0DA0" w14:textId="77777777" w:rsidR="00472994" w:rsidRPr="00B34E5E" w:rsidRDefault="00472994" w:rsidP="00CF6B89">
            <w:pPr>
              <w:spacing w:before="200" w:after="0" w:line="240" w:lineRule="auto"/>
              <w:jc w:val="both"/>
              <w:rPr>
                <w:rFonts w:ascii="Times New Roman" w:hAnsi="Times New Roman"/>
              </w:rPr>
            </w:pPr>
            <w:r w:rsidRPr="00AE5B3A">
              <w:rPr>
                <w:rFonts w:ascii="Times New Roman" w:hAnsi="Times New Roman"/>
                <w:b/>
              </w:rPr>
              <w:t xml:space="preserve">Kiekių sąrašas </w:t>
            </w:r>
            <w:r w:rsidRPr="00AE5B3A">
              <w:rPr>
                <w:rFonts w:ascii="Times New Roman" w:hAnsi="Times New Roman"/>
              </w:rPr>
              <w:t>–</w:t>
            </w:r>
            <w:r w:rsidRPr="00B34E5E">
              <w:rPr>
                <w:rFonts w:ascii="Times New Roman" w:hAnsi="Times New Roman"/>
              </w:rPr>
              <w:t xml:space="preserve"> Darbų </w:t>
            </w:r>
            <w:r>
              <w:rPr>
                <w:rFonts w:ascii="Times New Roman" w:hAnsi="Times New Roman"/>
              </w:rPr>
              <w:t>kiekių žiniaraštis</w:t>
            </w:r>
            <w:r w:rsidRPr="00B34E5E">
              <w:rPr>
                <w:rFonts w:ascii="Times New Roman" w:hAnsi="Times New Roman"/>
              </w:rPr>
              <w:t xml:space="preserve">, užpildytas Rangovo siūlomomis Darbų </w:t>
            </w:r>
            <w:r>
              <w:rPr>
                <w:rFonts w:ascii="Times New Roman" w:hAnsi="Times New Roman"/>
              </w:rPr>
              <w:t>įkainiai</w:t>
            </w:r>
            <w:r w:rsidRPr="00B34E5E">
              <w:rPr>
                <w:rFonts w:ascii="Times New Roman" w:hAnsi="Times New Roman"/>
              </w:rPr>
              <w:t>s.</w:t>
            </w:r>
            <w:r w:rsidRPr="00AE5B3A">
              <w:t xml:space="preserve"> </w:t>
            </w:r>
            <w:r w:rsidRPr="00AE5B3A">
              <w:rPr>
                <w:rFonts w:ascii="Times New Roman" w:hAnsi="Times New Roman"/>
              </w:rPr>
              <w:t>Kiekių sąrašas detaliai numato pamatuojamus atskirų vienetinių statybos darbų, kurių apimtis apibrėžta Techninėje specifikacijoje, kiekius su vienetiniais įkainiais</w:t>
            </w:r>
          </w:p>
        </w:tc>
      </w:tr>
      <w:tr w:rsidR="00472994" w:rsidRPr="00B34E5E" w14:paraId="2DB00DA0" w14:textId="77777777" w:rsidTr="00CF6B89">
        <w:trPr>
          <w:trHeight w:val="540"/>
        </w:trPr>
        <w:tc>
          <w:tcPr>
            <w:tcW w:w="284" w:type="dxa"/>
            <w:tcBorders>
              <w:top w:val="nil"/>
              <w:left w:val="nil"/>
              <w:bottom w:val="nil"/>
              <w:right w:val="nil"/>
            </w:tcBorders>
          </w:tcPr>
          <w:p w14:paraId="4C7F62B7" w14:textId="77777777" w:rsidR="00472994" w:rsidRPr="00B34E5E" w:rsidRDefault="00472994" w:rsidP="00472994">
            <w:pPr>
              <w:pStyle w:val="Sraopastraipa1"/>
              <w:numPr>
                <w:ilvl w:val="0"/>
                <w:numId w:val="12"/>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4DFAE856" w14:textId="77777777" w:rsidR="00472994" w:rsidRPr="00B34E5E" w:rsidRDefault="00472994" w:rsidP="00CF6B89">
            <w:pPr>
              <w:spacing w:before="200" w:after="0" w:line="240" w:lineRule="auto"/>
              <w:jc w:val="both"/>
              <w:rPr>
                <w:rFonts w:ascii="Times New Roman" w:hAnsi="Times New Roman"/>
                <w:b/>
              </w:rPr>
            </w:pPr>
            <w:r w:rsidRPr="00B34E5E">
              <w:rPr>
                <w:rFonts w:ascii="Times New Roman" w:hAnsi="Times New Roman"/>
              </w:rPr>
              <w:t>Kitos vartojamos sąvokos</w:t>
            </w:r>
            <w:r w:rsidRPr="00B34E5E">
              <w:rPr>
                <w:rFonts w:ascii="Times New Roman" w:hAnsi="Times New Roman"/>
                <w:b/>
              </w:rPr>
              <w:t xml:space="preserve"> </w:t>
            </w:r>
            <w:r w:rsidRPr="00B34E5E">
              <w:rPr>
                <w:rFonts w:ascii="Times New Roman" w:hAnsi="Times New Roman"/>
                <w:bCs/>
              </w:rPr>
              <w:t>atitinka sąvokas, vartojamas Lietuvos Respublikos civiliniame kodekse, Lietuvos Respublikos statybos įstatyme ir Lietuvos Respublikos viešųjų pirkimų įstatyme</w:t>
            </w:r>
            <w:r w:rsidRPr="00B34E5E">
              <w:rPr>
                <w:rFonts w:ascii="Times New Roman" w:hAnsi="Times New Roman"/>
              </w:rPr>
              <w:t>.</w:t>
            </w:r>
          </w:p>
        </w:tc>
      </w:tr>
      <w:tr w:rsidR="00472994" w:rsidRPr="00B34E5E" w14:paraId="31D7FCB0" w14:textId="77777777" w:rsidTr="00CF6B89">
        <w:tc>
          <w:tcPr>
            <w:tcW w:w="9263" w:type="dxa"/>
            <w:gridSpan w:val="3"/>
            <w:tcBorders>
              <w:top w:val="nil"/>
              <w:left w:val="nil"/>
              <w:bottom w:val="nil"/>
              <w:right w:val="nil"/>
            </w:tcBorders>
          </w:tcPr>
          <w:p w14:paraId="5607798E" w14:textId="77777777" w:rsidR="00472994" w:rsidRPr="00B34E5E" w:rsidRDefault="00472994" w:rsidP="00CF6B89">
            <w:pPr>
              <w:pStyle w:val="Stilius1"/>
              <w:ind w:firstLine="0"/>
            </w:pPr>
            <w:r w:rsidRPr="00B34E5E">
              <w:t>SUTARTIES DALYKAS</w:t>
            </w:r>
            <w:r w:rsidRPr="00B34E5E" w:rsidDel="005072AA">
              <w:t xml:space="preserve"> </w:t>
            </w:r>
          </w:p>
          <w:tbl>
            <w:tblPr>
              <w:tblW w:w="0" w:type="auto"/>
              <w:tblLook w:val="04A0" w:firstRow="1" w:lastRow="0" w:firstColumn="1" w:lastColumn="0" w:noHBand="0" w:noVBand="1"/>
            </w:tblPr>
            <w:tblGrid>
              <w:gridCol w:w="792"/>
              <w:gridCol w:w="8713"/>
            </w:tblGrid>
            <w:tr w:rsidR="00472994" w:rsidRPr="00B34E5E" w14:paraId="57D3D00E" w14:textId="77777777" w:rsidTr="00CF6B89">
              <w:tc>
                <w:tcPr>
                  <w:tcW w:w="792" w:type="dxa"/>
                </w:tcPr>
                <w:p w14:paraId="77CF32E5" w14:textId="77777777" w:rsidR="00472994" w:rsidRPr="00B34E5E" w:rsidRDefault="00472994" w:rsidP="00472994">
                  <w:pPr>
                    <w:pStyle w:val="Stilius3"/>
                    <w:numPr>
                      <w:ilvl w:val="1"/>
                      <w:numId w:val="11"/>
                    </w:numPr>
                    <w:ind w:hanging="578"/>
                  </w:pPr>
                </w:p>
              </w:tc>
              <w:tc>
                <w:tcPr>
                  <w:tcW w:w="0" w:type="auto"/>
                </w:tcPr>
                <w:p w14:paraId="62E07420" w14:textId="6ED55B73" w:rsidR="00472994" w:rsidRPr="00B34E5E" w:rsidRDefault="00472994" w:rsidP="00CF6B89">
                  <w:pPr>
                    <w:pStyle w:val="Stilius3"/>
                  </w:pPr>
                  <w:r w:rsidRPr="00B34E5E">
                    <w:t xml:space="preserve">Šia Sutartimi Rangovas įsipareigoja per Sutartyje nustatytą Darbų atlikimo terminą atlikti ir perduoti </w:t>
                  </w:r>
                  <w:r>
                    <w:t xml:space="preserve">Pastato patalpų, </w:t>
                  </w:r>
                  <w:r w:rsidRPr="001D5203">
                    <w:t xml:space="preserve">adresu </w:t>
                  </w:r>
                  <w:proofErr w:type="spellStart"/>
                  <w:r>
                    <w:t>Griunvaldo</w:t>
                  </w:r>
                  <w:proofErr w:type="spellEnd"/>
                  <w:r>
                    <w:t xml:space="preserve"> g. 22</w:t>
                  </w:r>
                  <w:r w:rsidRPr="001D5203">
                    <w:t xml:space="preserve"> Kaune,</w:t>
                  </w:r>
                  <w:r>
                    <w:t xml:space="preserve">  paprastojo remonto </w:t>
                  </w:r>
                  <w:r w:rsidRPr="00B34E5E">
                    <w:t>Darbus kaip numatyta Sutartyje bei ištaisyti defektus, o Užsakovas įsipareigoja sudaryti Rangovui būtinas sąlygas Darbams atlikti, Sutartyje numatyta tvarka priimti Darbų rezultatą ir sumokėti Rangovui Sutarties kainą.</w:t>
                  </w:r>
                </w:p>
              </w:tc>
            </w:tr>
          </w:tbl>
          <w:p w14:paraId="73E1A085" w14:textId="77777777" w:rsidR="00472994" w:rsidRPr="00B34E5E" w:rsidRDefault="00472994" w:rsidP="00CF6B89">
            <w:pPr>
              <w:pStyle w:val="Stilius1"/>
              <w:ind w:firstLine="0"/>
            </w:pPr>
            <w:r w:rsidRPr="00B34E5E">
              <w:t>BENDROSIOS NUOSTATOS</w:t>
            </w:r>
          </w:p>
        </w:tc>
      </w:tr>
      <w:tr w:rsidR="00472994" w:rsidRPr="00B34E5E" w14:paraId="2BB045D5" w14:textId="77777777" w:rsidTr="00CF6B89">
        <w:tc>
          <w:tcPr>
            <w:tcW w:w="284" w:type="dxa"/>
            <w:tcBorders>
              <w:top w:val="nil"/>
              <w:left w:val="nil"/>
              <w:bottom w:val="nil"/>
              <w:right w:val="nil"/>
            </w:tcBorders>
          </w:tcPr>
          <w:p w14:paraId="4605B4D8" w14:textId="77777777" w:rsidR="00472994" w:rsidRPr="00B34E5E" w:rsidRDefault="00472994" w:rsidP="00472994">
            <w:pPr>
              <w:pStyle w:val="Sraopastraipa1"/>
              <w:numPr>
                <w:ilvl w:val="0"/>
                <w:numId w:val="38"/>
              </w:numPr>
              <w:tabs>
                <w:tab w:val="left" w:pos="180"/>
                <w:tab w:val="left" w:pos="330"/>
              </w:tabs>
              <w:spacing w:before="200" w:after="0" w:line="240" w:lineRule="auto"/>
              <w:ind w:left="470" w:hanging="357"/>
              <w:jc w:val="both"/>
              <w:rPr>
                <w:rFonts w:ascii="Times New Roman" w:hAnsi="Times New Roman"/>
              </w:rPr>
            </w:pPr>
          </w:p>
        </w:tc>
        <w:tc>
          <w:tcPr>
            <w:tcW w:w="8983" w:type="dxa"/>
            <w:gridSpan w:val="2"/>
            <w:tcBorders>
              <w:top w:val="nil"/>
              <w:left w:val="nil"/>
              <w:bottom w:val="nil"/>
              <w:right w:val="nil"/>
            </w:tcBorders>
          </w:tcPr>
          <w:p w14:paraId="63F79231" w14:textId="77777777" w:rsidR="00472994" w:rsidRPr="00B34E5E" w:rsidRDefault="00472994" w:rsidP="00CF6B89">
            <w:pPr>
              <w:pStyle w:val="Stilius3"/>
            </w:pPr>
            <w:r w:rsidRPr="00B34E5E">
              <w:rPr>
                <w:spacing w:val="-3"/>
              </w:rPr>
              <w:t>Šalių teisių ir pareigų pagrindas yra Sutartis, Lietuvos Respublikos įstatymai, poįstatyminiai teisės aktai, statybos techniniai reglamentai ir kiti normatyviniai dokumentai.</w:t>
            </w:r>
          </w:p>
        </w:tc>
      </w:tr>
      <w:tr w:rsidR="00472994" w:rsidRPr="00B34E5E" w14:paraId="09064BC8" w14:textId="77777777" w:rsidTr="00CF6B89">
        <w:tc>
          <w:tcPr>
            <w:tcW w:w="284" w:type="dxa"/>
            <w:tcBorders>
              <w:top w:val="nil"/>
              <w:left w:val="nil"/>
              <w:bottom w:val="nil"/>
              <w:right w:val="nil"/>
            </w:tcBorders>
          </w:tcPr>
          <w:p w14:paraId="2473C2AA" w14:textId="77777777" w:rsidR="00472994" w:rsidRPr="00B34E5E" w:rsidRDefault="00472994" w:rsidP="00472994">
            <w:pPr>
              <w:pStyle w:val="Sraopastraipa1"/>
              <w:numPr>
                <w:ilvl w:val="0"/>
                <w:numId w:val="38"/>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07FFB5C6" w14:textId="77777777" w:rsidR="00472994" w:rsidRPr="00B34E5E" w:rsidRDefault="00472994" w:rsidP="00CF6B89">
            <w:pPr>
              <w:pStyle w:val="Stilius3"/>
              <w:spacing w:after="240"/>
            </w:pPr>
            <w:r w:rsidRPr="00B34E5E">
              <w:t>Šiame punkte pateikiami Sutartį sudarantys dokumentai, kurie turi būti suprantami kaip paaiškinantys vienas kitą. Tuo tikslu nustatomas toks dokumentų pirmumas:</w:t>
            </w:r>
          </w:p>
          <w:p w14:paraId="77ED2160" w14:textId="77777777" w:rsidR="00472994" w:rsidRPr="00B34E5E" w:rsidRDefault="00472994" w:rsidP="00472994">
            <w:pPr>
              <w:pStyle w:val="Sraopastraipa1"/>
              <w:numPr>
                <w:ilvl w:val="0"/>
                <w:numId w:val="13"/>
              </w:numPr>
              <w:spacing w:after="0" w:line="240" w:lineRule="auto"/>
              <w:jc w:val="both"/>
              <w:rPr>
                <w:rFonts w:ascii="Times New Roman" w:hAnsi="Times New Roman"/>
              </w:rPr>
            </w:pPr>
            <w:r>
              <w:rPr>
                <w:rFonts w:ascii="Times New Roman" w:hAnsi="Times New Roman"/>
              </w:rPr>
              <w:t>š</w:t>
            </w:r>
            <w:r w:rsidRPr="00B34E5E">
              <w:rPr>
                <w:rFonts w:ascii="Times New Roman" w:hAnsi="Times New Roman"/>
              </w:rPr>
              <w:t>ios Sutarties sąlygos;</w:t>
            </w:r>
          </w:p>
          <w:p w14:paraId="5F2665C5" w14:textId="77777777" w:rsidR="00472994" w:rsidRPr="00B34E5E" w:rsidRDefault="00472994" w:rsidP="00472994">
            <w:pPr>
              <w:pStyle w:val="Sraopastraipa1"/>
              <w:numPr>
                <w:ilvl w:val="0"/>
                <w:numId w:val="13"/>
              </w:numPr>
              <w:spacing w:after="0" w:line="240" w:lineRule="auto"/>
              <w:jc w:val="both"/>
              <w:rPr>
                <w:rFonts w:ascii="Times New Roman" w:hAnsi="Times New Roman"/>
              </w:rPr>
            </w:pPr>
            <w:r>
              <w:rPr>
                <w:rFonts w:ascii="Times New Roman" w:hAnsi="Times New Roman"/>
              </w:rPr>
              <w:t>Techninė specifikacija</w:t>
            </w:r>
            <w:r w:rsidRPr="00B34E5E">
              <w:rPr>
                <w:rFonts w:ascii="Times New Roman" w:hAnsi="Times New Roman"/>
              </w:rPr>
              <w:t>;</w:t>
            </w:r>
          </w:p>
          <w:p w14:paraId="5F1B272F" w14:textId="77777777" w:rsidR="00472994" w:rsidRPr="00B34E5E" w:rsidRDefault="00472994" w:rsidP="00472994">
            <w:pPr>
              <w:pStyle w:val="Sraopastraipa1"/>
              <w:numPr>
                <w:ilvl w:val="0"/>
                <w:numId w:val="13"/>
              </w:numPr>
              <w:spacing w:after="0" w:line="240" w:lineRule="auto"/>
              <w:jc w:val="both"/>
              <w:rPr>
                <w:rFonts w:ascii="Times New Roman" w:hAnsi="Times New Roman"/>
              </w:rPr>
            </w:pPr>
            <w:r>
              <w:rPr>
                <w:rFonts w:ascii="Times New Roman" w:hAnsi="Times New Roman"/>
              </w:rPr>
              <w:t>Kiekių sąrašas</w:t>
            </w:r>
            <w:r w:rsidRPr="00B34E5E">
              <w:rPr>
                <w:rFonts w:ascii="Times New Roman" w:hAnsi="Times New Roman"/>
              </w:rPr>
              <w:t>;</w:t>
            </w:r>
          </w:p>
          <w:p w14:paraId="2FBB1024" w14:textId="77777777" w:rsidR="00472994" w:rsidRPr="00B34E5E" w:rsidRDefault="00472994" w:rsidP="00472994">
            <w:pPr>
              <w:pStyle w:val="Sraopastraipa1"/>
              <w:numPr>
                <w:ilvl w:val="0"/>
                <w:numId w:val="13"/>
              </w:numPr>
              <w:spacing w:after="0" w:line="240" w:lineRule="auto"/>
              <w:jc w:val="both"/>
            </w:pPr>
            <w:r>
              <w:rPr>
                <w:rFonts w:ascii="Times New Roman" w:hAnsi="Times New Roman"/>
              </w:rPr>
              <w:t>k</w:t>
            </w:r>
            <w:r w:rsidRPr="00B34E5E">
              <w:rPr>
                <w:rFonts w:ascii="Times New Roman" w:hAnsi="Times New Roman"/>
              </w:rPr>
              <w:t>iti dokumentai (jeigu yra).</w:t>
            </w:r>
          </w:p>
          <w:p w14:paraId="3666F54B" w14:textId="77777777" w:rsidR="00472994" w:rsidRPr="00B34E5E" w:rsidRDefault="00472994" w:rsidP="00CF6B89">
            <w:pPr>
              <w:pStyle w:val="Sraopastraipa1"/>
              <w:spacing w:after="0" w:line="240" w:lineRule="auto"/>
              <w:ind w:left="360"/>
              <w:jc w:val="both"/>
              <w:rPr>
                <w:rFonts w:ascii="Times New Roman" w:hAnsi="Times New Roman"/>
              </w:rPr>
            </w:pPr>
          </w:p>
          <w:p w14:paraId="26DD0B46" w14:textId="77777777" w:rsidR="00472994" w:rsidRPr="00B34E5E" w:rsidRDefault="00472994" w:rsidP="00CF6B89">
            <w:pPr>
              <w:pStyle w:val="Sraopastraipa1"/>
              <w:spacing w:after="0" w:line="240" w:lineRule="auto"/>
              <w:ind w:left="0"/>
              <w:jc w:val="both"/>
            </w:pPr>
            <w:r>
              <w:rPr>
                <w:rFonts w:ascii="Times New Roman" w:hAnsi="Times New Roman"/>
              </w:rPr>
              <w:t xml:space="preserve">Jei </w:t>
            </w:r>
            <w:r w:rsidRPr="00B34E5E">
              <w:rPr>
                <w:rFonts w:ascii="Times New Roman" w:hAnsi="Times New Roman"/>
              </w:rPr>
              <w:t xml:space="preserve">Sutarties dokumentuose numatyti Darbų kiekiai (mato vienetais), </w:t>
            </w:r>
            <w:r>
              <w:rPr>
                <w:rFonts w:ascii="Times New Roman" w:hAnsi="Times New Roman"/>
              </w:rPr>
              <w:t>tai jie</w:t>
            </w:r>
            <w:r w:rsidRPr="00B34E5E">
              <w:rPr>
                <w:rFonts w:ascii="Times New Roman" w:hAnsi="Times New Roman"/>
              </w:rPr>
              <w:t xml:space="preserve"> yra orientaciniai. Faktiniai Darbų kiekiai</w:t>
            </w:r>
            <w:r>
              <w:rPr>
                <w:rFonts w:ascii="Times New Roman" w:hAnsi="Times New Roman"/>
              </w:rPr>
              <w:t>, reikalingi Projekto įvykdymui,</w:t>
            </w:r>
            <w:r w:rsidRPr="0025197C">
              <w:rPr>
                <w:rFonts w:ascii="Times New Roman" w:hAnsi="Times New Roman"/>
              </w:rPr>
              <w:t xml:space="preserve"> </w:t>
            </w:r>
            <w:r w:rsidRPr="00B34E5E">
              <w:rPr>
                <w:rFonts w:ascii="Times New Roman" w:hAnsi="Times New Roman"/>
              </w:rPr>
              <w:t xml:space="preserve">negali apimti daugiau/mažiau kaip </w:t>
            </w:r>
            <w:r>
              <w:rPr>
                <w:rFonts w:ascii="Times New Roman" w:hAnsi="Times New Roman"/>
              </w:rPr>
              <w:t>15 (penkiolika)</w:t>
            </w:r>
            <w:r w:rsidRPr="00B34E5E">
              <w:rPr>
                <w:rFonts w:ascii="Times New Roman" w:hAnsi="Times New Roman"/>
                <w:i/>
                <w:color w:val="FF0000"/>
              </w:rPr>
              <w:t xml:space="preserve"> %</w:t>
            </w:r>
            <w:r w:rsidRPr="00B34E5E">
              <w:rPr>
                <w:rFonts w:ascii="Times New Roman" w:hAnsi="Times New Roman"/>
                <w:color w:val="FF0000"/>
              </w:rPr>
              <w:t xml:space="preserve"> </w:t>
            </w:r>
            <w:r w:rsidRPr="00B34E5E">
              <w:rPr>
                <w:rFonts w:ascii="Times New Roman" w:hAnsi="Times New Roman"/>
              </w:rPr>
              <w:t>žiniaraščiuose nurodytų preliminarių Darbų kiekių. Faktiniai Darbų kiekiai, viršijantys nurodytą procentą, turi būti perkami papildomai ar atsisakomi pagal 10.1 punktą.</w:t>
            </w:r>
          </w:p>
        </w:tc>
      </w:tr>
      <w:tr w:rsidR="00472994" w:rsidRPr="00B34E5E" w14:paraId="7FD5F68F" w14:textId="77777777" w:rsidTr="00CF6B89">
        <w:tc>
          <w:tcPr>
            <w:tcW w:w="284" w:type="dxa"/>
            <w:tcBorders>
              <w:top w:val="nil"/>
              <w:left w:val="nil"/>
              <w:bottom w:val="nil"/>
              <w:right w:val="nil"/>
            </w:tcBorders>
          </w:tcPr>
          <w:p w14:paraId="5195F8D8" w14:textId="77777777" w:rsidR="00472994" w:rsidRPr="00B34E5E" w:rsidRDefault="00472994" w:rsidP="00472994">
            <w:pPr>
              <w:pStyle w:val="Sraopastraipa1"/>
              <w:numPr>
                <w:ilvl w:val="0"/>
                <w:numId w:val="38"/>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0178515C" w14:textId="77777777" w:rsidR="00472994" w:rsidRPr="00B34E5E" w:rsidRDefault="00472994" w:rsidP="00CF6B89">
            <w:pPr>
              <w:pStyle w:val="Stilius3"/>
            </w:pPr>
            <w:r w:rsidRPr="00B34E5E">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472994" w:rsidRPr="00B34E5E" w14:paraId="33C6FB51" w14:textId="77777777" w:rsidTr="00CF6B89">
        <w:tc>
          <w:tcPr>
            <w:tcW w:w="284" w:type="dxa"/>
            <w:tcBorders>
              <w:top w:val="nil"/>
              <w:left w:val="nil"/>
              <w:bottom w:val="nil"/>
              <w:right w:val="nil"/>
            </w:tcBorders>
          </w:tcPr>
          <w:p w14:paraId="4E60B85F" w14:textId="77777777" w:rsidR="00472994" w:rsidRPr="00B34E5E" w:rsidRDefault="00472994" w:rsidP="00472994">
            <w:pPr>
              <w:pStyle w:val="Sraopastraipa1"/>
              <w:numPr>
                <w:ilvl w:val="0"/>
                <w:numId w:val="38"/>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6F8DF398" w14:textId="77777777" w:rsidR="00472994" w:rsidRPr="00B34E5E" w:rsidRDefault="00472994" w:rsidP="00CF6B89">
            <w:pPr>
              <w:pStyle w:val="Stilius3"/>
            </w:pPr>
            <w:r w:rsidRPr="00B34E5E">
              <w:t xml:space="preserve">Sutarties įsigaliojimas - Sutartis įsigalioja Sutarties Šalims pasirašius Sutartį </w:t>
            </w:r>
            <w:r w:rsidRPr="00B34E5E">
              <w:rPr>
                <w:i/>
              </w:rPr>
              <w:t>[</w:t>
            </w:r>
            <w:r w:rsidRPr="00B34E5E">
              <w:rPr>
                <w:i/>
                <w:color w:val="FF0000"/>
              </w:rPr>
              <w:t>ir, kai Rangovas pateikia tinkamą Sutarties įvykdymo užtikrinimą</w:t>
            </w:r>
            <w:r w:rsidRPr="00B34E5E">
              <w:t>. Sutartis galioja iki visiško Sutartyje numatytų įsipareigojimų įvykdymo.</w:t>
            </w:r>
          </w:p>
        </w:tc>
      </w:tr>
      <w:tr w:rsidR="00472994" w:rsidRPr="00B34E5E" w14:paraId="06550028" w14:textId="77777777" w:rsidTr="00CF6B89">
        <w:tc>
          <w:tcPr>
            <w:tcW w:w="284" w:type="dxa"/>
            <w:tcBorders>
              <w:top w:val="nil"/>
              <w:left w:val="nil"/>
              <w:bottom w:val="nil"/>
              <w:right w:val="nil"/>
            </w:tcBorders>
          </w:tcPr>
          <w:p w14:paraId="73A417E2" w14:textId="77777777" w:rsidR="00472994" w:rsidRPr="00B34E5E" w:rsidRDefault="00472994" w:rsidP="00472994">
            <w:pPr>
              <w:pStyle w:val="Sraopastraipa1"/>
              <w:numPr>
                <w:ilvl w:val="0"/>
                <w:numId w:val="38"/>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7935218C" w14:textId="77777777" w:rsidR="00472994" w:rsidRPr="00B34E5E" w:rsidRDefault="00472994" w:rsidP="00CF6B89">
            <w:pPr>
              <w:pStyle w:val="Stilius3"/>
            </w:pPr>
            <w:r w:rsidRPr="00B34E5E">
              <w:t xml:space="preserve">Sutarties sąlygos Sutarties galiojimo laikotarpiu negali būti keičiamos, išskyrus tokias Sutarties sąlygas, kurias pakeitus nebūtų pažeisti </w:t>
            </w:r>
            <w:r w:rsidRPr="0025197C">
              <w:rPr>
                <w:bCs/>
              </w:rPr>
              <w:t>Lietuvos Resp</w:t>
            </w:r>
            <w:r>
              <w:rPr>
                <w:bCs/>
              </w:rPr>
              <w:t xml:space="preserve">ublikos viešųjų pirkimų </w:t>
            </w:r>
            <w:r w:rsidRPr="00B34E5E">
              <w:t>įstatyme nustatyti principai ir</w:t>
            </w:r>
            <w:r>
              <w:t xml:space="preserve"> tikslai</w:t>
            </w:r>
            <w:r w:rsidRPr="00B34E5E">
              <w:t>. Gali būti kreipiamasi tik dėl tokių Sutarties sąlygų, kurių keitimo aplinkybių atsiradimo pirkimo Sutarties Šalys negalėjo numatyti pasiūlymo pateikimo, Sutarties sudarymo metu, aplinkybių negali kontroliuoti ir jų kilimo rizikos neprisiėmė nei viena iš Sutarties Šalių. Sutarties sąlygų keitimu nebus laikomas Sutarties sąlygų koregavimas joje numatytomis aplinkybėmis.</w:t>
            </w:r>
          </w:p>
        </w:tc>
      </w:tr>
      <w:tr w:rsidR="00472994" w:rsidRPr="00B34E5E" w14:paraId="5F4AD3B3" w14:textId="77777777" w:rsidTr="00CF6B89">
        <w:tc>
          <w:tcPr>
            <w:tcW w:w="284" w:type="dxa"/>
            <w:tcBorders>
              <w:top w:val="nil"/>
              <w:left w:val="nil"/>
              <w:bottom w:val="nil"/>
              <w:right w:val="nil"/>
            </w:tcBorders>
          </w:tcPr>
          <w:p w14:paraId="05F3C199" w14:textId="77777777" w:rsidR="00472994" w:rsidRPr="00B34E5E" w:rsidRDefault="00472994" w:rsidP="00472994">
            <w:pPr>
              <w:pStyle w:val="Sraopastraipa1"/>
              <w:numPr>
                <w:ilvl w:val="0"/>
                <w:numId w:val="38"/>
              </w:numPr>
              <w:spacing w:before="200" w:after="0" w:line="240" w:lineRule="auto"/>
              <w:ind w:hanging="578"/>
              <w:jc w:val="both"/>
              <w:rPr>
                <w:rFonts w:ascii="Times New Roman" w:hAnsi="Times New Roman"/>
              </w:rPr>
            </w:pPr>
          </w:p>
        </w:tc>
        <w:tc>
          <w:tcPr>
            <w:tcW w:w="8983" w:type="dxa"/>
            <w:gridSpan w:val="2"/>
            <w:tcBorders>
              <w:top w:val="nil"/>
              <w:left w:val="nil"/>
              <w:bottom w:val="nil"/>
              <w:right w:val="nil"/>
            </w:tcBorders>
          </w:tcPr>
          <w:p w14:paraId="7356AD7F" w14:textId="77777777" w:rsidR="00472994" w:rsidRPr="00B34E5E" w:rsidRDefault="00472994" w:rsidP="00CF6B89">
            <w:pPr>
              <w:pStyle w:val="Stilius3"/>
            </w:pPr>
            <w:r w:rsidRPr="00B34E5E">
              <w:rPr>
                <w:spacing w:val="-3"/>
              </w:rPr>
              <w:t xml:space="preserve">Visi su Sutartimi susiję pranešimai, prašymai, kiti dokumentai ar susirašinėjimas turi būti siunčiami faksu, paštu arba elektroniniu paštu, </w:t>
            </w:r>
            <w:r w:rsidRPr="001D5203">
              <w:rPr>
                <w:spacing w:val="-3"/>
              </w:rPr>
              <w:t>jų originalus visais atvejais įteikiant Užsakovui ir (ar) Rangovui pasirašytinai ar siunčiant registruotu/kurjeriniu paštu kiekvienam iš jų Sutartyje nurodytu adresu.</w:t>
            </w:r>
            <w:r w:rsidRPr="00B34E5E">
              <w:rPr>
                <w:spacing w:val="-3"/>
              </w:rPr>
              <w:t xml:space="preserve"> Apie savo adreso ar kitų rekvizitų pasikeitimą kiekviena Šalis nedelsdama, tačiau ne vėliau kaip per 5 (penkias) dienas nuo minėto pasikeitimo dienos, raštu privalo pranešti kitai Šaliai. Šalių adresai susirašinėjimui nurodyti šios Sutarties 15.2. punkte.</w:t>
            </w:r>
          </w:p>
        </w:tc>
      </w:tr>
      <w:tr w:rsidR="00472994" w:rsidRPr="00B34E5E" w14:paraId="5CD94CF3" w14:textId="77777777" w:rsidTr="00CF6B89">
        <w:tc>
          <w:tcPr>
            <w:tcW w:w="9263" w:type="dxa"/>
            <w:gridSpan w:val="3"/>
            <w:tcBorders>
              <w:top w:val="nil"/>
              <w:left w:val="nil"/>
              <w:bottom w:val="nil"/>
              <w:right w:val="nil"/>
            </w:tcBorders>
          </w:tcPr>
          <w:p w14:paraId="54A86FE3" w14:textId="77777777" w:rsidR="00472994" w:rsidRPr="00B34E5E" w:rsidRDefault="00472994" w:rsidP="00CF6B89">
            <w:pPr>
              <w:pStyle w:val="Stilius1"/>
              <w:ind w:firstLine="0"/>
            </w:pPr>
            <w:r w:rsidRPr="00B34E5E">
              <w:t>UŽSAKOVO TEISĖS, PAREIGOS IR ATSAKOMYBĖ</w:t>
            </w:r>
          </w:p>
        </w:tc>
      </w:tr>
      <w:tr w:rsidR="00472994" w:rsidRPr="00B34E5E" w14:paraId="7F126089" w14:textId="77777777" w:rsidTr="00CF6B89">
        <w:tc>
          <w:tcPr>
            <w:tcW w:w="284" w:type="dxa"/>
            <w:tcBorders>
              <w:top w:val="nil"/>
              <w:left w:val="nil"/>
              <w:bottom w:val="nil"/>
              <w:right w:val="nil"/>
            </w:tcBorders>
          </w:tcPr>
          <w:p w14:paraId="1769FF4A" w14:textId="77777777" w:rsidR="00472994" w:rsidRPr="00B34E5E" w:rsidRDefault="00472994" w:rsidP="00472994">
            <w:pPr>
              <w:numPr>
                <w:ilvl w:val="0"/>
                <w:numId w:val="22"/>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58737AC5" w14:textId="77777777" w:rsidR="00472994" w:rsidRDefault="00472994" w:rsidP="00CF6B89">
            <w:pPr>
              <w:pStyle w:val="Stilius3"/>
            </w:pPr>
            <w:r w:rsidRPr="00B34E5E">
              <w:t xml:space="preserve">Užsakovas privalo perduoti Rangovui Statybvietę ir jos valdymo teisę ne vėliau kaip </w:t>
            </w:r>
            <w:r w:rsidRPr="00AE5B3A">
              <w:t>per 10 (dešimt) dienų nuo Sutarties įsigaliojimo dienos. Statybvietė yra perduodama Šalims pasirašant</w:t>
            </w:r>
            <w:r w:rsidRPr="00B34E5E">
              <w:t xml:space="preserve"> Statybvietės perdavimo ir priėmimo aktą STR 1.08.02:2002 „Statybos darbai“ nustatyta tvarka. Jeigu Užsakovas šiame punkte nustatyta tvarka laiku neperdavė Statybvietės Rangovui, Rangovas privalo raštu pranešti Užsakovui, kad negali pradėti Darbų.</w:t>
            </w:r>
          </w:p>
          <w:p w14:paraId="6139BCF1" w14:textId="77777777" w:rsidR="00472994" w:rsidRPr="00D41BFA" w:rsidRDefault="00472994" w:rsidP="00CF6B89">
            <w:pPr>
              <w:pStyle w:val="Stilius3"/>
            </w:pPr>
          </w:p>
        </w:tc>
      </w:tr>
      <w:tr w:rsidR="00472994" w:rsidRPr="00B34E5E" w14:paraId="54936B60" w14:textId="77777777" w:rsidTr="00CF6B89">
        <w:tc>
          <w:tcPr>
            <w:tcW w:w="284" w:type="dxa"/>
            <w:tcBorders>
              <w:top w:val="nil"/>
              <w:left w:val="nil"/>
              <w:bottom w:val="nil"/>
              <w:right w:val="nil"/>
            </w:tcBorders>
          </w:tcPr>
          <w:p w14:paraId="7F0E52B0" w14:textId="77777777" w:rsidR="00472994" w:rsidRPr="00B34E5E" w:rsidRDefault="00472994" w:rsidP="00472994">
            <w:pPr>
              <w:numPr>
                <w:ilvl w:val="0"/>
                <w:numId w:val="22"/>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638731EE" w14:textId="77777777" w:rsidR="00472994" w:rsidRPr="00B34E5E" w:rsidRDefault="00472994" w:rsidP="00CF6B89">
            <w:pPr>
              <w:pStyle w:val="Stilius3"/>
            </w:pPr>
            <w:r>
              <w:t>Užsakovas turi teisę įsitikinti, kad Sutartį vykdys Rangovas, subrangovai turintys teisę verstis veikla, kuri reikalinga pirkimo sutarčiai įvykdyti. Jei sutartį vykdys ne tam teisę turintys asmenys, bus laikoma esminiu sutarties sąlygų pažeidimu.</w:t>
            </w:r>
          </w:p>
        </w:tc>
      </w:tr>
      <w:tr w:rsidR="00472994" w:rsidRPr="00B34E5E" w14:paraId="2EC600AB" w14:textId="77777777" w:rsidTr="00CF6B89">
        <w:tc>
          <w:tcPr>
            <w:tcW w:w="284" w:type="dxa"/>
            <w:tcBorders>
              <w:top w:val="nil"/>
              <w:left w:val="nil"/>
              <w:bottom w:val="nil"/>
              <w:right w:val="nil"/>
            </w:tcBorders>
          </w:tcPr>
          <w:p w14:paraId="368B1BA4" w14:textId="77777777" w:rsidR="00472994" w:rsidRPr="00B34E5E" w:rsidRDefault="00472994" w:rsidP="00472994">
            <w:pPr>
              <w:numPr>
                <w:ilvl w:val="0"/>
                <w:numId w:val="22"/>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11B02D49" w14:textId="77777777" w:rsidR="00472994" w:rsidRPr="00B34E5E" w:rsidRDefault="00472994" w:rsidP="00CF6B89">
            <w:pPr>
              <w:pStyle w:val="Stilius3"/>
            </w:pPr>
            <w:r w:rsidRPr="00B34E5E">
              <w:t>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tc>
      </w:tr>
      <w:tr w:rsidR="00472994" w:rsidRPr="00B34E5E" w14:paraId="097ABEAB" w14:textId="77777777" w:rsidTr="00CF6B89">
        <w:tc>
          <w:tcPr>
            <w:tcW w:w="284" w:type="dxa"/>
            <w:tcBorders>
              <w:top w:val="nil"/>
              <w:left w:val="nil"/>
              <w:bottom w:val="nil"/>
              <w:right w:val="nil"/>
            </w:tcBorders>
          </w:tcPr>
          <w:p w14:paraId="7D146DF8" w14:textId="77777777" w:rsidR="00472994" w:rsidRPr="00B34E5E" w:rsidRDefault="00472994" w:rsidP="00472994">
            <w:pPr>
              <w:numPr>
                <w:ilvl w:val="0"/>
                <w:numId w:val="22"/>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13CBB8BC" w14:textId="77777777" w:rsidR="00472994" w:rsidRPr="00B34E5E" w:rsidRDefault="00472994" w:rsidP="00CF6B89">
            <w:pPr>
              <w:pStyle w:val="Stilius3"/>
            </w:pPr>
            <w:r w:rsidRPr="00B34E5E">
              <w:t>Užsakovas yra atsakingas už tai, kad jo personalas bendradarbiautų su Rangovu bei laikytųsi darbo saugos reikalavimų Statybvietėje.</w:t>
            </w:r>
          </w:p>
        </w:tc>
      </w:tr>
      <w:tr w:rsidR="00472994" w:rsidRPr="00B34E5E" w14:paraId="54C4551F" w14:textId="77777777" w:rsidTr="00CF6B89">
        <w:tc>
          <w:tcPr>
            <w:tcW w:w="284" w:type="dxa"/>
            <w:tcBorders>
              <w:top w:val="nil"/>
              <w:left w:val="nil"/>
              <w:bottom w:val="nil"/>
              <w:right w:val="nil"/>
            </w:tcBorders>
          </w:tcPr>
          <w:p w14:paraId="44F16CB4" w14:textId="77777777" w:rsidR="00472994" w:rsidRPr="00B34E5E" w:rsidRDefault="00472994" w:rsidP="00472994">
            <w:pPr>
              <w:numPr>
                <w:ilvl w:val="0"/>
                <w:numId w:val="22"/>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7CE41346" w14:textId="77777777" w:rsidR="00472994" w:rsidRPr="00B34E5E" w:rsidRDefault="00472994" w:rsidP="00CF6B89">
            <w:pPr>
              <w:pStyle w:val="Stilius3"/>
            </w:pPr>
            <w:r w:rsidRPr="00B34E5E">
              <w:t xml:space="preserve">Užsakovas privalo atlyginti nuostolius ir apsaugoti Rangovą, Rangovo personalą ir atitinkamus jų atstovus nuo pretenzijų, kompensacijų, nuostolių ir Išlaidų, susijusių su bet </w:t>
            </w:r>
            <w:r w:rsidRPr="00B34E5E">
              <w:lastRenderedPageBreak/>
              <w:t>kurio asmens sužalojimu, negalavimu, liga ar mirtimi kylančius arba atsiradusius dėl Užsakovo kaltės.</w:t>
            </w:r>
          </w:p>
        </w:tc>
      </w:tr>
      <w:tr w:rsidR="00472994" w:rsidRPr="00B34E5E" w14:paraId="0E82DD39" w14:textId="77777777" w:rsidTr="00CF6B89">
        <w:tc>
          <w:tcPr>
            <w:tcW w:w="284" w:type="dxa"/>
            <w:tcBorders>
              <w:top w:val="nil"/>
              <w:left w:val="nil"/>
              <w:bottom w:val="nil"/>
              <w:right w:val="nil"/>
            </w:tcBorders>
          </w:tcPr>
          <w:p w14:paraId="0B02674C" w14:textId="77777777" w:rsidR="00472994" w:rsidRPr="00B34E5E" w:rsidRDefault="00472994" w:rsidP="00472994">
            <w:pPr>
              <w:numPr>
                <w:ilvl w:val="0"/>
                <w:numId w:val="22"/>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76418AB3" w14:textId="77777777" w:rsidR="00472994" w:rsidRPr="00B34E5E" w:rsidRDefault="00472994" w:rsidP="00CF6B89">
            <w:pPr>
              <w:pStyle w:val="Stilius3"/>
              <w:spacing w:after="240"/>
            </w:pPr>
            <w:r w:rsidRPr="00B34E5E">
              <w:t>Užsakovo atsakomybei ir rizikai priskiriama:</w:t>
            </w:r>
          </w:p>
          <w:p w14:paraId="4B72E8CB" w14:textId="77777777" w:rsidR="00472994" w:rsidRPr="00B34E5E" w:rsidRDefault="00472994" w:rsidP="00CF6B89">
            <w:pPr>
              <w:pStyle w:val="Stilius3"/>
              <w:spacing w:before="0"/>
              <w:ind w:left="360"/>
            </w:pPr>
            <w:r>
              <w:t xml:space="preserve">4.6.1.  </w:t>
            </w:r>
            <w:r w:rsidRPr="00B34E5E">
              <w:t>Užsakovo naudojimasis bet kuria Darbų dalimi iki Darbų perdavimo-priėmimo akto pasirašymo dienos;</w:t>
            </w:r>
          </w:p>
          <w:p w14:paraId="12597FA7" w14:textId="77777777" w:rsidR="00472994" w:rsidRPr="00B34E5E" w:rsidRDefault="00472994" w:rsidP="00CF6B89">
            <w:pPr>
              <w:pStyle w:val="Stilius3"/>
              <w:spacing w:before="0"/>
              <w:ind w:left="360"/>
            </w:pPr>
            <w:r>
              <w:t xml:space="preserve">4.6.2.   </w:t>
            </w:r>
            <w:r w:rsidRPr="00B34E5E">
              <w:t>klaidos, netikslumai ar trūkumai Projekte</w:t>
            </w:r>
            <w:r>
              <w:t xml:space="preserve">, </w:t>
            </w:r>
            <w:r w:rsidRPr="00D624E4">
              <w:t>išskyrus aplinkybes, nurodytas 10.1 punkte</w:t>
            </w:r>
            <w:r w:rsidRPr="00B34E5E">
              <w:t>.</w:t>
            </w:r>
          </w:p>
        </w:tc>
      </w:tr>
      <w:tr w:rsidR="00472994" w:rsidRPr="00B34E5E" w14:paraId="7DB9E9D0" w14:textId="77777777" w:rsidTr="00CF6B89">
        <w:tc>
          <w:tcPr>
            <w:tcW w:w="9263" w:type="dxa"/>
            <w:gridSpan w:val="3"/>
            <w:tcBorders>
              <w:top w:val="nil"/>
              <w:left w:val="nil"/>
              <w:bottom w:val="nil"/>
              <w:right w:val="nil"/>
            </w:tcBorders>
          </w:tcPr>
          <w:p w14:paraId="4D6D85FC" w14:textId="77777777" w:rsidR="00472994" w:rsidRPr="00B34E5E" w:rsidRDefault="00472994" w:rsidP="00CF6B89">
            <w:pPr>
              <w:pStyle w:val="Stilius1"/>
              <w:ind w:firstLine="0"/>
            </w:pPr>
            <w:r w:rsidRPr="00B34E5E">
              <w:t>RANGOVO TEISĖS, PAREIGOS IR ATSAKOMYBĖ</w:t>
            </w:r>
          </w:p>
        </w:tc>
      </w:tr>
      <w:tr w:rsidR="00472994" w:rsidRPr="00B34E5E" w14:paraId="6378FF09" w14:textId="77777777" w:rsidTr="00CF6B89">
        <w:tc>
          <w:tcPr>
            <w:tcW w:w="284" w:type="dxa"/>
            <w:tcBorders>
              <w:top w:val="nil"/>
              <w:left w:val="nil"/>
              <w:bottom w:val="nil"/>
              <w:right w:val="nil"/>
            </w:tcBorders>
          </w:tcPr>
          <w:p w14:paraId="604BC586" w14:textId="77777777" w:rsidR="00472994" w:rsidRPr="00B34E5E" w:rsidRDefault="00472994" w:rsidP="00472994">
            <w:pPr>
              <w:numPr>
                <w:ilvl w:val="0"/>
                <w:numId w:val="21"/>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55E59459" w14:textId="77777777" w:rsidR="00472994" w:rsidRPr="00B34E5E" w:rsidRDefault="00472994" w:rsidP="00CF6B89">
            <w:pPr>
              <w:pStyle w:val="Stilius3"/>
            </w:pPr>
            <w:r w:rsidRPr="00B34E5E">
              <w:t>Rangovas privalo vykdyti ir užbaigti Darbus pagal Sutartį, vadovaudamasis techninėmis specifikacijomis</w:t>
            </w:r>
            <w:r>
              <w:t>, kiekių sąrašais</w:t>
            </w:r>
            <w:r w:rsidRPr="00B34E5E">
              <w:t xml:space="preserve"> ir brėžiniais, laikydamasis  Sutarties 6.1 punkte numatyt</w:t>
            </w:r>
            <w:r>
              <w:t>o</w:t>
            </w:r>
            <w:r w:rsidRPr="00B34E5E">
              <w:t xml:space="preserve"> termin</w:t>
            </w:r>
            <w:r>
              <w:t>o</w:t>
            </w:r>
            <w:r w:rsidRPr="00B34E5E">
              <w:t xml:space="preserve">, Lietuvos Respublikoje galiojančių įstatymų, poįstatyminių aktų ir Statybos techninių reglamentų reikalavimų. </w:t>
            </w:r>
          </w:p>
        </w:tc>
      </w:tr>
      <w:tr w:rsidR="00472994" w:rsidRPr="00B34E5E" w14:paraId="74C9CDDC" w14:textId="77777777" w:rsidTr="00CF6B89">
        <w:tc>
          <w:tcPr>
            <w:tcW w:w="284" w:type="dxa"/>
            <w:tcBorders>
              <w:top w:val="nil"/>
              <w:left w:val="nil"/>
              <w:bottom w:val="nil"/>
              <w:right w:val="nil"/>
            </w:tcBorders>
          </w:tcPr>
          <w:p w14:paraId="33DCDAE8" w14:textId="77777777" w:rsidR="00472994" w:rsidRPr="00B34E5E" w:rsidRDefault="00472994" w:rsidP="00472994">
            <w:pPr>
              <w:numPr>
                <w:ilvl w:val="0"/>
                <w:numId w:val="21"/>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3AC6B991" w14:textId="77777777" w:rsidR="00472994" w:rsidRPr="00B34E5E" w:rsidRDefault="00472994" w:rsidP="00CF6B89">
            <w:pPr>
              <w:pStyle w:val="Stilius3"/>
            </w:pPr>
            <w:r w:rsidRPr="00B34E5E">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472994" w:rsidRPr="00B34E5E" w14:paraId="4AA37703" w14:textId="77777777" w:rsidTr="00CF6B89">
        <w:tc>
          <w:tcPr>
            <w:tcW w:w="284" w:type="dxa"/>
            <w:tcBorders>
              <w:top w:val="nil"/>
              <w:left w:val="nil"/>
              <w:bottom w:val="nil"/>
              <w:right w:val="nil"/>
            </w:tcBorders>
          </w:tcPr>
          <w:p w14:paraId="7CEB571F" w14:textId="77777777" w:rsidR="00472994" w:rsidRPr="00B34E5E" w:rsidRDefault="00472994" w:rsidP="00472994">
            <w:pPr>
              <w:numPr>
                <w:ilvl w:val="0"/>
                <w:numId w:val="21"/>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6B7A372C" w14:textId="77777777" w:rsidR="00472994" w:rsidRPr="00B34E5E" w:rsidRDefault="00472994" w:rsidP="00CF6B89">
            <w:pPr>
              <w:pStyle w:val="Stilius3"/>
            </w:pPr>
            <w:r w:rsidRPr="00B34E5E">
              <w:t>Rangovas yra atsakingas už visus savo veiksmus ir statybos darbų metodų tinkamumą, patikimumą bei darbų saugą visu Darbų vykdymo laikotarpiu.</w:t>
            </w:r>
          </w:p>
        </w:tc>
      </w:tr>
      <w:tr w:rsidR="00472994" w:rsidRPr="00B34E5E" w14:paraId="3D1D3957" w14:textId="77777777" w:rsidTr="00CF6B89">
        <w:tc>
          <w:tcPr>
            <w:tcW w:w="284" w:type="dxa"/>
            <w:tcBorders>
              <w:top w:val="nil"/>
              <w:left w:val="nil"/>
              <w:bottom w:val="nil"/>
              <w:right w:val="nil"/>
            </w:tcBorders>
          </w:tcPr>
          <w:p w14:paraId="7C199ACF" w14:textId="77777777" w:rsidR="00472994" w:rsidRPr="00B34E5E" w:rsidRDefault="00472994" w:rsidP="00472994">
            <w:pPr>
              <w:numPr>
                <w:ilvl w:val="0"/>
                <w:numId w:val="21"/>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7D54E68A" w14:textId="77777777" w:rsidR="00472994" w:rsidRPr="00B34E5E" w:rsidRDefault="00472994" w:rsidP="00CF6B89">
            <w:pPr>
              <w:pStyle w:val="Stilius3"/>
            </w:pPr>
            <w:r w:rsidRPr="00B34E5E">
              <w:t>Rangovas privalo paskirti Lietuvos Respublikos teisės aktų nustatyta tvarka atestuotą Statybos darbų vadovą, kuris privalo vykdyti pareigas numatytas STR 1.08.02:2002 „Statybos darbai“.</w:t>
            </w:r>
          </w:p>
        </w:tc>
      </w:tr>
      <w:tr w:rsidR="00472994" w:rsidRPr="00B34E5E" w14:paraId="0C1E7B10" w14:textId="77777777" w:rsidTr="00CF6B89">
        <w:tc>
          <w:tcPr>
            <w:tcW w:w="284" w:type="dxa"/>
            <w:tcBorders>
              <w:top w:val="nil"/>
              <w:left w:val="nil"/>
              <w:bottom w:val="nil"/>
              <w:right w:val="nil"/>
            </w:tcBorders>
          </w:tcPr>
          <w:p w14:paraId="252D862A" w14:textId="77777777" w:rsidR="00472994" w:rsidRPr="00B34E5E" w:rsidRDefault="00472994" w:rsidP="00472994">
            <w:pPr>
              <w:numPr>
                <w:ilvl w:val="0"/>
                <w:numId w:val="21"/>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5E80BEA4" w14:textId="77777777" w:rsidR="00472994" w:rsidRPr="00B34E5E" w:rsidRDefault="00472994" w:rsidP="00CF6B89">
            <w:pPr>
              <w:pStyle w:val="Stilius3"/>
            </w:pPr>
            <w:r w:rsidRPr="0025197C">
              <w:t>Rangovas</w:t>
            </w:r>
            <w:r>
              <w:t>,</w:t>
            </w:r>
            <w:r w:rsidRPr="0025197C">
              <w:t xml:space="preserve"> dalį Darbų perduo</w:t>
            </w:r>
            <w:r>
              <w:t>damas</w:t>
            </w:r>
            <w:r w:rsidRPr="0025197C">
              <w:t xml:space="preserve"> Subrangovams</w:t>
            </w:r>
            <w:r>
              <w:t>,</w:t>
            </w:r>
            <w:r w:rsidRPr="0025197C">
              <w:t xml:space="preserve"> yra atsakingas už Subrangovo, jo įgaliotų atstovų ir darbuotojų veiksmus arba neveikimą taip, kaip atsakytų už savo paties veiksmus ar neveikimą.</w:t>
            </w:r>
            <w:r w:rsidRPr="00B34E5E">
              <w:t xml:space="preserve"> </w:t>
            </w:r>
          </w:p>
        </w:tc>
      </w:tr>
      <w:tr w:rsidR="00472994" w:rsidRPr="00B34E5E" w14:paraId="528A095F" w14:textId="77777777" w:rsidTr="00CF6B89">
        <w:tc>
          <w:tcPr>
            <w:tcW w:w="284" w:type="dxa"/>
            <w:tcBorders>
              <w:top w:val="nil"/>
              <w:left w:val="nil"/>
              <w:bottom w:val="nil"/>
              <w:right w:val="nil"/>
            </w:tcBorders>
          </w:tcPr>
          <w:p w14:paraId="0863D45B" w14:textId="77777777" w:rsidR="00472994" w:rsidRPr="00B34E5E" w:rsidRDefault="00472994" w:rsidP="00472994">
            <w:pPr>
              <w:numPr>
                <w:ilvl w:val="0"/>
                <w:numId w:val="21"/>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78D65BBB" w14:textId="77777777" w:rsidR="00472994" w:rsidRPr="00B34E5E" w:rsidRDefault="00472994" w:rsidP="00CF6B89">
            <w:pPr>
              <w:pStyle w:val="Stilius3"/>
            </w:pPr>
            <w:r w:rsidRPr="00B34E5E">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w:t>
            </w:r>
          </w:p>
        </w:tc>
      </w:tr>
      <w:tr w:rsidR="00472994" w:rsidRPr="00B34E5E" w14:paraId="39FBA13B" w14:textId="77777777" w:rsidTr="00CF6B89">
        <w:tc>
          <w:tcPr>
            <w:tcW w:w="284" w:type="dxa"/>
            <w:tcBorders>
              <w:top w:val="nil"/>
              <w:left w:val="nil"/>
              <w:bottom w:val="nil"/>
              <w:right w:val="nil"/>
            </w:tcBorders>
          </w:tcPr>
          <w:p w14:paraId="149665D8" w14:textId="77777777" w:rsidR="00472994" w:rsidRPr="00B34E5E" w:rsidRDefault="00472994" w:rsidP="00472994">
            <w:pPr>
              <w:numPr>
                <w:ilvl w:val="0"/>
                <w:numId w:val="21"/>
              </w:numPr>
              <w:spacing w:before="200" w:after="0" w:line="240" w:lineRule="auto"/>
              <w:ind w:left="714" w:hanging="572"/>
              <w:rPr>
                <w:rFonts w:ascii="Times New Roman" w:hAnsi="Times New Roman"/>
              </w:rPr>
            </w:pPr>
          </w:p>
        </w:tc>
        <w:tc>
          <w:tcPr>
            <w:tcW w:w="8983" w:type="dxa"/>
            <w:gridSpan w:val="2"/>
            <w:tcBorders>
              <w:top w:val="nil"/>
              <w:left w:val="nil"/>
              <w:bottom w:val="nil"/>
              <w:right w:val="nil"/>
            </w:tcBorders>
          </w:tcPr>
          <w:p w14:paraId="68CDCB42" w14:textId="77777777" w:rsidR="00472994" w:rsidRPr="00B34E5E" w:rsidRDefault="00472994" w:rsidP="00CF6B89">
            <w:pPr>
              <w:pStyle w:val="Stilius3"/>
            </w:pPr>
            <w:r w:rsidRPr="00B34E5E">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472994" w:rsidRPr="00B34E5E" w14:paraId="38C5D3B9" w14:textId="77777777" w:rsidTr="00CF6B89">
        <w:tc>
          <w:tcPr>
            <w:tcW w:w="284" w:type="dxa"/>
            <w:tcBorders>
              <w:top w:val="nil"/>
              <w:left w:val="nil"/>
              <w:bottom w:val="nil"/>
              <w:right w:val="nil"/>
            </w:tcBorders>
          </w:tcPr>
          <w:p w14:paraId="056530C0" w14:textId="77777777" w:rsidR="00472994" w:rsidRPr="00B34E5E" w:rsidRDefault="00472994" w:rsidP="00472994">
            <w:pPr>
              <w:pStyle w:val="Stilius3"/>
              <w:numPr>
                <w:ilvl w:val="0"/>
                <w:numId w:val="21"/>
              </w:numPr>
              <w:ind w:left="714" w:hanging="572"/>
            </w:pPr>
          </w:p>
        </w:tc>
        <w:tc>
          <w:tcPr>
            <w:tcW w:w="8983" w:type="dxa"/>
            <w:gridSpan w:val="2"/>
            <w:tcBorders>
              <w:top w:val="nil"/>
              <w:left w:val="nil"/>
              <w:bottom w:val="nil"/>
              <w:right w:val="nil"/>
            </w:tcBorders>
          </w:tcPr>
          <w:p w14:paraId="160BE0D6" w14:textId="77777777" w:rsidR="00472994" w:rsidRPr="00B34E5E" w:rsidRDefault="00472994" w:rsidP="00CF6B89">
            <w:pPr>
              <w:pStyle w:val="Stilius3"/>
              <w:spacing w:after="240"/>
            </w:pPr>
            <w:r w:rsidRPr="00B34E5E">
              <w:t>Vykdydamas Darbus Rangovas privalo:</w:t>
            </w:r>
          </w:p>
          <w:p w14:paraId="60BD363A" w14:textId="77777777" w:rsidR="00472994" w:rsidRPr="00B34E5E" w:rsidRDefault="00472994" w:rsidP="00472994">
            <w:pPr>
              <w:pStyle w:val="Stilius3"/>
              <w:numPr>
                <w:ilvl w:val="0"/>
                <w:numId w:val="19"/>
              </w:numPr>
              <w:spacing w:before="0"/>
              <w:ind w:left="1247" w:hanging="680"/>
            </w:pPr>
            <w:r w:rsidRPr="00B34E5E">
              <w:t>savo sąskaita pašalinti iš Statybvietės visas statybines atliekas ir šiukšles;</w:t>
            </w:r>
          </w:p>
          <w:p w14:paraId="55D629A8" w14:textId="77777777" w:rsidR="00472994" w:rsidRPr="00B34E5E" w:rsidRDefault="00472994" w:rsidP="00472994">
            <w:pPr>
              <w:pStyle w:val="Stilius3"/>
              <w:numPr>
                <w:ilvl w:val="0"/>
                <w:numId w:val="19"/>
              </w:numPr>
              <w:spacing w:before="0"/>
              <w:ind w:left="1247" w:hanging="680"/>
            </w:pPr>
            <w:r w:rsidRPr="00B34E5E">
              <w:t>sandėliuoti arba išvežti perteklines Medžiagas ir nereikalingus Rangovo įrengimus;</w:t>
            </w:r>
          </w:p>
          <w:p w14:paraId="14090307" w14:textId="77777777" w:rsidR="00472994" w:rsidRPr="00B34E5E" w:rsidRDefault="00472994" w:rsidP="00472994">
            <w:pPr>
              <w:pStyle w:val="Stilius3"/>
              <w:numPr>
                <w:ilvl w:val="0"/>
                <w:numId w:val="19"/>
              </w:numPr>
              <w:spacing w:before="0"/>
              <w:ind w:left="1181" w:hanging="614"/>
            </w:pPr>
            <w:r w:rsidRPr="00B34E5E">
              <w:t xml:space="preserve">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w:t>
            </w:r>
            <w:r w:rsidRPr="00B34E5E">
              <w:lastRenderedPageBreak/>
              <w:t>asmenims. Rangovas turi būti atsakingas už bet kokį šių patalpų ar kelių remontą, kurio gali prireikti dėl Rangovo veiksmų.</w:t>
            </w:r>
          </w:p>
        </w:tc>
      </w:tr>
      <w:tr w:rsidR="00472994" w:rsidRPr="00B34E5E" w14:paraId="66078DC6" w14:textId="77777777" w:rsidTr="00CF6B89">
        <w:tc>
          <w:tcPr>
            <w:tcW w:w="284" w:type="dxa"/>
            <w:tcBorders>
              <w:top w:val="nil"/>
              <w:left w:val="nil"/>
              <w:bottom w:val="nil"/>
              <w:right w:val="nil"/>
            </w:tcBorders>
          </w:tcPr>
          <w:p w14:paraId="1858322E" w14:textId="77777777" w:rsidR="00472994" w:rsidRPr="00B34E5E" w:rsidRDefault="00472994" w:rsidP="00472994">
            <w:pPr>
              <w:pStyle w:val="Stilius3"/>
              <w:numPr>
                <w:ilvl w:val="0"/>
                <w:numId w:val="21"/>
              </w:numPr>
              <w:ind w:left="714" w:hanging="572"/>
            </w:pPr>
          </w:p>
        </w:tc>
        <w:tc>
          <w:tcPr>
            <w:tcW w:w="8983" w:type="dxa"/>
            <w:gridSpan w:val="2"/>
            <w:tcBorders>
              <w:top w:val="nil"/>
              <w:left w:val="nil"/>
              <w:bottom w:val="nil"/>
              <w:right w:val="nil"/>
            </w:tcBorders>
          </w:tcPr>
          <w:p w14:paraId="0A89DD9D" w14:textId="77777777" w:rsidR="00472994" w:rsidRPr="00B34E5E" w:rsidRDefault="00472994" w:rsidP="00CF6B89">
            <w:pPr>
              <w:pStyle w:val="Stilius3"/>
            </w:pPr>
            <w:r w:rsidRPr="00B34E5E">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472994" w:rsidRPr="00B34E5E" w14:paraId="7FE110EF" w14:textId="77777777" w:rsidTr="00CF6B89">
        <w:tc>
          <w:tcPr>
            <w:tcW w:w="284" w:type="dxa"/>
            <w:tcBorders>
              <w:top w:val="nil"/>
              <w:left w:val="nil"/>
              <w:bottom w:val="nil"/>
              <w:right w:val="nil"/>
            </w:tcBorders>
          </w:tcPr>
          <w:p w14:paraId="4AD6D88B" w14:textId="77777777" w:rsidR="00472994" w:rsidRPr="00B34E5E" w:rsidRDefault="00472994" w:rsidP="00472994">
            <w:pPr>
              <w:pStyle w:val="Stilius3"/>
              <w:numPr>
                <w:ilvl w:val="0"/>
                <w:numId w:val="21"/>
              </w:numPr>
              <w:ind w:left="714" w:hanging="572"/>
            </w:pPr>
          </w:p>
        </w:tc>
        <w:tc>
          <w:tcPr>
            <w:tcW w:w="8983" w:type="dxa"/>
            <w:gridSpan w:val="2"/>
            <w:tcBorders>
              <w:top w:val="nil"/>
              <w:left w:val="nil"/>
              <w:bottom w:val="nil"/>
              <w:right w:val="nil"/>
            </w:tcBorders>
          </w:tcPr>
          <w:p w14:paraId="2F3E30C0" w14:textId="77777777" w:rsidR="00472994" w:rsidRPr="00B34E5E" w:rsidRDefault="00472994" w:rsidP="00CF6B89">
            <w:pPr>
              <w:pStyle w:val="Stilius3"/>
            </w:pPr>
            <w:r w:rsidRPr="00B34E5E">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472994" w:rsidRPr="00B34E5E" w14:paraId="52932546" w14:textId="77777777" w:rsidTr="00CF6B89">
        <w:tc>
          <w:tcPr>
            <w:tcW w:w="284" w:type="dxa"/>
            <w:tcBorders>
              <w:top w:val="nil"/>
              <w:left w:val="nil"/>
              <w:bottom w:val="nil"/>
              <w:right w:val="nil"/>
            </w:tcBorders>
          </w:tcPr>
          <w:p w14:paraId="7853A332" w14:textId="77777777" w:rsidR="00472994" w:rsidRPr="00B34E5E" w:rsidRDefault="00472994" w:rsidP="00472994">
            <w:pPr>
              <w:pStyle w:val="Stilius3"/>
              <w:numPr>
                <w:ilvl w:val="0"/>
                <w:numId w:val="21"/>
              </w:numPr>
              <w:ind w:left="714" w:hanging="572"/>
            </w:pPr>
          </w:p>
        </w:tc>
        <w:tc>
          <w:tcPr>
            <w:tcW w:w="8983" w:type="dxa"/>
            <w:gridSpan w:val="2"/>
            <w:tcBorders>
              <w:top w:val="nil"/>
              <w:left w:val="nil"/>
              <w:bottom w:val="nil"/>
              <w:right w:val="nil"/>
            </w:tcBorders>
          </w:tcPr>
          <w:p w14:paraId="3BA8B777" w14:textId="77777777" w:rsidR="00472994" w:rsidRPr="00B34E5E" w:rsidRDefault="00472994" w:rsidP="00CF6B89">
            <w:pPr>
              <w:pStyle w:val="Stilius3"/>
            </w:pPr>
            <w:r w:rsidRPr="00B34E5E">
              <w:t>Rangovas privalo naudoti tik Darbų vykdymui ir naudojimo sąlygoms tinkamą Įrangą ir Medžiagas pagal Projekte nurodytus reikalavimus.</w:t>
            </w:r>
          </w:p>
        </w:tc>
      </w:tr>
      <w:tr w:rsidR="00472994" w:rsidRPr="00B34E5E" w14:paraId="1DAD110D" w14:textId="77777777" w:rsidTr="00CF6B89">
        <w:tc>
          <w:tcPr>
            <w:tcW w:w="284" w:type="dxa"/>
            <w:tcBorders>
              <w:top w:val="nil"/>
              <w:left w:val="nil"/>
              <w:bottom w:val="nil"/>
              <w:right w:val="nil"/>
            </w:tcBorders>
          </w:tcPr>
          <w:p w14:paraId="7209CE7C" w14:textId="77777777" w:rsidR="00472994" w:rsidRPr="00B34E5E" w:rsidRDefault="00472994" w:rsidP="00472994">
            <w:pPr>
              <w:pStyle w:val="Stilius3"/>
              <w:numPr>
                <w:ilvl w:val="0"/>
                <w:numId w:val="21"/>
              </w:numPr>
              <w:ind w:left="714" w:hanging="572"/>
            </w:pPr>
          </w:p>
        </w:tc>
        <w:tc>
          <w:tcPr>
            <w:tcW w:w="8983" w:type="dxa"/>
            <w:gridSpan w:val="2"/>
            <w:tcBorders>
              <w:top w:val="nil"/>
              <w:left w:val="nil"/>
              <w:bottom w:val="nil"/>
              <w:right w:val="nil"/>
            </w:tcBorders>
          </w:tcPr>
          <w:p w14:paraId="7D436600" w14:textId="77777777" w:rsidR="00472994" w:rsidRPr="00B34E5E" w:rsidRDefault="00472994" w:rsidP="00CF6B89">
            <w:pPr>
              <w:pStyle w:val="Stilius3"/>
            </w:pPr>
            <w:r w:rsidRPr="00B34E5E">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tc>
      </w:tr>
      <w:tr w:rsidR="00472994" w:rsidRPr="00B34E5E" w14:paraId="2E1D7437" w14:textId="77777777" w:rsidTr="00CF6B89">
        <w:tc>
          <w:tcPr>
            <w:tcW w:w="284" w:type="dxa"/>
            <w:tcBorders>
              <w:top w:val="nil"/>
              <w:left w:val="nil"/>
              <w:bottom w:val="nil"/>
              <w:right w:val="nil"/>
            </w:tcBorders>
          </w:tcPr>
          <w:p w14:paraId="1373EDBA" w14:textId="77777777" w:rsidR="00472994" w:rsidRPr="00B34E5E" w:rsidRDefault="00472994" w:rsidP="00472994">
            <w:pPr>
              <w:pStyle w:val="Stilius3"/>
              <w:numPr>
                <w:ilvl w:val="0"/>
                <w:numId w:val="21"/>
              </w:numPr>
              <w:ind w:left="714" w:hanging="572"/>
            </w:pPr>
          </w:p>
        </w:tc>
        <w:tc>
          <w:tcPr>
            <w:tcW w:w="8983" w:type="dxa"/>
            <w:gridSpan w:val="2"/>
            <w:tcBorders>
              <w:top w:val="nil"/>
              <w:left w:val="nil"/>
              <w:bottom w:val="nil"/>
              <w:right w:val="nil"/>
            </w:tcBorders>
          </w:tcPr>
          <w:p w14:paraId="6173AF6B" w14:textId="77777777" w:rsidR="00472994" w:rsidRPr="00B34E5E" w:rsidRDefault="00472994" w:rsidP="00CF6B89">
            <w:pPr>
              <w:pStyle w:val="Stilius3"/>
            </w:pPr>
            <w:r w:rsidRPr="00B34E5E">
              <w:t xml:space="preserve">Rangovas privalo apsirūpinti visais prietaisais, įrengimais, instrumentais, darbo jėga, medžiagomis bei kvalifikuotais darbuotojais, kurie reikalingi bet kokių Darbų dalių bandymams atlikti. Rangovas privalo pranešti Užsakovui apie bet kokius numatomus atlikti bandymus ne vėliau kaip prieš 3 darbo dienas. Bandymai turi būti laikomi atlikti, kai jų rezultatus patvirtina Užsakovas. </w:t>
            </w:r>
          </w:p>
        </w:tc>
      </w:tr>
      <w:tr w:rsidR="00472994" w:rsidRPr="00B34E5E" w14:paraId="0BC2741A" w14:textId="77777777" w:rsidTr="00CF6B89">
        <w:tc>
          <w:tcPr>
            <w:tcW w:w="284" w:type="dxa"/>
            <w:tcBorders>
              <w:top w:val="nil"/>
              <w:left w:val="nil"/>
              <w:bottom w:val="nil"/>
              <w:right w:val="nil"/>
            </w:tcBorders>
          </w:tcPr>
          <w:p w14:paraId="3B001B60" w14:textId="77777777" w:rsidR="00472994" w:rsidRPr="00B34E5E" w:rsidRDefault="00472994" w:rsidP="00472994">
            <w:pPr>
              <w:pStyle w:val="Stilius3"/>
              <w:numPr>
                <w:ilvl w:val="0"/>
                <w:numId w:val="21"/>
              </w:numPr>
              <w:ind w:left="714" w:hanging="572"/>
            </w:pPr>
          </w:p>
        </w:tc>
        <w:tc>
          <w:tcPr>
            <w:tcW w:w="8983" w:type="dxa"/>
            <w:gridSpan w:val="2"/>
            <w:tcBorders>
              <w:top w:val="nil"/>
              <w:left w:val="nil"/>
              <w:bottom w:val="nil"/>
              <w:right w:val="nil"/>
            </w:tcBorders>
          </w:tcPr>
          <w:p w14:paraId="0E2710F6" w14:textId="77777777" w:rsidR="00472994" w:rsidRPr="00B34E5E" w:rsidRDefault="00472994" w:rsidP="00CF6B89">
            <w:pPr>
              <w:pStyle w:val="Stilius3"/>
            </w:pPr>
            <w:r w:rsidRPr="00B34E5E">
              <w:t>Jeigu, atlikus patikrinimą, matavimą ar bandymus, nustatoma, kad kokia nors Įranga, Medžiagos arba Darbo kokybė yra su defektais arba kaip kitaip neatitinka Sutarties, tai Užsakovas gali atmesti Įrangą, Medžiagas arba Darbo kokybę atitinkamai apie tai raštu pranešdamas Rangovui ir nurodydamas priežastis. Tokiu atveju Rangovas privalo ištaisyti defektus ar pakeisti Medžiagas ar Įrangą, kad šie atitiktų Sutartį.</w:t>
            </w:r>
          </w:p>
        </w:tc>
      </w:tr>
      <w:tr w:rsidR="00472994" w:rsidRPr="00B34E5E" w14:paraId="58E767ED" w14:textId="77777777" w:rsidTr="00CF6B89">
        <w:tc>
          <w:tcPr>
            <w:tcW w:w="284" w:type="dxa"/>
            <w:tcBorders>
              <w:top w:val="nil"/>
              <w:left w:val="nil"/>
              <w:bottom w:val="nil"/>
              <w:right w:val="nil"/>
            </w:tcBorders>
          </w:tcPr>
          <w:p w14:paraId="3DECCEE7" w14:textId="77777777" w:rsidR="00472994" w:rsidRPr="00B34E5E" w:rsidRDefault="00472994" w:rsidP="00472994">
            <w:pPr>
              <w:pStyle w:val="Stilius3"/>
              <w:numPr>
                <w:ilvl w:val="0"/>
                <w:numId w:val="21"/>
              </w:numPr>
              <w:ind w:left="714" w:hanging="572"/>
            </w:pPr>
          </w:p>
        </w:tc>
        <w:tc>
          <w:tcPr>
            <w:tcW w:w="8983" w:type="dxa"/>
            <w:gridSpan w:val="2"/>
            <w:tcBorders>
              <w:top w:val="nil"/>
              <w:left w:val="nil"/>
              <w:bottom w:val="nil"/>
              <w:right w:val="nil"/>
            </w:tcBorders>
          </w:tcPr>
          <w:p w14:paraId="40CA5C5E" w14:textId="77777777" w:rsidR="00472994" w:rsidRPr="00B34E5E" w:rsidRDefault="00472994" w:rsidP="00CF6B89">
            <w:pPr>
              <w:pStyle w:val="Stilius3"/>
              <w:spacing w:after="240"/>
            </w:pPr>
            <w:r w:rsidRPr="00B34E5E">
              <w:t>Rangovas privalo atlyginti nuostolius ir apsaugoti Užsakovą nuo visų pretenzijų, kompensacijų susijusių su:</w:t>
            </w:r>
          </w:p>
          <w:p w14:paraId="2E4663EE" w14:textId="77777777" w:rsidR="00472994" w:rsidRPr="00B34E5E" w:rsidRDefault="00472994" w:rsidP="00472994">
            <w:pPr>
              <w:pStyle w:val="Stilius3"/>
              <w:numPr>
                <w:ilvl w:val="0"/>
                <w:numId w:val="20"/>
              </w:numPr>
              <w:spacing w:before="0"/>
              <w:ind w:left="1255" w:hanging="709"/>
            </w:pPr>
            <w:r w:rsidRPr="00B34E5E">
              <w:t>bet kurio asmens sužalojimu, negalavimu, liga ar mirtimi, kylančius arba atsiradusius dėl Rangovo veiksmų vykdant Darbus, taisant defektus Darbų vykdymo metu.</w:t>
            </w:r>
          </w:p>
          <w:p w14:paraId="5D747CDF" w14:textId="77777777" w:rsidR="00472994" w:rsidRPr="00B34E5E" w:rsidRDefault="00472994" w:rsidP="00472994">
            <w:pPr>
              <w:pStyle w:val="Stilius3"/>
              <w:numPr>
                <w:ilvl w:val="0"/>
                <w:numId w:val="20"/>
              </w:numPr>
              <w:spacing w:before="0"/>
              <w:ind w:left="1255" w:hanging="709"/>
            </w:pPr>
            <w:r w:rsidRPr="00B34E5E">
              <w:t>bet kurios nuosavybės (kitos nei Darbai) nuostoliais, praradimais, susijusiais arba atsiradusiais dėl Rangovo arba jo personalo veiksmų, aplaidumo, tyčinio veiksmo ar Sutarties pažeidimo.</w:t>
            </w:r>
          </w:p>
        </w:tc>
      </w:tr>
      <w:tr w:rsidR="00472994" w:rsidRPr="00B34E5E" w14:paraId="38782453" w14:textId="77777777" w:rsidTr="00CF6B89">
        <w:tc>
          <w:tcPr>
            <w:tcW w:w="284" w:type="dxa"/>
            <w:tcBorders>
              <w:top w:val="nil"/>
              <w:left w:val="nil"/>
              <w:bottom w:val="nil"/>
              <w:right w:val="nil"/>
            </w:tcBorders>
          </w:tcPr>
          <w:p w14:paraId="408AE509" w14:textId="77777777" w:rsidR="00472994" w:rsidRPr="00B34E5E" w:rsidRDefault="00472994" w:rsidP="00472994">
            <w:pPr>
              <w:pStyle w:val="Stilius3"/>
              <w:numPr>
                <w:ilvl w:val="0"/>
                <w:numId w:val="21"/>
              </w:numPr>
              <w:ind w:left="714" w:hanging="572"/>
            </w:pPr>
          </w:p>
        </w:tc>
        <w:tc>
          <w:tcPr>
            <w:tcW w:w="8983" w:type="dxa"/>
            <w:gridSpan w:val="2"/>
            <w:tcBorders>
              <w:top w:val="nil"/>
              <w:left w:val="nil"/>
              <w:bottom w:val="nil"/>
              <w:right w:val="nil"/>
            </w:tcBorders>
          </w:tcPr>
          <w:p w14:paraId="2B81605D" w14:textId="77777777" w:rsidR="00472994" w:rsidRDefault="00472994" w:rsidP="00CF6B89">
            <w:pPr>
              <w:pStyle w:val="Stilius3"/>
            </w:pPr>
            <w:r w:rsidRPr="00B34E5E">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1D5A9E50" w14:textId="77777777" w:rsidR="00472994" w:rsidRPr="00B34E5E" w:rsidRDefault="00472994" w:rsidP="00CF6B89">
            <w:pPr>
              <w:pStyle w:val="Stilius3"/>
            </w:pPr>
          </w:p>
        </w:tc>
      </w:tr>
      <w:tr w:rsidR="00472994" w:rsidRPr="00B34E5E" w14:paraId="68A0FDB0" w14:textId="77777777" w:rsidTr="00CF6B89">
        <w:tc>
          <w:tcPr>
            <w:tcW w:w="284" w:type="dxa"/>
            <w:tcBorders>
              <w:top w:val="nil"/>
              <w:left w:val="nil"/>
              <w:bottom w:val="nil"/>
              <w:right w:val="nil"/>
            </w:tcBorders>
          </w:tcPr>
          <w:p w14:paraId="74166601" w14:textId="77777777" w:rsidR="00472994" w:rsidRDefault="00472994" w:rsidP="00472994">
            <w:pPr>
              <w:pStyle w:val="Stilius3"/>
              <w:numPr>
                <w:ilvl w:val="0"/>
                <w:numId w:val="21"/>
              </w:numPr>
              <w:spacing w:before="0"/>
              <w:ind w:left="714" w:hanging="572"/>
            </w:pPr>
          </w:p>
          <w:p w14:paraId="1A543D1C" w14:textId="77777777" w:rsidR="00472994" w:rsidRPr="00072337" w:rsidRDefault="00472994" w:rsidP="00CF6B89">
            <w:pPr>
              <w:spacing w:after="0"/>
            </w:pPr>
          </w:p>
          <w:p w14:paraId="2CB921AE" w14:textId="77777777" w:rsidR="00472994" w:rsidRPr="00072337" w:rsidRDefault="00472994" w:rsidP="00CF6B89">
            <w:pPr>
              <w:spacing w:after="0"/>
            </w:pPr>
          </w:p>
          <w:p w14:paraId="554DE720" w14:textId="77777777" w:rsidR="00472994" w:rsidRDefault="00472994" w:rsidP="00CF6B89">
            <w:pPr>
              <w:spacing w:after="0"/>
            </w:pPr>
          </w:p>
          <w:p w14:paraId="28A8AB71" w14:textId="77777777" w:rsidR="00472994" w:rsidRPr="00D523E9" w:rsidRDefault="00472994" w:rsidP="00472994">
            <w:pPr>
              <w:numPr>
                <w:ilvl w:val="0"/>
                <w:numId w:val="21"/>
              </w:numPr>
              <w:spacing w:after="0" w:line="276" w:lineRule="auto"/>
              <w:ind w:hanging="541"/>
              <w:jc w:val="both"/>
              <w:rPr>
                <w:rFonts w:ascii="Times New Roman" w:hAnsi="Times New Roman"/>
              </w:rPr>
            </w:pPr>
          </w:p>
        </w:tc>
        <w:tc>
          <w:tcPr>
            <w:tcW w:w="8983" w:type="dxa"/>
            <w:gridSpan w:val="2"/>
            <w:tcBorders>
              <w:top w:val="nil"/>
              <w:left w:val="nil"/>
              <w:bottom w:val="nil"/>
              <w:right w:val="nil"/>
            </w:tcBorders>
          </w:tcPr>
          <w:p w14:paraId="69C5C858" w14:textId="77777777" w:rsidR="00472994" w:rsidRDefault="00472994" w:rsidP="00CF6B89">
            <w:pPr>
              <w:pStyle w:val="Stilius3"/>
              <w:spacing w:before="0"/>
            </w:pPr>
            <w:r w:rsidRPr="00B34E5E">
              <w:rPr>
                <w:spacing w:val="-2"/>
              </w:rPr>
              <w:lastRenderedPageBreak/>
              <w:t>Rangovo pateikiamos eksploatacijos ir priežiūros instrukcijos turi būti pakankamai išsamios, kad Užsakovas galėtų naudoti, prižiūrėti, išmontuoti, perrinkti, suderinti ir pataisyti Įrangą.</w:t>
            </w:r>
            <w:r w:rsidRPr="00B34E5E">
              <w:t xml:space="preserve"> </w:t>
            </w:r>
            <w:r w:rsidRPr="00B34E5E">
              <w:lastRenderedPageBreak/>
              <w:t>Instrukcijose turi būti aprašyta visa mechaninė ir elektrinė įranga, tiekta arba įrengta pagal šią Sutartį. Kartu turi būti pateikti minėtos įrangos techniniai pasai.</w:t>
            </w:r>
          </w:p>
          <w:p w14:paraId="63A3BDF2" w14:textId="77777777" w:rsidR="00472994" w:rsidRDefault="00472994" w:rsidP="00CF6B89">
            <w:pPr>
              <w:pStyle w:val="Stilius3"/>
              <w:spacing w:before="0"/>
            </w:pPr>
          </w:p>
          <w:p w14:paraId="1BBACEEC" w14:textId="77777777" w:rsidR="00472994" w:rsidRPr="00B34E5E" w:rsidRDefault="00472994" w:rsidP="00CF6B89">
            <w:pPr>
              <w:pStyle w:val="Stilius3"/>
              <w:spacing w:before="0"/>
            </w:pPr>
            <w:r w:rsidRPr="001D5203">
              <w:t xml:space="preserve">Rangovas turi laikytis savo pasiūlyme nurodytų įsipareigojimų ir parametrų, įskaitant  ekonominio naudingumo kriterijų reikšmių ir parametrų. Ekonominio naudingumo kriterijaus įsipareigojimų laikymasis yra esmine sutarties sąlyga, už kurios nesilaikymą ar netinkamą vykdymą </w:t>
            </w:r>
            <w:r w:rsidRPr="001D5203">
              <w:rPr>
                <w:rFonts w:eastAsia="Arial"/>
                <w:sz w:val="24"/>
                <w:szCs w:val="24"/>
                <w:lang w:eastAsia="ar-SA"/>
              </w:rPr>
              <w:t>Užsakovui pareikalavus Rangovas privalo sumokėti Užsakovui 10 000 (dešimt tūkstančių) Eur dydžio baudą.</w:t>
            </w:r>
            <w:r w:rsidRPr="001D5203">
              <w:t xml:space="preserve"> </w:t>
            </w:r>
          </w:p>
        </w:tc>
      </w:tr>
      <w:tr w:rsidR="00472994" w:rsidRPr="00B34E5E" w14:paraId="0CE3EC7E" w14:textId="77777777" w:rsidTr="00CF6B89">
        <w:tc>
          <w:tcPr>
            <w:tcW w:w="284" w:type="dxa"/>
            <w:tcBorders>
              <w:top w:val="nil"/>
              <w:left w:val="nil"/>
              <w:bottom w:val="nil"/>
              <w:right w:val="nil"/>
            </w:tcBorders>
          </w:tcPr>
          <w:p w14:paraId="03312D7F" w14:textId="77777777" w:rsidR="00472994" w:rsidRPr="00B34E5E" w:rsidRDefault="00472994" w:rsidP="00CF6B89">
            <w:pPr>
              <w:pStyle w:val="Stilius3"/>
              <w:ind w:left="360"/>
            </w:pPr>
          </w:p>
        </w:tc>
        <w:tc>
          <w:tcPr>
            <w:tcW w:w="8983" w:type="dxa"/>
            <w:gridSpan w:val="2"/>
            <w:tcBorders>
              <w:top w:val="nil"/>
              <w:left w:val="nil"/>
              <w:bottom w:val="nil"/>
              <w:right w:val="nil"/>
            </w:tcBorders>
          </w:tcPr>
          <w:p w14:paraId="10AB0B79" w14:textId="77777777" w:rsidR="00472994" w:rsidRPr="00B34E5E" w:rsidRDefault="00472994" w:rsidP="00CF6B89">
            <w:pPr>
              <w:pStyle w:val="Stilius3"/>
              <w:rPr>
                <w:spacing w:val="-2"/>
              </w:rPr>
            </w:pPr>
          </w:p>
        </w:tc>
      </w:tr>
      <w:tr w:rsidR="00472994" w:rsidRPr="00B34E5E" w14:paraId="1C1A8A3B" w14:textId="77777777" w:rsidTr="00CF6B89">
        <w:tc>
          <w:tcPr>
            <w:tcW w:w="9263" w:type="dxa"/>
            <w:gridSpan w:val="3"/>
            <w:tcBorders>
              <w:top w:val="nil"/>
              <w:left w:val="nil"/>
              <w:bottom w:val="nil"/>
              <w:right w:val="nil"/>
            </w:tcBorders>
          </w:tcPr>
          <w:p w14:paraId="1EF4457D" w14:textId="77777777" w:rsidR="00472994" w:rsidRPr="00B34E5E" w:rsidRDefault="00472994" w:rsidP="00CF6B89">
            <w:pPr>
              <w:pStyle w:val="Stilius1"/>
              <w:ind w:firstLine="0"/>
            </w:pPr>
            <w:r w:rsidRPr="00B34E5E">
              <w:t>DARBŲ ATLIKIMO TERMINAI, VĖLAVIMAS, SUSTABDYMAS</w:t>
            </w:r>
          </w:p>
        </w:tc>
      </w:tr>
      <w:tr w:rsidR="00472994" w:rsidRPr="00B34E5E" w14:paraId="03FF24F3" w14:textId="77777777" w:rsidTr="00CF6B89">
        <w:tc>
          <w:tcPr>
            <w:tcW w:w="284" w:type="dxa"/>
            <w:tcBorders>
              <w:top w:val="nil"/>
              <w:left w:val="nil"/>
              <w:bottom w:val="nil"/>
              <w:right w:val="nil"/>
            </w:tcBorders>
          </w:tcPr>
          <w:p w14:paraId="4135A74A" w14:textId="77777777" w:rsidR="00472994" w:rsidRPr="00B34E5E" w:rsidRDefault="00472994" w:rsidP="00472994">
            <w:pPr>
              <w:numPr>
                <w:ilvl w:val="0"/>
                <w:numId w:val="23"/>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425FA204" w14:textId="7CEAFAC0" w:rsidR="00472994" w:rsidRPr="00B34E5E" w:rsidRDefault="00472994" w:rsidP="00CF6B89">
            <w:pPr>
              <w:pStyle w:val="Stilius3"/>
              <w:rPr>
                <w:i/>
                <w:color w:val="FF0000"/>
              </w:rPr>
            </w:pPr>
            <w:r w:rsidRPr="00B34E5E">
              <w:t xml:space="preserve">Darbų atlikimo terminas </w:t>
            </w:r>
            <w:r w:rsidRPr="00065AFA">
              <w:t xml:space="preserve">yra </w:t>
            </w:r>
            <w:r>
              <w:t>2</w:t>
            </w:r>
            <w:r w:rsidRPr="00065AFA">
              <w:t xml:space="preserve"> (</w:t>
            </w:r>
            <w:r>
              <w:t>du</w:t>
            </w:r>
            <w:r w:rsidRPr="00065AFA">
              <w:t>)</w:t>
            </w:r>
            <w:r>
              <w:t xml:space="preserve"> mėnesiai</w:t>
            </w:r>
            <w:r w:rsidRPr="00B34E5E">
              <w:t xml:space="preserve"> nuo Darb</w:t>
            </w:r>
            <w:r>
              <w:t>ų</w:t>
            </w:r>
            <w:r w:rsidRPr="00B34E5E">
              <w:t xml:space="preserve"> pradžios. Rangovas iki Darbų atlikimo termino pabaigos privalo atlikti visus Darbus</w:t>
            </w:r>
            <w:r>
              <w:t>.</w:t>
            </w:r>
            <w:r w:rsidRPr="00B34E5E">
              <w:t xml:space="preserve"> </w:t>
            </w:r>
            <w:r w:rsidRPr="004F42A8">
              <w:rPr>
                <w:i/>
              </w:rPr>
              <w:t>[įskaitant baigiamuosius bandymus {jeigu taikoma}, kurių rezultatai yra teigiami].</w:t>
            </w:r>
          </w:p>
          <w:p w14:paraId="69D74F03" w14:textId="77777777" w:rsidR="00472994" w:rsidRPr="00B34E5E" w:rsidRDefault="00472994" w:rsidP="00CF6B89">
            <w:pPr>
              <w:pStyle w:val="Stilius3"/>
            </w:pPr>
            <w:r w:rsidRPr="00B34E5E">
              <w:t xml:space="preserve">Darbų pabaiga pagal Sutartį bus laikomas momentas, kai bus užbaigti visi Sutartyje numatyti Darbai, </w:t>
            </w:r>
            <w:r w:rsidRPr="004F42A8">
              <w:rPr>
                <w:i/>
              </w:rPr>
              <w:t>[atlikti baigiamieji bandymai {jeigu taikoma}]</w:t>
            </w:r>
            <w:r w:rsidRPr="004F42A8">
              <w:t>,</w:t>
            </w:r>
            <w:r w:rsidRPr="00B34E5E">
              <w:t xml:space="preserve"> ištaisyti defektai ir pasirašytas Darbų perdavimo-priėmimo aktas.</w:t>
            </w:r>
          </w:p>
        </w:tc>
      </w:tr>
      <w:tr w:rsidR="00472994" w:rsidRPr="00B34E5E" w14:paraId="1886EF7E" w14:textId="77777777" w:rsidTr="00CF6B89">
        <w:tc>
          <w:tcPr>
            <w:tcW w:w="284" w:type="dxa"/>
            <w:tcBorders>
              <w:top w:val="nil"/>
              <w:left w:val="nil"/>
              <w:bottom w:val="nil"/>
              <w:right w:val="nil"/>
            </w:tcBorders>
          </w:tcPr>
          <w:p w14:paraId="6E391F3E" w14:textId="77777777" w:rsidR="00472994" w:rsidRPr="00B34E5E" w:rsidRDefault="00472994" w:rsidP="00CF6B89">
            <w:pPr>
              <w:spacing w:before="200" w:after="0"/>
              <w:rPr>
                <w:rFonts w:ascii="Times New Roman" w:hAnsi="Times New Roman"/>
              </w:rPr>
            </w:pPr>
          </w:p>
        </w:tc>
        <w:tc>
          <w:tcPr>
            <w:tcW w:w="8983" w:type="dxa"/>
            <w:gridSpan w:val="2"/>
            <w:tcBorders>
              <w:top w:val="nil"/>
              <w:left w:val="nil"/>
              <w:bottom w:val="nil"/>
              <w:right w:val="nil"/>
            </w:tcBorders>
          </w:tcPr>
          <w:p w14:paraId="20708ABB" w14:textId="77777777" w:rsidR="00472994" w:rsidRPr="00B34E5E" w:rsidRDefault="00472994" w:rsidP="00CF6B89">
            <w:pPr>
              <w:pStyle w:val="Stilius3"/>
            </w:pPr>
          </w:p>
        </w:tc>
      </w:tr>
      <w:tr w:rsidR="00472994" w:rsidRPr="00B34E5E" w14:paraId="63A882FE" w14:textId="77777777" w:rsidTr="00CF6B89">
        <w:tc>
          <w:tcPr>
            <w:tcW w:w="284" w:type="dxa"/>
            <w:tcBorders>
              <w:top w:val="nil"/>
              <w:left w:val="nil"/>
              <w:bottom w:val="nil"/>
              <w:right w:val="nil"/>
            </w:tcBorders>
          </w:tcPr>
          <w:p w14:paraId="0B9E7A29" w14:textId="77777777" w:rsidR="00472994" w:rsidRPr="00B34E5E" w:rsidRDefault="00472994" w:rsidP="00472994">
            <w:pPr>
              <w:numPr>
                <w:ilvl w:val="0"/>
                <w:numId w:val="23"/>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59C13203" w14:textId="77777777" w:rsidR="00472994" w:rsidRPr="00B34E5E" w:rsidRDefault="00472994" w:rsidP="00CF6B89">
            <w:pPr>
              <w:pStyle w:val="Stilius3"/>
            </w:pPr>
            <w:r w:rsidRPr="00440154">
              <w:t xml:space="preserve">Jeigu Rangovas vėluoja atlikti Darbus ir nepateikia Užsakovui pagrįstų įrodymų, pateisinančių Darbų vėlavimą, </w:t>
            </w:r>
            <w:r w:rsidRPr="00440154">
              <w:rPr>
                <w:rFonts w:eastAsia="Arial"/>
                <w:sz w:val="24"/>
                <w:szCs w:val="24"/>
                <w:lang w:eastAsia="ar-SA"/>
              </w:rPr>
              <w:t xml:space="preserve">Užsakovui pareikalavus Užsakovui moka 10 000 (dešimt tūkstančių) Eur dydžio baudą, taip pat </w:t>
            </w:r>
            <w:r w:rsidRPr="00440154">
              <w:t xml:space="preserve">Užsakovas gali reikalauti delspinigių dėl vėlavimo, kurių dydis yra </w:t>
            </w:r>
            <w:r w:rsidRPr="00440154">
              <w:rPr>
                <w:i/>
                <w:color w:val="FF0000"/>
              </w:rPr>
              <w:t>[0,02 %]</w:t>
            </w:r>
            <w:r w:rsidRPr="00440154">
              <w:t xml:space="preserve"> nuo neatliktų darbų už kiekvieną pavėluotą dieną. Delspinigiai negali būti reikalaujami, jei vėluojama dėl priežasčių, nepriklausančių nuo Rangovo.</w:t>
            </w:r>
          </w:p>
        </w:tc>
      </w:tr>
      <w:tr w:rsidR="00472994" w:rsidRPr="00B34E5E" w14:paraId="219ADE5C" w14:textId="77777777" w:rsidTr="00CF6B89">
        <w:tc>
          <w:tcPr>
            <w:tcW w:w="284" w:type="dxa"/>
            <w:tcBorders>
              <w:top w:val="nil"/>
              <w:left w:val="nil"/>
              <w:bottom w:val="nil"/>
              <w:right w:val="nil"/>
            </w:tcBorders>
          </w:tcPr>
          <w:p w14:paraId="52B6254F" w14:textId="77777777" w:rsidR="00472994" w:rsidRPr="00B34E5E" w:rsidRDefault="00472994" w:rsidP="00472994">
            <w:pPr>
              <w:numPr>
                <w:ilvl w:val="0"/>
                <w:numId w:val="23"/>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30C23C24" w14:textId="77777777" w:rsidR="00472994" w:rsidRPr="00B34E5E" w:rsidRDefault="00472994" w:rsidP="00CF6B89">
            <w:pPr>
              <w:pStyle w:val="Stilius3"/>
              <w:spacing w:after="240"/>
            </w:pPr>
            <w:r w:rsidRPr="00B34E5E">
              <w:t>Darbų atlikimo terminas gali būti pratęstas</w:t>
            </w:r>
            <w:r>
              <w:t xml:space="preserve"> </w:t>
            </w:r>
            <w:r w:rsidRPr="004E7A14">
              <w:t>ne ilgesniam kaip iki 1 mėn.</w:t>
            </w:r>
            <w:r>
              <w:t xml:space="preserve"> laikotarpiui,</w:t>
            </w:r>
            <w:r w:rsidRPr="00B34E5E">
              <w:t xml:space="preserve"> tik dėl aplinkybių, kurios nepriklauso nuo Rangovo, taip pat dėl:</w:t>
            </w:r>
          </w:p>
          <w:p w14:paraId="2689EEE5" w14:textId="77777777" w:rsidR="00472994" w:rsidRPr="00B34E5E" w:rsidRDefault="00472994" w:rsidP="00472994">
            <w:pPr>
              <w:pStyle w:val="Stilius3"/>
              <w:numPr>
                <w:ilvl w:val="0"/>
                <w:numId w:val="35"/>
              </w:numPr>
              <w:tabs>
                <w:tab w:val="clear" w:pos="0"/>
                <w:tab w:val="num" w:pos="641"/>
              </w:tabs>
              <w:spacing w:before="0"/>
              <w:ind w:left="1181" w:hanging="614"/>
            </w:pPr>
            <w:r w:rsidRPr="00B34E5E">
              <w:t>išskirtinai nepalankių gamtinių sąlygų (taikoma Darbams, kurių kokybė priklauso nuo gamtinių sąlygų);</w:t>
            </w:r>
          </w:p>
          <w:p w14:paraId="149E9B6A" w14:textId="77777777" w:rsidR="00472994" w:rsidRPr="00B34E5E" w:rsidRDefault="00472994" w:rsidP="00472994">
            <w:pPr>
              <w:pStyle w:val="Stilius3"/>
              <w:numPr>
                <w:ilvl w:val="0"/>
                <w:numId w:val="35"/>
              </w:numPr>
              <w:spacing w:before="0"/>
              <w:ind w:left="680" w:hanging="113"/>
            </w:pPr>
            <w:r w:rsidRPr="00B34E5E">
              <w:t>pakeitimų atliekamų vadovaujantis Sutarties sąlygų 10.1 punkto nuostatomis;</w:t>
            </w:r>
          </w:p>
          <w:p w14:paraId="23BCEB48" w14:textId="77777777" w:rsidR="00472994" w:rsidRPr="00B34E5E" w:rsidRDefault="00472994" w:rsidP="00472994">
            <w:pPr>
              <w:pStyle w:val="Stilius3"/>
              <w:numPr>
                <w:ilvl w:val="0"/>
                <w:numId w:val="35"/>
              </w:numPr>
              <w:spacing w:before="0"/>
              <w:ind w:left="1247" w:hanging="680"/>
            </w:pPr>
            <w:r w:rsidRPr="00B34E5E">
              <w:t>bet kokio vėlavimo, kliūčių ar trukdymų, sukeltų arba priskiriamų Užsakovui arba Užsakovo personalui.</w:t>
            </w:r>
          </w:p>
        </w:tc>
      </w:tr>
      <w:tr w:rsidR="00472994" w:rsidRPr="00B34E5E" w14:paraId="0C3AF672" w14:textId="77777777" w:rsidTr="00CF6B89">
        <w:tc>
          <w:tcPr>
            <w:tcW w:w="284" w:type="dxa"/>
            <w:tcBorders>
              <w:top w:val="nil"/>
              <w:left w:val="nil"/>
              <w:bottom w:val="nil"/>
              <w:right w:val="nil"/>
            </w:tcBorders>
          </w:tcPr>
          <w:p w14:paraId="4D51218C" w14:textId="77777777" w:rsidR="00472994" w:rsidRPr="00B34E5E" w:rsidRDefault="00472994" w:rsidP="00472994">
            <w:pPr>
              <w:numPr>
                <w:ilvl w:val="0"/>
                <w:numId w:val="23"/>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3C80E58E" w14:textId="77777777" w:rsidR="00472994" w:rsidRDefault="00472994" w:rsidP="00CF6B89">
            <w:pPr>
              <w:pStyle w:val="Stilius3"/>
            </w:pPr>
            <w:r w:rsidRPr="00B34E5E">
              <w:t>Užsakovas, raštu nurodydamas</w:t>
            </w:r>
            <w:r w:rsidRPr="00A157A0">
              <w:t xml:space="preserve">, jog </w:t>
            </w:r>
            <w:r w:rsidRPr="00FB23F3">
              <w:t>vėluojama perduoti statybvietę (rekonstruojamame pastate dar veikia įstaigos ir pan.)</w:t>
            </w:r>
            <w:r>
              <w:t xml:space="preserve">, </w:t>
            </w:r>
            <w:r w:rsidRPr="00FB23F3">
              <w:t>trečiųjų šalių įtaka</w:t>
            </w:r>
            <w:r>
              <w:t xml:space="preserve">, </w:t>
            </w:r>
            <w:r w:rsidRPr="00FB23F3">
              <w:t>sustabdytas finansavimas arba trūksta finansavimo</w:t>
            </w:r>
            <w:r>
              <w:t xml:space="preserve">, </w:t>
            </w:r>
            <w:r w:rsidRPr="00FB23F3">
              <w:t>laiku neatlaisvinta Darbų vieta</w:t>
            </w:r>
            <w:r>
              <w:t xml:space="preserve">, </w:t>
            </w:r>
            <w:r>
              <w:tab/>
              <w:t>būtinas papildomas laikas įvykdyti papildomų Darbų viešąjį pirkimą, laiku nepateikta įranga, kurią privalo pateikti Užsakovas, bet koks nenumatomas gamtos jėgų veikimas, kurio joks patyręs rangovas nebūtų galėjęs tikėtis, fizinės kliūtys arba kitos nei klimatinės fizinės sąlygos, su kuriomis vykdant darbus susidurta Statybvietėje, ir tų kliūčių ar sąlygų Rangovas nebūtų galėjęs pagrįstai numatyti, bet koks uždelsimas ar sutrikimas dėl Pakeitimo,</w:t>
            </w:r>
            <w:r>
              <w:tab/>
              <w:t>kitos aplinkybės, kurios nebuvo žinomos pirkimo vykdymo metu ir su kuriomis susidurtų bet kuris rangovas,</w:t>
            </w:r>
            <w:r w:rsidRPr="00B34E5E">
              <w:t xml:space="preserve"> gali bet kada nurodyti Rangovui sustabdyti visų Darbų arba jų dalies vykdymą. Jeigu toks sustabdymas yra ne dėl Rangovo kaltės, tai Darbų atlikimo terminas turi būti pratęsiamas </w:t>
            </w:r>
            <w:r w:rsidRPr="00A157A0">
              <w:t xml:space="preserve">tam Darbų atlikimo terminui, kuris Darbų sustabdymo metu buvo likęs iki sutartinių </w:t>
            </w:r>
            <w:r w:rsidRPr="00A157A0">
              <w:lastRenderedPageBreak/>
              <w:t>įsipareigojimų įvykdymo pabaigos</w:t>
            </w:r>
            <w:r w:rsidRPr="00B34E5E">
              <w:t>. Šiame punkte numatytu atveju Rangovas turi teisę į pagrįstai patirtų papildomų Išlaidų apmokėjimą.</w:t>
            </w:r>
          </w:p>
          <w:p w14:paraId="37F34F6E" w14:textId="77777777" w:rsidR="00472994" w:rsidRPr="00B34E5E" w:rsidRDefault="00472994" w:rsidP="00CF6B89">
            <w:pPr>
              <w:pStyle w:val="Stilius3"/>
            </w:pPr>
          </w:p>
        </w:tc>
      </w:tr>
      <w:tr w:rsidR="00472994" w:rsidRPr="00B34E5E" w14:paraId="6722CDED" w14:textId="77777777" w:rsidTr="00CF6B89">
        <w:tc>
          <w:tcPr>
            <w:tcW w:w="9263" w:type="dxa"/>
            <w:gridSpan w:val="3"/>
            <w:tcBorders>
              <w:top w:val="nil"/>
              <w:left w:val="nil"/>
              <w:bottom w:val="nil"/>
              <w:right w:val="nil"/>
            </w:tcBorders>
          </w:tcPr>
          <w:p w14:paraId="4D0D31D4" w14:textId="77777777" w:rsidR="00472994" w:rsidRPr="00B34E5E" w:rsidRDefault="00472994" w:rsidP="00CF6B89">
            <w:pPr>
              <w:pStyle w:val="Stilius1"/>
              <w:ind w:firstLine="0"/>
            </w:pPr>
            <w:r w:rsidRPr="00B34E5E">
              <w:lastRenderedPageBreak/>
              <w:t xml:space="preserve">SUTARTIES ĮVYKDYMO UŽTIKRINIMAS </w:t>
            </w:r>
          </w:p>
          <w:p w14:paraId="0E3D779F" w14:textId="77777777" w:rsidR="00472994" w:rsidRPr="00B34E5E" w:rsidRDefault="00472994" w:rsidP="00CF6B89">
            <w:pPr>
              <w:pStyle w:val="Stilius1"/>
              <w:numPr>
                <w:ilvl w:val="0"/>
                <w:numId w:val="0"/>
              </w:numPr>
              <w:ind w:left="181"/>
              <w:jc w:val="left"/>
              <w:rPr>
                <w:i/>
                <w:color w:val="FF0000"/>
              </w:rPr>
            </w:pPr>
          </w:p>
        </w:tc>
      </w:tr>
      <w:tr w:rsidR="00472994" w:rsidRPr="00B34E5E" w14:paraId="78628E6C" w14:textId="77777777" w:rsidTr="00CF6B89">
        <w:tc>
          <w:tcPr>
            <w:tcW w:w="284" w:type="dxa"/>
            <w:tcBorders>
              <w:top w:val="nil"/>
              <w:left w:val="nil"/>
              <w:bottom w:val="nil"/>
              <w:right w:val="nil"/>
            </w:tcBorders>
          </w:tcPr>
          <w:p w14:paraId="3D42DBA8" w14:textId="77777777" w:rsidR="00472994" w:rsidRPr="00B34E5E" w:rsidRDefault="00472994" w:rsidP="00472994">
            <w:pPr>
              <w:numPr>
                <w:ilvl w:val="0"/>
                <w:numId w:val="24"/>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48F19EB6" w14:textId="77777777" w:rsidR="00472994" w:rsidRPr="00B34E5E" w:rsidRDefault="00472994" w:rsidP="00CF6B89">
            <w:pPr>
              <w:pStyle w:val="Stilius3"/>
            </w:pPr>
            <w:r w:rsidRPr="00C21C90">
              <w:t xml:space="preserve">Sutarties įvykdymo užtikrinimą Rangovas privalo pateikti Užsakovui ne vėliau kaip per 10 dienų nuo Sutarties pasirašymo. Jei Rangovas per šį laikotarpį Sutarties įvykdymo užtikrinimo nepateikia, laikoma, kad Rangovas atsisakė sudaryti Sutartį. Užtikrinimo suma 10 (dešimt) procentų nuo sutarties kainos </w:t>
            </w:r>
            <w:r w:rsidRPr="00C21C90">
              <w:rPr>
                <w:i/>
                <w:color w:val="FF0000"/>
              </w:rPr>
              <w:t>[įrašyti konkrečią sumą]</w:t>
            </w:r>
            <w:r w:rsidRPr="00C21C90">
              <w:rPr>
                <w:i/>
              </w:rPr>
              <w:t>.</w:t>
            </w:r>
            <w:r w:rsidRPr="00C21C90">
              <w:t xml:space="preserve"> Sutarties įvykdymo užtikrinimas įsigalioja banko garantijos laidavimo rašto išdavimo dieną arba piniginio užstato, kuris turi būti pervestas</w:t>
            </w:r>
            <w:r w:rsidRPr="00C21C90">
              <w:rPr>
                <w:bCs/>
              </w:rPr>
              <w:t xml:space="preserve"> į Perkančiosios organizacijos sąskaitą .................................................. banke, pervedimo dieną</w:t>
            </w:r>
            <w:r w:rsidRPr="00C21C90">
              <w:t xml:space="preserve"> ir turi galioti iki Darbų atlikimo termino pabaigos, įskaitant laikotarpį statybvietės perdavimui. Jei Darbų atlikimo terminas yra pratęsiamas arba Darbai yra</w:t>
            </w:r>
            <w:r w:rsidRPr="00B33FFC">
              <w:t xml:space="preserve"> sustabdomi, arba Rangovas vėluoja užbaigti darbus, atitinkamai turi būti pratęstas ir Sutarties įvykdymo užtikrinimo galiojimas. </w:t>
            </w:r>
            <w:r w:rsidRPr="00B34E5E">
              <w:t xml:space="preserve"> </w:t>
            </w:r>
          </w:p>
        </w:tc>
      </w:tr>
      <w:tr w:rsidR="00472994" w:rsidRPr="00B34E5E" w14:paraId="0262883F" w14:textId="77777777" w:rsidTr="00CF6B89">
        <w:tc>
          <w:tcPr>
            <w:tcW w:w="284" w:type="dxa"/>
            <w:tcBorders>
              <w:top w:val="nil"/>
              <w:left w:val="nil"/>
              <w:bottom w:val="nil"/>
              <w:right w:val="nil"/>
            </w:tcBorders>
          </w:tcPr>
          <w:p w14:paraId="77FEAB0F" w14:textId="77777777" w:rsidR="00472994" w:rsidRPr="00B34E5E" w:rsidRDefault="00472994" w:rsidP="00472994">
            <w:pPr>
              <w:numPr>
                <w:ilvl w:val="0"/>
                <w:numId w:val="24"/>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7FF558F4" w14:textId="77777777" w:rsidR="00472994" w:rsidRPr="00B34E5E" w:rsidRDefault="00472994" w:rsidP="00CF6B89">
            <w:pPr>
              <w:pStyle w:val="Stilius3"/>
            </w:pPr>
            <w:r w:rsidRPr="00B34E5E">
              <w:t>Sutarties įvykdymo užtikrinimu garantuojama, kad Užsakovui bus atlyginti nuostoliai, atsiradę dėl to, kad Rangovas neįvykdė visų sutartinių įsipareigojimų ar vykdė juos netinkamai.</w:t>
            </w:r>
          </w:p>
        </w:tc>
      </w:tr>
      <w:tr w:rsidR="00472994" w:rsidRPr="00B34E5E" w14:paraId="1AEEA718" w14:textId="77777777" w:rsidTr="00CF6B89">
        <w:tc>
          <w:tcPr>
            <w:tcW w:w="284" w:type="dxa"/>
            <w:tcBorders>
              <w:top w:val="nil"/>
              <w:left w:val="nil"/>
              <w:bottom w:val="nil"/>
              <w:right w:val="nil"/>
            </w:tcBorders>
          </w:tcPr>
          <w:p w14:paraId="19119941" w14:textId="77777777" w:rsidR="00472994" w:rsidRPr="00B34E5E" w:rsidRDefault="00472994" w:rsidP="00472994">
            <w:pPr>
              <w:numPr>
                <w:ilvl w:val="0"/>
                <w:numId w:val="24"/>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53310737" w14:textId="77777777" w:rsidR="00472994" w:rsidRPr="00B34E5E" w:rsidRDefault="00472994" w:rsidP="00CF6B89">
            <w:pPr>
              <w:pStyle w:val="Stilius3"/>
            </w:pPr>
            <w:r w:rsidRPr="00B34E5E">
              <w:t>Jei Sutarties vykdymo metu užtikrinimą išdavęs juridinis asmuo negali įvykdyti savo įsipareigojimų, Užsakovas raštu turi pareikalauti Rangovo per 10 dienų pateikti naują užtikrinimą. Jei Rangovas nepateikia naujo užtikrinimo, Užsakovas turi teisę nutraukti Sutartį.</w:t>
            </w:r>
          </w:p>
        </w:tc>
      </w:tr>
      <w:tr w:rsidR="00472994" w:rsidRPr="00B34E5E" w14:paraId="131E5543" w14:textId="77777777" w:rsidTr="00CF6B89">
        <w:tc>
          <w:tcPr>
            <w:tcW w:w="284" w:type="dxa"/>
            <w:tcBorders>
              <w:top w:val="nil"/>
              <w:left w:val="nil"/>
              <w:bottom w:val="nil"/>
              <w:right w:val="nil"/>
            </w:tcBorders>
          </w:tcPr>
          <w:p w14:paraId="508CFC97" w14:textId="77777777" w:rsidR="00472994" w:rsidRPr="00B34E5E" w:rsidRDefault="00472994" w:rsidP="00472994">
            <w:pPr>
              <w:numPr>
                <w:ilvl w:val="0"/>
                <w:numId w:val="24"/>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4BC30186" w14:textId="77777777" w:rsidR="00472994" w:rsidRPr="00B34E5E" w:rsidRDefault="00472994" w:rsidP="00CF6B89">
            <w:pPr>
              <w:pStyle w:val="Stilius3"/>
            </w:pPr>
            <w:r w:rsidRPr="00B34E5E">
              <w:t>Sutarties įvykdymo užtikrinimas grąžinamas Rangovui per 10 dienų nuo Darbų pabaigos</w:t>
            </w:r>
            <w:r>
              <w:t>.</w:t>
            </w:r>
            <w:r w:rsidRPr="00B34E5E">
              <w:t xml:space="preserve"> </w:t>
            </w:r>
          </w:p>
        </w:tc>
      </w:tr>
      <w:tr w:rsidR="00472994" w:rsidRPr="00B34E5E" w14:paraId="275BCF16" w14:textId="77777777" w:rsidTr="00CF6B89">
        <w:tc>
          <w:tcPr>
            <w:tcW w:w="9263" w:type="dxa"/>
            <w:gridSpan w:val="3"/>
            <w:tcBorders>
              <w:top w:val="nil"/>
              <w:left w:val="nil"/>
              <w:bottom w:val="nil"/>
              <w:right w:val="nil"/>
            </w:tcBorders>
          </w:tcPr>
          <w:p w14:paraId="0DB9AE2E" w14:textId="77777777" w:rsidR="00472994" w:rsidRPr="00B34E5E" w:rsidRDefault="00472994" w:rsidP="00CF6B89">
            <w:pPr>
              <w:pStyle w:val="Stilius1"/>
              <w:ind w:firstLine="0"/>
            </w:pPr>
            <w:r w:rsidRPr="00B34E5E">
              <w:t>DARBŲ PERDAVIMAS-PRIĖMIMAS</w:t>
            </w:r>
          </w:p>
        </w:tc>
      </w:tr>
      <w:tr w:rsidR="00472994" w:rsidRPr="00B34E5E" w14:paraId="3F3A2CC9" w14:textId="77777777" w:rsidTr="00CF6B89">
        <w:tc>
          <w:tcPr>
            <w:tcW w:w="284" w:type="dxa"/>
            <w:tcBorders>
              <w:top w:val="nil"/>
              <w:left w:val="nil"/>
              <w:bottom w:val="nil"/>
              <w:right w:val="nil"/>
            </w:tcBorders>
          </w:tcPr>
          <w:p w14:paraId="08245790" w14:textId="77777777" w:rsidR="00472994" w:rsidRPr="00B34E5E" w:rsidRDefault="00472994" w:rsidP="00472994">
            <w:pPr>
              <w:numPr>
                <w:ilvl w:val="0"/>
                <w:numId w:val="26"/>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753FD73F" w14:textId="77777777" w:rsidR="00472994" w:rsidRPr="00B34E5E" w:rsidRDefault="00472994" w:rsidP="00CF6B89">
            <w:pPr>
              <w:pStyle w:val="Stilius3"/>
              <w:spacing w:after="240"/>
            </w:pPr>
            <w:r w:rsidRPr="00B34E5E">
              <w:t>Užsakovas perima Darbus:</w:t>
            </w:r>
          </w:p>
          <w:p w14:paraId="2D3184F9" w14:textId="77777777" w:rsidR="00472994" w:rsidRPr="00B34E5E" w:rsidRDefault="00472994" w:rsidP="00472994">
            <w:pPr>
              <w:pStyle w:val="Stilius3"/>
              <w:numPr>
                <w:ilvl w:val="0"/>
                <w:numId w:val="25"/>
              </w:numPr>
              <w:spacing w:before="0"/>
              <w:ind w:left="1310" w:hanging="567"/>
            </w:pPr>
            <w:r w:rsidRPr="00B34E5E">
              <w:t>kai visi Darbai baigti pagal Sutartį ir</w:t>
            </w:r>
          </w:p>
          <w:p w14:paraId="5FC70C50" w14:textId="77777777" w:rsidR="00472994" w:rsidRPr="00B34E5E" w:rsidRDefault="00472994" w:rsidP="00472994">
            <w:pPr>
              <w:pStyle w:val="Stilius3"/>
              <w:numPr>
                <w:ilvl w:val="0"/>
                <w:numId w:val="25"/>
              </w:numPr>
              <w:spacing w:before="0"/>
              <w:ind w:left="1310" w:hanging="567"/>
            </w:pPr>
            <w:r w:rsidRPr="00B34E5E">
              <w:t>kai pasirašomas Darbų perdavimo-priėmimo aktas.</w:t>
            </w:r>
          </w:p>
          <w:p w14:paraId="72303A51" w14:textId="77777777" w:rsidR="00472994" w:rsidRPr="00B34E5E" w:rsidRDefault="00472994" w:rsidP="00CF6B89">
            <w:pPr>
              <w:pStyle w:val="Stilius3"/>
            </w:pPr>
            <w:r w:rsidRPr="00B34E5E">
              <w:t xml:space="preserve">Rangovas, užbaigęs Darbus su prašymu dėl Darbų perdavimo-priėmimo raštu privalo kreiptis į Užsakovą. </w:t>
            </w:r>
          </w:p>
        </w:tc>
      </w:tr>
      <w:tr w:rsidR="00472994" w:rsidRPr="00B34E5E" w14:paraId="598FC5A6" w14:textId="77777777" w:rsidTr="00CF6B89">
        <w:tc>
          <w:tcPr>
            <w:tcW w:w="284" w:type="dxa"/>
            <w:tcBorders>
              <w:top w:val="nil"/>
              <w:left w:val="nil"/>
              <w:bottom w:val="nil"/>
              <w:right w:val="nil"/>
            </w:tcBorders>
          </w:tcPr>
          <w:p w14:paraId="35D5027F" w14:textId="77777777" w:rsidR="00472994" w:rsidRPr="00B34E5E" w:rsidRDefault="00472994" w:rsidP="00472994">
            <w:pPr>
              <w:numPr>
                <w:ilvl w:val="0"/>
                <w:numId w:val="26"/>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47CD960E" w14:textId="77777777" w:rsidR="00472994" w:rsidRPr="00B34E5E" w:rsidRDefault="00472994" w:rsidP="00CF6B89">
            <w:pPr>
              <w:pStyle w:val="Stilius3"/>
            </w:pPr>
            <w:r w:rsidRPr="00B34E5E">
              <w:t xml:space="preserve">Užsakovas, gavęs Rangovo prašymą pagal 8.1. punktą, per </w:t>
            </w:r>
            <w:r>
              <w:t>5 (penkias) darbo dienas</w:t>
            </w:r>
            <w:r w:rsidRPr="00B34E5E">
              <w:t xml:space="preserve"> privalo:</w:t>
            </w:r>
          </w:p>
          <w:p w14:paraId="350281B6" w14:textId="77777777" w:rsidR="00472994" w:rsidRPr="00B34E5E" w:rsidRDefault="00472994" w:rsidP="00472994">
            <w:pPr>
              <w:pStyle w:val="Stilius3"/>
              <w:numPr>
                <w:ilvl w:val="0"/>
                <w:numId w:val="27"/>
              </w:numPr>
              <w:ind w:left="1310" w:hanging="567"/>
            </w:pPr>
            <w:r w:rsidRPr="00B34E5E">
              <w:t xml:space="preserve">atlikti Darbų apžiūrą ir patikrinimą, po kurio, kartu su Rangovu, pasirašyti Darbų perdavimo-priėmimo aktą. Darbų perdavimo-priėmimo aktas gali būti pasirašomas prie jo pridedant smulkių nebaigtų Darbų ar defektų, kurie neturės esminės įtakos Užsakovui naudojant Darbų rezultatą pagal paskirtį, sąrašą. Tokiame sąraše turi būti nurodoma, iki kada nebaigti Darbai ar defektai turi būti pašalinti. </w:t>
            </w:r>
          </w:p>
          <w:p w14:paraId="3C36E8CD" w14:textId="77777777" w:rsidR="00472994" w:rsidRPr="00B34E5E" w:rsidRDefault="00472994" w:rsidP="00CF6B89">
            <w:pPr>
              <w:pStyle w:val="Stilius3"/>
              <w:ind w:left="743"/>
            </w:pPr>
            <w:r w:rsidRPr="00B34E5E">
              <w:t>arba</w:t>
            </w:r>
          </w:p>
          <w:p w14:paraId="218DD777" w14:textId="77777777" w:rsidR="00472994" w:rsidRPr="00B34E5E" w:rsidRDefault="00472994" w:rsidP="00472994">
            <w:pPr>
              <w:pStyle w:val="Stilius3"/>
              <w:numPr>
                <w:ilvl w:val="0"/>
                <w:numId w:val="27"/>
              </w:numPr>
              <w:ind w:left="1310" w:hanging="567"/>
            </w:pPr>
            <w:r w:rsidRPr="00B34E5E">
              <w:lastRenderedPageBreak/>
              <w:t>raštu atsisakyti perimti Darbus nurodant atsisakymo pagrindą ir nurodant Darbus, kuriuos Rangovas privalo atlikti, kad galėtų būti pasirašomas Darbų perdavimo-priėmimo aktas.</w:t>
            </w:r>
          </w:p>
        </w:tc>
      </w:tr>
      <w:tr w:rsidR="00472994" w:rsidRPr="00B34E5E" w14:paraId="0E19C224" w14:textId="77777777" w:rsidTr="00CF6B89">
        <w:tc>
          <w:tcPr>
            <w:tcW w:w="284" w:type="dxa"/>
            <w:tcBorders>
              <w:top w:val="nil"/>
              <w:left w:val="nil"/>
              <w:bottom w:val="nil"/>
              <w:right w:val="nil"/>
            </w:tcBorders>
          </w:tcPr>
          <w:p w14:paraId="7B9E4DD6" w14:textId="77777777" w:rsidR="00472994" w:rsidRPr="00B34E5E" w:rsidRDefault="00472994" w:rsidP="00472994">
            <w:pPr>
              <w:numPr>
                <w:ilvl w:val="0"/>
                <w:numId w:val="26"/>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031D1776" w14:textId="77777777" w:rsidR="00472994" w:rsidRPr="00B34E5E" w:rsidRDefault="00472994" w:rsidP="00CF6B89">
            <w:pPr>
              <w:pStyle w:val="Stilius3"/>
            </w:pPr>
            <w:r w:rsidRPr="00B34E5E">
              <w:t>Jeigu Užsakovas vengia perimti atliktą Darbą, pasibaigus Sutarties sąlygų 8.2 punkte nustatytam terminui, kai Darbai turėjo būti perimti pagal Sutartį, ir Rangovui raštu įspėjus Užsakovą, turi būti laikoma, kad Darbai yra perimti.</w:t>
            </w:r>
          </w:p>
        </w:tc>
      </w:tr>
      <w:tr w:rsidR="00472994" w:rsidRPr="00B34E5E" w14:paraId="3EA93398" w14:textId="77777777" w:rsidTr="00CF6B89">
        <w:tc>
          <w:tcPr>
            <w:tcW w:w="284" w:type="dxa"/>
            <w:tcBorders>
              <w:top w:val="nil"/>
              <w:left w:val="nil"/>
              <w:bottom w:val="nil"/>
              <w:right w:val="nil"/>
            </w:tcBorders>
          </w:tcPr>
          <w:p w14:paraId="0D39A25F" w14:textId="77777777" w:rsidR="00472994" w:rsidRPr="00B34E5E" w:rsidRDefault="00472994" w:rsidP="00472994">
            <w:pPr>
              <w:numPr>
                <w:ilvl w:val="0"/>
                <w:numId w:val="26"/>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7716BEF8" w14:textId="77777777" w:rsidR="00472994" w:rsidRPr="00B34E5E" w:rsidRDefault="00472994" w:rsidP="00CF6B89">
            <w:pPr>
              <w:pStyle w:val="Stilius3"/>
            </w:pPr>
            <w:r w:rsidRPr="00B34E5E">
              <w:t xml:space="preserve">Rangovas iki Darbų perdavimo-priėmimo akto pasirašymo dienos privalo pašalinti iš Statybvietės visus dar likusius Rangovo įrengimus, Medžiagų perteklių, šiukšles, laikinuosius statinius </w:t>
            </w:r>
            <w:r w:rsidRPr="00B34E5E">
              <w:rPr>
                <w:i/>
                <w:color w:val="FF0000"/>
              </w:rPr>
              <w:t>[jei tokie buvo]</w:t>
            </w:r>
            <w:r w:rsidRPr="00B34E5E">
              <w:t xml:space="preserve">. Darbų perdavimo Užsakovui metu statinys turi būti švarus ir sutvarkytas. </w:t>
            </w:r>
          </w:p>
        </w:tc>
      </w:tr>
      <w:tr w:rsidR="00472994" w:rsidRPr="00B34E5E" w14:paraId="6A24A79A" w14:textId="77777777" w:rsidTr="00CF6B89">
        <w:tc>
          <w:tcPr>
            <w:tcW w:w="9263" w:type="dxa"/>
            <w:gridSpan w:val="3"/>
            <w:tcBorders>
              <w:top w:val="nil"/>
              <w:left w:val="nil"/>
              <w:bottom w:val="nil"/>
              <w:right w:val="nil"/>
            </w:tcBorders>
          </w:tcPr>
          <w:p w14:paraId="7C2D1FAA" w14:textId="77777777" w:rsidR="00472994" w:rsidRPr="00B34E5E" w:rsidRDefault="00472994" w:rsidP="00CF6B89">
            <w:pPr>
              <w:pStyle w:val="Stilius1"/>
              <w:ind w:firstLine="0"/>
            </w:pPr>
            <w:r w:rsidRPr="00B34E5E">
              <w:t>SUTARTIES KAINA IR APMOKĖJIMAS</w:t>
            </w:r>
          </w:p>
        </w:tc>
      </w:tr>
      <w:tr w:rsidR="00472994" w:rsidRPr="00B34E5E" w14:paraId="13DEA667" w14:textId="77777777" w:rsidTr="00CF6B89">
        <w:tc>
          <w:tcPr>
            <w:tcW w:w="284" w:type="dxa"/>
            <w:tcBorders>
              <w:top w:val="nil"/>
              <w:left w:val="nil"/>
              <w:bottom w:val="nil"/>
              <w:right w:val="nil"/>
            </w:tcBorders>
          </w:tcPr>
          <w:p w14:paraId="1B3EC00D" w14:textId="77777777" w:rsidR="00472994" w:rsidRPr="00B34E5E" w:rsidRDefault="00472994" w:rsidP="00472994">
            <w:pPr>
              <w:numPr>
                <w:ilvl w:val="0"/>
                <w:numId w:val="34"/>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515A64ED" w14:textId="77777777" w:rsidR="00472994" w:rsidRPr="00B34E5E" w:rsidRDefault="00472994" w:rsidP="00CF6B89">
            <w:pPr>
              <w:pStyle w:val="Stilius3"/>
            </w:pPr>
            <w:r w:rsidRPr="00B34E5E">
              <w:t xml:space="preserve">Sutarties kaina yra </w:t>
            </w:r>
            <w:r w:rsidRPr="00B34E5E">
              <w:rPr>
                <w:i/>
                <w:color w:val="FF0000"/>
              </w:rPr>
              <w:t>[nurodyti sumą skaičiais ir žodžiais]</w:t>
            </w:r>
            <w:r w:rsidRPr="00B34E5E">
              <w:rPr>
                <w:color w:val="FF0000"/>
              </w:rPr>
              <w:t xml:space="preserve"> </w:t>
            </w:r>
            <w:r>
              <w:t>eurų</w:t>
            </w:r>
            <w:r w:rsidRPr="00B34E5E">
              <w:t xml:space="preserve">, iš kurių PVM sudaro </w:t>
            </w:r>
            <w:r w:rsidRPr="00B34E5E">
              <w:rPr>
                <w:i/>
                <w:color w:val="FF0000"/>
              </w:rPr>
              <w:t>[nurodyti sumą skaičiais ir žodžiais]</w:t>
            </w:r>
            <w:r w:rsidRPr="00B34E5E">
              <w:rPr>
                <w:color w:val="FF0000"/>
              </w:rPr>
              <w:t xml:space="preserve"> </w:t>
            </w:r>
            <w:r>
              <w:t>eurų</w:t>
            </w:r>
            <w:r w:rsidRPr="00B34E5E">
              <w:t>. Jei suma skaičiais neatitinka sumos žodžiais, teisinga laikoma suma žodžiais.</w:t>
            </w:r>
          </w:p>
        </w:tc>
      </w:tr>
      <w:tr w:rsidR="00472994" w:rsidRPr="00B34E5E" w14:paraId="2BF994F6" w14:textId="77777777" w:rsidTr="00CF6B89">
        <w:tc>
          <w:tcPr>
            <w:tcW w:w="284" w:type="dxa"/>
            <w:tcBorders>
              <w:top w:val="nil"/>
              <w:left w:val="nil"/>
              <w:bottom w:val="nil"/>
              <w:right w:val="nil"/>
            </w:tcBorders>
          </w:tcPr>
          <w:p w14:paraId="5FA269C6" w14:textId="77777777" w:rsidR="00472994" w:rsidRPr="00B34E5E" w:rsidRDefault="00472994" w:rsidP="00472994">
            <w:pPr>
              <w:numPr>
                <w:ilvl w:val="0"/>
                <w:numId w:val="34"/>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74C0BF25" w14:textId="77777777" w:rsidR="00472994" w:rsidRDefault="00472994" w:rsidP="00CF6B89">
            <w:pPr>
              <w:pStyle w:val="Stilius3"/>
            </w:pPr>
            <w:r w:rsidRPr="00DE12B2">
              <w:t>Šiai Sutarčiai taikoma fiksuoto įkainio kainodara. Rangovui tinkamai atlikus Darbus, Užsakovas turi sumokėti Rangovui už faktinį atliktų, sutartyje numatytų, darbų kiekį pagal darbų įkainius, neviršijant pradinės sutarties vertės, o jei numatyta galimybė įsigyti papildomus kiekius – ir papildomiems darbų kiekiams skirtos lėšų sumos. Darbai, viršijantys šiame papunktyje numatytas vertes, turi būti įsigyjami atliekant sutarties keitimą Įstatymuose nustatyta tvarka.</w:t>
            </w:r>
          </w:p>
          <w:p w14:paraId="2171F610" w14:textId="77777777" w:rsidR="00472994" w:rsidRPr="00B34E5E" w:rsidRDefault="00472994" w:rsidP="00CF6B89">
            <w:pPr>
              <w:pStyle w:val="Stilius3"/>
            </w:pPr>
          </w:p>
        </w:tc>
      </w:tr>
      <w:tr w:rsidR="00472994" w:rsidRPr="00B34E5E" w14:paraId="56138762" w14:textId="77777777" w:rsidTr="00CF6B89">
        <w:tc>
          <w:tcPr>
            <w:tcW w:w="284" w:type="dxa"/>
            <w:tcBorders>
              <w:top w:val="nil"/>
              <w:left w:val="nil"/>
              <w:bottom w:val="nil"/>
              <w:right w:val="nil"/>
            </w:tcBorders>
          </w:tcPr>
          <w:p w14:paraId="20D47058" w14:textId="77777777" w:rsidR="00472994" w:rsidRPr="00B34E5E" w:rsidRDefault="00472994" w:rsidP="00472994">
            <w:pPr>
              <w:numPr>
                <w:ilvl w:val="0"/>
                <w:numId w:val="34"/>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10E6A4AE" w14:textId="77777777" w:rsidR="00472994" w:rsidRDefault="00472994" w:rsidP="00CF6B89">
            <w:pPr>
              <w:pStyle w:val="Stilius3"/>
            </w:pPr>
            <w:r>
              <w:t xml:space="preserve">Tiesioginio </w:t>
            </w:r>
            <w:r w:rsidRPr="00FC02C5">
              <w:t>atsiskaitymo Rangovo pasitelkiamiems s</w:t>
            </w:r>
            <w:r>
              <w:t>ubrangovams</w:t>
            </w:r>
            <w:r w:rsidRPr="00FC02C5">
              <w:t xml:space="preserve"> galimybės įgyvendinamos šia tvarka: </w:t>
            </w:r>
          </w:p>
          <w:p w14:paraId="7B487056" w14:textId="77777777" w:rsidR="00472994" w:rsidRDefault="00472994" w:rsidP="00CF6B89">
            <w:pPr>
              <w:pStyle w:val="Stilius3"/>
            </w:pPr>
            <w:r>
              <w:t xml:space="preserve">9.3.1. </w:t>
            </w:r>
            <w:r w:rsidRPr="00FC02C5">
              <w:t>Sub</w:t>
            </w:r>
            <w:r>
              <w:t>rangovas</w:t>
            </w:r>
            <w:r w:rsidRPr="00FC02C5">
              <w:t>, norėdamas, kad Užsakovas tiesiogiai atsiskaitytų su juo pateikia prašymą Užsakovui ir inicijuoja trišalės sutarties tarp jo, Užsakovo ir Rangovo sudarymą. Sutartis turi būti sudaryta ne vėliau kaip iki Užsakovo atsiskaitymo su su</w:t>
            </w:r>
            <w:r>
              <w:t>brangovu</w:t>
            </w:r>
            <w:r w:rsidRPr="00FC02C5">
              <w:t>. Šioje sutartyje nurodoma Rangovo teisė prieštarauti nepagrįstiems mokėjimams, tiesioginio atsiskaitymo su su</w:t>
            </w:r>
            <w:r>
              <w:t>brangovu</w:t>
            </w:r>
            <w:r w:rsidRPr="00FC02C5">
              <w:t xml:space="preserve"> tvarka, atsižvelgiant į pirkimo dokumentuose ir sub</w:t>
            </w:r>
            <w:r>
              <w:t>rangos</w:t>
            </w:r>
            <w:r w:rsidRPr="00FC02C5">
              <w:t xml:space="preserve"> sutartyje nustatytus reikalavimus; </w:t>
            </w:r>
          </w:p>
          <w:p w14:paraId="250A9E3C" w14:textId="77777777" w:rsidR="00472994" w:rsidRPr="00196A2B" w:rsidRDefault="00472994" w:rsidP="00CF6B89">
            <w:pPr>
              <w:pStyle w:val="Stilius3"/>
            </w:pPr>
            <w:r>
              <w:t xml:space="preserve">9.3.2. </w:t>
            </w:r>
            <w:r w:rsidRPr="00196A2B">
              <w:t>Sub</w:t>
            </w:r>
            <w:r>
              <w:t>rangovas</w:t>
            </w:r>
            <w:r w:rsidRPr="00196A2B">
              <w:t>, prieš pateikdamas sąskaitą Užsakovui, turi ją suderinti su Rangovu. Suderinimas laikomas tinkamu, kai sub</w:t>
            </w:r>
            <w:r>
              <w:t>rangovo</w:t>
            </w:r>
            <w:r w:rsidRPr="00196A2B">
              <w:t xml:space="preserve"> išrašytą sąskaitą raštu patvirtina atsakingas Rangovo atstovas, kuris yra nurodytas trišalėje sutartyje. Užsakovo atlikti mokėjimai sub</w:t>
            </w:r>
            <w:r>
              <w:t>rangovui</w:t>
            </w:r>
            <w:r w:rsidRPr="00196A2B">
              <w:t xml:space="preserve"> pagal jo pateiktas sąskaitas atitinkamai mažina sumą, kurią Užsakovas turi sumokėti Rangovui pagal Pirkimo sutarties sąlygas ir tvarką. Rangovas, išrašydamas ir pateikdamas sąskaitas Užsakovui, atitinkamai į jas neįtraukia su</w:t>
            </w:r>
            <w:r>
              <w:t>brangovo</w:t>
            </w:r>
            <w:r w:rsidRPr="00196A2B">
              <w:t xml:space="preserve"> tiesiogiai Užsakovui pateiktų ir Rangovo patvirtintų sąskaitų sumų; </w:t>
            </w:r>
          </w:p>
          <w:p w14:paraId="23653B8A" w14:textId="77777777" w:rsidR="00472994" w:rsidRPr="00196A2B" w:rsidRDefault="00472994" w:rsidP="00CF6B89">
            <w:pPr>
              <w:pStyle w:val="Stilius3"/>
            </w:pPr>
            <w:r>
              <w:t xml:space="preserve">9.3.2. </w:t>
            </w:r>
            <w:r w:rsidRPr="00196A2B">
              <w:t>Tiesioginis atsiskaitymas su sub</w:t>
            </w:r>
            <w:r>
              <w:t xml:space="preserve">rangovu </w:t>
            </w:r>
            <w:r w:rsidRPr="00196A2B">
              <w:t>neatleidžia Rangovo nuo jo prisiimtų įsipareigojimų pagal sudarytą Pirkimo sutartį. Nepaisant nustatyto galimo tiesioginio atsiskaitymo su sub</w:t>
            </w:r>
            <w:r>
              <w:t>rangovu</w:t>
            </w:r>
            <w:r w:rsidRPr="00196A2B">
              <w:t>, Rangovui Pirkimo sutartimi numatytos teisės, pareigos ir kiti įsipareigojimai nepereina sub</w:t>
            </w:r>
            <w:r>
              <w:t>rangovui</w:t>
            </w:r>
            <w:r w:rsidRPr="00196A2B">
              <w:t xml:space="preserve">;                        </w:t>
            </w:r>
          </w:p>
          <w:p w14:paraId="7DA9EB81" w14:textId="77777777" w:rsidR="00472994" w:rsidRPr="00196A2B" w:rsidRDefault="00472994" w:rsidP="00CF6B89">
            <w:pPr>
              <w:pStyle w:val="Stilius3"/>
            </w:pPr>
            <w:r>
              <w:lastRenderedPageBreak/>
              <w:t xml:space="preserve">9.3.3. </w:t>
            </w:r>
            <w:r w:rsidRPr="00196A2B">
              <w:t>Jei dėl tiesioginio atsiskaitymo su sub</w:t>
            </w:r>
            <w:r>
              <w:t>rangovu</w:t>
            </w:r>
            <w:r w:rsidRPr="00196A2B">
              <w:t xml:space="preserve"> faktiškai nesutampa Rangovo ir sub</w:t>
            </w:r>
            <w:r>
              <w:t>rangovo</w:t>
            </w:r>
            <w:r w:rsidRPr="00196A2B">
              <w:t xml:space="preserve"> mokėtinos sumos, rizika prieš Užsakovą tenka Rangovui ir neatitikimai pašalinami Rangovo sąskaita. </w:t>
            </w:r>
          </w:p>
          <w:p w14:paraId="7ABCB3EA" w14:textId="77777777" w:rsidR="00472994" w:rsidRDefault="00472994" w:rsidP="00CF6B89">
            <w:pPr>
              <w:pStyle w:val="Stilius3"/>
            </w:pPr>
            <w:r>
              <w:t xml:space="preserve">9.3.4. </w:t>
            </w:r>
            <w:r w:rsidRPr="00196A2B">
              <w:t>Atsiskaitymas su sub</w:t>
            </w:r>
            <w:r>
              <w:t>rangovu</w:t>
            </w:r>
            <w:r w:rsidRPr="00196A2B">
              <w:t xml:space="preserve"> vykdomas per </w:t>
            </w:r>
            <w:r>
              <w:t>30</w:t>
            </w:r>
            <w:r w:rsidRPr="00196A2B">
              <w:t xml:space="preserve"> (</w:t>
            </w:r>
            <w:r>
              <w:t>tris</w:t>
            </w:r>
            <w:r w:rsidRPr="00196A2B">
              <w:t xml:space="preserve">dešimt) kalendorinių dienų nuo tinkamos sąskaitos faktūros pateikimo Užsakovui. </w:t>
            </w:r>
          </w:p>
          <w:p w14:paraId="344F022F" w14:textId="77777777" w:rsidR="00472994" w:rsidRPr="00D85B8C" w:rsidRDefault="00472994" w:rsidP="00CF6B89">
            <w:pPr>
              <w:pStyle w:val="Stilius3"/>
            </w:pPr>
            <w:r>
              <w:t xml:space="preserve">9.3.4. </w:t>
            </w:r>
            <w:r w:rsidRPr="00196A2B">
              <w:t>Atsiskaitymai su sub</w:t>
            </w:r>
            <w:r>
              <w:t>rangovu</w:t>
            </w:r>
            <w:r w:rsidRPr="00196A2B">
              <w:t xml:space="preserve"> atliekami trišalėje sutartyje nustatyta tvarka, atsižvelgiant į Pirkimo sutartyje nustatytą kainodarą. Su </w:t>
            </w:r>
            <w:r>
              <w:t>subrangovais</w:t>
            </w:r>
            <w:r w:rsidRPr="00196A2B">
              <w:t xml:space="preserve"> gali būti atsiskaitoma tik po to, kai pilnai suteiktos v</w:t>
            </w:r>
            <w:r>
              <w:t>isi</w:t>
            </w:r>
            <w:r w:rsidRPr="00196A2B">
              <w:t xml:space="preserve"> šioje sutartyje numatyt</w:t>
            </w:r>
            <w:r>
              <w:t>i</w:t>
            </w:r>
            <w:r w:rsidRPr="00196A2B">
              <w:t xml:space="preserve"> </w:t>
            </w:r>
            <w:r>
              <w:t xml:space="preserve">Darbai </w:t>
            </w:r>
            <w:r w:rsidRPr="00196A2B">
              <w:t xml:space="preserve">ir pasirašytas </w:t>
            </w:r>
            <w:r>
              <w:t xml:space="preserve">Darbų </w:t>
            </w:r>
            <w:r w:rsidRPr="00196A2B">
              <w:t xml:space="preserve"> perdavimo-priėmimo aktas.  </w:t>
            </w:r>
          </w:p>
        </w:tc>
      </w:tr>
      <w:tr w:rsidR="00472994" w:rsidRPr="00B34E5E" w14:paraId="3FF9C681" w14:textId="77777777" w:rsidTr="00CF6B89">
        <w:tc>
          <w:tcPr>
            <w:tcW w:w="284" w:type="dxa"/>
            <w:tcBorders>
              <w:top w:val="nil"/>
              <w:left w:val="nil"/>
              <w:bottom w:val="nil"/>
              <w:right w:val="nil"/>
            </w:tcBorders>
          </w:tcPr>
          <w:p w14:paraId="463DB14A" w14:textId="77777777" w:rsidR="00472994" w:rsidRPr="00B34E5E" w:rsidRDefault="00472994" w:rsidP="00CF6B89">
            <w:pPr>
              <w:spacing w:before="200" w:after="0"/>
              <w:ind w:left="360"/>
              <w:rPr>
                <w:rFonts w:ascii="Times New Roman" w:hAnsi="Times New Roman"/>
              </w:rPr>
            </w:pPr>
          </w:p>
        </w:tc>
        <w:tc>
          <w:tcPr>
            <w:tcW w:w="8983" w:type="dxa"/>
            <w:gridSpan w:val="2"/>
            <w:tcBorders>
              <w:top w:val="nil"/>
              <w:left w:val="nil"/>
              <w:bottom w:val="nil"/>
              <w:right w:val="nil"/>
            </w:tcBorders>
          </w:tcPr>
          <w:p w14:paraId="47C732EF" w14:textId="77777777" w:rsidR="00472994" w:rsidRPr="00B34E5E" w:rsidRDefault="00472994" w:rsidP="00CF6B89">
            <w:pPr>
              <w:pStyle w:val="Stilius3"/>
            </w:pPr>
          </w:p>
        </w:tc>
      </w:tr>
      <w:tr w:rsidR="00472994" w:rsidRPr="00B34E5E" w14:paraId="555C52BF" w14:textId="77777777" w:rsidTr="00CF6B89">
        <w:tc>
          <w:tcPr>
            <w:tcW w:w="284" w:type="dxa"/>
            <w:tcBorders>
              <w:top w:val="nil"/>
              <w:left w:val="nil"/>
              <w:bottom w:val="nil"/>
              <w:right w:val="nil"/>
            </w:tcBorders>
          </w:tcPr>
          <w:p w14:paraId="6C4107DF" w14:textId="77777777" w:rsidR="00472994" w:rsidRPr="00B34E5E" w:rsidRDefault="00472994" w:rsidP="00472994">
            <w:pPr>
              <w:numPr>
                <w:ilvl w:val="0"/>
                <w:numId w:val="34"/>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15D7DB05" w14:textId="77777777" w:rsidR="00472994" w:rsidRPr="00B34E5E" w:rsidRDefault="00472994" w:rsidP="00CF6B89">
            <w:pPr>
              <w:pStyle w:val="Stilius3"/>
            </w:pPr>
            <w:r w:rsidRPr="00B34E5E">
              <w:t>Apmokėjimo už tinkamai pagal Sutartį atliktus Darbus sumai nustatyti turi būti taikom</w:t>
            </w:r>
            <w:r>
              <w:t>i</w:t>
            </w:r>
            <w:r w:rsidRPr="00B34E5E">
              <w:t xml:space="preserve"> </w:t>
            </w:r>
            <w:r>
              <w:t xml:space="preserve">Kiekių sąraše </w:t>
            </w:r>
            <w:r w:rsidRPr="00B34E5E">
              <w:t xml:space="preserve"> nurodyt</w:t>
            </w:r>
            <w:r>
              <w:t>i</w:t>
            </w:r>
            <w:r w:rsidRPr="00B34E5E">
              <w:t xml:space="preserve"> fiksuot</w:t>
            </w:r>
            <w:r>
              <w:t>i</w:t>
            </w:r>
            <w:r w:rsidRPr="00B34E5E">
              <w:t xml:space="preserve"> Darbų </w:t>
            </w:r>
            <w:r>
              <w:t xml:space="preserve"> į</w:t>
            </w:r>
            <w:r w:rsidRPr="00B34E5E">
              <w:t>kain</w:t>
            </w:r>
            <w:r>
              <w:t>iai</w:t>
            </w:r>
            <w:r w:rsidRPr="00B34E5E">
              <w:t xml:space="preserve">. </w:t>
            </w:r>
          </w:p>
          <w:p w14:paraId="14F9FC9A" w14:textId="77777777" w:rsidR="00472994" w:rsidRPr="00B34E5E" w:rsidRDefault="00472994" w:rsidP="00CF6B89">
            <w:pPr>
              <w:pStyle w:val="Stilius3"/>
            </w:pPr>
            <w:r>
              <w:t>Kiekių sąraše</w:t>
            </w:r>
            <w:r w:rsidRPr="00B34E5E">
              <w:t xml:space="preserve"> nurodyt</w:t>
            </w:r>
            <w:r>
              <w:t>i</w:t>
            </w:r>
            <w:r w:rsidRPr="00B34E5E">
              <w:t xml:space="preserve"> Darb</w:t>
            </w:r>
            <w:r>
              <w:t>ai</w:t>
            </w:r>
            <w:r w:rsidRPr="00B34E5E">
              <w:t xml:space="preserve"> gali būti sumokėt</w:t>
            </w:r>
            <w:r>
              <w:t>i</w:t>
            </w:r>
            <w:r w:rsidRPr="00B34E5E">
              <w:t xml:space="preserve"> Rangovui dalimis atsižvelgiant į faktiškai atlikt</w:t>
            </w:r>
            <w:r>
              <w:t>us</w:t>
            </w:r>
            <w:r w:rsidRPr="00B34E5E">
              <w:t xml:space="preserve"> Darb</w:t>
            </w:r>
            <w:r>
              <w:t>us</w:t>
            </w:r>
            <w:r w:rsidRPr="00B34E5E">
              <w:t>, 9.</w:t>
            </w:r>
            <w:r>
              <w:t>5</w:t>
            </w:r>
            <w:r w:rsidRPr="00B34E5E">
              <w:t xml:space="preserve"> ir 9.</w:t>
            </w:r>
            <w:r>
              <w:t>7</w:t>
            </w:r>
            <w:r w:rsidRPr="00B34E5E">
              <w:t xml:space="preserve"> punktuose numatyta tvarka. Tokiu atveju, Rangovo prašymu, Užsakovas, patikrindamas dalinai atlikt</w:t>
            </w:r>
            <w:r>
              <w:t>ų</w:t>
            </w:r>
            <w:r w:rsidRPr="00B34E5E">
              <w:t xml:space="preserve"> Darb</w:t>
            </w:r>
            <w:r>
              <w:t>ų</w:t>
            </w:r>
            <w:r w:rsidRPr="00B34E5E">
              <w:t xml:space="preserve"> apimtį, turi įvertinti, kok</w:t>
            </w:r>
            <w:r>
              <w:t>ia</w:t>
            </w:r>
            <w:r w:rsidRPr="00B34E5E">
              <w:t xml:space="preserve"> </w:t>
            </w:r>
            <w:r>
              <w:t xml:space="preserve">Kiekių sąraše </w:t>
            </w:r>
            <w:r w:rsidRPr="00B34E5E">
              <w:t xml:space="preserve"> numatyt</w:t>
            </w:r>
            <w:r>
              <w:t>a</w:t>
            </w:r>
            <w:r w:rsidRPr="00B34E5E">
              <w:t xml:space="preserve"> Darb</w:t>
            </w:r>
            <w:r>
              <w:t>ų</w:t>
            </w:r>
            <w:r w:rsidRPr="00B34E5E">
              <w:t xml:space="preserve"> dalis procentais yra faktiškai atlikta ir pranešti Rangovui.</w:t>
            </w:r>
          </w:p>
        </w:tc>
      </w:tr>
      <w:tr w:rsidR="00472994" w:rsidRPr="00B34E5E" w14:paraId="3A0654E7" w14:textId="77777777" w:rsidTr="00CF6B89">
        <w:tc>
          <w:tcPr>
            <w:tcW w:w="284" w:type="dxa"/>
            <w:tcBorders>
              <w:top w:val="nil"/>
              <w:left w:val="nil"/>
              <w:bottom w:val="nil"/>
              <w:right w:val="nil"/>
            </w:tcBorders>
          </w:tcPr>
          <w:p w14:paraId="51DF4912" w14:textId="77777777" w:rsidR="00472994" w:rsidRPr="00B34E5E" w:rsidRDefault="00472994" w:rsidP="00472994">
            <w:pPr>
              <w:numPr>
                <w:ilvl w:val="0"/>
                <w:numId w:val="34"/>
              </w:numPr>
              <w:spacing w:before="200" w:after="0" w:line="276" w:lineRule="auto"/>
              <w:ind w:hanging="541"/>
              <w:rPr>
                <w:rFonts w:ascii="Times New Roman" w:hAnsi="Times New Roman"/>
              </w:rPr>
            </w:pPr>
          </w:p>
        </w:tc>
        <w:tc>
          <w:tcPr>
            <w:tcW w:w="8983" w:type="dxa"/>
            <w:gridSpan w:val="2"/>
            <w:tcBorders>
              <w:top w:val="nil"/>
              <w:left w:val="nil"/>
              <w:bottom w:val="nil"/>
              <w:right w:val="nil"/>
            </w:tcBorders>
          </w:tcPr>
          <w:p w14:paraId="7E030FA7" w14:textId="77777777" w:rsidR="00472994" w:rsidRPr="00B34E5E" w:rsidRDefault="00472994" w:rsidP="00CF6B89">
            <w:pPr>
              <w:pStyle w:val="Stilius3"/>
              <w:spacing w:after="240"/>
            </w:pPr>
            <w:r w:rsidRPr="00B34E5E">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567C6AE2" w14:textId="77777777" w:rsidR="00472994" w:rsidRPr="00B34E5E" w:rsidRDefault="00472994" w:rsidP="00472994">
            <w:pPr>
              <w:pStyle w:val="Stilius3"/>
              <w:numPr>
                <w:ilvl w:val="0"/>
                <w:numId w:val="36"/>
              </w:numPr>
              <w:spacing w:before="0"/>
              <w:ind w:left="1255" w:hanging="567"/>
            </w:pPr>
            <w:r w:rsidRPr="00B34E5E">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E1D4B9F" w14:textId="77777777" w:rsidR="00472994" w:rsidRPr="00B34E5E" w:rsidRDefault="00472994" w:rsidP="00472994">
            <w:pPr>
              <w:pStyle w:val="Stilius3"/>
              <w:numPr>
                <w:ilvl w:val="0"/>
                <w:numId w:val="36"/>
              </w:numPr>
              <w:spacing w:before="0"/>
              <w:ind w:left="1255" w:hanging="567"/>
            </w:pPr>
            <w:r w:rsidRPr="00B34E5E">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4EB05B4" w14:textId="77777777" w:rsidR="00472994" w:rsidRDefault="00472994" w:rsidP="00CF6B89">
            <w:pPr>
              <w:pStyle w:val="Stilius3"/>
              <w:spacing w:before="120"/>
            </w:pPr>
            <w:r w:rsidRPr="00B34E5E">
              <w:t>Jeigu Užsakovas per šiame punkte nustatytą terminą Rangovo pateiktų mokėjimo dokumentų nepatvirtina ir nepateikia nepatvirtinimo priežasčių, turi būti laikoma, kad Rangovo prašoma apmokėti suma yra teisinga.</w:t>
            </w:r>
          </w:p>
          <w:p w14:paraId="07469672" w14:textId="77777777" w:rsidR="00472994" w:rsidRPr="00B34E5E" w:rsidRDefault="00472994" w:rsidP="00CF6B89">
            <w:pPr>
              <w:pStyle w:val="Stilius3"/>
              <w:spacing w:before="120"/>
            </w:pPr>
          </w:p>
        </w:tc>
      </w:tr>
      <w:tr w:rsidR="00472994" w:rsidRPr="00B34E5E" w14:paraId="665953F8" w14:textId="77777777" w:rsidTr="00CF6B89">
        <w:tc>
          <w:tcPr>
            <w:tcW w:w="284" w:type="dxa"/>
            <w:tcBorders>
              <w:top w:val="nil"/>
              <w:left w:val="nil"/>
              <w:bottom w:val="nil"/>
              <w:right w:val="nil"/>
            </w:tcBorders>
          </w:tcPr>
          <w:p w14:paraId="1FF3F251" w14:textId="77777777" w:rsidR="00472994" w:rsidRPr="00B34E5E" w:rsidRDefault="00472994" w:rsidP="00472994">
            <w:pPr>
              <w:numPr>
                <w:ilvl w:val="0"/>
                <w:numId w:val="34"/>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6CA3E371" w14:textId="77777777" w:rsidR="00472994" w:rsidRPr="00B34E5E" w:rsidRDefault="00472994" w:rsidP="00CF6B89">
            <w:pPr>
              <w:pStyle w:val="Stilius3"/>
            </w:pPr>
            <w:r w:rsidRPr="00DE12B2">
              <w:t>Už tinkamai atliktus Darbus yra sumokama ne daugiau kaip 95 % (devyniasdešimt penki procentai) atliktų Darbų kainos. Likusieji 5 % (penki procentai) sumokami tada, kai Šalys pasirašo galutinį Darbų perdavimo-priėmimo aktą, Rangovas ištaiso visus smulkius defektus bei nebaigtus Darbus, įvardintus Darbų perdavimo-priėmimo metu ir Rangovas pateikia Defektų ištaisymo garantiniu laikotarpiu užtikrinimą arba sulaikius mokėjimą visam garantiniam Defektų ištaisymo laikotarpiui – Pirkimo sutarties 11.3 punkte nustatyta tvarka</w:t>
            </w:r>
          </w:p>
        </w:tc>
      </w:tr>
      <w:tr w:rsidR="00472994" w:rsidRPr="00065AFA" w14:paraId="5A13FAEE" w14:textId="77777777" w:rsidTr="00CF6B89">
        <w:tc>
          <w:tcPr>
            <w:tcW w:w="284" w:type="dxa"/>
            <w:tcBorders>
              <w:top w:val="nil"/>
              <w:left w:val="nil"/>
              <w:bottom w:val="nil"/>
              <w:right w:val="nil"/>
            </w:tcBorders>
          </w:tcPr>
          <w:p w14:paraId="0BF73CEB" w14:textId="77777777" w:rsidR="00472994" w:rsidRPr="00B34E5E" w:rsidRDefault="00472994" w:rsidP="00472994">
            <w:pPr>
              <w:numPr>
                <w:ilvl w:val="0"/>
                <w:numId w:val="34"/>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26E8C576" w14:textId="77777777" w:rsidR="00472994" w:rsidRPr="00065AFA" w:rsidRDefault="00472994" w:rsidP="00CF6B89">
            <w:pPr>
              <w:pStyle w:val="Stilius3"/>
              <w:spacing w:after="240"/>
            </w:pPr>
            <w:r w:rsidRPr="00065AFA">
              <w:t>Užsakovas privalo mokėti Rangovui:</w:t>
            </w:r>
          </w:p>
          <w:p w14:paraId="4AEBFB49" w14:textId="77777777" w:rsidR="00472994" w:rsidRPr="00065AFA" w:rsidRDefault="00472994" w:rsidP="00472994">
            <w:pPr>
              <w:pStyle w:val="Stilius3"/>
              <w:numPr>
                <w:ilvl w:val="0"/>
                <w:numId w:val="18"/>
              </w:numPr>
              <w:spacing w:before="0"/>
              <w:ind w:hanging="3"/>
            </w:pPr>
            <w:r w:rsidRPr="00065AFA">
              <w:lastRenderedPageBreak/>
              <w:t xml:space="preserve">sumą, patvirtintą Rangovo pateiktuose mokėjimo dokumentuose per </w:t>
            </w:r>
            <w:r>
              <w:t>3</w:t>
            </w:r>
            <w:r w:rsidRPr="00065AFA">
              <w:t>0 (</w:t>
            </w:r>
            <w:r>
              <w:t>tris</w:t>
            </w:r>
            <w:r w:rsidRPr="00065AFA">
              <w:t xml:space="preserve">dešimt) </w:t>
            </w:r>
            <w:r w:rsidRPr="00065AFA">
              <w:rPr>
                <w:i/>
              </w:rPr>
              <w:t xml:space="preserve"> </w:t>
            </w:r>
            <w:r w:rsidRPr="00065AFA">
              <w:t>dienų nuo Rangovo pateiktų mokėjimo dokumentų patvirtinimo.</w:t>
            </w:r>
          </w:p>
        </w:tc>
      </w:tr>
      <w:tr w:rsidR="00472994" w:rsidRPr="00B34E5E" w14:paraId="4F778EA8" w14:textId="77777777" w:rsidTr="00CF6B89">
        <w:tc>
          <w:tcPr>
            <w:tcW w:w="284" w:type="dxa"/>
            <w:tcBorders>
              <w:top w:val="nil"/>
              <w:left w:val="nil"/>
              <w:bottom w:val="nil"/>
              <w:right w:val="nil"/>
            </w:tcBorders>
          </w:tcPr>
          <w:p w14:paraId="4B8E6D61" w14:textId="77777777" w:rsidR="00472994" w:rsidRPr="00B34E5E" w:rsidRDefault="00472994" w:rsidP="00472994">
            <w:pPr>
              <w:numPr>
                <w:ilvl w:val="0"/>
                <w:numId w:val="34"/>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3206F1D0" w14:textId="77777777" w:rsidR="00472994" w:rsidRPr="00B34E5E" w:rsidRDefault="00472994" w:rsidP="00CF6B89">
            <w:pPr>
              <w:pStyle w:val="Stilius3"/>
            </w:pPr>
            <w:r w:rsidRPr="00B34E5E">
              <w:t xml:space="preserve">Jeigu Rangovas negauna mokėjimo, Sutarties sąlygų 9.7. punkte nurodytu terminu, tai jis turi teisę į delspinigius. Delspinigių dėl vėluojančio mokėjimo dydis – </w:t>
            </w:r>
            <w:r w:rsidRPr="00B34E5E">
              <w:rPr>
                <w:i/>
                <w:color w:val="FF0000"/>
              </w:rPr>
              <w:t>[0,02%]</w:t>
            </w:r>
            <w:r w:rsidRPr="00B34E5E">
              <w:t xml:space="preserve"> nuo laiku neapmokėtos sumos per dieną.  </w:t>
            </w:r>
          </w:p>
        </w:tc>
      </w:tr>
      <w:tr w:rsidR="00472994" w:rsidRPr="00B34E5E" w14:paraId="4CD68DEF" w14:textId="77777777" w:rsidTr="00CF6B89">
        <w:tc>
          <w:tcPr>
            <w:tcW w:w="284" w:type="dxa"/>
            <w:tcBorders>
              <w:top w:val="nil"/>
              <w:left w:val="nil"/>
              <w:bottom w:val="nil"/>
              <w:right w:val="nil"/>
            </w:tcBorders>
          </w:tcPr>
          <w:p w14:paraId="38A8918F" w14:textId="77777777" w:rsidR="00472994" w:rsidRPr="00B34E5E" w:rsidRDefault="00472994" w:rsidP="00472994">
            <w:pPr>
              <w:numPr>
                <w:ilvl w:val="0"/>
                <w:numId w:val="34"/>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35E4DC36" w14:textId="77777777" w:rsidR="00472994" w:rsidRPr="00B34E5E" w:rsidRDefault="00472994" w:rsidP="00CF6B89">
            <w:pPr>
              <w:pStyle w:val="Stilius3"/>
            </w:pPr>
            <w:r w:rsidRPr="00B34E5E">
              <w:t>Darbų kainos Sutarties galiojimo metu neturi būti keičiamos išskyrus šiame punkte nurodytais atvejais:</w:t>
            </w:r>
          </w:p>
          <w:p w14:paraId="27E0E57A" w14:textId="77777777" w:rsidR="00472994" w:rsidRPr="00B34E5E" w:rsidRDefault="00472994" w:rsidP="00472994">
            <w:pPr>
              <w:numPr>
                <w:ilvl w:val="0"/>
                <w:numId w:val="40"/>
              </w:numPr>
              <w:spacing w:after="120" w:line="240" w:lineRule="auto"/>
              <w:ind w:left="1332" w:hanging="567"/>
              <w:jc w:val="both"/>
              <w:rPr>
                <w:rFonts w:ascii="Times New Roman" w:hAnsi="Times New Roman"/>
              </w:rPr>
            </w:pPr>
            <w:r w:rsidRPr="00B34E5E">
              <w:rPr>
                <w:rFonts w:ascii="Times New Roman" w:hAnsi="Times New Roman"/>
              </w:rPr>
              <w:t xml:space="preserve">esant 10.1. punkte nurodytoms aplinkybėms ir pagal 10.2. punktą įforminus pakeitimą Sutarties kaina gali būti koreguojama </w:t>
            </w:r>
            <w:r>
              <w:rPr>
                <w:rFonts w:ascii="Times New Roman" w:hAnsi="Times New Roman"/>
              </w:rPr>
              <w:t xml:space="preserve">papildomų/ nevykdomų </w:t>
            </w:r>
            <w:r w:rsidRPr="00B34E5E">
              <w:rPr>
                <w:rFonts w:ascii="Times New Roman" w:hAnsi="Times New Roman"/>
              </w:rPr>
              <w:t xml:space="preserve">Darbų sumomis sudarant susitarimą dėl Sutarties kainos koregavimo. </w:t>
            </w:r>
            <w:r>
              <w:rPr>
                <w:rFonts w:ascii="Times New Roman" w:hAnsi="Times New Roman"/>
              </w:rPr>
              <w:t>Papildomų/ nevykdomų</w:t>
            </w:r>
            <w:r w:rsidRPr="00B34E5E">
              <w:rPr>
                <w:rFonts w:ascii="Times New Roman" w:hAnsi="Times New Roman"/>
              </w:rPr>
              <w:t xml:space="preserve"> Darbų kainos apskaičiuojamos žemiau pateikiamais būdas:</w:t>
            </w:r>
          </w:p>
          <w:p w14:paraId="79D03556" w14:textId="77777777" w:rsidR="00472994" w:rsidRPr="00B34E5E" w:rsidRDefault="00472994" w:rsidP="00472994">
            <w:pPr>
              <w:numPr>
                <w:ilvl w:val="0"/>
                <w:numId w:val="41"/>
              </w:numPr>
              <w:spacing w:after="120" w:line="240" w:lineRule="auto"/>
              <w:jc w:val="both"/>
              <w:rPr>
                <w:rFonts w:ascii="Times New Roman" w:hAnsi="Times New Roman"/>
              </w:rPr>
            </w:pPr>
            <w:r w:rsidRPr="00B34E5E">
              <w:rPr>
                <w:rFonts w:ascii="Times New Roman" w:hAnsi="Times New Roman"/>
              </w:rPr>
              <w:t xml:space="preserve">pritaikant </w:t>
            </w:r>
            <w:r w:rsidRPr="00845947">
              <w:rPr>
                <w:rFonts w:ascii="Times New Roman" w:hAnsi="Times New Roman"/>
              </w:rPr>
              <w:t>tiekėjo pasiūlyme nurodytus įkainius</w:t>
            </w:r>
            <w:r w:rsidRPr="00B34E5E">
              <w:rPr>
                <w:rFonts w:ascii="Times New Roman" w:hAnsi="Times New Roman"/>
              </w:rPr>
              <w:t>;</w:t>
            </w:r>
          </w:p>
          <w:p w14:paraId="439B110A" w14:textId="77777777" w:rsidR="00472994" w:rsidRDefault="00472994" w:rsidP="00472994">
            <w:pPr>
              <w:numPr>
                <w:ilvl w:val="0"/>
                <w:numId w:val="41"/>
              </w:numPr>
              <w:spacing w:after="120" w:line="240" w:lineRule="auto"/>
              <w:jc w:val="both"/>
              <w:rPr>
                <w:rFonts w:ascii="Times New Roman" w:hAnsi="Times New Roman"/>
              </w:rPr>
            </w:pPr>
            <w:r w:rsidRPr="00845947">
              <w:rPr>
                <w:rFonts w:ascii="Times New Roman" w:hAnsi="Times New Roman"/>
              </w:rPr>
              <w:t>jei įmanoma, išskaičiuojant kainos dalį iš sutartyje įkainotos atskiros pirkimo objekto sudedamosios dalies ar numatyto įkainio, pavyzdžiui, tinkavimo įkainį išskaičiuojant iš sutartyje numatyto „Tinkavimas, glaistymas, dažymas“ darbo įkainio;</w:t>
            </w:r>
          </w:p>
          <w:p w14:paraId="2EE97C95" w14:textId="77777777" w:rsidR="00472994" w:rsidRDefault="00472994" w:rsidP="00472994">
            <w:pPr>
              <w:numPr>
                <w:ilvl w:val="0"/>
                <w:numId w:val="41"/>
              </w:numPr>
              <w:spacing w:after="120" w:line="240" w:lineRule="auto"/>
              <w:jc w:val="both"/>
              <w:rPr>
                <w:rFonts w:ascii="Times New Roman" w:hAnsi="Times New Roman"/>
              </w:rPr>
            </w:pPr>
            <w:r w:rsidRPr="00845947">
              <w:rPr>
                <w:rFonts w:ascii="Times New Roman" w:hAnsi="Times New Roman"/>
              </w:rPr>
              <w:t>pritaikant sutartyje numatytus panašių darbų ir (ar) paslaugų įkainius. Panašius darbus ir (ar) paslaugas turi pagrįsti ir nustatyti pirkimo vykdytojas</w:t>
            </w:r>
            <w:r>
              <w:rPr>
                <w:rFonts w:ascii="Times New Roman" w:hAnsi="Times New Roman"/>
              </w:rPr>
              <w:t>;</w:t>
            </w:r>
          </w:p>
          <w:p w14:paraId="4E5D32B3" w14:textId="77777777" w:rsidR="00472994" w:rsidRDefault="00472994" w:rsidP="00472994">
            <w:pPr>
              <w:numPr>
                <w:ilvl w:val="0"/>
                <w:numId w:val="41"/>
              </w:numPr>
              <w:spacing w:after="120" w:line="240" w:lineRule="auto"/>
              <w:jc w:val="both"/>
              <w:rPr>
                <w:rFonts w:ascii="Times New Roman" w:hAnsi="Times New Roman"/>
              </w:rPr>
            </w:pPr>
            <w:r w:rsidRPr="00845947">
              <w:rPr>
                <w:rFonts w:ascii="Times New Roman" w:hAnsi="Times New Roman"/>
              </w:rPr>
              <w:t>įvertinant darbų pagrįstas tiesiogines (darbo užmokesčio ir su juo susijusius mokesčius, statybos produktų ir įrenginių, mechanizmų eksploatacijos sąnaudas, statybvietės) bei netiesiogines (pridėtines, pelno) išlaidas pagal šios Metodikos priedo „Tiesioginių ir netiesioginių išlaidų apskaičiavimo taisyklės“ nuostatas.</w:t>
            </w:r>
          </w:p>
          <w:p w14:paraId="686EDD4F" w14:textId="77777777" w:rsidR="00472994" w:rsidRPr="00B25399" w:rsidRDefault="00472994" w:rsidP="00472994">
            <w:pPr>
              <w:numPr>
                <w:ilvl w:val="0"/>
                <w:numId w:val="40"/>
              </w:numPr>
              <w:spacing w:after="120" w:line="240" w:lineRule="auto"/>
              <w:ind w:left="1289" w:hanging="567"/>
              <w:jc w:val="both"/>
              <w:rPr>
                <w:rFonts w:ascii="Times New Roman" w:hAnsi="Times New Roman"/>
              </w:rPr>
            </w:pPr>
            <w:r w:rsidRPr="00845947">
              <w:rPr>
                <w:rFonts w:ascii="Times New Roman" w:hAnsi="Times New Roman"/>
              </w:rPr>
              <w:t xml:space="preserve"> pritaikant sutartyje numatytus panašių darbų ir (ar) paslaugų įkainius. Panašius darbus ir (ar</w:t>
            </w:r>
            <w:r w:rsidRPr="00B25399">
              <w:rPr>
                <w:rFonts w:ascii="Times New Roman" w:hAnsi="Times New Roman"/>
              </w:rPr>
              <w:t xml:space="preserve">) paslaugas turi pagrįsti ir nustatyti pirkimo vykdytojas; padidėjus arba sumažėjus </w:t>
            </w:r>
            <w:r w:rsidRPr="00B25399">
              <w:rPr>
                <w:rFonts w:ascii="Times New Roman" w:hAnsi="Times New Roman"/>
                <w:szCs w:val="24"/>
              </w:rPr>
              <w:t xml:space="preserve">pridėtinės vertės mokesčio </w:t>
            </w:r>
            <w:r w:rsidRPr="00B25399">
              <w:rPr>
                <w:rFonts w:ascii="Times New Roman" w:hAnsi="Times New Roman"/>
              </w:rPr>
              <w:t>(PVM) tarifui atitinkamai didinami arba mažinami darbų įkainiai. Sutarties kainos perskaičiavimo formulė pasikeitus PVM tarifui:</w:t>
            </w:r>
          </w:p>
          <w:p w14:paraId="002D0934" w14:textId="77777777" w:rsidR="00472994" w:rsidRPr="00B34E5E" w:rsidRDefault="00472994" w:rsidP="00CF6B89">
            <w:pPr>
              <w:pStyle w:val="Stilius3"/>
              <w:ind w:left="1289"/>
            </w:pPr>
            <w:r w:rsidRPr="00B34E5E">
              <w:rPr>
                <w:position w:val="-56"/>
                <w:szCs w:val="24"/>
              </w:rPr>
              <w:object w:dxaOrig="2940" w:dyaOrig="960" w14:anchorId="23D77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9" o:title=""/>
                </v:shape>
                <o:OLEObject Type="Embed" ProgID="Equation.3" ShapeID="_x0000_i1025" DrawAspect="Content" ObjectID="_1808299023" r:id="rId20"/>
              </w:object>
            </w:r>
          </w:p>
          <w:p w14:paraId="5AC6B9C6" w14:textId="77777777" w:rsidR="00472994" w:rsidRPr="00B34E5E" w:rsidRDefault="00472994" w:rsidP="00CF6B89">
            <w:pPr>
              <w:pStyle w:val="Stilius3"/>
              <w:spacing w:before="0"/>
              <w:ind w:left="1287"/>
              <w:rPr>
                <w:sz w:val="20"/>
              </w:rPr>
            </w:pPr>
            <w:r w:rsidRPr="00B34E5E">
              <w:rPr>
                <w:sz w:val="20"/>
              </w:rPr>
              <w:tab/>
            </w:r>
            <w:r w:rsidRPr="00B34E5E">
              <w:rPr>
                <w:position w:val="-12"/>
                <w:sz w:val="20"/>
              </w:rPr>
              <w:object w:dxaOrig="340" w:dyaOrig="360" w14:anchorId="1C3AE672">
                <v:shape id="_x0000_i1026" type="#_x0000_t75" style="width:17.4pt;height:18pt" o:ole="">
                  <v:imagedata r:id="rId21" o:title=""/>
                </v:shape>
                <o:OLEObject Type="Embed" ProgID="Equation.3" ShapeID="_x0000_i1026" DrawAspect="Content" ObjectID="_1808299024" r:id="rId22"/>
              </w:object>
            </w:r>
            <w:r w:rsidRPr="00B34E5E">
              <w:rPr>
                <w:sz w:val="20"/>
              </w:rPr>
              <w:t xml:space="preserve"> - Perskaičiuota Sutarties kaina (su PVM)</w:t>
            </w:r>
          </w:p>
          <w:p w14:paraId="14D1CF61" w14:textId="77777777" w:rsidR="00472994" w:rsidRPr="00B34E5E" w:rsidRDefault="00472994" w:rsidP="00CF6B89">
            <w:pPr>
              <w:pStyle w:val="Stilius3"/>
              <w:spacing w:before="0"/>
              <w:ind w:left="1287"/>
              <w:rPr>
                <w:sz w:val="20"/>
              </w:rPr>
            </w:pPr>
            <w:r w:rsidRPr="00B34E5E">
              <w:rPr>
                <w:sz w:val="20"/>
              </w:rPr>
              <w:tab/>
            </w:r>
            <w:r w:rsidRPr="00B34E5E">
              <w:rPr>
                <w:position w:val="-12"/>
                <w:sz w:val="20"/>
              </w:rPr>
              <w:object w:dxaOrig="300" w:dyaOrig="360" w14:anchorId="1AA75ADD">
                <v:shape id="_x0000_i1027" type="#_x0000_t75" style="width:15pt;height:18pt" o:ole="">
                  <v:imagedata r:id="rId23" o:title=""/>
                </v:shape>
                <o:OLEObject Type="Embed" ProgID="Equation.3" ShapeID="_x0000_i1027" DrawAspect="Content" ObjectID="_1808299025" r:id="rId24"/>
              </w:object>
            </w:r>
            <w:r w:rsidRPr="00B34E5E">
              <w:rPr>
                <w:sz w:val="20"/>
              </w:rPr>
              <w:t xml:space="preserve"> - Sutarties kaina (su PVM) iki perskaičiavimo</w:t>
            </w:r>
          </w:p>
          <w:p w14:paraId="500D740F" w14:textId="77777777" w:rsidR="00472994" w:rsidRPr="00B34E5E" w:rsidRDefault="00472994" w:rsidP="00CF6B89">
            <w:pPr>
              <w:pStyle w:val="Stilius3"/>
              <w:spacing w:before="0"/>
              <w:ind w:left="1287"/>
              <w:rPr>
                <w:sz w:val="20"/>
              </w:rPr>
            </w:pPr>
            <w:r w:rsidRPr="00B34E5E">
              <w:rPr>
                <w:sz w:val="20"/>
              </w:rPr>
              <w:tab/>
              <w:t>A – Atliktų darbų kaina (su PVM) iki perskaičiavimo</w:t>
            </w:r>
          </w:p>
          <w:p w14:paraId="2F2A49A7" w14:textId="77777777" w:rsidR="00472994" w:rsidRPr="00B34E5E" w:rsidRDefault="00472994" w:rsidP="00CF6B89">
            <w:pPr>
              <w:pStyle w:val="Stilius3"/>
              <w:spacing w:before="0"/>
              <w:ind w:left="1287"/>
              <w:rPr>
                <w:sz w:val="20"/>
              </w:rPr>
            </w:pPr>
            <w:r w:rsidRPr="00B34E5E">
              <w:rPr>
                <w:sz w:val="20"/>
              </w:rPr>
              <w:tab/>
            </w:r>
            <w:r w:rsidRPr="00B34E5E">
              <w:rPr>
                <w:position w:val="-12"/>
                <w:sz w:val="20"/>
              </w:rPr>
              <w:object w:dxaOrig="280" w:dyaOrig="360" w14:anchorId="215593A6">
                <v:shape id="_x0000_i1028" type="#_x0000_t75" style="width:14.4pt;height:18pt" o:ole="">
                  <v:imagedata r:id="rId25" o:title=""/>
                </v:shape>
                <o:OLEObject Type="Embed" ProgID="Equation.3" ShapeID="_x0000_i1028" DrawAspect="Content" ObjectID="_1808299026" r:id="rId26"/>
              </w:object>
            </w:r>
            <w:r w:rsidRPr="00B34E5E">
              <w:rPr>
                <w:sz w:val="20"/>
              </w:rPr>
              <w:t xml:space="preserve"> - senas PVM tarifas (procentais)</w:t>
            </w:r>
          </w:p>
          <w:p w14:paraId="04585C38" w14:textId="77777777" w:rsidR="00472994" w:rsidRPr="00B34E5E" w:rsidRDefault="00472994" w:rsidP="00CF6B89">
            <w:pPr>
              <w:pStyle w:val="Stilius3"/>
              <w:spacing w:before="0"/>
              <w:ind w:left="1287"/>
              <w:rPr>
                <w:highlight w:val="yellow"/>
              </w:rPr>
            </w:pPr>
            <w:r w:rsidRPr="00B34E5E">
              <w:rPr>
                <w:sz w:val="20"/>
              </w:rPr>
              <w:tab/>
            </w:r>
            <w:r w:rsidRPr="00B34E5E">
              <w:rPr>
                <w:position w:val="-12"/>
                <w:sz w:val="20"/>
              </w:rPr>
              <w:object w:dxaOrig="320" w:dyaOrig="360" w14:anchorId="6B0E0618">
                <v:shape id="_x0000_i1029" type="#_x0000_t75" style="width:15.6pt;height:18pt" o:ole="">
                  <v:imagedata r:id="rId27" o:title=""/>
                </v:shape>
                <o:OLEObject Type="Embed" ProgID="Equation.3" ShapeID="_x0000_i1029" DrawAspect="Content" ObjectID="_1808299027" r:id="rId28"/>
              </w:object>
            </w:r>
            <w:r w:rsidRPr="00B34E5E">
              <w:rPr>
                <w:sz w:val="20"/>
              </w:rPr>
              <w:t xml:space="preserve"> - naujas PVM tarifas (procentais)</w:t>
            </w:r>
          </w:p>
        </w:tc>
      </w:tr>
      <w:tr w:rsidR="00472994" w:rsidRPr="00B34E5E" w14:paraId="2463EE00" w14:textId="77777777" w:rsidTr="00CF6B89">
        <w:tc>
          <w:tcPr>
            <w:tcW w:w="9263" w:type="dxa"/>
            <w:gridSpan w:val="3"/>
            <w:tcBorders>
              <w:top w:val="nil"/>
              <w:left w:val="nil"/>
              <w:bottom w:val="nil"/>
              <w:right w:val="nil"/>
            </w:tcBorders>
          </w:tcPr>
          <w:p w14:paraId="5E0FEF80" w14:textId="77777777" w:rsidR="00472994" w:rsidRPr="00B34E5E" w:rsidRDefault="00472994" w:rsidP="00CF6B89">
            <w:pPr>
              <w:pStyle w:val="Stilius1"/>
              <w:ind w:firstLine="0"/>
            </w:pPr>
            <w:r w:rsidRPr="00B34E5E">
              <w:t>PAKEITIMAI</w:t>
            </w:r>
          </w:p>
        </w:tc>
      </w:tr>
      <w:tr w:rsidR="00472994" w:rsidRPr="00B34E5E" w14:paraId="4390368C" w14:textId="77777777" w:rsidTr="00CF6B89">
        <w:trPr>
          <w:trHeight w:val="560"/>
        </w:trPr>
        <w:tc>
          <w:tcPr>
            <w:tcW w:w="284" w:type="dxa"/>
            <w:tcBorders>
              <w:top w:val="nil"/>
              <w:left w:val="nil"/>
              <w:bottom w:val="nil"/>
              <w:right w:val="nil"/>
            </w:tcBorders>
          </w:tcPr>
          <w:p w14:paraId="28AE2A14" w14:textId="77777777" w:rsidR="00472994" w:rsidRPr="00B34E5E" w:rsidRDefault="00472994" w:rsidP="00472994">
            <w:pPr>
              <w:pStyle w:val="Stilius3"/>
              <w:numPr>
                <w:ilvl w:val="0"/>
                <w:numId w:val="28"/>
              </w:numPr>
              <w:ind w:hanging="578"/>
            </w:pPr>
          </w:p>
        </w:tc>
        <w:tc>
          <w:tcPr>
            <w:tcW w:w="8983" w:type="dxa"/>
            <w:gridSpan w:val="2"/>
            <w:tcBorders>
              <w:top w:val="nil"/>
              <w:left w:val="nil"/>
              <w:bottom w:val="nil"/>
              <w:right w:val="nil"/>
            </w:tcBorders>
          </w:tcPr>
          <w:p w14:paraId="3C90FDF5" w14:textId="77777777" w:rsidR="00472994" w:rsidRPr="00B34E5E" w:rsidRDefault="00472994" w:rsidP="00CF6B89">
            <w:pPr>
              <w:pStyle w:val="Stilius3"/>
            </w:pPr>
            <w:r w:rsidRPr="00B34E5E">
              <w:t>Darbų pakeitimai, būtini Darbams užbaigti, gali būti atliekami tik dėl iki Sutarties pasirašymo nenumatytų, nuo Sutarties Šalių nepriklausančių, aplinkybių ir gali apimti:</w:t>
            </w:r>
          </w:p>
          <w:p w14:paraId="216B7ECA" w14:textId="77777777" w:rsidR="00472994" w:rsidRPr="00B34E5E" w:rsidRDefault="00472994" w:rsidP="00472994">
            <w:pPr>
              <w:pStyle w:val="Stilius3"/>
              <w:numPr>
                <w:ilvl w:val="0"/>
                <w:numId w:val="29"/>
              </w:numPr>
              <w:spacing w:before="120"/>
              <w:ind w:left="1310" w:hanging="709"/>
            </w:pPr>
            <w:r w:rsidRPr="00B34E5E">
              <w:lastRenderedPageBreak/>
              <w:t>bet kurios Projekte numatytos Darbų dalies montavimo ar įrengimo vietos ar padėties keitimą;</w:t>
            </w:r>
          </w:p>
          <w:p w14:paraId="33EBDC9B" w14:textId="77777777" w:rsidR="00472994" w:rsidRPr="00B34E5E" w:rsidRDefault="00472994" w:rsidP="00472994">
            <w:pPr>
              <w:pStyle w:val="Stilius3"/>
              <w:numPr>
                <w:ilvl w:val="0"/>
                <w:numId w:val="29"/>
              </w:numPr>
              <w:spacing w:before="0"/>
              <w:ind w:left="1310" w:hanging="708"/>
            </w:pPr>
            <w:r w:rsidRPr="00B34E5E">
              <w:t>bet kurio atskiro Darbo atsisakymą arba Darbo apimties sumažinimą taip pat Darbo kokybės ar kitų bet kurio atskiro Darbo savybių, Darbų dalies lygių, pozicijų ir (arba) matmenų pakitimus;</w:t>
            </w:r>
          </w:p>
          <w:p w14:paraId="7A7AFC40" w14:textId="77777777" w:rsidR="00472994" w:rsidRDefault="00472994" w:rsidP="00472994">
            <w:pPr>
              <w:pStyle w:val="Stilius3"/>
              <w:numPr>
                <w:ilvl w:val="0"/>
                <w:numId w:val="29"/>
              </w:numPr>
              <w:spacing w:before="0" w:after="120"/>
              <w:ind w:left="1310" w:hanging="709"/>
            </w:pPr>
            <w:r w:rsidRPr="00B34E5E">
              <w:t xml:space="preserve"> bet kurį papildomą Darbą, Įrangą, Medžiagas.</w:t>
            </w:r>
          </w:p>
          <w:p w14:paraId="5B2C0A33" w14:textId="77777777" w:rsidR="00472994" w:rsidRPr="00B34E5E" w:rsidRDefault="00472994" w:rsidP="00CF6B89">
            <w:pPr>
              <w:pStyle w:val="Stilius3"/>
              <w:spacing w:before="0"/>
            </w:pPr>
            <w:r>
              <w:t>N</w:t>
            </w:r>
            <w:r w:rsidRPr="0025197C">
              <w:t>uo Sutarties Šalių nepriklausanči</w:t>
            </w:r>
            <w:r>
              <w:t xml:space="preserve">oms aplinkybėms taip pat priskirtinos ir tokios aplinkybės, kurių atsiradimo rizikos Sutarties šalis nebuvo prisiėmusi ir negalėjo jų protingai numatyti, bei šių aplinkybių nustatymas Sutarties vykdymo metu nepažeidžia  </w:t>
            </w:r>
            <w:r w:rsidRPr="0025197C">
              <w:t>Lietuvos Respublikos vi</w:t>
            </w:r>
            <w:r>
              <w:t>ešųjų pirkimų įstatyme nustatytų principų ir tikslų.</w:t>
            </w:r>
          </w:p>
        </w:tc>
      </w:tr>
      <w:tr w:rsidR="00472994" w:rsidRPr="00B34E5E" w14:paraId="53FCFFB3" w14:textId="77777777" w:rsidTr="00CF6B89">
        <w:trPr>
          <w:trHeight w:val="1558"/>
        </w:trPr>
        <w:tc>
          <w:tcPr>
            <w:tcW w:w="284" w:type="dxa"/>
            <w:tcBorders>
              <w:top w:val="nil"/>
              <w:left w:val="nil"/>
              <w:bottom w:val="nil"/>
              <w:right w:val="nil"/>
            </w:tcBorders>
          </w:tcPr>
          <w:p w14:paraId="0E89618B" w14:textId="77777777" w:rsidR="00472994" w:rsidRPr="00B34E5E" w:rsidRDefault="00472994" w:rsidP="00472994">
            <w:pPr>
              <w:pStyle w:val="Stilius3"/>
              <w:numPr>
                <w:ilvl w:val="0"/>
                <w:numId w:val="28"/>
              </w:numPr>
              <w:ind w:hanging="578"/>
            </w:pPr>
          </w:p>
        </w:tc>
        <w:tc>
          <w:tcPr>
            <w:tcW w:w="8983" w:type="dxa"/>
            <w:gridSpan w:val="2"/>
            <w:tcBorders>
              <w:top w:val="nil"/>
              <w:left w:val="nil"/>
              <w:bottom w:val="nil"/>
              <w:right w:val="nil"/>
            </w:tcBorders>
          </w:tcPr>
          <w:p w14:paraId="476FCC51" w14:textId="77777777" w:rsidR="00472994" w:rsidRPr="00B34E5E" w:rsidRDefault="00472994" w:rsidP="00CF6B89">
            <w:pPr>
              <w:spacing w:before="200" w:line="240" w:lineRule="auto"/>
              <w:jc w:val="both"/>
              <w:rPr>
                <w:rFonts w:ascii="Times New Roman" w:hAnsi="Times New Roman"/>
              </w:rPr>
            </w:pPr>
            <w:r w:rsidRPr="00B34E5E">
              <w:rPr>
                <w:rFonts w:ascii="Times New Roman" w:hAnsi="Times New Roman"/>
              </w:rPr>
              <w:t>Pakeitimai, nurodyti Sutarties 10.1 punkte forminami tokia tvarka:</w:t>
            </w:r>
          </w:p>
          <w:p w14:paraId="26FE0975" w14:textId="77777777" w:rsidR="00472994" w:rsidRPr="00B34E5E" w:rsidRDefault="00472994" w:rsidP="00472994">
            <w:pPr>
              <w:numPr>
                <w:ilvl w:val="0"/>
                <w:numId w:val="39"/>
              </w:numPr>
              <w:spacing w:after="200" w:line="240" w:lineRule="auto"/>
              <w:ind w:left="1289" w:right="2" w:hanging="708"/>
              <w:jc w:val="both"/>
              <w:rPr>
                <w:rFonts w:ascii="Times New Roman" w:hAnsi="Times New Roman"/>
              </w:rPr>
            </w:pPr>
            <w:r w:rsidRPr="00B34E5E">
              <w:rPr>
                <w:rFonts w:ascii="Times New Roman" w:hAnsi="Times New Roman"/>
              </w:rPr>
              <w:t xml:space="preserve">jei dėl nenumatytų aplinkybių, kurių negalima buvo numatyti iki Sutarties pasirašymo, racionaliai naudojant Darbų vykdymui skirtas lėšas, būtina/tikslinga </w:t>
            </w:r>
            <w:r w:rsidRPr="00B34E5E">
              <w:rPr>
                <w:rFonts w:ascii="Times New Roman" w:hAnsi="Times New Roman"/>
                <w:b/>
              </w:rPr>
              <w:t xml:space="preserve">atsisakyti </w:t>
            </w:r>
            <w:r w:rsidRPr="00B34E5E">
              <w:rPr>
                <w:rFonts w:ascii="Times New Roman" w:hAnsi="Times New Roman"/>
              </w:rPr>
              <w:t>atskiro Darbo, ar būtina/tikslinga mažinti Darbų apimtis, raštu pagrindžiamos aplinkybės, sąlygojančios būtinybę atlikti Darbų pakeitimus, Rangovas pateikia nevykdytinų Darbų lokalinę sąmatą, kurioje nurodo nevykdytinų Darbų kainas, apskaičiuotas pagal 9.9.1. punkte nurodytus Darbų kainų nustatymo būdus, ir, kurios pagrindu pagal 9.9.1. punktą koreguojama Sutarties kaina;</w:t>
            </w:r>
          </w:p>
          <w:p w14:paraId="7ABD92A9" w14:textId="77777777" w:rsidR="00472994" w:rsidRPr="00B34E5E" w:rsidRDefault="00472994" w:rsidP="00472994">
            <w:pPr>
              <w:numPr>
                <w:ilvl w:val="0"/>
                <w:numId w:val="39"/>
              </w:numPr>
              <w:spacing w:after="200" w:line="240" w:lineRule="auto"/>
              <w:ind w:left="1289" w:right="2" w:hanging="708"/>
              <w:jc w:val="both"/>
            </w:pPr>
            <w:r w:rsidRPr="00B34E5E">
              <w:rPr>
                <w:rFonts w:ascii="Times New Roman" w:hAnsi="Times New Roman"/>
              </w:rPr>
              <w:t xml:space="preserve">jei dėl nenumatytų, nuo Šalių nepriklausančių aplinkybių, racionaliai naudojant Darbų vykdymui skirtas lėšas, Sutartyje numatytą atskirą Darbą (ar jo dalį, </w:t>
            </w:r>
            <w:proofErr w:type="spellStart"/>
            <w:r w:rsidRPr="00B34E5E">
              <w:rPr>
                <w:rFonts w:ascii="Times New Roman" w:hAnsi="Times New Roman"/>
              </w:rPr>
              <w:t>t.y</w:t>
            </w:r>
            <w:proofErr w:type="spellEnd"/>
            <w:r w:rsidRPr="00B34E5E">
              <w:rPr>
                <w:rFonts w:ascii="Times New Roman" w:hAnsi="Times New Roman"/>
              </w:rPr>
              <w:t xml:space="preserve">. Pasiūlyme nurodytos Medžiagos/Įranga rinkoje nebegaminamos/nebetiekiamos ar pan.) būtina </w:t>
            </w:r>
            <w:r w:rsidRPr="00B34E5E">
              <w:rPr>
                <w:rFonts w:ascii="Times New Roman" w:hAnsi="Times New Roman"/>
                <w:b/>
              </w:rPr>
              <w:t>keisti</w:t>
            </w:r>
            <w:r w:rsidRPr="00B34E5E">
              <w:rPr>
                <w:rFonts w:ascii="Times New Roman" w:hAnsi="Times New Roman"/>
              </w:rPr>
              <w:t xml:space="preserve"> kitu Darbu, raštu pagrindžiamos aplinkybės, sąlygojančios būtinybę atlikti Darbų pakeitimus, Rangovas pateikia nevykdytinų Darbų lokalinę sąmatą, kurioje nurodo nevykdytinų Darbų kainas, apskaičiuotas pagal 9.9.1. punkte nurodytus Darbų kainų nustatymo būdus, bei siūlymą dėl keistinų Darbų, </w:t>
            </w:r>
            <w:proofErr w:type="spellStart"/>
            <w:r w:rsidRPr="00B34E5E">
              <w:rPr>
                <w:rFonts w:ascii="Times New Roman" w:hAnsi="Times New Roman"/>
              </w:rPr>
              <w:t>t.y</w:t>
            </w:r>
            <w:proofErr w:type="spellEnd"/>
            <w:r w:rsidRPr="00B34E5E">
              <w:rPr>
                <w:rFonts w:ascii="Times New Roman" w:hAnsi="Times New Roman"/>
              </w:rPr>
              <w:t>. vietoje nevykdomų Darbų siūlomų atlikti Darbų lokalinę sąmatą, sudarytą pagal 9.9.1. punkte nurodytus Darbų kainų nustatymo būdus, ir, Užsakovui įvertinus Rangovo siūlymą, koreguojama Sutarties kaina (jei reikia);</w:t>
            </w:r>
          </w:p>
          <w:p w14:paraId="55B05055" w14:textId="77777777" w:rsidR="00472994" w:rsidRPr="00B34E5E" w:rsidRDefault="00472994" w:rsidP="00472994">
            <w:pPr>
              <w:numPr>
                <w:ilvl w:val="0"/>
                <w:numId w:val="39"/>
              </w:numPr>
              <w:spacing w:after="200" w:line="240" w:lineRule="auto"/>
              <w:ind w:left="1289" w:right="2" w:hanging="708"/>
              <w:jc w:val="both"/>
            </w:pPr>
            <w:r>
              <w:rPr>
                <w:rFonts w:ascii="Times New Roman" w:hAnsi="Times New Roman"/>
                <w:b/>
              </w:rPr>
              <w:t>p</w:t>
            </w:r>
            <w:r w:rsidRPr="00B34E5E">
              <w:rPr>
                <w:rFonts w:ascii="Times New Roman" w:hAnsi="Times New Roman"/>
                <w:b/>
              </w:rPr>
              <w:t>apildomi</w:t>
            </w:r>
            <w:r w:rsidRPr="00B34E5E">
              <w:rPr>
                <w:rFonts w:ascii="Times New Roman" w:hAnsi="Times New Roman"/>
              </w:rPr>
              <w:t xml:space="preserve"> darbai, tai Sutartyje nenumatyti, tačiau tiesiogiai su Sutartyje numatytais Darbais susiję ir būtini Sutarčiai įvykdyti (užbaigti) Darbai. Papildomų darbų būtinumas pagrindžiamas dokumentais (defektiniu aktu, brėžiniais ar kitais dokumentais), patvirtintais Rangovo, Inžinieriaus ir projektuotojo parašais, bei raštu suderinamas su Užsakovu;</w:t>
            </w:r>
          </w:p>
          <w:p w14:paraId="6806BF4B" w14:textId="77777777" w:rsidR="00472994" w:rsidRPr="00B34E5E" w:rsidRDefault="00472994" w:rsidP="00472994">
            <w:pPr>
              <w:numPr>
                <w:ilvl w:val="0"/>
                <w:numId w:val="39"/>
              </w:numPr>
              <w:spacing w:after="200" w:line="240" w:lineRule="auto"/>
              <w:ind w:left="1289" w:right="2" w:hanging="708"/>
              <w:jc w:val="both"/>
            </w:pPr>
            <w:r>
              <w:rPr>
                <w:rFonts w:ascii="Times New Roman" w:hAnsi="Times New Roman"/>
              </w:rPr>
              <w:t>j</w:t>
            </w:r>
            <w:r w:rsidRPr="00B34E5E">
              <w:rPr>
                <w:rFonts w:ascii="Times New Roman" w:hAnsi="Times New Roman"/>
              </w:rPr>
              <w:t xml:space="preserve">ei Sutartyje numatyti Darbai įsigyti pagal Projektą, parengtą vadovaujantis </w:t>
            </w:r>
            <w:smartTag w:uri="urn:schemas-microsoft-com:office:smarttags" w:element="stockticker">
              <w:r w:rsidRPr="00B34E5E">
                <w:rPr>
                  <w:rFonts w:ascii="Times New Roman" w:hAnsi="Times New Roman"/>
                </w:rPr>
                <w:t>STR</w:t>
              </w:r>
            </w:smartTag>
            <w:r w:rsidRPr="00B34E5E">
              <w:rPr>
                <w:rFonts w:ascii="Times New Roman" w:hAnsi="Times New Roman"/>
              </w:rPr>
              <w:t xml:space="preserve"> 1.05.06:2010 „Statinio projektavimas“ (Žin.,2005, Nr.85-3185;2010, Nr.115-5902) aktualia redakcija, ir Projekte yra statinio statybos skaičiuojamosios kainos dalis, tai </w:t>
            </w:r>
            <w:r w:rsidRPr="00B34E5E">
              <w:rPr>
                <w:rFonts w:ascii="Times New Roman" w:hAnsi="Times New Roman"/>
                <w:b/>
              </w:rPr>
              <w:t>papildomų</w:t>
            </w:r>
            <w:r w:rsidRPr="00B34E5E">
              <w:rPr>
                <w:rFonts w:ascii="Times New Roman" w:hAnsi="Times New Roman"/>
              </w:rPr>
              <w:t xml:space="preserve"> darbų pirkimas vykdomas tokia tvarka:</w:t>
            </w:r>
          </w:p>
          <w:p w14:paraId="65E58818" w14:textId="77777777" w:rsidR="00472994" w:rsidRPr="00B34E5E" w:rsidRDefault="00472994" w:rsidP="00472994">
            <w:pPr>
              <w:numPr>
                <w:ilvl w:val="0"/>
                <w:numId w:val="42"/>
              </w:numPr>
              <w:spacing w:after="200" w:line="240" w:lineRule="auto"/>
              <w:ind w:left="2282" w:right="2" w:hanging="426"/>
              <w:jc w:val="both"/>
            </w:pPr>
            <w:r w:rsidRPr="00B34E5E">
              <w:rPr>
                <w:rFonts w:ascii="Times New Roman" w:hAnsi="Times New Roman"/>
              </w:rPr>
              <w:t xml:space="preserve">jei Sutarties kaina kartu su papildomais darbais neviršija statinio statybos skaičiuojamosios kainos, nustatytos vadovaujantis </w:t>
            </w:r>
            <w:smartTag w:uri="urn:schemas-microsoft-com:office:smarttags" w:element="stockticker">
              <w:r w:rsidRPr="00B34E5E">
                <w:rPr>
                  <w:rFonts w:ascii="Times New Roman" w:hAnsi="Times New Roman"/>
                </w:rPr>
                <w:t>STR</w:t>
              </w:r>
            </w:smartTag>
            <w:r w:rsidRPr="00B34E5E">
              <w:rPr>
                <w:rFonts w:ascii="Times New Roman" w:hAnsi="Times New Roman"/>
              </w:rPr>
              <w:t xml:space="preserve"> 1.05.06:2010 „Statinio projektavimas“ (Žin.,2005, Nr.85-3185;2010, Nr.115-5902) aktualia redakcija, pagal 9.9.1. p. koreguojama Sutarties kaina;</w:t>
            </w:r>
          </w:p>
          <w:p w14:paraId="31A2F77B" w14:textId="77777777" w:rsidR="00472994" w:rsidRPr="00B34E5E" w:rsidRDefault="00472994" w:rsidP="00472994">
            <w:pPr>
              <w:numPr>
                <w:ilvl w:val="0"/>
                <w:numId w:val="42"/>
              </w:numPr>
              <w:spacing w:after="0" w:line="240" w:lineRule="auto"/>
              <w:ind w:left="2282" w:hanging="426"/>
              <w:jc w:val="both"/>
            </w:pPr>
            <w:r w:rsidRPr="00B34E5E">
              <w:rPr>
                <w:rFonts w:ascii="Times New Roman" w:hAnsi="Times New Roman"/>
              </w:rPr>
              <w:lastRenderedPageBreak/>
              <w:t>jei Sutarties kaina kartu su papildomais darbais viršija statinio statybos skaičiuojamą kainą, nustatytą vadovaujantis STR 1.05.06:2010 „Statinio projektavimas“ (Žin.,2005, Nr.85-3185;2010, Nr.115-5902) aktualia redakcija, papildomi darbai įsigyjami vykdant atskirą pirkimą</w:t>
            </w:r>
            <w:r>
              <w:rPr>
                <w:rFonts w:ascii="Times New Roman" w:hAnsi="Times New Roman"/>
              </w:rPr>
              <w:t xml:space="preserve"> </w:t>
            </w:r>
            <w:r w:rsidRPr="0025197C">
              <w:rPr>
                <w:rFonts w:ascii="Times New Roman" w:hAnsi="Times New Roman"/>
                <w:bCs/>
              </w:rPr>
              <w:t xml:space="preserve">Lietuvos Respublikos viešųjų pirkimų </w:t>
            </w:r>
            <w:r w:rsidRPr="00B34E5E">
              <w:rPr>
                <w:rFonts w:ascii="Times New Roman" w:hAnsi="Times New Roman"/>
              </w:rPr>
              <w:t>įstatymo nustatyta tvarka.</w:t>
            </w:r>
          </w:p>
        </w:tc>
      </w:tr>
      <w:tr w:rsidR="00472994" w:rsidRPr="00B34E5E" w14:paraId="2C1D02E1" w14:textId="77777777" w:rsidTr="00CF6B89">
        <w:trPr>
          <w:trHeight w:val="633"/>
        </w:trPr>
        <w:tc>
          <w:tcPr>
            <w:tcW w:w="284" w:type="dxa"/>
            <w:tcBorders>
              <w:top w:val="nil"/>
              <w:left w:val="nil"/>
              <w:bottom w:val="nil"/>
              <w:right w:val="nil"/>
            </w:tcBorders>
          </w:tcPr>
          <w:p w14:paraId="2BEA63F3" w14:textId="77777777" w:rsidR="00472994" w:rsidRPr="00B34E5E" w:rsidRDefault="00472994" w:rsidP="00472994">
            <w:pPr>
              <w:pStyle w:val="Stilius3"/>
              <w:numPr>
                <w:ilvl w:val="0"/>
                <w:numId w:val="28"/>
              </w:numPr>
              <w:ind w:hanging="578"/>
            </w:pPr>
          </w:p>
        </w:tc>
        <w:tc>
          <w:tcPr>
            <w:tcW w:w="8983" w:type="dxa"/>
            <w:gridSpan w:val="2"/>
            <w:tcBorders>
              <w:top w:val="nil"/>
              <w:left w:val="nil"/>
              <w:bottom w:val="nil"/>
              <w:right w:val="nil"/>
            </w:tcBorders>
          </w:tcPr>
          <w:p w14:paraId="5A0926A9" w14:textId="77777777" w:rsidR="00472994" w:rsidRPr="00B34E5E" w:rsidRDefault="00472994" w:rsidP="00CF6B89">
            <w:pPr>
              <w:spacing w:before="200" w:after="0" w:line="240" w:lineRule="auto"/>
              <w:jc w:val="both"/>
              <w:rPr>
                <w:rFonts w:ascii="Times New Roman" w:hAnsi="Times New Roman"/>
              </w:rPr>
            </w:pPr>
            <w:r w:rsidRPr="00B34E5E">
              <w:rPr>
                <w:rFonts w:ascii="Times New Roman" w:hAnsi="Times New Roman"/>
              </w:rPr>
              <w:t>Atliktų darbų aktai turi atspindėti pagal Užsakovo nurodymą atliktus Darbų vykdymo pakeitimus.</w:t>
            </w:r>
          </w:p>
        </w:tc>
      </w:tr>
      <w:tr w:rsidR="00472994" w:rsidRPr="00B34E5E" w14:paraId="09E0F888" w14:textId="77777777" w:rsidTr="00CF6B89">
        <w:tc>
          <w:tcPr>
            <w:tcW w:w="284" w:type="dxa"/>
            <w:tcBorders>
              <w:top w:val="nil"/>
              <w:left w:val="nil"/>
              <w:bottom w:val="nil"/>
              <w:right w:val="nil"/>
            </w:tcBorders>
          </w:tcPr>
          <w:p w14:paraId="70043146" w14:textId="77777777" w:rsidR="00472994" w:rsidRPr="00B34E5E" w:rsidRDefault="00472994" w:rsidP="00472994">
            <w:pPr>
              <w:pStyle w:val="Stilius3"/>
              <w:numPr>
                <w:ilvl w:val="0"/>
                <w:numId w:val="28"/>
              </w:numPr>
              <w:ind w:hanging="578"/>
            </w:pPr>
          </w:p>
        </w:tc>
        <w:tc>
          <w:tcPr>
            <w:tcW w:w="8983" w:type="dxa"/>
            <w:gridSpan w:val="2"/>
            <w:tcBorders>
              <w:top w:val="nil"/>
              <w:left w:val="nil"/>
              <w:bottom w:val="nil"/>
              <w:right w:val="nil"/>
            </w:tcBorders>
          </w:tcPr>
          <w:p w14:paraId="6BE34BD4" w14:textId="77777777" w:rsidR="00472994" w:rsidRPr="00B34E5E" w:rsidRDefault="00472994" w:rsidP="00CF6B89">
            <w:pPr>
              <w:pStyle w:val="Stilius3"/>
            </w:pPr>
            <w:r w:rsidRPr="00B34E5E">
              <w:t>Rangovo pasiūlyme įvardintos Darbų sudėtinės dalys (resursai, techninės specifikacijos ir pan.), kurios nedetalizuotos Projekte, gali būti keičiamos tik Užsakovo sutikimu tiek, kiek toks keitimas neprieštarauja Projektui (Darbų apimčiai, techninei specifikacijai, brėžiniams). Tokie pakeitimai Sutarties keitimu nelaikomi.</w:t>
            </w:r>
          </w:p>
        </w:tc>
      </w:tr>
      <w:tr w:rsidR="00472994" w:rsidRPr="00B34E5E" w14:paraId="58CB9AF4" w14:textId="77777777" w:rsidTr="00CF6B89">
        <w:tc>
          <w:tcPr>
            <w:tcW w:w="284" w:type="dxa"/>
            <w:tcBorders>
              <w:top w:val="nil"/>
              <w:left w:val="nil"/>
              <w:bottom w:val="nil"/>
              <w:right w:val="nil"/>
            </w:tcBorders>
          </w:tcPr>
          <w:p w14:paraId="16AB3E45" w14:textId="77777777" w:rsidR="00472994" w:rsidRPr="00B34E5E" w:rsidRDefault="00472994" w:rsidP="00472994">
            <w:pPr>
              <w:pStyle w:val="Stilius3"/>
              <w:numPr>
                <w:ilvl w:val="0"/>
                <w:numId w:val="28"/>
              </w:numPr>
              <w:ind w:hanging="578"/>
            </w:pPr>
          </w:p>
        </w:tc>
        <w:tc>
          <w:tcPr>
            <w:tcW w:w="8983" w:type="dxa"/>
            <w:gridSpan w:val="2"/>
            <w:tcBorders>
              <w:top w:val="nil"/>
              <w:left w:val="nil"/>
              <w:bottom w:val="nil"/>
              <w:right w:val="nil"/>
            </w:tcBorders>
          </w:tcPr>
          <w:p w14:paraId="42808DC5" w14:textId="77777777" w:rsidR="00472994" w:rsidRPr="00B34E5E" w:rsidRDefault="00472994" w:rsidP="00CF6B89">
            <w:pPr>
              <w:pStyle w:val="Stilius3"/>
            </w:pPr>
            <w:r w:rsidRPr="00B34E5E">
              <w:t xml:space="preserve">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p>
        </w:tc>
      </w:tr>
      <w:tr w:rsidR="00472994" w:rsidRPr="00B34E5E" w14:paraId="0F131C87" w14:textId="77777777" w:rsidTr="00CF6B89">
        <w:tc>
          <w:tcPr>
            <w:tcW w:w="284" w:type="dxa"/>
            <w:tcBorders>
              <w:top w:val="nil"/>
              <w:left w:val="nil"/>
              <w:bottom w:val="nil"/>
              <w:right w:val="nil"/>
            </w:tcBorders>
          </w:tcPr>
          <w:p w14:paraId="16045B0F" w14:textId="77777777" w:rsidR="00472994" w:rsidRPr="00B34E5E" w:rsidRDefault="00472994" w:rsidP="00472994">
            <w:pPr>
              <w:pStyle w:val="Stilius3"/>
              <w:numPr>
                <w:ilvl w:val="0"/>
                <w:numId w:val="28"/>
              </w:numPr>
              <w:ind w:hanging="578"/>
            </w:pPr>
          </w:p>
        </w:tc>
        <w:tc>
          <w:tcPr>
            <w:tcW w:w="8983" w:type="dxa"/>
            <w:gridSpan w:val="2"/>
            <w:tcBorders>
              <w:top w:val="nil"/>
              <w:left w:val="nil"/>
              <w:bottom w:val="nil"/>
              <w:right w:val="nil"/>
            </w:tcBorders>
          </w:tcPr>
          <w:p w14:paraId="40260ED0" w14:textId="77777777" w:rsidR="00472994" w:rsidRPr="00B34E5E" w:rsidRDefault="00472994" w:rsidP="00CF6B89">
            <w:pPr>
              <w:pStyle w:val="Stilius3"/>
            </w:pPr>
            <w:r w:rsidRPr="00B34E5E">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472994" w:rsidRPr="00B34E5E" w14:paraId="31AEA79F" w14:textId="77777777" w:rsidTr="00CF6B89">
        <w:tc>
          <w:tcPr>
            <w:tcW w:w="284" w:type="dxa"/>
            <w:tcBorders>
              <w:top w:val="nil"/>
              <w:left w:val="nil"/>
              <w:bottom w:val="nil"/>
              <w:right w:val="nil"/>
            </w:tcBorders>
          </w:tcPr>
          <w:p w14:paraId="6B3A2E26" w14:textId="77777777" w:rsidR="00472994" w:rsidRPr="00B34E5E" w:rsidRDefault="00472994" w:rsidP="00472994">
            <w:pPr>
              <w:pStyle w:val="Stilius3"/>
              <w:numPr>
                <w:ilvl w:val="0"/>
                <w:numId w:val="28"/>
              </w:numPr>
              <w:ind w:hanging="578"/>
            </w:pPr>
          </w:p>
        </w:tc>
        <w:tc>
          <w:tcPr>
            <w:tcW w:w="8983" w:type="dxa"/>
            <w:gridSpan w:val="2"/>
            <w:tcBorders>
              <w:top w:val="nil"/>
              <w:left w:val="nil"/>
              <w:bottom w:val="nil"/>
              <w:right w:val="nil"/>
            </w:tcBorders>
          </w:tcPr>
          <w:p w14:paraId="3209501B" w14:textId="77777777" w:rsidR="00472994" w:rsidRDefault="00472994" w:rsidP="00CF6B89">
            <w:pPr>
              <w:pStyle w:val="Stilius3"/>
              <w:spacing w:after="120"/>
            </w:pPr>
            <w:r>
              <w:t>S</w:t>
            </w:r>
            <w:r w:rsidRPr="00B13AA7">
              <w:t xml:space="preserve">utarties vykdymo metu, kai </w:t>
            </w:r>
            <w:r>
              <w:t>S</w:t>
            </w:r>
            <w:r w:rsidRPr="00B13AA7">
              <w:t xml:space="preserve">ubrangovai netinkamai vykdo įsipareigojimus </w:t>
            </w:r>
            <w:r>
              <w:t>Rangovui</w:t>
            </w:r>
            <w:r w:rsidRPr="00B13AA7">
              <w:t xml:space="preserve">, taip pat tuo atveju, kai </w:t>
            </w:r>
            <w:r>
              <w:t>S</w:t>
            </w:r>
            <w:r w:rsidRPr="00B13AA7">
              <w:t xml:space="preserve">ubrangovai nepajėgūs vykdyti įsipareigojimų </w:t>
            </w:r>
            <w:r>
              <w:t xml:space="preserve">Rangovui </w:t>
            </w:r>
            <w:r w:rsidRPr="00B13AA7">
              <w:t xml:space="preserve">dėl iškeltos bankroto bylos, pradėtos likvidavimo procedūros ir pan. padėties, </w:t>
            </w:r>
            <w:r>
              <w:t>Rangovas</w:t>
            </w:r>
            <w:r w:rsidRPr="00B13AA7">
              <w:t xml:space="preserve"> gali pakeisti </w:t>
            </w:r>
            <w:r>
              <w:t>Su</w:t>
            </w:r>
            <w:r w:rsidRPr="00B13AA7">
              <w:t>brangovus</w:t>
            </w:r>
            <w:r>
              <w:t xml:space="preserve"> tokia tvarka:</w:t>
            </w:r>
            <w:r w:rsidRPr="00B13AA7">
              <w:t xml:space="preserve"> </w:t>
            </w:r>
          </w:p>
          <w:p w14:paraId="2A52EFA8" w14:textId="77777777" w:rsidR="00472994" w:rsidRPr="00C121FA" w:rsidRDefault="00472994" w:rsidP="00472994">
            <w:pPr>
              <w:numPr>
                <w:ilvl w:val="0"/>
                <w:numId w:val="43"/>
              </w:numPr>
              <w:spacing w:after="120" w:line="240" w:lineRule="auto"/>
              <w:ind w:left="1027" w:hanging="709"/>
              <w:jc w:val="both"/>
              <w:rPr>
                <w:rFonts w:ascii="Times New Roman" w:hAnsi="Times New Roman"/>
              </w:rPr>
            </w:pPr>
            <w:r w:rsidRPr="00C121FA">
              <w:rPr>
                <w:rFonts w:ascii="Times New Roman" w:hAnsi="Times New Roman"/>
              </w:rPr>
              <w:t>apie tai jis turi informuoti Užsakovą, nurodydamas Subrangovo pakeitimo priežastis;</w:t>
            </w:r>
          </w:p>
          <w:p w14:paraId="4AC0BD52" w14:textId="77777777" w:rsidR="00472994" w:rsidRDefault="00472994" w:rsidP="00472994">
            <w:pPr>
              <w:numPr>
                <w:ilvl w:val="0"/>
                <w:numId w:val="43"/>
              </w:numPr>
              <w:spacing w:after="120" w:line="240" w:lineRule="auto"/>
              <w:ind w:left="1027" w:hanging="709"/>
              <w:jc w:val="both"/>
              <w:rPr>
                <w:rFonts w:ascii="Times New Roman" w:hAnsi="Times New Roman"/>
              </w:rPr>
            </w:pPr>
            <w:r w:rsidRPr="00C121FA">
              <w:rPr>
                <w:rFonts w:ascii="Times New Roman" w:hAnsi="Times New Roman"/>
              </w:rPr>
              <w:t xml:space="preserve">gavęs tokį pranešimą, Užsakovas kartu su Rangovu protokolu įformina susitarimą dėl Subrangovo pakeitimo. </w:t>
            </w:r>
          </w:p>
          <w:p w14:paraId="5F2BE2F5" w14:textId="77777777" w:rsidR="00472994" w:rsidRPr="00B34E5E" w:rsidRDefault="00472994" w:rsidP="00CF6B89">
            <w:pPr>
              <w:pStyle w:val="Stilius3"/>
            </w:pPr>
            <w:r w:rsidRPr="005E0B35">
              <w:t xml:space="preserve">Jei </w:t>
            </w:r>
            <w:r>
              <w:t>konkurso dokumentuose buvo nurodyti kvalifikaciniai reikalavimai</w:t>
            </w:r>
            <w:r w:rsidRPr="005E0B35">
              <w:t xml:space="preserve"> </w:t>
            </w:r>
            <w:r>
              <w:t>Subrangovui, tuomet keičiamas S</w:t>
            </w:r>
            <w:r w:rsidRPr="005E0B35">
              <w:t>ubrangovas turi juos atitikti.</w:t>
            </w:r>
          </w:p>
        </w:tc>
      </w:tr>
      <w:tr w:rsidR="00472994" w:rsidRPr="00B34E5E" w14:paraId="756E5F2B" w14:textId="77777777" w:rsidTr="00CF6B89">
        <w:tc>
          <w:tcPr>
            <w:tcW w:w="9263" w:type="dxa"/>
            <w:gridSpan w:val="3"/>
            <w:tcBorders>
              <w:top w:val="nil"/>
              <w:left w:val="nil"/>
              <w:bottom w:val="nil"/>
              <w:right w:val="nil"/>
            </w:tcBorders>
          </w:tcPr>
          <w:p w14:paraId="146157B4" w14:textId="77777777" w:rsidR="00472994" w:rsidRPr="00B34E5E" w:rsidRDefault="00472994" w:rsidP="00CF6B89">
            <w:pPr>
              <w:pStyle w:val="Stilius1"/>
              <w:ind w:firstLine="0"/>
            </w:pPr>
            <w:r w:rsidRPr="00B34E5E">
              <w:t>ATSAKOMYBĖ UŽ DEFEKTUS</w:t>
            </w:r>
          </w:p>
        </w:tc>
      </w:tr>
      <w:tr w:rsidR="00472994" w:rsidRPr="00B34E5E" w14:paraId="6F2C61DD" w14:textId="77777777" w:rsidTr="00CF6B89">
        <w:tc>
          <w:tcPr>
            <w:tcW w:w="284" w:type="dxa"/>
            <w:tcBorders>
              <w:top w:val="nil"/>
              <w:left w:val="nil"/>
              <w:bottom w:val="nil"/>
              <w:right w:val="nil"/>
            </w:tcBorders>
          </w:tcPr>
          <w:p w14:paraId="2645D91A" w14:textId="77777777" w:rsidR="00472994" w:rsidRPr="00B34E5E" w:rsidRDefault="00472994" w:rsidP="00472994">
            <w:pPr>
              <w:numPr>
                <w:ilvl w:val="0"/>
                <w:numId w:val="30"/>
              </w:numPr>
              <w:tabs>
                <w:tab w:val="left" w:pos="179"/>
              </w:tabs>
              <w:spacing w:before="200" w:after="0" w:line="240" w:lineRule="auto"/>
              <w:ind w:hanging="607"/>
              <w:rPr>
                <w:rFonts w:ascii="Times New Roman" w:hAnsi="Times New Roman"/>
              </w:rPr>
            </w:pPr>
          </w:p>
        </w:tc>
        <w:tc>
          <w:tcPr>
            <w:tcW w:w="8983" w:type="dxa"/>
            <w:gridSpan w:val="2"/>
            <w:tcBorders>
              <w:top w:val="nil"/>
              <w:left w:val="nil"/>
              <w:bottom w:val="nil"/>
              <w:right w:val="nil"/>
            </w:tcBorders>
          </w:tcPr>
          <w:p w14:paraId="60A6843F" w14:textId="77777777" w:rsidR="00472994" w:rsidRPr="00B34E5E" w:rsidRDefault="00472994" w:rsidP="00CF6B89">
            <w:pPr>
              <w:pStyle w:val="Stilius3"/>
            </w:pPr>
            <w:r w:rsidRPr="00B34E5E">
              <w:t xml:space="preserve">Užsakovas, nustatęs Darbų trūkumus ar kitokius nukrypimus nuo Sutarties po Darbų perdavimo-priėmimo, jei tie trūkumai ar nukrypimai negalėjo būti nustatyti perimant Darbą (paslėpti trūkumai), taip pat jei jie buvo Rangovo tyčia paslėpti, privalo apie juos raštu pranešti Rangovui. </w:t>
            </w:r>
          </w:p>
        </w:tc>
      </w:tr>
      <w:tr w:rsidR="00472994" w:rsidRPr="00B34E5E" w14:paraId="099FE3B8" w14:textId="77777777" w:rsidTr="00CF6B89">
        <w:tc>
          <w:tcPr>
            <w:tcW w:w="284" w:type="dxa"/>
            <w:tcBorders>
              <w:top w:val="nil"/>
              <w:left w:val="nil"/>
              <w:bottom w:val="nil"/>
              <w:right w:val="nil"/>
            </w:tcBorders>
          </w:tcPr>
          <w:p w14:paraId="14B35A97" w14:textId="77777777" w:rsidR="00472994" w:rsidRDefault="00472994" w:rsidP="00472994">
            <w:pPr>
              <w:numPr>
                <w:ilvl w:val="0"/>
                <w:numId w:val="30"/>
              </w:numPr>
              <w:tabs>
                <w:tab w:val="left" w:pos="360"/>
                <w:tab w:val="left" w:pos="525"/>
              </w:tabs>
              <w:spacing w:before="200" w:after="200" w:line="240" w:lineRule="auto"/>
              <w:ind w:left="459" w:hanging="357"/>
              <w:rPr>
                <w:rFonts w:ascii="Times New Roman" w:hAnsi="Times New Roman"/>
              </w:rPr>
            </w:pPr>
          </w:p>
          <w:p w14:paraId="3FA71DB6" w14:textId="77777777" w:rsidR="00472994" w:rsidRPr="007C46D4" w:rsidRDefault="00472994" w:rsidP="00CF6B89">
            <w:pPr>
              <w:rPr>
                <w:rFonts w:ascii="Times New Roman" w:hAnsi="Times New Roman"/>
              </w:rPr>
            </w:pPr>
          </w:p>
          <w:p w14:paraId="092B9434" w14:textId="77777777" w:rsidR="00472994" w:rsidRPr="007C46D4" w:rsidRDefault="00472994" w:rsidP="00CF6B89">
            <w:pPr>
              <w:rPr>
                <w:rFonts w:ascii="Times New Roman" w:hAnsi="Times New Roman"/>
              </w:rPr>
            </w:pPr>
          </w:p>
          <w:p w14:paraId="67E1547F" w14:textId="77777777" w:rsidR="00472994" w:rsidRPr="007C46D4" w:rsidRDefault="00472994" w:rsidP="00CF6B89">
            <w:pPr>
              <w:rPr>
                <w:rFonts w:ascii="Times New Roman" w:hAnsi="Times New Roman"/>
              </w:rPr>
            </w:pPr>
          </w:p>
          <w:p w14:paraId="4A738286" w14:textId="77777777" w:rsidR="00472994" w:rsidRDefault="00472994" w:rsidP="00CF6B89">
            <w:pPr>
              <w:rPr>
                <w:rFonts w:ascii="Times New Roman" w:hAnsi="Times New Roman"/>
              </w:rPr>
            </w:pPr>
          </w:p>
          <w:p w14:paraId="4C632838" w14:textId="77777777" w:rsidR="00472994" w:rsidRDefault="00472994" w:rsidP="00CF6B89">
            <w:pPr>
              <w:rPr>
                <w:rFonts w:ascii="Times New Roman" w:hAnsi="Times New Roman"/>
              </w:rPr>
            </w:pPr>
          </w:p>
          <w:p w14:paraId="130AC882" w14:textId="77777777" w:rsidR="00472994" w:rsidRDefault="00472994" w:rsidP="00CF6B89">
            <w:pPr>
              <w:rPr>
                <w:rFonts w:ascii="Times New Roman" w:hAnsi="Times New Roman"/>
              </w:rPr>
            </w:pPr>
          </w:p>
          <w:p w14:paraId="1FBAE6BD" w14:textId="77777777" w:rsidR="00472994" w:rsidRDefault="00472994" w:rsidP="00472994">
            <w:pPr>
              <w:numPr>
                <w:ilvl w:val="0"/>
                <w:numId w:val="30"/>
              </w:numPr>
              <w:spacing w:after="0" w:line="240" w:lineRule="auto"/>
              <w:ind w:left="459" w:hanging="357"/>
              <w:jc w:val="both"/>
              <w:rPr>
                <w:rFonts w:ascii="Times New Roman" w:hAnsi="Times New Roman"/>
              </w:rPr>
            </w:pPr>
          </w:p>
          <w:p w14:paraId="6032AD63" w14:textId="77777777" w:rsidR="00472994" w:rsidRDefault="00472994" w:rsidP="00CF6B89">
            <w:pPr>
              <w:rPr>
                <w:rFonts w:ascii="Times New Roman" w:hAnsi="Times New Roman"/>
              </w:rPr>
            </w:pPr>
          </w:p>
          <w:p w14:paraId="133288CF" w14:textId="77777777" w:rsidR="00472994" w:rsidRDefault="00472994" w:rsidP="00CF6B89">
            <w:pPr>
              <w:rPr>
                <w:rFonts w:ascii="Times New Roman" w:hAnsi="Times New Roman"/>
              </w:rPr>
            </w:pPr>
          </w:p>
          <w:p w14:paraId="14B71883" w14:textId="77777777" w:rsidR="00472994" w:rsidRPr="00CA3EA4" w:rsidRDefault="00472994" w:rsidP="00CF6B89">
            <w:pPr>
              <w:rPr>
                <w:rFonts w:ascii="Times New Roman" w:hAnsi="Times New Roman"/>
              </w:rPr>
            </w:pPr>
          </w:p>
        </w:tc>
        <w:tc>
          <w:tcPr>
            <w:tcW w:w="8983" w:type="dxa"/>
            <w:gridSpan w:val="2"/>
            <w:tcBorders>
              <w:top w:val="nil"/>
              <w:left w:val="nil"/>
              <w:bottom w:val="nil"/>
              <w:right w:val="nil"/>
            </w:tcBorders>
          </w:tcPr>
          <w:p w14:paraId="4F340C9E" w14:textId="77777777" w:rsidR="00472994" w:rsidRDefault="00472994" w:rsidP="00CF6B89">
            <w:pPr>
              <w:pStyle w:val="Stilius3"/>
              <w:spacing w:after="240"/>
            </w:pPr>
            <w:r w:rsidRPr="00B34E5E">
              <w:lastRenderedPageBreak/>
              <w:t>Darbų garantinis terminas nustatomas vadovaujantis Lietuvos Respublikos civilinio kodekso 6.698 straipsnio nuostatomis.</w:t>
            </w:r>
            <w:r>
              <w:t xml:space="preserve"> </w:t>
            </w:r>
            <w:r w:rsidRPr="00DD7539">
              <w:t xml:space="preserve">Jeigu Rangovas pasiūlymo teikimo metu Darbams suteikė papildomą garantinį terminą </w:t>
            </w:r>
            <w:r w:rsidRPr="00DD7539">
              <w:rPr>
                <w:rFonts w:eastAsia="Calibri"/>
              </w:rPr>
              <w:t xml:space="preserve">(viršijantį privalomąjį teisės aktais nustatytą 5 metų garantinį terminą), Darbams papildomai nustatomas Rangovo pasiūlytas papildomas garantinis terminas, kuris yra </w:t>
            </w:r>
            <w:r w:rsidRPr="00DD7539">
              <w:rPr>
                <w:rFonts w:eastAsia="Calibri"/>
                <w:color w:val="FF0000"/>
              </w:rPr>
              <w:t>...............(įrašomas rangovo pasiūlytas garantinis terminas).</w:t>
            </w:r>
            <w:r w:rsidRPr="00DD7539">
              <w:rPr>
                <w:rFonts w:eastAsia="Calibri"/>
                <w:b/>
                <w:i/>
              </w:rPr>
              <w:t xml:space="preserve">  </w:t>
            </w:r>
            <w:r>
              <w:t xml:space="preserve"> </w:t>
            </w:r>
            <w:r w:rsidRPr="00D523E9">
              <w:rPr>
                <w:b/>
                <w:i/>
              </w:rPr>
              <w:lastRenderedPageBreak/>
              <w:t>Papildomas garantinis terminas yra ekonominio naudingumo vertinimo kriterijus.</w:t>
            </w:r>
            <w:r>
              <w:t xml:space="preserve"> </w:t>
            </w:r>
            <w:r w:rsidRPr="00160790">
              <w:rPr>
                <w:rFonts w:eastAsia="Calibri"/>
                <w:b/>
                <w:i/>
              </w:rPr>
              <w:t>Ekonominio naudingumo kriterijaus įsipareigojimų laikymasis yra esmin</w:t>
            </w:r>
            <w:r>
              <w:rPr>
                <w:rFonts w:eastAsia="Calibri"/>
                <w:b/>
                <w:i/>
              </w:rPr>
              <w:t>ė</w:t>
            </w:r>
            <w:r w:rsidRPr="00160790">
              <w:rPr>
                <w:rFonts w:eastAsia="Calibri"/>
                <w:b/>
                <w:i/>
              </w:rPr>
              <w:t xml:space="preserve"> sutarties sąlyga, už kurios nesilaikymą ar netinkamą vykdymą Užsakovui pareikalavus </w:t>
            </w:r>
            <w:r w:rsidRPr="00DE12B2">
              <w:rPr>
                <w:rFonts w:eastAsia="Calibri"/>
                <w:b/>
                <w:i/>
              </w:rPr>
              <w:t xml:space="preserve">Rangovas privalo sumokėti Užsakovui 10 000 (dešimt tūkstančių) Eur dydžio baudą. </w:t>
            </w:r>
            <w:r w:rsidRPr="00DE12B2">
              <w:rPr>
                <w:rFonts w:eastAsia="Calibri"/>
                <w:b/>
              </w:rPr>
              <w:t xml:space="preserve"> </w:t>
            </w:r>
            <w:r w:rsidRPr="00DE12B2">
              <w:t>Rangovas garantinio laikotarpio metu</w:t>
            </w:r>
            <w:r w:rsidRPr="00B34E5E">
              <w:t xml:space="preserve">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1AD4D7A0" w14:textId="77777777" w:rsidR="00472994" w:rsidRPr="00DE12B2" w:rsidRDefault="00472994" w:rsidP="00CF6B89">
            <w:pPr>
              <w:pStyle w:val="Stilius3"/>
              <w:spacing w:after="200"/>
              <w:rPr>
                <w:b/>
                <w:bCs/>
                <w:i/>
                <w:iCs/>
                <w:highlight w:val="yellow"/>
              </w:rPr>
            </w:pPr>
            <w:r w:rsidRPr="00DE12B2">
              <w:t xml:space="preserve">Rangovas per 5 (penkias) darbo dienas nuo visų Darbų atlikimo pabaigos privalo pateikti Defektų ištaisymo garantiniu laikotarpiu užtikrinimą – pirmo pareikalavimo UŽSAKOVO naudai išduotą Lietuvoje ar užsienyje registruoto banko garantiją / draudimo bendrovės laidavimą </w:t>
            </w:r>
            <w:r w:rsidRPr="00DE12B2">
              <w:sym w:font="Symbol" w:char="F05B"/>
            </w:r>
            <w:r w:rsidRPr="00DE12B2">
              <w:t>5 %</w:t>
            </w:r>
            <w:r w:rsidRPr="00DE12B2">
              <w:sym w:font="Symbol" w:char="F05D"/>
            </w:r>
            <w:r w:rsidRPr="00DE12B2">
              <w:t xml:space="preserve"> (penkių procentų) nuo Pirkimo sutarties kainos su PVM arba UŽSAKOVAS sulaiko mokėjimą visam garantiniam Defektų ištaisymo laikotarpiui nuo Rangovui mokėtinos sumos. Defektų ištaisymo garantiniu laikotarpiu užtikrinimas turi būti besąlyginis ir neatšaukiamas ir turi galioti nuo galutinio Akto bei Rangovo atliktų Darbų perdavimo UŽSAKOVUI akto sudarymo dienos ne trumpiau nei Lietuvos Respublikos statybos įstatyme nurodytais terminais.</w:t>
            </w:r>
          </w:p>
          <w:p w14:paraId="7260E0E0" w14:textId="77777777" w:rsidR="00472994" w:rsidRPr="00080E05" w:rsidRDefault="00472994" w:rsidP="00CF6B89">
            <w:pPr>
              <w:pStyle w:val="Stilius3"/>
              <w:spacing w:after="200"/>
              <w:rPr>
                <w:b/>
                <w:bCs/>
                <w:i/>
                <w:iCs/>
                <w:highlight w:val="yellow"/>
              </w:rPr>
            </w:pPr>
          </w:p>
        </w:tc>
      </w:tr>
      <w:tr w:rsidR="00472994" w:rsidRPr="00B34E5E" w14:paraId="6A52B80B" w14:textId="77777777" w:rsidTr="00CF6B89">
        <w:tc>
          <w:tcPr>
            <w:tcW w:w="9263" w:type="dxa"/>
            <w:gridSpan w:val="3"/>
            <w:tcBorders>
              <w:top w:val="nil"/>
              <w:left w:val="nil"/>
              <w:bottom w:val="nil"/>
              <w:right w:val="nil"/>
            </w:tcBorders>
          </w:tcPr>
          <w:p w14:paraId="55EFC483" w14:textId="77777777" w:rsidR="00472994" w:rsidRPr="00B34E5E" w:rsidRDefault="00472994" w:rsidP="00CF6B89">
            <w:pPr>
              <w:pStyle w:val="Stilius1"/>
              <w:ind w:firstLine="0"/>
            </w:pPr>
            <w:r w:rsidRPr="00B34E5E">
              <w:lastRenderedPageBreak/>
              <w:t>SUTARTIES PAŽEIDIMAS IR NUTRAUKIMAS</w:t>
            </w:r>
          </w:p>
        </w:tc>
      </w:tr>
      <w:tr w:rsidR="00472994" w:rsidRPr="00B34E5E" w14:paraId="3DCAA012" w14:textId="77777777" w:rsidTr="00CF6B89">
        <w:tc>
          <w:tcPr>
            <w:tcW w:w="284" w:type="dxa"/>
            <w:tcBorders>
              <w:top w:val="nil"/>
              <w:left w:val="nil"/>
              <w:bottom w:val="nil"/>
              <w:right w:val="nil"/>
            </w:tcBorders>
          </w:tcPr>
          <w:p w14:paraId="026B71C4" w14:textId="77777777" w:rsidR="00472994" w:rsidRPr="00B34E5E" w:rsidRDefault="00472994" w:rsidP="00472994">
            <w:pPr>
              <w:pStyle w:val="Stilius3"/>
              <w:numPr>
                <w:ilvl w:val="0"/>
                <w:numId w:val="31"/>
              </w:numPr>
              <w:ind w:hanging="578"/>
            </w:pPr>
          </w:p>
        </w:tc>
        <w:tc>
          <w:tcPr>
            <w:tcW w:w="8983" w:type="dxa"/>
            <w:gridSpan w:val="2"/>
            <w:tcBorders>
              <w:top w:val="nil"/>
              <w:left w:val="nil"/>
              <w:bottom w:val="nil"/>
              <w:right w:val="nil"/>
            </w:tcBorders>
          </w:tcPr>
          <w:p w14:paraId="6EF811AA" w14:textId="77777777" w:rsidR="00472994" w:rsidRPr="00B34E5E" w:rsidRDefault="00472994" w:rsidP="00CF6B89">
            <w:pPr>
              <w:pStyle w:val="Stilius3"/>
            </w:pPr>
            <w:r w:rsidRPr="00B34E5E">
              <w:t>Jeigu Darbų vykdymo sustabdymas, pagal Sutarties sąlygų 6.5 punktą,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472994" w:rsidRPr="00B34E5E" w14:paraId="1158D830" w14:textId="77777777" w:rsidTr="00CF6B89">
        <w:tc>
          <w:tcPr>
            <w:tcW w:w="284" w:type="dxa"/>
            <w:tcBorders>
              <w:top w:val="nil"/>
              <w:left w:val="nil"/>
              <w:bottom w:val="nil"/>
              <w:right w:val="nil"/>
            </w:tcBorders>
          </w:tcPr>
          <w:p w14:paraId="216B9FF1" w14:textId="77777777" w:rsidR="00472994" w:rsidRPr="00B34E5E" w:rsidRDefault="00472994" w:rsidP="00472994">
            <w:pPr>
              <w:pStyle w:val="Stilius3"/>
              <w:numPr>
                <w:ilvl w:val="0"/>
                <w:numId w:val="31"/>
              </w:numPr>
              <w:ind w:hanging="578"/>
            </w:pPr>
          </w:p>
        </w:tc>
        <w:tc>
          <w:tcPr>
            <w:tcW w:w="8983" w:type="dxa"/>
            <w:gridSpan w:val="2"/>
            <w:tcBorders>
              <w:top w:val="nil"/>
              <w:left w:val="nil"/>
              <w:bottom w:val="nil"/>
              <w:right w:val="nil"/>
            </w:tcBorders>
          </w:tcPr>
          <w:p w14:paraId="38E3AC61" w14:textId="77777777" w:rsidR="00472994" w:rsidRPr="00B34E5E" w:rsidRDefault="00472994" w:rsidP="00CF6B89">
            <w:pPr>
              <w:pStyle w:val="Stilius3"/>
            </w:pPr>
            <w:r w:rsidRPr="00B34E5E">
              <w:t>Jeigu Rangovas nevykdo arba netinkamai vykdo kuriuos nors sutartinius įsipareigojimus, tai Užsakovas raštu gali Rangovui nurodyti įvykdyti įsipareigojimus arba ištaisyti netinkamai atliktus Darbus per pagrįstai tinkamą laiką.</w:t>
            </w:r>
          </w:p>
        </w:tc>
      </w:tr>
      <w:tr w:rsidR="00472994" w:rsidRPr="00B34E5E" w14:paraId="2CB00324" w14:textId="77777777" w:rsidTr="00CF6B89">
        <w:tc>
          <w:tcPr>
            <w:tcW w:w="284" w:type="dxa"/>
            <w:tcBorders>
              <w:top w:val="nil"/>
              <w:left w:val="nil"/>
              <w:bottom w:val="nil"/>
              <w:right w:val="nil"/>
            </w:tcBorders>
          </w:tcPr>
          <w:p w14:paraId="186A5FD7" w14:textId="77777777" w:rsidR="00472994" w:rsidRPr="00B34E5E" w:rsidRDefault="00472994" w:rsidP="00472994">
            <w:pPr>
              <w:pStyle w:val="Stilius3"/>
              <w:numPr>
                <w:ilvl w:val="0"/>
                <w:numId w:val="31"/>
              </w:numPr>
              <w:ind w:hanging="578"/>
            </w:pPr>
          </w:p>
        </w:tc>
        <w:tc>
          <w:tcPr>
            <w:tcW w:w="8983" w:type="dxa"/>
            <w:gridSpan w:val="2"/>
            <w:tcBorders>
              <w:top w:val="nil"/>
              <w:left w:val="nil"/>
              <w:bottom w:val="nil"/>
              <w:right w:val="nil"/>
            </w:tcBorders>
          </w:tcPr>
          <w:p w14:paraId="43EB69A3" w14:textId="77777777" w:rsidR="00472994" w:rsidRPr="00B34E5E" w:rsidRDefault="00472994" w:rsidP="00CF6B89">
            <w:pPr>
              <w:pStyle w:val="Stilius3"/>
              <w:spacing w:after="240"/>
            </w:pPr>
            <w:r w:rsidRPr="00B34E5E">
              <w:t>Užsakovas turi teisę nutraukti Sutartį, jeigu Rangovas:</w:t>
            </w:r>
          </w:p>
          <w:p w14:paraId="39406456" w14:textId="77777777" w:rsidR="00472994" w:rsidRPr="00B34E5E" w:rsidRDefault="00472994" w:rsidP="00472994">
            <w:pPr>
              <w:pStyle w:val="Stilius3"/>
              <w:numPr>
                <w:ilvl w:val="0"/>
                <w:numId w:val="14"/>
              </w:numPr>
              <w:spacing w:before="0"/>
              <w:ind w:left="1310" w:hanging="708"/>
            </w:pPr>
            <w:r w:rsidRPr="00B34E5E">
              <w:t xml:space="preserve">nevykdo Sutarties sąlygų 12.2. punkte nurodytų Užsakovo nurodymų, </w:t>
            </w:r>
            <w:r w:rsidRPr="00B34E5E">
              <w:rPr>
                <w:i/>
                <w:color w:val="FF0000"/>
              </w:rPr>
              <w:t>nepateikia Sutarties įvykdymo užtikrinimo</w:t>
            </w:r>
            <w:r w:rsidRPr="00B34E5E">
              <w:t xml:space="preserve"> arba visais pagrįstais atvejais nepratęsia jo galiojimo;</w:t>
            </w:r>
          </w:p>
          <w:p w14:paraId="76561413" w14:textId="77777777" w:rsidR="00472994" w:rsidRPr="00B34E5E" w:rsidRDefault="00472994" w:rsidP="00472994">
            <w:pPr>
              <w:pStyle w:val="Stilius3"/>
              <w:numPr>
                <w:ilvl w:val="0"/>
                <w:numId w:val="14"/>
              </w:numPr>
              <w:spacing w:before="0"/>
              <w:ind w:left="1310" w:hanging="708"/>
            </w:pPr>
            <w:r w:rsidRPr="00B34E5E">
              <w:t>nepradeda laiku vykdyti Darbų, kitaip aiškiai parodo ketinimą netęsti savo įsipareigojimų pagal Sutartį arba nevykdo Darbų pagal Žiniaraštyje (Veiklų sąraše) nurodytą grafiką ir tampa aišku, kad juos baigti iki Darbų atlikimo termino pabaigos neįmanoma.</w:t>
            </w:r>
          </w:p>
          <w:p w14:paraId="5F4D1F20" w14:textId="77777777" w:rsidR="00472994" w:rsidRPr="00B34E5E" w:rsidRDefault="00472994" w:rsidP="00CF6B89">
            <w:pPr>
              <w:pStyle w:val="Stilius3"/>
            </w:pPr>
            <w:r w:rsidRPr="00B34E5E">
              <w:t>Užsakovas gali bet kuriuo šiame punkte išvardintu atveju arba aplinkybėms, prieš 20 dienų apie tai raštu pranešęs Rangovui, nutraukti Sutartį ir pašalinti Rangovą iš Statybvietės.</w:t>
            </w:r>
          </w:p>
        </w:tc>
      </w:tr>
      <w:tr w:rsidR="00472994" w:rsidRPr="00B34E5E" w14:paraId="3F4B03C2" w14:textId="77777777" w:rsidTr="00CF6B89">
        <w:tc>
          <w:tcPr>
            <w:tcW w:w="284" w:type="dxa"/>
            <w:tcBorders>
              <w:top w:val="nil"/>
              <w:left w:val="nil"/>
              <w:bottom w:val="nil"/>
              <w:right w:val="nil"/>
            </w:tcBorders>
          </w:tcPr>
          <w:p w14:paraId="777540DC" w14:textId="77777777" w:rsidR="00472994" w:rsidRPr="00B34E5E" w:rsidRDefault="00472994" w:rsidP="00472994">
            <w:pPr>
              <w:pStyle w:val="Stilius3"/>
              <w:numPr>
                <w:ilvl w:val="0"/>
                <w:numId w:val="31"/>
              </w:numPr>
              <w:ind w:hanging="578"/>
            </w:pPr>
          </w:p>
        </w:tc>
        <w:tc>
          <w:tcPr>
            <w:tcW w:w="8983" w:type="dxa"/>
            <w:gridSpan w:val="2"/>
            <w:tcBorders>
              <w:top w:val="nil"/>
              <w:left w:val="nil"/>
              <w:bottom w:val="nil"/>
              <w:right w:val="nil"/>
            </w:tcBorders>
          </w:tcPr>
          <w:p w14:paraId="68462E62" w14:textId="77777777" w:rsidR="00472994" w:rsidRPr="00B34E5E" w:rsidRDefault="00472994" w:rsidP="00CF6B89">
            <w:pPr>
              <w:pStyle w:val="Stilius3"/>
              <w:spacing w:after="240"/>
            </w:pPr>
            <w:r w:rsidRPr="00B34E5E">
              <w:t>Nutraukus Sutartį pagal 12.3. punktą:</w:t>
            </w:r>
          </w:p>
          <w:p w14:paraId="676E462F" w14:textId="77777777" w:rsidR="00472994" w:rsidRPr="00B34E5E" w:rsidRDefault="00472994" w:rsidP="00472994">
            <w:pPr>
              <w:pStyle w:val="Stilius3"/>
              <w:numPr>
                <w:ilvl w:val="0"/>
                <w:numId w:val="32"/>
              </w:numPr>
              <w:spacing w:before="0"/>
              <w:ind w:left="1310" w:hanging="708"/>
            </w:pPr>
            <w:r w:rsidRPr="00B34E5E">
              <w:t>Rangovas privalo toliau vykdyti pagrįstus Užsakovo nurodymus dėl turto išsaugojimo arba dėl Darbų saugos, ir</w:t>
            </w:r>
          </w:p>
          <w:p w14:paraId="0C875816" w14:textId="77777777" w:rsidR="00472994" w:rsidRPr="00B34E5E" w:rsidRDefault="00472994" w:rsidP="00472994">
            <w:pPr>
              <w:pStyle w:val="Stilius3"/>
              <w:numPr>
                <w:ilvl w:val="0"/>
                <w:numId w:val="32"/>
              </w:numPr>
              <w:spacing w:before="0"/>
              <w:ind w:left="1310" w:hanging="708"/>
            </w:pPr>
            <w:r w:rsidRPr="00B34E5E">
              <w:t xml:space="preserve">Užsakovas turi nustatyti likusias Rangovui mokėtinas sumas už tinkamai atliktus, bet neapmokėtus Darbus. Tačiau Užsakovas Rangovo sąskaita gali padengti bet kuriuos nuostolius ir papildomas Išlaidas, susijusias su defektų </w:t>
            </w:r>
            <w:r w:rsidRPr="00B34E5E">
              <w:lastRenderedPageBreak/>
              <w:t>ištaisymu, delspinigius dėl vėlavimo (jeigu yra) ir kitas Užsakovo išlaidas, atsiradusias dėl šios Sutarties. Užsakovas, padaręs tokius atskaitymus už papildomas Išlaidas, praradimus ir nuostolius, visą likusią Rangovui mokėtiną sumą privalo išmokėti Rangovui.</w:t>
            </w:r>
          </w:p>
        </w:tc>
      </w:tr>
      <w:tr w:rsidR="00472994" w:rsidRPr="00B34E5E" w14:paraId="1D8E91BE" w14:textId="77777777" w:rsidTr="00CF6B89">
        <w:tc>
          <w:tcPr>
            <w:tcW w:w="284" w:type="dxa"/>
            <w:tcBorders>
              <w:top w:val="nil"/>
              <w:left w:val="nil"/>
              <w:bottom w:val="nil"/>
              <w:right w:val="nil"/>
            </w:tcBorders>
          </w:tcPr>
          <w:p w14:paraId="3BDBF30F" w14:textId="77777777" w:rsidR="00472994" w:rsidRPr="00B34E5E" w:rsidRDefault="00472994" w:rsidP="00472994">
            <w:pPr>
              <w:pStyle w:val="Stilius3"/>
              <w:numPr>
                <w:ilvl w:val="0"/>
                <w:numId w:val="31"/>
              </w:numPr>
              <w:ind w:hanging="578"/>
            </w:pPr>
          </w:p>
        </w:tc>
        <w:tc>
          <w:tcPr>
            <w:tcW w:w="8983" w:type="dxa"/>
            <w:gridSpan w:val="2"/>
            <w:tcBorders>
              <w:top w:val="nil"/>
              <w:left w:val="nil"/>
              <w:bottom w:val="nil"/>
              <w:right w:val="nil"/>
            </w:tcBorders>
          </w:tcPr>
          <w:p w14:paraId="0008482A" w14:textId="77777777" w:rsidR="00472994" w:rsidRPr="00B34E5E" w:rsidRDefault="00472994" w:rsidP="00CF6B89">
            <w:pPr>
              <w:pStyle w:val="Stilius3"/>
              <w:spacing w:after="240"/>
            </w:pPr>
            <w:r w:rsidRPr="00B34E5E">
              <w:t xml:space="preserve">Užsakovas bet kada, nepriklausomai nuo Rangovo veiksmų, turi teisę nutraukti Sutartį ne vėliau kaip prieš </w:t>
            </w:r>
            <w:r>
              <w:t xml:space="preserve">10 (dešimt) darbo </w:t>
            </w:r>
            <w:r w:rsidRPr="00B34E5E">
              <w:t>dienų apie tai raštu pranešdamas Rangovui. Tokiu atveju Rangovui turi būti sumokėta:</w:t>
            </w:r>
          </w:p>
          <w:p w14:paraId="58C53232" w14:textId="77777777" w:rsidR="00472994" w:rsidRPr="00B34E5E" w:rsidRDefault="00472994" w:rsidP="00472994">
            <w:pPr>
              <w:pStyle w:val="Stilius3"/>
              <w:numPr>
                <w:ilvl w:val="0"/>
                <w:numId w:val="15"/>
              </w:numPr>
              <w:spacing w:before="0"/>
              <w:ind w:left="1310" w:hanging="708"/>
            </w:pPr>
            <w:r w:rsidRPr="00B34E5E">
              <w:t xml:space="preserve">už bet kurį atliktą Darbą pagal Sutartyje nustatytas </w:t>
            </w:r>
            <w:r>
              <w:t>į</w:t>
            </w:r>
            <w:r w:rsidRPr="00B34E5E">
              <w:t>kain</w:t>
            </w:r>
            <w:r>
              <w:t>iu</w:t>
            </w:r>
            <w:r w:rsidRPr="00B34E5E">
              <w:t>s;</w:t>
            </w:r>
          </w:p>
          <w:p w14:paraId="2023982F" w14:textId="77777777" w:rsidR="00472994" w:rsidRPr="00B34E5E" w:rsidRDefault="00472994" w:rsidP="00472994">
            <w:pPr>
              <w:pStyle w:val="Stilius3"/>
              <w:numPr>
                <w:ilvl w:val="0"/>
                <w:numId w:val="15"/>
              </w:numPr>
              <w:spacing w:before="0"/>
              <w:ind w:left="1310" w:hanging="708"/>
            </w:pPr>
            <w:r w:rsidRPr="00B34E5E">
              <w:t>Išlaidos už Įrangą ar Medžiagas, kurie skirti Darbams ir kuriuos Rangovas yra įsigijęs. Užsakovui sumokėjus, ši Įranga ir Medžiagos tampa Užsakovo nuosavybe;</w:t>
            </w:r>
          </w:p>
          <w:p w14:paraId="10921965" w14:textId="77777777" w:rsidR="00472994" w:rsidRPr="00B34E5E" w:rsidRDefault="00472994" w:rsidP="00472994">
            <w:pPr>
              <w:pStyle w:val="Stilius3"/>
              <w:numPr>
                <w:ilvl w:val="0"/>
                <w:numId w:val="15"/>
              </w:numPr>
              <w:spacing w:before="0"/>
              <w:ind w:left="1310" w:hanging="708"/>
            </w:pPr>
            <w:r w:rsidRPr="00B34E5E">
              <w:t>bet kurios kitos Išlaidos arba įsipareigojimai, kuriuos Rangovas pagrįstai prisiėmė tikėdamasis baigti Darbus.</w:t>
            </w:r>
          </w:p>
          <w:p w14:paraId="4FE4F4C2" w14:textId="77777777" w:rsidR="00472994" w:rsidRPr="00B34E5E" w:rsidRDefault="00472994" w:rsidP="00CF6B89">
            <w:pPr>
              <w:pStyle w:val="Stilius3"/>
            </w:pPr>
            <w:r w:rsidRPr="00B34E5E">
              <w:t>Užsakovas neturi teisės nutraukti Sutarties dėl to, kad planuoja Darbus vykdyti pats arba įpareigoti juos vykdyti kitą rangovą.</w:t>
            </w:r>
          </w:p>
        </w:tc>
      </w:tr>
      <w:tr w:rsidR="00472994" w:rsidRPr="00B34E5E" w14:paraId="7170C7AF" w14:textId="77777777" w:rsidTr="00CF6B89">
        <w:tc>
          <w:tcPr>
            <w:tcW w:w="284" w:type="dxa"/>
            <w:tcBorders>
              <w:top w:val="nil"/>
              <w:left w:val="nil"/>
              <w:bottom w:val="nil"/>
              <w:right w:val="nil"/>
            </w:tcBorders>
          </w:tcPr>
          <w:p w14:paraId="0179E2A5" w14:textId="77777777" w:rsidR="00472994" w:rsidRPr="00B34E5E" w:rsidRDefault="00472994" w:rsidP="00472994">
            <w:pPr>
              <w:pStyle w:val="Stilius3"/>
              <w:numPr>
                <w:ilvl w:val="0"/>
                <w:numId w:val="31"/>
              </w:numPr>
              <w:ind w:hanging="578"/>
            </w:pPr>
          </w:p>
        </w:tc>
        <w:tc>
          <w:tcPr>
            <w:tcW w:w="8983" w:type="dxa"/>
            <w:gridSpan w:val="2"/>
            <w:tcBorders>
              <w:top w:val="nil"/>
              <w:left w:val="nil"/>
              <w:bottom w:val="nil"/>
              <w:right w:val="nil"/>
            </w:tcBorders>
          </w:tcPr>
          <w:p w14:paraId="3BF88565" w14:textId="77777777" w:rsidR="00472994" w:rsidRPr="00B34E5E" w:rsidRDefault="00472994" w:rsidP="00CF6B89">
            <w:pPr>
              <w:pStyle w:val="Stilius3"/>
              <w:spacing w:after="240"/>
            </w:pPr>
            <w:r w:rsidRPr="00B34E5E">
              <w:t>Rangovas turi teisę nutraukti Sutartį, jeigu:</w:t>
            </w:r>
          </w:p>
          <w:p w14:paraId="48224909" w14:textId="77777777" w:rsidR="00472994" w:rsidRPr="00B34E5E" w:rsidRDefault="00472994" w:rsidP="00472994">
            <w:pPr>
              <w:pStyle w:val="Stilius3"/>
              <w:numPr>
                <w:ilvl w:val="0"/>
                <w:numId w:val="17"/>
              </w:numPr>
              <w:spacing w:before="0"/>
              <w:ind w:left="1255" w:hanging="709"/>
            </w:pPr>
            <w:r w:rsidRPr="00B34E5E">
              <w:t xml:space="preserve">per </w:t>
            </w:r>
            <w:r w:rsidRPr="007513B0">
              <w:t>ne mažiau kaip 90</w:t>
            </w:r>
            <w:r>
              <w:rPr>
                <w:i/>
                <w:color w:val="FF0000"/>
              </w:rPr>
              <w:t xml:space="preserve"> </w:t>
            </w:r>
            <w:r w:rsidRPr="00B34E5E">
              <w:t xml:space="preserve"> dienų nuo Sutarties 9.7. punkte nurodyto termino pabaigos negauna viso apmokėjimo;</w:t>
            </w:r>
          </w:p>
          <w:p w14:paraId="6658BF4D" w14:textId="77777777" w:rsidR="00472994" w:rsidRPr="00B34E5E" w:rsidRDefault="00472994" w:rsidP="00472994">
            <w:pPr>
              <w:pStyle w:val="Stilius3"/>
              <w:numPr>
                <w:ilvl w:val="0"/>
                <w:numId w:val="17"/>
              </w:numPr>
              <w:spacing w:before="0"/>
              <w:ind w:left="1255" w:hanging="709"/>
            </w:pPr>
            <w:r w:rsidRPr="00B34E5E">
              <w:t>Užsakovas visiškai nevykdo savo sutartinių įsipareigojimų;</w:t>
            </w:r>
          </w:p>
          <w:p w14:paraId="75AFCF6D" w14:textId="77777777" w:rsidR="00472994" w:rsidRPr="00B34E5E" w:rsidRDefault="00472994" w:rsidP="00472994">
            <w:pPr>
              <w:pStyle w:val="Stilius3"/>
              <w:numPr>
                <w:ilvl w:val="0"/>
                <w:numId w:val="17"/>
              </w:numPr>
              <w:spacing w:before="0"/>
              <w:ind w:left="1255" w:hanging="709"/>
            </w:pPr>
            <w:r w:rsidRPr="00B34E5E">
              <w:t>Darbų vykdymo sustabdymas pagal Sutarties 12.1 punktą trunka ilgiau nei 90 dienų.</w:t>
            </w:r>
          </w:p>
          <w:p w14:paraId="74B57C5C" w14:textId="77777777" w:rsidR="00472994" w:rsidRPr="00B34E5E" w:rsidRDefault="00472994" w:rsidP="00CF6B89">
            <w:pPr>
              <w:pStyle w:val="Stilius3"/>
            </w:pPr>
            <w:r w:rsidRPr="00B34E5E">
              <w:t xml:space="preserve">Rangovas gali bet kuriuo šiame punkte išvardintu atveju arba aplinkybėms, prieš </w:t>
            </w:r>
            <w:r>
              <w:t>10 (dešimt) darbo</w:t>
            </w:r>
            <w:r w:rsidRPr="00B34E5E">
              <w:t xml:space="preserve"> dienų apie tai raštu pranešęs Užsakovui, nutraukti Sutartį. Rangovo pasirinkimas nutraukti Sutartį neturi pažeisti kurių nors kitų iš Sutarties arba kitaip kylančių jo teisių.</w:t>
            </w:r>
          </w:p>
        </w:tc>
      </w:tr>
      <w:tr w:rsidR="00472994" w:rsidRPr="00B34E5E" w14:paraId="4B7D626B" w14:textId="77777777" w:rsidTr="00CF6B89">
        <w:tc>
          <w:tcPr>
            <w:tcW w:w="284" w:type="dxa"/>
            <w:tcBorders>
              <w:top w:val="nil"/>
              <w:left w:val="nil"/>
              <w:bottom w:val="nil"/>
              <w:right w:val="nil"/>
            </w:tcBorders>
          </w:tcPr>
          <w:p w14:paraId="0EA984EE" w14:textId="77777777" w:rsidR="00472994" w:rsidRPr="00B34E5E" w:rsidRDefault="00472994" w:rsidP="00472994">
            <w:pPr>
              <w:pStyle w:val="Stilius3"/>
              <w:numPr>
                <w:ilvl w:val="0"/>
                <w:numId w:val="31"/>
              </w:numPr>
              <w:ind w:hanging="578"/>
            </w:pPr>
          </w:p>
        </w:tc>
        <w:tc>
          <w:tcPr>
            <w:tcW w:w="8983" w:type="dxa"/>
            <w:gridSpan w:val="2"/>
            <w:tcBorders>
              <w:top w:val="nil"/>
              <w:left w:val="nil"/>
              <w:bottom w:val="nil"/>
              <w:right w:val="nil"/>
            </w:tcBorders>
          </w:tcPr>
          <w:p w14:paraId="185D57C9" w14:textId="77777777" w:rsidR="00472994" w:rsidRPr="00B34E5E" w:rsidRDefault="00472994" w:rsidP="00CF6B89">
            <w:pPr>
              <w:pStyle w:val="Stilius3"/>
              <w:spacing w:after="240"/>
            </w:pPr>
            <w:r w:rsidRPr="00B34E5E">
              <w:t>Sutarties nutraukimo įsigaliojimo atveju pagal bet kurį Sutarties sąlygų punktą, Rangovas per Užsakovo nurodytą terminą privalo:</w:t>
            </w:r>
          </w:p>
          <w:p w14:paraId="4FFD6BC5" w14:textId="77777777" w:rsidR="00472994" w:rsidRPr="00B34E5E" w:rsidRDefault="00472994" w:rsidP="00472994">
            <w:pPr>
              <w:pStyle w:val="Stilius3"/>
              <w:numPr>
                <w:ilvl w:val="0"/>
                <w:numId w:val="16"/>
              </w:numPr>
              <w:spacing w:before="0"/>
              <w:ind w:left="1255" w:hanging="709"/>
            </w:pPr>
            <w:r w:rsidRPr="00B34E5E">
              <w:t>nutraukti visą tolesnį Darbą, išskyrus tokį, kurį būtina atlikti dėl gyvybės ar turto išsaugojimo arba dėl Darbų saugos;</w:t>
            </w:r>
          </w:p>
          <w:p w14:paraId="481C55C8" w14:textId="77777777" w:rsidR="00472994" w:rsidRPr="00B34E5E" w:rsidRDefault="00472994" w:rsidP="00472994">
            <w:pPr>
              <w:pStyle w:val="Stilius3"/>
              <w:numPr>
                <w:ilvl w:val="0"/>
                <w:numId w:val="16"/>
              </w:numPr>
              <w:spacing w:before="0"/>
              <w:ind w:left="1255" w:hanging="709"/>
            </w:pPr>
            <w:r w:rsidRPr="00B34E5E">
              <w:t>perduoti Užsakovui Įrangą ir Medžiagas, už kuriuos jau sumokėta;</w:t>
            </w:r>
          </w:p>
          <w:p w14:paraId="0213C51C" w14:textId="77777777" w:rsidR="00472994" w:rsidRPr="00B34E5E" w:rsidRDefault="00472994" w:rsidP="00472994">
            <w:pPr>
              <w:pStyle w:val="Stilius3"/>
              <w:numPr>
                <w:ilvl w:val="0"/>
                <w:numId w:val="16"/>
              </w:numPr>
              <w:spacing w:before="0"/>
              <w:ind w:left="1255" w:hanging="709"/>
            </w:pPr>
            <w:r w:rsidRPr="00B34E5E">
              <w:t>pašalinti visus Rangovo įrengimus ir kitus daiktus iš Statybvietės ir pats palikti Statybvietę.</w:t>
            </w:r>
          </w:p>
        </w:tc>
      </w:tr>
      <w:tr w:rsidR="00472994" w:rsidRPr="00B34E5E" w14:paraId="3185ABBC" w14:textId="77777777" w:rsidTr="00CF6B89">
        <w:tc>
          <w:tcPr>
            <w:tcW w:w="9263" w:type="dxa"/>
            <w:gridSpan w:val="3"/>
            <w:tcBorders>
              <w:top w:val="nil"/>
              <w:left w:val="nil"/>
              <w:bottom w:val="nil"/>
              <w:right w:val="nil"/>
            </w:tcBorders>
          </w:tcPr>
          <w:p w14:paraId="243572E6" w14:textId="77777777" w:rsidR="00472994" w:rsidRPr="00B34E5E" w:rsidRDefault="00472994" w:rsidP="00CF6B89">
            <w:pPr>
              <w:pStyle w:val="Stilius1"/>
              <w:ind w:firstLine="0"/>
            </w:pPr>
            <w:r w:rsidRPr="00B34E5E">
              <w:t>GINČAI</w:t>
            </w:r>
          </w:p>
        </w:tc>
      </w:tr>
      <w:tr w:rsidR="00472994" w:rsidRPr="00B34E5E" w14:paraId="47225232" w14:textId="77777777" w:rsidTr="00CF6B89">
        <w:tc>
          <w:tcPr>
            <w:tcW w:w="284" w:type="dxa"/>
            <w:tcBorders>
              <w:top w:val="nil"/>
              <w:left w:val="nil"/>
              <w:bottom w:val="nil"/>
              <w:right w:val="nil"/>
            </w:tcBorders>
          </w:tcPr>
          <w:p w14:paraId="701A1E64" w14:textId="77777777" w:rsidR="00472994" w:rsidRPr="00B34E5E" w:rsidRDefault="00472994" w:rsidP="00472994">
            <w:pPr>
              <w:pStyle w:val="Stilius3"/>
              <w:numPr>
                <w:ilvl w:val="1"/>
                <w:numId w:val="11"/>
              </w:numPr>
              <w:ind w:hanging="578"/>
            </w:pPr>
          </w:p>
        </w:tc>
        <w:tc>
          <w:tcPr>
            <w:tcW w:w="8983" w:type="dxa"/>
            <w:gridSpan w:val="2"/>
            <w:tcBorders>
              <w:top w:val="nil"/>
              <w:left w:val="nil"/>
              <w:bottom w:val="nil"/>
              <w:right w:val="nil"/>
            </w:tcBorders>
          </w:tcPr>
          <w:p w14:paraId="350CCD07" w14:textId="77777777" w:rsidR="00472994" w:rsidRPr="00B34E5E" w:rsidRDefault="00472994" w:rsidP="00CF6B89">
            <w:pPr>
              <w:pStyle w:val="Stilius3"/>
            </w:pPr>
            <w:r w:rsidRPr="00B34E5E">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tc>
      </w:tr>
      <w:tr w:rsidR="00472994" w:rsidRPr="00B34E5E" w14:paraId="53F1FE10" w14:textId="77777777" w:rsidTr="00CF6B89">
        <w:tc>
          <w:tcPr>
            <w:tcW w:w="9263" w:type="dxa"/>
            <w:gridSpan w:val="3"/>
            <w:tcBorders>
              <w:top w:val="nil"/>
              <w:left w:val="nil"/>
              <w:bottom w:val="nil"/>
              <w:right w:val="nil"/>
            </w:tcBorders>
          </w:tcPr>
          <w:p w14:paraId="0AB81B0A" w14:textId="77777777" w:rsidR="00472994" w:rsidRPr="00B34E5E" w:rsidRDefault="00472994" w:rsidP="00CF6B89">
            <w:pPr>
              <w:pStyle w:val="Stilius1"/>
              <w:ind w:firstLine="0"/>
            </w:pPr>
            <w:r w:rsidRPr="00B34E5E">
              <w:lastRenderedPageBreak/>
              <w:t>NENUGALIMA JĖGA</w:t>
            </w:r>
          </w:p>
        </w:tc>
      </w:tr>
      <w:tr w:rsidR="00472994" w:rsidRPr="00B34E5E" w14:paraId="66883B32" w14:textId="77777777" w:rsidTr="00CF6B89">
        <w:tc>
          <w:tcPr>
            <w:tcW w:w="284" w:type="dxa"/>
            <w:tcBorders>
              <w:top w:val="nil"/>
              <w:left w:val="nil"/>
              <w:bottom w:val="nil"/>
              <w:right w:val="nil"/>
            </w:tcBorders>
          </w:tcPr>
          <w:p w14:paraId="05AC84D5" w14:textId="77777777" w:rsidR="00472994" w:rsidRPr="00B34E5E" w:rsidRDefault="00472994" w:rsidP="00472994">
            <w:pPr>
              <w:pStyle w:val="Stilius3"/>
              <w:numPr>
                <w:ilvl w:val="0"/>
                <w:numId w:val="33"/>
              </w:numPr>
              <w:ind w:hanging="578"/>
            </w:pPr>
          </w:p>
        </w:tc>
        <w:tc>
          <w:tcPr>
            <w:tcW w:w="8983" w:type="dxa"/>
            <w:gridSpan w:val="2"/>
            <w:tcBorders>
              <w:top w:val="nil"/>
              <w:left w:val="nil"/>
              <w:bottom w:val="nil"/>
              <w:right w:val="nil"/>
            </w:tcBorders>
          </w:tcPr>
          <w:p w14:paraId="46708AC3" w14:textId="77777777" w:rsidR="00472994" w:rsidRPr="00B34E5E" w:rsidRDefault="00472994" w:rsidP="00CF6B89">
            <w:pPr>
              <w:pStyle w:val="Stilius3"/>
            </w:pPr>
            <w:r w:rsidRPr="00B34E5E">
              <w:t>Šalis gali būti visiškai ar iš dalies atleidžiama nuo atsakomybės už Sutarties nevykdymą dėl nenugalimos jėgos (</w:t>
            </w:r>
            <w:r w:rsidRPr="00B34E5E">
              <w:rPr>
                <w:i/>
              </w:rPr>
              <w:t>force majeure</w:t>
            </w:r>
            <w:r w:rsidRPr="00B34E5E">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472994" w:rsidRPr="00B34E5E" w14:paraId="725774A3" w14:textId="77777777" w:rsidTr="00CF6B89">
        <w:tc>
          <w:tcPr>
            <w:tcW w:w="284" w:type="dxa"/>
            <w:tcBorders>
              <w:top w:val="nil"/>
              <w:left w:val="nil"/>
              <w:bottom w:val="nil"/>
              <w:right w:val="nil"/>
            </w:tcBorders>
          </w:tcPr>
          <w:p w14:paraId="1353DDA2" w14:textId="77777777" w:rsidR="00472994" w:rsidRPr="00B34E5E" w:rsidRDefault="00472994" w:rsidP="00472994">
            <w:pPr>
              <w:pStyle w:val="Stilius3"/>
              <w:numPr>
                <w:ilvl w:val="0"/>
                <w:numId w:val="33"/>
              </w:numPr>
              <w:ind w:hanging="578"/>
            </w:pPr>
          </w:p>
        </w:tc>
        <w:tc>
          <w:tcPr>
            <w:tcW w:w="8983" w:type="dxa"/>
            <w:gridSpan w:val="2"/>
            <w:tcBorders>
              <w:top w:val="nil"/>
              <w:left w:val="nil"/>
              <w:bottom w:val="nil"/>
              <w:right w:val="nil"/>
            </w:tcBorders>
          </w:tcPr>
          <w:p w14:paraId="136A5BFB" w14:textId="77777777" w:rsidR="00472994" w:rsidRPr="00B34E5E" w:rsidRDefault="00472994" w:rsidP="00CF6B89">
            <w:pPr>
              <w:pStyle w:val="Stilius3"/>
            </w:pPr>
            <w:r w:rsidRPr="00B34E5E">
              <w:t>Nenugalima jėga (</w:t>
            </w:r>
            <w:r w:rsidRPr="00B34E5E">
              <w:rPr>
                <w:i/>
              </w:rPr>
              <w:t>force majeure</w:t>
            </w:r>
            <w:r w:rsidRPr="00B34E5E">
              <w:t>) nelaikoma tai, kad rinkoje nėra reikalingų prievolei vykdyti prekių, Šalis neturi reikiamų finansinių išteklių arba Šalies kontrahentai pažeidžia savo prievoles. Nenugalima jėga (</w:t>
            </w:r>
            <w:r w:rsidRPr="00B34E5E">
              <w:rPr>
                <w:i/>
              </w:rPr>
              <w:t>force majeure</w:t>
            </w:r>
            <w:r w:rsidRPr="00B34E5E">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472994" w:rsidRPr="00B34E5E" w14:paraId="34669A6B" w14:textId="77777777" w:rsidTr="00CF6B89">
        <w:tc>
          <w:tcPr>
            <w:tcW w:w="284" w:type="dxa"/>
            <w:tcBorders>
              <w:top w:val="nil"/>
              <w:left w:val="nil"/>
              <w:bottom w:val="nil"/>
              <w:right w:val="nil"/>
            </w:tcBorders>
          </w:tcPr>
          <w:p w14:paraId="202283DB" w14:textId="77777777" w:rsidR="00472994" w:rsidRPr="00B34E5E" w:rsidRDefault="00472994" w:rsidP="00472994">
            <w:pPr>
              <w:pStyle w:val="Stilius3"/>
              <w:numPr>
                <w:ilvl w:val="0"/>
                <w:numId w:val="33"/>
              </w:numPr>
              <w:ind w:hanging="578"/>
            </w:pPr>
          </w:p>
        </w:tc>
        <w:tc>
          <w:tcPr>
            <w:tcW w:w="8983" w:type="dxa"/>
            <w:gridSpan w:val="2"/>
            <w:tcBorders>
              <w:top w:val="nil"/>
              <w:left w:val="nil"/>
              <w:bottom w:val="nil"/>
              <w:right w:val="nil"/>
            </w:tcBorders>
          </w:tcPr>
          <w:p w14:paraId="67293F19" w14:textId="77777777" w:rsidR="00472994" w:rsidRPr="00B34E5E" w:rsidRDefault="00472994" w:rsidP="00CF6B89">
            <w:pPr>
              <w:pStyle w:val="Stilius3"/>
            </w:pPr>
            <w:r w:rsidRPr="00B34E5E">
              <w:t>Sutartis baigiasi kitos Šalies reikalavimu, kai ją įvykdyti kitai šaliai neįmanoma dėl  nenugalimos jėgos (</w:t>
            </w:r>
            <w:r w:rsidRPr="00B34E5E">
              <w:rPr>
                <w:i/>
              </w:rPr>
              <w:t>force majeure</w:t>
            </w:r>
            <w:r w:rsidRPr="00B34E5E">
              <w:t xml:space="preserve">). </w:t>
            </w:r>
          </w:p>
        </w:tc>
      </w:tr>
      <w:tr w:rsidR="00472994" w:rsidRPr="00B34E5E" w14:paraId="06CF6EAD" w14:textId="77777777" w:rsidTr="00CF6B89">
        <w:tc>
          <w:tcPr>
            <w:tcW w:w="9263" w:type="dxa"/>
            <w:gridSpan w:val="3"/>
            <w:tcBorders>
              <w:top w:val="nil"/>
              <w:left w:val="nil"/>
              <w:bottom w:val="nil"/>
              <w:right w:val="nil"/>
            </w:tcBorders>
          </w:tcPr>
          <w:p w14:paraId="5F3EC9C5" w14:textId="77777777" w:rsidR="00472994" w:rsidRPr="00B34E5E" w:rsidRDefault="00472994" w:rsidP="00CF6B89">
            <w:pPr>
              <w:pStyle w:val="Stilius1"/>
              <w:ind w:firstLine="0"/>
            </w:pPr>
            <w:r w:rsidRPr="00B34E5E">
              <w:t>KONTAKTAI</w:t>
            </w:r>
          </w:p>
        </w:tc>
      </w:tr>
      <w:tr w:rsidR="00472994" w:rsidRPr="00B34E5E" w14:paraId="643A5D69" w14:textId="77777777" w:rsidTr="00CF6B89">
        <w:tc>
          <w:tcPr>
            <w:tcW w:w="284" w:type="dxa"/>
            <w:tcBorders>
              <w:top w:val="nil"/>
              <w:left w:val="nil"/>
              <w:bottom w:val="nil"/>
              <w:right w:val="nil"/>
            </w:tcBorders>
          </w:tcPr>
          <w:p w14:paraId="5ED589BC" w14:textId="77777777" w:rsidR="00472994" w:rsidRPr="00B34E5E" w:rsidRDefault="00472994" w:rsidP="00472994">
            <w:pPr>
              <w:numPr>
                <w:ilvl w:val="0"/>
                <w:numId w:val="37"/>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4111D58D" w14:textId="77777777" w:rsidR="00472994" w:rsidRPr="00B34E5E" w:rsidRDefault="00472994" w:rsidP="00CF6B89">
            <w:pPr>
              <w:pStyle w:val="Stilius3"/>
              <w:rPr>
                <w:b/>
              </w:rPr>
            </w:pPr>
            <w:r w:rsidRPr="00B34E5E">
              <w:rPr>
                <w:szCs w:val="24"/>
              </w:rPr>
              <w:t>Visais su Sutarties įgyvendinimu susijusiais klausimais Šalys privalo susirašinėti ir bendrauti lietuvių kalba .</w:t>
            </w:r>
          </w:p>
        </w:tc>
      </w:tr>
      <w:tr w:rsidR="00472994" w:rsidRPr="00B34E5E" w14:paraId="3FCB2B90" w14:textId="77777777" w:rsidTr="00CF6B89">
        <w:tc>
          <w:tcPr>
            <w:tcW w:w="284" w:type="dxa"/>
            <w:tcBorders>
              <w:top w:val="nil"/>
              <w:left w:val="nil"/>
              <w:bottom w:val="nil"/>
              <w:right w:val="nil"/>
            </w:tcBorders>
          </w:tcPr>
          <w:p w14:paraId="2E1E6128" w14:textId="77777777" w:rsidR="00472994" w:rsidRPr="00B34E5E" w:rsidRDefault="00472994" w:rsidP="00472994">
            <w:pPr>
              <w:numPr>
                <w:ilvl w:val="0"/>
                <w:numId w:val="37"/>
              </w:numPr>
              <w:spacing w:before="200" w:after="0" w:line="276" w:lineRule="auto"/>
              <w:ind w:hanging="578"/>
              <w:rPr>
                <w:rFonts w:ascii="Times New Roman" w:hAnsi="Times New Roman"/>
              </w:rPr>
            </w:pPr>
          </w:p>
        </w:tc>
        <w:tc>
          <w:tcPr>
            <w:tcW w:w="8983" w:type="dxa"/>
            <w:gridSpan w:val="2"/>
            <w:tcBorders>
              <w:top w:val="nil"/>
              <w:left w:val="nil"/>
              <w:bottom w:val="nil"/>
              <w:right w:val="nil"/>
            </w:tcBorders>
          </w:tcPr>
          <w:p w14:paraId="5E821777" w14:textId="77777777" w:rsidR="00472994" w:rsidRPr="00B34E5E" w:rsidRDefault="00472994" w:rsidP="00CF6B89">
            <w:pPr>
              <w:pStyle w:val="Stilius3"/>
            </w:pPr>
            <w:r w:rsidRPr="00B34E5E">
              <w:t>Šalių rekvizitai:</w:t>
            </w:r>
          </w:p>
        </w:tc>
      </w:tr>
      <w:tr w:rsidR="00472994" w:rsidRPr="00B34E5E" w14:paraId="5B6B291F" w14:textId="77777777" w:rsidTr="00CF6B89">
        <w:tc>
          <w:tcPr>
            <w:tcW w:w="284" w:type="dxa"/>
            <w:tcBorders>
              <w:top w:val="nil"/>
              <w:left w:val="nil"/>
              <w:bottom w:val="nil"/>
              <w:right w:val="nil"/>
            </w:tcBorders>
          </w:tcPr>
          <w:p w14:paraId="70530C66" w14:textId="77777777" w:rsidR="00472994" w:rsidRPr="00B34E5E" w:rsidRDefault="00472994" w:rsidP="00CF6B89">
            <w:pPr>
              <w:spacing w:before="200" w:after="0"/>
              <w:ind w:left="720"/>
              <w:rPr>
                <w:rFonts w:ascii="Times New Roman" w:hAnsi="Times New Roman"/>
              </w:rPr>
            </w:pPr>
          </w:p>
        </w:tc>
        <w:tc>
          <w:tcPr>
            <w:tcW w:w="4623" w:type="dxa"/>
            <w:tcBorders>
              <w:top w:val="nil"/>
              <w:left w:val="nil"/>
              <w:bottom w:val="nil"/>
              <w:right w:val="nil"/>
            </w:tcBorders>
          </w:tcPr>
          <w:p w14:paraId="3D0FA422" w14:textId="77777777" w:rsidR="00472994" w:rsidRPr="00B34E5E" w:rsidRDefault="00472994" w:rsidP="00CF6B89">
            <w:pPr>
              <w:pStyle w:val="Stilius3"/>
              <w:spacing w:before="120"/>
            </w:pPr>
            <w:r w:rsidRPr="00B34E5E">
              <w:t>UŽSAKOVAS</w:t>
            </w:r>
          </w:p>
          <w:p w14:paraId="1C188897" w14:textId="77777777" w:rsidR="00472994" w:rsidRPr="00B34E5E" w:rsidRDefault="00472994" w:rsidP="00CF6B89">
            <w:pPr>
              <w:pStyle w:val="Stilius3"/>
              <w:spacing w:before="0"/>
            </w:pPr>
            <w:r w:rsidRPr="00B34E5E">
              <w:rPr>
                <w:color w:val="FF0000"/>
              </w:rPr>
              <w:t>[Įrašyti Užsakovo rekvizitus]</w:t>
            </w:r>
          </w:p>
        </w:tc>
        <w:tc>
          <w:tcPr>
            <w:tcW w:w="4360" w:type="dxa"/>
            <w:tcBorders>
              <w:top w:val="nil"/>
              <w:left w:val="nil"/>
              <w:bottom w:val="nil"/>
              <w:right w:val="nil"/>
            </w:tcBorders>
          </w:tcPr>
          <w:p w14:paraId="743CD355" w14:textId="77777777" w:rsidR="00472994" w:rsidRPr="00B34E5E" w:rsidRDefault="00472994" w:rsidP="00CF6B89">
            <w:pPr>
              <w:pStyle w:val="Stilius3"/>
              <w:spacing w:before="120"/>
            </w:pPr>
            <w:r w:rsidRPr="00B34E5E">
              <w:t>RANGOVAS</w:t>
            </w:r>
          </w:p>
          <w:p w14:paraId="5C8452D9" w14:textId="77777777" w:rsidR="00472994" w:rsidRPr="00B34E5E" w:rsidRDefault="00472994" w:rsidP="00CF6B89">
            <w:pPr>
              <w:pStyle w:val="Stilius3"/>
              <w:spacing w:before="0"/>
            </w:pPr>
            <w:r w:rsidRPr="00B34E5E">
              <w:rPr>
                <w:color w:val="FF0000"/>
              </w:rPr>
              <w:t>[Įrašyti Rangovo rekvizitus]</w:t>
            </w:r>
          </w:p>
        </w:tc>
      </w:tr>
      <w:tr w:rsidR="00472994" w:rsidRPr="00B34E5E" w14:paraId="2279EB3A" w14:textId="77777777" w:rsidTr="00CF6B89">
        <w:tc>
          <w:tcPr>
            <w:tcW w:w="284" w:type="dxa"/>
            <w:tcBorders>
              <w:top w:val="nil"/>
              <w:left w:val="nil"/>
              <w:bottom w:val="nil"/>
              <w:right w:val="nil"/>
            </w:tcBorders>
          </w:tcPr>
          <w:p w14:paraId="39155F62" w14:textId="77777777" w:rsidR="00472994" w:rsidRPr="00B34E5E" w:rsidRDefault="00472994" w:rsidP="00CF6B89">
            <w:pPr>
              <w:spacing w:before="200" w:after="0"/>
              <w:ind w:left="720"/>
              <w:rPr>
                <w:rFonts w:ascii="Times New Roman" w:hAnsi="Times New Roman"/>
              </w:rPr>
            </w:pPr>
          </w:p>
        </w:tc>
        <w:tc>
          <w:tcPr>
            <w:tcW w:w="4623" w:type="dxa"/>
            <w:tcBorders>
              <w:top w:val="nil"/>
              <w:left w:val="nil"/>
              <w:bottom w:val="nil"/>
              <w:right w:val="nil"/>
            </w:tcBorders>
          </w:tcPr>
          <w:p w14:paraId="03F8F345" w14:textId="77777777" w:rsidR="00472994" w:rsidRPr="00B34E5E" w:rsidRDefault="00472994" w:rsidP="00CF6B89">
            <w:pPr>
              <w:pStyle w:val="Bodytxt"/>
              <w:jc w:val="left"/>
            </w:pPr>
          </w:p>
          <w:p w14:paraId="0099482E" w14:textId="77777777" w:rsidR="00472994" w:rsidRPr="00B34E5E" w:rsidRDefault="00472994" w:rsidP="00CF6B89">
            <w:pPr>
              <w:pStyle w:val="Bodytxt"/>
              <w:jc w:val="left"/>
            </w:pPr>
            <w:r w:rsidRPr="00B34E5E">
              <w:t xml:space="preserve">Pasirašančiojo vardas, pavardė </w:t>
            </w:r>
          </w:p>
          <w:p w14:paraId="1372C356" w14:textId="77777777" w:rsidR="00472994" w:rsidRPr="00B34E5E" w:rsidRDefault="00472994" w:rsidP="00CF6B89">
            <w:pPr>
              <w:pStyle w:val="Bodytxt"/>
              <w:spacing w:line="360" w:lineRule="auto"/>
              <w:jc w:val="left"/>
            </w:pPr>
            <w:r w:rsidRPr="00B34E5E">
              <w:t>.................................................................</w:t>
            </w:r>
          </w:p>
          <w:p w14:paraId="34BC7DAE" w14:textId="77777777" w:rsidR="00472994" w:rsidRPr="00B34E5E" w:rsidRDefault="00472994" w:rsidP="00CF6B89">
            <w:pPr>
              <w:pStyle w:val="Bodytxt"/>
              <w:spacing w:line="360" w:lineRule="auto"/>
              <w:jc w:val="left"/>
            </w:pPr>
            <w:r w:rsidRPr="00B34E5E">
              <w:t>Pareigos ..................................................</w:t>
            </w:r>
          </w:p>
          <w:p w14:paraId="3E2E4D79" w14:textId="77777777" w:rsidR="00472994" w:rsidRPr="00B34E5E" w:rsidRDefault="00472994" w:rsidP="00CF6B89">
            <w:pPr>
              <w:pStyle w:val="Bodytxt"/>
              <w:spacing w:line="360" w:lineRule="auto"/>
              <w:jc w:val="left"/>
            </w:pPr>
            <w:r w:rsidRPr="00B34E5E">
              <w:t>Parašas  ...................................................</w:t>
            </w:r>
          </w:p>
          <w:p w14:paraId="115EE135" w14:textId="77777777" w:rsidR="00472994" w:rsidRPr="00B34E5E" w:rsidRDefault="00472994" w:rsidP="00CF6B89">
            <w:pPr>
              <w:pStyle w:val="Bodytxt"/>
              <w:spacing w:line="360" w:lineRule="auto"/>
            </w:pPr>
            <w:r w:rsidRPr="00B34E5E">
              <w:t>Data.........................................................</w:t>
            </w:r>
          </w:p>
          <w:p w14:paraId="7FF2598F" w14:textId="77777777" w:rsidR="00472994" w:rsidRPr="00B34E5E" w:rsidRDefault="00472994" w:rsidP="00CF6B89">
            <w:pPr>
              <w:pStyle w:val="Bodytxt"/>
            </w:pPr>
            <w:r w:rsidRPr="00B34E5E">
              <w:t>A.V.</w:t>
            </w:r>
          </w:p>
        </w:tc>
        <w:tc>
          <w:tcPr>
            <w:tcW w:w="4360" w:type="dxa"/>
            <w:tcBorders>
              <w:top w:val="nil"/>
              <w:left w:val="nil"/>
              <w:bottom w:val="nil"/>
              <w:right w:val="nil"/>
            </w:tcBorders>
          </w:tcPr>
          <w:p w14:paraId="0F62C2B5" w14:textId="77777777" w:rsidR="00472994" w:rsidRPr="00B34E5E" w:rsidRDefault="00472994" w:rsidP="00CF6B89">
            <w:pPr>
              <w:pStyle w:val="Bodytxt"/>
            </w:pPr>
          </w:p>
          <w:p w14:paraId="5AD441B0" w14:textId="77777777" w:rsidR="00472994" w:rsidRPr="00B34E5E" w:rsidRDefault="00472994" w:rsidP="00CF6B89">
            <w:pPr>
              <w:pStyle w:val="Bodytxt"/>
              <w:jc w:val="left"/>
            </w:pPr>
            <w:r w:rsidRPr="00B34E5E">
              <w:t xml:space="preserve">Pasirašančiojo vardas, pavardė </w:t>
            </w:r>
          </w:p>
          <w:p w14:paraId="1BE8F606" w14:textId="77777777" w:rsidR="00472994" w:rsidRPr="00B34E5E" w:rsidRDefault="00472994" w:rsidP="00CF6B89">
            <w:pPr>
              <w:pStyle w:val="Bodytxt"/>
              <w:spacing w:line="360" w:lineRule="auto"/>
              <w:jc w:val="left"/>
            </w:pPr>
            <w:r w:rsidRPr="00B34E5E">
              <w:t>..................................................................</w:t>
            </w:r>
          </w:p>
          <w:p w14:paraId="53330C09" w14:textId="77777777" w:rsidR="00472994" w:rsidRPr="00B34E5E" w:rsidRDefault="00472994" w:rsidP="00CF6B89">
            <w:pPr>
              <w:pStyle w:val="Bodytxt"/>
              <w:spacing w:line="360" w:lineRule="auto"/>
              <w:jc w:val="left"/>
            </w:pPr>
            <w:r w:rsidRPr="00B34E5E">
              <w:t>Pareigos ...................................................</w:t>
            </w:r>
          </w:p>
          <w:p w14:paraId="68619686" w14:textId="77777777" w:rsidR="00472994" w:rsidRPr="00B34E5E" w:rsidRDefault="00472994" w:rsidP="00CF6B89">
            <w:pPr>
              <w:pStyle w:val="Bodytxt"/>
              <w:spacing w:line="360" w:lineRule="auto"/>
              <w:jc w:val="left"/>
            </w:pPr>
            <w:r w:rsidRPr="00B34E5E">
              <w:t>Parašas .....................................................</w:t>
            </w:r>
          </w:p>
          <w:p w14:paraId="02D88A0B" w14:textId="77777777" w:rsidR="00472994" w:rsidRPr="00B34E5E" w:rsidRDefault="00472994" w:rsidP="00CF6B89">
            <w:pPr>
              <w:pStyle w:val="Bodytxt"/>
              <w:spacing w:line="360" w:lineRule="auto"/>
            </w:pPr>
            <w:r w:rsidRPr="00B34E5E">
              <w:t>Data...........................................................</w:t>
            </w:r>
          </w:p>
          <w:p w14:paraId="48348909" w14:textId="77777777" w:rsidR="00472994" w:rsidRPr="00B34E5E" w:rsidRDefault="00472994" w:rsidP="00CF6B89">
            <w:pPr>
              <w:pStyle w:val="Bodytxt"/>
            </w:pPr>
            <w:r w:rsidRPr="00B34E5E">
              <w:t>A.V.</w:t>
            </w:r>
          </w:p>
        </w:tc>
      </w:tr>
    </w:tbl>
    <w:p w14:paraId="3A41C917" w14:textId="77777777" w:rsidR="00472994" w:rsidRPr="00B34E5E" w:rsidRDefault="00472994" w:rsidP="00472994">
      <w:pPr>
        <w:pStyle w:val="Stilius5"/>
        <w:jc w:val="left"/>
        <w:outlineLvl w:val="0"/>
        <w:rPr>
          <w:sz w:val="24"/>
          <w:szCs w:val="24"/>
        </w:rPr>
      </w:pPr>
    </w:p>
    <w:p w14:paraId="08CC59F7" w14:textId="77777777" w:rsidR="00472994" w:rsidRDefault="00472994" w:rsidP="00472994">
      <w:pPr>
        <w:jc w:val="both"/>
        <w:rPr>
          <w:rFonts w:ascii="Times New Roman" w:hAnsi="Times New Roman" w:cs="Times New Roman"/>
          <w:b/>
          <w:bCs/>
          <w:smallCaps/>
        </w:rPr>
      </w:pPr>
    </w:p>
    <w:p w14:paraId="22A40DB5" w14:textId="77777777" w:rsidR="00472994" w:rsidRPr="009555BA" w:rsidRDefault="00472994" w:rsidP="00472994">
      <w:pPr>
        <w:jc w:val="both"/>
        <w:rPr>
          <w:rFonts w:ascii="Times New Roman" w:hAnsi="Times New Roman" w:cs="Times New Roman"/>
          <w:b/>
          <w:bCs/>
          <w:smallCaps/>
        </w:rPr>
      </w:pPr>
    </w:p>
    <w:p w14:paraId="0AAE9C58" w14:textId="77777777" w:rsidR="00472994" w:rsidRPr="009555BA" w:rsidRDefault="00472994" w:rsidP="00472994">
      <w:pPr>
        <w:tabs>
          <w:tab w:val="left" w:pos="2977"/>
        </w:tabs>
        <w:spacing w:after="120" w:line="20" w:lineRule="atLeast"/>
        <w:rPr>
          <w:rFonts w:ascii="Times New Roman" w:eastAsia="Calibri" w:hAnsi="Times New Roman" w:cs="Times New Roman"/>
          <w:color w:val="0070C0"/>
        </w:rPr>
      </w:pPr>
    </w:p>
    <w:p w14:paraId="418EF19A" w14:textId="77777777" w:rsidR="00472994" w:rsidRDefault="00472994" w:rsidP="00BA580B">
      <w:pPr>
        <w:spacing w:after="0" w:line="240" w:lineRule="auto"/>
        <w:ind w:firstLine="851"/>
        <w:jc w:val="both"/>
      </w:pPr>
    </w:p>
    <w:sectPr w:rsidR="00472994" w:rsidSect="00475D4A">
      <w:footerReference w:type="default" r:id="rId29"/>
      <w:pgSz w:w="12240" w:h="15840"/>
      <w:pgMar w:top="1134" w:right="851" w:bottom="851" w:left="1560"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B7666" w14:textId="77777777" w:rsidR="00D57605" w:rsidRDefault="00D57605">
      <w:pPr>
        <w:spacing w:after="0" w:line="240" w:lineRule="auto"/>
      </w:pPr>
      <w:r>
        <w:separator/>
      </w:r>
    </w:p>
  </w:endnote>
  <w:endnote w:type="continuationSeparator" w:id="0">
    <w:p w14:paraId="50127EF2" w14:textId="77777777" w:rsidR="00D57605" w:rsidRDefault="00D5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C5230" w14:textId="77777777" w:rsidR="00D57605" w:rsidRDefault="00D57605">
      <w:pPr>
        <w:spacing w:after="0" w:line="240" w:lineRule="auto"/>
      </w:pPr>
      <w:r>
        <w:separator/>
      </w:r>
    </w:p>
  </w:footnote>
  <w:footnote w:type="continuationSeparator" w:id="0">
    <w:p w14:paraId="19BD1E15" w14:textId="77777777" w:rsidR="00D57605" w:rsidRDefault="00D57605">
      <w:pPr>
        <w:spacing w:after="0" w:line="240" w:lineRule="auto"/>
      </w:pPr>
      <w:r>
        <w:continuationSeparator/>
      </w:r>
    </w:p>
  </w:footnote>
  <w:footnote w:id="1">
    <w:p w14:paraId="3C37D6D6" w14:textId="77777777" w:rsidR="003B7C1F" w:rsidRPr="00E1490E" w:rsidRDefault="003B7C1F" w:rsidP="00135BB1">
      <w:pPr>
        <w:pStyle w:val="Puslapioinaostekstas"/>
        <w:jc w:val="both"/>
        <w:rPr>
          <w:rFonts w:ascii="Times New Roman" w:hAnsi="Times New Roman" w:cs="Times New Roman"/>
        </w:rPr>
      </w:pPr>
      <w:r w:rsidRPr="00E1490E">
        <w:rPr>
          <w:rStyle w:val="Puslapioinaosnuoroda"/>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ipersaitas"/>
            <w:rFonts w:ascii="Times New Roman" w:hAnsi="Times New Roman" w:cs="Times New Roman"/>
            <w:spacing w:val="2"/>
            <w:shd w:val="clear" w:color="auto" w:fill="FFFFFF"/>
          </w:rPr>
          <w:t>Pasiūlymų patikslinimo, papildymo ar paaiškinimo taisyklės</w:t>
        </w:r>
      </w:hyperlink>
      <w:r w:rsidRPr="00E1490E">
        <w:rPr>
          <w:rStyle w:val="Hipersaitas"/>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E1490E">
        <w:rPr>
          <w:rStyle w:val="Hipersaitas"/>
          <w:rFonts w:ascii="Times New Roman" w:hAnsi="Times New Roman" w:cs="Times New Roman"/>
          <w:spacing w:val="2"/>
          <w:shd w:val="clear" w:color="auto" w:fill="FFFFFF"/>
        </w:rPr>
        <w:t>Nr</w:t>
      </w:r>
      <w:proofErr w:type="spellEnd"/>
      <w:r w:rsidRPr="00E1490E">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 w:id="2">
    <w:p w14:paraId="214EDA2E" w14:textId="77777777" w:rsidR="004F4D96" w:rsidRPr="00973E8F" w:rsidRDefault="004F4D96" w:rsidP="004F4D96">
      <w:pPr>
        <w:pStyle w:val="Pagrindinistekstas"/>
        <w:tabs>
          <w:tab w:val="left" w:pos="0"/>
        </w:tabs>
        <w:spacing w:after="0"/>
        <w:jc w:val="both"/>
        <w:rPr>
          <w:sz w:val="20"/>
          <w:szCs w:val="20"/>
        </w:rPr>
      </w:pPr>
      <w:r w:rsidRPr="00973E8F">
        <w:rPr>
          <w:rStyle w:val="Puslapioinaosnuoroda"/>
        </w:rPr>
        <w:footnoteRef/>
      </w:r>
      <w:r w:rsidRPr="00973E8F">
        <w:rPr>
          <w:sz w:val="20"/>
          <w:szCs w:val="20"/>
        </w:rPr>
        <w:t xml:space="preserve"> </w:t>
      </w:r>
      <w:r w:rsidRPr="00973E8F">
        <w:rPr>
          <w:sz w:val="20"/>
          <w:szCs w:val="20"/>
        </w:rPr>
        <w:t>Subtiekėjai ar ūkio subjektai, kurių pajėgumais remiasi tiekėjas</w:t>
      </w:r>
      <w:r>
        <w:rPr>
          <w:sz w:val="20"/>
          <w:szCs w:val="20"/>
        </w:rPr>
        <w:t>,</w:t>
      </w:r>
      <w:r w:rsidRPr="00973E8F">
        <w:rPr>
          <w:sz w:val="20"/>
          <w:szCs w:val="20"/>
        </w:rPr>
        <w:t xml:space="preserve"> nelaikomi tiekėjų grupės nariais.</w:t>
      </w:r>
    </w:p>
  </w:footnote>
  <w:footnote w:id="3">
    <w:p w14:paraId="6914EDB3" w14:textId="77777777" w:rsidR="004F4D96" w:rsidRPr="00973E8F" w:rsidRDefault="004F4D96" w:rsidP="004F4D96">
      <w:pPr>
        <w:pStyle w:val="Puslapioinaostekstas"/>
        <w:jc w:val="both"/>
      </w:pPr>
      <w:r w:rsidRPr="00973E8F">
        <w:rPr>
          <w:rStyle w:val="Puslapioinaosnuoroda"/>
        </w:rPr>
        <w:footnoteRef/>
      </w:r>
      <w:r w:rsidRPr="00973E8F">
        <w:t xml:space="preserve"> </w:t>
      </w:r>
      <w:r w:rsidRPr="00973E8F">
        <w:t xml:space="preserve">Tiekėjas gali remtis ūkio subjekto pajėgumais, kad atitiktų </w:t>
      </w:r>
      <w:r>
        <w:t xml:space="preserve">teisės verstis atitinkama veikla, </w:t>
      </w:r>
      <w:r w:rsidRPr="00973E8F">
        <w:t xml:space="preserve">finansinio, ekonominio, techninio ir (arba) profesinio pajėgumo reikalavimus (jeigu tokie reikalavimai keliami). </w:t>
      </w:r>
    </w:p>
  </w:footnote>
  <w:footnote w:id="4">
    <w:p w14:paraId="62EFE7CF" w14:textId="77777777" w:rsidR="004F4D96" w:rsidRPr="00973E8F" w:rsidRDefault="004F4D96" w:rsidP="004F4D96">
      <w:pPr>
        <w:tabs>
          <w:tab w:val="left" w:pos="1701"/>
        </w:tabs>
        <w:jc w:val="both"/>
        <w:rPr>
          <w:rFonts w:eastAsia="Calibri"/>
          <w:color w:val="0070C0"/>
          <w:sz w:val="20"/>
          <w:szCs w:val="20"/>
        </w:rPr>
      </w:pPr>
      <w:r w:rsidRPr="00973E8F">
        <w:rPr>
          <w:rStyle w:val="Puslapioinaosnuoroda"/>
        </w:rPr>
        <w:footnoteRef/>
      </w:r>
      <w:r w:rsidRPr="00973E8F">
        <w:rPr>
          <w:sz w:val="20"/>
          <w:szCs w:val="20"/>
        </w:rPr>
        <w:t xml:space="preserve"> </w:t>
      </w:r>
      <w:r w:rsidRPr="00973E8F">
        <w:rPr>
          <w:sz w:val="20"/>
          <w:szCs w:val="20"/>
        </w:rPr>
        <w:t>Tiekėjas</w:t>
      </w:r>
      <w:r>
        <w:rPr>
          <w:sz w:val="20"/>
          <w:szCs w:val="20"/>
        </w:rPr>
        <w:t>,</w:t>
      </w:r>
      <w:r w:rsidRPr="00973E8F">
        <w:rPr>
          <w:sz w:val="20"/>
          <w:szCs w:val="20"/>
        </w:rPr>
        <w:t xml:space="preserve"> prieš pateikdamas pasiūlymą</w:t>
      </w:r>
      <w:r>
        <w:rPr>
          <w:sz w:val="20"/>
          <w:szCs w:val="20"/>
        </w:rPr>
        <w:t>,</w:t>
      </w:r>
      <w:r w:rsidRPr="00973E8F">
        <w:rPr>
          <w:sz w:val="20"/>
          <w:szCs w:val="20"/>
        </w:rPr>
        <w:t xml:space="preserve"> turi įsitikti, kad jis, vadovaudamasis Specialiųjų konkurso sąlygų 6 skyriaus nuostatomis, gali remtis ūkio subjekto pajėgumais ir (arba) pasitelkti subtiekėjus. </w:t>
      </w:r>
    </w:p>
  </w:footnote>
  <w:footnote w:id="5">
    <w:p w14:paraId="289CCCBD" w14:textId="77777777" w:rsidR="004F4D96" w:rsidRPr="00183994" w:rsidRDefault="004F4D96" w:rsidP="00183994">
      <w:pPr>
        <w:pStyle w:val="Puslapioinaostekstas"/>
        <w:jc w:val="both"/>
        <w:rPr>
          <w:rFonts w:ascii="Times New Roman" w:hAnsi="Times New Roman" w:cs="Times New Roman"/>
          <w:sz w:val="18"/>
          <w:szCs w:val="18"/>
        </w:rPr>
      </w:pPr>
      <w:r w:rsidRPr="00973E8F">
        <w:rPr>
          <w:rStyle w:val="Puslapioinaosnuoroda"/>
        </w:rPr>
        <w:footnoteRef/>
      </w:r>
      <w:r w:rsidRPr="00973E8F">
        <w:t xml:space="preserve"> </w:t>
      </w:r>
      <w:r w:rsidRPr="00183994">
        <w:rPr>
          <w:rFonts w:ascii="Times New Roman" w:hAnsi="Times New Roman" w:cs="Times New Roman"/>
          <w:sz w:val="18"/>
          <w:szCs w:val="18"/>
        </w:rPr>
        <w:t xml:space="preserve">Tiekėjas privalo nurodyti, </w:t>
      </w:r>
      <w:r w:rsidRPr="00183994">
        <w:rPr>
          <w:rFonts w:ascii="Times New Roman" w:eastAsia="Calibri" w:hAnsi="Times New Roman" w:cs="Times New Roman"/>
          <w:color w:val="000000" w:themeColor="text1"/>
          <w:sz w:val="18"/>
          <w:szCs w:val="18"/>
        </w:rPr>
        <w:t>kokiai pirkimo sutarties daliai ketina pasitelkti subtiekėjus, tačiau neprivalo nurodyti konkrečių subtiekėjų, jeigu jie nėra žinomi.</w:t>
      </w:r>
    </w:p>
  </w:footnote>
  <w:footnote w:id="6">
    <w:p w14:paraId="22672EA7" w14:textId="77777777" w:rsidR="004F4D96" w:rsidRPr="00183994" w:rsidRDefault="004F4D96" w:rsidP="00183994">
      <w:pPr>
        <w:spacing w:after="0" w:line="240" w:lineRule="exact"/>
        <w:jc w:val="both"/>
        <w:rPr>
          <w:rFonts w:ascii="Times New Roman" w:hAnsi="Times New Roman" w:cs="Times New Roman"/>
          <w:sz w:val="18"/>
          <w:szCs w:val="18"/>
        </w:rPr>
      </w:pPr>
      <w:r w:rsidRPr="00183994">
        <w:rPr>
          <w:rStyle w:val="Puslapioinaosnuoroda"/>
          <w:rFonts w:ascii="Times New Roman" w:hAnsi="Times New Roman" w:cs="Times New Roman"/>
          <w:sz w:val="18"/>
          <w:szCs w:val="18"/>
        </w:rPr>
        <w:footnoteRef/>
      </w:r>
      <w:r w:rsidRPr="00183994">
        <w:rPr>
          <w:rFonts w:ascii="Times New Roman" w:hAnsi="Times New Roman" w:cs="Times New Roman"/>
          <w:sz w:val="18"/>
          <w:szCs w:val="18"/>
        </w:rPr>
        <w:t xml:space="preserve"> </w:t>
      </w:r>
      <w:r w:rsidRPr="00183994">
        <w:rPr>
          <w:rFonts w:ascii="Times New Roman" w:hAnsi="Times New Roman" w:cs="Times New Roman"/>
          <w:sz w:val="18"/>
          <w:szCs w:val="18"/>
        </w:rPr>
        <w:t xml:space="preserve">Tiekėjas privalo nurodyti, </w:t>
      </w:r>
      <w:r w:rsidRPr="00183994">
        <w:rPr>
          <w:rFonts w:ascii="Times New Roman" w:eastAsia="Calibri" w:hAnsi="Times New Roman" w:cs="Times New Roman"/>
          <w:color w:val="000000" w:themeColor="text1"/>
          <w:sz w:val="18"/>
          <w:szCs w:val="18"/>
        </w:rPr>
        <w:t xml:space="preserve">kokiai pirkimo sutarties daliai ketina pasitelkti </w:t>
      </w:r>
      <w:proofErr w:type="spellStart"/>
      <w:r w:rsidRPr="00183994">
        <w:rPr>
          <w:rFonts w:ascii="Times New Roman" w:eastAsia="Calibri" w:hAnsi="Times New Roman" w:cs="Times New Roman"/>
          <w:color w:val="000000" w:themeColor="text1"/>
          <w:sz w:val="18"/>
          <w:szCs w:val="18"/>
        </w:rPr>
        <w:t>kvazisubtiekėjus</w:t>
      </w:r>
      <w:proofErr w:type="spellEnd"/>
      <w:r w:rsidRPr="00183994">
        <w:rPr>
          <w:rFonts w:ascii="Times New Roman" w:eastAsia="Calibri" w:hAnsi="Times New Roman" w:cs="Times New Roman"/>
          <w:color w:val="000000" w:themeColor="text1"/>
          <w:sz w:val="18"/>
          <w:szCs w:val="18"/>
        </w:rPr>
        <w:t xml:space="preserve">, </w:t>
      </w:r>
      <w:r w:rsidRPr="00183994">
        <w:rPr>
          <w:rFonts w:ascii="Times New Roman" w:hAnsi="Times New Roman" w:cs="Times New Roman"/>
          <w:bCs/>
          <w:sz w:val="18"/>
          <w:szCs w:val="18"/>
        </w:rPr>
        <w:t>P</w:t>
      </w:r>
      <w:r w:rsidRPr="00183994">
        <w:rPr>
          <w:rFonts w:ascii="Times New Roman" w:hAnsi="Times New Roman" w:cs="Times New Roman"/>
          <w:sz w:val="18"/>
          <w:szCs w:val="18"/>
        </w:rPr>
        <w:t xml:space="preserve">ateikiama </w:t>
      </w:r>
      <w:proofErr w:type="spellStart"/>
      <w:r w:rsidRPr="00183994">
        <w:rPr>
          <w:rFonts w:ascii="Times New Roman" w:hAnsi="Times New Roman" w:cs="Times New Roman"/>
          <w:sz w:val="18"/>
          <w:szCs w:val="18"/>
        </w:rPr>
        <w:t>kvazisubtiekėjų</w:t>
      </w:r>
      <w:proofErr w:type="spellEnd"/>
      <w:r w:rsidRPr="00183994">
        <w:rPr>
          <w:rFonts w:ascii="Times New Roman" w:hAnsi="Times New Roman" w:cs="Times New Roman"/>
          <w:sz w:val="18"/>
          <w:szCs w:val="18"/>
        </w:rPr>
        <w:t xml:space="preserve"> </w:t>
      </w:r>
      <w:r w:rsidRPr="00183994">
        <w:rPr>
          <w:rFonts w:ascii="Times New Roman" w:hAnsi="Times New Roman" w:cs="Times New Roman"/>
          <w:bCs/>
          <w:sz w:val="18"/>
          <w:szCs w:val="18"/>
        </w:rPr>
        <w:t>pasirašytas laisvos formos sutikimas, patvirtinantis atlikti sutartyje nurodytus darbus/paslaugas ir rangovo ar subrangovo patvirtinimas, kad laimėjęs konkursą, įdarbins šį specialistą.</w:t>
      </w:r>
      <w:r w:rsidRPr="00183994">
        <w:rPr>
          <w:rFonts w:ascii="Times New Roman" w:hAnsi="Times New Roman" w:cs="Times New Roman"/>
          <w:sz w:val="18"/>
          <w:szCs w:val="18"/>
        </w:rPr>
        <w:t xml:space="preserve"> </w:t>
      </w:r>
    </w:p>
  </w:footnote>
  <w:footnote w:id="7">
    <w:p w14:paraId="6B7574C9" w14:textId="77777777" w:rsidR="004F4D96" w:rsidRPr="00183994" w:rsidRDefault="004F4D96" w:rsidP="00183994">
      <w:pPr>
        <w:pStyle w:val="Puslapioinaostekstas"/>
        <w:jc w:val="both"/>
        <w:rPr>
          <w:rFonts w:ascii="Times New Roman" w:hAnsi="Times New Roman" w:cs="Times New Roman"/>
          <w:sz w:val="18"/>
          <w:szCs w:val="18"/>
        </w:rPr>
      </w:pPr>
      <w:r w:rsidRPr="00183994">
        <w:rPr>
          <w:rStyle w:val="Puslapioinaosnuoroda"/>
          <w:rFonts w:ascii="Times New Roman" w:hAnsi="Times New Roman" w:cs="Times New Roman"/>
          <w:sz w:val="18"/>
          <w:szCs w:val="18"/>
        </w:rPr>
        <w:footnoteRef/>
      </w:r>
      <w:r w:rsidRPr="00183994">
        <w:rPr>
          <w:rFonts w:ascii="Times New Roman" w:hAnsi="Times New Roman" w:cs="Times New Roman"/>
          <w:sz w:val="18"/>
          <w:szCs w:val="18"/>
        </w:rPr>
        <w:t xml:space="preserve"> </w:t>
      </w:r>
      <w:r w:rsidRPr="00183994">
        <w:rPr>
          <w:rFonts w:ascii="Times New Roman" w:eastAsia="Calibri" w:hAnsi="Times New Roman" w:cs="Times New Roman"/>
          <w:i/>
          <w:color w:val="000000" w:themeColor="text1"/>
          <w:sz w:val="18"/>
          <w:szCs w:val="18"/>
        </w:rPr>
        <w:t xml:space="preserve">Į </w:t>
      </w:r>
      <w:r w:rsidRPr="00183994">
        <w:rPr>
          <w:rFonts w:ascii="Times New Roman" w:hAnsi="Times New Roman" w:cs="Times New Roman"/>
          <w:i/>
          <w:iCs/>
          <w:color w:val="000000" w:themeColor="text1"/>
          <w:sz w:val="18"/>
          <w:szCs w:val="18"/>
        </w:rPr>
        <w:t xml:space="preserve">„Pasiūlymo kainą su PVM“ </w:t>
      </w:r>
      <w:r w:rsidRPr="00183994">
        <w:rPr>
          <w:rFonts w:ascii="Times New Roman" w:eastAsia="Calibri" w:hAnsi="Times New Roman" w:cs="Times New Roman"/>
          <w:i/>
          <w:color w:val="000000" w:themeColor="text1"/>
          <w:sz w:val="18"/>
          <w:szCs w:val="18"/>
        </w:rPr>
        <w:t>turi būti įskaityti visi mokesčiai ir visos tiekėjo išlaidos pagal pirkimo dokumentų reikalavimus.</w:t>
      </w:r>
      <w:r w:rsidRPr="00183994">
        <w:rPr>
          <w:rFonts w:ascii="Times New Roman" w:eastAsia="Calibri" w:hAnsi="Times New Roman" w:cs="Times New Roman"/>
          <w:color w:val="000000" w:themeColor="text1"/>
          <w:sz w:val="18"/>
          <w:szCs w:val="18"/>
        </w:rPr>
        <w:t xml:space="preserve"> </w:t>
      </w:r>
      <w:r w:rsidRPr="00183994">
        <w:rPr>
          <w:rFonts w:ascii="Times New Roman" w:hAnsi="Times New Roman" w:cs="Times New Roman"/>
          <w:iCs/>
          <w:color w:val="000000" w:themeColor="text1"/>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9546" w:hanging="360"/>
      </w:pPr>
      <w:rPr>
        <w:rFonts w:hint="default"/>
        <w:b/>
        <w:bCs/>
      </w:rPr>
    </w:lvl>
    <w:lvl w:ilvl="1" w:tplc="04270019" w:tentative="1">
      <w:start w:val="1"/>
      <w:numFmt w:val="lowerLetter"/>
      <w:lvlText w:val="%2."/>
      <w:lvlJc w:val="left"/>
      <w:pPr>
        <w:ind w:left="10266" w:hanging="360"/>
      </w:pPr>
    </w:lvl>
    <w:lvl w:ilvl="2" w:tplc="0427001B" w:tentative="1">
      <w:start w:val="1"/>
      <w:numFmt w:val="lowerRoman"/>
      <w:lvlText w:val="%3."/>
      <w:lvlJc w:val="right"/>
      <w:pPr>
        <w:ind w:left="10986" w:hanging="180"/>
      </w:pPr>
    </w:lvl>
    <w:lvl w:ilvl="3" w:tplc="0427000F" w:tentative="1">
      <w:start w:val="1"/>
      <w:numFmt w:val="decimal"/>
      <w:lvlText w:val="%4."/>
      <w:lvlJc w:val="left"/>
      <w:pPr>
        <w:ind w:left="11706" w:hanging="360"/>
      </w:pPr>
    </w:lvl>
    <w:lvl w:ilvl="4" w:tplc="04270019" w:tentative="1">
      <w:start w:val="1"/>
      <w:numFmt w:val="lowerLetter"/>
      <w:lvlText w:val="%5."/>
      <w:lvlJc w:val="left"/>
      <w:pPr>
        <w:ind w:left="12426" w:hanging="360"/>
      </w:pPr>
    </w:lvl>
    <w:lvl w:ilvl="5" w:tplc="0427001B" w:tentative="1">
      <w:start w:val="1"/>
      <w:numFmt w:val="lowerRoman"/>
      <w:lvlText w:val="%6."/>
      <w:lvlJc w:val="right"/>
      <w:pPr>
        <w:ind w:left="13146" w:hanging="180"/>
      </w:pPr>
    </w:lvl>
    <w:lvl w:ilvl="6" w:tplc="0427000F" w:tentative="1">
      <w:start w:val="1"/>
      <w:numFmt w:val="decimal"/>
      <w:lvlText w:val="%7."/>
      <w:lvlJc w:val="left"/>
      <w:pPr>
        <w:ind w:left="13866" w:hanging="360"/>
      </w:pPr>
    </w:lvl>
    <w:lvl w:ilvl="7" w:tplc="04270019" w:tentative="1">
      <w:start w:val="1"/>
      <w:numFmt w:val="lowerLetter"/>
      <w:lvlText w:val="%8."/>
      <w:lvlJc w:val="left"/>
      <w:pPr>
        <w:ind w:left="14586" w:hanging="360"/>
      </w:pPr>
    </w:lvl>
    <w:lvl w:ilvl="8" w:tplc="0427001B" w:tentative="1">
      <w:start w:val="1"/>
      <w:numFmt w:val="lowerRoman"/>
      <w:lvlText w:val="%9."/>
      <w:lvlJc w:val="right"/>
      <w:pPr>
        <w:ind w:left="15306" w:hanging="180"/>
      </w:p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D1A5F70"/>
    <w:multiLevelType w:val="multilevel"/>
    <w:tmpl w:val="9842C146"/>
    <w:lvl w:ilvl="0">
      <w:start w:val="1"/>
      <w:numFmt w:val="decimal"/>
      <w:lvlText w:val="9.9.%1."/>
      <w:lvlJc w:val="left"/>
      <w:pPr>
        <w:ind w:left="1353" w:hanging="360"/>
      </w:pPr>
      <w:rPr>
        <w:rFonts w:cs="Times New Roman" w:hint="default"/>
      </w:rPr>
    </w:lvl>
    <w:lvl w:ilvl="1">
      <w:start w:val="1"/>
      <w:numFmt w:val="decimal"/>
      <w:lvlText w:val="%1.%2."/>
      <w:lvlJc w:val="left"/>
      <w:pPr>
        <w:ind w:left="1785" w:hanging="432"/>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5D95D33"/>
    <w:multiLevelType w:val="hybridMultilevel"/>
    <w:tmpl w:val="29806874"/>
    <w:lvl w:ilvl="0" w:tplc="909077A4">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7E4054"/>
    <w:multiLevelType w:val="hybridMultilevel"/>
    <w:tmpl w:val="ABC0615E"/>
    <w:lvl w:ilvl="0" w:tplc="A454B45C">
      <w:start w:val="1"/>
      <w:numFmt w:val="decimal"/>
      <w:lvlText w:val="11.%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1250A4"/>
    <w:multiLevelType w:val="multilevel"/>
    <w:tmpl w:val="978EBAAC"/>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2F6B64BA"/>
    <w:multiLevelType w:val="hybridMultilevel"/>
    <w:tmpl w:val="66903B28"/>
    <w:lvl w:ilvl="0" w:tplc="43962C64">
      <w:start w:val="1"/>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7"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2C4EF184"/>
    <w:lvl w:ilvl="0">
      <w:start w:val="1"/>
      <w:numFmt w:val="decimal"/>
      <w:lvlText w:val="10.7.%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35A774F"/>
    <w:multiLevelType w:val="multilevel"/>
    <w:tmpl w:val="E28A4A6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AFB15AA"/>
    <w:multiLevelType w:val="hybridMultilevel"/>
    <w:tmpl w:val="7A326B02"/>
    <w:lvl w:ilvl="0" w:tplc="A0847A5C">
      <w:start w:val="1"/>
      <w:numFmt w:val="decimal"/>
      <w:lvlText w:val="5.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5402769"/>
    <w:multiLevelType w:val="hybridMultilevel"/>
    <w:tmpl w:val="10B08390"/>
    <w:lvl w:ilvl="0" w:tplc="32C646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81808ADC"/>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D840946"/>
    <w:multiLevelType w:val="hybridMultilevel"/>
    <w:tmpl w:val="D9E0FC32"/>
    <w:lvl w:ilvl="0" w:tplc="7340FA6E">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F5F347E"/>
    <w:multiLevelType w:val="hybridMultilevel"/>
    <w:tmpl w:val="1C74FB90"/>
    <w:lvl w:ilvl="0" w:tplc="1E16AF36">
      <w:start w:val="1"/>
      <w:numFmt w:val="decimal"/>
      <w:lvlText w:val="5.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2"/>
  </w:num>
  <w:num w:numId="2">
    <w:abstractNumId w:val="21"/>
  </w:num>
  <w:num w:numId="3">
    <w:abstractNumId w:val="22"/>
  </w:num>
  <w:num w:numId="4">
    <w:abstractNumId w:val="14"/>
  </w:num>
  <w:num w:numId="5">
    <w:abstractNumId w:val="9"/>
  </w:num>
  <w:num w:numId="6">
    <w:abstractNumId w:val="6"/>
  </w:num>
  <w:num w:numId="7">
    <w:abstractNumId w:val="0"/>
  </w:num>
  <w:num w:numId="8">
    <w:abstractNumId w:val="10"/>
  </w:num>
  <w:num w:numId="9">
    <w:abstractNumId w:val="16"/>
  </w:num>
  <w:num w:numId="10">
    <w:abstractNumId w:val="35"/>
  </w:num>
  <w:num w:numId="11">
    <w:abstractNumId w:val="20"/>
  </w:num>
  <w:num w:numId="12">
    <w:abstractNumId w:val="8"/>
  </w:num>
  <w:num w:numId="13">
    <w:abstractNumId w:val="26"/>
  </w:num>
  <w:num w:numId="14">
    <w:abstractNumId w:val="17"/>
  </w:num>
  <w:num w:numId="15">
    <w:abstractNumId w:val="4"/>
  </w:num>
  <w:num w:numId="16">
    <w:abstractNumId w:val="28"/>
  </w:num>
  <w:num w:numId="17">
    <w:abstractNumId w:val="36"/>
  </w:num>
  <w:num w:numId="18">
    <w:abstractNumId w:val="24"/>
  </w:num>
  <w:num w:numId="19">
    <w:abstractNumId w:val="44"/>
  </w:num>
  <w:num w:numId="20">
    <w:abstractNumId w:val="34"/>
  </w:num>
  <w:num w:numId="21">
    <w:abstractNumId w:val="39"/>
  </w:num>
  <w:num w:numId="22">
    <w:abstractNumId w:val="42"/>
  </w:num>
  <w:num w:numId="23">
    <w:abstractNumId w:val="19"/>
  </w:num>
  <w:num w:numId="24">
    <w:abstractNumId w:val="18"/>
  </w:num>
  <w:num w:numId="25">
    <w:abstractNumId w:val="13"/>
  </w:num>
  <w:num w:numId="26">
    <w:abstractNumId w:val="40"/>
  </w:num>
  <w:num w:numId="27">
    <w:abstractNumId w:val="23"/>
  </w:num>
  <w:num w:numId="28">
    <w:abstractNumId w:val="2"/>
  </w:num>
  <w:num w:numId="29">
    <w:abstractNumId w:val="31"/>
  </w:num>
  <w:num w:numId="30">
    <w:abstractNumId w:val="11"/>
  </w:num>
  <w:num w:numId="31">
    <w:abstractNumId w:val="5"/>
  </w:num>
  <w:num w:numId="32">
    <w:abstractNumId w:val="41"/>
  </w:num>
  <w:num w:numId="33">
    <w:abstractNumId w:val="1"/>
  </w:num>
  <w:num w:numId="34">
    <w:abstractNumId w:val="43"/>
  </w:num>
  <w:num w:numId="35">
    <w:abstractNumId w:val="32"/>
  </w:num>
  <w:num w:numId="36">
    <w:abstractNumId w:val="27"/>
  </w:num>
  <w:num w:numId="37">
    <w:abstractNumId w:val="37"/>
  </w:num>
  <w:num w:numId="38">
    <w:abstractNumId w:val="38"/>
  </w:num>
  <w:num w:numId="39">
    <w:abstractNumId w:val="33"/>
  </w:num>
  <w:num w:numId="40">
    <w:abstractNumId w:val="3"/>
  </w:num>
  <w:num w:numId="41">
    <w:abstractNumId w:val="7"/>
  </w:num>
  <w:num w:numId="42">
    <w:abstractNumId w:val="25"/>
  </w:num>
  <w:num w:numId="43">
    <w:abstractNumId w:val="29"/>
  </w:num>
  <w:num w:numId="44">
    <w:abstractNumId w:val="15"/>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15EEA"/>
    <w:rsid w:val="00017DE4"/>
    <w:rsid w:val="00020591"/>
    <w:rsid w:val="00026BE2"/>
    <w:rsid w:val="00040CF6"/>
    <w:rsid w:val="00040F18"/>
    <w:rsid w:val="00042016"/>
    <w:rsid w:val="000515E3"/>
    <w:rsid w:val="00051A48"/>
    <w:rsid w:val="00063BB2"/>
    <w:rsid w:val="00080E8B"/>
    <w:rsid w:val="00082D58"/>
    <w:rsid w:val="00093AAB"/>
    <w:rsid w:val="00095DA3"/>
    <w:rsid w:val="0009690F"/>
    <w:rsid w:val="000A22B2"/>
    <w:rsid w:val="000B6AE0"/>
    <w:rsid w:val="000C5D50"/>
    <w:rsid w:val="000C7B04"/>
    <w:rsid w:val="000E3002"/>
    <w:rsid w:val="000E356F"/>
    <w:rsid w:val="000E3BAE"/>
    <w:rsid w:val="000E4AE9"/>
    <w:rsid w:val="000F33AC"/>
    <w:rsid w:val="000F7BF2"/>
    <w:rsid w:val="0011608C"/>
    <w:rsid w:val="001223D2"/>
    <w:rsid w:val="00124E3C"/>
    <w:rsid w:val="00132FE1"/>
    <w:rsid w:val="00135BB1"/>
    <w:rsid w:val="001440AC"/>
    <w:rsid w:val="00154358"/>
    <w:rsid w:val="001574F1"/>
    <w:rsid w:val="00172CDC"/>
    <w:rsid w:val="00183994"/>
    <w:rsid w:val="001B1582"/>
    <w:rsid w:val="001B371D"/>
    <w:rsid w:val="001C2489"/>
    <w:rsid w:val="001C60F7"/>
    <w:rsid w:val="001C71F9"/>
    <w:rsid w:val="001D6BF0"/>
    <w:rsid w:val="001F00F7"/>
    <w:rsid w:val="0020040D"/>
    <w:rsid w:val="00203D43"/>
    <w:rsid w:val="00217EE8"/>
    <w:rsid w:val="0022566A"/>
    <w:rsid w:val="00225819"/>
    <w:rsid w:val="002401F7"/>
    <w:rsid w:val="00241B8E"/>
    <w:rsid w:val="002422AC"/>
    <w:rsid w:val="0025069B"/>
    <w:rsid w:val="0025504C"/>
    <w:rsid w:val="00257DF5"/>
    <w:rsid w:val="00265B19"/>
    <w:rsid w:val="00266B46"/>
    <w:rsid w:val="00271202"/>
    <w:rsid w:val="00272EB0"/>
    <w:rsid w:val="002801EC"/>
    <w:rsid w:val="00280C28"/>
    <w:rsid w:val="00282FF3"/>
    <w:rsid w:val="00284F40"/>
    <w:rsid w:val="002877E8"/>
    <w:rsid w:val="00290976"/>
    <w:rsid w:val="00296CBE"/>
    <w:rsid w:val="002D5165"/>
    <w:rsid w:val="002E7A65"/>
    <w:rsid w:val="002F7AF8"/>
    <w:rsid w:val="0030650C"/>
    <w:rsid w:val="0031512F"/>
    <w:rsid w:val="00316767"/>
    <w:rsid w:val="00325B64"/>
    <w:rsid w:val="00330AD1"/>
    <w:rsid w:val="003421EB"/>
    <w:rsid w:val="00342819"/>
    <w:rsid w:val="00342A54"/>
    <w:rsid w:val="003525B3"/>
    <w:rsid w:val="00357055"/>
    <w:rsid w:val="003704F8"/>
    <w:rsid w:val="003731B5"/>
    <w:rsid w:val="00373C00"/>
    <w:rsid w:val="00375AA5"/>
    <w:rsid w:val="00387CB3"/>
    <w:rsid w:val="003955B1"/>
    <w:rsid w:val="003A3355"/>
    <w:rsid w:val="003A38F5"/>
    <w:rsid w:val="003B7C1F"/>
    <w:rsid w:val="003D3127"/>
    <w:rsid w:val="003E37EE"/>
    <w:rsid w:val="003E7736"/>
    <w:rsid w:val="003E7BF2"/>
    <w:rsid w:val="004006C2"/>
    <w:rsid w:val="00400BE2"/>
    <w:rsid w:val="004264FE"/>
    <w:rsid w:val="004272AC"/>
    <w:rsid w:val="00440C20"/>
    <w:rsid w:val="00455A99"/>
    <w:rsid w:val="00466FD6"/>
    <w:rsid w:val="00472994"/>
    <w:rsid w:val="00475D4A"/>
    <w:rsid w:val="00476A6A"/>
    <w:rsid w:val="004A309A"/>
    <w:rsid w:val="004C7ED6"/>
    <w:rsid w:val="004D4DE2"/>
    <w:rsid w:val="004D6DB5"/>
    <w:rsid w:val="004E3AFC"/>
    <w:rsid w:val="004E6503"/>
    <w:rsid w:val="004E7D0A"/>
    <w:rsid w:val="004F4D96"/>
    <w:rsid w:val="005047F1"/>
    <w:rsid w:val="00511B81"/>
    <w:rsid w:val="005161C3"/>
    <w:rsid w:val="0053339B"/>
    <w:rsid w:val="00535AA9"/>
    <w:rsid w:val="00545658"/>
    <w:rsid w:val="00556B49"/>
    <w:rsid w:val="005579BF"/>
    <w:rsid w:val="00590977"/>
    <w:rsid w:val="00592040"/>
    <w:rsid w:val="005A1ADF"/>
    <w:rsid w:val="005B61A2"/>
    <w:rsid w:val="005D1C4F"/>
    <w:rsid w:val="005E5AF6"/>
    <w:rsid w:val="005F68D8"/>
    <w:rsid w:val="00617553"/>
    <w:rsid w:val="00640C8E"/>
    <w:rsid w:val="006415EB"/>
    <w:rsid w:val="00645DA3"/>
    <w:rsid w:val="00663D44"/>
    <w:rsid w:val="00671A78"/>
    <w:rsid w:val="00675D31"/>
    <w:rsid w:val="00681FF7"/>
    <w:rsid w:val="00697F25"/>
    <w:rsid w:val="006B14F8"/>
    <w:rsid w:val="006C2CAD"/>
    <w:rsid w:val="006C7647"/>
    <w:rsid w:val="006D24D1"/>
    <w:rsid w:val="006D4EF3"/>
    <w:rsid w:val="006D7D69"/>
    <w:rsid w:val="006E1435"/>
    <w:rsid w:val="006E16D5"/>
    <w:rsid w:val="006E1D69"/>
    <w:rsid w:val="006E54AD"/>
    <w:rsid w:val="0072011C"/>
    <w:rsid w:val="0072377F"/>
    <w:rsid w:val="007401D3"/>
    <w:rsid w:val="00740EB7"/>
    <w:rsid w:val="00745DA9"/>
    <w:rsid w:val="007468DE"/>
    <w:rsid w:val="007635FA"/>
    <w:rsid w:val="00773ACB"/>
    <w:rsid w:val="00784FB4"/>
    <w:rsid w:val="00786932"/>
    <w:rsid w:val="007B0C83"/>
    <w:rsid w:val="007D727A"/>
    <w:rsid w:val="007E4AB9"/>
    <w:rsid w:val="007F42AF"/>
    <w:rsid w:val="007F5ECF"/>
    <w:rsid w:val="007F79C3"/>
    <w:rsid w:val="00802D5C"/>
    <w:rsid w:val="00815000"/>
    <w:rsid w:val="008243DD"/>
    <w:rsid w:val="00861978"/>
    <w:rsid w:val="008720B7"/>
    <w:rsid w:val="0087432E"/>
    <w:rsid w:val="00874D56"/>
    <w:rsid w:val="0087764C"/>
    <w:rsid w:val="00895DFC"/>
    <w:rsid w:val="008B3E9E"/>
    <w:rsid w:val="008D2F1B"/>
    <w:rsid w:val="008E215D"/>
    <w:rsid w:val="008F56B1"/>
    <w:rsid w:val="008F5D77"/>
    <w:rsid w:val="00911490"/>
    <w:rsid w:val="009130AB"/>
    <w:rsid w:val="00913AB6"/>
    <w:rsid w:val="00920944"/>
    <w:rsid w:val="009211FE"/>
    <w:rsid w:val="0092220C"/>
    <w:rsid w:val="00925787"/>
    <w:rsid w:val="00934A07"/>
    <w:rsid w:val="00943F6E"/>
    <w:rsid w:val="0097726F"/>
    <w:rsid w:val="0098232E"/>
    <w:rsid w:val="00987B56"/>
    <w:rsid w:val="0099375E"/>
    <w:rsid w:val="009A1119"/>
    <w:rsid w:val="009A65ED"/>
    <w:rsid w:val="009B460F"/>
    <w:rsid w:val="009B62D6"/>
    <w:rsid w:val="009B711C"/>
    <w:rsid w:val="009F33AB"/>
    <w:rsid w:val="009F67D8"/>
    <w:rsid w:val="00A073B1"/>
    <w:rsid w:val="00A10985"/>
    <w:rsid w:val="00A16F14"/>
    <w:rsid w:val="00A26D86"/>
    <w:rsid w:val="00A47C54"/>
    <w:rsid w:val="00A617CC"/>
    <w:rsid w:val="00A619D8"/>
    <w:rsid w:val="00A66F86"/>
    <w:rsid w:val="00A70E2A"/>
    <w:rsid w:val="00A75B11"/>
    <w:rsid w:val="00A8043E"/>
    <w:rsid w:val="00A816B9"/>
    <w:rsid w:val="00A871A1"/>
    <w:rsid w:val="00A941FD"/>
    <w:rsid w:val="00AA2C00"/>
    <w:rsid w:val="00AA682B"/>
    <w:rsid w:val="00AB3F43"/>
    <w:rsid w:val="00AD1FCD"/>
    <w:rsid w:val="00AE4898"/>
    <w:rsid w:val="00AF3079"/>
    <w:rsid w:val="00B124C9"/>
    <w:rsid w:val="00B2112B"/>
    <w:rsid w:val="00B34178"/>
    <w:rsid w:val="00B446BE"/>
    <w:rsid w:val="00B5586D"/>
    <w:rsid w:val="00B66700"/>
    <w:rsid w:val="00B764AB"/>
    <w:rsid w:val="00B77134"/>
    <w:rsid w:val="00B90FD9"/>
    <w:rsid w:val="00BA296D"/>
    <w:rsid w:val="00BA580B"/>
    <w:rsid w:val="00BC1191"/>
    <w:rsid w:val="00BC6460"/>
    <w:rsid w:val="00BC691B"/>
    <w:rsid w:val="00BE041F"/>
    <w:rsid w:val="00BE483C"/>
    <w:rsid w:val="00BF573E"/>
    <w:rsid w:val="00C04C41"/>
    <w:rsid w:val="00C063E1"/>
    <w:rsid w:val="00C12E99"/>
    <w:rsid w:val="00C157AE"/>
    <w:rsid w:val="00C21C90"/>
    <w:rsid w:val="00C41802"/>
    <w:rsid w:val="00C607BF"/>
    <w:rsid w:val="00C624F4"/>
    <w:rsid w:val="00C6364A"/>
    <w:rsid w:val="00C71D73"/>
    <w:rsid w:val="00C876AF"/>
    <w:rsid w:val="00CA0530"/>
    <w:rsid w:val="00CA4444"/>
    <w:rsid w:val="00CA6E32"/>
    <w:rsid w:val="00CC0562"/>
    <w:rsid w:val="00CC295A"/>
    <w:rsid w:val="00CE187F"/>
    <w:rsid w:val="00CF5B51"/>
    <w:rsid w:val="00D124A4"/>
    <w:rsid w:val="00D33AA4"/>
    <w:rsid w:val="00D41934"/>
    <w:rsid w:val="00D44C48"/>
    <w:rsid w:val="00D450F2"/>
    <w:rsid w:val="00D53BC0"/>
    <w:rsid w:val="00D57605"/>
    <w:rsid w:val="00D602F1"/>
    <w:rsid w:val="00D75A84"/>
    <w:rsid w:val="00D80547"/>
    <w:rsid w:val="00D83C0F"/>
    <w:rsid w:val="00DA11E3"/>
    <w:rsid w:val="00DB3A49"/>
    <w:rsid w:val="00DB3CD8"/>
    <w:rsid w:val="00DB4856"/>
    <w:rsid w:val="00DB6768"/>
    <w:rsid w:val="00DC5F00"/>
    <w:rsid w:val="00DE13C5"/>
    <w:rsid w:val="00DE4131"/>
    <w:rsid w:val="00DE522C"/>
    <w:rsid w:val="00DF2DD3"/>
    <w:rsid w:val="00DF6539"/>
    <w:rsid w:val="00E0338B"/>
    <w:rsid w:val="00E0376C"/>
    <w:rsid w:val="00E03A63"/>
    <w:rsid w:val="00E045FA"/>
    <w:rsid w:val="00E051C3"/>
    <w:rsid w:val="00E06F25"/>
    <w:rsid w:val="00E140FE"/>
    <w:rsid w:val="00E1490E"/>
    <w:rsid w:val="00E14E9B"/>
    <w:rsid w:val="00E1692F"/>
    <w:rsid w:val="00E305C2"/>
    <w:rsid w:val="00E367AA"/>
    <w:rsid w:val="00E37D4C"/>
    <w:rsid w:val="00E5695D"/>
    <w:rsid w:val="00E7253D"/>
    <w:rsid w:val="00E87B04"/>
    <w:rsid w:val="00E91AC2"/>
    <w:rsid w:val="00E92B10"/>
    <w:rsid w:val="00EA28C1"/>
    <w:rsid w:val="00EC6CFF"/>
    <w:rsid w:val="00ED1F61"/>
    <w:rsid w:val="00ED4395"/>
    <w:rsid w:val="00EE26FD"/>
    <w:rsid w:val="00EE3A95"/>
    <w:rsid w:val="00EE46F4"/>
    <w:rsid w:val="00F01F9C"/>
    <w:rsid w:val="00F039DD"/>
    <w:rsid w:val="00F047F2"/>
    <w:rsid w:val="00F155E0"/>
    <w:rsid w:val="00F17749"/>
    <w:rsid w:val="00F17875"/>
    <w:rsid w:val="00F240AD"/>
    <w:rsid w:val="00F278E3"/>
    <w:rsid w:val="00F514E2"/>
    <w:rsid w:val="00F54B4D"/>
    <w:rsid w:val="00F60FAF"/>
    <w:rsid w:val="00F634CF"/>
    <w:rsid w:val="00F70E81"/>
    <w:rsid w:val="00F808D2"/>
    <w:rsid w:val="00F8361C"/>
    <w:rsid w:val="00F96BD9"/>
    <w:rsid w:val="00FB7BC1"/>
    <w:rsid w:val="00FD2484"/>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47F1"/>
  </w:style>
  <w:style w:type="paragraph" w:styleId="Antrat2">
    <w:name w:val="heading 2"/>
    <w:aliases w:val="Title Header2,Test2"/>
    <w:basedOn w:val="prastasis"/>
    <w:next w:val="prastasis"/>
    <w:link w:val="Antrat2Diagrama"/>
    <w:uiPriority w:val="9"/>
    <w:unhideWhenUsed/>
    <w:qFormat/>
    <w:rsid w:val="004F4D96"/>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47F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047F1"/>
  </w:style>
  <w:style w:type="paragraph" w:styleId="Porat">
    <w:name w:val="footer"/>
    <w:basedOn w:val="prastasis"/>
    <w:link w:val="PoratDiagrama"/>
    <w:uiPriority w:val="99"/>
    <w:unhideWhenUsed/>
    <w:rsid w:val="005047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047F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5047F1"/>
    <w:pPr>
      <w:ind w:left="720"/>
      <w:contextualSpacing/>
    </w:pPr>
  </w:style>
  <w:style w:type="paragraph" w:styleId="Debesliotekstas">
    <w:name w:val="Balloon Text"/>
    <w:basedOn w:val="prastasis"/>
    <w:link w:val="DebesliotekstasDiagrama"/>
    <w:uiPriority w:val="99"/>
    <w:semiHidden/>
    <w:unhideWhenUsed/>
    <w:rsid w:val="005047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47F1"/>
    <w:rPr>
      <w:rFonts w:ascii="Segoe UI" w:hAnsi="Segoe UI" w:cs="Segoe UI"/>
      <w:sz w:val="18"/>
      <w:szCs w:val="18"/>
    </w:rPr>
  </w:style>
  <w:style w:type="character" w:styleId="Hipersaitas">
    <w:name w:val="Hyperlink"/>
    <w:basedOn w:val="Numatytasispastraiposriftas"/>
    <w:uiPriority w:val="99"/>
    <w:unhideWhenUsed/>
    <w:rsid w:val="005047F1"/>
    <w:rPr>
      <w:color w:val="0563C1" w:themeColor="hyperlink"/>
      <w:u w:val="single"/>
    </w:rPr>
  </w:style>
  <w:style w:type="character" w:styleId="Neapdorotaspaminjimas">
    <w:name w:val="Unresolved Mention"/>
    <w:basedOn w:val="Numatytasispastraiposriftas"/>
    <w:uiPriority w:val="99"/>
    <w:semiHidden/>
    <w:unhideWhenUsed/>
    <w:rsid w:val="005047F1"/>
    <w:rPr>
      <w:color w:val="605E5C"/>
      <w:shd w:val="clear" w:color="auto" w:fill="E1DFDD"/>
    </w:rPr>
  </w:style>
  <w:style w:type="character" w:styleId="Komentaronuoroda">
    <w:name w:val="annotation reference"/>
    <w:basedOn w:val="Numatytasispastraiposriftas"/>
    <w:uiPriority w:val="99"/>
    <w:unhideWhenUsed/>
    <w:rsid w:val="005047F1"/>
    <w:rPr>
      <w:sz w:val="16"/>
      <w:szCs w:val="16"/>
    </w:rPr>
  </w:style>
  <w:style w:type="paragraph" w:styleId="Komentarotekstas">
    <w:name w:val="annotation text"/>
    <w:basedOn w:val="prastasis"/>
    <w:link w:val="KomentarotekstasDiagrama"/>
    <w:uiPriority w:val="99"/>
    <w:unhideWhenUsed/>
    <w:rsid w:val="005047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47F1"/>
    <w:rPr>
      <w:sz w:val="20"/>
      <w:szCs w:val="20"/>
    </w:rPr>
  </w:style>
  <w:style w:type="paragraph" w:styleId="Komentarotema">
    <w:name w:val="annotation subject"/>
    <w:basedOn w:val="Komentarotekstas"/>
    <w:next w:val="Komentarotekstas"/>
    <w:link w:val="KomentarotemaDiagrama"/>
    <w:uiPriority w:val="99"/>
    <w:semiHidden/>
    <w:unhideWhenUsed/>
    <w:rsid w:val="005047F1"/>
    <w:rPr>
      <w:b/>
      <w:bCs/>
    </w:rPr>
  </w:style>
  <w:style w:type="character" w:customStyle="1" w:styleId="KomentarotemaDiagrama">
    <w:name w:val="Komentaro tema Diagrama"/>
    <w:basedOn w:val="KomentarotekstasDiagrama"/>
    <w:link w:val="Komentarotema"/>
    <w:uiPriority w:val="99"/>
    <w:semiHidden/>
    <w:rsid w:val="005047F1"/>
    <w:rPr>
      <w:b/>
      <w:bCs/>
      <w:sz w:val="20"/>
      <w:szCs w:val="20"/>
    </w:rPr>
  </w:style>
  <w:style w:type="paragraph" w:styleId="Puslapioinaostekstas">
    <w:name w:val="footnote text"/>
    <w:basedOn w:val="prastasis"/>
    <w:link w:val="PuslapioinaostekstasDiagrama"/>
    <w:uiPriority w:val="99"/>
    <w:unhideWhenUsed/>
    <w:rsid w:val="003B7C1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3B7C1F"/>
    <w:rPr>
      <w:sz w:val="20"/>
      <w:szCs w:val="20"/>
    </w:rPr>
  </w:style>
  <w:style w:type="character" w:styleId="Puslapioinaosnuoroda">
    <w:name w:val="footnote reference"/>
    <w:basedOn w:val="Numatytasispastraiposriftas"/>
    <w:uiPriority w:val="99"/>
    <w:unhideWhenUsed/>
    <w:rsid w:val="003B7C1F"/>
    <w:rPr>
      <w:vertAlign w:val="superscript"/>
    </w:rPr>
  </w:style>
  <w:style w:type="paragraph" w:customStyle="1" w:styleId="xmsonormal">
    <w:name w:val="x_msonormal"/>
    <w:basedOn w:val="prastasis"/>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prastojilente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aliases w:val="Title Header2 Diagrama,Test2 Diagrama"/>
    <w:basedOn w:val="Numatytasispastraiposriftas"/>
    <w:link w:val="Antrat2"/>
    <w:uiPriority w:val="9"/>
    <w:rsid w:val="004F4D96"/>
    <w:rPr>
      <w:rFonts w:asciiTheme="majorHAnsi" w:eastAsiaTheme="majorEastAsia" w:hAnsiTheme="majorHAnsi" w:cstheme="majorBidi"/>
      <w:color w:val="2F5496" w:themeColor="accent1" w:themeShade="BF"/>
      <w:sz w:val="26"/>
      <w:szCs w:val="2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4F4D96"/>
  </w:style>
  <w:style w:type="paragraph" w:styleId="Pagrindinistekstas">
    <w:name w:val="Body Text"/>
    <w:aliases w:val="Char,Char Char Char Diagrama Diagrama Diagrama Diagrama Diagrama,Char Char Char Diagrama Diagrama Diagrama Diagrama Diagrama Diagrama Diagrama Diagrama Diagrama Diagrama,body text,contents,bt,b, Char, Char Char,??"/>
    <w:basedOn w:val="prastasis"/>
    <w:link w:val="PagrindinistekstasDiagrama"/>
    <w:unhideWhenUsed/>
    <w:qFormat/>
    <w:rsid w:val="004F4D9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Numatytasispastraiposriftas"/>
    <w:uiPriority w:val="99"/>
    <w:semiHidden/>
    <w:rsid w:val="004F4D96"/>
  </w:style>
  <w:style w:type="character" w:customStyle="1" w:styleId="PagrindinistekstasDiagrama">
    <w:name w:val="Pagrindinis tekstas Diagrama"/>
    <w:aliases w:val="Char Diagrama,Char Char Char Diagrama Diagrama Diagrama Diagrama Diagrama Diagrama,Char Char Char Diagrama Diagrama Diagrama Diagrama Diagrama Diagrama Diagrama Diagrama Diagrama Diagrama Diagrama,body text Diagrama"/>
    <w:basedOn w:val="Numatytasispastraiposriftas"/>
    <w:link w:val="Pagrindinistekstas"/>
    <w:rsid w:val="004F4D96"/>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99"/>
    <w:rsid w:val="004F4D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4F4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2F7AF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1">
    <w:name w:val="Sąrašo pastraipa1"/>
    <w:basedOn w:val="prastasis"/>
    <w:uiPriority w:val="34"/>
    <w:qFormat/>
    <w:rsid w:val="00472994"/>
    <w:pPr>
      <w:spacing w:after="200" w:line="276" w:lineRule="auto"/>
      <w:ind w:left="720"/>
      <w:contextualSpacing/>
    </w:pPr>
    <w:rPr>
      <w:rFonts w:ascii="Calibri" w:eastAsia="Times New Roman" w:hAnsi="Calibri" w:cs="Times New Roman"/>
    </w:rPr>
  </w:style>
  <w:style w:type="paragraph" w:customStyle="1" w:styleId="Stilius1">
    <w:name w:val="Stilius1"/>
    <w:basedOn w:val="prastasis"/>
    <w:link w:val="Stilius1Diagrama"/>
    <w:autoRedefine/>
    <w:qFormat/>
    <w:rsid w:val="00472994"/>
    <w:pPr>
      <w:numPr>
        <w:numId w:val="11"/>
      </w:numPr>
      <w:spacing w:before="240" w:after="240" w:line="240" w:lineRule="auto"/>
      <w:ind w:left="181"/>
      <w:jc w:val="center"/>
    </w:pPr>
    <w:rPr>
      <w:rFonts w:ascii="Times New Roman" w:eastAsia="Times New Roman" w:hAnsi="Times New Roman" w:cs="Times New Roman"/>
      <w:b/>
    </w:rPr>
  </w:style>
  <w:style w:type="character" w:customStyle="1" w:styleId="Stilius1Diagrama">
    <w:name w:val="Stilius1 Diagrama"/>
    <w:link w:val="Stilius1"/>
    <w:locked/>
    <w:rsid w:val="00472994"/>
    <w:rPr>
      <w:rFonts w:ascii="Times New Roman" w:eastAsia="Times New Roman" w:hAnsi="Times New Roman" w:cs="Times New Roman"/>
      <w:b/>
    </w:rPr>
  </w:style>
  <w:style w:type="paragraph" w:customStyle="1" w:styleId="Stilius3">
    <w:name w:val="Stilius3"/>
    <w:basedOn w:val="prastasis"/>
    <w:link w:val="Stilius3Diagrama"/>
    <w:qFormat/>
    <w:rsid w:val="00472994"/>
    <w:pPr>
      <w:spacing w:before="200" w:after="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472994"/>
    <w:rPr>
      <w:rFonts w:ascii="Times New Roman" w:eastAsia="Times New Roman" w:hAnsi="Times New Roman" w:cs="Times New Roman"/>
    </w:rPr>
  </w:style>
  <w:style w:type="paragraph" w:customStyle="1" w:styleId="Stilius4">
    <w:name w:val="Stilius4"/>
    <w:basedOn w:val="prastasis"/>
    <w:rsid w:val="00472994"/>
    <w:pPr>
      <w:numPr>
        <w:numId w:val="23"/>
      </w:numPr>
      <w:spacing w:before="200" w:after="0" w:line="276" w:lineRule="auto"/>
      <w:ind w:hanging="578"/>
    </w:pPr>
    <w:rPr>
      <w:rFonts w:ascii="Times New Roman" w:eastAsia="Times New Roman" w:hAnsi="Times New Roman" w:cs="Times New Roman"/>
    </w:rPr>
  </w:style>
  <w:style w:type="paragraph" w:customStyle="1" w:styleId="Stilius5">
    <w:name w:val="Stilius5"/>
    <w:basedOn w:val="prastasis"/>
    <w:link w:val="Stilius5Diagrama"/>
    <w:qFormat/>
    <w:rsid w:val="00472994"/>
    <w:pPr>
      <w:spacing w:after="200" w:line="276" w:lineRule="auto"/>
      <w:jc w:val="center"/>
    </w:pPr>
    <w:rPr>
      <w:rFonts w:ascii="Times New Roman" w:eastAsia="Times New Roman" w:hAnsi="Times New Roman" w:cs="Times New Roman"/>
      <w:b/>
      <w:sz w:val="28"/>
      <w:szCs w:val="28"/>
    </w:rPr>
  </w:style>
  <w:style w:type="character" w:customStyle="1" w:styleId="Stilius5Diagrama">
    <w:name w:val="Stilius5 Diagrama"/>
    <w:link w:val="Stilius5"/>
    <w:locked/>
    <w:rsid w:val="00472994"/>
    <w:rPr>
      <w:rFonts w:ascii="Times New Roman" w:eastAsia="Times New Roman" w:hAnsi="Times New Roman" w:cs="Times New Roman"/>
      <w:b/>
      <w:sz w:val="28"/>
      <w:szCs w:val="28"/>
    </w:rPr>
  </w:style>
  <w:style w:type="paragraph" w:customStyle="1" w:styleId="Bodytxt">
    <w:name w:val="Bodytxt"/>
    <w:basedOn w:val="prastasis"/>
    <w:rsid w:val="00472994"/>
    <w:pPr>
      <w:keepNext/>
      <w:spacing w:after="0" w:line="240" w:lineRule="auto"/>
      <w:jc w:val="both"/>
    </w:pPr>
    <w:rPr>
      <w:rFonts w:ascii="Times New Roman" w:eastAsia="Times New Roman" w:hAnsi="Times New 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martyna.valackiene@kaupa.lt" TargetMode="External"/><Relationship Id="rId25"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image" Target="media/image4.wmf"/><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oleObject" Target="embeddings/oleObject2.bin"/><Relationship Id="rId27" Type="http://schemas.openxmlformats.org/officeDocument/2006/relationships/image" Target="media/image6.w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31</Pages>
  <Words>55741</Words>
  <Characters>31773</Characters>
  <Application>Microsoft Office Word</Application>
  <DocSecurity>0</DocSecurity>
  <Lines>264</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cp:lastModifiedBy>
  <cp:revision>64</cp:revision>
  <cp:lastPrinted>2025-05-09T06:25:00Z</cp:lastPrinted>
  <dcterms:created xsi:type="dcterms:W3CDTF">2025-05-07T13:31:00Z</dcterms:created>
  <dcterms:modified xsi:type="dcterms:W3CDTF">2025-05-09T09:30:00Z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