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9FF" w14:textId="77777777" w:rsidR="003E06AD" w:rsidRPr="00B3230B" w:rsidRDefault="003E06AD" w:rsidP="00B3230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3230B">
        <w:rPr>
          <w:rFonts w:ascii="Times New Roman" w:hAnsi="Times New Roman" w:cs="Times New Roman"/>
          <w:b/>
        </w:rPr>
        <w:t>2 priedas</w:t>
      </w:r>
    </w:p>
    <w:p w14:paraId="35480A21" w14:textId="77777777" w:rsidR="003E06AD" w:rsidRPr="00B3230B" w:rsidRDefault="003E06AD" w:rsidP="00B323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B95A33" w14:textId="2FCB9A2C" w:rsidR="003E06AD" w:rsidRPr="00B3230B" w:rsidRDefault="0057763E" w:rsidP="00B323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763E">
        <w:rPr>
          <w:rFonts w:ascii="Times New Roman" w:hAnsi="Times New Roman" w:cs="Times New Roman"/>
          <w:b/>
        </w:rPr>
        <w:t>LABORATORINĖS CENTRIF</w:t>
      </w:r>
      <w:r w:rsidR="00932F86">
        <w:rPr>
          <w:rFonts w:ascii="Times New Roman" w:hAnsi="Times New Roman" w:cs="Times New Roman"/>
          <w:b/>
        </w:rPr>
        <w:t>U</w:t>
      </w:r>
      <w:r w:rsidRPr="0057763E">
        <w:rPr>
          <w:rFonts w:ascii="Times New Roman" w:hAnsi="Times New Roman" w:cs="Times New Roman"/>
          <w:b/>
        </w:rPr>
        <w:t xml:space="preserve">GOS </w:t>
      </w:r>
      <w:r w:rsidR="003E06AD" w:rsidRPr="00B3230B">
        <w:rPr>
          <w:rFonts w:ascii="Times New Roman" w:hAnsi="Times New Roman" w:cs="Times New Roman"/>
          <w:b/>
        </w:rPr>
        <w:t>TECHNINĖ SPECIFIKACIJA</w:t>
      </w:r>
    </w:p>
    <w:p w14:paraId="0CC61193" w14:textId="77777777" w:rsidR="00C86CDC" w:rsidRPr="00B3230B" w:rsidRDefault="00C86CDC" w:rsidP="00B3230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03BEB9F" w14:textId="3431384F" w:rsidR="003E06AD" w:rsidRPr="00B3230B" w:rsidRDefault="004C06DF" w:rsidP="00B3230B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3E06AD" w:rsidRPr="00B3230B">
        <w:rPr>
          <w:rFonts w:ascii="Times New Roman" w:eastAsia="Times New Roman" w:hAnsi="Times New Roman" w:cs="Times New Roman"/>
        </w:rPr>
        <w:t>. Prek</w:t>
      </w:r>
      <w:r w:rsidR="000E0B62" w:rsidRPr="00B3230B">
        <w:rPr>
          <w:rFonts w:ascii="Times New Roman" w:eastAsia="Times New Roman" w:hAnsi="Times New Roman" w:cs="Times New Roman"/>
        </w:rPr>
        <w:t>ės</w:t>
      </w:r>
      <w:r w:rsidR="003E06AD" w:rsidRPr="00B3230B">
        <w:rPr>
          <w:rFonts w:ascii="Times New Roman" w:eastAsia="Times New Roman" w:hAnsi="Times New Roman" w:cs="Times New Roman"/>
        </w:rPr>
        <w:t>, kurios pagal Europos Sąjungos direktyvą 93/42/EEB yra „Medicinos prietaisai“</w:t>
      </w:r>
      <w:r w:rsidR="00B535C7" w:rsidRPr="00B3230B">
        <w:rPr>
          <w:rFonts w:ascii="Times New Roman" w:eastAsia="Times New Roman" w:hAnsi="Times New Roman" w:cs="Times New Roman"/>
        </w:rPr>
        <w:t xml:space="preserve"> (arba 98/79/EC </w:t>
      </w:r>
      <w:proofErr w:type="spellStart"/>
      <w:r w:rsidR="00B535C7" w:rsidRPr="00B3230B">
        <w:rPr>
          <w:rFonts w:ascii="Times New Roman" w:eastAsia="Times New Roman" w:hAnsi="Times New Roman" w:cs="Times New Roman"/>
        </w:rPr>
        <w:t>In</w:t>
      </w:r>
      <w:proofErr w:type="spellEnd"/>
      <w:r w:rsidR="00B535C7" w:rsidRPr="00B3230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535C7" w:rsidRPr="00B3230B">
        <w:rPr>
          <w:rFonts w:ascii="Times New Roman" w:eastAsia="Times New Roman" w:hAnsi="Times New Roman" w:cs="Times New Roman"/>
        </w:rPr>
        <w:t>Vitro</w:t>
      </w:r>
      <w:proofErr w:type="spellEnd"/>
      <w:r w:rsidR="00B535C7" w:rsidRPr="00B3230B">
        <w:rPr>
          <w:rFonts w:ascii="Times New Roman" w:eastAsia="Times New Roman" w:hAnsi="Times New Roman" w:cs="Times New Roman"/>
        </w:rPr>
        <w:t xml:space="preserve"> diagnostikos medicinos prietaisų)</w:t>
      </w:r>
      <w:r w:rsidR="000E0B62" w:rsidRPr="00B3230B">
        <w:rPr>
          <w:rFonts w:ascii="Times New Roman" w:eastAsia="Times New Roman" w:hAnsi="Times New Roman" w:cs="Times New Roman"/>
        </w:rPr>
        <w:t>,</w:t>
      </w:r>
      <w:r w:rsidR="00B535C7" w:rsidRPr="00B3230B">
        <w:rPr>
          <w:rFonts w:ascii="Times New Roman" w:eastAsia="Times New Roman" w:hAnsi="Times New Roman" w:cs="Times New Roman"/>
        </w:rPr>
        <w:t xml:space="preserve"> </w:t>
      </w:r>
      <w:r w:rsidR="003E06AD" w:rsidRPr="00B3230B">
        <w:rPr>
          <w:rFonts w:ascii="Times New Roman" w:eastAsia="Times New Roman" w:hAnsi="Times New Roman" w:cs="Times New Roman"/>
        </w:rPr>
        <w:t xml:space="preserve"> ženklinimas turi atitikti Medicinos prietaisų direktyvos 93/42/EEB</w:t>
      </w:r>
      <w:r w:rsidR="00B535C7" w:rsidRPr="00B3230B">
        <w:rPr>
          <w:rFonts w:ascii="Times New Roman" w:eastAsia="Times New Roman" w:hAnsi="Times New Roman" w:cs="Times New Roman"/>
        </w:rPr>
        <w:t xml:space="preserve"> (arba 98/79/EC) </w:t>
      </w:r>
      <w:r w:rsidR="003E06AD" w:rsidRPr="00B3230B">
        <w:rPr>
          <w:rFonts w:ascii="Times New Roman" w:eastAsia="Times New Roman" w:hAnsi="Times New Roman" w:cs="Times New Roman"/>
        </w:rPr>
        <w:t xml:space="preserve">nustatytus reikalavimus bei Lietuvos Respublikos Sveikatos apsaugos ministerijos patvirtinto Medicinos priemonių (prietaisų) saugos techninio reglamento ir kitų teisės aktų nustatytus reikalavimus. </w:t>
      </w:r>
    </w:p>
    <w:p w14:paraId="1DAAD1B4" w14:textId="3758BABE" w:rsidR="004C06DF" w:rsidRDefault="004C06DF" w:rsidP="004C06D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</w:t>
      </w:r>
      <w:r w:rsidR="00652D54" w:rsidRPr="00B3230B">
        <w:rPr>
          <w:rFonts w:ascii="Times New Roman" w:hAnsi="Times New Roman" w:cs="Times New Roman"/>
        </w:rPr>
        <w:t xml:space="preserve">. </w:t>
      </w:r>
      <w:r w:rsidR="00652D54" w:rsidRPr="00B3230B">
        <w:rPr>
          <w:rFonts w:ascii="Times New Roman" w:eastAsia="Times New Roman" w:hAnsi="Times New Roman" w:cs="Times New Roman"/>
          <w:color w:val="000000"/>
        </w:rPr>
        <w:t xml:space="preserve">Jei techninėje specifikacijoje nurodytas </w:t>
      </w:r>
      <w:r w:rsidR="00652D54" w:rsidRPr="00B3230B">
        <w:rPr>
          <w:rFonts w:ascii="Times New Roman" w:hAnsi="Times New Roman" w:cs="Times New Roman"/>
        </w:rPr>
        <w:t xml:space="preserve">konkretus modelis ar tiekimo šaltinis, konkretus procesas, būdingas konkretaus tiekėjo tiekiamoms prekėms, ar prekių ženklas, patentas, tipai, konkreti kilmė, gamyba </w:t>
      </w:r>
      <w:r w:rsidR="00652D54" w:rsidRPr="00B3230B">
        <w:rPr>
          <w:rFonts w:ascii="Times New Roman" w:eastAsia="Times New Roman" w:hAnsi="Times New Roman" w:cs="Times New Roman"/>
          <w:color w:val="000000"/>
        </w:rPr>
        <w:t>ar standartas, taikoma „arba lygiavertis“. Tiekėjas, siūlantis lygiavertę prekę, standartą ar kt., privalo patikimomis priemonėmis įrodyti, kad siūloma prekė, standartas ar kiti sprendiniai yra lygiaverčiai ir visiškai atitinka techninėje specifikacijoje keliamus reikalavimus.</w:t>
      </w:r>
      <w:r w:rsidRPr="004C06D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98048B6" w14:textId="5824DAC6" w:rsidR="004C06DF" w:rsidRPr="00B3230B" w:rsidRDefault="004C06DF" w:rsidP="004C06DF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 w:rsidRPr="00B3230B">
        <w:rPr>
          <w:rFonts w:ascii="Times New Roman" w:eastAsia="Times New Roman" w:hAnsi="Times New Roman" w:cs="Times New Roman"/>
          <w:color w:val="000000"/>
        </w:rPr>
        <w:t xml:space="preserve">. Tiekėjo siūlomos prekės turi atitikti techninės specifikacijos reikalaujamas charakteristikas. Įrodymui, kartu su pasiūlymu, pateikiama gamintojo siūlomos prekės techninis pasas ir/ar instrukcija/aprašymas ar kita techninė dokumentacija, papildomai gali būti pateikiama nuoroda į gamintojo interneto puslapį, kuriame išdėstyta visa reikalinga informacija apie siūlomą prekę. Gamintojo dokumente </w:t>
      </w:r>
      <w:r w:rsidRPr="00B3230B">
        <w:rPr>
          <w:rFonts w:ascii="Times New Roman" w:eastAsia="Times New Roman" w:hAnsi="Times New Roman" w:cs="Times New Roman"/>
          <w:b/>
          <w:color w:val="000000"/>
          <w:u w:val="single"/>
        </w:rPr>
        <w:t>privalo būti atžyma*</w:t>
      </w:r>
      <w:r w:rsidRPr="00B3230B">
        <w:rPr>
          <w:rFonts w:ascii="Times New Roman" w:eastAsia="Times New Roman" w:hAnsi="Times New Roman" w:cs="Times New Roman"/>
          <w:color w:val="000000"/>
        </w:rPr>
        <w:t>, kuri patvirtina siūlomos prekės atitikimą reikalaujamoms charakteristikoms. Tiekėjas, gamintojo dokumentuose turi grafiškai (t. y. pastebimai pažymėti – spalvotai ženklinti, ir/ar nurodyti rodyklėmis, ir/ar pabraukti) konkrečias vietas, kur aprašomos/apibūdintos reikalaujamų techninių charakteristikų reikšmės bei nurodyti, kurį reikalaujamos charakteristikos parametrą (lentelės eil. Nr.) pažymėta vieta patvirtina.</w:t>
      </w:r>
    </w:p>
    <w:p w14:paraId="3E12597B" w14:textId="5B4F9A50" w:rsidR="003E06AD" w:rsidRDefault="004C06DF" w:rsidP="00B3230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E06AD" w:rsidRPr="00B3230B">
        <w:rPr>
          <w:rFonts w:ascii="Times New Roman" w:hAnsi="Times New Roman" w:cs="Times New Roman"/>
        </w:rPr>
        <w:t>. Teikdamas siūlom</w:t>
      </w:r>
      <w:r w:rsidR="00652D54" w:rsidRPr="00B3230B">
        <w:rPr>
          <w:rFonts w:ascii="Times New Roman" w:hAnsi="Times New Roman" w:cs="Times New Roman"/>
        </w:rPr>
        <w:t>os prekės</w:t>
      </w:r>
      <w:r w:rsidR="003E06AD" w:rsidRPr="00B3230B">
        <w:rPr>
          <w:rFonts w:ascii="Times New Roman" w:hAnsi="Times New Roman" w:cs="Times New Roman"/>
        </w:rPr>
        <w:t xml:space="preserve"> aprašymą, tiekėjas negali naudoti sąvokų „Atitinka“ ar „Taip“ ar pan., o privalo aiškiai apibūdinti siūlom</w:t>
      </w:r>
      <w:r w:rsidR="00B730BD" w:rsidRPr="00B3230B">
        <w:rPr>
          <w:rFonts w:ascii="Times New Roman" w:hAnsi="Times New Roman" w:cs="Times New Roman"/>
        </w:rPr>
        <w:t>os</w:t>
      </w:r>
      <w:r w:rsidR="003E06AD" w:rsidRPr="00B3230B">
        <w:rPr>
          <w:rFonts w:ascii="Times New Roman" w:hAnsi="Times New Roman" w:cs="Times New Roman"/>
        </w:rPr>
        <w:t xml:space="preserve"> prek</w:t>
      </w:r>
      <w:r w:rsidR="00B730BD" w:rsidRPr="00B3230B">
        <w:rPr>
          <w:rFonts w:ascii="Times New Roman" w:hAnsi="Times New Roman" w:cs="Times New Roman"/>
        </w:rPr>
        <w:t>ės</w:t>
      </w:r>
      <w:r w:rsidR="003E06AD" w:rsidRPr="00B3230B">
        <w:rPr>
          <w:rFonts w:ascii="Times New Roman" w:hAnsi="Times New Roman" w:cs="Times New Roman"/>
        </w:rPr>
        <w:t xml:space="preserve"> charakteristikas, priešingu atveju toks pasiūlymas bus pripažintas neatitinkančiu pirkimo dokumen</w:t>
      </w:r>
      <w:r w:rsidR="00B730BD" w:rsidRPr="00B3230B">
        <w:rPr>
          <w:rFonts w:ascii="Times New Roman" w:hAnsi="Times New Roman" w:cs="Times New Roman"/>
        </w:rPr>
        <w:t>tų reikalavimų ir bus atmestas.</w:t>
      </w:r>
    </w:p>
    <w:p w14:paraId="3A1CABAD" w14:textId="1D6F3CCC" w:rsidR="007B0DC7" w:rsidRDefault="004C06DF" w:rsidP="004C06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5. </w:t>
      </w:r>
      <w:r w:rsidR="00AF79FA" w:rsidRPr="00FB404E">
        <w:rPr>
          <w:rFonts w:ascii="Times New Roman" w:hAnsi="Times New Roman" w:cs="Times New Roman"/>
          <w:b/>
          <w:bCs/>
          <w:u w:val="single"/>
        </w:rPr>
        <w:t>Kartu su pasiūlymu turi būti pateikti dokumentai</w:t>
      </w:r>
      <w:r w:rsidR="007B0DC7">
        <w:rPr>
          <w:rFonts w:ascii="Times New Roman" w:hAnsi="Times New Roman" w:cs="Times New Roman"/>
          <w:u w:val="single"/>
        </w:rPr>
        <w:t>:</w:t>
      </w:r>
    </w:p>
    <w:p w14:paraId="2A9D379F" w14:textId="3C9B34A4" w:rsidR="007B0DC7" w:rsidRDefault="004C06DF" w:rsidP="004C06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5.1. S</w:t>
      </w:r>
      <w:r w:rsidR="007B0DC7" w:rsidRPr="00B3230B">
        <w:rPr>
          <w:rFonts w:ascii="Times New Roman" w:hAnsi="Times New Roman" w:cs="Times New Roman"/>
        </w:rPr>
        <w:t xml:space="preserve">iūlomos prekės </w:t>
      </w:r>
      <w:r w:rsidR="002B545B" w:rsidRPr="002B545B">
        <w:rPr>
          <w:rFonts w:ascii="Times New Roman" w:hAnsi="Times New Roman" w:cs="Times New Roman"/>
          <w:iCs/>
        </w:rPr>
        <w:t>CE sertifikato arba EB atitikties deklaracijos</w:t>
      </w:r>
      <w:r w:rsidR="002B545B">
        <w:rPr>
          <w:rFonts w:ascii="Times New Roman" w:hAnsi="Times New Roman" w:cs="Times New Roman"/>
          <w:i/>
        </w:rPr>
        <w:t xml:space="preserve"> </w:t>
      </w:r>
      <w:r w:rsidR="007B0DC7" w:rsidRPr="00B3230B">
        <w:rPr>
          <w:rFonts w:ascii="Times New Roman" w:hAnsi="Times New Roman" w:cs="Times New Roman"/>
        </w:rPr>
        <w:t>skaitmenines kopijas</w:t>
      </w:r>
      <w:r>
        <w:rPr>
          <w:rFonts w:ascii="Times New Roman" w:hAnsi="Times New Roman" w:cs="Times New Roman"/>
        </w:rPr>
        <w:t>;</w:t>
      </w:r>
    </w:p>
    <w:p w14:paraId="28C07BAB" w14:textId="30A01D7B" w:rsidR="00AF79FA" w:rsidRDefault="004C06DF" w:rsidP="004C06D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5.2. S</w:t>
      </w:r>
      <w:r w:rsidR="007678E1">
        <w:rPr>
          <w:rFonts w:ascii="Times New Roman" w:hAnsi="Times New Roman" w:cs="Times New Roman"/>
          <w:color w:val="000000"/>
        </w:rPr>
        <w:t>iūlomos prekės v</w:t>
      </w:r>
      <w:r w:rsidR="007B0DC7" w:rsidRPr="00B3230B">
        <w:rPr>
          <w:rFonts w:ascii="Times New Roman" w:hAnsi="Times New Roman" w:cs="Times New Roman"/>
          <w:color w:val="000000"/>
        </w:rPr>
        <w:t>artotojo instrukcij</w:t>
      </w:r>
      <w:r w:rsidR="007678E1">
        <w:rPr>
          <w:rFonts w:ascii="Times New Roman" w:hAnsi="Times New Roman" w:cs="Times New Roman"/>
          <w:color w:val="000000"/>
        </w:rPr>
        <w:t>a</w:t>
      </w:r>
      <w:r w:rsidR="007B0DC7" w:rsidRPr="00B3230B">
        <w:rPr>
          <w:rFonts w:ascii="Times New Roman" w:hAnsi="Times New Roman" w:cs="Times New Roman"/>
          <w:color w:val="000000"/>
        </w:rPr>
        <w:t>s lietuvių, anglų kalbomis</w:t>
      </w:r>
      <w:r w:rsidR="007B0DC7" w:rsidRPr="007B0DC7">
        <w:rPr>
          <w:rFonts w:ascii="Times New Roman" w:hAnsi="Times New Roman" w:cs="Times New Roman"/>
          <w:color w:val="000000"/>
        </w:rPr>
        <w:t xml:space="preserve"> </w:t>
      </w:r>
      <w:r w:rsidR="007B0DC7" w:rsidRPr="00B3230B">
        <w:rPr>
          <w:rFonts w:ascii="Times New Roman" w:hAnsi="Times New Roman" w:cs="Times New Roman"/>
          <w:color w:val="000000"/>
        </w:rPr>
        <w:t>elektronine forma</w:t>
      </w:r>
      <w:r>
        <w:rPr>
          <w:rFonts w:ascii="Times New Roman" w:hAnsi="Times New Roman" w:cs="Times New Roman"/>
          <w:color w:val="000000"/>
        </w:rPr>
        <w:t>;</w:t>
      </w:r>
    </w:p>
    <w:p w14:paraId="05279FB9" w14:textId="5C293D5D" w:rsidR="007B0DC7" w:rsidRPr="005B5667" w:rsidRDefault="004C06DF" w:rsidP="004C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 xml:space="preserve">5.3. </w:t>
      </w:r>
      <w:r w:rsidR="00FB404E" w:rsidRPr="005B5667">
        <w:rPr>
          <w:rFonts w:ascii="Times New Roman" w:hAnsi="Times New Roman" w:cs="Times New Roman"/>
          <w:color w:val="000000" w:themeColor="text1"/>
        </w:rPr>
        <w:t>T</w:t>
      </w:r>
      <w:r w:rsidR="007B0DC7" w:rsidRPr="005B5667">
        <w:rPr>
          <w:rFonts w:ascii="Times New Roman" w:hAnsi="Times New Roman" w:cs="Times New Roman"/>
          <w:color w:val="000000" w:themeColor="text1"/>
        </w:rPr>
        <w:t>iesiogin</w:t>
      </w:r>
      <w:r w:rsidR="00A05754" w:rsidRPr="005B5667">
        <w:rPr>
          <w:rFonts w:ascii="Times New Roman" w:hAnsi="Times New Roman" w:cs="Times New Roman"/>
          <w:color w:val="000000" w:themeColor="text1"/>
        </w:rPr>
        <w:t>is</w:t>
      </w:r>
      <w:r w:rsidR="007B0DC7" w:rsidRPr="005B5667">
        <w:rPr>
          <w:rFonts w:ascii="Times New Roman" w:hAnsi="Times New Roman" w:cs="Times New Roman"/>
          <w:color w:val="000000" w:themeColor="text1"/>
        </w:rPr>
        <w:t xml:space="preserve"> gamintojo įgaliojim</w:t>
      </w:r>
      <w:r w:rsidR="00A05754" w:rsidRPr="005B5667">
        <w:rPr>
          <w:rFonts w:ascii="Times New Roman" w:hAnsi="Times New Roman" w:cs="Times New Roman"/>
          <w:color w:val="000000" w:themeColor="text1"/>
        </w:rPr>
        <w:t>as</w:t>
      </w:r>
      <w:r w:rsidR="007B0DC7" w:rsidRPr="005B5667">
        <w:rPr>
          <w:rFonts w:ascii="Times New Roman" w:hAnsi="Times New Roman" w:cs="Times New Roman"/>
          <w:color w:val="000000" w:themeColor="text1"/>
        </w:rPr>
        <w:t xml:space="preserve"> centrifugos technin</w:t>
      </w:r>
      <w:r w:rsidR="007678E1" w:rsidRPr="005B5667">
        <w:rPr>
          <w:rFonts w:ascii="Times New Roman" w:hAnsi="Times New Roman" w:cs="Times New Roman"/>
          <w:color w:val="000000" w:themeColor="text1"/>
        </w:rPr>
        <w:t>ei</w:t>
      </w:r>
      <w:r w:rsidR="007B0DC7" w:rsidRPr="005B5667">
        <w:rPr>
          <w:rFonts w:ascii="Times New Roman" w:hAnsi="Times New Roman" w:cs="Times New Roman"/>
          <w:color w:val="000000" w:themeColor="text1"/>
        </w:rPr>
        <w:t xml:space="preserve"> priežiūrai ir apmokyto inžinieriaus sertifikat</w:t>
      </w:r>
      <w:r w:rsidR="00A05754" w:rsidRPr="005B5667">
        <w:rPr>
          <w:rFonts w:ascii="Times New Roman" w:hAnsi="Times New Roman" w:cs="Times New Roman"/>
          <w:color w:val="000000" w:themeColor="text1"/>
        </w:rPr>
        <w:t>as</w:t>
      </w:r>
      <w:r w:rsidR="00FB404E" w:rsidRPr="005B5667">
        <w:rPr>
          <w:rFonts w:ascii="Times New Roman" w:hAnsi="Times New Roman" w:cs="Times New Roman"/>
          <w:color w:val="000000" w:themeColor="text1"/>
        </w:rPr>
        <w:t xml:space="preserve">, teikiant pasiūlymą dėl </w:t>
      </w:r>
      <w:r w:rsidR="00FB404E" w:rsidRPr="005B5667">
        <w:rPr>
          <w:rFonts w:ascii="Times New Roman" w:hAnsi="Times New Roman" w:cs="Times New Roman"/>
          <w:b/>
          <w:bCs/>
          <w:color w:val="000000" w:themeColor="text1"/>
        </w:rPr>
        <w:t>1 pirkimo</w:t>
      </w:r>
      <w:r w:rsidR="00FB404E" w:rsidRPr="005B5667">
        <w:rPr>
          <w:rFonts w:ascii="Times New Roman" w:hAnsi="Times New Roman" w:cs="Times New Roman"/>
          <w:color w:val="000000" w:themeColor="text1"/>
        </w:rPr>
        <w:t xml:space="preserve"> </w:t>
      </w:r>
      <w:r w:rsidR="00FB404E" w:rsidRPr="005B5667">
        <w:rPr>
          <w:rFonts w:ascii="Times New Roman" w:hAnsi="Times New Roman" w:cs="Times New Roman"/>
          <w:b/>
          <w:bCs/>
          <w:color w:val="000000" w:themeColor="text1"/>
        </w:rPr>
        <w:t>dalies</w:t>
      </w:r>
      <w:r w:rsidRPr="005B5667">
        <w:rPr>
          <w:rFonts w:ascii="Times New Roman" w:hAnsi="Times New Roman" w:cs="Times New Roman"/>
          <w:color w:val="000000" w:themeColor="text1"/>
        </w:rPr>
        <w:t>.</w:t>
      </w:r>
    </w:p>
    <w:p w14:paraId="3DCF4A85" w14:textId="77777777" w:rsidR="004C06DF" w:rsidRPr="005B5667" w:rsidRDefault="004C06DF" w:rsidP="004C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A99E7C" w14:textId="331B834A" w:rsidR="007678E1" w:rsidRPr="00AF79FA" w:rsidRDefault="004C06DF" w:rsidP="00B3230B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/>
          <w:bCs/>
        </w:rPr>
        <w:t xml:space="preserve">6. </w:t>
      </w:r>
      <w:r w:rsidR="007678E1" w:rsidRPr="00A25E7E">
        <w:rPr>
          <w:rFonts w:ascii="Times New Roman" w:hAnsi="Times New Roman"/>
          <w:bCs/>
        </w:rPr>
        <w:t>Prekės, vadovaujantis Lietuvos Respublikos aplinkos ministro 2011 m. birželio 28 d. įsakymu Nr. D1-508 patvirtinto Aplinkos apsaugos kriterijų taikymo, vykdant žaliuosius pirkimus, tvarkos aprašo 6 punktas, turi būti pristatytos ar perduotos antrinėje pakuotėje. Ji turi atitikti pakuotėms nustatytus minimalius aplinkos apsaugos kriterijus (2 priedo II skyrius ,,Pakuotės“).</w:t>
      </w:r>
    </w:p>
    <w:tbl>
      <w:tblPr>
        <w:tblW w:w="14657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737"/>
        <w:gridCol w:w="4423"/>
        <w:gridCol w:w="4961"/>
        <w:gridCol w:w="4536"/>
      </w:tblGrid>
      <w:tr w:rsidR="00B3230B" w:rsidRPr="00B3230B" w14:paraId="05F1A2DC" w14:textId="77777777" w:rsidTr="002B545B">
        <w:trPr>
          <w:trHeight w:val="983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B15859" w14:textId="77777777" w:rsidR="00B3230B" w:rsidRPr="00B3230B" w:rsidRDefault="00B3230B" w:rsidP="004A1E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30B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4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972D7E" w14:textId="77777777" w:rsidR="00B3230B" w:rsidRPr="00B3230B" w:rsidRDefault="00B3230B" w:rsidP="004A1E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30B">
              <w:rPr>
                <w:rFonts w:ascii="Times New Roman" w:hAnsi="Times New Roman" w:cs="Times New Roman"/>
              </w:rPr>
              <w:t>Techniniai parametrai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B90879" w14:textId="77777777" w:rsidR="00B3230B" w:rsidRPr="00B3230B" w:rsidRDefault="00B3230B" w:rsidP="004A1E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230B">
              <w:rPr>
                <w:rFonts w:ascii="Times New Roman" w:hAnsi="Times New Roman" w:cs="Times New Roman"/>
              </w:rPr>
              <w:t>Reikalaujami techniniai parametrai, charakteristikos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6F1A8" w14:textId="2F92D17F" w:rsidR="00B3230B" w:rsidRPr="00B3230B" w:rsidRDefault="00B3230B" w:rsidP="004A1E24">
            <w:pPr>
              <w:snapToGrid w:val="0"/>
              <w:spacing w:after="0" w:line="240" w:lineRule="auto"/>
              <w:ind w:hanging="23"/>
              <w:rPr>
                <w:rFonts w:ascii="Times New Roman" w:hAnsi="Times New Roman" w:cs="Times New Roman"/>
              </w:rPr>
            </w:pPr>
            <w:r w:rsidRPr="00B3230B">
              <w:rPr>
                <w:rFonts w:ascii="Times New Roman" w:hAnsi="Times New Roman" w:cs="Times New Roman"/>
                <w:color w:val="000000"/>
              </w:rPr>
              <w:t>Prekės aprašymas pagal reikalaujam</w:t>
            </w:r>
            <w:r w:rsidR="004C06DF">
              <w:rPr>
                <w:rFonts w:ascii="Times New Roman" w:hAnsi="Times New Roman" w:cs="Times New Roman"/>
                <w:color w:val="000000"/>
              </w:rPr>
              <w:t>u</w:t>
            </w:r>
            <w:r w:rsidRPr="00B3230B">
              <w:rPr>
                <w:rFonts w:ascii="Times New Roman" w:hAnsi="Times New Roman" w:cs="Times New Roman"/>
                <w:color w:val="000000"/>
              </w:rPr>
              <w:t xml:space="preserve">s </w:t>
            </w:r>
            <w:r w:rsidR="004C06DF">
              <w:rPr>
                <w:rFonts w:ascii="Times New Roman" w:hAnsi="Times New Roman" w:cs="Times New Roman"/>
                <w:color w:val="000000"/>
              </w:rPr>
              <w:t>parametrus/</w:t>
            </w:r>
            <w:r w:rsidRPr="00B3230B">
              <w:rPr>
                <w:rFonts w:ascii="Times New Roman" w:hAnsi="Times New Roman" w:cs="Times New Roman"/>
                <w:color w:val="000000"/>
              </w:rPr>
              <w:t xml:space="preserve">charakteristikas (kartu pateikiamos nuorodos į pridedamus gamintojo dokumentus ir juose sužymėtas vietas)* </w:t>
            </w:r>
            <w:r w:rsidRPr="00B3230B">
              <w:rPr>
                <w:rFonts w:ascii="Times New Roman" w:hAnsi="Times New Roman" w:cs="Times New Roman"/>
                <w:color w:val="FF0000"/>
              </w:rPr>
              <w:t xml:space="preserve"> (pildo tiekėjas)</w:t>
            </w:r>
          </w:p>
        </w:tc>
      </w:tr>
      <w:tr w:rsidR="00B3230B" w:rsidRPr="00B3230B" w14:paraId="770FE3BD" w14:textId="77777777" w:rsidTr="002B545B">
        <w:trPr>
          <w:trHeight w:val="453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189D2" w14:textId="77777777" w:rsidR="00B3230B" w:rsidRPr="00B3230B" w:rsidRDefault="00B3230B" w:rsidP="00B3230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10419" w14:textId="77777777" w:rsidR="00B3230B" w:rsidRPr="00B3230B" w:rsidRDefault="00B3230B" w:rsidP="00B3230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6FF83" w14:textId="77777777" w:rsidR="00B3230B" w:rsidRPr="00B3230B" w:rsidRDefault="00B3230B" w:rsidP="00B323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028F" w14:textId="77777777" w:rsidR="00B3230B" w:rsidRPr="00B3230B" w:rsidRDefault="00B3230B" w:rsidP="00B3230B">
            <w:pPr>
              <w:snapToGrid w:val="0"/>
              <w:spacing w:line="240" w:lineRule="auto"/>
              <w:ind w:hanging="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5FB31989" w14:textId="77777777" w:rsidTr="005B5667">
        <w:trPr>
          <w:trHeight w:val="243"/>
        </w:trPr>
        <w:tc>
          <w:tcPr>
            <w:tcW w:w="5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23865" w14:textId="72BF2355" w:rsidR="00B3230B" w:rsidRPr="00B3230B" w:rsidRDefault="00B3230B" w:rsidP="00B3230B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PIRKIMO DALIS - </w:t>
            </w:r>
            <w:r w:rsidRPr="00B3230B">
              <w:rPr>
                <w:rFonts w:ascii="Times New Roman" w:hAnsi="Times New Roman" w:cs="Times New Roman"/>
                <w:b/>
              </w:rPr>
              <w:t>Laboratorinė centrifuga</w:t>
            </w:r>
          </w:p>
        </w:tc>
        <w:tc>
          <w:tcPr>
            <w:tcW w:w="94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531B" w14:textId="77777777" w:rsidR="00B3230B" w:rsidRPr="00B3230B" w:rsidRDefault="00B3230B" w:rsidP="00B3230B">
            <w:pPr>
              <w:snapToGrid w:val="0"/>
              <w:spacing w:line="240" w:lineRule="auto"/>
              <w:ind w:hanging="23"/>
              <w:rPr>
                <w:rFonts w:ascii="Times New Roman" w:hAnsi="Times New Roman" w:cs="Times New Roman"/>
                <w:i/>
              </w:rPr>
            </w:pPr>
            <w:r w:rsidRPr="00B3230B">
              <w:rPr>
                <w:rFonts w:ascii="Times New Roman" w:hAnsi="Times New Roman" w:cs="Times New Roman"/>
                <w:i/>
                <w:color w:val="000000"/>
              </w:rPr>
              <w:t>(tiekėjas privalo įrašyti siūlomos prekės firminį pavadinimą ir gamintoją)</w:t>
            </w:r>
          </w:p>
        </w:tc>
      </w:tr>
      <w:tr w:rsidR="00B3230B" w:rsidRPr="00B3230B" w14:paraId="3A2211B0" w14:textId="77777777" w:rsidTr="002B545B">
        <w:trPr>
          <w:trHeight w:val="28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777CE" w14:textId="53478002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230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C0E46" w14:textId="77777777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</w:rPr>
              <w:t>Centrifuga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C77C2" w14:textId="77777777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</w:rPr>
              <w:t>Statoma ant stalo, 1 vnt.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2FB5" w14:textId="77777777" w:rsidR="00B3230B" w:rsidRPr="00B3230B" w:rsidRDefault="00B3230B" w:rsidP="00B323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67827C46" w14:textId="77777777" w:rsidTr="002B545B">
        <w:trPr>
          <w:trHeight w:val="28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71204" w14:textId="437AA8BB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AE7F1" w14:textId="1464CB2A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  <w:szCs w:val="24"/>
              </w:rPr>
              <w:t>Paskirtis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0BCC6" w14:textId="6063983A" w:rsidR="00D37A58" w:rsidRPr="00B3230B" w:rsidRDefault="00D37A58" w:rsidP="00D37A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7A58">
              <w:rPr>
                <w:rFonts w:ascii="Times New Roman" w:hAnsi="Times New Roman" w:cs="Times New Roman"/>
                <w:color w:val="000000"/>
              </w:rPr>
              <w:t xml:space="preserve">PGR plokštelių sukimui su papildomu rotoriumi </w:t>
            </w:r>
            <w:proofErr w:type="spellStart"/>
            <w:r w:rsidRPr="00D37A58">
              <w:rPr>
                <w:rFonts w:ascii="Times New Roman" w:hAnsi="Times New Roman" w:cs="Times New Roman"/>
                <w:color w:val="000000"/>
              </w:rPr>
              <w:t>Ependorf</w:t>
            </w:r>
            <w:proofErr w:type="spellEnd"/>
            <w:r w:rsidRPr="00D37A58">
              <w:rPr>
                <w:rFonts w:ascii="Times New Roman" w:hAnsi="Times New Roman" w:cs="Times New Roman"/>
                <w:color w:val="000000"/>
              </w:rPr>
              <w:t xml:space="preserve"> tipo mėgintuvėliams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E8EC" w14:textId="77777777" w:rsidR="00D37A58" w:rsidRPr="00B3230B" w:rsidRDefault="00D37A58" w:rsidP="00D37A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129B0370" w14:textId="77777777" w:rsidTr="002B545B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D6C19" w14:textId="6BCF6476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B323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8C8C8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</w:rPr>
              <w:t>Centrifugavimo laiko nustatymas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B885B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</w:rPr>
              <w:t>Nustatomas centrifugavimo laikas ribose ne prasčiau nei: nuo 1 iki 90 min.,</w:t>
            </w:r>
            <w:r w:rsidRPr="00B3230B">
              <w:rPr>
                <w:rFonts w:ascii="Times New Roman" w:hAnsi="Times New Roman" w:cs="Times New Roman"/>
              </w:rPr>
              <w:t xml:space="preserve"> turi būti nepertraukiamo veikimo rėžimas.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F3E3" w14:textId="77777777" w:rsidR="00D37A58" w:rsidRPr="00B3230B" w:rsidRDefault="00D37A58" w:rsidP="00D37A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5AD8A494" w14:textId="77777777" w:rsidTr="002B545B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FAD76" w14:textId="5F43790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E768A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</w:rPr>
              <w:t>Centrifugos išoriniai matmenys (</w:t>
            </w:r>
            <w:proofErr w:type="spellStart"/>
            <w:r w:rsidRPr="00B3230B">
              <w:rPr>
                <w:rFonts w:ascii="Times New Roman" w:hAnsi="Times New Roman" w:cs="Times New Roman"/>
                <w:color w:val="000000"/>
              </w:rPr>
              <w:t>PxGxA</w:t>
            </w:r>
            <w:proofErr w:type="spellEnd"/>
            <w:r w:rsidRPr="00B3230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64A78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  <w:lang w:val="en-GB"/>
              </w:rPr>
              <w:t xml:space="preserve">Ne </w:t>
            </w:r>
            <w:proofErr w:type="spellStart"/>
            <w:r w:rsidRPr="00B3230B">
              <w:rPr>
                <w:rFonts w:ascii="Times New Roman" w:hAnsi="Times New Roman" w:cs="Times New Roman"/>
                <w:color w:val="000000"/>
                <w:lang w:val="en-GB"/>
              </w:rPr>
              <w:t>didesni</w:t>
            </w:r>
            <w:proofErr w:type="spellEnd"/>
            <w:r w:rsidRPr="00B3230B"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 w:rsidRPr="00B3230B">
              <w:rPr>
                <w:rFonts w:ascii="Times New Roman" w:hAnsi="Times New Roman" w:cs="Times New Roman"/>
                <w:color w:val="000000"/>
                <w:lang w:val="en-GB"/>
              </w:rPr>
              <w:t>kaip</w:t>
            </w:r>
            <w:proofErr w:type="spellEnd"/>
            <w:r w:rsidRPr="00B3230B">
              <w:rPr>
                <w:rFonts w:ascii="Times New Roman" w:hAnsi="Times New Roman" w:cs="Times New Roman"/>
                <w:color w:val="000000"/>
                <w:lang w:val="en-GB"/>
              </w:rPr>
              <w:t xml:space="preserve"> 560 x 480 x 315 mm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E298" w14:textId="77777777" w:rsidR="00D37A58" w:rsidRPr="00B3230B" w:rsidRDefault="00D37A58" w:rsidP="00D37A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3CBBBE09" w14:textId="77777777" w:rsidTr="002B545B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EA6EB" w14:textId="67A5B634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6774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Disbalanso aptikimo funkcija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B9E0F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Būtina, su automatiniu centrifugos sustabdymu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AC40" w14:textId="77777777" w:rsidR="00D37A58" w:rsidRPr="00B3230B" w:rsidRDefault="00D37A58" w:rsidP="00D37A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7B39360D" w14:textId="77777777" w:rsidTr="002B545B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62E3F" w14:textId="08D2BF8F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8EB99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 xml:space="preserve">Galimybė centrifuguoti </w:t>
            </w:r>
            <w:proofErr w:type="spellStart"/>
            <w:r w:rsidRPr="00B3230B">
              <w:rPr>
                <w:rFonts w:ascii="Times New Roman" w:hAnsi="Times New Roman" w:cs="Times New Roman"/>
              </w:rPr>
              <w:t>mikroplokšteles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315B6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Būtina.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4CBBE" w14:textId="77777777" w:rsidR="00D37A58" w:rsidRPr="00B3230B" w:rsidRDefault="00D37A58" w:rsidP="00D37A5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37A58" w:rsidRPr="00B3230B" w14:paraId="3581B8CD" w14:textId="77777777" w:rsidTr="002B545B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B7E7E" w14:textId="0F485FBA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085A8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Priedai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46EBA" w14:textId="718C7D51" w:rsidR="00D37A58" w:rsidRPr="00EA41B6" w:rsidRDefault="00D37A58" w:rsidP="00D37A58">
            <w:pPr>
              <w:pStyle w:val="Sraopastraipa"/>
              <w:numPr>
                <w:ilvl w:val="2"/>
                <w:numId w:val="7"/>
              </w:numPr>
              <w:spacing w:after="0" w:line="240" w:lineRule="auto"/>
              <w:ind w:left="0" w:right="-114" w:firstLine="32"/>
              <w:rPr>
                <w:rFonts w:ascii="Times New Roman" w:hAnsi="Times New Roman" w:cs="Times New Roman"/>
                <w:color w:val="000000"/>
              </w:rPr>
            </w:pPr>
            <w:r w:rsidRPr="00EA41B6">
              <w:rPr>
                <w:rFonts w:ascii="Times New Roman" w:hAnsi="Times New Roman" w:cs="Times New Roman"/>
                <w:color w:val="000000"/>
              </w:rPr>
              <w:t xml:space="preserve">Rotorius ne mažiau nei 2 </w:t>
            </w:r>
            <w:proofErr w:type="spellStart"/>
            <w:r w:rsidRPr="00EA41B6">
              <w:rPr>
                <w:rFonts w:ascii="Times New Roman" w:hAnsi="Times New Roman" w:cs="Times New Roman"/>
                <w:color w:val="000000"/>
              </w:rPr>
              <w:t>mikroplokštelėms</w:t>
            </w:r>
            <w:proofErr w:type="spellEnd"/>
            <w:r w:rsidRPr="00EA41B6">
              <w:rPr>
                <w:rFonts w:ascii="Times New Roman" w:hAnsi="Times New Roman" w:cs="Times New Roman"/>
                <w:color w:val="000000"/>
              </w:rPr>
              <w:t xml:space="preserve"> sukti, pasiekiama RCF ne mažiau nei 560 × g;</w:t>
            </w:r>
          </w:p>
          <w:p w14:paraId="01F8903E" w14:textId="71DB816C" w:rsidR="00D37A58" w:rsidRPr="00EA41B6" w:rsidRDefault="00D37A58" w:rsidP="00D37A58">
            <w:pPr>
              <w:pStyle w:val="Sraopastraipa"/>
              <w:numPr>
                <w:ilvl w:val="2"/>
                <w:numId w:val="7"/>
              </w:numPr>
              <w:spacing w:after="0" w:line="240" w:lineRule="auto"/>
              <w:ind w:left="0" w:right="-114" w:firstLine="0"/>
              <w:rPr>
                <w:rFonts w:ascii="Times New Roman" w:hAnsi="Times New Roman" w:cs="Times New Roman"/>
                <w:color w:val="000000"/>
              </w:rPr>
            </w:pPr>
            <w:r w:rsidRPr="00EA41B6">
              <w:rPr>
                <w:rFonts w:ascii="Times New Roman" w:hAnsi="Times New Roman" w:cs="Times New Roman"/>
                <w:color w:val="000000"/>
              </w:rPr>
              <w:t xml:space="preserve">Rotorius 1,5/2,0 </w:t>
            </w:r>
            <w:proofErr w:type="spellStart"/>
            <w:r w:rsidRPr="00EA41B6">
              <w:rPr>
                <w:rFonts w:ascii="Times New Roman" w:hAnsi="Times New Roman" w:cs="Times New Roman"/>
                <w:color w:val="000000"/>
              </w:rPr>
              <w:t>mL</w:t>
            </w:r>
            <w:proofErr w:type="spellEnd"/>
            <w:r w:rsidRPr="00EA41B6">
              <w:rPr>
                <w:rFonts w:ascii="Times New Roman" w:hAnsi="Times New Roman" w:cs="Times New Roman"/>
                <w:color w:val="000000"/>
              </w:rPr>
              <w:t xml:space="preserve"> mėgintuvėliams sukti, ne mažiau kaip 24 vietų, RCF ne mažiau nei 3750 × g.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569E" w14:textId="77777777" w:rsidR="00D37A58" w:rsidRPr="00B3230B" w:rsidRDefault="00D37A58" w:rsidP="00D37A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37A58" w:rsidRPr="00B3230B" w14:paraId="7111F622" w14:textId="77777777" w:rsidTr="002B545B">
        <w:trPr>
          <w:trHeight w:val="81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B734D" w14:textId="4E31B4EB" w:rsidR="00D37A58" w:rsidRPr="00B3230B" w:rsidRDefault="00D37A58" w:rsidP="00D37A5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34138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Greitis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9B891" w14:textId="77777777" w:rsidR="00D37A58" w:rsidRPr="00B3230B" w:rsidRDefault="00D37A58" w:rsidP="00D37A58">
            <w:pPr>
              <w:pStyle w:val="Porat"/>
              <w:tabs>
                <w:tab w:val="left" w:pos="1296"/>
                <w:tab w:val="left" w:pos="3135"/>
              </w:tabs>
              <w:contextualSpacing/>
              <w:jc w:val="both"/>
              <w:rPr>
                <w:sz w:val="22"/>
                <w:szCs w:val="22"/>
              </w:rPr>
            </w:pPr>
            <w:r w:rsidRPr="00B3230B">
              <w:rPr>
                <w:sz w:val="22"/>
                <w:szCs w:val="22"/>
              </w:rPr>
              <w:t>Centrifugavimo jėga ne mažiau 2600 ×g;</w:t>
            </w:r>
          </w:p>
          <w:p w14:paraId="2BFA6780" w14:textId="066AE9E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Centrifugavimo greitis ne mažiau 5000 aps</w:t>
            </w:r>
            <w:r>
              <w:rPr>
                <w:rFonts w:ascii="Times New Roman" w:hAnsi="Times New Roman" w:cs="Times New Roman"/>
              </w:rPr>
              <w:t>.</w:t>
            </w:r>
            <w:r w:rsidRPr="00B3230B">
              <w:rPr>
                <w:rFonts w:ascii="Times New Roman" w:hAnsi="Times New Roman" w:cs="Times New Roman"/>
              </w:rPr>
              <w:t>/min (RPM).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554B" w14:textId="77777777" w:rsidR="00D37A58" w:rsidRPr="00B3230B" w:rsidRDefault="00D37A58" w:rsidP="00D37A58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17BFFDCF" w14:textId="77777777" w:rsidTr="002B545B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7906" w14:textId="017144FE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BD2FE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Laikmatis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A1EC2" w14:textId="29AF853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Ne siauresniame diapazone nei nuo 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230B">
              <w:rPr>
                <w:rFonts w:ascii="Times New Roman" w:hAnsi="Times New Roman" w:cs="Times New Roman"/>
              </w:rPr>
              <w:t>sek iki 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230B">
              <w:rPr>
                <w:rFonts w:ascii="Times New Roman" w:hAnsi="Times New Roman" w:cs="Times New Roman"/>
              </w:rPr>
              <w:t>min, centrifugoje privalo būti nepertraukiamas veikimo rėžimas.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AD311" w14:textId="77777777" w:rsidR="00D37A58" w:rsidRPr="00B3230B" w:rsidRDefault="00D37A58" w:rsidP="00D37A58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5757E3B3" w14:textId="77777777" w:rsidTr="002B545B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89E61" w14:textId="004A8DF9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0C136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Rotoriaus talpa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10385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Ne mažiau nei 1.5-5mL/7mL/10mL/15mL/ x 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0C310" w14:textId="77777777" w:rsidR="00D37A58" w:rsidRPr="00B3230B" w:rsidRDefault="00D37A58" w:rsidP="00D37A5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676BD93A" w14:textId="77777777" w:rsidTr="002B545B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72E48" w14:textId="616C631D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75B58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</w:rPr>
              <w:t>Variklis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81AFC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230B">
              <w:rPr>
                <w:rFonts w:ascii="Times New Roman" w:hAnsi="Times New Roman" w:cs="Times New Roman"/>
                <w:color w:val="000000"/>
              </w:rPr>
              <w:t>Bešepetėlinis</w:t>
            </w:r>
            <w:proofErr w:type="spellEnd"/>
            <w:r w:rsidRPr="00B3230B">
              <w:rPr>
                <w:rFonts w:ascii="Times New Roman" w:hAnsi="Times New Roman" w:cs="Times New Roman"/>
                <w:color w:val="000000"/>
              </w:rPr>
              <w:t xml:space="preserve"> variklis (centrifugavimo metu nekaista)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FEB20" w14:textId="77777777" w:rsidR="00D37A58" w:rsidRPr="00B3230B" w:rsidRDefault="00D37A58" w:rsidP="00D37A5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0108AE29" w14:textId="77777777" w:rsidTr="006C63D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98586" w14:textId="63329D4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43E65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Ekranas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4EE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Ne prasčiau nei LCD.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68F2" w14:textId="77777777" w:rsidR="00D37A58" w:rsidRPr="00B3230B" w:rsidRDefault="00D37A58" w:rsidP="00D37A5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152FC160" w14:textId="77777777" w:rsidTr="006C63D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E0EBF" w14:textId="583A08F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8838A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Veikimo saugumas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B1562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Centrifuga privalo turėti: apsaugą nuo greičio viršijimo, automatinę vidinę klaidos diagnozę.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18B0" w14:textId="77777777" w:rsidR="00D37A58" w:rsidRPr="00B3230B" w:rsidRDefault="00D37A58" w:rsidP="00D37A5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5A8218BF" w14:textId="77777777" w:rsidTr="006C63D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A4482" w14:textId="77B18D4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317C0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Greičio / jėgos perjungimo mygtukas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3097F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</w:rPr>
              <w:t>Būtina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4ACB" w14:textId="77777777" w:rsidR="00D37A58" w:rsidRPr="00B3230B" w:rsidRDefault="00D37A58" w:rsidP="00D37A5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37A58" w:rsidRPr="00B3230B" w14:paraId="3BC90366" w14:textId="77777777" w:rsidTr="006C63D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50C5" w14:textId="4989649A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323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3794C" w14:textId="77777777" w:rsidR="00D37A58" w:rsidRPr="00B3230B" w:rsidRDefault="00D37A58" w:rsidP="00D37A5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</w:rPr>
              <w:t xml:space="preserve">Suteikiama gamintojo garantinis laikotarpis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12961" w14:textId="2C17B9EF" w:rsidR="00D37A58" w:rsidRPr="00B3230B" w:rsidRDefault="00D37A58" w:rsidP="00D37A58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 w:rsidRPr="00B3230B">
              <w:rPr>
                <w:rFonts w:ascii="Times New Roman" w:hAnsi="Times New Roman" w:cs="Times New Roman"/>
                <w:bCs/>
                <w:color w:val="000000"/>
              </w:rPr>
              <w:t>Ne mažiau 24 mė</w:t>
            </w:r>
            <w:r>
              <w:rPr>
                <w:rFonts w:ascii="Times New Roman" w:hAnsi="Times New Roman" w:cs="Times New Roman"/>
                <w:bCs/>
                <w:color w:val="000000"/>
              </w:rPr>
              <w:t>n.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671A" w14:textId="77777777" w:rsidR="00D37A58" w:rsidRPr="00B3230B" w:rsidRDefault="00D37A58" w:rsidP="00D37A58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6B8AFB65" w14:textId="77777777" w:rsidTr="006C63DA">
        <w:trPr>
          <w:trHeight w:val="625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DC90AC" w14:textId="161C168C" w:rsidR="00B3230B" w:rsidRPr="00B3230B" w:rsidRDefault="00B3230B" w:rsidP="004717D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230B">
              <w:rPr>
                <w:rFonts w:ascii="Times New Roman" w:hAnsi="Times New Roman" w:cs="Times New Roman"/>
              </w:rPr>
              <w:t>1</w:t>
            </w:r>
            <w:r w:rsidR="00D37A58">
              <w:rPr>
                <w:rFonts w:ascii="Times New Roman" w:hAnsi="Times New Roman" w:cs="Times New Roman"/>
              </w:rPr>
              <w:t>6</w:t>
            </w:r>
            <w:r w:rsidRPr="00B323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A6CF21" w14:textId="0D84EE19" w:rsidR="00B3230B" w:rsidRPr="00B3230B" w:rsidRDefault="00B3230B" w:rsidP="006C63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</w:rPr>
              <w:t xml:space="preserve">Reikalavimai </w:t>
            </w:r>
            <w:r w:rsidR="00381A9D">
              <w:rPr>
                <w:rFonts w:ascii="Times New Roman" w:hAnsi="Times New Roman" w:cs="Times New Roman"/>
                <w:color w:val="000000"/>
              </w:rPr>
              <w:t>c</w:t>
            </w:r>
            <w:r w:rsidR="00381A9D" w:rsidRPr="00B3230B">
              <w:rPr>
                <w:rFonts w:ascii="Times New Roman" w:hAnsi="Times New Roman" w:cs="Times New Roman"/>
                <w:color w:val="000000"/>
              </w:rPr>
              <w:t>entrifuga</w:t>
            </w:r>
            <w:r w:rsidR="00381A9D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0B1D" w14:textId="348D2DFE" w:rsidR="00B3230B" w:rsidRPr="00B3230B" w:rsidRDefault="00381A9D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B3230B" w:rsidRPr="00B3230B">
              <w:rPr>
                <w:rFonts w:ascii="Times New Roman" w:hAnsi="Times New Roman" w:cs="Times New Roman"/>
                <w:color w:val="000000"/>
              </w:rPr>
              <w:t>uri būti nauja, nenaudota, pristatoma originaliame gamykliniame įpakavime.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477A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53D46FC2" w14:textId="77777777" w:rsidTr="002B545B">
        <w:trPr>
          <w:trHeight w:val="639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DB3712" w14:textId="77777777" w:rsidR="00B3230B" w:rsidRPr="00B3230B" w:rsidRDefault="00B3230B" w:rsidP="00B3230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DC7E3C" w14:textId="77777777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E3B5B0" w14:textId="1838A56C" w:rsidR="00B3230B" w:rsidRPr="00B3230B" w:rsidRDefault="00381A9D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B3230B" w:rsidRPr="00B3230B">
              <w:rPr>
                <w:rFonts w:ascii="Times New Roman" w:hAnsi="Times New Roman" w:cs="Times New Roman"/>
                <w:color w:val="000000"/>
              </w:rPr>
              <w:t xml:space="preserve">uri būti pilnai paruošta darbui: </w:t>
            </w:r>
            <w:r w:rsidR="007678E1">
              <w:rPr>
                <w:rFonts w:ascii="Times New Roman" w:hAnsi="Times New Roman" w:cs="Times New Roman"/>
                <w:color w:val="000000"/>
              </w:rPr>
              <w:t>s</w:t>
            </w:r>
            <w:r w:rsidR="00B3230B" w:rsidRPr="00B3230B">
              <w:rPr>
                <w:rFonts w:ascii="Times New Roman" w:hAnsi="Times New Roman" w:cs="Times New Roman"/>
                <w:color w:val="000000"/>
              </w:rPr>
              <w:t>umontuota, instaliuotos programos, testuota.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DFE60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31CD2899" w14:textId="77777777" w:rsidTr="002B545B">
        <w:trPr>
          <w:trHeight w:val="445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F6D7" w14:textId="0BA9DBBA" w:rsidR="00B3230B" w:rsidRPr="00B3230B" w:rsidRDefault="00B3230B" w:rsidP="002B545B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2 PIRKIMO DALIS - </w:t>
            </w:r>
            <w:r w:rsidRPr="00B3230B">
              <w:rPr>
                <w:rFonts w:ascii="Times New Roman" w:hAnsi="Times New Roman" w:cs="Times New Roman"/>
                <w:b/>
              </w:rPr>
              <w:t>Laboratorinė centrifuga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9C7C" w14:textId="700C1880" w:rsidR="00B3230B" w:rsidRPr="00B3230B" w:rsidRDefault="00B3230B" w:rsidP="002B545B">
            <w:pPr>
              <w:spacing w:line="240" w:lineRule="auto"/>
              <w:ind w:firstLine="25"/>
              <w:rPr>
                <w:rFonts w:ascii="Times New Roman" w:hAnsi="Times New Roman" w:cs="Times New Roman"/>
              </w:rPr>
            </w:pPr>
            <w:r w:rsidRPr="00B3230B">
              <w:rPr>
                <w:rFonts w:ascii="Times New Roman" w:hAnsi="Times New Roman" w:cs="Times New Roman"/>
                <w:i/>
                <w:color w:val="000000"/>
              </w:rPr>
              <w:t>(tiekėjas privalo įrašyti siūlomos prekės firminį pavadinimą ir gamintoją)</w:t>
            </w:r>
          </w:p>
        </w:tc>
      </w:tr>
      <w:tr w:rsidR="00B3230B" w:rsidRPr="00B3230B" w14:paraId="5F8DDED4" w14:textId="77777777" w:rsidTr="002B545B">
        <w:trPr>
          <w:trHeight w:val="37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3F21" w14:textId="30D84C29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230B" w:rsidRPr="00B323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A65C" w14:textId="07D7080C" w:rsidR="00B3230B" w:rsidRPr="00B3230B" w:rsidRDefault="00B3230B" w:rsidP="00EA41B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  <w:szCs w:val="24"/>
              </w:rPr>
              <w:t>Centrifuga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FB4C" w14:textId="5F5C69C8" w:rsidR="00B3230B" w:rsidRPr="00B3230B" w:rsidRDefault="00B3230B" w:rsidP="00EA41B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  <w:szCs w:val="24"/>
              </w:rPr>
              <w:t>Statoma ant stalo, 1 vnt.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97AF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4B8D875D" w14:textId="77777777" w:rsidTr="002B545B">
        <w:trPr>
          <w:trHeight w:val="34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FAE3" w14:textId="7E20AD95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230B" w:rsidRPr="00B323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C821" w14:textId="47DBD30E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  <w:szCs w:val="24"/>
              </w:rPr>
              <w:t>Paskirtis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88F5" w14:textId="573C9820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Biologinių ar cheminių skysčių mėgintuvėliuose išmaišymui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F94C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24D49AD3" w14:textId="77777777" w:rsidTr="002B545B">
        <w:trPr>
          <w:trHeight w:val="2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BF4C" w14:textId="6D6C42C8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230B" w:rsidRPr="00B323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968E" w14:textId="34467395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230B">
              <w:rPr>
                <w:rFonts w:ascii="Times New Roman" w:hAnsi="Times New Roman" w:cs="Times New Roman"/>
                <w:lang w:val="en-US"/>
              </w:rPr>
              <w:t>Ekscentrinis</w:t>
            </w:r>
            <w:proofErr w:type="spellEnd"/>
            <w:r w:rsidRPr="00B3230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3230B">
              <w:rPr>
                <w:rFonts w:ascii="Times New Roman" w:hAnsi="Times New Roman" w:cs="Times New Roman"/>
                <w:lang w:val="en-US"/>
              </w:rPr>
              <w:t>maišymo</w:t>
            </w:r>
            <w:proofErr w:type="spellEnd"/>
            <w:r w:rsidRPr="00B3230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3230B">
              <w:rPr>
                <w:rFonts w:ascii="Times New Roman" w:hAnsi="Times New Roman" w:cs="Times New Roman"/>
                <w:lang w:val="en-US"/>
              </w:rPr>
              <w:t>principas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BE85" w14:textId="0DCCE05E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230B">
              <w:rPr>
                <w:rFonts w:ascii="Times New Roman" w:hAnsi="Times New Roman" w:cs="Times New Roman"/>
                <w:lang w:val="en-US"/>
              </w:rPr>
              <w:t>Būtina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D4BF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60406FB1" w14:textId="77777777" w:rsidTr="002B545B">
        <w:trPr>
          <w:trHeight w:val="4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3833" w14:textId="6DC42591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B3230B" w:rsidRPr="00B3230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D7F0" w14:textId="24003BAA" w:rsidR="00B3230B" w:rsidRPr="00B3230B" w:rsidRDefault="00B3230B" w:rsidP="004C06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Greičio kontrolės diapazonas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031C" w14:textId="37FD9CAF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 xml:space="preserve">Ne siauresnės kaip nuo 500 iki 3000 </w:t>
            </w:r>
            <w:proofErr w:type="spellStart"/>
            <w:r w:rsidRPr="00B3230B">
              <w:rPr>
                <w:rFonts w:ascii="Times New Roman" w:hAnsi="Times New Roman" w:cs="Times New Roman"/>
              </w:rPr>
              <w:t>rpm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F262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6478FD19" w14:textId="77777777" w:rsidTr="002B545B">
        <w:trPr>
          <w:trHeight w:val="4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6AEE" w14:textId="37472DA9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230B" w:rsidRPr="00B3230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31FC" w14:textId="5AB6FF53" w:rsidR="00B3230B" w:rsidRPr="00B3230B" w:rsidRDefault="00B3230B" w:rsidP="004C06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230B">
              <w:rPr>
                <w:rFonts w:ascii="Times New Roman" w:hAnsi="Times New Roman" w:cs="Times New Roman"/>
              </w:rPr>
              <w:t>Akseleracijos</w:t>
            </w:r>
            <w:proofErr w:type="spellEnd"/>
            <w:r w:rsidRPr="00B3230B">
              <w:rPr>
                <w:rFonts w:ascii="Times New Roman" w:hAnsi="Times New Roman" w:cs="Times New Roman"/>
              </w:rPr>
              <w:t xml:space="preserve"> laikas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5E67" w14:textId="5EE030AB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Ne daugiau kaip 2</w:t>
            </w:r>
            <w:r w:rsidR="00A96B55">
              <w:rPr>
                <w:rFonts w:ascii="Times New Roman" w:hAnsi="Times New Roman" w:cs="Times New Roman"/>
              </w:rPr>
              <w:t xml:space="preserve"> </w:t>
            </w:r>
            <w:r w:rsidRPr="00B3230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3E53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0A52A90B" w14:textId="77777777" w:rsidTr="002B545B">
        <w:trPr>
          <w:trHeight w:val="53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08E3" w14:textId="25ACC0C7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230B" w:rsidRPr="00B3230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B3CC" w14:textId="110F39FE" w:rsidR="00B3230B" w:rsidRPr="00B3230B" w:rsidRDefault="00B3230B" w:rsidP="004C06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Maksimalus nenutraukiamo veikimo laikas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6FF3" w14:textId="10308B09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Ne mažiau kaip 24 val.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AB1F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1908B005" w14:textId="77777777" w:rsidTr="002B545B">
        <w:trPr>
          <w:trHeight w:val="5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7CF0" w14:textId="298C336B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230B" w:rsidRPr="00B3230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F2FA" w14:textId="476608F2" w:rsidR="00B3230B" w:rsidRPr="00B3230B" w:rsidRDefault="00B3230B" w:rsidP="004C06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Veikimo rėžimai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6152" w14:textId="307208D4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Ne mažiau kaip impulsinis ir nenutraukiamo veikimo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746A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72FD334F" w14:textId="77777777" w:rsidTr="002B545B">
        <w:trPr>
          <w:trHeight w:val="40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4DE2" w14:textId="6A2CD0F6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230B" w:rsidRPr="00B3230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85B5" w14:textId="46E083ED" w:rsidR="00B3230B" w:rsidRPr="00B3230B" w:rsidRDefault="00B3230B" w:rsidP="004C06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Maksimali apkrova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49D7" w14:textId="3509236E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Ne mažiau kaip 30 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BC2F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42C97D8F" w14:textId="77777777" w:rsidTr="002B545B">
        <w:trPr>
          <w:trHeight w:val="37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E324" w14:textId="0457B388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230B" w:rsidRPr="00B3230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BA7D" w14:textId="75B3BBD7" w:rsidR="00B3230B" w:rsidRPr="00B3230B" w:rsidRDefault="00B3230B" w:rsidP="004C06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Maišymo orbita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2228" w14:textId="5046BCB4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Ne mažesnė kaip 4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1CB7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101F8AC1" w14:textId="77777777" w:rsidTr="002B545B">
        <w:trPr>
          <w:trHeight w:val="33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E3E2" w14:textId="128CB187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230B" w:rsidRPr="00B3230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04B31" w14:textId="609AC841" w:rsidR="00B3230B" w:rsidRPr="00B3230B" w:rsidRDefault="00B3230B" w:rsidP="004C06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Išmatavimai (</w:t>
            </w:r>
            <w:proofErr w:type="spellStart"/>
            <w:r w:rsidRPr="00B3230B">
              <w:rPr>
                <w:rFonts w:ascii="Times New Roman" w:hAnsi="Times New Roman" w:cs="Times New Roman"/>
              </w:rPr>
              <w:t>PxGxA</w:t>
            </w:r>
            <w:proofErr w:type="spellEnd"/>
            <w:r w:rsidRPr="00B3230B">
              <w:rPr>
                <w:rFonts w:ascii="Times New Roman" w:hAnsi="Times New Roman" w:cs="Times New Roman"/>
              </w:rPr>
              <w:t>), mm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5478" w14:textId="44C224D9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</w:rPr>
              <w:t>Ne didesni kaip 90 x 150 x 80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5E0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437F3BC2" w14:textId="77777777" w:rsidTr="002B545B">
        <w:trPr>
          <w:trHeight w:val="5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CA34" w14:textId="5ACDE99D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230B" w:rsidRPr="00B3230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0F0C" w14:textId="28F6DFFE" w:rsidR="00B3230B" w:rsidRPr="00B3230B" w:rsidRDefault="00B3230B" w:rsidP="004C06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  <w:szCs w:val="24"/>
              </w:rPr>
              <w:t xml:space="preserve">Suteikiama gamintojo garantinis laikotarpis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1741" w14:textId="670C8267" w:rsidR="00B3230B" w:rsidRPr="00B3230B" w:rsidRDefault="00B3230B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bCs/>
                <w:color w:val="000000"/>
                <w:szCs w:val="24"/>
              </w:rPr>
              <w:t>Ne mažiau 12 mėn</w:t>
            </w:r>
            <w:r w:rsidR="007678E1">
              <w:rPr>
                <w:rFonts w:ascii="Times New Roman" w:hAnsi="Times New Roman" w:cs="Times New Roman"/>
                <w:bCs/>
                <w:color w:val="000000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CE8F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0B" w:rsidRPr="00B3230B" w14:paraId="77F8F069" w14:textId="77777777" w:rsidTr="002B545B">
        <w:trPr>
          <w:trHeight w:val="60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AC38" w14:textId="7B5CE204" w:rsidR="00B3230B" w:rsidRPr="00B3230B" w:rsidRDefault="00EA41B6" w:rsidP="00EA41B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3230B" w:rsidRPr="00B3230B">
              <w:rPr>
                <w:rFonts w:ascii="Times New Roman" w:hAnsi="Times New Roman" w:cs="Times New Roman"/>
              </w:rPr>
              <w:t>1</w:t>
            </w:r>
            <w:r w:rsidR="004C06DF">
              <w:rPr>
                <w:rFonts w:ascii="Times New Roman" w:hAnsi="Times New Roman" w:cs="Times New Roman"/>
              </w:rPr>
              <w:t>2</w:t>
            </w:r>
            <w:r w:rsidR="00B3230B" w:rsidRPr="00B323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CBDE" w14:textId="73A2350C" w:rsidR="00B3230B" w:rsidRPr="00B3230B" w:rsidRDefault="00381A9D" w:rsidP="004C06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230B">
              <w:rPr>
                <w:rFonts w:ascii="Times New Roman" w:hAnsi="Times New Roman" w:cs="Times New Roman"/>
                <w:color w:val="000000"/>
              </w:rPr>
              <w:t xml:space="preserve">Reikalavimai 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B3230B">
              <w:rPr>
                <w:rFonts w:ascii="Times New Roman" w:hAnsi="Times New Roman" w:cs="Times New Roman"/>
                <w:color w:val="000000"/>
              </w:rPr>
              <w:t>entrifuga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D04C" w14:textId="35787F64" w:rsidR="00B3230B" w:rsidRPr="00B3230B" w:rsidRDefault="00381A9D" w:rsidP="004717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="004C06DF" w:rsidRPr="00B3230B">
              <w:rPr>
                <w:rFonts w:ascii="Times New Roman" w:hAnsi="Times New Roman" w:cs="Times New Roman"/>
                <w:color w:val="000000"/>
              </w:rPr>
              <w:t>uri būti nauja, nenaudota, pristatoma originaliame gamykliniame įpakavime.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ECD7" w14:textId="77777777" w:rsidR="00B3230B" w:rsidRPr="00B3230B" w:rsidRDefault="00B3230B" w:rsidP="00B3230B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FFA1F1" w14:textId="77777777" w:rsidR="003E06AD" w:rsidRPr="00B3230B" w:rsidRDefault="003E06AD" w:rsidP="00B3230B">
      <w:pPr>
        <w:spacing w:line="240" w:lineRule="auto"/>
        <w:jc w:val="both"/>
        <w:rPr>
          <w:rFonts w:ascii="Times New Roman" w:hAnsi="Times New Roman" w:cs="Times New Roman"/>
        </w:rPr>
      </w:pPr>
    </w:p>
    <w:sectPr w:rsidR="003E06AD" w:rsidRPr="00B3230B" w:rsidSect="00E56325">
      <w:pgSz w:w="15840" w:h="12240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84A9A"/>
    <w:multiLevelType w:val="hybridMultilevel"/>
    <w:tmpl w:val="2202E772"/>
    <w:lvl w:ilvl="0" w:tplc="379497AC">
      <w:start w:val="1"/>
      <w:numFmt w:val="decimal"/>
      <w:lvlText w:val="%1"/>
      <w:lvlJc w:val="left"/>
      <w:pPr>
        <w:tabs>
          <w:tab w:val="num" w:pos="4470"/>
        </w:tabs>
        <w:ind w:left="4470" w:hanging="360"/>
      </w:pPr>
      <w:rPr>
        <w:rFonts w:ascii="Times New Roman" w:hAnsi="Times New Roman" w:cs="Times New Roman" w:hint="default"/>
        <w:b/>
        <w:bCs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924682"/>
    <w:multiLevelType w:val="hybridMultilevel"/>
    <w:tmpl w:val="2202E772"/>
    <w:lvl w:ilvl="0" w:tplc="379497AC">
      <w:start w:val="1"/>
      <w:numFmt w:val="decimal"/>
      <w:lvlText w:val="%1"/>
      <w:lvlJc w:val="left"/>
      <w:pPr>
        <w:tabs>
          <w:tab w:val="num" w:pos="4470"/>
        </w:tabs>
        <w:ind w:left="4470" w:hanging="360"/>
      </w:pPr>
      <w:rPr>
        <w:rFonts w:ascii="Times New Roman" w:hAnsi="Times New Roman" w:cs="Times New Roman" w:hint="default"/>
        <w:b/>
        <w:bCs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EC7837"/>
    <w:multiLevelType w:val="hybridMultilevel"/>
    <w:tmpl w:val="890C0864"/>
    <w:lvl w:ilvl="0" w:tplc="5F98AC7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056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E108B6"/>
    <w:multiLevelType w:val="hybridMultilevel"/>
    <w:tmpl w:val="A7866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D4D4C"/>
    <w:multiLevelType w:val="multilevel"/>
    <w:tmpl w:val="55E2332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5439BA"/>
    <w:multiLevelType w:val="hybridMultilevel"/>
    <w:tmpl w:val="2202E772"/>
    <w:lvl w:ilvl="0" w:tplc="379497AC">
      <w:start w:val="1"/>
      <w:numFmt w:val="decimal"/>
      <w:lvlText w:val="%1"/>
      <w:lvlJc w:val="left"/>
      <w:pPr>
        <w:tabs>
          <w:tab w:val="num" w:pos="4470"/>
        </w:tabs>
        <w:ind w:left="4470" w:hanging="360"/>
      </w:pPr>
      <w:rPr>
        <w:rFonts w:ascii="Times New Roman" w:hAnsi="Times New Roman" w:cs="Times New Roman" w:hint="default"/>
        <w:b/>
        <w:bCs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743412">
    <w:abstractNumId w:val="6"/>
  </w:num>
  <w:num w:numId="2" w16cid:durableId="1364400484">
    <w:abstractNumId w:val="0"/>
  </w:num>
  <w:num w:numId="3" w16cid:durableId="1474444805">
    <w:abstractNumId w:val="1"/>
  </w:num>
  <w:num w:numId="4" w16cid:durableId="1541211207">
    <w:abstractNumId w:val="2"/>
  </w:num>
  <w:num w:numId="5" w16cid:durableId="731318367">
    <w:abstractNumId w:val="4"/>
  </w:num>
  <w:num w:numId="6" w16cid:durableId="2028821452">
    <w:abstractNumId w:val="3"/>
  </w:num>
  <w:num w:numId="7" w16cid:durableId="457840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25"/>
    <w:rsid w:val="0000355E"/>
    <w:rsid w:val="00007B9E"/>
    <w:rsid w:val="000245F1"/>
    <w:rsid w:val="00041670"/>
    <w:rsid w:val="00076339"/>
    <w:rsid w:val="000A0B52"/>
    <w:rsid w:val="000E0B62"/>
    <w:rsid w:val="000F2F32"/>
    <w:rsid w:val="00111B0C"/>
    <w:rsid w:val="0011670C"/>
    <w:rsid w:val="00121D70"/>
    <w:rsid w:val="00135420"/>
    <w:rsid w:val="00145396"/>
    <w:rsid w:val="001467AC"/>
    <w:rsid w:val="001507F0"/>
    <w:rsid w:val="00155F5D"/>
    <w:rsid w:val="00160F1D"/>
    <w:rsid w:val="00172DA9"/>
    <w:rsid w:val="00187E15"/>
    <w:rsid w:val="00194201"/>
    <w:rsid w:val="001A48F3"/>
    <w:rsid w:val="001A75CB"/>
    <w:rsid w:val="001B20F7"/>
    <w:rsid w:val="00202E46"/>
    <w:rsid w:val="002163BB"/>
    <w:rsid w:val="00257416"/>
    <w:rsid w:val="002636A2"/>
    <w:rsid w:val="00276ABA"/>
    <w:rsid w:val="0027776A"/>
    <w:rsid w:val="00290008"/>
    <w:rsid w:val="002B16B7"/>
    <w:rsid w:val="002B545B"/>
    <w:rsid w:val="002E0A94"/>
    <w:rsid w:val="002E1765"/>
    <w:rsid w:val="002E5271"/>
    <w:rsid w:val="00310694"/>
    <w:rsid w:val="003117C1"/>
    <w:rsid w:val="00315E61"/>
    <w:rsid w:val="003532CB"/>
    <w:rsid w:val="00381A9D"/>
    <w:rsid w:val="003A1E90"/>
    <w:rsid w:val="003A6E19"/>
    <w:rsid w:val="003D1BF8"/>
    <w:rsid w:val="003E06AD"/>
    <w:rsid w:val="003F31BB"/>
    <w:rsid w:val="004065A2"/>
    <w:rsid w:val="00410962"/>
    <w:rsid w:val="00421B63"/>
    <w:rsid w:val="004242C8"/>
    <w:rsid w:val="004428B4"/>
    <w:rsid w:val="004717D0"/>
    <w:rsid w:val="004A1E24"/>
    <w:rsid w:val="004A7801"/>
    <w:rsid w:val="004B2BB2"/>
    <w:rsid w:val="004C06DF"/>
    <w:rsid w:val="004D38F3"/>
    <w:rsid w:val="004F4605"/>
    <w:rsid w:val="005150B0"/>
    <w:rsid w:val="0057763E"/>
    <w:rsid w:val="00580351"/>
    <w:rsid w:val="005821B1"/>
    <w:rsid w:val="005908D6"/>
    <w:rsid w:val="005A1762"/>
    <w:rsid w:val="005A6176"/>
    <w:rsid w:val="005B40A0"/>
    <w:rsid w:val="005B5667"/>
    <w:rsid w:val="005D7506"/>
    <w:rsid w:val="005E626E"/>
    <w:rsid w:val="005F0A01"/>
    <w:rsid w:val="006044BD"/>
    <w:rsid w:val="0064166E"/>
    <w:rsid w:val="00646AA9"/>
    <w:rsid w:val="00652D54"/>
    <w:rsid w:val="0065774D"/>
    <w:rsid w:val="0067157A"/>
    <w:rsid w:val="00673990"/>
    <w:rsid w:val="00674A48"/>
    <w:rsid w:val="00692371"/>
    <w:rsid w:val="006943D4"/>
    <w:rsid w:val="006A461D"/>
    <w:rsid w:val="006C63DA"/>
    <w:rsid w:val="006D2355"/>
    <w:rsid w:val="006F25B6"/>
    <w:rsid w:val="00701AAA"/>
    <w:rsid w:val="0070273D"/>
    <w:rsid w:val="007040B5"/>
    <w:rsid w:val="00717692"/>
    <w:rsid w:val="00743DBF"/>
    <w:rsid w:val="00756986"/>
    <w:rsid w:val="007678E1"/>
    <w:rsid w:val="007A4B29"/>
    <w:rsid w:val="007B0DC7"/>
    <w:rsid w:val="007C28DE"/>
    <w:rsid w:val="007C4555"/>
    <w:rsid w:val="007F4955"/>
    <w:rsid w:val="008073E8"/>
    <w:rsid w:val="008349D2"/>
    <w:rsid w:val="008364A1"/>
    <w:rsid w:val="00842EDB"/>
    <w:rsid w:val="00843DE4"/>
    <w:rsid w:val="0084548E"/>
    <w:rsid w:val="00862AE0"/>
    <w:rsid w:val="00882F1F"/>
    <w:rsid w:val="008E06FE"/>
    <w:rsid w:val="00932F86"/>
    <w:rsid w:val="00994FAF"/>
    <w:rsid w:val="009B7C40"/>
    <w:rsid w:val="009C2024"/>
    <w:rsid w:val="00A05754"/>
    <w:rsid w:val="00A15291"/>
    <w:rsid w:val="00A53A3C"/>
    <w:rsid w:val="00A67436"/>
    <w:rsid w:val="00A8719F"/>
    <w:rsid w:val="00A9442F"/>
    <w:rsid w:val="00A96B55"/>
    <w:rsid w:val="00AC5783"/>
    <w:rsid w:val="00AD7F19"/>
    <w:rsid w:val="00AF79FA"/>
    <w:rsid w:val="00B3230B"/>
    <w:rsid w:val="00B53273"/>
    <w:rsid w:val="00B535C7"/>
    <w:rsid w:val="00B730BD"/>
    <w:rsid w:val="00B87071"/>
    <w:rsid w:val="00BB1943"/>
    <w:rsid w:val="00BB3021"/>
    <w:rsid w:val="00BB6B65"/>
    <w:rsid w:val="00BC7388"/>
    <w:rsid w:val="00C30EA3"/>
    <w:rsid w:val="00C37855"/>
    <w:rsid w:val="00C614C2"/>
    <w:rsid w:val="00C71F69"/>
    <w:rsid w:val="00C86CDC"/>
    <w:rsid w:val="00C97791"/>
    <w:rsid w:val="00CA5BD0"/>
    <w:rsid w:val="00CB5457"/>
    <w:rsid w:val="00CD5D68"/>
    <w:rsid w:val="00CE6B05"/>
    <w:rsid w:val="00CF3A60"/>
    <w:rsid w:val="00D366EE"/>
    <w:rsid w:val="00D37A58"/>
    <w:rsid w:val="00D4183C"/>
    <w:rsid w:val="00D7524D"/>
    <w:rsid w:val="00D762F4"/>
    <w:rsid w:val="00DD469A"/>
    <w:rsid w:val="00DE58F0"/>
    <w:rsid w:val="00E00FAC"/>
    <w:rsid w:val="00E261AD"/>
    <w:rsid w:val="00E32F22"/>
    <w:rsid w:val="00E56325"/>
    <w:rsid w:val="00E90A99"/>
    <w:rsid w:val="00EA41B6"/>
    <w:rsid w:val="00EC0621"/>
    <w:rsid w:val="00EC596F"/>
    <w:rsid w:val="00EC5E60"/>
    <w:rsid w:val="00EF3C19"/>
    <w:rsid w:val="00F03309"/>
    <w:rsid w:val="00F06ACB"/>
    <w:rsid w:val="00F14DBD"/>
    <w:rsid w:val="00F30226"/>
    <w:rsid w:val="00F617E5"/>
    <w:rsid w:val="00F84AF4"/>
    <w:rsid w:val="00F902CB"/>
    <w:rsid w:val="00F94696"/>
    <w:rsid w:val="00F96699"/>
    <w:rsid w:val="00FB340B"/>
    <w:rsid w:val="00FB404E"/>
    <w:rsid w:val="00F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4F6DA"/>
  <w15:docId w15:val="{46B1749F-98B3-43DB-938B-2F433610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325"/>
    <w:pPr>
      <w:suppressAutoHyphens/>
      <w:spacing w:after="200" w:line="276" w:lineRule="auto"/>
    </w:pPr>
    <w:rPr>
      <w:rFonts w:eastAsia="SimSun" w:cs="Calibri"/>
      <w:lang w:eastAsia="zh-C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E56325"/>
    <w:pPr>
      <w:suppressAutoHyphens/>
    </w:pPr>
    <w:rPr>
      <w:rFonts w:eastAsia="SimSun" w:cs="Calibri"/>
      <w:lang w:eastAsia="zh-CN"/>
    </w:rPr>
  </w:style>
  <w:style w:type="paragraph" w:customStyle="1" w:styleId="v1msolistparagraphcxsplast">
    <w:name w:val="v1msolistparagraphcxsplast"/>
    <w:basedOn w:val="prastasis"/>
    <w:uiPriority w:val="99"/>
    <w:rsid w:val="00E563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A6E19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B3230B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3230B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69DA-7F21-4890-81CF-7F1CEB73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3611</Words>
  <Characters>2059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 Pirkimo dalis</vt:lpstr>
      <vt:lpstr>5 Pirkimo dalis</vt:lpstr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Pirkimo dalis</dc:title>
  <dc:subject/>
  <dc:creator>Irma Vasiliauskaitė</dc:creator>
  <cp:keywords/>
  <dc:description/>
  <cp:lastModifiedBy>Irma Vasiliauskaitė</cp:lastModifiedBy>
  <cp:revision>14</cp:revision>
  <dcterms:created xsi:type="dcterms:W3CDTF">2025-05-08T05:56:00Z</dcterms:created>
  <dcterms:modified xsi:type="dcterms:W3CDTF">2025-05-08T12:37:00Z</dcterms:modified>
</cp:coreProperties>
</file>