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77777777" w:rsidR="004A5BDE" w:rsidRPr="0044355B" w:rsidRDefault="004A5BDE" w:rsidP="00B202DF">
      <w:pPr>
        <w:tabs>
          <w:tab w:val="left" w:pos="8137"/>
        </w:tabs>
        <w:spacing w:after="0" w:line="240" w:lineRule="auto"/>
        <w:rPr>
          <w:rFonts w:ascii="Times New Roman" w:eastAsia="Calibri" w:hAnsi="Times New Roman" w:cs="Times New Roman"/>
          <w:b/>
          <w:bCs/>
          <w:sz w:val="24"/>
          <w:szCs w:val="24"/>
        </w:rPr>
      </w:pPr>
    </w:p>
    <w:p w14:paraId="4DB5964D" w14:textId="77777777" w:rsidR="004A0C48" w:rsidRPr="0044355B" w:rsidRDefault="004A0C48" w:rsidP="00B202DF">
      <w:pPr>
        <w:tabs>
          <w:tab w:val="left" w:pos="8137"/>
        </w:tabs>
        <w:spacing w:after="0" w:line="240" w:lineRule="auto"/>
        <w:ind w:firstLine="142"/>
        <w:jc w:val="center"/>
        <w:rPr>
          <w:rFonts w:ascii="Times New Roman" w:eastAsia="Calibri" w:hAnsi="Times New Roman" w:cs="Times New Roman"/>
          <w:b/>
          <w:bCs/>
          <w:sz w:val="24"/>
          <w:szCs w:val="24"/>
        </w:rPr>
      </w:pPr>
      <w:r w:rsidRPr="0044355B">
        <w:rPr>
          <w:rFonts w:ascii="Times New Roman" w:eastAsia="Calibri" w:hAnsi="Times New Roman" w:cs="Times New Roman"/>
          <w:b/>
          <w:bCs/>
          <w:sz w:val="24"/>
          <w:szCs w:val="24"/>
        </w:rPr>
        <w:t>TECHNINĖ SPECIFIKACIJA</w:t>
      </w:r>
    </w:p>
    <w:p w14:paraId="4A53F7D7" w14:textId="77777777" w:rsidR="004A0C48" w:rsidRPr="0044355B" w:rsidRDefault="004A0C48" w:rsidP="00B202DF">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44355B" w:rsidRDefault="004A0C48" w:rsidP="00B202D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44355B">
        <w:rPr>
          <w:rFonts w:ascii="Times New Roman" w:eastAsia="Calibri" w:hAnsi="Times New Roman" w:cs="Times New Roman"/>
          <w:b/>
          <w:sz w:val="24"/>
          <w:szCs w:val="24"/>
        </w:rPr>
        <w:t>SĄVOKOS IR SUTRUMPINIMAI</w:t>
      </w:r>
      <w:r w:rsidR="00B12E41" w:rsidRPr="0044355B">
        <w:rPr>
          <w:rFonts w:ascii="Times New Roman" w:eastAsia="Calibri" w:hAnsi="Times New Roman" w:cs="Times New Roman"/>
          <w:b/>
          <w:sz w:val="24"/>
          <w:szCs w:val="24"/>
        </w:rPr>
        <w:t>/ BENDRA INFORMACIJA</w:t>
      </w:r>
    </w:p>
    <w:p w14:paraId="4E75050A" w14:textId="3B3ACE3C" w:rsidR="004A0C48" w:rsidRPr="0044355B" w:rsidRDefault="004A0C48" w:rsidP="00B202DF">
      <w:pPr>
        <w:numPr>
          <w:ilvl w:val="1"/>
          <w:numId w:val="1"/>
        </w:numPr>
        <w:tabs>
          <w:tab w:val="left" w:pos="426"/>
          <w:tab w:val="left" w:pos="851"/>
        </w:tabs>
        <w:spacing w:after="0" w:line="240" w:lineRule="auto"/>
        <w:ind w:left="0" w:firstLine="0"/>
        <w:jc w:val="both"/>
        <w:rPr>
          <w:rFonts w:ascii="Times New Roman" w:eastAsia="Calibri" w:hAnsi="Times New Roman" w:cs="Times New Roman"/>
          <w:bCs/>
          <w:sz w:val="24"/>
          <w:szCs w:val="24"/>
        </w:rPr>
      </w:pPr>
      <w:r w:rsidRPr="0044355B">
        <w:rPr>
          <w:rFonts w:ascii="Times New Roman" w:eastAsia="Calibri" w:hAnsi="Times New Roman" w:cs="Times New Roman"/>
          <w:b/>
          <w:sz w:val="24"/>
          <w:szCs w:val="24"/>
        </w:rPr>
        <w:t>Pirkėjas / P</w:t>
      </w:r>
      <w:r w:rsidR="00682323" w:rsidRPr="0044355B">
        <w:rPr>
          <w:rFonts w:ascii="Times New Roman" w:eastAsia="Calibri" w:hAnsi="Times New Roman" w:cs="Times New Roman"/>
          <w:b/>
          <w:sz w:val="24"/>
          <w:szCs w:val="24"/>
        </w:rPr>
        <w:t>erkančioji organizacija</w:t>
      </w:r>
      <w:r w:rsidR="0071119C">
        <w:rPr>
          <w:rFonts w:ascii="Times New Roman" w:eastAsia="Calibri" w:hAnsi="Times New Roman" w:cs="Times New Roman"/>
          <w:b/>
          <w:sz w:val="24"/>
          <w:szCs w:val="24"/>
        </w:rPr>
        <w:t xml:space="preserve"> / </w:t>
      </w:r>
      <w:r w:rsidR="0071119C" w:rsidRPr="0071119C">
        <w:rPr>
          <w:rFonts w:ascii="Times New Roman" w:eastAsia="Calibri" w:hAnsi="Times New Roman" w:cs="Times New Roman"/>
          <w:b/>
          <w:sz w:val="24"/>
          <w:szCs w:val="24"/>
        </w:rPr>
        <w:t>Savivaldybė</w:t>
      </w:r>
      <w:r w:rsidRPr="0044355B">
        <w:rPr>
          <w:rFonts w:ascii="Times New Roman" w:eastAsia="Calibri" w:hAnsi="Times New Roman" w:cs="Times New Roman"/>
          <w:b/>
          <w:sz w:val="24"/>
          <w:szCs w:val="24"/>
        </w:rPr>
        <w:t xml:space="preserve"> – </w:t>
      </w:r>
      <w:r w:rsidR="004C2375" w:rsidRPr="0044355B">
        <w:rPr>
          <w:rFonts w:ascii="Times New Roman" w:eastAsia="Calibri" w:hAnsi="Times New Roman" w:cs="Times New Roman"/>
          <w:bCs/>
          <w:sz w:val="24"/>
          <w:szCs w:val="24"/>
        </w:rPr>
        <w:t>Alytaus rajono savivaldybės administracija</w:t>
      </w:r>
      <w:r w:rsidR="00D07A3B">
        <w:rPr>
          <w:rFonts w:ascii="Times New Roman" w:eastAsia="Calibri" w:hAnsi="Times New Roman" w:cs="Times New Roman"/>
          <w:bCs/>
          <w:sz w:val="24"/>
          <w:szCs w:val="24"/>
        </w:rPr>
        <w:t>.</w:t>
      </w:r>
    </w:p>
    <w:p w14:paraId="7A4F4046" w14:textId="159FB97F" w:rsidR="004A0C48" w:rsidRPr="0044355B" w:rsidRDefault="004A0C48" w:rsidP="00B202DF">
      <w:pPr>
        <w:numPr>
          <w:ilvl w:val="1"/>
          <w:numId w:val="1"/>
        </w:numPr>
        <w:tabs>
          <w:tab w:val="left" w:pos="426"/>
          <w:tab w:val="left" w:pos="709"/>
          <w:tab w:val="left" w:pos="851"/>
          <w:tab w:val="left" w:pos="993"/>
          <w:tab w:val="left" w:pos="1276"/>
        </w:tabs>
        <w:spacing w:after="0" w:line="240" w:lineRule="auto"/>
        <w:ind w:left="0" w:firstLine="0"/>
        <w:jc w:val="both"/>
        <w:rPr>
          <w:rFonts w:ascii="Times New Roman" w:eastAsia="Calibri" w:hAnsi="Times New Roman" w:cs="Times New Roman"/>
          <w:sz w:val="24"/>
          <w:szCs w:val="24"/>
        </w:rPr>
      </w:pPr>
      <w:r w:rsidRPr="0044355B">
        <w:rPr>
          <w:rFonts w:ascii="Times New Roman" w:eastAsia="Calibri" w:hAnsi="Times New Roman" w:cs="Times New Roman"/>
          <w:b/>
          <w:bCs/>
          <w:sz w:val="24"/>
          <w:szCs w:val="24"/>
        </w:rPr>
        <w:t>Tiekėjas</w:t>
      </w:r>
      <w:r w:rsidR="00792E23" w:rsidRPr="0044355B">
        <w:rPr>
          <w:rFonts w:ascii="Times New Roman" w:eastAsia="Calibri" w:hAnsi="Times New Roman" w:cs="Times New Roman"/>
          <w:b/>
          <w:sz w:val="24"/>
          <w:szCs w:val="24"/>
        </w:rPr>
        <w:t xml:space="preserve"> / </w:t>
      </w:r>
      <w:r w:rsidR="00792E23">
        <w:rPr>
          <w:rFonts w:ascii="Times New Roman" w:eastAsia="Calibri" w:hAnsi="Times New Roman" w:cs="Times New Roman"/>
          <w:b/>
          <w:sz w:val="24"/>
          <w:szCs w:val="24"/>
        </w:rPr>
        <w:t>Vežėjas</w:t>
      </w:r>
      <w:r w:rsidRPr="0044355B">
        <w:rPr>
          <w:rFonts w:ascii="Times New Roman" w:eastAsia="Calibri" w:hAnsi="Times New Roman" w:cs="Times New Roman"/>
          <w:bCs/>
          <w:sz w:val="24"/>
          <w:szCs w:val="24"/>
        </w:rPr>
        <w:t xml:space="preserve"> –</w:t>
      </w:r>
      <w:r w:rsidR="00F83FAA" w:rsidRPr="0044355B">
        <w:rPr>
          <w:rFonts w:ascii="Times New Roman" w:eastAsia="Calibri" w:hAnsi="Times New Roman" w:cs="Times New Roman"/>
          <w:bCs/>
          <w:sz w:val="24"/>
          <w:szCs w:val="24"/>
        </w:rPr>
        <w:t xml:space="preserve"> </w:t>
      </w:r>
      <w:r w:rsidR="009A4D65" w:rsidRPr="0044355B">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44355B">
        <w:rPr>
          <w:rFonts w:ascii="Times New Roman" w:eastAsia="Calibri" w:hAnsi="Times New Roman" w:cs="Times New Roman"/>
          <w:sz w:val="24"/>
          <w:szCs w:val="24"/>
        </w:rPr>
        <w:t>su kuriuo Pirkėjas sudarys šio Pirkimo</w:t>
      </w:r>
      <w:r w:rsidRPr="0044355B">
        <w:rPr>
          <w:rFonts w:ascii="Times New Roman" w:eastAsia="Calibri" w:hAnsi="Times New Roman" w:cs="Times New Roman"/>
          <w:sz w:val="24"/>
          <w:szCs w:val="24"/>
        </w:rPr>
        <w:t xml:space="preserve"> sutartį.</w:t>
      </w:r>
      <w:r w:rsidR="009A4D65" w:rsidRPr="0044355B">
        <w:rPr>
          <w:rFonts w:ascii="Times New Roman" w:hAnsi="Times New Roman" w:cs="Times New Roman"/>
          <w:color w:val="000000"/>
          <w:sz w:val="24"/>
          <w:szCs w:val="24"/>
        </w:rPr>
        <w:t xml:space="preserve"> </w:t>
      </w:r>
    </w:p>
    <w:p w14:paraId="4D61AFFF" w14:textId="77777777" w:rsidR="004A0C48" w:rsidRPr="0044355B" w:rsidRDefault="004A0C48" w:rsidP="00B202DF">
      <w:pPr>
        <w:numPr>
          <w:ilvl w:val="1"/>
          <w:numId w:val="1"/>
        </w:numPr>
        <w:tabs>
          <w:tab w:val="left" w:pos="426"/>
          <w:tab w:val="left" w:pos="851"/>
        </w:tabs>
        <w:spacing w:after="0" w:line="240" w:lineRule="auto"/>
        <w:ind w:left="0" w:firstLine="0"/>
        <w:jc w:val="both"/>
        <w:rPr>
          <w:rFonts w:ascii="Times New Roman" w:eastAsia="Calibri" w:hAnsi="Times New Roman" w:cs="Times New Roman"/>
          <w:sz w:val="24"/>
          <w:szCs w:val="24"/>
        </w:rPr>
      </w:pPr>
      <w:r w:rsidRPr="0044355B">
        <w:rPr>
          <w:rFonts w:ascii="Times New Roman" w:eastAsia="Calibri" w:hAnsi="Times New Roman" w:cs="Times New Roman"/>
          <w:b/>
          <w:sz w:val="24"/>
          <w:szCs w:val="24"/>
        </w:rPr>
        <w:t>Sutartis</w:t>
      </w:r>
      <w:r w:rsidRPr="0044355B">
        <w:rPr>
          <w:rFonts w:ascii="Times New Roman" w:eastAsia="Calibri" w:hAnsi="Times New Roman" w:cs="Times New Roman"/>
          <w:sz w:val="24"/>
          <w:szCs w:val="24"/>
        </w:rPr>
        <w:t xml:space="preserve"> – </w:t>
      </w:r>
      <w:r w:rsidR="009A4D65" w:rsidRPr="0044355B">
        <w:rPr>
          <w:rFonts w:ascii="Times New Roman" w:eastAsia="Calibri" w:hAnsi="Times New Roman" w:cs="Times New Roman"/>
          <w:sz w:val="24"/>
          <w:szCs w:val="24"/>
        </w:rPr>
        <w:t>P</w:t>
      </w:r>
      <w:r w:rsidRPr="0044355B">
        <w:rPr>
          <w:rFonts w:ascii="Times New Roman" w:eastAsia="Calibri" w:hAnsi="Times New Roman" w:cs="Times New Roman"/>
          <w:sz w:val="24"/>
          <w:szCs w:val="24"/>
        </w:rPr>
        <w:t>irkimo sutartis, sudaroma tarp Tiekėjo ir Pirkėjo dėl šio Pirkimo objekto.</w:t>
      </w:r>
    </w:p>
    <w:p w14:paraId="0064A2D8" w14:textId="77777777" w:rsidR="002C4223" w:rsidRPr="0044355B" w:rsidRDefault="002C4223" w:rsidP="00B202DF">
      <w:pPr>
        <w:tabs>
          <w:tab w:val="left" w:pos="567"/>
          <w:tab w:val="left" w:pos="851"/>
        </w:tabs>
        <w:spacing w:after="0" w:line="240" w:lineRule="auto"/>
        <w:jc w:val="both"/>
        <w:rPr>
          <w:rFonts w:ascii="Times New Roman" w:eastAsia="Calibri" w:hAnsi="Times New Roman" w:cs="Times New Roman"/>
          <w:sz w:val="24"/>
          <w:szCs w:val="24"/>
        </w:rPr>
      </w:pPr>
    </w:p>
    <w:p w14:paraId="2FC7E4C1" w14:textId="77777777" w:rsidR="004A0C48" w:rsidRPr="0044355B" w:rsidRDefault="004A0C48" w:rsidP="00B202D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44355B">
        <w:rPr>
          <w:rFonts w:ascii="Times New Roman" w:eastAsia="Calibri" w:hAnsi="Times New Roman" w:cs="Times New Roman"/>
          <w:b/>
          <w:sz w:val="24"/>
          <w:szCs w:val="24"/>
          <w:shd w:val="clear" w:color="auto" w:fill="D9D9D9" w:themeFill="background1" w:themeFillShade="D9"/>
        </w:rPr>
        <w:t>PIRKIMO OBJEKTAS</w:t>
      </w:r>
    </w:p>
    <w:p w14:paraId="229F8101" w14:textId="57239C38" w:rsidR="004A0C48" w:rsidRDefault="004A0C48" w:rsidP="00B202DF">
      <w:pPr>
        <w:pStyle w:val="Sraopastraipa"/>
        <w:numPr>
          <w:ilvl w:val="1"/>
          <w:numId w:val="2"/>
        </w:numPr>
        <w:tabs>
          <w:tab w:val="left" w:pos="426"/>
          <w:tab w:val="left" w:pos="709"/>
        </w:tabs>
        <w:spacing w:after="0" w:line="240" w:lineRule="auto"/>
        <w:ind w:left="0" w:firstLine="0"/>
        <w:jc w:val="both"/>
        <w:rPr>
          <w:rFonts w:ascii="Times New Roman" w:hAnsi="Times New Roman" w:cs="Times New Roman"/>
          <w:sz w:val="24"/>
          <w:szCs w:val="24"/>
        </w:rPr>
      </w:pPr>
      <w:r w:rsidRPr="00792E23">
        <w:rPr>
          <w:rFonts w:ascii="Times New Roman" w:hAnsi="Times New Roman" w:cs="Times New Roman"/>
          <w:b/>
          <w:bCs/>
          <w:sz w:val="24"/>
          <w:szCs w:val="24"/>
        </w:rPr>
        <w:t>Pirkimo objektas</w:t>
      </w:r>
      <w:r w:rsidRPr="0044355B">
        <w:rPr>
          <w:rFonts w:ascii="Times New Roman" w:hAnsi="Times New Roman" w:cs="Times New Roman"/>
          <w:sz w:val="24"/>
          <w:szCs w:val="24"/>
        </w:rPr>
        <w:t xml:space="preserve"> – </w:t>
      </w:r>
      <w:bookmarkStart w:id="0" w:name="_Hlk196903824"/>
      <w:r w:rsidR="00792E23" w:rsidRPr="00792E23">
        <w:rPr>
          <w:rStyle w:val="FontStyle33"/>
          <w:rFonts w:ascii="Times New Roman" w:hAnsi="Times New Roman" w:cs="Times New Roman"/>
          <w:bCs/>
          <w:sz w:val="24"/>
          <w:szCs w:val="24"/>
        </w:rPr>
        <w:t>Keleivių vežimo vietinio (priemiestinio) reguliaraus susisiekimo autobusų maršrutais Alytaus rajone paslaugos</w:t>
      </w:r>
      <w:r w:rsidR="0044355B" w:rsidRPr="0044355B">
        <w:rPr>
          <w:rFonts w:ascii="Times New Roman" w:hAnsi="Times New Roman" w:cs="Times New Roman"/>
          <w:sz w:val="24"/>
          <w:szCs w:val="24"/>
        </w:rPr>
        <w:t xml:space="preserve"> </w:t>
      </w:r>
      <w:r w:rsidRPr="0044355B">
        <w:rPr>
          <w:rFonts w:ascii="Times New Roman" w:hAnsi="Times New Roman" w:cs="Times New Roman"/>
          <w:sz w:val="24"/>
          <w:szCs w:val="24"/>
        </w:rPr>
        <w:t>(toliau –</w:t>
      </w:r>
      <w:r w:rsidR="00103378" w:rsidRPr="0044355B">
        <w:rPr>
          <w:rFonts w:ascii="Times New Roman" w:hAnsi="Times New Roman" w:cs="Times New Roman"/>
          <w:sz w:val="24"/>
          <w:szCs w:val="24"/>
        </w:rPr>
        <w:t xml:space="preserve"> </w:t>
      </w:r>
      <w:r w:rsidR="00777BDB">
        <w:rPr>
          <w:rFonts w:ascii="Times New Roman" w:hAnsi="Times New Roman" w:cs="Times New Roman"/>
          <w:sz w:val="24"/>
          <w:szCs w:val="24"/>
        </w:rPr>
        <w:t>P</w:t>
      </w:r>
      <w:r w:rsidRPr="0044355B">
        <w:rPr>
          <w:rFonts w:ascii="Times New Roman" w:hAnsi="Times New Roman" w:cs="Times New Roman"/>
          <w:sz w:val="24"/>
          <w:szCs w:val="24"/>
        </w:rPr>
        <w:t>aslaugos)</w:t>
      </w:r>
      <w:bookmarkEnd w:id="0"/>
      <w:r w:rsidRPr="0044355B">
        <w:rPr>
          <w:rFonts w:ascii="Times New Roman" w:hAnsi="Times New Roman" w:cs="Times New Roman"/>
          <w:sz w:val="24"/>
          <w:szCs w:val="24"/>
        </w:rPr>
        <w:t>.</w:t>
      </w:r>
    </w:p>
    <w:p w14:paraId="352922D1" w14:textId="4C97D4F6" w:rsidR="00792E23" w:rsidRPr="00570211" w:rsidRDefault="00792E23" w:rsidP="00B202DF">
      <w:pPr>
        <w:pStyle w:val="Sraopastraipa"/>
        <w:numPr>
          <w:ilvl w:val="1"/>
          <w:numId w:val="2"/>
        </w:numPr>
        <w:tabs>
          <w:tab w:val="left" w:pos="426"/>
          <w:tab w:val="left" w:pos="709"/>
        </w:tabs>
        <w:spacing w:after="0" w:line="240" w:lineRule="auto"/>
        <w:ind w:left="0" w:firstLine="0"/>
        <w:jc w:val="both"/>
        <w:rPr>
          <w:rFonts w:ascii="Times New Roman" w:eastAsia="Calibri" w:hAnsi="Times New Roman" w:cs="Times New Roman"/>
          <w:b/>
          <w:sz w:val="24"/>
          <w:szCs w:val="24"/>
        </w:rPr>
      </w:pPr>
      <w:r w:rsidRPr="00792E23">
        <w:rPr>
          <w:rFonts w:ascii="Times New Roman" w:hAnsi="Times New Roman"/>
          <w:b/>
          <w:bCs/>
          <w:szCs w:val="24"/>
        </w:rPr>
        <w:t xml:space="preserve">Pirkimas skaidomas į </w:t>
      </w:r>
      <w:r w:rsidR="00570211">
        <w:rPr>
          <w:rFonts w:ascii="Times New Roman" w:hAnsi="Times New Roman"/>
          <w:b/>
          <w:bCs/>
          <w:szCs w:val="24"/>
        </w:rPr>
        <w:t>2</w:t>
      </w:r>
      <w:r w:rsidRPr="00792E23">
        <w:rPr>
          <w:rFonts w:ascii="Times New Roman" w:hAnsi="Times New Roman"/>
          <w:b/>
          <w:bCs/>
          <w:szCs w:val="24"/>
        </w:rPr>
        <w:t xml:space="preserve"> pirkimo dalis</w:t>
      </w:r>
      <w:r>
        <w:rPr>
          <w:rFonts w:ascii="Times New Roman" w:hAnsi="Times New Roman"/>
          <w:szCs w:val="24"/>
        </w:rPr>
        <w:t>:</w:t>
      </w:r>
    </w:p>
    <w:p w14:paraId="58A247A4" w14:textId="66704851" w:rsidR="00570211" w:rsidRPr="00B202DF" w:rsidRDefault="00570211" w:rsidP="00B202DF">
      <w:pPr>
        <w:pStyle w:val="Pagrindiniotekstotrauka2"/>
        <w:numPr>
          <w:ilvl w:val="2"/>
          <w:numId w:val="2"/>
        </w:numPr>
        <w:tabs>
          <w:tab w:val="left" w:pos="426"/>
          <w:tab w:val="left" w:pos="709"/>
        </w:tabs>
        <w:spacing w:after="0" w:line="240" w:lineRule="auto"/>
        <w:ind w:left="0" w:firstLine="0"/>
        <w:jc w:val="both"/>
        <w:rPr>
          <w:rFonts w:ascii="Times New Roman" w:hAnsi="Times New Roman"/>
          <w:i/>
          <w:iCs/>
          <w:szCs w:val="24"/>
          <w:lang w:val="pt-BR"/>
        </w:rPr>
      </w:pPr>
      <w:r w:rsidRPr="00B202DF">
        <w:rPr>
          <w:rFonts w:ascii="Times New Roman" w:hAnsi="Times New Roman"/>
          <w:i/>
          <w:iCs/>
          <w:szCs w:val="24"/>
          <w:lang w:val="pt-BR"/>
        </w:rPr>
        <w:t>I pirkimo dalis, autobusų maršrutų sąrašas:</w:t>
      </w:r>
    </w:p>
    <w:tbl>
      <w:tblPr>
        <w:tblW w:w="9898" w:type="dxa"/>
        <w:tblLook w:val="04A0" w:firstRow="1" w:lastRow="0" w:firstColumn="1" w:lastColumn="0" w:noHBand="0" w:noVBand="1"/>
      </w:tblPr>
      <w:tblGrid>
        <w:gridCol w:w="570"/>
        <w:gridCol w:w="4650"/>
        <w:gridCol w:w="1135"/>
        <w:gridCol w:w="1135"/>
        <w:gridCol w:w="1294"/>
        <w:gridCol w:w="1114"/>
      </w:tblGrid>
      <w:tr w:rsidR="00570211" w:rsidRPr="00792E23" w14:paraId="5F784D2C" w14:textId="77777777" w:rsidTr="00BB6F6E">
        <w:trPr>
          <w:trHeight w:val="1279"/>
        </w:trPr>
        <w:tc>
          <w:tcPr>
            <w:tcW w:w="5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F4C3C9B"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Eil. Nr.</w:t>
            </w:r>
          </w:p>
        </w:tc>
        <w:tc>
          <w:tcPr>
            <w:tcW w:w="4650" w:type="dxa"/>
            <w:tcBorders>
              <w:top w:val="single" w:sz="4" w:space="0" w:color="auto"/>
              <w:left w:val="nil"/>
              <w:bottom w:val="single" w:sz="4" w:space="0" w:color="auto"/>
              <w:right w:val="single" w:sz="4" w:space="0" w:color="auto"/>
            </w:tcBorders>
            <w:shd w:val="clear" w:color="000000" w:fill="F2F2F2"/>
            <w:vAlign w:val="center"/>
            <w:hideMark/>
          </w:tcPr>
          <w:p w14:paraId="2ABE0EE8"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Autobusų maršrutų sąrašas, I pirkimo dalies pakete</w:t>
            </w:r>
          </w:p>
        </w:tc>
        <w:tc>
          <w:tcPr>
            <w:tcW w:w="1135" w:type="dxa"/>
            <w:tcBorders>
              <w:top w:val="single" w:sz="4" w:space="0" w:color="auto"/>
              <w:left w:val="nil"/>
              <w:bottom w:val="single" w:sz="4" w:space="0" w:color="auto"/>
              <w:right w:val="single" w:sz="4" w:space="0" w:color="auto"/>
            </w:tcBorders>
            <w:shd w:val="clear" w:color="000000" w:fill="F2F2F2"/>
            <w:vAlign w:val="center"/>
            <w:hideMark/>
          </w:tcPr>
          <w:p w14:paraId="584E92DA"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 xml:space="preserve">Vidutinė 1 mėn. rida, km </w:t>
            </w:r>
            <w:r w:rsidRPr="00792E23">
              <w:rPr>
                <w:rFonts w:ascii="Times New Roman" w:eastAsia="Times New Roman" w:hAnsi="Times New Roman" w:cs="Times New Roman"/>
                <w:color w:val="000000"/>
                <w:sz w:val="24"/>
                <w:szCs w:val="24"/>
                <w:lang w:eastAsia="lt-LT"/>
              </w:rPr>
              <w:t>(su nuline rida)</w:t>
            </w:r>
          </w:p>
        </w:tc>
        <w:tc>
          <w:tcPr>
            <w:tcW w:w="1135" w:type="dxa"/>
            <w:tcBorders>
              <w:top w:val="single" w:sz="4" w:space="0" w:color="auto"/>
              <w:left w:val="nil"/>
              <w:bottom w:val="single" w:sz="4" w:space="0" w:color="auto"/>
              <w:right w:val="single" w:sz="4" w:space="0" w:color="auto"/>
            </w:tcBorders>
            <w:shd w:val="clear" w:color="000000" w:fill="F2F2F2"/>
            <w:vAlign w:val="center"/>
            <w:hideMark/>
          </w:tcPr>
          <w:p w14:paraId="5964945A"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 xml:space="preserve">Vidutinė 1 m. rida, km </w:t>
            </w:r>
            <w:r w:rsidRPr="00792E23">
              <w:rPr>
                <w:rFonts w:ascii="Times New Roman" w:eastAsia="Times New Roman" w:hAnsi="Times New Roman" w:cs="Times New Roman"/>
                <w:color w:val="000000"/>
                <w:sz w:val="24"/>
                <w:szCs w:val="24"/>
                <w:lang w:eastAsia="lt-LT"/>
              </w:rPr>
              <w:t>(su nuline rida)</w:t>
            </w:r>
          </w:p>
        </w:tc>
        <w:tc>
          <w:tcPr>
            <w:tcW w:w="1294" w:type="dxa"/>
            <w:tcBorders>
              <w:top w:val="single" w:sz="4" w:space="0" w:color="auto"/>
              <w:left w:val="nil"/>
              <w:bottom w:val="single" w:sz="4" w:space="0" w:color="auto"/>
              <w:right w:val="single" w:sz="4" w:space="0" w:color="auto"/>
            </w:tcBorders>
            <w:shd w:val="clear" w:color="000000" w:fill="F2F2F2"/>
            <w:vAlign w:val="center"/>
            <w:hideMark/>
          </w:tcPr>
          <w:p w14:paraId="029C34C3"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 xml:space="preserve">Vidutinė 7 m. rida, km </w:t>
            </w:r>
            <w:r w:rsidRPr="00792E23">
              <w:rPr>
                <w:rFonts w:ascii="Times New Roman" w:eastAsia="Times New Roman" w:hAnsi="Times New Roman" w:cs="Times New Roman"/>
                <w:color w:val="000000"/>
                <w:sz w:val="24"/>
                <w:szCs w:val="24"/>
                <w:lang w:eastAsia="lt-LT"/>
              </w:rPr>
              <w:t>(su nuline rida)</w:t>
            </w:r>
          </w:p>
        </w:tc>
        <w:tc>
          <w:tcPr>
            <w:tcW w:w="1114" w:type="dxa"/>
            <w:tcBorders>
              <w:top w:val="single" w:sz="4" w:space="0" w:color="auto"/>
              <w:left w:val="nil"/>
              <w:bottom w:val="single" w:sz="4" w:space="0" w:color="auto"/>
              <w:right w:val="single" w:sz="4" w:space="0" w:color="auto"/>
            </w:tcBorders>
            <w:shd w:val="clear" w:color="000000" w:fill="F2F2F2"/>
            <w:vAlign w:val="center"/>
            <w:hideMark/>
          </w:tcPr>
          <w:p w14:paraId="3DA0DE2E"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 xml:space="preserve">Vidutinė 10 m. rida, km </w:t>
            </w:r>
            <w:r w:rsidRPr="00792E23">
              <w:rPr>
                <w:rFonts w:ascii="Times New Roman" w:eastAsia="Times New Roman" w:hAnsi="Times New Roman" w:cs="Times New Roman"/>
                <w:color w:val="000000"/>
                <w:sz w:val="24"/>
                <w:szCs w:val="24"/>
                <w:lang w:eastAsia="lt-LT"/>
              </w:rPr>
              <w:t>(su nuline rida)</w:t>
            </w:r>
          </w:p>
        </w:tc>
      </w:tr>
      <w:tr w:rsidR="00BB6F6E" w:rsidRPr="00792E23" w14:paraId="2CAF5309" w14:textId="77777777" w:rsidTr="00BB6F6E">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5358640"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w:t>
            </w:r>
          </w:p>
        </w:tc>
        <w:tc>
          <w:tcPr>
            <w:tcW w:w="4650" w:type="dxa"/>
            <w:tcBorders>
              <w:top w:val="nil"/>
              <w:left w:val="nil"/>
              <w:bottom w:val="single" w:sz="4" w:space="0" w:color="auto"/>
              <w:right w:val="single" w:sz="4" w:space="0" w:color="auto"/>
            </w:tcBorders>
            <w:shd w:val="clear" w:color="auto" w:fill="auto"/>
            <w:noWrap/>
            <w:vAlign w:val="center"/>
            <w:hideMark/>
          </w:tcPr>
          <w:p w14:paraId="116C02FE" w14:textId="77777777" w:rsidR="00BB6F6E" w:rsidRPr="00792E23" w:rsidRDefault="00BB6F6E" w:rsidP="00BB6F6E">
            <w:pPr>
              <w:spacing w:after="0" w:line="240" w:lineRule="auto"/>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M1 Alytus–Geniai</w:t>
            </w:r>
          </w:p>
        </w:tc>
        <w:tc>
          <w:tcPr>
            <w:tcW w:w="1135" w:type="dxa"/>
            <w:tcBorders>
              <w:top w:val="nil"/>
              <w:left w:val="nil"/>
              <w:bottom w:val="single" w:sz="4" w:space="0" w:color="auto"/>
              <w:right w:val="single" w:sz="4" w:space="0" w:color="auto"/>
            </w:tcBorders>
            <w:shd w:val="clear" w:color="auto" w:fill="auto"/>
            <w:noWrap/>
            <w:vAlign w:val="center"/>
            <w:hideMark/>
          </w:tcPr>
          <w:p w14:paraId="77BB9785"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496</w:t>
            </w:r>
          </w:p>
        </w:tc>
        <w:tc>
          <w:tcPr>
            <w:tcW w:w="1135" w:type="dxa"/>
            <w:tcBorders>
              <w:top w:val="nil"/>
              <w:left w:val="nil"/>
              <w:bottom w:val="single" w:sz="4" w:space="0" w:color="auto"/>
              <w:right w:val="single" w:sz="4" w:space="0" w:color="auto"/>
            </w:tcBorders>
            <w:shd w:val="clear" w:color="auto" w:fill="auto"/>
            <w:noWrap/>
            <w:vAlign w:val="center"/>
            <w:hideMark/>
          </w:tcPr>
          <w:p w14:paraId="72B0D3EE"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5 952</w:t>
            </w:r>
          </w:p>
        </w:tc>
        <w:tc>
          <w:tcPr>
            <w:tcW w:w="1294" w:type="dxa"/>
            <w:tcBorders>
              <w:top w:val="nil"/>
              <w:left w:val="nil"/>
              <w:bottom w:val="single" w:sz="4" w:space="0" w:color="auto"/>
              <w:right w:val="single" w:sz="4" w:space="0" w:color="auto"/>
            </w:tcBorders>
            <w:shd w:val="clear" w:color="auto" w:fill="auto"/>
            <w:noWrap/>
            <w:hideMark/>
          </w:tcPr>
          <w:p w14:paraId="04BF532A" w14:textId="18AEAB8C"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41 664</w:t>
            </w:r>
          </w:p>
        </w:tc>
        <w:tc>
          <w:tcPr>
            <w:tcW w:w="1114" w:type="dxa"/>
            <w:tcBorders>
              <w:top w:val="nil"/>
              <w:left w:val="nil"/>
              <w:bottom w:val="single" w:sz="4" w:space="0" w:color="auto"/>
              <w:right w:val="single" w:sz="4" w:space="0" w:color="auto"/>
            </w:tcBorders>
            <w:shd w:val="clear" w:color="auto" w:fill="auto"/>
            <w:noWrap/>
            <w:vAlign w:val="center"/>
            <w:hideMark/>
          </w:tcPr>
          <w:p w14:paraId="3AE635EB"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59 520</w:t>
            </w:r>
          </w:p>
        </w:tc>
      </w:tr>
      <w:tr w:rsidR="00BB6F6E" w:rsidRPr="00792E23" w14:paraId="1CA95432" w14:textId="77777777" w:rsidTr="00BB6F6E">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D1151DD"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w:t>
            </w:r>
          </w:p>
        </w:tc>
        <w:tc>
          <w:tcPr>
            <w:tcW w:w="4650" w:type="dxa"/>
            <w:tcBorders>
              <w:top w:val="nil"/>
              <w:left w:val="nil"/>
              <w:bottom w:val="single" w:sz="4" w:space="0" w:color="auto"/>
              <w:right w:val="single" w:sz="4" w:space="0" w:color="auto"/>
            </w:tcBorders>
            <w:shd w:val="clear" w:color="auto" w:fill="auto"/>
            <w:noWrap/>
            <w:vAlign w:val="center"/>
            <w:hideMark/>
          </w:tcPr>
          <w:p w14:paraId="7C7E8411"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M2 Alytus–Ūdrija–Krokialaukis</w:t>
            </w:r>
          </w:p>
        </w:tc>
        <w:tc>
          <w:tcPr>
            <w:tcW w:w="1135" w:type="dxa"/>
            <w:tcBorders>
              <w:top w:val="nil"/>
              <w:left w:val="nil"/>
              <w:bottom w:val="single" w:sz="4" w:space="0" w:color="auto"/>
              <w:right w:val="single" w:sz="4" w:space="0" w:color="auto"/>
            </w:tcBorders>
            <w:shd w:val="clear" w:color="auto" w:fill="auto"/>
            <w:noWrap/>
            <w:vAlign w:val="center"/>
            <w:hideMark/>
          </w:tcPr>
          <w:p w14:paraId="1C9D78E3"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1 035</w:t>
            </w:r>
          </w:p>
        </w:tc>
        <w:tc>
          <w:tcPr>
            <w:tcW w:w="1135" w:type="dxa"/>
            <w:tcBorders>
              <w:top w:val="nil"/>
              <w:left w:val="nil"/>
              <w:bottom w:val="single" w:sz="4" w:space="0" w:color="auto"/>
              <w:right w:val="single" w:sz="4" w:space="0" w:color="auto"/>
            </w:tcBorders>
            <w:shd w:val="clear" w:color="auto" w:fill="auto"/>
            <w:noWrap/>
            <w:vAlign w:val="center"/>
            <w:hideMark/>
          </w:tcPr>
          <w:p w14:paraId="603367EA"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12 422</w:t>
            </w:r>
          </w:p>
        </w:tc>
        <w:tc>
          <w:tcPr>
            <w:tcW w:w="1294" w:type="dxa"/>
            <w:tcBorders>
              <w:top w:val="nil"/>
              <w:left w:val="nil"/>
              <w:bottom w:val="single" w:sz="4" w:space="0" w:color="auto"/>
              <w:right w:val="single" w:sz="4" w:space="0" w:color="auto"/>
            </w:tcBorders>
            <w:shd w:val="clear" w:color="auto" w:fill="auto"/>
            <w:noWrap/>
            <w:hideMark/>
          </w:tcPr>
          <w:p w14:paraId="2F2678D7" w14:textId="61F19DE0"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86 940</w:t>
            </w:r>
          </w:p>
        </w:tc>
        <w:tc>
          <w:tcPr>
            <w:tcW w:w="1114" w:type="dxa"/>
            <w:tcBorders>
              <w:top w:val="nil"/>
              <w:left w:val="nil"/>
              <w:bottom w:val="single" w:sz="4" w:space="0" w:color="auto"/>
              <w:right w:val="single" w:sz="4" w:space="0" w:color="auto"/>
            </w:tcBorders>
            <w:shd w:val="clear" w:color="auto" w:fill="auto"/>
            <w:noWrap/>
            <w:vAlign w:val="center"/>
            <w:hideMark/>
          </w:tcPr>
          <w:p w14:paraId="71F69B1B"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124 220</w:t>
            </w:r>
          </w:p>
        </w:tc>
      </w:tr>
      <w:tr w:rsidR="00BB6F6E" w:rsidRPr="00792E23" w14:paraId="44DAF985" w14:textId="77777777" w:rsidTr="00BB6F6E">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70FBF88"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w:t>
            </w:r>
          </w:p>
        </w:tc>
        <w:tc>
          <w:tcPr>
            <w:tcW w:w="4650" w:type="dxa"/>
            <w:tcBorders>
              <w:top w:val="nil"/>
              <w:left w:val="nil"/>
              <w:bottom w:val="single" w:sz="4" w:space="0" w:color="auto"/>
              <w:right w:val="single" w:sz="4" w:space="0" w:color="auto"/>
            </w:tcBorders>
            <w:shd w:val="clear" w:color="auto" w:fill="auto"/>
            <w:noWrap/>
            <w:vAlign w:val="center"/>
            <w:hideMark/>
          </w:tcPr>
          <w:p w14:paraId="2233952E" w14:textId="77777777" w:rsidR="00BB6F6E" w:rsidRPr="00792E23" w:rsidRDefault="00BB6F6E" w:rsidP="00BB6F6E">
            <w:pPr>
              <w:spacing w:after="0" w:line="240" w:lineRule="auto"/>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M10 Alytus–Vosbūčiai per Miroslavą</w:t>
            </w:r>
          </w:p>
        </w:tc>
        <w:tc>
          <w:tcPr>
            <w:tcW w:w="1135" w:type="dxa"/>
            <w:tcBorders>
              <w:top w:val="nil"/>
              <w:left w:val="nil"/>
              <w:bottom w:val="single" w:sz="4" w:space="0" w:color="auto"/>
              <w:right w:val="single" w:sz="4" w:space="0" w:color="auto"/>
            </w:tcBorders>
            <w:shd w:val="clear" w:color="auto" w:fill="auto"/>
            <w:noWrap/>
            <w:vAlign w:val="center"/>
            <w:hideMark/>
          </w:tcPr>
          <w:p w14:paraId="2FEED835"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2 519</w:t>
            </w:r>
          </w:p>
        </w:tc>
        <w:tc>
          <w:tcPr>
            <w:tcW w:w="1135" w:type="dxa"/>
            <w:tcBorders>
              <w:top w:val="nil"/>
              <w:left w:val="nil"/>
              <w:bottom w:val="single" w:sz="4" w:space="0" w:color="auto"/>
              <w:right w:val="single" w:sz="4" w:space="0" w:color="auto"/>
            </w:tcBorders>
            <w:shd w:val="clear" w:color="auto" w:fill="auto"/>
            <w:noWrap/>
            <w:vAlign w:val="center"/>
            <w:hideMark/>
          </w:tcPr>
          <w:p w14:paraId="78E94291"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30 224</w:t>
            </w:r>
          </w:p>
        </w:tc>
        <w:tc>
          <w:tcPr>
            <w:tcW w:w="1294" w:type="dxa"/>
            <w:tcBorders>
              <w:top w:val="nil"/>
              <w:left w:val="nil"/>
              <w:bottom w:val="single" w:sz="4" w:space="0" w:color="auto"/>
              <w:right w:val="single" w:sz="4" w:space="0" w:color="auto"/>
            </w:tcBorders>
            <w:shd w:val="clear" w:color="auto" w:fill="auto"/>
            <w:noWrap/>
            <w:hideMark/>
          </w:tcPr>
          <w:p w14:paraId="27ABA24C" w14:textId="4D4E072A"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211 596</w:t>
            </w:r>
          </w:p>
        </w:tc>
        <w:tc>
          <w:tcPr>
            <w:tcW w:w="1114" w:type="dxa"/>
            <w:tcBorders>
              <w:top w:val="nil"/>
              <w:left w:val="nil"/>
              <w:bottom w:val="single" w:sz="4" w:space="0" w:color="auto"/>
              <w:right w:val="single" w:sz="4" w:space="0" w:color="auto"/>
            </w:tcBorders>
            <w:shd w:val="clear" w:color="auto" w:fill="auto"/>
            <w:noWrap/>
            <w:vAlign w:val="center"/>
            <w:hideMark/>
          </w:tcPr>
          <w:p w14:paraId="7E7E0D8E"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302 240</w:t>
            </w:r>
          </w:p>
        </w:tc>
      </w:tr>
      <w:tr w:rsidR="00BB6F6E" w:rsidRPr="00792E23" w14:paraId="5CD1070A" w14:textId="77777777" w:rsidTr="00BB6F6E">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FA343C0"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w:t>
            </w:r>
          </w:p>
        </w:tc>
        <w:tc>
          <w:tcPr>
            <w:tcW w:w="4650" w:type="dxa"/>
            <w:tcBorders>
              <w:top w:val="nil"/>
              <w:left w:val="nil"/>
              <w:bottom w:val="single" w:sz="4" w:space="0" w:color="auto"/>
              <w:right w:val="single" w:sz="4" w:space="0" w:color="auto"/>
            </w:tcBorders>
            <w:shd w:val="clear" w:color="auto" w:fill="auto"/>
            <w:noWrap/>
            <w:vAlign w:val="center"/>
            <w:hideMark/>
          </w:tcPr>
          <w:p w14:paraId="556AEDD2"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M11 Alytus–Simnas per Parėčėnus</w:t>
            </w:r>
          </w:p>
        </w:tc>
        <w:tc>
          <w:tcPr>
            <w:tcW w:w="1135" w:type="dxa"/>
            <w:tcBorders>
              <w:top w:val="nil"/>
              <w:left w:val="nil"/>
              <w:bottom w:val="single" w:sz="4" w:space="0" w:color="auto"/>
              <w:right w:val="single" w:sz="4" w:space="0" w:color="auto"/>
            </w:tcBorders>
            <w:shd w:val="clear" w:color="auto" w:fill="auto"/>
            <w:noWrap/>
            <w:vAlign w:val="center"/>
            <w:hideMark/>
          </w:tcPr>
          <w:p w14:paraId="02327FAA"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5 157</w:t>
            </w:r>
          </w:p>
        </w:tc>
        <w:tc>
          <w:tcPr>
            <w:tcW w:w="1135" w:type="dxa"/>
            <w:tcBorders>
              <w:top w:val="nil"/>
              <w:left w:val="nil"/>
              <w:bottom w:val="single" w:sz="4" w:space="0" w:color="auto"/>
              <w:right w:val="single" w:sz="4" w:space="0" w:color="auto"/>
            </w:tcBorders>
            <w:shd w:val="clear" w:color="auto" w:fill="auto"/>
            <w:noWrap/>
            <w:vAlign w:val="center"/>
            <w:hideMark/>
          </w:tcPr>
          <w:p w14:paraId="66583F39"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61 883</w:t>
            </w:r>
          </w:p>
        </w:tc>
        <w:tc>
          <w:tcPr>
            <w:tcW w:w="1294" w:type="dxa"/>
            <w:tcBorders>
              <w:top w:val="nil"/>
              <w:left w:val="nil"/>
              <w:bottom w:val="single" w:sz="4" w:space="0" w:color="auto"/>
              <w:right w:val="single" w:sz="4" w:space="0" w:color="auto"/>
            </w:tcBorders>
            <w:shd w:val="clear" w:color="auto" w:fill="auto"/>
            <w:noWrap/>
            <w:hideMark/>
          </w:tcPr>
          <w:p w14:paraId="627E5CD4" w14:textId="4F253E6D"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433 188</w:t>
            </w:r>
          </w:p>
        </w:tc>
        <w:tc>
          <w:tcPr>
            <w:tcW w:w="1114" w:type="dxa"/>
            <w:tcBorders>
              <w:top w:val="nil"/>
              <w:left w:val="nil"/>
              <w:bottom w:val="single" w:sz="4" w:space="0" w:color="auto"/>
              <w:right w:val="single" w:sz="4" w:space="0" w:color="auto"/>
            </w:tcBorders>
            <w:shd w:val="clear" w:color="auto" w:fill="auto"/>
            <w:noWrap/>
            <w:vAlign w:val="center"/>
            <w:hideMark/>
          </w:tcPr>
          <w:p w14:paraId="24BC09CF"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618 829</w:t>
            </w:r>
          </w:p>
        </w:tc>
      </w:tr>
      <w:tr w:rsidR="00BB6F6E" w:rsidRPr="00792E23" w14:paraId="2AD11F44" w14:textId="77777777" w:rsidTr="00192CCE">
        <w:trPr>
          <w:trHeight w:val="48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A07F75A"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w:t>
            </w:r>
          </w:p>
        </w:tc>
        <w:tc>
          <w:tcPr>
            <w:tcW w:w="4650" w:type="dxa"/>
            <w:tcBorders>
              <w:top w:val="nil"/>
              <w:left w:val="nil"/>
              <w:bottom w:val="single" w:sz="4" w:space="0" w:color="auto"/>
              <w:right w:val="single" w:sz="4" w:space="0" w:color="auto"/>
            </w:tcBorders>
            <w:shd w:val="clear" w:color="auto" w:fill="auto"/>
            <w:vAlign w:val="center"/>
            <w:hideMark/>
          </w:tcPr>
          <w:p w14:paraId="45EA55DD" w14:textId="77777777" w:rsidR="00BB6F6E"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M12 Alytus–Verebiejai per Simną, Žuvintus                             M13 Alytus–Žuvintai per Simną, Verebiejus</w:t>
            </w:r>
          </w:p>
          <w:p w14:paraId="7EA92709" w14:textId="1483E534"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C02384">
              <w:rPr>
                <w:rFonts w:ascii="Times New Roman" w:eastAsia="Times New Roman" w:hAnsi="Times New Roman" w:cs="Times New Roman"/>
                <w:i/>
                <w:iCs/>
                <w:color w:val="833C0B" w:themeColor="accent2" w:themeShade="80"/>
                <w:sz w:val="24"/>
                <w:szCs w:val="24"/>
                <w:lang w:eastAsia="lt-LT"/>
              </w:rPr>
              <w:t>(</w:t>
            </w:r>
            <w:r w:rsidRPr="00C02384">
              <w:rPr>
                <w:rFonts w:ascii="Times New Roman" w:eastAsia="Times New Roman" w:hAnsi="Times New Roman" w:cs="Times New Roman"/>
                <w:b/>
                <w:bCs/>
                <w:i/>
                <w:iCs/>
                <w:color w:val="833C0B" w:themeColor="accent2" w:themeShade="80"/>
                <w:sz w:val="24"/>
                <w:szCs w:val="24"/>
                <w:lang w:eastAsia="lt-LT"/>
              </w:rPr>
              <w:t>Pastaba</w:t>
            </w:r>
            <w:r w:rsidRPr="00C02384">
              <w:rPr>
                <w:rFonts w:ascii="Times New Roman" w:eastAsia="Times New Roman" w:hAnsi="Times New Roman" w:cs="Times New Roman"/>
                <w:i/>
                <w:iCs/>
                <w:color w:val="833C0B" w:themeColor="accent2" w:themeShade="80"/>
                <w:sz w:val="24"/>
                <w:szCs w:val="24"/>
                <w:lang w:eastAsia="lt-LT"/>
              </w:rPr>
              <w:t xml:space="preserve">: </w:t>
            </w:r>
            <w:r w:rsidRPr="00C02384">
              <w:rPr>
                <w:i/>
                <w:iCs/>
                <w:color w:val="833C0B" w:themeColor="accent2" w:themeShade="80"/>
                <w:szCs w:val="24"/>
                <w:lang w:eastAsia="lt-LT"/>
              </w:rPr>
              <w:t xml:space="preserve">maršrutą </w:t>
            </w:r>
            <w:r>
              <w:rPr>
                <w:i/>
                <w:iCs/>
                <w:color w:val="833C0B" w:themeColor="accent2" w:themeShade="80"/>
                <w:szCs w:val="24"/>
                <w:lang w:eastAsia="lt-LT"/>
              </w:rPr>
              <w:t xml:space="preserve">gali </w:t>
            </w:r>
            <w:r w:rsidRPr="00C02384">
              <w:rPr>
                <w:i/>
                <w:iCs/>
                <w:color w:val="833C0B" w:themeColor="accent2" w:themeShade="80"/>
                <w:szCs w:val="24"/>
                <w:lang w:eastAsia="lt-LT"/>
              </w:rPr>
              <w:t>aptarnau</w:t>
            </w:r>
            <w:r>
              <w:rPr>
                <w:i/>
                <w:iCs/>
                <w:color w:val="833C0B" w:themeColor="accent2" w:themeShade="80"/>
                <w:szCs w:val="24"/>
                <w:lang w:eastAsia="lt-LT"/>
              </w:rPr>
              <w:t>ti</w:t>
            </w:r>
            <w:r w:rsidRPr="00C02384">
              <w:rPr>
                <w:rFonts w:ascii="Times New Roman" w:eastAsia="Times New Roman" w:hAnsi="Times New Roman" w:cs="Times New Roman"/>
                <w:i/>
                <w:iCs/>
                <w:color w:val="833C0B" w:themeColor="accent2" w:themeShade="80"/>
                <w:sz w:val="24"/>
                <w:szCs w:val="24"/>
                <w:lang w:eastAsia="lt-LT"/>
              </w:rPr>
              <w:t xml:space="preserve"> ekologiška transporto priemonė (elektrinė ar kt. ekologiškais degalais varoma)</w:t>
            </w:r>
          </w:p>
        </w:tc>
        <w:tc>
          <w:tcPr>
            <w:tcW w:w="1135" w:type="dxa"/>
            <w:tcBorders>
              <w:top w:val="nil"/>
              <w:left w:val="nil"/>
              <w:bottom w:val="single" w:sz="4" w:space="0" w:color="auto"/>
              <w:right w:val="single" w:sz="4" w:space="0" w:color="auto"/>
            </w:tcBorders>
            <w:shd w:val="clear" w:color="auto" w:fill="auto"/>
            <w:noWrap/>
            <w:vAlign w:val="center"/>
            <w:hideMark/>
          </w:tcPr>
          <w:p w14:paraId="3A4B8153"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3 705</w:t>
            </w:r>
          </w:p>
        </w:tc>
        <w:tc>
          <w:tcPr>
            <w:tcW w:w="1135" w:type="dxa"/>
            <w:tcBorders>
              <w:top w:val="nil"/>
              <w:left w:val="nil"/>
              <w:bottom w:val="single" w:sz="4" w:space="0" w:color="auto"/>
              <w:right w:val="single" w:sz="4" w:space="0" w:color="auto"/>
            </w:tcBorders>
            <w:shd w:val="clear" w:color="auto" w:fill="auto"/>
            <w:noWrap/>
            <w:vAlign w:val="center"/>
            <w:hideMark/>
          </w:tcPr>
          <w:p w14:paraId="7DAD2D22"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44 460</w:t>
            </w:r>
          </w:p>
        </w:tc>
        <w:tc>
          <w:tcPr>
            <w:tcW w:w="1294" w:type="dxa"/>
            <w:tcBorders>
              <w:top w:val="nil"/>
              <w:left w:val="nil"/>
              <w:bottom w:val="single" w:sz="4" w:space="0" w:color="auto"/>
              <w:right w:val="single" w:sz="4" w:space="0" w:color="auto"/>
            </w:tcBorders>
            <w:shd w:val="clear" w:color="auto" w:fill="auto"/>
            <w:noWrap/>
            <w:vAlign w:val="center"/>
            <w:hideMark/>
          </w:tcPr>
          <w:p w14:paraId="77A96556" w14:textId="2F05D7BD"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311 220</w:t>
            </w:r>
          </w:p>
        </w:tc>
        <w:tc>
          <w:tcPr>
            <w:tcW w:w="1114" w:type="dxa"/>
            <w:tcBorders>
              <w:top w:val="nil"/>
              <w:left w:val="nil"/>
              <w:bottom w:val="single" w:sz="4" w:space="0" w:color="auto"/>
              <w:right w:val="single" w:sz="4" w:space="0" w:color="auto"/>
            </w:tcBorders>
            <w:shd w:val="clear" w:color="auto" w:fill="auto"/>
            <w:noWrap/>
            <w:vAlign w:val="center"/>
            <w:hideMark/>
          </w:tcPr>
          <w:p w14:paraId="38A19B57"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444 600</w:t>
            </w:r>
          </w:p>
        </w:tc>
      </w:tr>
      <w:tr w:rsidR="00BB6F6E" w:rsidRPr="00792E23" w14:paraId="56FD9284" w14:textId="77777777" w:rsidTr="00BB6F6E">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3A93232"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6</w:t>
            </w:r>
          </w:p>
        </w:tc>
        <w:tc>
          <w:tcPr>
            <w:tcW w:w="4650" w:type="dxa"/>
            <w:tcBorders>
              <w:top w:val="nil"/>
              <w:left w:val="nil"/>
              <w:bottom w:val="single" w:sz="4" w:space="0" w:color="auto"/>
              <w:right w:val="single" w:sz="4" w:space="0" w:color="auto"/>
            </w:tcBorders>
            <w:shd w:val="clear" w:color="auto" w:fill="auto"/>
            <w:noWrap/>
            <w:vAlign w:val="center"/>
            <w:hideMark/>
          </w:tcPr>
          <w:p w14:paraId="7CF76E5E" w14:textId="772BECAB"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M14 Alytus–Simnas–Kalesninkai</w:t>
            </w:r>
          </w:p>
        </w:tc>
        <w:tc>
          <w:tcPr>
            <w:tcW w:w="1135" w:type="dxa"/>
            <w:tcBorders>
              <w:top w:val="nil"/>
              <w:left w:val="nil"/>
              <w:bottom w:val="single" w:sz="4" w:space="0" w:color="auto"/>
              <w:right w:val="single" w:sz="4" w:space="0" w:color="auto"/>
            </w:tcBorders>
            <w:shd w:val="clear" w:color="auto" w:fill="auto"/>
            <w:noWrap/>
            <w:vAlign w:val="center"/>
            <w:hideMark/>
          </w:tcPr>
          <w:p w14:paraId="3B5213EB"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2 997</w:t>
            </w:r>
          </w:p>
        </w:tc>
        <w:tc>
          <w:tcPr>
            <w:tcW w:w="1135" w:type="dxa"/>
            <w:tcBorders>
              <w:top w:val="nil"/>
              <w:left w:val="nil"/>
              <w:bottom w:val="single" w:sz="4" w:space="0" w:color="auto"/>
              <w:right w:val="single" w:sz="4" w:space="0" w:color="auto"/>
            </w:tcBorders>
            <w:shd w:val="clear" w:color="auto" w:fill="auto"/>
            <w:noWrap/>
            <w:vAlign w:val="center"/>
            <w:hideMark/>
          </w:tcPr>
          <w:p w14:paraId="56D2FD4E"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35 961</w:t>
            </w:r>
          </w:p>
        </w:tc>
        <w:tc>
          <w:tcPr>
            <w:tcW w:w="1294" w:type="dxa"/>
            <w:tcBorders>
              <w:top w:val="nil"/>
              <w:left w:val="nil"/>
              <w:bottom w:val="single" w:sz="4" w:space="0" w:color="auto"/>
              <w:right w:val="single" w:sz="4" w:space="0" w:color="auto"/>
            </w:tcBorders>
            <w:shd w:val="clear" w:color="auto" w:fill="auto"/>
            <w:noWrap/>
            <w:hideMark/>
          </w:tcPr>
          <w:p w14:paraId="774C787E" w14:textId="39D10C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251 748</w:t>
            </w:r>
          </w:p>
        </w:tc>
        <w:tc>
          <w:tcPr>
            <w:tcW w:w="1114" w:type="dxa"/>
            <w:tcBorders>
              <w:top w:val="nil"/>
              <w:left w:val="nil"/>
              <w:bottom w:val="single" w:sz="4" w:space="0" w:color="auto"/>
              <w:right w:val="single" w:sz="4" w:space="0" w:color="auto"/>
            </w:tcBorders>
            <w:shd w:val="clear" w:color="auto" w:fill="auto"/>
            <w:noWrap/>
            <w:vAlign w:val="center"/>
            <w:hideMark/>
          </w:tcPr>
          <w:p w14:paraId="4BB76DD6"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359 610</w:t>
            </w:r>
          </w:p>
        </w:tc>
      </w:tr>
      <w:tr w:rsidR="00BB6F6E" w:rsidRPr="00792E23" w14:paraId="6989AC53" w14:textId="77777777" w:rsidTr="00BB6F6E">
        <w:trPr>
          <w:trHeight w:val="641"/>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8EAC1BF"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7</w:t>
            </w:r>
          </w:p>
        </w:tc>
        <w:tc>
          <w:tcPr>
            <w:tcW w:w="4650" w:type="dxa"/>
            <w:tcBorders>
              <w:top w:val="nil"/>
              <w:left w:val="nil"/>
              <w:bottom w:val="single" w:sz="4" w:space="0" w:color="auto"/>
              <w:right w:val="single" w:sz="4" w:space="0" w:color="auto"/>
            </w:tcBorders>
            <w:shd w:val="clear" w:color="auto" w:fill="auto"/>
            <w:vAlign w:val="center"/>
            <w:hideMark/>
          </w:tcPr>
          <w:p w14:paraId="41179687"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M16 Alytus–Krokialaukis–Santaika</w:t>
            </w:r>
            <w:r w:rsidRPr="00792E23">
              <w:rPr>
                <w:rFonts w:ascii="Times New Roman" w:eastAsia="Times New Roman" w:hAnsi="Times New Roman" w:cs="Times New Roman"/>
                <w:sz w:val="24"/>
                <w:szCs w:val="24"/>
                <w:lang w:eastAsia="lt-LT"/>
              </w:rPr>
              <w:br/>
              <w:t>M17 Alytus–Krokialaukis–Santaika-Žuvinto rez.</w:t>
            </w:r>
          </w:p>
        </w:tc>
        <w:tc>
          <w:tcPr>
            <w:tcW w:w="1135" w:type="dxa"/>
            <w:tcBorders>
              <w:top w:val="nil"/>
              <w:left w:val="nil"/>
              <w:bottom w:val="single" w:sz="4" w:space="0" w:color="auto"/>
              <w:right w:val="single" w:sz="4" w:space="0" w:color="auto"/>
            </w:tcBorders>
            <w:shd w:val="clear" w:color="auto" w:fill="auto"/>
            <w:noWrap/>
            <w:vAlign w:val="center"/>
            <w:hideMark/>
          </w:tcPr>
          <w:p w14:paraId="40F6803A"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4 090</w:t>
            </w:r>
          </w:p>
        </w:tc>
        <w:tc>
          <w:tcPr>
            <w:tcW w:w="1135" w:type="dxa"/>
            <w:tcBorders>
              <w:top w:val="nil"/>
              <w:left w:val="nil"/>
              <w:bottom w:val="single" w:sz="4" w:space="0" w:color="auto"/>
              <w:right w:val="single" w:sz="4" w:space="0" w:color="auto"/>
            </w:tcBorders>
            <w:shd w:val="clear" w:color="auto" w:fill="auto"/>
            <w:noWrap/>
            <w:vAlign w:val="center"/>
            <w:hideMark/>
          </w:tcPr>
          <w:p w14:paraId="4BA1F9FA"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49 074</w:t>
            </w:r>
          </w:p>
        </w:tc>
        <w:tc>
          <w:tcPr>
            <w:tcW w:w="1294" w:type="dxa"/>
            <w:tcBorders>
              <w:top w:val="nil"/>
              <w:left w:val="nil"/>
              <w:bottom w:val="single" w:sz="4" w:space="0" w:color="auto"/>
              <w:right w:val="single" w:sz="4" w:space="0" w:color="auto"/>
            </w:tcBorders>
            <w:shd w:val="clear" w:color="auto" w:fill="auto"/>
            <w:noWrap/>
            <w:hideMark/>
          </w:tcPr>
          <w:p w14:paraId="1FFFBB8C" w14:textId="32897F13"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343 560</w:t>
            </w:r>
          </w:p>
        </w:tc>
        <w:tc>
          <w:tcPr>
            <w:tcW w:w="1114" w:type="dxa"/>
            <w:tcBorders>
              <w:top w:val="nil"/>
              <w:left w:val="nil"/>
              <w:bottom w:val="single" w:sz="4" w:space="0" w:color="auto"/>
              <w:right w:val="single" w:sz="4" w:space="0" w:color="auto"/>
            </w:tcBorders>
            <w:shd w:val="clear" w:color="auto" w:fill="auto"/>
            <w:noWrap/>
            <w:vAlign w:val="center"/>
            <w:hideMark/>
          </w:tcPr>
          <w:p w14:paraId="30CAA787"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490 740</w:t>
            </w:r>
          </w:p>
        </w:tc>
      </w:tr>
      <w:tr w:rsidR="00BB6F6E" w:rsidRPr="00792E23" w14:paraId="20785C04" w14:textId="77777777" w:rsidTr="00BB6F6E">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1A4D487"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8</w:t>
            </w:r>
          </w:p>
        </w:tc>
        <w:tc>
          <w:tcPr>
            <w:tcW w:w="4650" w:type="dxa"/>
            <w:tcBorders>
              <w:top w:val="nil"/>
              <w:left w:val="nil"/>
              <w:bottom w:val="single" w:sz="4" w:space="0" w:color="auto"/>
              <w:right w:val="single" w:sz="4" w:space="0" w:color="auto"/>
            </w:tcBorders>
            <w:shd w:val="clear" w:color="auto" w:fill="auto"/>
            <w:vAlign w:val="center"/>
            <w:hideMark/>
          </w:tcPr>
          <w:p w14:paraId="0B7A19DC"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M18 Alytus–Eigirdonys per Kedonis, Butrimonis</w:t>
            </w:r>
          </w:p>
        </w:tc>
        <w:tc>
          <w:tcPr>
            <w:tcW w:w="1135" w:type="dxa"/>
            <w:tcBorders>
              <w:top w:val="nil"/>
              <w:left w:val="nil"/>
              <w:bottom w:val="single" w:sz="4" w:space="0" w:color="auto"/>
              <w:right w:val="single" w:sz="4" w:space="0" w:color="auto"/>
            </w:tcBorders>
            <w:shd w:val="clear" w:color="auto" w:fill="auto"/>
            <w:noWrap/>
            <w:vAlign w:val="center"/>
            <w:hideMark/>
          </w:tcPr>
          <w:p w14:paraId="663EC617"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2 166</w:t>
            </w:r>
          </w:p>
        </w:tc>
        <w:tc>
          <w:tcPr>
            <w:tcW w:w="1135" w:type="dxa"/>
            <w:tcBorders>
              <w:top w:val="nil"/>
              <w:left w:val="nil"/>
              <w:bottom w:val="single" w:sz="4" w:space="0" w:color="auto"/>
              <w:right w:val="single" w:sz="4" w:space="0" w:color="auto"/>
            </w:tcBorders>
            <w:shd w:val="clear" w:color="auto" w:fill="auto"/>
            <w:noWrap/>
            <w:vAlign w:val="center"/>
            <w:hideMark/>
          </w:tcPr>
          <w:p w14:paraId="114250E7"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25 992</w:t>
            </w:r>
          </w:p>
        </w:tc>
        <w:tc>
          <w:tcPr>
            <w:tcW w:w="1294" w:type="dxa"/>
            <w:tcBorders>
              <w:top w:val="nil"/>
              <w:left w:val="nil"/>
              <w:bottom w:val="single" w:sz="4" w:space="0" w:color="auto"/>
              <w:right w:val="single" w:sz="4" w:space="0" w:color="auto"/>
            </w:tcBorders>
            <w:shd w:val="clear" w:color="auto" w:fill="auto"/>
            <w:noWrap/>
            <w:hideMark/>
          </w:tcPr>
          <w:p w14:paraId="38265AA7" w14:textId="336B8971"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181 944</w:t>
            </w:r>
          </w:p>
        </w:tc>
        <w:tc>
          <w:tcPr>
            <w:tcW w:w="1114" w:type="dxa"/>
            <w:tcBorders>
              <w:top w:val="nil"/>
              <w:left w:val="nil"/>
              <w:bottom w:val="single" w:sz="4" w:space="0" w:color="auto"/>
              <w:right w:val="single" w:sz="4" w:space="0" w:color="auto"/>
            </w:tcBorders>
            <w:shd w:val="clear" w:color="auto" w:fill="auto"/>
            <w:noWrap/>
            <w:vAlign w:val="center"/>
            <w:hideMark/>
          </w:tcPr>
          <w:p w14:paraId="32707D01"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259 920</w:t>
            </w:r>
          </w:p>
        </w:tc>
      </w:tr>
      <w:tr w:rsidR="00BB6F6E" w:rsidRPr="00792E23" w14:paraId="6DC76218" w14:textId="77777777" w:rsidTr="00BB6F6E">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46ED853"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9</w:t>
            </w:r>
          </w:p>
        </w:tc>
        <w:tc>
          <w:tcPr>
            <w:tcW w:w="4650" w:type="dxa"/>
            <w:tcBorders>
              <w:top w:val="nil"/>
              <w:left w:val="nil"/>
              <w:bottom w:val="single" w:sz="4" w:space="0" w:color="auto"/>
              <w:right w:val="single" w:sz="4" w:space="0" w:color="auto"/>
            </w:tcBorders>
            <w:shd w:val="clear" w:color="auto" w:fill="auto"/>
            <w:vAlign w:val="center"/>
            <w:hideMark/>
          </w:tcPr>
          <w:p w14:paraId="6B6DBDF1"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M22 Alytus–Simnas–Verebiejai–Krokialaukis–Santaika–Alytus</w:t>
            </w:r>
          </w:p>
        </w:tc>
        <w:tc>
          <w:tcPr>
            <w:tcW w:w="1135" w:type="dxa"/>
            <w:tcBorders>
              <w:top w:val="nil"/>
              <w:left w:val="nil"/>
              <w:bottom w:val="single" w:sz="4" w:space="0" w:color="auto"/>
              <w:right w:val="single" w:sz="4" w:space="0" w:color="auto"/>
            </w:tcBorders>
            <w:shd w:val="clear" w:color="auto" w:fill="auto"/>
            <w:noWrap/>
            <w:vAlign w:val="center"/>
            <w:hideMark/>
          </w:tcPr>
          <w:p w14:paraId="6C1CC5ED"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2 843</w:t>
            </w:r>
          </w:p>
        </w:tc>
        <w:tc>
          <w:tcPr>
            <w:tcW w:w="1135" w:type="dxa"/>
            <w:tcBorders>
              <w:top w:val="nil"/>
              <w:left w:val="nil"/>
              <w:bottom w:val="single" w:sz="4" w:space="0" w:color="auto"/>
              <w:right w:val="single" w:sz="4" w:space="0" w:color="auto"/>
            </w:tcBorders>
            <w:shd w:val="clear" w:color="auto" w:fill="auto"/>
            <w:noWrap/>
            <w:vAlign w:val="center"/>
            <w:hideMark/>
          </w:tcPr>
          <w:p w14:paraId="26E20D36"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34 117</w:t>
            </w:r>
          </w:p>
        </w:tc>
        <w:tc>
          <w:tcPr>
            <w:tcW w:w="1294" w:type="dxa"/>
            <w:tcBorders>
              <w:top w:val="nil"/>
              <w:left w:val="nil"/>
              <w:bottom w:val="single" w:sz="4" w:space="0" w:color="auto"/>
              <w:right w:val="single" w:sz="4" w:space="0" w:color="auto"/>
            </w:tcBorders>
            <w:shd w:val="clear" w:color="auto" w:fill="auto"/>
            <w:noWrap/>
            <w:hideMark/>
          </w:tcPr>
          <w:p w14:paraId="49218AB0" w14:textId="5983C9AC"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238 812</w:t>
            </w:r>
          </w:p>
        </w:tc>
        <w:tc>
          <w:tcPr>
            <w:tcW w:w="1114" w:type="dxa"/>
            <w:tcBorders>
              <w:top w:val="nil"/>
              <w:left w:val="nil"/>
              <w:bottom w:val="single" w:sz="4" w:space="0" w:color="auto"/>
              <w:right w:val="single" w:sz="4" w:space="0" w:color="auto"/>
            </w:tcBorders>
            <w:shd w:val="clear" w:color="auto" w:fill="auto"/>
            <w:noWrap/>
            <w:vAlign w:val="center"/>
            <w:hideMark/>
          </w:tcPr>
          <w:p w14:paraId="26D25303"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341 170</w:t>
            </w:r>
          </w:p>
        </w:tc>
      </w:tr>
      <w:tr w:rsidR="00BB6F6E" w:rsidRPr="00792E23" w14:paraId="22C6C820" w14:textId="77777777" w:rsidTr="00BB6F6E">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50B21EA"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10</w:t>
            </w:r>
          </w:p>
        </w:tc>
        <w:tc>
          <w:tcPr>
            <w:tcW w:w="4650" w:type="dxa"/>
            <w:tcBorders>
              <w:top w:val="nil"/>
              <w:left w:val="nil"/>
              <w:bottom w:val="single" w:sz="4" w:space="0" w:color="auto"/>
              <w:right w:val="single" w:sz="4" w:space="0" w:color="auto"/>
            </w:tcBorders>
            <w:shd w:val="clear" w:color="auto" w:fill="auto"/>
            <w:noWrap/>
            <w:vAlign w:val="center"/>
            <w:hideMark/>
          </w:tcPr>
          <w:p w14:paraId="6720D6C3" w14:textId="77777777" w:rsidR="00BB6F6E" w:rsidRPr="00792E23" w:rsidRDefault="00BB6F6E" w:rsidP="00BB6F6E">
            <w:pPr>
              <w:spacing w:after="0" w:line="240" w:lineRule="auto"/>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M23 Alytus–Punia–Butrimonys–Eigirdonys</w:t>
            </w:r>
          </w:p>
        </w:tc>
        <w:tc>
          <w:tcPr>
            <w:tcW w:w="1135" w:type="dxa"/>
            <w:tcBorders>
              <w:top w:val="nil"/>
              <w:left w:val="nil"/>
              <w:bottom w:val="single" w:sz="4" w:space="0" w:color="auto"/>
              <w:right w:val="single" w:sz="4" w:space="0" w:color="auto"/>
            </w:tcBorders>
            <w:shd w:val="clear" w:color="auto" w:fill="auto"/>
            <w:noWrap/>
            <w:vAlign w:val="center"/>
            <w:hideMark/>
          </w:tcPr>
          <w:p w14:paraId="71DBDEFD"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5 397</w:t>
            </w:r>
          </w:p>
        </w:tc>
        <w:tc>
          <w:tcPr>
            <w:tcW w:w="1135" w:type="dxa"/>
            <w:tcBorders>
              <w:top w:val="nil"/>
              <w:left w:val="nil"/>
              <w:bottom w:val="single" w:sz="4" w:space="0" w:color="auto"/>
              <w:right w:val="single" w:sz="4" w:space="0" w:color="auto"/>
            </w:tcBorders>
            <w:shd w:val="clear" w:color="auto" w:fill="auto"/>
            <w:noWrap/>
            <w:vAlign w:val="center"/>
            <w:hideMark/>
          </w:tcPr>
          <w:p w14:paraId="1B067C2F"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64 764</w:t>
            </w:r>
          </w:p>
        </w:tc>
        <w:tc>
          <w:tcPr>
            <w:tcW w:w="1294" w:type="dxa"/>
            <w:tcBorders>
              <w:top w:val="nil"/>
              <w:left w:val="nil"/>
              <w:bottom w:val="single" w:sz="4" w:space="0" w:color="auto"/>
              <w:right w:val="single" w:sz="4" w:space="0" w:color="auto"/>
            </w:tcBorders>
            <w:shd w:val="clear" w:color="auto" w:fill="auto"/>
            <w:noWrap/>
            <w:hideMark/>
          </w:tcPr>
          <w:p w14:paraId="62D6DCAE" w14:textId="4309416C"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453 348</w:t>
            </w:r>
          </w:p>
        </w:tc>
        <w:tc>
          <w:tcPr>
            <w:tcW w:w="1114" w:type="dxa"/>
            <w:tcBorders>
              <w:top w:val="nil"/>
              <w:left w:val="nil"/>
              <w:bottom w:val="single" w:sz="4" w:space="0" w:color="auto"/>
              <w:right w:val="single" w:sz="4" w:space="0" w:color="auto"/>
            </w:tcBorders>
            <w:shd w:val="clear" w:color="auto" w:fill="auto"/>
            <w:noWrap/>
            <w:vAlign w:val="center"/>
            <w:hideMark/>
          </w:tcPr>
          <w:p w14:paraId="67DCF598"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647 640</w:t>
            </w:r>
          </w:p>
        </w:tc>
      </w:tr>
      <w:tr w:rsidR="00BB6F6E" w:rsidRPr="00792E23" w14:paraId="61D93E92" w14:textId="77777777" w:rsidTr="00BB6F6E">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EF8296D"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11</w:t>
            </w:r>
          </w:p>
        </w:tc>
        <w:tc>
          <w:tcPr>
            <w:tcW w:w="4650" w:type="dxa"/>
            <w:tcBorders>
              <w:top w:val="nil"/>
              <w:left w:val="nil"/>
              <w:bottom w:val="single" w:sz="4" w:space="0" w:color="auto"/>
              <w:right w:val="single" w:sz="4" w:space="0" w:color="auto"/>
            </w:tcBorders>
            <w:shd w:val="clear" w:color="auto" w:fill="auto"/>
            <w:noWrap/>
            <w:vAlign w:val="center"/>
            <w:hideMark/>
          </w:tcPr>
          <w:p w14:paraId="5159FE1B" w14:textId="77777777" w:rsidR="00BB6F6E" w:rsidRPr="00792E23" w:rsidRDefault="00BB6F6E" w:rsidP="00BB6F6E">
            <w:pPr>
              <w:spacing w:after="0" w:line="240" w:lineRule="auto"/>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M25 Alytus („Gulbynė“)–SB „Volungėlė“, „Pušelė“</w:t>
            </w:r>
          </w:p>
        </w:tc>
        <w:tc>
          <w:tcPr>
            <w:tcW w:w="1135" w:type="dxa"/>
            <w:tcBorders>
              <w:top w:val="nil"/>
              <w:left w:val="nil"/>
              <w:bottom w:val="single" w:sz="4" w:space="0" w:color="auto"/>
              <w:right w:val="single" w:sz="4" w:space="0" w:color="auto"/>
            </w:tcBorders>
            <w:shd w:val="clear" w:color="auto" w:fill="auto"/>
            <w:noWrap/>
            <w:vAlign w:val="center"/>
            <w:hideMark/>
          </w:tcPr>
          <w:p w14:paraId="047644E7"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3 180</w:t>
            </w:r>
          </w:p>
        </w:tc>
        <w:tc>
          <w:tcPr>
            <w:tcW w:w="1135" w:type="dxa"/>
            <w:tcBorders>
              <w:top w:val="nil"/>
              <w:left w:val="nil"/>
              <w:bottom w:val="single" w:sz="4" w:space="0" w:color="auto"/>
              <w:right w:val="single" w:sz="4" w:space="0" w:color="auto"/>
            </w:tcBorders>
            <w:shd w:val="clear" w:color="auto" w:fill="auto"/>
            <w:noWrap/>
            <w:vAlign w:val="center"/>
            <w:hideMark/>
          </w:tcPr>
          <w:p w14:paraId="483E0565"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38 160</w:t>
            </w:r>
          </w:p>
        </w:tc>
        <w:tc>
          <w:tcPr>
            <w:tcW w:w="1294" w:type="dxa"/>
            <w:tcBorders>
              <w:top w:val="nil"/>
              <w:left w:val="nil"/>
              <w:bottom w:val="single" w:sz="4" w:space="0" w:color="auto"/>
              <w:right w:val="single" w:sz="4" w:space="0" w:color="auto"/>
            </w:tcBorders>
            <w:shd w:val="clear" w:color="auto" w:fill="auto"/>
            <w:noWrap/>
            <w:hideMark/>
          </w:tcPr>
          <w:p w14:paraId="0E61C55E" w14:textId="39EDFBAE"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267 120</w:t>
            </w:r>
          </w:p>
        </w:tc>
        <w:tc>
          <w:tcPr>
            <w:tcW w:w="1114" w:type="dxa"/>
            <w:tcBorders>
              <w:top w:val="nil"/>
              <w:left w:val="nil"/>
              <w:bottom w:val="single" w:sz="4" w:space="0" w:color="auto"/>
              <w:right w:val="single" w:sz="4" w:space="0" w:color="auto"/>
            </w:tcBorders>
            <w:shd w:val="clear" w:color="auto" w:fill="auto"/>
            <w:noWrap/>
            <w:vAlign w:val="center"/>
            <w:hideMark/>
          </w:tcPr>
          <w:p w14:paraId="57DD5A2C"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381 600</w:t>
            </w:r>
          </w:p>
        </w:tc>
      </w:tr>
      <w:tr w:rsidR="00BB6F6E" w:rsidRPr="00792E23" w14:paraId="442A6043" w14:textId="77777777" w:rsidTr="00BB6F6E">
        <w:trPr>
          <w:trHeight w:val="362"/>
        </w:trPr>
        <w:tc>
          <w:tcPr>
            <w:tcW w:w="570" w:type="dxa"/>
            <w:tcBorders>
              <w:top w:val="nil"/>
              <w:left w:val="single" w:sz="4" w:space="0" w:color="auto"/>
              <w:bottom w:val="single" w:sz="4" w:space="0" w:color="auto"/>
              <w:right w:val="single" w:sz="4" w:space="0" w:color="auto"/>
            </w:tcBorders>
            <w:shd w:val="clear" w:color="000000" w:fill="F2F2F2"/>
            <w:vAlign w:val="center"/>
            <w:hideMark/>
          </w:tcPr>
          <w:p w14:paraId="66425927" w14:textId="77777777" w:rsidR="00BB6F6E" w:rsidRPr="00792E23" w:rsidRDefault="00BB6F6E" w:rsidP="00BB6F6E">
            <w:pPr>
              <w:spacing w:after="0" w:line="240" w:lineRule="auto"/>
              <w:jc w:val="center"/>
              <w:rPr>
                <w:rFonts w:ascii="Times New Roman" w:eastAsia="Times New Roman" w:hAnsi="Times New Roman" w:cs="Times New Roman"/>
                <w:b/>
                <w:bCs/>
                <w:sz w:val="24"/>
                <w:szCs w:val="24"/>
                <w:lang w:eastAsia="lt-LT"/>
              </w:rPr>
            </w:pPr>
            <w:r w:rsidRPr="00792E23">
              <w:rPr>
                <w:rFonts w:ascii="Times New Roman" w:eastAsia="Times New Roman" w:hAnsi="Times New Roman" w:cs="Times New Roman"/>
                <w:b/>
                <w:bCs/>
                <w:sz w:val="24"/>
                <w:szCs w:val="24"/>
                <w:lang w:eastAsia="lt-LT"/>
              </w:rPr>
              <w:t>12</w:t>
            </w:r>
          </w:p>
        </w:tc>
        <w:tc>
          <w:tcPr>
            <w:tcW w:w="4650" w:type="dxa"/>
            <w:tcBorders>
              <w:top w:val="nil"/>
              <w:left w:val="nil"/>
              <w:bottom w:val="single" w:sz="4" w:space="0" w:color="auto"/>
              <w:right w:val="single" w:sz="4" w:space="0" w:color="auto"/>
            </w:tcBorders>
            <w:shd w:val="clear" w:color="000000" w:fill="F2F2F2"/>
            <w:vAlign w:val="center"/>
            <w:hideMark/>
          </w:tcPr>
          <w:p w14:paraId="1A631F83" w14:textId="77777777" w:rsidR="00BB6F6E" w:rsidRPr="00792E23" w:rsidRDefault="00BB6F6E" w:rsidP="00BB6F6E">
            <w:pPr>
              <w:spacing w:after="0" w:line="240" w:lineRule="auto"/>
              <w:jc w:val="right"/>
              <w:rPr>
                <w:rFonts w:ascii="Times New Roman" w:eastAsia="Times New Roman" w:hAnsi="Times New Roman" w:cs="Times New Roman"/>
                <w:b/>
                <w:bCs/>
                <w:sz w:val="24"/>
                <w:szCs w:val="24"/>
                <w:lang w:eastAsia="lt-LT"/>
              </w:rPr>
            </w:pPr>
            <w:r w:rsidRPr="00792E23">
              <w:rPr>
                <w:rFonts w:ascii="Times New Roman" w:eastAsia="Times New Roman" w:hAnsi="Times New Roman" w:cs="Times New Roman"/>
                <w:b/>
                <w:bCs/>
                <w:sz w:val="24"/>
                <w:szCs w:val="24"/>
                <w:lang w:eastAsia="lt-LT"/>
              </w:rPr>
              <w:t>Iš viso:</w:t>
            </w:r>
          </w:p>
        </w:tc>
        <w:tc>
          <w:tcPr>
            <w:tcW w:w="1135" w:type="dxa"/>
            <w:tcBorders>
              <w:top w:val="nil"/>
              <w:left w:val="nil"/>
              <w:bottom w:val="single" w:sz="4" w:space="0" w:color="auto"/>
              <w:right w:val="single" w:sz="4" w:space="0" w:color="auto"/>
            </w:tcBorders>
            <w:shd w:val="clear" w:color="000000" w:fill="F2F2F2"/>
            <w:hideMark/>
          </w:tcPr>
          <w:p w14:paraId="67BC9F1B" w14:textId="3B4A45CA" w:rsidR="00BB6F6E" w:rsidRPr="00E84893" w:rsidRDefault="00BB6F6E" w:rsidP="00BB6F6E">
            <w:pPr>
              <w:spacing w:after="0" w:line="240" w:lineRule="auto"/>
              <w:jc w:val="center"/>
              <w:rPr>
                <w:rFonts w:ascii="Times New Roman" w:eastAsia="Times New Roman" w:hAnsi="Times New Roman" w:cs="Times New Roman"/>
                <w:b/>
                <w:bCs/>
                <w:sz w:val="24"/>
                <w:szCs w:val="24"/>
                <w:lang w:eastAsia="lt-LT"/>
              </w:rPr>
            </w:pPr>
            <w:r w:rsidRPr="00E84893">
              <w:rPr>
                <w:rFonts w:ascii="Times New Roman" w:hAnsi="Times New Roman" w:cs="Times New Roman"/>
                <w:b/>
                <w:bCs/>
                <w:sz w:val="24"/>
                <w:szCs w:val="24"/>
              </w:rPr>
              <w:t>33 584</w:t>
            </w:r>
          </w:p>
        </w:tc>
        <w:tc>
          <w:tcPr>
            <w:tcW w:w="1135" w:type="dxa"/>
            <w:tcBorders>
              <w:top w:val="nil"/>
              <w:left w:val="nil"/>
              <w:bottom w:val="single" w:sz="4" w:space="0" w:color="auto"/>
              <w:right w:val="single" w:sz="4" w:space="0" w:color="auto"/>
            </w:tcBorders>
            <w:shd w:val="clear" w:color="000000" w:fill="F2F2F2"/>
            <w:hideMark/>
          </w:tcPr>
          <w:p w14:paraId="4A30C9B1" w14:textId="3D642ED6" w:rsidR="00BB6F6E" w:rsidRPr="00E84893" w:rsidRDefault="00BB6F6E" w:rsidP="00BB6F6E">
            <w:pPr>
              <w:spacing w:after="0" w:line="240" w:lineRule="auto"/>
              <w:jc w:val="center"/>
              <w:rPr>
                <w:rFonts w:ascii="Times New Roman" w:eastAsia="Times New Roman" w:hAnsi="Times New Roman" w:cs="Times New Roman"/>
                <w:b/>
                <w:bCs/>
                <w:sz w:val="24"/>
                <w:szCs w:val="24"/>
                <w:lang w:eastAsia="lt-LT"/>
              </w:rPr>
            </w:pPr>
            <w:r w:rsidRPr="00E84893">
              <w:rPr>
                <w:rFonts w:ascii="Times New Roman" w:hAnsi="Times New Roman" w:cs="Times New Roman"/>
                <w:b/>
                <w:bCs/>
                <w:sz w:val="24"/>
                <w:szCs w:val="24"/>
              </w:rPr>
              <w:t>403 009</w:t>
            </w:r>
          </w:p>
        </w:tc>
        <w:tc>
          <w:tcPr>
            <w:tcW w:w="1294" w:type="dxa"/>
            <w:tcBorders>
              <w:top w:val="nil"/>
              <w:left w:val="nil"/>
              <w:bottom w:val="single" w:sz="4" w:space="0" w:color="auto"/>
              <w:right w:val="single" w:sz="4" w:space="0" w:color="auto"/>
            </w:tcBorders>
            <w:shd w:val="clear" w:color="000000" w:fill="F2F2F2"/>
            <w:hideMark/>
          </w:tcPr>
          <w:p w14:paraId="4CB660F2" w14:textId="6EA57C06" w:rsidR="00BB6F6E" w:rsidRPr="00BB6F6E" w:rsidRDefault="00BB6F6E" w:rsidP="00BB6F6E">
            <w:pPr>
              <w:spacing w:after="0" w:line="240" w:lineRule="auto"/>
              <w:rPr>
                <w:rFonts w:ascii="Times New Roman" w:eastAsia="Times New Roman" w:hAnsi="Times New Roman" w:cs="Times New Roman"/>
                <w:b/>
                <w:bCs/>
                <w:color w:val="000000"/>
                <w:sz w:val="24"/>
                <w:szCs w:val="24"/>
                <w:lang w:eastAsia="lt-LT"/>
              </w:rPr>
            </w:pPr>
            <w:r w:rsidRPr="00BB6F6E">
              <w:rPr>
                <w:rFonts w:ascii="Times New Roman" w:eastAsia="Times New Roman" w:hAnsi="Times New Roman" w:cs="Times New Roman"/>
                <w:b/>
                <w:bCs/>
                <w:color w:val="000000"/>
                <w:sz w:val="24"/>
                <w:szCs w:val="24"/>
                <w:lang w:eastAsia="lt-LT"/>
              </w:rPr>
              <w:t>2 821 140</w:t>
            </w:r>
          </w:p>
        </w:tc>
        <w:tc>
          <w:tcPr>
            <w:tcW w:w="1114" w:type="dxa"/>
            <w:tcBorders>
              <w:top w:val="nil"/>
              <w:left w:val="nil"/>
              <w:bottom w:val="single" w:sz="4" w:space="0" w:color="auto"/>
              <w:right w:val="single" w:sz="4" w:space="0" w:color="auto"/>
            </w:tcBorders>
            <w:shd w:val="clear" w:color="000000" w:fill="F2F2F2"/>
            <w:hideMark/>
          </w:tcPr>
          <w:p w14:paraId="0BB1EEFF" w14:textId="7CAD7E8C" w:rsidR="00BB6F6E" w:rsidRPr="00E84893" w:rsidRDefault="00BB6F6E" w:rsidP="0073460C">
            <w:pPr>
              <w:spacing w:after="0" w:line="240" w:lineRule="auto"/>
              <w:rPr>
                <w:rFonts w:ascii="Times New Roman" w:eastAsia="Times New Roman" w:hAnsi="Times New Roman" w:cs="Times New Roman"/>
                <w:b/>
                <w:bCs/>
                <w:sz w:val="24"/>
                <w:szCs w:val="24"/>
                <w:lang w:eastAsia="lt-LT"/>
              </w:rPr>
            </w:pPr>
            <w:r w:rsidRPr="0073460C">
              <w:rPr>
                <w:rFonts w:ascii="Times New Roman" w:hAnsi="Times New Roman" w:cs="Times New Roman"/>
                <w:b/>
                <w:bCs/>
              </w:rPr>
              <w:t>4 030 089</w:t>
            </w:r>
          </w:p>
        </w:tc>
      </w:tr>
    </w:tbl>
    <w:p w14:paraId="2B82882B" w14:textId="77777777" w:rsidR="00792E23" w:rsidRDefault="00792E23" w:rsidP="00B202DF">
      <w:pPr>
        <w:pStyle w:val="Sraopastraipa"/>
        <w:tabs>
          <w:tab w:val="left" w:pos="426"/>
          <w:tab w:val="left" w:pos="709"/>
        </w:tabs>
        <w:spacing w:after="0" w:line="240" w:lineRule="auto"/>
        <w:ind w:left="0"/>
        <w:jc w:val="both"/>
        <w:rPr>
          <w:rFonts w:ascii="Times New Roman" w:eastAsia="Calibri" w:hAnsi="Times New Roman" w:cs="Times New Roman"/>
          <w:b/>
          <w:sz w:val="24"/>
          <w:szCs w:val="24"/>
        </w:rPr>
      </w:pPr>
    </w:p>
    <w:p w14:paraId="02BAD357" w14:textId="198EE263" w:rsidR="00570211" w:rsidRPr="00684417" w:rsidRDefault="00570211" w:rsidP="00B202DF">
      <w:pPr>
        <w:pStyle w:val="Pagrindiniotekstotrauka2"/>
        <w:numPr>
          <w:ilvl w:val="2"/>
          <w:numId w:val="2"/>
        </w:numPr>
        <w:tabs>
          <w:tab w:val="left" w:pos="426"/>
          <w:tab w:val="left" w:pos="709"/>
        </w:tabs>
        <w:spacing w:after="0" w:line="240" w:lineRule="auto"/>
        <w:ind w:left="0" w:firstLine="0"/>
        <w:jc w:val="both"/>
        <w:rPr>
          <w:rFonts w:ascii="Times New Roman" w:hAnsi="Times New Roman"/>
          <w:i/>
          <w:iCs/>
          <w:szCs w:val="24"/>
          <w:lang w:val="lt-LT"/>
        </w:rPr>
      </w:pPr>
      <w:r w:rsidRPr="00684417">
        <w:rPr>
          <w:rFonts w:ascii="Times New Roman" w:hAnsi="Times New Roman"/>
          <w:i/>
          <w:iCs/>
          <w:szCs w:val="24"/>
          <w:lang w:val="lt-LT"/>
        </w:rPr>
        <w:t>II pirkimo dalis, autobusų maršrutų sąrašas:</w:t>
      </w:r>
    </w:p>
    <w:tbl>
      <w:tblPr>
        <w:tblW w:w="9883" w:type="dxa"/>
        <w:jc w:val="center"/>
        <w:tblLook w:val="04A0" w:firstRow="1" w:lastRow="0" w:firstColumn="1" w:lastColumn="0" w:noHBand="0" w:noVBand="1"/>
      </w:tblPr>
      <w:tblGrid>
        <w:gridCol w:w="570"/>
        <w:gridCol w:w="4643"/>
        <w:gridCol w:w="1133"/>
        <w:gridCol w:w="1133"/>
        <w:gridCol w:w="1133"/>
        <w:gridCol w:w="1271"/>
      </w:tblGrid>
      <w:tr w:rsidR="00570211" w:rsidRPr="00792E23" w14:paraId="1EE0DB52" w14:textId="77777777" w:rsidTr="00DB349B">
        <w:trPr>
          <w:trHeight w:val="929"/>
          <w:jc w:val="center"/>
        </w:trPr>
        <w:tc>
          <w:tcPr>
            <w:tcW w:w="5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B0729E"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Eil. Nr.</w:t>
            </w:r>
          </w:p>
        </w:tc>
        <w:tc>
          <w:tcPr>
            <w:tcW w:w="4643" w:type="dxa"/>
            <w:tcBorders>
              <w:top w:val="single" w:sz="4" w:space="0" w:color="auto"/>
              <w:left w:val="nil"/>
              <w:bottom w:val="single" w:sz="4" w:space="0" w:color="auto"/>
              <w:right w:val="single" w:sz="4" w:space="0" w:color="auto"/>
            </w:tcBorders>
            <w:shd w:val="clear" w:color="000000" w:fill="F2F2F2"/>
            <w:vAlign w:val="center"/>
            <w:hideMark/>
          </w:tcPr>
          <w:p w14:paraId="1D29FC67"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Autobusų maršrutų sąrašas, II pirkimo dalies pakete</w:t>
            </w:r>
          </w:p>
        </w:tc>
        <w:tc>
          <w:tcPr>
            <w:tcW w:w="1133" w:type="dxa"/>
            <w:tcBorders>
              <w:top w:val="single" w:sz="4" w:space="0" w:color="auto"/>
              <w:left w:val="nil"/>
              <w:bottom w:val="single" w:sz="4" w:space="0" w:color="auto"/>
              <w:right w:val="single" w:sz="4" w:space="0" w:color="auto"/>
            </w:tcBorders>
            <w:shd w:val="clear" w:color="000000" w:fill="F2F2F2"/>
            <w:vAlign w:val="center"/>
            <w:hideMark/>
          </w:tcPr>
          <w:p w14:paraId="6EC4CF8F"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 xml:space="preserve">Vidutinė 1 mėn. rida, km </w:t>
            </w:r>
            <w:r w:rsidRPr="00792E23">
              <w:rPr>
                <w:rFonts w:ascii="Times New Roman" w:eastAsia="Times New Roman" w:hAnsi="Times New Roman" w:cs="Times New Roman"/>
                <w:color w:val="000000"/>
                <w:sz w:val="24"/>
                <w:szCs w:val="24"/>
                <w:lang w:eastAsia="lt-LT"/>
              </w:rPr>
              <w:t>(su nuline rida)</w:t>
            </w:r>
          </w:p>
        </w:tc>
        <w:tc>
          <w:tcPr>
            <w:tcW w:w="1133" w:type="dxa"/>
            <w:tcBorders>
              <w:top w:val="single" w:sz="4" w:space="0" w:color="auto"/>
              <w:left w:val="nil"/>
              <w:bottom w:val="single" w:sz="4" w:space="0" w:color="auto"/>
              <w:right w:val="single" w:sz="4" w:space="0" w:color="auto"/>
            </w:tcBorders>
            <w:shd w:val="clear" w:color="000000" w:fill="F2F2F2"/>
            <w:vAlign w:val="center"/>
            <w:hideMark/>
          </w:tcPr>
          <w:p w14:paraId="0F5BA07B"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 xml:space="preserve">Vidutinė 1 m. rida, km </w:t>
            </w:r>
            <w:r w:rsidRPr="00792E23">
              <w:rPr>
                <w:rFonts w:ascii="Times New Roman" w:eastAsia="Times New Roman" w:hAnsi="Times New Roman" w:cs="Times New Roman"/>
                <w:color w:val="000000"/>
                <w:sz w:val="24"/>
                <w:szCs w:val="24"/>
                <w:lang w:eastAsia="lt-LT"/>
              </w:rPr>
              <w:t>(su nuline rida)</w:t>
            </w:r>
          </w:p>
        </w:tc>
        <w:tc>
          <w:tcPr>
            <w:tcW w:w="1133" w:type="dxa"/>
            <w:tcBorders>
              <w:top w:val="single" w:sz="4" w:space="0" w:color="auto"/>
              <w:left w:val="nil"/>
              <w:bottom w:val="single" w:sz="4" w:space="0" w:color="auto"/>
              <w:right w:val="single" w:sz="4" w:space="0" w:color="auto"/>
            </w:tcBorders>
            <w:shd w:val="clear" w:color="000000" w:fill="F2F2F2"/>
            <w:vAlign w:val="center"/>
            <w:hideMark/>
          </w:tcPr>
          <w:p w14:paraId="49284827"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 xml:space="preserve">Vidutinė 7 m. rida, km </w:t>
            </w:r>
            <w:r w:rsidRPr="00792E23">
              <w:rPr>
                <w:rFonts w:ascii="Times New Roman" w:eastAsia="Times New Roman" w:hAnsi="Times New Roman" w:cs="Times New Roman"/>
                <w:color w:val="000000"/>
                <w:sz w:val="24"/>
                <w:szCs w:val="24"/>
                <w:lang w:eastAsia="lt-LT"/>
              </w:rPr>
              <w:t>(su nuline rida)</w:t>
            </w:r>
          </w:p>
        </w:tc>
        <w:tc>
          <w:tcPr>
            <w:tcW w:w="1271" w:type="dxa"/>
            <w:tcBorders>
              <w:top w:val="single" w:sz="4" w:space="0" w:color="auto"/>
              <w:left w:val="nil"/>
              <w:bottom w:val="single" w:sz="4" w:space="0" w:color="auto"/>
              <w:right w:val="single" w:sz="4" w:space="0" w:color="auto"/>
            </w:tcBorders>
            <w:shd w:val="clear" w:color="000000" w:fill="F2F2F2"/>
            <w:vAlign w:val="center"/>
            <w:hideMark/>
          </w:tcPr>
          <w:p w14:paraId="2964E639" w14:textId="77777777" w:rsidR="00792E23" w:rsidRPr="00792E23" w:rsidRDefault="00792E23" w:rsidP="00B202DF">
            <w:pPr>
              <w:spacing w:after="0" w:line="240" w:lineRule="auto"/>
              <w:jc w:val="center"/>
              <w:rPr>
                <w:rFonts w:ascii="Times New Roman" w:eastAsia="Times New Roman" w:hAnsi="Times New Roman" w:cs="Times New Roman"/>
                <w:b/>
                <w:bCs/>
                <w:color w:val="000000"/>
                <w:sz w:val="24"/>
                <w:szCs w:val="24"/>
                <w:lang w:eastAsia="lt-LT"/>
              </w:rPr>
            </w:pPr>
            <w:r w:rsidRPr="00792E23">
              <w:rPr>
                <w:rFonts w:ascii="Times New Roman" w:eastAsia="Times New Roman" w:hAnsi="Times New Roman" w:cs="Times New Roman"/>
                <w:b/>
                <w:bCs/>
                <w:color w:val="000000"/>
                <w:sz w:val="24"/>
                <w:szCs w:val="24"/>
                <w:lang w:eastAsia="lt-LT"/>
              </w:rPr>
              <w:t xml:space="preserve">Vidutinė 10 m. rida, km </w:t>
            </w:r>
            <w:r w:rsidRPr="00792E23">
              <w:rPr>
                <w:rFonts w:ascii="Times New Roman" w:eastAsia="Times New Roman" w:hAnsi="Times New Roman" w:cs="Times New Roman"/>
                <w:color w:val="000000"/>
                <w:sz w:val="24"/>
                <w:szCs w:val="24"/>
                <w:lang w:eastAsia="lt-LT"/>
              </w:rPr>
              <w:t>(su nuline rida)</w:t>
            </w:r>
          </w:p>
        </w:tc>
      </w:tr>
      <w:tr w:rsidR="00BB6F6E" w:rsidRPr="00792E23" w14:paraId="1A41E0BB" w14:textId="77777777" w:rsidTr="00DB349B">
        <w:trPr>
          <w:trHeight w:val="353"/>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34A9EA0"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lastRenderedPageBreak/>
              <w:t>1</w:t>
            </w:r>
          </w:p>
        </w:tc>
        <w:tc>
          <w:tcPr>
            <w:tcW w:w="4643" w:type="dxa"/>
            <w:tcBorders>
              <w:top w:val="nil"/>
              <w:left w:val="nil"/>
              <w:bottom w:val="single" w:sz="4" w:space="0" w:color="auto"/>
              <w:right w:val="single" w:sz="4" w:space="0" w:color="auto"/>
            </w:tcBorders>
            <w:shd w:val="clear" w:color="auto" w:fill="auto"/>
            <w:noWrap/>
            <w:vAlign w:val="center"/>
            <w:hideMark/>
          </w:tcPr>
          <w:p w14:paraId="50B41EB0" w14:textId="77777777" w:rsidR="00BB6F6E" w:rsidRPr="00792E23" w:rsidRDefault="00BB6F6E" w:rsidP="00BB6F6E">
            <w:pPr>
              <w:spacing w:after="0" w:line="240" w:lineRule="auto"/>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M3 Alytus–Punios girininkija</w:t>
            </w:r>
          </w:p>
        </w:tc>
        <w:tc>
          <w:tcPr>
            <w:tcW w:w="1133" w:type="dxa"/>
            <w:tcBorders>
              <w:top w:val="nil"/>
              <w:left w:val="nil"/>
              <w:bottom w:val="single" w:sz="4" w:space="0" w:color="auto"/>
              <w:right w:val="single" w:sz="4" w:space="0" w:color="auto"/>
            </w:tcBorders>
            <w:shd w:val="clear" w:color="auto" w:fill="auto"/>
            <w:noWrap/>
            <w:vAlign w:val="center"/>
            <w:hideMark/>
          </w:tcPr>
          <w:p w14:paraId="290A397B"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1 496</w:t>
            </w:r>
          </w:p>
        </w:tc>
        <w:tc>
          <w:tcPr>
            <w:tcW w:w="1133" w:type="dxa"/>
            <w:tcBorders>
              <w:top w:val="nil"/>
              <w:left w:val="nil"/>
              <w:bottom w:val="single" w:sz="4" w:space="0" w:color="auto"/>
              <w:right w:val="single" w:sz="4" w:space="0" w:color="auto"/>
            </w:tcBorders>
            <w:shd w:val="clear" w:color="auto" w:fill="auto"/>
            <w:noWrap/>
            <w:vAlign w:val="center"/>
            <w:hideMark/>
          </w:tcPr>
          <w:p w14:paraId="084BDA9C"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17 952</w:t>
            </w:r>
          </w:p>
        </w:tc>
        <w:tc>
          <w:tcPr>
            <w:tcW w:w="1133" w:type="dxa"/>
            <w:tcBorders>
              <w:top w:val="nil"/>
              <w:left w:val="nil"/>
              <w:bottom w:val="single" w:sz="4" w:space="0" w:color="auto"/>
              <w:right w:val="single" w:sz="4" w:space="0" w:color="auto"/>
            </w:tcBorders>
            <w:shd w:val="clear" w:color="auto" w:fill="auto"/>
            <w:noWrap/>
            <w:hideMark/>
          </w:tcPr>
          <w:p w14:paraId="610E4B9E" w14:textId="1B068E32"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125 664</w:t>
            </w:r>
          </w:p>
        </w:tc>
        <w:tc>
          <w:tcPr>
            <w:tcW w:w="1271" w:type="dxa"/>
            <w:tcBorders>
              <w:top w:val="nil"/>
              <w:left w:val="nil"/>
              <w:bottom w:val="single" w:sz="4" w:space="0" w:color="auto"/>
              <w:right w:val="single" w:sz="4" w:space="0" w:color="auto"/>
            </w:tcBorders>
            <w:shd w:val="clear" w:color="auto" w:fill="auto"/>
            <w:noWrap/>
            <w:vAlign w:val="center"/>
            <w:hideMark/>
          </w:tcPr>
          <w:p w14:paraId="7C77C808"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179 520</w:t>
            </w:r>
          </w:p>
        </w:tc>
      </w:tr>
      <w:tr w:rsidR="00BB6F6E" w:rsidRPr="00792E23" w14:paraId="5EF7A2FB" w14:textId="77777777" w:rsidTr="00DB349B">
        <w:trPr>
          <w:trHeight w:val="353"/>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C57294B"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w:t>
            </w:r>
          </w:p>
        </w:tc>
        <w:tc>
          <w:tcPr>
            <w:tcW w:w="4643" w:type="dxa"/>
            <w:tcBorders>
              <w:top w:val="nil"/>
              <w:left w:val="nil"/>
              <w:bottom w:val="single" w:sz="4" w:space="0" w:color="auto"/>
              <w:right w:val="single" w:sz="4" w:space="0" w:color="auto"/>
            </w:tcBorders>
            <w:shd w:val="clear" w:color="auto" w:fill="auto"/>
            <w:noWrap/>
            <w:vAlign w:val="center"/>
            <w:hideMark/>
          </w:tcPr>
          <w:p w14:paraId="66D80766"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M4 Alytus–Pivašiūnai per Junčionis</w:t>
            </w:r>
          </w:p>
        </w:tc>
        <w:tc>
          <w:tcPr>
            <w:tcW w:w="1133" w:type="dxa"/>
            <w:tcBorders>
              <w:top w:val="nil"/>
              <w:left w:val="nil"/>
              <w:bottom w:val="single" w:sz="4" w:space="0" w:color="auto"/>
              <w:right w:val="single" w:sz="4" w:space="0" w:color="auto"/>
            </w:tcBorders>
            <w:shd w:val="clear" w:color="auto" w:fill="auto"/>
            <w:noWrap/>
            <w:vAlign w:val="center"/>
            <w:hideMark/>
          </w:tcPr>
          <w:p w14:paraId="08A0B64A"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3 480</w:t>
            </w:r>
          </w:p>
        </w:tc>
        <w:tc>
          <w:tcPr>
            <w:tcW w:w="1133" w:type="dxa"/>
            <w:tcBorders>
              <w:top w:val="nil"/>
              <w:left w:val="nil"/>
              <w:bottom w:val="single" w:sz="4" w:space="0" w:color="auto"/>
              <w:right w:val="single" w:sz="4" w:space="0" w:color="auto"/>
            </w:tcBorders>
            <w:shd w:val="clear" w:color="auto" w:fill="auto"/>
            <w:noWrap/>
            <w:vAlign w:val="center"/>
            <w:hideMark/>
          </w:tcPr>
          <w:p w14:paraId="187DED62"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41 760</w:t>
            </w:r>
          </w:p>
        </w:tc>
        <w:tc>
          <w:tcPr>
            <w:tcW w:w="1133" w:type="dxa"/>
            <w:tcBorders>
              <w:top w:val="nil"/>
              <w:left w:val="nil"/>
              <w:bottom w:val="single" w:sz="4" w:space="0" w:color="auto"/>
              <w:right w:val="single" w:sz="4" w:space="0" w:color="auto"/>
            </w:tcBorders>
            <w:shd w:val="clear" w:color="auto" w:fill="auto"/>
            <w:noWrap/>
            <w:hideMark/>
          </w:tcPr>
          <w:p w14:paraId="32087A6E" w14:textId="73F016E6"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292 320</w:t>
            </w:r>
          </w:p>
        </w:tc>
        <w:tc>
          <w:tcPr>
            <w:tcW w:w="1271" w:type="dxa"/>
            <w:tcBorders>
              <w:top w:val="nil"/>
              <w:left w:val="nil"/>
              <w:bottom w:val="single" w:sz="4" w:space="0" w:color="auto"/>
              <w:right w:val="single" w:sz="4" w:space="0" w:color="auto"/>
            </w:tcBorders>
            <w:shd w:val="clear" w:color="auto" w:fill="auto"/>
            <w:noWrap/>
            <w:vAlign w:val="center"/>
            <w:hideMark/>
          </w:tcPr>
          <w:p w14:paraId="0A4D9FC9"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417 600</w:t>
            </w:r>
          </w:p>
        </w:tc>
      </w:tr>
      <w:tr w:rsidR="00BB6F6E" w:rsidRPr="00792E23" w14:paraId="68E737FB" w14:textId="77777777" w:rsidTr="00DB349B">
        <w:trPr>
          <w:trHeight w:val="309"/>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D346387"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w:t>
            </w:r>
          </w:p>
        </w:tc>
        <w:tc>
          <w:tcPr>
            <w:tcW w:w="4643" w:type="dxa"/>
            <w:tcBorders>
              <w:top w:val="nil"/>
              <w:left w:val="nil"/>
              <w:bottom w:val="single" w:sz="4" w:space="0" w:color="auto"/>
              <w:right w:val="single" w:sz="4" w:space="0" w:color="auto"/>
            </w:tcBorders>
            <w:shd w:val="clear" w:color="auto" w:fill="auto"/>
            <w:vAlign w:val="center"/>
            <w:hideMark/>
          </w:tcPr>
          <w:p w14:paraId="3DDB24E9"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M5 Alytus–Ilgai per Venciūnus, Alovę</w:t>
            </w:r>
          </w:p>
        </w:tc>
        <w:tc>
          <w:tcPr>
            <w:tcW w:w="1133" w:type="dxa"/>
            <w:tcBorders>
              <w:top w:val="nil"/>
              <w:left w:val="nil"/>
              <w:bottom w:val="single" w:sz="4" w:space="0" w:color="auto"/>
              <w:right w:val="single" w:sz="4" w:space="0" w:color="auto"/>
            </w:tcBorders>
            <w:shd w:val="clear" w:color="auto" w:fill="auto"/>
            <w:noWrap/>
            <w:vAlign w:val="center"/>
            <w:hideMark/>
          </w:tcPr>
          <w:p w14:paraId="1B23C395"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4 099</w:t>
            </w:r>
          </w:p>
        </w:tc>
        <w:tc>
          <w:tcPr>
            <w:tcW w:w="1133" w:type="dxa"/>
            <w:tcBorders>
              <w:top w:val="nil"/>
              <w:left w:val="nil"/>
              <w:bottom w:val="single" w:sz="4" w:space="0" w:color="auto"/>
              <w:right w:val="single" w:sz="4" w:space="0" w:color="auto"/>
            </w:tcBorders>
            <w:shd w:val="clear" w:color="auto" w:fill="auto"/>
            <w:noWrap/>
            <w:vAlign w:val="center"/>
            <w:hideMark/>
          </w:tcPr>
          <w:p w14:paraId="4612E2CD"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49 190</w:t>
            </w:r>
          </w:p>
        </w:tc>
        <w:tc>
          <w:tcPr>
            <w:tcW w:w="1133" w:type="dxa"/>
            <w:tcBorders>
              <w:top w:val="nil"/>
              <w:left w:val="nil"/>
              <w:bottom w:val="single" w:sz="4" w:space="0" w:color="auto"/>
              <w:right w:val="single" w:sz="4" w:space="0" w:color="auto"/>
            </w:tcBorders>
            <w:shd w:val="clear" w:color="auto" w:fill="auto"/>
            <w:noWrap/>
            <w:hideMark/>
          </w:tcPr>
          <w:p w14:paraId="5D93AABD" w14:textId="386FA99F"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344 330</w:t>
            </w:r>
          </w:p>
        </w:tc>
        <w:tc>
          <w:tcPr>
            <w:tcW w:w="1271" w:type="dxa"/>
            <w:tcBorders>
              <w:top w:val="nil"/>
              <w:left w:val="nil"/>
              <w:bottom w:val="single" w:sz="4" w:space="0" w:color="auto"/>
              <w:right w:val="single" w:sz="4" w:space="0" w:color="auto"/>
            </w:tcBorders>
            <w:shd w:val="clear" w:color="auto" w:fill="auto"/>
            <w:noWrap/>
            <w:vAlign w:val="center"/>
            <w:hideMark/>
          </w:tcPr>
          <w:p w14:paraId="0509ED74"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491 900</w:t>
            </w:r>
          </w:p>
        </w:tc>
      </w:tr>
      <w:tr w:rsidR="00BB6F6E" w:rsidRPr="00792E23" w14:paraId="0FF411A1" w14:textId="77777777" w:rsidTr="00DB349B">
        <w:trPr>
          <w:trHeight w:val="309"/>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95B84E9"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w:t>
            </w:r>
          </w:p>
        </w:tc>
        <w:tc>
          <w:tcPr>
            <w:tcW w:w="4643" w:type="dxa"/>
            <w:tcBorders>
              <w:top w:val="nil"/>
              <w:left w:val="nil"/>
              <w:bottom w:val="single" w:sz="4" w:space="0" w:color="auto"/>
              <w:right w:val="single" w:sz="4" w:space="0" w:color="auto"/>
            </w:tcBorders>
            <w:shd w:val="clear" w:color="auto" w:fill="auto"/>
            <w:noWrap/>
            <w:vAlign w:val="center"/>
            <w:hideMark/>
          </w:tcPr>
          <w:p w14:paraId="17068144"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 xml:space="preserve">M6 Alytus–Pivašiūnai per Daugus Skabeikius, Kančėnai </w:t>
            </w:r>
          </w:p>
        </w:tc>
        <w:tc>
          <w:tcPr>
            <w:tcW w:w="1133" w:type="dxa"/>
            <w:tcBorders>
              <w:top w:val="nil"/>
              <w:left w:val="nil"/>
              <w:bottom w:val="single" w:sz="4" w:space="0" w:color="auto"/>
              <w:right w:val="single" w:sz="4" w:space="0" w:color="auto"/>
            </w:tcBorders>
            <w:shd w:val="clear" w:color="auto" w:fill="auto"/>
            <w:noWrap/>
            <w:vAlign w:val="center"/>
            <w:hideMark/>
          </w:tcPr>
          <w:p w14:paraId="6F99BE08"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4 574</w:t>
            </w:r>
          </w:p>
        </w:tc>
        <w:tc>
          <w:tcPr>
            <w:tcW w:w="1133" w:type="dxa"/>
            <w:tcBorders>
              <w:top w:val="nil"/>
              <w:left w:val="nil"/>
              <w:bottom w:val="single" w:sz="4" w:space="0" w:color="auto"/>
              <w:right w:val="single" w:sz="4" w:space="0" w:color="auto"/>
            </w:tcBorders>
            <w:shd w:val="clear" w:color="auto" w:fill="auto"/>
            <w:noWrap/>
            <w:vAlign w:val="center"/>
            <w:hideMark/>
          </w:tcPr>
          <w:p w14:paraId="781C18D0"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54 890</w:t>
            </w:r>
          </w:p>
        </w:tc>
        <w:tc>
          <w:tcPr>
            <w:tcW w:w="1133" w:type="dxa"/>
            <w:tcBorders>
              <w:top w:val="nil"/>
              <w:left w:val="nil"/>
              <w:bottom w:val="single" w:sz="4" w:space="0" w:color="auto"/>
              <w:right w:val="single" w:sz="4" w:space="0" w:color="auto"/>
            </w:tcBorders>
            <w:shd w:val="clear" w:color="auto" w:fill="auto"/>
            <w:noWrap/>
            <w:hideMark/>
          </w:tcPr>
          <w:p w14:paraId="68F0D095" w14:textId="3E8FDB63"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384 230</w:t>
            </w:r>
          </w:p>
        </w:tc>
        <w:tc>
          <w:tcPr>
            <w:tcW w:w="1271" w:type="dxa"/>
            <w:tcBorders>
              <w:top w:val="nil"/>
              <w:left w:val="nil"/>
              <w:bottom w:val="single" w:sz="4" w:space="0" w:color="auto"/>
              <w:right w:val="single" w:sz="4" w:space="0" w:color="auto"/>
            </w:tcBorders>
            <w:shd w:val="clear" w:color="auto" w:fill="auto"/>
            <w:noWrap/>
            <w:vAlign w:val="center"/>
            <w:hideMark/>
          </w:tcPr>
          <w:p w14:paraId="797EC90E"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548 900</w:t>
            </w:r>
          </w:p>
        </w:tc>
      </w:tr>
      <w:tr w:rsidR="00BB6F6E" w:rsidRPr="00792E23" w14:paraId="661FD7C7" w14:textId="77777777" w:rsidTr="00DB349B">
        <w:trPr>
          <w:trHeight w:val="309"/>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1550490"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w:t>
            </w:r>
          </w:p>
        </w:tc>
        <w:tc>
          <w:tcPr>
            <w:tcW w:w="4643" w:type="dxa"/>
            <w:tcBorders>
              <w:top w:val="nil"/>
              <w:left w:val="nil"/>
              <w:bottom w:val="single" w:sz="4" w:space="0" w:color="auto"/>
              <w:right w:val="single" w:sz="4" w:space="0" w:color="auto"/>
            </w:tcBorders>
            <w:shd w:val="clear" w:color="auto" w:fill="auto"/>
            <w:vAlign w:val="center"/>
            <w:hideMark/>
          </w:tcPr>
          <w:p w14:paraId="559CCF32"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M7 Alytus–SB Berželis–Nemunaitis</w:t>
            </w:r>
          </w:p>
        </w:tc>
        <w:tc>
          <w:tcPr>
            <w:tcW w:w="1133" w:type="dxa"/>
            <w:tcBorders>
              <w:top w:val="nil"/>
              <w:left w:val="nil"/>
              <w:bottom w:val="single" w:sz="4" w:space="0" w:color="auto"/>
              <w:right w:val="single" w:sz="4" w:space="0" w:color="auto"/>
            </w:tcBorders>
            <w:shd w:val="clear" w:color="auto" w:fill="auto"/>
            <w:noWrap/>
            <w:vAlign w:val="center"/>
            <w:hideMark/>
          </w:tcPr>
          <w:p w14:paraId="7BC5848E"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3 630</w:t>
            </w:r>
          </w:p>
        </w:tc>
        <w:tc>
          <w:tcPr>
            <w:tcW w:w="1133" w:type="dxa"/>
            <w:tcBorders>
              <w:top w:val="nil"/>
              <w:left w:val="nil"/>
              <w:bottom w:val="single" w:sz="4" w:space="0" w:color="auto"/>
              <w:right w:val="single" w:sz="4" w:space="0" w:color="auto"/>
            </w:tcBorders>
            <w:shd w:val="clear" w:color="auto" w:fill="auto"/>
            <w:noWrap/>
            <w:vAlign w:val="center"/>
            <w:hideMark/>
          </w:tcPr>
          <w:p w14:paraId="637B4228"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43 558</w:t>
            </w:r>
          </w:p>
        </w:tc>
        <w:tc>
          <w:tcPr>
            <w:tcW w:w="1133" w:type="dxa"/>
            <w:tcBorders>
              <w:top w:val="nil"/>
              <w:left w:val="nil"/>
              <w:bottom w:val="single" w:sz="4" w:space="0" w:color="auto"/>
              <w:right w:val="single" w:sz="4" w:space="0" w:color="auto"/>
            </w:tcBorders>
            <w:shd w:val="clear" w:color="auto" w:fill="auto"/>
            <w:noWrap/>
            <w:hideMark/>
          </w:tcPr>
          <w:p w14:paraId="0AA5DB11" w14:textId="477A6628"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304 906</w:t>
            </w:r>
          </w:p>
        </w:tc>
        <w:tc>
          <w:tcPr>
            <w:tcW w:w="1271" w:type="dxa"/>
            <w:tcBorders>
              <w:top w:val="nil"/>
              <w:left w:val="nil"/>
              <w:bottom w:val="single" w:sz="4" w:space="0" w:color="auto"/>
              <w:right w:val="single" w:sz="4" w:space="0" w:color="auto"/>
            </w:tcBorders>
            <w:shd w:val="clear" w:color="auto" w:fill="auto"/>
            <w:noWrap/>
            <w:vAlign w:val="center"/>
            <w:hideMark/>
          </w:tcPr>
          <w:p w14:paraId="17D1C92F"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435 580</w:t>
            </w:r>
          </w:p>
        </w:tc>
      </w:tr>
      <w:tr w:rsidR="00BB6F6E" w:rsidRPr="00792E23" w14:paraId="17D943C9" w14:textId="77777777" w:rsidTr="00DB349B">
        <w:trPr>
          <w:trHeight w:val="309"/>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EA5E6F9"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6</w:t>
            </w:r>
          </w:p>
        </w:tc>
        <w:tc>
          <w:tcPr>
            <w:tcW w:w="4643" w:type="dxa"/>
            <w:tcBorders>
              <w:top w:val="nil"/>
              <w:left w:val="nil"/>
              <w:bottom w:val="single" w:sz="4" w:space="0" w:color="auto"/>
              <w:right w:val="single" w:sz="4" w:space="0" w:color="auto"/>
            </w:tcBorders>
            <w:shd w:val="clear" w:color="auto" w:fill="auto"/>
            <w:vAlign w:val="center"/>
            <w:hideMark/>
          </w:tcPr>
          <w:p w14:paraId="6D9ADE0F" w14:textId="77777777" w:rsidR="00BB6F6E" w:rsidRPr="00792E23" w:rsidRDefault="00BB6F6E" w:rsidP="00BB6F6E">
            <w:pPr>
              <w:spacing w:after="0" w:line="240" w:lineRule="auto"/>
              <w:rPr>
                <w:rFonts w:ascii="Times New Roman" w:eastAsia="Times New Roman" w:hAnsi="Times New Roman" w:cs="Times New Roman"/>
                <w:sz w:val="24"/>
                <w:szCs w:val="24"/>
                <w:lang w:eastAsia="lt-LT"/>
              </w:rPr>
            </w:pPr>
            <w:r w:rsidRPr="00792E23">
              <w:rPr>
                <w:rFonts w:ascii="Times New Roman" w:eastAsia="Times New Roman" w:hAnsi="Times New Roman" w:cs="Times New Roman"/>
                <w:sz w:val="24"/>
                <w:szCs w:val="24"/>
                <w:lang w:eastAsia="lt-LT"/>
              </w:rPr>
              <w:t>M9 Alytus–Klepočiai</w:t>
            </w:r>
          </w:p>
        </w:tc>
        <w:tc>
          <w:tcPr>
            <w:tcW w:w="1133" w:type="dxa"/>
            <w:tcBorders>
              <w:top w:val="nil"/>
              <w:left w:val="nil"/>
              <w:bottom w:val="single" w:sz="4" w:space="0" w:color="auto"/>
              <w:right w:val="single" w:sz="4" w:space="0" w:color="auto"/>
            </w:tcBorders>
            <w:shd w:val="clear" w:color="auto" w:fill="auto"/>
            <w:noWrap/>
            <w:vAlign w:val="center"/>
            <w:hideMark/>
          </w:tcPr>
          <w:p w14:paraId="6945CC2C"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3 677</w:t>
            </w:r>
          </w:p>
        </w:tc>
        <w:tc>
          <w:tcPr>
            <w:tcW w:w="1133" w:type="dxa"/>
            <w:tcBorders>
              <w:top w:val="nil"/>
              <w:left w:val="nil"/>
              <w:bottom w:val="single" w:sz="4" w:space="0" w:color="auto"/>
              <w:right w:val="single" w:sz="4" w:space="0" w:color="auto"/>
            </w:tcBorders>
            <w:shd w:val="clear" w:color="auto" w:fill="auto"/>
            <w:noWrap/>
            <w:vAlign w:val="center"/>
            <w:hideMark/>
          </w:tcPr>
          <w:p w14:paraId="35B6B563"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44 123</w:t>
            </w:r>
          </w:p>
        </w:tc>
        <w:tc>
          <w:tcPr>
            <w:tcW w:w="1133" w:type="dxa"/>
            <w:tcBorders>
              <w:top w:val="nil"/>
              <w:left w:val="nil"/>
              <w:bottom w:val="single" w:sz="4" w:space="0" w:color="auto"/>
              <w:right w:val="single" w:sz="4" w:space="0" w:color="auto"/>
            </w:tcBorders>
            <w:shd w:val="clear" w:color="auto" w:fill="auto"/>
            <w:noWrap/>
            <w:hideMark/>
          </w:tcPr>
          <w:p w14:paraId="3D59650A" w14:textId="53577D1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308 861</w:t>
            </w:r>
          </w:p>
        </w:tc>
        <w:tc>
          <w:tcPr>
            <w:tcW w:w="1271" w:type="dxa"/>
            <w:tcBorders>
              <w:top w:val="nil"/>
              <w:left w:val="nil"/>
              <w:bottom w:val="single" w:sz="4" w:space="0" w:color="auto"/>
              <w:right w:val="single" w:sz="4" w:space="0" w:color="auto"/>
            </w:tcBorders>
            <w:shd w:val="clear" w:color="auto" w:fill="auto"/>
            <w:noWrap/>
            <w:vAlign w:val="center"/>
            <w:hideMark/>
          </w:tcPr>
          <w:p w14:paraId="298614D0"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441 230</w:t>
            </w:r>
          </w:p>
        </w:tc>
      </w:tr>
      <w:tr w:rsidR="00BB6F6E" w:rsidRPr="00792E23" w14:paraId="02E50CB8" w14:textId="77777777" w:rsidTr="00DB349B">
        <w:trPr>
          <w:trHeight w:val="353"/>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50A2FCB"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7</w:t>
            </w:r>
          </w:p>
        </w:tc>
        <w:tc>
          <w:tcPr>
            <w:tcW w:w="4643" w:type="dxa"/>
            <w:tcBorders>
              <w:top w:val="nil"/>
              <w:left w:val="nil"/>
              <w:bottom w:val="single" w:sz="4" w:space="0" w:color="auto"/>
              <w:right w:val="single" w:sz="4" w:space="0" w:color="auto"/>
            </w:tcBorders>
            <w:shd w:val="clear" w:color="auto" w:fill="auto"/>
            <w:noWrap/>
            <w:vAlign w:val="center"/>
            <w:hideMark/>
          </w:tcPr>
          <w:p w14:paraId="72D833F1" w14:textId="77777777" w:rsidR="00BB6F6E" w:rsidRPr="00792E23" w:rsidRDefault="00BB6F6E" w:rsidP="00BB6F6E">
            <w:pPr>
              <w:spacing w:after="0" w:line="240" w:lineRule="auto"/>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M15 Alytus–Pagilė per Meškučius, Daugus</w:t>
            </w:r>
          </w:p>
        </w:tc>
        <w:tc>
          <w:tcPr>
            <w:tcW w:w="1133" w:type="dxa"/>
            <w:tcBorders>
              <w:top w:val="nil"/>
              <w:left w:val="nil"/>
              <w:bottom w:val="single" w:sz="4" w:space="0" w:color="auto"/>
              <w:right w:val="single" w:sz="4" w:space="0" w:color="auto"/>
            </w:tcBorders>
            <w:shd w:val="clear" w:color="auto" w:fill="auto"/>
            <w:noWrap/>
            <w:vAlign w:val="center"/>
            <w:hideMark/>
          </w:tcPr>
          <w:p w14:paraId="6B4DA367"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1 699</w:t>
            </w:r>
          </w:p>
        </w:tc>
        <w:tc>
          <w:tcPr>
            <w:tcW w:w="1133" w:type="dxa"/>
            <w:tcBorders>
              <w:top w:val="nil"/>
              <w:left w:val="nil"/>
              <w:bottom w:val="single" w:sz="4" w:space="0" w:color="auto"/>
              <w:right w:val="single" w:sz="4" w:space="0" w:color="auto"/>
            </w:tcBorders>
            <w:shd w:val="clear" w:color="auto" w:fill="auto"/>
            <w:noWrap/>
            <w:vAlign w:val="center"/>
            <w:hideMark/>
          </w:tcPr>
          <w:p w14:paraId="1C829431"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20 388</w:t>
            </w:r>
          </w:p>
        </w:tc>
        <w:tc>
          <w:tcPr>
            <w:tcW w:w="1133" w:type="dxa"/>
            <w:tcBorders>
              <w:top w:val="nil"/>
              <w:left w:val="nil"/>
              <w:bottom w:val="single" w:sz="4" w:space="0" w:color="auto"/>
              <w:right w:val="single" w:sz="4" w:space="0" w:color="auto"/>
            </w:tcBorders>
            <w:shd w:val="clear" w:color="auto" w:fill="auto"/>
            <w:noWrap/>
            <w:hideMark/>
          </w:tcPr>
          <w:p w14:paraId="587BD352" w14:textId="23C3C20A"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142 716</w:t>
            </w:r>
          </w:p>
        </w:tc>
        <w:tc>
          <w:tcPr>
            <w:tcW w:w="1271" w:type="dxa"/>
            <w:tcBorders>
              <w:top w:val="nil"/>
              <w:left w:val="nil"/>
              <w:bottom w:val="single" w:sz="4" w:space="0" w:color="auto"/>
              <w:right w:val="single" w:sz="4" w:space="0" w:color="auto"/>
            </w:tcBorders>
            <w:shd w:val="clear" w:color="auto" w:fill="auto"/>
            <w:noWrap/>
            <w:vAlign w:val="center"/>
            <w:hideMark/>
          </w:tcPr>
          <w:p w14:paraId="2166E17C"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203 880</w:t>
            </w:r>
          </w:p>
        </w:tc>
      </w:tr>
      <w:tr w:rsidR="00BB6F6E" w:rsidRPr="00792E23" w14:paraId="15311A4D" w14:textId="77777777" w:rsidTr="00DB349B">
        <w:trPr>
          <w:trHeight w:val="353"/>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825AAF0"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8</w:t>
            </w:r>
          </w:p>
        </w:tc>
        <w:tc>
          <w:tcPr>
            <w:tcW w:w="4643" w:type="dxa"/>
            <w:tcBorders>
              <w:top w:val="nil"/>
              <w:left w:val="nil"/>
              <w:bottom w:val="single" w:sz="4" w:space="0" w:color="auto"/>
              <w:right w:val="single" w:sz="4" w:space="0" w:color="auto"/>
            </w:tcBorders>
            <w:shd w:val="clear" w:color="auto" w:fill="auto"/>
            <w:noWrap/>
            <w:vAlign w:val="center"/>
            <w:hideMark/>
          </w:tcPr>
          <w:p w14:paraId="481B8697" w14:textId="77777777" w:rsidR="00BB6F6E" w:rsidRPr="00792E23" w:rsidRDefault="00BB6F6E" w:rsidP="00BB6F6E">
            <w:pPr>
              <w:spacing w:after="0" w:line="240" w:lineRule="auto"/>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M19 Alytus–Greikonys per Butrimonis</w:t>
            </w:r>
          </w:p>
        </w:tc>
        <w:tc>
          <w:tcPr>
            <w:tcW w:w="1133" w:type="dxa"/>
            <w:tcBorders>
              <w:top w:val="nil"/>
              <w:left w:val="nil"/>
              <w:bottom w:val="single" w:sz="4" w:space="0" w:color="auto"/>
              <w:right w:val="single" w:sz="4" w:space="0" w:color="auto"/>
            </w:tcBorders>
            <w:shd w:val="clear" w:color="auto" w:fill="auto"/>
            <w:noWrap/>
            <w:vAlign w:val="center"/>
            <w:hideMark/>
          </w:tcPr>
          <w:p w14:paraId="630731AF"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3 868</w:t>
            </w:r>
          </w:p>
        </w:tc>
        <w:tc>
          <w:tcPr>
            <w:tcW w:w="1133" w:type="dxa"/>
            <w:tcBorders>
              <w:top w:val="nil"/>
              <w:left w:val="nil"/>
              <w:bottom w:val="single" w:sz="4" w:space="0" w:color="auto"/>
              <w:right w:val="single" w:sz="4" w:space="0" w:color="auto"/>
            </w:tcBorders>
            <w:shd w:val="clear" w:color="auto" w:fill="auto"/>
            <w:noWrap/>
            <w:vAlign w:val="center"/>
            <w:hideMark/>
          </w:tcPr>
          <w:p w14:paraId="2609F6D2"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46 416</w:t>
            </w:r>
          </w:p>
        </w:tc>
        <w:tc>
          <w:tcPr>
            <w:tcW w:w="1133" w:type="dxa"/>
            <w:tcBorders>
              <w:top w:val="nil"/>
              <w:left w:val="nil"/>
              <w:bottom w:val="single" w:sz="4" w:space="0" w:color="auto"/>
              <w:right w:val="single" w:sz="4" w:space="0" w:color="auto"/>
            </w:tcBorders>
            <w:shd w:val="clear" w:color="auto" w:fill="auto"/>
            <w:noWrap/>
            <w:hideMark/>
          </w:tcPr>
          <w:p w14:paraId="674E8D82" w14:textId="654E2A9B"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324 912</w:t>
            </w:r>
          </w:p>
        </w:tc>
        <w:tc>
          <w:tcPr>
            <w:tcW w:w="1271" w:type="dxa"/>
            <w:tcBorders>
              <w:top w:val="nil"/>
              <w:left w:val="nil"/>
              <w:bottom w:val="single" w:sz="4" w:space="0" w:color="auto"/>
              <w:right w:val="single" w:sz="4" w:space="0" w:color="auto"/>
            </w:tcBorders>
            <w:shd w:val="clear" w:color="auto" w:fill="auto"/>
            <w:noWrap/>
            <w:vAlign w:val="center"/>
            <w:hideMark/>
          </w:tcPr>
          <w:p w14:paraId="4B97AF69"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464 160</w:t>
            </w:r>
          </w:p>
        </w:tc>
      </w:tr>
      <w:tr w:rsidR="00BB6F6E" w:rsidRPr="00792E23" w14:paraId="249DE93A" w14:textId="77777777" w:rsidTr="00DB349B">
        <w:trPr>
          <w:trHeight w:val="353"/>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7CAB692"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9</w:t>
            </w:r>
          </w:p>
        </w:tc>
        <w:tc>
          <w:tcPr>
            <w:tcW w:w="4643" w:type="dxa"/>
            <w:tcBorders>
              <w:top w:val="nil"/>
              <w:left w:val="nil"/>
              <w:bottom w:val="single" w:sz="4" w:space="0" w:color="auto"/>
              <w:right w:val="single" w:sz="4" w:space="0" w:color="auto"/>
            </w:tcBorders>
            <w:shd w:val="clear" w:color="auto" w:fill="auto"/>
            <w:noWrap/>
            <w:vAlign w:val="center"/>
            <w:hideMark/>
          </w:tcPr>
          <w:p w14:paraId="56CAB42A" w14:textId="77777777" w:rsidR="00BB6F6E" w:rsidRPr="00792E23" w:rsidRDefault="00BB6F6E" w:rsidP="00BB6F6E">
            <w:pPr>
              <w:spacing w:after="0" w:line="240" w:lineRule="auto"/>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M20 Alytus („Gulbynė“)–SB „Dobilas“</w:t>
            </w:r>
          </w:p>
        </w:tc>
        <w:tc>
          <w:tcPr>
            <w:tcW w:w="1133" w:type="dxa"/>
            <w:tcBorders>
              <w:top w:val="nil"/>
              <w:left w:val="nil"/>
              <w:bottom w:val="single" w:sz="4" w:space="0" w:color="auto"/>
              <w:right w:val="single" w:sz="4" w:space="0" w:color="auto"/>
            </w:tcBorders>
            <w:shd w:val="clear" w:color="auto" w:fill="auto"/>
            <w:noWrap/>
            <w:vAlign w:val="center"/>
            <w:hideMark/>
          </w:tcPr>
          <w:p w14:paraId="396E80C8"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2 289</w:t>
            </w:r>
          </w:p>
        </w:tc>
        <w:tc>
          <w:tcPr>
            <w:tcW w:w="1133" w:type="dxa"/>
            <w:tcBorders>
              <w:top w:val="nil"/>
              <w:left w:val="nil"/>
              <w:bottom w:val="single" w:sz="4" w:space="0" w:color="auto"/>
              <w:right w:val="single" w:sz="4" w:space="0" w:color="auto"/>
            </w:tcBorders>
            <w:shd w:val="clear" w:color="auto" w:fill="auto"/>
            <w:noWrap/>
            <w:vAlign w:val="center"/>
            <w:hideMark/>
          </w:tcPr>
          <w:p w14:paraId="5F4F441C"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27 468</w:t>
            </w:r>
          </w:p>
        </w:tc>
        <w:tc>
          <w:tcPr>
            <w:tcW w:w="1133" w:type="dxa"/>
            <w:tcBorders>
              <w:top w:val="nil"/>
              <w:left w:val="nil"/>
              <w:bottom w:val="single" w:sz="4" w:space="0" w:color="auto"/>
              <w:right w:val="single" w:sz="4" w:space="0" w:color="auto"/>
            </w:tcBorders>
            <w:shd w:val="clear" w:color="auto" w:fill="auto"/>
            <w:noWrap/>
            <w:hideMark/>
          </w:tcPr>
          <w:p w14:paraId="7EF4BCA3" w14:textId="6C5DA9BC"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192 276</w:t>
            </w:r>
          </w:p>
        </w:tc>
        <w:tc>
          <w:tcPr>
            <w:tcW w:w="1271" w:type="dxa"/>
            <w:tcBorders>
              <w:top w:val="nil"/>
              <w:left w:val="nil"/>
              <w:bottom w:val="single" w:sz="4" w:space="0" w:color="auto"/>
              <w:right w:val="single" w:sz="4" w:space="0" w:color="auto"/>
            </w:tcBorders>
            <w:shd w:val="clear" w:color="auto" w:fill="auto"/>
            <w:noWrap/>
            <w:vAlign w:val="center"/>
            <w:hideMark/>
          </w:tcPr>
          <w:p w14:paraId="0DF5AA96"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274 680</w:t>
            </w:r>
          </w:p>
        </w:tc>
      </w:tr>
      <w:tr w:rsidR="00BB6F6E" w:rsidRPr="00792E23" w14:paraId="686F99AB" w14:textId="77777777" w:rsidTr="00DB349B">
        <w:trPr>
          <w:trHeight w:val="353"/>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9091A67"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10</w:t>
            </w:r>
          </w:p>
        </w:tc>
        <w:tc>
          <w:tcPr>
            <w:tcW w:w="4643" w:type="dxa"/>
            <w:tcBorders>
              <w:top w:val="nil"/>
              <w:left w:val="nil"/>
              <w:bottom w:val="single" w:sz="4" w:space="0" w:color="auto"/>
              <w:right w:val="single" w:sz="4" w:space="0" w:color="auto"/>
            </w:tcBorders>
            <w:shd w:val="clear" w:color="auto" w:fill="auto"/>
            <w:noWrap/>
            <w:vAlign w:val="center"/>
            <w:hideMark/>
          </w:tcPr>
          <w:p w14:paraId="6904BF40" w14:textId="77777777" w:rsidR="00BB6F6E" w:rsidRDefault="00BB6F6E" w:rsidP="00BB6F6E">
            <w:pPr>
              <w:spacing w:after="0" w:line="240" w:lineRule="auto"/>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M21  Alytus („Gulbynė“)–SB „Dzūkija“</w:t>
            </w:r>
          </w:p>
          <w:p w14:paraId="4D46D46F" w14:textId="5DB8956A" w:rsidR="00BB6F6E" w:rsidRPr="00C02384" w:rsidRDefault="00BB6F6E" w:rsidP="00BB6F6E">
            <w:pPr>
              <w:spacing w:after="0" w:line="240" w:lineRule="auto"/>
              <w:rPr>
                <w:rFonts w:ascii="Times New Roman" w:eastAsia="Times New Roman" w:hAnsi="Times New Roman" w:cs="Times New Roman"/>
                <w:i/>
                <w:iCs/>
                <w:color w:val="000000"/>
                <w:sz w:val="24"/>
                <w:szCs w:val="24"/>
                <w:lang w:eastAsia="lt-LT"/>
              </w:rPr>
            </w:pPr>
            <w:r w:rsidRPr="00C02384">
              <w:rPr>
                <w:rFonts w:ascii="Times New Roman" w:eastAsia="Times New Roman" w:hAnsi="Times New Roman" w:cs="Times New Roman"/>
                <w:i/>
                <w:iCs/>
                <w:color w:val="833C0B" w:themeColor="accent2" w:themeShade="80"/>
                <w:sz w:val="24"/>
                <w:szCs w:val="24"/>
                <w:lang w:eastAsia="lt-LT"/>
              </w:rPr>
              <w:t>(</w:t>
            </w:r>
            <w:r w:rsidRPr="00C02384">
              <w:rPr>
                <w:rFonts w:ascii="Times New Roman" w:eastAsia="Times New Roman" w:hAnsi="Times New Roman" w:cs="Times New Roman"/>
                <w:b/>
                <w:bCs/>
                <w:i/>
                <w:iCs/>
                <w:color w:val="833C0B" w:themeColor="accent2" w:themeShade="80"/>
                <w:sz w:val="24"/>
                <w:szCs w:val="24"/>
                <w:lang w:eastAsia="lt-LT"/>
              </w:rPr>
              <w:t>Pastaba</w:t>
            </w:r>
            <w:r w:rsidRPr="00C02384">
              <w:rPr>
                <w:rFonts w:ascii="Times New Roman" w:eastAsia="Times New Roman" w:hAnsi="Times New Roman" w:cs="Times New Roman"/>
                <w:i/>
                <w:iCs/>
                <w:color w:val="833C0B" w:themeColor="accent2" w:themeShade="80"/>
                <w:sz w:val="24"/>
                <w:szCs w:val="24"/>
                <w:lang w:eastAsia="lt-LT"/>
              </w:rPr>
              <w:t xml:space="preserve">: maršrutą </w:t>
            </w:r>
            <w:r>
              <w:rPr>
                <w:i/>
                <w:iCs/>
                <w:color w:val="833C0B" w:themeColor="accent2" w:themeShade="80"/>
                <w:szCs w:val="24"/>
                <w:lang w:eastAsia="lt-LT"/>
              </w:rPr>
              <w:t xml:space="preserve">gali </w:t>
            </w:r>
            <w:r w:rsidRPr="00C02384">
              <w:rPr>
                <w:i/>
                <w:iCs/>
                <w:color w:val="833C0B" w:themeColor="accent2" w:themeShade="80"/>
                <w:szCs w:val="24"/>
                <w:lang w:eastAsia="lt-LT"/>
              </w:rPr>
              <w:t>aptarnau</w:t>
            </w:r>
            <w:r>
              <w:rPr>
                <w:i/>
                <w:iCs/>
                <w:color w:val="833C0B" w:themeColor="accent2" w:themeShade="80"/>
                <w:szCs w:val="24"/>
                <w:lang w:eastAsia="lt-LT"/>
              </w:rPr>
              <w:t>ti</w:t>
            </w:r>
            <w:r w:rsidRPr="00C02384">
              <w:rPr>
                <w:rFonts w:ascii="Times New Roman" w:eastAsia="Times New Roman" w:hAnsi="Times New Roman" w:cs="Times New Roman"/>
                <w:i/>
                <w:iCs/>
                <w:color w:val="833C0B" w:themeColor="accent2" w:themeShade="80"/>
                <w:sz w:val="24"/>
                <w:szCs w:val="24"/>
                <w:lang w:eastAsia="lt-LT"/>
              </w:rPr>
              <w:t xml:space="preserve"> ekologiška transporto priemonė (elektrinė ar kt. ekologiškais degalais varoma)</w:t>
            </w:r>
          </w:p>
        </w:tc>
        <w:tc>
          <w:tcPr>
            <w:tcW w:w="1133" w:type="dxa"/>
            <w:tcBorders>
              <w:top w:val="nil"/>
              <w:left w:val="nil"/>
              <w:bottom w:val="single" w:sz="4" w:space="0" w:color="auto"/>
              <w:right w:val="single" w:sz="4" w:space="0" w:color="auto"/>
            </w:tcBorders>
            <w:shd w:val="clear" w:color="auto" w:fill="auto"/>
            <w:noWrap/>
            <w:vAlign w:val="center"/>
            <w:hideMark/>
          </w:tcPr>
          <w:p w14:paraId="31507932"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4 564</w:t>
            </w:r>
          </w:p>
        </w:tc>
        <w:tc>
          <w:tcPr>
            <w:tcW w:w="1133" w:type="dxa"/>
            <w:tcBorders>
              <w:top w:val="nil"/>
              <w:left w:val="nil"/>
              <w:bottom w:val="single" w:sz="4" w:space="0" w:color="auto"/>
              <w:right w:val="single" w:sz="4" w:space="0" w:color="auto"/>
            </w:tcBorders>
            <w:shd w:val="clear" w:color="auto" w:fill="auto"/>
            <w:noWrap/>
            <w:vAlign w:val="center"/>
            <w:hideMark/>
          </w:tcPr>
          <w:p w14:paraId="774648F4" w14:textId="15AECF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54</w:t>
            </w:r>
            <w:r w:rsidR="00DB349B">
              <w:rPr>
                <w:rFonts w:ascii="Times New Roman" w:eastAsia="Times New Roman" w:hAnsi="Times New Roman" w:cs="Times New Roman"/>
                <w:color w:val="000000"/>
                <w:sz w:val="24"/>
                <w:szCs w:val="24"/>
                <w:lang w:eastAsia="lt-LT"/>
              </w:rPr>
              <w:t> </w:t>
            </w:r>
            <w:r w:rsidRPr="00792E23">
              <w:rPr>
                <w:rFonts w:ascii="Times New Roman" w:eastAsia="Times New Roman" w:hAnsi="Times New Roman" w:cs="Times New Roman"/>
                <w:color w:val="000000"/>
                <w:sz w:val="24"/>
                <w:szCs w:val="24"/>
                <w:lang w:eastAsia="lt-LT"/>
              </w:rPr>
              <w:t>768</w:t>
            </w:r>
          </w:p>
        </w:tc>
        <w:tc>
          <w:tcPr>
            <w:tcW w:w="1133" w:type="dxa"/>
            <w:tcBorders>
              <w:top w:val="nil"/>
              <w:left w:val="nil"/>
              <w:bottom w:val="single" w:sz="4" w:space="0" w:color="auto"/>
              <w:right w:val="single" w:sz="4" w:space="0" w:color="auto"/>
            </w:tcBorders>
            <w:shd w:val="clear" w:color="auto" w:fill="auto"/>
            <w:noWrap/>
            <w:vAlign w:val="center"/>
            <w:hideMark/>
          </w:tcPr>
          <w:p w14:paraId="5E69B804" w14:textId="1F515BE5"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BB6F6E">
              <w:rPr>
                <w:rFonts w:ascii="Times New Roman" w:eastAsia="Times New Roman" w:hAnsi="Times New Roman" w:cs="Times New Roman"/>
                <w:color w:val="000000"/>
                <w:sz w:val="24"/>
                <w:szCs w:val="24"/>
                <w:lang w:eastAsia="lt-LT"/>
              </w:rPr>
              <w:t>383 376</w:t>
            </w:r>
          </w:p>
        </w:tc>
        <w:tc>
          <w:tcPr>
            <w:tcW w:w="1271" w:type="dxa"/>
            <w:tcBorders>
              <w:top w:val="nil"/>
              <w:left w:val="nil"/>
              <w:bottom w:val="single" w:sz="4" w:space="0" w:color="auto"/>
              <w:right w:val="single" w:sz="4" w:space="0" w:color="auto"/>
            </w:tcBorders>
            <w:shd w:val="clear" w:color="auto" w:fill="auto"/>
            <w:noWrap/>
            <w:vAlign w:val="center"/>
            <w:hideMark/>
          </w:tcPr>
          <w:p w14:paraId="18C56991" w14:textId="77777777" w:rsidR="00BB6F6E" w:rsidRPr="00792E23" w:rsidRDefault="00BB6F6E" w:rsidP="00BB6F6E">
            <w:pPr>
              <w:spacing w:after="0" w:line="240" w:lineRule="auto"/>
              <w:jc w:val="center"/>
              <w:rPr>
                <w:rFonts w:ascii="Times New Roman" w:eastAsia="Times New Roman" w:hAnsi="Times New Roman" w:cs="Times New Roman"/>
                <w:color w:val="000000"/>
                <w:sz w:val="24"/>
                <w:szCs w:val="24"/>
                <w:lang w:eastAsia="lt-LT"/>
              </w:rPr>
            </w:pPr>
            <w:r w:rsidRPr="00792E23">
              <w:rPr>
                <w:rFonts w:ascii="Times New Roman" w:eastAsia="Times New Roman" w:hAnsi="Times New Roman" w:cs="Times New Roman"/>
                <w:color w:val="000000"/>
                <w:sz w:val="24"/>
                <w:szCs w:val="24"/>
                <w:lang w:eastAsia="lt-LT"/>
              </w:rPr>
              <w:t>547 680</w:t>
            </w:r>
          </w:p>
        </w:tc>
      </w:tr>
      <w:tr w:rsidR="00BB6F6E" w:rsidRPr="00570211" w14:paraId="2E540CEB" w14:textId="77777777" w:rsidTr="00DB349B">
        <w:trPr>
          <w:trHeight w:val="450"/>
          <w:jc w:val="center"/>
        </w:trPr>
        <w:tc>
          <w:tcPr>
            <w:tcW w:w="570" w:type="dxa"/>
            <w:tcBorders>
              <w:top w:val="nil"/>
              <w:left w:val="single" w:sz="4" w:space="0" w:color="auto"/>
              <w:bottom w:val="single" w:sz="4" w:space="0" w:color="auto"/>
              <w:right w:val="single" w:sz="4" w:space="0" w:color="auto"/>
            </w:tcBorders>
            <w:shd w:val="clear" w:color="000000" w:fill="F2F2F2"/>
            <w:vAlign w:val="center"/>
            <w:hideMark/>
          </w:tcPr>
          <w:p w14:paraId="1C672597" w14:textId="77777777" w:rsidR="00BB6F6E" w:rsidRPr="00792E23" w:rsidRDefault="00BB6F6E" w:rsidP="00BB6F6E">
            <w:pPr>
              <w:spacing w:after="0" w:line="240" w:lineRule="auto"/>
              <w:jc w:val="center"/>
              <w:rPr>
                <w:rFonts w:ascii="Times New Roman" w:eastAsia="Times New Roman" w:hAnsi="Times New Roman" w:cs="Times New Roman"/>
                <w:b/>
                <w:bCs/>
                <w:sz w:val="24"/>
                <w:szCs w:val="24"/>
                <w:lang w:eastAsia="lt-LT"/>
              </w:rPr>
            </w:pPr>
            <w:r w:rsidRPr="00792E23">
              <w:rPr>
                <w:rFonts w:ascii="Times New Roman" w:eastAsia="Times New Roman" w:hAnsi="Times New Roman" w:cs="Times New Roman"/>
                <w:b/>
                <w:bCs/>
                <w:sz w:val="24"/>
                <w:szCs w:val="24"/>
                <w:lang w:eastAsia="lt-LT"/>
              </w:rPr>
              <w:t>11</w:t>
            </w:r>
          </w:p>
        </w:tc>
        <w:tc>
          <w:tcPr>
            <w:tcW w:w="4643" w:type="dxa"/>
            <w:tcBorders>
              <w:top w:val="nil"/>
              <w:left w:val="nil"/>
              <w:bottom w:val="single" w:sz="4" w:space="0" w:color="auto"/>
              <w:right w:val="single" w:sz="4" w:space="0" w:color="auto"/>
            </w:tcBorders>
            <w:shd w:val="clear" w:color="000000" w:fill="F2F2F2"/>
            <w:vAlign w:val="center"/>
            <w:hideMark/>
          </w:tcPr>
          <w:p w14:paraId="3C19DDFC" w14:textId="77777777" w:rsidR="00BB6F6E" w:rsidRPr="00792E23" w:rsidRDefault="00BB6F6E" w:rsidP="00BB6F6E">
            <w:pPr>
              <w:spacing w:after="0" w:line="240" w:lineRule="auto"/>
              <w:jc w:val="right"/>
              <w:rPr>
                <w:rFonts w:ascii="Times New Roman" w:eastAsia="Times New Roman" w:hAnsi="Times New Roman" w:cs="Times New Roman"/>
                <w:b/>
                <w:bCs/>
                <w:sz w:val="24"/>
                <w:szCs w:val="24"/>
                <w:lang w:eastAsia="lt-LT"/>
              </w:rPr>
            </w:pPr>
            <w:r w:rsidRPr="00792E23">
              <w:rPr>
                <w:rFonts w:ascii="Times New Roman" w:eastAsia="Times New Roman" w:hAnsi="Times New Roman" w:cs="Times New Roman"/>
                <w:b/>
                <w:bCs/>
                <w:sz w:val="24"/>
                <w:szCs w:val="24"/>
                <w:lang w:eastAsia="lt-LT"/>
              </w:rPr>
              <w:t>Iš viso:</w:t>
            </w:r>
          </w:p>
        </w:tc>
        <w:tc>
          <w:tcPr>
            <w:tcW w:w="1133" w:type="dxa"/>
            <w:tcBorders>
              <w:top w:val="nil"/>
              <w:left w:val="nil"/>
              <w:bottom w:val="single" w:sz="4" w:space="0" w:color="auto"/>
              <w:right w:val="single" w:sz="4" w:space="0" w:color="auto"/>
            </w:tcBorders>
            <w:shd w:val="clear" w:color="000000" w:fill="F2F2F2"/>
            <w:vAlign w:val="center"/>
            <w:hideMark/>
          </w:tcPr>
          <w:p w14:paraId="4765D501" w14:textId="3458FB08" w:rsidR="00BB6F6E" w:rsidRPr="00792E23" w:rsidRDefault="00BB6F6E" w:rsidP="00BB6F6E">
            <w:pPr>
              <w:spacing w:after="0" w:line="240" w:lineRule="auto"/>
              <w:jc w:val="center"/>
              <w:rPr>
                <w:rFonts w:ascii="Times New Roman" w:eastAsia="Times New Roman" w:hAnsi="Times New Roman" w:cs="Times New Roman"/>
                <w:b/>
                <w:bCs/>
                <w:sz w:val="24"/>
                <w:szCs w:val="24"/>
                <w:lang w:eastAsia="lt-LT"/>
              </w:rPr>
            </w:pPr>
            <w:r w:rsidRPr="00792E23">
              <w:rPr>
                <w:rFonts w:ascii="Times New Roman" w:eastAsia="Times New Roman" w:hAnsi="Times New Roman" w:cs="Times New Roman"/>
                <w:b/>
                <w:bCs/>
                <w:sz w:val="24"/>
                <w:szCs w:val="24"/>
                <w:lang w:eastAsia="lt-LT"/>
              </w:rPr>
              <w:t>33</w:t>
            </w:r>
            <w:r>
              <w:rPr>
                <w:rFonts w:ascii="Times New Roman" w:eastAsia="Times New Roman" w:hAnsi="Times New Roman" w:cs="Times New Roman"/>
                <w:b/>
                <w:bCs/>
                <w:sz w:val="24"/>
                <w:szCs w:val="24"/>
                <w:lang w:eastAsia="lt-LT"/>
              </w:rPr>
              <w:t xml:space="preserve"> </w:t>
            </w:r>
            <w:r w:rsidRPr="00792E23">
              <w:rPr>
                <w:rFonts w:ascii="Times New Roman" w:eastAsia="Times New Roman" w:hAnsi="Times New Roman" w:cs="Times New Roman"/>
                <w:b/>
                <w:bCs/>
                <w:sz w:val="24"/>
                <w:szCs w:val="24"/>
                <w:lang w:eastAsia="lt-LT"/>
              </w:rPr>
              <w:t>376</w:t>
            </w:r>
          </w:p>
        </w:tc>
        <w:tc>
          <w:tcPr>
            <w:tcW w:w="1133" w:type="dxa"/>
            <w:tcBorders>
              <w:top w:val="nil"/>
              <w:left w:val="nil"/>
              <w:bottom w:val="single" w:sz="4" w:space="0" w:color="auto"/>
              <w:right w:val="single" w:sz="4" w:space="0" w:color="auto"/>
            </w:tcBorders>
            <w:shd w:val="clear" w:color="000000" w:fill="F2F2F2"/>
            <w:vAlign w:val="center"/>
            <w:hideMark/>
          </w:tcPr>
          <w:p w14:paraId="28A953A4" w14:textId="3A256193" w:rsidR="00BB6F6E" w:rsidRPr="00DB349B" w:rsidRDefault="00BB6F6E" w:rsidP="00BB6F6E">
            <w:pPr>
              <w:spacing w:after="0" w:line="240" w:lineRule="auto"/>
              <w:jc w:val="center"/>
              <w:rPr>
                <w:rFonts w:ascii="Times New Roman" w:eastAsia="Times New Roman" w:hAnsi="Times New Roman" w:cs="Times New Roman"/>
                <w:b/>
                <w:bCs/>
                <w:sz w:val="24"/>
                <w:szCs w:val="24"/>
                <w:lang w:eastAsia="lt-LT"/>
              </w:rPr>
            </w:pPr>
            <w:r w:rsidRPr="00DB349B">
              <w:rPr>
                <w:rFonts w:ascii="Times New Roman" w:eastAsia="Times New Roman" w:hAnsi="Times New Roman" w:cs="Times New Roman"/>
                <w:b/>
                <w:bCs/>
                <w:sz w:val="24"/>
                <w:szCs w:val="24"/>
                <w:lang w:eastAsia="lt-LT"/>
              </w:rPr>
              <w:t>400</w:t>
            </w:r>
            <w:r w:rsidR="00DB349B">
              <w:rPr>
                <w:rFonts w:ascii="Times New Roman" w:eastAsia="Times New Roman" w:hAnsi="Times New Roman" w:cs="Times New Roman"/>
                <w:b/>
                <w:bCs/>
                <w:sz w:val="24"/>
                <w:szCs w:val="24"/>
                <w:lang w:eastAsia="lt-LT"/>
              </w:rPr>
              <w:t> </w:t>
            </w:r>
            <w:r w:rsidRPr="00DB349B">
              <w:rPr>
                <w:rFonts w:ascii="Times New Roman" w:eastAsia="Times New Roman" w:hAnsi="Times New Roman" w:cs="Times New Roman"/>
                <w:b/>
                <w:bCs/>
                <w:sz w:val="24"/>
                <w:szCs w:val="24"/>
                <w:lang w:eastAsia="lt-LT"/>
              </w:rPr>
              <w:t>513</w:t>
            </w:r>
          </w:p>
        </w:tc>
        <w:tc>
          <w:tcPr>
            <w:tcW w:w="1133" w:type="dxa"/>
            <w:tcBorders>
              <w:top w:val="nil"/>
              <w:left w:val="nil"/>
              <w:bottom w:val="single" w:sz="4" w:space="0" w:color="auto"/>
              <w:right w:val="single" w:sz="4" w:space="0" w:color="auto"/>
            </w:tcBorders>
            <w:shd w:val="clear" w:color="000000" w:fill="F2F2F2"/>
            <w:vAlign w:val="center"/>
            <w:hideMark/>
          </w:tcPr>
          <w:p w14:paraId="02FA90F9" w14:textId="1E06A930" w:rsidR="00BB6F6E" w:rsidRPr="00DB349B" w:rsidRDefault="00BB6F6E" w:rsidP="00BB6F6E">
            <w:pPr>
              <w:spacing w:after="0" w:line="240" w:lineRule="auto"/>
              <w:jc w:val="center"/>
              <w:rPr>
                <w:rFonts w:ascii="Times New Roman" w:eastAsia="Times New Roman" w:hAnsi="Times New Roman" w:cs="Times New Roman"/>
                <w:b/>
                <w:bCs/>
                <w:color w:val="000000"/>
                <w:sz w:val="24"/>
                <w:szCs w:val="24"/>
                <w:lang w:eastAsia="lt-LT"/>
              </w:rPr>
            </w:pPr>
            <w:r w:rsidRPr="00DB349B">
              <w:rPr>
                <w:rFonts w:ascii="Times New Roman" w:eastAsia="Times New Roman" w:hAnsi="Times New Roman" w:cs="Times New Roman"/>
                <w:b/>
                <w:bCs/>
                <w:color w:val="000000"/>
                <w:sz w:val="24"/>
                <w:szCs w:val="24"/>
                <w:lang w:eastAsia="lt-LT"/>
              </w:rPr>
              <w:t>125 664</w:t>
            </w:r>
          </w:p>
        </w:tc>
        <w:tc>
          <w:tcPr>
            <w:tcW w:w="1271" w:type="dxa"/>
            <w:tcBorders>
              <w:top w:val="nil"/>
              <w:left w:val="nil"/>
              <w:bottom w:val="single" w:sz="4" w:space="0" w:color="auto"/>
              <w:right w:val="single" w:sz="4" w:space="0" w:color="auto"/>
            </w:tcBorders>
            <w:shd w:val="clear" w:color="000000" w:fill="F2F2F2"/>
            <w:vAlign w:val="center"/>
            <w:hideMark/>
          </w:tcPr>
          <w:p w14:paraId="6198647D" w14:textId="34D0ABF1" w:rsidR="00BB6F6E" w:rsidRPr="00DB349B" w:rsidRDefault="00BB6F6E" w:rsidP="00BB6F6E">
            <w:pPr>
              <w:spacing w:after="0" w:line="240" w:lineRule="auto"/>
              <w:rPr>
                <w:rFonts w:ascii="Times New Roman" w:eastAsia="Times New Roman" w:hAnsi="Times New Roman" w:cs="Times New Roman"/>
                <w:b/>
                <w:bCs/>
                <w:sz w:val="24"/>
                <w:szCs w:val="24"/>
                <w:lang w:eastAsia="lt-LT"/>
              </w:rPr>
            </w:pPr>
            <w:r w:rsidRPr="00DB349B">
              <w:rPr>
                <w:rFonts w:ascii="Times New Roman" w:eastAsia="Times New Roman" w:hAnsi="Times New Roman" w:cs="Times New Roman"/>
                <w:b/>
                <w:bCs/>
                <w:sz w:val="24"/>
                <w:szCs w:val="24"/>
                <w:lang w:eastAsia="lt-LT"/>
              </w:rPr>
              <w:t>4 005 130</w:t>
            </w:r>
          </w:p>
        </w:tc>
      </w:tr>
    </w:tbl>
    <w:p w14:paraId="1CBF381C" w14:textId="77777777" w:rsidR="00792E23" w:rsidRPr="00570211" w:rsidRDefault="00792E23" w:rsidP="00B202DF">
      <w:pPr>
        <w:pStyle w:val="Sraopastraipa"/>
        <w:tabs>
          <w:tab w:val="left" w:pos="426"/>
          <w:tab w:val="left" w:pos="709"/>
        </w:tabs>
        <w:spacing w:after="0" w:line="240" w:lineRule="auto"/>
        <w:ind w:left="0"/>
        <w:jc w:val="both"/>
        <w:rPr>
          <w:rFonts w:ascii="Times New Roman" w:eastAsia="Calibri" w:hAnsi="Times New Roman" w:cs="Times New Roman"/>
          <w:b/>
        </w:rPr>
      </w:pPr>
    </w:p>
    <w:tbl>
      <w:tblPr>
        <w:tblW w:w="9859" w:type="dxa"/>
        <w:tblLook w:val="04A0" w:firstRow="1" w:lastRow="0" w:firstColumn="1" w:lastColumn="0" w:noHBand="0" w:noVBand="1"/>
      </w:tblPr>
      <w:tblGrid>
        <w:gridCol w:w="557"/>
        <w:gridCol w:w="4590"/>
        <w:gridCol w:w="1143"/>
        <w:gridCol w:w="1143"/>
        <w:gridCol w:w="1143"/>
        <w:gridCol w:w="1283"/>
      </w:tblGrid>
      <w:tr w:rsidR="00E84893" w:rsidRPr="00B202DF" w14:paraId="1339DA7C" w14:textId="77777777" w:rsidTr="00711FEA">
        <w:trPr>
          <w:trHeight w:val="272"/>
        </w:trPr>
        <w:tc>
          <w:tcPr>
            <w:tcW w:w="557"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65518AC8" w14:textId="77777777" w:rsidR="00E84893" w:rsidRPr="00570211" w:rsidRDefault="00E84893" w:rsidP="00E84893">
            <w:pPr>
              <w:spacing w:after="0" w:line="240" w:lineRule="auto"/>
              <w:jc w:val="center"/>
              <w:rPr>
                <w:rFonts w:ascii="Times New Roman" w:eastAsia="Times New Roman" w:hAnsi="Times New Roman" w:cs="Times New Roman"/>
                <w:b/>
                <w:bCs/>
                <w:sz w:val="24"/>
                <w:szCs w:val="24"/>
                <w:lang w:eastAsia="lt-LT"/>
              </w:rPr>
            </w:pPr>
            <w:r w:rsidRPr="00570211">
              <w:rPr>
                <w:rFonts w:ascii="Times New Roman" w:eastAsia="Times New Roman" w:hAnsi="Times New Roman" w:cs="Times New Roman"/>
                <w:b/>
                <w:bCs/>
                <w:sz w:val="24"/>
                <w:szCs w:val="24"/>
                <w:lang w:eastAsia="lt-LT"/>
              </w:rPr>
              <w:t>12</w:t>
            </w:r>
          </w:p>
        </w:tc>
        <w:tc>
          <w:tcPr>
            <w:tcW w:w="4590" w:type="dxa"/>
            <w:tcBorders>
              <w:top w:val="single" w:sz="8" w:space="0" w:color="auto"/>
              <w:left w:val="nil"/>
              <w:bottom w:val="single" w:sz="8" w:space="0" w:color="auto"/>
              <w:right w:val="single" w:sz="4" w:space="0" w:color="auto"/>
            </w:tcBorders>
            <w:shd w:val="clear" w:color="000000" w:fill="F2F2F2"/>
            <w:vAlign w:val="center"/>
            <w:hideMark/>
          </w:tcPr>
          <w:p w14:paraId="04460BCD" w14:textId="22C3DEC6" w:rsidR="00E84893" w:rsidRPr="00570211" w:rsidRDefault="00E84893" w:rsidP="00E84893">
            <w:pPr>
              <w:spacing w:after="0" w:line="240" w:lineRule="auto"/>
              <w:jc w:val="right"/>
              <w:rPr>
                <w:rFonts w:ascii="Times New Roman" w:eastAsia="Times New Roman" w:hAnsi="Times New Roman" w:cs="Times New Roman"/>
                <w:b/>
                <w:bCs/>
                <w:sz w:val="24"/>
                <w:szCs w:val="24"/>
                <w:lang w:eastAsia="lt-LT"/>
              </w:rPr>
            </w:pPr>
            <w:r w:rsidRPr="00570211">
              <w:rPr>
                <w:rFonts w:ascii="Times New Roman" w:eastAsia="Times New Roman" w:hAnsi="Times New Roman" w:cs="Times New Roman"/>
                <w:b/>
                <w:bCs/>
                <w:sz w:val="24"/>
                <w:szCs w:val="24"/>
                <w:lang w:eastAsia="lt-LT"/>
              </w:rPr>
              <w:t xml:space="preserve">Bendra I ir II pirkimo dalių, </w:t>
            </w:r>
            <w:r w:rsidRPr="00B202DF">
              <w:rPr>
                <w:rFonts w:ascii="Times New Roman" w:eastAsia="Times New Roman" w:hAnsi="Times New Roman" w:cs="Times New Roman"/>
                <w:b/>
                <w:bCs/>
                <w:sz w:val="24"/>
                <w:szCs w:val="24"/>
                <w:lang w:eastAsia="lt-LT"/>
              </w:rPr>
              <w:t xml:space="preserve">rida </w:t>
            </w:r>
            <w:r w:rsidRPr="00570211">
              <w:rPr>
                <w:rFonts w:ascii="Times New Roman" w:eastAsia="Times New Roman" w:hAnsi="Times New Roman" w:cs="Times New Roman"/>
                <w:b/>
                <w:bCs/>
                <w:sz w:val="24"/>
                <w:szCs w:val="24"/>
                <w:lang w:eastAsia="lt-LT"/>
              </w:rPr>
              <w:t xml:space="preserve">km </w:t>
            </w:r>
          </w:p>
        </w:tc>
        <w:tc>
          <w:tcPr>
            <w:tcW w:w="1143" w:type="dxa"/>
            <w:tcBorders>
              <w:top w:val="single" w:sz="8" w:space="0" w:color="auto"/>
              <w:left w:val="nil"/>
              <w:bottom w:val="single" w:sz="8" w:space="0" w:color="auto"/>
              <w:right w:val="single" w:sz="4" w:space="0" w:color="auto"/>
            </w:tcBorders>
            <w:shd w:val="clear" w:color="000000" w:fill="F2F2F2"/>
            <w:hideMark/>
          </w:tcPr>
          <w:p w14:paraId="0E3F7597" w14:textId="2EDCAE2D" w:rsidR="00E84893" w:rsidRPr="00E84893" w:rsidRDefault="00E84893" w:rsidP="00E84893">
            <w:pPr>
              <w:spacing w:after="0" w:line="240" w:lineRule="auto"/>
              <w:jc w:val="center"/>
              <w:rPr>
                <w:rFonts w:ascii="Times New Roman" w:eastAsia="Times New Roman" w:hAnsi="Times New Roman" w:cs="Times New Roman"/>
                <w:b/>
                <w:bCs/>
                <w:sz w:val="24"/>
                <w:szCs w:val="24"/>
                <w:lang w:eastAsia="lt-LT"/>
              </w:rPr>
            </w:pPr>
            <w:r w:rsidRPr="00E84893">
              <w:rPr>
                <w:rFonts w:ascii="Times New Roman" w:hAnsi="Times New Roman" w:cs="Times New Roman"/>
                <w:b/>
                <w:bCs/>
              </w:rPr>
              <w:t>66 960</w:t>
            </w:r>
          </w:p>
        </w:tc>
        <w:tc>
          <w:tcPr>
            <w:tcW w:w="1143" w:type="dxa"/>
            <w:tcBorders>
              <w:top w:val="single" w:sz="8" w:space="0" w:color="auto"/>
              <w:left w:val="nil"/>
              <w:bottom w:val="single" w:sz="8" w:space="0" w:color="auto"/>
              <w:right w:val="single" w:sz="4" w:space="0" w:color="auto"/>
            </w:tcBorders>
            <w:shd w:val="clear" w:color="000000" w:fill="F2F2F2"/>
            <w:hideMark/>
          </w:tcPr>
          <w:p w14:paraId="338EEB96" w14:textId="623247FB" w:rsidR="00E84893" w:rsidRPr="00E84893" w:rsidRDefault="00E84893" w:rsidP="00E84893">
            <w:pPr>
              <w:spacing w:after="0" w:line="240" w:lineRule="auto"/>
              <w:jc w:val="center"/>
              <w:rPr>
                <w:rFonts w:ascii="Times New Roman" w:eastAsia="Times New Roman" w:hAnsi="Times New Roman" w:cs="Times New Roman"/>
                <w:b/>
                <w:bCs/>
                <w:sz w:val="24"/>
                <w:szCs w:val="24"/>
                <w:lang w:eastAsia="lt-LT"/>
              </w:rPr>
            </w:pPr>
            <w:r w:rsidRPr="00E84893">
              <w:rPr>
                <w:rFonts w:ascii="Times New Roman" w:hAnsi="Times New Roman" w:cs="Times New Roman"/>
                <w:b/>
                <w:bCs/>
              </w:rPr>
              <w:t>803 522</w:t>
            </w:r>
          </w:p>
        </w:tc>
        <w:tc>
          <w:tcPr>
            <w:tcW w:w="1143" w:type="dxa"/>
            <w:tcBorders>
              <w:top w:val="single" w:sz="8" w:space="0" w:color="auto"/>
              <w:left w:val="nil"/>
              <w:bottom w:val="single" w:sz="8" w:space="0" w:color="auto"/>
              <w:right w:val="single" w:sz="4" w:space="0" w:color="auto"/>
            </w:tcBorders>
            <w:shd w:val="clear" w:color="000000" w:fill="F2F2F2"/>
            <w:hideMark/>
          </w:tcPr>
          <w:p w14:paraId="0CF0A925" w14:textId="00B064F3" w:rsidR="00E84893" w:rsidRPr="00DB349B" w:rsidRDefault="00DB349B" w:rsidP="00DB349B">
            <w:pPr>
              <w:spacing w:after="0" w:line="240" w:lineRule="auto"/>
              <w:jc w:val="center"/>
              <w:rPr>
                <w:rFonts w:ascii="Times New Roman" w:hAnsi="Times New Roman" w:cs="Times New Roman"/>
                <w:b/>
                <w:bCs/>
              </w:rPr>
            </w:pPr>
            <w:r w:rsidRPr="00DB349B">
              <w:rPr>
                <w:rFonts w:ascii="Times New Roman" w:hAnsi="Times New Roman" w:cs="Times New Roman"/>
                <w:b/>
                <w:bCs/>
              </w:rPr>
              <w:t>5 624 731</w:t>
            </w:r>
          </w:p>
        </w:tc>
        <w:tc>
          <w:tcPr>
            <w:tcW w:w="1283" w:type="dxa"/>
            <w:tcBorders>
              <w:top w:val="single" w:sz="8" w:space="0" w:color="auto"/>
              <w:left w:val="nil"/>
              <w:bottom w:val="single" w:sz="8" w:space="0" w:color="auto"/>
              <w:right w:val="single" w:sz="8" w:space="0" w:color="auto"/>
            </w:tcBorders>
            <w:shd w:val="clear" w:color="000000" w:fill="F2F2F2"/>
            <w:hideMark/>
          </w:tcPr>
          <w:p w14:paraId="0795A725" w14:textId="33E00934" w:rsidR="00E84893" w:rsidRPr="00E84893" w:rsidRDefault="00E84893" w:rsidP="00E84893">
            <w:pPr>
              <w:spacing w:after="0" w:line="240" w:lineRule="auto"/>
              <w:rPr>
                <w:rFonts w:ascii="Times New Roman" w:eastAsia="Times New Roman" w:hAnsi="Times New Roman" w:cs="Times New Roman"/>
                <w:b/>
                <w:bCs/>
                <w:sz w:val="24"/>
                <w:szCs w:val="24"/>
                <w:lang w:eastAsia="lt-LT"/>
              </w:rPr>
            </w:pPr>
            <w:r w:rsidRPr="00E84893">
              <w:rPr>
                <w:rFonts w:ascii="Times New Roman" w:hAnsi="Times New Roman" w:cs="Times New Roman"/>
                <w:b/>
                <w:bCs/>
              </w:rPr>
              <w:t>8 035 219</w:t>
            </w:r>
          </w:p>
        </w:tc>
      </w:tr>
    </w:tbl>
    <w:p w14:paraId="48F44D2B" w14:textId="77777777" w:rsidR="00792E23" w:rsidRPr="00101C5E" w:rsidRDefault="00792E23" w:rsidP="00B202DF">
      <w:pPr>
        <w:pStyle w:val="Sraopastraipa"/>
        <w:tabs>
          <w:tab w:val="left" w:pos="567"/>
          <w:tab w:val="left" w:pos="709"/>
        </w:tabs>
        <w:spacing w:after="0" w:line="240" w:lineRule="auto"/>
        <w:ind w:left="0"/>
        <w:jc w:val="both"/>
        <w:rPr>
          <w:rFonts w:ascii="Times New Roman" w:eastAsia="Calibri" w:hAnsi="Times New Roman" w:cs="Times New Roman"/>
          <w:bCs/>
          <w:sz w:val="24"/>
          <w:szCs w:val="24"/>
        </w:rPr>
      </w:pPr>
    </w:p>
    <w:p w14:paraId="6344775A" w14:textId="77777777" w:rsidR="00B202DF" w:rsidRPr="00101C5E" w:rsidRDefault="00B202DF" w:rsidP="00B202DF">
      <w:pPr>
        <w:pStyle w:val="Sraopastraipa"/>
        <w:widowControl w:val="0"/>
        <w:numPr>
          <w:ilvl w:val="0"/>
          <w:numId w:val="33"/>
        </w:numPr>
        <w:spacing w:after="0" w:line="240" w:lineRule="auto"/>
        <w:jc w:val="both"/>
        <w:rPr>
          <w:rFonts w:ascii="Times New Roman" w:hAnsi="Times New Roman" w:cs="Times New Roman"/>
          <w:bCs/>
          <w:vanish/>
          <w:sz w:val="24"/>
          <w:szCs w:val="24"/>
        </w:rPr>
      </w:pPr>
    </w:p>
    <w:p w14:paraId="2499C958" w14:textId="77777777" w:rsidR="00B202DF" w:rsidRPr="00101C5E" w:rsidRDefault="00B202DF" w:rsidP="00B202DF">
      <w:pPr>
        <w:pStyle w:val="Sraopastraipa"/>
        <w:widowControl w:val="0"/>
        <w:numPr>
          <w:ilvl w:val="0"/>
          <w:numId w:val="33"/>
        </w:numPr>
        <w:spacing w:after="0" w:line="240" w:lineRule="auto"/>
        <w:jc w:val="both"/>
        <w:rPr>
          <w:rFonts w:ascii="Times New Roman" w:hAnsi="Times New Roman" w:cs="Times New Roman"/>
          <w:bCs/>
          <w:vanish/>
          <w:sz w:val="24"/>
          <w:szCs w:val="24"/>
        </w:rPr>
      </w:pPr>
    </w:p>
    <w:p w14:paraId="0D0F98E7" w14:textId="77777777" w:rsidR="00B202DF" w:rsidRPr="00101C5E" w:rsidRDefault="00B202DF" w:rsidP="00B202DF">
      <w:pPr>
        <w:pStyle w:val="Sraopastraipa"/>
        <w:widowControl w:val="0"/>
        <w:numPr>
          <w:ilvl w:val="1"/>
          <w:numId w:val="33"/>
        </w:numPr>
        <w:spacing w:after="0" w:line="240" w:lineRule="auto"/>
        <w:jc w:val="both"/>
        <w:rPr>
          <w:rFonts w:ascii="Times New Roman" w:hAnsi="Times New Roman" w:cs="Times New Roman"/>
          <w:bCs/>
          <w:vanish/>
          <w:sz w:val="24"/>
          <w:szCs w:val="24"/>
        </w:rPr>
      </w:pPr>
    </w:p>
    <w:p w14:paraId="2DA91ACA" w14:textId="77777777" w:rsidR="00B202DF" w:rsidRPr="00101C5E" w:rsidRDefault="00B202DF" w:rsidP="00B202DF">
      <w:pPr>
        <w:pStyle w:val="Sraopastraipa"/>
        <w:widowControl w:val="0"/>
        <w:numPr>
          <w:ilvl w:val="1"/>
          <w:numId w:val="33"/>
        </w:numPr>
        <w:spacing w:after="0" w:line="240" w:lineRule="auto"/>
        <w:jc w:val="both"/>
        <w:rPr>
          <w:rFonts w:ascii="Times New Roman" w:hAnsi="Times New Roman" w:cs="Times New Roman"/>
          <w:bCs/>
          <w:vanish/>
          <w:sz w:val="24"/>
          <w:szCs w:val="24"/>
        </w:rPr>
      </w:pPr>
    </w:p>
    <w:p w14:paraId="738B6057" w14:textId="77777777" w:rsidR="00B202DF" w:rsidRPr="00101C5E" w:rsidRDefault="00B202DF" w:rsidP="00B202DF">
      <w:pPr>
        <w:pStyle w:val="Sraopastraipa"/>
        <w:widowControl w:val="0"/>
        <w:numPr>
          <w:ilvl w:val="1"/>
          <w:numId w:val="33"/>
        </w:numPr>
        <w:spacing w:after="0" w:line="240" w:lineRule="auto"/>
        <w:jc w:val="both"/>
        <w:rPr>
          <w:rFonts w:ascii="Times New Roman" w:hAnsi="Times New Roman" w:cs="Times New Roman"/>
          <w:bCs/>
          <w:vanish/>
          <w:sz w:val="24"/>
          <w:szCs w:val="24"/>
        </w:rPr>
      </w:pPr>
    </w:p>
    <w:p w14:paraId="5D5FD8EC" w14:textId="33B5A142" w:rsidR="00B202DF" w:rsidRDefault="00570211" w:rsidP="00B202DF">
      <w:pPr>
        <w:pStyle w:val="Sraopastraipa"/>
        <w:widowControl w:val="0"/>
        <w:numPr>
          <w:ilvl w:val="1"/>
          <w:numId w:val="2"/>
        </w:numPr>
        <w:tabs>
          <w:tab w:val="left" w:pos="709"/>
          <w:tab w:val="left" w:pos="851"/>
        </w:tabs>
        <w:spacing w:after="0" w:line="240" w:lineRule="auto"/>
        <w:ind w:left="0" w:firstLine="360"/>
        <w:jc w:val="both"/>
        <w:rPr>
          <w:rFonts w:ascii="Times New Roman" w:hAnsi="Times New Roman" w:cs="Times New Roman"/>
          <w:sz w:val="24"/>
          <w:szCs w:val="24"/>
        </w:rPr>
      </w:pPr>
      <w:r w:rsidRPr="00101C5E">
        <w:rPr>
          <w:rFonts w:ascii="Times New Roman" w:hAnsi="Times New Roman" w:cs="Times New Roman"/>
          <w:bCs/>
          <w:sz w:val="24"/>
          <w:szCs w:val="24"/>
        </w:rPr>
        <w:t>Preliminar</w:t>
      </w:r>
      <w:r w:rsidR="00BB1421" w:rsidRPr="00101C5E">
        <w:rPr>
          <w:rFonts w:ascii="Times New Roman" w:hAnsi="Times New Roman" w:cs="Times New Roman"/>
          <w:bCs/>
          <w:sz w:val="24"/>
          <w:szCs w:val="24"/>
        </w:rPr>
        <w:t>i</w:t>
      </w:r>
      <w:r w:rsidRPr="00101C5E">
        <w:rPr>
          <w:rFonts w:ascii="Times New Roman" w:hAnsi="Times New Roman" w:cs="Times New Roman"/>
          <w:bCs/>
          <w:sz w:val="24"/>
          <w:szCs w:val="24"/>
        </w:rPr>
        <w:t xml:space="preserve"> </w:t>
      </w:r>
      <w:r w:rsidR="00101C5E" w:rsidRPr="00101C5E">
        <w:rPr>
          <w:rFonts w:ascii="Times New Roman" w:hAnsi="Times New Roman" w:cs="Times New Roman"/>
          <w:bCs/>
          <w:sz w:val="24"/>
          <w:szCs w:val="24"/>
        </w:rPr>
        <w:t xml:space="preserve">bendra I ir II pirkimo dalių </w:t>
      </w:r>
      <w:r w:rsidR="00B202DF" w:rsidRPr="00101C5E">
        <w:rPr>
          <w:rFonts w:ascii="Times New Roman" w:hAnsi="Times New Roman" w:cs="Times New Roman"/>
          <w:bCs/>
          <w:sz w:val="24"/>
          <w:szCs w:val="24"/>
        </w:rPr>
        <w:t xml:space="preserve">autobusų </w:t>
      </w:r>
      <w:r w:rsidRPr="00101C5E">
        <w:rPr>
          <w:rFonts w:ascii="Times New Roman" w:hAnsi="Times New Roman" w:cs="Times New Roman"/>
          <w:bCs/>
          <w:sz w:val="24"/>
          <w:szCs w:val="24"/>
        </w:rPr>
        <w:t xml:space="preserve">maršrutų </w:t>
      </w:r>
      <w:r w:rsidR="00101C5E" w:rsidRPr="00101C5E">
        <w:rPr>
          <w:rFonts w:ascii="Times New Roman" w:hAnsi="Times New Roman" w:cs="Times New Roman"/>
          <w:bCs/>
          <w:sz w:val="24"/>
          <w:szCs w:val="24"/>
        </w:rPr>
        <w:t xml:space="preserve">metinė </w:t>
      </w:r>
      <w:r w:rsidRPr="00101C5E">
        <w:rPr>
          <w:rFonts w:ascii="Times New Roman" w:hAnsi="Times New Roman" w:cs="Times New Roman"/>
          <w:bCs/>
          <w:sz w:val="24"/>
          <w:szCs w:val="24"/>
        </w:rPr>
        <w:t>rid</w:t>
      </w:r>
      <w:r w:rsidR="00BB1421" w:rsidRPr="00101C5E">
        <w:rPr>
          <w:rFonts w:ascii="Times New Roman" w:hAnsi="Times New Roman" w:cs="Times New Roman"/>
          <w:bCs/>
          <w:sz w:val="24"/>
          <w:szCs w:val="24"/>
        </w:rPr>
        <w:t>a</w:t>
      </w:r>
      <w:r w:rsidRPr="00101C5E">
        <w:rPr>
          <w:rFonts w:ascii="Times New Roman" w:hAnsi="Times New Roman" w:cs="Times New Roman"/>
          <w:bCs/>
          <w:sz w:val="24"/>
          <w:szCs w:val="24"/>
        </w:rPr>
        <w:t xml:space="preserve"> (nulinė rida įskaityta) </w:t>
      </w:r>
      <w:r w:rsidR="00E84893">
        <w:rPr>
          <w:rFonts w:ascii="Times New Roman" w:hAnsi="Times New Roman" w:cs="Times New Roman"/>
          <w:bCs/>
          <w:sz w:val="24"/>
          <w:szCs w:val="24"/>
          <w:lang w:val="pt-BR"/>
        </w:rPr>
        <w:t>803 522</w:t>
      </w:r>
      <w:r w:rsidR="00101C5E" w:rsidRPr="00101C5E">
        <w:rPr>
          <w:rFonts w:ascii="Times New Roman" w:hAnsi="Times New Roman" w:cs="Times New Roman"/>
          <w:bCs/>
          <w:sz w:val="24"/>
          <w:szCs w:val="24"/>
          <w:lang w:val="pt-BR"/>
        </w:rPr>
        <w:t xml:space="preserve"> km</w:t>
      </w:r>
      <w:r w:rsidR="00101C5E" w:rsidRPr="00101C5E">
        <w:rPr>
          <w:rFonts w:ascii="Times New Roman" w:hAnsi="Times New Roman" w:cs="Times New Roman"/>
          <w:bCs/>
          <w:sz w:val="24"/>
          <w:szCs w:val="24"/>
        </w:rPr>
        <w:t xml:space="preserve">. Preliminari I pirkimo dalies autobusų maršrutų paketo metinė rida (nulinė rida įskaityta) </w:t>
      </w:r>
      <w:r w:rsidR="00E84893" w:rsidRPr="00E84893">
        <w:rPr>
          <w:rFonts w:ascii="Times New Roman" w:hAnsi="Times New Roman" w:cs="Times New Roman"/>
          <w:sz w:val="24"/>
          <w:szCs w:val="24"/>
        </w:rPr>
        <w:t>403 009</w:t>
      </w:r>
      <w:r w:rsidR="00101C5E" w:rsidRPr="00101C5E">
        <w:rPr>
          <w:rFonts w:ascii="Times New Roman" w:eastAsia="Times New Roman" w:hAnsi="Times New Roman" w:cs="Times New Roman"/>
          <w:bCs/>
          <w:sz w:val="24"/>
          <w:szCs w:val="24"/>
          <w:lang w:eastAsia="lt-LT"/>
        </w:rPr>
        <w:t xml:space="preserve"> </w:t>
      </w:r>
      <w:r w:rsidR="00101C5E" w:rsidRPr="00101C5E">
        <w:rPr>
          <w:rFonts w:ascii="Times New Roman" w:hAnsi="Times New Roman" w:cs="Times New Roman"/>
          <w:bCs/>
          <w:sz w:val="24"/>
          <w:szCs w:val="24"/>
          <w:lang w:val="pt-BR"/>
        </w:rPr>
        <w:t>km</w:t>
      </w:r>
      <w:r w:rsidR="00101C5E" w:rsidRPr="00101C5E">
        <w:rPr>
          <w:rFonts w:ascii="Times New Roman" w:hAnsi="Times New Roman" w:cs="Times New Roman"/>
          <w:bCs/>
          <w:sz w:val="24"/>
          <w:szCs w:val="24"/>
        </w:rPr>
        <w:t xml:space="preserve">. Preliminari II pirkimo dalies autobusų maršrutų paketo metinė rida (nulinė rida įskaityta) </w:t>
      </w:r>
      <w:r w:rsidR="00101C5E" w:rsidRPr="00101C5E">
        <w:rPr>
          <w:rFonts w:ascii="Times New Roman" w:eastAsia="Times New Roman" w:hAnsi="Times New Roman" w:cs="Times New Roman"/>
          <w:bCs/>
          <w:sz w:val="24"/>
          <w:szCs w:val="24"/>
          <w:lang w:eastAsia="lt-LT"/>
        </w:rPr>
        <w:t>400 513</w:t>
      </w:r>
      <w:r w:rsidR="00101C5E" w:rsidRPr="00684417">
        <w:rPr>
          <w:rFonts w:ascii="Times New Roman" w:hAnsi="Times New Roman" w:cs="Times New Roman"/>
          <w:bCs/>
          <w:sz w:val="24"/>
          <w:szCs w:val="24"/>
        </w:rPr>
        <w:t xml:space="preserve"> km</w:t>
      </w:r>
      <w:r w:rsidR="00101C5E" w:rsidRPr="00101C5E">
        <w:rPr>
          <w:rFonts w:ascii="Times New Roman" w:hAnsi="Times New Roman" w:cs="Times New Roman"/>
          <w:bCs/>
          <w:sz w:val="24"/>
          <w:szCs w:val="24"/>
        </w:rPr>
        <w:t>. Rida,</w:t>
      </w:r>
      <w:r w:rsidR="00101C5E">
        <w:rPr>
          <w:rFonts w:ascii="Times New Roman" w:hAnsi="Times New Roman" w:cs="Times New Roman"/>
          <w:sz w:val="24"/>
          <w:szCs w:val="24"/>
        </w:rPr>
        <w:t xml:space="preserve"> </w:t>
      </w:r>
      <w:r w:rsidRPr="00B202DF">
        <w:rPr>
          <w:rFonts w:ascii="Times New Roman" w:hAnsi="Times New Roman" w:cs="Times New Roman"/>
          <w:sz w:val="24"/>
          <w:szCs w:val="24"/>
        </w:rPr>
        <w:t>nurodyt</w:t>
      </w:r>
      <w:r w:rsidR="00BB1421">
        <w:rPr>
          <w:rFonts w:ascii="Times New Roman" w:hAnsi="Times New Roman" w:cs="Times New Roman"/>
          <w:sz w:val="24"/>
          <w:szCs w:val="24"/>
        </w:rPr>
        <w:t>a</w:t>
      </w:r>
      <w:r w:rsidRPr="00B202DF">
        <w:rPr>
          <w:rFonts w:ascii="Times New Roman" w:hAnsi="Times New Roman" w:cs="Times New Roman"/>
          <w:sz w:val="24"/>
          <w:szCs w:val="24"/>
        </w:rPr>
        <w:t xml:space="preserve"> </w:t>
      </w:r>
      <w:r w:rsidRPr="0046480A">
        <w:rPr>
          <w:rFonts w:ascii="Times New Roman" w:hAnsi="Times New Roman" w:cs="Times New Roman"/>
          <w:i/>
          <w:iCs/>
          <w:color w:val="833C0B" w:themeColor="accent2" w:themeShade="80"/>
          <w:sz w:val="24"/>
          <w:szCs w:val="24"/>
        </w:rPr>
        <w:t>2.</w:t>
      </w:r>
      <w:r w:rsidR="00BE7B81">
        <w:rPr>
          <w:rFonts w:ascii="Times New Roman" w:hAnsi="Times New Roman" w:cs="Times New Roman"/>
          <w:i/>
          <w:iCs/>
          <w:color w:val="833C0B" w:themeColor="accent2" w:themeShade="80"/>
          <w:sz w:val="24"/>
          <w:szCs w:val="24"/>
        </w:rPr>
        <w:t>2</w:t>
      </w:r>
      <w:r w:rsidRPr="0046480A">
        <w:rPr>
          <w:rFonts w:ascii="Times New Roman" w:hAnsi="Times New Roman" w:cs="Times New Roman"/>
          <w:i/>
          <w:iCs/>
          <w:color w:val="833C0B" w:themeColor="accent2" w:themeShade="80"/>
          <w:sz w:val="24"/>
          <w:szCs w:val="24"/>
        </w:rPr>
        <w:t xml:space="preserve"> punkt</w:t>
      </w:r>
      <w:r w:rsidR="00B202DF" w:rsidRPr="0046480A">
        <w:rPr>
          <w:rFonts w:ascii="Times New Roman" w:hAnsi="Times New Roman" w:cs="Times New Roman"/>
          <w:i/>
          <w:iCs/>
          <w:color w:val="833C0B" w:themeColor="accent2" w:themeShade="80"/>
          <w:sz w:val="24"/>
          <w:szCs w:val="24"/>
        </w:rPr>
        <w:t>e,</w:t>
      </w:r>
      <w:r w:rsidR="00B202DF" w:rsidRPr="00B202DF">
        <w:rPr>
          <w:rFonts w:ascii="Times New Roman" w:hAnsi="Times New Roman" w:cs="Times New Roman"/>
          <w:b/>
          <w:bCs/>
          <w:i/>
          <w:iCs/>
          <w:color w:val="833C0B" w:themeColor="accent2" w:themeShade="80"/>
          <w:sz w:val="24"/>
          <w:szCs w:val="24"/>
        </w:rPr>
        <w:t xml:space="preserve"> </w:t>
      </w:r>
      <w:r w:rsidRPr="00B202DF">
        <w:rPr>
          <w:rFonts w:ascii="Times New Roman" w:hAnsi="Times New Roman" w:cs="Times New Roman"/>
          <w:sz w:val="24"/>
          <w:szCs w:val="24"/>
        </w:rPr>
        <w:t xml:space="preserve">sutarties galiojimo laikotarpiu gali padidėti arba sumažėti apie </w:t>
      </w:r>
      <w:r w:rsidR="00BB1421">
        <w:rPr>
          <w:rFonts w:ascii="Times New Roman" w:hAnsi="Times New Roman" w:cs="Times New Roman"/>
          <w:b/>
          <w:bCs/>
          <w:i/>
          <w:iCs/>
          <w:sz w:val="24"/>
          <w:szCs w:val="24"/>
        </w:rPr>
        <w:t>15</w:t>
      </w:r>
      <w:r w:rsidRPr="00B202DF">
        <w:rPr>
          <w:rFonts w:ascii="Times New Roman" w:hAnsi="Times New Roman" w:cs="Times New Roman"/>
          <w:b/>
          <w:bCs/>
          <w:i/>
          <w:iCs/>
          <w:sz w:val="24"/>
          <w:szCs w:val="24"/>
        </w:rPr>
        <w:t xml:space="preserve"> procentų</w:t>
      </w:r>
      <w:r w:rsidRPr="00B202DF">
        <w:rPr>
          <w:rFonts w:ascii="Times New Roman" w:hAnsi="Times New Roman" w:cs="Times New Roman"/>
          <w:sz w:val="24"/>
          <w:szCs w:val="24"/>
        </w:rPr>
        <w:t xml:space="preserve"> kiekvienam </w:t>
      </w:r>
      <w:r w:rsidRPr="00EF4A69">
        <w:rPr>
          <w:rFonts w:ascii="Times New Roman" w:hAnsi="Times New Roman" w:cs="Times New Roman"/>
          <w:sz w:val="24"/>
          <w:szCs w:val="24"/>
        </w:rPr>
        <w:t>maršrutui.</w:t>
      </w:r>
      <w:r w:rsidR="00372AA6" w:rsidRPr="00EF4A69">
        <w:rPr>
          <w:rFonts w:ascii="Times New Roman" w:hAnsi="Times New Roman" w:cs="Times New Roman"/>
          <w:sz w:val="24"/>
          <w:szCs w:val="24"/>
        </w:rPr>
        <w:t xml:space="preserve"> </w:t>
      </w:r>
      <w:r w:rsidR="00EF4A69" w:rsidRPr="00EF4A69">
        <w:rPr>
          <w:rFonts w:ascii="Times New Roman" w:hAnsi="Times New Roman" w:cs="Times New Roman"/>
          <w:color w:val="000000"/>
          <w:kern w:val="2"/>
          <w:sz w:val="24"/>
          <w:szCs w:val="24"/>
        </w:rPr>
        <w:t xml:space="preserve">Keleivių vežimo paslaugas teikti </w:t>
      </w:r>
      <w:r w:rsidR="00EF4A69" w:rsidRPr="00EF4A69">
        <w:rPr>
          <w:rFonts w:ascii="Times New Roman" w:hAnsi="Times New Roman" w:cs="Times New Roman"/>
          <w:color w:val="000000"/>
          <w:sz w:val="24"/>
          <w:szCs w:val="24"/>
        </w:rPr>
        <w:t>M2/ M3 midi klasės (kėbulų kodai CV/ CE/ CM) Transporto priemonėmis</w:t>
      </w:r>
      <w:r w:rsidR="00EF4A69" w:rsidRPr="00EF4A69">
        <w:rPr>
          <w:rFonts w:ascii="Times New Roman" w:hAnsi="Times New Roman" w:cs="Times New Roman"/>
          <w:sz w:val="24"/>
          <w:szCs w:val="24"/>
        </w:rPr>
        <w:t xml:space="preserve">. </w:t>
      </w:r>
      <w:r w:rsidR="003418D3" w:rsidRPr="00EF4A69">
        <w:rPr>
          <w:rFonts w:ascii="Times New Roman" w:hAnsi="Times New Roman" w:cs="Times New Roman"/>
          <w:sz w:val="24"/>
          <w:szCs w:val="24"/>
        </w:rPr>
        <w:t xml:space="preserve">Su </w:t>
      </w:r>
      <w:r w:rsidR="00EF4A69" w:rsidRPr="00EF4A69">
        <w:rPr>
          <w:rFonts w:ascii="Times New Roman" w:hAnsi="Times New Roman" w:cs="Times New Roman"/>
          <w:sz w:val="24"/>
          <w:szCs w:val="24"/>
        </w:rPr>
        <w:t>V</w:t>
      </w:r>
      <w:r w:rsidR="003418D3" w:rsidRPr="00EF4A69">
        <w:rPr>
          <w:rFonts w:ascii="Times New Roman" w:hAnsi="Times New Roman" w:cs="Times New Roman"/>
          <w:sz w:val="24"/>
          <w:szCs w:val="24"/>
        </w:rPr>
        <w:t>ežėju bu</w:t>
      </w:r>
      <w:r w:rsidR="003418D3">
        <w:rPr>
          <w:rFonts w:ascii="Times New Roman" w:hAnsi="Times New Roman" w:cs="Times New Roman"/>
          <w:sz w:val="24"/>
          <w:szCs w:val="24"/>
        </w:rPr>
        <w:t xml:space="preserve">s atsiskaitoma už </w:t>
      </w:r>
      <w:r w:rsidR="00EF4A69">
        <w:rPr>
          <w:rFonts w:ascii="Times New Roman" w:hAnsi="Times New Roman" w:cs="Times New Roman"/>
          <w:sz w:val="24"/>
          <w:szCs w:val="24"/>
        </w:rPr>
        <w:t xml:space="preserve">faktiškai </w:t>
      </w:r>
      <w:r w:rsidR="003418D3">
        <w:rPr>
          <w:rFonts w:ascii="Times New Roman" w:hAnsi="Times New Roman" w:cs="Times New Roman"/>
          <w:sz w:val="24"/>
          <w:szCs w:val="24"/>
        </w:rPr>
        <w:t>pravažiuotus kilometrus pagal patvirtintą</w:t>
      </w:r>
      <w:r w:rsidR="00EF4A69">
        <w:rPr>
          <w:rFonts w:ascii="Times New Roman" w:hAnsi="Times New Roman" w:cs="Times New Roman"/>
          <w:sz w:val="24"/>
          <w:szCs w:val="24"/>
        </w:rPr>
        <w:t xml:space="preserve"> fiksuota</w:t>
      </w:r>
      <w:r w:rsidR="003418D3">
        <w:rPr>
          <w:rFonts w:ascii="Times New Roman" w:hAnsi="Times New Roman" w:cs="Times New Roman"/>
          <w:sz w:val="24"/>
          <w:szCs w:val="24"/>
        </w:rPr>
        <w:t xml:space="preserve"> 1 kilometro įkainį. </w:t>
      </w:r>
      <w:r w:rsidR="00372AA6" w:rsidRPr="000F70BA">
        <w:rPr>
          <w:rFonts w:ascii="Times New Roman" w:hAnsi="Times New Roman"/>
          <w:sz w:val="24"/>
          <w:szCs w:val="24"/>
        </w:rPr>
        <w:t xml:space="preserve">Detalesnė informacija </w:t>
      </w:r>
      <w:r w:rsidR="00372AA6">
        <w:rPr>
          <w:rFonts w:ascii="Times New Roman" w:hAnsi="Times New Roman"/>
          <w:sz w:val="24"/>
          <w:szCs w:val="24"/>
        </w:rPr>
        <w:t xml:space="preserve">kiekvienam maršrutui </w:t>
      </w:r>
      <w:r w:rsidR="00372AA6" w:rsidRPr="000F70BA">
        <w:rPr>
          <w:rFonts w:ascii="Times New Roman" w:hAnsi="Times New Roman"/>
          <w:sz w:val="24"/>
          <w:szCs w:val="24"/>
        </w:rPr>
        <w:t>apie maršrut</w:t>
      </w:r>
      <w:r w:rsidR="00372AA6">
        <w:rPr>
          <w:rFonts w:ascii="Times New Roman" w:hAnsi="Times New Roman"/>
          <w:sz w:val="24"/>
          <w:szCs w:val="24"/>
        </w:rPr>
        <w:t>ų tvarkaraščius</w:t>
      </w:r>
      <w:r w:rsidR="00372AA6" w:rsidRPr="000F70BA">
        <w:rPr>
          <w:rFonts w:ascii="Times New Roman" w:hAnsi="Times New Roman"/>
          <w:sz w:val="24"/>
          <w:szCs w:val="24"/>
        </w:rPr>
        <w:t xml:space="preserve"> pateikta pridedamuose maršrutų eismo tvarkaraščiuose</w:t>
      </w:r>
      <w:r w:rsidR="00372AA6">
        <w:rPr>
          <w:rFonts w:ascii="Times New Roman" w:hAnsi="Times New Roman"/>
          <w:sz w:val="24"/>
          <w:szCs w:val="24"/>
        </w:rPr>
        <w:t xml:space="preserve"> (</w:t>
      </w:r>
      <w:r w:rsidR="003E5C50">
        <w:rPr>
          <w:rFonts w:ascii="Times New Roman" w:hAnsi="Times New Roman"/>
          <w:color w:val="833C0B" w:themeColor="accent2" w:themeShade="80"/>
          <w:sz w:val="24"/>
          <w:szCs w:val="24"/>
        </w:rPr>
        <w:t xml:space="preserve">Sutarties Priedas Nr. </w:t>
      </w:r>
      <w:r w:rsidR="00AC11CD">
        <w:rPr>
          <w:rFonts w:ascii="Times New Roman" w:hAnsi="Times New Roman"/>
          <w:color w:val="833C0B" w:themeColor="accent2" w:themeShade="80"/>
          <w:sz w:val="24"/>
          <w:szCs w:val="24"/>
        </w:rPr>
        <w:t>3</w:t>
      </w:r>
      <w:r w:rsidR="00372AA6">
        <w:rPr>
          <w:rFonts w:ascii="Times New Roman" w:hAnsi="Times New Roman"/>
          <w:sz w:val="24"/>
          <w:szCs w:val="24"/>
        </w:rPr>
        <w:t>)</w:t>
      </w:r>
      <w:r w:rsidR="00372AA6" w:rsidRPr="000F70BA">
        <w:rPr>
          <w:rFonts w:ascii="Times New Roman" w:hAnsi="Times New Roman"/>
          <w:sz w:val="24"/>
          <w:szCs w:val="24"/>
        </w:rPr>
        <w:t>.</w:t>
      </w:r>
    </w:p>
    <w:p w14:paraId="7ADEB388" w14:textId="0542C07F" w:rsidR="00B202DF" w:rsidRDefault="00BB1421" w:rsidP="00B202DF">
      <w:pPr>
        <w:pStyle w:val="Sraopastraipa"/>
        <w:widowControl w:val="0"/>
        <w:numPr>
          <w:ilvl w:val="1"/>
          <w:numId w:val="2"/>
        </w:numPr>
        <w:tabs>
          <w:tab w:val="left" w:pos="709"/>
          <w:tab w:val="left" w:pos="851"/>
          <w:tab w:val="left" w:pos="993"/>
        </w:tabs>
        <w:spacing w:after="0" w:line="240" w:lineRule="auto"/>
        <w:ind w:left="0" w:firstLine="360"/>
        <w:jc w:val="both"/>
        <w:rPr>
          <w:rFonts w:ascii="Times New Roman" w:hAnsi="Times New Roman" w:cs="Times New Roman"/>
          <w:sz w:val="24"/>
          <w:szCs w:val="24"/>
        </w:rPr>
      </w:pPr>
      <w:r w:rsidRPr="00792E23">
        <w:rPr>
          <w:rStyle w:val="FontStyle33"/>
          <w:rFonts w:ascii="Times New Roman" w:hAnsi="Times New Roman" w:cs="Times New Roman"/>
          <w:bCs/>
          <w:sz w:val="24"/>
          <w:szCs w:val="24"/>
        </w:rPr>
        <w:t>Keleivių vežimo vietinio (priemiestinio) reguliaraus susisiekimo autobusų maršrutais Alytaus rajone paslaugos</w:t>
      </w:r>
      <w:r w:rsidR="00310BFB">
        <w:rPr>
          <w:rStyle w:val="FontStyle33"/>
          <w:rFonts w:ascii="Times New Roman" w:hAnsi="Times New Roman" w:cs="Times New Roman"/>
          <w:bCs/>
          <w:sz w:val="24"/>
          <w:szCs w:val="24"/>
        </w:rPr>
        <w:t>,</w:t>
      </w:r>
      <w:r w:rsidRPr="0044355B">
        <w:rPr>
          <w:rFonts w:ascii="Times New Roman" w:hAnsi="Times New Roman" w:cs="Times New Roman"/>
          <w:sz w:val="24"/>
          <w:szCs w:val="24"/>
        </w:rPr>
        <w:t xml:space="preserve"> </w:t>
      </w:r>
      <w:r>
        <w:rPr>
          <w:rFonts w:ascii="Times New Roman" w:hAnsi="Times New Roman" w:cs="Times New Roman"/>
          <w:sz w:val="24"/>
          <w:szCs w:val="24"/>
        </w:rPr>
        <w:t xml:space="preserve">nustatytais autobusų maršrutais </w:t>
      </w:r>
      <w:r w:rsidR="00570211" w:rsidRPr="00B202DF">
        <w:rPr>
          <w:rFonts w:ascii="Times New Roman" w:hAnsi="Times New Roman" w:cs="Times New Roman"/>
          <w:sz w:val="24"/>
          <w:szCs w:val="24"/>
        </w:rPr>
        <w:t>turės būti teikiamos laikantis Lietuvos Respublikos įstatymų, Kelių eismo taisyklių, Keleivių ir bagažo vežimo taisyklių bei kitų teisės aktų, reglamentuojančių keleivių, bagažo vežimą bei eismo organizavimą, reikalavimų, įskaitant, bet neapsiribojant Alytaus rajono savivaldybės tarybos sprendimų, reglamentuojančių keleivių vežimo veiklą.</w:t>
      </w:r>
    </w:p>
    <w:p w14:paraId="1E48B649" w14:textId="77777777" w:rsidR="005808FE" w:rsidRPr="00792E23" w:rsidRDefault="005808FE" w:rsidP="00B202DF">
      <w:pPr>
        <w:pStyle w:val="Sraopastraipa"/>
        <w:tabs>
          <w:tab w:val="left" w:pos="567"/>
          <w:tab w:val="left" w:pos="709"/>
        </w:tabs>
        <w:spacing w:after="0" w:line="240" w:lineRule="auto"/>
        <w:ind w:left="0"/>
        <w:jc w:val="both"/>
        <w:rPr>
          <w:rFonts w:ascii="Times New Roman" w:eastAsia="Calibri" w:hAnsi="Times New Roman" w:cs="Times New Roman"/>
          <w:b/>
          <w:sz w:val="24"/>
          <w:szCs w:val="24"/>
        </w:rPr>
      </w:pPr>
    </w:p>
    <w:p w14:paraId="63C1A391" w14:textId="44C80A33" w:rsidR="004A0C48" w:rsidRPr="0044355B" w:rsidRDefault="004A0C48" w:rsidP="00BF54BE">
      <w:pPr>
        <w:numPr>
          <w:ilvl w:val="0"/>
          <w:numId w:val="4"/>
        </w:numPr>
        <w:pBdr>
          <w:top w:val="single" w:sz="8" w:space="0"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44355B">
        <w:rPr>
          <w:rFonts w:ascii="Times New Roman" w:eastAsia="Calibri" w:hAnsi="Times New Roman" w:cs="Times New Roman"/>
          <w:b/>
          <w:sz w:val="24"/>
          <w:szCs w:val="24"/>
        </w:rPr>
        <w:t>REIKALAVIMAI PASLAUGOMS</w:t>
      </w:r>
      <w:r w:rsidR="00482CF9" w:rsidRPr="0044355B">
        <w:rPr>
          <w:rFonts w:ascii="Times New Roman" w:eastAsia="Calibri" w:hAnsi="Times New Roman" w:cs="Times New Roman"/>
          <w:b/>
          <w:sz w:val="24"/>
          <w:szCs w:val="24"/>
        </w:rPr>
        <w:t xml:space="preserve"> </w:t>
      </w:r>
    </w:p>
    <w:p w14:paraId="545BED13" w14:textId="2CDA51B2" w:rsidR="0044355B" w:rsidRPr="0044355B" w:rsidRDefault="00EC0572" w:rsidP="001428E6">
      <w:pPr>
        <w:pStyle w:val="Betarp"/>
        <w:numPr>
          <w:ilvl w:val="1"/>
          <w:numId w:val="34"/>
        </w:numPr>
        <w:tabs>
          <w:tab w:val="left" w:pos="567"/>
          <w:tab w:val="left" w:pos="709"/>
          <w:tab w:val="left" w:pos="851"/>
          <w:tab w:val="left" w:pos="993"/>
          <w:tab w:val="left" w:pos="1134"/>
        </w:tabs>
        <w:ind w:left="0" w:firstLine="360"/>
        <w:jc w:val="both"/>
        <w:rPr>
          <w:rFonts w:ascii="Times New Roman" w:hAnsi="Times New Roman"/>
          <w:sz w:val="24"/>
          <w:szCs w:val="24"/>
        </w:rPr>
      </w:pPr>
      <w:r w:rsidRPr="00D45856">
        <w:rPr>
          <w:rFonts w:ascii="Times New Roman" w:hAnsi="Times New Roman"/>
          <w:b/>
          <w:szCs w:val="24"/>
        </w:rPr>
        <w:t>Pagrindiniai reikalavimai Vežėjui ir teikiamų paslaugų kokybei</w:t>
      </w:r>
      <w:r w:rsidR="0044355B" w:rsidRPr="0044355B">
        <w:rPr>
          <w:rFonts w:ascii="Times New Roman" w:hAnsi="Times New Roman"/>
          <w:sz w:val="24"/>
          <w:szCs w:val="24"/>
        </w:rPr>
        <w:t>:</w:t>
      </w:r>
    </w:p>
    <w:p w14:paraId="61C635C9" w14:textId="410F0EDE" w:rsidR="000F70BA" w:rsidRPr="00A54D9E" w:rsidRDefault="000F70BA" w:rsidP="001428E6">
      <w:pPr>
        <w:pStyle w:val="Betarp"/>
        <w:numPr>
          <w:ilvl w:val="2"/>
          <w:numId w:val="34"/>
        </w:numPr>
        <w:tabs>
          <w:tab w:val="left" w:pos="567"/>
          <w:tab w:val="left" w:pos="709"/>
          <w:tab w:val="left" w:pos="851"/>
          <w:tab w:val="left" w:pos="993"/>
          <w:tab w:val="left" w:pos="1134"/>
        </w:tabs>
        <w:ind w:left="0" w:firstLine="360"/>
        <w:jc w:val="both"/>
        <w:rPr>
          <w:rFonts w:ascii="Times New Roman" w:hAnsi="Times New Roman"/>
          <w:sz w:val="24"/>
          <w:szCs w:val="24"/>
        </w:rPr>
      </w:pPr>
      <w:r w:rsidRPr="00A54D9E">
        <w:rPr>
          <w:rFonts w:ascii="Times New Roman" w:hAnsi="Times New Roman"/>
          <w:sz w:val="24"/>
          <w:szCs w:val="24"/>
        </w:rPr>
        <w:t xml:space="preserve"> </w:t>
      </w:r>
      <w:r w:rsidR="00EC0572" w:rsidRPr="00A54D9E">
        <w:rPr>
          <w:rFonts w:ascii="Times New Roman" w:hAnsi="Times New Roman"/>
          <w:sz w:val="24"/>
          <w:szCs w:val="24"/>
        </w:rPr>
        <w:t>Vežėja</w:t>
      </w:r>
      <w:r w:rsidR="00117DB6">
        <w:rPr>
          <w:rFonts w:ascii="Times New Roman" w:hAnsi="Times New Roman"/>
          <w:sz w:val="24"/>
          <w:szCs w:val="24"/>
        </w:rPr>
        <w:t>s</w:t>
      </w:r>
      <w:r w:rsidR="00EC0572" w:rsidRPr="00A54D9E">
        <w:rPr>
          <w:rFonts w:ascii="Times New Roman" w:hAnsi="Times New Roman"/>
          <w:sz w:val="24"/>
          <w:szCs w:val="24"/>
        </w:rPr>
        <w:t xml:space="preserve"> keleivių pervežimo paslaugas </w:t>
      </w:r>
      <w:r w:rsidRPr="00A54D9E">
        <w:rPr>
          <w:rFonts w:ascii="Times New Roman" w:hAnsi="Times New Roman"/>
          <w:sz w:val="24"/>
          <w:szCs w:val="24"/>
        </w:rPr>
        <w:t xml:space="preserve">privalės teikti </w:t>
      </w:r>
      <w:r w:rsidR="00DB0FBE">
        <w:rPr>
          <w:rFonts w:ascii="Times New Roman" w:hAnsi="Times New Roman"/>
          <w:sz w:val="24"/>
          <w:szCs w:val="24"/>
        </w:rPr>
        <w:t>S</w:t>
      </w:r>
      <w:r w:rsidR="00EC0572" w:rsidRPr="00A54D9E">
        <w:rPr>
          <w:rFonts w:ascii="Times New Roman" w:hAnsi="Times New Roman"/>
          <w:sz w:val="24"/>
          <w:szCs w:val="24"/>
        </w:rPr>
        <w:t>utartyje numatytais maršrutais</w:t>
      </w:r>
      <w:r w:rsidR="00A54D9E" w:rsidRPr="00A54D9E">
        <w:rPr>
          <w:rFonts w:ascii="Times New Roman" w:hAnsi="Times New Roman"/>
          <w:sz w:val="24"/>
          <w:szCs w:val="24"/>
        </w:rPr>
        <w:t xml:space="preserve"> pagal </w:t>
      </w:r>
      <w:r w:rsidR="00A54D9E">
        <w:rPr>
          <w:rFonts w:ascii="Times New Roman" w:hAnsi="Times New Roman"/>
          <w:sz w:val="24"/>
          <w:szCs w:val="24"/>
        </w:rPr>
        <w:t>P</w:t>
      </w:r>
      <w:r w:rsidR="00A54D9E" w:rsidRPr="00A54D9E">
        <w:rPr>
          <w:rFonts w:ascii="Times New Roman" w:hAnsi="Times New Roman"/>
          <w:sz w:val="24"/>
          <w:szCs w:val="24"/>
        </w:rPr>
        <w:t xml:space="preserve">irkėjo pateiktus </w:t>
      </w:r>
      <w:r w:rsidR="00BB1421">
        <w:rPr>
          <w:rFonts w:ascii="Times New Roman" w:hAnsi="Times New Roman"/>
          <w:sz w:val="24"/>
          <w:szCs w:val="24"/>
        </w:rPr>
        <w:t xml:space="preserve">autobusų maršrutų </w:t>
      </w:r>
      <w:r w:rsidR="00A54D9E" w:rsidRPr="00A54D9E">
        <w:rPr>
          <w:rFonts w:ascii="Times New Roman" w:hAnsi="Times New Roman"/>
          <w:sz w:val="24"/>
          <w:szCs w:val="24"/>
        </w:rPr>
        <w:t>tvarkaraščius</w:t>
      </w:r>
      <w:r w:rsidR="001428E6">
        <w:rPr>
          <w:rFonts w:ascii="Times New Roman" w:hAnsi="Times New Roman"/>
          <w:sz w:val="24"/>
          <w:szCs w:val="24"/>
        </w:rPr>
        <w:t>, Sutartyje ir jos prieduose nustatytus reikalavimus atitinkančiomis Transporto priemonėmis</w:t>
      </w:r>
      <w:r w:rsidR="0071119C">
        <w:rPr>
          <w:rFonts w:ascii="Times New Roman" w:hAnsi="Times New Roman"/>
          <w:sz w:val="24"/>
          <w:szCs w:val="24"/>
        </w:rPr>
        <w:t xml:space="preserve"> ir Paslaugoms</w:t>
      </w:r>
      <w:r w:rsidR="00EC0572" w:rsidRPr="00A54D9E">
        <w:rPr>
          <w:rFonts w:ascii="Times New Roman" w:hAnsi="Times New Roman"/>
          <w:sz w:val="24"/>
          <w:szCs w:val="24"/>
        </w:rPr>
        <w:t xml:space="preserve">. </w:t>
      </w:r>
    </w:p>
    <w:p w14:paraId="3444C384" w14:textId="49C525CD" w:rsidR="000F70BA" w:rsidRPr="00322359" w:rsidRDefault="000F70BA" w:rsidP="00117DB6">
      <w:pPr>
        <w:pStyle w:val="Betarp"/>
        <w:numPr>
          <w:ilvl w:val="2"/>
          <w:numId w:val="34"/>
        </w:numPr>
        <w:tabs>
          <w:tab w:val="left" w:pos="567"/>
          <w:tab w:val="left" w:pos="709"/>
          <w:tab w:val="left" w:pos="993"/>
          <w:tab w:val="left" w:pos="1134"/>
        </w:tabs>
        <w:ind w:left="0" w:firstLine="360"/>
        <w:jc w:val="both"/>
        <w:rPr>
          <w:rFonts w:ascii="Times New Roman" w:hAnsi="Times New Roman"/>
          <w:sz w:val="24"/>
          <w:szCs w:val="24"/>
        </w:rPr>
      </w:pPr>
      <w:r>
        <w:rPr>
          <w:rFonts w:ascii="Times New Roman" w:hAnsi="Times New Roman"/>
          <w:sz w:val="24"/>
          <w:szCs w:val="24"/>
        </w:rPr>
        <w:t xml:space="preserve"> </w:t>
      </w:r>
      <w:r w:rsidR="00EC0572" w:rsidRPr="00EC0572">
        <w:rPr>
          <w:rFonts w:ascii="Times New Roman" w:hAnsi="Times New Roman"/>
          <w:sz w:val="24"/>
          <w:szCs w:val="24"/>
        </w:rPr>
        <w:t xml:space="preserve">Paslaugos turės būti teikiamos pagal Alytaus rajono savivaldybės tarybos nustatytus keleivių vežimo tarifus, taikant keleiviams visas Lietuvos Respublikos </w:t>
      </w:r>
      <w:hyperlink r:id="rId11" w:history="1">
        <w:r w:rsidR="00EC0572" w:rsidRPr="00E0262C">
          <w:rPr>
            <w:rStyle w:val="Hipersaitas"/>
            <w:rFonts w:ascii="Times New Roman" w:hAnsi="Times New Roman"/>
            <w:sz w:val="24"/>
            <w:szCs w:val="24"/>
          </w:rPr>
          <w:t>Transporto lengvatų įstatyme</w:t>
        </w:r>
      </w:hyperlink>
      <w:r w:rsidR="00EC0572" w:rsidRPr="00EC0572">
        <w:rPr>
          <w:rFonts w:ascii="Times New Roman" w:hAnsi="Times New Roman"/>
          <w:sz w:val="24"/>
          <w:szCs w:val="24"/>
        </w:rPr>
        <w:t xml:space="preserve"> nustatytas </w:t>
      </w:r>
      <w:r w:rsidR="00EC0572" w:rsidRPr="00322359">
        <w:rPr>
          <w:rFonts w:ascii="Times New Roman" w:hAnsi="Times New Roman"/>
          <w:sz w:val="24"/>
          <w:szCs w:val="24"/>
        </w:rPr>
        <w:t>lengvatas.</w:t>
      </w:r>
      <w:r w:rsidRPr="00322359">
        <w:rPr>
          <w:rFonts w:ascii="Times New Roman" w:hAnsi="Times New Roman"/>
          <w:sz w:val="24"/>
          <w:szCs w:val="24"/>
        </w:rPr>
        <w:t xml:space="preserve"> </w:t>
      </w:r>
    </w:p>
    <w:p w14:paraId="4FEA5A49" w14:textId="77777777" w:rsidR="00117DB6" w:rsidRPr="0071119C" w:rsidRDefault="000F70BA" w:rsidP="00117DB6">
      <w:pPr>
        <w:pStyle w:val="Betarp"/>
        <w:numPr>
          <w:ilvl w:val="2"/>
          <w:numId w:val="34"/>
        </w:numPr>
        <w:tabs>
          <w:tab w:val="left" w:pos="567"/>
          <w:tab w:val="left" w:pos="709"/>
          <w:tab w:val="left" w:pos="993"/>
          <w:tab w:val="left" w:pos="1134"/>
        </w:tabs>
        <w:autoSpaceDE w:val="0"/>
        <w:autoSpaceDN w:val="0"/>
        <w:adjustRightInd w:val="0"/>
        <w:ind w:left="0" w:firstLine="360"/>
        <w:jc w:val="both"/>
        <w:rPr>
          <w:rFonts w:ascii="Times New Roman" w:hAnsi="Times New Roman"/>
          <w:sz w:val="24"/>
          <w:szCs w:val="24"/>
        </w:rPr>
      </w:pPr>
      <w:r w:rsidRPr="00117DB6">
        <w:rPr>
          <w:rFonts w:ascii="Times New Roman" w:hAnsi="Times New Roman"/>
          <w:sz w:val="24"/>
          <w:szCs w:val="24"/>
        </w:rPr>
        <w:t xml:space="preserve"> </w:t>
      </w:r>
      <w:r w:rsidR="00EC0572" w:rsidRPr="00117DB6">
        <w:rPr>
          <w:rFonts w:ascii="Times New Roman" w:hAnsi="Times New Roman"/>
          <w:sz w:val="24"/>
          <w:szCs w:val="24"/>
        </w:rPr>
        <w:t xml:space="preserve">Vežėjai privalės laikytis Keleivių ir bagažo vežimo kelių transportu taisyklių, patvirtintų Lietuvos Respublikos Susisiekimo ministro 2011 m. balandžio 13 d. įsakymu </w:t>
      </w:r>
      <w:hyperlink r:id="rId12" w:history="1">
        <w:r w:rsidR="00EC0572" w:rsidRPr="00117DB6">
          <w:rPr>
            <w:rStyle w:val="Hipersaitas"/>
            <w:rFonts w:ascii="Times New Roman" w:hAnsi="Times New Roman"/>
            <w:sz w:val="24"/>
            <w:szCs w:val="24"/>
          </w:rPr>
          <w:t>Nr. 3-223</w:t>
        </w:r>
      </w:hyperlink>
      <w:r w:rsidR="00EC0572" w:rsidRPr="00117DB6">
        <w:rPr>
          <w:rFonts w:ascii="Times New Roman" w:hAnsi="Times New Roman"/>
          <w:sz w:val="24"/>
          <w:szCs w:val="24"/>
        </w:rPr>
        <w:t xml:space="preserve"> „Dėl keleivių ir bagažo vežimo kelių transportu taisyklių patvirtinimo“, </w:t>
      </w:r>
      <w:r w:rsidR="00E0262C" w:rsidRPr="00117DB6">
        <w:rPr>
          <w:rFonts w:ascii="Times New Roman" w:hAnsi="Times New Roman"/>
          <w:sz w:val="24"/>
          <w:szCs w:val="24"/>
        </w:rPr>
        <w:t>Lietuvos Respublikos </w:t>
      </w:r>
      <w:hyperlink r:id="rId13" w:history="1">
        <w:r w:rsidR="00E0262C" w:rsidRPr="00117DB6">
          <w:rPr>
            <w:rStyle w:val="Hipersaitas"/>
            <w:rFonts w:ascii="Times New Roman" w:hAnsi="Times New Roman"/>
            <w:sz w:val="24"/>
            <w:szCs w:val="24"/>
          </w:rPr>
          <w:t>kelių transporto kodeksu</w:t>
        </w:r>
      </w:hyperlink>
      <w:r w:rsidR="00E0262C" w:rsidRPr="00117DB6">
        <w:rPr>
          <w:rFonts w:ascii="Times New Roman" w:hAnsi="Times New Roman"/>
          <w:sz w:val="24"/>
          <w:szCs w:val="24"/>
        </w:rPr>
        <w:t xml:space="preserve"> </w:t>
      </w:r>
      <w:r w:rsidR="00EC0572" w:rsidRPr="00117DB6">
        <w:rPr>
          <w:rFonts w:ascii="Times New Roman" w:hAnsi="Times New Roman"/>
          <w:sz w:val="24"/>
          <w:szCs w:val="24"/>
        </w:rPr>
        <w:t>ir kitų te</w:t>
      </w:r>
      <w:r w:rsidR="00EC0572" w:rsidRPr="0071119C">
        <w:rPr>
          <w:rFonts w:ascii="Times New Roman" w:hAnsi="Times New Roman"/>
          <w:sz w:val="24"/>
          <w:szCs w:val="24"/>
        </w:rPr>
        <w:t>isės aktų, reglamentuojančių keleivių vežimą, reikalavimų.</w:t>
      </w:r>
    </w:p>
    <w:p w14:paraId="7554FBF9" w14:textId="77777777" w:rsidR="00E862DE" w:rsidRPr="0071119C" w:rsidRDefault="00E0262C" w:rsidP="00E862DE">
      <w:pPr>
        <w:pStyle w:val="Sraopastraipa"/>
        <w:numPr>
          <w:ilvl w:val="2"/>
          <w:numId w:val="42"/>
        </w:numPr>
        <w:tabs>
          <w:tab w:val="left" w:pos="360"/>
          <w:tab w:val="left" w:pos="567"/>
          <w:tab w:val="left" w:pos="709"/>
          <w:tab w:val="left" w:pos="851"/>
          <w:tab w:val="left" w:pos="993"/>
        </w:tabs>
        <w:spacing w:after="0" w:line="240" w:lineRule="auto"/>
        <w:ind w:left="0" w:firstLine="426"/>
        <w:jc w:val="both"/>
        <w:rPr>
          <w:rFonts w:ascii="Times New Roman" w:hAnsi="Times New Roman" w:cs="Times New Roman"/>
          <w:sz w:val="24"/>
          <w:szCs w:val="24"/>
        </w:rPr>
      </w:pPr>
      <w:r w:rsidRPr="0071119C">
        <w:rPr>
          <w:rFonts w:ascii="Times New Roman" w:hAnsi="Times New Roman"/>
          <w:sz w:val="24"/>
          <w:szCs w:val="24"/>
        </w:rPr>
        <w:t xml:space="preserve"> V</w:t>
      </w:r>
      <w:r w:rsidR="00EC0572" w:rsidRPr="0071119C">
        <w:rPr>
          <w:rFonts w:ascii="Times New Roman" w:hAnsi="Times New Roman"/>
          <w:sz w:val="24"/>
          <w:szCs w:val="24"/>
        </w:rPr>
        <w:t>ežėjas bus išimtinai atsakingas už savo Transporto priemonėmis pervežamų keleivių saugą ir privalės užtikrinti visų valstybės nustatytų sveikatos ir saugumo reikalavimų, susijusių su saugiu keleivių vežimu, laikymąsi.</w:t>
      </w:r>
      <w:r w:rsidR="00E862DE" w:rsidRPr="0071119C">
        <w:rPr>
          <w:rFonts w:ascii="Times New Roman" w:hAnsi="Times New Roman" w:cs="Times New Roman"/>
          <w:sz w:val="24"/>
          <w:szCs w:val="24"/>
        </w:rPr>
        <w:t xml:space="preserve"> </w:t>
      </w:r>
    </w:p>
    <w:p w14:paraId="06D554B4" w14:textId="7F081D32" w:rsidR="00E862DE" w:rsidRPr="0071119C" w:rsidRDefault="00E862DE" w:rsidP="00E862DE">
      <w:pPr>
        <w:pStyle w:val="Sraopastraipa"/>
        <w:numPr>
          <w:ilvl w:val="2"/>
          <w:numId w:val="42"/>
        </w:numPr>
        <w:tabs>
          <w:tab w:val="left" w:pos="360"/>
          <w:tab w:val="left" w:pos="567"/>
          <w:tab w:val="left" w:pos="709"/>
          <w:tab w:val="left" w:pos="851"/>
          <w:tab w:val="left" w:pos="993"/>
        </w:tabs>
        <w:spacing w:after="0" w:line="240" w:lineRule="auto"/>
        <w:ind w:left="0" w:firstLine="426"/>
        <w:jc w:val="both"/>
        <w:rPr>
          <w:rFonts w:ascii="Times New Roman" w:hAnsi="Times New Roman" w:cs="Times New Roman"/>
          <w:sz w:val="24"/>
          <w:szCs w:val="24"/>
        </w:rPr>
      </w:pPr>
      <w:r w:rsidRPr="0071119C">
        <w:rPr>
          <w:rFonts w:ascii="Times New Roman" w:hAnsi="Times New Roman" w:cs="Times New Roman"/>
          <w:sz w:val="24"/>
          <w:szCs w:val="24"/>
        </w:rPr>
        <w:t>Visos Transporto priemonės, kurios teiks Paslaugas Maršrutuose, privalės būti apdraustos privalomuoju transporto priemonių valdytojų (vairuotojų) civilinės atsakomybės draudimu.</w:t>
      </w:r>
    </w:p>
    <w:p w14:paraId="7F6983DD" w14:textId="683C25AB" w:rsidR="00E862DE" w:rsidRPr="00C95B73" w:rsidRDefault="00E862DE" w:rsidP="00E862DE">
      <w:pPr>
        <w:pStyle w:val="Sraopastraipa"/>
        <w:numPr>
          <w:ilvl w:val="2"/>
          <w:numId w:val="42"/>
        </w:numPr>
        <w:tabs>
          <w:tab w:val="left" w:pos="360"/>
          <w:tab w:val="left" w:pos="567"/>
          <w:tab w:val="left" w:pos="709"/>
          <w:tab w:val="left" w:pos="851"/>
          <w:tab w:val="left" w:pos="993"/>
        </w:tabs>
        <w:spacing w:after="0" w:line="240" w:lineRule="auto"/>
        <w:ind w:left="0" w:firstLine="426"/>
        <w:jc w:val="both"/>
        <w:rPr>
          <w:rFonts w:ascii="Times New Roman" w:hAnsi="Times New Roman" w:cs="Times New Roman"/>
          <w:sz w:val="24"/>
          <w:szCs w:val="24"/>
        </w:rPr>
      </w:pPr>
      <w:r w:rsidRPr="00C95B73">
        <w:rPr>
          <w:rFonts w:ascii="Times New Roman" w:hAnsi="Times New Roman" w:cs="Times New Roman"/>
          <w:sz w:val="24"/>
          <w:szCs w:val="24"/>
        </w:rPr>
        <w:t xml:space="preserve">Vežėjas visą sutarties vykdymo laikotarpį privalo laikyti autobusus garažuose arba specialiai įrengtose stovėjimo aikštelėse, remontuoti dirbtuvėse ir plauti specialiose plovyklose. </w:t>
      </w:r>
      <w:r w:rsidRPr="00C95B73">
        <w:rPr>
          <w:rFonts w:ascii="Times New Roman" w:hAnsi="Times New Roman" w:cs="Times New Roman"/>
          <w:sz w:val="24"/>
          <w:szCs w:val="24"/>
        </w:rPr>
        <w:lastRenderedPageBreak/>
        <w:t>Vežėjas perkančiajai organizacijai privalo pateikti nuosavybės teisę ar sutartinius santykius įrodančius dokumentus –  nuosavybės registracijos pažymėjimus ar sutarčių kopijas, patvirtinančias, kad Vežėjas turi arba kitais pagrindais naudoja garažą/</w:t>
      </w:r>
      <w:proofErr w:type="spellStart"/>
      <w:r w:rsidRPr="00C95B73">
        <w:rPr>
          <w:rFonts w:ascii="Times New Roman" w:hAnsi="Times New Roman" w:cs="Times New Roman"/>
          <w:sz w:val="24"/>
          <w:szCs w:val="24"/>
        </w:rPr>
        <w:t>us</w:t>
      </w:r>
      <w:proofErr w:type="spellEnd"/>
      <w:r w:rsidRPr="00C95B73">
        <w:rPr>
          <w:rFonts w:ascii="Times New Roman" w:hAnsi="Times New Roman" w:cs="Times New Roman"/>
          <w:sz w:val="24"/>
          <w:szCs w:val="24"/>
        </w:rPr>
        <w:t xml:space="preserve"> ar kitas specialiai įrengtas vietas transporto priemonėms laikyti, remontuoti ir plauti. </w:t>
      </w:r>
    </w:p>
    <w:p w14:paraId="0DF4B305" w14:textId="77777777" w:rsidR="00E862DE" w:rsidRPr="00C95B73" w:rsidRDefault="00E862DE" w:rsidP="00E862DE">
      <w:pPr>
        <w:pStyle w:val="Sraopastraipa"/>
        <w:numPr>
          <w:ilvl w:val="2"/>
          <w:numId w:val="42"/>
        </w:numPr>
        <w:tabs>
          <w:tab w:val="left" w:pos="360"/>
          <w:tab w:val="left" w:pos="567"/>
          <w:tab w:val="left" w:pos="709"/>
          <w:tab w:val="left" w:pos="851"/>
          <w:tab w:val="left" w:pos="993"/>
        </w:tabs>
        <w:spacing w:after="0" w:line="240" w:lineRule="auto"/>
        <w:ind w:left="0" w:firstLine="426"/>
        <w:jc w:val="both"/>
        <w:rPr>
          <w:rFonts w:ascii="Times New Roman" w:hAnsi="Times New Roman" w:cs="Times New Roman"/>
          <w:sz w:val="24"/>
          <w:szCs w:val="24"/>
        </w:rPr>
      </w:pPr>
      <w:r w:rsidRPr="00C95B73">
        <w:rPr>
          <w:rFonts w:ascii="Times New Roman" w:hAnsi="Times New Roman" w:cs="Times New Roman"/>
          <w:sz w:val="24"/>
          <w:szCs w:val="24"/>
        </w:rPr>
        <w:t>Vežėjai savo lėšomis (ar kitais būdais, savarankiškai užtikrindamas savo prievoles) privalės eksploatuoti, remontuoti ir prižiūrėti jam priklausančias Transporto priemones.</w:t>
      </w:r>
    </w:p>
    <w:p w14:paraId="7F84727F" w14:textId="431E3788" w:rsidR="00E862DE" w:rsidRPr="00C95B73" w:rsidRDefault="00E862DE" w:rsidP="00E862DE">
      <w:pPr>
        <w:pStyle w:val="Sraopastraipa"/>
        <w:numPr>
          <w:ilvl w:val="2"/>
          <w:numId w:val="42"/>
        </w:numPr>
        <w:tabs>
          <w:tab w:val="left" w:pos="360"/>
          <w:tab w:val="left" w:pos="567"/>
          <w:tab w:val="left" w:pos="709"/>
          <w:tab w:val="left" w:pos="851"/>
          <w:tab w:val="left" w:pos="993"/>
        </w:tabs>
        <w:spacing w:after="0" w:line="240" w:lineRule="auto"/>
        <w:ind w:left="0" w:firstLine="426"/>
        <w:jc w:val="both"/>
        <w:rPr>
          <w:rFonts w:ascii="Times New Roman" w:hAnsi="Times New Roman" w:cs="Times New Roman"/>
          <w:sz w:val="24"/>
          <w:szCs w:val="24"/>
        </w:rPr>
      </w:pPr>
      <w:r w:rsidRPr="00C95B73">
        <w:rPr>
          <w:rFonts w:ascii="Times New Roman" w:hAnsi="Times New Roman" w:cs="Times New Roman"/>
          <w:sz w:val="24"/>
          <w:szCs w:val="24"/>
        </w:rPr>
        <w:t>Paslaugų teikimui Vežėjas turės naudoti Techninės specifikacijos reikalavimus atitinkančias Transporto priemones. Jei Sutarties galiojimo laikotarpiu Vežėjas keis Transporto priemones, aptarnaujančias Maršrutus, jos turės būti pakeistos į techniškai tvarkingas, nustatytus reikalavimus atitinkančias</w:t>
      </w:r>
      <w:r w:rsidR="0071119C" w:rsidRPr="00C95B73">
        <w:rPr>
          <w:rFonts w:ascii="Times New Roman" w:hAnsi="Times New Roman" w:cs="Times New Roman"/>
          <w:sz w:val="24"/>
          <w:szCs w:val="24"/>
        </w:rPr>
        <w:t xml:space="preserve"> Transporto priemones</w:t>
      </w:r>
      <w:r w:rsidRPr="00C95B73">
        <w:rPr>
          <w:rFonts w:ascii="Times New Roman" w:hAnsi="Times New Roman" w:cs="Times New Roman"/>
          <w:sz w:val="24"/>
          <w:szCs w:val="24"/>
        </w:rPr>
        <w:t xml:space="preserve">. Jeigu maršrutą aptarnaujanti transporto priemonė netenkins keleivių srauto, Vežėjas turės užtikrinti galimybę pakeisti transporto priemonę į didesnės talpos. </w:t>
      </w:r>
    </w:p>
    <w:p w14:paraId="5AF46B25" w14:textId="6DBF585C" w:rsidR="00E862DE" w:rsidRPr="00C95B73" w:rsidRDefault="00E862DE" w:rsidP="00E862DE">
      <w:pPr>
        <w:pStyle w:val="Betarp"/>
        <w:numPr>
          <w:ilvl w:val="2"/>
          <w:numId w:val="42"/>
        </w:numPr>
        <w:tabs>
          <w:tab w:val="left" w:pos="426"/>
          <w:tab w:val="left" w:pos="567"/>
          <w:tab w:val="left" w:pos="709"/>
          <w:tab w:val="left" w:pos="993"/>
          <w:tab w:val="left" w:pos="1134"/>
        </w:tabs>
        <w:autoSpaceDE w:val="0"/>
        <w:autoSpaceDN w:val="0"/>
        <w:adjustRightInd w:val="0"/>
        <w:ind w:left="0" w:firstLine="360"/>
        <w:jc w:val="both"/>
        <w:rPr>
          <w:rFonts w:ascii="Times New Roman" w:hAnsi="Times New Roman"/>
          <w:sz w:val="24"/>
          <w:szCs w:val="24"/>
        </w:rPr>
      </w:pPr>
      <w:r w:rsidRPr="00C95B73">
        <w:rPr>
          <w:rFonts w:ascii="Times New Roman" w:hAnsi="Times New Roman"/>
          <w:sz w:val="24"/>
          <w:szCs w:val="24"/>
        </w:rPr>
        <w:t>Vežėjai privalės užtikrinti, kad Transporto priemonių vairuotojai, keleivių vežimo paslaugą teiktų profesionaliai būtų diskretiški, mandagūs, bendrautų su keleiviais profesionaliai. Informaciją keleiviams teiktų tik savo kompetencijos ribose (bilietų rūšys, tarifai, taikomas lengvatas, tvarkaraščius ir jų pasikeitimus, maršruto trasą ir stoteles, keleivių ir bagažo vežimo tvarką), vengtų ginčų ir diskusijų su keleiviais.</w:t>
      </w:r>
    </w:p>
    <w:p w14:paraId="73D84DD8" w14:textId="6ABF652C" w:rsidR="00E0262C" w:rsidRPr="00C95B73" w:rsidRDefault="00EC0572" w:rsidP="00E862DE">
      <w:pPr>
        <w:pStyle w:val="Betarp"/>
        <w:numPr>
          <w:ilvl w:val="2"/>
          <w:numId w:val="42"/>
        </w:numPr>
        <w:tabs>
          <w:tab w:val="left" w:pos="426"/>
          <w:tab w:val="left" w:pos="567"/>
          <w:tab w:val="left" w:pos="709"/>
          <w:tab w:val="left" w:pos="993"/>
          <w:tab w:val="left" w:pos="1134"/>
        </w:tabs>
        <w:autoSpaceDE w:val="0"/>
        <w:autoSpaceDN w:val="0"/>
        <w:adjustRightInd w:val="0"/>
        <w:ind w:left="0" w:firstLine="360"/>
        <w:jc w:val="both"/>
        <w:rPr>
          <w:rFonts w:ascii="Times New Roman" w:hAnsi="Times New Roman"/>
          <w:sz w:val="24"/>
          <w:szCs w:val="24"/>
        </w:rPr>
      </w:pPr>
      <w:r w:rsidRPr="00C95B73">
        <w:rPr>
          <w:rFonts w:ascii="Times New Roman" w:hAnsi="Times New Roman"/>
          <w:sz w:val="24"/>
          <w:szCs w:val="24"/>
        </w:rPr>
        <w:t xml:space="preserve">Transporto priemonės privalės atvykti į Tvarkaraštyje nustatytą vietą Tvarkaraštyje nustatytu laiku – t. y. ne anksčiau nei Tvarkaraštyje nustatytas laikas ir ne vėliau kaip </w:t>
      </w:r>
      <w:r w:rsidRPr="00C95B73">
        <w:rPr>
          <w:rFonts w:ascii="Times New Roman" w:hAnsi="Times New Roman"/>
          <w:i/>
          <w:iCs/>
          <w:sz w:val="24"/>
          <w:szCs w:val="24"/>
        </w:rPr>
        <w:t>5 minutės</w:t>
      </w:r>
      <w:r w:rsidRPr="00C95B73">
        <w:rPr>
          <w:rFonts w:ascii="Times New Roman" w:hAnsi="Times New Roman"/>
          <w:color w:val="833C0B" w:themeColor="accent2" w:themeShade="80"/>
          <w:sz w:val="24"/>
          <w:szCs w:val="24"/>
        </w:rPr>
        <w:t xml:space="preserve"> </w:t>
      </w:r>
      <w:r w:rsidRPr="00C95B73">
        <w:rPr>
          <w:rFonts w:ascii="Times New Roman" w:hAnsi="Times New Roman"/>
          <w:sz w:val="24"/>
          <w:szCs w:val="24"/>
        </w:rPr>
        <w:t xml:space="preserve">po Tvarkaraštyje nustatyto laiko. Dėl slidžios kelio dangos, sudėtingų meteorologinių sąlygų ar kitų panašių priežasčių į </w:t>
      </w:r>
      <w:r w:rsidR="00E0262C" w:rsidRPr="00C95B73">
        <w:rPr>
          <w:rFonts w:ascii="Times New Roman" w:hAnsi="Times New Roman"/>
          <w:sz w:val="24"/>
          <w:szCs w:val="24"/>
        </w:rPr>
        <w:t>T</w:t>
      </w:r>
      <w:r w:rsidRPr="00C95B73">
        <w:rPr>
          <w:rFonts w:ascii="Times New Roman" w:hAnsi="Times New Roman"/>
          <w:sz w:val="24"/>
          <w:szCs w:val="24"/>
        </w:rPr>
        <w:t xml:space="preserve">varkaraštyje numatytas stoteles autobusas gali atvykti ne vėliau kaip </w:t>
      </w:r>
      <w:r w:rsidRPr="00C95B73">
        <w:rPr>
          <w:rFonts w:ascii="Times New Roman" w:hAnsi="Times New Roman"/>
          <w:i/>
          <w:iCs/>
          <w:sz w:val="24"/>
          <w:szCs w:val="24"/>
        </w:rPr>
        <w:t>15 minučių</w:t>
      </w:r>
      <w:r w:rsidRPr="00C95B73">
        <w:rPr>
          <w:rFonts w:ascii="Times New Roman" w:hAnsi="Times New Roman"/>
          <w:sz w:val="24"/>
          <w:szCs w:val="24"/>
        </w:rPr>
        <w:t xml:space="preserve"> po Tvarkaraštyje nustatyto laiko</w:t>
      </w:r>
      <w:r w:rsidR="00FB13FE" w:rsidRPr="00C95B73">
        <w:rPr>
          <w:rFonts w:ascii="Times New Roman" w:hAnsi="Times New Roman"/>
          <w:sz w:val="24"/>
          <w:szCs w:val="24"/>
        </w:rPr>
        <w:t>.</w:t>
      </w:r>
    </w:p>
    <w:p w14:paraId="48FE3AFC" w14:textId="6E961FFF" w:rsidR="00FB13FE" w:rsidRPr="00C95B73" w:rsidRDefault="00EC0572" w:rsidP="00E862DE">
      <w:pPr>
        <w:pStyle w:val="Betarp"/>
        <w:numPr>
          <w:ilvl w:val="2"/>
          <w:numId w:val="42"/>
        </w:numPr>
        <w:tabs>
          <w:tab w:val="left" w:pos="567"/>
          <w:tab w:val="left" w:pos="709"/>
          <w:tab w:val="left" w:pos="993"/>
          <w:tab w:val="left" w:pos="1134"/>
        </w:tabs>
        <w:ind w:left="0" w:firstLine="360"/>
        <w:jc w:val="both"/>
        <w:rPr>
          <w:rFonts w:ascii="Times New Roman" w:hAnsi="Times New Roman"/>
          <w:sz w:val="24"/>
          <w:szCs w:val="24"/>
        </w:rPr>
      </w:pPr>
      <w:r w:rsidRPr="00C95B73">
        <w:rPr>
          <w:rFonts w:ascii="Times New Roman" w:hAnsi="Times New Roman"/>
          <w:sz w:val="24"/>
          <w:szCs w:val="24"/>
        </w:rPr>
        <w:t>Vairuotojas maršruto metu keleiviams privalės parduoti bilietus, kuriuos atspausdins Transporto priemonėje įrengtos bilietų spausdinimo įrangos pagalba</w:t>
      </w:r>
      <w:r w:rsidR="00FB13FE" w:rsidRPr="00C95B73">
        <w:rPr>
          <w:rFonts w:ascii="Times New Roman" w:hAnsi="Times New Roman"/>
          <w:sz w:val="24"/>
          <w:szCs w:val="24"/>
        </w:rPr>
        <w:t>, pritaik</w:t>
      </w:r>
      <w:r w:rsidR="00F45F85" w:rsidRPr="00C95B73">
        <w:rPr>
          <w:rFonts w:ascii="Times New Roman" w:hAnsi="Times New Roman"/>
          <w:sz w:val="24"/>
          <w:szCs w:val="24"/>
        </w:rPr>
        <w:t>yti</w:t>
      </w:r>
      <w:r w:rsidR="00FB13FE" w:rsidRPr="00C95B73">
        <w:rPr>
          <w:rFonts w:ascii="Times New Roman" w:hAnsi="Times New Roman"/>
          <w:sz w:val="24"/>
          <w:szCs w:val="24"/>
        </w:rPr>
        <w:t xml:space="preserve"> Transporto lengvatų įstatyme nustatytas lengvatas prieš tai patikrinęs keleivio </w:t>
      </w:r>
      <w:r w:rsidR="00F45F85" w:rsidRPr="00C95B73">
        <w:rPr>
          <w:rFonts w:ascii="Times New Roman" w:hAnsi="Times New Roman"/>
          <w:sz w:val="24"/>
          <w:szCs w:val="24"/>
        </w:rPr>
        <w:t>pageidaujančio įsigyti lengvatinį bilietą,</w:t>
      </w:r>
      <w:r w:rsidR="00FB13FE" w:rsidRPr="00C95B73">
        <w:rPr>
          <w:rFonts w:ascii="Times New Roman" w:hAnsi="Times New Roman"/>
          <w:sz w:val="24"/>
          <w:szCs w:val="24"/>
        </w:rPr>
        <w:t xml:space="preserve"> teisę į lengvat</w:t>
      </w:r>
      <w:r w:rsidR="00F45F85" w:rsidRPr="00C95B73">
        <w:rPr>
          <w:rFonts w:ascii="Times New Roman" w:hAnsi="Times New Roman"/>
          <w:sz w:val="24"/>
          <w:szCs w:val="24"/>
        </w:rPr>
        <w:t>ą įrod</w:t>
      </w:r>
      <w:r w:rsidR="00FB13FE" w:rsidRPr="00C95B73">
        <w:rPr>
          <w:rFonts w:ascii="Times New Roman" w:hAnsi="Times New Roman"/>
          <w:sz w:val="24"/>
          <w:szCs w:val="24"/>
        </w:rPr>
        <w:t>ančius dokumentus.</w:t>
      </w:r>
    </w:p>
    <w:p w14:paraId="689FC035" w14:textId="77777777" w:rsidR="00FB13FE" w:rsidRPr="00372AA6" w:rsidRDefault="00EC0572" w:rsidP="00E862DE">
      <w:pPr>
        <w:pStyle w:val="Betarp"/>
        <w:numPr>
          <w:ilvl w:val="2"/>
          <w:numId w:val="42"/>
        </w:numPr>
        <w:tabs>
          <w:tab w:val="left" w:pos="567"/>
          <w:tab w:val="left" w:pos="709"/>
          <w:tab w:val="left" w:pos="993"/>
          <w:tab w:val="left" w:pos="1134"/>
        </w:tabs>
        <w:ind w:left="0" w:firstLine="360"/>
        <w:jc w:val="both"/>
        <w:rPr>
          <w:rFonts w:ascii="Times New Roman" w:hAnsi="Times New Roman"/>
          <w:sz w:val="24"/>
          <w:szCs w:val="24"/>
        </w:rPr>
      </w:pPr>
      <w:r w:rsidRPr="00C95B73">
        <w:rPr>
          <w:rFonts w:ascii="Times New Roman" w:hAnsi="Times New Roman"/>
          <w:sz w:val="24"/>
          <w:szCs w:val="24"/>
        </w:rPr>
        <w:t xml:space="preserve">Vežėjas privalės užtikrinti, kad Transporto priemonių vairuotojai bilietus parduotų tik </w:t>
      </w:r>
      <w:r w:rsidRPr="00372AA6">
        <w:rPr>
          <w:rFonts w:ascii="Times New Roman" w:hAnsi="Times New Roman"/>
          <w:sz w:val="24"/>
          <w:szCs w:val="24"/>
        </w:rPr>
        <w:t>Transporto priemonių stotelėse transporto priemonei sustojus. Parduodant bilietus vairuotojas privalės laikytis keleiviniame kelių transporte naudojamų bilietų ūkio taisyklių ir kitų teisės aktų, kurie reglamentuoja reikalavimus, keliamus bilietų pardavimui.</w:t>
      </w:r>
    </w:p>
    <w:p w14:paraId="6FA94FCA" w14:textId="77777777" w:rsidR="005D414D" w:rsidRPr="00372AA6" w:rsidRDefault="00EC0572" w:rsidP="00671F7E">
      <w:pPr>
        <w:pStyle w:val="Betarp"/>
        <w:numPr>
          <w:ilvl w:val="2"/>
          <w:numId w:val="42"/>
        </w:numPr>
        <w:tabs>
          <w:tab w:val="left" w:pos="567"/>
          <w:tab w:val="left" w:pos="709"/>
          <w:tab w:val="left" w:pos="993"/>
          <w:tab w:val="left" w:pos="1134"/>
        </w:tabs>
        <w:ind w:left="0" w:firstLine="360"/>
        <w:jc w:val="both"/>
        <w:rPr>
          <w:rFonts w:ascii="Times New Roman" w:hAnsi="Times New Roman"/>
          <w:sz w:val="24"/>
          <w:szCs w:val="24"/>
        </w:rPr>
      </w:pPr>
      <w:r w:rsidRPr="00372AA6">
        <w:rPr>
          <w:rFonts w:ascii="Times New Roman" w:hAnsi="Times New Roman"/>
          <w:sz w:val="24"/>
          <w:szCs w:val="24"/>
        </w:rPr>
        <w:t>Vežėjas privalės užtikrinti, kad keleiviai būtų įlaipinami</w:t>
      </w:r>
      <w:r w:rsidR="00FB13FE" w:rsidRPr="00372AA6">
        <w:rPr>
          <w:rFonts w:ascii="Times New Roman" w:hAnsi="Times New Roman"/>
          <w:sz w:val="24"/>
          <w:szCs w:val="24"/>
        </w:rPr>
        <w:t xml:space="preserve"> </w:t>
      </w:r>
      <w:r w:rsidRPr="00372AA6">
        <w:rPr>
          <w:rFonts w:ascii="Times New Roman" w:hAnsi="Times New Roman"/>
          <w:sz w:val="24"/>
          <w:szCs w:val="24"/>
        </w:rPr>
        <w:t>(išlaipinami)</w:t>
      </w:r>
      <w:r w:rsidR="00FB13FE" w:rsidRPr="00372AA6">
        <w:rPr>
          <w:rFonts w:ascii="Times New Roman" w:hAnsi="Times New Roman"/>
          <w:sz w:val="24"/>
          <w:szCs w:val="24"/>
        </w:rPr>
        <w:t xml:space="preserve"> </w:t>
      </w:r>
      <w:r w:rsidRPr="00372AA6">
        <w:rPr>
          <w:rFonts w:ascii="Times New Roman" w:hAnsi="Times New Roman"/>
          <w:sz w:val="24"/>
          <w:szCs w:val="24"/>
        </w:rPr>
        <w:t>Tvarkaraštyje nurodytose stotelės</w:t>
      </w:r>
      <w:r w:rsidR="00FC115B" w:rsidRPr="00372AA6">
        <w:rPr>
          <w:rFonts w:ascii="Times New Roman" w:hAnsi="Times New Roman"/>
          <w:sz w:val="24"/>
          <w:szCs w:val="24"/>
        </w:rPr>
        <w:t>e</w:t>
      </w:r>
      <w:r w:rsidR="00127AC9" w:rsidRPr="00372AA6">
        <w:rPr>
          <w:rFonts w:ascii="Times New Roman" w:hAnsi="Times New Roman"/>
          <w:sz w:val="24"/>
          <w:szCs w:val="24"/>
        </w:rPr>
        <w:t>.</w:t>
      </w:r>
    </w:p>
    <w:p w14:paraId="091EB003" w14:textId="7CA4F742" w:rsidR="00671F7E" w:rsidRPr="00372AA6" w:rsidRDefault="005D414D" w:rsidP="00671F7E">
      <w:pPr>
        <w:pStyle w:val="Betarp"/>
        <w:numPr>
          <w:ilvl w:val="2"/>
          <w:numId w:val="42"/>
        </w:numPr>
        <w:tabs>
          <w:tab w:val="left" w:pos="567"/>
          <w:tab w:val="left" w:pos="709"/>
          <w:tab w:val="left" w:pos="993"/>
          <w:tab w:val="left" w:pos="1134"/>
        </w:tabs>
        <w:ind w:left="0" w:firstLine="360"/>
        <w:jc w:val="both"/>
        <w:rPr>
          <w:rFonts w:ascii="Times New Roman" w:hAnsi="Times New Roman"/>
          <w:sz w:val="24"/>
          <w:szCs w:val="24"/>
        </w:rPr>
      </w:pPr>
      <w:r w:rsidRPr="00372AA6">
        <w:rPr>
          <w:rFonts w:ascii="Times New Roman" w:eastAsiaTheme="minorHAnsi" w:hAnsi="Times New Roman"/>
          <w:sz w:val="24"/>
          <w:szCs w:val="24"/>
          <w:lang w:eastAsia="en-US"/>
        </w:rPr>
        <w:t>U</w:t>
      </w:r>
      <w:r w:rsidRPr="00372AA6">
        <w:rPr>
          <w:rFonts w:ascii="Times New Roman" w:hAnsi="Times New Roman"/>
          <w:sz w:val="24"/>
          <w:szCs w:val="24"/>
        </w:rPr>
        <w:t>žtikrinti, kad autobusų stotelėse visą sutarties vykdymo laikotarpį,</w:t>
      </w:r>
      <w:r w:rsidR="00671F7E" w:rsidRPr="00372AA6">
        <w:rPr>
          <w:rFonts w:ascii="Times New Roman" w:hAnsi="Times New Roman"/>
          <w:sz w:val="24"/>
          <w:szCs w:val="24"/>
        </w:rPr>
        <w:t xml:space="preserve"> būtų</w:t>
      </w:r>
      <w:r w:rsidRPr="00372AA6">
        <w:rPr>
          <w:rFonts w:ascii="Times New Roman" w:hAnsi="Times New Roman"/>
          <w:sz w:val="24"/>
          <w:szCs w:val="24"/>
        </w:rPr>
        <w:t xml:space="preserve"> iškabinti </w:t>
      </w:r>
      <w:r w:rsidR="00671F7E" w:rsidRPr="00372AA6">
        <w:rPr>
          <w:rFonts w:ascii="Times New Roman" w:hAnsi="Times New Roman"/>
          <w:sz w:val="24"/>
          <w:szCs w:val="24"/>
        </w:rPr>
        <w:t xml:space="preserve">aktualūs </w:t>
      </w:r>
      <w:r w:rsidRPr="00372AA6">
        <w:rPr>
          <w:rFonts w:ascii="Times New Roman" w:hAnsi="Times New Roman"/>
          <w:sz w:val="24"/>
          <w:szCs w:val="24"/>
        </w:rPr>
        <w:t xml:space="preserve">eismo tvarkaraščiai, sunaikintus ar neįskaitomus eismo tvarkaraščius atnaujinti per </w:t>
      </w:r>
      <w:r w:rsidR="00671F7E" w:rsidRPr="00372AA6">
        <w:rPr>
          <w:rFonts w:ascii="Times New Roman" w:hAnsi="Times New Roman"/>
          <w:sz w:val="24"/>
          <w:szCs w:val="24"/>
        </w:rPr>
        <w:t>5</w:t>
      </w:r>
      <w:r w:rsidRPr="00372AA6">
        <w:rPr>
          <w:rFonts w:ascii="Times New Roman" w:hAnsi="Times New Roman"/>
          <w:sz w:val="24"/>
          <w:szCs w:val="24"/>
        </w:rPr>
        <w:t xml:space="preserve"> (</w:t>
      </w:r>
      <w:r w:rsidR="00671F7E" w:rsidRPr="00372AA6">
        <w:rPr>
          <w:rFonts w:ascii="Times New Roman" w:hAnsi="Times New Roman"/>
          <w:sz w:val="24"/>
          <w:szCs w:val="24"/>
        </w:rPr>
        <w:t>penkias</w:t>
      </w:r>
      <w:r w:rsidRPr="00372AA6">
        <w:rPr>
          <w:rFonts w:ascii="Times New Roman" w:hAnsi="Times New Roman"/>
          <w:sz w:val="24"/>
          <w:szCs w:val="24"/>
        </w:rPr>
        <w:t xml:space="preserve">) dienas po pranešimo gavimo dienos. </w:t>
      </w:r>
    </w:p>
    <w:p w14:paraId="01EA8888" w14:textId="3DD59E70" w:rsidR="00FC115B" w:rsidRPr="00671F7E" w:rsidRDefault="00E862DE" w:rsidP="00671F7E">
      <w:pPr>
        <w:pStyle w:val="Betarp"/>
        <w:numPr>
          <w:ilvl w:val="2"/>
          <w:numId w:val="42"/>
        </w:numPr>
        <w:tabs>
          <w:tab w:val="left" w:pos="567"/>
          <w:tab w:val="left" w:pos="709"/>
          <w:tab w:val="left" w:pos="993"/>
          <w:tab w:val="left" w:pos="1134"/>
        </w:tabs>
        <w:ind w:left="0" w:firstLine="360"/>
        <w:jc w:val="both"/>
        <w:rPr>
          <w:rFonts w:ascii="Times New Roman" w:hAnsi="Times New Roman"/>
          <w:sz w:val="24"/>
          <w:szCs w:val="24"/>
        </w:rPr>
      </w:pPr>
      <w:r w:rsidRPr="00372AA6">
        <w:rPr>
          <w:rFonts w:ascii="Times New Roman" w:hAnsi="Times New Roman"/>
          <w:sz w:val="24"/>
          <w:szCs w:val="24"/>
        </w:rPr>
        <w:t>Vežėjas privalės užtikrinti, kad s</w:t>
      </w:r>
      <w:r w:rsidR="00EC0572" w:rsidRPr="00372AA6">
        <w:rPr>
          <w:rFonts w:ascii="Times New Roman" w:hAnsi="Times New Roman"/>
          <w:sz w:val="24"/>
          <w:szCs w:val="24"/>
        </w:rPr>
        <w:t>ugedus</w:t>
      </w:r>
      <w:r w:rsidR="00EC0572" w:rsidRPr="00671F7E">
        <w:rPr>
          <w:rFonts w:ascii="Times New Roman" w:hAnsi="Times New Roman"/>
          <w:sz w:val="24"/>
          <w:szCs w:val="24"/>
        </w:rPr>
        <w:t xml:space="preserve"> Maršrute važiuojančiai Transporto priemonei, ne vėliau kaip per 1 (vieną) valandą nuo to momento, kai Maršrutą aptarnaujanti Transporto priemonė sugedo, tokią Transporto priemonę pakeisti techniškai tvarkinga, visus reikalavimus atitinkančia Transporto priemone iš Transporto priemonių rezervo. </w:t>
      </w:r>
      <w:r w:rsidR="00CB6EDE" w:rsidRPr="00671F7E">
        <w:rPr>
          <w:rFonts w:ascii="Times New Roman" w:hAnsi="Times New Roman"/>
          <w:sz w:val="24"/>
          <w:szCs w:val="24"/>
        </w:rPr>
        <w:t xml:space="preserve">Sugedus Transporto priemonei, Vežėjas privalo informuoti atsakingus Pirkėjo specialistus el. paštu </w:t>
      </w:r>
      <w:hyperlink r:id="rId14" w:history="1">
        <w:r w:rsidR="00CB6EDE" w:rsidRPr="00671F7E">
          <w:rPr>
            <w:rStyle w:val="Hipersaitas"/>
            <w:rFonts w:ascii="Times New Roman" w:hAnsi="Times New Roman"/>
            <w:sz w:val="24"/>
            <w:szCs w:val="24"/>
          </w:rPr>
          <w:t>transportas</w:t>
        </w:r>
        <w:r w:rsidR="00CB6EDE" w:rsidRPr="00684417">
          <w:rPr>
            <w:rStyle w:val="Hipersaitas"/>
            <w:rFonts w:ascii="Times New Roman" w:hAnsi="Times New Roman"/>
            <w:sz w:val="24"/>
            <w:szCs w:val="24"/>
            <w:lang w:val="pt-BR"/>
          </w:rPr>
          <w:t>@arsa.lt</w:t>
        </w:r>
      </w:hyperlink>
      <w:r w:rsidR="00CB6EDE" w:rsidRPr="00671F7E">
        <w:rPr>
          <w:rFonts w:ascii="Times New Roman" w:hAnsi="Times New Roman"/>
          <w:sz w:val="24"/>
          <w:szCs w:val="24"/>
        </w:rPr>
        <w:t>, telefonu, „Messenger“ ar „</w:t>
      </w:r>
      <w:proofErr w:type="spellStart"/>
      <w:r w:rsidR="00CB6EDE" w:rsidRPr="00671F7E">
        <w:rPr>
          <w:rFonts w:ascii="Times New Roman" w:hAnsi="Times New Roman"/>
          <w:sz w:val="24"/>
          <w:szCs w:val="24"/>
        </w:rPr>
        <w:t>Viber</w:t>
      </w:r>
      <w:proofErr w:type="spellEnd"/>
      <w:r w:rsidR="00CB6EDE" w:rsidRPr="00671F7E">
        <w:rPr>
          <w:rFonts w:ascii="Times New Roman" w:hAnsi="Times New Roman"/>
          <w:sz w:val="24"/>
          <w:szCs w:val="24"/>
        </w:rPr>
        <w:t>“</w:t>
      </w:r>
      <w:r w:rsidRPr="00671F7E">
        <w:rPr>
          <w:rFonts w:ascii="Times New Roman" w:hAnsi="Times New Roman"/>
          <w:sz w:val="24"/>
          <w:szCs w:val="24"/>
        </w:rPr>
        <w:t xml:space="preserve">, </w:t>
      </w:r>
      <w:r w:rsidR="0071119C" w:rsidRPr="00671F7E">
        <w:rPr>
          <w:rFonts w:ascii="Times New Roman" w:hAnsi="Times New Roman"/>
          <w:sz w:val="24"/>
          <w:szCs w:val="24"/>
        </w:rPr>
        <w:t xml:space="preserve">kt. </w:t>
      </w:r>
      <w:r w:rsidRPr="00671F7E">
        <w:rPr>
          <w:rFonts w:ascii="Times New Roman" w:hAnsi="Times New Roman"/>
          <w:sz w:val="24"/>
          <w:szCs w:val="24"/>
        </w:rPr>
        <w:t xml:space="preserve">Sutartyje nurodytais </w:t>
      </w:r>
      <w:r w:rsidR="00372AA6">
        <w:rPr>
          <w:rFonts w:ascii="Times New Roman" w:hAnsi="Times New Roman"/>
          <w:sz w:val="24"/>
          <w:szCs w:val="24"/>
        </w:rPr>
        <w:t xml:space="preserve">atsakingų asmenų už Sutarties vykdymą </w:t>
      </w:r>
      <w:r w:rsidRPr="00671F7E">
        <w:rPr>
          <w:rFonts w:ascii="Times New Roman" w:hAnsi="Times New Roman"/>
          <w:sz w:val="24"/>
          <w:szCs w:val="24"/>
        </w:rPr>
        <w:t>kontakt</w:t>
      </w:r>
      <w:r w:rsidR="0071119C" w:rsidRPr="00671F7E">
        <w:rPr>
          <w:rFonts w:ascii="Times New Roman" w:hAnsi="Times New Roman"/>
          <w:sz w:val="24"/>
          <w:szCs w:val="24"/>
        </w:rPr>
        <w:t>iniais duomenimis</w:t>
      </w:r>
      <w:r w:rsidR="00CB6EDE" w:rsidRPr="00671F7E">
        <w:rPr>
          <w:rFonts w:ascii="Times New Roman" w:hAnsi="Times New Roman"/>
          <w:sz w:val="24"/>
          <w:szCs w:val="24"/>
        </w:rPr>
        <w:t>.</w:t>
      </w:r>
    </w:p>
    <w:p w14:paraId="4409BA80" w14:textId="29A0A3AF" w:rsidR="004E21F7" w:rsidRPr="00C95B73" w:rsidRDefault="00874029" w:rsidP="00671F7E">
      <w:pPr>
        <w:pStyle w:val="Betarp"/>
        <w:numPr>
          <w:ilvl w:val="2"/>
          <w:numId w:val="42"/>
        </w:numPr>
        <w:tabs>
          <w:tab w:val="left" w:pos="567"/>
          <w:tab w:val="left" w:pos="709"/>
          <w:tab w:val="left" w:pos="993"/>
          <w:tab w:val="left" w:pos="1134"/>
        </w:tabs>
        <w:ind w:left="0" w:firstLine="360"/>
        <w:jc w:val="both"/>
        <w:rPr>
          <w:rFonts w:ascii="Times New Roman" w:hAnsi="Times New Roman"/>
          <w:sz w:val="24"/>
          <w:szCs w:val="24"/>
        </w:rPr>
      </w:pPr>
      <w:r w:rsidRPr="00C95B73">
        <w:rPr>
          <w:rFonts w:ascii="Times New Roman" w:hAnsi="Times New Roman"/>
          <w:sz w:val="24"/>
          <w:szCs w:val="24"/>
        </w:rPr>
        <w:t>P</w:t>
      </w:r>
      <w:r w:rsidR="00EC0572" w:rsidRPr="00C95B73">
        <w:rPr>
          <w:rFonts w:ascii="Times New Roman" w:hAnsi="Times New Roman"/>
          <w:sz w:val="24"/>
          <w:szCs w:val="24"/>
        </w:rPr>
        <w:t>er 30 darbo dienų</w:t>
      </w:r>
      <w:r w:rsidR="00A54D9E" w:rsidRPr="00C95B73">
        <w:rPr>
          <w:rFonts w:ascii="Times New Roman" w:hAnsi="Times New Roman"/>
          <w:sz w:val="24"/>
          <w:szCs w:val="24"/>
        </w:rPr>
        <w:t xml:space="preserve"> </w:t>
      </w:r>
      <w:r w:rsidRPr="00C95B73">
        <w:rPr>
          <w:rFonts w:ascii="Times New Roman" w:hAnsi="Times New Roman"/>
          <w:sz w:val="24"/>
          <w:szCs w:val="24"/>
        </w:rPr>
        <w:t xml:space="preserve">nuo sutarties įsigaliojimo dienos Vežėjas savo sąskaita turi </w:t>
      </w:r>
      <w:r w:rsidR="00A54D9E" w:rsidRPr="00C95B73">
        <w:rPr>
          <w:rFonts w:ascii="Times New Roman" w:hAnsi="Times New Roman"/>
          <w:sz w:val="24"/>
          <w:szCs w:val="24"/>
        </w:rPr>
        <w:t>užtikrinti, kad maršrutus aptarnausiančiose Transporto priemonėse</w:t>
      </w:r>
      <w:bookmarkStart w:id="1" w:name="_Hlk162462759"/>
      <w:r w:rsidR="00A54D9E" w:rsidRPr="00C95B73">
        <w:rPr>
          <w:rFonts w:ascii="Times New Roman" w:hAnsi="Times New Roman"/>
          <w:sz w:val="24"/>
          <w:szCs w:val="24"/>
          <w:lang w:eastAsia="en-US"/>
        </w:rPr>
        <w:t>, bus sumontuot</w:t>
      </w:r>
      <w:r w:rsidRPr="00C95B73">
        <w:rPr>
          <w:rFonts w:ascii="Times New Roman" w:hAnsi="Times New Roman"/>
          <w:sz w:val="24"/>
          <w:szCs w:val="24"/>
          <w:lang w:eastAsia="en-US"/>
        </w:rPr>
        <w:t>os</w:t>
      </w:r>
      <w:r w:rsidR="00A54D9E" w:rsidRPr="00C95B73">
        <w:rPr>
          <w:rFonts w:ascii="Times New Roman" w:hAnsi="Times New Roman"/>
          <w:sz w:val="24"/>
          <w:szCs w:val="24"/>
          <w:lang w:eastAsia="en-US"/>
        </w:rPr>
        <w:t xml:space="preserve"> ir veikian</w:t>
      </w:r>
      <w:r w:rsidRPr="00C95B73">
        <w:rPr>
          <w:rFonts w:ascii="Times New Roman" w:hAnsi="Times New Roman"/>
          <w:sz w:val="24"/>
          <w:szCs w:val="24"/>
          <w:lang w:eastAsia="en-US"/>
        </w:rPr>
        <w:t xml:space="preserve">čios </w:t>
      </w:r>
      <w:r w:rsidR="00A54D9E" w:rsidRPr="00C95B73">
        <w:rPr>
          <w:rFonts w:ascii="Times New Roman" w:hAnsi="Times New Roman"/>
          <w:sz w:val="24"/>
          <w:szCs w:val="24"/>
          <w:lang w:eastAsia="en-US"/>
        </w:rPr>
        <w:t>nuotolinės bilietų pardavimo kontrolės vaizdo kameros, skirtos nuotolinei vairuotojų darbo vietos ir keleivių kontrolei vykdyti</w:t>
      </w:r>
      <w:r w:rsidRPr="00C95B73">
        <w:rPr>
          <w:rFonts w:ascii="Times New Roman" w:hAnsi="Times New Roman"/>
          <w:sz w:val="24"/>
          <w:szCs w:val="24"/>
          <w:lang w:eastAsia="en-US"/>
        </w:rPr>
        <w:t>.</w:t>
      </w:r>
      <w:r w:rsidR="005C51A6" w:rsidRPr="00C95B73">
        <w:rPr>
          <w:rFonts w:ascii="Times New Roman" w:hAnsi="Times New Roman"/>
          <w:sz w:val="24"/>
          <w:szCs w:val="24"/>
          <w:lang w:eastAsia="en-US"/>
        </w:rPr>
        <w:t xml:space="preserve"> </w:t>
      </w:r>
      <w:r w:rsidR="008719C7" w:rsidRPr="00C95B73">
        <w:rPr>
          <w:rFonts w:ascii="Times New Roman" w:hAnsi="Times New Roman"/>
          <w:sz w:val="24"/>
          <w:szCs w:val="24"/>
          <w:lang w:eastAsia="en-US"/>
        </w:rPr>
        <w:t>Privalės u</w:t>
      </w:r>
      <w:r w:rsidR="009C0DF6" w:rsidRPr="00C95B73">
        <w:rPr>
          <w:rFonts w:ascii="Times New Roman" w:hAnsi="Times New Roman"/>
          <w:sz w:val="24"/>
          <w:szCs w:val="24"/>
        </w:rPr>
        <w:t xml:space="preserve">žtikrinti tinkamą ir nepertraukiamą vaizdo kamerų </w:t>
      </w:r>
      <w:r w:rsidR="00372AA6">
        <w:rPr>
          <w:rFonts w:ascii="Times New Roman" w:hAnsi="Times New Roman"/>
          <w:sz w:val="24"/>
          <w:szCs w:val="24"/>
        </w:rPr>
        <w:t xml:space="preserve">techninės ir programinės </w:t>
      </w:r>
      <w:r w:rsidR="009C0DF6" w:rsidRPr="00C95B73">
        <w:rPr>
          <w:rFonts w:ascii="Times New Roman" w:hAnsi="Times New Roman"/>
          <w:sz w:val="24"/>
          <w:szCs w:val="24"/>
        </w:rPr>
        <w:t xml:space="preserve">įrangos maršrutus aptarnaujančiose Transporto priemonėse veikimą ir vaizdo duomenų Savivaldybės atsakingiems specialistams teikimą. </w:t>
      </w:r>
      <w:r w:rsidR="005C51A6" w:rsidRPr="00C95B73">
        <w:rPr>
          <w:rFonts w:ascii="Times New Roman" w:hAnsi="Times New Roman"/>
          <w:sz w:val="24"/>
          <w:szCs w:val="24"/>
          <w:lang w:eastAsia="en-US"/>
        </w:rPr>
        <w:t>Pirkėjo atsakingi specialistai</w:t>
      </w:r>
      <w:r w:rsidR="005C51A6" w:rsidRPr="00C95B73">
        <w:rPr>
          <w:rFonts w:ascii="Times New Roman" w:hAnsi="Times New Roman"/>
          <w:sz w:val="24"/>
          <w:szCs w:val="24"/>
        </w:rPr>
        <w:t xml:space="preserve"> </w:t>
      </w:r>
      <w:r w:rsidR="005C51A6" w:rsidRPr="00C95B73">
        <w:rPr>
          <w:rFonts w:ascii="Times New Roman" w:hAnsi="Times New Roman"/>
          <w:color w:val="000000" w:themeColor="text1"/>
          <w:sz w:val="24"/>
          <w:szCs w:val="24"/>
          <w:lang w:eastAsia="en-US"/>
        </w:rPr>
        <w:t>t</w:t>
      </w:r>
      <w:r w:rsidR="008719C7" w:rsidRPr="00C95B73">
        <w:rPr>
          <w:rFonts w:ascii="Times New Roman" w:hAnsi="Times New Roman"/>
          <w:color w:val="000000" w:themeColor="text1"/>
          <w:sz w:val="24"/>
          <w:szCs w:val="24"/>
          <w:lang w:eastAsia="en-US"/>
        </w:rPr>
        <w:t>urės būti i</w:t>
      </w:r>
      <w:r w:rsidR="008719C7" w:rsidRPr="00C95B73">
        <w:rPr>
          <w:rFonts w:ascii="Times New Roman" w:hAnsi="Times New Roman"/>
          <w:sz w:val="24"/>
          <w:szCs w:val="24"/>
          <w:lang w:eastAsia="en-US"/>
        </w:rPr>
        <w:t xml:space="preserve">nstruktuoti / apmokyti </w:t>
      </w:r>
      <w:r w:rsidR="004E21F7" w:rsidRPr="00C95B73">
        <w:rPr>
          <w:rFonts w:ascii="Times New Roman" w:hAnsi="Times New Roman"/>
          <w:sz w:val="24"/>
          <w:szCs w:val="24"/>
        </w:rPr>
        <w:t>vaizdo kamerų įrašų peržiūros programinės įrangos ar jungimuisi per internetą (Debesų technologijos princip</w:t>
      </w:r>
      <w:r w:rsidR="00300593">
        <w:rPr>
          <w:rFonts w:ascii="Times New Roman" w:hAnsi="Times New Roman"/>
          <w:sz w:val="24"/>
          <w:szCs w:val="24"/>
        </w:rPr>
        <w:t>as</w:t>
      </w:r>
      <w:r w:rsidR="004E21F7" w:rsidRPr="00C95B73">
        <w:rPr>
          <w:rFonts w:ascii="Times New Roman" w:hAnsi="Times New Roman"/>
          <w:sz w:val="24"/>
          <w:szCs w:val="24"/>
        </w:rPr>
        <w:t>) naudojimosi klausimais</w:t>
      </w:r>
      <w:r w:rsidR="006C4018" w:rsidRPr="00C95B73">
        <w:rPr>
          <w:rFonts w:ascii="Times New Roman" w:hAnsi="Times New Roman"/>
          <w:sz w:val="24"/>
          <w:szCs w:val="24"/>
        </w:rPr>
        <w:t>.</w:t>
      </w:r>
      <w:r w:rsidR="004E21F7" w:rsidRPr="00C95B73">
        <w:rPr>
          <w:rFonts w:ascii="Times New Roman" w:hAnsi="Times New Roman"/>
          <w:sz w:val="24"/>
          <w:szCs w:val="24"/>
        </w:rPr>
        <w:t xml:space="preserve"> </w:t>
      </w:r>
      <w:r w:rsidR="005C51A6" w:rsidRPr="00C95B73">
        <w:rPr>
          <w:rFonts w:ascii="Times New Roman" w:hAnsi="Times New Roman"/>
          <w:sz w:val="24"/>
          <w:szCs w:val="24"/>
        </w:rPr>
        <w:t>V</w:t>
      </w:r>
      <w:r w:rsidR="004E21F7" w:rsidRPr="00C95B73">
        <w:rPr>
          <w:rFonts w:ascii="Times New Roman" w:hAnsi="Times New Roman"/>
          <w:sz w:val="24"/>
          <w:szCs w:val="24"/>
        </w:rPr>
        <w:t xml:space="preserve">isą sutarties galiojimo laikotarpį užtikrinti </w:t>
      </w:r>
      <w:r w:rsidR="006C4018" w:rsidRPr="00C95B73">
        <w:rPr>
          <w:rFonts w:ascii="Times New Roman" w:hAnsi="Times New Roman"/>
          <w:sz w:val="24"/>
          <w:szCs w:val="24"/>
        </w:rPr>
        <w:t xml:space="preserve">atsiradusių </w:t>
      </w:r>
      <w:r w:rsidR="004E21F7" w:rsidRPr="00C95B73">
        <w:rPr>
          <w:rFonts w:ascii="Times New Roman" w:hAnsi="Times New Roman"/>
          <w:sz w:val="24"/>
          <w:szCs w:val="24"/>
        </w:rPr>
        <w:t>trikdžių</w:t>
      </w:r>
      <w:r w:rsidR="00141285" w:rsidRPr="00C95B73">
        <w:rPr>
          <w:rFonts w:ascii="Times New Roman" w:hAnsi="Times New Roman"/>
          <w:sz w:val="24"/>
          <w:szCs w:val="24"/>
        </w:rPr>
        <w:t xml:space="preserve">, </w:t>
      </w:r>
      <w:r w:rsidR="006C4018" w:rsidRPr="00C95B73">
        <w:rPr>
          <w:rFonts w:ascii="Times New Roman" w:hAnsi="Times New Roman"/>
          <w:sz w:val="24"/>
          <w:szCs w:val="24"/>
        </w:rPr>
        <w:t xml:space="preserve">ar </w:t>
      </w:r>
      <w:r w:rsidR="00141285" w:rsidRPr="00C95B73">
        <w:rPr>
          <w:rFonts w:ascii="Times New Roman" w:hAnsi="Times New Roman"/>
          <w:sz w:val="24"/>
          <w:szCs w:val="24"/>
        </w:rPr>
        <w:t>kt. gedimų</w:t>
      </w:r>
      <w:r w:rsidR="006C4018" w:rsidRPr="00C95B73">
        <w:rPr>
          <w:rFonts w:ascii="Times New Roman" w:hAnsi="Times New Roman"/>
          <w:sz w:val="24"/>
          <w:szCs w:val="24"/>
        </w:rPr>
        <w:t xml:space="preserve"> pa</w:t>
      </w:r>
      <w:r w:rsidR="004E21F7" w:rsidRPr="00C95B73">
        <w:rPr>
          <w:rFonts w:ascii="Times New Roman" w:hAnsi="Times New Roman"/>
          <w:sz w:val="24"/>
          <w:szCs w:val="24"/>
        </w:rPr>
        <w:t>šalinimą</w:t>
      </w:r>
      <w:r w:rsidR="005C51A6" w:rsidRPr="00C95B73">
        <w:rPr>
          <w:rFonts w:ascii="Times New Roman" w:hAnsi="Times New Roman"/>
          <w:sz w:val="24"/>
          <w:szCs w:val="24"/>
        </w:rPr>
        <w:t>, neveikiančią įrangą pakeisti kita</w:t>
      </w:r>
      <w:r w:rsidR="007B5165" w:rsidRPr="00C95B73">
        <w:rPr>
          <w:rFonts w:ascii="Times New Roman" w:hAnsi="Times New Roman"/>
          <w:sz w:val="24"/>
          <w:szCs w:val="24"/>
        </w:rPr>
        <w:t xml:space="preserve">, </w:t>
      </w:r>
      <w:r w:rsidR="00B02CFB" w:rsidRPr="00C95B73">
        <w:rPr>
          <w:rFonts w:ascii="Times New Roman" w:hAnsi="Times New Roman"/>
          <w:sz w:val="24"/>
          <w:szCs w:val="24"/>
        </w:rPr>
        <w:t xml:space="preserve">t. y. </w:t>
      </w:r>
      <w:r w:rsidR="00B02CFB" w:rsidRPr="00C95B73">
        <w:rPr>
          <w:rStyle w:val="Hipersaitas"/>
          <w:rFonts w:ascii="Times New Roman" w:hAnsi="Times New Roman"/>
          <w:color w:val="auto"/>
          <w:sz w:val="24"/>
          <w:szCs w:val="24"/>
          <w:u w:val="none"/>
        </w:rPr>
        <w:t>užtikrinti techninės ir programinės įrangos veikimą</w:t>
      </w:r>
      <w:r w:rsidR="004E21F7" w:rsidRPr="00C95B73">
        <w:rPr>
          <w:rFonts w:ascii="Times New Roman" w:hAnsi="Times New Roman"/>
          <w:sz w:val="24"/>
          <w:szCs w:val="24"/>
        </w:rPr>
        <w:t xml:space="preserve">. </w:t>
      </w:r>
    </w:p>
    <w:p w14:paraId="6D6F47D2" w14:textId="4F0FB042" w:rsidR="00671F7E" w:rsidRDefault="00A54D9E" w:rsidP="00BB5132">
      <w:pPr>
        <w:pStyle w:val="Betarp"/>
        <w:numPr>
          <w:ilvl w:val="2"/>
          <w:numId w:val="42"/>
        </w:numPr>
        <w:tabs>
          <w:tab w:val="left" w:pos="567"/>
          <w:tab w:val="left" w:pos="709"/>
          <w:tab w:val="left" w:pos="993"/>
          <w:tab w:val="left" w:pos="1134"/>
        </w:tabs>
        <w:ind w:left="0" w:firstLine="284"/>
        <w:jc w:val="both"/>
        <w:rPr>
          <w:rFonts w:ascii="Times New Roman" w:hAnsi="Times New Roman"/>
          <w:sz w:val="24"/>
          <w:szCs w:val="24"/>
        </w:rPr>
      </w:pPr>
      <w:r w:rsidRPr="00671F7E">
        <w:rPr>
          <w:rFonts w:ascii="Times New Roman" w:hAnsi="Times New Roman"/>
          <w:sz w:val="24"/>
          <w:szCs w:val="24"/>
        </w:rPr>
        <w:t>Vaizdo kamerų užfiksuoti pažeidimų duomenys</w:t>
      </w:r>
      <w:r w:rsidR="00117DB6" w:rsidRPr="00671F7E">
        <w:rPr>
          <w:rFonts w:ascii="Times New Roman" w:hAnsi="Times New Roman"/>
          <w:sz w:val="24"/>
          <w:szCs w:val="24"/>
        </w:rPr>
        <w:t xml:space="preserve">, </w:t>
      </w:r>
      <w:r w:rsidRPr="00671F7E">
        <w:rPr>
          <w:rFonts w:ascii="Times New Roman" w:hAnsi="Times New Roman"/>
          <w:sz w:val="24"/>
          <w:szCs w:val="24"/>
        </w:rPr>
        <w:t xml:space="preserve">bus laikomi įrodymais dėl netinkamo Sutarties vykdymo ar pažeidimo. </w:t>
      </w:r>
      <w:bookmarkEnd w:id="1"/>
      <w:r w:rsidR="00E862DE" w:rsidRPr="00671F7E">
        <w:rPr>
          <w:rFonts w:ascii="Times New Roman" w:hAnsi="Times New Roman"/>
          <w:sz w:val="24"/>
          <w:szCs w:val="24"/>
        </w:rPr>
        <w:t>Sugedus Vaizdo (techninei</w:t>
      </w:r>
      <w:r w:rsidR="00962289">
        <w:rPr>
          <w:rFonts w:ascii="Times New Roman" w:hAnsi="Times New Roman"/>
          <w:sz w:val="24"/>
          <w:szCs w:val="24"/>
        </w:rPr>
        <w:t xml:space="preserve"> ir (</w:t>
      </w:r>
      <w:r w:rsidR="00E862DE" w:rsidRPr="00671F7E">
        <w:rPr>
          <w:rFonts w:ascii="Times New Roman" w:hAnsi="Times New Roman"/>
          <w:sz w:val="24"/>
          <w:szCs w:val="24"/>
        </w:rPr>
        <w:t>ar</w:t>
      </w:r>
      <w:r w:rsidR="00962289">
        <w:rPr>
          <w:rFonts w:ascii="Times New Roman" w:hAnsi="Times New Roman"/>
          <w:sz w:val="24"/>
          <w:szCs w:val="24"/>
        </w:rPr>
        <w:t>)</w:t>
      </w:r>
      <w:r w:rsidR="00E862DE" w:rsidRPr="00671F7E">
        <w:rPr>
          <w:rFonts w:ascii="Times New Roman" w:hAnsi="Times New Roman"/>
          <w:sz w:val="24"/>
          <w:szCs w:val="24"/>
        </w:rPr>
        <w:t xml:space="preserve"> programinei) įrangai</w:t>
      </w:r>
      <w:r w:rsidR="0006382E" w:rsidRPr="00671F7E">
        <w:rPr>
          <w:rFonts w:ascii="Times New Roman" w:hAnsi="Times New Roman"/>
          <w:sz w:val="24"/>
          <w:szCs w:val="24"/>
        </w:rPr>
        <w:t xml:space="preserve"> ir (ar)</w:t>
      </w:r>
      <w:r w:rsidR="00E862DE" w:rsidRPr="00671F7E">
        <w:rPr>
          <w:rFonts w:ascii="Times New Roman" w:hAnsi="Times New Roman"/>
          <w:sz w:val="24"/>
          <w:szCs w:val="24"/>
        </w:rPr>
        <w:t xml:space="preserve"> </w:t>
      </w:r>
      <w:r w:rsidR="0006382E" w:rsidRPr="00671F7E">
        <w:rPr>
          <w:rFonts w:ascii="Times New Roman" w:hAnsi="Times New Roman"/>
          <w:sz w:val="24"/>
          <w:szCs w:val="24"/>
        </w:rPr>
        <w:lastRenderedPageBreak/>
        <w:t xml:space="preserve">neįjungus įrangos </w:t>
      </w:r>
      <w:r w:rsidR="00E862DE" w:rsidRPr="00671F7E">
        <w:rPr>
          <w:rFonts w:ascii="Times New Roman" w:hAnsi="Times New Roman"/>
          <w:sz w:val="24"/>
          <w:szCs w:val="24"/>
        </w:rPr>
        <w:t>ir gedimo neatstačius per 1 val.</w:t>
      </w:r>
      <w:r w:rsidR="0044399E" w:rsidRPr="00671F7E">
        <w:rPr>
          <w:rFonts w:ascii="Times New Roman" w:hAnsi="Times New Roman"/>
          <w:sz w:val="24"/>
          <w:szCs w:val="24"/>
        </w:rPr>
        <w:t xml:space="preserve"> (skaičiuojama nuo </w:t>
      </w:r>
      <w:r w:rsidR="0044399E" w:rsidRPr="00671F7E">
        <w:rPr>
          <w:rFonts w:ascii="Times New Roman" w:hAnsi="Times New Roman"/>
          <w:sz w:val="24"/>
          <w:szCs w:val="24"/>
          <w:lang w:eastAsia="en-US"/>
        </w:rPr>
        <w:t xml:space="preserve">Pirkėjo atsakingo </w:t>
      </w:r>
      <w:r w:rsidR="00300593">
        <w:rPr>
          <w:rFonts w:ascii="Times New Roman" w:hAnsi="Times New Roman"/>
          <w:sz w:val="24"/>
          <w:szCs w:val="24"/>
          <w:lang w:eastAsia="en-US"/>
        </w:rPr>
        <w:t xml:space="preserve">už Sutarties vykdymą </w:t>
      </w:r>
      <w:r w:rsidR="0044399E" w:rsidRPr="00671F7E">
        <w:rPr>
          <w:rFonts w:ascii="Times New Roman" w:hAnsi="Times New Roman"/>
          <w:sz w:val="24"/>
          <w:szCs w:val="24"/>
          <w:lang w:eastAsia="en-US"/>
        </w:rPr>
        <w:t xml:space="preserve">specialisto </w:t>
      </w:r>
      <w:r w:rsidR="00FB6498" w:rsidRPr="00671F7E">
        <w:rPr>
          <w:rFonts w:ascii="Times New Roman" w:hAnsi="Times New Roman"/>
          <w:sz w:val="24"/>
          <w:szCs w:val="24"/>
          <w:lang w:eastAsia="en-US"/>
        </w:rPr>
        <w:t>užfiksavimo</w:t>
      </w:r>
      <w:r w:rsidR="00300593">
        <w:rPr>
          <w:rFonts w:ascii="Times New Roman" w:hAnsi="Times New Roman"/>
          <w:sz w:val="24"/>
          <w:szCs w:val="24"/>
          <w:lang w:eastAsia="en-US"/>
        </w:rPr>
        <w:t xml:space="preserve"> ir</w:t>
      </w:r>
      <w:r w:rsidR="00FB6498" w:rsidRPr="00671F7E">
        <w:rPr>
          <w:rFonts w:ascii="Times New Roman" w:hAnsi="Times New Roman"/>
          <w:sz w:val="24"/>
          <w:szCs w:val="24"/>
          <w:lang w:eastAsia="en-US"/>
        </w:rPr>
        <w:t xml:space="preserve"> </w:t>
      </w:r>
      <w:r w:rsidR="0044399E" w:rsidRPr="00671F7E">
        <w:rPr>
          <w:rFonts w:ascii="Times New Roman" w:hAnsi="Times New Roman"/>
          <w:sz w:val="24"/>
          <w:szCs w:val="24"/>
          <w:lang w:eastAsia="en-US"/>
        </w:rPr>
        <w:t xml:space="preserve">informavimo </w:t>
      </w:r>
      <w:r w:rsidR="00300593">
        <w:rPr>
          <w:rFonts w:ascii="Times New Roman" w:hAnsi="Times New Roman"/>
          <w:sz w:val="24"/>
          <w:szCs w:val="24"/>
          <w:lang w:eastAsia="en-US"/>
        </w:rPr>
        <w:t xml:space="preserve">Vežėją </w:t>
      </w:r>
      <w:r w:rsidR="0044399E" w:rsidRPr="00671F7E">
        <w:rPr>
          <w:rFonts w:ascii="Times New Roman" w:hAnsi="Times New Roman"/>
          <w:sz w:val="24"/>
          <w:szCs w:val="24"/>
          <w:lang w:eastAsia="en-US"/>
        </w:rPr>
        <w:t>momento</w:t>
      </w:r>
      <w:r w:rsidR="00300593">
        <w:rPr>
          <w:rFonts w:ascii="Times New Roman" w:hAnsi="Times New Roman"/>
          <w:sz w:val="24"/>
          <w:szCs w:val="24"/>
          <w:lang w:eastAsia="en-US"/>
        </w:rPr>
        <w:t xml:space="preserve"> apie trikdžius</w:t>
      </w:r>
      <w:r w:rsidR="0044399E" w:rsidRPr="00671F7E">
        <w:rPr>
          <w:rFonts w:ascii="Times New Roman" w:hAnsi="Times New Roman"/>
          <w:sz w:val="24"/>
          <w:szCs w:val="24"/>
          <w:lang w:eastAsia="en-US"/>
        </w:rPr>
        <w:t>)</w:t>
      </w:r>
      <w:r w:rsidR="00E862DE" w:rsidRPr="00671F7E">
        <w:rPr>
          <w:rFonts w:ascii="Times New Roman" w:hAnsi="Times New Roman"/>
          <w:sz w:val="24"/>
          <w:szCs w:val="24"/>
        </w:rPr>
        <w:t xml:space="preserve">, </w:t>
      </w:r>
      <w:r w:rsidR="0006382E" w:rsidRPr="00671F7E">
        <w:rPr>
          <w:rFonts w:ascii="Times New Roman" w:hAnsi="Times New Roman"/>
          <w:sz w:val="24"/>
          <w:szCs w:val="24"/>
        </w:rPr>
        <w:t>V</w:t>
      </w:r>
      <w:r w:rsidR="00E862DE" w:rsidRPr="00671F7E">
        <w:rPr>
          <w:rFonts w:ascii="Times New Roman" w:hAnsi="Times New Roman"/>
          <w:sz w:val="24"/>
          <w:szCs w:val="24"/>
        </w:rPr>
        <w:t xml:space="preserve">ežėjui bus taikomos sankcijos </w:t>
      </w:r>
      <w:r w:rsidR="00E862DE" w:rsidRPr="00671F7E">
        <w:rPr>
          <w:rFonts w:ascii="Times New Roman" w:hAnsi="Times New Roman"/>
          <w:color w:val="833C0B" w:themeColor="accent2" w:themeShade="80"/>
          <w:sz w:val="24"/>
          <w:szCs w:val="24"/>
        </w:rPr>
        <w:t>Sutart</w:t>
      </w:r>
      <w:r w:rsidR="00310BFB">
        <w:rPr>
          <w:rFonts w:ascii="Times New Roman" w:hAnsi="Times New Roman"/>
          <w:color w:val="833C0B" w:themeColor="accent2" w:themeShade="80"/>
          <w:sz w:val="24"/>
          <w:szCs w:val="24"/>
        </w:rPr>
        <w:t>ies priedo Nr. 5</w:t>
      </w:r>
      <w:r w:rsidR="00E862DE" w:rsidRPr="00671F7E">
        <w:rPr>
          <w:rFonts w:ascii="Times New Roman" w:hAnsi="Times New Roman"/>
          <w:color w:val="833C0B" w:themeColor="accent2" w:themeShade="80"/>
          <w:sz w:val="24"/>
          <w:szCs w:val="24"/>
        </w:rPr>
        <w:t xml:space="preserve"> </w:t>
      </w:r>
      <w:r w:rsidR="00310BFB">
        <w:rPr>
          <w:rFonts w:ascii="Times New Roman" w:hAnsi="Times New Roman"/>
          <w:color w:val="833C0B" w:themeColor="accent2" w:themeShade="80"/>
          <w:sz w:val="24"/>
          <w:szCs w:val="24"/>
        </w:rPr>
        <w:t xml:space="preserve">Baudos </w:t>
      </w:r>
      <w:r w:rsidR="00E862DE" w:rsidRPr="00310BFB">
        <w:rPr>
          <w:rFonts w:ascii="Times New Roman" w:hAnsi="Times New Roman"/>
          <w:sz w:val="24"/>
          <w:szCs w:val="24"/>
        </w:rPr>
        <w:t>nustatyt</w:t>
      </w:r>
      <w:r w:rsidR="00310BFB" w:rsidRPr="00310BFB">
        <w:rPr>
          <w:rFonts w:ascii="Times New Roman" w:hAnsi="Times New Roman"/>
          <w:sz w:val="24"/>
          <w:szCs w:val="24"/>
        </w:rPr>
        <w:t>o</w:t>
      </w:r>
      <w:r w:rsidR="00E862DE" w:rsidRPr="00310BFB">
        <w:rPr>
          <w:rFonts w:ascii="Times New Roman" w:hAnsi="Times New Roman"/>
          <w:sz w:val="24"/>
          <w:szCs w:val="24"/>
        </w:rPr>
        <w:t xml:space="preserve"> </w:t>
      </w:r>
      <w:r w:rsidR="00310BFB">
        <w:rPr>
          <w:rFonts w:ascii="Times New Roman" w:hAnsi="Times New Roman"/>
          <w:sz w:val="24"/>
          <w:szCs w:val="24"/>
        </w:rPr>
        <w:t>dydžio bauda</w:t>
      </w:r>
      <w:r w:rsidR="00E862DE" w:rsidRPr="00671F7E">
        <w:rPr>
          <w:rFonts w:ascii="Times New Roman" w:hAnsi="Times New Roman"/>
          <w:sz w:val="24"/>
          <w:szCs w:val="24"/>
        </w:rPr>
        <w:t xml:space="preserve"> už kiekvieną užfiksuotą atvejį.</w:t>
      </w:r>
      <w:r w:rsidR="00932E2E">
        <w:rPr>
          <w:rFonts w:ascii="Times New Roman" w:hAnsi="Times New Roman"/>
          <w:sz w:val="24"/>
          <w:szCs w:val="24"/>
        </w:rPr>
        <w:t xml:space="preserve"> </w:t>
      </w:r>
      <w:r w:rsidR="00932E2E" w:rsidRPr="00932E2E">
        <w:rPr>
          <w:rFonts w:ascii="Times New Roman" w:hAnsi="Times New Roman"/>
          <w:sz w:val="24"/>
          <w:szCs w:val="24"/>
        </w:rPr>
        <w:t>„GPS“ sistemos pagalba užfiksuoti pažeidimų duomenys, bus laikomi įrodymais dėl netinkamo Sutarties vykdymo ar pažeidimo</w:t>
      </w:r>
      <w:r w:rsidR="00932E2E">
        <w:rPr>
          <w:rFonts w:ascii="Times New Roman" w:hAnsi="Times New Roman"/>
          <w:sz w:val="24"/>
          <w:szCs w:val="24"/>
        </w:rPr>
        <w:t>.</w:t>
      </w:r>
    </w:p>
    <w:p w14:paraId="11A82A22" w14:textId="6FF92F00" w:rsidR="00310BFB" w:rsidRDefault="0006382E" w:rsidP="00310BFB">
      <w:pPr>
        <w:pStyle w:val="Betarp"/>
        <w:numPr>
          <w:ilvl w:val="2"/>
          <w:numId w:val="42"/>
        </w:numPr>
        <w:tabs>
          <w:tab w:val="left" w:pos="567"/>
          <w:tab w:val="left" w:pos="709"/>
          <w:tab w:val="left" w:pos="993"/>
          <w:tab w:val="left" w:pos="1134"/>
        </w:tabs>
        <w:ind w:left="0" w:firstLine="284"/>
        <w:jc w:val="both"/>
        <w:rPr>
          <w:rFonts w:ascii="Times New Roman" w:hAnsi="Times New Roman"/>
          <w:sz w:val="24"/>
          <w:szCs w:val="24"/>
        </w:rPr>
      </w:pPr>
      <w:r w:rsidRPr="00671F7E">
        <w:rPr>
          <w:rFonts w:ascii="Times New Roman" w:hAnsi="Times New Roman"/>
          <w:sz w:val="24"/>
          <w:szCs w:val="24"/>
          <w:lang w:eastAsia="en-US"/>
        </w:rPr>
        <w:t>N</w:t>
      </w:r>
      <w:r w:rsidRPr="00671F7E">
        <w:rPr>
          <w:rFonts w:ascii="Times New Roman" w:hAnsi="Times New Roman"/>
          <w:sz w:val="24"/>
          <w:szCs w:val="24"/>
        </w:rPr>
        <w:t xml:space="preserve">e vėliau kaip per 30 darbo dienų nuo sutarties įsigaliojimo dienos </w:t>
      </w:r>
      <w:r w:rsidR="00141285" w:rsidRPr="00671F7E">
        <w:rPr>
          <w:rFonts w:ascii="Times New Roman" w:hAnsi="Times New Roman"/>
          <w:sz w:val="24"/>
          <w:szCs w:val="24"/>
        </w:rPr>
        <w:t xml:space="preserve">Vežėjas, savo sąskaita </w:t>
      </w:r>
      <w:r w:rsidR="00CE6078" w:rsidRPr="00671F7E">
        <w:rPr>
          <w:rFonts w:ascii="Times New Roman" w:hAnsi="Times New Roman"/>
          <w:sz w:val="24"/>
          <w:szCs w:val="24"/>
        </w:rPr>
        <w:t xml:space="preserve">visą </w:t>
      </w:r>
      <w:r w:rsidR="00AD0039" w:rsidRPr="00671F7E">
        <w:rPr>
          <w:rFonts w:ascii="Times New Roman" w:hAnsi="Times New Roman"/>
          <w:sz w:val="24"/>
          <w:szCs w:val="24"/>
        </w:rPr>
        <w:t>S</w:t>
      </w:r>
      <w:r w:rsidR="00CE6078" w:rsidRPr="00671F7E">
        <w:rPr>
          <w:rFonts w:ascii="Times New Roman" w:hAnsi="Times New Roman"/>
          <w:sz w:val="24"/>
          <w:szCs w:val="24"/>
        </w:rPr>
        <w:t xml:space="preserve">utarties galiojimo laikotarpį </w:t>
      </w:r>
      <w:r w:rsidR="00141285" w:rsidRPr="00671F7E">
        <w:rPr>
          <w:rFonts w:ascii="Times New Roman" w:hAnsi="Times New Roman"/>
          <w:sz w:val="24"/>
          <w:szCs w:val="24"/>
        </w:rPr>
        <w:t>privalės užtikrinti, kad maršrutus aptarnausiančiose Transporto priemonėse veiks transporto priemonių nuotolinio stebėjimo</w:t>
      </w:r>
      <w:r w:rsidR="005C51A6" w:rsidRPr="00671F7E">
        <w:rPr>
          <w:rFonts w:ascii="Times New Roman" w:hAnsi="Times New Roman"/>
          <w:sz w:val="24"/>
          <w:szCs w:val="24"/>
        </w:rPr>
        <w:t xml:space="preserve"> </w:t>
      </w:r>
      <w:r w:rsidRPr="00671F7E">
        <w:rPr>
          <w:rFonts w:ascii="Times New Roman" w:hAnsi="Times New Roman"/>
          <w:sz w:val="24"/>
          <w:szCs w:val="24"/>
        </w:rPr>
        <w:t xml:space="preserve">„GPS“ </w:t>
      </w:r>
      <w:r w:rsidR="005C51A6" w:rsidRPr="00671F7E">
        <w:rPr>
          <w:rFonts w:ascii="Times New Roman" w:hAnsi="Times New Roman"/>
          <w:sz w:val="24"/>
          <w:szCs w:val="24"/>
        </w:rPr>
        <w:t xml:space="preserve">sistema. </w:t>
      </w:r>
      <w:r w:rsidR="00F90B0B" w:rsidRPr="00671F7E">
        <w:rPr>
          <w:rFonts w:ascii="Times New Roman" w:hAnsi="Times New Roman"/>
          <w:sz w:val="24"/>
          <w:szCs w:val="24"/>
        </w:rPr>
        <w:t>T</w:t>
      </w:r>
      <w:r w:rsidRPr="00671F7E">
        <w:rPr>
          <w:rFonts w:ascii="Times New Roman" w:hAnsi="Times New Roman"/>
          <w:sz w:val="24"/>
          <w:szCs w:val="24"/>
        </w:rPr>
        <w:t xml:space="preserve">urės užtikrinti </w:t>
      </w:r>
      <w:r w:rsidR="005C51A6" w:rsidRPr="00671F7E">
        <w:rPr>
          <w:rFonts w:ascii="Times New Roman" w:hAnsi="Times New Roman"/>
          <w:sz w:val="24"/>
          <w:szCs w:val="24"/>
        </w:rPr>
        <w:t>T</w:t>
      </w:r>
      <w:r w:rsidR="00141285" w:rsidRPr="00671F7E">
        <w:rPr>
          <w:rFonts w:ascii="Times New Roman" w:hAnsi="Times New Roman"/>
          <w:sz w:val="24"/>
          <w:szCs w:val="24"/>
        </w:rPr>
        <w:t xml:space="preserve">ransporto priemonių </w:t>
      </w:r>
      <w:r w:rsidRPr="00671F7E">
        <w:rPr>
          <w:rFonts w:ascii="Times New Roman" w:hAnsi="Times New Roman"/>
          <w:sz w:val="24"/>
          <w:szCs w:val="24"/>
        </w:rPr>
        <w:t xml:space="preserve">buvimo </w:t>
      </w:r>
      <w:r w:rsidR="00B02CFB" w:rsidRPr="00671F7E">
        <w:rPr>
          <w:rFonts w:ascii="Times New Roman" w:hAnsi="Times New Roman"/>
          <w:sz w:val="24"/>
          <w:szCs w:val="24"/>
        </w:rPr>
        <w:t xml:space="preserve">vietos </w:t>
      </w:r>
      <w:r w:rsidRPr="00671F7E">
        <w:rPr>
          <w:rFonts w:ascii="Times New Roman" w:hAnsi="Times New Roman"/>
          <w:sz w:val="24"/>
          <w:szCs w:val="24"/>
        </w:rPr>
        <w:t xml:space="preserve">realiu laiku „GPS“ </w:t>
      </w:r>
      <w:r w:rsidR="00141285" w:rsidRPr="00671F7E">
        <w:rPr>
          <w:rFonts w:ascii="Times New Roman" w:hAnsi="Times New Roman"/>
          <w:sz w:val="24"/>
          <w:szCs w:val="24"/>
        </w:rPr>
        <w:t>duomen</w:t>
      </w:r>
      <w:r w:rsidRPr="00671F7E">
        <w:rPr>
          <w:rFonts w:ascii="Times New Roman" w:hAnsi="Times New Roman"/>
          <w:sz w:val="24"/>
          <w:szCs w:val="24"/>
        </w:rPr>
        <w:t>ų</w:t>
      </w:r>
      <w:r w:rsidR="00141285" w:rsidRPr="00671F7E">
        <w:rPr>
          <w:rFonts w:ascii="Times New Roman" w:hAnsi="Times New Roman"/>
          <w:sz w:val="24"/>
          <w:szCs w:val="24"/>
        </w:rPr>
        <w:t xml:space="preserve"> perd</w:t>
      </w:r>
      <w:r w:rsidRPr="00671F7E">
        <w:rPr>
          <w:rFonts w:ascii="Times New Roman" w:hAnsi="Times New Roman"/>
          <w:sz w:val="24"/>
          <w:szCs w:val="24"/>
        </w:rPr>
        <w:t>avimą</w:t>
      </w:r>
      <w:r w:rsidR="00141285" w:rsidRPr="00671F7E">
        <w:rPr>
          <w:rFonts w:ascii="Times New Roman" w:hAnsi="Times New Roman"/>
          <w:sz w:val="24"/>
          <w:szCs w:val="24"/>
        </w:rPr>
        <w:t xml:space="preserve"> į serverius ir sistemas, </w:t>
      </w:r>
      <w:r w:rsidR="00BA6DB7" w:rsidRPr="00671F7E">
        <w:rPr>
          <w:rFonts w:ascii="Times New Roman" w:hAnsi="Times New Roman"/>
          <w:sz w:val="24"/>
          <w:szCs w:val="24"/>
        </w:rPr>
        <w:t>būtin</w:t>
      </w:r>
      <w:r w:rsidR="00FB6498" w:rsidRPr="00671F7E">
        <w:rPr>
          <w:rFonts w:ascii="Times New Roman" w:hAnsi="Times New Roman"/>
          <w:sz w:val="24"/>
          <w:szCs w:val="24"/>
        </w:rPr>
        <w:t>us</w:t>
      </w:r>
      <w:r w:rsidR="00141285" w:rsidRPr="00671F7E">
        <w:rPr>
          <w:rFonts w:ascii="Times New Roman" w:hAnsi="Times New Roman"/>
          <w:sz w:val="24"/>
          <w:szCs w:val="24"/>
        </w:rPr>
        <w:t xml:space="preserve"> </w:t>
      </w:r>
      <w:r w:rsidRPr="00671F7E">
        <w:rPr>
          <w:rFonts w:ascii="Times New Roman" w:hAnsi="Times New Roman"/>
          <w:sz w:val="24"/>
          <w:szCs w:val="24"/>
        </w:rPr>
        <w:t xml:space="preserve">IS „Vintra“ ir stops.lt atvaizdavimui internete (Pirkėjo </w:t>
      </w:r>
      <w:r w:rsidRPr="00671F7E">
        <w:rPr>
          <w:rStyle w:val="FontStyle11"/>
          <w:sz w:val="24"/>
          <w:szCs w:val="24"/>
        </w:rPr>
        <w:t xml:space="preserve">parengti Alytaus rajono autobusų maršrutų tvarkaraščiai talpinami internete </w:t>
      </w:r>
      <w:hyperlink r:id="rId15" w:history="1">
        <w:r w:rsidRPr="00671F7E">
          <w:rPr>
            <w:rStyle w:val="Hipersaitas"/>
            <w:rFonts w:ascii="Times New Roman" w:hAnsi="Times New Roman"/>
            <w:sz w:val="24"/>
            <w:szCs w:val="24"/>
          </w:rPr>
          <w:t>https://www.stops.lt/alytausrajonas/</w:t>
        </w:r>
      </w:hyperlink>
      <w:r w:rsidRPr="00671F7E">
        <w:rPr>
          <w:rFonts w:ascii="Times New Roman" w:hAnsi="Times New Roman"/>
          <w:sz w:val="24"/>
          <w:szCs w:val="24"/>
        </w:rPr>
        <w:t xml:space="preserve"> ir </w:t>
      </w:r>
      <w:hyperlink r:id="rId16" w:history="1">
        <w:r w:rsidRPr="00671F7E">
          <w:rPr>
            <w:rStyle w:val="Hipersaitas"/>
            <w:rFonts w:ascii="Times New Roman" w:hAnsi="Times New Roman"/>
            <w:sz w:val="24"/>
            <w:szCs w:val="24"/>
          </w:rPr>
          <w:t>https://m.stops.lt/alytausrajonas/</w:t>
        </w:r>
      </w:hyperlink>
      <w:r w:rsidRPr="00671F7E">
        <w:rPr>
          <w:rFonts w:ascii="Times New Roman" w:hAnsi="Times New Roman"/>
          <w:sz w:val="24"/>
          <w:szCs w:val="24"/>
        </w:rPr>
        <w:t xml:space="preserve">, </w:t>
      </w:r>
      <w:hyperlink r:id="rId17" w:history="1">
        <w:r w:rsidRPr="00671F7E">
          <w:rPr>
            <w:rStyle w:val="Hipersaitas"/>
            <w:rFonts w:ascii="Times New Roman" w:hAnsi="Times New Roman"/>
            <w:sz w:val="24"/>
            <w:szCs w:val="24"/>
          </w:rPr>
          <w:t>IS „Vintra“</w:t>
        </w:r>
      </w:hyperlink>
      <w:r w:rsidRPr="00671F7E">
        <w:rPr>
          <w:rFonts w:ascii="Times New Roman" w:hAnsi="Times New Roman"/>
          <w:sz w:val="24"/>
          <w:szCs w:val="24"/>
        </w:rPr>
        <w:t xml:space="preserve"> (</w:t>
      </w:r>
      <w:r w:rsidR="00F90B0B" w:rsidRPr="00671F7E">
        <w:rPr>
          <w:rFonts w:ascii="Times New Roman" w:hAnsi="Times New Roman"/>
          <w:sz w:val="24"/>
          <w:szCs w:val="24"/>
        </w:rPr>
        <w:t xml:space="preserve">išorinis duomenų atsivaizdavimas: </w:t>
      </w:r>
      <w:hyperlink r:id="rId18" w:history="1">
        <w:r w:rsidR="00F90B0B" w:rsidRPr="00671F7E">
          <w:rPr>
            <w:rStyle w:val="Hipersaitas"/>
            <w:rFonts w:ascii="Times New Roman" w:hAnsi="Times New Roman"/>
            <w:sz w:val="24"/>
            <w:szCs w:val="24"/>
          </w:rPr>
          <w:t>https://www.visimarsrutai.lt/</w:t>
        </w:r>
      </w:hyperlink>
      <w:r w:rsidRPr="00671F7E">
        <w:rPr>
          <w:rFonts w:ascii="Times New Roman" w:hAnsi="Times New Roman"/>
          <w:sz w:val="24"/>
          <w:szCs w:val="24"/>
        </w:rPr>
        <w:t>)</w:t>
      </w:r>
      <w:r w:rsidRPr="00671F7E">
        <w:rPr>
          <w:rFonts w:ascii="Times New Roman" w:hAnsi="Times New Roman"/>
          <w:sz w:val="24"/>
          <w:szCs w:val="24"/>
          <w:u w:val="single"/>
        </w:rPr>
        <w:t>)</w:t>
      </w:r>
      <w:r w:rsidRPr="00671F7E">
        <w:rPr>
          <w:rStyle w:val="Hipersaitas"/>
          <w:rFonts w:ascii="Times New Roman" w:hAnsi="Times New Roman"/>
          <w:sz w:val="24"/>
          <w:szCs w:val="24"/>
        </w:rPr>
        <w:t xml:space="preserve">. </w:t>
      </w:r>
      <w:r w:rsidR="00B02CFB" w:rsidRPr="00671F7E">
        <w:rPr>
          <w:rStyle w:val="Hipersaitas"/>
          <w:rFonts w:ascii="Times New Roman" w:hAnsi="Times New Roman"/>
          <w:color w:val="auto"/>
          <w:sz w:val="24"/>
          <w:szCs w:val="24"/>
          <w:u w:val="none"/>
        </w:rPr>
        <w:t xml:space="preserve">Visą Sutarties vykdymo laikotarpį </w:t>
      </w:r>
      <w:r w:rsidR="0044399E" w:rsidRPr="00671F7E">
        <w:rPr>
          <w:rStyle w:val="Hipersaitas"/>
          <w:rFonts w:ascii="Times New Roman" w:hAnsi="Times New Roman"/>
          <w:color w:val="auto"/>
          <w:sz w:val="24"/>
          <w:szCs w:val="24"/>
          <w:u w:val="none"/>
        </w:rPr>
        <w:t xml:space="preserve">Vežėjas savo sąskaita turi </w:t>
      </w:r>
      <w:r w:rsidR="00B02CFB" w:rsidRPr="00671F7E">
        <w:rPr>
          <w:rStyle w:val="Hipersaitas"/>
          <w:rFonts w:ascii="Times New Roman" w:hAnsi="Times New Roman"/>
          <w:color w:val="auto"/>
          <w:sz w:val="24"/>
          <w:szCs w:val="24"/>
          <w:u w:val="none"/>
        </w:rPr>
        <w:t xml:space="preserve">užtikrinti techninės ir programinės įrangos palaikymą, priežiūrą ir </w:t>
      </w:r>
      <w:r w:rsidR="00AD0039" w:rsidRPr="00671F7E">
        <w:rPr>
          <w:rStyle w:val="Hipersaitas"/>
          <w:rFonts w:ascii="Times New Roman" w:hAnsi="Times New Roman"/>
          <w:color w:val="auto"/>
          <w:sz w:val="24"/>
          <w:szCs w:val="24"/>
          <w:u w:val="none"/>
        </w:rPr>
        <w:t xml:space="preserve">(ar) </w:t>
      </w:r>
      <w:r w:rsidR="00B02CFB" w:rsidRPr="00671F7E">
        <w:rPr>
          <w:rStyle w:val="Hipersaitas"/>
          <w:rFonts w:ascii="Times New Roman" w:hAnsi="Times New Roman"/>
          <w:color w:val="auto"/>
          <w:sz w:val="24"/>
          <w:szCs w:val="24"/>
          <w:u w:val="none"/>
        </w:rPr>
        <w:t>modifikavimą.</w:t>
      </w:r>
      <w:r w:rsidR="0044399E" w:rsidRPr="00671F7E">
        <w:rPr>
          <w:rStyle w:val="Hipersaitas"/>
          <w:rFonts w:ascii="Times New Roman" w:hAnsi="Times New Roman"/>
          <w:color w:val="auto"/>
          <w:sz w:val="24"/>
          <w:szCs w:val="24"/>
          <w:u w:val="none"/>
        </w:rPr>
        <w:t xml:space="preserve"> Reisų metu, n</w:t>
      </w:r>
      <w:r w:rsidR="0044399E" w:rsidRPr="00671F7E">
        <w:rPr>
          <w:rFonts w:ascii="Times New Roman" w:hAnsi="Times New Roman"/>
          <w:sz w:val="24"/>
          <w:szCs w:val="24"/>
        </w:rPr>
        <w:t xml:space="preserve">eperdavus „GPS“ duomenų ir gedimo neatstačius per 1 val. (skaičiuojama nuo Pirkėjo atsakingo specialisto informavimo apie gedimą el. paštu </w:t>
      </w:r>
      <w:hyperlink r:id="rId19" w:history="1">
        <w:r w:rsidR="0044399E" w:rsidRPr="00671F7E">
          <w:rPr>
            <w:rStyle w:val="Hipersaitas"/>
            <w:rFonts w:ascii="Times New Roman" w:hAnsi="Times New Roman"/>
            <w:sz w:val="24"/>
            <w:szCs w:val="24"/>
          </w:rPr>
          <w:t>transportas</w:t>
        </w:r>
        <w:r w:rsidR="0044399E" w:rsidRPr="00684417">
          <w:rPr>
            <w:rStyle w:val="Hipersaitas"/>
            <w:rFonts w:ascii="Times New Roman" w:hAnsi="Times New Roman"/>
            <w:sz w:val="24"/>
            <w:szCs w:val="24"/>
            <w:lang w:val="pt-BR"/>
          </w:rPr>
          <w:t>@arsa.lt</w:t>
        </w:r>
      </w:hyperlink>
      <w:r w:rsidR="0044399E" w:rsidRPr="00671F7E">
        <w:rPr>
          <w:rFonts w:ascii="Times New Roman" w:hAnsi="Times New Roman"/>
          <w:sz w:val="24"/>
          <w:szCs w:val="24"/>
        </w:rPr>
        <w:t>, telefonu, „Messenger“</w:t>
      </w:r>
      <w:r w:rsidR="00AD0039" w:rsidRPr="00671F7E">
        <w:rPr>
          <w:rFonts w:ascii="Times New Roman" w:hAnsi="Times New Roman"/>
          <w:sz w:val="24"/>
          <w:szCs w:val="24"/>
        </w:rPr>
        <w:t xml:space="preserve">, </w:t>
      </w:r>
      <w:r w:rsidR="0044399E" w:rsidRPr="00671F7E">
        <w:rPr>
          <w:rFonts w:ascii="Times New Roman" w:hAnsi="Times New Roman"/>
          <w:sz w:val="24"/>
          <w:szCs w:val="24"/>
        </w:rPr>
        <w:t>„</w:t>
      </w:r>
      <w:proofErr w:type="spellStart"/>
      <w:r w:rsidR="0044399E" w:rsidRPr="00671F7E">
        <w:rPr>
          <w:rFonts w:ascii="Times New Roman" w:hAnsi="Times New Roman"/>
          <w:sz w:val="24"/>
          <w:szCs w:val="24"/>
        </w:rPr>
        <w:t>Viber</w:t>
      </w:r>
      <w:proofErr w:type="spellEnd"/>
      <w:r w:rsidR="0044399E" w:rsidRPr="00671F7E">
        <w:rPr>
          <w:rFonts w:ascii="Times New Roman" w:hAnsi="Times New Roman"/>
          <w:sz w:val="24"/>
          <w:szCs w:val="24"/>
        </w:rPr>
        <w:t xml:space="preserve">“ </w:t>
      </w:r>
      <w:r w:rsidR="00AD0039" w:rsidRPr="00671F7E">
        <w:rPr>
          <w:rFonts w:ascii="Times New Roman" w:hAnsi="Times New Roman"/>
          <w:sz w:val="24"/>
          <w:szCs w:val="24"/>
        </w:rPr>
        <w:t xml:space="preserve">ar kt. Sutartyje nurodytais kontaktais </w:t>
      </w:r>
      <w:r w:rsidR="0044399E" w:rsidRPr="00671F7E">
        <w:rPr>
          <w:rFonts w:ascii="Times New Roman" w:hAnsi="Times New Roman"/>
          <w:sz w:val="24"/>
          <w:szCs w:val="24"/>
        </w:rPr>
        <w:t xml:space="preserve">momento arba Pirkėjo specialistui </w:t>
      </w:r>
      <w:r w:rsidR="00AD0039" w:rsidRPr="00671F7E">
        <w:rPr>
          <w:rFonts w:ascii="Times New Roman" w:hAnsi="Times New Roman"/>
          <w:sz w:val="24"/>
          <w:szCs w:val="24"/>
        </w:rPr>
        <w:t>informavimo Vežėją Sutartyje nurodytais kontaktais</w:t>
      </w:r>
      <w:r w:rsidR="0044399E" w:rsidRPr="00671F7E">
        <w:rPr>
          <w:rFonts w:ascii="Times New Roman" w:hAnsi="Times New Roman"/>
          <w:sz w:val="24"/>
          <w:szCs w:val="24"/>
        </w:rPr>
        <w:t xml:space="preserve"> </w:t>
      </w:r>
      <w:r w:rsidR="00962289">
        <w:rPr>
          <w:rFonts w:ascii="Times New Roman" w:hAnsi="Times New Roman"/>
          <w:sz w:val="24"/>
          <w:szCs w:val="24"/>
        </w:rPr>
        <w:t xml:space="preserve">apie gedimą </w:t>
      </w:r>
      <w:r w:rsidR="0044399E" w:rsidRPr="00671F7E">
        <w:rPr>
          <w:rFonts w:ascii="Times New Roman" w:hAnsi="Times New Roman"/>
          <w:sz w:val="24"/>
          <w:szCs w:val="24"/>
        </w:rPr>
        <w:t>moment</w:t>
      </w:r>
      <w:r w:rsidR="00AD0039" w:rsidRPr="00671F7E">
        <w:rPr>
          <w:rFonts w:ascii="Times New Roman" w:hAnsi="Times New Roman"/>
          <w:sz w:val="24"/>
          <w:szCs w:val="24"/>
        </w:rPr>
        <w:t>o</w:t>
      </w:r>
      <w:r w:rsidR="0044399E" w:rsidRPr="00671F7E">
        <w:rPr>
          <w:rFonts w:ascii="Times New Roman" w:hAnsi="Times New Roman"/>
          <w:sz w:val="24"/>
          <w:szCs w:val="24"/>
        </w:rPr>
        <w:t xml:space="preserve">), Vežėjui bus taikomos sankcijos </w:t>
      </w:r>
      <w:r w:rsidR="00310BFB" w:rsidRPr="00671F7E">
        <w:rPr>
          <w:rFonts w:ascii="Times New Roman" w:hAnsi="Times New Roman"/>
          <w:color w:val="833C0B" w:themeColor="accent2" w:themeShade="80"/>
          <w:sz w:val="24"/>
          <w:szCs w:val="24"/>
        </w:rPr>
        <w:t>Sutart</w:t>
      </w:r>
      <w:r w:rsidR="00310BFB">
        <w:rPr>
          <w:rFonts w:ascii="Times New Roman" w:hAnsi="Times New Roman"/>
          <w:color w:val="833C0B" w:themeColor="accent2" w:themeShade="80"/>
          <w:sz w:val="24"/>
          <w:szCs w:val="24"/>
        </w:rPr>
        <w:t>ies priedo Nr. 5</w:t>
      </w:r>
      <w:r w:rsidR="00310BFB" w:rsidRPr="00671F7E">
        <w:rPr>
          <w:rFonts w:ascii="Times New Roman" w:hAnsi="Times New Roman"/>
          <w:color w:val="833C0B" w:themeColor="accent2" w:themeShade="80"/>
          <w:sz w:val="24"/>
          <w:szCs w:val="24"/>
        </w:rPr>
        <w:t xml:space="preserve"> </w:t>
      </w:r>
      <w:r w:rsidR="00310BFB">
        <w:rPr>
          <w:rFonts w:ascii="Times New Roman" w:hAnsi="Times New Roman"/>
          <w:color w:val="833C0B" w:themeColor="accent2" w:themeShade="80"/>
          <w:sz w:val="24"/>
          <w:szCs w:val="24"/>
        </w:rPr>
        <w:t>Baudos</w:t>
      </w:r>
      <w:r w:rsidR="003577BB">
        <w:rPr>
          <w:rFonts w:ascii="Times New Roman" w:hAnsi="Times New Roman"/>
          <w:color w:val="833C0B" w:themeColor="accent2" w:themeShade="80"/>
          <w:sz w:val="24"/>
          <w:szCs w:val="24"/>
        </w:rPr>
        <w:t xml:space="preserve"> </w:t>
      </w:r>
      <w:r w:rsidR="00310BFB" w:rsidRPr="00310BFB">
        <w:rPr>
          <w:rFonts w:ascii="Times New Roman" w:hAnsi="Times New Roman"/>
          <w:sz w:val="24"/>
          <w:szCs w:val="24"/>
        </w:rPr>
        <w:t xml:space="preserve">nustatyto </w:t>
      </w:r>
      <w:r w:rsidR="00310BFB">
        <w:rPr>
          <w:rFonts w:ascii="Times New Roman" w:hAnsi="Times New Roman"/>
          <w:sz w:val="24"/>
          <w:szCs w:val="24"/>
        </w:rPr>
        <w:t>dydžio bauda</w:t>
      </w:r>
      <w:r w:rsidR="00310BFB" w:rsidRPr="00671F7E">
        <w:rPr>
          <w:rFonts w:ascii="Times New Roman" w:hAnsi="Times New Roman"/>
          <w:sz w:val="24"/>
          <w:szCs w:val="24"/>
        </w:rPr>
        <w:t xml:space="preserve"> už kiekvieną užfiksuotą atvejį.</w:t>
      </w:r>
    </w:p>
    <w:p w14:paraId="4E547B13" w14:textId="25AAAAF4" w:rsidR="0006382E" w:rsidRPr="00C95B73" w:rsidRDefault="0006382E" w:rsidP="00286224">
      <w:pPr>
        <w:pStyle w:val="Betarp"/>
        <w:tabs>
          <w:tab w:val="left" w:pos="567"/>
          <w:tab w:val="left" w:pos="993"/>
          <w:tab w:val="left" w:pos="1134"/>
        </w:tabs>
        <w:ind w:firstLine="426"/>
        <w:jc w:val="both"/>
        <w:rPr>
          <w:rStyle w:val="FontStyle11"/>
          <w:i/>
          <w:iCs/>
          <w:sz w:val="24"/>
          <w:szCs w:val="24"/>
        </w:rPr>
      </w:pPr>
      <w:r w:rsidRPr="00C95B73">
        <w:rPr>
          <w:rStyle w:val="Hipersaitas"/>
          <w:rFonts w:ascii="Times New Roman" w:hAnsi="Times New Roman"/>
          <w:b/>
          <w:bCs/>
          <w:i/>
          <w:iCs/>
          <w:color w:val="000000" w:themeColor="text1"/>
          <w:sz w:val="24"/>
          <w:szCs w:val="24"/>
          <w:u w:val="none"/>
        </w:rPr>
        <w:t xml:space="preserve">Pastaba. </w:t>
      </w:r>
      <w:r w:rsidRPr="00C95B73">
        <w:rPr>
          <w:rFonts w:ascii="Times New Roman" w:hAnsi="Times New Roman"/>
          <w:i/>
          <w:iCs/>
          <w:sz w:val="24"/>
          <w:szCs w:val="24"/>
        </w:rPr>
        <w:t xml:space="preserve">Kadangi Savivaldybė yra įsigijusi programinės įrangos „Pikas“ licenciją, kurios pagrindu yra sudaromi autobusų maršrutų tvarkaraščiai ir kurie talpinami internete </w:t>
      </w:r>
      <w:hyperlink r:id="rId20" w:history="1">
        <w:r w:rsidRPr="00C95B73">
          <w:rPr>
            <w:rStyle w:val="Hipersaitas"/>
            <w:rFonts w:ascii="Times New Roman" w:hAnsi="Times New Roman"/>
            <w:i/>
            <w:iCs/>
            <w:sz w:val="24"/>
            <w:szCs w:val="24"/>
          </w:rPr>
          <w:t>https://www.stops.lt/alytausrajonas/</w:t>
        </w:r>
      </w:hyperlink>
      <w:r w:rsidRPr="00C95B73">
        <w:rPr>
          <w:rFonts w:ascii="Times New Roman" w:hAnsi="Times New Roman"/>
          <w:i/>
          <w:iCs/>
          <w:sz w:val="24"/>
          <w:szCs w:val="24"/>
        </w:rPr>
        <w:t xml:space="preserve"> ir </w:t>
      </w:r>
      <w:hyperlink r:id="rId21" w:history="1">
        <w:r w:rsidRPr="00C95B73">
          <w:rPr>
            <w:rStyle w:val="Hipersaitas"/>
            <w:rFonts w:ascii="Times New Roman" w:hAnsi="Times New Roman"/>
            <w:i/>
            <w:iCs/>
            <w:sz w:val="24"/>
            <w:szCs w:val="24"/>
          </w:rPr>
          <w:t>https://m.stops.lt/alytausrajonas/</w:t>
        </w:r>
      </w:hyperlink>
      <w:r w:rsidRPr="00C95B73">
        <w:rPr>
          <w:rFonts w:ascii="Times New Roman" w:hAnsi="Times New Roman"/>
          <w:i/>
          <w:iCs/>
          <w:sz w:val="24"/>
          <w:szCs w:val="24"/>
        </w:rPr>
        <w:t xml:space="preserve">, </w:t>
      </w:r>
      <w:hyperlink r:id="rId22" w:history="1">
        <w:r w:rsidRPr="00C95B73">
          <w:rPr>
            <w:rStyle w:val="Hipersaitas"/>
            <w:rFonts w:ascii="Times New Roman" w:hAnsi="Times New Roman"/>
            <w:i/>
            <w:iCs/>
            <w:sz w:val="24"/>
            <w:szCs w:val="24"/>
          </w:rPr>
          <w:t>https://www.visimarsrutai.lt/</w:t>
        </w:r>
      </w:hyperlink>
      <w:r w:rsidRPr="00C95B73">
        <w:rPr>
          <w:rFonts w:ascii="Times New Roman" w:hAnsi="Times New Roman"/>
          <w:i/>
          <w:iCs/>
          <w:sz w:val="24"/>
          <w:szCs w:val="24"/>
        </w:rPr>
        <w:t>)</w:t>
      </w:r>
      <w:r w:rsidRPr="00C95B73">
        <w:rPr>
          <w:rStyle w:val="FontStyle11"/>
          <w:i/>
          <w:iCs/>
          <w:sz w:val="24"/>
          <w:szCs w:val="24"/>
        </w:rPr>
        <w:t xml:space="preserve">. Vežėjo sąskaita, įsigyjama realaus laiko duomenų stebėjimui reikalinga </w:t>
      </w:r>
      <w:r w:rsidR="00F90B0B" w:rsidRPr="00C95B73">
        <w:rPr>
          <w:rStyle w:val="FontStyle11"/>
          <w:i/>
          <w:iCs/>
          <w:sz w:val="24"/>
          <w:szCs w:val="24"/>
        </w:rPr>
        <w:t xml:space="preserve">„GPS“ </w:t>
      </w:r>
      <w:r w:rsidRPr="00C95B73">
        <w:rPr>
          <w:rStyle w:val="FontStyle11"/>
          <w:i/>
          <w:iCs/>
          <w:sz w:val="24"/>
          <w:szCs w:val="24"/>
        </w:rPr>
        <w:t xml:space="preserve">sistema (programinė ir kt. duomenų perdavimui būtina įranga), </w:t>
      </w:r>
      <w:r w:rsidRPr="002E2183">
        <w:rPr>
          <w:rStyle w:val="FontStyle11"/>
          <w:b/>
          <w:bCs/>
          <w:i/>
          <w:iCs/>
          <w:sz w:val="24"/>
          <w:szCs w:val="24"/>
          <w:u w:val="single"/>
        </w:rPr>
        <w:t>turi derėti su Pirkėjo naudojama programine įranga „Pikas“</w:t>
      </w:r>
      <w:r w:rsidRPr="00C95B73">
        <w:rPr>
          <w:rStyle w:val="FontStyle11"/>
          <w:i/>
          <w:iCs/>
          <w:sz w:val="24"/>
          <w:szCs w:val="24"/>
        </w:rPr>
        <w:t>, kuria yra sudarinėjamai Alytaus rajono savivaldybės priemiestinių autobusų maršrutų tvarkaraščiai</w:t>
      </w:r>
      <w:r w:rsidR="00B02CFB" w:rsidRPr="00C95B73">
        <w:rPr>
          <w:rStyle w:val="FontStyle11"/>
          <w:i/>
          <w:iCs/>
          <w:sz w:val="24"/>
          <w:szCs w:val="24"/>
        </w:rPr>
        <w:t xml:space="preserve">, įsigyta </w:t>
      </w:r>
      <w:r w:rsidR="00B02CFB" w:rsidRPr="00C95B73">
        <w:rPr>
          <w:rFonts w:ascii="Times New Roman" w:hAnsi="Times New Roman"/>
          <w:i/>
          <w:iCs/>
          <w:sz w:val="24"/>
          <w:szCs w:val="24"/>
        </w:rPr>
        <w:t>programinės įrangos palaikymas ir priežiūra</w:t>
      </w:r>
      <w:r w:rsidRPr="00C95B73">
        <w:rPr>
          <w:rStyle w:val="FontStyle11"/>
          <w:i/>
          <w:iCs/>
          <w:sz w:val="24"/>
          <w:szCs w:val="24"/>
        </w:rPr>
        <w:t xml:space="preserve">).  </w:t>
      </w:r>
    </w:p>
    <w:p w14:paraId="31C1C6E9" w14:textId="7F4E89C6" w:rsidR="00F00D00" w:rsidRPr="00671F7E" w:rsidRDefault="00A54D9E" w:rsidP="00671F7E">
      <w:pPr>
        <w:pStyle w:val="Sraopastraipa"/>
        <w:numPr>
          <w:ilvl w:val="2"/>
          <w:numId w:val="42"/>
        </w:numPr>
        <w:tabs>
          <w:tab w:val="left" w:pos="360"/>
          <w:tab w:val="left" w:pos="567"/>
          <w:tab w:val="left" w:pos="709"/>
          <w:tab w:val="left" w:pos="851"/>
          <w:tab w:val="left" w:pos="993"/>
        </w:tabs>
        <w:spacing w:after="0" w:line="240" w:lineRule="auto"/>
        <w:ind w:left="0" w:firstLine="284"/>
        <w:jc w:val="both"/>
        <w:rPr>
          <w:rFonts w:ascii="Times New Roman" w:hAnsi="Times New Roman" w:cs="Times New Roman"/>
          <w:sz w:val="24"/>
          <w:szCs w:val="24"/>
        </w:rPr>
      </w:pPr>
      <w:r w:rsidRPr="00671F7E">
        <w:rPr>
          <w:rFonts w:ascii="Times New Roman" w:hAnsi="Times New Roman" w:cs="Times New Roman"/>
          <w:sz w:val="24"/>
          <w:szCs w:val="24"/>
        </w:rPr>
        <w:t>Vežėjas privalės visiškai prisiimti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w:t>
      </w:r>
      <w:r w:rsidR="00F00D00" w:rsidRPr="00671F7E">
        <w:rPr>
          <w:rFonts w:ascii="Times New Roman" w:hAnsi="Times New Roman" w:cs="Times New Roman"/>
          <w:sz w:val="24"/>
          <w:szCs w:val="24"/>
        </w:rPr>
        <w:t xml:space="preserve"> Vežėjas keleiviams vežti turės naudoti techniškai tvarkingas, švarias, pakankamos talpos, geros estetinės išvaizdos, tinkamai apipavidalintas</w:t>
      </w:r>
      <w:r w:rsidR="00F00D00" w:rsidRPr="00671F7E">
        <w:rPr>
          <w:rFonts w:ascii="Times New Roman" w:hAnsi="Times New Roman" w:cs="Times New Roman"/>
          <w:color w:val="FF0000"/>
          <w:sz w:val="24"/>
          <w:szCs w:val="24"/>
        </w:rPr>
        <w:t xml:space="preserve"> </w:t>
      </w:r>
      <w:r w:rsidR="00F00D00" w:rsidRPr="00671F7E">
        <w:rPr>
          <w:rFonts w:ascii="Times New Roman" w:hAnsi="Times New Roman" w:cs="Times New Roman"/>
          <w:sz w:val="24"/>
          <w:szCs w:val="24"/>
        </w:rPr>
        <w:t xml:space="preserve">Transporto priemones, kurioms yra išduoti bei keleivių vežimo metu galiojantys valstybinės registracijos liudijimai, licencijų kopijos bei techninės apžiūros talonai. </w:t>
      </w:r>
      <w:r w:rsidR="00F00D00" w:rsidRPr="00671F7E">
        <w:rPr>
          <w:rFonts w:ascii="Times New Roman" w:hAnsi="Times New Roman" w:cs="Times New Roman"/>
          <w:sz w:val="24"/>
          <w:szCs w:val="24"/>
          <w:shd w:val="clear" w:color="auto" w:fill="FFFFFF" w:themeFill="background1"/>
        </w:rPr>
        <w:t>Transporto priemonės turės būti plaunamos tam skirtose specialiose vietose.</w:t>
      </w:r>
    </w:p>
    <w:p w14:paraId="7ECE283F" w14:textId="77777777" w:rsidR="00BF54BE" w:rsidRPr="00792E23" w:rsidRDefault="00BF54BE" w:rsidP="00BF54BE">
      <w:pPr>
        <w:pStyle w:val="Sraopastraipa"/>
        <w:tabs>
          <w:tab w:val="left" w:pos="567"/>
          <w:tab w:val="left" w:pos="709"/>
        </w:tabs>
        <w:spacing w:after="0" w:line="240" w:lineRule="auto"/>
        <w:ind w:left="0"/>
        <w:jc w:val="both"/>
        <w:rPr>
          <w:rFonts w:ascii="Times New Roman" w:eastAsia="Calibri" w:hAnsi="Times New Roman" w:cs="Times New Roman"/>
          <w:b/>
          <w:sz w:val="24"/>
          <w:szCs w:val="24"/>
        </w:rPr>
      </w:pPr>
    </w:p>
    <w:p w14:paraId="45EAF0C6" w14:textId="4B64B241" w:rsidR="00BF54BE" w:rsidRPr="0044355B" w:rsidRDefault="00BF54BE" w:rsidP="00671F7E">
      <w:pPr>
        <w:numPr>
          <w:ilvl w:val="0"/>
          <w:numId w:val="42"/>
        </w:numPr>
        <w:pBdr>
          <w:top w:val="single" w:sz="8" w:space="0"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44355B">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TRANSPORTO PRIEMONĖMS</w:t>
      </w:r>
      <w:r w:rsidRPr="0044355B">
        <w:rPr>
          <w:rFonts w:ascii="Times New Roman" w:eastAsia="Calibri" w:hAnsi="Times New Roman" w:cs="Times New Roman"/>
          <w:b/>
          <w:sz w:val="24"/>
          <w:szCs w:val="24"/>
        </w:rPr>
        <w:t xml:space="preserve"> </w:t>
      </w:r>
    </w:p>
    <w:p w14:paraId="186778F5" w14:textId="4DB0D90E" w:rsidR="00EC0572" w:rsidRDefault="00436947" w:rsidP="00671F7E">
      <w:pPr>
        <w:pStyle w:val="Betarp"/>
        <w:numPr>
          <w:ilvl w:val="1"/>
          <w:numId w:val="42"/>
        </w:numPr>
        <w:tabs>
          <w:tab w:val="left" w:pos="567"/>
          <w:tab w:val="left" w:pos="709"/>
          <w:tab w:val="left" w:pos="851"/>
          <w:tab w:val="left" w:pos="993"/>
          <w:tab w:val="left" w:pos="1134"/>
        </w:tabs>
        <w:ind w:left="0" w:firstLine="360"/>
        <w:jc w:val="both"/>
        <w:rPr>
          <w:rFonts w:ascii="Times New Roman" w:hAnsi="Times New Roman"/>
          <w:sz w:val="24"/>
          <w:szCs w:val="24"/>
        </w:rPr>
      </w:pPr>
      <w:bookmarkStart w:id="2" w:name="_Hlk197350572"/>
      <w:r w:rsidRPr="009C0DF6">
        <w:rPr>
          <w:rFonts w:ascii="Times New Roman" w:hAnsi="Times New Roman"/>
          <w:b/>
          <w:sz w:val="24"/>
          <w:szCs w:val="24"/>
        </w:rPr>
        <w:t xml:space="preserve">Pagrindiniai reikalavimai Transporto </w:t>
      </w:r>
      <w:r w:rsidRPr="002E2183">
        <w:rPr>
          <w:rFonts w:ascii="Times New Roman" w:hAnsi="Times New Roman"/>
          <w:b/>
          <w:sz w:val="24"/>
          <w:szCs w:val="24"/>
        </w:rPr>
        <w:t>priemonėms</w:t>
      </w:r>
      <w:bookmarkEnd w:id="2"/>
      <w:r w:rsidR="00EC0572" w:rsidRPr="002E2183">
        <w:rPr>
          <w:rFonts w:ascii="Times New Roman" w:hAnsi="Times New Roman"/>
          <w:sz w:val="24"/>
          <w:szCs w:val="24"/>
        </w:rPr>
        <w:t>:</w:t>
      </w:r>
    </w:p>
    <w:tbl>
      <w:tblPr>
        <w:tblStyle w:val="Lentelstinklelis"/>
        <w:tblW w:w="10350" w:type="dxa"/>
        <w:jc w:val="center"/>
        <w:tblLook w:val="04A0" w:firstRow="1" w:lastRow="0" w:firstColumn="1" w:lastColumn="0" w:noHBand="0" w:noVBand="1"/>
      </w:tblPr>
      <w:tblGrid>
        <w:gridCol w:w="570"/>
        <w:gridCol w:w="2025"/>
        <w:gridCol w:w="5099"/>
        <w:gridCol w:w="2656"/>
      </w:tblGrid>
      <w:tr w:rsidR="006E5616" w:rsidRPr="0083448E" w14:paraId="3FDA4E42" w14:textId="77777777" w:rsidTr="00DC62BA">
        <w:trPr>
          <w:jc w:val="center"/>
        </w:trPr>
        <w:tc>
          <w:tcPr>
            <w:tcW w:w="570" w:type="dxa"/>
            <w:shd w:val="clear" w:color="auto" w:fill="F2F2F2" w:themeFill="background1" w:themeFillShade="F2"/>
            <w:vAlign w:val="center"/>
          </w:tcPr>
          <w:p w14:paraId="3BA3A531" w14:textId="0D5389D6" w:rsidR="005808FE" w:rsidRPr="0083448E" w:rsidRDefault="005808FE" w:rsidP="00394515">
            <w:pPr>
              <w:jc w:val="center"/>
              <w:rPr>
                <w:b/>
                <w:sz w:val="22"/>
                <w:szCs w:val="22"/>
              </w:rPr>
            </w:pPr>
            <w:r w:rsidRPr="0083448E">
              <w:rPr>
                <w:b/>
                <w:sz w:val="22"/>
                <w:szCs w:val="22"/>
              </w:rPr>
              <w:t>Eil. Nr.</w:t>
            </w:r>
          </w:p>
        </w:tc>
        <w:tc>
          <w:tcPr>
            <w:tcW w:w="2025" w:type="dxa"/>
            <w:shd w:val="clear" w:color="auto" w:fill="F2F2F2" w:themeFill="background1" w:themeFillShade="F2"/>
            <w:vAlign w:val="center"/>
          </w:tcPr>
          <w:p w14:paraId="10051E4C" w14:textId="7D1EC354" w:rsidR="005808FE" w:rsidRPr="0083448E" w:rsidRDefault="00396518" w:rsidP="00394515">
            <w:pPr>
              <w:jc w:val="center"/>
              <w:rPr>
                <w:b/>
                <w:bCs/>
                <w:sz w:val="22"/>
                <w:szCs w:val="22"/>
              </w:rPr>
            </w:pPr>
            <w:r>
              <w:rPr>
                <w:b/>
                <w:sz w:val="24"/>
                <w:szCs w:val="24"/>
              </w:rPr>
              <w:t>R</w:t>
            </w:r>
            <w:r w:rsidRPr="009C0DF6">
              <w:rPr>
                <w:b/>
                <w:sz w:val="24"/>
                <w:szCs w:val="24"/>
              </w:rPr>
              <w:t xml:space="preserve">eikalavimai Transporto </w:t>
            </w:r>
            <w:r w:rsidRPr="002E2183">
              <w:rPr>
                <w:b/>
                <w:sz w:val="24"/>
                <w:szCs w:val="24"/>
              </w:rPr>
              <w:t>priemonėms</w:t>
            </w:r>
            <w:r w:rsidRPr="0083448E">
              <w:rPr>
                <w:b/>
                <w:bCs/>
                <w:sz w:val="22"/>
                <w:szCs w:val="22"/>
              </w:rPr>
              <w:t xml:space="preserve"> </w:t>
            </w:r>
          </w:p>
        </w:tc>
        <w:tc>
          <w:tcPr>
            <w:tcW w:w="5099" w:type="dxa"/>
            <w:shd w:val="clear" w:color="auto" w:fill="F2F2F2" w:themeFill="background1" w:themeFillShade="F2"/>
            <w:vAlign w:val="center"/>
          </w:tcPr>
          <w:p w14:paraId="2F6806C1" w14:textId="1EC2B74F" w:rsidR="005808FE" w:rsidRPr="0083448E" w:rsidRDefault="005808FE" w:rsidP="00394515">
            <w:pPr>
              <w:jc w:val="center"/>
              <w:rPr>
                <w:b/>
                <w:bCs/>
                <w:color w:val="000000"/>
                <w:sz w:val="22"/>
                <w:szCs w:val="22"/>
              </w:rPr>
            </w:pPr>
            <w:r w:rsidRPr="0083448E">
              <w:rPr>
                <w:b/>
                <w:bCs/>
                <w:color w:val="000000"/>
                <w:sz w:val="22"/>
                <w:szCs w:val="22"/>
              </w:rPr>
              <w:t>Techniniai reikalavimai</w:t>
            </w:r>
          </w:p>
          <w:p w14:paraId="2738DD0B" w14:textId="2D11CB71" w:rsidR="005808FE" w:rsidRPr="0083448E" w:rsidRDefault="005808FE" w:rsidP="005808FE">
            <w:pPr>
              <w:rPr>
                <w:b/>
                <w:bCs/>
                <w:color w:val="000000"/>
                <w:sz w:val="22"/>
                <w:szCs w:val="22"/>
              </w:rPr>
            </w:pPr>
          </w:p>
        </w:tc>
        <w:tc>
          <w:tcPr>
            <w:tcW w:w="2656" w:type="dxa"/>
            <w:shd w:val="clear" w:color="auto" w:fill="F2F2F2" w:themeFill="background1" w:themeFillShade="F2"/>
            <w:vAlign w:val="center"/>
          </w:tcPr>
          <w:p w14:paraId="03D4CEB2" w14:textId="77777777" w:rsidR="00A63D73" w:rsidRPr="0083448E" w:rsidRDefault="005808FE" w:rsidP="00394515">
            <w:pPr>
              <w:jc w:val="center"/>
              <w:rPr>
                <w:b/>
                <w:bCs/>
                <w:color w:val="000000"/>
                <w:sz w:val="22"/>
                <w:szCs w:val="22"/>
              </w:rPr>
            </w:pPr>
            <w:r w:rsidRPr="0083448E">
              <w:rPr>
                <w:b/>
                <w:bCs/>
                <w:color w:val="000000"/>
                <w:sz w:val="22"/>
                <w:szCs w:val="22"/>
              </w:rPr>
              <w:t>Tiekėjo siūlomų transporto priemonių techninės charakteristikos</w:t>
            </w:r>
            <w:r w:rsidR="00A63D73" w:rsidRPr="0083448E">
              <w:rPr>
                <w:b/>
                <w:bCs/>
                <w:color w:val="000000"/>
                <w:sz w:val="22"/>
                <w:szCs w:val="22"/>
              </w:rPr>
              <w:t xml:space="preserve"> </w:t>
            </w:r>
          </w:p>
          <w:p w14:paraId="4B84C730" w14:textId="6B85A22D" w:rsidR="005808FE" w:rsidRPr="0083448E" w:rsidRDefault="00A63D73" w:rsidP="00394515">
            <w:pPr>
              <w:jc w:val="center"/>
              <w:rPr>
                <w:i/>
                <w:iCs/>
                <w:color w:val="000000"/>
                <w:sz w:val="22"/>
                <w:szCs w:val="22"/>
              </w:rPr>
            </w:pPr>
            <w:r w:rsidRPr="0083448E">
              <w:rPr>
                <w:i/>
                <w:iCs/>
                <w:color w:val="000000"/>
                <w:sz w:val="22"/>
                <w:szCs w:val="22"/>
              </w:rPr>
              <w:t>(</w:t>
            </w:r>
            <w:r w:rsidR="00C01FB9" w:rsidRPr="0083448E">
              <w:rPr>
                <w:i/>
                <w:iCs/>
                <w:color w:val="000000"/>
                <w:sz w:val="22"/>
                <w:szCs w:val="22"/>
              </w:rPr>
              <w:t xml:space="preserve">įrašo </w:t>
            </w:r>
            <w:r w:rsidR="00C01FB9">
              <w:rPr>
                <w:i/>
                <w:iCs/>
                <w:color w:val="000000"/>
                <w:sz w:val="22"/>
                <w:szCs w:val="22"/>
              </w:rPr>
              <w:t xml:space="preserve">Tiekėjas, atitiktį keliamiems reikalavimams ir pateikiama nustatyto laimėtojo </w:t>
            </w:r>
            <w:r w:rsidR="00C01FB9">
              <w:rPr>
                <w:i/>
                <w:iCs/>
                <w:color w:val="FF0000"/>
                <w:sz w:val="22"/>
                <w:szCs w:val="22"/>
              </w:rPr>
              <w:t>iki sutarties pasirašymo, nuo išsiųsto kvietimo pasirašyti sutartį per 3 dienas, nurodytu el. paštu</w:t>
            </w:r>
            <w:r w:rsidR="00C01FB9" w:rsidRPr="0083448E">
              <w:rPr>
                <w:i/>
                <w:iCs/>
                <w:color w:val="000000"/>
                <w:sz w:val="22"/>
                <w:szCs w:val="22"/>
              </w:rPr>
              <w:t>)</w:t>
            </w:r>
          </w:p>
        </w:tc>
      </w:tr>
      <w:tr w:rsidR="0083448E" w:rsidRPr="0083448E" w14:paraId="4DF68AA3" w14:textId="77777777" w:rsidTr="00DC62BA">
        <w:trPr>
          <w:jc w:val="center"/>
        </w:trPr>
        <w:tc>
          <w:tcPr>
            <w:tcW w:w="570" w:type="dxa"/>
            <w:shd w:val="clear" w:color="auto" w:fill="D0CECE" w:themeFill="background2" w:themeFillShade="E6"/>
            <w:vAlign w:val="center"/>
          </w:tcPr>
          <w:p w14:paraId="14196E20" w14:textId="32E27560" w:rsidR="003F2226" w:rsidRPr="0083448E" w:rsidRDefault="003F2226" w:rsidP="00394515">
            <w:pPr>
              <w:jc w:val="center"/>
              <w:rPr>
                <w:b/>
                <w:sz w:val="22"/>
                <w:szCs w:val="22"/>
              </w:rPr>
            </w:pPr>
            <w:r w:rsidRPr="0083448E">
              <w:rPr>
                <w:b/>
                <w:sz w:val="22"/>
                <w:szCs w:val="22"/>
              </w:rPr>
              <w:t>1.</w:t>
            </w:r>
          </w:p>
        </w:tc>
        <w:tc>
          <w:tcPr>
            <w:tcW w:w="2025" w:type="dxa"/>
            <w:shd w:val="clear" w:color="auto" w:fill="D0CECE" w:themeFill="background2" w:themeFillShade="E6"/>
            <w:vAlign w:val="center"/>
          </w:tcPr>
          <w:p w14:paraId="2EA288E2" w14:textId="6E91223C" w:rsidR="003F2226" w:rsidRPr="0083448E" w:rsidRDefault="003F2226" w:rsidP="00394515">
            <w:pPr>
              <w:jc w:val="center"/>
              <w:rPr>
                <w:b/>
                <w:bCs/>
                <w:sz w:val="22"/>
                <w:szCs w:val="22"/>
              </w:rPr>
            </w:pPr>
            <w:r w:rsidRPr="0083448E">
              <w:rPr>
                <w:b/>
                <w:bCs/>
                <w:sz w:val="22"/>
                <w:szCs w:val="22"/>
              </w:rPr>
              <w:t>2.</w:t>
            </w:r>
          </w:p>
        </w:tc>
        <w:tc>
          <w:tcPr>
            <w:tcW w:w="5099" w:type="dxa"/>
            <w:shd w:val="clear" w:color="auto" w:fill="D0CECE" w:themeFill="background2" w:themeFillShade="E6"/>
            <w:vAlign w:val="center"/>
          </w:tcPr>
          <w:p w14:paraId="2C6A15FA" w14:textId="0941CFF5" w:rsidR="003F2226" w:rsidRPr="0083448E" w:rsidRDefault="003F2226" w:rsidP="00394515">
            <w:pPr>
              <w:jc w:val="center"/>
              <w:rPr>
                <w:b/>
                <w:bCs/>
                <w:color w:val="000000"/>
                <w:sz w:val="22"/>
                <w:szCs w:val="22"/>
              </w:rPr>
            </w:pPr>
            <w:r w:rsidRPr="0083448E">
              <w:rPr>
                <w:b/>
                <w:bCs/>
                <w:color w:val="000000"/>
                <w:sz w:val="22"/>
                <w:szCs w:val="22"/>
              </w:rPr>
              <w:t>3.</w:t>
            </w:r>
          </w:p>
        </w:tc>
        <w:tc>
          <w:tcPr>
            <w:tcW w:w="2656" w:type="dxa"/>
            <w:shd w:val="clear" w:color="auto" w:fill="D0CECE" w:themeFill="background2" w:themeFillShade="E6"/>
            <w:vAlign w:val="center"/>
          </w:tcPr>
          <w:p w14:paraId="7CD9E36B" w14:textId="1F2D53C3" w:rsidR="003F2226" w:rsidRPr="0083448E" w:rsidRDefault="003F2226" w:rsidP="00394515">
            <w:pPr>
              <w:jc w:val="center"/>
              <w:rPr>
                <w:b/>
                <w:bCs/>
                <w:color w:val="000000"/>
                <w:sz w:val="22"/>
                <w:szCs w:val="22"/>
              </w:rPr>
            </w:pPr>
            <w:r w:rsidRPr="0083448E">
              <w:rPr>
                <w:b/>
                <w:bCs/>
                <w:color w:val="000000"/>
                <w:sz w:val="22"/>
                <w:szCs w:val="22"/>
              </w:rPr>
              <w:t>4.</w:t>
            </w:r>
          </w:p>
        </w:tc>
      </w:tr>
      <w:tr w:rsidR="006E5616" w:rsidRPr="0083448E" w14:paraId="3A5E01BF" w14:textId="77777777" w:rsidTr="00DC62BA">
        <w:trPr>
          <w:jc w:val="center"/>
        </w:trPr>
        <w:tc>
          <w:tcPr>
            <w:tcW w:w="570" w:type="dxa"/>
          </w:tcPr>
          <w:p w14:paraId="34F9214E" w14:textId="77777777" w:rsidR="005808FE" w:rsidRPr="0083448E" w:rsidRDefault="005808FE" w:rsidP="00394515">
            <w:pPr>
              <w:jc w:val="center"/>
              <w:rPr>
                <w:bCs/>
                <w:sz w:val="22"/>
                <w:szCs w:val="22"/>
              </w:rPr>
            </w:pPr>
            <w:r w:rsidRPr="0083448E">
              <w:rPr>
                <w:bCs/>
                <w:sz w:val="22"/>
                <w:szCs w:val="22"/>
              </w:rPr>
              <w:t>1</w:t>
            </w:r>
          </w:p>
        </w:tc>
        <w:tc>
          <w:tcPr>
            <w:tcW w:w="2025" w:type="dxa"/>
          </w:tcPr>
          <w:p w14:paraId="547F7351" w14:textId="77777777" w:rsidR="005808FE" w:rsidRPr="0083448E" w:rsidRDefault="005808FE" w:rsidP="00181671">
            <w:pPr>
              <w:rPr>
                <w:b/>
                <w:sz w:val="22"/>
                <w:szCs w:val="22"/>
              </w:rPr>
            </w:pPr>
            <w:r w:rsidRPr="0083448E">
              <w:rPr>
                <w:b/>
                <w:sz w:val="22"/>
                <w:szCs w:val="22"/>
              </w:rPr>
              <w:t>Tipas</w:t>
            </w:r>
          </w:p>
        </w:tc>
        <w:tc>
          <w:tcPr>
            <w:tcW w:w="5099" w:type="dxa"/>
          </w:tcPr>
          <w:p w14:paraId="3877DD4B" w14:textId="248CDE1A" w:rsidR="005808FE" w:rsidRPr="0083448E" w:rsidRDefault="00FD5C86" w:rsidP="00394515">
            <w:pPr>
              <w:jc w:val="both"/>
              <w:rPr>
                <w:sz w:val="22"/>
                <w:szCs w:val="22"/>
              </w:rPr>
            </w:pPr>
            <w:r w:rsidRPr="0083448E">
              <w:rPr>
                <w:color w:val="000000"/>
                <w:sz w:val="22"/>
                <w:szCs w:val="22"/>
              </w:rPr>
              <w:t xml:space="preserve">Klasės: </w:t>
            </w:r>
            <w:r w:rsidR="005808FE" w:rsidRPr="0083448E">
              <w:rPr>
                <w:color w:val="000000"/>
                <w:sz w:val="22"/>
                <w:szCs w:val="22"/>
              </w:rPr>
              <w:t>M2</w:t>
            </w:r>
            <w:r w:rsidRPr="0083448E">
              <w:rPr>
                <w:color w:val="000000"/>
                <w:sz w:val="22"/>
                <w:szCs w:val="22"/>
              </w:rPr>
              <w:t>/ M3</w:t>
            </w:r>
            <w:r w:rsidR="005808FE" w:rsidRPr="0083448E">
              <w:rPr>
                <w:color w:val="000000"/>
                <w:sz w:val="22"/>
                <w:szCs w:val="22"/>
              </w:rPr>
              <w:t xml:space="preserve"> </w:t>
            </w:r>
            <w:r w:rsidRPr="0083448E">
              <w:rPr>
                <w:color w:val="000000"/>
                <w:sz w:val="22"/>
                <w:szCs w:val="22"/>
              </w:rPr>
              <w:t>midi</w:t>
            </w:r>
            <w:r w:rsidR="00EF4A69">
              <w:rPr>
                <w:color w:val="000000"/>
                <w:sz w:val="22"/>
                <w:szCs w:val="22"/>
              </w:rPr>
              <w:t xml:space="preserve"> (</w:t>
            </w:r>
            <w:r w:rsidRPr="0083448E">
              <w:rPr>
                <w:color w:val="000000"/>
                <w:sz w:val="22"/>
                <w:szCs w:val="22"/>
              </w:rPr>
              <w:t>k</w:t>
            </w:r>
            <w:r w:rsidR="005808FE" w:rsidRPr="0083448E">
              <w:rPr>
                <w:color w:val="000000"/>
                <w:sz w:val="22"/>
                <w:szCs w:val="22"/>
              </w:rPr>
              <w:t>ėbulų kodai CV/ CE/ CM</w:t>
            </w:r>
            <w:r w:rsidR="00EF4A69">
              <w:rPr>
                <w:color w:val="000000"/>
                <w:sz w:val="22"/>
                <w:szCs w:val="22"/>
              </w:rPr>
              <w:t>)</w:t>
            </w:r>
            <w:r w:rsidR="005808FE" w:rsidRPr="0083448E">
              <w:rPr>
                <w:color w:val="000000"/>
                <w:sz w:val="22"/>
                <w:szCs w:val="22"/>
              </w:rPr>
              <w:t>.</w:t>
            </w:r>
          </w:p>
        </w:tc>
        <w:tc>
          <w:tcPr>
            <w:tcW w:w="2656" w:type="dxa"/>
          </w:tcPr>
          <w:p w14:paraId="69714B2E" w14:textId="04BDB06A" w:rsidR="005808FE" w:rsidRPr="0083448E" w:rsidRDefault="00C02384" w:rsidP="00394515">
            <w:pPr>
              <w:jc w:val="both"/>
              <w:rPr>
                <w:color w:val="000000"/>
                <w:sz w:val="22"/>
                <w:szCs w:val="22"/>
              </w:rPr>
            </w:pPr>
            <w:r w:rsidRPr="0083448E">
              <w:rPr>
                <w:color w:val="000000"/>
                <w:sz w:val="22"/>
                <w:szCs w:val="22"/>
              </w:rPr>
              <w:t>.....</w:t>
            </w:r>
            <w:r w:rsidR="00C01FB9" w:rsidRPr="00C01FB9">
              <w:rPr>
                <w:rFonts w:asciiTheme="minorHAnsi" w:eastAsiaTheme="minorHAnsi" w:hAnsiTheme="minorHAnsi" w:cstheme="minorBidi"/>
                <w:color w:val="00B050"/>
                <w:sz w:val="24"/>
                <w:szCs w:val="24"/>
              </w:rPr>
              <w:t xml:space="preserve"> </w:t>
            </w:r>
            <w:r w:rsidR="00C01FB9" w:rsidRPr="0032609A">
              <w:rPr>
                <w:color w:val="FF0000"/>
                <w:sz w:val="22"/>
                <w:szCs w:val="22"/>
              </w:rPr>
              <w:t xml:space="preserve">Iki sutarties sudarymo </w:t>
            </w:r>
            <w:r w:rsidR="0032609A" w:rsidRPr="0032609A">
              <w:rPr>
                <w:color w:val="FF0000"/>
                <w:sz w:val="22"/>
                <w:szCs w:val="22"/>
              </w:rPr>
              <w:t>p</w:t>
            </w:r>
            <w:r w:rsidR="00C01FB9" w:rsidRPr="0032609A">
              <w:rPr>
                <w:color w:val="FF0000"/>
                <w:sz w:val="22"/>
                <w:szCs w:val="22"/>
              </w:rPr>
              <w:t>ateik</w:t>
            </w:r>
            <w:r w:rsidR="0032609A" w:rsidRPr="0032609A">
              <w:rPr>
                <w:color w:val="FF0000"/>
                <w:sz w:val="22"/>
                <w:szCs w:val="22"/>
              </w:rPr>
              <w:t>iami</w:t>
            </w:r>
            <w:r w:rsidR="00C01FB9" w:rsidRPr="0032609A">
              <w:rPr>
                <w:color w:val="FF0000"/>
                <w:sz w:val="22"/>
                <w:szCs w:val="22"/>
              </w:rPr>
              <w:t xml:space="preserve"> </w:t>
            </w:r>
            <w:r w:rsidR="0032609A" w:rsidRPr="0032609A">
              <w:rPr>
                <w:color w:val="FF0000"/>
                <w:sz w:val="22"/>
                <w:szCs w:val="22"/>
              </w:rPr>
              <w:t>visų</w:t>
            </w:r>
            <w:r w:rsidR="00C01FB9" w:rsidRPr="0032609A">
              <w:rPr>
                <w:color w:val="FF0000"/>
                <w:sz w:val="22"/>
                <w:szCs w:val="22"/>
              </w:rPr>
              <w:t xml:space="preserve"> Transporto priemonių, kuriomis </w:t>
            </w:r>
            <w:r w:rsidR="0032609A">
              <w:rPr>
                <w:color w:val="FF0000"/>
                <w:sz w:val="22"/>
                <w:szCs w:val="22"/>
              </w:rPr>
              <w:t>bus teikiamos Paslaugos</w:t>
            </w:r>
            <w:r w:rsidR="00C01FB9" w:rsidRPr="0032609A">
              <w:rPr>
                <w:color w:val="FF0000"/>
                <w:sz w:val="22"/>
                <w:szCs w:val="22"/>
              </w:rPr>
              <w:t xml:space="preserve"> nuosavybės ar kt. </w:t>
            </w:r>
            <w:r w:rsidR="0032609A" w:rsidRPr="0032609A">
              <w:rPr>
                <w:color w:val="FF0000"/>
                <w:sz w:val="22"/>
                <w:szCs w:val="22"/>
              </w:rPr>
              <w:t xml:space="preserve">Transporto priemonių </w:t>
            </w:r>
            <w:r w:rsidR="00C01FB9" w:rsidRPr="0032609A">
              <w:rPr>
                <w:color w:val="FF0000"/>
                <w:sz w:val="22"/>
                <w:szCs w:val="22"/>
              </w:rPr>
              <w:lastRenderedPageBreak/>
              <w:t>naudojimo teises įrodančius dokumentus.</w:t>
            </w:r>
          </w:p>
        </w:tc>
      </w:tr>
      <w:tr w:rsidR="006E5616" w:rsidRPr="0083448E" w14:paraId="65C7DF4C" w14:textId="77777777" w:rsidTr="00DC62BA">
        <w:trPr>
          <w:trHeight w:val="1826"/>
          <w:jc w:val="center"/>
        </w:trPr>
        <w:tc>
          <w:tcPr>
            <w:tcW w:w="570" w:type="dxa"/>
          </w:tcPr>
          <w:p w14:paraId="4375D4A7" w14:textId="77777777" w:rsidR="005808FE" w:rsidRPr="0083448E" w:rsidRDefault="005808FE" w:rsidP="00394515">
            <w:pPr>
              <w:jc w:val="center"/>
              <w:rPr>
                <w:bCs/>
                <w:sz w:val="22"/>
                <w:szCs w:val="22"/>
              </w:rPr>
            </w:pPr>
            <w:r w:rsidRPr="0083448E">
              <w:rPr>
                <w:bCs/>
                <w:sz w:val="22"/>
                <w:szCs w:val="22"/>
              </w:rPr>
              <w:lastRenderedPageBreak/>
              <w:t>2</w:t>
            </w:r>
          </w:p>
        </w:tc>
        <w:tc>
          <w:tcPr>
            <w:tcW w:w="2025" w:type="dxa"/>
          </w:tcPr>
          <w:p w14:paraId="1A6BE376" w14:textId="54D447F3" w:rsidR="005808FE" w:rsidRPr="0083448E" w:rsidRDefault="005808FE" w:rsidP="00181671">
            <w:pPr>
              <w:rPr>
                <w:b/>
                <w:sz w:val="22"/>
                <w:szCs w:val="22"/>
              </w:rPr>
            </w:pPr>
            <w:r w:rsidRPr="0083448E">
              <w:rPr>
                <w:b/>
                <w:sz w:val="22"/>
                <w:szCs w:val="22"/>
              </w:rPr>
              <w:t xml:space="preserve">Kiekis </w:t>
            </w:r>
          </w:p>
        </w:tc>
        <w:tc>
          <w:tcPr>
            <w:tcW w:w="5099" w:type="dxa"/>
            <w:shd w:val="clear" w:color="auto" w:fill="auto"/>
          </w:tcPr>
          <w:p w14:paraId="3801E2B6" w14:textId="43C1EC47" w:rsidR="005808FE" w:rsidRPr="00ED4534" w:rsidRDefault="00A63D73" w:rsidP="003F2226">
            <w:pPr>
              <w:rPr>
                <w:sz w:val="22"/>
                <w:szCs w:val="22"/>
                <w:lang w:val="pt-BR"/>
              </w:rPr>
            </w:pPr>
            <w:r w:rsidRPr="0083448E">
              <w:rPr>
                <w:sz w:val="22"/>
                <w:szCs w:val="22"/>
              </w:rPr>
              <w:t xml:space="preserve">1. </w:t>
            </w:r>
            <w:r w:rsidR="003F2226" w:rsidRPr="0083448E">
              <w:rPr>
                <w:sz w:val="22"/>
                <w:szCs w:val="22"/>
              </w:rPr>
              <w:t xml:space="preserve">Vežėjo parinktas </w:t>
            </w:r>
            <w:r w:rsidR="00AD0039" w:rsidRPr="0083448E">
              <w:rPr>
                <w:sz w:val="22"/>
                <w:szCs w:val="22"/>
              </w:rPr>
              <w:t>Transporto priemonių</w:t>
            </w:r>
            <w:r w:rsidR="003F2226" w:rsidRPr="0083448E">
              <w:rPr>
                <w:sz w:val="22"/>
                <w:szCs w:val="22"/>
              </w:rPr>
              <w:t xml:space="preserve"> k</w:t>
            </w:r>
            <w:r w:rsidR="0057454D" w:rsidRPr="0083448E">
              <w:rPr>
                <w:sz w:val="22"/>
                <w:szCs w:val="22"/>
              </w:rPr>
              <w:t>iekis, u</w:t>
            </w:r>
            <w:r w:rsidRPr="0083448E">
              <w:rPr>
                <w:sz w:val="22"/>
                <w:szCs w:val="22"/>
              </w:rPr>
              <w:t xml:space="preserve">žtikrinantis </w:t>
            </w:r>
            <w:r w:rsidRPr="0083448E">
              <w:rPr>
                <w:color w:val="833C0B" w:themeColor="accent2" w:themeShade="80"/>
                <w:sz w:val="22"/>
                <w:szCs w:val="22"/>
              </w:rPr>
              <w:t>2.</w:t>
            </w:r>
            <w:r w:rsidR="00BE7B81">
              <w:rPr>
                <w:color w:val="833C0B" w:themeColor="accent2" w:themeShade="80"/>
                <w:sz w:val="22"/>
                <w:szCs w:val="22"/>
              </w:rPr>
              <w:t>2</w:t>
            </w:r>
            <w:r w:rsidRPr="0083448E">
              <w:rPr>
                <w:color w:val="833C0B" w:themeColor="accent2" w:themeShade="80"/>
                <w:sz w:val="22"/>
                <w:szCs w:val="22"/>
              </w:rPr>
              <w:t xml:space="preserve"> p</w:t>
            </w:r>
            <w:r w:rsidR="003F2226" w:rsidRPr="0083448E">
              <w:rPr>
                <w:color w:val="833C0B" w:themeColor="accent2" w:themeShade="80"/>
                <w:sz w:val="22"/>
                <w:szCs w:val="22"/>
              </w:rPr>
              <w:t xml:space="preserve">unkte </w:t>
            </w:r>
            <w:r w:rsidRPr="0083448E">
              <w:rPr>
                <w:color w:val="833C0B" w:themeColor="accent2" w:themeShade="80"/>
                <w:sz w:val="22"/>
                <w:szCs w:val="22"/>
              </w:rPr>
              <w:t xml:space="preserve"> </w:t>
            </w:r>
            <w:r w:rsidR="0057454D" w:rsidRPr="0083448E">
              <w:rPr>
                <w:sz w:val="22"/>
                <w:szCs w:val="22"/>
              </w:rPr>
              <w:t>(</w:t>
            </w:r>
            <w:r w:rsidR="0057454D" w:rsidRPr="0083448E">
              <w:rPr>
                <w:color w:val="833C0B" w:themeColor="accent2" w:themeShade="80"/>
                <w:sz w:val="22"/>
                <w:szCs w:val="22"/>
              </w:rPr>
              <w:t>2.</w:t>
            </w:r>
            <w:r w:rsidR="00BE7B81">
              <w:rPr>
                <w:color w:val="833C0B" w:themeColor="accent2" w:themeShade="80"/>
                <w:sz w:val="22"/>
                <w:szCs w:val="22"/>
              </w:rPr>
              <w:t>2</w:t>
            </w:r>
            <w:r w:rsidR="0057454D" w:rsidRPr="0083448E">
              <w:rPr>
                <w:color w:val="833C0B" w:themeColor="accent2" w:themeShade="80"/>
                <w:sz w:val="22"/>
                <w:szCs w:val="22"/>
              </w:rPr>
              <w:t xml:space="preserve">.1 </w:t>
            </w:r>
            <w:r w:rsidR="0057454D" w:rsidRPr="00A63D73">
              <w:rPr>
                <w:sz w:val="22"/>
                <w:szCs w:val="22"/>
                <w:lang w:val="pt-BR"/>
              </w:rPr>
              <w:t>I pirkimo dali</w:t>
            </w:r>
            <w:r w:rsidR="003F2226" w:rsidRPr="0083448E">
              <w:rPr>
                <w:sz w:val="22"/>
                <w:szCs w:val="22"/>
                <w:lang w:val="pt-BR"/>
              </w:rPr>
              <w:t>e</w:t>
            </w:r>
            <w:r w:rsidR="0057454D" w:rsidRPr="00A63D73">
              <w:rPr>
                <w:sz w:val="22"/>
                <w:szCs w:val="22"/>
                <w:lang w:val="pt-BR"/>
              </w:rPr>
              <w:t xml:space="preserve">s </w:t>
            </w:r>
            <w:r w:rsidR="0057454D" w:rsidRPr="0083448E">
              <w:rPr>
                <w:sz w:val="22"/>
                <w:szCs w:val="22"/>
                <w:lang w:val="pt-BR"/>
              </w:rPr>
              <w:t xml:space="preserve">ir </w:t>
            </w:r>
            <w:r w:rsidR="0057454D" w:rsidRPr="0083448E">
              <w:rPr>
                <w:color w:val="833C0B" w:themeColor="accent2" w:themeShade="80"/>
                <w:sz w:val="22"/>
                <w:szCs w:val="22"/>
              </w:rPr>
              <w:t>2.</w:t>
            </w:r>
            <w:r w:rsidR="00BE7B81">
              <w:rPr>
                <w:color w:val="833C0B" w:themeColor="accent2" w:themeShade="80"/>
                <w:sz w:val="22"/>
                <w:szCs w:val="22"/>
              </w:rPr>
              <w:t>2</w:t>
            </w:r>
            <w:r w:rsidR="0057454D" w:rsidRPr="0083448E">
              <w:rPr>
                <w:color w:val="833C0B" w:themeColor="accent2" w:themeShade="80"/>
                <w:sz w:val="22"/>
                <w:szCs w:val="22"/>
              </w:rPr>
              <w:t>.2</w:t>
            </w:r>
            <w:r w:rsidR="0057454D" w:rsidRPr="0083448E">
              <w:rPr>
                <w:sz w:val="22"/>
                <w:szCs w:val="22"/>
              </w:rPr>
              <w:t>. I</w:t>
            </w:r>
            <w:r w:rsidR="0057454D" w:rsidRPr="00A63D73">
              <w:rPr>
                <w:sz w:val="22"/>
                <w:szCs w:val="22"/>
                <w:lang w:val="pt-BR"/>
              </w:rPr>
              <w:t>I</w:t>
            </w:r>
            <w:r w:rsidR="0057454D" w:rsidRPr="00A63D73">
              <w:rPr>
                <w:i/>
                <w:iCs/>
                <w:sz w:val="22"/>
                <w:szCs w:val="22"/>
                <w:lang w:val="pt-BR"/>
              </w:rPr>
              <w:t xml:space="preserve"> </w:t>
            </w:r>
            <w:r w:rsidR="0057454D" w:rsidRPr="00A63D73">
              <w:rPr>
                <w:sz w:val="22"/>
                <w:szCs w:val="22"/>
                <w:lang w:val="pt-BR"/>
              </w:rPr>
              <w:t xml:space="preserve">pirkimo </w:t>
            </w:r>
            <w:r w:rsidR="003F2226" w:rsidRPr="00A63D73">
              <w:rPr>
                <w:sz w:val="22"/>
                <w:szCs w:val="22"/>
                <w:lang w:val="pt-BR"/>
              </w:rPr>
              <w:t>dali</w:t>
            </w:r>
            <w:r w:rsidR="003F2226" w:rsidRPr="0083448E">
              <w:rPr>
                <w:sz w:val="22"/>
                <w:szCs w:val="22"/>
                <w:lang w:val="pt-BR"/>
              </w:rPr>
              <w:t>e</w:t>
            </w:r>
            <w:r w:rsidR="003F2226" w:rsidRPr="00A63D73">
              <w:rPr>
                <w:sz w:val="22"/>
                <w:szCs w:val="22"/>
                <w:lang w:val="pt-BR"/>
              </w:rPr>
              <w:t>s</w:t>
            </w:r>
            <w:r w:rsidR="003F2226" w:rsidRPr="0083448E">
              <w:rPr>
                <w:sz w:val="22"/>
                <w:szCs w:val="22"/>
                <w:lang w:val="pt-BR"/>
              </w:rPr>
              <w:t>)</w:t>
            </w:r>
            <w:r w:rsidR="003F2226" w:rsidRPr="00A63D73">
              <w:rPr>
                <w:sz w:val="22"/>
                <w:szCs w:val="22"/>
                <w:lang w:val="pt-BR"/>
              </w:rPr>
              <w:t xml:space="preserve"> autobusų maršrutų sąraš</w:t>
            </w:r>
            <w:r w:rsidR="003F2226" w:rsidRPr="0083448E">
              <w:rPr>
                <w:sz w:val="22"/>
                <w:szCs w:val="22"/>
                <w:lang w:val="pt-BR"/>
              </w:rPr>
              <w:t>ui aptarnauti</w:t>
            </w:r>
            <w:r w:rsidR="00C02384" w:rsidRPr="0083448E">
              <w:rPr>
                <w:sz w:val="22"/>
                <w:szCs w:val="22"/>
                <w:lang w:val="pt-BR"/>
              </w:rPr>
              <w:t>.</w:t>
            </w:r>
          </w:p>
        </w:tc>
        <w:tc>
          <w:tcPr>
            <w:tcW w:w="2656" w:type="dxa"/>
          </w:tcPr>
          <w:p w14:paraId="432BE032" w14:textId="39A966A2" w:rsidR="005808FE" w:rsidRPr="0083448E" w:rsidRDefault="00A63D73" w:rsidP="00394515">
            <w:pPr>
              <w:jc w:val="both"/>
              <w:rPr>
                <w:sz w:val="22"/>
                <w:szCs w:val="22"/>
              </w:rPr>
            </w:pPr>
            <w:r w:rsidRPr="0083448E">
              <w:rPr>
                <w:sz w:val="22"/>
                <w:szCs w:val="22"/>
              </w:rPr>
              <w:t>Nurodomas TP skaičius pagal maršrutų sąrašą</w:t>
            </w:r>
            <w:r w:rsidR="003F2226" w:rsidRPr="0083448E">
              <w:rPr>
                <w:sz w:val="22"/>
                <w:szCs w:val="22"/>
              </w:rPr>
              <w:t>, įskaitant rezervą</w:t>
            </w:r>
            <w:r w:rsidRPr="0083448E">
              <w:rPr>
                <w:sz w:val="22"/>
                <w:szCs w:val="22"/>
              </w:rPr>
              <w:t>:</w:t>
            </w:r>
          </w:p>
          <w:p w14:paraId="5E139896" w14:textId="2158B37C" w:rsidR="00A63D73" w:rsidRPr="00684417" w:rsidRDefault="00A63D73" w:rsidP="00394515">
            <w:pPr>
              <w:jc w:val="both"/>
              <w:rPr>
                <w:sz w:val="22"/>
                <w:szCs w:val="22"/>
              </w:rPr>
            </w:pPr>
            <w:r w:rsidRPr="00684417">
              <w:rPr>
                <w:sz w:val="22"/>
                <w:szCs w:val="22"/>
              </w:rPr>
              <w:t>I pirkimo daliai - (</w:t>
            </w:r>
            <w:r w:rsidRPr="00684417">
              <w:rPr>
                <w:i/>
                <w:iCs/>
                <w:sz w:val="22"/>
                <w:szCs w:val="22"/>
              </w:rPr>
              <w:t xml:space="preserve">įrašyti </w:t>
            </w:r>
            <w:proofErr w:type="spellStart"/>
            <w:r w:rsidRPr="00684417">
              <w:rPr>
                <w:i/>
                <w:iCs/>
                <w:sz w:val="22"/>
                <w:szCs w:val="22"/>
              </w:rPr>
              <w:t>TP</w:t>
            </w:r>
            <w:proofErr w:type="spellEnd"/>
            <w:r w:rsidRPr="00684417">
              <w:rPr>
                <w:i/>
                <w:iCs/>
                <w:sz w:val="22"/>
                <w:szCs w:val="22"/>
              </w:rPr>
              <w:t xml:space="preserve"> skaičių</w:t>
            </w:r>
            <w:r w:rsidR="00C02384" w:rsidRPr="00684417">
              <w:rPr>
                <w:i/>
                <w:iCs/>
                <w:sz w:val="22"/>
                <w:szCs w:val="22"/>
              </w:rPr>
              <w:t xml:space="preserve"> pagal degalų rūšį, [</w:t>
            </w:r>
            <w:r w:rsidR="00C02384" w:rsidRPr="00684417">
              <w:rPr>
                <w:i/>
                <w:iCs/>
                <w:color w:val="833C0B" w:themeColor="accent2" w:themeShade="80"/>
                <w:sz w:val="22"/>
                <w:szCs w:val="22"/>
              </w:rPr>
              <w:t>pvz. 10 vnt. – dyzelinės; 1-</w:t>
            </w:r>
            <w:r w:rsidR="00680439" w:rsidRPr="00684417">
              <w:rPr>
                <w:i/>
                <w:iCs/>
                <w:color w:val="833C0B" w:themeColor="accent2" w:themeShade="80"/>
                <w:sz w:val="22"/>
                <w:szCs w:val="22"/>
              </w:rPr>
              <w:t xml:space="preserve"> </w:t>
            </w:r>
            <w:r w:rsidR="00C02384" w:rsidRPr="00684417">
              <w:rPr>
                <w:i/>
                <w:iCs/>
                <w:color w:val="833C0B" w:themeColor="accent2" w:themeShade="80"/>
                <w:sz w:val="22"/>
                <w:szCs w:val="22"/>
              </w:rPr>
              <w:t>elektrinė</w:t>
            </w:r>
            <w:r w:rsidRPr="00684417">
              <w:rPr>
                <w:sz w:val="22"/>
                <w:szCs w:val="22"/>
              </w:rPr>
              <w:t>);</w:t>
            </w:r>
          </w:p>
          <w:p w14:paraId="3B63267A" w14:textId="7C8955D1" w:rsidR="00A63D73" w:rsidRPr="0083448E" w:rsidRDefault="00A63D73" w:rsidP="00680439">
            <w:pPr>
              <w:jc w:val="both"/>
              <w:rPr>
                <w:sz w:val="22"/>
                <w:szCs w:val="22"/>
              </w:rPr>
            </w:pPr>
            <w:r w:rsidRPr="00684417">
              <w:rPr>
                <w:sz w:val="22"/>
                <w:szCs w:val="22"/>
              </w:rPr>
              <w:t>II pirkimo daliai</w:t>
            </w:r>
            <w:r w:rsidR="003F2226" w:rsidRPr="00684417">
              <w:rPr>
                <w:sz w:val="22"/>
                <w:szCs w:val="22"/>
              </w:rPr>
              <w:t xml:space="preserve"> </w:t>
            </w:r>
            <w:r w:rsidRPr="00684417">
              <w:rPr>
                <w:sz w:val="22"/>
                <w:szCs w:val="22"/>
              </w:rPr>
              <w:t>- (</w:t>
            </w:r>
            <w:r w:rsidRPr="00684417">
              <w:rPr>
                <w:i/>
                <w:iCs/>
                <w:sz w:val="22"/>
                <w:szCs w:val="22"/>
              </w:rPr>
              <w:t xml:space="preserve">įrašyti </w:t>
            </w:r>
            <w:proofErr w:type="spellStart"/>
            <w:r w:rsidRPr="00684417">
              <w:rPr>
                <w:i/>
                <w:iCs/>
                <w:sz w:val="22"/>
                <w:szCs w:val="22"/>
              </w:rPr>
              <w:t>TP</w:t>
            </w:r>
            <w:proofErr w:type="spellEnd"/>
            <w:r w:rsidRPr="00684417">
              <w:rPr>
                <w:i/>
                <w:iCs/>
                <w:sz w:val="22"/>
                <w:szCs w:val="22"/>
              </w:rPr>
              <w:t xml:space="preserve"> skaičių</w:t>
            </w:r>
            <w:r w:rsidR="003F2226" w:rsidRPr="00684417">
              <w:rPr>
                <w:i/>
                <w:iCs/>
                <w:sz w:val="22"/>
                <w:szCs w:val="22"/>
              </w:rPr>
              <w:t xml:space="preserve"> ir degalų rūšį</w:t>
            </w:r>
            <w:r w:rsidRPr="00684417">
              <w:rPr>
                <w:sz w:val="22"/>
                <w:szCs w:val="22"/>
              </w:rPr>
              <w:t>).</w:t>
            </w:r>
          </w:p>
        </w:tc>
      </w:tr>
      <w:tr w:rsidR="005424EE" w:rsidRPr="0083448E" w14:paraId="5B498A85" w14:textId="77777777" w:rsidTr="00DC62BA">
        <w:trPr>
          <w:trHeight w:val="1826"/>
          <w:jc w:val="center"/>
        </w:trPr>
        <w:tc>
          <w:tcPr>
            <w:tcW w:w="570" w:type="dxa"/>
          </w:tcPr>
          <w:p w14:paraId="6BC58A2C" w14:textId="170ACF33" w:rsidR="005424EE" w:rsidRPr="0083448E" w:rsidRDefault="0083448E" w:rsidP="00394515">
            <w:pPr>
              <w:jc w:val="center"/>
              <w:rPr>
                <w:bCs/>
                <w:sz w:val="22"/>
                <w:szCs w:val="22"/>
              </w:rPr>
            </w:pPr>
            <w:r>
              <w:rPr>
                <w:bCs/>
                <w:sz w:val="22"/>
                <w:szCs w:val="22"/>
              </w:rPr>
              <w:t>3</w:t>
            </w:r>
          </w:p>
        </w:tc>
        <w:tc>
          <w:tcPr>
            <w:tcW w:w="2025" w:type="dxa"/>
          </w:tcPr>
          <w:p w14:paraId="145299BF" w14:textId="2FB14F6B" w:rsidR="005424EE" w:rsidRPr="0083448E" w:rsidRDefault="006A7092" w:rsidP="00181671">
            <w:pPr>
              <w:rPr>
                <w:b/>
                <w:sz w:val="22"/>
                <w:szCs w:val="22"/>
              </w:rPr>
            </w:pPr>
            <w:r>
              <w:rPr>
                <w:b/>
                <w:sz w:val="22"/>
                <w:szCs w:val="22"/>
              </w:rPr>
              <w:t xml:space="preserve">Transporto priemonių </w:t>
            </w:r>
            <w:r w:rsidR="00FB3A7C">
              <w:rPr>
                <w:b/>
                <w:sz w:val="22"/>
                <w:szCs w:val="22"/>
              </w:rPr>
              <w:t>degalų</w:t>
            </w:r>
            <w:r w:rsidR="005424EE" w:rsidRPr="0083448E">
              <w:rPr>
                <w:b/>
                <w:sz w:val="22"/>
                <w:szCs w:val="22"/>
              </w:rPr>
              <w:t xml:space="preserve"> rūšis</w:t>
            </w:r>
          </w:p>
        </w:tc>
        <w:tc>
          <w:tcPr>
            <w:tcW w:w="5099" w:type="dxa"/>
            <w:shd w:val="clear" w:color="auto" w:fill="auto"/>
          </w:tcPr>
          <w:p w14:paraId="46B51308" w14:textId="5D2324B7" w:rsidR="005424EE" w:rsidRPr="0083448E" w:rsidRDefault="005424EE" w:rsidP="00635285">
            <w:pPr>
              <w:jc w:val="both"/>
              <w:rPr>
                <w:b/>
                <w:bCs/>
                <w:sz w:val="22"/>
                <w:szCs w:val="22"/>
              </w:rPr>
            </w:pPr>
            <w:r w:rsidRPr="0083448E">
              <w:rPr>
                <w:b/>
                <w:bCs/>
                <w:sz w:val="22"/>
                <w:szCs w:val="22"/>
              </w:rPr>
              <w:t xml:space="preserve">Tiekėjo siūlomos Transporto priemonės </w:t>
            </w:r>
            <w:r w:rsidR="00635285" w:rsidRPr="0083448E">
              <w:rPr>
                <w:b/>
                <w:bCs/>
                <w:color w:val="833C0B" w:themeColor="accent2" w:themeShade="80"/>
                <w:sz w:val="22"/>
                <w:szCs w:val="22"/>
              </w:rPr>
              <w:t>2.</w:t>
            </w:r>
            <w:r w:rsidR="00BE7B81">
              <w:rPr>
                <w:b/>
                <w:bCs/>
                <w:color w:val="833C0B" w:themeColor="accent2" w:themeShade="80"/>
                <w:sz w:val="22"/>
                <w:szCs w:val="22"/>
              </w:rPr>
              <w:t xml:space="preserve">2 </w:t>
            </w:r>
            <w:r w:rsidR="00635285" w:rsidRPr="0083448E">
              <w:rPr>
                <w:b/>
                <w:bCs/>
                <w:color w:val="833C0B" w:themeColor="accent2" w:themeShade="80"/>
                <w:sz w:val="22"/>
                <w:szCs w:val="22"/>
              </w:rPr>
              <w:t xml:space="preserve">punkte </w:t>
            </w:r>
            <w:r w:rsidR="00635285" w:rsidRPr="0083448E">
              <w:rPr>
                <w:b/>
                <w:bCs/>
                <w:sz w:val="22"/>
                <w:szCs w:val="22"/>
              </w:rPr>
              <w:t xml:space="preserve">nurodytam I ir II dalies maršrutų paketui aptarnauti </w:t>
            </w:r>
            <w:r w:rsidRPr="0083448E">
              <w:rPr>
                <w:b/>
                <w:bCs/>
                <w:sz w:val="22"/>
                <w:szCs w:val="22"/>
                <w:u w:val="single"/>
              </w:rPr>
              <w:t>pagal deglų rūšį</w:t>
            </w:r>
            <w:r w:rsidRPr="0083448E">
              <w:rPr>
                <w:b/>
                <w:bCs/>
                <w:sz w:val="22"/>
                <w:szCs w:val="22"/>
              </w:rPr>
              <w:t>:</w:t>
            </w:r>
          </w:p>
          <w:p w14:paraId="775F27A6" w14:textId="61DC66DD" w:rsidR="005424EE" w:rsidRPr="0083448E" w:rsidRDefault="005424EE" w:rsidP="00635285">
            <w:pPr>
              <w:jc w:val="both"/>
              <w:rPr>
                <w:i/>
                <w:iCs/>
                <w:sz w:val="22"/>
                <w:szCs w:val="22"/>
                <w:lang w:val="pt-BR"/>
              </w:rPr>
            </w:pPr>
            <w:r w:rsidRPr="0083448E">
              <w:rPr>
                <w:i/>
                <w:iCs/>
                <w:color w:val="833C0B" w:themeColor="accent2" w:themeShade="80"/>
                <w:sz w:val="22"/>
                <w:szCs w:val="22"/>
              </w:rPr>
              <w:t>2.</w:t>
            </w:r>
            <w:r w:rsidR="00BE7B81">
              <w:rPr>
                <w:i/>
                <w:iCs/>
                <w:color w:val="833C0B" w:themeColor="accent2" w:themeShade="80"/>
                <w:sz w:val="22"/>
                <w:szCs w:val="22"/>
              </w:rPr>
              <w:t>2</w:t>
            </w:r>
            <w:r w:rsidRPr="0083448E">
              <w:rPr>
                <w:i/>
                <w:iCs/>
                <w:color w:val="833C0B" w:themeColor="accent2" w:themeShade="80"/>
                <w:sz w:val="22"/>
                <w:szCs w:val="22"/>
              </w:rPr>
              <w:t xml:space="preserve">.1 punkte nurodytam </w:t>
            </w:r>
            <w:r w:rsidRPr="00A63D73">
              <w:rPr>
                <w:i/>
                <w:iCs/>
                <w:sz w:val="22"/>
                <w:szCs w:val="22"/>
                <w:lang w:val="pt-BR"/>
              </w:rPr>
              <w:t>I pirkimo dali</w:t>
            </w:r>
            <w:r w:rsidRPr="0083448E">
              <w:rPr>
                <w:i/>
                <w:iCs/>
                <w:sz w:val="22"/>
                <w:szCs w:val="22"/>
                <w:lang w:val="pt-BR"/>
              </w:rPr>
              <w:t>e</w:t>
            </w:r>
            <w:r w:rsidRPr="00A63D73">
              <w:rPr>
                <w:i/>
                <w:iCs/>
                <w:sz w:val="22"/>
                <w:szCs w:val="22"/>
                <w:lang w:val="pt-BR"/>
              </w:rPr>
              <w:t>s</w:t>
            </w:r>
            <w:r w:rsidRPr="0083448E">
              <w:rPr>
                <w:i/>
                <w:iCs/>
                <w:sz w:val="22"/>
                <w:szCs w:val="22"/>
                <w:lang w:val="pt-BR"/>
              </w:rPr>
              <w:t xml:space="preserve"> maršrutų paketui aptarnauti, gali būti: </w:t>
            </w:r>
          </w:p>
          <w:p w14:paraId="4AF88677" w14:textId="355A4DA0" w:rsidR="00BE7B81" w:rsidRPr="0083448E" w:rsidRDefault="005424EE" w:rsidP="00BE7B81">
            <w:pPr>
              <w:jc w:val="both"/>
              <w:rPr>
                <w:sz w:val="22"/>
                <w:szCs w:val="22"/>
              </w:rPr>
            </w:pPr>
            <w:r w:rsidRPr="0083448E">
              <w:rPr>
                <w:sz w:val="22"/>
                <w:szCs w:val="22"/>
              </w:rPr>
              <w:t xml:space="preserve">- </w:t>
            </w:r>
            <w:r w:rsidR="006A7092">
              <w:rPr>
                <w:sz w:val="22"/>
                <w:szCs w:val="22"/>
              </w:rPr>
              <w:t xml:space="preserve">Transporto priemonės su vidaus degimo varikliais </w:t>
            </w:r>
            <w:r w:rsidRPr="0083448E">
              <w:rPr>
                <w:sz w:val="22"/>
                <w:szCs w:val="22"/>
              </w:rPr>
              <w:t xml:space="preserve">(dyzelinas, dujos, hibridas [dujos ir benzinas] ir </w:t>
            </w:r>
            <w:proofErr w:type="spellStart"/>
            <w:r w:rsidRPr="0083448E">
              <w:rPr>
                <w:sz w:val="22"/>
                <w:szCs w:val="22"/>
              </w:rPr>
              <w:t>pan</w:t>
            </w:r>
            <w:proofErr w:type="spellEnd"/>
            <w:r w:rsidR="00E83151">
              <w:rPr>
                <w:sz w:val="22"/>
                <w:szCs w:val="22"/>
              </w:rPr>
              <w:t>)</w:t>
            </w:r>
            <w:r w:rsidRPr="0083448E">
              <w:rPr>
                <w:sz w:val="22"/>
                <w:szCs w:val="22"/>
              </w:rPr>
              <w:t>.</w:t>
            </w:r>
          </w:p>
          <w:p w14:paraId="024EF39F" w14:textId="6460CB77" w:rsidR="00635285" w:rsidRPr="0083448E" w:rsidRDefault="005424EE" w:rsidP="00635285">
            <w:pPr>
              <w:jc w:val="both"/>
              <w:rPr>
                <w:sz w:val="22"/>
                <w:szCs w:val="22"/>
                <w:lang w:val="pt-BR"/>
              </w:rPr>
            </w:pPr>
            <w:r w:rsidRPr="0083448E">
              <w:rPr>
                <w:sz w:val="22"/>
                <w:szCs w:val="22"/>
              </w:rPr>
              <w:t xml:space="preserve"> </w:t>
            </w:r>
            <w:r w:rsidRPr="0083448E">
              <w:rPr>
                <w:sz w:val="22"/>
                <w:szCs w:val="22"/>
                <w:lang w:val="pt-BR"/>
              </w:rPr>
              <w:t xml:space="preserve">ir </w:t>
            </w:r>
          </w:p>
          <w:p w14:paraId="55E9342D" w14:textId="77DD098A" w:rsidR="00635285" w:rsidRPr="0083448E" w:rsidRDefault="005424EE" w:rsidP="00635285">
            <w:pPr>
              <w:jc w:val="both"/>
              <w:rPr>
                <w:i/>
                <w:iCs/>
                <w:sz w:val="22"/>
                <w:szCs w:val="22"/>
                <w:lang w:val="pt-BR"/>
              </w:rPr>
            </w:pPr>
            <w:r w:rsidRPr="0083448E">
              <w:rPr>
                <w:i/>
                <w:iCs/>
                <w:color w:val="833C0B" w:themeColor="accent2" w:themeShade="80"/>
                <w:sz w:val="22"/>
                <w:szCs w:val="22"/>
              </w:rPr>
              <w:t>2.</w:t>
            </w:r>
            <w:r w:rsidR="00BE7B81">
              <w:rPr>
                <w:i/>
                <w:iCs/>
                <w:color w:val="833C0B" w:themeColor="accent2" w:themeShade="80"/>
                <w:sz w:val="22"/>
                <w:szCs w:val="22"/>
              </w:rPr>
              <w:t>2</w:t>
            </w:r>
            <w:r w:rsidRPr="0083448E">
              <w:rPr>
                <w:i/>
                <w:iCs/>
                <w:color w:val="833C0B" w:themeColor="accent2" w:themeShade="80"/>
                <w:sz w:val="22"/>
                <w:szCs w:val="22"/>
              </w:rPr>
              <w:t>.2</w:t>
            </w:r>
            <w:r w:rsidRPr="0083448E">
              <w:rPr>
                <w:i/>
                <w:iCs/>
                <w:sz w:val="22"/>
                <w:szCs w:val="22"/>
              </w:rPr>
              <w:t xml:space="preserve">. </w:t>
            </w:r>
            <w:r w:rsidR="00635285" w:rsidRPr="0083448E">
              <w:rPr>
                <w:i/>
                <w:iCs/>
                <w:color w:val="833C0B" w:themeColor="accent2" w:themeShade="80"/>
                <w:sz w:val="22"/>
                <w:szCs w:val="22"/>
              </w:rPr>
              <w:t xml:space="preserve">punkte nurodytam </w:t>
            </w:r>
            <w:r w:rsidR="00635285" w:rsidRPr="00A63D73">
              <w:rPr>
                <w:i/>
                <w:iCs/>
                <w:sz w:val="22"/>
                <w:szCs w:val="22"/>
                <w:lang w:val="pt-BR"/>
              </w:rPr>
              <w:t>I</w:t>
            </w:r>
            <w:r w:rsidR="00635285" w:rsidRPr="0083448E">
              <w:rPr>
                <w:i/>
                <w:iCs/>
                <w:sz w:val="22"/>
                <w:szCs w:val="22"/>
                <w:lang w:val="pt-BR"/>
              </w:rPr>
              <w:t>I</w:t>
            </w:r>
            <w:r w:rsidR="00635285" w:rsidRPr="00A63D73">
              <w:rPr>
                <w:i/>
                <w:iCs/>
                <w:sz w:val="22"/>
                <w:szCs w:val="22"/>
                <w:lang w:val="pt-BR"/>
              </w:rPr>
              <w:t xml:space="preserve"> pirkimo dali</w:t>
            </w:r>
            <w:r w:rsidR="00635285" w:rsidRPr="0083448E">
              <w:rPr>
                <w:i/>
                <w:iCs/>
                <w:sz w:val="22"/>
                <w:szCs w:val="22"/>
                <w:lang w:val="pt-BR"/>
              </w:rPr>
              <w:t>e</w:t>
            </w:r>
            <w:r w:rsidR="00635285" w:rsidRPr="00A63D73">
              <w:rPr>
                <w:i/>
                <w:iCs/>
                <w:sz w:val="22"/>
                <w:szCs w:val="22"/>
                <w:lang w:val="pt-BR"/>
              </w:rPr>
              <w:t>s</w:t>
            </w:r>
            <w:r w:rsidR="00635285" w:rsidRPr="0083448E">
              <w:rPr>
                <w:i/>
                <w:iCs/>
                <w:sz w:val="22"/>
                <w:szCs w:val="22"/>
                <w:lang w:val="pt-BR"/>
              </w:rPr>
              <w:t xml:space="preserve"> maršrutų paketui aptarnauti, gali būti: </w:t>
            </w:r>
          </w:p>
          <w:p w14:paraId="3FE0ED42" w14:textId="5952FF0F" w:rsidR="005424EE" w:rsidRPr="0083448E" w:rsidRDefault="00635285" w:rsidP="00BE7B81">
            <w:pPr>
              <w:jc w:val="both"/>
              <w:rPr>
                <w:sz w:val="22"/>
                <w:szCs w:val="22"/>
              </w:rPr>
            </w:pPr>
            <w:r w:rsidRPr="0083448E">
              <w:rPr>
                <w:sz w:val="22"/>
                <w:szCs w:val="22"/>
              </w:rPr>
              <w:t xml:space="preserve">- </w:t>
            </w:r>
            <w:r w:rsidR="006A7092">
              <w:rPr>
                <w:sz w:val="22"/>
                <w:szCs w:val="22"/>
              </w:rPr>
              <w:t xml:space="preserve">Transporto priemonės su vidaus degimo varikliais </w:t>
            </w:r>
            <w:r w:rsidR="006A7092" w:rsidRPr="0083448E">
              <w:rPr>
                <w:sz w:val="22"/>
                <w:szCs w:val="22"/>
              </w:rPr>
              <w:t>(dyzelinas, dujos, hibridas [dujos ir benzinas] ir pan.)</w:t>
            </w:r>
            <w:r w:rsidR="00BE7B81">
              <w:rPr>
                <w:sz w:val="22"/>
                <w:szCs w:val="22"/>
              </w:rPr>
              <w:t>.</w:t>
            </w:r>
          </w:p>
        </w:tc>
        <w:tc>
          <w:tcPr>
            <w:tcW w:w="2656" w:type="dxa"/>
          </w:tcPr>
          <w:p w14:paraId="32FAD1A6" w14:textId="4E16A233" w:rsidR="005424EE" w:rsidRPr="0083448E" w:rsidRDefault="00C01FB9" w:rsidP="00394515">
            <w:pPr>
              <w:jc w:val="both"/>
              <w:rPr>
                <w:sz w:val="22"/>
                <w:szCs w:val="22"/>
              </w:rPr>
            </w:pPr>
            <w:r>
              <w:rPr>
                <w:sz w:val="22"/>
                <w:szCs w:val="22"/>
              </w:rPr>
              <w:t>Pateikiami transporto priemonių registracijos liudijimai</w:t>
            </w:r>
          </w:p>
        </w:tc>
      </w:tr>
      <w:tr w:rsidR="006E5616" w:rsidRPr="0083448E" w14:paraId="6ED378F5" w14:textId="77777777" w:rsidTr="00DC62BA">
        <w:trPr>
          <w:jc w:val="center"/>
        </w:trPr>
        <w:tc>
          <w:tcPr>
            <w:tcW w:w="570" w:type="dxa"/>
          </w:tcPr>
          <w:p w14:paraId="3FCE63AA" w14:textId="55A900B6" w:rsidR="005808FE" w:rsidRPr="0083448E" w:rsidRDefault="00BE7B81" w:rsidP="00394515">
            <w:pPr>
              <w:jc w:val="center"/>
              <w:rPr>
                <w:bCs/>
                <w:sz w:val="22"/>
                <w:szCs w:val="22"/>
              </w:rPr>
            </w:pPr>
            <w:r>
              <w:rPr>
                <w:bCs/>
                <w:sz w:val="22"/>
                <w:szCs w:val="22"/>
              </w:rPr>
              <w:t>4</w:t>
            </w:r>
          </w:p>
        </w:tc>
        <w:tc>
          <w:tcPr>
            <w:tcW w:w="2025" w:type="dxa"/>
          </w:tcPr>
          <w:p w14:paraId="6BD250AA" w14:textId="14420743" w:rsidR="005808FE" w:rsidRPr="0083448E" w:rsidRDefault="00BE7B81" w:rsidP="00181671">
            <w:pPr>
              <w:rPr>
                <w:b/>
                <w:sz w:val="22"/>
                <w:szCs w:val="22"/>
              </w:rPr>
            </w:pPr>
            <w:r>
              <w:rPr>
                <w:b/>
                <w:sz w:val="22"/>
                <w:szCs w:val="22"/>
              </w:rPr>
              <w:t>Gamybos metai</w:t>
            </w:r>
          </w:p>
        </w:tc>
        <w:tc>
          <w:tcPr>
            <w:tcW w:w="5099" w:type="dxa"/>
          </w:tcPr>
          <w:p w14:paraId="7E6D76C6" w14:textId="4788E84D" w:rsidR="005808FE" w:rsidRPr="0083448E" w:rsidRDefault="00BE7B81" w:rsidP="00ED4534">
            <w:pPr>
              <w:jc w:val="both"/>
              <w:rPr>
                <w:i/>
                <w:iCs/>
                <w:sz w:val="22"/>
                <w:szCs w:val="22"/>
                <w:lang w:val="pt-BR"/>
              </w:rPr>
            </w:pPr>
            <w:r>
              <w:rPr>
                <w:rFonts w:eastAsia="SimSun"/>
                <w:b/>
                <w:bCs/>
                <w:i/>
                <w:iCs/>
                <w:sz w:val="22"/>
                <w:szCs w:val="22"/>
                <w:lang w:eastAsia="x-none"/>
              </w:rPr>
              <w:t>N</w:t>
            </w:r>
            <w:r w:rsidR="00D2318B" w:rsidRPr="00BE7B81">
              <w:rPr>
                <w:rFonts w:eastAsia="SimSun"/>
                <w:b/>
                <w:bCs/>
                <w:i/>
                <w:iCs/>
                <w:sz w:val="22"/>
                <w:szCs w:val="22"/>
                <w:lang w:eastAsia="x-none"/>
              </w:rPr>
              <w:t>e</w:t>
            </w:r>
            <w:r w:rsidR="00D2318B" w:rsidRPr="00ED4534">
              <w:rPr>
                <w:rFonts w:eastAsia="SimSun"/>
                <w:b/>
                <w:bCs/>
                <w:i/>
                <w:iCs/>
                <w:sz w:val="22"/>
                <w:szCs w:val="22"/>
                <w:lang w:eastAsia="x-none"/>
              </w:rPr>
              <w:t xml:space="preserve"> </w:t>
            </w:r>
            <w:r w:rsidR="00595F6D" w:rsidRPr="00ED4534">
              <w:rPr>
                <w:rFonts w:eastAsia="SimSun"/>
                <w:b/>
                <w:bCs/>
                <w:i/>
                <w:iCs/>
                <w:sz w:val="22"/>
                <w:szCs w:val="22"/>
                <w:lang w:eastAsia="x-none"/>
              </w:rPr>
              <w:t>daugiau</w:t>
            </w:r>
            <w:r w:rsidR="00D2318B" w:rsidRPr="00ED4534">
              <w:rPr>
                <w:rFonts w:eastAsia="SimSun"/>
                <w:b/>
                <w:bCs/>
                <w:i/>
                <w:iCs/>
                <w:sz w:val="22"/>
                <w:szCs w:val="22"/>
                <w:lang w:eastAsia="x-none"/>
              </w:rPr>
              <w:t xml:space="preserve"> kaip </w:t>
            </w:r>
            <w:r w:rsidR="00684417">
              <w:rPr>
                <w:rFonts w:eastAsia="SimSun"/>
                <w:b/>
                <w:bCs/>
                <w:i/>
                <w:iCs/>
                <w:sz w:val="22"/>
                <w:szCs w:val="22"/>
                <w:lang w:eastAsia="x-none"/>
              </w:rPr>
              <w:t>2</w:t>
            </w:r>
            <w:r w:rsidR="00ED4534" w:rsidRPr="00ED4534">
              <w:rPr>
                <w:rFonts w:eastAsia="SimSun"/>
                <w:b/>
                <w:bCs/>
                <w:i/>
                <w:iCs/>
                <w:sz w:val="22"/>
                <w:szCs w:val="22"/>
                <w:lang w:eastAsia="x-none"/>
              </w:rPr>
              <w:t xml:space="preserve"> </w:t>
            </w:r>
            <w:r w:rsidR="00D2318B" w:rsidRPr="00ED4534">
              <w:rPr>
                <w:rFonts w:eastAsia="SimSun"/>
                <w:b/>
                <w:bCs/>
                <w:i/>
                <w:iCs/>
                <w:sz w:val="22"/>
                <w:szCs w:val="22"/>
                <w:lang w:eastAsia="x-none"/>
              </w:rPr>
              <w:t>met</w:t>
            </w:r>
            <w:r w:rsidR="00ED4534" w:rsidRPr="00ED4534">
              <w:rPr>
                <w:rFonts w:eastAsia="SimSun"/>
                <w:b/>
                <w:bCs/>
                <w:i/>
                <w:iCs/>
                <w:sz w:val="22"/>
                <w:szCs w:val="22"/>
                <w:lang w:eastAsia="x-none"/>
              </w:rPr>
              <w:t>ai</w:t>
            </w:r>
            <w:r w:rsidR="005F6B61">
              <w:rPr>
                <w:rFonts w:eastAsia="SimSun"/>
                <w:b/>
                <w:bCs/>
                <w:i/>
                <w:iCs/>
                <w:sz w:val="22"/>
                <w:szCs w:val="22"/>
                <w:lang w:eastAsia="x-none"/>
              </w:rPr>
              <w:t xml:space="preserve">, </w:t>
            </w:r>
            <w:r w:rsidR="005F6B61" w:rsidRPr="005F6B61">
              <w:rPr>
                <w:rFonts w:eastAsia="SimSun"/>
                <w:i/>
                <w:iCs/>
                <w:sz w:val="22"/>
                <w:szCs w:val="22"/>
                <w:lang w:eastAsia="x-none"/>
              </w:rPr>
              <w:t>skaičiuojant nuo pagaminimo datos</w:t>
            </w:r>
            <w:r w:rsidR="00D2318B" w:rsidRPr="005F6B61">
              <w:rPr>
                <w:rFonts w:eastAsia="SimSun"/>
                <w:sz w:val="22"/>
                <w:szCs w:val="22"/>
                <w:lang w:eastAsia="x-none"/>
              </w:rPr>
              <w:t>.</w:t>
            </w:r>
          </w:p>
        </w:tc>
        <w:tc>
          <w:tcPr>
            <w:tcW w:w="2656" w:type="dxa"/>
          </w:tcPr>
          <w:p w14:paraId="48729539" w14:textId="2BA7BC88" w:rsidR="005808FE" w:rsidRPr="0083448E" w:rsidRDefault="00C01FB9" w:rsidP="00394515">
            <w:pPr>
              <w:jc w:val="both"/>
              <w:rPr>
                <w:rFonts w:eastAsia="SimSun"/>
                <w:sz w:val="22"/>
                <w:szCs w:val="22"/>
                <w:lang w:eastAsia="x-none"/>
              </w:rPr>
            </w:pPr>
            <w:r>
              <w:rPr>
                <w:sz w:val="22"/>
                <w:szCs w:val="22"/>
              </w:rPr>
              <w:t>Pateikiami transporto priemonių registracijos liudijimai</w:t>
            </w:r>
          </w:p>
        </w:tc>
      </w:tr>
      <w:tr w:rsidR="006E5616" w:rsidRPr="0083448E" w14:paraId="21E61FBD" w14:textId="77777777" w:rsidTr="00DC62BA">
        <w:trPr>
          <w:jc w:val="center"/>
        </w:trPr>
        <w:tc>
          <w:tcPr>
            <w:tcW w:w="570" w:type="dxa"/>
          </w:tcPr>
          <w:p w14:paraId="41D43342" w14:textId="6707AE6C" w:rsidR="005808FE" w:rsidRPr="0083448E" w:rsidRDefault="00C804FD" w:rsidP="00394515">
            <w:pPr>
              <w:jc w:val="center"/>
              <w:rPr>
                <w:bCs/>
                <w:sz w:val="22"/>
                <w:szCs w:val="22"/>
              </w:rPr>
            </w:pPr>
            <w:r>
              <w:rPr>
                <w:bCs/>
                <w:sz w:val="22"/>
                <w:szCs w:val="22"/>
              </w:rPr>
              <w:t>5</w:t>
            </w:r>
          </w:p>
        </w:tc>
        <w:tc>
          <w:tcPr>
            <w:tcW w:w="2025" w:type="dxa"/>
          </w:tcPr>
          <w:p w14:paraId="7C90D9FA" w14:textId="77777777" w:rsidR="00B81A12" w:rsidRPr="0083448E" w:rsidRDefault="005808FE" w:rsidP="00181671">
            <w:pPr>
              <w:rPr>
                <w:b/>
                <w:sz w:val="22"/>
                <w:szCs w:val="22"/>
              </w:rPr>
            </w:pPr>
            <w:r w:rsidRPr="0083448E">
              <w:rPr>
                <w:b/>
                <w:sz w:val="22"/>
                <w:szCs w:val="22"/>
              </w:rPr>
              <w:t>Vietų skaičius</w:t>
            </w:r>
            <w:r w:rsidR="00463396" w:rsidRPr="0083448E">
              <w:rPr>
                <w:b/>
                <w:sz w:val="22"/>
                <w:szCs w:val="22"/>
              </w:rPr>
              <w:t xml:space="preserve">/  </w:t>
            </w:r>
          </w:p>
          <w:p w14:paraId="0EC6B7A8" w14:textId="77777777" w:rsidR="00B81A12" w:rsidRPr="0083448E" w:rsidRDefault="00B81A12" w:rsidP="00181671">
            <w:pPr>
              <w:rPr>
                <w:b/>
                <w:sz w:val="22"/>
                <w:szCs w:val="22"/>
              </w:rPr>
            </w:pPr>
          </w:p>
          <w:p w14:paraId="606054D1" w14:textId="77777777" w:rsidR="00C804FD" w:rsidRDefault="00C804FD" w:rsidP="00181671">
            <w:pPr>
              <w:rPr>
                <w:b/>
                <w:sz w:val="22"/>
                <w:szCs w:val="22"/>
              </w:rPr>
            </w:pPr>
          </w:p>
          <w:p w14:paraId="009688DA" w14:textId="77777777" w:rsidR="00C804FD" w:rsidRDefault="00C804FD" w:rsidP="00181671">
            <w:pPr>
              <w:rPr>
                <w:b/>
                <w:sz w:val="22"/>
                <w:szCs w:val="22"/>
              </w:rPr>
            </w:pPr>
          </w:p>
          <w:p w14:paraId="04BF4651" w14:textId="6AA2BF6C" w:rsidR="005808FE" w:rsidRPr="0083448E" w:rsidRDefault="00B81A12" w:rsidP="00181671">
            <w:pPr>
              <w:rPr>
                <w:b/>
                <w:sz w:val="22"/>
                <w:szCs w:val="22"/>
              </w:rPr>
            </w:pPr>
            <w:r w:rsidRPr="0083448E">
              <w:rPr>
                <w:b/>
                <w:sz w:val="22"/>
                <w:szCs w:val="22"/>
              </w:rPr>
              <w:t>P</w:t>
            </w:r>
            <w:r w:rsidR="00463396" w:rsidRPr="0083448E">
              <w:rPr>
                <w:b/>
                <w:sz w:val="22"/>
                <w:szCs w:val="22"/>
              </w:rPr>
              <w:t>ritaikymas neįgaliesiems ar asmenims su vežimėliais</w:t>
            </w:r>
          </w:p>
        </w:tc>
        <w:tc>
          <w:tcPr>
            <w:tcW w:w="5099" w:type="dxa"/>
          </w:tcPr>
          <w:p w14:paraId="2AEEF396" w14:textId="7259B5AD" w:rsidR="005808FE" w:rsidRPr="0083448E" w:rsidRDefault="005808FE" w:rsidP="00394515">
            <w:pPr>
              <w:tabs>
                <w:tab w:val="left" w:pos="327"/>
                <w:tab w:val="left" w:pos="432"/>
              </w:tabs>
              <w:jc w:val="both"/>
              <w:rPr>
                <w:sz w:val="22"/>
                <w:szCs w:val="22"/>
              </w:rPr>
            </w:pPr>
            <w:r w:rsidRPr="0083448E">
              <w:rPr>
                <w:sz w:val="22"/>
                <w:szCs w:val="22"/>
              </w:rPr>
              <w:t>Ne mažiau 20 vietos be vairuotojo (ne mažiau 15 sėdimų vietų be vairuotojo)</w:t>
            </w:r>
            <w:r w:rsidR="00463396" w:rsidRPr="0083448E">
              <w:rPr>
                <w:sz w:val="22"/>
                <w:szCs w:val="22"/>
              </w:rPr>
              <w:t>.</w:t>
            </w:r>
          </w:p>
          <w:p w14:paraId="4C0C8A81" w14:textId="77777777" w:rsidR="00463396" w:rsidRPr="0083448E" w:rsidRDefault="00463396" w:rsidP="00394515">
            <w:pPr>
              <w:tabs>
                <w:tab w:val="left" w:pos="327"/>
                <w:tab w:val="left" w:pos="432"/>
              </w:tabs>
              <w:jc w:val="both"/>
              <w:rPr>
                <w:sz w:val="22"/>
                <w:szCs w:val="22"/>
              </w:rPr>
            </w:pPr>
          </w:p>
          <w:p w14:paraId="38F95503" w14:textId="4A53413B" w:rsidR="00B81A12" w:rsidRPr="0083448E" w:rsidRDefault="00463396" w:rsidP="00B81A12">
            <w:pPr>
              <w:tabs>
                <w:tab w:val="left" w:pos="327"/>
                <w:tab w:val="left" w:pos="432"/>
              </w:tabs>
              <w:jc w:val="both"/>
              <w:rPr>
                <w:sz w:val="22"/>
                <w:szCs w:val="22"/>
              </w:rPr>
            </w:pPr>
            <w:r w:rsidRPr="00FE79F8">
              <w:rPr>
                <w:sz w:val="22"/>
                <w:szCs w:val="22"/>
              </w:rPr>
              <w:t>Įrengta bent 1 vieta neįgaliesiems/asmenims su specialiaisiais poreikiais su vežimėliu (su tvirtinimo diržais, bėgeliais ar kita vežimėlio tvirtinimo įranga)</w:t>
            </w:r>
            <w:r w:rsidR="00B81A12" w:rsidRPr="0083448E">
              <w:rPr>
                <w:sz w:val="22"/>
                <w:szCs w:val="22"/>
              </w:rPr>
              <w:t xml:space="preserve">, kaip numatyta Lietuvos Respublikos susisiekimo ministro </w:t>
            </w:r>
            <w:hyperlink r:id="rId23" w:history="1">
              <w:r w:rsidR="00B81A12" w:rsidRPr="0083448E">
                <w:rPr>
                  <w:rStyle w:val="Hipersaitas"/>
                  <w:sz w:val="22"/>
                  <w:szCs w:val="22"/>
                </w:rPr>
                <w:t>2022-09-19 įsakymu Nr. 3-439</w:t>
              </w:r>
            </w:hyperlink>
            <w:r w:rsidR="00B81A12" w:rsidRPr="0083448E">
              <w:rPr>
                <w:sz w:val="22"/>
                <w:szCs w:val="22"/>
              </w:rPr>
              <w:t>, patvirtintame Viešojo transporto priemonių pritaikymo neįgaliesiems ir riboto judumo asmenims</w:t>
            </w:r>
            <w:r w:rsidR="00B81A12" w:rsidRPr="0083448E">
              <w:rPr>
                <w:b/>
                <w:bCs/>
                <w:sz w:val="22"/>
                <w:szCs w:val="22"/>
              </w:rPr>
              <w:t> </w:t>
            </w:r>
            <w:r w:rsidR="00B81A12" w:rsidRPr="0083448E">
              <w:rPr>
                <w:sz w:val="22"/>
                <w:szCs w:val="22"/>
              </w:rPr>
              <w:t>reikalavimų apraše</w:t>
            </w:r>
            <w:r w:rsidRPr="00FE79F8">
              <w:rPr>
                <w:sz w:val="22"/>
                <w:szCs w:val="22"/>
              </w:rPr>
              <w:t xml:space="preserve">. </w:t>
            </w:r>
          </w:p>
        </w:tc>
        <w:tc>
          <w:tcPr>
            <w:tcW w:w="2656" w:type="dxa"/>
          </w:tcPr>
          <w:p w14:paraId="503F27C9" w14:textId="77777777" w:rsidR="005808FE" w:rsidRPr="0083448E" w:rsidRDefault="005808FE" w:rsidP="00394515">
            <w:pPr>
              <w:tabs>
                <w:tab w:val="left" w:pos="327"/>
                <w:tab w:val="left" w:pos="432"/>
              </w:tabs>
              <w:jc w:val="both"/>
              <w:rPr>
                <w:sz w:val="22"/>
                <w:szCs w:val="22"/>
              </w:rPr>
            </w:pPr>
          </w:p>
        </w:tc>
      </w:tr>
      <w:tr w:rsidR="006E5616" w:rsidRPr="0083448E" w14:paraId="7846003C" w14:textId="77777777" w:rsidTr="00DC62BA">
        <w:trPr>
          <w:jc w:val="center"/>
        </w:trPr>
        <w:tc>
          <w:tcPr>
            <w:tcW w:w="570" w:type="dxa"/>
            <w:tcBorders>
              <w:top w:val="single" w:sz="4" w:space="0" w:color="auto"/>
              <w:left w:val="single" w:sz="4" w:space="0" w:color="auto"/>
              <w:bottom w:val="single" w:sz="4" w:space="0" w:color="auto"/>
              <w:right w:val="single" w:sz="4" w:space="0" w:color="auto"/>
            </w:tcBorders>
          </w:tcPr>
          <w:p w14:paraId="145C67B6" w14:textId="277521CF" w:rsidR="005808FE" w:rsidRPr="0083448E" w:rsidRDefault="00C804FD" w:rsidP="00394515">
            <w:pPr>
              <w:jc w:val="center"/>
              <w:rPr>
                <w:bCs/>
                <w:sz w:val="22"/>
                <w:szCs w:val="22"/>
              </w:rPr>
            </w:pPr>
            <w:r>
              <w:rPr>
                <w:bCs/>
                <w:sz w:val="22"/>
                <w:szCs w:val="22"/>
              </w:rPr>
              <w:t>6</w:t>
            </w:r>
          </w:p>
        </w:tc>
        <w:tc>
          <w:tcPr>
            <w:tcW w:w="2025" w:type="dxa"/>
            <w:tcBorders>
              <w:top w:val="single" w:sz="4" w:space="0" w:color="auto"/>
              <w:left w:val="single" w:sz="4" w:space="0" w:color="auto"/>
              <w:bottom w:val="single" w:sz="4" w:space="0" w:color="auto"/>
              <w:right w:val="single" w:sz="4" w:space="0" w:color="auto"/>
            </w:tcBorders>
            <w:hideMark/>
          </w:tcPr>
          <w:p w14:paraId="3803609F" w14:textId="17829578" w:rsidR="005808FE" w:rsidRPr="00EB5FF4" w:rsidRDefault="005808FE" w:rsidP="00181671">
            <w:pPr>
              <w:rPr>
                <w:b/>
                <w:sz w:val="22"/>
                <w:szCs w:val="22"/>
              </w:rPr>
            </w:pPr>
            <w:bookmarkStart w:id="3" w:name="_Hlk117255116"/>
            <w:r w:rsidRPr="00EB5FF4">
              <w:rPr>
                <w:b/>
                <w:sz w:val="22"/>
                <w:szCs w:val="22"/>
              </w:rPr>
              <w:t xml:space="preserve">Transporto priemonių </w:t>
            </w:r>
            <w:r w:rsidR="00BE7B81" w:rsidRPr="00EB5FF4">
              <w:rPr>
                <w:b/>
                <w:sz w:val="22"/>
                <w:szCs w:val="22"/>
              </w:rPr>
              <w:t xml:space="preserve">vieningas </w:t>
            </w:r>
            <w:r w:rsidRPr="00EB5FF4">
              <w:rPr>
                <w:b/>
                <w:sz w:val="22"/>
                <w:szCs w:val="22"/>
              </w:rPr>
              <w:t>apipavidalinimas</w:t>
            </w:r>
            <w:bookmarkEnd w:id="3"/>
          </w:p>
        </w:tc>
        <w:tc>
          <w:tcPr>
            <w:tcW w:w="5099" w:type="dxa"/>
            <w:tcBorders>
              <w:top w:val="single" w:sz="4" w:space="0" w:color="auto"/>
              <w:left w:val="single" w:sz="4" w:space="0" w:color="auto"/>
              <w:bottom w:val="single" w:sz="4" w:space="0" w:color="auto"/>
              <w:right w:val="single" w:sz="4" w:space="0" w:color="auto"/>
            </w:tcBorders>
            <w:hideMark/>
          </w:tcPr>
          <w:p w14:paraId="06940F88" w14:textId="3CE6E852" w:rsidR="0029334F" w:rsidRPr="00EB5FF4" w:rsidRDefault="00BE7B81" w:rsidP="0029334F">
            <w:pPr>
              <w:jc w:val="both"/>
              <w:rPr>
                <w:sz w:val="22"/>
                <w:szCs w:val="22"/>
              </w:rPr>
            </w:pPr>
            <w:r w:rsidRPr="00EB5FF4">
              <w:rPr>
                <w:sz w:val="22"/>
                <w:szCs w:val="22"/>
              </w:rPr>
              <w:t xml:space="preserve">Visų siūlomų </w:t>
            </w:r>
            <w:r w:rsidR="0029334F" w:rsidRPr="00EB5FF4">
              <w:rPr>
                <w:sz w:val="22"/>
                <w:szCs w:val="22"/>
              </w:rPr>
              <w:t>TP kėbul</w:t>
            </w:r>
            <w:r w:rsidR="00E75561" w:rsidRPr="00EB5FF4">
              <w:rPr>
                <w:sz w:val="22"/>
                <w:szCs w:val="22"/>
              </w:rPr>
              <w:t>o spalva</w:t>
            </w:r>
            <w:r w:rsidR="0029334F" w:rsidRPr="00EB5FF4">
              <w:rPr>
                <w:sz w:val="22"/>
                <w:szCs w:val="22"/>
              </w:rPr>
              <w:t xml:space="preserve"> </w:t>
            </w:r>
            <w:r w:rsidRPr="00EB5FF4">
              <w:rPr>
                <w:sz w:val="22"/>
                <w:szCs w:val="22"/>
              </w:rPr>
              <w:t>turi būti vienoda</w:t>
            </w:r>
            <w:r w:rsidR="00C804FD" w:rsidRPr="00EB5FF4">
              <w:rPr>
                <w:sz w:val="22"/>
                <w:szCs w:val="22"/>
              </w:rPr>
              <w:t xml:space="preserve"> ir </w:t>
            </w:r>
            <w:r w:rsidRPr="00EB5FF4">
              <w:rPr>
                <w:sz w:val="22"/>
                <w:szCs w:val="22"/>
              </w:rPr>
              <w:t>vieningai apipavidalintos</w:t>
            </w:r>
            <w:r w:rsidR="00C804FD" w:rsidRPr="00EB5FF4">
              <w:rPr>
                <w:sz w:val="22"/>
                <w:szCs w:val="22"/>
              </w:rPr>
              <w:t>:</w:t>
            </w:r>
          </w:p>
          <w:p w14:paraId="4516569C" w14:textId="38DA38B0" w:rsidR="005808FE" w:rsidRPr="00EB5FF4" w:rsidRDefault="00C01FB9" w:rsidP="0029334F">
            <w:pPr>
              <w:jc w:val="both"/>
              <w:rPr>
                <w:sz w:val="22"/>
                <w:szCs w:val="22"/>
              </w:rPr>
            </w:pPr>
            <w:r w:rsidRPr="00EB5FF4">
              <w:rPr>
                <w:color w:val="FF0000"/>
                <w:sz w:val="22"/>
                <w:szCs w:val="22"/>
              </w:rPr>
              <w:t>Lipdukas su savivaldybės herbu, kuris vežėjo sąskaita turi būti pagamintas ir užklijuotas ant transporto priemonių priekinės dalies gaubto (klijavimo vieta derinama su pirkėju, sutarčiai įsigaliojus).</w:t>
            </w:r>
          </w:p>
          <w:p w14:paraId="0296D404" w14:textId="3C85F1C2" w:rsidR="00463396" w:rsidRPr="00EB5FF4" w:rsidRDefault="00463396" w:rsidP="0029334F">
            <w:pPr>
              <w:jc w:val="both"/>
              <w:rPr>
                <w:sz w:val="22"/>
                <w:szCs w:val="22"/>
                <w:highlight w:val="red"/>
              </w:rPr>
            </w:pPr>
          </w:p>
        </w:tc>
        <w:tc>
          <w:tcPr>
            <w:tcW w:w="2656" w:type="dxa"/>
            <w:tcBorders>
              <w:top w:val="single" w:sz="4" w:space="0" w:color="auto"/>
              <w:left w:val="single" w:sz="4" w:space="0" w:color="auto"/>
              <w:bottom w:val="single" w:sz="4" w:space="0" w:color="auto"/>
              <w:right w:val="single" w:sz="4" w:space="0" w:color="auto"/>
            </w:tcBorders>
          </w:tcPr>
          <w:p w14:paraId="6F5057D2" w14:textId="31FFB00D" w:rsidR="005808FE" w:rsidRPr="00EB5FF4" w:rsidRDefault="00C01FB9" w:rsidP="00394515">
            <w:pPr>
              <w:jc w:val="both"/>
              <w:rPr>
                <w:sz w:val="22"/>
                <w:szCs w:val="22"/>
              </w:rPr>
            </w:pPr>
            <w:r w:rsidRPr="00EB5FF4">
              <w:rPr>
                <w:sz w:val="22"/>
                <w:szCs w:val="22"/>
              </w:rPr>
              <w:t>Pasiūlymo teikimo metu tiekėjas užtikrina, kad sutarties vykdymo metu TP atitiks keliamam reikalavimui.</w:t>
            </w:r>
          </w:p>
        </w:tc>
      </w:tr>
      <w:tr w:rsidR="000A7F26" w:rsidRPr="0083448E" w14:paraId="6BFA5E52" w14:textId="77777777" w:rsidTr="00C804FD">
        <w:trPr>
          <w:jc w:val="center"/>
        </w:trPr>
        <w:tc>
          <w:tcPr>
            <w:tcW w:w="570" w:type="dxa"/>
            <w:tcBorders>
              <w:top w:val="single" w:sz="4" w:space="0" w:color="auto"/>
              <w:left w:val="single" w:sz="4" w:space="0" w:color="auto"/>
              <w:bottom w:val="single" w:sz="4" w:space="0" w:color="auto"/>
              <w:right w:val="single" w:sz="4" w:space="0" w:color="auto"/>
            </w:tcBorders>
          </w:tcPr>
          <w:p w14:paraId="229896FE" w14:textId="0BE5D16D" w:rsidR="000A7F26" w:rsidRPr="0083448E" w:rsidRDefault="00C804FD" w:rsidP="00394515">
            <w:pPr>
              <w:jc w:val="center"/>
              <w:rPr>
                <w:bCs/>
                <w:sz w:val="22"/>
                <w:szCs w:val="22"/>
              </w:rPr>
            </w:pPr>
            <w:r>
              <w:rPr>
                <w:bCs/>
                <w:sz w:val="22"/>
                <w:szCs w:val="22"/>
              </w:rPr>
              <w:t>7</w:t>
            </w:r>
          </w:p>
        </w:tc>
        <w:tc>
          <w:tcPr>
            <w:tcW w:w="2025" w:type="dxa"/>
            <w:tcBorders>
              <w:top w:val="single" w:sz="4" w:space="0" w:color="auto"/>
              <w:left w:val="single" w:sz="4" w:space="0" w:color="auto"/>
              <w:bottom w:val="single" w:sz="4" w:space="0" w:color="auto"/>
              <w:right w:val="single" w:sz="4" w:space="0" w:color="auto"/>
            </w:tcBorders>
          </w:tcPr>
          <w:p w14:paraId="52E55142" w14:textId="39491D6C" w:rsidR="000A7F26" w:rsidRPr="0083448E" w:rsidRDefault="0080651C" w:rsidP="00181671">
            <w:pPr>
              <w:rPr>
                <w:b/>
                <w:sz w:val="22"/>
                <w:szCs w:val="22"/>
              </w:rPr>
            </w:pPr>
            <w:r w:rsidRPr="0083448E">
              <w:rPr>
                <w:b/>
                <w:sz w:val="22"/>
                <w:szCs w:val="22"/>
              </w:rPr>
              <w:t>Informacinės švieslentės</w:t>
            </w:r>
          </w:p>
        </w:tc>
        <w:tc>
          <w:tcPr>
            <w:tcW w:w="5099" w:type="dxa"/>
            <w:tcBorders>
              <w:top w:val="single" w:sz="4" w:space="0" w:color="auto"/>
              <w:left w:val="single" w:sz="4" w:space="0" w:color="auto"/>
              <w:bottom w:val="single" w:sz="4" w:space="0" w:color="auto"/>
              <w:right w:val="single" w:sz="4" w:space="0" w:color="auto"/>
            </w:tcBorders>
          </w:tcPr>
          <w:p w14:paraId="44D37A1F" w14:textId="77777777" w:rsidR="0080651C" w:rsidRPr="0083448E" w:rsidRDefault="0080651C" w:rsidP="0080651C">
            <w:pPr>
              <w:jc w:val="both"/>
              <w:rPr>
                <w:sz w:val="22"/>
                <w:szCs w:val="22"/>
              </w:rPr>
            </w:pPr>
            <w:r w:rsidRPr="0083448E">
              <w:rPr>
                <w:sz w:val="22"/>
                <w:szCs w:val="22"/>
              </w:rPr>
              <w:t xml:space="preserve">Transporto priemonėje privalo būti sumontuotos maršruto LED elektroninės švieslentės, kuriose informacija pateikiama oranžinės spalvos raidėmis ir skaičiais: </w:t>
            </w:r>
          </w:p>
          <w:p w14:paraId="37B962C5" w14:textId="475C62E8" w:rsidR="0080651C" w:rsidRPr="0083448E" w:rsidRDefault="00C84D7C" w:rsidP="0080651C">
            <w:pPr>
              <w:tabs>
                <w:tab w:val="left" w:pos="851"/>
                <w:tab w:val="left" w:pos="1134"/>
                <w:tab w:val="left" w:pos="1276"/>
                <w:tab w:val="left" w:pos="1560"/>
                <w:tab w:val="left" w:pos="2410"/>
              </w:tabs>
              <w:contextualSpacing/>
              <w:jc w:val="both"/>
              <w:rPr>
                <w:b/>
                <w:bCs/>
                <w:sz w:val="22"/>
                <w:szCs w:val="22"/>
              </w:rPr>
            </w:pPr>
            <w:r w:rsidRPr="0083448E">
              <w:rPr>
                <w:b/>
                <w:bCs/>
                <w:sz w:val="22"/>
                <w:szCs w:val="22"/>
              </w:rPr>
              <w:t xml:space="preserve">1. </w:t>
            </w:r>
            <w:r w:rsidR="0080651C" w:rsidRPr="0083448E">
              <w:rPr>
                <w:b/>
                <w:bCs/>
                <w:sz w:val="22"/>
                <w:szCs w:val="22"/>
              </w:rPr>
              <w:t>Priekinė švieslentė:</w:t>
            </w:r>
          </w:p>
          <w:p w14:paraId="7C556ED6" w14:textId="77777777" w:rsidR="0080651C" w:rsidRPr="0083448E" w:rsidRDefault="0080651C" w:rsidP="0080651C">
            <w:pPr>
              <w:tabs>
                <w:tab w:val="left" w:pos="145"/>
                <w:tab w:val="left" w:pos="851"/>
                <w:tab w:val="left" w:pos="1134"/>
                <w:tab w:val="left" w:pos="1276"/>
                <w:tab w:val="left" w:pos="1560"/>
                <w:tab w:val="left" w:pos="2410"/>
              </w:tabs>
              <w:contextualSpacing/>
              <w:jc w:val="both"/>
              <w:rPr>
                <w:color w:val="000000" w:themeColor="text1"/>
                <w:sz w:val="22"/>
                <w:szCs w:val="22"/>
              </w:rPr>
            </w:pPr>
            <w:r w:rsidRPr="0083448E">
              <w:rPr>
                <w:color w:val="000000" w:themeColor="text1"/>
                <w:sz w:val="22"/>
                <w:szCs w:val="22"/>
              </w:rPr>
              <w:t>•</w:t>
            </w:r>
            <w:r w:rsidRPr="0083448E">
              <w:rPr>
                <w:color w:val="000000" w:themeColor="text1"/>
                <w:sz w:val="22"/>
                <w:szCs w:val="22"/>
              </w:rPr>
              <w:tab/>
              <w:t>ne mažesnės nei 128x15 pikselių rezoliucijos;</w:t>
            </w:r>
          </w:p>
          <w:p w14:paraId="748A00AC" w14:textId="77777777" w:rsidR="0080651C" w:rsidRPr="0083448E" w:rsidRDefault="0080651C" w:rsidP="0080651C">
            <w:pPr>
              <w:tabs>
                <w:tab w:val="left" w:pos="145"/>
                <w:tab w:val="left" w:pos="851"/>
                <w:tab w:val="left" w:pos="1134"/>
                <w:tab w:val="left" w:pos="1276"/>
                <w:tab w:val="left" w:pos="1560"/>
                <w:tab w:val="left" w:pos="2410"/>
              </w:tabs>
              <w:contextualSpacing/>
              <w:jc w:val="both"/>
              <w:rPr>
                <w:color w:val="000000" w:themeColor="text1"/>
                <w:sz w:val="22"/>
                <w:szCs w:val="22"/>
              </w:rPr>
            </w:pPr>
            <w:r w:rsidRPr="0083448E">
              <w:rPr>
                <w:color w:val="000000" w:themeColor="text1"/>
                <w:sz w:val="22"/>
                <w:szCs w:val="22"/>
              </w:rPr>
              <w:t>•</w:t>
            </w:r>
            <w:r w:rsidRPr="0083448E">
              <w:rPr>
                <w:color w:val="000000" w:themeColor="text1"/>
                <w:sz w:val="22"/>
                <w:szCs w:val="22"/>
              </w:rPr>
              <w:tab/>
              <w:t>ne mažesnė nei 1250x200mm dydžio;</w:t>
            </w:r>
          </w:p>
          <w:p w14:paraId="6D48CD47" w14:textId="77777777" w:rsidR="0080651C" w:rsidRPr="0083448E" w:rsidRDefault="0080651C" w:rsidP="0080651C">
            <w:pPr>
              <w:tabs>
                <w:tab w:val="left" w:pos="145"/>
                <w:tab w:val="left" w:pos="851"/>
                <w:tab w:val="left" w:pos="1134"/>
                <w:tab w:val="left" w:pos="1276"/>
                <w:tab w:val="left" w:pos="1560"/>
                <w:tab w:val="left" w:pos="2410"/>
              </w:tabs>
              <w:contextualSpacing/>
              <w:jc w:val="both"/>
              <w:rPr>
                <w:sz w:val="22"/>
                <w:szCs w:val="22"/>
              </w:rPr>
            </w:pPr>
            <w:r w:rsidRPr="0083448E">
              <w:rPr>
                <w:color w:val="000000" w:themeColor="text1"/>
                <w:sz w:val="22"/>
                <w:szCs w:val="22"/>
              </w:rPr>
              <w:t>•</w:t>
            </w:r>
            <w:r w:rsidRPr="0083448E">
              <w:rPr>
                <w:color w:val="000000" w:themeColor="text1"/>
                <w:sz w:val="22"/>
                <w:szCs w:val="22"/>
              </w:rPr>
              <w:tab/>
              <w:t xml:space="preserve">rodomas maršruto numeris ir maršruto </w:t>
            </w:r>
            <w:r w:rsidRPr="0083448E">
              <w:rPr>
                <w:sz w:val="22"/>
                <w:szCs w:val="22"/>
              </w:rPr>
              <w:t>kryptis.</w:t>
            </w:r>
          </w:p>
          <w:p w14:paraId="1CF8144E" w14:textId="77777777" w:rsidR="0080651C" w:rsidRPr="0083448E" w:rsidRDefault="0080651C" w:rsidP="0080651C">
            <w:pPr>
              <w:tabs>
                <w:tab w:val="left" w:pos="851"/>
                <w:tab w:val="left" w:pos="1134"/>
                <w:tab w:val="left" w:pos="1276"/>
                <w:tab w:val="left" w:pos="1560"/>
                <w:tab w:val="left" w:pos="2410"/>
              </w:tabs>
              <w:contextualSpacing/>
              <w:jc w:val="both"/>
              <w:rPr>
                <w:sz w:val="22"/>
                <w:szCs w:val="22"/>
              </w:rPr>
            </w:pPr>
          </w:p>
          <w:p w14:paraId="742FC362" w14:textId="77C5CB7C" w:rsidR="0080651C" w:rsidRPr="0083448E" w:rsidRDefault="00C84D7C" w:rsidP="0080651C">
            <w:pPr>
              <w:tabs>
                <w:tab w:val="left" w:pos="851"/>
                <w:tab w:val="left" w:pos="1134"/>
                <w:tab w:val="left" w:pos="1276"/>
                <w:tab w:val="left" w:pos="1560"/>
                <w:tab w:val="left" w:pos="2410"/>
              </w:tabs>
              <w:contextualSpacing/>
              <w:jc w:val="both"/>
              <w:rPr>
                <w:b/>
                <w:bCs/>
                <w:sz w:val="22"/>
                <w:szCs w:val="22"/>
              </w:rPr>
            </w:pPr>
            <w:r w:rsidRPr="0083448E">
              <w:rPr>
                <w:b/>
                <w:bCs/>
                <w:sz w:val="22"/>
                <w:szCs w:val="22"/>
              </w:rPr>
              <w:t xml:space="preserve">2. </w:t>
            </w:r>
            <w:r w:rsidR="0080651C" w:rsidRPr="0083448E">
              <w:rPr>
                <w:b/>
                <w:bCs/>
                <w:sz w:val="22"/>
                <w:szCs w:val="22"/>
              </w:rPr>
              <w:t>Šoninė švieslentė:</w:t>
            </w:r>
          </w:p>
          <w:p w14:paraId="078C171B" w14:textId="0362406C" w:rsidR="0080651C" w:rsidRPr="0083448E" w:rsidRDefault="0080651C" w:rsidP="0080651C">
            <w:pPr>
              <w:tabs>
                <w:tab w:val="left" w:pos="260"/>
                <w:tab w:val="left" w:pos="851"/>
                <w:tab w:val="left" w:pos="1134"/>
                <w:tab w:val="left" w:pos="1276"/>
                <w:tab w:val="left" w:pos="1560"/>
                <w:tab w:val="left" w:pos="2410"/>
              </w:tabs>
              <w:contextualSpacing/>
              <w:jc w:val="both"/>
              <w:rPr>
                <w:sz w:val="22"/>
                <w:szCs w:val="22"/>
              </w:rPr>
            </w:pPr>
            <w:r w:rsidRPr="0083448E">
              <w:rPr>
                <w:sz w:val="22"/>
                <w:szCs w:val="22"/>
              </w:rPr>
              <w:t>•</w:t>
            </w:r>
            <w:r w:rsidRPr="0083448E">
              <w:rPr>
                <w:sz w:val="22"/>
                <w:szCs w:val="22"/>
              </w:rPr>
              <w:tab/>
              <w:t>ne mažesnės nei 96x15 pikselių rezoliucijos;</w:t>
            </w:r>
          </w:p>
          <w:p w14:paraId="245F0D06" w14:textId="77777777" w:rsidR="0080651C" w:rsidRPr="0083448E" w:rsidRDefault="0080651C" w:rsidP="0080651C">
            <w:pPr>
              <w:tabs>
                <w:tab w:val="left" w:pos="260"/>
                <w:tab w:val="left" w:pos="851"/>
                <w:tab w:val="left" w:pos="1134"/>
                <w:tab w:val="left" w:pos="1276"/>
                <w:tab w:val="left" w:pos="1560"/>
                <w:tab w:val="left" w:pos="2410"/>
              </w:tabs>
              <w:contextualSpacing/>
              <w:jc w:val="both"/>
              <w:rPr>
                <w:sz w:val="22"/>
                <w:szCs w:val="22"/>
              </w:rPr>
            </w:pPr>
            <w:r w:rsidRPr="0083448E">
              <w:rPr>
                <w:sz w:val="22"/>
                <w:szCs w:val="22"/>
              </w:rPr>
              <w:t>•</w:t>
            </w:r>
            <w:r w:rsidRPr="0083448E">
              <w:rPr>
                <w:sz w:val="22"/>
                <w:szCs w:val="22"/>
              </w:rPr>
              <w:tab/>
              <w:t>ne mažesnė nei 950x200 mm dydžio;</w:t>
            </w:r>
          </w:p>
          <w:p w14:paraId="6D836B14" w14:textId="77777777" w:rsidR="0080651C" w:rsidRPr="0083448E" w:rsidRDefault="0080651C" w:rsidP="0080651C">
            <w:pPr>
              <w:tabs>
                <w:tab w:val="left" w:pos="260"/>
                <w:tab w:val="left" w:pos="851"/>
                <w:tab w:val="left" w:pos="1134"/>
                <w:tab w:val="left" w:pos="1276"/>
                <w:tab w:val="left" w:pos="1560"/>
                <w:tab w:val="left" w:pos="2410"/>
              </w:tabs>
              <w:contextualSpacing/>
              <w:jc w:val="both"/>
              <w:rPr>
                <w:sz w:val="22"/>
                <w:szCs w:val="22"/>
              </w:rPr>
            </w:pPr>
            <w:r w:rsidRPr="0083448E">
              <w:rPr>
                <w:sz w:val="22"/>
                <w:szCs w:val="22"/>
              </w:rPr>
              <w:t>•</w:t>
            </w:r>
            <w:r w:rsidRPr="0083448E">
              <w:rPr>
                <w:sz w:val="22"/>
                <w:szCs w:val="22"/>
              </w:rPr>
              <w:tab/>
              <w:t>rodomas maršruto numeris ir maršruto kryptis.</w:t>
            </w:r>
          </w:p>
          <w:p w14:paraId="65AFDE8A" w14:textId="77777777" w:rsidR="0080651C" w:rsidRPr="0083448E" w:rsidRDefault="0080651C" w:rsidP="0080651C">
            <w:pPr>
              <w:tabs>
                <w:tab w:val="left" w:pos="851"/>
                <w:tab w:val="left" w:pos="1134"/>
                <w:tab w:val="left" w:pos="1276"/>
                <w:tab w:val="left" w:pos="1560"/>
                <w:tab w:val="left" w:pos="2410"/>
              </w:tabs>
              <w:contextualSpacing/>
              <w:jc w:val="both"/>
              <w:rPr>
                <w:sz w:val="22"/>
                <w:szCs w:val="22"/>
              </w:rPr>
            </w:pPr>
          </w:p>
          <w:p w14:paraId="26F95323" w14:textId="3732E0E4" w:rsidR="0080651C" w:rsidRPr="0083448E" w:rsidRDefault="00C84D7C" w:rsidP="0080651C">
            <w:pPr>
              <w:tabs>
                <w:tab w:val="left" w:pos="851"/>
                <w:tab w:val="left" w:pos="1134"/>
                <w:tab w:val="left" w:pos="1276"/>
                <w:tab w:val="left" w:pos="1560"/>
                <w:tab w:val="left" w:pos="2410"/>
              </w:tabs>
              <w:contextualSpacing/>
              <w:jc w:val="both"/>
              <w:rPr>
                <w:b/>
                <w:bCs/>
                <w:sz w:val="22"/>
                <w:szCs w:val="22"/>
              </w:rPr>
            </w:pPr>
            <w:r w:rsidRPr="0083448E">
              <w:rPr>
                <w:b/>
                <w:bCs/>
                <w:sz w:val="22"/>
                <w:szCs w:val="22"/>
              </w:rPr>
              <w:t xml:space="preserve">3. </w:t>
            </w:r>
            <w:r w:rsidR="0080651C" w:rsidRPr="0083448E">
              <w:rPr>
                <w:b/>
                <w:bCs/>
                <w:sz w:val="22"/>
                <w:szCs w:val="22"/>
              </w:rPr>
              <w:t>Galinė švieslentė:</w:t>
            </w:r>
          </w:p>
          <w:p w14:paraId="389EA426" w14:textId="77777777" w:rsidR="0080651C" w:rsidRPr="0083448E" w:rsidRDefault="0080651C" w:rsidP="0080651C">
            <w:pPr>
              <w:tabs>
                <w:tab w:val="left" w:pos="260"/>
                <w:tab w:val="left" w:pos="851"/>
                <w:tab w:val="left" w:pos="1134"/>
                <w:tab w:val="left" w:pos="1276"/>
                <w:tab w:val="left" w:pos="1560"/>
                <w:tab w:val="left" w:pos="2410"/>
              </w:tabs>
              <w:contextualSpacing/>
              <w:jc w:val="both"/>
              <w:rPr>
                <w:sz w:val="22"/>
                <w:szCs w:val="22"/>
              </w:rPr>
            </w:pPr>
            <w:r w:rsidRPr="0083448E">
              <w:rPr>
                <w:sz w:val="22"/>
                <w:szCs w:val="22"/>
              </w:rPr>
              <w:t>•</w:t>
            </w:r>
            <w:r w:rsidRPr="0083448E">
              <w:rPr>
                <w:sz w:val="22"/>
                <w:szCs w:val="22"/>
              </w:rPr>
              <w:tab/>
              <w:t>ne mažesnės nei 32x15 pikselių rezoliucijos;</w:t>
            </w:r>
          </w:p>
          <w:p w14:paraId="390C0E09" w14:textId="77777777" w:rsidR="0080651C" w:rsidRPr="0083448E" w:rsidRDefault="0080651C" w:rsidP="0080651C">
            <w:pPr>
              <w:tabs>
                <w:tab w:val="left" w:pos="260"/>
                <w:tab w:val="left" w:pos="851"/>
                <w:tab w:val="left" w:pos="1134"/>
                <w:tab w:val="left" w:pos="1276"/>
                <w:tab w:val="left" w:pos="1560"/>
                <w:tab w:val="left" w:pos="2410"/>
              </w:tabs>
              <w:contextualSpacing/>
              <w:jc w:val="both"/>
              <w:rPr>
                <w:sz w:val="22"/>
                <w:szCs w:val="22"/>
              </w:rPr>
            </w:pPr>
            <w:r w:rsidRPr="0083448E">
              <w:rPr>
                <w:sz w:val="22"/>
                <w:szCs w:val="22"/>
              </w:rPr>
              <w:t>•</w:t>
            </w:r>
            <w:r w:rsidRPr="0083448E">
              <w:rPr>
                <w:sz w:val="22"/>
                <w:szCs w:val="22"/>
              </w:rPr>
              <w:tab/>
              <w:t>ne mažesnė nei 350x200mm dydžio;</w:t>
            </w:r>
          </w:p>
          <w:p w14:paraId="2773F0B5" w14:textId="60A1B27D" w:rsidR="0080651C" w:rsidRPr="0083448E" w:rsidRDefault="0080651C" w:rsidP="0080651C">
            <w:pPr>
              <w:tabs>
                <w:tab w:val="left" w:pos="260"/>
                <w:tab w:val="left" w:pos="851"/>
                <w:tab w:val="left" w:pos="1134"/>
                <w:tab w:val="left" w:pos="1276"/>
                <w:tab w:val="left" w:pos="1560"/>
                <w:tab w:val="left" w:pos="2410"/>
              </w:tabs>
              <w:contextualSpacing/>
              <w:jc w:val="both"/>
              <w:rPr>
                <w:sz w:val="22"/>
                <w:szCs w:val="22"/>
              </w:rPr>
            </w:pPr>
            <w:r w:rsidRPr="0083448E">
              <w:rPr>
                <w:sz w:val="22"/>
                <w:szCs w:val="22"/>
              </w:rPr>
              <w:lastRenderedPageBreak/>
              <w:t>•</w:t>
            </w:r>
            <w:r w:rsidRPr="0083448E">
              <w:rPr>
                <w:sz w:val="22"/>
                <w:szCs w:val="22"/>
              </w:rPr>
              <w:tab/>
              <w:t>rodomas maršruto numeris.</w:t>
            </w:r>
          </w:p>
          <w:p w14:paraId="25E60C86" w14:textId="77777777" w:rsidR="0080651C" w:rsidRPr="0083448E" w:rsidRDefault="0080651C" w:rsidP="0080651C">
            <w:pPr>
              <w:pStyle w:val="Sraopastraipa"/>
              <w:jc w:val="both"/>
              <w:rPr>
                <w:sz w:val="22"/>
                <w:szCs w:val="22"/>
              </w:rPr>
            </w:pPr>
          </w:p>
          <w:p w14:paraId="057B3013" w14:textId="644DCEA0" w:rsidR="0080651C" w:rsidRPr="0083448E" w:rsidRDefault="00DB6CC5" w:rsidP="0080651C">
            <w:pPr>
              <w:jc w:val="both"/>
              <w:rPr>
                <w:sz w:val="22"/>
                <w:szCs w:val="22"/>
              </w:rPr>
            </w:pPr>
            <w:r w:rsidRPr="0083448E">
              <w:rPr>
                <w:sz w:val="22"/>
                <w:szCs w:val="22"/>
              </w:rPr>
              <w:t xml:space="preserve">4. </w:t>
            </w:r>
            <w:r w:rsidR="0080651C" w:rsidRPr="0083448E">
              <w:rPr>
                <w:sz w:val="22"/>
                <w:szCs w:val="22"/>
              </w:rPr>
              <w:t xml:space="preserve">Elektroninės švieslentės visą Sutarties galiojimo laikotarpį turi veikti tinkamai, jose pateikiama informacija turi būti ryški ir pilnai apšviesta. </w:t>
            </w:r>
          </w:p>
          <w:p w14:paraId="5F32009F" w14:textId="77777777" w:rsidR="0080651C" w:rsidRPr="0083448E" w:rsidRDefault="0080651C" w:rsidP="0080651C">
            <w:pPr>
              <w:jc w:val="both"/>
              <w:rPr>
                <w:sz w:val="22"/>
                <w:szCs w:val="22"/>
              </w:rPr>
            </w:pPr>
          </w:p>
          <w:p w14:paraId="426B39A7" w14:textId="46128BEA" w:rsidR="000A7F26" w:rsidRPr="0083448E" w:rsidRDefault="005D414D" w:rsidP="0029334F">
            <w:pPr>
              <w:jc w:val="both"/>
              <w:rPr>
                <w:sz w:val="22"/>
                <w:szCs w:val="22"/>
              </w:rPr>
            </w:pPr>
            <w:r>
              <w:rPr>
                <w:color w:val="002060"/>
                <w:sz w:val="22"/>
                <w:szCs w:val="22"/>
              </w:rPr>
              <w:t xml:space="preserve">5. </w:t>
            </w:r>
            <w:r w:rsidR="0080651C" w:rsidRPr="0083448E">
              <w:rPr>
                <w:color w:val="002060"/>
                <w:sz w:val="22"/>
                <w:szCs w:val="22"/>
              </w:rPr>
              <w:t xml:space="preserve">Tiekėjas pasirinkdamas švieslenčių modelius turi įsivertinti galimybes jas integruoti </w:t>
            </w:r>
            <w:r w:rsidR="000B5AC2" w:rsidRPr="0083448E">
              <w:rPr>
                <w:color w:val="002060"/>
                <w:sz w:val="22"/>
                <w:szCs w:val="22"/>
              </w:rPr>
              <w:t xml:space="preserve">į planuojamą </w:t>
            </w:r>
            <w:r w:rsidR="00DB6CC5" w:rsidRPr="0083448E">
              <w:rPr>
                <w:color w:val="002060"/>
                <w:sz w:val="22"/>
                <w:szCs w:val="22"/>
              </w:rPr>
              <w:t>į</w:t>
            </w:r>
            <w:r w:rsidR="000B5AC2" w:rsidRPr="0083448E">
              <w:rPr>
                <w:color w:val="002060"/>
                <w:sz w:val="22"/>
                <w:szCs w:val="22"/>
              </w:rPr>
              <w:t>diegti</w:t>
            </w:r>
            <w:r w:rsidR="0080651C" w:rsidRPr="0083448E">
              <w:rPr>
                <w:color w:val="002060"/>
                <w:sz w:val="22"/>
                <w:szCs w:val="22"/>
              </w:rPr>
              <w:t xml:space="preserve"> el. bilieto sistem</w:t>
            </w:r>
            <w:r w:rsidR="00DB6CC5" w:rsidRPr="0083448E">
              <w:rPr>
                <w:color w:val="002060"/>
                <w:sz w:val="22"/>
                <w:szCs w:val="22"/>
              </w:rPr>
              <w:t>ą</w:t>
            </w:r>
            <w:r>
              <w:rPr>
                <w:color w:val="002060"/>
                <w:sz w:val="22"/>
                <w:szCs w:val="22"/>
              </w:rPr>
              <w:t xml:space="preserve">. </w:t>
            </w:r>
            <w:r w:rsidR="00C84D7C" w:rsidRPr="0083448E">
              <w:rPr>
                <w:color w:val="002060"/>
                <w:sz w:val="22"/>
                <w:szCs w:val="22"/>
              </w:rPr>
              <w:t>Alytaus regiono savivaldybės, planuoja įgyvendinti vieningą projektą</w:t>
            </w:r>
            <w:r>
              <w:rPr>
                <w:color w:val="002060"/>
                <w:sz w:val="22"/>
                <w:szCs w:val="22"/>
              </w:rPr>
              <w:t xml:space="preserve"> </w:t>
            </w:r>
            <w:r w:rsidR="00DB6CC5" w:rsidRPr="0083448E">
              <w:rPr>
                <w:color w:val="002060"/>
                <w:sz w:val="22"/>
                <w:szCs w:val="22"/>
              </w:rPr>
              <w:t>„</w:t>
            </w:r>
            <w:r w:rsidR="00C84D7C" w:rsidRPr="0083448E">
              <w:rPr>
                <w:color w:val="002060"/>
                <w:sz w:val="22"/>
                <w:szCs w:val="22"/>
              </w:rPr>
              <w:t>Vieninga elektroninio bilieto ir keleivių informavimo sistema Alytaus regiono savivaldybėse“</w:t>
            </w:r>
            <w:r w:rsidR="0083448E" w:rsidRPr="0083448E">
              <w:rPr>
                <w:color w:val="002060"/>
                <w:sz w:val="22"/>
                <w:szCs w:val="22"/>
              </w:rPr>
              <w:t xml:space="preserve">, </w:t>
            </w:r>
            <w:r w:rsidR="0083448E" w:rsidRPr="00FB3A7C">
              <w:rPr>
                <w:b/>
                <w:bCs/>
                <w:color w:val="002060"/>
                <w:sz w:val="22"/>
                <w:szCs w:val="22"/>
              </w:rPr>
              <w:t>išsamiau 6 punkte</w:t>
            </w:r>
            <w:r w:rsidR="000B5AC2" w:rsidRPr="0083448E">
              <w:rPr>
                <w:color w:val="002060"/>
                <w:sz w:val="22"/>
                <w:szCs w:val="22"/>
              </w:rPr>
              <w:t xml:space="preserve">. </w:t>
            </w:r>
          </w:p>
        </w:tc>
        <w:tc>
          <w:tcPr>
            <w:tcW w:w="2656" w:type="dxa"/>
            <w:tcBorders>
              <w:top w:val="single" w:sz="4" w:space="0" w:color="auto"/>
              <w:left w:val="single" w:sz="4" w:space="0" w:color="auto"/>
              <w:bottom w:val="single" w:sz="4" w:space="0" w:color="auto"/>
              <w:right w:val="single" w:sz="4" w:space="0" w:color="auto"/>
            </w:tcBorders>
          </w:tcPr>
          <w:p w14:paraId="268F8BFE" w14:textId="35FD1A0F" w:rsidR="000A7F26" w:rsidRPr="0083448E" w:rsidRDefault="00C804FD" w:rsidP="00394515">
            <w:pPr>
              <w:jc w:val="both"/>
              <w:rPr>
                <w:sz w:val="22"/>
                <w:szCs w:val="22"/>
              </w:rPr>
            </w:pPr>
            <w:r>
              <w:rPr>
                <w:sz w:val="22"/>
                <w:szCs w:val="22"/>
              </w:rPr>
              <w:lastRenderedPageBreak/>
              <w:t>Pasiūlymo teikimo metu tiekėjas užtikrina, kad sutarties vykdymo metu TP atitiks keliamam reikalavimui.</w:t>
            </w:r>
          </w:p>
        </w:tc>
      </w:tr>
      <w:tr w:rsidR="000A7F26" w:rsidRPr="0083448E" w14:paraId="0738DAF8" w14:textId="77777777" w:rsidTr="00C804FD">
        <w:trPr>
          <w:jc w:val="center"/>
        </w:trPr>
        <w:tc>
          <w:tcPr>
            <w:tcW w:w="570" w:type="dxa"/>
            <w:tcBorders>
              <w:top w:val="single" w:sz="4" w:space="0" w:color="auto"/>
              <w:left w:val="single" w:sz="4" w:space="0" w:color="auto"/>
              <w:bottom w:val="single" w:sz="4" w:space="0" w:color="auto"/>
              <w:right w:val="single" w:sz="4" w:space="0" w:color="auto"/>
            </w:tcBorders>
          </w:tcPr>
          <w:p w14:paraId="1F4173A8" w14:textId="374B1615" w:rsidR="000A7F26" w:rsidRPr="0083448E" w:rsidRDefault="00C804FD" w:rsidP="00394515">
            <w:pPr>
              <w:jc w:val="center"/>
              <w:rPr>
                <w:bCs/>
                <w:sz w:val="22"/>
                <w:szCs w:val="22"/>
              </w:rPr>
            </w:pPr>
            <w:r>
              <w:rPr>
                <w:bCs/>
                <w:sz w:val="22"/>
                <w:szCs w:val="22"/>
              </w:rPr>
              <w:t>8</w:t>
            </w:r>
          </w:p>
        </w:tc>
        <w:tc>
          <w:tcPr>
            <w:tcW w:w="2025" w:type="dxa"/>
            <w:tcBorders>
              <w:top w:val="single" w:sz="4" w:space="0" w:color="auto"/>
              <w:left w:val="single" w:sz="4" w:space="0" w:color="auto"/>
              <w:bottom w:val="single" w:sz="4" w:space="0" w:color="auto"/>
              <w:right w:val="single" w:sz="4" w:space="0" w:color="auto"/>
            </w:tcBorders>
          </w:tcPr>
          <w:p w14:paraId="2CFEC8B4" w14:textId="3E645737" w:rsidR="000A7F26" w:rsidRPr="0083448E" w:rsidRDefault="005E175D" w:rsidP="00181671">
            <w:pPr>
              <w:rPr>
                <w:b/>
                <w:bCs/>
                <w:sz w:val="22"/>
                <w:szCs w:val="22"/>
              </w:rPr>
            </w:pPr>
            <w:r w:rsidRPr="0083448E">
              <w:rPr>
                <w:b/>
                <w:bCs/>
                <w:sz w:val="22"/>
                <w:szCs w:val="22"/>
              </w:rPr>
              <w:t>V</w:t>
            </w:r>
            <w:r w:rsidR="0080651C" w:rsidRPr="0083448E">
              <w:rPr>
                <w:b/>
                <w:bCs/>
                <w:sz w:val="22"/>
                <w:szCs w:val="22"/>
              </w:rPr>
              <w:t>aizdo kameros</w:t>
            </w:r>
          </w:p>
        </w:tc>
        <w:tc>
          <w:tcPr>
            <w:tcW w:w="5099" w:type="dxa"/>
            <w:tcBorders>
              <w:top w:val="single" w:sz="4" w:space="0" w:color="auto"/>
              <w:left w:val="single" w:sz="4" w:space="0" w:color="auto"/>
              <w:bottom w:val="single" w:sz="4" w:space="0" w:color="auto"/>
              <w:right w:val="single" w:sz="4" w:space="0" w:color="auto"/>
            </w:tcBorders>
          </w:tcPr>
          <w:p w14:paraId="30185EFB" w14:textId="6FF9DAC9" w:rsidR="0080651C" w:rsidRPr="0083448E" w:rsidRDefault="009B11E9" w:rsidP="009B11E9">
            <w:pPr>
              <w:pStyle w:val="Sraopastraipa"/>
              <w:numPr>
                <w:ilvl w:val="0"/>
                <w:numId w:val="40"/>
              </w:numPr>
              <w:tabs>
                <w:tab w:val="left" w:pos="271"/>
                <w:tab w:val="left" w:pos="1134"/>
                <w:tab w:val="left" w:pos="1276"/>
                <w:tab w:val="left" w:pos="1560"/>
                <w:tab w:val="left" w:pos="2410"/>
              </w:tabs>
              <w:ind w:left="-102" w:firstLine="102"/>
              <w:jc w:val="both"/>
              <w:rPr>
                <w:sz w:val="22"/>
                <w:szCs w:val="22"/>
              </w:rPr>
            </w:pPr>
            <w:r w:rsidRPr="0083448E">
              <w:rPr>
                <w:sz w:val="22"/>
                <w:szCs w:val="22"/>
              </w:rPr>
              <w:t>Visose transporto priemonėse aptarnaujančiose maršrutus</w:t>
            </w:r>
            <w:r w:rsidR="000542FF" w:rsidRPr="0083448E">
              <w:rPr>
                <w:sz w:val="22"/>
                <w:szCs w:val="22"/>
              </w:rPr>
              <w:t xml:space="preserve"> Vežėjo sąskaita</w:t>
            </w:r>
            <w:r w:rsidRPr="0083448E">
              <w:rPr>
                <w:sz w:val="22"/>
                <w:szCs w:val="22"/>
              </w:rPr>
              <w:t>, tur</w:t>
            </w:r>
            <w:r w:rsidR="00C804FD">
              <w:rPr>
                <w:sz w:val="22"/>
                <w:szCs w:val="22"/>
              </w:rPr>
              <w:t>ės</w:t>
            </w:r>
            <w:r w:rsidRPr="0083448E">
              <w:rPr>
                <w:sz w:val="22"/>
                <w:szCs w:val="22"/>
              </w:rPr>
              <w:t xml:space="preserve"> būti sumontuotos nuotolinės bilietų pardavimo kontrolės vaizdo kameros, skirtos nuotolinei vairuotojų darbo vietos ir keleivių kontrolei (atsiskaitymui, keleivių srautų stebėjimui) vykdyti</w:t>
            </w:r>
            <w:r w:rsidR="0080651C" w:rsidRPr="0083448E">
              <w:rPr>
                <w:sz w:val="22"/>
                <w:szCs w:val="22"/>
              </w:rPr>
              <w:t>.</w:t>
            </w:r>
          </w:p>
          <w:p w14:paraId="3200983A" w14:textId="77777777" w:rsidR="0080651C" w:rsidRPr="0083448E" w:rsidRDefault="0080651C" w:rsidP="009B11E9">
            <w:pPr>
              <w:tabs>
                <w:tab w:val="left" w:pos="271"/>
                <w:tab w:val="left" w:pos="1134"/>
                <w:tab w:val="left" w:pos="1276"/>
                <w:tab w:val="left" w:pos="1560"/>
                <w:tab w:val="left" w:pos="2410"/>
              </w:tabs>
              <w:ind w:left="-102" w:firstLine="102"/>
              <w:contextualSpacing/>
              <w:jc w:val="both"/>
              <w:rPr>
                <w:sz w:val="22"/>
                <w:szCs w:val="22"/>
              </w:rPr>
            </w:pPr>
          </w:p>
          <w:p w14:paraId="534E5963" w14:textId="49855D35" w:rsidR="005E175D" w:rsidRPr="00310BFB" w:rsidRDefault="005E175D" w:rsidP="009B11E9">
            <w:pPr>
              <w:pStyle w:val="Sraopastraipa"/>
              <w:numPr>
                <w:ilvl w:val="0"/>
                <w:numId w:val="40"/>
              </w:numPr>
              <w:tabs>
                <w:tab w:val="left" w:pos="271"/>
                <w:tab w:val="left" w:pos="1134"/>
                <w:tab w:val="left" w:pos="1276"/>
                <w:tab w:val="left" w:pos="1560"/>
                <w:tab w:val="left" w:pos="2410"/>
              </w:tabs>
              <w:ind w:left="-102" w:firstLine="102"/>
              <w:jc w:val="both"/>
              <w:rPr>
                <w:bCs/>
                <w:sz w:val="22"/>
                <w:szCs w:val="22"/>
              </w:rPr>
            </w:pPr>
            <w:r w:rsidRPr="0083448E">
              <w:rPr>
                <w:sz w:val="22"/>
                <w:szCs w:val="22"/>
              </w:rPr>
              <w:t>Vaizdo kameros tur</w:t>
            </w:r>
            <w:r w:rsidR="00C804FD">
              <w:rPr>
                <w:sz w:val="22"/>
                <w:szCs w:val="22"/>
              </w:rPr>
              <w:t xml:space="preserve">ės </w:t>
            </w:r>
            <w:r w:rsidRPr="0083448E">
              <w:rPr>
                <w:sz w:val="22"/>
                <w:szCs w:val="22"/>
              </w:rPr>
              <w:t>įrašinėti vaizdą ne prastesne nei 720p raiška, su galimybe užsakovui peržiūrėti retrospektyvinį vaizdo įrašą ne trumpesnį nei 7 dienų laikotarpyje ir (arba) peržiūrėti vaizdo kamerų įrašus realiu laiku. Kamerų įrašymo įrenginys turi turėti galimybę prie jo jungtis nuotoliniu būdu (tiesiogine transliacija internetu).</w:t>
            </w:r>
          </w:p>
          <w:p w14:paraId="1F0F2EA6" w14:textId="47AD8956" w:rsidR="00310BFB" w:rsidRPr="0083448E" w:rsidRDefault="00310BFB" w:rsidP="009B11E9">
            <w:pPr>
              <w:pStyle w:val="Sraopastraipa"/>
              <w:numPr>
                <w:ilvl w:val="0"/>
                <w:numId w:val="40"/>
              </w:numPr>
              <w:tabs>
                <w:tab w:val="left" w:pos="271"/>
                <w:tab w:val="left" w:pos="1134"/>
                <w:tab w:val="left" w:pos="1276"/>
                <w:tab w:val="left" w:pos="1560"/>
                <w:tab w:val="left" w:pos="2410"/>
              </w:tabs>
              <w:ind w:left="-102" w:firstLine="102"/>
              <w:jc w:val="both"/>
              <w:rPr>
                <w:bCs/>
                <w:sz w:val="22"/>
                <w:szCs w:val="22"/>
              </w:rPr>
            </w:pPr>
            <w:r w:rsidRPr="00310BFB">
              <w:rPr>
                <w:bCs/>
                <w:sz w:val="22"/>
                <w:szCs w:val="22"/>
              </w:rPr>
              <w:t>vaizdo stebėjimo įranga prival</w:t>
            </w:r>
            <w:r w:rsidR="00C804FD">
              <w:rPr>
                <w:bCs/>
                <w:sz w:val="22"/>
                <w:szCs w:val="22"/>
              </w:rPr>
              <w:t>ės</w:t>
            </w:r>
            <w:r w:rsidRPr="00310BFB">
              <w:rPr>
                <w:bCs/>
                <w:sz w:val="22"/>
                <w:szCs w:val="22"/>
              </w:rPr>
              <w:t xml:space="preserve"> rodyti tinkamą datą ir laiką, autobuso identifikacinį numerį vaizdo fiksavimo metu. Šie parametrai turi būti matomi vaizdo stebėjimo įrangos užfiksuotame vaizdo įraše.</w:t>
            </w:r>
          </w:p>
          <w:p w14:paraId="5BDCC921" w14:textId="49C7777A" w:rsidR="0080651C" w:rsidRPr="0083448E" w:rsidRDefault="0080651C" w:rsidP="009B11E9">
            <w:pPr>
              <w:pStyle w:val="Sraopastraipa"/>
              <w:numPr>
                <w:ilvl w:val="0"/>
                <w:numId w:val="40"/>
              </w:numPr>
              <w:tabs>
                <w:tab w:val="left" w:pos="271"/>
                <w:tab w:val="left" w:pos="1134"/>
                <w:tab w:val="left" w:pos="1276"/>
                <w:tab w:val="left" w:pos="1560"/>
                <w:tab w:val="left" w:pos="2410"/>
              </w:tabs>
              <w:ind w:left="-102" w:firstLine="102"/>
              <w:jc w:val="both"/>
              <w:rPr>
                <w:sz w:val="22"/>
                <w:szCs w:val="22"/>
              </w:rPr>
            </w:pPr>
            <w:r w:rsidRPr="0083448E">
              <w:rPr>
                <w:sz w:val="22"/>
                <w:szCs w:val="22"/>
              </w:rPr>
              <w:t>Su galimybe, iškirpti ir peržiūrėti konkretaus laiko tarpo, kamerų užfiksuotus duomenis peržiūrai (tam tikrų valandų intervalo ir pan.).</w:t>
            </w:r>
          </w:p>
          <w:p w14:paraId="45665E9B" w14:textId="3F78B3FE" w:rsidR="000127F1" w:rsidRPr="0083448E" w:rsidRDefault="005E175D" w:rsidP="009B11E9">
            <w:pPr>
              <w:pStyle w:val="Sraopastraipa"/>
              <w:numPr>
                <w:ilvl w:val="0"/>
                <w:numId w:val="40"/>
              </w:numPr>
              <w:tabs>
                <w:tab w:val="left" w:pos="271"/>
              </w:tabs>
              <w:ind w:left="-102" w:firstLine="102"/>
              <w:jc w:val="both"/>
              <w:rPr>
                <w:sz w:val="22"/>
                <w:szCs w:val="22"/>
              </w:rPr>
            </w:pPr>
            <w:r w:rsidRPr="0083448E">
              <w:rPr>
                <w:sz w:val="22"/>
                <w:szCs w:val="22"/>
              </w:rPr>
              <w:t>Vaizdo</w:t>
            </w:r>
            <w:r w:rsidR="000127F1" w:rsidRPr="0083448E">
              <w:rPr>
                <w:sz w:val="22"/>
                <w:szCs w:val="22"/>
              </w:rPr>
              <w:t xml:space="preserve"> kameros</w:t>
            </w:r>
            <w:r w:rsidRPr="0083448E">
              <w:rPr>
                <w:sz w:val="22"/>
                <w:szCs w:val="22"/>
              </w:rPr>
              <w:t xml:space="preserve"> </w:t>
            </w:r>
            <w:r w:rsidR="00C804FD" w:rsidRPr="00310BFB">
              <w:rPr>
                <w:bCs/>
                <w:sz w:val="22"/>
                <w:szCs w:val="22"/>
              </w:rPr>
              <w:t>prival</w:t>
            </w:r>
            <w:r w:rsidR="00C804FD">
              <w:rPr>
                <w:bCs/>
                <w:sz w:val="22"/>
                <w:szCs w:val="22"/>
              </w:rPr>
              <w:t>ės</w:t>
            </w:r>
            <w:r w:rsidR="00C804FD" w:rsidRPr="00310BFB">
              <w:rPr>
                <w:bCs/>
                <w:sz w:val="22"/>
                <w:szCs w:val="22"/>
              </w:rPr>
              <w:t xml:space="preserve"> </w:t>
            </w:r>
            <w:r w:rsidR="000127F1" w:rsidRPr="0083448E">
              <w:rPr>
                <w:sz w:val="22"/>
                <w:szCs w:val="22"/>
              </w:rPr>
              <w:t>filmuo</w:t>
            </w:r>
            <w:r w:rsidRPr="0083448E">
              <w:rPr>
                <w:sz w:val="22"/>
                <w:szCs w:val="22"/>
              </w:rPr>
              <w:t xml:space="preserve">ti </w:t>
            </w:r>
            <w:r w:rsidR="000127F1" w:rsidRPr="0083448E">
              <w:rPr>
                <w:sz w:val="22"/>
                <w:szCs w:val="22"/>
              </w:rPr>
              <w:t>transporto priemonės vidų</w:t>
            </w:r>
            <w:r w:rsidR="009B11E9" w:rsidRPr="0083448E">
              <w:rPr>
                <w:sz w:val="22"/>
                <w:szCs w:val="22"/>
              </w:rPr>
              <w:t xml:space="preserve">, </w:t>
            </w:r>
            <w:r w:rsidR="000127F1" w:rsidRPr="0083448E">
              <w:rPr>
                <w:sz w:val="22"/>
                <w:szCs w:val="22"/>
              </w:rPr>
              <w:t>turi matytis bilietų pardavimo vieta.</w:t>
            </w:r>
          </w:p>
        </w:tc>
        <w:tc>
          <w:tcPr>
            <w:tcW w:w="265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3484983" w14:textId="2520433C" w:rsidR="000A7F26" w:rsidRPr="0083448E" w:rsidRDefault="00C804FD" w:rsidP="00394515">
            <w:pPr>
              <w:jc w:val="both"/>
              <w:rPr>
                <w:sz w:val="22"/>
                <w:szCs w:val="22"/>
              </w:rPr>
            </w:pPr>
            <w:r>
              <w:rPr>
                <w:sz w:val="22"/>
                <w:szCs w:val="22"/>
              </w:rPr>
              <w:t>Pasiūlymo teikimo metu tiekėjo nepildoma.</w:t>
            </w:r>
          </w:p>
        </w:tc>
      </w:tr>
      <w:tr w:rsidR="0080651C" w:rsidRPr="0083448E" w14:paraId="20FB2274" w14:textId="77777777" w:rsidTr="00C804FD">
        <w:trPr>
          <w:jc w:val="center"/>
        </w:trPr>
        <w:tc>
          <w:tcPr>
            <w:tcW w:w="570" w:type="dxa"/>
            <w:tcBorders>
              <w:top w:val="single" w:sz="4" w:space="0" w:color="auto"/>
              <w:left w:val="single" w:sz="4" w:space="0" w:color="auto"/>
              <w:bottom w:val="single" w:sz="4" w:space="0" w:color="auto"/>
              <w:right w:val="single" w:sz="4" w:space="0" w:color="auto"/>
            </w:tcBorders>
          </w:tcPr>
          <w:p w14:paraId="7F825B12" w14:textId="10D5AEF8" w:rsidR="0080651C" w:rsidRPr="0083448E" w:rsidRDefault="00C804FD" w:rsidP="00394515">
            <w:pPr>
              <w:jc w:val="center"/>
              <w:rPr>
                <w:bCs/>
                <w:sz w:val="22"/>
                <w:szCs w:val="22"/>
              </w:rPr>
            </w:pPr>
            <w:r>
              <w:rPr>
                <w:bCs/>
                <w:sz w:val="22"/>
                <w:szCs w:val="22"/>
              </w:rPr>
              <w:t>9</w:t>
            </w:r>
          </w:p>
        </w:tc>
        <w:tc>
          <w:tcPr>
            <w:tcW w:w="2025" w:type="dxa"/>
            <w:tcBorders>
              <w:top w:val="single" w:sz="4" w:space="0" w:color="auto"/>
              <w:left w:val="single" w:sz="4" w:space="0" w:color="auto"/>
              <w:bottom w:val="single" w:sz="4" w:space="0" w:color="auto"/>
              <w:right w:val="single" w:sz="4" w:space="0" w:color="auto"/>
            </w:tcBorders>
          </w:tcPr>
          <w:p w14:paraId="46ECB53A" w14:textId="54FF0EDB" w:rsidR="0080651C" w:rsidRPr="0083448E" w:rsidRDefault="009064BC" w:rsidP="00181671">
            <w:pPr>
              <w:rPr>
                <w:b/>
                <w:bCs/>
                <w:sz w:val="22"/>
                <w:szCs w:val="22"/>
              </w:rPr>
            </w:pPr>
            <w:r w:rsidRPr="0083448E">
              <w:rPr>
                <w:b/>
                <w:bCs/>
                <w:sz w:val="22"/>
                <w:szCs w:val="22"/>
              </w:rPr>
              <w:t>Transporto priemonių nuotolinio stebėjimo</w:t>
            </w:r>
            <w:r w:rsidR="000542FF" w:rsidRPr="0083448E">
              <w:rPr>
                <w:b/>
                <w:bCs/>
                <w:sz w:val="22"/>
                <w:szCs w:val="22"/>
              </w:rPr>
              <w:t xml:space="preserve"> – buvimo vietos realiu laiku (GPS)</w:t>
            </w:r>
          </w:p>
        </w:tc>
        <w:tc>
          <w:tcPr>
            <w:tcW w:w="5099" w:type="dxa"/>
            <w:tcBorders>
              <w:top w:val="single" w:sz="4" w:space="0" w:color="auto"/>
              <w:left w:val="single" w:sz="4" w:space="0" w:color="auto"/>
              <w:bottom w:val="single" w:sz="4" w:space="0" w:color="auto"/>
              <w:right w:val="single" w:sz="4" w:space="0" w:color="auto"/>
            </w:tcBorders>
          </w:tcPr>
          <w:p w14:paraId="11BFB869" w14:textId="5AD79C0A" w:rsidR="0080651C" w:rsidRPr="0083448E" w:rsidRDefault="00DC62BA" w:rsidP="0080651C">
            <w:pPr>
              <w:tabs>
                <w:tab w:val="left" w:pos="851"/>
                <w:tab w:val="left" w:pos="1134"/>
                <w:tab w:val="left" w:pos="1276"/>
                <w:tab w:val="left" w:pos="1560"/>
                <w:tab w:val="left" w:pos="2410"/>
              </w:tabs>
              <w:contextualSpacing/>
              <w:jc w:val="both"/>
              <w:rPr>
                <w:sz w:val="22"/>
                <w:szCs w:val="22"/>
              </w:rPr>
            </w:pPr>
            <w:r w:rsidRPr="0083448E">
              <w:rPr>
                <w:sz w:val="22"/>
                <w:szCs w:val="22"/>
              </w:rPr>
              <w:t>Vežėjas, savo sąskaita visą sutarties galiojimo laikotarpį privalės užtikrinti, kad maršrutus aptarnausiančiose Transporto priemonėse veiks transporto priemonių nuotolinio</w:t>
            </w:r>
            <w:r w:rsidR="00FB5717" w:rsidRPr="0083448E">
              <w:rPr>
                <w:sz w:val="22"/>
                <w:szCs w:val="22"/>
              </w:rPr>
              <w:t xml:space="preserve"> </w:t>
            </w:r>
            <w:r w:rsidR="004974E9">
              <w:rPr>
                <w:sz w:val="22"/>
                <w:szCs w:val="22"/>
              </w:rPr>
              <w:t xml:space="preserve">stebėjimo </w:t>
            </w:r>
            <w:r w:rsidR="00FB5717" w:rsidRPr="0083448E">
              <w:rPr>
                <w:sz w:val="22"/>
                <w:szCs w:val="22"/>
              </w:rPr>
              <w:t>(buvimo vietos realiu laiku „GPS“)</w:t>
            </w:r>
            <w:r w:rsidRPr="0083448E">
              <w:rPr>
                <w:sz w:val="22"/>
                <w:szCs w:val="22"/>
              </w:rPr>
              <w:t xml:space="preserve"> sistema. Transporto priemonių real</w:t>
            </w:r>
            <w:r w:rsidR="00FB5717" w:rsidRPr="0083448E">
              <w:rPr>
                <w:sz w:val="22"/>
                <w:szCs w:val="22"/>
              </w:rPr>
              <w:t>iu</w:t>
            </w:r>
            <w:r w:rsidRPr="0083448E">
              <w:rPr>
                <w:sz w:val="22"/>
                <w:szCs w:val="22"/>
              </w:rPr>
              <w:t xml:space="preserve"> laik</w:t>
            </w:r>
            <w:r w:rsidR="00FB5717" w:rsidRPr="0083448E">
              <w:rPr>
                <w:sz w:val="22"/>
                <w:szCs w:val="22"/>
              </w:rPr>
              <w:t xml:space="preserve">u buvimo vietos </w:t>
            </w:r>
            <w:r w:rsidRPr="0083448E">
              <w:rPr>
                <w:sz w:val="22"/>
                <w:szCs w:val="22"/>
              </w:rPr>
              <w:t xml:space="preserve">duomenys bus perduodami į serverius ir sistemas, duomenų </w:t>
            </w:r>
            <w:r w:rsidR="005D414D" w:rsidRPr="0083448E">
              <w:rPr>
                <w:sz w:val="22"/>
                <w:szCs w:val="22"/>
              </w:rPr>
              <w:t xml:space="preserve">skirtų </w:t>
            </w:r>
            <w:r w:rsidRPr="0083448E">
              <w:rPr>
                <w:sz w:val="22"/>
                <w:szCs w:val="22"/>
              </w:rPr>
              <w:t>internet</w:t>
            </w:r>
            <w:r w:rsidR="00FB5717" w:rsidRPr="0083448E">
              <w:rPr>
                <w:sz w:val="22"/>
                <w:szCs w:val="22"/>
              </w:rPr>
              <w:t>e</w:t>
            </w:r>
            <w:r w:rsidRPr="0083448E">
              <w:rPr>
                <w:sz w:val="22"/>
                <w:szCs w:val="22"/>
              </w:rPr>
              <w:t xml:space="preserve"> </w:t>
            </w:r>
            <w:r w:rsidR="00FB5717" w:rsidRPr="0083448E">
              <w:rPr>
                <w:sz w:val="22"/>
                <w:szCs w:val="22"/>
              </w:rPr>
              <w:t>(</w:t>
            </w:r>
            <w:hyperlink r:id="rId24" w:anchor="bus/map" w:history="1">
              <w:r w:rsidR="00FB5717" w:rsidRPr="00EB7328">
                <w:rPr>
                  <w:rStyle w:val="Hipersaitas"/>
                  <w:sz w:val="22"/>
                  <w:szCs w:val="22"/>
                </w:rPr>
                <w:t>stops.lt</w:t>
              </w:r>
            </w:hyperlink>
            <w:r w:rsidR="00FB5717" w:rsidRPr="0083448E">
              <w:rPr>
                <w:sz w:val="22"/>
                <w:szCs w:val="22"/>
              </w:rPr>
              <w:t xml:space="preserve">, </w:t>
            </w:r>
            <w:hyperlink r:id="rId25" w:anchor="lt" w:history="1">
              <w:r w:rsidR="00FB5717" w:rsidRPr="00EB7328">
                <w:rPr>
                  <w:rStyle w:val="Hipersaitas"/>
                  <w:sz w:val="22"/>
                  <w:szCs w:val="22"/>
                </w:rPr>
                <w:t>m.stops.lt</w:t>
              </w:r>
            </w:hyperlink>
            <w:r w:rsidR="003B175A" w:rsidRPr="0083448E">
              <w:rPr>
                <w:sz w:val="22"/>
                <w:szCs w:val="22"/>
              </w:rPr>
              <w:t xml:space="preserve"> ir</w:t>
            </w:r>
            <w:r w:rsidR="00FB5717" w:rsidRPr="0083448E">
              <w:rPr>
                <w:sz w:val="22"/>
                <w:szCs w:val="22"/>
              </w:rPr>
              <w:t xml:space="preserve"> </w:t>
            </w:r>
            <w:r w:rsidR="00C85678" w:rsidRPr="000251C3">
              <w:rPr>
                <w:color w:val="FF0000"/>
                <w:szCs w:val="24"/>
              </w:rPr>
              <w:t xml:space="preserve"> </w:t>
            </w:r>
            <w:r w:rsidR="00C85678" w:rsidRPr="00C85678">
              <w:rPr>
                <w:szCs w:val="24"/>
              </w:rPr>
              <w:t xml:space="preserve">IS „Vintra“/ </w:t>
            </w:r>
            <w:hyperlink r:id="rId26" w:history="1">
              <w:r w:rsidR="00FB5717" w:rsidRPr="00EB7328">
                <w:rPr>
                  <w:rStyle w:val="Hipersaitas"/>
                  <w:sz w:val="22"/>
                  <w:szCs w:val="22"/>
                </w:rPr>
                <w:t>visimarsrutai.lt</w:t>
              </w:r>
            </w:hyperlink>
            <w:r w:rsidR="00FB5717" w:rsidRPr="0083448E">
              <w:rPr>
                <w:sz w:val="22"/>
                <w:szCs w:val="22"/>
              </w:rPr>
              <w:t>)</w:t>
            </w:r>
            <w:r w:rsidR="00DB6CC5" w:rsidRPr="0083448E">
              <w:rPr>
                <w:sz w:val="22"/>
                <w:szCs w:val="22"/>
              </w:rPr>
              <w:t xml:space="preserve"> atvaizdavimui</w:t>
            </w:r>
            <w:r w:rsidR="00FB5717" w:rsidRPr="0083448E">
              <w:rPr>
                <w:sz w:val="22"/>
                <w:szCs w:val="22"/>
              </w:rPr>
              <w:t>.</w:t>
            </w:r>
          </w:p>
          <w:p w14:paraId="716BF83F" w14:textId="77777777" w:rsidR="00FB5717" w:rsidRPr="0083448E" w:rsidRDefault="00FB5717" w:rsidP="0080651C">
            <w:pPr>
              <w:tabs>
                <w:tab w:val="left" w:pos="851"/>
                <w:tab w:val="left" w:pos="1134"/>
                <w:tab w:val="left" w:pos="1276"/>
                <w:tab w:val="left" w:pos="1560"/>
                <w:tab w:val="left" w:pos="2410"/>
              </w:tabs>
              <w:contextualSpacing/>
              <w:jc w:val="both"/>
              <w:rPr>
                <w:color w:val="FF0000"/>
                <w:sz w:val="22"/>
                <w:szCs w:val="22"/>
              </w:rPr>
            </w:pPr>
          </w:p>
          <w:p w14:paraId="01F15D4C" w14:textId="407A9F86" w:rsidR="00FB5717" w:rsidRPr="0083448E" w:rsidRDefault="00FB5717" w:rsidP="00FB5717">
            <w:pPr>
              <w:pStyle w:val="Betarp"/>
              <w:tabs>
                <w:tab w:val="left" w:pos="567"/>
                <w:tab w:val="left" w:pos="709"/>
                <w:tab w:val="left" w:pos="993"/>
                <w:tab w:val="left" w:pos="1134"/>
              </w:tabs>
              <w:jc w:val="both"/>
              <w:rPr>
                <w:rFonts w:ascii="Times New Roman" w:hAnsi="Times New Roman"/>
                <w:i/>
                <w:iCs/>
                <w:sz w:val="22"/>
                <w:szCs w:val="22"/>
              </w:rPr>
            </w:pPr>
            <w:r w:rsidRPr="005D414D">
              <w:rPr>
                <w:rStyle w:val="Hipersaitas"/>
                <w:rFonts w:ascii="Times New Roman" w:hAnsi="Times New Roman"/>
                <w:b/>
                <w:bCs/>
                <w:i/>
                <w:iCs/>
                <w:color w:val="002060"/>
                <w:sz w:val="22"/>
                <w:szCs w:val="22"/>
                <w:u w:val="none"/>
              </w:rPr>
              <w:t xml:space="preserve">Pastaba. </w:t>
            </w:r>
            <w:r w:rsidRPr="005D414D">
              <w:rPr>
                <w:rStyle w:val="FontStyle11"/>
                <w:i/>
                <w:iCs/>
                <w:color w:val="002060"/>
              </w:rPr>
              <w:t xml:space="preserve">Vežėjo sąskaita, įsigyjama realaus laiko duomenų stebėjimui reikalinga „GPS“ sistema (programinė ir kt. </w:t>
            </w:r>
            <w:r w:rsidR="00DB6CC5" w:rsidRPr="005D414D">
              <w:rPr>
                <w:rStyle w:val="FontStyle11"/>
                <w:i/>
                <w:iCs/>
                <w:color w:val="002060"/>
              </w:rPr>
              <w:t xml:space="preserve">techninė </w:t>
            </w:r>
            <w:r w:rsidRPr="005D414D">
              <w:rPr>
                <w:rStyle w:val="FontStyle11"/>
                <w:i/>
                <w:iCs/>
                <w:color w:val="002060"/>
              </w:rPr>
              <w:t xml:space="preserve">duomenų perdavimui būtina įranga), turi derėti su Pirkėjo </w:t>
            </w:r>
            <w:r w:rsidR="00DB6CC5" w:rsidRPr="005D414D">
              <w:rPr>
                <w:rStyle w:val="FontStyle11"/>
                <w:i/>
                <w:iCs/>
                <w:color w:val="002060"/>
              </w:rPr>
              <w:t xml:space="preserve">įsigyta ir </w:t>
            </w:r>
            <w:r w:rsidRPr="005D414D">
              <w:rPr>
                <w:rStyle w:val="FontStyle11"/>
                <w:i/>
                <w:iCs/>
                <w:color w:val="002060"/>
              </w:rPr>
              <w:t>naudojama programine įranga „Pikas“, kuria yra sudarinėjami Alytaus rajono savivaldybės priemiestinių autobusų maršrutų tvarkaraščiai).</w:t>
            </w:r>
            <w:r w:rsidR="00FB3A7C">
              <w:rPr>
                <w:rStyle w:val="FontStyle11"/>
                <w:i/>
                <w:iCs/>
                <w:color w:val="002060"/>
              </w:rPr>
              <w:t xml:space="preserve"> </w:t>
            </w:r>
            <w:r w:rsidRPr="005D414D">
              <w:rPr>
                <w:rFonts w:ascii="Times New Roman" w:hAnsi="Times New Roman"/>
                <w:i/>
                <w:iCs/>
                <w:color w:val="002060"/>
                <w:sz w:val="22"/>
                <w:szCs w:val="22"/>
              </w:rPr>
              <w:t xml:space="preserve">Kadangi Savivaldybė yra įsigijusi programinės įrangos „Pikas“ licenciją, </w:t>
            </w:r>
            <w:r w:rsidR="00DB6CC5" w:rsidRPr="005D414D">
              <w:rPr>
                <w:rFonts w:ascii="Times New Roman" w:hAnsi="Times New Roman"/>
                <w:i/>
                <w:iCs/>
                <w:color w:val="002060"/>
                <w:sz w:val="22"/>
                <w:szCs w:val="22"/>
              </w:rPr>
              <w:t>j</w:t>
            </w:r>
            <w:r w:rsidR="00DB6CC5" w:rsidRPr="005D414D">
              <w:rPr>
                <w:rFonts w:ascii="Times New Roman" w:hAnsi="Times New Roman"/>
                <w:color w:val="002060"/>
                <w:sz w:val="22"/>
                <w:szCs w:val="22"/>
              </w:rPr>
              <w:t>os</w:t>
            </w:r>
            <w:r w:rsidRPr="005D414D">
              <w:rPr>
                <w:rFonts w:ascii="Times New Roman" w:hAnsi="Times New Roman"/>
                <w:i/>
                <w:iCs/>
                <w:color w:val="002060"/>
                <w:sz w:val="22"/>
                <w:szCs w:val="22"/>
              </w:rPr>
              <w:t xml:space="preserve"> pagrindu yra sudaromi autobusų maršrutų tvarkaraščiai ir talpinami internete </w:t>
            </w:r>
            <w:hyperlink r:id="rId27" w:history="1">
              <w:r w:rsidRPr="0083448E">
                <w:rPr>
                  <w:rStyle w:val="Hipersaitas"/>
                  <w:rFonts w:ascii="Times New Roman" w:hAnsi="Times New Roman"/>
                  <w:i/>
                  <w:iCs/>
                  <w:sz w:val="22"/>
                  <w:szCs w:val="22"/>
                </w:rPr>
                <w:t>https://www.stops.lt/alytausrajonas/</w:t>
              </w:r>
            </w:hyperlink>
            <w:r w:rsidR="00DB6CC5" w:rsidRPr="0083448E">
              <w:rPr>
                <w:rFonts w:ascii="Times New Roman" w:hAnsi="Times New Roman"/>
                <w:i/>
                <w:iCs/>
                <w:sz w:val="22"/>
                <w:szCs w:val="22"/>
              </w:rPr>
              <w:t xml:space="preserve">, </w:t>
            </w:r>
            <w:hyperlink r:id="rId28" w:history="1">
              <w:r w:rsidRPr="0083448E">
                <w:rPr>
                  <w:rStyle w:val="Hipersaitas"/>
                  <w:rFonts w:ascii="Times New Roman" w:hAnsi="Times New Roman"/>
                  <w:i/>
                  <w:iCs/>
                  <w:sz w:val="22"/>
                  <w:szCs w:val="22"/>
                </w:rPr>
                <w:t>https://m.stops.lt/alytausrajonas/</w:t>
              </w:r>
            </w:hyperlink>
            <w:r w:rsidRPr="0083448E">
              <w:rPr>
                <w:rFonts w:ascii="Times New Roman" w:hAnsi="Times New Roman"/>
                <w:i/>
                <w:iCs/>
                <w:sz w:val="22"/>
                <w:szCs w:val="22"/>
              </w:rPr>
              <w:t xml:space="preserve">, </w:t>
            </w:r>
            <w:hyperlink r:id="rId29" w:history="1">
              <w:r w:rsidRPr="0083448E">
                <w:rPr>
                  <w:rStyle w:val="Hipersaitas"/>
                  <w:rFonts w:ascii="Times New Roman" w:hAnsi="Times New Roman"/>
                  <w:i/>
                  <w:iCs/>
                  <w:sz w:val="22"/>
                  <w:szCs w:val="22"/>
                </w:rPr>
                <w:t>https://www.visimarsrutai.lt/</w:t>
              </w:r>
            </w:hyperlink>
            <w:r w:rsidRPr="0083448E">
              <w:rPr>
                <w:rFonts w:ascii="Times New Roman" w:hAnsi="Times New Roman"/>
                <w:i/>
                <w:iCs/>
                <w:sz w:val="22"/>
                <w:szCs w:val="22"/>
              </w:rPr>
              <w:t>)</w:t>
            </w:r>
            <w:r w:rsidRPr="0083448E">
              <w:rPr>
                <w:rStyle w:val="FontStyle11"/>
                <w:i/>
                <w:iCs/>
              </w:rPr>
              <w:t>.</w:t>
            </w:r>
          </w:p>
        </w:tc>
        <w:tc>
          <w:tcPr>
            <w:tcW w:w="265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394DD51" w14:textId="577B979E" w:rsidR="0080651C" w:rsidRPr="0083448E" w:rsidRDefault="00C804FD" w:rsidP="00394515">
            <w:pPr>
              <w:jc w:val="both"/>
              <w:rPr>
                <w:sz w:val="22"/>
                <w:szCs w:val="22"/>
              </w:rPr>
            </w:pPr>
            <w:r>
              <w:rPr>
                <w:sz w:val="22"/>
                <w:szCs w:val="22"/>
              </w:rPr>
              <w:t>Pasiūlymo teikimo metu tiekėjo nepildoma.</w:t>
            </w:r>
          </w:p>
        </w:tc>
      </w:tr>
      <w:tr w:rsidR="006E5616" w:rsidRPr="0083448E" w14:paraId="3ABC42AC" w14:textId="77777777" w:rsidTr="005D414D">
        <w:trPr>
          <w:trHeight w:val="2060"/>
          <w:jc w:val="center"/>
        </w:trPr>
        <w:tc>
          <w:tcPr>
            <w:tcW w:w="570" w:type="dxa"/>
          </w:tcPr>
          <w:p w14:paraId="08A61E65" w14:textId="31321837" w:rsidR="005808FE" w:rsidRPr="0083448E" w:rsidRDefault="00310BFB" w:rsidP="00394515">
            <w:pPr>
              <w:jc w:val="center"/>
              <w:rPr>
                <w:bCs/>
                <w:sz w:val="22"/>
                <w:szCs w:val="22"/>
              </w:rPr>
            </w:pPr>
            <w:r>
              <w:rPr>
                <w:bCs/>
                <w:sz w:val="22"/>
                <w:szCs w:val="22"/>
              </w:rPr>
              <w:lastRenderedPageBreak/>
              <w:t>1</w:t>
            </w:r>
            <w:r w:rsidR="00C804FD">
              <w:rPr>
                <w:bCs/>
                <w:sz w:val="22"/>
                <w:szCs w:val="22"/>
              </w:rPr>
              <w:t>0</w:t>
            </w:r>
          </w:p>
        </w:tc>
        <w:tc>
          <w:tcPr>
            <w:tcW w:w="2025" w:type="dxa"/>
          </w:tcPr>
          <w:p w14:paraId="67E8BCC4" w14:textId="4C103F3F" w:rsidR="005808FE" w:rsidRPr="0083448E" w:rsidRDefault="000542FF" w:rsidP="00F4267A">
            <w:pPr>
              <w:jc w:val="both"/>
              <w:rPr>
                <w:b/>
                <w:sz w:val="22"/>
                <w:szCs w:val="22"/>
              </w:rPr>
            </w:pPr>
            <w:r w:rsidRPr="0083448E">
              <w:rPr>
                <w:b/>
                <w:sz w:val="22"/>
                <w:szCs w:val="22"/>
              </w:rPr>
              <w:t>Kasos aparatas</w:t>
            </w:r>
          </w:p>
        </w:tc>
        <w:tc>
          <w:tcPr>
            <w:tcW w:w="5099" w:type="dxa"/>
          </w:tcPr>
          <w:p w14:paraId="69A24475" w14:textId="3F8A8B9D" w:rsidR="00DC62BA" w:rsidRPr="0083448E" w:rsidRDefault="00DC62BA" w:rsidP="00DC62BA">
            <w:pPr>
              <w:pStyle w:val="Sraopastraipa"/>
              <w:numPr>
                <w:ilvl w:val="0"/>
                <w:numId w:val="41"/>
              </w:numPr>
              <w:tabs>
                <w:tab w:val="left" w:pos="263"/>
                <w:tab w:val="left" w:pos="405"/>
                <w:tab w:val="left" w:pos="993"/>
              </w:tabs>
              <w:ind w:left="0" w:hanging="20"/>
              <w:jc w:val="both"/>
              <w:rPr>
                <w:bCs/>
                <w:color w:val="000000" w:themeColor="text1"/>
                <w:sz w:val="22"/>
                <w:szCs w:val="22"/>
              </w:rPr>
            </w:pPr>
            <w:r w:rsidRPr="0083448E">
              <w:rPr>
                <w:sz w:val="22"/>
                <w:szCs w:val="22"/>
              </w:rPr>
              <w:t>Transporto priemonėse, aptarnaujančiose  maršrutus, Vežėjo sąskaita</w:t>
            </w:r>
            <w:r w:rsidRPr="0083448E">
              <w:rPr>
                <w:color w:val="FF0000"/>
                <w:sz w:val="22"/>
                <w:szCs w:val="22"/>
              </w:rPr>
              <w:t xml:space="preserve"> </w:t>
            </w:r>
            <w:r w:rsidRPr="0083448E">
              <w:rPr>
                <w:sz w:val="22"/>
                <w:szCs w:val="22"/>
              </w:rPr>
              <w:t>turi būti sumontuota ir tinkamai veikianti bilietų spausdinimo įranga.</w:t>
            </w:r>
          </w:p>
          <w:p w14:paraId="5CEC205C" w14:textId="77777777" w:rsidR="00DC62BA" w:rsidRPr="0083448E" w:rsidRDefault="00DC62BA" w:rsidP="00DC62BA">
            <w:pPr>
              <w:tabs>
                <w:tab w:val="left" w:pos="263"/>
                <w:tab w:val="left" w:pos="405"/>
              </w:tabs>
              <w:ind w:hanging="20"/>
              <w:jc w:val="both"/>
              <w:rPr>
                <w:b/>
                <w:sz w:val="22"/>
                <w:szCs w:val="22"/>
              </w:rPr>
            </w:pPr>
          </w:p>
          <w:p w14:paraId="37E3C2FA" w14:textId="55AF4FC4" w:rsidR="005808FE" w:rsidRPr="0083448E" w:rsidRDefault="00DC62BA" w:rsidP="00DC62BA">
            <w:pPr>
              <w:pStyle w:val="Sraopastraipa"/>
              <w:numPr>
                <w:ilvl w:val="0"/>
                <w:numId w:val="41"/>
              </w:numPr>
              <w:tabs>
                <w:tab w:val="left" w:pos="263"/>
                <w:tab w:val="left" w:pos="405"/>
              </w:tabs>
              <w:ind w:left="0" w:hanging="20"/>
              <w:jc w:val="both"/>
              <w:rPr>
                <w:bCs/>
                <w:sz w:val="22"/>
                <w:szCs w:val="22"/>
              </w:rPr>
            </w:pPr>
            <w:r w:rsidRPr="0083448E">
              <w:rPr>
                <w:bCs/>
                <w:sz w:val="22"/>
                <w:szCs w:val="22"/>
              </w:rPr>
              <w:t>Vežėjas</w:t>
            </w:r>
            <w:r w:rsidR="005808FE" w:rsidRPr="0083448E">
              <w:rPr>
                <w:bCs/>
                <w:sz w:val="22"/>
                <w:szCs w:val="22"/>
              </w:rPr>
              <w:t xml:space="preserve"> privalo savo lėšomis pasirūpinti kasos aparatu, kuriame būtų užprogramuotos kainos ir maršruto duomenys: maršruto numeris, visos įlaipinimo ir išlaipinimo stotelės ir atitinkamos jų variacijų kainos, lengvatos dydis ir pan.</w:t>
            </w:r>
          </w:p>
        </w:tc>
        <w:tc>
          <w:tcPr>
            <w:tcW w:w="2656" w:type="dxa"/>
          </w:tcPr>
          <w:p w14:paraId="37BBCD35" w14:textId="6B2E0D05" w:rsidR="005808FE" w:rsidRPr="0083448E" w:rsidRDefault="00C804FD" w:rsidP="00394515">
            <w:pPr>
              <w:jc w:val="both"/>
              <w:rPr>
                <w:b/>
                <w:sz w:val="22"/>
                <w:szCs w:val="22"/>
              </w:rPr>
            </w:pPr>
            <w:r>
              <w:rPr>
                <w:sz w:val="22"/>
                <w:szCs w:val="22"/>
              </w:rPr>
              <w:t>Pasiūlymo teikimo metu tiekėjas užtikrina, kad sutarties vykdymo metu TP atitiks keliamam reikalavimui.</w:t>
            </w:r>
          </w:p>
        </w:tc>
      </w:tr>
      <w:tr w:rsidR="00C84D7C" w:rsidRPr="0083448E" w14:paraId="54598E88" w14:textId="77777777" w:rsidTr="00DC62BA">
        <w:trPr>
          <w:jc w:val="center"/>
        </w:trPr>
        <w:tc>
          <w:tcPr>
            <w:tcW w:w="570" w:type="dxa"/>
          </w:tcPr>
          <w:p w14:paraId="635680D9" w14:textId="780A555A" w:rsidR="00C84D7C" w:rsidRPr="0083448E" w:rsidRDefault="00C804FD" w:rsidP="00C84D7C">
            <w:pPr>
              <w:jc w:val="center"/>
              <w:rPr>
                <w:bCs/>
                <w:sz w:val="22"/>
                <w:szCs w:val="22"/>
              </w:rPr>
            </w:pPr>
            <w:r>
              <w:rPr>
                <w:bCs/>
                <w:sz w:val="22"/>
                <w:szCs w:val="22"/>
              </w:rPr>
              <w:t>11</w:t>
            </w:r>
          </w:p>
        </w:tc>
        <w:tc>
          <w:tcPr>
            <w:tcW w:w="2025" w:type="dxa"/>
          </w:tcPr>
          <w:p w14:paraId="122B5C38" w14:textId="309220AA" w:rsidR="00C84D7C" w:rsidRPr="0083448E" w:rsidRDefault="00FB3A7C" w:rsidP="00C84D7C">
            <w:pPr>
              <w:rPr>
                <w:b/>
                <w:sz w:val="22"/>
                <w:szCs w:val="22"/>
              </w:rPr>
            </w:pPr>
            <w:r>
              <w:rPr>
                <w:color w:val="000000" w:themeColor="text1"/>
                <w:sz w:val="22"/>
                <w:szCs w:val="22"/>
              </w:rPr>
              <w:t>O</w:t>
            </w:r>
            <w:r>
              <w:rPr>
                <w:color w:val="000000" w:themeColor="text1"/>
              </w:rPr>
              <w:t xml:space="preserve">ro </w:t>
            </w:r>
            <w:r w:rsidRPr="0083448E">
              <w:rPr>
                <w:color w:val="000000" w:themeColor="text1"/>
                <w:sz w:val="22"/>
                <w:szCs w:val="22"/>
              </w:rPr>
              <w:t>kondicionavimo (šildymo</w:t>
            </w:r>
            <w:r w:rsidR="00EB7328">
              <w:rPr>
                <w:color w:val="000000" w:themeColor="text1"/>
                <w:sz w:val="22"/>
                <w:szCs w:val="22"/>
              </w:rPr>
              <w:t xml:space="preserve">, </w:t>
            </w:r>
            <w:r w:rsidRPr="0083448E">
              <w:rPr>
                <w:color w:val="000000" w:themeColor="text1"/>
                <w:sz w:val="22"/>
                <w:szCs w:val="22"/>
              </w:rPr>
              <w:t>šaldymo</w:t>
            </w:r>
            <w:r w:rsidR="00EB7328">
              <w:rPr>
                <w:color w:val="000000" w:themeColor="text1"/>
                <w:sz w:val="22"/>
                <w:szCs w:val="22"/>
              </w:rPr>
              <w:t xml:space="preserve"> ir</w:t>
            </w:r>
            <w:r>
              <w:rPr>
                <w:color w:val="000000" w:themeColor="text1"/>
                <w:sz w:val="22"/>
                <w:szCs w:val="22"/>
              </w:rPr>
              <w:t xml:space="preserve"> vėdinimo</w:t>
            </w:r>
            <w:r w:rsidR="00064B75">
              <w:rPr>
                <w:color w:val="000000" w:themeColor="text1"/>
                <w:sz w:val="22"/>
                <w:szCs w:val="22"/>
              </w:rPr>
              <w:t xml:space="preserve"> </w:t>
            </w:r>
            <w:r w:rsidRPr="0083448E">
              <w:rPr>
                <w:color w:val="000000" w:themeColor="text1"/>
                <w:sz w:val="22"/>
                <w:szCs w:val="22"/>
              </w:rPr>
              <w:t>sistem</w:t>
            </w:r>
            <w:r w:rsidR="00EB7328">
              <w:rPr>
                <w:color w:val="000000" w:themeColor="text1"/>
                <w:sz w:val="22"/>
                <w:szCs w:val="22"/>
              </w:rPr>
              <w:t>a</w:t>
            </w:r>
          </w:p>
        </w:tc>
        <w:tc>
          <w:tcPr>
            <w:tcW w:w="5099" w:type="dxa"/>
          </w:tcPr>
          <w:p w14:paraId="247D9248" w14:textId="77777777" w:rsidR="00C84D7C" w:rsidRPr="0083448E" w:rsidRDefault="00C84D7C" w:rsidP="00C84D7C">
            <w:pPr>
              <w:ind w:right="49"/>
              <w:contextualSpacing/>
              <w:jc w:val="both"/>
              <w:rPr>
                <w:color w:val="000000" w:themeColor="text1"/>
                <w:sz w:val="22"/>
                <w:szCs w:val="22"/>
              </w:rPr>
            </w:pPr>
            <w:r w:rsidRPr="0083448E">
              <w:rPr>
                <w:color w:val="000000" w:themeColor="text1"/>
                <w:sz w:val="22"/>
                <w:szCs w:val="22"/>
              </w:rPr>
              <w:t xml:space="preserve">Transporto priemonėse turi būti sumontuota ir veikianti kondicionavimo (šildymo ir šaldymo) sistemos. </w:t>
            </w:r>
          </w:p>
          <w:p w14:paraId="0061A801" w14:textId="77777777" w:rsidR="00C84D7C" w:rsidRPr="0083448E" w:rsidRDefault="00C84D7C" w:rsidP="00C84D7C">
            <w:pPr>
              <w:ind w:right="49"/>
              <w:contextualSpacing/>
              <w:jc w:val="both"/>
              <w:rPr>
                <w:color w:val="000000" w:themeColor="text1"/>
                <w:sz w:val="22"/>
                <w:szCs w:val="22"/>
              </w:rPr>
            </w:pPr>
            <w:r w:rsidRPr="0083448E">
              <w:rPr>
                <w:color w:val="000000" w:themeColor="text1"/>
                <w:sz w:val="22"/>
                <w:szCs w:val="22"/>
              </w:rPr>
              <w:t xml:space="preserve">Transporto priemonės keleivių salone turi būti užtikrinamas nuolatinis vėdinimas arba šildymas reaguojant į aplinkos oro sąlygas. Turi būti užtikrinami keleivių salono oro temperatūros reikalavimai, nustatyti </w:t>
            </w:r>
            <w:hyperlink r:id="rId30" w:history="1">
              <w:r w:rsidRPr="0083448E">
                <w:rPr>
                  <w:rStyle w:val="Hipersaitas"/>
                  <w:sz w:val="22"/>
                  <w:szCs w:val="22"/>
                </w:rPr>
                <w:t>Keleivių ir bagažo vežimo taisyklėse</w:t>
              </w:r>
            </w:hyperlink>
            <w:r w:rsidRPr="0083448E">
              <w:rPr>
                <w:color w:val="000000" w:themeColor="text1"/>
                <w:sz w:val="22"/>
                <w:szCs w:val="22"/>
              </w:rPr>
              <w:t xml:space="preserve">, kuriose numatyta, kad: Rekomenduojamas autobuso, kuriuo keleiviai vežami vietinio (miesto) reguliaraus susisiekimo maršrutais, salono ir lauko temperatūrų skirtumas neturėtų būti didesnis kaip 6–8 °C. Rekomenduojama autobuso, kuriuo keleiviai vežami vietinio (priemiestinio) reguliaraus susisiekimo maršrutais, salono temperatūra žiemos laikotarpiu yra nuo 5 iki 15 °C, o vasaros laikotarpiu – nuo 18 iki 28 °C. </w:t>
            </w:r>
          </w:p>
          <w:p w14:paraId="3D76EBA8" w14:textId="77777777" w:rsidR="00C84D7C" w:rsidRPr="0083448E" w:rsidRDefault="00C84D7C" w:rsidP="00C84D7C">
            <w:pPr>
              <w:ind w:right="49"/>
              <w:contextualSpacing/>
              <w:jc w:val="both"/>
              <w:rPr>
                <w:color w:val="000000" w:themeColor="text1"/>
                <w:sz w:val="22"/>
                <w:szCs w:val="22"/>
              </w:rPr>
            </w:pPr>
          </w:p>
          <w:p w14:paraId="163B55D7" w14:textId="6E83A160" w:rsidR="00C84D7C" w:rsidRPr="0083448E" w:rsidRDefault="00C84D7C" w:rsidP="00C84D7C">
            <w:pPr>
              <w:ind w:right="49"/>
              <w:contextualSpacing/>
              <w:jc w:val="both"/>
              <w:rPr>
                <w:color w:val="000000" w:themeColor="text1"/>
                <w:sz w:val="22"/>
                <w:szCs w:val="22"/>
              </w:rPr>
            </w:pPr>
            <w:r w:rsidRPr="0083448E">
              <w:rPr>
                <w:color w:val="000000" w:themeColor="text1"/>
                <w:sz w:val="22"/>
                <w:szCs w:val="22"/>
              </w:rPr>
              <w:t xml:space="preserve">Jeigu maršrutų vykdymo metu transporto priemonės vėdinimo/oro kondicionavimo sistema sugedo, </w:t>
            </w:r>
            <w:r w:rsidR="00FB3A7C">
              <w:rPr>
                <w:color w:val="000000" w:themeColor="text1"/>
                <w:sz w:val="22"/>
                <w:szCs w:val="22"/>
              </w:rPr>
              <w:t>T</w:t>
            </w:r>
            <w:r w:rsidRPr="0083448E">
              <w:rPr>
                <w:color w:val="000000" w:themeColor="text1"/>
                <w:sz w:val="22"/>
                <w:szCs w:val="22"/>
              </w:rPr>
              <w:t>ransporto priemonės salono vėdinimas privalo būti užtikrinamas natūraliomis priemonėmis t. y. transporto priemonėje vairuotojas privalo  atidaryti langus, stoglangius ar kitą sistemą, kuri užtikrintų transporto priemonės natūralų vėdinimą/šildymą.</w:t>
            </w:r>
          </w:p>
        </w:tc>
        <w:tc>
          <w:tcPr>
            <w:tcW w:w="2656" w:type="dxa"/>
          </w:tcPr>
          <w:p w14:paraId="7D58D7BE" w14:textId="66F043FA" w:rsidR="00C84D7C" w:rsidRPr="0083448E" w:rsidRDefault="00C804FD" w:rsidP="00C84D7C">
            <w:pPr>
              <w:ind w:right="49"/>
              <w:contextualSpacing/>
              <w:jc w:val="both"/>
              <w:rPr>
                <w:color w:val="000000" w:themeColor="text1"/>
                <w:sz w:val="22"/>
                <w:szCs w:val="22"/>
              </w:rPr>
            </w:pPr>
            <w:r>
              <w:rPr>
                <w:sz w:val="22"/>
                <w:szCs w:val="22"/>
              </w:rPr>
              <w:t>Pasiūlymo teikimo metu tiekėjas užtikrina, kad sutarties vykdymo metu TP atitiks keliamam reikalavimui.</w:t>
            </w:r>
          </w:p>
        </w:tc>
      </w:tr>
      <w:tr w:rsidR="009134BB" w:rsidRPr="0083448E" w14:paraId="73B37C3A" w14:textId="77777777" w:rsidTr="00922438">
        <w:trPr>
          <w:jc w:val="center"/>
        </w:trPr>
        <w:tc>
          <w:tcPr>
            <w:tcW w:w="570" w:type="dxa"/>
            <w:shd w:val="clear" w:color="auto" w:fill="F2F2F2" w:themeFill="background1" w:themeFillShade="F2"/>
          </w:tcPr>
          <w:p w14:paraId="472E7D8E" w14:textId="6DAA82AF" w:rsidR="009134BB" w:rsidRPr="0083448E" w:rsidRDefault="00C01FB9" w:rsidP="00C84D7C">
            <w:pPr>
              <w:jc w:val="center"/>
              <w:rPr>
                <w:bCs/>
                <w:color w:val="002060"/>
                <w:sz w:val="22"/>
                <w:szCs w:val="22"/>
              </w:rPr>
            </w:pPr>
            <w:r>
              <w:rPr>
                <w:bCs/>
                <w:color w:val="002060"/>
                <w:sz w:val="22"/>
                <w:szCs w:val="22"/>
              </w:rPr>
              <w:t>12</w:t>
            </w:r>
          </w:p>
        </w:tc>
        <w:tc>
          <w:tcPr>
            <w:tcW w:w="2025" w:type="dxa"/>
            <w:shd w:val="clear" w:color="auto" w:fill="F2F2F2" w:themeFill="background1" w:themeFillShade="F2"/>
          </w:tcPr>
          <w:p w14:paraId="5D9397E9" w14:textId="695D4883" w:rsidR="009134BB" w:rsidRPr="0083448E" w:rsidRDefault="005D414D" w:rsidP="00C84D7C">
            <w:pPr>
              <w:rPr>
                <w:b/>
                <w:bCs/>
                <w:color w:val="002060"/>
                <w:sz w:val="22"/>
                <w:szCs w:val="22"/>
              </w:rPr>
            </w:pPr>
            <w:r>
              <w:rPr>
                <w:b/>
                <w:color w:val="002060"/>
                <w:sz w:val="22"/>
                <w:szCs w:val="22"/>
              </w:rPr>
              <w:t>Ateities Projektas</w:t>
            </w:r>
            <w:r w:rsidR="009134BB" w:rsidRPr="0083448E">
              <w:rPr>
                <w:b/>
                <w:color w:val="002060"/>
                <w:sz w:val="22"/>
                <w:szCs w:val="22"/>
              </w:rPr>
              <w:t xml:space="preserve">: Vieningos elektroninio bilieto ir keleivių informavimo sistemos Alytaus regiono savivaldybėse  </w:t>
            </w:r>
            <w:r w:rsidR="00FB3A7C">
              <w:rPr>
                <w:b/>
                <w:color w:val="002060"/>
                <w:sz w:val="22"/>
                <w:szCs w:val="22"/>
              </w:rPr>
              <w:t>įgyvendinimas</w:t>
            </w:r>
          </w:p>
        </w:tc>
        <w:tc>
          <w:tcPr>
            <w:tcW w:w="7755" w:type="dxa"/>
            <w:gridSpan w:val="2"/>
            <w:shd w:val="clear" w:color="auto" w:fill="F2F2F2" w:themeFill="background1" w:themeFillShade="F2"/>
          </w:tcPr>
          <w:p w14:paraId="5A98272A" w14:textId="31D303E1" w:rsidR="0082730D" w:rsidRPr="0004723A" w:rsidRDefault="0082730D" w:rsidP="0082730D">
            <w:pPr>
              <w:rPr>
                <w:b/>
                <w:bCs/>
                <w:color w:val="002060"/>
                <w:sz w:val="22"/>
                <w:szCs w:val="22"/>
              </w:rPr>
            </w:pPr>
            <w:r w:rsidRPr="0004723A">
              <w:rPr>
                <w:b/>
                <w:bCs/>
                <w:i/>
                <w:iCs/>
                <w:color w:val="002060"/>
                <w:sz w:val="22"/>
                <w:szCs w:val="22"/>
              </w:rPr>
              <w:t xml:space="preserve">Įgyvendinus </w:t>
            </w:r>
            <w:r w:rsidRPr="0004723A">
              <w:rPr>
                <w:b/>
                <w:bCs/>
                <w:i/>
                <w:color w:val="002060"/>
                <w:sz w:val="22"/>
                <w:szCs w:val="28"/>
              </w:rPr>
              <w:t>ES lėšomis finansuojamą</w:t>
            </w:r>
            <w:r w:rsidRPr="0004723A">
              <w:rPr>
                <w:b/>
                <w:bCs/>
                <w:i/>
                <w:iCs/>
                <w:color w:val="002060"/>
                <w:sz w:val="22"/>
                <w:szCs w:val="28"/>
              </w:rPr>
              <w:t xml:space="preserve"> 2022–2030 m. </w:t>
            </w:r>
            <w:r w:rsidRPr="0004723A">
              <w:rPr>
                <w:b/>
                <w:bCs/>
                <w:i/>
                <w:color w:val="002060"/>
                <w:sz w:val="22"/>
                <w:szCs w:val="28"/>
              </w:rPr>
              <w:t xml:space="preserve">RPP, planuojama  įdiegti </w:t>
            </w:r>
            <w:r w:rsidRPr="0004723A">
              <w:rPr>
                <w:rFonts w:eastAsia="Calibri"/>
                <w:b/>
                <w:bCs/>
                <w:i/>
                <w:iCs/>
                <w:color w:val="002060"/>
                <w:sz w:val="22"/>
                <w:szCs w:val="28"/>
              </w:rPr>
              <w:t>Vieningą elektroninio bilieto ir keleivių informavimo sistemą  Alytaus regiono savivaldybėse</w:t>
            </w:r>
            <w:r w:rsidRPr="0004723A">
              <w:rPr>
                <w:b/>
                <w:bCs/>
                <w:i/>
                <w:iCs/>
                <w:color w:val="002060"/>
                <w:sz w:val="22"/>
                <w:szCs w:val="22"/>
              </w:rPr>
              <w:t>, įskaitant elektroninio bilieto įrangą paslaugos.</w:t>
            </w:r>
            <w:r w:rsidRPr="0004723A">
              <w:rPr>
                <w:b/>
                <w:bCs/>
                <w:color w:val="002060"/>
                <w:sz w:val="22"/>
                <w:szCs w:val="22"/>
              </w:rPr>
              <w:t xml:space="preserve"> </w:t>
            </w:r>
          </w:p>
          <w:p w14:paraId="24A1ABCF" w14:textId="2C0D11D8" w:rsidR="009134BB" w:rsidRPr="00FB3A7C" w:rsidRDefault="009134BB" w:rsidP="00C84D7C">
            <w:pPr>
              <w:ind w:left="-18"/>
              <w:jc w:val="both"/>
              <w:rPr>
                <w:b/>
                <w:color w:val="002060"/>
                <w:sz w:val="22"/>
                <w:szCs w:val="22"/>
              </w:rPr>
            </w:pPr>
            <w:r w:rsidRPr="00C84D7C">
              <w:rPr>
                <w:b/>
                <w:color w:val="002060"/>
                <w:sz w:val="22"/>
                <w:szCs w:val="22"/>
              </w:rPr>
              <w:t>Viening</w:t>
            </w:r>
            <w:r w:rsidR="00FB3A7C" w:rsidRPr="00FB3A7C">
              <w:rPr>
                <w:b/>
                <w:color w:val="002060"/>
                <w:sz w:val="22"/>
                <w:szCs w:val="22"/>
              </w:rPr>
              <w:t>o</w:t>
            </w:r>
            <w:r w:rsidRPr="00C84D7C">
              <w:rPr>
                <w:b/>
                <w:color w:val="002060"/>
                <w:sz w:val="22"/>
                <w:szCs w:val="22"/>
              </w:rPr>
              <w:t xml:space="preserve"> elektroninio bilieto ir keleivių informavimo sistemos sprendimas visoms Alytaus regiono savivaldybėms </w:t>
            </w:r>
            <w:r w:rsidRPr="00FB3A7C">
              <w:rPr>
                <w:b/>
                <w:color w:val="002060"/>
                <w:sz w:val="22"/>
                <w:szCs w:val="22"/>
              </w:rPr>
              <w:t>(</w:t>
            </w:r>
            <w:r w:rsidRPr="00C84D7C">
              <w:rPr>
                <w:b/>
                <w:color w:val="002060"/>
                <w:sz w:val="22"/>
                <w:szCs w:val="22"/>
              </w:rPr>
              <w:t>Alytaus miesto, Alytaus rajono, Druskininkų, Varėnos ir Lazdijų savivaldybėms</w:t>
            </w:r>
            <w:r w:rsidRPr="00FB3A7C">
              <w:rPr>
                <w:b/>
                <w:color w:val="002060"/>
                <w:sz w:val="22"/>
                <w:szCs w:val="22"/>
              </w:rPr>
              <w:t>)</w:t>
            </w:r>
            <w:r w:rsidRPr="00C84D7C">
              <w:rPr>
                <w:b/>
                <w:color w:val="002060"/>
                <w:sz w:val="22"/>
                <w:szCs w:val="22"/>
              </w:rPr>
              <w:t xml:space="preserve"> </w:t>
            </w:r>
            <w:r w:rsidRPr="00FB3A7C">
              <w:rPr>
                <w:b/>
                <w:color w:val="002060"/>
                <w:sz w:val="22"/>
                <w:szCs w:val="22"/>
              </w:rPr>
              <w:t>sudėtis</w:t>
            </w:r>
            <w:r w:rsidRPr="00C84D7C">
              <w:rPr>
                <w:b/>
                <w:color w:val="002060"/>
                <w:sz w:val="22"/>
                <w:szCs w:val="22"/>
              </w:rPr>
              <w:t xml:space="preserve">: </w:t>
            </w:r>
          </w:p>
          <w:p w14:paraId="6948FCFD" w14:textId="77777777" w:rsidR="009134BB" w:rsidRPr="0083448E" w:rsidRDefault="009134BB" w:rsidP="00C84D7C">
            <w:pPr>
              <w:ind w:left="-18"/>
              <w:jc w:val="both"/>
              <w:rPr>
                <w:bCs/>
                <w:color w:val="002060"/>
                <w:sz w:val="22"/>
                <w:szCs w:val="22"/>
              </w:rPr>
            </w:pPr>
            <w:r w:rsidRPr="00C84D7C">
              <w:rPr>
                <w:bCs/>
                <w:color w:val="002060"/>
                <w:sz w:val="22"/>
                <w:szCs w:val="22"/>
              </w:rPr>
              <w:t>1)</w:t>
            </w:r>
            <w:r w:rsidRPr="0083448E">
              <w:rPr>
                <w:bCs/>
                <w:color w:val="002060"/>
                <w:sz w:val="22"/>
                <w:szCs w:val="22"/>
              </w:rPr>
              <w:t xml:space="preserve"> </w:t>
            </w:r>
            <w:r w:rsidRPr="00C84D7C">
              <w:rPr>
                <w:bCs/>
                <w:color w:val="002060"/>
                <w:sz w:val="22"/>
                <w:szCs w:val="22"/>
              </w:rPr>
              <w:t>elektroninio bilieto sistema klientų aptarnavimui;</w:t>
            </w:r>
          </w:p>
          <w:p w14:paraId="301E591E" w14:textId="77777777" w:rsidR="009134BB" w:rsidRPr="0083448E" w:rsidRDefault="009134BB" w:rsidP="00C84D7C">
            <w:pPr>
              <w:ind w:left="-18"/>
              <w:jc w:val="both"/>
              <w:rPr>
                <w:bCs/>
                <w:color w:val="002060"/>
                <w:sz w:val="22"/>
                <w:szCs w:val="22"/>
              </w:rPr>
            </w:pPr>
            <w:r w:rsidRPr="00C84D7C">
              <w:rPr>
                <w:bCs/>
                <w:color w:val="002060"/>
                <w:sz w:val="22"/>
                <w:szCs w:val="22"/>
              </w:rPr>
              <w:t>2) tvarkaraščių administravimo sistema;</w:t>
            </w:r>
          </w:p>
          <w:p w14:paraId="7EFB0FAD" w14:textId="77777777" w:rsidR="00FB3A7C" w:rsidRDefault="009134BB" w:rsidP="00C84D7C">
            <w:pPr>
              <w:ind w:left="-18"/>
              <w:jc w:val="both"/>
              <w:rPr>
                <w:bCs/>
                <w:color w:val="002060"/>
                <w:sz w:val="22"/>
                <w:szCs w:val="22"/>
              </w:rPr>
            </w:pPr>
            <w:r w:rsidRPr="00C84D7C">
              <w:rPr>
                <w:bCs/>
                <w:color w:val="002060"/>
                <w:sz w:val="22"/>
                <w:szCs w:val="22"/>
              </w:rPr>
              <w:t xml:space="preserve">3) autobusų eismo stebėjimo, fiksavimo ir prognozavimo sistema; </w:t>
            </w:r>
          </w:p>
          <w:p w14:paraId="174D9A42" w14:textId="02653050" w:rsidR="009134BB" w:rsidRPr="0083448E" w:rsidRDefault="009134BB" w:rsidP="00C84D7C">
            <w:pPr>
              <w:ind w:left="-18"/>
              <w:jc w:val="both"/>
              <w:rPr>
                <w:bCs/>
                <w:color w:val="002060"/>
                <w:sz w:val="22"/>
                <w:szCs w:val="22"/>
              </w:rPr>
            </w:pPr>
            <w:r w:rsidRPr="00C84D7C">
              <w:rPr>
                <w:bCs/>
                <w:color w:val="002060"/>
                <w:sz w:val="22"/>
                <w:szCs w:val="22"/>
              </w:rPr>
              <w:t>4) keleivių savitarnos svetainė;</w:t>
            </w:r>
          </w:p>
          <w:p w14:paraId="17239EF6" w14:textId="77777777" w:rsidR="009134BB" w:rsidRPr="0083448E" w:rsidRDefault="009134BB" w:rsidP="00C84D7C">
            <w:pPr>
              <w:ind w:left="-18"/>
              <w:jc w:val="both"/>
              <w:rPr>
                <w:bCs/>
                <w:color w:val="002060"/>
                <w:sz w:val="22"/>
                <w:szCs w:val="22"/>
              </w:rPr>
            </w:pPr>
            <w:r w:rsidRPr="00C84D7C">
              <w:rPr>
                <w:bCs/>
                <w:color w:val="002060"/>
                <w:sz w:val="22"/>
                <w:szCs w:val="22"/>
              </w:rPr>
              <w:t xml:space="preserve">5) mobilioji programėlė. </w:t>
            </w:r>
          </w:p>
          <w:p w14:paraId="7A6B750E" w14:textId="77777777" w:rsidR="009134BB" w:rsidRDefault="009134BB" w:rsidP="00C84D7C">
            <w:pPr>
              <w:ind w:right="49"/>
              <w:contextualSpacing/>
              <w:jc w:val="both"/>
              <w:rPr>
                <w:bCs/>
                <w:color w:val="002060"/>
                <w:sz w:val="22"/>
                <w:szCs w:val="22"/>
              </w:rPr>
            </w:pPr>
            <w:r w:rsidRPr="0083448E">
              <w:rPr>
                <w:bCs/>
                <w:color w:val="002060"/>
                <w:sz w:val="22"/>
                <w:szCs w:val="22"/>
              </w:rPr>
              <w:t>Siekis suk</w:t>
            </w:r>
            <w:r w:rsidRPr="00C84D7C">
              <w:rPr>
                <w:bCs/>
                <w:color w:val="002060"/>
                <w:sz w:val="22"/>
                <w:szCs w:val="22"/>
              </w:rPr>
              <w:t>ur</w:t>
            </w:r>
            <w:r w:rsidRPr="0083448E">
              <w:rPr>
                <w:bCs/>
                <w:color w:val="002060"/>
                <w:sz w:val="22"/>
                <w:szCs w:val="22"/>
              </w:rPr>
              <w:t>ti</w:t>
            </w:r>
            <w:r w:rsidRPr="00C84D7C">
              <w:rPr>
                <w:bCs/>
                <w:color w:val="002060"/>
                <w:sz w:val="22"/>
                <w:szCs w:val="22"/>
              </w:rPr>
              <w:t xml:space="preserve"> ir </w:t>
            </w:r>
            <w:r w:rsidRPr="0083448E">
              <w:rPr>
                <w:bCs/>
                <w:color w:val="002060"/>
                <w:sz w:val="22"/>
                <w:szCs w:val="22"/>
              </w:rPr>
              <w:t>į</w:t>
            </w:r>
            <w:r w:rsidRPr="00C84D7C">
              <w:rPr>
                <w:bCs/>
                <w:color w:val="002060"/>
                <w:sz w:val="22"/>
                <w:szCs w:val="22"/>
              </w:rPr>
              <w:t>die</w:t>
            </w:r>
            <w:r w:rsidRPr="0083448E">
              <w:rPr>
                <w:bCs/>
                <w:color w:val="002060"/>
                <w:sz w:val="22"/>
                <w:szCs w:val="22"/>
              </w:rPr>
              <w:t>gti</w:t>
            </w:r>
            <w:r w:rsidRPr="00C84D7C">
              <w:rPr>
                <w:bCs/>
                <w:color w:val="002060"/>
                <w:sz w:val="22"/>
                <w:szCs w:val="22"/>
              </w:rPr>
              <w:t xml:space="preserve"> viening</w:t>
            </w:r>
            <w:r w:rsidRPr="0083448E">
              <w:rPr>
                <w:bCs/>
                <w:color w:val="002060"/>
                <w:sz w:val="22"/>
                <w:szCs w:val="22"/>
              </w:rPr>
              <w:t>ą</w:t>
            </w:r>
            <w:r w:rsidRPr="00C84D7C">
              <w:rPr>
                <w:bCs/>
                <w:color w:val="002060"/>
                <w:sz w:val="22"/>
                <w:szCs w:val="22"/>
              </w:rPr>
              <w:t xml:space="preserve"> elektroninio bilieto ir keleivių informavimo sistem</w:t>
            </w:r>
            <w:r w:rsidRPr="0083448E">
              <w:rPr>
                <w:bCs/>
                <w:color w:val="002060"/>
                <w:sz w:val="22"/>
                <w:szCs w:val="22"/>
              </w:rPr>
              <w:t>ą</w:t>
            </w:r>
            <w:r w:rsidRPr="00C84D7C">
              <w:rPr>
                <w:bCs/>
                <w:color w:val="002060"/>
                <w:sz w:val="22"/>
                <w:szCs w:val="22"/>
              </w:rPr>
              <w:t xml:space="preserve"> Alytaus regiono savivaldybėse jau sukurtos ir įdiegtos Druskininkų savivaldybėje elektroninio bilieto ir keleivių informavimo sistemos pagrindu, papildant šią sistemą papildomais funkcionalumais ir ją pritaikant kitoms regiono savivaldybėms.</w:t>
            </w:r>
          </w:p>
          <w:p w14:paraId="6DB067B1" w14:textId="77777777" w:rsidR="009134BB" w:rsidRDefault="009134BB" w:rsidP="00C84D7C">
            <w:pPr>
              <w:ind w:right="49"/>
              <w:contextualSpacing/>
              <w:jc w:val="both"/>
              <w:rPr>
                <w:bCs/>
                <w:color w:val="002060"/>
                <w:sz w:val="22"/>
                <w:szCs w:val="22"/>
              </w:rPr>
            </w:pPr>
          </w:p>
          <w:p w14:paraId="2386E0A5" w14:textId="77777777" w:rsidR="009134BB" w:rsidRPr="0083448E" w:rsidRDefault="009134BB" w:rsidP="009134BB">
            <w:pPr>
              <w:ind w:right="49"/>
              <w:contextualSpacing/>
              <w:jc w:val="both"/>
              <w:rPr>
                <w:b/>
                <w:color w:val="002060"/>
                <w:sz w:val="22"/>
                <w:szCs w:val="22"/>
              </w:rPr>
            </w:pPr>
            <w:r w:rsidRPr="0083448E">
              <w:rPr>
                <w:b/>
                <w:color w:val="002060"/>
                <w:sz w:val="22"/>
                <w:szCs w:val="22"/>
              </w:rPr>
              <w:t>Pirkėjo komentaras/ pastaba:</w:t>
            </w:r>
          </w:p>
          <w:p w14:paraId="0864F0C9" w14:textId="699EA8F8" w:rsidR="009134BB" w:rsidRPr="0004723A" w:rsidRDefault="00FB3A7C" w:rsidP="009134BB">
            <w:pPr>
              <w:ind w:right="49"/>
              <w:contextualSpacing/>
              <w:jc w:val="both"/>
              <w:rPr>
                <w:bCs/>
                <w:color w:val="002060"/>
                <w:sz w:val="22"/>
                <w:szCs w:val="22"/>
              </w:rPr>
            </w:pPr>
            <w:r>
              <w:rPr>
                <w:bCs/>
                <w:color w:val="002060"/>
                <w:sz w:val="22"/>
                <w:szCs w:val="22"/>
              </w:rPr>
              <w:t>A</w:t>
            </w:r>
            <w:r w:rsidR="009134BB" w:rsidRPr="0083448E">
              <w:rPr>
                <w:bCs/>
                <w:color w:val="002060"/>
                <w:sz w:val="22"/>
                <w:szCs w:val="22"/>
              </w:rPr>
              <w:t xml:space="preserve">tskiru, viešojo konkurso būdu parinktas Tiekėjas, Vežėjo Transporto priemonėse privalomai sumontuos Vieningos </w:t>
            </w:r>
            <w:r w:rsidR="009134BB" w:rsidRPr="0004723A">
              <w:rPr>
                <w:bCs/>
                <w:color w:val="002060"/>
                <w:sz w:val="22"/>
                <w:szCs w:val="22"/>
              </w:rPr>
              <w:t>Alytaus regiono el. bilieto sistemos veikimui reikalingą techninę įrangą, sistemos veikimo užtikrinimui įdiegs programas.</w:t>
            </w:r>
          </w:p>
          <w:p w14:paraId="3DDDEBD1" w14:textId="77777777" w:rsidR="0004723A" w:rsidRDefault="0004723A" w:rsidP="0004723A">
            <w:pPr>
              <w:rPr>
                <w:color w:val="002060"/>
                <w:sz w:val="22"/>
                <w:szCs w:val="22"/>
              </w:rPr>
            </w:pPr>
          </w:p>
          <w:p w14:paraId="2DB429C7" w14:textId="1D27ECBB" w:rsidR="009134BB" w:rsidRPr="0083448E" w:rsidRDefault="009134BB" w:rsidP="009134BB">
            <w:pPr>
              <w:ind w:right="49"/>
              <w:contextualSpacing/>
              <w:jc w:val="both"/>
              <w:rPr>
                <w:bCs/>
                <w:color w:val="002060"/>
                <w:sz w:val="22"/>
                <w:szCs w:val="22"/>
              </w:rPr>
            </w:pPr>
            <w:r w:rsidRPr="0004723A">
              <w:rPr>
                <w:bCs/>
                <w:color w:val="002060"/>
                <w:sz w:val="22"/>
                <w:szCs w:val="22"/>
              </w:rPr>
              <w:t>Vežėjui nutraukus sutartį visa el. bilieto įranga Vežėjo sąskaita, turi būti išmontuota ir gražinama Pirkėjui, o pakeitus Transporto priemonę</w:t>
            </w:r>
            <w:r w:rsidR="00FB3A7C" w:rsidRPr="0004723A">
              <w:rPr>
                <w:bCs/>
                <w:color w:val="002060"/>
                <w:sz w:val="22"/>
                <w:szCs w:val="22"/>
              </w:rPr>
              <w:t xml:space="preserve"> </w:t>
            </w:r>
            <w:r w:rsidR="00FB3A7C">
              <w:rPr>
                <w:bCs/>
                <w:color w:val="002060"/>
                <w:sz w:val="22"/>
                <w:szCs w:val="22"/>
              </w:rPr>
              <w:t>el. bilieto įranga</w:t>
            </w:r>
            <w:r>
              <w:rPr>
                <w:bCs/>
                <w:color w:val="002060"/>
                <w:sz w:val="22"/>
                <w:szCs w:val="22"/>
              </w:rPr>
              <w:t xml:space="preserve"> permontuojama, užtikrinant jos nepertraukiamą veikimą.</w:t>
            </w:r>
          </w:p>
        </w:tc>
      </w:tr>
    </w:tbl>
    <w:p w14:paraId="0ABDD0A6" w14:textId="781548CE" w:rsidR="005808FE" w:rsidRPr="0017401E" w:rsidRDefault="005808FE" w:rsidP="005808FE">
      <w:pPr>
        <w:spacing w:after="0" w:line="240" w:lineRule="auto"/>
        <w:jc w:val="both"/>
        <w:rPr>
          <w:rFonts w:ascii="Times New Roman" w:hAnsi="Times New Roman" w:cs="Times New Roman"/>
          <w:color w:val="000000" w:themeColor="text1"/>
          <w:sz w:val="24"/>
          <w:szCs w:val="24"/>
        </w:rPr>
      </w:pPr>
    </w:p>
    <w:p w14:paraId="2EFA3098" w14:textId="77777777" w:rsidR="005808FE" w:rsidRDefault="005808FE" w:rsidP="005808FE">
      <w:pPr>
        <w:spacing w:after="0" w:line="240" w:lineRule="auto"/>
        <w:jc w:val="both"/>
        <w:rPr>
          <w:rFonts w:ascii="Times New Roman" w:hAnsi="Times New Roman" w:cs="Times New Roman"/>
          <w:color w:val="FF0000"/>
          <w:sz w:val="24"/>
          <w:szCs w:val="24"/>
        </w:rPr>
      </w:pPr>
    </w:p>
    <w:p w14:paraId="5037E2C6" w14:textId="3C6697ED" w:rsidR="00134EB3" w:rsidRPr="001A46D2" w:rsidRDefault="007828EC" w:rsidP="001A46D2">
      <w:pPr>
        <w:pStyle w:val="Sraopastraipa"/>
        <w:numPr>
          <w:ilvl w:val="0"/>
          <w:numId w:val="40"/>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1A46D2">
        <w:rPr>
          <w:rFonts w:ascii="Times New Roman" w:eastAsia="Calibri" w:hAnsi="Times New Roman" w:cs="Times New Roman"/>
          <w:b/>
          <w:sz w:val="24"/>
          <w:szCs w:val="24"/>
        </w:rPr>
        <w:lastRenderedPageBreak/>
        <w:t>APLINKOSAUGINIAI</w:t>
      </w:r>
      <w:r w:rsidR="00134EB3" w:rsidRPr="001A46D2">
        <w:rPr>
          <w:rFonts w:ascii="Times New Roman" w:eastAsia="Calibri" w:hAnsi="Times New Roman" w:cs="Times New Roman"/>
          <w:b/>
          <w:sz w:val="24"/>
          <w:szCs w:val="24"/>
        </w:rPr>
        <w:t xml:space="preserve"> REIKALAVIMAI</w:t>
      </w:r>
    </w:p>
    <w:p w14:paraId="0B039D86" w14:textId="1EA70870" w:rsidR="006F032D" w:rsidRDefault="001A46D2" w:rsidP="00B202D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w:t>
      </w:r>
      <w:r w:rsidR="006F032D" w:rsidRPr="0044355B">
        <w:rPr>
          <w:rFonts w:ascii="Times New Roman" w:hAnsi="Times New Roman" w:cs="Times New Roman"/>
          <w:sz w:val="24"/>
          <w:szCs w:val="24"/>
        </w:rPr>
        <w:t xml:space="preserve">.1. </w:t>
      </w:r>
      <w:r w:rsidR="00216927" w:rsidRPr="00F64705">
        <w:rPr>
          <w:rFonts w:ascii="Times New Roman" w:hAnsi="Times New Roman"/>
          <w:szCs w:val="24"/>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Vežėjas sutinka, kad šalia kitų Sutartyje nustatytų įsipareigojimų Vežėjas įsipareigoja bendrauti su Savivaldybe elektroninėmis priemonėmis (telefonu, elektroniniu paštu ar kt.), mažinti popieriaus sunaudojimą, atsisakyti nebūtino dokumentų kopijavimo ir spausdinimo. Su Sutarties vykdymu susiję dokumentai Savivaldybei turi būti pateikti tik elektroniniu formatu (jeigu Sutartyje ir (ar) jos prieduose nenumatyta kitaip). Išimtiniais atvejais su Sutarties vykdymu susiję dokumentai, turi (gali) būti pateikiami popieriniu formatu, jeigu toks formatas privalomas pagal teisės aktus arba Savivaldybė nurodo tokį būtinumą – tokiu atveju turi būti naudojamas perdirbtas popierius, kuris atitinka minimaliuosius aplinkos apsaugos kriterijus, patvirtintus Lietuvos Respublikos aplinkos ministro 2011 m. birželio 28 d. įsakymu </w:t>
      </w:r>
      <w:hyperlink r:id="rId31" w:history="1">
        <w:r w:rsidR="00216927" w:rsidRPr="00216927">
          <w:rPr>
            <w:rStyle w:val="Hipersaitas"/>
            <w:rFonts w:ascii="Times New Roman" w:hAnsi="Times New Roman"/>
            <w:szCs w:val="24"/>
          </w:rPr>
          <w:t>Nr. D1-508</w:t>
        </w:r>
      </w:hyperlink>
      <w:r w:rsidR="00216927" w:rsidRPr="00F64705">
        <w:rPr>
          <w:rFonts w:ascii="Times New Roman" w:hAnsi="Times New Roman"/>
          <w:szCs w:val="24"/>
        </w:rPr>
        <w:t xml:space="preserve">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33B39D97" w14:textId="75652376" w:rsidR="00EB7328" w:rsidRDefault="00EB7328">
      <w:pPr>
        <w:rPr>
          <w:rFonts w:ascii="Times New Roman" w:hAnsi="Times New Roman" w:cs="Times New Roman"/>
          <w:bCs/>
          <w:sz w:val="24"/>
          <w:szCs w:val="24"/>
        </w:rPr>
      </w:pPr>
      <w:r>
        <w:rPr>
          <w:rFonts w:ascii="Times New Roman" w:hAnsi="Times New Roman" w:cs="Times New Roman"/>
          <w:bCs/>
          <w:sz w:val="24"/>
          <w:szCs w:val="24"/>
        </w:rPr>
        <w:br w:type="page"/>
      </w:r>
    </w:p>
    <w:p w14:paraId="733E6DFC" w14:textId="77777777" w:rsidR="00EB7328" w:rsidRDefault="00EB7328" w:rsidP="00EB7328">
      <w:pPr>
        <w:spacing w:after="0" w:line="240" w:lineRule="auto"/>
        <w:jc w:val="both"/>
        <w:rPr>
          <w:rFonts w:ascii="Times New Roman" w:hAnsi="Times New Roman" w:cs="Times New Roman"/>
          <w:color w:val="FF0000"/>
          <w:sz w:val="24"/>
          <w:szCs w:val="24"/>
        </w:rPr>
      </w:pPr>
    </w:p>
    <w:p w14:paraId="3D0E5DE0" w14:textId="14C77731" w:rsidR="00EB7328" w:rsidRPr="00EB7328" w:rsidRDefault="00EB7328" w:rsidP="00EB7328">
      <w:pPr>
        <w:pStyle w:val="Sraopastraipa"/>
        <w:numPr>
          <w:ilvl w:val="0"/>
          <w:numId w:val="40"/>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EB7328">
        <w:rPr>
          <w:rFonts w:ascii="Times New Roman" w:eastAsia="Calibri" w:hAnsi="Times New Roman" w:cs="Times New Roman"/>
          <w:b/>
          <w:bCs/>
          <w:sz w:val="24"/>
          <w:szCs w:val="24"/>
        </w:rPr>
        <w:t>KELEIVIŲ VEŽIMO VIETINIAIS (PRIEMIESTINIAIS) REGULIARAUS SUSISIEKIMO AUTOBUSŲ MARŠRUTŲ SCHEMA</w:t>
      </w:r>
      <w:r w:rsidRPr="00EB7328">
        <w:rPr>
          <w:rFonts w:ascii="Times New Roman" w:eastAsia="Calibri" w:hAnsi="Times New Roman" w:cs="Times New Roman"/>
          <w:b/>
          <w:sz w:val="24"/>
          <w:szCs w:val="24"/>
        </w:rPr>
        <w:t xml:space="preserve"> </w:t>
      </w:r>
    </w:p>
    <w:p w14:paraId="1B5FCEDC" w14:textId="77777777" w:rsidR="00EB7328" w:rsidRDefault="00EB7328" w:rsidP="00EB7328">
      <w:pPr>
        <w:spacing w:after="0" w:line="240" w:lineRule="auto"/>
        <w:jc w:val="both"/>
        <w:rPr>
          <w:rFonts w:ascii="Times New Roman" w:hAnsi="Times New Roman" w:cs="Times New Roman"/>
          <w:color w:val="FF0000"/>
          <w:sz w:val="24"/>
          <w:szCs w:val="24"/>
        </w:rPr>
      </w:pPr>
    </w:p>
    <w:p w14:paraId="6AFB8174" w14:textId="620EE1D5" w:rsidR="008A16F6" w:rsidRPr="0044355B" w:rsidRDefault="009A468E" w:rsidP="00EB7328">
      <w:pPr>
        <w:spacing w:after="0" w:line="240" w:lineRule="auto"/>
        <w:ind w:left="-1276"/>
        <w:jc w:val="both"/>
        <w:rPr>
          <w:rFonts w:ascii="Times New Roman" w:hAnsi="Times New Roman" w:cs="Times New Roman"/>
          <w:sz w:val="24"/>
          <w:szCs w:val="24"/>
        </w:rPr>
      </w:pPr>
      <w:r>
        <w:rPr>
          <w:rFonts w:ascii="Times New Roman" w:hAnsi="Times New Roman"/>
          <w:i/>
          <w:iCs/>
          <w:noProof/>
          <w:szCs w:val="24"/>
          <w:lang w:eastAsia="lt-LT"/>
        </w:rPr>
        <w:drawing>
          <wp:inline distT="0" distB="0" distL="0" distR="0" wp14:anchorId="6FFA8A62" wp14:editId="3D73812E">
            <wp:extent cx="7015292" cy="4726988"/>
            <wp:effectExtent l="0" t="0" r="0" b="0"/>
            <wp:docPr id="408177079" name="Paveikslėlis 1" descr="Paveikslėlis, kuriame yra tekstas, žemėlapis, atlasas,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77079" name="Paveikslėlis 1" descr="Paveikslėlis, kuriame yra tekstas, žemėlapis, atlasas, diagrama&#10;&#10;Dirbtinio intelekto sugeneruotas turinys gali būti neteisingas."/>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021784" cy="4731363"/>
                    </a:xfrm>
                    <a:prstGeom prst="rect">
                      <a:avLst/>
                    </a:prstGeom>
                  </pic:spPr>
                </pic:pic>
              </a:graphicData>
            </a:graphic>
          </wp:inline>
        </w:drawing>
      </w:r>
    </w:p>
    <w:sectPr w:rsidR="008A16F6" w:rsidRPr="0044355B" w:rsidSect="008660BC">
      <w:footerReference w:type="default" r:id="rId33"/>
      <w:headerReference w:type="first" r:id="rId34"/>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58D0" w14:textId="77777777" w:rsidR="0088122C" w:rsidRDefault="0088122C" w:rsidP="00682323">
      <w:pPr>
        <w:spacing w:after="0" w:line="240" w:lineRule="auto"/>
      </w:pPr>
      <w:r>
        <w:separator/>
      </w:r>
    </w:p>
  </w:endnote>
  <w:endnote w:type="continuationSeparator" w:id="0">
    <w:p w14:paraId="2FD31BAA" w14:textId="77777777" w:rsidR="0088122C" w:rsidRDefault="0088122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A2D1" w14:textId="77777777" w:rsidR="0088122C" w:rsidRDefault="0088122C" w:rsidP="00682323">
      <w:pPr>
        <w:spacing w:after="0" w:line="240" w:lineRule="auto"/>
      </w:pPr>
      <w:r>
        <w:separator/>
      </w:r>
    </w:p>
  </w:footnote>
  <w:footnote w:type="continuationSeparator" w:id="0">
    <w:p w14:paraId="54CCABD5" w14:textId="77777777" w:rsidR="0088122C" w:rsidRDefault="0088122C"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4" w:name="_Hlk158215213"/>
    <w:bookmarkStart w:id="5" w:name="_Hlk158215214"/>
    <w:r w:rsidRPr="00682323">
      <w:rPr>
        <w:rFonts w:ascii="Times New Roman" w:hAnsi="Times New Roman" w:cs="Times New Roman"/>
      </w:rPr>
      <w:t>Specialiųjų sąlygų 1 priedas/ Kvietimo 1 priedas</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F664ED"/>
    <w:multiLevelType w:val="multilevel"/>
    <w:tmpl w:val="DA6864A0"/>
    <w:lvl w:ilvl="0">
      <w:start w:val="1"/>
      <w:numFmt w:val="decimal"/>
      <w:lvlText w:val="%1."/>
      <w:legacy w:legacy="1" w:legacySpace="0" w:legacyIndent="355"/>
      <w:lvlJc w:val="left"/>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B10A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052518"/>
    <w:multiLevelType w:val="hybridMultilevel"/>
    <w:tmpl w:val="18C0D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D04978"/>
    <w:multiLevelType w:val="multilevel"/>
    <w:tmpl w:val="2A8A74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330DA0"/>
    <w:multiLevelType w:val="hybridMultilevel"/>
    <w:tmpl w:val="18C0D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DA4395"/>
    <w:multiLevelType w:val="hybridMultilevel"/>
    <w:tmpl w:val="280CB93E"/>
    <w:lvl w:ilvl="0" w:tplc="F918A0A6">
      <w:start w:val="1"/>
      <w:numFmt w:val="upperRoman"/>
      <w:lvlText w:val="%1."/>
      <w:lvlJc w:val="left"/>
      <w:pPr>
        <w:ind w:left="1080" w:hanging="72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7D495B"/>
    <w:multiLevelType w:val="multilevel"/>
    <w:tmpl w:val="89505968"/>
    <w:lvl w:ilvl="0">
      <w:start w:val="1"/>
      <w:numFmt w:val="decimal"/>
      <w:lvlText w:val="%1."/>
      <w:lvlJc w:val="left"/>
      <w:pPr>
        <w:ind w:left="1231" w:hanging="380"/>
      </w:pPr>
      <w:rPr>
        <w:b w:val="0"/>
        <w:i w:val="0"/>
        <w:color w:val="000000"/>
        <w:sz w:val="24"/>
        <w:szCs w:val="24"/>
      </w:rPr>
    </w:lvl>
    <w:lvl w:ilvl="1">
      <w:start w:val="1"/>
      <w:numFmt w:val="decimal"/>
      <w:isLgl/>
      <w:lvlText w:val="%1.%2."/>
      <w:lvlJc w:val="left"/>
      <w:pPr>
        <w:ind w:left="1494" w:hanging="360"/>
      </w:pPr>
      <w:rPr>
        <w:b w:val="0"/>
        <w:color w:val="auto"/>
      </w:rPr>
    </w:lvl>
    <w:lvl w:ilvl="2">
      <w:start w:val="1"/>
      <w:numFmt w:val="decimal"/>
      <w:isLgl/>
      <w:lvlText w:val="%1.%2.%3."/>
      <w:lvlJc w:val="left"/>
      <w:pPr>
        <w:ind w:left="1855" w:hanging="720"/>
      </w:pPr>
      <w:rPr>
        <w:color w:val="auto"/>
      </w:rPr>
    </w:lvl>
    <w:lvl w:ilvl="3">
      <w:start w:val="1"/>
      <w:numFmt w:val="decimal"/>
      <w:isLgl/>
      <w:lvlText w:val="%1.%2.%3.%4."/>
      <w:lvlJc w:val="left"/>
      <w:pPr>
        <w:ind w:left="1854" w:hanging="720"/>
      </w:pPr>
      <w:rPr>
        <w:color w:val="auto"/>
      </w:rPr>
    </w:lvl>
    <w:lvl w:ilvl="4">
      <w:start w:val="1"/>
      <w:numFmt w:val="decimal"/>
      <w:isLgl/>
      <w:lvlText w:val="%1.%2.%3.%4.%5."/>
      <w:lvlJc w:val="left"/>
      <w:pPr>
        <w:ind w:left="2214" w:hanging="1080"/>
      </w:pPr>
      <w:rPr>
        <w:color w:val="auto"/>
      </w:rPr>
    </w:lvl>
    <w:lvl w:ilvl="5">
      <w:start w:val="1"/>
      <w:numFmt w:val="decimal"/>
      <w:isLgl/>
      <w:lvlText w:val="%1.%2.%3.%4.%5.%6."/>
      <w:lvlJc w:val="left"/>
      <w:pPr>
        <w:ind w:left="2214" w:hanging="1080"/>
      </w:pPr>
      <w:rPr>
        <w:color w:val="auto"/>
      </w:rPr>
    </w:lvl>
    <w:lvl w:ilvl="6">
      <w:start w:val="1"/>
      <w:numFmt w:val="decimal"/>
      <w:isLgl/>
      <w:lvlText w:val="%1.%2.%3.%4.%5.%6.%7."/>
      <w:lvlJc w:val="left"/>
      <w:pPr>
        <w:ind w:left="2574" w:hanging="1440"/>
      </w:pPr>
      <w:rPr>
        <w:color w:val="auto"/>
      </w:rPr>
    </w:lvl>
    <w:lvl w:ilvl="7">
      <w:start w:val="1"/>
      <w:numFmt w:val="decimal"/>
      <w:isLgl/>
      <w:lvlText w:val="%1.%2.%3.%4.%5.%6.%7.%8."/>
      <w:lvlJc w:val="left"/>
      <w:pPr>
        <w:ind w:left="2574" w:hanging="1440"/>
      </w:pPr>
      <w:rPr>
        <w:color w:val="auto"/>
      </w:rPr>
    </w:lvl>
    <w:lvl w:ilvl="8">
      <w:start w:val="1"/>
      <w:numFmt w:val="decimal"/>
      <w:isLgl/>
      <w:lvlText w:val="%1.%2.%3.%4.%5.%6.%7.%8.%9."/>
      <w:lvlJc w:val="left"/>
      <w:pPr>
        <w:ind w:left="2934" w:hanging="1800"/>
      </w:pPr>
      <w:rPr>
        <w:color w:val="auto"/>
      </w:r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830373"/>
    <w:multiLevelType w:val="hybridMultilevel"/>
    <w:tmpl w:val="35D20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2" w15:restartNumberingAfterBreak="0">
    <w:nsid w:val="4EEF70EC"/>
    <w:multiLevelType w:val="multilevel"/>
    <w:tmpl w:val="F01866D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D0713"/>
    <w:multiLevelType w:val="multilevel"/>
    <w:tmpl w:val="FE663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C37D88"/>
    <w:multiLevelType w:val="multilevel"/>
    <w:tmpl w:val="2A8A74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ED36D98"/>
    <w:multiLevelType w:val="hybridMultilevel"/>
    <w:tmpl w:val="8B9ED19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F3521E0"/>
    <w:multiLevelType w:val="hybridMultilevel"/>
    <w:tmpl w:val="A680EA7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9A159CB"/>
    <w:multiLevelType w:val="multilevel"/>
    <w:tmpl w:val="F01866D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8085511">
    <w:abstractNumId w:val="16"/>
  </w:num>
  <w:num w:numId="2" w16cid:durableId="902254312">
    <w:abstractNumId w:val="24"/>
  </w:num>
  <w:num w:numId="3" w16cid:durableId="1623879008">
    <w:abstractNumId w:val="6"/>
  </w:num>
  <w:num w:numId="4" w16cid:durableId="1634289703">
    <w:abstractNumId w:val="27"/>
  </w:num>
  <w:num w:numId="5" w16cid:durableId="1676303726">
    <w:abstractNumId w:val="4"/>
  </w:num>
  <w:num w:numId="6" w16cid:durableId="280693203">
    <w:abstractNumId w:val="14"/>
  </w:num>
  <w:num w:numId="7" w16cid:durableId="1762067940">
    <w:abstractNumId w:val="18"/>
  </w:num>
  <w:num w:numId="8" w16cid:durableId="373971207">
    <w:abstractNumId w:val="0"/>
  </w:num>
  <w:num w:numId="9" w16cid:durableId="1176311946">
    <w:abstractNumId w:val="33"/>
  </w:num>
  <w:num w:numId="10" w16cid:durableId="1252659736">
    <w:abstractNumId w:val="11"/>
  </w:num>
  <w:num w:numId="11" w16cid:durableId="1153761599">
    <w:abstractNumId w:val="35"/>
  </w:num>
  <w:num w:numId="12" w16cid:durableId="334766358">
    <w:abstractNumId w:val="17"/>
  </w:num>
  <w:num w:numId="13" w16cid:durableId="1790127700">
    <w:abstractNumId w:val="1"/>
  </w:num>
  <w:num w:numId="14" w16cid:durableId="175387929">
    <w:abstractNumId w:val="10"/>
  </w:num>
  <w:num w:numId="15" w16cid:durableId="518278700">
    <w:abstractNumId w:val="20"/>
  </w:num>
  <w:num w:numId="16" w16cid:durableId="1167747349">
    <w:abstractNumId w:val="34"/>
  </w:num>
  <w:num w:numId="17" w16cid:durableId="2017881775">
    <w:abstractNumId w:val="25"/>
  </w:num>
  <w:num w:numId="18" w16cid:durableId="1951358702">
    <w:abstractNumId w:val="31"/>
  </w:num>
  <w:num w:numId="19" w16cid:durableId="1229419787">
    <w:abstractNumId w:val="9"/>
  </w:num>
  <w:num w:numId="20" w16cid:durableId="680163933">
    <w:abstractNumId w:val="26"/>
  </w:num>
  <w:num w:numId="21" w16cid:durableId="2118090032">
    <w:abstractNumId w:val="32"/>
  </w:num>
  <w:num w:numId="22" w16cid:durableId="5057580">
    <w:abstractNumId w:val="1"/>
  </w:num>
  <w:num w:numId="23" w16cid:durableId="130177501">
    <w:abstractNumId w:val="10"/>
  </w:num>
  <w:num w:numId="24" w16cid:durableId="243416911">
    <w:abstractNumId w:val="34"/>
  </w:num>
  <w:num w:numId="25" w16cid:durableId="671831916">
    <w:abstractNumId w:val="31"/>
  </w:num>
  <w:num w:numId="26" w16cid:durableId="166293774">
    <w:abstractNumId w:val="2"/>
  </w:num>
  <w:num w:numId="27" w16cid:durableId="1339116910">
    <w:abstractNumId w:val="36"/>
  </w:num>
  <w:num w:numId="28" w16cid:durableId="318273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5927528">
    <w:abstractNumId w:val="19"/>
  </w:num>
  <w:num w:numId="30" w16cid:durableId="1434325594">
    <w:abstractNumId w:val="21"/>
  </w:num>
  <w:num w:numId="31" w16cid:durableId="537134129">
    <w:abstractNumId w:val="23"/>
  </w:num>
  <w:num w:numId="32" w16cid:durableId="1031032510">
    <w:abstractNumId w:val="12"/>
  </w:num>
  <w:num w:numId="33" w16cid:durableId="1166673479">
    <w:abstractNumId w:val="29"/>
  </w:num>
  <w:num w:numId="34" w16cid:durableId="302270037">
    <w:abstractNumId w:val="28"/>
  </w:num>
  <w:num w:numId="35" w16cid:durableId="1908607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5205359">
    <w:abstractNumId w:val="36"/>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59047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4824785">
    <w:abstractNumId w:val="22"/>
  </w:num>
  <w:num w:numId="39" w16cid:durableId="1222134027">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864948">
    <w:abstractNumId w:val="5"/>
  </w:num>
  <w:num w:numId="41" w16cid:durableId="174731755">
    <w:abstractNumId w:val="30"/>
  </w:num>
  <w:num w:numId="42" w16cid:durableId="1211920921">
    <w:abstractNumId w:val="7"/>
  </w:num>
  <w:num w:numId="43" w16cid:durableId="2053075819">
    <w:abstractNumId w:val="15"/>
  </w:num>
  <w:num w:numId="44" w16cid:durableId="1357460529">
    <w:abstractNumId w:val="13"/>
  </w:num>
  <w:num w:numId="45" w16cid:durableId="2008820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27F1"/>
    <w:rsid w:val="00021989"/>
    <w:rsid w:val="000307F7"/>
    <w:rsid w:val="0003408D"/>
    <w:rsid w:val="0004663F"/>
    <w:rsid w:val="00046A16"/>
    <w:rsid w:val="0004723A"/>
    <w:rsid w:val="000542FF"/>
    <w:rsid w:val="00061BED"/>
    <w:rsid w:val="0006382E"/>
    <w:rsid w:val="00064B75"/>
    <w:rsid w:val="00070A2D"/>
    <w:rsid w:val="00071D9F"/>
    <w:rsid w:val="00073F78"/>
    <w:rsid w:val="000749F2"/>
    <w:rsid w:val="00074AD4"/>
    <w:rsid w:val="00085351"/>
    <w:rsid w:val="000911CD"/>
    <w:rsid w:val="00094A35"/>
    <w:rsid w:val="000A21A7"/>
    <w:rsid w:val="000A41ED"/>
    <w:rsid w:val="000A7F26"/>
    <w:rsid w:val="000B2DF2"/>
    <w:rsid w:val="000B5AC2"/>
    <w:rsid w:val="000C6221"/>
    <w:rsid w:val="000D52D5"/>
    <w:rsid w:val="000E6454"/>
    <w:rsid w:val="000F405C"/>
    <w:rsid w:val="000F70BA"/>
    <w:rsid w:val="00101C5E"/>
    <w:rsid w:val="00102B1A"/>
    <w:rsid w:val="00103060"/>
    <w:rsid w:val="00103378"/>
    <w:rsid w:val="00104578"/>
    <w:rsid w:val="001164D5"/>
    <w:rsid w:val="00117DB6"/>
    <w:rsid w:val="00121DF9"/>
    <w:rsid w:val="00127AC9"/>
    <w:rsid w:val="00130DCD"/>
    <w:rsid w:val="0013153B"/>
    <w:rsid w:val="001324B1"/>
    <w:rsid w:val="00133BAF"/>
    <w:rsid w:val="00134EB3"/>
    <w:rsid w:val="00141285"/>
    <w:rsid w:val="001428E6"/>
    <w:rsid w:val="001675FE"/>
    <w:rsid w:val="00181671"/>
    <w:rsid w:val="001824FD"/>
    <w:rsid w:val="00183393"/>
    <w:rsid w:val="0018777B"/>
    <w:rsid w:val="00192CCE"/>
    <w:rsid w:val="00194756"/>
    <w:rsid w:val="001A46D2"/>
    <w:rsid w:val="001C7E21"/>
    <w:rsid w:val="001D0AAF"/>
    <w:rsid w:val="001F3DD7"/>
    <w:rsid w:val="00205386"/>
    <w:rsid w:val="00206CF9"/>
    <w:rsid w:val="00212FAB"/>
    <w:rsid w:val="00216927"/>
    <w:rsid w:val="00224D32"/>
    <w:rsid w:val="00225AA6"/>
    <w:rsid w:val="00245CBF"/>
    <w:rsid w:val="00247ACD"/>
    <w:rsid w:val="0025054E"/>
    <w:rsid w:val="00274F91"/>
    <w:rsid w:val="00277AAE"/>
    <w:rsid w:val="00282ECE"/>
    <w:rsid w:val="0028541C"/>
    <w:rsid w:val="00285F0C"/>
    <w:rsid w:val="00286224"/>
    <w:rsid w:val="00291187"/>
    <w:rsid w:val="0029147A"/>
    <w:rsid w:val="0029334F"/>
    <w:rsid w:val="002933C3"/>
    <w:rsid w:val="002A2D91"/>
    <w:rsid w:val="002C284C"/>
    <w:rsid w:val="002C4223"/>
    <w:rsid w:val="002D4370"/>
    <w:rsid w:val="002D47ED"/>
    <w:rsid w:val="002D5BBD"/>
    <w:rsid w:val="002D6E04"/>
    <w:rsid w:val="002E09D6"/>
    <w:rsid w:val="002E2183"/>
    <w:rsid w:val="002F4AC3"/>
    <w:rsid w:val="00300593"/>
    <w:rsid w:val="00306503"/>
    <w:rsid w:val="00310BFB"/>
    <w:rsid w:val="00314040"/>
    <w:rsid w:val="00322359"/>
    <w:rsid w:val="00325C64"/>
    <w:rsid w:val="0032609A"/>
    <w:rsid w:val="003418D3"/>
    <w:rsid w:val="003577BB"/>
    <w:rsid w:val="00372AA6"/>
    <w:rsid w:val="00376A73"/>
    <w:rsid w:val="0038363F"/>
    <w:rsid w:val="00384030"/>
    <w:rsid w:val="00384329"/>
    <w:rsid w:val="00387BEF"/>
    <w:rsid w:val="00396518"/>
    <w:rsid w:val="003A02E5"/>
    <w:rsid w:val="003A139E"/>
    <w:rsid w:val="003A5AC7"/>
    <w:rsid w:val="003A6F8B"/>
    <w:rsid w:val="003B14A7"/>
    <w:rsid w:val="003B175A"/>
    <w:rsid w:val="003B4ED6"/>
    <w:rsid w:val="003D4EE1"/>
    <w:rsid w:val="003E5C50"/>
    <w:rsid w:val="003F2226"/>
    <w:rsid w:val="00412E2D"/>
    <w:rsid w:val="004201F8"/>
    <w:rsid w:val="0043073D"/>
    <w:rsid w:val="004317B3"/>
    <w:rsid w:val="00432DE0"/>
    <w:rsid w:val="00436947"/>
    <w:rsid w:val="0044355B"/>
    <w:rsid w:val="0044399E"/>
    <w:rsid w:val="00455D3D"/>
    <w:rsid w:val="00457CAF"/>
    <w:rsid w:val="00463396"/>
    <w:rsid w:val="0046480A"/>
    <w:rsid w:val="00482CF9"/>
    <w:rsid w:val="00487A0D"/>
    <w:rsid w:val="004974E9"/>
    <w:rsid w:val="004A0C48"/>
    <w:rsid w:val="004A5BDE"/>
    <w:rsid w:val="004B55FF"/>
    <w:rsid w:val="004C0120"/>
    <w:rsid w:val="004C22B2"/>
    <w:rsid w:val="004C2375"/>
    <w:rsid w:val="004D322C"/>
    <w:rsid w:val="004D6148"/>
    <w:rsid w:val="004D7ECA"/>
    <w:rsid w:val="004E21F7"/>
    <w:rsid w:val="004F23CD"/>
    <w:rsid w:val="00531294"/>
    <w:rsid w:val="005424EE"/>
    <w:rsid w:val="00543AC1"/>
    <w:rsid w:val="00547581"/>
    <w:rsid w:val="00554709"/>
    <w:rsid w:val="00560A48"/>
    <w:rsid w:val="00565825"/>
    <w:rsid w:val="00570211"/>
    <w:rsid w:val="0057454D"/>
    <w:rsid w:val="005808FE"/>
    <w:rsid w:val="00583EB5"/>
    <w:rsid w:val="005852EB"/>
    <w:rsid w:val="005900D8"/>
    <w:rsid w:val="00593AAB"/>
    <w:rsid w:val="00595F6D"/>
    <w:rsid w:val="005A0A62"/>
    <w:rsid w:val="005B21AE"/>
    <w:rsid w:val="005C1EF0"/>
    <w:rsid w:val="005C460D"/>
    <w:rsid w:val="005C51A6"/>
    <w:rsid w:val="005D414D"/>
    <w:rsid w:val="005E175D"/>
    <w:rsid w:val="005F4D06"/>
    <w:rsid w:val="005F5AF6"/>
    <w:rsid w:val="005F6B61"/>
    <w:rsid w:val="0060216E"/>
    <w:rsid w:val="00611F9E"/>
    <w:rsid w:val="00615413"/>
    <w:rsid w:val="00632D21"/>
    <w:rsid w:val="00635285"/>
    <w:rsid w:val="00652FEC"/>
    <w:rsid w:val="006614C6"/>
    <w:rsid w:val="00671F7E"/>
    <w:rsid w:val="00680439"/>
    <w:rsid w:val="00682323"/>
    <w:rsid w:val="00684417"/>
    <w:rsid w:val="006A3474"/>
    <w:rsid w:val="006A442A"/>
    <w:rsid w:val="006A582F"/>
    <w:rsid w:val="006A7092"/>
    <w:rsid w:val="006B2630"/>
    <w:rsid w:val="006B726E"/>
    <w:rsid w:val="006B796A"/>
    <w:rsid w:val="006B7A2E"/>
    <w:rsid w:val="006C00A1"/>
    <w:rsid w:val="006C0729"/>
    <w:rsid w:val="006C16DF"/>
    <w:rsid w:val="006C4018"/>
    <w:rsid w:val="006C7A0E"/>
    <w:rsid w:val="006D56B9"/>
    <w:rsid w:val="006E1D1A"/>
    <w:rsid w:val="006E302E"/>
    <w:rsid w:val="006E5616"/>
    <w:rsid w:val="006E5A26"/>
    <w:rsid w:val="006F032D"/>
    <w:rsid w:val="006F2E13"/>
    <w:rsid w:val="006F7F3C"/>
    <w:rsid w:val="007008CC"/>
    <w:rsid w:val="00702947"/>
    <w:rsid w:val="0071119C"/>
    <w:rsid w:val="0072093F"/>
    <w:rsid w:val="007249E8"/>
    <w:rsid w:val="007257D8"/>
    <w:rsid w:val="0073460C"/>
    <w:rsid w:val="00752A8B"/>
    <w:rsid w:val="0076658B"/>
    <w:rsid w:val="00772A0A"/>
    <w:rsid w:val="00776382"/>
    <w:rsid w:val="00777BDB"/>
    <w:rsid w:val="007828EC"/>
    <w:rsid w:val="007865F5"/>
    <w:rsid w:val="00792E23"/>
    <w:rsid w:val="00794762"/>
    <w:rsid w:val="007B5165"/>
    <w:rsid w:val="007B5B1C"/>
    <w:rsid w:val="007B724B"/>
    <w:rsid w:val="007C0D15"/>
    <w:rsid w:val="007C19E2"/>
    <w:rsid w:val="007C756E"/>
    <w:rsid w:val="007D0340"/>
    <w:rsid w:val="007E44FB"/>
    <w:rsid w:val="007F38C4"/>
    <w:rsid w:val="0080651C"/>
    <w:rsid w:val="00817878"/>
    <w:rsid w:val="00824BB5"/>
    <w:rsid w:val="00825412"/>
    <w:rsid w:val="0082730D"/>
    <w:rsid w:val="0083448E"/>
    <w:rsid w:val="008364D6"/>
    <w:rsid w:val="00863FEA"/>
    <w:rsid w:val="008660BC"/>
    <w:rsid w:val="008719C7"/>
    <w:rsid w:val="00874029"/>
    <w:rsid w:val="0088122C"/>
    <w:rsid w:val="00890D83"/>
    <w:rsid w:val="0089521A"/>
    <w:rsid w:val="008A16F6"/>
    <w:rsid w:val="008B56E2"/>
    <w:rsid w:val="008D0818"/>
    <w:rsid w:val="008E1EA9"/>
    <w:rsid w:val="008F4401"/>
    <w:rsid w:val="00905352"/>
    <w:rsid w:val="009064BC"/>
    <w:rsid w:val="009134BB"/>
    <w:rsid w:val="009206AE"/>
    <w:rsid w:val="00932E2E"/>
    <w:rsid w:val="00944DAD"/>
    <w:rsid w:val="0095218E"/>
    <w:rsid w:val="00957D92"/>
    <w:rsid w:val="00962289"/>
    <w:rsid w:val="00965579"/>
    <w:rsid w:val="0097399E"/>
    <w:rsid w:val="0098149B"/>
    <w:rsid w:val="00984F2A"/>
    <w:rsid w:val="009A468E"/>
    <w:rsid w:val="009A4D65"/>
    <w:rsid w:val="009B11E9"/>
    <w:rsid w:val="009B4C42"/>
    <w:rsid w:val="009B7C5F"/>
    <w:rsid w:val="009C0DF6"/>
    <w:rsid w:val="009C687D"/>
    <w:rsid w:val="00A00C87"/>
    <w:rsid w:val="00A01C6F"/>
    <w:rsid w:val="00A0347D"/>
    <w:rsid w:val="00A03AB8"/>
    <w:rsid w:val="00A077F3"/>
    <w:rsid w:val="00A141A7"/>
    <w:rsid w:val="00A24747"/>
    <w:rsid w:val="00A326C6"/>
    <w:rsid w:val="00A53524"/>
    <w:rsid w:val="00A54D9E"/>
    <w:rsid w:val="00A62C4F"/>
    <w:rsid w:val="00A63D73"/>
    <w:rsid w:val="00A70E23"/>
    <w:rsid w:val="00A729FB"/>
    <w:rsid w:val="00A73928"/>
    <w:rsid w:val="00A74143"/>
    <w:rsid w:val="00A7651F"/>
    <w:rsid w:val="00A9624F"/>
    <w:rsid w:val="00AA2CBE"/>
    <w:rsid w:val="00AB57B8"/>
    <w:rsid w:val="00AC11CD"/>
    <w:rsid w:val="00AD0039"/>
    <w:rsid w:val="00AF477D"/>
    <w:rsid w:val="00AF6B48"/>
    <w:rsid w:val="00B0055C"/>
    <w:rsid w:val="00B00883"/>
    <w:rsid w:val="00B02CFB"/>
    <w:rsid w:val="00B06A26"/>
    <w:rsid w:val="00B12E41"/>
    <w:rsid w:val="00B1437B"/>
    <w:rsid w:val="00B14F0B"/>
    <w:rsid w:val="00B202DF"/>
    <w:rsid w:val="00B44804"/>
    <w:rsid w:val="00B50AE0"/>
    <w:rsid w:val="00B56BC8"/>
    <w:rsid w:val="00B56BD0"/>
    <w:rsid w:val="00B62F69"/>
    <w:rsid w:val="00B66FF7"/>
    <w:rsid w:val="00B73E92"/>
    <w:rsid w:val="00B776C0"/>
    <w:rsid w:val="00B81A12"/>
    <w:rsid w:val="00B961AA"/>
    <w:rsid w:val="00BA49F7"/>
    <w:rsid w:val="00BA5ACB"/>
    <w:rsid w:val="00BA6DB7"/>
    <w:rsid w:val="00BB1421"/>
    <w:rsid w:val="00BB6F6E"/>
    <w:rsid w:val="00BE3338"/>
    <w:rsid w:val="00BE7B81"/>
    <w:rsid w:val="00BF25BF"/>
    <w:rsid w:val="00BF270C"/>
    <w:rsid w:val="00BF54BE"/>
    <w:rsid w:val="00C01FB9"/>
    <w:rsid w:val="00C02384"/>
    <w:rsid w:val="00C04C19"/>
    <w:rsid w:val="00C1317C"/>
    <w:rsid w:val="00C15FD0"/>
    <w:rsid w:val="00C20C28"/>
    <w:rsid w:val="00C31511"/>
    <w:rsid w:val="00C344D3"/>
    <w:rsid w:val="00C438AC"/>
    <w:rsid w:val="00C55B15"/>
    <w:rsid w:val="00C56476"/>
    <w:rsid w:val="00C71538"/>
    <w:rsid w:val="00C73886"/>
    <w:rsid w:val="00C804FD"/>
    <w:rsid w:val="00C81096"/>
    <w:rsid w:val="00C84947"/>
    <w:rsid w:val="00C84D7C"/>
    <w:rsid w:val="00C85678"/>
    <w:rsid w:val="00C93875"/>
    <w:rsid w:val="00C95B73"/>
    <w:rsid w:val="00CB6EDE"/>
    <w:rsid w:val="00CB7B94"/>
    <w:rsid w:val="00CC3B99"/>
    <w:rsid w:val="00CE6078"/>
    <w:rsid w:val="00CF462D"/>
    <w:rsid w:val="00D050D6"/>
    <w:rsid w:val="00D07A3B"/>
    <w:rsid w:val="00D14CC8"/>
    <w:rsid w:val="00D2318B"/>
    <w:rsid w:val="00D61A65"/>
    <w:rsid w:val="00D652C3"/>
    <w:rsid w:val="00D7091E"/>
    <w:rsid w:val="00D81265"/>
    <w:rsid w:val="00D84395"/>
    <w:rsid w:val="00D93188"/>
    <w:rsid w:val="00D942D2"/>
    <w:rsid w:val="00DA1624"/>
    <w:rsid w:val="00DB0D52"/>
    <w:rsid w:val="00DB0FBE"/>
    <w:rsid w:val="00DB349B"/>
    <w:rsid w:val="00DB6CC5"/>
    <w:rsid w:val="00DC1BF6"/>
    <w:rsid w:val="00DC62A7"/>
    <w:rsid w:val="00DC62BA"/>
    <w:rsid w:val="00DC79E6"/>
    <w:rsid w:val="00DD0A00"/>
    <w:rsid w:val="00DD2B33"/>
    <w:rsid w:val="00DE0C61"/>
    <w:rsid w:val="00DE3499"/>
    <w:rsid w:val="00DE4A68"/>
    <w:rsid w:val="00DF4815"/>
    <w:rsid w:val="00DF4E71"/>
    <w:rsid w:val="00E0236E"/>
    <w:rsid w:val="00E0262C"/>
    <w:rsid w:val="00E02F1D"/>
    <w:rsid w:val="00E17DA2"/>
    <w:rsid w:val="00E20FD0"/>
    <w:rsid w:val="00E223CB"/>
    <w:rsid w:val="00E231AF"/>
    <w:rsid w:val="00E30CF3"/>
    <w:rsid w:val="00E35870"/>
    <w:rsid w:val="00E366F7"/>
    <w:rsid w:val="00E416AB"/>
    <w:rsid w:val="00E43611"/>
    <w:rsid w:val="00E51A27"/>
    <w:rsid w:val="00E53871"/>
    <w:rsid w:val="00E55F68"/>
    <w:rsid w:val="00E568B8"/>
    <w:rsid w:val="00E64FF1"/>
    <w:rsid w:val="00E71818"/>
    <w:rsid w:val="00E75561"/>
    <w:rsid w:val="00E76182"/>
    <w:rsid w:val="00E80B1A"/>
    <w:rsid w:val="00E827B2"/>
    <w:rsid w:val="00E83151"/>
    <w:rsid w:val="00E84893"/>
    <w:rsid w:val="00E862DE"/>
    <w:rsid w:val="00E8735F"/>
    <w:rsid w:val="00E9563E"/>
    <w:rsid w:val="00EA7CED"/>
    <w:rsid w:val="00EB5FF4"/>
    <w:rsid w:val="00EB7328"/>
    <w:rsid w:val="00EC0572"/>
    <w:rsid w:val="00ED1C61"/>
    <w:rsid w:val="00ED4534"/>
    <w:rsid w:val="00EE29B1"/>
    <w:rsid w:val="00EF031F"/>
    <w:rsid w:val="00EF2C5D"/>
    <w:rsid w:val="00EF45D1"/>
    <w:rsid w:val="00EF4A69"/>
    <w:rsid w:val="00EF7DF5"/>
    <w:rsid w:val="00F00D00"/>
    <w:rsid w:val="00F03619"/>
    <w:rsid w:val="00F10687"/>
    <w:rsid w:val="00F176A9"/>
    <w:rsid w:val="00F36B2B"/>
    <w:rsid w:val="00F4267A"/>
    <w:rsid w:val="00F45F85"/>
    <w:rsid w:val="00F47659"/>
    <w:rsid w:val="00F558F0"/>
    <w:rsid w:val="00F56D90"/>
    <w:rsid w:val="00F63246"/>
    <w:rsid w:val="00F63A4D"/>
    <w:rsid w:val="00F674FF"/>
    <w:rsid w:val="00F83FAA"/>
    <w:rsid w:val="00F90B0B"/>
    <w:rsid w:val="00F90FE0"/>
    <w:rsid w:val="00FA3885"/>
    <w:rsid w:val="00FA3B2F"/>
    <w:rsid w:val="00FA3C73"/>
    <w:rsid w:val="00FB13FE"/>
    <w:rsid w:val="00FB221D"/>
    <w:rsid w:val="00FB3A7C"/>
    <w:rsid w:val="00FB5717"/>
    <w:rsid w:val="00FB6498"/>
    <w:rsid w:val="00FC115B"/>
    <w:rsid w:val="00FC5922"/>
    <w:rsid w:val="00FC6FC1"/>
    <w:rsid w:val="00FD52ED"/>
    <w:rsid w:val="00FD5C86"/>
    <w:rsid w:val="00FE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328"/>
  </w:style>
  <w:style w:type="paragraph" w:styleId="Antrat2">
    <w:name w:val="heading 2"/>
    <w:basedOn w:val="prastasis"/>
    <w:next w:val="prastasis"/>
    <w:link w:val="Antrat2Diagrama"/>
    <w:uiPriority w:val="9"/>
    <w:unhideWhenUsed/>
    <w:qFormat/>
    <w:rsid w:val="008A16F6"/>
    <w:pPr>
      <w:keepNext/>
      <w:spacing w:after="0" w:line="240" w:lineRule="auto"/>
      <w:jc w:val="right"/>
      <w:outlineLvl w:val="1"/>
    </w:pPr>
    <w:rPr>
      <w:rFonts w:ascii="Times New Roman" w:eastAsia="Times New Roman" w:hAnsi="Times New Roman" w:cs="Times New Roman"/>
      <w:bCs/>
      <w:iCs/>
      <w:sz w:val="24"/>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aliases w:val="Обычный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C2375"/>
    <w:pPr>
      <w:spacing w:after="0" w:line="240" w:lineRule="auto"/>
    </w:pPr>
  </w:style>
  <w:style w:type="character" w:styleId="Hipersaitas">
    <w:name w:val="Hyperlink"/>
    <w:basedOn w:val="Numatytasispastraiposriftas"/>
    <w:unhideWhenUsed/>
    <w:rsid w:val="0044355B"/>
    <w:rPr>
      <w:color w:val="0563C1" w:themeColor="hyperlink"/>
      <w:u w:val="single"/>
    </w:rPr>
  </w:style>
  <w:style w:type="character" w:customStyle="1" w:styleId="FontStyle33">
    <w:name w:val="Font Style33"/>
    <w:uiPriority w:val="99"/>
    <w:rsid w:val="0044355B"/>
    <w:rPr>
      <w:rFonts w:ascii="Arial" w:hAnsi="Arial" w:cs="Arial"/>
      <w:sz w:val="18"/>
      <w:szCs w:val="18"/>
    </w:rPr>
  </w:style>
  <w:style w:type="character" w:customStyle="1" w:styleId="FontStyle11">
    <w:name w:val="Font Style11"/>
    <w:uiPriority w:val="99"/>
    <w:rsid w:val="0044355B"/>
    <w:rPr>
      <w:rFonts w:ascii="Times New Roman" w:hAnsi="Times New Roman" w:cs="Times New Roman"/>
      <w:sz w:val="22"/>
      <w:szCs w:val="22"/>
    </w:rPr>
  </w:style>
  <w:style w:type="paragraph" w:customStyle="1" w:styleId="Style3">
    <w:name w:val="Style3"/>
    <w:basedOn w:val="prastasis"/>
    <w:uiPriority w:val="99"/>
    <w:rsid w:val="0044355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Betarp">
    <w:name w:val="No Spacing"/>
    <w:uiPriority w:val="1"/>
    <w:qFormat/>
    <w:rsid w:val="0044355B"/>
    <w:pPr>
      <w:spacing w:after="0" w:line="240" w:lineRule="auto"/>
    </w:pPr>
    <w:rPr>
      <w:rFonts w:ascii="Calibri" w:eastAsia="Times New Roman" w:hAnsi="Calibri"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44355B"/>
  </w:style>
  <w:style w:type="paragraph" w:styleId="Pagrindiniotekstotrauka2">
    <w:name w:val="Body Text Indent 2"/>
    <w:basedOn w:val="prastasis"/>
    <w:link w:val="Pagrindiniotekstotrauka2Diagrama"/>
    <w:uiPriority w:val="99"/>
    <w:unhideWhenUsed/>
    <w:rsid w:val="00792E23"/>
    <w:pPr>
      <w:suppressAutoHyphens/>
      <w:spacing w:after="120" w:line="480" w:lineRule="auto"/>
      <w:ind w:left="283"/>
    </w:pPr>
    <w:rPr>
      <w:rFonts w:ascii="TimesLT" w:eastAsia="Times New Roman" w:hAnsi="TimesLT" w:cs="Times New Roman"/>
      <w:sz w:val="24"/>
      <w:szCs w:val="20"/>
      <w:lang w:val="en-GB" w:eastAsia="ar-SA"/>
    </w:rPr>
  </w:style>
  <w:style w:type="character" w:customStyle="1" w:styleId="Pagrindiniotekstotrauka2Diagrama">
    <w:name w:val="Pagrindinio teksto įtrauka 2 Diagrama"/>
    <w:basedOn w:val="Numatytasispastraiposriftas"/>
    <w:link w:val="Pagrindiniotekstotrauka2"/>
    <w:uiPriority w:val="99"/>
    <w:rsid w:val="00792E23"/>
    <w:rPr>
      <w:rFonts w:ascii="TimesLT" w:eastAsia="Times New Roman" w:hAnsi="TimesLT" w:cs="Times New Roman"/>
      <w:sz w:val="24"/>
      <w:szCs w:val="20"/>
      <w:lang w:val="en-GB" w:eastAsia="ar-SA"/>
    </w:rPr>
  </w:style>
  <w:style w:type="character" w:styleId="Neapdorotaspaminjimas">
    <w:name w:val="Unresolved Mention"/>
    <w:basedOn w:val="Numatytasispastraiposriftas"/>
    <w:uiPriority w:val="99"/>
    <w:semiHidden/>
    <w:unhideWhenUsed/>
    <w:rsid w:val="000F70BA"/>
    <w:rPr>
      <w:color w:val="605E5C"/>
      <w:shd w:val="clear" w:color="auto" w:fill="E1DFDD"/>
    </w:rPr>
  </w:style>
  <w:style w:type="character" w:customStyle="1" w:styleId="Antrat2Diagrama">
    <w:name w:val="Antraštė 2 Diagrama"/>
    <w:basedOn w:val="Numatytasispastraiposriftas"/>
    <w:link w:val="Antrat2"/>
    <w:uiPriority w:val="9"/>
    <w:rsid w:val="008A16F6"/>
    <w:rPr>
      <w:rFonts w:ascii="Times New Roman" w:eastAsia="Times New Roman" w:hAnsi="Times New Roman" w:cs="Times New Roman"/>
      <w:bCs/>
      <w:iCs/>
      <w:sz w:val="24"/>
      <w:szCs w:val="28"/>
      <w:lang w:val="x-none"/>
    </w:rPr>
  </w:style>
  <w:style w:type="character" w:styleId="Perirtashipersaitas">
    <w:name w:val="FollowedHyperlink"/>
    <w:basedOn w:val="Numatytasispastraiposriftas"/>
    <w:uiPriority w:val="99"/>
    <w:semiHidden/>
    <w:unhideWhenUsed/>
    <w:rsid w:val="00671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3025">
      <w:bodyDiv w:val="1"/>
      <w:marLeft w:val="0"/>
      <w:marRight w:val="0"/>
      <w:marTop w:val="0"/>
      <w:marBottom w:val="0"/>
      <w:divBdr>
        <w:top w:val="none" w:sz="0" w:space="0" w:color="auto"/>
        <w:left w:val="none" w:sz="0" w:space="0" w:color="auto"/>
        <w:bottom w:val="none" w:sz="0" w:space="0" w:color="auto"/>
        <w:right w:val="none" w:sz="0" w:space="0" w:color="auto"/>
      </w:divBdr>
    </w:div>
    <w:div w:id="112289260">
      <w:bodyDiv w:val="1"/>
      <w:marLeft w:val="0"/>
      <w:marRight w:val="0"/>
      <w:marTop w:val="0"/>
      <w:marBottom w:val="0"/>
      <w:divBdr>
        <w:top w:val="none" w:sz="0" w:space="0" w:color="auto"/>
        <w:left w:val="none" w:sz="0" w:space="0" w:color="auto"/>
        <w:bottom w:val="none" w:sz="0" w:space="0" w:color="auto"/>
        <w:right w:val="none" w:sz="0" w:space="0" w:color="auto"/>
      </w:divBdr>
    </w:div>
    <w:div w:id="123239883">
      <w:bodyDiv w:val="1"/>
      <w:marLeft w:val="0"/>
      <w:marRight w:val="0"/>
      <w:marTop w:val="0"/>
      <w:marBottom w:val="0"/>
      <w:divBdr>
        <w:top w:val="none" w:sz="0" w:space="0" w:color="auto"/>
        <w:left w:val="none" w:sz="0" w:space="0" w:color="auto"/>
        <w:bottom w:val="none" w:sz="0" w:space="0" w:color="auto"/>
        <w:right w:val="none" w:sz="0" w:space="0" w:color="auto"/>
      </w:divBdr>
    </w:div>
    <w:div w:id="175271864">
      <w:bodyDiv w:val="1"/>
      <w:marLeft w:val="0"/>
      <w:marRight w:val="0"/>
      <w:marTop w:val="0"/>
      <w:marBottom w:val="0"/>
      <w:divBdr>
        <w:top w:val="none" w:sz="0" w:space="0" w:color="auto"/>
        <w:left w:val="none" w:sz="0" w:space="0" w:color="auto"/>
        <w:bottom w:val="none" w:sz="0" w:space="0" w:color="auto"/>
        <w:right w:val="none" w:sz="0" w:space="0" w:color="auto"/>
      </w:divBdr>
    </w:div>
    <w:div w:id="196553785">
      <w:bodyDiv w:val="1"/>
      <w:marLeft w:val="0"/>
      <w:marRight w:val="0"/>
      <w:marTop w:val="0"/>
      <w:marBottom w:val="0"/>
      <w:divBdr>
        <w:top w:val="none" w:sz="0" w:space="0" w:color="auto"/>
        <w:left w:val="none" w:sz="0" w:space="0" w:color="auto"/>
        <w:bottom w:val="none" w:sz="0" w:space="0" w:color="auto"/>
        <w:right w:val="none" w:sz="0" w:space="0" w:color="auto"/>
      </w:divBdr>
    </w:div>
    <w:div w:id="239944940">
      <w:bodyDiv w:val="1"/>
      <w:marLeft w:val="0"/>
      <w:marRight w:val="0"/>
      <w:marTop w:val="0"/>
      <w:marBottom w:val="0"/>
      <w:divBdr>
        <w:top w:val="none" w:sz="0" w:space="0" w:color="auto"/>
        <w:left w:val="none" w:sz="0" w:space="0" w:color="auto"/>
        <w:bottom w:val="none" w:sz="0" w:space="0" w:color="auto"/>
        <w:right w:val="none" w:sz="0" w:space="0" w:color="auto"/>
      </w:divBdr>
    </w:div>
    <w:div w:id="250940117">
      <w:bodyDiv w:val="1"/>
      <w:marLeft w:val="0"/>
      <w:marRight w:val="0"/>
      <w:marTop w:val="0"/>
      <w:marBottom w:val="0"/>
      <w:divBdr>
        <w:top w:val="none" w:sz="0" w:space="0" w:color="auto"/>
        <w:left w:val="none" w:sz="0" w:space="0" w:color="auto"/>
        <w:bottom w:val="none" w:sz="0" w:space="0" w:color="auto"/>
        <w:right w:val="none" w:sz="0" w:space="0" w:color="auto"/>
      </w:divBdr>
    </w:div>
    <w:div w:id="263458422">
      <w:bodyDiv w:val="1"/>
      <w:marLeft w:val="0"/>
      <w:marRight w:val="0"/>
      <w:marTop w:val="0"/>
      <w:marBottom w:val="0"/>
      <w:divBdr>
        <w:top w:val="none" w:sz="0" w:space="0" w:color="auto"/>
        <w:left w:val="none" w:sz="0" w:space="0" w:color="auto"/>
        <w:bottom w:val="none" w:sz="0" w:space="0" w:color="auto"/>
        <w:right w:val="none" w:sz="0" w:space="0" w:color="auto"/>
      </w:divBdr>
    </w:div>
    <w:div w:id="420832300">
      <w:bodyDiv w:val="1"/>
      <w:marLeft w:val="0"/>
      <w:marRight w:val="0"/>
      <w:marTop w:val="0"/>
      <w:marBottom w:val="0"/>
      <w:divBdr>
        <w:top w:val="none" w:sz="0" w:space="0" w:color="auto"/>
        <w:left w:val="none" w:sz="0" w:space="0" w:color="auto"/>
        <w:bottom w:val="none" w:sz="0" w:space="0" w:color="auto"/>
        <w:right w:val="none" w:sz="0" w:space="0" w:color="auto"/>
      </w:divBdr>
    </w:div>
    <w:div w:id="424882059">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81794312">
      <w:bodyDiv w:val="1"/>
      <w:marLeft w:val="0"/>
      <w:marRight w:val="0"/>
      <w:marTop w:val="0"/>
      <w:marBottom w:val="0"/>
      <w:divBdr>
        <w:top w:val="none" w:sz="0" w:space="0" w:color="auto"/>
        <w:left w:val="none" w:sz="0" w:space="0" w:color="auto"/>
        <w:bottom w:val="none" w:sz="0" w:space="0" w:color="auto"/>
        <w:right w:val="none" w:sz="0" w:space="0" w:color="auto"/>
      </w:divBdr>
    </w:div>
    <w:div w:id="965544693">
      <w:bodyDiv w:val="1"/>
      <w:marLeft w:val="0"/>
      <w:marRight w:val="0"/>
      <w:marTop w:val="0"/>
      <w:marBottom w:val="0"/>
      <w:divBdr>
        <w:top w:val="none" w:sz="0" w:space="0" w:color="auto"/>
        <w:left w:val="none" w:sz="0" w:space="0" w:color="auto"/>
        <w:bottom w:val="none" w:sz="0" w:space="0" w:color="auto"/>
        <w:right w:val="none" w:sz="0" w:space="0" w:color="auto"/>
      </w:divBdr>
    </w:div>
    <w:div w:id="988943171">
      <w:bodyDiv w:val="1"/>
      <w:marLeft w:val="0"/>
      <w:marRight w:val="0"/>
      <w:marTop w:val="0"/>
      <w:marBottom w:val="0"/>
      <w:divBdr>
        <w:top w:val="none" w:sz="0" w:space="0" w:color="auto"/>
        <w:left w:val="none" w:sz="0" w:space="0" w:color="auto"/>
        <w:bottom w:val="none" w:sz="0" w:space="0" w:color="auto"/>
        <w:right w:val="none" w:sz="0" w:space="0" w:color="auto"/>
      </w:divBdr>
    </w:div>
    <w:div w:id="1106926121">
      <w:bodyDiv w:val="1"/>
      <w:marLeft w:val="0"/>
      <w:marRight w:val="0"/>
      <w:marTop w:val="0"/>
      <w:marBottom w:val="0"/>
      <w:divBdr>
        <w:top w:val="none" w:sz="0" w:space="0" w:color="auto"/>
        <w:left w:val="none" w:sz="0" w:space="0" w:color="auto"/>
        <w:bottom w:val="none" w:sz="0" w:space="0" w:color="auto"/>
        <w:right w:val="none" w:sz="0" w:space="0" w:color="auto"/>
      </w:divBdr>
    </w:div>
    <w:div w:id="1221787825">
      <w:bodyDiv w:val="1"/>
      <w:marLeft w:val="0"/>
      <w:marRight w:val="0"/>
      <w:marTop w:val="0"/>
      <w:marBottom w:val="0"/>
      <w:divBdr>
        <w:top w:val="none" w:sz="0" w:space="0" w:color="auto"/>
        <w:left w:val="none" w:sz="0" w:space="0" w:color="auto"/>
        <w:bottom w:val="none" w:sz="0" w:space="0" w:color="auto"/>
        <w:right w:val="none" w:sz="0" w:space="0" w:color="auto"/>
      </w:divBdr>
    </w:div>
    <w:div w:id="1381630202">
      <w:bodyDiv w:val="1"/>
      <w:marLeft w:val="0"/>
      <w:marRight w:val="0"/>
      <w:marTop w:val="0"/>
      <w:marBottom w:val="0"/>
      <w:divBdr>
        <w:top w:val="none" w:sz="0" w:space="0" w:color="auto"/>
        <w:left w:val="none" w:sz="0" w:space="0" w:color="auto"/>
        <w:bottom w:val="none" w:sz="0" w:space="0" w:color="auto"/>
        <w:right w:val="none" w:sz="0" w:space="0" w:color="auto"/>
      </w:divBdr>
    </w:div>
    <w:div w:id="1388147667">
      <w:bodyDiv w:val="1"/>
      <w:marLeft w:val="0"/>
      <w:marRight w:val="0"/>
      <w:marTop w:val="0"/>
      <w:marBottom w:val="0"/>
      <w:divBdr>
        <w:top w:val="none" w:sz="0" w:space="0" w:color="auto"/>
        <w:left w:val="none" w:sz="0" w:space="0" w:color="auto"/>
        <w:bottom w:val="none" w:sz="0" w:space="0" w:color="auto"/>
        <w:right w:val="none" w:sz="0" w:space="0" w:color="auto"/>
      </w:divBdr>
    </w:div>
    <w:div w:id="1446459123">
      <w:bodyDiv w:val="1"/>
      <w:marLeft w:val="0"/>
      <w:marRight w:val="0"/>
      <w:marTop w:val="0"/>
      <w:marBottom w:val="0"/>
      <w:divBdr>
        <w:top w:val="none" w:sz="0" w:space="0" w:color="auto"/>
        <w:left w:val="none" w:sz="0" w:space="0" w:color="auto"/>
        <w:bottom w:val="none" w:sz="0" w:space="0" w:color="auto"/>
        <w:right w:val="none" w:sz="0" w:space="0" w:color="auto"/>
      </w:divBdr>
    </w:div>
    <w:div w:id="1501579151">
      <w:bodyDiv w:val="1"/>
      <w:marLeft w:val="0"/>
      <w:marRight w:val="0"/>
      <w:marTop w:val="0"/>
      <w:marBottom w:val="0"/>
      <w:divBdr>
        <w:top w:val="none" w:sz="0" w:space="0" w:color="auto"/>
        <w:left w:val="none" w:sz="0" w:space="0" w:color="auto"/>
        <w:bottom w:val="none" w:sz="0" w:space="0" w:color="auto"/>
        <w:right w:val="none" w:sz="0" w:space="0" w:color="auto"/>
      </w:divBdr>
    </w:div>
    <w:div w:id="1597786655">
      <w:bodyDiv w:val="1"/>
      <w:marLeft w:val="0"/>
      <w:marRight w:val="0"/>
      <w:marTop w:val="0"/>
      <w:marBottom w:val="0"/>
      <w:divBdr>
        <w:top w:val="none" w:sz="0" w:space="0" w:color="auto"/>
        <w:left w:val="none" w:sz="0" w:space="0" w:color="auto"/>
        <w:bottom w:val="none" w:sz="0" w:space="0" w:color="auto"/>
        <w:right w:val="none" w:sz="0" w:space="0" w:color="auto"/>
      </w:divBdr>
    </w:div>
    <w:div w:id="1752117925">
      <w:bodyDiv w:val="1"/>
      <w:marLeft w:val="0"/>
      <w:marRight w:val="0"/>
      <w:marTop w:val="0"/>
      <w:marBottom w:val="0"/>
      <w:divBdr>
        <w:top w:val="none" w:sz="0" w:space="0" w:color="auto"/>
        <w:left w:val="none" w:sz="0" w:space="0" w:color="auto"/>
        <w:bottom w:val="none" w:sz="0" w:space="0" w:color="auto"/>
        <w:right w:val="none" w:sz="0" w:space="0" w:color="auto"/>
      </w:divBdr>
    </w:div>
    <w:div w:id="1766731277">
      <w:bodyDiv w:val="1"/>
      <w:marLeft w:val="0"/>
      <w:marRight w:val="0"/>
      <w:marTop w:val="0"/>
      <w:marBottom w:val="0"/>
      <w:divBdr>
        <w:top w:val="none" w:sz="0" w:space="0" w:color="auto"/>
        <w:left w:val="none" w:sz="0" w:space="0" w:color="auto"/>
        <w:bottom w:val="none" w:sz="0" w:space="0" w:color="auto"/>
        <w:right w:val="none" w:sz="0" w:space="0" w:color="auto"/>
      </w:divBdr>
    </w:div>
    <w:div w:id="1833982805">
      <w:bodyDiv w:val="1"/>
      <w:marLeft w:val="0"/>
      <w:marRight w:val="0"/>
      <w:marTop w:val="0"/>
      <w:marBottom w:val="0"/>
      <w:divBdr>
        <w:top w:val="none" w:sz="0" w:space="0" w:color="auto"/>
        <w:left w:val="none" w:sz="0" w:space="0" w:color="auto"/>
        <w:bottom w:val="none" w:sz="0" w:space="0" w:color="auto"/>
        <w:right w:val="none" w:sz="0" w:space="0" w:color="auto"/>
      </w:divBdr>
    </w:div>
    <w:div w:id="1841894927">
      <w:bodyDiv w:val="1"/>
      <w:marLeft w:val="0"/>
      <w:marRight w:val="0"/>
      <w:marTop w:val="0"/>
      <w:marBottom w:val="0"/>
      <w:divBdr>
        <w:top w:val="none" w:sz="0" w:space="0" w:color="auto"/>
        <w:left w:val="none" w:sz="0" w:space="0" w:color="auto"/>
        <w:bottom w:val="none" w:sz="0" w:space="0" w:color="auto"/>
        <w:right w:val="none" w:sz="0" w:space="0" w:color="auto"/>
      </w:divBdr>
    </w:div>
    <w:div w:id="1887910929">
      <w:bodyDiv w:val="1"/>
      <w:marLeft w:val="0"/>
      <w:marRight w:val="0"/>
      <w:marTop w:val="0"/>
      <w:marBottom w:val="0"/>
      <w:divBdr>
        <w:top w:val="none" w:sz="0" w:space="0" w:color="auto"/>
        <w:left w:val="none" w:sz="0" w:space="0" w:color="auto"/>
        <w:bottom w:val="none" w:sz="0" w:space="0" w:color="auto"/>
        <w:right w:val="none" w:sz="0" w:space="0" w:color="auto"/>
      </w:divBdr>
    </w:div>
    <w:div w:id="2014644463">
      <w:bodyDiv w:val="1"/>
      <w:marLeft w:val="0"/>
      <w:marRight w:val="0"/>
      <w:marTop w:val="0"/>
      <w:marBottom w:val="0"/>
      <w:divBdr>
        <w:top w:val="none" w:sz="0" w:space="0" w:color="auto"/>
        <w:left w:val="none" w:sz="0" w:space="0" w:color="auto"/>
        <w:bottom w:val="none" w:sz="0" w:space="0" w:color="auto"/>
        <w:right w:val="none" w:sz="0" w:space="0" w:color="auto"/>
      </w:divBdr>
    </w:div>
    <w:div w:id="2069037398">
      <w:bodyDiv w:val="1"/>
      <w:marLeft w:val="0"/>
      <w:marRight w:val="0"/>
      <w:marTop w:val="0"/>
      <w:marBottom w:val="0"/>
      <w:divBdr>
        <w:top w:val="none" w:sz="0" w:space="0" w:color="auto"/>
        <w:left w:val="none" w:sz="0" w:space="0" w:color="auto"/>
        <w:bottom w:val="none" w:sz="0" w:space="0" w:color="auto"/>
        <w:right w:val="none" w:sz="0" w:space="0" w:color="auto"/>
      </w:divBdr>
    </w:div>
    <w:div w:id="21057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33417/asr" TargetMode="External"/><Relationship Id="rId18" Type="http://schemas.openxmlformats.org/officeDocument/2006/relationships/hyperlink" Target="https://www.visimarsrutai.lt/" TargetMode="External"/><Relationship Id="rId26" Type="http://schemas.openxmlformats.org/officeDocument/2006/relationships/hyperlink" Target="https://www.visimarsrutai.lt/" TargetMode="External"/><Relationship Id="rId3" Type="http://schemas.openxmlformats.org/officeDocument/2006/relationships/customXml" Target="../customXml/item3.xml"/><Relationship Id="rId21" Type="http://schemas.openxmlformats.org/officeDocument/2006/relationships/hyperlink" Target="https://m.stops.lt/alytausrajona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TAIS.396775/asr" TargetMode="External"/><Relationship Id="rId17" Type="http://schemas.openxmlformats.org/officeDocument/2006/relationships/hyperlink" Target="https://e-seimas.lrs.lt/portal/legalAct/lt/TAD/TAIS.433553/asr" TargetMode="External"/><Relationship Id="rId25" Type="http://schemas.openxmlformats.org/officeDocument/2006/relationships/hyperlink" Target="https://m.stops.lt/alytausrajona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stops.lt/alytausrajonas/" TargetMode="External"/><Relationship Id="rId20" Type="http://schemas.openxmlformats.org/officeDocument/2006/relationships/hyperlink" Target="https://www.stops.lt/alytausrajonas/" TargetMode="External"/><Relationship Id="rId29" Type="http://schemas.openxmlformats.org/officeDocument/2006/relationships/hyperlink" Target="https://www.visimarsrut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98950/asr" TargetMode="External"/><Relationship Id="rId24" Type="http://schemas.openxmlformats.org/officeDocument/2006/relationships/hyperlink" Target="https://www.stops.lt/alytausrajonas/" TargetMode="External"/><Relationship Id="rId32"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tops.lt/alytausrajonas/" TargetMode="External"/><Relationship Id="rId23" Type="http://schemas.openxmlformats.org/officeDocument/2006/relationships/hyperlink" Target="https://e-seimas.lrs.lt/portal/legalAct/lt/TAD/5ce55302385211edbf47f0036855e731?jfwid=95ryig6x6" TargetMode="External"/><Relationship Id="rId28" Type="http://schemas.openxmlformats.org/officeDocument/2006/relationships/hyperlink" Target="https://m.stops.lt/alytausrajon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ransportas@arsa.lt" TargetMode="External"/><Relationship Id="rId31" Type="http://schemas.openxmlformats.org/officeDocument/2006/relationships/hyperlink" Target="https://e-seimas.lrs.lt/portal/legalAct/lt/TAD/TAIS.403512/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portas@arsa.lt" TargetMode="External"/><Relationship Id="rId22" Type="http://schemas.openxmlformats.org/officeDocument/2006/relationships/hyperlink" Target="https://www.visimarsrutai.lt/" TargetMode="External"/><Relationship Id="rId27" Type="http://schemas.openxmlformats.org/officeDocument/2006/relationships/hyperlink" Target="https://www.stops.lt/alytausrajonas/" TargetMode="External"/><Relationship Id="rId30" Type="http://schemas.openxmlformats.org/officeDocument/2006/relationships/hyperlink" Target="https://e-seimas.lrs.lt/portal/legalAct/lt/TAD/53463d409bb611ef955ff95815eb5ce5?jfwid="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16483</Words>
  <Characters>9396</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2</cp:revision>
  <cp:lastPrinted>2025-05-09T08:22:00Z</cp:lastPrinted>
  <dcterms:created xsi:type="dcterms:W3CDTF">2025-05-09T11:57:00Z</dcterms:created>
  <dcterms:modified xsi:type="dcterms:W3CDTF">2025-05-09T11:57:00Z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