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58C90" w14:textId="77777777" w:rsidR="004B52C2" w:rsidRPr="004B52C2" w:rsidRDefault="004B52C2" w:rsidP="004B52C2">
      <w:pPr>
        <w:rPr>
          <w:noProof w:val="0"/>
        </w:rPr>
      </w:pPr>
    </w:p>
    <w:tbl>
      <w:tblPr>
        <w:tblW w:w="10826" w:type="dxa"/>
        <w:tblInd w:w="108" w:type="dxa"/>
        <w:tblLook w:val="01E0" w:firstRow="1" w:lastRow="1" w:firstColumn="1" w:lastColumn="1" w:noHBand="0" w:noVBand="0"/>
      </w:tblPr>
      <w:tblGrid>
        <w:gridCol w:w="1994"/>
        <w:gridCol w:w="8751"/>
        <w:gridCol w:w="81"/>
      </w:tblGrid>
      <w:tr w:rsidR="004B52C2" w:rsidRPr="004B52C2" w14:paraId="5640B45C" w14:textId="77777777" w:rsidTr="00033626">
        <w:trPr>
          <w:gridAfter w:val="1"/>
          <w:wAfter w:w="81" w:type="dxa"/>
          <w:trHeight w:val="245"/>
        </w:trPr>
        <w:tc>
          <w:tcPr>
            <w:tcW w:w="10745" w:type="dxa"/>
            <w:gridSpan w:val="2"/>
            <w:tcBorders>
              <w:bottom w:val="single" w:sz="4" w:space="0" w:color="auto"/>
            </w:tcBorders>
            <w:vAlign w:val="bottom"/>
          </w:tcPr>
          <w:p w14:paraId="57FE6A4B" w14:textId="77777777" w:rsidR="004B52C2" w:rsidRPr="004B52C2" w:rsidRDefault="004B52C2" w:rsidP="004B52C2">
            <w:pPr>
              <w:widowControl w:val="0"/>
              <w:adjustRightInd w:val="0"/>
              <w:spacing w:after="0"/>
              <w:jc w:val="right"/>
              <w:textAlignment w:val="baseline"/>
              <w:rPr>
                <w:rFonts w:ascii="Tahoma" w:hAnsi="Tahoma" w:cs="Tahoma"/>
                <w:noProof w:val="0"/>
                <w:spacing w:val="-2"/>
                <w:sz w:val="16"/>
                <w:szCs w:val="16"/>
                <w:lang w:val="en-US"/>
              </w:rPr>
            </w:pPr>
            <w:bookmarkStart w:id="0" w:name="_Hlk123325009"/>
            <w:bookmarkStart w:id="1" w:name="_Hlk123325118"/>
            <w:r w:rsidRPr="004B52C2">
              <w:rPr>
                <w:rFonts w:ascii="Tahoma" w:hAnsi="Tahoma" w:cs="Tahoma"/>
                <w:noProof w:val="0"/>
                <w:spacing w:val="-2"/>
                <w:sz w:val="16"/>
                <w:szCs w:val="16"/>
                <w:lang w:val="en-US"/>
              </w:rPr>
              <w:t xml:space="preserve"> </w:t>
            </w:r>
            <w:proofErr w:type="spellStart"/>
            <w:r w:rsidRPr="004B52C2">
              <w:rPr>
                <w:rFonts w:ascii="Tahoma" w:hAnsi="Tahoma" w:cs="Tahoma"/>
                <w:noProof w:val="0"/>
                <w:spacing w:val="-2"/>
                <w:sz w:val="16"/>
                <w:szCs w:val="16"/>
                <w:lang w:val="en-US"/>
              </w:rPr>
              <w:t>Fizioterapijos</w:t>
            </w:r>
            <w:proofErr w:type="spellEnd"/>
            <w:r w:rsidRPr="004B52C2">
              <w:rPr>
                <w:rFonts w:ascii="Tahoma" w:hAnsi="Tahoma" w:cs="Tahoma"/>
                <w:noProof w:val="0"/>
                <w:spacing w:val="-2"/>
                <w:sz w:val="16"/>
                <w:szCs w:val="16"/>
                <w:lang w:val="en-US"/>
              </w:rPr>
              <w:t xml:space="preserve"> </w:t>
            </w:r>
            <w:proofErr w:type="spellStart"/>
            <w:r w:rsidRPr="004B52C2">
              <w:rPr>
                <w:rFonts w:ascii="Tahoma" w:hAnsi="Tahoma" w:cs="Tahoma"/>
                <w:noProof w:val="0"/>
                <w:spacing w:val="-2"/>
                <w:sz w:val="16"/>
                <w:szCs w:val="16"/>
                <w:lang w:val="en-US"/>
              </w:rPr>
              <w:t>ir</w:t>
            </w:r>
            <w:proofErr w:type="spellEnd"/>
            <w:r w:rsidRPr="004B52C2">
              <w:rPr>
                <w:rFonts w:ascii="Tahoma" w:hAnsi="Tahoma" w:cs="Tahoma"/>
                <w:noProof w:val="0"/>
                <w:spacing w:val="-2"/>
                <w:sz w:val="16"/>
                <w:szCs w:val="16"/>
                <w:lang w:val="en-US"/>
              </w:rPr>
              <w:t xml:space="preserve"> </w:t>
            </w:r>
            <w:proofErr w:type="spellStart"/>
            <w:r w:rsidRPr="004B52C2">
              <w:rPr>
                <w:rFonts w:ascii="Tahoma" w:hAnsi="Tahoma" w:cs="Tahoma"/>
                <w:noProof w:val="0"/>
                <w:spacing w:val="-2"/>
                <w:sz w:val="16"/>
                <w:szCs w:val="16"/>
                <w:lang w:val="en-US"/>
              </w:rPr>
              <w:t>slaugos</w:t>
            </w:r>
            <w:proofErr w:type="spellEnd"/>
            <w:r w:rsidRPr="004B52C2">
              <w:rPr>
                <w:rFonts w:ascii="Tahoma" w:hAnsi="Tahoma" w:cs="Tahoma"/>
                <w:noProof w:val="0"/>
                <w:spacing w:val="-2"/>
                <w:sz w:val="16"/>
                <w:szCs w:val="16"/>
                <w:lang w:val="en-US"/>
              </w:rPr>
              <w:t xml:space="preserve"> </w:t>
            </w:r>
            <w:proofErr w:type="spellStart"/>
            <w:r w:rsidRPr="004B52C2">
              <w:rPr>
                <w:rFonts w:ascii="Tahoma" w:hAnsi="Tahoma" w:cs="Tahoma"/>
                <w:noProof w:val="0"/>
                <w:spacing w:val="-2"/>
                <w:sz w:val="16"/>
                <w:szCs w:val="16"/>
                <w:lang w:val="en-US"/>
              </w:rPr>
              <w:t>priemonių</w:t>
            </w:r>
            <w:proofErr w:type="spellEnd"/>
            <w:r w:rsidRPr="004B52C2">
              <w:rPr>
                <w:rFonts w:ascii="Tahoma" w:hAnsi="Tahoma" w:cs="Tahoma"/>
                <w:noProof w:val="0"/>
                <w:spacing w:val="-2"/>
                <w:sz w:val="16"/>
                <w:szCs w:val="16"/>
                <w:lang w:val="en-US"/>
              </w:rPr>
              <w:t xml:space="preserve"> </w:t>
            </w:r>
            <w:proofErr w:type="spellStart"/>
            <w:r w:rsidRPr="004B52C2">
              <w:rPr>
                <w:rFonts w:ascii="Tahoma" w:hAnsi="Tahoma" w:cs="Tahoma"/>
                <w:noProof w:val="0"/>
                <w:spacing w:val="-2"/>
                <w:sz w:val="16"/>
                <w:szCs w:val="16"/>
                <w:lang w:val="en-US"/>
              </w:rPr>
              <w:t>užsakymai</w:t>
            </w:r>
            <w:proofErr w:type="spellEnd"/>
            <w:r w:rsidRPr="004B52C2">
              <w:rPr>
                <w:rFonts w:ascii="Tahoma" w:hAnsi="Tahoma" w:cs="Tahoma"/>
                <w:noProof w:val="0"/>
                <w:spacing w:val="-2"/>
                <w:sz w:val="16"/>
                <w:szCs w:val="16"/>
                <w:lang w:val="en-US"/>
              </w:rPr>
              <w:t xml:space="preserve"> per CPO LT </w:t>
            </w:r>
            <w:proofErr w:type="spellStart"/>
            <w:r w:rsidRPr="004B52C2">
              <w:rPr>
                <w:rFonts w:ascii="Tahoma" w:hAnsi="Tahoma" w:cs="Tahoma"/>
                <w:noProof w:val="0"/>
                <w:spacing w:val="-2"/>
                <w:sz w:val="16"/>
                <w:szCs w:val="16"/>
                <w:lang w:val="en-US"/>
              </w:rPr>
              <w:t>elektroninį</w:t>
            </w:r>
            <w:proofErr w:type="spellEnd"/>
            <w:r w:rsidRPr="004B52C2">
              <w:rPr>
                <w:rFonts w:ascii="Tahoma" w:hAnsi="Tahoma" w:cs="Tahoma"/>
                <w:noProof w:val="0"/>
                <w:spacing w:val="-2"/>
                <w:sz w:val="16"/>
                <w:szCs w:val="16"/>
                <w:lang w:val="en-US"/>
              </w:rPr>
              <w:t xml:space="preserve"> </w:t>
            </w:r>
            <w:proofErr w:type="spellStart"/>
            <w:r w:rsidRPr="004B52C2">
              <w:rPr>
                <w:rFonts w:ascii="Tahoma" w:hAnsi="Tahoma" w:cs="Tahoma"/>
                <w:noProof w:val="0"/>
                <w:spacing w:val="-2"/>
                <w:sz w:val="16"/>
                <w:szCs w:val="16"/>
                <w:lang w:val="en-US"/>
              </w:rPr>
              <w:t>katalogą</w:t>
            </w:r>
            <w:proofErr w:type="spellEnd"/>
          </w:p>
        </w:tc>
      </w:tr>
      <w:tr w:rsidR="004B52C2" w:rsidRPr="004B52C2" w14:paraId="62AD72D6" w14:textId="77777777" w:rsidTr="00033626">
        <w:trPr>
          <w:trHeight w:val="54"/>
        </w:trPr>
        <w:tc>
          <w:tcPr>
            <w:tcW w:w="1994" w:type="dxa"/>
            <w:tcBorders>
              <w:top w:val="single" w:sz="4" w:space="0" w:color="auto"/>
            </w:tcBorders>
          </w:tcPr>
          <w:p w14:paraId="0B540398" w14:textId="77777777" w:rsidR="004B52C2" w:rsidRPr="004B52C2" w:rsidRDefault="004B52C2" w:rsidP="004B52C2">
            <w:pPr>
              <w:widowControl w:val="0"/>
              <w:adjustRightInd w:val="0"/>
              <w:spacing w:after="0"/>
              <w:textAlignment w:val="baseline"/>
              <w:rPr>
                <w:noProof w:val="0"/>
                <w:spacing w:val="-2"/>
                <w:sz w:val="16"/>
                <w:szCs w:val="16"/>
                <w:lang w:val="en-US"/>
              </w:rPr>
            </w:pPr>
          </w:p>
        </w:tc>
        <w:tc>
          <w:tcPr>
            <w:tcW w:w="8832" w:type="dxa"/>
            <w:gridSpan w:val="2"/>
            <w:tcBorders>
              <w:top w:val="single" w:sz="4" w:space="0" w:color="auto"/>
            </w:tcBorders>
          </w:tcPr>
          <w:p w14:paraId="311A8D5A" w14:textId="77777777" w:rsidR="004B52C2" w:rsidRPr="004B52C2" w:rsidRDefault="004B52C2" w:rsidP="004B52C2">
            <w:pPr>
              <w:tabs>
                <w:tab w:val="center" w:pos="4680"/>
                <w:tab w:val="right" w:pos="9360"/>
              </w:tabs>
              <w:spacing w:after="0" w:line="240" w:lineRule="auto"/>
              <w:jc w:val="right"/>
              <w:rPr>
                <w:rFonts w:ascii="Tahoma" w:hAnsi="Tahoma" w:cs="Tahoma"/>
                <w:noProof w:val="0"/>
                <w:sz w:val="16"/>
                <w:szCs w:val="16"/>
                <w:lang w:val="en-US"/>
              </w:rPr>
            </w:pPr>
            <w:r w:rsidRPr="004B52C2">
              <w:rPr>
                <w:rFonts w:ascii="Tahoma" w:hAnsi="Tahoma" w:cs="Tahoma"/>
                <w:noProof w:val="0"/>
                <w:sz w:val="16"/>
                <w:szCs w:val="16"/>
                <w:lang w:val="en-US"/>
              </w:rPr>
              <w:t xml:space="preserve">C </w:t>
            </w:r>
            <w:proofErr w:type="spellStart"/>
            <w:r w:rsidRPr="004B52C2">
              <w:rPr>
                <w:rFonts w:ascii="Tahoma" w:hAnsi="Tahoma" w:cs="Tahoma"/>
                <w:noProof w:val="0"/>
                <w:sz w:val="16"/>
                <w:szCs w:val="16"/>
                <w:lang w:val="en-US"/>
              </w:rPr>
              <w:t>dalies</w:t>
            </w:r>
            <w:proofErr w:type="spellEnd"/>
            <w:r w:rsidRPr="004B52C2">
              <w:rPr>
                <w:rFonts w:ascii="Tahoma" w:hAnsi="Tahoma" w:cs="Tahoma"/>
                <w:noProof w:val="0"/>
                <w:sz w:val="16"/>
                <w:szCs w:val="16"/>
                <w:lang w:val="en-US"/>
              </w:rPr>
              <w:t xml:space="preserve"> 2 priedas. Pirkimo </w:t>
            </w:r>
            <w:proofErr w:type="spellStart"/>
            <w:r w:rsidRPr="004B52C2">
              <w:rPr>
                <w:rFonts w:ascii="Tahoma" w:hAnsi="Tahoma" w:cs="Tahoma"/>
                <w:noProof w:val="0"/>
                <w:sz w:val="16"/>
                <w:szCs w:val="16"/>
                <w:lang w:val="en-US"/>
              </w:rPr>
              <w:t>sutarties</w:t>
            </w:r>
            <w:proofErr w:type="spellEnd"/>
            <w:r w:rsidRPr="004B52C2">
              <w:rPr>
                <w:rFonts w:ascii="Tahoma" w:hAnsi="Tahoma" w:cs="Tahoma"/>
                <w:noProof w:val="0"/>
                <w:sz w:val="16"/>
                <w:szCs w:val="16"/>
                <w:lang w:val="en-US"/>
              </w:rPr>
              <w:t xml:space="preserve"> </w:t>
            </w:r>
            <w:proofErr w:type="spellStart"/>
            <w:r w:rsidRPr="004B52C2">
              <w:rPr>
                <w:rFonts w:ascii="Tahoma" w:hAnsi="Tahoma" w:cs="Tahoma"/>
                <w:noProof w:val="0"/>
                <w:sz w:val="16"/>
                <w:szCs w:val="16"/>
                <w:lang w:val="en-US"/>
              </w:rPr>
              <w:t>projektas</w:t>
            </w:r>
            <w:proofErr w:type="spellEnd"/>
          </w:p>
        </w:tc>
      </w:tr>
    </w:tbl>
    <w:p w14:paraId="331B5DF9" w14:textId="77777777" w:rsidR="004B52C2" w:rsidRPr="004B52C2" w:rsidRDefault="004B52C2" w:rsidP="004B52C2">
      <w:pPr>
        <w:tabs>
          <w:tab w:val="left" w:pos="426"/>
        </w:tabs>
        <w:spacing w:after="40" w:line="240" w:lineRule="auto"/>
        <w:rPr>
          <w:rFonts w:ascii="Tahoma" w:eastAsia="Times New Roman" w:hAnsi="Tahoma" w:cs="Times New Roman"/>
          <w:i/>
          <w:noProof w:val="0"/>
          <w:color w:val="00B050"/>
          <w:sz w:val="16"/>
          <w:szCs w:val="16"/>
          <w:lang w:eastAsia="lt-LT"/>
        </w:rPr>
      </w:pPr>
    </w:p>
    <w:p w14:paraId="3BF0F851" w14:textId="77777777" w:rsidR="004B52C2" w:rsidRPr="004B52C2" w:rsidRDefault="004B52C2" w:rsidP="004B52C2">
      <w:pPr>
        <w:spacing w:after="40" w:line="240" w:lineRule="auto"/>
        <w:jc w:val="center"/>
        <w:rPr>
          <w:rFonts w:ascii="Tahoma" w:eastAsia="Times New Roman" w:hAnsi="Tahoma" w:cs="Times New Roman"/>
          <w:i/>
          <w:noProof w:val="0"/>
          <w:sz w:val="16"/>
          <w:szCs w:val="16"/>
          <w:lang w:eastAsia="lt-LT"/>
        </w:rPr>
      </w:pPr>
      <w:bookmarkStart w:id="2" w:name="_Hlk111120901"/>
    </w:p>
    <w:p w14:paraId="2673139E" w14:textId="77777777" w:rsidR="004B52C2" w:rsidRPr="004B52C2" w:rsidRDefault="004B52C2" w:rsidP="004B52C2">
      <w:pPr>
        <w:spacing w:after="40" w:line="240" w:lineRule="auto"/>
        <w:jc w:val="center"/>
        <w:rPr>
          <w:rFonts w:ascii="Tahoma" w:eastAsia="Times New Roman" w:hAnsi="Tahoma" w:cs="Times New Roman"/>
          <w:b/>
          <w:noProof w:val="0"/>
          <w:sz w:val="16"/>
          <w:szCs w:val="24"/>
          <w:lang w:val="en-US" w:eastAsia="lt-LT"/>
        </w:rPr>
      </w:pPr>
    </w:p>
    <w:p w14:paraId="27C46639" w14:textId="77777777" w:rsidR="004B52C2" w:rsidRPr="004B52C2" w:rsidRDefault="004B52C2" w:rsidP="004B52C2">
      <w:pPr>
        <w:spacing w:after="40" w:line="240" w:lineRule="auto"/>
        <w:jc w:val="center"/>
        <w:rPr>
          <w:rFonts w:ascii="Tahoma" w:eastAsia="Times New Roman" w:hAnsi="Tahoma" w:cs="Times New Roman"/>
          <w:b/>
          <w:noProof w:val="0"/>
          <w:sz w:val="16"/>
          <w:szCs w:val="24"/>
          <w:lang w:eastAsia="lt-LT"/>
        </w:rPr>
      </w:pPr>
      <w:r w:rsidRPr="004B52C2">
        <w:rPr>
          <w:rFonts w:ascii="Tahoma" w:eastAsia="Times New Roman" w:hAnsi="Tahoma" w:cs="Times New Roman"/>
          <w:b/>
          <w:noProof w:val="0"/>
          <w:sz w:val="16"/>
          <w:szCs w:val="24"/>
          <w:lang w:eastAsia="lt-LT"/>
        </w:rPr>
        <w:t>Pirkimo sutartis [</w:t>
      </w:r>
      <w:r w:rsidRPr="004B52C2">
        <w:rPr>
          <w:rFonts w:ascii="Tahoma" w:eastAsia="Times New Roman" w:hAnsi="Tahoma" w:cs="Times New Roman"/>
          <w:b/>
          <w:noProof w:val="0"/>
          <w:sz w:val="16"/>
          <w:szCs w:val="24"/>
          <w:highlight w:val="lightGray"/>
          <w:lang w:eastAsia="lt-LT"/>
        </w:rPr>
        <w:t>CPO pirkimo numeris</w:t>
      </w:r>
      <w:r w:rsidRPr="004B52C2">
        <w:rPr>
          <w:rFonts w:ascii="Tahoma" w:eastAsia="Times New Roman" w:hAnsi="Tahoma" w:cs="Times New Roman"/>
          <w:b/>
          <w:noProof w:val="0"/>
          <w:sz w:val="16"/>
          <w:szCs w:val="24"/>
          <w:lang w:eastAsia="lt-LT"/>
        </w:rPr>
        <w:t>]</w:t>
      </w:r>
    </w:p>
    <w:p w14:paraId="349259AC"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p>
    <w:p w14:paraId="6D86E177"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p>
    <w:p w14:paraId="6A848518"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highlight w:val="lightGray"/>
          <w:lang w:eastAsia="lt-LT"/>
        </w:rPr>
        <w:t>[PIRKĖJO pavadinimas]</w:t>
      </w:r>
      <w:r w:rsidRPr="004B52C2">
        <w:rPr>
          <w:rFonts w:ascii="Tahoma" w:eastAsia="Times New Roman" w:hAnsi="Tahoma" w:cs="Times New Roman"/>
          <w:noProof w:val="0"/>
          <w:sz w:val="16"/>
          <w:szCs w:val="24"/>
          <w:lang w:eastAsia="lt-LT"/>
        </w:rPr>
        <w:t xml:space="preserve">, </w:t>
      </w:r>
    </w:p>
    <w:p w14:paraId="78F2D516"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 xml:space="preserve">atstovaujama _____________________________________________________________________________________________________________ </w:t>
      </w:r>
    </w:p>
    <w:p w14:paraId="16E5B85D" w14:textId="77777777" w:rsidR="004B52C2" w:rsidRPr="004B52C2" w:rsidRDefault="004B52C2" w:rsidP="004B52C2">
      <w:pPr>
        <w:spacing w:after="40" w:line="240" w:lineRule="auto"/>
        <w:jc w:val="center"/>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(vardas, pavardė ir pareigos)</w:t>
      </w:r>
    </w:p>
    <w:p w14:paraId="05DE7592" w14:textId="77777777" w:rsidR="004B52C2" w:rsidRPr="004B52C2" w:rsidRDefault="004B52C2" w:rsidP="004B52C2">
      <w:pPr>
        <w:spacing w:after="40" w:line="240" w:lineRule="auto"/>
        <w:jc w:val="both"/>
        <w:rPr>
          <w:rFonts w:ascii="Tahoma" w:eastAsia="Times New Roman" w:hAnsi="Tahoma" w:cs="Times New Roman"/>
          <w:noProof w:val="0"/>
          <w:color w:val="000000"/>
          <w:sz w:val="16"/>
          <w:szCs w:val="24"/>
          <w:lang w:eastAsia="lt-LT"/>
        </w:rPr>
      </w:pPr>
      <w:r w:rsidRPr="004B52C2">
        <w:rPr>
          <w:rFonts w:ascii="Tahoma" w:eastAsia="Times New Roman" w:hAnsi="Tahoma" w:cs="Times New Roman"/>
          <w:noProof w:val="0"/>
          <w:sz w:val="16"/>
          <w:szCs w:val="24"/>
          <w:lang w:eastAsia="lt-LT"/>
        </w:rPr>
        <w:t xml:space="preserve">(toliau – PIRKĖJAS), ir </w:t>
      </w:r>
    </w:p>
    <w:p w14:paraId="425114D7" w14:textId="77777777" w:rsidR="004B52C2" w:rsidRPr="004B52C2" w:rsidRDefault="004B52C2" w:rsidP="004B52C2">
      <w:pPr>
        <w:spacing w:after="40" w:line="240" w:lineRule="auto"/>
        <w:jc w:val="both"/>
        <w:rPr>
          <w:rFonts w:ascii="Tahoma" w:eastAsia="Times New Roman" w:hAnsi="Tahoma" w:cs="Times New Roman"/>
          <w:noProof w:val="0"/>
          <w:color w:val="000000"/>
          <w:sz w:val="16"/>
          <w:szCs w:val="24"/>
          <w:lang w:eastAsia="lt-LT"/>
        </w:rPr>
      </w:pPr>
    </w:p>
    <w:p w14:paraId="3B995BCA" w14:textId="77777777" w:rsidR="004B52C2" w:rsidRPr="004B52C2" w:rsidRDefault="004B52C2" w:rsidP="004B52C2">
      <w:pPr>
        <w:spacing w:after="40" w:line="240" w:lineRule="auto"/>
        <w:jc w:val="both"/>
        <w:rPr>
          <w:rFonts w:ascii="Tahoma" w:eastAsia="Times New Roman" w:hAnsi="Tahoma" w:cs="Times New Roman"/>
          <w:noProof w:val="0"/>
          <w:color w:val="000000"/>
          <w:sz w:val="16"/>
          <w:szCs w:val="24"/>
          <w:lang w:eastAsia="lt-LT"/>
        </w:rPr>
      </w:pPr>
      <w:r w:rsidRPr="004B52C2">
        <w:rPr>
          <w:rFonts w:ascii="Tahoma" w:eastAsia="Times New Roman" w:hAnsi="Tahoma" w:cs="Times New Roman"/>
          <w:noProof w:val="0"/>
          <w:color w:val="000000"/>
          <w:sz w:val="16"/>
          <w:szCs w:val="24"/>
          <w:highlight w:val="lightGray"/>
          <w:lang w:eastAsia="lt-LT"/>
        </w:rPr>
        <w:t>[TIEKĖJO pavadinimas]</w:t>
      </w:r>
      <w:r w:rsidRPr="004B52C2">
        <w:rPr>
          <w:rFonts w:ascii="Tahoma" w:eastAsia="Times New Roman" w:hAnsi="Tahoma" w:cs="Times New Roman"/>
          <w:noProof w:val="0"/>
          <w:color w:val="000000"/>
          <w:sz w:val="16"/>
          <w:szCs w:val="24"/>
          <w:lang w:eastAsia="lt-LT"/>
        </w:rPr>
        <w:t xml:space="preserve">, </w:t>
      </w:r>
    </w:p>
    <w:p w14:paraId="05632C81" w14:textId="77777777" w:rsidR="004B52C2" w:rsidRPr="004B52C2" w:rsidRDefault="004B52C2" w:rsidP="004B52C2">
      <w:pPr>
        <w:spacing w:after="40" w:line="240" w:lineRule="auto"/>
        <w:jc w:val="both"/>
        <w:rPr>
          <w:rFonts w:ascii="Tahoma" w:eastAsia="Times New Roman" w:hAnsi="Tahoma" w:cs="Times New Roman"/>
          <w:noProof w:val="0"/>
          <w:color w:val="000000"/>
          <w:sz w:val="16"/>
          <w:szCs w:val="24"/>
          <w:lang w:eastAsia="lt-LT"/>
        </w:rPr>
      </w:pPr>
      <w:r w:rsidRPr="004B52C2">
        <w:rPr>
          <w:rFonts w:ascii="Tahoma" w:eastAsia="Times New Roman" w:hAnsi="Tahoma" w:cs="Times New Roman"/>
          <w:noProof w:val="0"/>
          <w:color w:val="000000"/>
          <w:sz w:val="16"/>
          <w:szCs w:val="24"/>
          <w:lang w:eastAsia="lt-LT"/>
        </w:rPr>
        <w:t>atstovaujama _____________________________________________________________________________________________________________</w:t>
      </w:r>
    </w:p>
    <w:p w14:paraId="48AEF55A" w14:textId="77777777" w:rsidR="004B52C2" w:rsidRPr="004B52C2" w:rsidRDefault="004B52C2" w:rsidP="004B52C2">
      <w:pPr>
        <w:spacing w:after="40" w:line="240" w:lineRule="auto"/>
        <w:jc w:val="center"/>
        <w:rPr>
          <w:rFonts w:ascii="Tahoma" w:eastAsia="Times New Roman" w:hAnsi="Tahoma" w:cs="Times New Roman"/>
          <w:noProof w:val="0"/>
          <w:color w:val="000000"/>
          <w:sz w:val="16"/>
          <w:szCs w:val="24"/>
          <w:lang w:eastAsia="lt-LT"/>
        </w:rPr>
      </w:pPr>
      <w:r w:rsidRPr="004B52C2">
        <w:rPr>
          <w:rFonts w:ascii="Tahoma" w:eastAsia="Times New Roman" w:hAnsi="Tahoma" w:cs="Times New Roman"/>
          <w:noProof w:val="0"/>
          <w:color w:val="000000"/>
          <w:sz w:val="16"/>
          <w:szCs w:val="24"/>
          <w:lang w:eastAsia="lt-LT"/>
        </w:rPr>
        <w:t>(vardas, pavardė ir pareigos)</w:t>
      </w:r>
    </w:p>
    <w:p w14:paraId="7B076924" w14:textId="77777777" w:rsidR="004B52C2" w:rsidRPr="004B52C2" w:rsidRDefault="004B52C2" w:rsidP="004B52C2">
      <w:pPr>
        <w:spacing w:after="0" w:line="240" w:lineRule="auto"/>
        <w:jc w:val="both"/>
        <w:rPr>
          <w:rFonts w:ascii="Tahoma" w:eastAsia="Times New Roman" w:hAnsi="Tahoma" w:cs="Times New Roman"/>
          <w:noProof w:val="0"/>
          <w:color w:val="000000"/>
          <w:sz w:val="16"/>
          <w:szCs w:val="24"/>
          <w:lang w:eastAsia="lt-LT"/>
        </w:rPr>
      </w:pPr>
      <w:r w:rsidRPr="004B52C2">
        <w:rPr>
          <w:rFonts w:ascii="Tahoma" w:eastAsia="Times New Roman" w:hAnsi="Tahoma" w:cs="Times New Roman"/>
          <w:noProof w:val="0"/>
          <w:color w:val="000000"/>
          <w:sz w:val="16"/>
          <w:szCs w:val="24"/>
          <w:lang w:eastAsia="lt-LT"/>
        </w:rPr>
        <w:t>(toliau – TIEKĖJAS),</w:t>
      </w:r>
    </w:p>
    <w:p w14:paraId="6659760C" w14:textId="77777777" w:rsidR="004B52C2" w:rsidRPr="004B52C2" w:rsidRDefault="004B52C2" w:rsidP="004B52C2">
      <w:pPr>
        <w:spacing w:after="0" w:line="240" w:lineRule="auto"/>
        <w:jc w:val="both"/>
        <w:rPr>
          <w:rFonts w:ascii="Tahoma" w:eastAsia="Times New Roman" w:hAnsi="Tahoma" w:cs="Times New Roman"/>
          <w:noProof w:val="0"/>
          <w:color w:val="000000"/>
          <w:sz w:val="16"/>
          <w:szCs w:val="24"/>
          <w:lang w:eastAsia="lt-LT"/>
        </w:rPr>
      </w:pPr>
    </w:p>
    <w:p w14:paraId="1112A0D3" w14:textId="77777777" w:rsidR="004B52C2" w:rsidRPr="004B52C2" w:rsidRDefault="004B52C2" w:rsidP="004B52C2">
      <w:pPr>
        <w:spacing w:after="40" w:line="240" w:lineRule="auto"/>
        <w:jc w:val="both"/>
        <w:rPr>
          <w:rFonts w:ascii="Tahoma" w:eastAsia="Times New Roman" w:hAnsi="Tahoma" w:cs="Times New Roman"/>
          <w:noProof w:val="0"/>
          <w:color w:val="000000"/>
          <w:sz w:val="16"/>
          <w:szCs w:val="24"/>
          <w:lang w:eastAsia="lt-LT"/>
        </w:rPr>
      </w:pPr>
      <w:r w:rsidRPr="004B52C2">
        <w:rPr>
          <w:rFonts w:ascii="Tahoma" w:eastAsia="Times New Roman" w:hAnsi="Tahoma" w:cs="Times New Roman"/>
          <w:noProof w:val="0"/>
          <w:color w:val="000000"/>
          <w:sz w:val="16"/>
          <w:szCs w:val="24"/>
          <w:lang w:eastAsia="lt-LT"/>
        </w:rPr>
        <w:t xml:space="preserve">toliau kartu vadinami Šalimis, vadovaudamiesi </w:t>
      </w:r>
      <w:bookmarkStart w:id="3" w:name="_Hlk84409351"/>
      <w:r w:rsidRPr="004B52C2">
        <w:rPr>
          <w:rFonts w:ascii="Tahoma" w:eastAsia="Times New Roman" w:hAnsi="Tahoma" w:cs="Times New Roman"/>
          <w:noProof w:val="0"/>
          <w:color w:val="000000"/>
          <w:sz w:val="16"/>
          <w:szCs w:val="24"/>
          <w:lang w:eastAsia="lt-LT"/>
        </w:rPr>
        <w:t xml:space="preserve">dinaminėje pirkimo sistemoje Fizioterapijos ir slaugos priemonių užsakymai per CPO LT elektroninį katalogą Nr. </w:t>
      </w:r>
      <w:r w:rsidRPr="004B52C2">
        <w:rPr>
          <w:rFonts w:ascii="Tahoma" w:eastAsia="Times New Roman" w:hAnsi="Tahoma" w:cs="Times New Roman"/>
          <w:noProof w:val="0"/>
          <w:color w:val="000000"/>
          <w:sz w:val="16"/>
          <w:szCs w:val="24"/>
          <w:highlight w:val="lightGray"/>
          <w:lang w:eastAsia="lt-LT"/>
        </w:rPr>
        <w:t>[</w:t>
      </w:r>
      <w:r w:rsidRPr="004B52C2">
        <w:rPr>
          <w:rFonts w:ascii="Tahoma" w:eastAsia="Times New Roman" w:hAnsi="Tahoma" w:cs="Times New Roman"/>
          <w:noProof w:val="0"/>
          <w:color w:val="000000"/>
          <w:sz w:val="16"/>
          <w:szCs w:val="24"/>
          <w:highlight w:val="lightGray"/>
          <w:shd w:val="clear" w:color="auto" w:fill="BFBFBF"/>
          <w:lang w:eastAsia="lt-LT"/>
        </w:rPr>
        <w:t>numeris</w:t>
      </w:r>
      <w:r w:rsidRPr="004B52C2">
        <w:rPr>
          <w:rFonts w:ascii="Tahoma" w:eastAsia="Times New Roman" w:hAnsi="Tahoma" w:cs="Times New Roman"/>
          <w:noProof w:val="0"/>
          <w:color w:val="000000"/>
          <w:sz w:val="16"/>
          <w:szCs w:val="24"/>
          <w:lang w:eastAsia="lt-LT"/>
        </w:rPr>
        <w:t xml:space="preserve">] įvykusio Konkretaus </w:t>
      </w:r>
      <w:bookmarkStart w:id="4" w:name="_Hlk84409517"/>
      <w:r w:rsidRPr="004B52C2">
        <w:rPr>
          <w:rFonts w:ascii="Tahoma" w:eastAsia="Times New Roman" w:hAnsi="Tahoma" w:cs="Times New Roman"/>
          <w:noProof w:val="0"/>
          <w:color w:val="000000"/>
          <w:sz w:val="16"/>
          <w:szCs w:val="24"/>
          <w:lang w:eastAsia="lt-LT"/>
        </w:rPr>
        <w:t>pirkimo Nr. [</w:t>
      </w:r>
      <w:r w:rsidRPr="004B52C2">
        <w:rPr>
          <w:rFonts w:ascii="Tahoma" w:eastAsia="Times New Roman" w:hAnsi="Tahoma" w:cs="Times New Roman"/>
          <w:noProof w:val="0"/>
          <w:color w:val="000000"/>
          <w:sz w:val="16"/>
          <w:szCs w:val="24"/>
          <w:shd w:val="clear" w:color="auto" w:fill="BFBFBF"/>
          <w:lang w:eastAsia="lt-LT"/>
        </w:rPr>
        <w:t>konkretaus pirkimo numeris</w:t>
      </w:r>
      <w:r w:rsidRPr="004B52C2">
        <w:rPr>
          <w:rFonts w:ascii="Tahoma" w:eastAsia="Times New Roman" w:hAnsi="Tahoma" w:cs="Times New Roman"/>
          <w:noProof w:val="0"/>
          <w:color w:val="000000"/>
          <w:sz w:val="16"/>
          <w:szCs w:val="24"/>
          <w:lang w:eastAsia="lt-LT"/>
        </w:rPr>
        <w:t>] sąlygomis</w:t>
      </w:r>
      <w:bookmarkEnd w:id="4"/>
      <w:r w:rsidRPr="004B52C2">
        <w:rPr>
          <w:rFonts w:ascii="Tahoma" w:eastAsia="Times New Roman" w:hAnsi="Tahoma" w:cs="Times New Roman"/>
          <w:noProof w:val="0"/>
          <w:color w:val="000000"/>
          <w:sz w:val="16"/>
          <w:szCs w:val="24"/>
          <w:lang w:eastAsia="lt-LT"/>
        </w:rPr>
        <w:t>, sudarome šią prekių pirkimo sutartį (toliau – Pirkimo sutartis):</w:t>
      </w:r>
      <w:bookmarkEnd w:id="3"/>
    </w:p>
    <w:bookmarkEnd w:id="2"/>
    <w:p w14:paraId="12B078CD" w14:textId="77777777" w:rsidR="004B52C2" w:rsidRPr="004B52C2" w:rsidRDefault="004B52C2" w:rsidP="004B52C2">
      <w:pPr>
        <w:spacing w:after="40" w:line="240" w:lineRule="auto"/>
        <w:jc w:val="both"/>
        <w:rPr>
          <w:rFonts w:ascii="Tahoma" w:eastAsia="Times New Roman" w:hAnsi="Tahoma" w:cs="Times New Roman"/>
          <w:noProof w:val="0"/>
          <w:color w:val="000000"/>
          <w:sz w:val="16"/>
          <w:szCs w:val="24"/>
          <w:lang w:eastAsia="lt-LT"/>
        </w:rPr>
      </w:pPr>
    </w:p>
    <w:p w14:paraId="17170227" w14:textId="77777777" w:rsidR="004B52C2" w:rsidRPr="004B52C2" w:rsidRDefault="004B52C2" w:rsidP="004B52C2">
      <w:pPr>
        <w:spacing w:after="40" w:line="240" w:lineRule="auto"/>
        <w:jc w:val="both"/>
        <w:rPr>
          <w:rFonts w:ascii="Tahoma" w:eastAsia="Times New Roman" w:hAnsi="Tahoma" w:cs="Times New Roman"/>
          <w:noProof w:val="0"/>
          <w:color w:val="000000"/>
          <w:sz w:val="16"/>
          <w:szCs w:val="24"/>
          <w:lang w:eastAsia="lt-LT"/>
        </w:rPr>
      </w:pPr>
    </w:p>
    <w:p w14:paraId="68BA560D"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1. Bendrosios nuostatos</w:t>
      </w:r>
    </w:p>
    <w:p w14:paraId="4F84204A"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 xml:space="preserve">1.1. Pirkimo sutartyje </w:t>
      </w:r>
      <w:r w:rsidRPr="004B52C2">
        <w:rPr>
          <w:rFonts w:ascii="Tahoma" w:eastAsia="Times New Roman" w:hAnsi="Tahoma" w:cs="Arial"/>
          <w:bCs/>
          <w:iCs/>
          <w:noProof w:val="0"/>
          <w:color w:val="000000"/>
          <w:sz w:val="16"/>
          <w:szCs w:val="28"/>
          <w:lang w:eastAsia="lt-LT"/>
        </w:rPr>
        <w:t>naudojamos</w:t>
      </w:r>
      <w:r w:rsidRPr="004B52C2">
        <w:rPr>
          <w:rFonts w:ascii="Tahoma" w:eastAsia="Times New Roman" w:hAnsi="Tahoma" w:cs="Arial"/>
          <w:bCs/>
          <w:iCs/>
          <w:noProof w:val="0"/>
          <w:sz w:val="16"/>
          <w:szCs w:val="28"/>
          <w:lang w:eastAsia="lt-LT"/>
        </w:rPr>
        <w:t xml:space="preserve"> sąvokos:</w:t>
      </w:r>
    </w:p>
    <w:p w14:paraId="1AD7A27C"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 xml:space="preserve">1.1.1. </w:t>
      </w:r>
      <w:r w:rsidRPr="004B52C2">
        <w:rPr>
          <w:rFonts w:ascii="Tahoma" w:eastAsia="Times New Roman" w:hAnsi="Tahoma" w:cs="Arial"/>
          <w:b/>
          <w:bCs/>
          <w:noProof w:val="0"/>
          <w:sz w:val="16"/>
          <w:szCs w:val="16"/>
          <w:lang w:eastAsia="lt-LT"/>
        </w:rPr>
        <w:t xml:space="preserve">Centrinė perkančioji organizacija (CPO LT) </w:t>
      </w:r>
      <w:r w:rsidRPr="004B52C2">
        <w:rPr>
          <w:rFonts w:ascii="Tahoma" w:eastAsia="Times New Roman" w:hAnsi="Tahoma" w:cs="Arial"/>
          <w:noProof w:val="0"/>
          <w:sz w:val="16"/>
          <w:szCs w:val="16"/>
          <w:lang w:eastAsia="lt-LT"/>
        </w:rPr>
        <w:t>–</w:t>
      </w:r>
      <w:r w:rsidRPr="004B52C2">
        <w:rPr>
          <w:rFonts w:ascii="Tahoma" w:eastAsia="Times New Roman" w:hAnsi="Tahoma" w:cs="Arial"/>
          <w:b/>
          <w:bCs/>
          <w:noProof w:val="0"/>
          <w:sz w:val="16"/>
          <w:szCs w:val="16"/>
          <w:lang w:eastAsia="lt-LT"/>
        </w:rPr>
        <w:t xml:space="preserve"> </w:t>
      </w:r>
      <w:r w:rsidRPr="004B52C2">
        <w:rPr>
          <w:rFonts w:ascii="Tahoma" w:eastAsia="Times New Roman" w:hAnsi="Tahoma" w:cs="Arial"/>
          <w:noProof w:val="0"/>
          <w:sz w:val="16"/>
          <w:szCs w:val="16"/>
          <w:lang w:eastAsia="lt-LT"/>
        </w:rPr>
        <w:t>Viešoji įstaiga CPO LT, atliekanti prekių, paslaugų ir darbų pirkimų procedūras kitų perkančiųjų organizacijų naudai.</w:t>
      </w:r>
    </w:p>
    <w:p w14:paraId="5D811C3A"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1.1.2.</w:t>
      </w:r>
      <w:r w:rsidRPr="004B52C2">
        <w:rPr>
          <w:rFonts w:ascii="Tahoma" w:eastAsia="Times New Roman" w:hAnsi="Tahoma" w:cs="Arial"/>
          <w:b/>
          <w:bCs/>
          <w:noProof w:val="0"/>
          <w:sz w:val="16"/>
          <w:szCs w:val="16"/>
          <w:lang w:eastAsia="lt-LT"/>
        </w:rPr>
        <w:t xml:space="preserve">  Centralizuotų viešųjų pirkimų elektroninis katalogas </w:t>
      </w:r>
      <w:r w:rsidRPr="004B52C2">
        <w:rPr>
          <w:rFonts w:ascii="Tahoma" w:eastAsia="Times New Roman" w:hAnsi="Tahoma" w:cs="Arial"/>
          <w:noProof w:val="0"/>
          <w:sz w:val="16"/>
          <w:szCs w:val="16"/>
          <w:lang w:eastAsia="lt-LT"/>
        </w:rPr>
        <w:t>–</w:t>
      </w:r>
      <w:r w:rsidRPr="004B52C2">
        <w:rPr>
          <w:rFonts w:ascii="Tahoma" w:eastAsia="Times New Roman" w:hAnsi="Tahoma" w:cs="Arial"/>
          <w:b/>
          <w:bCs/>
          <w:noProof w:val="0"/>
          <w:sz w:val="16"/>
          <w:szCs w:val="16"/>
          <w:lang w:eastAsia="lt-LT"/>
        </w:rPr>
        <w:t xml:space="preserve"> </w:t>
      </w:r>
      <w:r w:rsidRPr="004B52C2">
        <w:rPr>
          <w:rFonts w:ascii="Tahoma" w:eastAsia="Times New Roman" w:hAnsi="Tahoma" w:cs="Arial"/>
          <w:noProof w:val="0"/>
          <w:sz w:val="16"/>
          <w:szCs w:val="16"/>
          <w:lang w:eastAsia="lt-LT"/>
        </w:rPr>
        <w:t>valstybės informacinė sistema, kurioje atliekamos pirkimo procedūros centrinės perkančiosios organizacijos sudarytos preliminariosios sutarties ar sukurtos dinaminės sistemos pagrindu.</w:t>
      </w:r>
    </w:p>
    <w:p w14:paraId="3D24CB37"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1.1.3.</w:t>
      </w:r>
      <w:r w:rsidRPr="004B52C2">
        <w:rPr>
          <w:rFonts w:ascii="Tahoma" w:eastAsia="Times New Roman" w:hAnsi="Tahoma" w:cs="Arial"/>
          <w:b/>
          <w:bCs/>
          <w:noProof w:val="0"/>
          <w:sz w:val="16"/>
          <w:szCs w:val="16"/>
          <w:lang w:eastAsia="lt-LT"/>
        </w:rPr>
        <w:t xml:space="preserve"> Prekės</w:t>
      </w:r>
      <w:r w:rsidRPr="004B52C2">
        <w:rPr>
          <w:rFonts w:ascii="Tahoma" w:eastAsia="Times New Roman" w:hAnsi="Tahoma" w:cs="Arial"/>
          <w:noProof w:val="0"/>
          <w:sz w:val="16"/>
          <w:szCs w:val="16"/>
          <w:lang w:eastAsia="lt-LT"/>
        </w:rPr>
        <w:t xml:space="preserve"> – Prekės, apibrėžtos Pirkimo sutarties sąlygose, jos prieduose ir su šiomis Prekėmis susijusios paslaugos, kurias TIEKĖJAS įsipareigoja teikti PIRKĖJUI pagal šią Pirkimo sutartį, ir galiojančių teisės aktų reikalavimus.</w:t>
      </w:r>
    </w:p>
    <w:p w14:paraId="4794D745"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1.1.4.</w:t>
      </w:r>
      <w:r w:rsidRPr="004B52C2">
        <w:rPr>
          <w:rFonts w:ascii="Tahoma" w:eastAsia="Times New Roman" w:hAnsi="Tahoma" w:cs="Arial"/>
          <w:b/>
          <w:bCs/>
          <w:noProof w:val="0"/>
          <w:sz w:val="16"/>
          <w:szCs w:val="16"/>
          <w:lang w:eastAsia="lt-LT"/>
        </w:rPr>
        <w:t xml:space="preserve"> Pradinės sutarties vertė</w:t>
      </w:r>
      <w:r w:rsidRPr="004B52C2">
        <w:rPr>
          <w:rFonts w:ascii="Tahoma" w:eastAsia="Times New Roman" w:hAnsi="Tahoma" w:cs="Arial"/>
          <w:noProof w:val="0"/>
          <w:sz w:val="16"/>
          <w:szCs w:val="16"/>
          <w:lang w:eastAsia="lt-LT"/>
        </w:rPr>
        <w:t xml:space="preserve"> – lėšų suma, nurodyta Pirkimo sutarties priede ir apskaičiuota pagal Kainodaros taisyklių nustatymo metodiką, patvirtintą Viešųjų pirkimų tarnybos direktoriaus 2017 m. birželio 28 d. įsakymu Nr. 1S-95 „Dėl kainodaros taisyklių nustatymo metodikos patvirtinimo“.</w:t>
      </w:r>
    </w:p>
    <w:p w14:paraId="34134730"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1.1.5.</w:t>
      </w:r>
      <w:r w:rsidRPr="004B52C2">
        <w:rPr>
          <w:rFonts w:ascii="Tahoma" w:eastAsia="Times New Roman" w:hAnsi="Tahoma" w:cs="Arial"/>
          <w:b/>
          <w:bCs/>
          <w:noProof w:val="0"/>
          <w:sz w:val="16"/>
          <w:szCs w:val="16"/>
          <w:lang w:eastAsia="lt-LT"/>
        </w:rPr>
        <w:t xml:space="preserve"> Pirkimo dokumentai</w:t>
      </w:r>
      <w:r w:rsidRPr="004B52C2">
        <w:rPr>
          <w:rFonts w:ascii="Tahoma" w:eastAsia="Times New Roman" w:hAnsi="Tahoma" w:cs="Arial"/>
          <w:noProof w:val="0"/>
          <w:sz w:val="16"/>
          <w:szCs w:val="16"/>
          <w:lang w:eastAsia="lt-LT"/>
        </w:rPr>
        <w:t xml:space="preserve"> – šiai Pirkimo sutarčiai sudaryti vykdytos viešojo pirkimo procedūros metu pateiktų arba nurodytų dokumentų visuma, kuriais vadovaujantis TIEKĖJAS pateikė pasiūlymą.</w:t>
      </w:r>
    </w:p>
    <w:p w14:paraId="629EBD19"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1.1.6.</w:t>
      </w:r>
      <w:r w:rsidRPr="004B52C2">
        <w:rPr>
          <w:rFonts w:ascii="Tahoma" w:eastAsia="Times New Roman" w:hAnsi="Tahoma" w:cs="Arial"/>
          <w:b/>
          <w:bCs/>
          <w:noProof w:val="0"/>
          <w:sz w:val="16"/>
          <w:szCs w:val="16"/>
          <w:lang w:eastAsia="lt-LT"/>
        </w:rPr>
        <w:t xml:space="preserve"> Pirkimo sutarties kaina</w:t>
      </w:r>
      <w:r w:rsidRPr="004B52C2">
        <w:rPr>
          <w:rFonts w:ascii="Tahoma" w:eastAsia="Times New Roman" w:hAnsi="Tahoma" w:cs="Arial"/>
          <w:noProof w:val="0"/>
          <w:sz w:val="16"/>
          <w:szCs w:val="16"/>
          <w:lang w:eastAsia="lt-LT"/>
        </w:rPr>
        <w:t xml:space="preserve"> – už Pirkimo sutartyje nurodytas Prekes pagal Pirkimo sutartį TIEKĖJO gaunama ekonominė nauda. Į Pirkimo sutarties kainą įskaičiuojami visi mokesčiai ir visos kitos TIEKĖJO patiriamos su Pirkimo sutarties vykdymu susijusios išlaidos.</w:t>
      </w:r>
    </w:p>
    <w:p w14:paraId="7EC95EEA" w14:textId="77777777" w:rsidR="004B52C2" w:rsidRPr="004B52C2" w:rsidRDefault="004B52C2" w:rsidP="004B52C2">
      <w:pPr>
        <w:keepNext/>
        <w:spacing w:after="40" w:line="240" w:lineRule="auto"/>
        <w:jc w:val="both"/>
        <w:outlineLvl w:val="2"/>
        <w:rPr>
          <w:rFonts w:ascii="Tahoma" w:eastAsia="Times New Roman" w:hAnsi="Tahoma" w:cs="Arial"/>
          <w:i/>
          <w:iCs/>
          <w:noProof w:val="0"/>
          <w:sz w:val="16"/>
          <w:szCs w:val="16"/>
          <w:lang w:eastAsia="lt-LT"/>
        </w:rPr>
      </w:pPr>
      <w:r w:rsidRPr="004B52C2">
        <w:rPr>
          <w:rFonts w:ascii="Tahoma" w:eastAsia="Times New Roman" w:hAnsi="Tahoma" w:cs="Arial"/>
          <w:noProof w:val="0"/>
          <w:sz w:val="16"/>
          <w:szCs w:val="16"/>
          <w:lang w:eastAsia="lt-LT"/>
        </w:rPr>
        <w:t>1.1.7.</w:t>
      </w:r>
      <w:r w:rsidRPr="004B52C2">
        <w:rPr>
          <w:rFonts w:ascii="Tahoma" w:eastAsia="Times New Roman" w:hAnsi="Tahoma" w:cs="Arial"/>
          <w:b/>
          <w:bCs/>
          <w:noProof w:val="0"/>
          <w:sz w:val="16"/>
          <w:szCs w:val="16"/>
          <w:lang w:eastAsia="lt-LT"/>
        </w:rPr>
        <w:t xml:space="preserve"> Prekės kaina</w:t>
      </w:r>
      <w:r w:rsidRPr="004B52C2">
        <w:rPr>
          <w:rFonts w:ascii="Tahoma" w:eastAsia="Times New Roman" w:hAnsi="Tahoma" w:cs="Arial"/>
          <w:noProof w:val="0"/>
          <w:sz w:val="16"/>
          <w:szCs w:val="16"/>
          <w:lang w:eastAsia="lt-LT"/>
        </w:rPr>
        <w:t xml:space="preserve"> – Prekės mato vieneto kaina (įkainis).</w:t>
      </w:r>
    </w:p>
    <w:p w14:paraId="0E4B3A5C" w14:textId="77777777" w:rsidR="004B52C2" w:rsidRPr="004B52C2" w:rsidRDefault="004B52C2" w:rsidP="004B52C2">
      <w:pPr>
        <w:keepNext/>
        <w:spacing w:after="40" w:line="240" w:lineRule="auto"/>
        <w:jc w:val="both"/>
        <w:outlineLvl w:val="2"/>
        <w:rPr>
          <w:rFonts w:ascii="Tahoma" w:eastAsia="Times New Roman" w:hAnsi="Tahoma" w:cs="Arial"/>
          <w:noProof w:val="0"/>
          <w:color w:val="FF0000"/>
          <w:sz w:val="16"/>
          <w:szCs w:val="16"/>
          <w:lang w:eastAsia="lt-LT"/>
        </w:rPr>
      </w:pPr>
      <w:r w:rsidRPr="004B52C2">
        <w:rPr>
          <w:rFonts w:ascii="Tahoma" w:eastAsia="Times New Roman" w:hAnsi="Tahoma" w:cs="Arial"/>
          <w:noProof w:val="0"/>
          <w:sz w:val="16"/>
          <w:szCs w:val="16"/>
          <w:lang w:eastAsia="lt-LT"/>
        </w:rPr>
        <w:t>1.1.8.</w:t>
      </w:r>
      <w:r w:rsidRPr="004B52C2">
        <w:rPr>
          <w:rFonts w:ascii="Tahoma" w:eastAsia="Times New Roman" w:hAnsi="Tahoma" w:cs="Arial"/>
          <w:b/>
          <w:bCs/>
          <w:noProof w:val="0"/>
          <w:sz w:val="16"/>
          <w:szCs w:val="16"/>
          <w:lang w:eastAsia="lt-LT"/>
        </w:rPr>
        <w:t xml:space="preserve"> Techninė specifikacija</w:t>
      </w:r>
      <w:r w:rsidRPr="004B52C2">
        <w:rPr>
          <w:rFonts w:ascii="Tahoma" w:eastAsia="Times New Roman" w:hAnsi="Tahoma" w:cs="Arial"/>
          <w:noProof w:val="0"/>
          <w:sz w:val="16"/>
          <w:szCs w:val="16"/>
          <w:lang w:eastAsia="lt-LT"/>
        </w:rPr>
        <w:t xml:space="preserve"> – Pirkimo sutarties priede ir kituose Pirkimo sutarties dokumentuose nustatyti reikalavimai Prekėms bei reikalavimai dėl kainos ir kokybės santykio nustatymo kriterijaus.</w:t>
      </w:r>
    </w:p>
    <w:p w14:paraId="770A9EEE"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1.2. Kitos Pirkimo sutartyje vartojamos sąvokos atitinka Lietuvos Respublikos viešųjų pirkimų įstatyme (toliau – VPĮ), Lietuvos Respublikos civiliniame kodekse (toliau – Civilinis kodeksas) ir juos įgyvendinančiuose teisės aktuose nustatytas sąvokas, išskyrus atvejus, kai Pirkimo sutartyje apibrėžta kitaip.</w:t>
      </w:r>
    </w:p>
    <w:p w14:paraId="6D80038C"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1.3. Jeigu Pirkimo 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6315120F"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1.4. Jeigu Pirkimo sutartyje nurodyta reikšmė skaičiais ir žodžiais skiriasi, vadovaujamasi žodžiais nurodyta reikšme.</w:t>
      </w:r>
    </w:p>
    <w:p w14:paraId="3A62C18F"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1.5. Jeigu Pirkimo sutartyje nenurodyta kitaip, trukmė ir terminai skaičiuojami kalendorinėmis dienomis.</w:t>
      </w:r>
    </w:p>
    <w:p w14:paraId="79A86B4E"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1.6. Jei pateikiamos nuorodos į teisės aktus, turi būti taikomos aktualios teisės aktų redakcijos, jeigu nenurodyta kitaip.</w:t>
      </w:r>
    </w:p>
    <w:p w14:paraId="4D297FCE"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p>
    <w:p w14:paraId="4C18CE0A" w14:textId="77777777" w:rsidR="004B52C2" w:rsidRPr="004B52C2" w:rsidRDefault="004B52C2" w:rsidP="004B52C2">
      <w:pPr>
        <w:spacing w:after="40" w:line="240" w:lineRule="auto"/>
        <w:jc w:val="both"/>
        <w:rPr>
          <w:rFonts w:ascii="Tahoma" w:eastAsia="Times New Roman" w:hAnsi="Tahoma" w:cs="Times New Roman"/>
          <w:b/>
          <w:bCs/>
          <w:noProof w:val="0"/>
          <w:sz w:val="16"/>
          <w:szCs w:val="24"/>
          <w:lang w:eastAsia="lt-LT"/>
        </w:rPr>
      </w:pPr>
      <w:r w:rsidRPr="004B52C2">
        <w:rPr>
          <w:rFonts w:ascii="Tahoma" w:eastAsia="Times New Roman" w:hAnsi="Tahoma" w:cs="Times New Roman"/>
          <w:b/>
          <w:bCs/>
          <w:noProof w:val="0"/>
          <w:sz w:val="16"/>
          <w:szCs w:val="24"/>
          <w:lang w:eastAsia="lt-LT"/>
        </w:rPr>
        <w:t xml:space="preserve">2. Pirkimo sutarties dalykas </w:t>
      </w:r>
    </w:p>
    <w:p w14:paraId="6EA5250E" w14:textId="77777777" w:rsidR="004B52C2" w:rsidRPr="004B52C2" w:rsidRDefault="004B52C2" w:rsidP="004B52C2">
      <w:pPr>
        <w:spacing w:after="40" w:line="240" w:lineRule="auto"/>
        <w:contextualSpacing/>
        <w:jc w:val="both"/>
        <w:outlineLvl w:val="1"/>
        <w:rPr>
          <w:rFonts w:ascii="Tahoma" w:eastAsia="Times New Roman" w:hAnsi="Tahoma" w:cs="Arial"/>
          <w:bCs/>
          <w:iCs/>
          <w:noProof w:val="0"/>
          <w:vanish/>
          <w:sz w:val="16"/>
          <w:szCs w:val="28"/>
          <w:lang w:eastAsia="lt-LT"/>
        </w:rPr>
      </w:pPr>
      <w:r w:rsidRPr="004B52C2">
        <w:rPr>
          <w:rFonts w:ascii="Tahoma" w:eastAsia="Times New Roman" w:hAnsi="Tahoma" w:cs="Arial"/>
          <w:bCs/>
          <w:iCs/>
          <w:noProof w:val="0"/>
          <w:sz w:val="16"/>
          <w:szCs w:val="28"/>
          <w:lang w:eastAsia="lt-LT"/>
        </w:rPr>
        <w:t xml:space="preserve">2.1. </w:t>
      </w:r>
    </w:p>
    <w:p w14:paraId="508B789B" w14:textId="77777777" w:rsidR="004B52C2" w:rsidRPr="004B52C2" w:rsidRDefault="004B52C2" w:rsidP="004B52C2">
      <w:pPr>
        <w:numPr>
          <w:ilvl w:val="0"/>
          <w:numId w:val="4"/>
        </w:num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Šios Pirkimo sutarties dalykas yra Prekės, nurodytos Pirkimo sutarties priede ir aprašytos Techninėje specifikacijoje.</w:t>
      </w:r>
    </w:p>
    <w:p w14:paraId="119EA927"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2.2. Pirkimo sutartimi TIEKĖJAS įsipareigoja Pirkimo sutartyje nustatytomis sąlygomis ir tvarka perduoti PIRKĖJO nuosavybėn Prekes, atitinkančias Techninės specifikacijos nustatytus reikalavimus, o PIRKĖJAS įsipareigoja priimti tinkamai ir laiku pristatytas Prekes bei sumokėti TIEKĖJUI Pirkimo sutarties kainą Pirkimo sutartyje nustatytomis sąlygomis ir tvarka.</w:t>
      </w:r>
    </w:p>
    <w:p w14:paraId="0ECC04A7"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 xml:space="preserve">2.3. PIRKĖJAS numato galimybę įsigyti TIEKĖJO pasiūlyme arba Techninėje specifikacijoje nenurodytų, tačiau su viešojo pirkimo objektu susijusių Prekių neviršijant 10 (dešimt) procentų Pradinės sutarties vertės. </w:t>
      </w:r>
    </w:p>
    <w:p w14:paraId="43DB3915" w14:textId="77777777" w:rsidR="004B52C2" w:rsidRPr="004B52C2" w:rsidRDefault="004B52C2" w:rsidP="004B52C2">
      <w:pPr>
        <w:spacing w:after="40" w:line="240" w:lineRule="auto"/>
        <w:jc w:val="both"/>
        <w:outlineLvl w:val="1"/>
        <w:rPr>
          <w:rFonts w:ascii="Tahoma" w:eastAsia="Times New Roman" w:hAnsi="Tahoma" w:cs="Arial"/>
          <w:bCs/>
          <w:i/>
          <w:iCs/>
          <w:noProof w:val="0"/>
          <w:sz w:val="16"/>
          <w:szCs w:val="28"/>
          <w:lang w:eastAsia="lt-LT"/>
        </w:rPr>
      </w:pPr>
    </w:p>
    <w:p w14:paraId="4C29C03B" w14:textId="77777777" w:rsidR="004B52C2" w:rsidRPr="004B52C2" w:rsidRDefault="004B52C2" w:rsidP="004B52C2">
      <w:pPr>
        <w:spacing w:before="80" w:after="80" w:line="240" w:lineRule="auto"/>
        <w:jc w:val="both"/>
        <w:outlineLvl w:val="0"/>
        <w:rPr>
          <w:rFonts w:ascii="Tahoma" w:eastAsia="Times New Roman" w:hAnsi="Tahoma" w:cs="Arial"/>
          <w:b/>
          <w:bCs/>
          <w:noProof w:val="0"/>
          <w:color w:val="000000"/>
          <w:kern w:val="32"/>
          <w:sz w:val="16"/>
          <w:szCs w:val="32"/>
          <w:lang w:eastAsia="lt-LT"/>
        </w:rPr>
      </w:pPr>
      <w:r w:rsidRPr="004B52C2">
        <w:rPr>
          <w:rFonts w:ascii="Tahoma" w:eastAsia="Times New Roman" w:hAnsi="Tahoma" w:cs="Arial"/>
          <w:b/>
          <w:bCs/>
          <w:noProof w:val="0"/>
          <w:color w:val="000000"/>
          <w:kern w:val="32"/>
          <w:sz w:val="16"/>
          <w:szCs w:val="32"/>
          <w:lang w:eastAsia="lt-LT"/>
        </w:rPr>
        <w:t>3. Šalių teisės ir pareigos</w:t>
      </w:r>
    </w:p>
    <w:p w14:paraId="78C07CF5" w14:textId="77777777" w:rsidR="004B52C2" w:rsidRPr="004B52C2" w:rsidRDefault="004B52C2" w:rsidP="004B52C2">
      <w:pPr>
        <w:spacing w:after="40" w:line="240" w:lineRule="auto"/>
        <w:contextualSpacing/>
        <w:jc w:val="both"/>
        <w:outlineLvl w:val="1"/>
        <w:rPr>
          <w:rFonts w:ascii="Tahoma" w:eastAsia="Times New Roman" w:hAnsi="Tahoma" w:cs="Arial"/>
          <w:bCs/>
          <w:iCs/>
          <w:noProof w:val="0"/>
          <w:vanish/>
          <w:sz w:val="16"/>
          <w:szCs w:val="28"/>
          <w:lang w:eastAsia="lt-LT"/>
        </w:rPr>
      </w:pPr>
      <w:r w:rsidRPr="004B52C2">
        <w:rPr>
          <w:rFonts w:ascii="Tahoma" w:eastAsia="Times New Roman" w:hAnsi="Tahoma" w:cs="Arial"/>
          <w:bCs/>
          <w:iCs/>
          <w:noProof w:val="0"/>
          <w:sz w:val="16"/>
          <w:szCs w:val="28"/>
          <w:lang w:eastAsia="lt-LT"/>
        </w:rPr>
        <w:t xml:space="preserve">3.1. </w:t>
      </w:r>
    </w:p>
    <w:p w14:paraId="0B86C7EE" w14:textId="77777777" w:rsidR="004B52C2" w:rsidRPr="004B52C2" w:rsidRDefault="004B52C2" w:rsidP="004B52C2">
      <w:pPr>
        <w:numPr>
          <w:ilvl w:val="0"/>
          <w:numId w:val="4"/>
        </w:num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PIRKĖJAS įsipareigoja:</w:t>
      </w:r>
    </w:p>
    <w:p w14:paraId="4CB0B1ED"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noProof w:val="0"/>
          <w:sz w:val="16"/>
          <w:szCs w:val="16"/>
          <w:lang w:eastAsia="lt-LT"/>
        </w:rPr>
        <w:t>3.1.1. priimti Pirkimo sutartyje nustatytais terminais ir tvarka TIEKĖJO pristatytas Prekes, atitinkančias Techninės specifikacijos nustatytus reikalavimus;</w:t>
      </w:r>
    </w:p>
    <w:p w14:paraId="31A6C157"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noProof w:val="0"/>
          <w:sz w:val="16"/>
          <w:szCs w:val="16"/>
          <w:lang w:eastAsia="lt-LT"/>
        </w:rPr>
        <w:t>3.1.2. Prekių priėmimo metu patikrinti TIEKĖJO pristatytas Prekes ir įforminti patikrinimo rezultatus Pirkimo sutartyje nustatyta tvarka;</w:t>
      </w:r>
    </w:p>
    <w:p w14:paraId="65540430"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noProof w:val="0"/>
          <w:sz w:val="16"/>
          <w:szCs w:val="16"/>
          <w:lang w:eastAsia="lt-LT"/>
        </w:rPr>
        <w:t>3.1.3. sumokėti TIEKĖJUI už priimtas Prekes Pirkimo sutartyje nustatytą kainą Pirkimo sutartyje nustatytomis sąlygomis ir tvarka;</w:t>
      </w:r>
    </w:p>
    <w:p w14:paraId="6331A09E"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noProof w:val="0"/>
          <w:sz w:val="16"/>
          <w:szCs w:val="16"/>
          <w:lang w:eastAsia="lt-LT"/>
        </w:rPr>
        <w:t>3.1.4. pranešti TIEKĖJUI apie Pirkimo sutarties sąlygų, nustatančių Prekių kokybę, atitikimą Techninei specifikacijai, kiekį, asortimentą, komplektiškumą, tarą ir pakuotę, pažeidimą per 5 darbo dienas, po to, kai buvo ar, atsižvelgiant į daiktų pobūdį ir paskirtį, turėjo būti nustatytas atitinkamos sąlygos pažeidimas;</w:t>
      </w:r>
    </w:p>
    <w:p w14:paraId="01EBBEEB"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noProof w:val="0"/>
          <w:sz w:val="16"/>
          <w:szCs w:val="16"/>
          <w:lang w:eastAsia="lt-LT"/>
        </w:rPr>
        <w:t>3.1.5. bendradarbiauti su TIEKĖJU: suteikti TIEKĖJUI jo pagrįstai prašomą, PIRKĖJO turimą informaciją ir (ar) dokumentus, būtinus Pirkimo sutarčiai tinkamai ir laiku įvykdyti;</w:t>
      </w:r>
    </w:p>
    <w:p w14:paraId="4C07F7F7"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noProof w:val="0"/>
          <w:sz w:val="16"/>
          <w:szCs w:val="16"/>
          <w:lang w:eastAsia="lt-LT"/>
        </w:rPr>
        <w:lastRenderedPageBreak/>
        <w:t xml:space="preserve">3.1.6. per Pirkimo sutarties galiojimo terminą nupirkti ne mažiau kaip </w:t>
      </w:r>
      <w:r w:rsidRPr="004B52C2">
        <w:rPr>
          <w:rFonts w:ascii="Tahoma" w:eastAsia="Times New Roman" w:hAnsi="Tahoma" w:cs="Arial"/>
          <w:noProof w:val="0"/>
          <w:sz w:val="16"/>
          <w:szCs w:val="16"/>
          <w:highlight w:val="lightGray"/>
          <w:lang w:eastAsia="lt-LT"/>
        </w:rPr>
        <w:t>[nuo 70 iki 100</w:t>
      </w:r>
      <w:r w:rsidRPr="004B52C2">
        <w:rPr>
          <w:rFonts w:ascii="Tahoma" w:eastAsia="Times New Roman" w:hAnsi="Tahoma" w:cs="Arial"/>
          <w:noProof w:val="0"/>
          <w:sz w:val="16"/>
          <w:szCs w:val="16"/>
          <w:lang w:eastAsia="lt-LT"/>
        </w:rPr>
        <w:t>] procentų kiekvienos Pirkimo sutarties priede nurodytos Prekės vienetų;</w:t>
      </w:r>
    </w:p>
    <w:p w14:paraId="68C09A38" w14:textId="77777777" w:rsidR="004B52C2" w:rsidRPr="004B52C2" w:rsidRDefault="004B52C2" w:rsidP="004B52C2">
      <w:pPr>
        <w:spacing w:after="40" w:line="240" w:lineRule="auto"/>
        <w:jc w:val="both"/>
        <w:outlineLvl w:val="1"/>
        <w:rPr>
          <w:rFonts w:ascii="Tahoma" w:eastAsia="Times New Roman" w:hAnsi="Tahoma" w:cs="Arial"/>
          <w:noProof w:val="0"/>
          <w:sz w:val="16"/>
          <w:szCs w:val="16"/>
          <w:lang w:eastAsia="lt-LT"/>
        </w:rPr>
      </w:pPr>
      <w:bookmarkStart w:id="5" w:name="_Hlk123327645"/>
      <w:bookmarkEnd w:id="0"/>
      <w:r w:rsidRPr="004B52C2">
        <w:rPr>
          <w:rFonts w:ascii="Tahoma" w:eastAsia="Times New Roman" w:hAnsi="Tahoma" w:cs="Arial"/>
          <w:noProof w:val="0"/>
          <w:sz w:val="16"/>
          <w:szCs w:val="16"/>
          <w:lang w:eastAsia="lt-LT"/>
        </w:rPr>
        <w:t>3.1.7. PIRKĖJAS įsipareigoja tinkamai vykdyti kitus įsipareigojimus, numatytus Pirkimo sutartyje ir Lietuvos Respublikoje galiojančiuose teisės aktuose.</w:t>
      </w:r>
    </w:p>
    <w:p w14:paraId="3FE93EDE" w14:textId="77777777" w:rsidR="004B52C2" w:rsidRPr="004B52C2" w:rsidRDefault="004B52C2" w:rsidP="004B52C2">
      <w:pPr>
        <w:tabs>
          <w:tab w:val="right" w:pos="10754"/>
        </w:tabs>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3.2. PIRKĖJAS turi teisę:</w:t>
      </w:r>
      <w:r w:rsidRPr="004B52C2">
        <w:rPr>
          <w:rFonts w:ascii="Tahoma" w:eastAsia="Times New Roman" w:hAnsi="Tahoma" w:cs="Arial"/>
          <w:bCs/>
          <w:iCs/>
          <w:noProof w:val="0"/>
          <w:sz w:val="16"/>
          <w:szCs w:val="28"/>
          <w:lang w:eastAsia="lt-LT"/>
        </w:rPr>
        <w:tab/>
      </w:r>
    </w:p>
    <w:p w14:paraId="721DB365"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3.2.1. nepriimti Pirkimo sutarties reikalavimų neatitinkančių Prekių;</w:t>
      </w:r>
    </w:p>
    <w:p w14:paraId="78782758"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3.2.2. reikalauti, kad TIEKĖJAS tinkamai ir laiku vykdytų įsipareigojimus, nurodytus Pirkimo sutartyje ir Lietuvos Respublikoje galiojančiuose teisės aktuose;</w:t>
      </w:r>
    </w:p>
    <w:p w14:paraId="348A4C56"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3.2.3. tikrinti pristatomų Prekių kokybę, kiekį, asortimentą, komplektiškumą, tarą, pakuotę ir/ar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389F5257"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3.2.4. neapmokėti Europos elektroninių sąskaitų faktūrų standarto neatitinkančių sąskaitų faktūrų, jeigu TIEKĖJAS jas pateikia ne Pirkimo sutartyje numatytomis priemonėmis;</w:t>
      </w:r>
    </w:p>
    <w:p w14:paraId="532697F0"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3.2.5. išskaičiuoti netesybas ir kitus dėl TIEKĖJO kaltės patirtus nuostolius iš TIEKĖJUI mokėtinų sumų, prieš tai raštu informavęs TIEKĖJĄ;</w:t>
      </w:r>
    </w:p>
    <w:p w14:paraId="0A9FC535"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3.2.6. sustabdyti mokėjimus TIEKĖJUI, jeigu TIEKĖJAS nevykdo arba netinkamai vykdo bet kokius Pirkimo sutartimi prisiimtus ar teisės aktuose numatytus įsipareigojimus, iki kol šie įsipareigojimai nebus tinkamai įvykdyti;</w:t>
      </w:r>
    </w:p>
    <w:p w14:paraId="2E5D2EC3"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3.2.7. prašyti TIEKĖJO pateikti visus Prekių atitikimą Techninei specifikacijai ir atitikties kainos ir kokybės santykio nustatymo kriterijams pagrindžiančius dokumentus;</w:t>
      </w:r>
    </w:p>
    <w:p w14:paraId="47D7C4A2"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3.2.8. Pirkimo sutartyje nustatyta tvarka reikalauti TIEKĖJO pakeisti TIEKĖJO darbuotoją ir (ar) subtiekėją ar jo darbuotoją, tiesiogiai vykdantį Pirkimo sutartyje nurodytus</w:t>
      </w:r>
      <w:r w:rsidRPr="004B52C2">
        <w:rPr>
          <w:rFonts w:ascii="Tahoma" w:eastAsia="Times New Roman" w:hAnsi="Tahoma" w:cs="Arial"/>
          <w:b/>
          <w:bCs/>
          <w:noProof w:val="0"/>
          <w:sz w:val="28"/>
          <w:szCs w:val="26"/>
          <w:lang w:eastAsia="lt-LT"/>
        </w:rPr>
        <w:t xml:space="preserve"> </w:t>
      </w:r>
      <w:r w:rsidRPr="004B52C2">
        <w:rPr>
          <w:rFonts w:ascii="Tahoma" w:eastAsia="Times New Roman" w:hAnsi="Tahoma" w:cs="Arial"/>
          <w:noProof w:val="0"/>
          <w:sz w:val="16"/>
          <w:szCs w:val="16"/>
          <w:lang w:eastAsia="lt-LT"/>
        </w:rPr>
        <w:t>įsipareigojimus, jeigu Pirkimo sutarties vykdymui paskirtas asmuo netinkamai vykdo ar pažeidžia Pirkimo sutartyje nurodytas pareigas;</w:t>
      </w:r>
    </w:p>
    <w:p w14:paraId="3B9F53DE"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3.2.9. prašyti TIEKĖJO pateikti informacija ir/ar dokumentus, kurie įrodytų Prekės (jos sudėtinių dalių) atitikimą Pirkimo sutarties 3.3.13-3.3.14 p. reikalavimams;</w:t>
      </w:r>
    </w:p>
    <w:bookmarkEnd w:id="5"/>
    <w:p w14:paraId="6A613D65"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3.2.10. nustačius, kad Prekės (jų sudėtinės dalys) neatitinka Pirkimo sutarties 3.3.13-3.3.14 p. nuostatų, reikalauti TIEKĖJO pakeisti Prekes į atitinkančias;</w:t>
      </w:r>
    </w:p>
    <w:p w14:paraId="2F7D2C0D"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3.2.11. PIRKĖJAS turi kitas teises, numatytas Pirkimo sutartyje ir Lietuvos Respublikoje galiojančiuose teisės aktuose.</w:t>
      </w:r>
      <w:bookmarkStart w:id="6" w:name="_Hlk123368727"/>
    </w:p>
    <w:p w14:paraId="700FB8D3" w14:textId="77777777" w:rsidR="004B52C2" w:rsidRPr="004B52C2" w:rsidRDefault="004B52C2" w:rsidP="004B52C2">
      <w:pPr>
        <w:spacing w:after="40" w:line="240" w:lineRule="auto"/>
        <w:jc w:val="both"/>
        <w:outlineLvl w:val="1"/>
        <w:rPr>
          <w:rFonts w:ascii="Tahoma" w:eastAsia="Times New Roman" w:hAnsi="Tahoma" w:cs="Arial"/>
          <w:b/>
          <w:bCs/>
          <w:iCs/>
          <w:noProof w:val="0"/>
          <w:sz w:val="16"/>
          <w:szCs w:val="28"/>
          <w:lang w:eastAsia="lt-LT"/>
        </w:rPr>
      </w:pPr>
      <w:bookmarkStart w:id="7" w:name="_Hlk123369683"/>
      <w:bookmarkEnd w:id="6"/>
      <w:r w:rsidRPr="004B52C2">
        <w:rPr>
          <w:rFonts w:ascii="Tahoma" w:eastAsia="Times New Roman" w:hAnsi="Tahoma" w:cs="Arial"/>
          <w:bCs/>
          <w:iCs/>
          <w:noProof w:val="0"/>
          <w:sz w:val="16"/>
          <w:szCs w:val="28"/>
          <w:lang w:eastAsia="lt-LT"/>
        </w:rPr>
        <w:t>3.3. TIEKĖJAS</w:t>
      </w:r>
      <w:r w:rsidRPr="004B52C2">
        <w:rPr>
          <w:rFonts w:ascii="Tahoma" w:eastAsia="Times New Roman" w:hAnsi="Tahoma" w:cs="Arial"/>
          <w:b/>
          <w:bCs/>
          <w:iCs/>
          <w:noProof w:val="0"/>
          <w:sz w:val="16"/>
          <w:szCs w:val="28"/>
          <w:lang w:eastAsia="lt-LT"/>
        </w:rPr>
        <w:t xml:space="preserve"> </w:t>
      </w:r>
      <w:r w:rsidRPr="004B52C2">
        <w:rPr>
          <w:rFonts w:ascii="Tahoma" w:eastAsia="Times New Roman" w:hAnsi="Tahoma" w:cs="Arial"/>
          <w:bCs/>
          <w:iCs/>
          <w:noProof w:val="0"/>
          <w:sz w:val="16"/>
          <w:szCs w:val="28"/>
          <w:lang w:eastAsia="lt-LT"/>
        </w:rPr>
        <w:t>įsipareigoja:</w:t>
      </w:r>
    </w:p>
    <w:p w14:paraId="26326925"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3.3.1. Pirkimo sutartyje nustatytais terminais ir tvarka pristatyti ir perduoti PIRKĖJO nuosavybėn Prekes, atitinkančias Pirkimo sutartyje ir Techninėje specifikacijoje nustatytus reikalavimus;</w:t>
      </w:r>
    </w:p>
    <w:p w14:paraId="76F878E5"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3.3.2. kartu su Prekėmis perduoti PIRKĖJUI visą būtiną dokumentaciją;</w:t>
      </w:r>
    </w:p>
    <w:p w14:paraId="3542DBD5"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3.3.3. iki Pirkimo sutartyje nustatyta tvarka Prekių pristatymo PIRKĖJUI momento prisiimti atsitiktinio Prekių žuvimo ar sugedimo riziką;</w:t>
      </w:r>
    </w:p>
    <w:p w14:paraId="60F850EB"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453FB5"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3.3.5. tinkamai vykdyti įsipareigojimus, numatytus Pirkimo sutartyje, įskaitant ir Prekių trūkumų šalinimą. TIEKĖJAS pasirūpina visa būtina įranga, darbų sauga ir darbo jėga, reikalinga Sutarties vykdymui;</w:t>
      </w:r>
    </w:p>
    <w:p w14:paraId="48A9D1A7"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 xml:space="preserve">3.3.6. bendradarbiauti su PIRKĖJU ir neatlygintinai konsultuoti jį visais su Pirkimo sutarties vykdymu susijusiais klausimais; </w:t>
      </w:r>
    </w:p>
    <w:p w14:paraId="35DCD7C6"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3.3.7. nedelsiant bet ne vėliau nei per 3 (tris) darbo dienas nuo aplinkybių paaiškėjimo, raštu informuoti PIRKĖJĄ apie bet kurias aplinkybes, kurios trukdo ir (ar) gali sutrukdyti TIEKĖJUI įvykdyti sutartinius įsipareigojimus Pirkimo sutartyje nustatytais terminais bei tvarka. Toks pranešimas nepanaikina PIRKĖJO teisės skaičiuoti netesybas pagal Pirkimo sutartį ar reikalauti atlyginti kitus nuostolius, jeigu Prekės nebūtų pristatytos laiku;</w:t>
      </w:r>
    </w:p>
    <w:p w14:paraId="744E942E"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3.3.8.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05978CF8"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3.3.9. užtikrinti, kad Pirkimo sutartį vykdys tik teisę verstis atitinkama veikla turintys asmenys, įskaitant ir pasitelkiamą (-</w:t>
      </w:r>
      <w:proofErr w:type="spellStart"/>
      <w:r w:rsidRPr="004B52C2">
        <w:rPr>
          <w:rFonts w:ascii="Tahoma" w:eastAsia="Times New Roman" w:hAnsi="Tahoma" w:cs="Arial"/>
          <w:noProof w:val="0"/>
          <w:sz w:val="16"/>
          <w:szCs w:val="16"/>
          <w:lang w:eastAsia="lt-LT"/>
        </w:rPr>
        <w:t>us</w:t>
      </w:r>
      <w:proofErr w:type="spellEnd"/>
      <w:r w:rsidRPr="004B52C2">
        <w:rPr>
          <w:rFonts w:ascii="Tahoma" w:eastAsia="Times New Roman" w:hAnsi="Tahoma" w:cs="Arial"/>
          <w:noProof w:val="0"/>
          <w:sz w:val="16"/>
          <w:szCs w:val="16"/>
          <w:lang w:eastAsia="lt-LT"/>
        </w:rPr>
        <w:t>) subtiekėją (-</w:t>
      </w:r>
      <w:proofErr w:type="spellStart"/>
      <w:r w:rsidRPr="004B52C2">
        <w:rPr>
          <w:rFonts w:ascii="Tahoma" w:eastAsia="Times New Roman" w:hAnsi="Tahoma" w:cs="Arial"/>
          <w:noProof w:val="0"/>
          <w:sz w:val="16"/>
          <w:szCs w:val="16"/>
          <w:lang w:eastAsia="lt-LT"/>
        </w:rPr>
        <w:t>us</w:t>
      </w:r>
      <w:proofErr w:type="spellEnd"/>
      <w:r w:rsidRPr="004B52C2">
        <w:rPr>
          <w:rFonts w:ascii="Tahoma" w:eastAsia="Times New Roman" w:hAnsi="Tahoma" w:cs="Arial"/>
          <w:noProof w:val="0"/>
          <w:sz w:val="16"/>
          <w:szCs w:val="16"/>
          <w:lang w:eastAsia="lt-LT"/>
        </w:rPr>
        <w:t>) (jeigu pasitelkiamas), neatsižvelgiant į tai, ar TIEKĖJO kvalifikacija dėl teisės verstis atitinkama veikla buvo tikrinama arba tikrinama ne visa apimtimi;</w:t>
      </w:r>
    </w:p>
    <w:p w14:paraId="2207BB12"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3.3.10. savo sąskaita apsaugoti PIRKĖJĄ nuo bet kokių pretenzijų ar nuostolių, atsirandančių dėl TIEKĖJO ar asmenų, už kuriuos atsako TIEKĖJAS, veiksmų ar aplaidumo vykdant Pirkimo sutartį bei atlyginti dėl šių veiksmų padarytus nuostolius PIRKĖJUI ir (ar) tretiesiems asmenims, tame tarpe ir dėl bet kokių teisės aktų pažeidimo ar bet kokių kitų asmenų teisių pažeidimo;</w:t>
      </w:r>
    </w:p>
    <w:p w14:paraId="1DA06520"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3.3.11. nenaudoti PIRKĖJO prekės ženklo ar pavadinimo jokioje reklamoje, leidiniuose ar kt. be išankstinio raštiško PIRKĖJO sutikimo;</w:t>
      </w:r>
    </w:p>
    <w:p w14:paraId="2D545052"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3.3.12. užtikrinti iš PIRKĖJO Pirkimo sutarties vykdymo metu gautos ir su Pirkimo sutarties vykdymu susijusios informacijos konfidencialumą ir apsaugą;</w:t>
      </w:r>
    </w:p>
    <w:p w14:paraId="169A2F83"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3.3.13. mobilizacijos, karo, neparastosios padėties metu ar kai Lietuvos Respublikos Vyriausybė, įvertinusi riziką, kad veiksniai, dėl kurių buvo ar gali būti paskelbta mobilizacija, įvesta karo ar nepaprastoji padėtis, kelia grėsmę nacionaliniam saugumui, yra priėmusi sprendimą dėl VPĮ 45 str. 2</w:t>
      </w:r>
      <w:r w:rsidRPr="004B52C2">
        <w:rPr>
          <w:rFonts w:ascii="Tahoma" w:eastAsia="Times New Roman" w:hAnsi="Tahoma" w:cs="Arial"/>
          <w:noProof w:val="0"/>
          <w:sz w:val="16"/>
          <w:szCs w:val="16"/>
          <w:vertAlign w:val="superscript"/>
          <w:lang w:eastAsia="lt-LT"/>
        </w:rPr>
        <w:t>1</w:t>
      </w:r>
      <w:r w:rsidRPr="004B52C2">
        <w:rPr>
          <w:rFonts w:ascii="Tahoma" w:eastAsia="Times New Roman" w:hAnsi="Tahoma" w:cs="Arial"/>
          <w:noProof w:val="0"/>
          <w:sz w:val="16"/>
          <w:szCs w:val="16"/>
          <w:lang w:eastAsia="lt-LT"/>
        </w:rPr>
        <w:t xml:space="preserve"> d. 3 p. nuostatos taikymo, užtikrinti, kad pristatomų prekių (jų sudėtinių dalių) kilmės šalis nėra iš valstybių ar teritorijų, nurodytų VPĮ 45 str. 2</w:t>
      </w:r>
      <w:r w:rsidRPr="004B52C2">
        <w:rPr>
          <w:rFonts w:ascii="Tahoma" w:eastAsia="Times New Roman" w:hAnsi="Tahoma" w:cs="Arial"/>
          <w:noProof w:val="0"/>
          <w:sz w:val="16"/>
          <w:szCs w:val="16"/>
          <w:vertAlign w:val="superscript"/>
          <w:lang w:eastAsia="lt-LT"/>
        </w:rPr>
        <w:t>1</w:t>
      </w:r>
      <w:r w:rsidRPr="004B52C2">
        <w:rPr>
          <w:rFonts w:ascii="Tahoma" w:eastAsia="Times New Roman" w:hAnsi="Tahoma" w:cs="Arial"/>
          <w:noProof w:val="0"/>
          <w:sz w:val="16"/>
          <w:szCs w:val="16"/>
          <w:lang w:eastAsia="lt-LT"/>
        </w:rPr>
        <w:t xml:space="preserve"> d. 3 p.;</w:t>
      </w:r>
    </w:p>
    <w:bookmarkEnd w:id="7"/>
    <w:p w14:paraId="341D6046"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3.3.14. Pirkėjui pareikalavus, užtikrinti, kad pristatomų Prekių pakuočių kilmės šalis nėra iš valstybių ar teritorijų, nurodytų VPĮ 45 str. 2</w:t>
      </w:r>
      <w:r w:rsidRPr="004B52C2">
        <w:rPr>
          <w:rFonts w:ascii="Tahoma" w:eastAsia="Times New Roman" w:hAnsi="Tahoma" w:cs="Arial"/>
          <w:noProof w:val="0"/>
          <w:sz w:val="16"/>
          <w:szCs w:val="16"/>
          <w:vertAlign w:val="superscript"/>
          <w:lang w:eastAsia="lt-LT"/>
        </w:rPr>
        <w:t>1</w:t>
      </w:r>
      <w:r w:rsidRPr="004B52C2">
        <w:rPr>
          <w:rFonts w:ascii="Tahoma" w:eastAsia="Times New Roman" w:hAnsi="Tahoma" w:cs="Arial"/>
          <w:noProof w:val="0"/>
          <w:sz w:val="16"/>
          <w:szCs w:val="16"/>
          <w:lang w:eastAsia="lt-LT"/>
        </w:rPr>
        <w:t xml:space="preserve"> d. 3 p., kai šios pakuotės įgytos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p>
    <w:p w14:paraId="6603334C" w14:textId="77777777" w:rsidR="004B52C2" w:rsidRPr="004B52C2" w:rsidRDefault="004B52C2" w:rsidP="004B52C2">
      <w:pPr>
        <w:keepNext/>
        <w:spacing w:after="40" w:line="240" w:lineRule="auto"/>
        <w:jc w:val="both"/>
        <w:outlineLvl w:val="2"/>
        <w:rPr>
          <w:rFonts w:ascii="Tahoma" w:eastAsia="Times New Roman" w:hAnsi="Tahoma" w:cs="Arial"/>
          <w:noProof w:val="0"/>
          <w:color w:val="000000"/>
          <w:sz w:val="16"/>
          <w:szCs w:val="16"/>
          <w:lang w:eastAsia="lt-LT"/>
        </w:rPr>
      </w:pPr>
      <w:r w:rsidRPr="004B52C2">
        <w:rPr>
          <w:rFonts w:ascii="Tahoma" w:eastAsia="Times New Roman" w:hAnsi="Tahoma" w:cs="Arial"/>
          <w:noProof w:val="0"/>
          <w:sz w:val="16"/>
          <w:szCs w:val="16"/>
          <w:lang w:eastAsia="lt-LT"/>
        </w:rPr>
        <w:t>3.3.15. TIEKĖJAS įsipareigoja tinkamai vykdyti kitus įsipareigojimus, numatytus Pirkimo sutartyje ir Lietuvos Respublikoje galiojančiuose teisės aktuose.</w:t>
      </w:r>
    </w:p>
    <w:p w14:paraId="23D3CA98"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3.4. TIEKĖJAS turi teisę:</w:t>
      </w:r>
    </w:p>
    <w:p w14:paraId="0F0FF6D9"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3.4.1. reikalauti, kad PIRKĖJAS priimtų kokybiškas ir Pirkimo sutartyje nustatytus reikalavimus atitinkančias Prekes bei sumokėtų už jas Pirkimo sutartyje nustatytą kainą Pirkimo sutartyje nustatytomis sąlygomis ir tvarka;</w:t>
      </w:r>
    </w:p>
    <w:p w14:paraId="727D9D33"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3.4.2. reikalauti, kad PIRKĖJAS tinkamai ir laiku vykdytų kitus įsipareigojimus, nurodytus Pirkimo sutartyje ir Lietuvos Respublikoje galiojančiuose teisės aktuose;</w:t>
      </w:r>
    </w:p>
    <w:p w14:paraId="58049A79"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3.4.3. prašyti, kad PIRKĖJAS pateiktų Pirkėjo turimus dokumentus ir (ar) kitą informaciją, kurie yra būtini TIEKĖJO tinkamam Pirkimo sutartimi prisiimtų įsipareigojimų</w:t>
      </w:r>
      <w:r w:rsidRPr="004B52C2">
        <w:rPr>
          <w:rFonts w:ascii="Tahoma" w:eastAsia="Times New Roman" w:hAnsi="Tahoma" w:cs="Arial"/>
          <w:b/>
          <w:bCs/>
          <w:noProof w:val="0"/>
          <w:sz w:val="28"/>
          <w:szCs w:val="26"/>
          <w:lang w:eastAsia="lt-LT"/>
        </w:rPr>
        <w:t xml:space="preserve"> </w:t>
      </w:r>
      <w:r w:rsidRPr="004B52C2">
        <w:rPr>
          <w:rFonts w:ascii="Tahoma" w:eastAsia="Times New Roman" w:hAnsi="Tahoma" w:cs="Arial"/>
          <w:noProof w:val="0"/>
          <w:sz w:val="16"/>
          <w:szCs w:val="16"/>
          <w:lang w:eastAsia="lt-LT"/>
        </w:rPr>
        <w:t>įvykdymui;</w:t>
      </w:r>
    </w:p>
    <w:p w14:paraId="43A6F1FE" w14:textId="77777777" w:rsidR="004B52C2" w:rsidRPr="004B52C2" w:rsidRDefault="004B52C2" w:rsidP="004B52C2">
      <w:pPr>
        <w:spacing w:after="0" w:line="240" w:lineRule="auto"/>
        <w:rPr>
          <w:rFonts w:ascii="Tahoma" w:hAnsi="Tahoma" w:cs="Tahoma"/>
          <w:noProof w:val="0"/>
          <w:sz w:val="16"/>
          <w:szCs w:val="16"/>
          <w:lang w:val="en-US"/>
        </w:rPr>
      </w:pPr>
      <w:r w:rsidRPr="004B52C2">
        <w:rPr>
          <w:rFonts w:ascii="Tahoma" w:eastAsia="Times New Roman" w:hAnsi="Tahoma" w:cs="Arial"/>
          <w:noProof w:val="0"/>
          <w:sz w:val="16"/>
          <w:szCs w:val="16"/>
          <w:lang w:eastAsia="lt-LT"/>
        </w:rPr>
        <w:t>3.4.4.</w:t>
      </w:r>
      <w:r w:rsidRPr="004B52C2">
        <w:rPr>
          <w:noProof w:val="0"/>
          <w:lang w:val="en-US"/>
        </w:rPr>
        <w:t xml:space="preserve"> </w:t>
      </w:r>
      <w:bookmarkStart w:id="8" w:name="_Hlk124334564"/>
      <w:proofErr w:type="spellStart"/>
      <w:r w:rsidRPr="004B52C2">
        <w:rPr>
          <w:rFonts w:ascii="Tahoma" w:hAnsi="Tahoma" w:cs="Tahoma"/>
          <w:noProof w:val="0"/>
          <w:sz w:val="16"/>
          <w:szCs w:val="16"/>
          <w:lang w:val="en-US"/>
        </w:rPr>
        <w:t>prašyti</w:t>
      </w:r>
      <w:proofErr w:type="spellEnd"/>
      <w:r w:rsidRPr="004B52C2">
        <w:rPr>
          <w:rFonts w:ascii="Tahoma" w:hAnsi="Tahoma" w:cs="Tahoma"/>
          <w:noProof w:val="0"/>
          <w:sz w:val="16"/>
          <w:szCs w:val="16"/>
          <w:lang w:val="en-US"/>
        </w:rPr>
        <w:t xml:space="preserve">, </w:t>
      </w:r>
      <w:proofErr w:type="spellStart"/>
      <w:r w:rsidRPr="004B52C2">
        <w:rPr>
          <w:rFonts w:ascii="Tahoma" w:hAnsi="Tahoma" w:cs="Tahoma"/>
          <w:noProof w:val="0"/>
          <w:sz w:val="16"/>
          <w:szCs w:val="16"/>
          <w:lang w:val="en-US"/>
        </w:rPr>
        <w:t>kad</w:t>
      </w:r>
      <w:proofErr w:type="spellEnd"/>
      <w:r w:rsidRPr="004B52C2">
        <w:rPr>
          <w:rFonts w:ascii="Tahoma" w:hAnsi="Tahoma" w:cs="Tahoma"/>
          <w:noProof w:val="0"/>
          <w:sz w:val="16"/>
          <w:szCs w:val="16"/>
          <w:lang w:val="en-US"/>
        </w:rPr>
        <w:t xml:space="preserve"> PIRKĖJAS </w:t>
      </w:r>
      <w:proofErr w:type="spellStart"/>
      <w:r w:rsidRPr="004B52C2">
        <w:rPr>
          <w:rFonts w:ascii="Tahoma" w:hAnsi="Tahoma" w:cs="Tahoma"/>
          <w:noProof w:val="0"/>
          <w:sz w:val="16"/>
          <w:szCs w:val="16"/>
          <w:lang w:val="en-US"/>
        </w:rPr>
        <w:t>pateikt</w:t>
      </w:r>
      <w:proofErr w:type="spellEnd"/>
      <w:r w:rsidRPr="004B52C2">
        <w:rPr>
          <w:rFonts w:ascii="Tahoma" w:hAnsi="Tahoma" w:cs="Tahoma"/>
          <w:noProof w:val="0"/>
          <w:sz w:val="16"/>
          <w:szCs w:val="16"/>
        </w:rPr>
        <w:t>ų</w:t>
      </w:r>
      <w:r w:rsidRPr="004B52C2">
        <w:rPr>
          <w:rFonts w:ascii="Tahoma" w:hAnsi="Tahoma" w:cs="Tahoma"/>
          <w:noProof w:val="0"/>
          <w:sz w:val="16"/>
          <w:szCs w:val="16"/>
          <w:lang w:val="en-US"/>
        </w:rPr>
        <w:t xml:space="preserve"> </w:t>
      </w:r>
      <w:proofErr w:type="spellStart"/>
      <w:r w:rsidRPr="004B52C2">
        <w:rPr>
          <w:rFonts w:ascii="Tahoma" w:hAnsi="Tahoma" w:cs="Tahoma"/>
          <w:noProof w:val="0"/>
          <w:sz w:val="16"/>
          <w:szCs w:val="16"/>
          <w:lang w:val="en-US"/>
        </w:rPr>
        <w:t>duomenis</w:t>
      </w:r>
      <w:proofErr w:type="spellEnd"/>
      <w:r w:rsidRPr="004B52C2">
        <w:rPr>
          <w:rFonts w:ascii="Tahoma" w:hAnsi="Tahoma" w:cs="Tahoma"/>
          <w:noProof w:val="0"/>
          <w:sz w:val="16"/>
          <w:szCs w:val="16"/>
          <w:lang w:val="en-US"/>
        </w:rPr>
        <w:t xml:space="preserve">, </w:t>
      </w:r>
      <w:proofErr w:type="spellStart"/>
      <w:r w:rsidRPr="004B52C2">
        <w:rPr>
          <w:rFonts w:ascii="Tahoma" w:hAnsi="Tahoma" w:cs="Tahoma"/>
          <w:noProof w:val="0"/>
          <w:sz w:val="16"/>
          <w:szCs w:val="16"/>
          <w:lang w:val="en-US"/>
        </w:rPr>
        <w:t>pagrindžiančius</w:t>
      </w:r>
      <w:proofErr w:type="spellEnd"/>
      <w:r w:rsidRPr="004B52C2">
        <w:rPr>
          <w:rFonts w:ascii="Tahoma" w:hAnsi="Tahoma" w:cs="Tahoma"/>
          <w:noProof w:val="0"/>
          <w:sz w:val="16"/>
          <w:szCs w:val="16"/>
          <w:lang w:val="en-US"/>
        </w:rPr>
        <w:t xml:space="preserve"> </w:t>
      </w:r>
      <w:proofErr w:type="spellStart"/>
      <w:r w:rsidRPr="004B52C2">
        <w:rPr>
          <w:rFonts w:ascii="Tahoma" w:hAnsi="Tahoma" w:cs="Tahoma"/>
          <w:noProof w:val="0"/>
          <w:sz w:val="16"/>
          <w:szCs w:val="16"/>
          <w:lang w:val="en-US"/>
        </w:rPr>
        <w:t>taikomą</w:t>
      </w:r>
      <w:proofErr w:type="spellEnd"/>
      <w:r w:rsidRPr="004B52C2">
        <w:rPr>
          <w:rFonts w:ascii="Tahoma" w:hAnsi="Tahoma" w:cs="Tahoma"/>
          <w:noProof w:val="0"/>
          <w:sz w:val="16"/>
          <w:szCs w:val="16"/>
          <w:lang w:val="en-US"/>
        </w:rPr>
        <w:t xml:space="preserve"> </w:t>
      </w:r>
      <w:proofErr w:type="spellStart"/>
      <w:r w:rsidRPr="004B52C2">
        <w:rPr>
          <w:rFonts w:ascii="Tahoma" w:hAnsi="Tahoma" w:cs="Tahoma"/>
          <w:noProof w:val="0"/>
          <w:sz w:val="16"/>
          <w:szCs w:val="16"/>
          <w:lang w:val="en-US"/>
        </w:rPr>
        <w:t>pridėtinės</w:t>
      </w:r>
      <w:proofErr w:type="spellEnd"/>
      <w:r w:rsidRPr="004B52C2">
        <w:rPr>
          <w:rFonts w:ascii="Tahoma" w:hAnsi="Tahoma" w:cs="Tahoma"/>
          <w:noProof w:val="0"/>
          <w:sz w:val="16"/>
          <w:szCs w:val="16"/>
          <w:lang w:val="en-US"/>
        </w:rPr>
        <w:t xml:space="preserve"> </w:t>
      </w:r>
      <w:proofErr w:type="spellStart"/>
      <w:r w:rsidRPr="004B52C2">
        <w:rPr>
          <w:rFonts w:ascii="Tahoma" w:hAnsi="Tahoma" w:cs="Tahoma"/>
          <w:noProof w:val="0"/>
          <w:sz w:val="16"/>
          <w:szCs w:val="16"/>
          <w:lang w:val="en-US"/>
        </w:rPr>
        <w:t>vertės</w:t>
      </w:r>
      <w:proofErr w:type="spellEnd"/>
      <w:r w:rsidRPr="004B52C2">
        <w:rPr>
          <w:rFonts w:ascii="Tahoma" w:hAnsi="Tahoma" w:cs="Tahoma"/>
          <w:noProof w:val="0"/>
          <w:sz w:val="16"/>
          <w:szCs w:val="16"/>
          <w:lang w:val="en-US"/>
        </w:rPr>
        <w:t xml:space="preserve"> </w:t>
      </w:r>
      <w:proofErr w:type="spellStart"/>
      <w:r w:rsidRPr="004B52C2">
        <w:rPr>
          <w:rFonts w:ascii="Tahoma" w:hAnsi="Tahoma" w:cs="Tahoma"/>
          <w:noProof w:val="0"/>
          <w:sz w:val="16"/>
          <w:szCs w:val="16"/>
          <w:lang w:val="en-US"/>
        </w:rPr>
        <w:t>mokesčio</w:t>
      </w:r>
      <w:proofErr w:type="spellEnd"/>
      <w:r w:rsidRPr="004B52C2">
        <w:rPr>
          <w:rFonts w:ascii="Tahoma" w:hAnsi="Tahoma" w:cs="Tahoma"/>
          <w:noProof w:val="0"/>
          <w:sz w:val="16"/>
          <w:szCs w:val="16"/>
          <w:lang w:val="en-US"/>
        </w:rPr>
        <w:t xml:space="preserve"> (PVM) </w:t>
      </w:r>
      <w:proofErr w:type="spellStart"/>
      <w:r w:rsidRPr="004B52C2">
        <w:rPr>
          <w:rFonts w:ascii="Tahoma" w:hAnsi="Tahoma" w:cs="Tahoma"/>
          <w:noProof w:val="0"/>
          <w:sz w:val="16"/>
          <w:szCs w:val="16"/>
          <w:lang w:val="en-US"/>
        </w:rPr>
        <w:t>tarifą</w:t>
      </w:r>
      <w:proofErr w:type="spellEnd"/>
      <w:r w:rsidRPr="004B52C2">
        <w:rPr>
          <w:rFonts w:ascii="Tahoma" w:hAnsi="Tahoma" w:cs="Tahoma"/>
          <w:noProof w:val="0"/>
          <w:sz w:val="16"/>
          <w:szCs w:val="16"/>
          <w:lang w:val="en-US"/>
        </w:rPr>
        <w:t>.</w:t>
      </w:r>
    </w:p>
    <w:bookmarkEnd w:id="8"/>
    <w:p w14:paraId="769E7589" w14:textId="77777777" w:rsidR="004B52C2" w:rsidRPr="004B52C2" w:rsidRDefault="004B52C2" w:rsidP="004B52C2">
      <w:pPr>
        <w:keepNext/>
        <w:spacing w:after="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3.5. Tiekėjas turi kitas teises, numatytas Pirkimo sutartyje ir Lietuvos Respublikoje galiojančiuose teisės aktuose.</w:t>
      </w:r>
    </w:p>
    <w:p w14:paraId="381007EC"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p>
    <w:p w14:paraId="5A0CCC03"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4. Pirkimo sutarties kaina ir mokėjimo tvarka</w:t>
      </w:r>
    </w:p>
    <w:p w14:paraId="37FB82C8"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4.1. Pirkimo sutartis yra fiksuoto įkainio sutartis.</w:t>
      </w:r>
    </w:p>
    <w:p w14:paraId="46D4F784" w14:textId="77777777" w:rsidR="004B52C2" w:rsidRPr="004B52C2" w:rsidRDefault="004B52C2" w:rsidP="004B52C2">
      <w:pPr>
        <w:spacing w:after="40" w:line="240" w:lineRule="auto"/>
        <w:jc w:val="both"/>
        <w:outlineLvl w:val="1"/>
        <w:rPr>
          <w:rFonts w:ascii="Tahoma" w:eastAsia="Times New Roman" w:hAnsi="Tahoma" w:cs="Arial"/>
          <w:bCs/>
          <w:i/>
          <w:noProof w:val="0"/>
          <w:sz w:val="16"/>
          <w:szCs w:val="28"/>
          <w:lang w:eastAsia="lt-LT"/>
        </w:rPr>
      </w:pPr>
      <w:r w:rsidRPr="004B52C2">
        <w:rPr>
          <w:rFonts w:ascii="Tahoma" w:eastAsia="Times New Roman" w:hAnsi="Tahoma" w:cs="Arial"/>
          <w:bCs/>
          <w:iCs/>
          <w:noProof w:val="0"/>
          <w:sz w:val="16"/>
          <w:szCs w:val="28"/>
          <w:lang w:eastAsia="lt-LT"/>
        </w:rPr>
        <w:t xml:space="preserve">4.2. Pirkimo sutarties kainos apskaičiavimo būdas ir Pradinės sutarties vertė nurodyta Pirkimo sutarties priede. </w:t>
      </w:r>
    </w:p>
    <w:p w14:paraId="73285A04"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4.3. Į Prekių kainą yra įskaičiuoti visi mokesčiai ir visos TIEKĖJO išlaidos, apimančios viską, ko reikia visiškam ir tinkamam Pirkimo sutarties įvykdymui (įskaitant sąskaitų faktūrų pateikimo šioje Pirkimo sutartyje numatytomis priemonėmis išlaidas):</w:t>
      </w:r>
      <w:r w:rsidRPr="004B52C2">
        <w:rPr>
          <w:rFonts w:ascii="Tahoma" w:eastAsia="Times New Roman" w:hAnsi="Tahoma" w:cs="Arial"/>
          <w:noProof w:val="0"/>
          <w:sz w:val="16"/>
          <w:szCs w:val="28"/>
          <w:lang w:eastAsia="lt-LT"/>
        </w:rPr>
        <w:tab/>
      </w:r>
    </w:p>
    <w:p w14:paraId="6E124E33"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bookmarkStart w:id="9" w:name="_Hlk123384826"/>
      <w:r w:rsidRPr="004B52C2">
        <w:rPr>
          <w:rFonts w:ascii="Tahoma" w:eastAsia="Times New Roman" w:hAnsi="Tahoma" w:cs="Arial"/>
          <w:noProof w:val="0"/>
          <w:sz w:val="16"/>
          <w:szCs w:val="16"/>
          <w:lang w:eastAsia="lt-LT"/>
        </w:rPr>
        <w:lastRenderedPageBreak/>
        <w:t>4.3.1. apsirūpinimo medžiagomis ar įrankiais, reikalingais pristatytų Prekių surinkimui ir (arba) priežiūrai, išlaidos (jei taikoma);</w:t>
      </w:r>
    </w:p>
    <w:p w14:paraId="4F4EF961" w14:textId="69EC921A"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4.3.2. pakavimo,</w:t>
      </w:r>
      <w:r w:rsidRPr="004B52C2">
        <w:rPr>
          <w:rFonts w:ascii="Tahoma" w:eastAsia="Times New Roman" w:hAnsi="Tahoma" w:cs="Arial"/>
          <w:b/>
          <w:bCs/>
          <w:noProof w:val="0"/>
          <w:sz w:val="28"/>
          <w:szCs w:val="26"/>
          <w:lang w:eastAsia="lt-LT"/>
        </w:rPr>
        <w:t xml:space="preserve"> </w:t>
      </w:r>
      <w:r w:rsidRPr="004B52C2">
        <w:rPr>
          <w:rFonts w:ascii="Tahoma" w:eastAsia="Times New Roman" w:hAnsi="Tahoma" w:cs="Arial"/>
          <w:noProof w:val="0"/>
          <w:sz w:val="16"/>
          <w:szCs w:val="16"/>
          <w:lang w:eastAsia="lt-LT"/>
        </w:rPr>
        <w:t>pakrovimo, tranzito,</w:t>
      </w:r>
      <w:r w:rsidR="00C529AF">
        <w:rPr>
          <w:rFonts w:ascii="Tahoma" w:eastAsia="Times New Roman" w:hAnsi="Tahoma" w:cs="Arial"/>
          <w:noProof w:val="0"/>
          <w:sz w:val="16"/>
          <w:szCs w:val="16"/>
          <w:lang w:eastAsia="lt-LT"/>
        </w:rPr>
        <w:t xml:space="preserve"> </w:t>
      </w:r>
      <w:r w:rsidR="00C529AF" w:rsidRPr="00C529AF">
        <w:rPr>
          <w:rFonts w:ascii="Tahoma" w:eastAsia="Times New Roman" w:hAnsi="Tahoma" w:cs="Arial"/>
          <w:noProof w:val="0"/>
          <w:sz w:val="16"/>
          <w:szCs w:val="16"/>
          <w:highlight w:val="yellow"/>
          <w:lang w:eastAsia="lt-LT"/>
        </w:rPr>
        <w:t>pristatymo,</w:t>
      </w:r>
      <w:r w:rsidRPr="004B52C2">
        <w:rPr>
          <w:rFonts w:ascii="Tahoma" w:eastAsia="Times New Roman" w:hAnsi="Tahoma" w:cs="Arial"/>
          <w:noProof w:val="0"/>
          <w:sz w:val="16"/>
          <w:szCs w:val="16"/>
          <w:lang w:eastAsia="lt-LT"/>
        </w:rPr>
        <w:t xml:space="preserve"> iškrovimo, išpakavimo,</w:t>
      </w:r>
      <w:r w:rsidR="00DE090E">
        <w:rPr>
          <w:rFonts w:ascii="Tahoma" w:eastAsia="Times New Roman" w:hAnsi="Tahoma" w:cs="Arial"/>
          <w:noProof w:val="0"/>
          <w:sz w:val="16"/>
          <w:szCs w:val="16"/>
          <w:lang w:eastAsia="lt-LT"/>
        </w:rPr>
        <w:t xml:space="preserve"> </w:t>
      </w:r>
      <w:r w:rsidR="00E0724A" w:rsidRPr="00560B82">
        <w:rPr>
          <w:rFonts w:ascii="Tahoma" w:eastAsia="Times New Roman" w:hAnsi="Tahoma" w:cs="Arial"/>
          <w:noProof w:val="0"/>
          <w:sz w:val="16"/>
          <w:szCs w:val="16"/>
          <w:highlight w:val="yellow"/>
          <w:lang w:eastAsia="lt-LT"/>
        </w:rPr>
        <w:t>po surinkimo</w:t>
      </w:r>
      <w:r w:rsidR="00302210" w:rsidRPr="00560B82">
        <w:rPr>
          <w:highlight w:val="yellow"/>
        </w:rPr>
        <w:t xml:space="preserve"> l</w:t>
      </w:r>
      <w:r w:rsidR="00302210" w:rsidRPr="00560B82">
        <w:rPr>
          <w:rFonts w:ascii="Tahoma" w:eastAsia="Times New Roman" w:hAnsi="Tahoma" w:cs="Arial"/>
          <w:noProof w:val="0"/>
          <w:sz w:val="16"/>
          <w:szCs w:val="16"/>
          <w:highlight w:val="yellow"/>
          <w:lang w:eastAsia="lt-LT"/>
        </w:rPr>
        <w:t>ikusių įpakavimo medžiagų išvežimo (utilizavimo)</w:t>
      </w:r>
      <w:r w:rsidR="003F786A">
        <w:rPr>
          <w:rFonts w:ascii="Tahoma" w:eastAsia="Times New Roman" w:hAnsi="Tahoma" w:cs="Arial"/>
          <w:noProof w:val="0"/>
          <w:sz w:val="16"/>
          <w:szCs w:val="16"/>
          <w:lang w:eastAsia="lt-LT"/>
        </w:rPr>
        <w:t>,</w:t>
      </w:r>
      <w:r w:rsidRPr="004B52C2">
        <w:rPr>
          <w:rFonts w:ascii="Tahoma" w:eastAsia="Times New Roman" w:hAnsi="Tahoma" w:cs="Arial"/>
          <w:noProof w:val="0"/>
          <w:sz w:val="16"/>
          <w:szCs w:val="16"/>
          <w:lang w:eastAsia="lt-LT"/>
        </w:rPr>
        <w:t xml:space="preserve"> tikrinimo, draudimo ir kitos su Prekių tiekimu susijusios išlaidos</w:t>
      </w:r>
      <w:r w:rsidR="003A4CF5">
        <w:rPr>
          <w:rFonts w:ascii="Tahoma" w:eastAsia="Times New Roman" w:hAnsi="Tahoma" w:cs="Arial"/>
          <w:noProof w:val="0"/>
          <w:sz w:val="16"/>
          <w:szCs w:val="16"/>
          <w:lang w:eastAsia="lt-LT"/>
        </w:rPr>
        <w:t>;</w:t>
      </w:r>
    </w:p>
    <w:p w14:paraId="23C1EC03"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4.3.3. transporto išlaidos;</w:t>
      </w:r>
    </w:p>
    <w:p w14:paraId="6187E689"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4.3.4. darbo užmokesčio ir/ar atlyginimo subtiekėjui išlaidos;</w:t>
      </w:r>
    </w:p>
    <w:p w14:paraId="35A3FF7F"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4.3.5. visos su dokumentų, numatytų Techninėje specifikacijoje ir Pirkimo sutartyje, rengimu, vertimu (jei reikalaujama) ir pateikimu susijusios išlaidos;</w:t>
      </w:r>
    </w:p>
    <w:p w14:paraId="6F8D69ED" w14:textId="792DDE00"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 xml:space="preserve">4.3.6. Pirkimo sutarties sąlygose ar Techninėje specifikacijoje nurodytos PIRKĖJO darbuotojų </w:t>
      </w:r>
      <w:r w:rsidR="000777C0" w:rsidRPr="000777C0">
        <w:rPr>
          <w:rFonts w:ascii="Tahoma" w:eastAsia="Times New Roman" w:hAnsi="Tahoma" w:cs="Arial"/>
          <w:noProof w:val="0"/>
          <w:sz w:val="16"/>
          <w:szCs w:val="16"/>
          <w:highlight w:val="yellow"/>
          <w:lang w:eastAsia="lt-LT"/>
        </w:rPr>
        <w:t>ap</w:t>
      </w:r>
      <w:r w:rsidRPr="004B52C2">
        <w:rPr>
          <w:rFonts w:ascii="Tahoma" w:eastAsia="Times New Roman" w:hAnsi="Tahoma" w:cs="Arial"/>
          <w:noProof w:val="0"/>
          <w:sz w:val="16"/>
          <w:szCs w:val="16"/>
          <w:lang w:eastAsia="lt-LT"/>
        </w:rPr>
        <w:t>mokymo ir konsultavimo išlaidos (jei taikoma);</w:t>
      </w:r>
    </w:p>
    <w:bookmarkEnd w:id="9"/>
    <w:p w14:paraId="1F258B2E"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4.3.7. suteiktų Prekių garantijos ar garantinės priežiūros išlaidos (jei taikoma);</w:t>
      </w:r>
    </w:p>
    <w:p w14:paraId="7E5934B4"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4.3.8. licencijų, patentų, leidimų ir pan. gavimo išlaidos (jei taikoma);</w:t>
      </w:r>
    </w:p>
    <w:p w14:paraId="3F47EB28"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4.3.9. kitos su Prekių tiekimu ir kitų</w:t>
      </w:r>
      <w:r w:rsidRPr="004B52C2">
        <w:rPr>
          <w:rFonts w:ascii="Tahoma" w:eastAsia="Times New Roman" w:hAnsi="Tahoma" w:cs="Arial"/>
          <w:b/>
          <w:bCs/>
          <w:noProof w:val="0"/>
          <w:sz w:val="28"/>
          <w:szCs w:val="26"/>
          <w:lang w:eastAsia="lt-LT"/>
        </w:rPr>
        <w:t xml:space="preserve"> </w:t>
      </w:r>
      <w:r w:rsidRPr="004B52C2">
        <w:rPr>
          <w:rFonts w:ascii="Tahoma" w:eastAsia="Times New Roman" w:hAnsi="Tahoma" w:cs="Arial"/>
          <w:noProof w:val="0"/>
          <w:sz w:val="16"/>
          <w:szCs w:val="16"/>
          <w:lang w:eastAsia="lt-LT"/>
        </w:rPr>
        <w:t>Pirkimo sutartyje numatytų įsipareigojimų vykdymu susijusios išlaidos ir mokesčiai.</w:t>
      </w:r>
    </w:p>
    <w:p w14:paraId="45152A7C" w14:textId="77777777" w:rsidR="004B52C2" w:rsidRPr="004B52C2" w:rsidRDefault="004B52C2" w:rsidP="004B52C2">
      <w:pPr>
        <w:spacing w:after="40" w:line="240" w:lineRule="auto"/>
        <w:jc w:val="both"/>
        <w:outlineLvl w:val="1"/>
        <w:rPr>
          <w:rFonts w:ascii="Tahoma" w:eastAsia="Times New Roman" w:hAnsi="Tahoma" w:cs="Arial"/>
          <w:bCs/>
          <w:i/>
          <w:noProof w:val="0"/>
          <w:sz w:val="16"/>
          <w:szCs w:val="28"/>
          <w:lang w:eastAsia="lt-LT"/>
        </w:rPr>
      </w:pPr>
      <w:bookmarkStart w:id="10" w:name="_Hlk124334845"/>
      <w:r w:rsidRPr="004B52C2">
        <w:rPr>
          <w:rFonts w:ascii="Tahoma" w:eastAsia="Times New Roman" w:hAnsi="Tahoma" w:cs="Arial"/>
          <w:bCs/>
          <w:iCs/>
          <w:noProof w:val="0"/>
          <w:sz w:val="16"/>
          <w:szCs w:val="28"/>
          <w:lang w:eastAsia="lt-LT"/>
        </w:rPr>
        <w:t>4.4. TIEKĖJAS Prekėms taiko tokį pridėtinės vertės mokesčio (PVM) tarifą, koks Pirkimo sutarties priede nurodytoms Prekėms yra taikomas pagal Lietuvos Respublikoje galiojančius teisės aktus.</w:t>
      </w:r>
    </w:p>
    <w:bookmarkEnd w:id="10"/>
    <w:p w14:paraId="580B9F6D"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4.5. 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w:t>
      </w:r>
    </w:p>
    <w:p w14:paraId="50F0044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 xml:space="preserve">4.6. PIRKĖJAS sumoka TIEKĖJUI už tinkamai ir kokybiškai patiektas Prekes šalims pasirašius Prekių perdavimo–priėmimo aktą ir TIEKĖJUI Pirkimo sutartyje nustatyta tvarka pateikus sąskaitą faktūrą, ne vėliau kaip per </w:t>
      </w:r>
      <w:r w:rsidRPr="004B52C2">
        <w:rPr>
          <w:rFonts w:ascii="Tahoma" w:eastAsia="Times New Roman" w:hAnsi="Tahoma" w:cs="Arial"/>
          <w:bCs/>
          <w:iCs/>
          <w:noProof w:val="0"/>
          <w:sz w:val="16"/>
          <w:szCs w:val="28"/>
          <w:highlight w:val="lightGray"/>
          <w:lang w:eastAsia="lt-LT"/>
        </w:rPr>
        <w:t>[</w:t>
      </w:r>
      <w:r w:rsidRPr="004B52C2">
        <w:rPr>
          <w:rFonts w:ascii="Tahoma" w:eastAsia="Times New Roman" w:hAnsi="Tahoma" w:cs="Tahoma"/>
          <w:bCs/>
          <w:iCs/>
          <w:noProof w:val="0"/>
          <w:sz w:val="16"/>
          <w:szCs w:val="16"/>
          <w:highlight w:val="lightGray"/>
          <w:shd w:val="clear" w:color="auto" w:fill="FFFFFF"/>
          <w:lang w:eastAsia="lt-LT"/>
        </w:rPr>
        <w:t>nuo 1 iki 30]</w:t>
      </w:r>
      <w:r w:rsidRPr="004B52C2">
        <w:rPr>
          <w:rFonts w:ascii="Tahoma" w:eastAsia="Times New Roman" w:hAnsi="Tahoma" w:cs="Tahoma"/>
          <w:bCs/>
          <w:iCs/>
          <w:noProof w:val="0"/>
          <w:sz w:val="16"/>
          <w:szCs w:val="16"/>
          <w:shd w:val="clear" w:color="auto" w:fill="FFFFFF"/>
          <w:lang w:eastAsia="lt-LT"/>
        </w:rPr>
        <w:t xml:space="preserve"> kalendorinių dienų</w:t>
      </w:r>
      <w:r w:rsidRPr="004B52C2">
        <w:rPr>
          <w:rFonts w:ascii="Tahoma" w:eastAsia="Times New Roman" w:hAnsi="Tahoma" w:cs="Arial"/>
          <w:bCs/>
          <w:iCs/>
          <w:noProof w:val="0"/>
          <w:sz w:val="16"/>
          <w:szCs w:val="28"/>
          <w:lang w:eastAsia="lt-LT"/>
        </w:rPr>
        <w:t>, skaičiuojamų</w:t>
      </w:r>
      <w:r w:rsidRPr="004B52C2">
        <w:rPr>
          <w:rFonts w:ascii="Tahoma" w:eastAsia="Times New Roman" w:hAnsi="Tahoma" w:cs="Arial"/>
          <w:bCs/>
          <w:i/>
          <w:iCs/>
          <w:noProof w:val="0"/>
          <w:sz w:val="16"/>
          <w:szCs w:val="28"/>
          <w:lang w:eastAsia="lt-LT"/>
        </w:rPr>
        <w:t xml:space="preserve"> </w:t>
      </w:r>
      <w:r w:rsidRPr="004B52C2">
        <w:rPr>
          <w:rFonts w:ascii="Tahoma" w:eastAsia="Times New Roman" w:hAnsi="Tahoma" w:cs="Arial"/>
          <w:bCs/>
          <w:iCs/>
          <w:noProof w:val="0"/>
          <w:sz w:val="16"/>
          <w:szCs w:val="28"/>
          <w:lang w:eastAsia="lt-LT"/>
        </w:rPr>
        <w:t>nuo sąskaitos pateikimo dienos, lėšas pervesdamas į TIEKĖJO banko sąskaitą. Šiame Pirkimo sutarties punkte nurodyti mokėjimų terminai, susieti su finansavimu, gaunamu iš trečiųjų šalių, gali būti pratęsti atskiru raštišku Šalių susitarimu, tačiau bet kokiu atveju šie terminai negali viršyti 60 (šešiasdešimt) kalendorinių dienų.</w:t>
      </w:r>
    </w:p>
    <w:p w14:paraId="22E0A59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Times New Roman"/>
          <w:noProof w:val="0"/>
          <w:sz w:val="16"/>
          <w:szCs w:val="24"/>
          <w:lang w:eastAsia="lt-LT"/>
        </w:rPr>
        <w:t>4.7.</w:t>
      </w:r>
      <w:r w:rsidRPr="004B52C2">
        <w:rPr>
          <w:rFonts w:ascii="Tahoma" w:eastAsia="Times New Roman" w:hAnsi="Tahoma" w:cs="Arial"/>
          <w:bCs/>
          <w:iCs/>
          <w:noProof w:val="0"/>
          <w:sz w:val="16"/>
          <w:szCs w:val="28"/>
          <w:lang w:eastAsia="lt-LT"/>
        </w:rPr>
        <w:t xml:space="preserve"> </w:t>
      </w:r>
      <w:r w:rsidRPr="004B52C2">
        <w:rPr>
          <w:rFonts w:ascii="Tahoma" w:hAnsi="Tahoma" w:cs="Tahoma"/>
          <w:noProof w:val="0"/>
          <w:sz w:val="16"/>
          <w:szCs w:val="16"/>
          <w:lang w:eastAsia="lt-LT"/>
        </w:rPr>
        <w:t xml:space="preserve">Bet </w:t>
      </w:r>
      <w:r w:rsidRPr="004B52C2">
        <w:rPr>
          <w:rFonts w:ascii="Tahoma" w:hAnsi="Tahoma" w:cs="Tahoma"/>
          <w:bCs/>
          <w:iCs/>
          <w:noProof w:val="0"/>
          <w:sz w:val="16"/>
          <w:szCs w:val="16"/>
          <w:lang w:eastAsia="lt-LT"/>
        </w:rPr>
        <w:t>kuri</w:t>
      </w:r>
      <w:r w:rsidRPr="004B52C2">
        <w:rPr>
          <w:rFonts w:ascii="Tahoma" w:hAnsi="Tahoma" w:cs="Tahoma"/>
          <w:noProof w:val="0"/>
          <w:sz w:val="16"/>
          <w:szCs w:val="16"/>
          <w:lang w:eastAsia="lt-LT"/>
        </w:rPr>
        <w:t xml:space="preserve"> Pirkimo sutarties Šalis Pirkimo sutarties galiojimo metu turi teisę inicijuoti Pirkimo sutartyje numatytų įkainių perskaičiavimą (keitimą) ne anksčiau kaip po 6 (šešių) mėnesių nuo Pirkimo sutarties sudarymo dienos (jeigu perskaičiavimas jau buvo atliktas – nuo paskutinio perskaičiavimo pagal šį punktą dienos),</w:t>
      </w:r>
      <w:r w:rsidRPr="004B52C2">
        <w:rPr>
          <w:rFonts w:ascii="Tahoma" w:eastAsia="Times New Roman" w:hAnsi="Tahoma" w:cs="Times New Roman"/>
          <w:noProof w:val="0"/>
          <w:sz w:val="16"/>
          <w:szCs w:val="16"/>
          <w:lang w:eastAsia="lt-LT"/>
        </w:rPr>
        <w:t xml:space="preserve"> jeigu Valstybės duomenų agentūros</w:t>
      </w:r>
      <w:r w:rsidRPr="004B52C2">
        <w:rPr>
          <w:rFonts w:ascii="Tahoma" w:eastAsia="Times New Roman" w:hAnsi="Tahoma" w:cs="Tahoma"/>
          <w:noProof w:val="0"/>
          <w:sz w:val="16"/>
          <w:szCs w:val="16"/>
          <w:lang w:eastAsia="lt-LT"/>
        </w:rPr>
        <w:t xml:space="preserve"> (www.stat.gov.lt) kas mėnesį skelbiamo vartotojų kainų indekso</w:t>
      </w:r>
      <w:r w:rsidRPr="004B52C2">
        <w:rPr>
          <w:rFonts w:ascii="Tahoma" w:eastAsia="Times New Roman" w:hAnsi="Tahoma" w:cs="Tahoma"/>
          <w:i/>
          <w:iCs/>
          <w:noProof w:val="0"/>
          <w:sz w:val="16"/>
          <w:szCs w:val="16"/>
          <w:lang w:eastAsia="lt-LT"/>
        </w:rPr>
        <w:t xml:space="preserve"> </w:t>
      </w:r>
      <w:r w:rsidRPr="004B52C2">
        <w:rPr>
          <w:rFonts w:ascii="Tahoma" w:eastAsia="Times New Roman" w:hAnsi="Tahoma" w:cs="Tahoma"/>
          <w:noProof w:val="0"/>
          <w:sz w:val="16"/>
          <w:szCs w:val="16"/>
          <w:lang w:eastAsia="lt-LT"/>
        </w:rPr>
        <w:t>(</w:t>
      </w:r>
      <w:sdt>
        <w:sdtPr>
          <w:rPr>
            <w:rFonts w:ascii="Tahoma" w:eastAsia="Times New Roman" w:hAnsi="Tahoma" w:cs="Tahoma"/>
            <w:noProof w:val="0"/>
            <w:sz w:val="16"/>
            <w:szCs w:val="16"/>
            <w:lang w:eastAsia="lt-LT"/>
          </w:rPr>
          <w:id w:val="1378439752"/>
          <w:placeholder>
            <w:docPart w:val="516BD0400B3942968D4C754CE0C18C4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4B52C2">
            <w:rPr>
              <w:rFonts w:ascii="Tahoma" w:eastAsia="Times New Roman" w:hAnsi="Tahoma" w:cs="Tahoma"/>
              <w:noProof w:val="0"/>
              <w:sz w:val="16"/>
              <w:szCs w:val="16"/>
              <w:lang w:eastAsia="lt-LT"/>
            </w:rPr>
            <w:t>061 MEDICINOS GAMINIAI, APARATAI IR ĮRANGA</w:t>
          </w:r>
        </w:sdtContent>
      </w:sdt>
      <w:r w:rsidRPr="004B52C2">
        <w:rPr>
          <w:rFonts w:ascii="Tahoma" w:eastAsia="Times New Roman" w:hAnsi="Tahoma" w:cs="Tahoma"/>
          <w:noProof w:val="0"/>
          <w:sz w:val="16"/>
          <w:szCs w:val="16"/>
          <w:lang w:eastAsia="lt-LT"/>
        </w:rPr>
        <w:t>)</w:t>
      </w:r>
      <w:r w:rsidRPr="004B52C2">
        <w:rPr>
          <w:rFonts w:ascii="Tahoma" w:eastAsia="Times New Roman" w:hAnsi="Tahoma" w:cs="Tahoma"/>
          <w:i/>
          <w:iCs/>
          <w:noProof w:val="0"/>
          <w:sz w:val="16"/>
          <w:szCs w:val="16"/>
          <w:lang w:eastAsia="lt-LT"/>
        </w:rPr>
        <w:t xml:space="preserve"> </w:t>
      </w:r>
      <w:r w:rsidRPr="004B52C2">
        <w:rPr>
          <w:rFonts w:ascii="Tahoma" w:eastAsia="Times New Roman" w:hAnsi="Tahoma" w:cs="Times New Roman"/>
          <w:noProof w:val="0"/>
          <w:sz w:val="16"/>
          <w:szCs w:val="16"/>
          <w:lang w:eastAsia="lt-LT"/>
        </w:rPr>
        <w:t xml:space="preserve">pokytis (k), apskaičiuotas kaip nustatyta 4.7.3. punkte, viršija 5 (penkis) procentus. Įkainių perskaičiavimas (keitimas) gali būti inicijuojamas ne dažniau kaip kas 6 </w:t>
      </w:r>
      <w:r w:rsidRPr="004B52C2">
        <w:rPr>
          <w:rFonts w:ascii="Tahoma" w:eastAsia="Times New Roman" w:hAnsi="Tahoma" w:cs="Times New Roman"/>
          <w:noProof w:val="0"/>
          <w:sz w:val="16"/>
          <w:szCs w:val="16"/>
          <w:lang w:val="en-US" w:eastAsia="lt-LT"/>
        </w:rPr>
        <w:t>(</w:t>
      </w:r>
      <w:r w:rsidRPr="004B52C2">
        <w:rPr>
          <w:rFonts w:ascii="Tahoma" w:eastAsia="Times New Roman" w:hAnsi="Tahoma" w:cs="Times New Roman"/>
          <w:noProof w:val="0"/>
          <w:sz w:val="16"/>
          <w:szCs w:val="16"/>
          <w:lang w:eastAsia="lt-LT"/>
        </w:rPr>
        <w:t>šešis) mėnesius nuo paskutinio perskaičiavimo pagal šį punktą dienos.</w:t>
      </w:r>
      <w:r w:rsidRPr="004B52C2">
        <w:rPr>
          <w:rFonts w:ascii="Tahoma" w:eastAsia="Times New Roman" w:hAnsi="Tahoma" w:cs="Times New Roman"/>
          <w:b/>
          <w:bCs/>
          <w:noProof w:val="0"/>
          <w:sz w:val="16"/>
          <w:szCs w:val="16"/>
          <w:lang w:eastAsia="lt-LT"/>
        </w:rPr>
        <w:t xml:space="preserve"> </w:t>
      </w:r>
      <w:r w:rsidRPr="004B52C2">
        <w:rPr>
          <w:rFonts w:ascii="Tahoma" w:eastAsia="Times New Roman" w:hAnsi="Tahoma" w:cs="Times New Roman"/>
          <w:noProof w:val="0"/>
          <w:sz w:val="16"/>
          <w:szCs w:val="16"/>
          <w:lang w:eastAsia="lt-LT"/>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F3D08CB" w14:textId="77777777" w:rsidR="004B52C2" w:rsidRPr="004B52C2" w:rsidRDefault="004B52C2" w:rsidP="004B52C2">
      <w:pPr>
        <w:keepNext/>
        <w:keepLines/>
        <w:spacing w:before="40" w:after="0" w:line="240" w:lineRule="auto"/>
        <w:jc w:val="both"/>
        <w:outlineLvl w:val="3"/>
        <w:rPr>
          <w:rFonts w:ascii="Tahoma" w:eastAsiaTheme="majorEastAsia" w:hAnsi="Tahoma" w:cstheme="majorBidi"/>
          <w:noProof w:val="0"/>
          <w:sz w:val="16"/>
          <w:szCs w:val="24"/>
          <w:lang w:eastAsia="lt-LT"/>
        </w:rPr>
      </w:pPr>
      <w:r w:rsidRPr="004B52C2">
        <w:rPr>
          <w:rFonts w:ascii="Tahoma" w:eastAsiaTheme="majorEastAsia" w:hAnsi="Tahoma" w:cstheme="majorBidi"/>
          <w:noProof w:val="0"/>
          <w:sz w:val="16"/>
          <w:szCs w:val="24"/>
          <w:lang w:eastAsia="lt-LT"/>
        </w:rPr>
        <w:t>4.7.1. Šalys privalo susitarime nurodyti indekso reikšmę laikotarpio pradžioje ir jos nustatymo datą, indekso reikšmę laikotarpio pabaigoje ir jos nustatymo datą, kainų pokytį (k), perskaičiuotus įkainius, perskaičiuotą pradinę Pirkimo sutarties vertę.</w:t>
      </w:r>
    </w:p>
    <w:p w14:paraId="0387080D" w14:textId="77777777" w:rsidR="004B52C2" w:rsidRPr="004B52C2" w:rsidRDefault="004B52C2" w:rsidP="004B52C2">
      <w:pPr>
        <w:keepNext/>
        <w:keepLines/>
        <w:spacing w:before="40" w:after="0" w:line="240" w:lineRule="auto"/>
        <w:jc w:val="both"/>
        <w:outlineLvl w:val="3"/>
        <w:rPr>
          <w:rFonts w:ascii="Tahoma" w:eastAsiaTheme="majorEastAsia" w:hAnsi="Tahoma" w:cstheme="majorBidi"/>
          <w:noProof w:val="0"/>
          <w:sz w:val="16"/>
          <w:szCs w:val="24"/>
          <w:lang w:val="en-US" w:eastAsia="lt-LT"/>
        </w:rPr>
      </w:pPr>
      <w:r w:rsidRPr="004B52C2">
        <w:rPr>
          <w:rFonts w:ascii="Tahoma" w:eastAsiaTheme="majorEastAsia" w:hAnsi="Tahoma" w:cstheme="majorBidi"/>
          <w:noProof w:val="0"/>
          <w:sz w:val="16"/>
          <w:szCs w:val="24"/>
          <w:lang w:eastAsia="lt-LT"/>
        </w:rPr>
        <w:t>4.7.2. Perskaičiuotieji įkainiai taikomi užsakymams, pateiktiems po to, kai Šalys sudaro susitarimą dėl įkainių perskaičiavimo.</w:t>
      </w:r>
    </w:p>
    <w:p w14:paraId="6E4C85F4" w14:textId="77777777" w:rsidR="004B52C2" w:rsidRPr="004B52C2" w:rsidRDefault="004B52C2" w:rsidP="004B52C2">
      <w:pPr>
        <w:keepNext/>
        <w:keepLines/>
        <w:spacing w:before="40" w:after="0" w:line="240" w:lineRule="auto"/>
        <w:jc w:val="both"/>
        <w:outlineLvl w:val="3"/>
        <w:rPr>
          <w:rFonts w:ascii="Tahoma" w:eastAsiaTheme="majorEastAsia" w:hAnsi="Tahoma" w:cstheme="majorBidi"/>
          <w:noProof w:val="0"/>
          <w:sz w:val="16"/>
          <w:szCs w:val="24"/>
          <w:lang w:eastAsia="lt-LT"/>
        </w:rPr>
      </w:pPr>
      <w:r w:rsidRPr="004B52C2">
        <w:rPr>
          <w:rFonts w:ascii="Tahoma" w:eastAsiaTheme="majorEastAsia" w:hAnsi="Tahoma" w:cstheme="majorBidi"/>
          <w:noProof w:val="0"/>
          <w:sz w:val="16"/>
          <w:szCs w:val="24"/>
          <w:lang w:eastAsia="lt-LT"/>
        </w:rPr>
        <w:t>4.7.3. Nauji įkainiai apskaičiuojami pagal formulę:</w:t>
      </w:r>
    </w:p>
    <w:p w14:paraId="08BBDA6E" w14:textId="77777777" w:rsidR="004B52C2" w:rsidRPr="004B52C2" w:rsidRDefault="004B52C2" w:rsidP="004B52C2">
      <w:pPr>
        <w:spacing w:before="80" w:after="80" w:line="240" w:lineRule="auto"/>
        <w:jc w:val="both"/>
        <w:outlineLvl w:val="0"/>
        <w:rPr>
          <w:rFonts w:ascii="Tahoma" w:eastAsia="Times New Roman" w:hAnsi="Tahoma" w:cs="Arial"/>
          <w:noProof w:val="0"/>
          <w:kern w:val="32"/>
          <w:sz w:val="16"/>
          <w:szCs w:val="32"/>
          <w:lang w:eastAsia="lt-LT"/>
        </w:rPr>
      </w:pPr>
      <w:r w:rsidRPr="004B52C2">
        <w:rPr>
          <w:rFonts w:ascii="Tahoma" w:eastAsia="Times New Roman" w:hAnsi="Tahoma" w:cs="Arial"/>
          <w:noProof w:val="0"/>
          <w:kern w:val="32"/>
          <w:sz w:val="16"/>
          <w:szCs w:val="32"/>
          <w:lang w:eastAsia="lt-LT"/>
        </w:rPr>
        <w:t>A1 ═ A + (k / 100 x A) , kur</w:t>
      </w:r>
    </w:p>
    <w:p w14:paraId="29B759F2"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A – įkainis (Eur be PVM)) (jei jis jau buvo perskaičiuotas, tai po paskutinio perskaičiavimo).</w:t>
      </w:r>
    </w:p>
    <w:p w14:paraId="7A02644A"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A1 – perskaičiuotas (pakeistas) įkainis (Eur be PVM)</w:t>
      </w:r>
    </w:p>
    <w:p w14:paraId="48CE60BF"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 xml:space="preserve">k – </w:t>
      </w:r>
      <w:r w:rsidRPr="004B52C2">
        <w:rPr>
          <w:rFonts w:ascii="Tahoma" w:eastAsia="Times New Roman" w:hAnsi="Tahoma" w:cs="Tahoma"/>
          <w:noProof w:val="0"/>
          <w:sz w:val="16"/>
          <w:szCs w:val="16"/>
          <w:lang w:eastAsia="lt-LT"/>
        </w:rPr>
        <w:t>Pagal  (</w:t>
      </w:r>
      <w:sdt>
        <w:sdtPr>
          <w:rPr>
            <w:rFonts w:ascii="Tahoma" w:eastAsia="Times New Roman" w:hAnsi="Tahoma" w:cs="Tahoma"/>
            <w:noProof w:val="0"/>
            <w:sz w:val="16"/>
            <w:szCs w:val="16"/>
            <w:lang w:eastAsia="lt-LT"/>
          </w:rPr>
          <w:id w:val="816152453"/>
          <w:placeholder>
            <w:docPart w:val="0AB670972EA4445C9FA2D3EC4510331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4B52C2">
            <w:rPr>
              <w:rFonts w:ascii="Tahoma" w:eastAsia="Times New Roman" w:hAnsi="Tahoma" w:cs="Tahoma"/>
              <w:noProof w:val="0"/>
              <w:sz w:val="16"/>
              <w:szCs w:val="16"/>
              <w:lang w:eastAsia="lt-LT"/>
            </w:rPr>
            <w:t>061 MEDICINOS GAMINIAI, APARATAI IR ĮRANGA</w:t>
          </w:r>
        </w:sdtContent>
      </w:sdt>
      <w:r w:rsidRPr="004B52C2">
        <w:rPr>
          <w:rFonts w:ascii="Tahoma" w:eastAsia="Times New Roman" w:hAnsi="Tahoma" w:cs="Tahoma"/>
          <w:noProof w:val="0"/>
          <w:sz w:val="16"/>
          <w:szCs w:val="16"/>
          <w:lang w:eastAsia="lt-LT"/>
        </w:rPr>
        <w:t>) vartotojų kainų indeksą apskaičiuotas (</w:t>
      </w:r>
      <w:sdt>
        <w:sdtPr>
          <w:rPr>
            <w:rFonts w:ascii="Tahoma" w:eastAsia="Times New Roman" w:hAnsi="Tahoma" w:cs="Tahoma"/>
            <w:noProof w:val="0"/>
            <w:sz w:val="16"/>
            <w:szCs w:val="16"/>
            <w:lang w:eastAsia="lt-LT"/>
          </w:rPr>
          <w:id w:val="-2144029492"/>
          <w:placeholder>
            <w:docPart w:val="91B9E3FFEFF94761B1CBF5C382BA733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4B52C2">
            <w:rPr>
              <w:rFonts w:ascii="Tahoma" w:eastAsia="Times New Roman" w:hAnsi="Tahoma" w:cs="Tahoma"/>
              <w:noProof w:val="0"/>
              <w:sz w:val="16"/>
              <w:szCs w:val="16"/>
              <w:lang w:eastAsia="lt-LT"/>
            </w:rPr>
            <w:t>061 MEDICINOS GAMINIAI, APARATAI IR ĮRANGA</w:t>
          </w:r>
        </w:sdtContent>
      </w:sdt>
      <w:r w:rsidRPr="004B52C2">
        <w:rPr>
          <w:rFonts w:ascii="Tahoma" w:eastAsia="Times New Roman" w:hAnsi="Tahoma" w:cs="Tahoma"/>
          <w:noProof w:val="0"/>
          <w:sz w:val="16"/>
          <w:szCs w:val="16"/>
          <w:lang w:eastAsia="lt-LT"/>
        </w:rPr>
        <w:t>) vartotojų kainų pokytis (padidėjimas arba sumažėjimas) (%)..</w:t>
      </w:r>
      <w:r w:rsidRPr="004B52C2">
        <w:rPr>
          <w:rFonts w:ascii="Tahoma" w:eastAsia="Times New Roman" w:hAnsi="Tahoma" w:cs="Times New Roman"/>
          <w:noProof w:val="0"/>
          <w:sz w:val="16"/>
          <w:szCs w:val="24"/>
          <w:lang w:eastAsia="lt-LT"/>
        </w:rPr>
        <w:t xml:space="preserve"> „k“ reikšmė skaičiuojama pagal formulę:</w:t>
      </w:r>
    </w:p>
    <w:p w14:paraId="30624E96"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 xml:space="preserve">k = </w:t>
      </w:r>
      <w:proofErr w:type="spellStart"/>
      <w:r w:rsidRPr="004B52C2">
        <w:rPr>
          <w:rFonts w:ascii="Tahoma" w:eastAsia="Times New Roman" w:hAnsi="Tahoma" w:cs="Times New Roman"/>
          <w:noProof w:val="0"/>
          <w:sz w:val="16"/>
          <w:szCs w:val="24"/>
          <w:lang w:eastAsia="lt-LT"/>
        </w:rPr>
        <w:t>Ind</w:t>
      </w:r>
      <w:proofErr w:type="spellEnd"/>
      <w:r w:rsidRPr="004B52C2">
        <w:rPr>
          <w:rFonts w:ascii="Tahoma" w:eastAsia="Times New Roman" w:hAnsi="Tahoma" w:cs="Times New Roman"/>
          <w:noProof w:val="0"/>
          <w:sz w:val="16"/>
          <w:szCs w:val="24"/>
          <w:lang w:eastAsia="lt-LT"/>
        </w:rPr>
        <w:t xml:space="preserve">(naujausias) / </w:t>
      </w:r>
      <w:proofErr w:type="spellStart"/>
      <w:r w:rsidRPr="004B52C2">
        <w:rPr>
          <w:rFonts w:ascii="Tahoma" w:eastAsia="Times New Roman" w:hAnsi="Tahoma" w:cs="Times New Roman"/>
          <w:noProof w:val="0"/>
          <w:sz w:val="16"/>
          <w:szCs w:val="24"/>
          <w:lang w:eastAsia="lt-LT"/>
        </w:rPr>
        <w:t>Ind</w:t>
      </w:r>
      <w:proofErr w:type="spellEnd"/>
      <w:r w:rsidRPr="004B52C2">
        <w:rPr>
          <w:rFonts w:ascii="Tahoma" w:eastAsia="Times New Roman" w:hAnsi="Tahoma" w:cs="Times New Roman"/>
          <w:noProof w:val="0"/>
          <w:sz w:val="16"/>
          <w:szCs w:val="24"/>
          <w:lang w:eastAsia="lt-LT"/>
        </w:rPr>
        <w:t>(pradžia) x 100 – 100 (proc.), kur</w:t>
      </w:r>
    </w:p>
    <w:p w14:paraId="466DAA1B" w14:textId="77777777" w:rsidR="004B52C2" w:rsidRPr="004B52C2" w:rsidRDefault="004B52C2" w:rsidP="004B52C2">
      <w:pPr>
        <w:spacing w:after="0" w:line="240" w:lineRule="auto"/>
        <w:contextualSpacing/>
        <w:jc w:val="both"/>
        <w:rPr>
          <w:rFonts w:ascii="Tahoma" w:eastAsia="Times New Roman" w:hAnsi="Tahoma" w:cs="Times New Roman"/>
          <w:noProof w:val="0"/>
          <w:color w:val="0070C0"/>
          <w:sz w:val="16"/>
          <w:szCs w:val="24"/>
          <w:lang w:eastAsia="lt-LT"/>
        </w:rPr>
      </w:pPr>
      <w:proofErr w:type="spellStart"/>
      <w:r w:rsidRPr="004B52C2">
        <w:rPr>
          <w:rFonts w:ascii="Tahoma" w:eastAsia="Times New Roman" w:hAnsi="Tahoma" w:cs="Times New Roman"/>
          <w:noProof w:val="0"/>
          <w:sz w:val="16"/>
          <w:szCs w:val="24"/>
          <w:lang w:eastAsia="lt-LT"/>
        </w:rPr>
        <w:t>Ind</w:t>
      </w:r>
      <w:proofErr w:type="spellEnd"/>
      <w:r w:rsidRPr="004B52C2">
        <w:rPr>
          <w:rFonts w:ascii="Tahoma" w:eastAsia="Times New Roman" w:hAnsi="Tahoma" w:cs="Times New Roman"/>
          <w:noProof w:val="0"/>
          <w:sz w:val="16"/>
          <w:szCs w:val="24"/>
          <w:lang w:eastAsia="lt-LT"/>
        </w:rPr>
        <w:t xml:space="preserve">(naujausias) – </w:t>
      </w:r>
      <w:r w:rsidRPr="004B52C2">
        <w:rPr>
          <w:rFonts w:ascii="Tahoma" w:eastAsia="Times New Roman" w:hAnsi="Tahoma" w:cs="Tahoma"/>
          <w:noProof w:val="0"/>
          <w:sz w:val="16"/>
          <w:szCs w:val="16"/>
        </w:rPr>
        <w:t>kreipimosi dėl kainos perskaičiavimo išsiuntimo kitai šaliai datą naujausias paskelbtas (</w:t>
      </w:r>
      <w:sdt>
        <w:sdtPr>
          <w:rPr>
            <w:rFonts w:ascii="Tahoma" w:eastAsia="Times New Roman" w:hAnsi="Tahoma" w:cs="Tahoma"/>
            <w:noProof w:val="0"/>
            <w:sz w:val="16"/>
            <w:szCs w:val="16"/>
            <w:lang w:eastAsia="lt-LT"/>
          </w:rPr>
          <w:id w:val="1088654103"/>
          <w:placeholder>
            <w:docPart w:val="627AED1D718048558B50F93E4930BC0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4B52C2">
            <w:rPr>
              <w:rFonts w:ascii="Tahoma" w:eastAsia="Times New Roman" w:hAnsi="Tahoma" w:cs="Tahoma"/>
              <w:noProof w:val="0"/>
              <w:sz w:val="16"/>
              <w:szCs w:val="16"/>
              <w:lang w:eastAsia="lt-LT"/>
            </w:rPr>
            <w:t>061 MEDICINOS GAMINIAI, APARATAI IR ĮRANGA)</w:t>
          </w:r>
        </w:sdtContent>
      </w:sdt>
      <w:r w:rsidRPr="004B52C2">
        <w:rPr>
          <w:rFonts w:ascii="Tahoma" w:eastAsia="Times New Roman" w:hAnsi="Tahoma" w:cs="Tahoma"/>
          <w:noProof w:val="0"/>
          <w:sz w:val="16"/>
          <w:szCs w:val="16"/>
        </w:rPr>
        <w:t xml:space="preserve"> vartotojų kainų indeksas</w:t>
      </w:r>
      <w:r w:rsidRPr="004B52C2">
        <w:rPr>
          <w:rFonts w:ascii="Tahoma" w:eastAsia="Times New Roman" w:hAnsi="Tahoma" w:cs="Tahoma"/>
          <w:noProof w:val="0"/>
          <w:sz w:val="16"/>
          <w:szCs w:val="16"/>
          <w:lang w:eastAsia="lt-LT"/>
        </w:rPr>
        <w:t>.</w:t>
      </w:r>
    </w:p>
    <w:p w14:paraId="7823B0F0" w14:textId="77777777" w:rsidR="004B52C2" w:rsidRPr="004B52C2" w:rsidRDefault="004B52C2" w:rsidP="004B52C2">
      <w:pPr>
        <w:spacing w:after="0" w:line="240" w:lineRule="auto"/>
        <w:contextualSpacing/>
        <w:jc w:val="both"/>
        <w:rPr>
          <w:rFonts w:ascii="Tahoma" w:eastAsia="Times New Roman" w:hAnsi="Tahoma" w:cs="Times New Roman"/>
          <w:noProof w:val="0"/>
          <w:sz w:val="16"/>
          <w:szCs w:val="24"/>
          <w:lang w:eastAsia="lt-LT"/>
        </w:rPr>
      </w:pPr>
      <w:proofErr w:type="spellStart"/>
      <w:r w:rsidRPr="004B52C2">
        <w:rPr>
          <w:rFonts w:ascii="Tahoma" w:eastAsia="Times New Roman" w:hAnsi="Tahoma" w:cs="Times New Roman"/>
          <w:noProof w:val="0"/>
          <w:sz w:val="16"/>
          <w:szCs w:val="24"/>
          <w:lang w:eastAsia="lt-LT"/>
        </w:rPr>
        <w:t>Ind</w:t>
      </w:r>
      <w:proofErr w:type="spellEnd"/>
      <w:r w:rsidRPr="004B52C2">
        <w:rPr>
          <w:rFonts w:ascii="Tahoma" w:eastAsia="Times New Roman" w:hAnsi="Tahoma" w:cs="Times New Roman"/>
          <w:noProof w:val="0"/>
          <w:sz w:val="16"/>
          <w:szCs w:val="24"/>
          <w:lang w:eastAsia="lt-LT"/>
        </w:rPr>
        <w:t xml:space="preserve">(pradžia) – </w:t>
      </w:r>
      <w:r w:rsidRPr="004B52C2">
        <w:rPr>
          <w:rFonts w:ascii="Tahoma" w:eastAsia="Times New Roman" w:hAnsi="Tahoma" w:cs="Tahoma"/>
          <w:noProof w:val="0"/>
          <w:sz w:val="16"/>
          <w:szCs w:val="16"/>
        </w:rPr>
        <w:t>laikotarpio pradžios datos (mėnesio) (</w:t>
      </w:r>
      <w:sdt>
        <w:sdtPr>
          <w:rPr>
            <w:rFonts w:ascii="Tahoma" w:eastAsia="Times New Roman" w:hAnsi="Tahoma" w:cs="Tahoma"/>
            <w:noProof w:val="0"/>
            <w:sz w:val="16"/>
            <w:szCs w:val="16"/>
          </w:rPr>
          <w:id w:val="1038391632"/>
          <w:placeholder>
            <w:docPart w:val="D1DFD7BE227E41AB8317E60AAAB4028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4B52C2">
            <w:rPr>
              <w:rFonts w:ascii="Tahoma" w:eastAsia="Times New Roman" w:hAnsi="Tahoma" w:cs="Tahoma"/>
              <w:noProof w:val="0"/>
              <w:sz w:val="16"/>
              <w:szCs w:val="16"/>
            </w:rPr>
            <w:t>061 MEDICINOS GAMINIAI, APARATAI IR ĮRANGA</w:t>
          </w:r>
        </w:sdtContent>
      </w:sdt>
      <w:r w:rsidRPr="004B52C2">
        <w:rPr>
          <w:rFonts w:ascii="Tahoma" w:eastAsia="Times New Roman" w:hAnsi="Tahoma" w:cs="Tahoma"/>
          <w:noProof w:val="0"/>
          <w:sz w:val="16"/>
          <w:szCs w:val="16"/>
        </w:rPr>
        <w:t>)</w:t>
      </w:r>
      <w:r w:rsidRPr="004B52C2">
        <w:rPr>
          <w:rFonts w:ascii="Times New Roman" w:eastAsia="Times New Roman" w:hAnsi="Times New Roman" w:cs="Times New Roman"/>
          <w:noProof w:val="0"/>
          <w:sz w:val="24"/>
          <w:szCs w:val="24"/>
        </w:rPr>
        <w:t xml:space="preserve"> </w:t>
      </w:r>
      <w:r w:rsidRPr="004B52C2">
        <w:rPr>
          <w:rFonts w:ascii="Tahoma" w:eastAsia="Times New Roman" w:hAnsi="Tahoma" w:cs="Tahoma"/>
          <w:noProof w:val="0"/>
          <w:sz w:val="16"/>
          <w:szCs w:val="16"/>
        </w:rPr>
        <w:t>vartotojų kainų indeksas.</w:t>
      </w:r>
      <w:r w:rsidRPr="004B52C2">
        <w:rPr>
          <w:rFonts w:ascii="Tahoma" w:eastAsia="Times New Roman" w:hAnsi="Tahoma" w:cs="Times New Roman"/>
          <w:noProof w:val="0"/>
          <w:sz w:val="16"/>
          <w:szCs w:val="24"/>
          <w:lang w:eastAsia="lt-LT"/>
        </w:rPr>
        <w:t xml:space="preserve">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0C47CCF2" w14:textId="77777777" w:rsidR="004B52C2" w:rsidRPr="004B52C2" w:rsidRDefault="004B52C2" w:rsidP="004B52C2">
      <w:pPr>
        <w:keepNext/>
        <w:keepLines/>
        <w:spacing w:before="40" w:after="0" w:line="240" w:lineRule="auto"/>
        <w:jc w:val="both"/>
        <w:outlineLvl w:val="3"/>
        <w:rPr>
          <w:rFonts w:ascii="Tahoma" w:eastAsiaTheme="majorEastAsia" w:hAnsi="Tahoma" w:cstheme="majorBidi"/>
          <w:noProof w:val="0"/>
          <w:sz w:val="16"/>
          <w:szCs w:val="24"/>
          <w:lang w:eastAsia="lt-LT"/>
        </w:rPr>
      </w:pPr>
      <w:r w:rsidRPr="004B52C2">
        <w:rPr>
          <w:rFonts w:ascii="Tahoma" w:eastAsiaTheme="majorEastAsia" w:hAnsi="Tahoma" w:cstheme="majorBidi"/>
          <w:noProof w:val="0"/>
          <w:sz w:val="16"/>
          <w:szCs w:val="24"/>
          <w:lang w:eastAsia="lt-LT"/>
        </w:rPr>
        <w:t>4.7.4.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nurodomas iki dviejų skaitmenų po kablelio.</w:t>
      </w:r>
    </w:p>
    <w:p w14:paraId="398E06CD" w14:textId="77777777" w:rsidR="004B52C2" w:rsidRPr="004B52C2" w:rsidRDefault="004B52C2" w:rsidP="004B52C2">
      <w:pPr>
        <w:keepNext/>
        <w:keepLines/>
        <w:spacing w:before="40" w:after="0" w:line="240" w:lineRule="auto"/>
        <w:jc w:val="both"/>
        <w:outlineLvl w:val="3"/>
        <w:rPr>
          <w:rFonts w:ascii="Tahoma" w:eastAsiaTheme="majorEastAsia" w:hAnsi="Tahoma" w:cstheme="majorBidi"/>
          <w:noProof w:val="0"/>
          <w:sz w:val="16"/>
          <w:szCs w:val="24"/>
          <w:lang w:eastAsia="lt-LT"/>
        </w:rPr>
      </w:pPr>
      <w:r w:rsidRPr="004B52C2">
        <w:rPr>
          <w:rFonts w:ascii="Tahoma" w:eastAsiaTheme="majorEastAsia" w:hAnsi="Tahoma" w:cstheme="majorBidi"/>
          <w:noProof w:val="0"/>
          <w:sz w:val="16"/>
          <w:szCs w:val="24"/>
          <w:lang w:eastAsia="lt-LT"/>
        </w:rPr>
        <w:t>4.7.5. Vėlesnis įkainių arba kainų perskaičiavimas negali apimti laikotarpio, už kurį jau buvo atliktas perskaičiavimas.</w:t>
      </w:r>
    </w:p>
    <w:p w14:paraId="18A7CABB" w14:textId="77777777" w:rsidR="004B52C2" w:rsidRPr="004B52C2" w:rsidRDefault="004B52C2" w:rsidP="004B52C2">
      <w:pPr>
        <w:spacing w:after="40" w:line="240" w:lineRule="auto"/>
        <w:jc w:val="both"/>
        <w:rPr>
          <w:rFonts w:ascii="Tahoma" w:eastAsiaTheme="majorEastAsia" w:hAnsi="Tahoma" w:cstheme="majorBidi"/>
          <w:noProof w:val="0"/>
          <w:sz w:val="16"/>
          <w:szCs w:val="24"/>
          <w:lang w:eastAsia="lt-LT"/>
        </w:rPr>
      </w:pPr>
      <w:r w:rsidRPr="004B52C2">
        <w:rPr>
          <w:rFonts w:ascii="Tahoma" w:eastAsiaTheme="majorEastAsia" w:hAnsi="Tahoma" w:cstheme="majorBidi"/>
          <w:noProof w:val="0"/>
          <w:sz w:val="16"/>
          <w:szCs w:val="24"/>
          <w:lang w:eastAsia="lt-LT"/>
        </w:rPr>
        <w:t>4.7.6. Susitarimas dėl kainos perskaičiavimo (keitimo) pasirašomas ne vėliau kaip per 10 darbo dienų nuo prašymo perskaičiuoti įkainį gavimo dienos. Sutarties Šalis negali atsisakyti perskaičiuoti Pirkimo sutarties kainą (įkainį), jeigu tenkinamos Pirkimo sutarties 4.7. p. nurodytos sąlygos.</w:t>
      </w:r>
    </w:p>
    <w:p w14:paraId="78191CC1" w14:textId="77777777" w:rsidR="004B52C2" w:rsidRPr="004B52C2" w:rsidRDefault="004B52C2" w:rsidP="004B52C2">
      <w:pPr>
        <w:spacing w:after="40" w:line="240" w:lineRule="auto"/>
        <w:jc w:val="both"/>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4.8. Jeigu Pirkimo sutarties vykdymo metu pasikeičia PVM mokėjimą reglamentuojantys teisės aktai, darantys tiesioginę įtaką TIEKĖJO teikiamų Prekių Pirkimo sutartyje nurodytai kainai, Pirkimo sutartyje nurodyta Prekių kaina perskaičiuojama ją didinant arba mažinant. Perskaičiavimas įforminamas Pirkimo sutarties pakeitimu, kuris tampa neatskiriama Pirkimo sutarties dalimi. Perskaičiuota Prekių kaina taikoma už tą Prekių dalį, už kurią sąskaita išrašoma galiojant naujam PVM. Jeigu Prekių kainos perskaičiavimą dėl pasikeitusio (padidėjusio ar sumažėjusio) PVM inicijuoja TIEKĖJAS, jis turi raštu kreiptis į PIRKĖJĄ ir pateikti konkrečius skaičiavimus dėl pasikeitusio PVM įtakos Prekių kainai. PIRKĖJAS taip pat turi teisę inicijuoti Prekių kainos perskaičiavimą dėl pasikeitusio PVM.</w:t>
      </w:r>
    </w:p>
    <w:p w14:paraId="76711A7C"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Arial"/>
          <w:noProof w:val="0"/>
          <w:sz w:val="16"/>
          <w:szCs w:val="16"/>
          <w:lang w:eastAsia="lt-LT"/>
        </w:rPr>
        <w:t>4.9.</w:t>
      </w:r>
      <w:r w:rsidRPr="004B52C2">
        <w:rPr>
          <w:rFonts w:ascii="Tahoma" w:eastAsia="Times New Roman" w:hAnsi="Tahoma" w:cs="Times New Roman"/>
          <w:noProof w:val="0"/>
          <w:sz w:val="16"/>
          <w:szCs w:val="24"/>
          <w:lang w:eastAsia="lt-LT"/>
        </w:rPr>
        <w:t xml:space="preserve"> [</w:t>
      </w:r>
      <w:r w:rsidRPr="004B52C2">
        <w:rPr>
          <w:rFonts w:ascii="Tahoma" w:eastAsia="Times New Roman" w:hAnsi="Tahoma" w:cs="Times New Roman"/>
          <w:noProof w:val="0"/>
          <w:sz w:val="16"/>
          <w:szCs w:val="24"/>
          <w:highlight w:val="lightGray"/>
          <w:lang w:eastAsia="lt-LT"/>
        </w:rPr>
        <w:t>Avansiniai mokėjimai nėra numatyti</w:t>
      </w:r>
      <w:r w:rsidRPr="004B52C2">
        <w:rPr>
          <w:rFonts w:ascii="Tahoma" w:eastAsia="Times New Roman" w:hAnsi="Tahoma" w:cs="Times New Roman"/>
          <w:noProof w:val="0"/>
          <w:sz w:val="16"/>
          <w:szCs w:val="24"/>
          <w:lang w:eastAsia="lt-LT"/>
        </w:rPr>
        <w:t>]</w:t>
      </w:r>
    </w:p>
    <w:p w14:paraId="6C120958" w14:textId="77777777" w:rsidR="004B52C2" w:rsidRPr="004B52C2" w:rsidRDefault="004B52C2" w:rsidP="004B52C2">
      <w:pPr>
        <w:spacing w:after="40" w:line="240" w:lineRule="auto"/>
        <w:jc w:val="both"/>
        <w:rPr>
          <w:rFonts w:ascii="Tahoma" w:eastAsia="Times New Roman" w:hAnsi="Tahoma" w:cs="Times New Roman"/>
          <w:noProof w:val="0"/>
          <w:sz w:val="16"/>
          <w:szCs w:val="24"/>
          <w:highlight w:val="lightGray"/>
          <w:lang w:eastAsia="lt-LT"/>
        </w:rPr>
      </w:pPr>
      <w:r w:rsidRPr="004B52C2">
        <w:rPr>
          <w:rFonts w:ascii="Tahoma" w:eastAsia="Times New Roman" w:hAnsi="Tahoma" w:cs="Times New Roman"/>
          <w:noProof w:val="0"/>
          <w:sz w:val="16"/>
          <w:szCs w:val="24"/>
          <w:lang w:eastAsia="lt-LT"/>
        </w:rPr>
        <w:t>arba</w:t>
      </w:r>
    </w:p>
    <w:p w14:paraId="0AFD7061"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 xml:space="preserve">4.9. </w:t>
      </w:r>
      <w:r w:rsidRPr="004B52C2">
        <w:rPr>
          <w:rFonts w:ascii="Tahoma" w:eastAsia="Times New Roman" w:hAnsi="Tahoma" w:cs="Arial"/>
          <w:bCs/>
          <w:iCs/>
          <w:noProof w:val="0"/>
          <w:sz w:val="16"/>
          <w:szCs w:val="28"/>
          <w:highlight w:val="lightGray"/>
          <w:lang w:eastAsia="lt-LT"/>
        </w:rPr>
        <w:t>[Avansinio mokėjimo tvarka]:</w:t>
      </w:r>
    </w:p>
    <w:p w14:paraId="37CCF302"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highlight w:val="lightGray"/>
          <w:lang w:val="en-US" w:eastAsia="lt-LT"/>
        </w:rPr>
      </w:pPr>
      <w:r w:rsidRPr="004B52C2">
        <w:rPr>
          <w:rFonts w:ascii="Tahoma" w:eastAsia="Times New Roman" w:hAnsi="Tahoma" w:cs="Arial"/>
          <w:noProof w:val="0"/>
          <w:sz w:val="16"/>
          <w:szCs w:val="16"/>
          <w:highlight w:val="lightGray"/>
          <w:lang w:eastAsia="lt-LT"/>
        </w:rPr>
        <w:t>4.9.1. TIEKĖJUI paprašius, PIRKĖJAS sumoka avansą – ne daugiau kaip [</w:t>
      </w:r>
      <w:bookmarkStart w:id="11" w:name="_Hlk123463605"/>
      <w:r w:rsidRPr="004B52C2">
        <w:rPr>
          <w:rFonts w:ascii="Tahoma" w:eastAsia="Times New Roman" w:hAnsi="Tahoma" w:cs="Arial"/>
          <w:noProof w:val="0"/>
          <w:sz w:val="16"/>
          <w:szCs w:val="16"/>
          <w:highlight w:val="lightGray"/>
          <w:lang w:eastAsia="lt-LT"/>
        </w:rPr>
        <w:t>PIRKĖJO užsakymo metu nurodytas procentas</w:t>
      </w:r>
      <w:bookmarkEnd w:id="11"/>
      <w:r w:rsidRPr="004B52C2">
        <w:rPr>
          <w:rFonts w:ascii="Tahoma" w:eastAsia="Times New Roman" w:hAnsi="Tahoma" w:cs="Arial"/>
          <w:noProof w:val="0"/>
          <w:sz w:val="16"/>
          <w:szCs w:val="16"/>
          <w:highlight w:val="lightGray"/>
          <w:lang w:eastAsia="lt-LT"/>
        </w:rPr>
        <w:t>] procentų Pradinės Pirkimo sutarties vertės. Dėl išankstinio mokėjimo TIEKĖJAS turi kreiptis per 20 darbo dienų nuo Pirkimo sutarties pasirašymo, pateikdamas išankstinio mokėjimo sąskaitą faktūrą ir išankstinio mokėjimo grąžinimo garantiją –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Pirkimo sutarties sąlygas negrąžino išankstinio mokėjimo ir b) sumą, kurios TIEKĖJAS negrąžino.). TIEKĖJAS banko garantiją ar draudimo bendrovės laidavimo raštą turi iš anksto suderinti su PIRKĖJU. PIRKĖJAS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PIRKĖJUI. Jei išankstinio mokėjimo grąžinimą užtikrinantis bankas ar draudimo bendrovė taptų nemokiu (-</w:t>
      </w:r>
      <w:proofErr w:type="spellStart"/>
      <w:r w:rsidRPr="004B52C2">
        <w:rPr>
          <w:rFonts w:ascii="Tahoma" w:eastAsia="Times New Roman" w:hAnsi="Tahoma" w:cs="Arial"/>
          <w:noProof w:val="0"/>
          <w:sz w:val="16"/>
          <w:szCs w:val="16"/>
          <w:highlight w:val="lightGray"/>
          <w:lang w:eastAsia="lt-LT"/>
        </w:rPr>
        <w:t>ia</w:t>
      </w:r>
      <w:proofErr w:type="spellEnd"/>
      <w:r w:rsidRPr="004B52C2">
        <w:rPr>
          <w:rFonts w:ascii="Tahoma" w:eastAsia="Times New Roman" w:hAnsi="Tahoma" w:cs="Arial"/>
          <w:noProof w:val="0"/>
          <w:sz w:val="16"/>
          <w:szCs w:val="16"/>
          <w:highlight w:val="lightGray"/>
          <w:lang w:eastAsia="lt-LT"/>
        </w:rPr>
        <w:t xml:space="preserve">), paskelbtų apie ketinimą </w:t>
      </w:r>
      <w:r w:rsidRPr="004B52C2">
        <w:rPr>
          <w:rFonts w:ascii="Tahoma" w:eastAsia="Times New Roman" w:hAnsi="Tahoma" w:cs="Arial"/>
          <w:noProof w:val="0"/>
          <w:sz w:val="16"/>
          <w:szCs w:val="16"/>
          <w:highlight w:val="lightGray"/>
          <w:lang w:eastAsia="lt-LT"/>
        </w:rPr>
        <w:lastRenderedPageBreak/>
        <w:t>nebevykdyti įsipareigojimų ar iš kitų aplinkybių būtų aišku, jog nebegalės įvykdyti prisiimtų įsipareigojimų, PIRKĖJAS privalo reikalauti, kad TIEKĖJAS pateiktų naują išankstinio mokėjimo grąžinimo užtikrinimą, atitinkantį šio punkto reikalavimus;</w:t>
      </w:r>
    </w:p>
    <w:p w14:paraId="4C936F4A"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highlight w:val="lightGray"/>
          <w:lang w:eastAsia="lt-LT"/>
        </w:rPr>
        <w:t>4.9.2. Kai išmokėtas avansas, už Prekes pradedama mokėti, kai užskaityta visa išankstinio mokėjimo suma.]</w:t>
      </w:r>
      <w:bookmarkStart w:id="12" w:name="_Hlk123402288"/>
    </w:p>
    <w:p w14:paraId="4F21425F"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 xml:space="preserve">4.10. </w:t>
      </w:r>
      <w:bookmarkStart w:id="13" w:name="_Hlk92291545"/>
      <w:r w:rsidRPr="004B52C2">
        <w:rPr>
          <w:rFonts w:ascii="Tahoma" w:eastAsia="Times New Roman" w:hAnsi="Tahoma" w:cs="Times New Roman"/>
          <w:noProof w:val="0"/>
          <w:sz w:val="16"/>
          <w:szCs w:val="24"/>
          <w:lang w:eastAsia="lt-LT"/>
        </w:rPr>
        <w:t>Už TIEKĖJO pasiūlyme arba Techninėje specifikacijoje nenurodytas</w:t>
      </w:r>
      <w:bookmarkEnd w:id="13"/>
      <w:r w:rsidRPr="004B52C2">
        <w:rPr>
          <w:rFonts w:ascii="Tahoma" w:eastAsia="Times New Roman" w:hAnsi="Tahoma" w:cs="Times New Roman"/>
          <w:noProof w:val="0"/>
          <w:sz w:val="16"/>
          <w:szCs w:val="24"/>
          <w:lang w:eastAsia="lt-LT"/>
        </w:rPr>
        <w:t>, tačiau su viešojo pirkimo objektu susijusias Prekes bus apmokėta ne didesnėmis nei užsakymo pateikimo dieną TIEKĖJO prekybos vietoje, kataloge ar interneto svetainėje nurodytomis galiojančiomis šių Prekių kainomis arba, jei tokios kainos neskelbiamos, TIEKĖJO pasiūlytomis, konkurencingomis ir rinką atitinkančiomis kainomis.</w:t>
      </w:r>
    </w:p>
    <w:bookmarkEnd w:id="12"/>
    <w:p w14:paraId="49FC243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p>
    <w:p w14:paraId="6905DC18"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5. Prekių kokybė, perdavimo ir priėmimo tvarka</w:t>
      </w:r>
    </w:p>
    <w:p w14:paraId="20D97291"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p>
    <w:p w14:paraId="510CE317"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 xml:space="preserve">5.1. </w:t>
      </w:r>
      <w:r w:rsidRPr="004B52C2">
        <w:rPr>
          <w:rFonts w:ascii="Tahoma" w:eastAsia="Times New Roman" w:hAnsi="Tahoma" w:cs="Tahoma"/>
          <w:bCs/>
          <w:noProof w:val="0"/>
          <w:sz w:val="16"/>
          <w:szCs w:val="16"/>
          <w:lang w:eastAsia="lt-LT"/>
        </w:rPr>
        <w:t xml:space="preserve">Prekių užsakymai pateikiami Šalims priimtinu būdu (el. paštu, elektronine užsakymo sistema). Siekiant skatinti aplinkos užterštumo mažinimą Prekių užsakymai teikiami ne dažniau kaip 2 (du) kartus per mėnesį, dažnesnis prekių užsakymų teikimas galimas abipusiu Šalių sutarimu. Prekių užsakyme turi būti nurodomas Prekių kiekis ir Pirkimo sutartyje numatytas pristatymo vietos adresas (-ai). Atskiro užsakymo vertė negali būti mažesnė nei 300 (trys šimtai) Eur be PVM, išskyrus atvejus: </w:t>
      </w:r>
    </w:p>
    <w:p w14:paraId="7670CEF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 xml:space="preserve">5.1.1. </w:t>
      </w:r>
      <w:r w:rsidRPr="004B52C2">
        <w:rPr>
          <w:rFonts w:ascii="Tahoma" w:eastAsia="Times New Roman" w:hAnsi="Tahoma" w:cs="Tahoma"/>
          <w:bCs/>
          <w:noProof w:val="0"/>
          <w:sz w:val="16"/>
          <w:szCs w:val="16"/>
          <w:lang w:eastAsia="lt-LT"/>
        </w:rPr>
        <w:t xml:space="preserve">kai visa sutarties vertė mažesnė nei 300 (trys šimtai) Eur be PVM – tokiu atveju užsakomos visos Pirkimo sutartyje nurodytos Prekės; </w:t>
      </w:r>
    </w:p>
    <w:p w14:paraId="60C07288" w14:textId="77777777" w:rsidR="004B52C2" w:rsidRPr="004B52C2" w:rsidRDefault="004B52C2" w:rsidP="004B52C2">
      <w:pPr>
        <w:spacing w:after="0" w:line="240" w:lineRule="auto"/>
        <w:jc w:val="both"/>
        <w:outlineLvl w:val="1"/>
        <w:rPr>
          <w:rFonts w:ascii="Tahoma" w:eastAsia="Times New Roman" w:hAnsi="Tahoma" w:cs="Tahoma"/>
          <w:bCs/>
          <w:noProof w:val="0"/>
          <w:sz w:val="16"/>
          <w:szCs w:val="16"/>
          <w:lang w:eastAsia="lt-LT"/>
        </w:rPr>
      </w:pPr>
      <w:r w:rsidRPr="004B52C2">
        <w:rPr>
          <w:rFonts w:ascii="Tahoma" w:eastAsia="Times New Roman" w:hAnsi="Tahoma" w:cs="Tahoma"/>
          <w:bCs/>
          <w:noProof w:val="0"/>
          <w:sz w:val="16"/>
          <w:szCs w:val="16"/>
          <w:lang w:eastAsia="lt-LT"/>
        </w:rPr>
        <w:t xml:space="preserve">5.1.2. kai atliekamas paskutinis užsakymas; </w:t>
      </w:r>
    </w:p>
    <w:p w14:paraId="51F6AA0A" w14:textId="77777777" w:rsidR="004B52C2" w:rsidRPr="004B52C2" w:rsidRDefault="004B52C2" w:rsidP="004B52C2">
      <w:pPr>
        <w:spacing w:after="0" w:line="240" w:lineRule="auto"/>
        <w:jc w:val="both"/>
        <w:outlineLvl w:val="1"/>
        <w:rPr>
          <w:rFonts w:ascii="Tahoma" w:eastAsia="Times New Roman" w:hAnsi="Tahoma" w:cs="Tahoma"/>
          <w:bCs/>
          <w:noProof w:val="0"/>
          <w:sz w:val="16"/>
          <w:szCs w:val="16"/>
          <w:lang w:eastAsia="lt-LT"/>
        </w:rPr>
      </w:pPr>
      <w:r w:rsidRPr="004B52C2">
        <w:rPr>
          <w:rFonts w:ascii="Tahoma" w:eastAsia="Times New Roman" w:hAnsi="Tahoma" w:cs="Tahoma"/>
          <w:bCs/>
          <w:noProof w:val="0"/>
          <w:sz w:val="16"/>
          <w:szCs w:val="16"/>
          <w:lang w:eastAsia="lt-LT"/>
        </w:rPr>
        <w:t>5.1.3. kai dėl mažesnės nei 300 (trys šimtai) Eur be PVM užsakymo vertės Šalys susitaria abipusiu Šalių sutarimu.</w:t>
      </w:r>
    </w:p>
    <w:p w14:paraId="7EE62B47"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bookmarkStart w:id="14" w:name="_Hlk124336324"/>
      <w:r w:rsidRPr="004B52C2">
        <w:rPr>
          <w:rFonts w:ascii="Tahoma" w:eastAsia="Times New Roman" w:hAnsi="Tahoma" w:cs="Arial"/>
          <w:bCs/>
          <w:iCs/>
          <w:noProof w:val="0"/>
          <w:sz w:val="16"/>
          <w:szCs w:val="28"/>
          <w:shd w:val="clear" w:color="auto" w:fill="FFFFFF"/>
          <w:lang w:eastAsia="lt-LT"/>
        </w:rPr>
        <w:t>5.2. Prekių pristatymo terminas nurodytas Pirkimo sutarties priede.</w:t>
      </w:r>
    </w:p>
    <w:bookmarkEnd w:id="14"/>
    <w:p w14:paraId="5F174757"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5.3. Prekių pristatymo vieta: [</w:t>
      </w:r>
      <w:r w:rsidRPr="004B52C2">
        <w:rPr>
          <w:rFonts w:ascii="Tahoma" w:eastAsia="Times New Roman" w:hAnsi="Tahoma" w:cs="Arial"/>
          <w:bCs/>
          <w:iCs/>
          <w:noProof w:val="0"/>
          <w:sz w:val="16"/>
          <w:szCs w:val="28"/>
          <w:highlight w:val="lightGray"/>
          <w:shd w:val="clear" w:color="auto" w:fill="FFFFFF"/>
          <w:lang w:eastAsia="lt-LT"/>
        </w:rPr>
        <w:t>PIRKĖJO nurodomas Prekių pristatymo adresas (-ai)].</w:t>
      </w:r>
    </w:p>
    <w:p w14:paraId="1B18BAE3"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5.4.TIEKĖJAS pristato Prekes PIRKĖJUI „DDP“ (pristatyta, muitas sumokėtas) sąlygomis pagal „</w:t>
      </w:r>
      <w:proofErr w:type="spellStart"/>
      <w:r w:rsidRPr="004B52C2">
        <w:rPr>
          <w:rFonts w:ascii="Tahoma" w:eastAsia="Times New Roman" w:hAnsi="Tahoma" w:cs="Arial"/>
          <w:bCs/>
          <w:iCs/>
          <w:noProof w:val="0"/>
          <w:sz w:val="16"/>
          <w:szCs w:val="28"/>
          <w:shd w:val="clear" w:color="auto" w:fill="FFFFFF"/>
          <w:lang w:eastAsia="lt-LT"/>
        </w:rPr>
        <w:t>Incoterms</w:t>
      </w:r>
      <w:proofErr w:type="spellEnd"/>
      <w:r w:rsidRPr="004B52C2">
        <w:rPr>
          <w:rFonts w:ascii="Tahoma" w:eastAsia="Times New Roman" w:hAnsi="Tahoma" w:cs="Arial"/>
          <w:bCs/>
          <w:iCs/>
          <w:noProof w:val="0"/>
          <w:sz w:val="16"/>
          <w:szCs w:val="28"/>
          <w:shd w:val="clear" w:color="auto" w:fill="FFFFFF"/>
          <w:lang w:eastAsia="lt-LT"/>
        </w:rPr>
        <w:t>“ taisykles, įskaitant Prekių iškrovimą ir (ar) perdavimą PIRKĖJUI, Pirkimo sutarties priede nurodytoje vietoje (-</w:t>
      </w:r>
      <w:proofErr w:type="spellStart"/>
      <w:r w:rsidRPr="004B52C2">
        <w:rPr>
          <w:rFonts w:ascii="Tahoma" w:eastAsia="Times New Roman" w:hAnsi="Tahoma" w:cs="Arial"/>
          <w:bCs/>
          <w:iCs/>
          <w:noProof w:val="0"/>
          <w:sz w:val="16"/>
          <w:szCs w:val="28"/>
          <w:shd w:val="clear" w:color="auto" w:fill="FFFFFF"/>
          <w:lang w:eastAsia="lt-LT"/>
        </w:rPr>
        <w:t>se</w:t>
      </w:r>
      <w:proofErr w:type="spellEnd"/>
      <w:r w:rsidRPr="004B52C2">
        <w:rPr>
          <w:rFonts w:ascii="Tahoma" w:eastAsia="Times New Roman" w:hAnsi="Tahoma" w:cs="Arial"/>
          <w:bCs/>
          <w:iCs/>
          <w:noProof w:val="0"/>
          <w:sz w:val="16"/>
          <w:szCs w:val="28"/>
          <w:shd w:val="clear" w:color="auto" w:fill="FFFFFF"/>
          <w:lang w:eastAsia="lt-LT"/>
        </w:rPr>
        <w:t>).</w:t>
      </w:r>
    </w:p>
    <w:p w14:paraId="1EC6479F"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5.5. Prekių atsitiktinio žuvimo ar sugedimo rizika pereina PIRKĖJUI tuo metu, kai TIEKĖJAS jas perduoda PIRKĖJUI. Jeigu TIEKĖJAS pristatė Prekes laikantis Pirkimo sutarties nuostatų ir apie tai raštu informavo PIRKĖJĄ, tačiau PIRKĖJAS dėl savo kaltės jų nepriėmė, Prekių atsitiktinio žuvimo ar sugedimo rizika pereina PIRKĖJUI nuo raštu gautos informacijos apie Prekių pristatymą.</w:t>
      </w:r>
    </w:p>
    <w:p w14:paraId="37B6583C"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 xml:space="preserve">5.6. Prekių pakuotė turi atitikti atsparumo pakrovimo ir iškrovimo darbams reikalavimus, apsaugoti nuo meteorologinių ir kitų veiksnių įtakos Prekių gabenimo ir sandėliavimo metu. Taip pat Prekių pakuotė turi atitikti Pakuočių ir pakuočių atliekų tvarkymo įstatymo ir Lietuvos Respublikos aplinkos ministro 2022 m. birželio 27 d. įsakymu Nr. 348 „Dėl pakuočių ir pakuočių atliekų tvarkymo taisyklių patvirtinimo“ patvirtintu Pakuočių ir pakuočių atliekų tvarkymo taisyklių reikalavimus (jei prekės turi išorinę pakuotę). </w:t>
      </w:r>
    </w:p>
    <w:p w14:paraId="6963B57C" w14:textId="71F1B562" w:rsidR="004B52C2" w:rsidRPr="007D0967" w:rsidRDefault="004B52C2" w:rsidP="007D0967">
      <w:pPr>
        <w:pStyle w:val="Heading2"/>
        <w:numPr>
          <w:ilvl w:val="0"/>
          <w:numId w:val="0"/>
        </w:numPr>
        <w:rPr>
          <w:rFonts w:ascii="Times New Roman" w:hAnsi="Times New Roman" w:cs="Times New Roman"/>
          <w:szCs w:val="16"/>
          <w:highlight w:val="yellow"/>
        </w:rPr>
      </w:pPr>
      <w:r w:rsidRPr="00C37206">
        <w:rPr>
          <w:shd w:val="clear" w:color="auto" w:fill="FFFFFF"/>
        </w:rPr>
        <w:t xml:space="preserve">5.7. </w:t>
      </w:r>
      <w:r w:rsidR="00EB39C8" w:rsidRPr="00C37206">
        <w:rPr>
          <w:shd w:val="clear" w:color="auto" w:fill="FFFFFF"/>
        </w:rPr>
        <w:t xml:space="preserve">Kartu su pristatomomis </w:t>
      </w:r>
      <w:r w:rsidR="00A4300C" w:rsidRPr="00C37206">
        <w:rPr>
          <w:shd w:val="clear" w:color="auto" w:fill="FFFFFF"/>
        </w:rPr>
        <w:t>P</w:t>
      </w:r>
      <w:r w:rsidR="00EB39C8" w:rsidRPr="00C37206">
        <w:rPr>
          <w:shd w:val="clear" w:color="auto" w:fill="FFFFFF"/>
        </w:rPr>
        <w:t>rekėmis pateikiama galiojančio CE sertifikato arba gamintojo EB atitikties deklaracijos kopij</w:t>
      </w:r>
      <w:r w:rsidR="0057066B" w:rsidRPr="00C37206">
        <w:rPr>
          <w:shd w:val="clear" w:color="auto" w:fill="FFFFFF"/>
        </w:rPr>
        <w:t>a</w:t>
      </w:r>
      <w:r w:rsidR="00EB39C8" w:rsidRPr="00C37206">
        <w:rPr>
          <w:shd w:val="clear" w:color="auto" w:fill="FFFFFF"/>
        </w:rPr>
        <w:t xml:space="preserve"> pagal Europos Parlamento ir Tarybos reglamentą (ES) 2017/745 dėl medicinos priemonių originalo ir lietuvių kalba</w:t>
      </w:r>
      <w:r w:rsidR="00FF5E13" w:rsidRPr="00C37206">
        <w:rPr>
          <w:shd w:val="clear" w:color="auto" w:fill="FFFFFF"/>
        </w:rPr>
        <w:t xml:space="preserve"> </w:t>
      </w:r>
      <w:r w:rsidR="00FF5E13" w:rsidRPr="00C37206">
        <w:rPr>
          <w:rFonts w:cs="Tahoma"/>
          <w:szCs w:val="16"/>
          <w:shd w:val="clear" w:color="auto" w:fill="FFFFFF"/>
        </w:rPr>
        <w:t>(jei taikomas reikalavimas dėl CE ženklinimo)</w:t>
      </w:r>
      <w:r w:rsidR="00EB39C8" w:rsidRPr="00C37206">
        <w:rPr>
          <w:rFonts w:cs="Tahoma"/>
          <w:szCs w:val="16"/>
          <w:shd w:val="clear" w:color="auto" w:fill="FFFFFF"/>
        </w:rPr>
        <w:t>.</w:t>
      </w:r>
      <w:r w:rsidR="00EB3AD0">
        <w:rPr>
          <w:rFonts w:cs="Tahoma"/>
          <w:szCs w:val="16"/>
        </w:rPr>
        <w:t xml:space="preserve"> </w:t>
      </w:r>
      <w:r w:rsidRPr="004B52C2">
        <w:rPr>
          <w:shd w:val="clear" w:color="auto" w:fill="FFFFFF"/>
        </w:rPr>
        <w:t>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r w:rsidRPr="00682B49">
        <w:rPr>
          <w:rFonts w:cs="Tahoma"/>
          <w:shd w:val="clear" w:color="auto" w:fill="FFFFFF"/>
        </w:rPr>
        <w:t>.</w:t>
      </w:r>
    </w:p>
    <w:p w14:paraId="31363F06" w14:textId="77777777" w:rsidR="004B52C2" w:rsidRPr="004B52C2" w:rsidRDefault="004B52C2" w:rsidP="004B52C2">
      <w:pPr>
        <w:spacing w:after="40" w:line="240" w:lineRule="auto"/>
        <w:jc w:val="both"/>
        <w:outlineLvl w:val="1"/>
        <w:rPr>
          <w:rFonts w:ascii="Tahoma" w:eastAsia="Times New Roman" w:hAnsi="Tahoma" w:cs="Arial"/>
          <w:bCs/>
          <w:iCs/>
          <w:strike/>
          <w:noProof w:val="0"/>
          <w:color w:val="FF000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5.8. Prekės perduodamos Pirkimo sutarties šalims pasirašant Prekių perdavimo–priėmimo aktą, kuris pasirašomas 2 (dviem) vienodą teisinę galią turinčiais egzemplioriais po vieną kiekvienai šaliai. Šalys sulygsta, kad jei tai aiškiai nurodyta sąskaitoje faktūroje, priėmimo perdavimo aktu laikyti ir Šalių tinkamai įgaliotų asmenų patvirtintą ir pasirašytą sąskaitą faktūrą (toliau – perdavimo – priėmimo aktas). TIEKĖJAS pasirūpina, kad Prekės būtų pristatytos į priėmimo vietą (-</w:t>
      </w:r>
      <w:proofErr w:type="spellStart"/>
      <w:r w:rsidRPr="004B52C2">
        <w:rPr>
          <w:rFonts w:ascii="Tahoma" w:eastAsia="Times New Roman" w:hAnsi="Tahoma" w:cs="Arial"/>
          <w:bCs/>
          <w:iCs/>
          <w:noProof w:val="0"/>
          <w:sz w:val="16"/>
          <w:szCs w:val="28"/>
          <w:shd w:val="clear" w:color="auto" w:fill="FFFFFF"/>
          <w:lang w:eastAsia="lt-LT"/>
        </w:rPr>
        <w:t>as</w:t>
      </w:r>
      <w:proofErr w:type="spellEnd"/>
      <w:r w:rsidRPr="004B52C2">
        <w:rPr>
          <w:rFonts w:ascii="Tahoma" w:eastAsia="Times New Roman" w:hAnsi="Tahoma" w:cs="Arial"/>
          <w:bCs/>
          <w:iCs/>
          <w:noProof w:val="0"/>
          <w:sz w:val="16"/>
          <w:szCs w:val="28"/>
          <w:shd w:val="clear" w:color="auto" w:fill="FFFFFF"/>
          <w:lang w:eastAsia="lt-LT"/>
        </w:rPr>
        <w:t>), iš anksto suderinus su PIRKĖJU. PIRKĖJAS įsipareigoja priimti tinkamai ir laiku pristatytas Prekes, atitinkančias Pirkimo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darbo dienas Pirkimo sutartyje nustatyta tvarka pateikti sąskaitą faktūrą, jei sąskaita faktūra neprilyginama Prekių perdavimo-priėmimo aktui.</w:t>
      </w:r>
    </w:p>
    <w:p w14:paraId="091C8F04"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5.9. TIEKĖJAS garantuoja, kad Prekių perdavimo–priėmimo aktu perduotos Prekės atitinka Pirkimo sutartyje, Techninėje specifikacijoje ir Lietuvos Respublikoje galiojančiuose teisės aktuose nustatytus reikalavimus. Jeigu Prekių perdavimo ir priėmimo metu nustatoma, kad Prekės neatitinka Pirkimo sutartyje, Techninėje specifikacijoje ir (ar) Lietuvos Respublikoje galiojančiuose teisės aktuose nustatytų reikalavimų, PIRKĖJAS turi teisę nepasirašyti Prekių perdavimo–priėmimo akto, raštu TIEKĖJUI nurodydamas pristatytų Prekių trūkumus. TIEKĖJAS, gavęs šiame Pirkimo sutarties punkte nurodytą PIRKĖJO pranešimą, privalo pristatyti Pirkėjui Pirkimo sutarties, Techninės specifikacijos ir (ar) Lietuvos Respublikoje galiojančių teisės aktų nustatytus reikalavimus atitinkančias Prekes arba visus PIRKĖJO nurodytus Prekių trūkumus pašalinti taip, kad PIRKĖJUI perduodamos Prekės visiškai atitiktų Pirkimo sutarties, Techninės specifikacijos ir (ar) Lietuvos Respublikoje galiojančių teisės aktų nustatytus reikalavimus.</w:t>
      </w:r>
    </w:p>
    <w:p w14:paraId="27A74B0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5.10. Jeigu TIEKĖJAS per PIRKĖJO nurodytą terminą PIRKĖJO nurodytų Prekių trūkumų nepašalina ir nepristato Pirkimo sutarties, Techninės specifikacijos ir (ar) Lietuvos Respublikoje galiojančių teisės aktų nustatytų reikalavimų atitinkančių Prekių, PIRKĖJAS 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57F5CBFE"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5.11. Jei Prekių gamintojas nebegamina Pirkimo sutartyje nurodyto modelio Prekių ir TIEKĖJAS pateikia PIRKĖJUI tai patvirtinantį gamintojo raštą ar nuorodą į gamintojo oficialiai skelbiamą informaciją, TIEKĖJAS gali pristatyti PIRKĖJUI to paties gamintojo kito modelio Prekę nei nurodyta Pirkimo sutartyje, atitinkančią Techninės specifikacijos reikalavimus. Jei gamintojas nebegamina Pirkimo sutartyje nurodytų ir Techninę specifikaciją atitinkančių prekių ir TIEKĖJAS pateikia PIRKĖJUI tai patvirtinantį gamintojo raštą ar nuorodą į gamintojo oficialiai skelbiamą informaciją, TIEKĖJAS gali pristatyti PIRKĖJUI kito gamintojo Prekę nei nurodyta Pirkimo sutartyje, atitinkančią Techninės specifikacijos reikalavimus. Šios Prekės turi būti pristatytos už ne didesnę nei Pirkimo sutartyje nurodytą Prekės kainą. Norėdamas pasinaudoti šiuo Pirkimo sutarties punktu, TIEKĖJAS turi raštu kreiptis į PIRKĖJĄ ir gauti jo rašytinį sutikimą.</w:t>
      </w:r>
    </w:p>
    <w:p w14:paraId="0B9FAC90" w14:textId="77777777" w:rsidR="004B52C2" w:rsidRPr="004B52C2" w:rsidRDefault="004B52C2" w:rsidP="004B52C2">
      <w:pPr>
        <w:spacing w:after="40" w:line="240" w:lineRule="auto"/>
        <w:jc w:val="both"/>
        <w:outlineLvl w:val="1"/>
        <w:rPr>
          <w:rFonts w:ascii="Tahoma" w:eastAsia="Times New Roman" w:hAnsi="Tahoma" w:cs="Arial"/>
          <w:bCs/>
          <w:iCs/>
          <w:noProof w:val="0"/>
          <w:color w:val="0070C0"/>
          <w:sz w:val="16"/>
          <w:szCs w:val="28"/>
          <w:shd w:val="clear" w:color="auto" w:fill="FFFFFF"/>
          <w:lang w:eastAsia="lt-LT"/>
        </w:rPr>
      </w:pPr>
      <w:r w:rsidRPr="004B52C2">
        <w:rPr>
          <w:rFonts w:ascii="Tahoma" w:eastAsia="Times New Roman" w:hAnsi="Tahoma" w:cs="Arial"/>
          <w:bCs/>
          <w:iCs/>
          <w:noProof w:val="0"/>
          <w:sz w:val="16"/>
          <w:szCs w:val="28"/>
          <w:lang w:eastAsia="lt-LT"/>
        </w:rPr>
        <w:t xml:space="preserve">5.12. Pirkimo </w:t>
      </w:r>
      <w:r w:rsidRPr="004B52C2">
        <w:rPr>
          <w:rFonts w:ascii="Tahoma" w:eastAsia="Times New Roman" w:hAnsi="Tahoma" w:cs="Arial"/>
          <w:bCs/>
          <w:iCs/>
          <w:noProof w:val="0"/>
          <w:sz w:val="16"/>
          <w:szCs w:val="28"/>
          <w:shd w:val="clear" w:color="auto" w:fill="FFFFFF"/>
          <w:lang w:eastAsia="lt-LT"/>
        </w:rPr>
        <w:t>sutarties vykdymo metu Prekės gali būti keičiamos, PIRKĖJUI pareikalavus, kad Prekės atitiktų Pirkimo sutarties 3.3.13 ir 3.3.14 p.</w:t>
      </w:r>
    </w:p>
    <w:p w14:paraId="07ABC943"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p>
    <w:p w14:paraId="6454C49D" w14:textId="77777777" w:rsidR="004B52C2" w:rsidRPr="004B52C2" w:rsidRDefault="004B52C2" w:rsidP="004B52C2">
      <w:pPr>
        <w:spacing w:before="80" w:after="80" w:line="240" w:lineRule="auto"/>
        <w:jc w:val="both"/>
        <w:outlineLvl w:val="0"/>
        <w:rPr>
          <w:rFonts w:ascii="Tahoma" w:eastAsia="Times New Roman" w:hAnsi="Tahoma" w:cs="Arial"/>
          <w:b/>
          <w:bCs/>
          <w:noProof w:val="0"/>
          <w:color w:val="000000"/>
          <w:kern w:val="32"/>
          <w:sz w:val="16"/>
          <w:szCs w:val="32"/>
          <w:lang w:eastAsia="lt-LT"/>
        </w:rPr>
      </w:pPr>
      <w:r w:rsidRPr="004B52C2">
        <w:rPr>
          <w:rFonts w:ascii="Tahoma" w:eastAsia="Times New Roman" w:hAnsi="Tahoma" w:cs="Arial"/>
          <w:b/>
          <w:bCs/>
          <w:noProof w:val="0"/>
          <w:kern w:val="32"/>
          <w:sz w:val="16"/>
          <w:szCs w:val="32"/>
          <w:lang w:eastAsia="lt-LT"/>
        </w:rPr>
        <w:t>6. Garantiniai įsipareigoji</w:t>
      </w:r>
      <w:r w:rsidRPr="004B52C2">
        <w:rPr>
          <w:rFonts w:ascii="Tahoma" w:eastAsia="Times New Roman" w:hAnsi="Tahoma" w:cs="Arial"/>
          <w:b/>
          <w:bCs/>
          <w:noProof w:val="0"/>
          <w:color w:val="000000"/>
          <w:kern w:val="32"/>
          <w:sz w:val="16"/>
          <w:szCs w:val="32"/>
          <w:lang w:eastAsia="lt-LT"/>
        </w:rPr>
        <w:t>mai</w:t>
      </w:r>
    </w:p>
    <w:p w14:paraId="23079A7F"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 xml:space="preserve">6.1. TIEKĖJAS užtikrina, </w:t>
      </w:r>
      <w:r w:rsidRPr="004B52C2">
        <w:rPr>
          <w:rFonts w:ascii="Tahoma" w:eastAsia="Times New Roman" w:hAnsi="Tahoma" w:cs="Tahoma"/>
          <w:bCs/>
          <w:iCs/>
          <w:noProof w:val="0"/>
          <w:sz w:val="16"/>
          <w:szCs w:val="16"/>
          <w:shd w:val="clear" w:color="auto" w:fill="FFFFFF"/>
          <w:lang w:eastAsia="lt-LT"/>
        </w:rPr>
        <w:t>kad</w:t>
      </w:r>
      <w:r w:rsidRPr="004B52C2">
        <w:rPr>
          <w:rFonts w:ascii="Tahoma" w:eastAsia="Times New Roman" w:hAnsi="Tahoma" w:cs="Arial"/>
          <w:bCs/>
          <w:iCs/>
          <w:noProof w:val="0"/>
          <w:sz w:val="16"/>
          <w:szCs w:val="28"/>
          <w:lang w:eastAsia="lt-LT"/>
        </w:rPr>
        <w:t xml:space="preserve"> Prekės yra naujos, nenaudotos, kokybiškos, neturi paslėptų trūkumų ir defektų (dizaino, medžiagų, gamybos ir (ar) kt.), tinkamos naudoti pagal jų paskirtį, atitinka Pirkimo sutartyje ir Techninėje specifikacijoje nustatytus reikalavimus, taip pat perkamų Prekių pavyzdžius, modelius ar aprašymus, Prekių dydį ir (ar) svorį bei daiktų kokybę nustatančių dokumentų reikalavimus.</w:t>
      </w:r>
    </w:p>
    <w:p w14:paraId="75BEBD58"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6.2. Garantinių įsipareigojimų terminas Prekėms nustatytas Lietuvos Respublikos civiliniame kodekse ir 1999 m. gegužės 25 d. Europos Parlamento ir Tarybos direktyvoje Nr. 1999/44/EB. Garantinis terminas visoms Prekėms ar jų dalims įsigalioja nuo Prekių ar jų dalių priėmimo dienos.</w:t>
      </w:r>
    </w:p>
    <w:p w14:paraId="3172D68D"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 xml:space="preserve">6.3. Pastebėjus Prekių trūkumus, PIRKĖJAS bet kuriuo garantinio termino metu gali pareikšti pretenzijas TIEKĖJUI dėl Prekių kokybės. PIRKĖJAS surašo aktą dėl trūkumų ir išsiunčia TIEKĖJUI el. paštu, nurodant TIEKĖJUI jį pasirašyti ir atsiųsti PIRKĖJUI per 3 (tris) darbo dienas. TIEKĖJUI neatsiuntus pasirašyto akto dėl trūkumų ar motyvuoto atsisakymo pripažinti trūkumus, laikoma, kad TIEKĖJAS trūkumus pripažino. TIEKĖJUI trūkumus nepripažinus, Šalys tariasi dėl nepriklausomos ekspertizės skyrimo, o nepavykus susitarti per 3 (tris) darbo dienas, PIRKĖJAS savo pasirinkimu atlieka ekspertizę. Jei Prekės neatitinka Pirkimo sutarties reikalavimų, ekspertizės išlaidas padengia TIEKĖJAS. </w:t>
      </w:r>
    </w:p>
    <w:p w14:paraId="1D9DA32F"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lastRenderedPageBreak/>
        <w:t>6.4.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w:t>
      </w:r>
    </w:p>
    <w:p w14:paraId="438A123F"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6.5.</w:t>
      </w:r>
      <w:r w:rsidRPr="004B52C2">
        <w:rPr>
          <w:rFonts w:ascii="Tahoma" w:eastAsia="Times New Roman" w:hAnsi="Tahoma" w:cs="Arial"/>
          <w:b/>
          <w:iCs/>
          <w:noProof w:val="0"/>
          <w:sz w:val="16"/>
          <w:szCs w:val="28"/>
          <w:shd w:val="clear" w:color="auto" w:fill="FFFFFF"/>
          <w:lang w:eastAsia="lt-LT"/>
        </w:rPr>
        <w:t xml:space="preserve"> </w:t>
      </w:r>
      <w:r w:rsidRPr="004B52C2">
        <w:rPr>
          <w:rFonts w:ascii="Tahoma" w:eastAsia="Times New Roman" w:hAnsi="Tahoma" w:cs="Arial"/>
          <w:bCs/>
          <w:iCs/>
          <w:noProof w:val="0"/>
          <w:sz w:val="16"/>
          <w:szCs w:val="28"/>
          <w:shd w:val="clear" w:color="auto" w:fill="FFFFFF"/>
          <w:lang w:eastAsia="lt-LT"/>
        </w:rPr>
        <w:t>Garantinis terminas stabdomas nuo PIRKĖJO pranešimo TIEKĖJUI apie gedimą iki kol TIEKĖJAS pašalina gedimą ir atitinkamai pratęsiamas tokiam laikotarpiui, per kurį PIRKĖJAS negalėjo naudotis Prekėmis.</w:t>
      </w:r>
    </w:p>
    <w:p w14:paraId="22EAE25D" w14:textId="017C11B1" w:rsid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shd w:val="clear" w:color="auto" w:fill="FFFFFF"/>
          <w:lang w:eastAsia="lt-LT"/>
        </w:rPr>
        <w:t>6.6. Garantinio laikotarpio metu nustatytus trūkumus TIEKĖJAS įsipareigoja savo sąskaita per 20 (dvidešimt) kalendorinių dienų nuo trūkumų akto ar ekspertizės</w:t>
      </w:r>
      <w:r w:rsidRPr="004B52C2">
        <w:rPr>
          <w:rFonts w:ascii="Tahoma" w:eastAsia="Times New Roman" w:hAnsi="Tahoma" w:cs="Arial"/>
          <w:bCs/>
          <w:iCs/>
          <w:noProof w:val="0"/>
          <w:sz w:val="16"/>
          <w:szCs w:val="28"/>
          <w:lang w:eastAsia="lt-LT"/>
        </w:rPr>
        <w:t xml:space="preserve"> išvadų išsiuntimo dienos pašalinti trūkumus, taip pat atlyginti visas dėl to PIRKĖJO turėtas išlaidas bei nuostolius. Naujai pristatytoms Prekėms galioja tos pačios garantinės sąlygos ir terminai, aptarti Pirkimo sutartyje ir / ar jos prieduose.</w:t>
      </w:r>
    </w:p>
    <w:p w14:paraId="3F57B520" w14:textId="6CAA205F" w:rsidR="00895FB7" w:rsidRPr="00085629" w:rsidRDefault="00895FB7" w:rsidP="00085629">
      <w:pPr>
        <w:pStyle w:val="NoSpacing"/>
        <w:jc w:val="both"/>
        <w:rPr>
          <w:rFonts w:ascii="Tahoma" w:hAnsi="Tahoma" w:cs="Tahoma"/>
          <w:sz w:val="16"/>
          <w:szCs w:val="16"/>
          <w:highlight w:val="yellow"/>
        </w:rPr>
      </w:pPr>
      <w:r w:rsidRPr="00085629">
        <w:rPr>
          <w:rFonts w:ascii="Tahoma" w:hAnsi="Tahoma" w:cs="Tahoma"/>
          <w:sz w:val="16"/>
          <w:szCs w:val="16"/>
          <w:highlight w:val="yellow"/>
          <w:lang w:eastAsia="lt-LT"/>
        </w:rPr>
        <w:t xml:space="preserve">6.7. </w:t>
      </w:r>
      <w:proofErr w:type="spellStart"/>
      <w:r w:rsidR="00096864" w:rsidRPr="00085629">
        <w:rPr>
          <w:rFonts w:ascii="Tahoma" w:hAnsi="Tahoma" w:cs="Tahoma"/>
          <w:sz w:val="16"/>
          <w:szCs w:val="16"/>
          <w:highlight w:val="yellow"/>
          <w:lang w:eastAsia="lt-LT"/>
        </w:rPr>
        <w:t>Garantinio</w:t>
      </w:r>
      <w:proofErr w:type="spellEnd"/>
      <w:r w:rsidR="00096864" w:rsidRPr="00085629">
        <w:rPr>
          <w:rFonts w:ascii="Tahoma" w:hAnsi="Tahoma" w:cs="Tahoma"/>
          <w:sz w:val="16"/>
          <w:szCs w:val="16"/>
          <w:highlight w:val="yellow"/>
          <w:lang w:eastAsia="lt-LT"/>
        </w:rPr>
        <w:t xml:space="preserve"> </w:t>
      </w:r>
      <w:proofErr w:type="spellStart"/>
      <w:r w:rsidR="00096864" w:rsidRPr="00085629">
        <w:rPr>
          <w:rFonts w:ascii="Tahoma" w:hAnsi="Tahoma" w:cs="Tahoma"/>
          <w:sz w:val="16"/>
          <w:szCs w:val="16"/>
          <w:highlight w:val="yellow"/>
          <w:lang w:eastAsia="lt-LT"/>
        </w:rPr>
        <w:t>aptarnavimo</w:t>
      </w:r>
      <w:proofErr w:type="spellEnd"/>
      <w:r w:rsidR="00096864" w:rsidRPr="00085629">
        <w:rPr>
          <w:rFonts w:ascii="Tahoma" w:hAnsi="Tahoma" w:cs="Tahoma"/>
          <w:sz w:val="16"/>
          <w:szCs w:val="16"/>
          <w:highlight w:val="yellow"/>
          <w:lang w:eastAsia="lt-LT"/>
        </w:rPr>
        <w:t xml:space="preserve"> </w:t>
      </w:r>
      <w:proofErr w:type="spellStart"/>
      <w:r w:rsidR="00096864" w:rsidRPr="00085629">
        <w:rPr>
          <w:rFonts w:ascii="Tahoma" w:hAnsi="Tahoma" w:cs="Tahoma"/>
          <w:sz w:val="16"/>
          <w:szCs w:val="16"/>
          <w:highlight w:val="yellow"/>
          <w:lang w:eastAsia="lt-LT"/>
        </w:rPr>
        <w:t>laikotarpio</w:t>
      </w:r>
      <w:proofErr w:type="spellEnd"/>
      <w:r w:rsidR="00096864" w:rsidRPr="00085629">
        <w:rPr>
          <w:rFonts w:ascii="Tahoma" w:hAnsi="Tahoma" w:cs="Tahoma"/>
          <w:sz w:val="16"/>
          <w:szCs w:val="16"/>
          <w:highlight w:val="yellow"/>
          <w:lang w:eastAsia="lt-LT"/>
        </w:rPr>
        <w:t xml:space="preserve"> </w:t>
      </w:r>
      <w:proofErr w:type="spellStart"/>
      <w:r w:rsidR="00096864" w:rsidRPr="00085629">
        <w:rPr>
          <w:rFonts w:ascii="Tahoma" w:hAnsi="Tahoma" w:cs="Tahoma"/>
          <w:sz w:val="16"/>
          <w:szCs w:val="16"/>
          <w:highlight w:val="yellow"/>
          <w:lang w:eastAsia="lt-LT"/>
        </w:rPr>
        <w:t>metu</w:t>
      </w:r>
      <w:proofErr w:type="spellEnd"/>
      <w:r w:rsidR="00096864" w:rsidRPr="00085629">
        <w:rPr>
          <w:rFonts w:ascii="Tahoma" w:hAnsi="Tahoma" w:cs="Tahoma"/>
          <w:sz w:val="16"/>
          <w:szCs w:val="16"/>
          <w:highlight w:val="yellow"/>
          <w:lang w:eastAsia="lt-LT"/>
        </w:rPr>
        <w:t xml:space="preserve"> garantuojamas nemokamas </w:t>
      </w:r>
      <w:r w:rsidR="007D39F1" w:rsidRPr="00085629">
        <w:rPr>
          <w:rFonts w:ascii="Tahoma" w:hAnsi="Tahoma" w:cs="Tahoma"/>
          <w:sz w:val="16"/>
          <w:szCs w:val="16"/>
          <w:highlight w:val="yellow"/>
          <w:lang w:eastAsia="lt-LT"/>
        </w:rPr>
        <w:t>P</w:t>
      </w:r>
      <w:r w:rsidR="00096864" w:rsidRPr="00085629">
        <w:rPr>
          <w:rFonts w:ascii="Tahoma" w:hAnsi="Tahoma" w:cs="Tahoma"/>
          <w:sz w:val="16"/>
          <w:szCs w:val="16"/>
          <w:highlight w:val="yellow"/>
          <w:lang w:eastAsia="lt-LT"/>
        </w:rPr>
        <w:t>rekių remontas, įskaitant, bet neapsiribojant remontui atlikti reikalingas detales bei medžiagas, techninę apžiūrą bei techninės būklės patikrinimą (gamintojo rekomenduojamu periodiškumu), įskaitant techninei priežiūrai atlikti reikalingas detales ir medžiagas</w:t>
      </w:r>
      <w:r w:rsidR="00B26DCD" w:rsidRPr="00085629">
        <w:rPr>
          <w:rFonts w:ascii="Tahoma" w:hAnsi="Tahoma" w:cs="Tahoma"/>
          <w:sz w:val="16"/>
          <w:szCs w:val="16"/>
          <w:highlight w:val="yellow"/>
          <w:lang w:eastAsia="lt-LT"/>
        </w:rPr>
        <w:t xml:space="preserve"> (jei taikoma). </w:t>
      </w:r>
      <w:r w:rsidR="001E54FE" w:rsidRPr="00085629">
        <w:rPr>
          <w:rFonts w:ascii="Tahoma" w:hAnsi="Tahoma" w:cs="Tahoma"/>
          <w:sz w:val="16"/>
          <w:szCs w:val="16"/>
          <w:highlight w:val="yellow"/>
        </w:rPr>
        <w:t>T</w:t>
      </w:r>
      <w:r w:rsidR="00F90AB6">
        <w:rPr>
          <w:rFonts w:ascii="Tahoma" w:hAnsi="Tahoma" w:cs="Tahoma"/>
          <w:sz w:val="16"/>
          <w:szCs w:val="16"/>
          <w:highlight w:val="yellow"/>
        </w:rPr>
        <w:t>IEKĖJAS</w:t>
      </w:r>
      <w:r w:rsidR="001E54FE" w:rsidRPr="00085629">
        <w:rPr>
          <w:rFonts w:ascii="Tahoma" w:hAnsi="Tahoma" w:cs="Tahoma"/>
          <w:sz w:val="16"/>
          <w:szCs w:val="16"/>
          <w:highlight w:val="yellow"/>
        </w:rPr>
        <w:t xml:space="preserve"> </w:t>
      </w:r>
      <w:proofErr w:type="spellStart"/>
      <w:r w:rsidR="001E54FE" w:rsidRPr="00085629">
        <w:rPr>
          <w:rFonts w:ascii="Tahoma" w:hAnsi="Tahoma" w:cs="Tahoma"/>
          <w:sz w:val="16"/>
          <w:szCs w:val="16"/>
          <w:highlight w:val="yellow"/>
        </w:rPr>
        <w:t>turi</w:t>
      </w:r>
      <w:proofErr w:type="spellEnd"/>
      <w:r w:rsidR="001E54FE" w:rsidRPr="00085629">
        <w:rPr>
          <w:rFonts w:ascii="Tahoma" w:hAnsi="Tahoma" w:cs="Tahoma"/>
          <w:sz w:val="16"/>
          <w:szCs w:val="16"/>
          <w:highlight w:val="yellow"/>
        </w:rPr>
        <w:t xml:space="preserve"> </w:t>
      </w:r>
      <w:proofErr w:type="spellStart"/>
      <w:r w:rsidR="001E54FE" w:rsidRPr="00085629">
        <w:rPr>
          <w:rFonts w:ascii="Tahoma" w:hAnsi="Tahoma" w:cs="Tahoma"/>
          <w:sz w:val="16"/>
          <w:szCs w:val="16"/>
          <w:highlight w:val="yellow"/>
        </w:rPr>
        <w:t>užtikrinti</w:t>
      </w:r>
      <w:proofErr w:type="spellEnd"/>
      <w:r w:rsidR="001E54FE" w:rsidRPr="00085629">
        <w:rPr>
          <w:rFonts w:ascii="Tahoma" w:hAnsi="Tahoma" w:cs="Tahoma"/>
          <w:sz w:val="16"/>
          <w:szCs w:val="16"/>
          <w:highlight w:val="yellow"/>
        </w:rPr>
        <w:t xml:space="preserve">, </w:t>
      </w:r>
      <w:proofErr w:type="spellStart"/>
      <w:r w:rsidR="001E54FE" w:rsidRPr="00085629">
        <w:rPr>
          <w:rFonts w:ascii="Tahoma" w:hAnsi="Tahoma" w:cs="Tahoma"/>
          <w:sz w:val="16"/>
          <w:szCs w:val="16"/>
          <w:highlight w:val="yellow"/>
        </w:rPr>
        <w:t>kad</w:t>
      </w:r>
      <w:proofErr w:type="spellEnd"/>
      <w:r w:rsidR="001E54FE" w:rsidRPr="00085629">
        <w:rPr>
          <w:rFonts w:ascii="Tahoma" w:hAnsi="Tahoma" w:cs="Tahoma"/>
          <w:sz w:val="16"/>
          <w:szCs w:val="16"/>
          <w:highlight w:val="yellow"/>
        </w:rPr>
        <w:t xml:space="preserve"> </w:t>
      </w:r>
      <w:proofErr w:type="spellStart"/>
      <w:r w:rsidR="001E54FE" w:rsidRPr="00085629">
        <w:rPr>
          <w:rFonts w:ascii="Tahoma" w:hAnsi="Tahoma" w:cs="Tahoma"/>
          <w:sz w:val="16"/>
          <w:szCs w:val="16"/>
          <w:highlight w:val="yellow"/>
        </w:rPr>
        <w:t>techninis</w:t>
      </w:r>
      <w:proofErr w:type="spellEnd"/>
      <w:r w:rsidR="001E54FE" w:rsidRPr="00085629">
        <w:rPr>
          <w:rFonts w:ascii="Tahoma" w:hAnsi="Tahoma" w:cs="Tahoma"/>
          <w:sz w:val="16"/>
          <w:szCs w:val="16"/>
          <w:highlight w:val="yellow"/>
        </w:rPr>
        <w:t xml:space="preserve"> aptarnavimas būtų atliekamas tik kvalifikuoto (-ų) specialisto (-ų).</w:t>
      </w:r>
    </w:p>
    <w:p w14:paraId="677C01C2" w14:textId="58E3C995" w:rsidR="001E54FE" w:rsidRPr="00085629" w:rsidRDefault="001E54FE" w:rsidP="00085629">
      <w:pPr>
        <w:pStyle w:val="NoSpacing"/>
        <w:jc w:val="both"/>
        <w:rPr>
          <w:rFonts w:ascii="Tahoma" w:hAnsi="Tahoma" w:cs="Tahoma"/>
          <w:sz w:val="16"/>
          <w:szCs w:val="16"/>
        </w:rPr>
      </w:pPr>
      <w:r w:rsidRPr="00085629">
        <w:rPr>
          <w:rFonts w:ascii="Tahoma" w:hAnsi="Tahoma" w:cs="Tahoma"/>
          <w:sz w:val="16"/>
          <w:szCs w:val="16"/>
          <w:highlight w:val="yellow"/>
        </w:rPr>
        <w:t xml:space="preserve">Garantiniu laikotarpiu Prekės </w:t>
      </w:r>
      <w:proofErr w:type="spellStart"/>
      <w:r w:rsidRPr="00085629">
        <w:rPr>
          <w:rFonts w:ascii="Tahoma" w:hAnsi="Tahoma" w:cs="Tahoma"/>
          <w:sz w:val="16"/>
          <w:szCs w:val="16"/>
          <w:highlight w:val="yellow"/>
        </w:rPr>
        <w:t>gedimo</w:t>
      </w:r>
      <w:proofErr w:type="spellEnd"/>
      <w:r w:rsidRPr="00085629">
        <w:rPr>
          <w:rFonts w:ascii="Tahoma" w:hAnsi="Tahoma" w:cs="Tahoma"/>
          <w:sz w:val="16"/>
          <w:szCs w:val="16"/>
          <w:highlight w:val="yellow"/>
        </w:rPr>
        <w:t xml:space="preserve"> </w:t>
      </w:r>
      <w:proofErr w:type="spellStart"/>
      <w:r w:rsidRPr="00085629">
        <w:rPr>
          <w:rFonts w:ascii="Tahoma" w:hAnsi="Tahoma" w:cs="Tahoma"/>
          <w:sz w:val="16"/>
          <w:szCs w:val="16"/>
          <w:highlight w:val="yellow"/>
        </w:rPr>
        <w:t>ir</w:t>
      </w:r>
      <w:proofErr w:type="spellEnd"/>
      <w:r w:rsidRPr="00085629">
        <w:rPr>
          <w:rFonts w:ascii="Tahoma" w:hAnsi="Tahoma" w:cs="Tahoma"/>
          <w:sz w:val="16"/>
          <w:szCs w:val="16"/>
          <w:highlight w:val="yellow"/>
        </w:rPr>
        <w:t xml:space="preserve"> </w:t>
      </w:r>
      <w:proofErr w:type="spellStart"/>
      <w:r w:rsidRPr="00085629">
        <w:rPr>
          <w:rFonts w:ascii="Tahoma" w:hAnsi="Tahoma" w:cs="Tahoma"/>
          <w:sz w:val="16"/>
          <w:szCs w:val="16"/>
          <w:highlight w:val="yellow"/>
        </w:rPr>
        <w:t>remonto</w:t>
      </w:r>
      <w:proofErr w:type="spellEnd"/>
      <w:r w:rsidRPr="00085629">
        <w:rPr>
          <w:rFonts w:ascii="Tahoma" w:hAnsi="Tahoma" w:cs="Tahoma"/>
          <w:sz w:val="16"/>
          <w:szCs w:val="16"/>
          <w:highlight w:val="yellow"/>
        </w:rPr>
        <w:t xml:space="preserve"> </w:t>
      </w:r>
      <w:proofErr w:type="spellStart"/>
      <w:r w:rsidRPr="00085629">
        <w:rPr>
          <w:rFonts w:ascii="Tahoma" w:hAnsi="Tahoma" w:cs="Tahoma"/>
          <w:sz w:val="16"/>
          <w:szCs w:val="16"/>
          <w:highlight w:val="yellow"/>
        </w:rPr>
        <w:t>metu</w:t>
      </w:r>
      <w:proofErr w:type="spellEnd"/>
      <w:r w:rsidRPr="00085629">
        <w:rPr>
          <w:rFonts w:ascii="Tahoma" w:hAnsi="Tahoma" w:cs="Tahoma"/>
          <w:sz w:val="16"/>
          <w:szCs w:val="16"/>
          <w:highlight w:val="yellow"/>
        </w:rPr>
        <w:t xml:space="preserve"> </w:t>
      </w:r>
      <w:proofErr w:type="spellStart"/>
      <w:r w:rsidRPr="00085629">
        <w:rPr>
          <w:rFonts w:ascii="Tahoma" w:hAnsi="Tahoma" w:cs="Tahoma"/>
          <w:sz w:val="16"/>
          <w:szCs w:val="16"/>
          <w:highlight w:val="yellow"/>
        </w:rPr>
        <w:t>suteikiama</w:t>
      </w:r>
      <w:proofErr w:type="spellEnd"/>
      <w:r w:rsidRPr="00085629">
        <w:rPr>
          <w:rFonts w:ascii="Tahoma" w:hAnsi="Tahoma" w:cs="Tahoma"/>
          <w:sz w:val="16"/>
          <w:szCs w:val="16"/>
          <w:highlight w:val="yellow"/>
        </w:rPr>
        <w:t xml:space="preserve"> </w:t>
      </w:r>
      <w:proofErr w:type="spellStart"/>
      <w:r w:rsidRPr="00085629">
        <w:rPr>
          <w:rFonts w:ascii="Tahoma" w:hAnsi="Tahoma" w:cs="Tahoma"/>
          <w:sz w:val="16"/>
          <w:szCs w:val="16"/>
          <w:highlight w:val="yellow"/>
        </w:rPr>
        <w:t>pakaitinė</w:t>
      </w:r>
      <w:proofErr w:type="spellEnd"/>
      <w:r w:rsidRPr="00085629">
        <w:rPr>
          <w:rFonts w:ascii="Tahoma" w:hAnsi="Tahoma" w:cs="Tahoma"/>
          <w:sz w:val="16"/>
          <w:szCs w:val="16"/>
          <w:highlight w:val="yellow"/>
        </w:rPr>
        <w:t xml:space="preserve"> </w:t>
      </w:r>
      <w:proofErr w:type="spellStart"/>
      <w:r w:rsidR="00F90AB6">
        <w:rPr>
          <w:rFonts w:ascii="Tahoma" w:hAnsi="Tahoma" w:cs="Tahoma"/>
          <w:sz w:val="16"/>
          <w:szCs w:val="16"/>
          <w:highlight w:val="yellow"/>
        </w:rPr>
        <w:t>Prekė</w:t>
      </w:r>
      <w:proofErr w:type="spellEnd"/>
      <w:r w:rsidRPr="00085629">
        <w:rPr>
          <w:rFonts w:ascii="Tahoma" w:hAnsi="Tahoma" w:cs="Tahoma"/>
          <w:sz w:val="16"/>
          <w:szCs w:val="16"/>
          <w:highlight w:val="yellow"/>
        </w:rPr>
        <w:t xml:space="preserve"> (</w:t>
      </w:r>
      <w:proofErr w:type="spellStart"/>
      <w:r w:rsidRPr="00085629">
        <w:rPr>
          <w:rFonts w:ascii="Tahoma" w:hAnsi="Tahoma" w:cs="Tahoma"/>
          <w:sz w:val="16"/>
          <w:szCs w:val="16"/>
          <w:highlight w:val="yellow"/>
        </w:rPr>
        <w:t>jei</w:t>
      </w:r>
      <w:proofErr w:type="spellEnd"/>
      <w:r w:rsidRPr="00085629">
        <w:rPr>
          <w:rFonts w:ascii="Tahoma" w:hAnsi="Tahoma" w:cs="Tahoma"/>
          <w:sz w:val="16"/>
          <w:szCs w:val="16"/>
          <w:highlight w:val="yellow"/>
        </w:rPr>
        <w:t xml:space="preserve"> </w:t>
      </w:r>
      <w:proofErr w:type="spellStart"/>
      <w:r w:rsidRPr="00085629">
        <w:rPr>
          <w:rFonts w:ascii="Tahoma" w:hAnsi="Tahoma" w:cs="Tahoma"/>
          <w:sz w:val="16"/>
          <w:szCs w:val="16"/>
          <w:highlight w:val="yellow"/>
        </w:rPr>
        <w:t>taikoma</w:t>
      </w:r>
      <w:proofErr w:type="spellEnd"/>
      <w:r w:rsidRPr="00085629">
        <w:rPr>
          <w:rFonts w:ascii="Tahoma" w:hAnsi="Tahoma" w:cs="Tahoma"/>
          <w:sz w:val="16"/>
          <w:szCs w:val="16"/>
          <w:highlight w:val="yellow"/>
        </w:rPr>
        <w:t>).</w:t>
      </w:r>
      <w:r w:rsidRPr="00085629">
        <w:rPr>
          <w:rFonts w:ascii="Tahoma" w:hAnsi="Tahoma" w:cs="Tahoma"/>
          <w:sz w:val="16"/>
          <w:szCs w:val="16"/>
        </w:rPr>
        <w:t xml:space="preserve">  </w:t>
      </w:r>
    </w:p>
    <w:p w14:paraId="27FADDB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p>
    <w:p w14:paraId="5E182D03"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7. Atsakomybė</w:t>
      </w:r>
    </w:p>
    <w:p w14:paraId="6083B823"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7.1. Pirkimo sutarties šalių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šalies prisiimtų įsipareigojimų įvykdymą.</w:t>
      </w:r>
    </w:p>
    <w:p w14:paraId="383BEDB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7.2. PIRKĖJUI laiku nesumokėjus TIEKĖJUI dėl PIRKĖJO kaltės, TIEKĖJAS turi teisę reikalauti 0,02 proc. nuo vėluojamos sumokėti sumos dydžio delspinigių už kiekvieną uždelstą kalendorinę dieną.</w:t>
      </w:r>
    </w:p>
    <w:p w14:paraId="6E1B0E2B"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 xml:space="preserve">7.3. </w:t>
      </w:r>
      <w:bookmarkStart w:id="15" w:name="_Hlk123467067"/>
      <w:r w:rsidRPr="004B52C2">
        <w:rPr>
          <w:rFonts w:ascii="Tahoma" w:eastAsia="Times New Roman" w:hAnsi="Tahoma" w:cs="Arial"/>
          <w:bCs/>
          <w:iCs/>
          <w:noProof w:val="0"/>
          <w:sz w:val="16"/>
          <w:szCs w:val="28"/>
          <w:lang w:eastAsia="lt-LT"/>
        </w:rPr>
        <w:t>Jeigu TIEKĖJAS nevykdo, netinkamai vykdo ar vėluoja vykdyti sutartinius įsipareigojimus per Pirkimo sutartyje ir (ar) Techninėje specifikacijoje nurodytus terminus, PIRKĖJUI raštu pareikalavus, TIEKĖJAS turi sumokėti 0,02 proc. nuo netinkamai pristatytų / nepristatytų ar netinkamų Prekių vertės dydžio delspinigius už kiekvieną uždelstą vykdyti ar ištaisyti netinkamai vykdomus sutartinius įsipareigojimus dieną. PIRKĖJAS  delspinigius TIEKĖJUI gali išskaičiuoti iš TIEKĖJUI pagal Pirkimo sutartį mokėtinų sumų.</w:t>
      </w:r>
      <w:bookmarkEnd w:id="15"/>
    </w:p>
    <w:p w14:paraId="1EFB8A86"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 xml:space="preserve">7.4. PIRKĖJUI neįvykdžius pareigos per Pirkimo sutarties galiojimo terminą nupirkti ne mažiau kaip </w:t>
      </w:r>
      <w:r w:rsidRPr="004B52C2">
        <w:rPr>
          <w:rFonts w:ascii="Tahoma" w:eastAsia="Times New Roman" w:hAnsi="Tahoma" w:cs="Times New Roman"/>
          <w:noProof w:val="0"/>
          <w:sz w:val="16"/>
          <w:szCs w:val="24"/>
          <w:highlight w:val="lightGray"/>
          <w:lang w:eastAsia="lt-LT"/>
        </w:rPr>
        <w:t xml:space="preserve">[nuo 70 iki 100] </w:t>
      </w:r>
      <w:r w:rsidRPr="004B52C2">
        <w:rPr>
          <w:rFonts w:ascii="Tahoma" w:eastAsia="Times New Roman" w:hAnsi="Tahoma" w:cs="Times New Roman"/>
          <w:noProof w:val="0"/>
          <w:sz w:val="16"/>
          <w:szCs w:val="24"/>
          <w:lang w:eastAsia="lt-LT"/>
        </w:rPr>
        <w:t>procentų kiekvienos Pirkimo sutarties priede nurodytos Prekės vienetų ir Šalims nepratęsus Pirkimo sutarties galiojimo, PIRKĖJAS sumoka 10 (dešimt) procentų nuo nenupirktų Prekių vertės dydžio baudą.</w:t>
      </w:r>
    </w:p>
    <w:p w14:paraId="32FDF6BF"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7.5. Netesybų sumokėjimas neatleidžia Pirkimo sutarties Šalių nuo pareigos vykdyti Pirkimo sutartyje prisiimtus įsipareigojimus.</w:t>
      </w:r>
    </w:p>
    <w:p w14:paraId="53EFBC7A"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7.6. Nutraukus Pirkimo sutartį dėl TIEKĖJO padaryto esminio Pirkimo sutarties pažeidimo, TIEKĖJAS privalo sumokėti 10 (dešimt) proc. nuo Pradinės sutarties vertės dydžio baudą, kuri laikytina minimaliais PIRKĖJO nuostoliais. Baudos sumokėjimas nesiejamas su visišku PIRKĖJO patirtų nuostolių atlyginimu ir neatleidžia TIEKĖJO nuo pareigos juos visiškai atlyginti. PIRKĖJAS  turi teisę išskaičiuoti baudą iš TIEKĖJUI mokėtinų sumų, o jei mokėtinų sumų nėra, TIEKĖJAS privalo sumokėti baudą per 5 (penkias) darbo dienas nuo PIRKĖJO rašytinio pareikalavimo gavimo dienos.</w:t>
      </w:r>
    </w:p>
    <w:p w14:paraId="2F1E6BEA"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7.7. Nutraukus Pirkimo sutartį dėl PIRKĖJO kaltės, PIRKĖJAS privalo sumokėti 10 (dešimt) proc. nuo Pradinės sutarties vertės dydžio baudą, kuri laikytina minimaliais TIEKĖJO nuostoliais. Baudos sumokėjimas nesiejamas su visišku TIEKĖJO patirtų nuostolių atlyginimu ir neatleidžia PIRKĖJO nuo pareigos juos visiškai atlyginti. PIRKĖJAS privalo sumokėti baudą per 5 (penkias) darbo dienas nuo TIEKĖJO rašytinio pareikalavimo gavimo dienos.</w:t>
      </w:r>
    </w:p>
    <w:p w14:paraId="3D1EB072"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7.8. 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PIRKĖJUI, ir (ar) PIRKĖJAS patiria nuostolių, TIEKĖJAS įsipareigoja atlyginti PIRKĖJUI visus jo dėl to patirtus tiesioginius ir netiesioginius nuostolius ar žalą bei papildomas išlaidas.</w:t>
      </w:r>
    </w:p>
    <w:p w14:paraId="5D63E758"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7.9. TIEKĖJAS visais atvejais atsako už Prekių tiekimo metu jo pasitelktų asmenų padarytus nuostolius ar žalą, nepriklausomai nuo to, ar tokie nuostoliai ar žala būtų padaryta PIRKĖJUI, jo darbuotojams ar bet kokiems tretiesiems asmenims ir jų turtui.</w:t>
      </w:r>
    </w:p>
    <w:p w14:paraId="5CAF0451"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7.10. TIEKĖJUI netinkamai vykdant savo sutartinius įsipareigojimus PIRKĖJAS 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4145801A"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Times New Roman"/>
          <w:noProof w:val="0"/>
          <w:sz w:val="16"/>
          <w:szCs w:val="24"/>
          <w:lang w:eastAsia="lt-LT"/>
        </w:rPr>
        <w:t>7.11. Šalys susitaria, kad Pirkimo sutartyje nustatytos netesybos nėra nepagrįstai didelės – netesybos laikomos teisingomis ir minimalia neginčijama nukentėjusios Šalies patirtų nuostolių suma, patirta dėl Šalies padaryto Pirkimo sutarties pažeidimo.</w:t>
      </w:r>
    </w:p>
    <w:p w14:paraId="225035C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p>
    <w:p w14:paraId="7A2B959D"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8. Force Majeure</w:t>
      </w:r>
    </w:p>
    <w:p w14:paraId="75179A13"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8.1. 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257EB66D"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8.2. Nenugalimos jėgos aplinkybėmis laikomos aplinkybės, nurodytos Civilinio kodekso 6.212 str.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09294041"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8.3. Šalis negalinti vykdyti pagal Pirkimo sutartį savo įsipareigojimų dėl nenugalimos jėgos aplinkybių veikimo privalo raštu apie tai pranešti kitai Šaliai per 10 (dešimt) dienų nuo tokių aplinkybių atsiradimo pradžios.</w:t>
      </w:r>
    </w:p>
    <w:p w14:paraId="0E92AA20"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8.4. Nenugalimos jėgos aplinkybėms pasibaigus, toliau vykdomi Pirkimo sutartyje numatyti Šalių įsipareigojimai, jei Šalys nesusitarta kitaip.</w:t>
      </w:r>
    </w:p>
    <w:p w14:paraId="2B953D0E"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 xml:space="preserve">8.5. 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w:t>
      </w:r>
    </w:p>
    <w:p w14:paraId="17541B1B"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vis dar tęsiasi, Pirkimo sutartis nutraukiama ir pagal Pirkimo sutarties sąlygas Šalys atleidžiamos nuo tolesnio Pirkimo sutarties vykdymo.</w:t>
      </w:r>
    </w:p>
    <w:p w14:paraId="10A08632"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p>
    <w:p w14:paraId="7948E628"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9. Pirkimo sutarties galiojimas, stabdymas ir pratęsimas</w:t>
      </w:r>
    </w:p>
    <w:p w14:paraId="7CB27CFF" w14:textId="6E1B8683" w:rsidR="004B52C2" w:rsidRDefault="004B52C2" w:rsidP="004B52C2">
      <w:pPr>
        <w:spacing w:after="40" w:line="240" w:lineRule="auto"/>
        <w:jc w:val="both"/>
        <w:outlineLvl w:val="1"/>
        <w:rPr>
          <w:rFonts w:ascii="Tahoma" w:eastAsia="Times New Roman" w:hAnsi="Tahoma" w:cs="Times New Roman"/>
          <w:bCs/>
          <w:iCs/>
          <w:strike/>
          <w:noProof w:val="0"/>
          <w:sz w:val="16"/>
          <w:szCs w:val="24"/>
          <w:lang w:eastAsia="lt-LT"/>
        </w:rPr>
      </w:pPr>
      <w:r w:rsidRPr="004B52C2">
        <w:rPr>
          <w:rFonts w:ascii="Tahoma" w:eastAsia="Times New Roman" w:hAnsi="Tahoma" w:cs="Arial"/>
          <w:bCs/>
          <w:iCs/>
          <w:noProof w:val="0"/>
          <w:sz w:val="16"/>
          <w:szCs w:val="28"/>
          <w:lang w:eastAsia="lt-LT"/>
        </w:rPr>
        <w:t xml:space="preserve">9.1. Pirkimo sutartis įsigalioja </w:t>
      </w:r>
      <w:r w:rsidRPr="00363D3D">
        <w:rPr>
          <w:rFonts w:ascii="Tahoma" w:eastAsia="Times New Roman" w:hAnsi="Tahoma" w:cs="Arial"/>
          <w:bCs/>
          <w:iCs/>
          <w:noProof w:val="0"/>
          <w:sz w:val="16"/>
          <w:szCs w:val="28"/>
          <w:highlight w:val="lightGray"/>
          <w:lang w:eastAsia="lt-LT"/>
        </w:rPr>
        <w:t>[</w:t>
      </w:r>
      <w:r w:rsidRPr="004B52C2">
        <w:rPr>
          <w:rFonts w:ascii="Tahoma" w:eastAsia="Times New Roman" w:hAnsi="Tahoma" w:cs="Arial"/>
          <w:bCs/>
          <w:iCs/>
          <w:noProof w:val="0"/>
          <w:sz w:val="16"/>
          <w:szCs w:val="28"/>
          <w:highlight w:val="lightGray"/>
          <w:lang w:eastAsia="lt-LT"/>
        </w:rPr>
        <w:t>ją pasirašius abiem Šalims ir TIEKĖJUI pateikus reikalaujamą Pirkimo sutarties įvykdymo užtikrinimą (jeigu taikomas)]</w:t>
      </w:r>
      <w:r w:rsidRPr="004B52C2">
        <w:rPr>
          <w:rFonts w:ascii="Tahoma" w:eastAsia="Times New Roman" w:hAnsi="Tahoma" w:cs="Arial"/>
          <w:bCs/>
          <w:iCs/>
          <w:noProof w:val="0"/>
          <w:sz w:val="16"/>
          <w:szCs w:val="28"/>
          <w:lang w:eastAsia="lt-LT"/>
        </w:rPr>
        <w:t xml:space="preserve"> </w:t>
      </w:r>
      <w:r w:rsidRPr="004B52C2">
        <w:rPr>
          <w:rFonts w:ascii="Tahoma" w:eastAsia="Times New Roman" w:hAnsi="Tahoma" w:cs="Arial"/>
          <w:bCs/>
          <w:i/>
          <w:iCs/>
          <w:noProof w:val="0"/>
          <w:sz w:val="16"/>
          <w:szCs w:val="28"/>
          <w:lang w:eastAsia="lt-LT"/>
        </w:rPr>
        <w:t xml:space="preserve">arba </w:t>
      </w:r>
      <w:r w:rsidRPr="004B52C2">
        <w:rPr>
          <w:rFonts w:ascii="Tahoma" w:eastAsia="Times New Roman" w:hAnsi="Tahoma" w:cs="Arial"/>
          <w:bCs/>
          <w:iCs/>
          <w:noProof w:val="0"/>
          <w:sz w:val="16"/>
          <w:szCs w:val="28"/>
          <w:highlight w:val="lightGray"/>
          <w:lang w:eastAsia="lt-LT"/>
        </w:rPr>
        <w:t>[PIRKĖJO pasirinkta Pirkimo sutarties įsigaliojimo data]</w:t>
      </w:r>
      <w:r w:rsidRPr="004B52C2">
        <w:rPr>
          <w:rFonts w:ascii="Tahoma" w:eastAsia="Times New Roman" w:hAnsi="Tahoma" w:cs="Arial"/>
          <w:bCs/>
          <w:iCs/>
          <w:noProof w:val="0"/>
          <w:sz w:val="16"/>
          <w:szCs w:val="28"/>
          <w:lang w:eastAsia="lt-LT"/>
        </w:rPr>
        <w:t xml:space="preserve"> bei galioja</w:t>
      </w:r>
      <w:r w:rsidR="000C5AE5">
        <w:rPr>
          <w:rFonts w:ascii="Tahoma" w:eastAsia="Times New Roman" w:hAnsi="Tahoma" w:cs="Arial"/>
          <w:bCs/>
          <w:iCs/>
          <w:noProof w:val="0"/>
          <w:sz w:val="16"/>
          <w:szCs w:val="28"/>
          <w:lang w:eastAsia="lt-LT"/>
        </w:rPr>
        <w:t xml:space="preserve"> </w:t>
      </w:r>
      <w:r w:rsidR="000C5AE5" w:rsidRPr="000852EE">
        <w:rPr>
          <w:sz w:val="16"/>
          <w:szCs w:val="16"/>
          <w:highlight w:val="lightGray"/>
        </w:rPr>
        <w:t>[nuo 2 iki 12 mėn</w:t>
      </w:r>
      <w:r w:rsidR="00363D3D" w:rsidRPr="000852EE">
        <w:rPr>
          <w:sz w:val="16"/>
          <w:szCs w:val="16"/>
          <w:highlight w:val="lightGray"/>
        </w:rPr>
        <w:t>]</w:t>
      </w:r>
      <w:r w:rsidRPr="004B52C2">
        <w:rPr>
          <w:rFonts w:ascii="Tahoma" w:eastAsia="Times New Roman" w:hAnsi="Tahoma" w:cs="Arial"/>
          <w:bCs/>
          <w:iCs/>
          <w:noProof w:val="0"/>
          <w:sz w:val="16"/>
          <w:szCs w:val="28"/>
          <w:lang w:eastAsia="lt-LT"/>
        </w:rPr>
        <w:t xml:space="preserve"> iki visiško sutarties Šalių sutartinių įsipareigojimų įvykdymo arba Pirkimo sutarties nutraukimo Pirkimo sutartyje ar įstatymuose nustatytais atvejais.</w:t>
      </w:r>
      <w:bookmarkStart w:id="16" w:name="_Hlk124340425"/>
      <w:r w:rsidRPr="004B52C2">
        <w:rPr>
          <w:rFonts w:ascii="Tahoma" w:eastAsia="Times New Roman" w:hAnsi="Tahoma" w:cs="Times New Roman"/>
          <w:bCs/>
          <w:iCs/>
          <w:strike/>
          <w:noProof w:val="0"/>
          <w:sz w:val="16"/>
          <w:szCs w:val="24"/>
          <w:lang w:eastAsia="lt-LT"/>
        </w:rPr>
        <w:t xml:space="preserve"> </w:t>
      </w:r>
      <w:bookmarkEnd w:id="16"/>
    </w:p>
    <w:p w14:paraId="66723533"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9.</w:t>
      </w:r>
      <w:bookmarkStart w:id="17" w:name="_Hlk124279484"/>
      <w:r w:rsidRPr="004B52C2">
        <w:rPr>
          <w:rFonts w:ascii="Tahoma" w:eastAsia="Times New Roman" w:hAnsi="Tahoma" w:cs="Times New Roman"/>
          <w:noProof w:val="0"/>
          <w:sz w:val="16"/>
          <w:szCs w:val="24"/>
          <w:lang w:eastAsia="lt-LT"/>
        </w:rPr>
        <w:t xml:space="preserve">2. </w:t>
      </w:r>
      <w:bookmarkStart w:id="18" w:name="_Hlk123486405"/>
      <w:bookmarkStart w:id="19" w:name="_Hlk121427276"/>
      <w:r w:rsidRPr="004B52C2">
        <w:rPr>
          <w:rFonts w:ascii="Tahoma" w:eastAsia="Times New Roman" w:hAnsi="Tahoma" w:cs="Times New Roman"/>
          <w:noProof w:val="0"/>
          <w:sz w:val="16"/>
          <w:szCs w:val="24"/>
          <w:lang w:eastAsia="lt-LT"/>
        </w:rPr>
        <w:t xml:space="preserve">PIRKĖJUI Pirkimo sutarties galiojimo metu nenupirkus ne mažiau kaip </w:t>
      </w:r>
      <w:r w:rsidRPr="004B52C2">
        <w:rPr>
          <w:rFonts w:ascii="Tahoma" w:eastAsia="Times New Roman" w:hAnsi="Tahoma" w:cs="Times New Roman"/>
          <w:noProof w:val="0"/>
          <w:sz w:val="16"/>
          <w:szCs w:val="24"/>
          <w:highlight w:val="lightGray"/>
          <w:lang w:eastAsia="lt-LT"/>
        </w:rPr>
        <w:t xml:space="preserve">[nuo 70 iki 100] </w:t>
      </w:r>
      <w:r w:rsidRPr="004B52C2">
        <w:rPr>
          <w:rFonts w:ascii="Tahoma" w:eastAsia="Times New Roman" w:hAnsi="Tahoma" w:cs="Times New Roman"/>
          <w:noProof w:val="0"/>
          <w:sz w:val="16"/>
          <w:szCs w:val="24"/>
          <w:lang w:eastAsia="lt-LT"/>
        </w:rPr>
        <w:t>procentų kiekvienos Pirkimo sutarties priede nurodytos Prekės vienetų, Prekių tiekimo laikotarpis abipusiu Šalių sutarimu gali būti pratęsiamas ne ilgesniems kaip 6 (šešių) mėnesių laikotarpiams. Bendras Prekių tiekimo laikotarpis, įskaitant pratęsimus, negali būti ilgesnis nei 36 (trisdešimt šeši) mėnesiai, skaičiuojant nuo Pirkimo sutarties įsigaliojimo datos.</w:t>
      </w:r>
      <w:bookmarkEnd w:id="18"/>
    </w:p>
    <w:bookmarkEnd w:id="17"/>
    <w:bookmarkEnd w:id="19"/>
    <w:p w14:paraId="466FDB64"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9.3. Jei kuri nors Pirkimo sutarties nuostata tampa ar pripažįstama visiškai ar iš dalies negaliojančia, tai neturi įtakos kitų Pirkimo sutarties nuostatų galiojimui.</w:t>
      </w:r>
    </w:p>
    <w:p w14:paraId="4C405A74"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lastRenderedPageBreak/>
        <w:t>9.4. Pirkimo sutarties vykdymas gali būti stabdomas ir/arba Prekių tiekimo terminas nukeliamas esant bent vienai iš šių aplinkybių, ne ilgesniam laikotarpiui, nei nurodytos aplinkybės tęsiasi:</w:t>
      </w:r>
    </w:p>
    <w:p w14:paraId="5BDAE6C9"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9.4.1. 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77D49445"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9.4.2. esant bet kokiam uždelsimui, kliūtims ar trukdymams, atsiradusiems dėl PIRKĖJO kaltės;</w:t>
      </w:r>
    </w:p>
    <w:p w14:paraId="31490072"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9.4.3. esant nenumatytoms aplinkybėms, jei tokių aplinkybių kiekviena Pirkimo sutarties šalis, būdama protinga ir apdairi, negalėjo iš anksto numatyti;</w:t>
      </w:r>
    </w:p>
    <w:p w14:paraId="58A2E61C"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9.4.4. sustabdžius</w:t>
      </w:r>
      <w:r w:rsidRPr="004B52C2">
        <w:rPr>
          <w:rFonts w:ascii="Tahoma" w:eastAsia="Times New Roman" w:hAnsi="Tahoma" w:cs="Arial"/>
          <w:b/>
          <w:bCs/>
          <w:noProof w:val="0"/>
          <w:sz w:val="28"/>
          <w:szCs w:val="26"/>
          <w:lang w:eastAsia="lt-LT"/>
        </w:rPr>
        <w:t xml:space="preserve"> </w:t>
      </w:r>
      <w:r w:rsidRPr="004B52C2">
        <w:rPr>
          <w:rFonts w:ascii="Tahoma" w:eastAsia="Times New Roman" w:hAnsi="Tahoma" w:cs="Arial"/>
          <w:noProof w:val="0"/>
          <w:sz w:val="16"/>
          <w:szCs w:val="16"/>
          <w:lang w:eastAsia="lt-LT"/>
        </w:rPr>
        <w:t>PIRKĖJUI Prekių pirkimui skirtą finansavimą.</w:t>
      </w:r>
    </w:p>
    <w:p w14:paraId="7C62B20F"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 xml:space="preserve">9.5. Atsiradus Pirkimo sutarties stabdymo aplinkybėms ir PIRKĖJUI (ne)pripažinus TIEKĖJO nurodytas aplinkybes (jei prašymą sustabdyti Pirkimo sutartyje numatytų Prekių tiekimą teikia TIEKĖJAS) pateisinamomis, PIRKĖJAS priima sprendimą dėl Prekių pristatymo termino (ne)stabdymo ir informuoja TIEKĖJĄ apie tai raštu per 5 (penkias) darbo dienas nuo TIEKĖJO prašymo sustabdyti Pirkimo sutartyje numatytų Prekių tiekimą gavimo. </w:t>
      </w:r>
    </w:p>
    <w:p w14:paraId="7155ED3F"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9.6. TIEKĖJAS privalo nedelsiant, bet ne vėliau kaip per 1 (vieną) darbo dieną, sustabdyti Prekių arba jų dalies tiekimą, gavęs raštišką pranešimą iš PIRKĖJO, kuriame prašoma sustabdyti Pirkimo sutartyje numatytų Prekių arba jų dalies tiekimą.</w:t>
      </w:r>
    </w:p>
    <w:p w14:paraId="087B7736"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9.7. Šalys susitaria, kad Pirkimo sutartyje numatytų Prekių tiekimo sustabdymo terminas į Pirkimo sutarties vykdymo terminą nėra įskaičiuojamas, jo metu Prekės neteikiamos ir už šį periodą PIRKĖJAS TIEKĖJUI nemoka jokių periodinių mokėjimų, baudų ar prastovų. Šalys taip pat susitaria, kad Prekių tiekimo sustabdymas nereiškia Pirkimo sutarties nutraukimo.</w:t>
      </w:r>
    </w:p>
    <w:p w14:paraId="039906B2"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9.8. Prekių tiekimo termino pratęsimas, atnaujinimas įforminamas Šalių rašytiniu susitarimu, kuris tampa  neatsiejama Pirkimo sutarties dalimi.</w:t>
      </w:r>
    </w:p>
    <w:p w14:paraId="20A2975C"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9.9. Prekių tiekimo terminas gali būti pratęsiamas šiais atvejais:</w:t>
      </w:r>
    </w:p>
    <w:p w14:paraId="18955CD8"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9.9.1. sustabdžius</w:t>
      </w:r>
      <w:r w:rsidRPr="004B52C2">
        <w:rPr>
          <w:rFonts w:ascii="Tahoma" w:eastAsia="Times New Roman" w:hAnsi="Tahoma" w:cs="Arial"/>
          <w:b/>
          <w:bCs/>
          <w:noProof w:val="0"/>
          <w:sz w:val="28"/>
          <w:szCs w:val="26"/>
          <w:lang w:eastAsia="lt-LT"/>
        </w:rPr>
        <w:t xml:space="preserve"> </w:t>
      </w:r>
      <w:r w:rsidRPr="004B52C2">
        <w:rPr>
          <w:rFonts w:ascii="Tahoma" w:eastAsia="Times New Roman" w:hAnsi="Tahoma" w:cs="Arial"/>
          <w:noProof w:val="0"/>
          <w:sz w:val="16"/>
          <w:szCs w:val="16"/>
          <w:lang w:eastAsia="lt-LT"/>
        </w:rPr>
        <w:t>Pirkimo sutarties vykdymą;</w:t>
      </w:r>
    </w:p>
    <w:p w14:paraId="35179BB1" w14:textId="77777777" w:rsidR="004B52C2" w:rsidRPr="004B52C2" w:rsidRDefault="004B52C2" w:rsidP="004B52C2">
      <w:pPr>
        <w:keepNext/>
        <w:spacing w:after="40" w:line="240" w:lineRule="auto"/>
        <w:outlineLvl w:val="2"/>
        <w:rPr>
          <w:rFonts w:ascii="Tahoma" w:eastAsia="Times New Roman" w:hAnsi="Tahoma" w:cs="Arial"/>
          <w:iCs/>
          <w:noProof w:val="0"/>
          <w:sz w:val="16"/>
          <w:szCs w:val="16"/>
          <w:lang w:eastAsia="lt-LT"/>
        </w:rPr>
      </w:pPr>
      <w:r w:rsidRPr="004B52C2">
        <w:rPr>
          <w:rFonts w:ascii="Tahoma" w:eastAsia="Times New Roman" w:hAnsi="Tahoma" w:cs="Arial"/>
          <w:noProof w:val="0"/>
          <w:sz w:val="16"/>
          <w:szCs w:val="16"/>
          <w:lang w:eastAsia="lt-LT"/>
        </w:rPr>
        <w:t xml:space="preserve">9.9.2. kai </w:t>
      </w:r>
      <w:r w:rsidRPr="004B52C2">
        <w:rPr>
          <w:rFonts w:ascii="Tahoma" w:eastAsia="Times New Roman" w:hAnsi="Tahoma" w:cs="Arial"/>
          <w:iCs/>
          <w:noProof w:val="0"/>
          <w:sz w:val="16"/>
          <w:szCs w:val="16"/>
          <w:lang w:eastAsia="lt-LT"/>
        </w:rPr>
        <w:t>numatoma galimybė įsigyti papildomą Prekių kiekį pagal šią Pirkimo sutartį ir dėl to reikalinga pratęsti Prekių tiekimo terminą;</w:t>
      </w:r>
    </w:p>
    <w:p w14:paraId="65BCAB3E" w14:textId="77777777" w:rsidR="004B52C2" w:rsidRPr="004B52C2" w:rsidRDefault="004B52C2" w:rsidP="004B52C2">
      <w:pPr>
        <w:keepNext/>
        <w:spacing w:after="40" w:line="240" w:lineRule="auto"/>
        <w:jc w:val="both"/>
        <w:outlineLvl w:val="2"/>
        <w:rPr>
          <w:rFonts w:ascii="Tahoma" w:eastAsia="Times New Roman" w:hAnsi="Tahoma" w:cs="Arial"/>
          <w:bCs/>
          <w:noProof w:val="0"/>
          <w:sz w:val="16"/>
          <w:szCs w:val="16"/>
          <w:lang w:eastAsia="lt-LT"/>
        </w:rPr>
      </w:pPr>
      <w:r w:rsidRPr="004B52C2">
        <w:rPr>
          <w:rFonts w:ascii="Tahoma" w:eastAsia="Times New Roman" w:hAnsi="Tahoma" w:cs="Arial"/>
          <w:bCs/>
          <w:iCs/>
          <w:noProof w:val="0"/>
          <w:sz w:val="16"/>
          <w:szCs w:val="16"/>
          <w:lang w:eastAsia="lt-LT"/>
        </w:rPr>
        <w:t>9.9.3. kai dėl valdž</w:t>
      </w:r>
      <w:r w:rsidRPr="004B52C2">
        <w:rPr>
          <w:rFonts w:ascii="Tahoma" w:eastAsia="Times New Roman" w:hAnsi="Tahoma" w:cs="Arial"/>
          <w:bCs/>
          <w:noProof w:val="0"/>
          <w:sz w:val="16"/>
          <w:szCs w:val="16"/>
          <w:lang w:eastAsia="lt-LT"/>
        </w:rPr>
        <w:t>ios institucijų sprendimų, teisės aktų pasikeitimų, dėl PIRKĖJO veiksmų ir kitų Pirkimo sutartyje nurodytų aplinkybių, sąlygojančių Prekių tiekimo termino pratęsimą, reikalinga pratęsti Prekių tiekimo terminą.</w:t>
      </w:r>
    </w:p>
    <w:p w14:paraId="1202507A" w14:textId="77777777" w:rsidR="004B52C2" w:rsidRPr="004B52C2" w:rsidRDefault="004B52C2" w:rsidP="004B52C2">
      <w:pPr>
        <w:spacing w:after="40" w:line="240" w:lineRule="auto"/>
        <w:jc w:val="both"/>
        <w:rPr>
          <w:rFonts w:ascii="Tahoma" w:eastAsia="Times New Roman" w:hAnsi="Tahoma" w:cs="Times New Roman"/>
          <w:noProof w:val="0"/>
          <w:color w:val="00B050"/>
          <w:sz w:val="16"/>
          <w:szCs w:val="24"/>
          <w:lang w:eastAsia="lt-LT"/>
        </w:rPr>
      </w:pPr>
      <w:r w:rsidRPr="004B52C2">
        <w:rPr>
          <w:rFonts w:ascii="Tahoma" w:eastAsia="Times New Roman" w:hAnsi="Tahoma" w:cs="Times New Roman"/>
          <w:noProof w:val="0"/>
          <w:sz w:val="16"/>
          <w:szCs w:val="24"/>
          <w:lang w:eastAsia="lt-LT"/>
        </w:rPr>
        <w:t xml:space="preserve">9.10. </w:t>
      </w:r>
      <w:r w:rsidRPr="004B52C2">
        <w:rPr>
          <w:rFonts w:ascii="Tahoma" w:eastAsia="Times New Roman" w:hAnsi="Tahoma" w:cs="Times New Roman"/>
          <w:noProof w:val="0"/>
          <w:sz w:val="16"/>
          <w:szCs w:val="24"/>
          <w:highlight w:val="lightGray"/>
          <w:lang w:eastAsia="lt-LT"/>
        </w:rPr>
        <w:t>Pasirinkus Pirkimo sutarties įvykdymo užtikrinimą:</w:t>
      </w:r>
    </w:p>
    <w:p w14:paraId="7DD621D2"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w:t>
      </w:r>
      <w:bookmarkStart w:id="20" w:name="_Hlk123487988"/>
      <w:r w:rsidRPr="004B52C2">
        <w:rPr>
          <w:rFonts w:ascii="Tahoma" w:eastAsia="Times New Roman" w:hAnsi="Tahoma" w:cs="Arial"/>
          <w:bCs/>
          <w:iCs/>
          <w:noProof w:val="0"/>
          <w:sz w:val="16"/>
          <w:szCs w:val="28"/>
          <w:highlight w:val="lightGray"/>
          <w:lang w:eastAsia="lt-LT"/>
        </w:rPr>
        <w:t>Pratęsus Pirkimo sutarties galiojimą ar Prekių pristatymo terminus, TIEKĖJAS atitinkamai savo sąskaita ne vėliau kaip iki užtikrinimo galiojimo termino pabaigos turi pratęsti Pirkimo sutarties įvykdymo užtikrinimui pateikto dokumento galiojimo terminą ir pateikti jį PIRKĖJUI per 3 (tris) darbo dienas nuo termino pratęsimo dienos.</w:t>
      </w:r>
      <w:r w:rsidRPr="004B52C2">
        <w:rPr>
          <w:rFonts w:ascii="Tahoma" w:eastAsia="Times New Roman" w:hAnsi="Tahoma" w:cs="Arial"/>
          <w:bCs/>
          <w:iCs/>
          <w:noProof w:val="0"/>
          <w:sz w:val="16"/>
          <w:szCs w:val="28"/>
          <w:lang w:eastAsia="lt-LT"/>
        </w:rPr>
        <w:t>]</w:t>
      </w:r>
      <w:bookmarkEnd w:id="20"/>
    </w:p>
    <w:p w14:paraId="1ADC7CC3"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p>
    <w:p w14:paraId="17AB07E7"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p>
    <w:p w14:paraId="175AF233"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bookmarkStart w:id="21" w:name="_Hlk123497805"/>
      <w:bookmarkStart w:id="22" w:name="_Hlk123504912"/>
      <w:r w:rsidRPr="004B52C2">
        <w:rPr>
          <w:rFonts w:ascii="Tahoma" w:eastAsia="Times New Roman" w:hAnsi="Tahoma" w:cs="Arial"/>
          <w:b/>
          <w:bCs/>
          <w:noProof w:val="0"/>
          <w:kern w:val="32"/>
          <w:sz w:val="16"/>
          <w:szCs w:val="32"/>
          <w:lang w:eastAsia="lt-LT"/>
        </w:rPr>
        <w:t>10. Pirkimo sutarties keitimas ir nutraukimas</w:t>
      </w:r>
    </w:p>
    <w:p w14:paraId="170A5ABB"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Tahoma"/>
          <w:bCs/>
          <w:iCs/>
          <w:noProof w:val="0"/>
          <w:sz w:val="16"/>
          <w:szCs w:val="16"/>
          <w:shd w:val="clear" w:color="auto" w:fill="FFFFFF"/>
          <w:lang w:eastAsia="lt-LT"/>
        </w:rPr>
        <w:t xml:space="preserve">10.1. Pirkimo sutarties </w:t>
      </w:r>
      <w:r w:rsidRPr="004B52C2">
        <w:rPr>
          <w:rFonts w:ascii="Tahoma" w:eastAsia="Times New Roman" w:hAnsi="Tahoma" w:cs="Arial"/>
          <w:bCs/>
          <w:iCs/>
          <w:noProof w:val="0"/>
          <w:sz w:val="16"/>
          <w:szCs w:val="28"/>
          <w:lang w:eastAsia="lt-LT"/>
        </w:rPr>
        <w:t>sąlygos sutarties galiojimo laikotarpiu gali būti keičiamos Pirkimo sutartyje ir VPĮ nustatyta tvarka ir atvejais. Pirkimo sutarties keitimas galioja tik tuo atveju, jeigu jis yra sudaromas rašytiniu Pirkimo sutarties šalių susitarimu. Šalių susitarimai dėl Pirkimo sutarties keitimo tampa neatskiriama Pirkimo sutarties dalimi.</w:t>
      </w:r>
    </w:p>
    <w:p w14:paraId="0347875D" w14:textId="77777777" w:rsidR="004B52C2" w:rsidRPr="004B52C2" w:rsidRDefault="004B52C2" w:rsidP="004B52C2">
      <w:pPr>
        <w:spacing w:after="40" w:line="240" w:lineRule="auto"/>
        <w:jc w:val="both"/>
        <w:outlineLvl w:val="1"/>
        <w:rPr>
          <w:rFonts w:ascii="Tahoma" w:eastAsia="Times New Roman" w:hAnsi="Tahoma" w:cs="Arial"/>
          <w:bCs/>
          <w:i/>
          <w:noProof w:val="0"/>
          <w:color w:val="0070C0"/>
          <w:sz w:val="16"/>
          <w:szCs w:val="28"/>
          <w:lang w:eastAsia="lt-LT"/>
        </w:rPr>
      </w:pPr>
      <w:r w:rsidRPr="004B52C2">
        <w:rPr>
          <w:rFonts w:ascii="Tahoma" w:eastAsia="Times New Roman" w:hAnsi="Tahoma" w:cs="Arial"/>
          <w:bCs/>
          <w:iCs/>
          <w:noProof w:val="0"/>
          <w:sz w:val="16"/>
          <w:szCs w:val="28"/>
          <w:lang w:eastAsia="lt-LT"/>
        </w:rPr>
        <w:t xml:space="preserve">10.2. Pirkimo sutarties vykdymo metu prekės gali būti keičiamos, PIRKĖJUI pareikalavus, kad Prekės atitiktų Pirkimo sutarties 3.3.13 ir 3.3.14 reikalavimus bei atitiktų Techninėje specifikacijoje nustatytus reikalavimus. </w:t>
      </w:r>
    </w:p>
    <w:p w14:paraId="6A209C93"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lang w:eastAsia="lt-LT"/>
        </w:rPr>
        <w:t>10.3. Pirkimo sutarties sąlygų</w:t>
      </w:r>
      <w:r w:rsidRPr="004B52C2">
        <w:rPr>
          <w:rFonts w:ascii="Tahoma" w:eastAsia="Times New Roman" w:hAnsi="Tahoma" w:cs="Arial"/>
          <w:bCs/>
          <w:iCs/>
          <w:noProof w:val="0"/>
          <w:sz w:val="16"/>
          <w:szCs w:val="28"/>
          <w:shd w:val="clear" w:color="auto" w:fill="FFFFFF"/>
          <w:lang w:eastAsia="lt-LT"/>
        </w:rPr>
        <w:t xml:space="preserve"> keitimu nebus laikomas Pirkimo sutarties sąlygų koregavimas Pirkimo sutartyje numatytais atvejais.</w:t>
      </w:r>
    </w:p>
    <w:p w14:paraId="0023B08A"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Tahoma"/>
          <w:bCs/>
          <w:iCs/>
          <w:noProof w:val="0"/>
          <w:sz w:val="16"/>
          <w:szCs w:val="16"/>
          <w:shd w:val="clear" w:color="auto" w:fill="FFFFFF"/>
          <w:lang w:eastAsia="lt-LT"/>
        </w:rPr>
        <w:t xml:space="preserve">10.4. Šalis, </w:t>
      </w:r>
      <w:r w:rsidRPr="004B52C2">
        <w:rPr>
          <w:rFonts w:ascii="Tahoma" w:eastAsia="Times New Roman" w:hAnsi="Tahoma" w:cs="Arial"/>
          <w:bCs/>
          <w:iCs/>
          <w:noProof w:val="0"/>
          <w:sz w:val="16"/>
          <w:szCs w:val="28"/>
          <w:lang w:eastAsia="lt-LT"/>
        </w:rPr>
        <w:t>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74384F48" w14:textId="77777777" w:rsidR="004B52C2" w:rsidRPr="004B52C2" w:rsidRDefault="004B52C2" w:rsidP="004B52C2">
      <w:pPr>
        <w:spacing w:after="40" w:line="240" w:lineRule="auto"/>
        <w:jc w:val="both"/>
        <w:outlineLvl w:val="1"/>
        <w:rPr>
          <w:rFonts w:ascii="Tahoma" w:eastAsia="Times New Roman" w:hAnsi="Tahoma" w:cs="Tahoma"/>
          <w:bCs/>
          <w:iCs/>
          <w:noProof w:val="0"/>
          <w:sz w:val="16"/>
          <w:szCs w:val="16"/>
          <w:shd w:val="clear" w:color="auto" w:fill="FFFFFF"/>
          <w:lang w:eastAsia="lt-LT"/>
        </w:rPr>
      </w:pPr>
      <w:r w:rsidRPr="004B52C2">
        <w:rPr>
          <w:rFonts w:ascii="Tahoma" w:eastAsia="Times New Roman" w:hAnsi="Tahoma" w:cs="Arial"/>
          <w:bCs/>
          <w:iCs/>
          <w:noProof w:val="0"/>
          <w:sz w:val="16"/>
          <w:szCs w:val="28"/>
          <w:lang w:eastAsia="lt-LT"/>
        </w:rPr>
        <w:t>10.5. Pirkimo sutartis gali</w:t>
      </w:r>
      <w:r w:rsidRPr="004B52C2">
        <w:rPr>
          <w:rFonts w:ascii="Tahoma" w:eastAsia="Times New Roman" w:hAnsi="Tahoma" w:cs="Tahoma"/>
          <w:bCs/>
          <w:iCs/>
          <w:noProof w:val="0"/>
          <w:sz w:val="16"/>
          <w:szCs w:val="16"/>
          <w:shd w:val="clear" w:color="auto" w:fill="FFFFFF"/>
          <w:lang w:eastAsia="lt-LT"/>
        </w:rPr>
        <w:t xml:space="preserve"> būti nutraukta:</w:t>
      </w:r>
    </w:p>
    <w:p w14:paraId="2F46835B" w14:textId="77777777" w:rsidR="004B52C2" w:rsidRPr="004B52C2" w:rsidRDefault="004B52C2" w:rsidP="004B52C2">
      <w:pPr>
        <w:keepNext/>
        <w:spacing w:after="40" w:line="240" w:lineRule="auto"/>
        <w:outlineLvl w:val="2"/>
        <w:rPr>
          <w:rFonts w:ascii="Tahoma" w:eastAsia="Times New Roman" w:hAnsi="Tahoma" w:cs="Arial"/>
          <w:bCs/>
          <w:iCs/>
          <w:noProof w:val="0"/>
          <w:sz w:val="16"/>
          <w:szCs w:val="16"/>
          <w:lang w:eastAsia="lt-LT"/>
        </w:rPr>
      </w:pPr>
      <w:r w:rsidRPr="004B52C2">
        <w:rPr>
          <w:rFonts w:ascii="Tahoma" w:eastAsia="Times New Roman" w:hAnsi="Tahoma" w:cs="Tahoma"/>
          <w:bCs/>
          <w:iCs/>
          <w:noProof w:val="0"/>
          <w:sz w:val="16"/>
          <w:szCs w:val="16"/>
          <w:shd w:val="clear" w:color="auto" w:fill="FFFFFF"/>
          <w:lang w:eastAsia="lt-LT"/>
        </w:rPr>
        <w:t xml:space="preserve">10.5.1. rašytiniu abipusiu Šalių </w:t>
      </w:r>
      <w:r w:rsidRPr="004B52C2">
        <w:rPr>
          <w:rFonts w:ascii="Tahoma" w:eastAsia="Times New Roman" w:hAnsi="Tahoma" w:cs="Arial"/>
          <w:bCs/>
          <w:iCs/>
          <w:noProof w:val="0"/>
          <w:sz w:val="16"/>
          <w:szCs w:val="16"/>
          <w:lang w:eastAsia="lt-LT"/>
        </w:rPr>
        <w:t>susitarimu (išskyrus, esant esminiam Pirkimo sutarties pažeidimui);</w:t>
      </w:r>
    </w:p>
    <w:p w14:paraId="3F2A0836" w14:textId="77777777" w:rsidR="004B52C2" w:rsidRPr="004B52C2" w:rsidRDefault="004B52C2" w:rsidP="004B52C2">
      <w:pPr>
        <w:keepNext/>
        <w:spacing w:after="40" w:line="240" w:lineRule="auto"/>
        <w:outlineLvl w:val="2"/>
        <w:rPr>
          <w:rFonts w:ascii="Tahoma" w:eastAsia="Times New Roman" w:hAnsi="Tahoma" w:cs="Arial"/>
          <w:bCs/>
          <w:iCs/>
          <w:noProof w:val="0"/>
          <w:sz w:val="16"/>
          <w:szCs w:val="16"/>
          <w:lang w:eastAsia="lt-LT"/>
        </w:rPr>
      </w:pPr>
      <w:r w:rsidRPr="004B52C2">
        <w:rPr>
          <w:rFonts w:ascii="Tahoma" w:eastAsia="Times New Roman" w:hAnsi="Tahoma" w:cs="Arial"/>
          <w:bCs/>
          <w:iCs/>
          <w:noProof w:val="0"/>
          <w:sz w:val="16"/>
          <w:szCs w:val="16"/>
          <w:lang w:eastAsia="lt-LT"/>
        </w:rPr>
        <w:t>10.5.2. Pirkimo sutartyje nustatytais atvejais ir tvarka;</w:t>
      </w:r>
    </w:p>
    <w:p w14:paraId="4A89C467" w14:textId="77777777" w:rsidR="004B52C2" w:rsidRPr="004B52C2" w:rsidRDefault="004B52C2" w:rsidP="004B52C2">
      <w:pPr>
        <w:keepNext/>
        <w:spacing w:after="40" w:line="240" w:lineRule="auto"/>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Arial"/>
          <w:bCs/>
          <w:iCs/>
          <w:noProof w:val="0"/>
          <w:sz w:val="16"/>
          <w:szCs w:val="16"/>
          <w:lang w:eastAsia="lt-LT"/>
        </w:rPr>
        <w:t xml:space="preserve">10.5.3. kitais </w:t>
      </w:r>
      <w:r w:rsidRPr="004B52C2">
        <w:rPr>
          <w:rFonts w:ascii="Tahoma" w:eastAsia="Times New Roman" w:hAnsi="Tahoma" w:cs="Tahoma"/>
          <w:bCs/>
          <w:iCs/>
          <w:noProof w:val="0"/>
          <w:sz w:val="16"/>
          <w:szCs w:val="16"/>
          <w:shd w:val="clear" w:color="auto" w:fill="FFFFFF"/>
          <w:lang w:eastAsia="lt-LT"/>
        </w:rPr>
        <w:t>Civilinio kodekso bei VPĮ nustatytais atvejais.</w:t>
      </w:r>
    </w:p>
    <w:p w14:paraId="2240738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 xml:space="preserve">10.6. PIRKĖJAS, </w:t>
      </w:r>
      <w:r w:rsidRPr="004B52C2">
        <w:rPr>
          <w:rFonts w:ascii="Tahoma" w:eastAsia="Times New Roman" w:hAnsi="Tahoma" w:cs="Arial"/>
          <w:bCs/>
          <w:iCs/>
          <w:noProof w:val="0"/>
          <w:sz w:val="16"/>
          <w:szCs w:val="28"/>
          <w:lang w:eastAsia="lt-LT"/>
        </w:rPr>
        <w:t>nesikreipdamas</w:t>
      </w:r>
      <w:r w:rsidRPr="004B52C2">
        <w:rPr>
          <w:rFonts w:ascii="Tahoma" w:eastAsia="Times New Roman" w:hAnsi="Tahoma" w:cs="Arial"/>
          <w:bCs/>
          <w:iCs/>
          <w:noProof w:val="0"/>
          <w:sz w:val="16"/>
          <w:szCs w:val="28"/>
          <w:shd w:val="clear" w:color="auto" w:fill="FFFFFF"/>
          <w:lang w:eastAsia="lt-LT"/>
        </w:rPr>
        <w:t xml:space="preserve"> į teismą, gali vienašališkai nutraukti Pirkimo sutartį, raštu įspėjęs TIEKĖJĄ prieš 10 (dešimt) kalendorinių dienų, jeigu:</w:t>
      </w:r>
    </w:p>
    <w:p w14:paraId="1D9C6F77" w14:textId="77777777" w:rsidR="004B52C2" w:rsidRPr="004B52C2" w:rsidRDefault="004B52C2" w:rsidP="004B52C2">
      <w:pPr>
        <w:keepNext/>
        <w:spacing w:after="40" w:line="240" w:lineRule="auto"/>
        <w:jc w:val="both"/>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Tahoma"/>
          <w:bCs/>
          <w:iCs/>
          <w:noProof w:val="0"/>
          <w:sz w:val="16"/>
          <w:szCs w:val="16"/>
          <w:shd w:val="clear" w:color="auto" w:fill="FFFFFF"/>
          <w:lang w:eastAsia="lt-LT"/>
        </w:rPr>
        <w:t>10.6.1. 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156CD9E9" w14:textId="77777777" w:rsidR="004B52C2" w:rsidRPr="004B52C2" w:rsidRDefault="004B52C2" w:rsidP="004B52C2">
      <w:pPr>
        <w:keepNext/>
        <w:spacing w:after="40" w:line="240" w:lineRule="auto"/>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Tahoma"/>
          <w:bCs/>
          <w:iCs/>
          <w:noProof w:val="0"/>
          <w:sz w:val="16"/>
          <w:szCs w:val="16"/>
          <w:shd w:val="clear" w:color="auto" w:fill="FFFFFF"/>
          <w:lang w:eastAsia="lt-LT"/>
        </w:rPr>
        <w:t>10.6.2. buvo padarytas esminis Pirkimo sutarties pažeidimas, kaip tai numatyta Pirkimo sutartyje ir (ar) Lietuvos Respublikos civiliniame kodekse;</w:t>
      </w:r>
    </w:p>
    <w:p w14:paraId="0BF08388" w14:textId="77777777" w:rsidR="004B52C2" w:rsidRPr="004B52C2" w:rsidRDefault="004B52C2" w:rsidP="004B52C2">
      <w:pPr>
        <w:keepNext/>
        <w:spacing w:after="40" w:line="240" w:lineRule="auto"/>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Tahoma"/>
          <w:bCs/>
          <w:iCs/>
          <w:noProof w:val="0"/>
          <w:sz w:val="16"/>
          <w:szCs w:val="16"/>
          <w:shd w:val="clear" w:color="auto" w:fill="FFFFFF"/>
          <w:lang w:eastAsia="lt-LT"/>
        </w:rPr>
        <w:t>10.6.3. Pirkimo sutartis buvo pakeista pažeidžiant VPĮ 89 str.;</w:t>
      </w:r>
    </w:p>
    <w:p w14:paraId="24F2C19D" w14:textId="77777777" w:rsidR="004B52C2" w:rsidRPr="004B52C2" w:rsidRDefault="004B52C2" w:rsidP="004B52C2">
      <w:pPr>
        <w:keepNext/>
        <w:spacing w:after="40" w:line="240" w:lineRule="auto"/>
        <w:jc w:val="both"/>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Tahoma"/>
          <w:bCs/>
          <w:iCs/>
          <w:noProof w:val="0"/>
          <w:sz w:val="16"/>
          <w:szCs w:val="16"/>
          <w:shd w:val="clear" w:color="auto" w:fill="FFFFFF"/>
          <w:lang w:eastAsia="lt-LT"/>
        </w:rPr>
        <w:t>10.6.4. paaiškėjo, kad TIEKĖJAS, su kuriuo sudaryta Pirkimo sutartis, turėjo būti pašalintas iš viešojo pirkimo procedūros pagal VPĮ 46 str. 1 d;</w:t>
      </w:r>
    </w:p>
    <w:p w14:paraId="0FFA6946" w14:textId="77777777" w:rsidR="004B52C2" w:rsidRPr="004B52C2" w:rsidRDefault="004B52C2" w:rsidP="004B52C2">
      <w:pPr>
        <w:keepNext/>
        <w:spacing w:after="40" w:line="240" w:lineRule="auto"/>
        <w:jc w:val="both"/>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Tahoma"/>
          <w:bCs/>
          <w:iCs/>
          <w:noProof w:val="0"/>
          <w:sz w:val="16"/>
          <w:szCs w:val="16"/>
          <w:shd w:val="clear" w:color="auto" w:fill="FFFFFF"/>
          <w:lang w:eastAsia="lt-LT"/>
        </w:rPr>
        <w:t>10.6.5.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4A54F9D"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10.7. Esminiais TIEKĖJO Pirkimo sutarties pažeidimais laikomi:</w:t>
      </w:r>
    </w:p>
    <w:p w14:paraId="24EC01D2" w14:textId="77777777" w:rsidR="004B52C2" w:rsidRPr="004B52C2" w:rsidRDefault="004B52C2" w:rsidP="004B52C2">
      <w:pPr>
        <w:widowControl w:val="0"/>
        <w:spacing w:after="40" w:line="240" w:lineRule="auto"/>
        <w:jc w:val="both"/>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Tahoma"/>
          <w:bCs/>
          <w:noProof w:val="0"/>
          <w:sz w:val="16"/>
          <w:szCs w:val="16"/>
          <w:shd w:val="clear" w:color="auto" w:fill="FFFFFF"/>
          <w:lang w:eastAsia="lt-LT"/>
        </w:rPr>
        <w:t>10.7.1.</w:t>
      </w:r>
      <w:r w:rsidRPr="004B52C2">
        <w:rPr>
          <w:rFonts w:ascii="Tahoma" w:eastAsia="Times New Roman" w:hAnsi="Tahoma" w:cs="Tahoma"/>
          <w:bCs/>
          <w:i/>
          <w:iCs/>
          <w:noProof w:val="0"/>
          <w:sz w:val="16"/>
          <w:szCs w:val="16"/>
          <w:shd w:val="clear" w:color="auto" w:fill="FFFFFF"/>
          <w:lang w:eastAsia="lt-LT"/>
        </w:rPr>
        <w:t xml:space="preserve"> </w:t>
      </w:r>
      <w:r w:rsidRPr="004B52C2">
        <w:rPr>
          <w:rFonts w:ascii="Tahoma" w:eastAsia="Times New Roman" w:hAnsi="Tahoma" w:cs="Tahoma"/>
          <w:bCs/>
          <w:noProof w:val="0"/>
          <w:sz w:val="16"/>
          <w:szCs w:val="16"/>
          <w:shd w:val="clear" w:color="auto" w:fill="FFFFFF"/>
          <w:lang w:eastAsia="lt-LT"/>
        </w:rPr>
        <w:t xml:space="preserve">jeigu vėluojama pristatyti Prekes daugiau nei 20 (dvidešimt) dienų ir (ar) </w:t>
      </w:r>
      <w:r w:rsidRPr="004B52C2">
        <w:rPr>
          <w:rFonts w:ascii="Tahoma" w:eastAsia="Times New Roman" w:hAnsi="Tahoma" w:cs="Tahoma"/>
          <w:bCs/>
          <w:iCs/>
          <w:noProof w:val="0"/>
          <w:sz w:val="16"/>
          <w:szCs w:val="16"/>
          <w:shd w:val="clear" w:color="auto" w:fill="FFFFFF"/>
          <w:lang w:eastAsia="lt-LT"/>
        </w:rPr>
        <w:t>Prekės pristatytos netinkamai ir (ar) nekokybiškai ir (ar) neatitinka Pirkimo sutartyje ir (ar) Techninėje specifikacijoje numatytų reikalavimų ir TIEKĖJAS neištaiso Prekių tiekimo trūkumų per PIRKĖJO nurodytą terminą;</w:t>
      </w:r>
    </w:p>
    <w:p w14:paraId="0D0E8938" w14:textId="77777777" w:rsidR="004B52C2" w:rsidRPr="004B52C2" w:rsidRDefault="004B52C2" w:rsidP="004B52C2">
      <w:pPr>
        <w:widowControl w:val="0"/>
        <w:spacing w:after="40" w:line="240" w:lineRule="auto"/>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Tahoma"/>
          <w:bCs/>
          <w:iCs/>
          <w:noProof w:val="0"/>
          <w:sz w:val="16"/>
          <w:szCs w:val="16"/>
          <w:shd w:val="clear" w:color="auto" w:fill="FFFFFF"/>
          <w:lang w:eastAsia="lt-LT"/>
        </w:rPr>
        <w:t>10.7.2. jeigu TIEKĖJAS dėl savo kaltės negali ir (arba) atsisako vykdyti Pirkimo sutartyje numatytus įsipareigojimus ar bet kurią jų dalį, nepriklausomi nuo tokios dalies vertės;</w:t>
      </w:r>
    </w:p>
    <w:p w14:paraId="01B2D81A" w14:textId="77777777" w:rsidR="004B52C2" w:rsidRPr="004B52C2" w:rsidRDefault="004B52C2" w:rsidP="004B52C2">
      <w:pPr>
        <w:widowControl w:val="0"/>
        <w:spacing w:after="40" w:line="240" w:lineRule="auto"/>
        <w:jc w:val="both"/>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Tahoma"/>
          <w:bCs/>
          <w:iCs/>
          <w:noProof w:val="0"/>
          <w:sz w:val="16"/>
          <w:szCs w:val="16"/>
          <w:shd w:val="clear" w:color="auto" w:fill="FFFFFF"/>
          <w:lang w:eastAsia="lt-LT"/>
        </w:rPr>
        <w:t>10.7.3. jeigu TIEKĖJAS be PIRKĖJO raštiško sutikimo pakartotinai pakeičia Pirkimo sutarties vykdymui pasitelktą subtiekėją;</w:t>
      </w:r>
    </w:p>
    <w:p w14:paraId="45191E1C" w14:textId="77777777" w:rsidR="004B52C2" w:rsidRPr="004B52C2" w:rsidRDefault="004B52C2" w:rsidP="004B52C2">
      <w:pPr>
        <w:widowControl w:val="0"/>
        <w:spacing w:after="40" w:line="240" w:lineRule="auto"/>
        <w:jc w:val="both"/>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Tahoma"/>
          <w:bCs/>
          <w:iCs/>
          <w:noProof w:val="0"/>
          <w:sz w:val="16"/>
          <w:szCs w:val="16"/>
          <w:shd w:val="clear" w:color="auto" w:fill="FFFFFF"/>
          <w:lang w:eastAsia="lt-LT"/>
        </w:rPr>
        <w:t>10.7.4. jeigu TIEKĖJAS padidina Prekės kainą ir nevykdo prisiimtų įsipareigojimų už Pirkimo sutartyje nustatytą Prekės kainą;</w:t>
      </w:r>
    </w:p>
    <w:p w14:paraId="6FA4E8A5" w14:textId="77777777" w:rsidR="004B52C2" w:rsidRPr="004B52C2" w:rsidRDefault="004B52C2" w:rsidP="004B52C2">
      <w:pPr>
        <w:widowControl w:val="0"/>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10.7.5. TIEKĖJAS Pirkimo sutartyje numatytais atvejais nepateikia Pirkimo sutarties įvykdymo užtikrinimo dokumento ar nepratęsia jo galiojimo termino (jei taikoma);</w:t>
      </w:r>
    </w:p>
    <w:p w14:paraId="247DF5EF" w14:textId="77777777" w:rsidR="004B52C2" w:rsidRPr="004B52C2" w:rsidRDefault="004B52C2" w:rsidP="004B52C2">
      <w:pPr>
        <w:keepNext/>
        <w:spacing w:after="40" w:line="240" w:lineRule="auto"/>
        <w:outlineLvl w:val="2"/>
        <w:rPr>
          <w:rFonts w:ascii="Tahoma" w:eastAsia="Times New Roman" w:hAnsi="Tahoma" w:cs="Tahoma"/>
          <w:b/>
          <w:noProof w:val="0"/>
          <w:sz w:val="28"/>
          <w:szCs w:val="16"/>
          <w:shd w:val="clear" w:color="auto" w:fill="FFFFFF"/>
          <w:lang w:eastAsia="lt-LT"/>
        </w:rPr>
      </w:pPr>
      <w:r w:rsidRPr="004B52C2">
        <w:rPr>
          <w:rFonts w:ascii="Tahoma" w:eastAsia="Times New Roman" w:hAnsi="Tahoma" w:cs="Arial"/>
          <w:noProof w:val="0"/>
          <w:color w:val="000000"/>
          <w:sz w:val="16"/>
          <w:szCs w:val="16"/>
          <w:lang w:eastAsia="lt-LT"/>
        </w:rPr>
        <w:t>10.7.6. kiti Pirkimo sutartyje esminiais pažeidimais įvardinti atvejai.</w:t>
      </w:r>
    </w:p>
    <w:p w14:paraId="0F508C32"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10.8. PIRKĖJAS nesant TIEKĖJO kaltės, turi teisę vienašališkai nutraukti Pirkimo sutartį įspėjęs apie tai TIEKĖJĄ ne vėliau kaip prieš 30 (trisdešimt) kalendorinių dienų, nepaisydamas to, kad TIEKĖJAS jau pradėjo ją vykdyti. Šiuo atveju PIRKĖJAS privalo sumokėti TIEKĖJUI už iki Pirkimo sutarties nutraukimo tinkamas ir Pirkimo sutarties sąlygas atitinkančias pristatytas Prekes ir atlyginti kitas protingas išlaidas, kurias TIEKĖJAS, norėdamas įvykdyti Pirkimo sutartį, padarė iki pranešimo apie Pirkimo sutarties nutraukimą gavimo iš PIRKĖJO momento.</w:t>
      </w:r>
    </w:p>
    <w:p w14:paraId="201F20C0"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16"/>
          <w:shd w:val="clear" w:color="auto" w:fill="FFFFFF"/>
          <w:lang w:eastAsia="lt-LT"/>
        </w:rPr>
      </w:pPr>
      <w:r w:rsidRPr="004B52C2">
        <w:rPr>
          <w:rFonts w:ascii="Tahoma" w:eastAsia="Times New Roman" w:hAnsi="Tahoma" w:cs="Arial"/>
          <w:bCs/>
          <w:iCs/>
          <w:noProof w:val="0"/>
          <w:sz w:val="16"/>
          <w:szCs w:val="28"/>
          <w:shd w:val="clear" w:color="auto" w:fill="FFFFFF"/>
          <w:lang w:eastAsia="lt-LT"/>
        </w:rPr>
        <w:t>10.9. TIEKĖJAS, nesikreipdamas į teismą, gali sustabdyti Prekių tiekimą ir (ar) vienašališkai nutraukti Pirkimo sutartį, raštu įspėjęs PIRKĖJĄ apie Prekių tiekimo sustabdymą ar Pirkimo sutarties nutraukimą ne vėliau kaip prieš 30 (trisdešimt)</w:t>
      </w:r>
      <w:r w:rsidRPr="004B52C2">
        <w:rPr>
          <w:rFonts w:ascii="Tahoma" w:eastAsia="Times New Roman" w:hAnsi="Tahoma" w:cs="Arial"/>
          <w:bCs/>
          <w:i/>
          <w:noProof w:val="0"/>
          <w:sz w:val="16"/>
          <w:szCs w:val="28"/>
          <w:shd w:val="clear" w:color="auto" w:fill="FFFFFF"/>
          <w:lang w:eastAsia="lt-LT"/>
        </w:rPr>
        <w:t xml:space="preserve"> </w:t>
      </w:r>
      <w:r w:rsidRPr="004B52C2">
        <w:rPr>
          <w:rFonts w:ascii="Tahoma" w:eastAsia="Times New Roman" w:hAnsi="Tahoma" w:cs="Arial"/>
          <w:bCs/>
          <w:iCs/>
          <w:noProof w:val="0"/>
          <w:sz w:val="16"/>
          <w:szCs w:val="28"/>
          <w:shd w:val="clear" w:color="auto" w:fill="FFFFFF"/>
          <w:lang w:eastAsia="lt-LT"/>
        </w:rPr>
        <w:t xml:space="preserve">kalendorinių dienų, jeigu </w:t>
      </w:r>
      <w:r w:rsidRPr="004B52C2">
        <w:rPr>
          <w:rFonts w:ascii="Tahoma" w:eastAsia="Times New Roman" w:hAnsi="Tahoma" w:cs="Arial"/>
          <w:bCs/>
          <w:iCs/>
          <w:noProof w:val="0"/>
          <w:sz w:val="16"/>
          <w:szCs w:val="16"/>
          <w:shd w:val="clear" w:color="auto" w:fill="FFFFFF"/>
          <w:lang w:eastAsia="lt-LT"/>
        </w:rPr>
        <w:t xml:space="preserve">PIRKĖJAS ne dėl TIEKĖJO kaltės arba nenugalimos jėgos aplinkybių vėluoja atlikti mokėjimą daugiau kaip 30 (trisdešimt) kalendorinių dienų, PIRKĖJAS nepagrįstai atsisako perskaičiuoti Pirkimo </w:t>
      </w:r>
      <w:r w:rsidRPr="004B52C2">
        <w:rPr>
          <w:rFonts w:ascii="Tahoma" w:eastAsia="Times New Roman" w:hAnsi="Tahoma" w:cs="Arial"/>
          <w:bCs/>
          <w:iCs/>
          <w:noProof w:val="0"/>
          <w:sz w:val="16"/>
          <w:szCs w:val="16"/>
          <w:shd w:val="clear" w:color="auto" w:fill="FFFFFF"/>
          <w:lang w:eastAsia="lt-LT"/>
        </w:rPr>
        <w:lastRenderedPageBreak/>
        <w:t>sutarties kainą (įkainius) Pirkimo sutartyje nurodytomis sąlygomis ir tvarka ar padaro kitą esminį Pirkimo sutarties pažeidimą, kaip tai numatyta Civiliniame kodekse.</w:t>
      </w:r>
    </w:p>
    <w:p w14:paraId="65381D4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16"/>
          <w:shd w:val="clear" w:color="auto" w:fill="FFFFFF"/>
          <w:lang w:eastAsia="lt-LT"/>
        </w:rPr>
      </w:pPr>
      <w:bookmarkStart w:id="23" w:name="_Hlk124341065"/>
      <w:r w:rsidRPr="004B52C2">
        <w:rPr>
          <w:rFonts w:ascii="Tahoma" w:eastAsia="Times New Roman" w:hAnsi="Tahoma" w:cs="Arial"/>
          <w:bCs/>
          <w:iCs/>
          <w:noProof w:val="0"/>
          <w:sz w:val="16"/>
          <w:szCs w:val="16"/>
          <w:shd w:val="clear" w:color="auto" w:fill="FFFFFF"/>
          <w:lang w:eastAsia="lt-LT"/>
        </w:rPr>
        <w:t>10.9</w:t>
      </w:r>
      <w:r w:rsidRPr="004B52C2">
        <w:rPr>
          <w:rFonts w:eastAsia="Calibri" w:cs="Times New Roman"/>
          <w:noProof w:val="0"/>
          <w:szCs w:val="24"/>
          <w:vertAlign w:val="superscript"/>
        </w:rPr>
        <w:t>1</w:t>
      </w:r>
      <w:r w:rsidRPr="004B52C2">
        <w:rPr>
          <w:rFonts w:ascii="Tahoma" w:eastAsia="Times New Roman" w:hAnsi="Tahoma" w:cs="Arial"/>
          <w:bCs/>
          <w:iCs/>
          <w:noProof w:val="0"/>
          <w:sz w:val="16"/>
          <w:szCs w:val="16"/>
          <w:shd w:val="clear" w:color="auto" w:fill="FFFFFF"/>
          <w:lang w:eastAsia="lt-LT"/>
        </w:rPr>
        <w:t xml:space="preserve"> Tiekėjas nesikreipdamas į teismą gali vienašališkai nutraukti Pirkimo sutartį, kai TIEKĖJO tiekiamų prekių kaina padidėja iš esmės, o kainos padidėjimas sudaro ne mažiau kaip 10 proc. Pradinės sutarties vertės (įvertinus jos indeksavimą pagal 4.7. punktą), bet PIRKĖJUI vengiant arba atsisakant sudaryti susitarimą dėl kainos keitimo pagal Pirkimo sutarties 4.7. punktą, per 4.7.6. papunktyje nustatytą terminą ir PIRKĖJAS neištaiso pažeidimo gavęs TIEKĖJO pretenziją.</w:t>
      </w:r>
    </w:p>
    <w:bookmarkEnd w:id="23"/>
    <w:p w14:paraId="34C7D0C2" w14:textId="77777777" w:rsidR="004B52C2" w:rsidRPr="004B52C2" w:rsidRDefault="004B52C2" w:rsidP="004B52C2">
      <w:pPr>
        <w:spacing w:after="40" w:line="240" w:lineRule="auto"/>
        <w:jc w:val="both"/>
        <w:outlineLvl w:val="1"/>
        <w:rPr>
          <w:rFonts w:ascii="Tahoma" w:eastAsia="Times New Roman" w:hAnsi="Tahoma" w:cs="Arial"/>
          <w:bCs/>
          <w:iCs/>
          <w:noProof w:val="0"/>
          <w:color w:val="FF000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10.10. Jei PIRKĖJAS sustabdo Pirkimo sutarties vykdymą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Pirkimo sutartį nutraukti apie tai raštu pranešdamas PIRKĖJUI ne vėliau kaip prieš 30 (trisdešimt) kalendorinių dienų.</w:t>
      </w:r>
    </w:p>
    <w:p w14:paraId="70A08382"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10.11. 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58E1F4AE"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10.12. Pretenzijos teikimas dėl Pirkimo sutarties pažeidimų:</w:t>
      </w:r>
    </w:p>
    <w:p w14:paraId="6F74AB1F"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10.12.1. Jeigu Šalis pažeidžia Pirkimo sutarties ar teisės aktų nuostatas, kita Šalis turi teisę pareikšti jai rašytinę pretenziją, nurodyti, kokią Pirkimo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 (dvidešimt) kalendorinių dienų terminas pažeidimui ištaisyti.</w:t>
      </w:r>
    </w:p>
    <w:p w14:paraId="69D5C463"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val="en-US" w:eastAsia="lt-LT"/>
        </w:rPr>
      </w:pPr>
      <w:r w:rsidRPr="004B52C2">
        <w:rPr>
          <w:rFonts w:ascii="Tahoma" w:eastAsia="Times New Roman" w:hAnsi="Tahoma" w:cs="Arial"/>
          <w:noProof w:val="0"/>
          <w:sz w:val="16"/>
          <w:szCs w:val="16"/>
          <w:lang w:eastAsia="lt-LT"/>
        </w:rPr>
        <w:t>10.12.2. Gavęs pretenziją PIRKĖJAS ar TIEKĖJAS privalo nedelsdamas, bet ne vėliau nei per 5 (penkias) 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p>
    <w:p w14:paraId="48DBFB2E" w14:textId="77777777" w:rsidR="004B52C2" w:rsidRPr="004B52C2" w:rsidRDefault="004B52C2" w:rsidP="004B52C2">
      <w:pPr>
        <w:spacing w:after="40" w:line="240" w:lineRule="auto"/>
        <w:jc w:val="both"/>
        <w:outlineLvl w:val="1"/>
        <w:rPr>
          <w:rFonts w:ascii="Tahoma" w:eastAsia="Times New Roman" w:hAnsi="Tahoma" w:cs="Times New Roman"/>
          <w:noProof w:val="0"/>
          <w:sz w:val="16"/>
          <w:szCs w:val="24"/>
          <w:shd w:val="clear" w:color="auto" w:fill="FFFFFF"/>
          <w:lang w:eastAsia="lt-LT"/>
        </w:rPr>
      </w:pPr>
      <w:r w:rsidRPr="004B52C2">
        <w:rPr>
          <w:rFonts w:ascii="Tahoma" w:eastAsia="Times New Roman" w:hAnsi="Tahoma" w:cs="Times New Roman"/>
          <w:noProof w:val="0"/>
          <w:sz w:val="16"/>
          <w:szCs w:val="24"/>
          <w:shd w:val="clear" w:color="auto" w:fill="FFFFFF"/>
          <w:lang w:eastAsia="lt-LT"/>
        </w:rPr>
        <w:t>10.13.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bookmarkEnd w:id="21"/>
    <w:p w14:paraId="3A3FFF29" w14:textId="77777777" w:rsidR="004B52C2" w:rsidRPr="004B52C2" w:rsidRDefault="004B52C2" w:rsidP="004B52C2">
      <w:pPr>
        <w:spacing w:after="40" w:line="240" w:lineRule="auto"/>
        <w:jc w:val="both"/>
        <w:outlineLvl w:val="1"/>
        <w:rPr>
          <w:rFonts w:ascii="Tahoma" w:eastAsia="Times New Roman" w:hAnsi="Tahoma" w:cs="Times New Roman"/>
          <w:noProof w:val="0"/>
          <w:sz w:val="16"/>
          <w:szCs w:val="24"/>
          <w:shd w:val="clear" w:color="auto" w:fill="FFFFFF"/>
          <w:lang w:eastAsia="lt-LT"/>
        </w:rPr>
      </w:pPr>
    </w:p>
    <w:p w14:paraId="442C8D81"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 xml:space="preserve">11. </w:t>
      </w:r>
      <w:proofErr w:type="spellStart"/>
      <w:r w:rsidRPr="004B52C2">
        <w:rPr>
          <w:rFonts w:ascii="Tahoma" w:eastAsia="Times New Roman" w:hAnsi="Tahoma" w:cs="Arial"/>
          <w:b/>
          <w:bCs/>
          <w:noProof w:val="0"/>
          <w:kern w:val="32"/>
          <w:sz w:val="16"/>
          <w:szCs w:val="32"/>
          <w:lang w:eastAsia="lt-LT"/>
        </w:rPr>
        <w:t>Subtiekimas</w:t>
      </w:r>
      <w:proofErr w:type="spellEnd"/>
      <w:r w:rsidRPr="004B52C2">
        <w:rPr>
          <w:rFonts w:ascii="Tahoma" w:eastAsia="Times New Roman" w:hAnsi="Tahoma" w:cs="Arial"/>
          <w:b/>
          <w:bCs/>
          <w:noProof w:val="0"/>
          <w:kern w:val="32"/>
          <w:sz w:val="16"/>
          <w:szCs w:val="32"/>
          <w:lang w:eastAsia="lt-LT"/>
        </w:rPr>
        <w:t xml:space="preserve"> ir specialistai</w:t>
      </w:r>
    </w:p>
    <w:p w14:paraId="7C3D5DE2"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lang w:eastAsia="lt-LT"/>
        </w:rPr>
        <w:t xml:space="preserve">11.1. Pirkimo </w:t>
      </w:r>
      <w:r w:rsidRPr="004B52C2">
        <w:rPr>
          <w:rFonts w:ascii="Tahoma" w:eastAsia="Times New Roman" w:hAnsi="Tahoma" w:cs="Arial"/>
          <w:bCs/>
          <w:iCs/>
          <w:noProof w:val="0"/>
          <w:sz w:val="16"/>
          <w:szCs w:val="28"/>
          <w:shd w:val="clear" w:color="auto" w:fill="FFFFFF"/>
          <w:lang w:eastAsia="lt-LT"/>
        </w:rPr>
        <w:t>sutarties vykdymui TIEKĖJAS pasitelkia Pirkimo sutarties priede nurodytus subtiekėjus bei ūkio subjektus kurių pajėgumais remiasi.</w:t>
      </w:r>
    </w:p>
    <w:p w14:paraId="5947A701"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11.2. TIEKĖJAS atsako už visus pagal Pirkimo sutartį prisiimtus įsipareigojimus, nepaisant to, ar jiems vykdyti bus pasitelkiami subtiekėjai.</w:t>
      </w:r>
    </w:p>
    <w:p w14:paraId="2CDEAD9A"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 xml:space="preserve">11.3. Sudarius Pirkimo sutartį, tačiau ne vėliau negu Pirkimo sutartis pradedama vykdyti, TIEKĖJAS įsipareigoja PIRKĖJUI pranešti tuo metu žinomų subtiekėjų pavadinimus, kontaktinius duomenis ir jų atstovus. </w:t>
      </w:r>
    </w:p>
    <w:p w14:paraId="75B6B76C"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11.4. Tiekėjas neturi teisės keisti Subtiekėjų be PIRKĖJO raštiško sutikimo. Pakartotinis šio Pirkimo sutarties punkto nesilaikymas bus laikomas esminiu Pirkimo sutarties pažeidimu.</w:t>
      </w:r>
    </w:p>
    <w:p w14:paraId="7DA79933"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11.5. Subtiekėjų</w:t>
      </w:r>
      <w:r w:rsidRPr="004B52C2">
        <w:rPr>
          <w:rFonts w:ascii="Tahoma" w:eastAsia="Times New Roman" w:hAnsi="Tahoma" w:cs="Arial"/>
          <w:bCs/>
          <w:iCs/>
          <w:noProof w:val="0"/>
          <w:color w:val="FF0000"/>
          <w:sz w:val="16"/>
          <w:szCs w:val="28"/>
          <w:shd w:val="clear" w:color="auto" w:fill="FFFFFF"/>
          <w:lang w:eastAsia="lt-LT"/>
        </w:rPr>
        <w:t xml:space="preserve"> </w:t>
      </w:r>
      <w:r w:rsidRPr="004B52C2">
        <w:rPr>
          <w:rFonts w:ascii="Tahoma" w:eastAsia="Times New Roman" w:hAnsi="Tahoma" w:cs="Arial"/>
          <w:bCs/>
          <w:iCs/>
          <w:noProof w:val="0"/>
          <w:sz w:val="16"/>
          <w:szCs w:val="28"/>
          <w:shd w:val="clear" w:color="auto" w:fill="FFFFFF"/>
          <w:lang w:eastAsia="lt-LT"/>
        </w:rPr>
        <w:t>keitimas ar naujų subtiekėjų pasitelkimas galimas tik tuomet, kai TIEKĖJAS PIRKĖJUI pateikia pagrįstą prašymą dėl subtiekėjo,</w:t>
      </w:r>
      <w:r w:rsidRPr="004B52C2">
        <w:rPr>
          <w:rFonts w:ascii="Tahoma" w:eastAsia="Times New Roman" w:hAnsi="Tahoma" w:cs="Arial"/>
          <w:bCs/>
          <w:iCs/>
          <w:noProof w:val="0"/>
          <w:color w:val="FF0000"/>
          <w:sz w:val="16"/>
          <w:szCs w:val="28"/>
          <w:shd w:val="clear" w:color="auto" w:fill="FFFFFF"/>
          <w:lang w:eastAsia="lt-LT"/>
        </w:rPr>
        <w:t xml:space="preserve"> </w:t>
      </w:r>
      <w:r w:rsidRPr="004B52C2">
        <w:rPr>
          <w:rFonts w:ascii="Tahoma" w:eastAsia="Times New Roman" w:hAnsi="Tahoma" w:cs="Arial"/>
          <w:bCs/>
          <w:iCs/>
          <w:noProof w:val="0"/>
          <w:sz w:val="16"/>
          <w:szCs w:val="28"/>
          <w:shd w:val="clear" w:color="auto" w:fill="FFFFFF"/>
          <w:lang w:eastAsia="lt-LT"/>
        </w:rPr>
        <w:t>kuris nurodytas Pirkimo sutartyje, keitimo ar naujo subtiekėjo pasitelkimo, naujo ar keičiamo subtiekėjo ir kurio pajėgumais rėmėsi TIEKĖJAS, atitiktį Pirkimo dokumentuose nustatytiems kvalifikaciniams reikalavimams pagrindžiančius dokumentus ir subtiekėjo pašalinimo pagrindų nebuvimą patvirtinančius dokumentus. PIRKĖJUI raštu sutikus su subtiekėjo pakeitimu ar naujo subtiekėjo pasitelkimu, PIRKĖJAS kartu su TIEKĖJU raštu sudaro susitarimą dėl subtiekėjo pakeitimo ar naujo subtiekėjo pasitelkimo, kurį pasirašo Šalys. Šis susitarimas yra neatskiriama Pirkimo sutarties dalis.</w:t>
      </w:r>
    </w:p>
    <w:p w14:paraId="21AD3A2E"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11.6. Tuo atveju, jei keičiamas subtiekėjas, už kurį PIRKĖJAS, vertindamas TIEKĖJO pasiūlymą, suteikė papildomus ekonominio naudingumo balus, TIEKĖJAS gali siūlyti tik tokį subtiekėją, kurio kvalifikacija būtų ne žemesnė nei subtiekėjo, kuris keičiamas.</w:t>
      </w:r>
    </w:p>
    <w:p w14:paraId="0D9DCBE8"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shd w:val="clear" w:color="auto" w:fill="FFFFFF"/>
          <w:lang w:eastAsia="lt-LT"/>
        </w:rPr>
        <w:t>11.7. Jei PIRKĖJAS turi pagrįstų įtarimų, kad subtiekėjas nekompetentingas vykdyti nustatytas pareigas, jis gali reikalauti, kad TIEKĖJAS surastų kitą subtiekėją, kuris netenkintų pirkimo</w:t>
      </w:r>
      <w:r w:rsidRPr="004B52C2">
        <w:rPr>
          <w:rFonts w:ascii="Tahoma" w:eastAsia="Times New Roman" w:hAnsi="Tahoma" w:cs="Arial"/>
          <w:bCs/>
          <w:iCs/>
          <w:noProof w:val="0"/>
          <w:sz w:val="16"/>
          <w:szCs w:val="28"/>
          <w:lang w:eastAsia="lt-LT"/>
        </w:rPr>
        <w:t xml:space="preserve"> sąlygose nurodytų pašalinimo pagrindų ir turėtų kvalifikaciją, atitinkančią pirkimo dokumentuose nustatytus kvalifikacijos reikalavimus. PIRKĖJAS raštišku prašymu kreipiasi į TIEKĖJĄ dėl šio subtiekėjo pakeitimo, nurodydamas motyvus. TIEKĖJAS, gavęs PIRKĖJO prašymą dėl subtiekėjo pakeitimo, turi pareigą per protingą terminą, bet ne ilgesnį kaip 14 (keturiolika) dienų, pasiūlyti kitą subtiekėją</w:t>
      </w:r>
      <w:r w:rsidRPr="004B52C2">
        <w:rPr>
          <w:rFonts w:ascii="Tahoma" w:eastAsia="Times New Roman" w:hAnsi="Tahoma" w:cs="Arial"/>
          <w:bCs/>
          <w:iCs/>
          <w:noProof w:val="0"/>
          <w:color w:val="FF0000"/>
          <w:sz w:val="16"/>
          <w:szCs w:val="28"/>
          <w:lang w:eastAsia="lt-LT"/>
        </w:rPr>
        <w:t xml:space="preserve"> </w:t>
      </w:r>
      <w:r w:rsidRPr="004B52C2">
        <w:rPr>
          <w:rFonts w:ascii="Tahoma" w:eastAsia="Times New Roman" w:hAnsi="Tahoma" w:cs="Arial"/>
          <w:bCs/>
          <w:iCs/>
          <w:noProof w:val="0"/>
          <w:sz w:val="16"/>
          <w:szCs w:val="28"/>
          <w:lang w:eastAsia="lt-LT"/>
        </w:rPr>
        <w:t>Pirkimo sutarties vykdymui bei gauti PIRKĖJO sutikimą jo paskyrimui.</w:t>
      </w:r>
    </w:p>
    <w:p w14:paraId="79A44AE9"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lang w:eastAsia="lt-LT"/>
        </w:rPr>
        <w:t xml:space="preserve">11.8. Jei TIEKĖJAS ne </w:t>
      </w:r>
      <w:r w:rsidRPr="004B52C2">
        <w:rPr>
          <w:rFonts w:ascii="Tahoma" w:eastAsia="Times New Roman" w:hAnsi="Tahoma" w:cs="Arial"/>
          <w:bCs/>
          <w:iCs/>
          <w:noProof w:val="0"/>
          <w:sz w:val="16"/>
          <w:szCs w:val="28"/>
          <w:shd w:val="clear" w:color="auto" w:fill="FFFFFF"/>
          <w:lang w:eastAsia="lt-LT"/>
        </w:rPr>
        <w:t>dėl PIRKĖJO kaltės per 15 (penkiolika) kalendorinių dienų nuo tos dienos, kai paaiškėja, kad subtiekėjas</w:t>
      </w:r>
      <w:r w:rsidRPr="004B52C2">
        <w:rPr>
          <w:rFonts w:ascii="Tahoma" w:eastAsia="Times New Roman" w:hAnsi="Tahoma" w:cs="Arial"/>
          <w:bCs/>
          <w:iCs/>
          <w:noProof w:val="0"/>
          <w:color w:val="FF0000"/>
          <w:sz w:val="16"/>
          <w:szCs w:val="28"/>
          <w:shd w:val="clear" w:color="auto" w:fill="FFFFFF"/>
          <w:lang w:eastAsia="lt-LT"/>
        </w:rPr>
        <w:t xml:space="preserve"> </w:t>
      </w:r>
      <w:r w:rsidRPr="004B52C2">
        <w:rPr>
          <w:rFonts w:ascii="Tahoma" w:eastAsia="Times New Roman" w:hAnsi="Tahoma" w:cs="Arial"/>
          <w:bCs/>
          <w:iCs/>
          <w:noProof w:val="0"/>
          <w:sz w:val="16"/>
          <w:szCs w:val="28"/>
          <w:shd w:val="clear" w:color="auto" w:fill="FFFFFF"/>
          <w:lang w:eastAsia="lt-LT"/>
        </w:rPr>
        <w:t>nekompetentingas vykdyti nustatytas pareigas, į jo vietą nepaskiria kito subtiekėjo</w:t>
      </w:r>
      <w:r w:rsidRPr="004B52C2">
        <w:rPr>
          <w:rFonts w:ascii="Tahoma" w:eastAsia="Times New Roman" w:hAnsi="Tahoma" w:cs="Arial"/>
          <w:bCs/>
          <w:iCs/>
          <w:noProof w:val="0"/>
          <w:color w:val="FF0000"/>
          <w:sz w:val="16"/>
          <w:szCs w:val="28"/>
          <w:shd w:val="clear" w:color="auto" w:fill="FFFFFF"/>
          <w:lang w:eastAsia="lt-LT"/>
        </w:rPr>
        <w:t xml:space="preserve"> </w:t>
      </w:r>
      <w:r w:rsidRPr="004B52C2">
        <w:rPr>
          <w:rFonts w:ascii="Tahoma" w:eastAsia="Times New Roman" w:hAnsi="Tahoma" w:cs="Arial"/>
          <w:bCs/>
          <w:iCs/>
          <w:noProof w:val="0"/>
          <w:sz w:val="16"/>
          <w:szCs w:val="28"/>
          <w:shd w:val="clear" w:color="auto" w:fill="FFFFFF"/>
          <w:lang w:eastAsia="lt-LT"/>
        </w:rPr>
        <w:t>su ne žemesne kvalifikacija, tai bus laikoma esminiu Pirkimo sutarties pažeidimu, ir PIRKĖJAS turi teisę vienašališkai nutraukti Pirkimo sutartį ir taikyti kitas Pirkimo sutartyje numatytas savo teisių gynimo priemones.</w:t>
      </w:r>
    </w:p>
    <w:p w14:paraId="2EDABF5C"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11.9. Subtiekėjams pageidaujant, PIRKĖJAS su jais atsiskaitys tiesiogiai. Apie šią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PIRKĖJĄ. Tokiu atveju su  PIRKĖJU, TIEKĖJU ir subtiekėju bus sudaroma trišalė sutartis, kurioje pateikiama tiesioginio atsiskaitymo su subtiekėju tvarka.</w:t>
      </w:r>
    </w:p>
    <w:p w14:paraId="18EC09DC"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11.10. Trišalė sutartis turi būti sudaryta ne vėliau kaip iki pirmojo PIRKĖJO atsiskaitymo su subtiekėju. Šioje sutartyje nurodoma TIEKĖJO teisė prieštarauti nepagrįstiems mokėjimams.</w:t>
      </w:r>
    </w:p>
    <w:p w14:paraId="324303CE"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11.11. Subtiekėjas, prieš pateikdamas sąskaitą  PIRKĖJUI, turi ją suderinti su TIEKĖJU. Suderinimas laikomas tinkamu, kai subtiekėjo išrašytą sąskaitą raštu patvirtina atsakingas TIEKĖJO atstovas, kuris yra nurodytas trišalėje sutartyje. PIRKĖJO atlikti mokėjimai subtiekėjui pagal jo pateiktas sąskaitas atitinkamai mažina sumą, kurią PIRKĖJAS turi sumokėti TIEKĖJUI pagal Pirkimo sutarties sąlygas ir tvarką. TIEKĖJAS, išrašydamas ir pateikdamas sąskaitas PIRKĖJUI, atitinkamai į jas neįtraukia subtiekėjo tiesiogiai PIRKĖJUI pateiktų ir TIEKĖJUI patvirtintų sąskaitų sumų.</w:t>
      </w:r>
    </w:p>
    <w:p w14:paraId="4FF5C93B"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11.12. Tiesioginis atsiskaitymas su subtiekėju neatleidžia TIEKĖJO nuo jo prisiimtų įsipareigojimų pagal Pirkimo sutartį.</w:t>
      </w:r>
    </w:p>
    <w:p w14:paraId="2335BCA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11.13. Atsiskaitymai su subtiekėju atliekami trišalėje sutartyje nurodytomis kainomis.</w:t>
      </w:r>
    </w:p>
    <w:p w14:paraId="5F92C21B"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Tahoma"/>
          <w:bCs/>
          <w:iCs/>
          <w:noProof w:val="0"/>
          <w:sz w:val="16"/>
          <w:szCs w:val="16"/>
          <w:shd w:val="clear" w:color="auto" w:fill="FFFFFF"/>
          <w:lang w:eastAsia="lt-LT"/>
        </w:rPr>
        <w:t>11.14. Jei tiesioginio</w:t>
      </w:r>
      <w:r w:rsidRPr="004B52C2">
        <w:rPr>
          <w:rFonts w:ascii="Tahoma" w:eastAsia="Times New Roman" w:hAnsi="Tahoma" w:cs="Arial"/>
          <w:bCs/>
          <w:iCs/>
          <w:noProof w:val="0"/>
          <w:sz w:val="16"/>
          <w:szCs w:val="28"/>
          <w:lang w:eastAsia="lt-LT"/>
        </w:rPr>
        <w:t xml:space="preserve"> atsiskaitymo metu paaiškėja, kad Subtiekėjo nurodyti faktiniai kiekiai / apimtys / mokėtinos sumos nesutampa su Pirkimo sutartyje nurodytomis, rizika prieš PIRKĖJĄ tenka TIEKĖJUI ir neatitikimai pašalinami TIEKĖJO sąskaita.</w:t>
      </w:r>
    </w:p>
    <w:bookmarkEnd w:id="22"/>
    <w:p w14:paraId="1C2D808B"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p>
    <w:p w14:paraId="18A91C35"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16"/>
          <w:lang w:eastAsia="lt-LT"/>
        </w:rPr>
      </w:pPr>
      <w:r w:rsidRPr="004B52C2">
        <w:rPr>
          <w:rFonts w:ascii="Tahoma" w:eastAsia="Times New Roman" w:hAnsi="Tahoma" w:cs="Arial"/>
          <w:b/>
          <w:bCs/>
          <w:noProof w:val="0"/>
          <w:kern w:val="32"/>
          <w:sz w:val="16"/>
          <w:szCs w:val="16"/>
          <w:lang w:eastAsia="lt-LT"/>
        </w:rPr>
        <w:t>12. Pirkimo sutarties įvykdymo užtikrinimas</w:t>
      </w:r>
    </w:p>
    <w:p w14:paraId="2AABCA36" w14:textId="77777777" w:rsidR="004B52C2" w:rsidRPr="004B52C2" w:rsidRDefault="004B52C2" w:rsidP="004B52C2">
      <w:pPr>
        <w:spacing w:after="40" w:line="240" w:lineRule="auto"/>
        <w:jc w:val="both"/>
        <w:rPr>
          <w:rFonts w:ascii="Tahoma" w:eastAsia="Times New Roman" w:hAnsi="Tahoma" w:cs="Times New Roman"/>
          <w:i/>
          <w:iCs/>
          <w:noProof w:val="0"/>
          <w:sz w:val="16"/>
          <w:szCs w:val="16"/>
          <w:lang w:eastAsia="lt-LT"/>
        </w:rPr>
      </w:pPr>
      <w:r w:rsidRPr="004B52C2">
        <w:rPr>
          <w:rFonts w:ascii="Tahoma" w:eastAsia="Times New Roman" w:hAnsi="Tahoma" w:cs="Times New Roman"/>
          <w:i/>
          <w:iCs/>
          <w:noProof w:val="0"/>
          <w:sz w:val="16"/>
          <w:szCs w:val="16"/>
          <w:lang w:eastAsia="lt-LT"/>
        </w:rPr>
        <w:t>Kai taikomas Pirkimo sutarties įvykdymo užtikrinimas 12.1-12.9 p.:</w:t>
      </w:r>
    </w:p>
    <w:p w14:paraId="1B7952DC" w14:textId="77777777" w:rsidR="004B52C2" w:rsidRPr="004B52C2" w:rsidRDefault="004B52C2" w:rsidP="004B52C2">
      <w:pPr>
        <w:spacing w:after="40" w:line="240" w:lineRule="auto"/>
        <w:jc w:val="both"/>
        <w:rPr>
          <w:rFonts w:ascii="Tahoma" w:eastAsia="Times New Roman" w:hAnsi="Tahoma" w:cs="Times New Roman"/>
          <w:i/>
          <w:iCs/>
          <w:noProof w:val="0"/>
          <w:sz w:val="16"/>
          <w:szCs w:val="16"/>
          <w:lang w:eastAsia="lt-LT"/>
        </w:rPr>
      </w:pPr>
    </w:p>
    <w:p w14:paraId="186C8237"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16"/>
          <w:highlight w:val="lightGray"/>
          <w:lang w:eastAsia="lt-LT"/>
        </w:rPr>
      </w:pPr>
      <w:r w:rsidRPr="004B52C2">
        <w:rPr>
          <w:rFonts w:ascii="Tahoma" w:eastAsia="Times New Roman" w:hAnsi="Tahoma" w:cs="Arial"/>
          <w:bCs/>
          <w:iCs/>
          <w:noProof w:val="0"/>
          <w:sz w:val="16"/>
          <w:szCs w:val="16"/>
          <w:highlight w:val="lightGray"/>
          <w:lang w:eastAsia="lt-LT"/>
        </w:rPr>
        <w:t xml:space="preserve">12.1. Tiekėjas ne vėliau </w:t>
      </w:r>
      <w:r w:rsidRPr="004B52C2">
        <w:rPr>
          <w:rFonts w:ascii="Tahoma" w:eastAsia="Times New Roman" w:hAnsi="Tahoma" w:cs="Tahoma"/>
          <w:bCs/>
          <w:iCs/>
          <w:noProof w:val="0"/>
          <w:sz w:val="16"/>
          <w:szCs w:val="16"/>
          <w:highlight w:val="lightGray"/>
          <w:shd w:val="clear" w:color="auto" w:fill="FFFFFF"/>
          <w:lang w:eastAsia="lt-LT"/>
        </w:rPr>
        <w:t>kaip</w:t>
      </w:r>
      <w:r w:rsidRPr="004B52C2">
        <w:rPr>
          <w:rFonts w:ascii="Tahoma" w:eastAsia="Times New Roman" w:hAnsi="Tahoma" w:cs="Arial"/>
          <w:bCs/>
          <w:iCs/>
          <w:noProof w:val="0"/>
          <w:sz w:val="16"/>
          <w:szCs w:val="16"/>
          <w:highlight w:val="lightGray"/>
          <w:lang w:eastAsia="lt-LT"/>
        </w:rPr>
        <w:t xml:space="preserve"> per 5 (penkias) darbo dienas nuo Pirkimo sutarties pasirašymo dienos Pirkimo sutarties prievolių įvykdymo užtikrinimui privalo [pateikti Lietuvos Respublikoje ar užsienio valstybėje registruoto banko garantiją] </w:t>
      </w:r>
      <w:r w:rsidRPr="004B52C2">
        <w:rPr>
          <w:rFonts w:ascii="Tahoma" w:eastAsia="Times New Roman" w:hAnsi="Tahoma" w:cs="Arial"/>
          <w:bCs/>
          <w:i/>
          <w:noProof w:val="0"/>
          <w:sz w:val="16"/>
          <w:szCs w:val="16"/>
          <w:highlight w:val="lightGray"/>
          <w:lang w:eastAsia="lt-LT"/>
        </w:rPr>
        <w:t>arba</w:t>
      </w:r>
      <w:r w:rsidRPr="004B52C2">
        <w:rPr>
          <w:rFonts w:ascii="Tahoma" w:eastAsia="Times New Roman" w:hAnsi="Tahoma" w:cs="Arial"/>
          <w:bCs/>
          <w:iCs/>
          <w:noProof w:val="0"/>
          <w:sz w:val="16"/>
          <w:szCs w:val="16"/>
          <w:highlight w:val="lightGray"/>
          <w:lang w:eastAsia="lt-LT"/>
        </w:rPr>
        <w:t xml:space="preserve"> [pateikti draudimo bendrovės laidavimo raštą su polisu, kuris turi būti savarankiškas reikalavimas].</w:t>
      </w:r>
    </w:p>
    <w:p w14:paraId="15CC259D" w14:textId="77777777" w:rsidR="004B52C2" w:rsidRPr="004B52C2" w:rsidRDefault="004B52C2" w:rsidP="004B52C2">
      <w:pPr>
        <w:spacing w:after="40" w:line="240" w:lineRule="auto"/>
        <w:jc w:val="both"/>
        <w:outlineLvl w:val="1"/>
        <w:rPr>
          <w:rFonts w:ascii="Tahoma" w:eastAsia="Times New Roman" w:hAnsi="Tahoma" w:cs="Arial"/>
          <w:bCs/>
          <w:iCs/>
          <w:noProof w:val="0"/>
          <w:color w:val="7030A0"/>
          <w:sz w:val="16"/>
          <w:szCs w:val="16"/>
          <w:highlight w:val="lightGray"/>
          <w:lang w:eastAsia="lt-LT"/>
        </w:rPr>
      </w:pPr>
      <w:r w:rsidRPr="004B52C2">
        <w:rPr>
          <w:rFonts w:ascii="Tahoma" w:eastAsia="Times New Roman" w:hAnsi="Tahoma" w:cs="Arial"/>
          <w:bCs/>
          <w:iCs/>
          <w:noProof w:val="0"/>
          <w:sz w:val="16"/>
          <w:szCs w:val="16"/>
          <w:highlight w:val="lightGray"/>
          <w:lang w:eastAsia="lt-LT"/>
        </w:rPr>
        <w:t>12.2</w:t>
      </w:r>
      <w:r w:rsidRPr="004B52C2">
        <w:rPr>
          <w:rFonts w:ascii="Tahoma" w:eastAsia="Times New Roman" w:hAnsi="Tahoma" w:cs="Arial"/>
          <w:bCs/>
          <w:iCs/>
          <w:noProof w:val="0"/>
          <w:color w:val="7030A0"/>
          <w:sz w:val="16"/>
          <w:szCs w:val="16"/>
          <w:highlight w:val="lightGray"/>
          <w:lang w:eastAsia="lt-LT"/>
        </w:rPr>
        <w:t xml:space="preserve">. </w:t>
      </w:r>
      <w:r w:rsidRPr="004B52C2">
        <w:rPr>
          <w:rFonts w:ascii="Tahoma" w:eastAsia="Times New Roman" w:hAnsi="Tahoma" w:cs="Arial"/>
          <w:bCs/>
          <w:iCs/>
          <w:noProof w:val="0"/>
          <w:sz w:val="16"/>
          <w:szCs w:val="16"/>
          <w:highlight w:val="lightGray"/>
          <w:lang w:eastAsia="lt-LT"/>
        </w:rPr>
        <w:t xml:space="preserve">Pirkimo </w:t>
      </w:r>
      <w:r w:rsidRPr="004B52C2">
        <w:rPr>
          <w:rFonts w:ascii="Tahoma" w:eastAsia="Times New Roman" w:hAnsi="Tahoma" w:cs="Tahoma"/>
          <w:bCs/>
          <w:iCs/>
          <w:noProof w:val="0"/>
          <w:sz w:val="16"/>
          <w:szCs w:val="16"/>
          <w:highlight w:val="lightGray"/>
          <w:shd w:val="clear" w:color="auto" w:fill="FFFFFF"/>
          <w:lang w:eastAsia="lt-LT"/>
        </w:rPr>
        <w:t>sutarties</w:t>
      </w:r>
      <w:r w:rsidRPr="004B52C2">
        <w:rPr>
          <w:rFonts w:ascii="Tahoma" w:eastAsia="Times New Roman" w:hAnsi="Tahoma" w:cs="Arial"/>
          <w:bCs/>
          <w:iCs/>
          <w:noProof w:val="0"/>
          <w:sz w:val="16"/>
          <w:szCs w:val="16"/>
          <w:highlight w:val="lightGray"/>
          <w:lang w:eastAsia="lt-LT"/>
        </w:rPr>
        <w:t xml:space="preserve"> įvykdymo užtikrinimo vertės dydis: [5-10] proc. nuo Pradinės sutarties vertės.</w:t>
      </w:r>
    </w:p>
    <w:p w14:paraId="53CBC343"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16"/>
          <w:highlight w:val="lightGray"/>
          <w:lang w:eastAsia="lt-LT"/>
        </w:rPr>
      </w:pPr>
      <w:r w:rsidRPr="004B52C2">
        <w:rPr>
          <w:rFonts w:ascii="Tahoma" w:eastAsia="Times New Roman" w:hAnsi="Tahoma" w:cs="Arial"/>
          <w:bCs/>
          <w:iCs/>
          <w:noProof w:val="0"/>
          <w:sz w:val="16"/>
          <w:szCs w:val="16"/>
          <w:highlight w:val="lightGray"/>
          <w:lang w:eastAsia="lt-LT"/>
        </w:rPr>
        <w:t xml:space="preserve">12.3. Pirkimo </w:t>
      </w:r>
      <w:r w:rsidRPr="004B52C2">
        <w:rPr>
          <w:rFonts w:ascii="Tahoma" w:eastAsia="Times New Roman" w:hAnsi="Tahoma" w:cs="Tahoma"/>
          <w:bCs/>
          <w:iCs/>
          <w:noProof w:val="0"/>
          <w:sz w:val="16"/>
          <w:szCs w:val="16"/>
          <w:highlight w:val="lightGray"/>
          <w:shd w:val="clear" w:color="auto" w:fill="FFFFFF"/>
          <w:lang w:eastAsia="lt-LT"/>
        </w:rPr>
        <w:t>sutarties</w:t>
      </w:r>
      <w:r w:rsidRPr="004B52C2">
        <w:rPr>
          <w:rFonts w:ascii="Tahoma" w:eastAsia="Times New Roman" w:hAnsi="Tahoma" w:cs="Arial"/>
          <w:bCs/>
          <w:iCs/>
          <w:noProof w:val="0"/>
          <w:sz w:val="16"/>
          <w:szCs w:val="16"/>
          <w:highlight w:val="lightGray"/>
          <w:lang w:eastAsia="lt-LT"/>
        </w:rPr>
        <w:t xml:space="preserve"> įvykdymo užtikrinimas turi būti besąlyginis ir neatšaukiamas, ir turi galioti ne trumpiau kaip iki 30 (trisdešimtos) kalendorinės dienos, po Pirkimo sutartyje numatyto, vėliausio TIEKĖJO sutartinio įsipareigojimo vykdymo termino pabaigos.</w:t>
      </w:r>
    </w:p>
    <w:p w14:paraId="4B0EC944"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16"/>
          <w:highlight w:val="lightGray"/>
          <w:lang w:eastAsia="lt-LT"/>
        </w:rPr>
      </w:pPr>
      <w:r w:rsidRPr="004B52C2">
        <w:rPr>
          <w:rFonts w:ascii="Tahoma" w:eastAsia="Times New Roman" w:hAnsi="Tahoma" w:cs="Arial"/>
          <w:bCs/>
          <w:iCs/>
          <w:noProof w:val="0"/>
          <w:sz w:val="16"/>
          <w:szCs w:val="16"/>
          <w:highlight w:val="lightGray"/>
          <w:lang w:eastAsia="lt-LT"/>
        </w:rPr>
        <w:lastRenderedPageBreak/>
        <w:t xml:space="preserve">12.4. Jei </w:t>
      </w:r>
      <w:r w:rsidRPr="004B52C2">
        <w:rPr>
          <w:rFonts w:ascii="Tahoma" w:eastAsia="Times New Roman" w:hAnsi="Tahoma" w:cs="Tahoma"/>
          <w:bCs/>
          <w:iCs/>
          <w:noProof w:val="0"/>
          <w:sz w:val="16"/>
          <w:szCs w:val="16"/>
          <w:highlight w:val="lightGray"/>
          <w:shd w:val="clear" w:color="auto" w:fill="FFFFFF"/>
          <w:lang w:eastAsia="lt-LT"/>
        </w:rPr>
        <w:t>TIEKĖJAS</w:t>
      </w:r>
      <w:r w:rsidRPr="004B52C2">
        <w:rPr>
          <w:rFonts w:ascii="Tahoma" w:eastAsia="Times New Roman" w:hAnsi="Tahoma" w:cs="Arial"/>
          <w:bCs/>
          <w:iCs/>
          <w:noProof w:val="0"/>
          <w:sz w:val="16"/>
          <w:szCs w:val="16"/>
          <w:highlight w:val="lightGray"/>
          <w:lang w:eastAsia="lt-LT"/>
        </w:rPr>
        <w:t xml:space="preserve"> per Pirkimo sutartyje nurodytą laikotarpį Pirkimo sutarties įvykdymo užtikrinimo nepateikia, laikoma, kad Pirkimo sutartis neįsigalioja ir TIEKĖJAS atsisakė sudaryti Pirkimo sutartį.</w:t>
      </w:r>
    </w:p>
    <w:p w14:paraId="114C0D13"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16"/>
          <w:highlight w:val="lightGray"/>
          <w:lang w:eastAsia="lt-LT"/>
        </w:rPr>
      </w:pPr>
      <w:r w:rsidRPr="004B52C2">
        <w:rPr>
          <w:rFonts w:ascii="Tahoma" w:eastAsia="Times New Roman" w:hAnsi="Tahoma" w:cs="Arial"/>
          <w:bCs/>
          <w:iCs/>
          <w:noProof w:val="0"/>
          <w:sz w:val="16"/>
          <w:szCs w:val="16"/>
          <w:highlight w:val="lightGray"/>
          <w:lang w:eastAsia="lt-LT"/>
        </w:rPr>
        <w:t>12.5. Pirkimo sutarties įvykdymo užtikrinimas yra skirtas visų TIEKĖJO sutartinių įsipareigojimų įvykdymo užtikrinimui, įskaitant, bet neapsiribojant, netesybų mokėjimui užtikrinti. Jei Pirkimo sutartis yra nutraukiama dėl bet kokios priežasties, Pirkimo sutarties įvykdymo užtikrinimas gali būti panaudotas bet kokiai iš TIEKĖJO PIRKĖJUI priklausančiai pinigų sumai susigrąžinti. Pirkimo sutarties įvykdymo užtikrinimu PIRKĖJAS gali pasinaudoti, nepriklausomai nuo Pirkimo sutarties nutraukimo.</w:t>
      </w:r>
    </w:p>
    <w:p w14:paraId="2D9E3D70"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16"/>
          <w:highlight w:val="lightGray"/>
          <w:lang w:eastAsia="lt-LT"/>
        </w:rPr>
      </w:pPr>
      <w:r w:rsidRPr="004B52C2">
        <w:rPr>
          <w:rFonts w:ascii="Tahoma" w:eastAsia="Times New Roman" w:hAnsi="Tahoma" w:cs="Arial"/>
          <w:bCs/>
          <w:iCs/>
          <w:noProof w:val="0"/>
          <w:sz w:val="16"/>
          <w:szCs w:val="16"/>
          <w:highlight w:val="lightGray"/>
          <w:lang w:eastAsia="lt-LT"/>
        </w:rPr>
        <w:t>12.6. PIRKĖJAS gali pasinaudoti Pirkimo sutarties įvykdymo užtikrinimu, esant bet kuriai iš žemiau nurodytų aplinkybių:</w:t>
      </w:r>
    </w:p>
    <w:p w14:paraId="2AA7B99F" w14:textId="77777777" w:rsidR="004B52C2" w:rsidRPr="004B52C2" w:rsidRDefault="004B52C2" w:rsidP="004B52C2">
      <w:pPr>
        <w:spacing w:after="40" w:line="240" w:lineRule="auto"/>
        <w:jc w:val="both"/>
        <w:outlineLvl w:val="1"/>
        <w:rPr>
          <w:rFonts w:ascii="Tahoma" w:eastAsia="Times New Roman" w:hAnsi="Tahoma" w:cs="Arial"/>
          <w:b/>
          <w:bCs/>
          <w:iCs/>
          <w:noProof w:val="0"/>
          <w:sz w:val="16"/>
          <w:szCs w:val="16"/>
          <w:highlight w:val="lightGray"/>
          <w:shd w:val="clear" w:color="auto" w:fill="FFFFFF"/>
          <w:lang w:eastAsia="lt-LT"/>
        </w:rPr>
      </w:pPr>
      <w:r w:rsidRPr="004B52C2">
        <w:rPr>
          <w:rFonts w:ascii="Tahoma" w:eastAsia="Times New Roman" w:hAnsi="Tahoma" w:cs="Arial"/>
          <w:bCs/>
          <w:iCs/>
          <w:noProof w:val="0"/>
          <w:sz w:val="16"/>
          <w:szCs w:val="16"/>
          <w:highlight w:val="lightGray"/>
          <w:lang w:eastAsia="lt-LT"/>
        </w:rPr>
        <w:t xml:space="preserve">12.6.1. TIEKĖJAS nevykdo arba </w:t>
      </w:r>
      <w:r w:rsidRPr="004B52C2">
        <w:rPr>
          <w:rFonts w:ascii="Tahoma" w:eastAsia="Times New Roman" w:hAnsi="Tahoma" w:cs="Arial"/>
          <w:bCs/>
          <w:iCs/>
          <w:noProof w:val="0"/>
          <w:sz w:val="16"/>
          <w:szCs w:val="16"/>
          <w:highlight w:val="lightGray"/>
          <w:shd w:val="clear" w:color="auto" w:fill="FFFFFF"/>
          <w:lang w:eastAsia="lt-LT"/>
        </w:rPr>
        <w:t xml:space="preserve">netinkamai vykdo savo </w:t>
      </w:r>
      <w:r w:rsidRPr="004B52C2">
        <w:rPr>
          <w:rFonts w:ascii="Tahoma" w:eastAsia="Times New Roman" w:hAnsi="Tahoma" w:cs="Arial"/>
          <w:bCs/>
          <w:iCs/>
          <w:noProof w:val="0"/>
          <w:sz w:val="16"/>
          <w:szCs w:val="16"/>
          <w:highlight w:val="lightGray"/>
          <w:lang w:eastAsia="lt-LT"/>
        </w:rPr>
        <w:t>įsipareigojimus</w:t>
      </w:r>
      <w:r w:rsidRPr="004B52C2">
        <w:rPr>
          <w:rFonts w:ascii="Tahoma" w:eastAsia="Times New Roman" w:hAnsi="Tahoma" w:cs="Arial"/>
          <w:bCs/>
          <w:iCs/>
          <w:noProof w:val="0"/>
          <w:sz w:val="16"/>
          <w:szCs w:val="16"/>
          <w:highlight w:val="lightGray"/>
          <w:shd w:val="clear" w:color="auto" w:fill="FFFFFF"/>
          <w:lang w:eastAsia="lt-LT"/>
        </w:rPr>
        <w:t xml:space="preserve"> pagal Pirkimo sutartį;</w:t>
      </w:r>
    </w:p>
    <w:p w14:paraId="7F88CA9F" w14:textId="77777777" w:rsidR="004B52C2" w:rsidRPr="004B52C2" w:rsidRDefault="004B52C2" w:rsidP="004B52C2">
      <w:pPr>
        <w:spacing w:after="40" w:line="240" w:lineRule="auto"/>
        <w:jc w:val="both"/>
        <w:outlineLvl w:val="1"/>
        <w:rPr>
          <w:rFonts w:ascii="Tahoma" w:eastAsia="Times New Roman" w:hAnsi="Tahoma" w:cs="Arial"/>
          <w:b/>
          <w:bCs/>
          <w:iCs/>
          <w:noProof w:val="0"/>
          <w:sz w:val="16"/>
          <w:szCs w:val="16"/>
          <w:highlight w:val="lightGray"/>
          <w:shd w:val="clear" w:color="auto" w:fill="FFFFFF"/>
          <w:lang w:eastAsia="lt-LT"/>
        </w:rPr>
      </w:pPr>
      <w:r w:rsidRPr="004B52C2">
        <w:rPr>
          <w:rFonts w:ascii="Tahoma" w:eastAsia="Times New Roman" w:hAnsi="Tahoma" w:cs="Arial"/>
          <w:bCs/>
          <w:iCs/>
          <w:noProof w:val="0"/>
          <w:sz w:val="16"/>
          <w:szCs w:val="16"/>
          <w:highlight w:val="lightGray"/>
          <w:shd w:val="clear" w:color="auto" w:fill="FFFFFF"/>
          <w:lang w:eastAsia="lt-LT"/>
        </w:rPr>
        <w:t xml:space="preserve">12.6.2. TIEKĖJAS, per protingai nustatytą laikotarpį, neįvykdo PIRKĖJO nurodymo </w:t>
      </w:r>
      <w:r w:rsidRPr="004B52C2">
        <w:rPr>
          <w:rFonts w:ascii="Tahoma" w:eastAsia="Times New Roman" w:hAnsi="Tahoma" w:cs="Arial"/>
          <w:bCs/>
          <w:iCs/>
          <w:noProof w:val="0"/>
          <w:sz w:val="16"/>
          <w:szCs w:val="16"/>
          <w:highlight w:val="lightGray"/>
          <w:lang w:eastAsia="lt-LT"/>
        </w:rPr>
        <w:t>ištaisyti</w:t>
      </w:r>
      <w:r w:rsidRPr="004B52C2">
        <w:rPr>
          <w:rFonts w:ascii="Tahoma" w:eastAsia="Times New Roman" w:hAnsi="Tahoma" w:cs="Arial"/>
          <w:bCs/>
          <w:iCs/>
          <w:noProof w:val="0"/>
          <w:sz w:val="16"/>
          <w:szCs w:val="16"/>
          <w:highlight w:val="lightGray"/>
          <w:shd w:val="clear" w:color="auto" w:fill="FFFFFF"/>
          <w:lang w:eastAsia="lt-LT"/>
        </w:rPr>
        <w:t xml:space="preserve"> Prekių trūkumus;</w:t>
      </w:r>
    </w:p>
    <w:p w14:paraId="3DD22900" w14:textId="77777777" w:rsidR="004B52C2" w:rsidRPr="004B52C2" w:rsidRDefault="004B52C2" w:rsidP="004B52C2">
      <w:pPr>
        <w:spacing w:after="40" w:line="240" w:lineRule="auto"/>
        <w:jc w:val="both"/>
        <w:outlineLvl w:val="1"/>
        <w:rPr>
          <w:rFonts w:ascii="Tahoma" w:eastAsia="Times New Roman" w:hAnsi="Tahoma" w:cs="Arial"/>
          <w:b/>
          <w:bCs/>
          <w:iCs/>
          <w:noProof w:val="0"/>
          <w:sz w:val="16"/>
          <w:szCs w:val="16"/>
          <w:highlight w:val="lightGray"/>
          <w:lang w:eastAsia="lt-LT"/>
        </w:rPr>
      </w:pPr>
      <w:r w:rsidRPr="004B52C2">
        <w:rPr>
          <w:rFonts w:ascii="Tahoma" w:eastAsia="Times New Roman" w:hAnsi="Tahoma" w:cs="Tahoma"/>
          <w:bCs/>
          <w:iCs/>
          <w:noProof w:val="0"/>
          <w:sz w:val="16"/>
          <w:szCs w:val="16"/>
          <w:highlight w:val="lightGray"/>
          <w:shd w:val="clear" w:color="auto" w:fill="FFFFFF"/>
          <w:lang w:eastAsia="lt-LT"/>
        </w:rPr>
        <w:t>12.6.3. TIEKĖJAS be pateisinamos priežasties</w:t>
      </w:r>
      <w:r w:rsidRPr="004B52C2">
        <w:rPr>
          <w:rFonts w:ascii="Tahoma" w:eastAsia="Times New Roman" w:hAnsi="Tahoma" w:cs="Arial"/>
          <w:bCs/>
          <w:iCs/>
          <w:noProof w:val="0"/>
          <w:sz w:val="16"/>
          <w:szCs w:val="16"/>
          <w:highlight w:val="lightGray"/>
          <w:lang w:eastAsia="lt-LT"/>
        </w:rPr>
        <w:t xml:space="preserve"> (ne Pirkimo sutartyje nustatytais atvejais) vienašališkai nutraukia Pirkimo sutartį.</w:t>
      </w:r>
    </w:p>
    <w:p w14:paraId="427BCCED"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16"/>
          <w:highlight w:val="lightGray"/>
          <w:lang w:eastAsia="lt-LT"/>
        </w:rPr>
      </w:pPr>
      <w:r w:rsidRPr="004B52C2">
        <w:rPr>
          <w:rFonts w:ascii="Tahoma" w:eastAsia="Times New Roman" w:hAnsi="Tahoma" w:cs="Arial"/>
          <w:bCs/>
          <w:iCs/>
          <w:noProof w:val="0"/>
          <w:sz w:val="16"/>
          <w:szCs w:val="16"/>
          <w:highlight w:val="lightGray"/>
          <w:lang w:eastAsia="lt-LT"/>
        </w:rPr>
        <w:t>12.7. Pratęsus TIEKĖJO sutartinių įsipareigojimų įvykdymo terminą, atitinkamai turi būti pratęstas ir Pirkimo sutarties įvykdymo užtikrinimo galiojimo terminas. TIEKĖJAS turi užtikrinti, kad pratęsiant Pirkimo sutarties įvykdymo užtikrinimo terminą neatsirastų laikotarpis, per kurį TIEKĖJO prievolių vykdymas būtų neužtikrintas.</w:t>
      </w:r>
    </w:p>
    <w:p w14:paraId="22717777"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16"/>
          <w:highlight w:val="lightGray"/>
          <w:lang w:eastAsia="lt-LT"/>
        </w:rPr>
      </w:pPr>
      <w:r w:rsidRPr="004B52C2">
        <w:rPr>
          <w:rFonts w:ascii="Tahoma" w:eastAsia="Times New Roman" w:hAnsi="Tahoma" w:cs="Arial"/>
          <w:bCs/>
          <w:iCs/>
          <w:noProof w:val="0"/>
          <w:sz w:val="16"/>
          <w:szCs w:val="16"/>
          <w:highlight w:val="lightGray"/>
          <w:lang w:eastAsia="lt-LT"/>
        </w:rPr>
        <w:t>12.8. Pirkimo sutarties įvykdymo užtikrinimas ir (ar) užtikrinimą patvirtinantis dokumentas per 5 (penkias) darbo dienas nuo TIEKĖJO rašytinio pareikalavimo pateikimo momento grąžinamas TIEKĖJUI, jei jis laiku ir tinkamai įvykdė visus sutartinius įsipareigojimus arba Pirkimo sutarties įvykdymo užtikrinimas tapo nebereikalingas dėl kitų priežasčių.</w:t>
      </w:r>
    </w:p>
    <w:p w14:paraId="7600E220"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16"/>
          <w:highlight w:val="lightGray"/>
          <w:lang w:eastAsia="lt-LT"/>
        </w:rPr>
      </w:pPr>
      <w:r w:rsidRPr="004B52C2">
        <w:rPr>
          <w:rFonts w:ascii="Tahoma" w:eastAsia="Times New Roman" w:hAnsi="Tahoma" w:cs="Arial"/>
          <w:bCs/>
          <w:iCs/>
          <w:noProof w:val="0"/>
          <w:sz w:val="16"/>
          <w:szCs w:val="16"/>
          <w:highlight w:val="lightGray"/>
          <w:lang w:eastAsia="lt-LT"/>
        </w:rPr>
        <w:t>12.9. Kai Pirkimo sutarties trukmė ilgesnė nei 1 (vieni) metai, TIEKĖJAS gali pateikti tokios pat vertės dydžio Pirkimo sutarties įvykdymo užtikrinimą ne visam Pirkimo sutarties galiojimui, tačiau ne trumpesniam nei 1 (vienerių) metų laikotarpiui. Tokiu atveju, Pirkimo sutarties įvykdymo užtikrinimo galiojimo terminą TIEKĖJAS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p>
    <w:p w14:paraId="1AEFD3EC" w14:textId="77777777" w:rsidR="004B52C2" w:rsidRPr="004B52C2" w:rsidRDefault="004B52C2" w:rsidP="004B52C2">
      <w:pPr>
        <w:spacing w:after="40" w:line="240" w:lineRule="auto"/>
        <w:jc w:val="both"/>
        <w:rPr>
          <w:rFonts w:ascii="Tahoma" w:eastAsia="Times New Roman" w:hAnsi="Tahoma" w:cs="Times New Roman"/>
          <w:noProof w:val="0"/>
          <w:sz w:val="16"/>
          <w:szCs w:val="16"/>
          <w:lang w:eastAsia="lt-LT"/>
        </w:rPr>
      </w:pPr>
      <w:r w:rsidRPr="004B52C2">
        <w:rPr>
          <w:rFonts w:ascii="Tahoma" w:eastAsia="Times New Roman" w:hAnsi="Tahoma" w:cs="Times New Roman"/>
          <w:noProof w:val="0"/>
          <w:sz w:val="16"/>
          <w:szCs w:val="16"/>
          <w:lang w:eastAsia="lt-LT"/>
        </w:rPr>
        <w:t>Pasirinkus netaikyti Pirkimo sutarties įvykdymo užtikrinimo (12.1. p.):</w:t>
      </w:r>
    </w:p>
    <w:p w14:paraId="7DA1C698" w14:textId="77777777" w:rsidR="004B52C2" w:rsidRPr="004B52C2" w:rsidRDefault="004B52C2" w:rsidP="004B52C2">
      <w:pPr>
        <w:spacing w:after="40" w:line="240" w:lineRule="auto"/>
        <w:jc w:val="both"/>
        <w:rPr>
          <w:rFonts w:ascii="Tahoma" w:eastAsia="Times New Roman" w:hAnsi="Tahoma" w:cs="Times New Roman"/>
          <w:noProof w:val="0"/>
          <w:sz w:val="16"/>
          <w:szCs w:val="16"/>
          <w:lang w:eastAsia="lt-LT"/>
        </w:rPr>
      </w:pPr>
      <w:r w:rsidRPr="004B52C2">
        <w:rPr>
          <w:rFonts w:ascii="Tahoma" w:eastAsia="Times New Roman" w:hAnsi="Tahoma" w:cs="Times New Roman"/>
          <w:noProof w:val="0"/>
          <w:sz w:val="16"/>
          <w:szCs w:val="16"/>
          <w:lang w:eastAsia="lt-LT"/>
        </w:rPr>
        <w:t>[</w:t>
      </w:r>
      <w:r w:rsidRPr="004B52C2">
        <w:rPr>
          <w:rFonts w:ascii="Tahoma" w:eastAsia="Times New Roman" w:hAnsi="Tahoma" w:cs="Times New Roman"/>
          <w:noProof w:val="0"/>
          <w:sz w:val="16"/>
          <w:szCs w:val="16"/>
          <w:highlight w:val="lightGray"/>
          <w:lang w:eastAsia="lt-LT"/>
        </w:rPr>
        <w:t>Pirkimo sutarties įvykdymo užtikrinimas netaikomas.</w:t>
      </w:r>
      <w:r w:rsidRPr="004B52C2">
        <w:rPr>
          <w:rFonts w:ascii="Tahoma" w:eastAsia="Times New Roman" w:hAnsi="Tahoma" w:cs="Times New Roman"/>
          <w:noProof w:val="0"/>
          <w:sz w:val="16"/>
          <w:szCs w:val="16"/>
          <w:lang w:eastAsia="lt-LT"/>
        </w:rPr>
        <w:t>]</w:t>
      </w:r>
    </w:p>
    <w:p w14:paraId="424CA875" w14:textId="77777777" w:rsidR="004B52C2" w:rsidRPr="004B52C2" w:rsidRDefault="004B52C2" w:rsidP="004B52C2">
      <w:pPr>
        <w:spacing w:after="40" w:line="240" w:lineRule="auto"/>
        <w:jc w:val="both"/>
        <w:rPr>
          <w:rFonts w:ascii="Tahoma" w:eastAsia="Times New Roman" w:hAnsi="Tahoma" w:cs="Times New Roman"/>
          <w:noProof w:val="0"/>
          <w:sz w:val="16"/>
          <w:szCs w:val="24"/>
          <w:highlight w:val="lightGray"/>
          <w:lang w:eastAsia="lt-LT"/>
        </w:rPr>
      </w:pPr>
    </w:p>
    <w:p w14:paraId="11E7786F"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13. Susirašinėjimas</w:t>
      </w:r>
    </w:p>
    <w:p w14:paraId="7803EB53"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13.1. Visi pranešimai, sutikimai ir kitas susižinojimas, kuriuos Šalis gali pateikti pagal šią Pirkimo sutartį, teikiami lietuvių kalba. Visa informacija, įspėjimai ar pranešimai, susiję su šia Pirkimo sutartimi, privalo būti raštiški ir turi būti siunčiami elektroniniu paštu, registruotu laišku ar kurjeriniu paštu (su patvirtinimu apie įteikimą) arba įteikiami pasirašytinai Pirkimo sutarties rekvizituose nurodytais adresais kitai Pirkimo sutarties Šaliai. Pranešimai kitai Pirkimo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 gavimo patvirtinime nurodytą dieną. Jeigu pranešimas siunčiamas keliais skirtingais būdais, laikoma, kad gavėjas jį gavo tada, kai jis gavo pirmesnį pranešimą.</w:t>
      </w:r>
    </w:p>
    <w:p w14:paraId="4967C769"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13.2. Jei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2D59F584" w14:textId="77777777" w:rsidR="004B52C2" w:rsidRPr="004B52C2" w:rsidRDefault="004B52C2" w:rsidP="004B52C2">
      <w:pPr>
        <w:spacing w:before="80" w:after="80" w:line="240" w:lineRule="auto"/>
        <w:jc w:val="both"/>
        <w:outlineLvl w:val="0"/>
        <w:rPr>
          <w:rFonts w:ascii="Tahoma" w:eastAsia="Times New Roman" w:hAnsi="Tahoma" w:cs="Times New Roman"/>
          <w:b/>
          <w:bCs/>
          <w:noProof w:val="0"/>
          <w:kern w:val="32"/>
          <w:sz w:val="16"/>
          <w:szCs w:val="32"/>
          <w:lang w:eastAsia="lt-LT"/>
        </w:rPr>
      </w:pPr>
    </w:p>
    <w:p w14:paraId="6F2C91C8"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14. Asmens duomenų tvarkymas</w:t>
      </w:r>
    </w:p>
    <w:p w14:paraId="1BE194C7"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14.1. 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38155828"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14.2. 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25E3C369"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14.3. 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2DCC548F"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14.4. Kiekviena Šalis kitos Šalies pateiktus asmens duomenis gali teikti šiems duomenų gavėjams: techninės ir programinės įrangos, naudojamos asmens duomenų tvarkymui, ir su tuo susijusių Prekių teikėjams, Šalies naudojamų informacinių ir ryšių technologijų priežiūrą ir aptarnavimą vykdantiems Prekių teikėjams, Viešųjų pirkimų tarnybai, kitiems duomenų gavėjams, kuriems asmens duomenys turi būti teikiami vadovaujantis Šaliai taikomais teisės aktų reikalavimais. TIEKĖJAS PIRKĖJO pateiktus asmens duomenis gali teikti asmenims, kuriuos jis turi teisę pasitelkti šios Pirkimo sutarties vykdymui.</w:t>
      </w:r>
    </w:p>
    <w:p w14:paraId="12D4BB62"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14.5. Kiekviena Šalis įsipareigoja visus fizinius asmenis, kurių asmens duomenis perduoda kitai Šaliai, tinkamai informuoti apie jų asmens duomenų perdavimą.</w:t>
      </w:r>
    </w:p>
    <w:p w14:paraId="06255262"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14.6.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60D61A6B"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14.7. Asmens duomenų tvarkymas gali būti aptariamas papildomu Šalių susitarimu, pridedamu prie Pirkimo sutarties (kai jis yra sudaromas).</w:t>
      </w:r>
    </w:p>
    <w:p w14:paraId="10C06A2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p>
    <w:p w14:paraId="40B4B6CD"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p>
    <w:p w14:paraId="6FD5BA80"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15. Antikorupciniai įsipareigojimai</w:t>
      </w:r>
    </w:p>
    <w:p w14:paraId="7560AD2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15.1. Tiekėjas įsipareigoja vykdant šią Pirkimo sutartį užtikrinti, kad Tiekėjo darbuotojai ir kiti jo vardu veikiantys asmenys nesiims neteisėtų veiksmų, siekdami daryti įtaką PIRKĖJO sprendimams, gauti konfidencialios informacijos.</w:t>
      </w:r>
    </w:p>
    <w:p w14:paraId="18DF4CF8"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15.2. Pirkimo sutarties Šalys įsipareigoja apie korupcinio pobūdžio veikas, susijusias su šios Sutarties vykdymu, pranešti teisės aktų nustatyta tvarka.</w:t>
      </w:r>
    </w:p>
    <w:p w14:paraId="4998888E"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p>
    <w:p w14:paraId="7BBB8DD8"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16. Ginčų sprendimo tvarka</w:t>
      </w:r>
    </w:p>
    <w:p w14:paraId="653D84A3"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16.1. Dėl Pirkimo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416541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16.2. Kilę ginčai nesudaro pagrindo šalims atsisakyti vykdyti savo prievoles pagal Pirkimo sutartį.</w:t>
      </w:r>
    </w:p>
    <w:p w14:paraId="67A46E90" w14:textId="77777777" w:rsidR="004B52C2" w:rsidRPr="004B52C2" w:rsidRDefault="004B52C2" w:rsidP="004B52C2">
      <w:pPr>
        <w:spacing w:before="80" w:after="80" w:line="240" w:lineRule="auto"/>
        <w:jc w:val="both"/>
        <w:outlineLvl w:val="0"/>
        <w:rPr>
          <w:rFonts w:ascii="Tahoma" w:eastAsia="Times New Roman" w:hAnsi="Tahoma" w:cs="Times New Roman"/>
          <w:b/>
          <w:bCs/>
          <w:noProof w:val="0"/>
          <w:kern w:val="32"/>
          <w:sz w:val="16"/>
          <w:szCs w:val="32"/>
          <w:lang w:eastAsia="lt-LT"/>
        </w:rPr>
      </w:pPr>
    </w:p>
    <w:p w14:paraId="2A326859" w14:textId="77777777" w:rsidR="004B52C2" w:rsidRPr="004B52C2" w:rsidRDefault="004B52C2" w:rsidP="004B52C2">
      <w:pPr>
        <w:spacing w:before="80" w:after="80" w:line="240" w:lineRule="auto"/>
        <w:jc w:val="both"/>
        <w:outlineLvl w:val="0"/>
        <w:rPr>
          <w:rFonts w:ascii="Tahoma" w:eastAsia="Times New Roman" w:hAnsi="Tahoma" w:cs="Times New Roman"/>
          <w:b/>
          <w:bCs/>
          <w:noProof w:val="0"/>
          <w:kern w:val="32"/>
          <w:sz w:val="16"/>
          <w:szCs w:val="32"/>
          <w:lang w:eastAsia="lt-LT"/>
        </w:rPr>
      </w:pPr>
    </w:p>
    <w:p w14:paraId="6AD9F698"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17. Baigiamosios nuostatos</w:t>
      </w:r>
    </w:p>
    <w:p w14:paraId="46D6245F"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17.1. Pirkimo sutartis yra elektroniniu būdu suformuota CPO LT Elektroniniame kataloge, remiantis standartine Pirkimo sutarties forma be pakeitimų, išskyrus įterptą informaciją, kuri buvo Elektroniniame kataloge pateikta PIRKĖJO ir TIEKĖJO.</w:t>
      </w:r>
    </w:p>
    <w:p w14:paraId="203E33CB"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17.2. Pirkimo sutartis negali būti sudaroma ir vykdoma, jei ji buvo suformuota ne Elektroniniame kataloge.</w:t>
      </w:r>
    </w:p>
    <w:p w14:paraId="0D55C013"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17.3. Pirkimo sutarčiai ir visoms iš šios Pirkimo sutarties atsirandančioms teisėms ir pareigoms taikomi Lietuvos Respublikos įstatymai bei kiti norminiai teisės aktai. Pirkimo sutartis sudaryta ir turi būti aiškinama pagal Lietuvos Respublikos teisę.</w:t>
      </w:r>
    </w:p>
    <w:p w14:paraId="2DB65DC3"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17.4. Visus kitus klausimus, kurie neaptarti Pirkimo sutartyje, reguliuoja Lietuvos Respublikos teisės aktai.</w:t>
      </w:r>
    </w:p>
    <w:p w14:paraId="4837D8E8"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17.5. TIEKĖJAS neturi teisės perleisti visų arba dalies teisių ir pareigų pagal Pirkimo sutartį jokiai trečiajai Šaliai be išankstinio raštiško kitos Šalies sutikimo.</w:t>
      </w:r>
    </w:p>
    <w:p w14:paraId="218918AC"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17.6. Pirkimo sutartis yra vieša ir PIRKĖJAS turi teisę ją viešinti teisės aktų nustatyta tvarka. 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2384308A"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17.7. 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2146DE80"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17.8. 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36D2891A"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 xml:space="preserve">17.9. Pirkimo sutartis sudaryta lietuvių kalba, dviem egzemplioriais, turinčiais vienodą teisinę galią, po vieną kiekvienai Šaliai arba Pirkimo sutartis  pasirašyta naudojantis saugiu elektroniniu parašu. </w:t>
      </w:r>
    </w:p>
    <w:p w14:paraId="45E2718D"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shd w:val="clear" w:color="auto" w:fill="FFFFFF" w:themeFill="background1"/>
          <w:lang w:eastAsia="lt-LT"/>
        </w:rPr>
        <w:t>17.10. Pirkimo sutarties priedas yra neatskiriama sudedamoji Pirkimo sutarties dalis.</w:t>
      </w:r>
    </w:p>
    <w:p w14:paraId="1B2B1687" w14:textId="77777777" w:rsidR="004B52C2" w:rsidRPr="004B52C2" w:rsidRDefault="004B52C2" w:rsidP="004B52C2">
      <w:pPr>
        <w:spacing w:after="40" w:line="240" w:lineRule="auto"/>
        <w:jc w:val="both"/>
        <w:rPr>
          <w:rFonts w:ascii="Tahoma" w:eastAsia="Times New Roman" w:hAnsi="Tahoma" w:cs="Times New Roman"/>
          <w:noProof w:val="0"/>
          <w:color w:val="000000"/>
          <w:sz w:val="16"/>
          <w:szCs w:val="24"/>
          <w:lang w:eastAsia="lt-LT"/>
        </w:rPr>
      </w:pPr>
    </w:p>
    <w:p w14:paraId="74DA9A3F" w14:textId="77777777" w:rsidR="004B52C2" w:rsidRDefault="004B52C2" w:rsidP="004B52C2">
      <w:pPr>
        <w:spacing w:after="0" w:line="240" w:lineRule="auto"/>
        <w:rPr>
          <w:rFonts w:ascii="Tahoma" w:hAnsi="Tahoma" w:cs="Tahoma"/>
          <w:noProof w:val="0"/>
          <w:sz w:val="16"/>
          <w:szCs w:val="16"/>
          <w:lang w:val="en-US"/>
        </w:rPr>
      </w:pPr>
      <w:bookmarkStart w:id="24" w:name="_Hlk92287668"/>
      <w:bookmarkStart w:id="25" w:name="_Hlk124149487"/>
    </w:p>
    <w:tbl>
      <w:tblPr>
        <w:tblW w:w="4748" w:type="pct"/>
        <w:tblInd w:w="115" w:type="dxa"/>
        <w:tblCellMar>
          <w:left w:w="115" w:type="dxa"/>
          <w:right w:w="115" w:type="dxa"/>
        </w:tblCellMar>
        <w:tblLook w:val="01E0" w:firstRow="1" w:lastRow="1" w:firstColumn="1" w:lastColumn="1" w:noHBand="0" w:noVBand="0"/>
      </w:tblPr>
      <w:tblGrid>
        <w:gridCol w:w="4994"/>
        <w:gridCol w:w="247"/>
        <w:gridCol w:w="4971"/>
      </w:tblGrid>
      <w:tr w:rsidR="009767C5" w:rsidRPr="009767C5" w14:paraId="56AA3931" w14:textId="77777777" w:rsidTr="004C4642">
        <w:trPr>
          <w:cantSplit/>
          <w:trHeight w:val="419"/>
        </w:trPr>
        <w:tc>
          <w:tcPr>
            <w:tcW w:w="2445" w:type="pct"/>
            <w:vAlign w:val="bottom"/>
          </w:tcPr>
          <w:p w14:paraId="015C5695"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r w:rsidRPr="009767C5">
              <w:rPr>
                <w:rFonts w:ascii="Tahoma" w:eastAsia="Times New Roman" w:hAnsi="Tahoma" w:cs="Times New Roman"/>
                <w:noProof w:val="0"/>
                <w:sz w:val="16"/>
                <w:szCs w:val="16"/>
                <w:lang w:eastAsia="lt-LT"/>
              </w:rPr>
              <w:t>PIRKĖJAS</w:t>
            </w:r>
          </w:p>
          <w:p w14:paraId="4E7230A0"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p>
        </w:tc>
        <w:tc>
          <w:tcPr>
            <w:tcW w:w="121" w:type="pct"/>
          </w:tcPr>
          <w:p w14:paraId="0DC04132" w14:textId="77777777" w:rsidR="009767C5" w:rsidRPr="009767C5" w:rsidRDefault="009767C5" w:rsidP="009767C5">
            <w:pPr>
              <w:spacing w:after="40" w:line="256" w:lineRule="auto"/>
              <w:jc w:val="both"/>
              <w:rPr>
                <w:rFonts w:ascii="Tahoma" w:eastAsia="Times New Roman" w:hAnsi="Tahoma" w:cs="Tahoma"/>
                <w:noProof w:val="0"/>
                <w:sz w:val="16"/>
                <w:szCs w:val="16"/>
                <w:lang w:eastAsia="lt-LT"/>
              </w:rPr>
            </w:pPr>
          </w:p>
        </w:tc>
        <w:tc>
          <w:tcPr>
            <w:tcW w:w="2434" w:type="pct"/>
            <w:vAlign w:val="bottom"/>
          </w:tcPr>
          <w:p w14:paraId="2391DCA7"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r w:rsidRPr="009767C5">
              <w:rPr>
                <w:rFonts w:ascii="Tahoma" w:eastAsia="Times New Roman" w:hAnsi="Tahoma" w:cs="Times New Roman"/>
                <w:noProof w:val="0"/>
                <w:sz w:val="16"/>
                <w:szCs w:val="16"/>
                <w:lang w:eastAsia="lt-LT"/>
              </w:rPr>
              <w:t>TIEKĖJAS</w:t>
            </w:r>
          </w:p>
          <w:p w14:paraId="2DCAC311"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p>
        </w:tc>
      </w:tr>
      <w:tr w:rsidR="009767C5" w:rsidRPr="009767C5" w14:paraId="318E7FD6" w14:textId="77777777" w:rsidTr="004C4642">
        <w:trPr>
          <w:cantSplit/>
          <w:trHeight w:val="1781"/>
        </w:trPr>
        <w:tc>
          <w:tcPr>
            <w:tcW w:w="2445" w:type="pct"/>
            <w:vAlign w:val="bottom"/>
          </w:tcPr>
          <w:p w14:paraId="5B60FAB8"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[Pavadinimas, adresas,</w:t>
            </w:r>
          </w:p>
          <w:p w14:paraId="327F5097"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kodas ir PVM mokėtojo kodas]</w:t>
            </w:r>
          </w:p>
          <w:p w14:paraId="59439256"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[A/S sąskaitos Nr.]</w:t>
            </w:r>
          </w:p>
          <w:p w14:paraId="1051D326"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[Banko pavadinimas]</w:t>
            </w:r>
          </w:p>
          <w:p w14:paraId="2E1E0D7B"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[Tel.]</w:t>
            </w:r>
          </w:p>
          <w:p w14:paraId="51F7F5C2"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[Faks.]</w:t>
            </w:r>
          </w:p>
          <w:p w14:paraId="309BF7A8"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r w:rsidRPr="009767C5">
              <w:rPr>
                <w:rFonts w:ascii="Tahoma" w:eastAsia="Times New Roman" w:hAnsi="Tahoma" w:cs="Times New Roman"/>
                <w:noProof w:val="0"/>
                <w:sz w:val="16"/>
                <w:szCs w:val="16"/>
                <w:highlight w:val="lightGray"/>
                <w:lang w:eastAsia="lt-LT"/>
              </w:rPr>
              <w:t>[El. paštas]</w:t>
            </w:r>
          </w:p>
          <w:p w14:paraId="6A78BC40"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p>
        </w:tc>
        <w:tc>
          <w:tcPr>
            <w:tcW w:w="121" w:type="pct"/>
          </w:tcPr>
          <w:p w14:paraId="34DAC362" w14:textId="77777777" w:rsidR="009767C5" w:rsidRPr="009767C5" w:rsidRDefault="009767C5" w:rsidP="009767C5">
            <w:pPr>
              <w:spacing w:after="40" w:line="256" w:lineRule="auto"/>
              <w:jc w:val="both"/>
              <w:rPr>
                <w:rFonts w:ascii="Tahoma" w:eastAsia="Times New Roman" w:hAnsi="Tahoma" w:cs="Tahoma"/>
                <w:noProof w:val="0"/>
                <w:sz w:val="16"/>
                <w:szCs w:val="16"/>
                <w:lang w:eastAsia="lt-LT"/>
              </w:rPr>
            </w:pPr>
          </w:p>
        </w:tc>
        <w:tc>
          <w:tcPr>
            <w:tcW w:w="2434" w:type="pct"/>
            <w:vAlign w:val="bottom"/>
          </w:tcPr>
          <w:p w14:paraId="4786622A"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[Pavadinimas, adresas,</w:t>
            </w:r>
          </w:p>
          <w:p w14:paraId="0970BDC0"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kodas ir PVM mokėtojo kodas</w:t>
            </w:r>
          </w:p>
          <w:p w14:paraId="452C3615"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[A/S sąskaitos Nr.]</w:t>
            </w:r>
          </w:p>
          <w:p w14:paraId="4C239A78"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[Banko pavadinimas]</w:t>
            </w:r>
          </w:p>
          <w:p w14:paraId="0CE9DB71"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[Tel.]</w:t>
            </w:r>
          </w:p>
          <w:p w14:paraId="02943C78"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[Faks.]</w:t>
            </w:r>
          </w:p>
          <w:p w14:paraId="0BE086D6"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r w:rsidRPr="009767C5">
              <w:rPr>
                <w:rFonts w:ascii="Tahoma" w:eastAsia="Times New Roman" w:hAnsi="Tahoma" w:cs="Times New Roman"/>
                <w:noProof w:val="0"/>
                <w:sz w:val="16"/>
                <w:szCs w:val="16"/>
                <w:highlight w:val="lightGray"/>
                <w:lang w:eastAsia="lt-LT"/>
              </w:rPr>
              <w:t>[El. paštas]</w:t>
            </w:r>
          </w:p>
          <w:p w14:paraId="3FA17EE9"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p>
        </w:tc>
      </w:tr>
      <w:tr w:rsidR="009767C5" w:rsidRPr="009767C5" w14:paraId="6C877691" w14:textId="77777777" w:rsidTr="004C4642">
        <w:trPr>
          <w:cantSplit/>
          <w:trHeight w:val="634"/>
        </w:trPr>
        <w:tc>
          <w:tcPr>
            <w:tcW w:w="2445" w:type="pct"/>
            <w:vAlign w:val="bottom"/>
            <w:hideMark/>
          </w:tcPr>
          <w:p w14:paraId="42CAFF12"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r w:rsidRPr="009767C5">
              <w:rPr>
                <w:rFonts w:ascii="Tahoma" w:eastAsia="Times New Roman" w:hAnsi="Tahoma" w:cs="Times New Roman"/>
                <w:noProof w:val="0"/>
                <w:sz w:val="16"/>
                <w:szCs w:val="16"/>
                <w:lang w:eastAsia="lt-LT"/>
              </w:rPr>
              <w:t>Už Pirkimo sutarties vykdymą atsakingas asmuo:</w:t>
            </w:r>
          </w:p>
          <w:p w14:paraId="00A83693"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[vardas, pavardė, pareigos]</w:t>
            </w:r>
          </w:p>
          <w:p w14:paraId="5042617F"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r w:rsidRPr="009767C5">
              <w:rPr>
                <w:rFonts w:ascii="Tahoma" w:eastAsia="Times New Roman" w:hAnsi="Tahoma" w:cs="Times New Roman"/>
                <w:noProof w:val="0"/>
                <w:sz w:val="16"/>
                <w:szCs w:val="16"/>
                <w:highlight w:val="lightGray"/>
                <w:lang w:eastAsia="lt-LT"/>
              </w:rPr>
              <w:t>[Tel.]</w:t>
            </w:r>
          </w:p>
        </w:tc>
        <w:tc>
          <w:tcPr>
            <w:tcW w:w="121" w:type="pct"/>
          </w:tcPr>
          <w:p w14:paraId="1DA3128B" w14:textId="77777777" w:rsidR="009767C5" w:rsidRPr="009767C5" w:rsidRDefault="009767C5" w:rsidP="009767C5">
            <w:pPr>
              <w:spacing w:after="40" w:line="256" w:lineRule="auto"/>
              <w:jc w:val="both"/>
              <w:rPr>
                <w:rFonts w:ascii="Tahoma" w:eastAsia="Times New Roman" w:hAnsi="Tahoma" w:cs="Tahoma"/>
                <w:noProof w:val="0"/>
                <w:sz w:val="16"/>
                <w:szCs w:val="16"/>
                <w:lang w:eastAsia="lt-LT"/>
              </w:rPr>
            </w:pPr>
          </w:p>
        </w:tc>
        <w:tc>
          <w:tcPr>
            <w:tcW w:w="2434" w:type="pct"/>
            <w:vAlign w:val="bottom"/>
            <w:hideMark/>
          </w:tcPr>
          <w:p w14:paraId="140B0F6D"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r w:rsidRPr="009767C5">
              <w:rPr>
                <w:rFonts w:ascii="Tahoma" w:eastAsia="Times New Roman" w:hAnsi="Tahoma" w:cs="Times New Roman"/>
                <w:noProof w:val="0"/>
                <w:sz w:val="16"/>
                <w:szCs w:val="16"/>
                <w:lang w:eastAsia="lt-LT"/>
              </w:rPr>
              <w:t>Už Pirkimo sutarties vykdymą atsakingas asmuo:</w:t>
            </w:r>
          </w:p>
          <w:p w14:paraId="075B9388"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[vardas, pavardė, pareigos]</w:t>
            </w:r>
          </w:p>
          <w:p w14:paraId="5F376E18"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r w:rsidRPr="009767C5">
              <w:rPr>
                <w:rFonts w:ascii="Tahoma" w:eastAsia="Times New Roman" w:hAnsi="Tahoma" w:cs="Times New Roman"/>
                <w:noProof w:val="0"/>
                <w:sz w:val="16"/>
                <w:szCs w:val="16"/>
                <w:highlight w:val="lightGray"/>
                <w:lang w:eastAsia="lt-LT"/>
              </w:rPr>
              <w:t>[Tel.]</w:t>
            </w:r>
          </w:p>
        </w:tc>
      </w:tr>
      <w:tr w:rsidR="009767C5" w:rsidRPr="009767C5" w14:paraId="7F14A276" w14:textId="77777777" w:rsidTr="004C4642">
        <w:trPr>
          <w:cantSplit/>
          <w:trHeight w:val="185"/>
        </w:trPr>
        <w:tc>
          <w:tcPr>
            <w:tcW w:w="2445" w:type="pct"/>
            <w:vAlign w:val="bottom"/>
            <w:hideMark/>
          </w:tcPr>
          <w:p w14:paraId="23DC8F70" w14:textId="77777777" w:rsidR="009767C5" w:rsidRPr="004F22CC" w:rsidRDefault="009767C5" w:rsidP="009767C5">
            <w:pPr>
              <w:spacing w:after="40" w:line="256" w:lineRule="auto"/>
              <w:jc w:val="both"/>
              <w:rPr>
                <w:rFonts w:ascii="Tahoma" w:eastAsia="Times New Roman" w:hAnsi="Tahoma" w:cs="Times New Roman"/>
                <w:noProof w:val="0"/>
                <w:sz w:val="16"/>
                <w:szCs w:val="16"/>
                <w:lang w:eastAsia="lt-LT"/>
              </w:rPr>
            </w:pPr>
            <w:r w:rsidRPr="004F22CC">
              <w:rPr>
                <w:rFonts w:ascii="Tahoma" w:eastAsia="Times New Roman" w:hAnsi="Tahoma" w:cs="Times New Roman"/>
                <w:noProof w:val="0"/>
                <w:sz w:val="16"/>
                <w:szCs w:val="16"/>
                <w:lang w:eastAsia="lt-LT"/>
              </w:rPr>
              <w:t>Už Pirkimo sutarties pakeitimų paskelbimą atsakingas asmuo:</w:t>
            </w:r>
          </w:p>
          <w:p w14:paraId="5F7791C7" w14:textId="77777777" w:rsidR="009767C5" w:rsidRPr="004F22CC"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4F22CC">
              <w:rPr>
                <w:rFonts w:ascii="Tahoma" w:eastAsia="Times New Roman" w:hAnsi="Tahoma" w:cs="Times New Roman"/>
                <w:noProof w:val="0"/>
                <w:sz w:val="16"/>
                <w:szCs w:val="16"/>
                <w:highlight w:val="lightGray"/>
                <w:lang w:eastAsia="lt-LT"/>
              </w:rPr>
              <w:t>[vardas, pavardė, pareigos]</w:t>
            </w:r>
          </w:p>
          <w:p w14:paraId="0920742F"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r w:rsidRPr="004F22CC">
              <w:rPr>
                <w:rFonts w:ascii="Tahoma" w:eastAsia="Times New Roman" w:hAnsi="Tahoma" w:cs="Times New Roman"/>
                <w:noProof w:val="0"/>
                <w:sz w:val="16"/>
                <w:szCs w:val="16"/>
                <w:highlight w:val="lightGray"/>
                <w:lang w:eastAsia="lt-LT"/>
              </w:rPr>
              <w:t>[Tel.]</w:t>
            </w:r>
          </w:p>
        </w:tc>
        <w:tc>
          <w:tcPr>
            <w:tcW w:w="121" w:type="pct"/>
          </w:tcPr>
          <w:p w14:paraId="3D15F056" w14:textId="77777777" w:rsidR="009767C5" w:rsidRPr="009767C5" w:rsidRDefault="009767C5" w:rsidP="009767C5">
            <w:pPr>
              <w:spacing w:after="40" w:line="256" w:lineRule="auto"/>
              <w:jc w:val="both"/>
              <w:rPr>
                <w:rFonts w:ascii="Tahoma" w:eastAsia="Times New Roman" w:hAnsi="Tahoma" w:cs="Tahoma"/>
                <w:noProof w:val="0"/>
                <w:sz w:val="16"/>
                <w:szCs w:val="16"/>
                <w:lang w:eastAsia="lt-LT"/>
              </w:rPr>
            </w:pPr>
          </w:p>
        </w:tc>
        <w:tc>
          <w:tcPr>
            <w:tcW w:w="2434" w:type="pct"/>
            <w:vAlign w:val="bottom"/>
          </w:tcPr>
          <w:p w14:paraId="0DB1F51A"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p>
        </w:tc>
      </w:tr>
      <w:tr w:rsidR="009767C5" w:rsidRPr="004F22CC" w14:paraId="28BF61E7" w14:textId="77777777" w:rsidTr="004C4642">
        <w:trPr>
          <w:cantSplit/>
          <w:trHeight w:val="419"/>
        </w:trPr>
        <w:tc>
          <w:tcPr>
            <w:tcW w:w="2445" w:type="pct"/>
            <w:vAlign w:val="bottom"/>
          </w:tcPr>
          <w:p w14:paraId="55A975A9" w14:textId="77777777" w:rsidR="009767C5" w:rsidRPr="004F22CC" w:rsidRDefault="009767C5" w:rsidP="009767C5">
            <w:pPr>
              <w:spacing w:after="40" w:line="256" w:lineRule="auto"/>
              <w:jc w:val="both"/>
              <w:rPr>
                <w:rFonts w:ascii="Tahoma" w:eastAsia="Times New Roman" w:hAnsi="Tahoma" w:cs="Times New Roman"/>
                <w:noProof w:val="0"/>
                <w:sz w:val="16"/>
                <w:szCs w:val="16"/>
                <w:lang w:eastAsia="lt-LT"/>
              </w:rPr>
            </w:pPr>
          </w:p>
          <w:p w14:paraId="6113CAB4" w14:textId="77777777" w:rsidR="009767C5" w:rsidRPr="004F22CC" w:rsidRDefault="009767C5" w:rsidP="009767C5">
            <w:pPr>
              <w:spacing w:after="40" w:line="256" w:lineRule="auto"/>
              <w:jc w:val="both"/>
              <w:rPr>
                <w:rFonts w:ascii="Tahoma" w:eastAsia="Times New Roman" w:hAnsi="Tahoma" w:cs="Times New Roman"/>
                <w:noProof w:val="0"/>
                <w:sz w:val="16"/>
                <w:szCs w:val="16"/>
                <w:lang w:eastAsia="lt-LT"/>
              </w:rPr>
            </w:pPr>
            <w:r w:rsidRPr="004F22CC">
              <w:rPr>
                <w:rFonts w:ascii="Tahoma" w:eastAsia="Times New Roman" w:hAnsi="Tahoma" w:cs="Times New Roman"/>
                <w:noProof w:val="0"/>
                <w:sz w:val="16"/>
                <w:szCs w:val="16"/>
                <w:lang w:eastAsia="lt-LT"/>
              </w:rPr>
              <w:t>Atstovaujantis asmuo</w:t>
            </w:r>
          </w:p>
        </w:tc>
        <w:tc>
          <w:tcPr>
            <w:tcW w:w="121" w:type="pct"/>
          </w:tcPr>
          <w:p w14:paraId="4F545453" w14:textId="77777777" w:rsidR="009767C5" w:rsidRPr="004F22CC" w:rsidRDefault="009767C5" w:rsidP="009767C5">
            <w:pPr>
              <w:spacing w:after="40" w:line="256" w:lineRule="auto"/>
              <w:jc w:val="both"/>
              <w:rPr>
                <w:rFonts w:ascii="Tahoma" w:eastAsia="Times New Roman" w:hAnsi="Tahoma" w:cs="Tahoma"/>
                <w:noProof w:val="0"/>
                <w:sz w:val="16"/>
                <w:szCs w:val="16"/>
                <w:lang w:eastAsia="lt-LT"/>
              </w:rPr>
            </w:pPr>
          </w:p>
        </w:tc>
        <w:tc>
          <w:tcPr>
            <w:tcW w:w="2434" w:type="pct"/>
            <w:vAlign w:val="bottom"/>
          </w:tcPr>
          <w:p w14:paraId="7133D46F" w14:textId="77777777" w:rsidR="009767C5" w:rsidRPr="004F22CC" w:rsidRDefault="009767C5" w:rsidP="009767C5">
            <w:pPr>
              <w:spacing w:after="40" w:line="256" w:lineRule="auto"/>
              <w:jc w:val="both"/>
              <w:rPr>
                <w:rFonts w:ascii="Tahoma" w:eastAsia="Times New Roman" w:hAnsi="Tahoma" w:cs="Times New Roman"/>
                <w:noProof w:val="0"/>
                <w:sz w:val="16"/>
                <w:szCs w:val="16"/>
                <w:lang w:eastAsia="lt-LT"/>
              </w:rPr>
            </w:pPr>
          </w:p>
          <w:p w14:paraId="6C698FD2" w14:textId="77777777" w:rsidR="009767C5" w:rsidRPr="004F22CC" w:rsidRDefault="009767C5" w:rsidP="009767C5">
            <w:pPr>
              <w:spacing w:after="40" w:line="256" w:lineRule="auto"/>
              <w:jc w:val="both"/>
              <w:rPr>
                <w:rFonts w:ascii="Tahoma" w:eastAsia="Times New Roman" w:hAnsi="Tahoma" w:cs="Times New Roman"/>
                <w:noProof w:val="0"/>
                <w:sz w:val="16"/>
                <w:szCs w:val="16"/>
                <w:lang w:eastAsia="lt-LT"/>
              </w:rPr>
            </w:pPr>
            <w:r w:rsidRPr="004F22CC">
              <w:rPr>
                <w:rFonts w:ascii="Tahoma" w:eastAsia="Times New Roman" w:hAnsi="Tahoma" w:cs="Times New Roman"/>
                <w:noProof w:val="0"/>
                <w:sz w:val="16"/>
                <w:szCs w:val="16"/>
                <w:lang w:eastAsia="lt-LT"/>
              </w:rPr>
              <w:t>Atstovaujantis asmuo</w:t>
            </w:r>
          </w:p>
        </w:tc>
      </w:tr>
      <w:tr w:rsidR="009767C5" w:rsidRPr="004F22CC" w14:paraId="1A7B638A" w14:textId="77777777" w:rsidTr="004C4642">
        <w:trPr>
          <w:cantSplit/>
          <w:trHeight w:val="215"/>
        </w:trPr>
        <w:tc>
          <w:tcPr>
            <w:tcW w:w="2445" w:type="pct"/>
            <w:vAlign w:val="bottom"/>
            <w:hideMark/>
          </w:tcPr>
          <w:p w14:paraId="511BA313" w14:textId="77777777" w:rsidR="009767C5" w:rsidRPr="004F22CC" w:rsidRDefault="009767C5" w:rsidP="009767C5">
            <w:pPr>
              <w:spacing w:after="40" w:line="256" w:lineRule="auto"/>
              <w:jc w:val="both"/>
              <w:rPr>
                <w:rFonts w:ascii="Tahoma" w:eastAsia="Times New Roman" w:hAnsi="Tahoma" w:cs="Times New Roman"/>
                <w:noProof w:val="0"/>
                <w:sz w:val="16"/>
                <w:szCs w:val="16"/>
                <w:lang w:eastAsia="lt-LT"/>
              </w:rPr>
            </w:pPr>
            <w:r w:rsidRPr="004F22CC">
              <w:rPr>
                <w:rFonts w:ascii="Tahoma" w:eastAsia="Times New Roman" w:hAnsi="Tahoma" w:cs="Times New Roman"/>
                <w:noProof w:val="0"/>
                <w:sz w:val="16"/>
                <w:szCs w:val="16"/>
                <w:lang w:eastAsia="lt-LT"/>
              </w:rPr>
              <w:t>Vardas, Pavardė:</w:t>
            </w:r>
          </w:p>
        </w:tc>
        <w:tc>
          <w:tcPr>
            <w:tcW w:w="121" w:type="pct"/>
          </w:tcPr>
          <w:p w14:paraId="2C4BE6AC" w14:textId="77777777" w:rsidR="009767C5" w:rsidRPr="004F22CC" w:rsidRDefault="009767C5" w:rsidP="009767C5">
            <w:pPr>
              <w:spacing w:after="40" w:line="256" w:lineRule="auto"/>
              <w:jc w:val="both"/>
              <w:rPr>
                <w:rFonts w:ascii="Tahoma" w:eastAsia="Times New Roman" w:hAnsi="Tahoma" w:cs="Tahoma"/>
                <w:noProof w:val="0"/>
                <w:sz w:val="16"/>
                <w:szCs w:val="16"/>
                <w:lang w:eastAsia="lt-LT"/>
              </w:rPr>
            </w:pPr>
          </w:p>
        </w:tc>
        <w:tc>
          <w:tcPr>
            <w:tcW w:w="2434" w:type="pct"/>
            <w:hideMark/>
          </w:tcPr>
          <w:p w14:paraId="76DD14FF" w14:textId="77777777" w:rsidR="009767C5" w:rsidRPr="004F22CC" w:rsidRDefault="009767C5" w:rsidP="009767C5">
            <w:pPr>
              <w:spacing w:after="40" w:line="256" w:lineRule="auto"/>
              <w:jc w:val="both"/>
              <w:rPr>
                <w:rFonts w:ascii="Tahoma" w:eastAsia="Times New Roman" w:hAnsi="Tahoma" w:cs="Times New Roman"/>
                <w:noProof w:val="0"/>
                <w:sz w:val="16"/>
                <w:szCs w:val="16"/>
                <w:lang w:eastAsia="lt-LT"/>
              </w:rPr>
            </w:pPr>
            <w:r w:rsidRPr="004F22CC">
              <w:rPr>
                <w:rFonts w:ascii="Tahoma" w:eastAsia="Times New Roman" w:hAnsi="Tahoma" w:cs="Times New Roman"/>
                <w:noProof w:val="0"/>
                <w:sz w:val="16"/>
                <w:szCs w:val="16"/>
                <w:lang w:eastAsia="lt-LT"/>
              </w:rPr>
              <w:t>Vardas, Pavardė:</w:t>
            </w:r>
          </w:p>
        </w:tc>
      </w:tr>
      <w:tr w:rsidR="009767C5" w:rsidRPr="004F22CC" w14:paraId="4E8A7578" w14:textId="77777777" w:rsidTr="004C4642">
        <w:trPr>
          <w:cantSplit/>
          <w:trHeight w:val="204"/>
        </w:trPr>
        <w:tc>
          <w:tcPr>
            <w:tcW w:w="2445" w:type="pct"/>
            <w:hideMark/>
          </w:tcPr>
          <w:p w14:paraId="0AA66400" w14:textId="77777777" w:rsidR="009767C5" w:rsidRPr="004F22CC" w:rsidRDefault="009767C5" w:rsidP="009767C5">
            <w:pPr>
              <w:spacing w:after="40" w:line="256" w:lineRule="auto"/>
              <w:jc w:val="both"/>
              <w:rPr>
                <w:rFonts w:ascii="Tahoma" w:eastAsia="Times New Roman" w:hAnsi="Tahoma" w:cs="Times New Roman"/>
                <w:noProof w:val="0"/>
                <w:sz w:val="16"/>
                <w:szCs w:val="16"/>
                <w:lang w:eastAsia="lt-LT"/>
              </w:rPr>
            </w:pPr>
            <w:r w:rsidRPr="004F22CC">
              <w:rPr>
                <w:rFonts w:ascii="Tahoma" w:eastAsia="Times New Roman" w:hAnsi="Tahoma" w:cs="Times New Roman"/>
                <w:noProof w:val="0"/>
                <w:sz w:val="16"/>
                <w:szCs w:val="16"/>
                <w:lang w:eastAsia="lt-LT"/>
              </w:rPr>
              <w:t>Pareigos:</w:t>
            </w:r>
          </w:p>
        </w:tc>
        <w:tc>
          <w:tcPr>
            <w:tcW w:w="121" w:type="pct"/>
          </w:tcPr>
          <w:p w14:paraId="2C5716B0" w14:textId="77777777" w:rsidR="009767C5" w:rsidRPr="004F22CC" w:rsidRDefault="009767C5" w:rsidP="009767C5">
            <w:pPr>
              <w:spacing w:after="40" w:line="256" w:lineRule="auto"/>
              <w:jc w:val="both"/>
              <w:rPr>
                <w:rFonts w:ascii="Tahoma" w:eastAsia="Times New Roman" w:hAnsi="Tahoma" w:cs="Tahoma"/>
                <w:noProof w:val="0"/>
                <w:sz w:val="16"/>
                <w:szCs w:val="16"/>
                <w:lang w:eastAsia="lt-LT"/>
              </w:rPr>
            </w:pPr>
          </w:p>
        </w:tc>
        <w:tc>
          <w:tcPr>
            <w:tcW w:w="2434" w:type="pct"/>
            <w:hideMark/>
          </w:tcPr>
          <w:p w14:paraId="240E2ABE" w14:textId="77777777" w:rsidR="009767C5" w:rsidRPr="004F22CC" w:rsidRDefault="009767C5" w:rsidP="009767C5">
            <w:pPr>
              <w:spacing w:after="40" w:line="256" w:lineRule="auto"/>
              <w:jc w:val="both"/>
              <w:rPr>
                <w:rFonts w:ascii="Tahoma" w:eastAsia="Times New Roman" w:hAnsi="Tahoma" w:cs="Times New Roman"/>
                <w:noProof w:val="0"/>
                <w:sz w:val="16"/>
                <w:szCs w:val="16"/>
                <w:lang w:eastAsia="lt-LT"/>
              </w:rPr>
            </w:pPr>
            <w:r w:rsidRPr="004F22CC">
              <w:rPr>
                <w:rFonts w:ascii="Tahoma" w:eastAsia="Times New Roman" w:hAnsi="Tahoma" w:cs="Times New Roman"/>
                <w:noProof w:val="0"/>
                <w:sz w:val="16"/>
                <w:szCs w:val="16"/>
                <w:lang w:eastAsia="lt-LT"/>
              </w:rPr>
              <w:t>Pareigos:</w:t>
            </w:r>
          </w:p>
        </w:tc>
      </w:tr>
      <w:tr w:rsidR="009767C5" w:rsidRPr="004F22CC" w14:paraId="7029A11C" w14:textId="77777777" w:rsidTr="004C4642">
        <w:trPr>
          <w:cantSplit/>
          <w:trHeight w:val="215"/>
        </w:trPr>
        <w:tc>
          <w:tcPr>
            <w:tcW w:w="2445" w:type="pct"/>
            <w:hideMark/>
          </w:tcPr>
          <w:p w14:paraId="30C94A25" w14:textId="77777777" w:rsidR="009767C5" w:rsidRPr="004F22CC" w:rsidRDefault="009767C5" w:rsidP="009767C5">
            <w:pPr>
              <w:spacing w:after="40" w:line="256" w:lineRule="auto"/>
              <w:jc w:val="both"/>
              <w:rPr>
                <w:rFonts w:ascii="Tahoma" w:eastAsia="Times New Roman" w:hAnsi="Tahoma" w:cs="Times New Roman"/>
                <w:noProof w:val="0"/>
                <w:sz w:val="16"/>
                <w:szCs w:val="16"/>
                <w:lang w:eastAsia="lt-LT"/>
              </w:rPr>
            </w:pPr>
            <w:r w:rsidRPr="004F22CC">
              <w:rPr>
                <w:rFonts w:ascii="Tahoma" w:eastAsia="Times New Roman" w:hAnsi="Tahoma" w:cs="Times New Roman"/>
                <w:noProof w:val="0"/>
                <w:sz w:val="16"/>
                <w:szCs w:val="16"/>
                <w:lang w:eastAsia="lt-LT"/>
              </w:rPr>
              <w:t>Parašas:</w:t>
            </w:r>
          </w:p>
          <w:p w14:paraId="352E4735" w14:textId="77777777" w:rsidR="009767C5" w:rsidRPr="004F22CC" w:rsidRDefault="009767C5" w:rsidP="009767C5">
            <w:pPr>
              <w:spacing w:after="40" w:line="256" w:lineRule="auto"/>
              <w:jc w:val="both"/>
              <w:rPr>
                <w:rFonts w:ascii="Tahoma" w:eastAsia="Times New Roman" w:hAnsi="Tahoma" w:cs="Times New Roman"/>
                <w:noProof w:val="0"/>
                <w:sz w:val="16"/>
                <w:szCs w:val="16"/>
                <w:lang w:eastAsia="lt-LT"/>
              </w:rPr>
            </w:pPr>
            <w:r w:rsidRPr="004F22CC">
              <w:rPr>
                <w:rFonts w:ascii="Tahoma" w:eastAsia="Times New Roman" w:hAnsi="Tahoma" w:cs="Times New Roman"/>
                <w:noProof w:val="0"/>
                <w:sz w:val="16"/>
                <w:szCs w:val="16"/>
                <w:lang w:eastAsia="lt-LT"/>
              </w:rPr>
              <w:t>Data:</w:t>
            </w:r>
          </w:p>
        </w:tc>
        <w:tc>
          <w:tcPr>
            <w:tcW w:w="121" w:type="pct"/>
          </w:tcPr>
          <w:p w14:paraId="4B6E86F5" w14:textId="77777777" w:rsidR="009767C5" w:rsidRPr="004F22CC" w:rsidRDefault="009767C5" w:rsidP="009767C5">
            <w:pPr>
              <w:spacing w:after="40" w:line="256" w:lineRule="auto"/>
              <w:jc w:val="both"/>
              <w:rPr>
                <w:rFonts w:ascii="Tahoma" w:eastAsia="Times New Roman" w:hAnsi="Tahoma" w:cs="Tahoma"/>
                <w:noProof w:val="0"/>
                <w:sz w:val="16"/>
                <w:szCs w:val="16"/>
                <w:lang w:eastAsia="lt-LT"/>
              </w:rPr>
            </w:pPr>
          </w:p>
        </w:tc>
        <w:tc>
          <w:tcPr>
            <w:tcW w:w="2434" w:type="pct"/>
            <w:hideMark/>
          </w:tcPr>
          <w:p w14:paraId="6A3C4283" w14:textId="77777777" w:rsidR="009767C5" w:rsidRPr="004F22CC" w:rsidRDefault="009767C5" w:rsidP="009767C5">
            <w:pPr>
              <w:spacing w:after="40" w:line="256" w:lineRule="auto"/>
              <w:jc w:val="both"/>
              <w:rPr>
                <w:rFonts w:ascii="Tahoma" w:eastAsia="Times New Roman" w:hAnsi="Tahoma" w:cs="Times New Roman"/>
                <w:noProof w:val="0"/>
                <w:sz w:val="16"/>
                <w:szCs w:val="16"/>
                <w:lang w:eastAsia="lt-LT"/>
              </w:rPr>
            </w:pPr>
            <w:r w:rsidRPr="004F22CC">
              <w:rPr>
                <w:rFonts w:ascii="Tahoma" w:eastAsia="Times New Roman" w:hAnsi="Tahoma" w:cs="Times New Roman"/>
                <w:noProof w:val="0"/>
                <w:sz w:val="16"/>
                <w:szCs w:val="16"/>
                <w:lang w:eastAsia="lt-LT"/>
              </w:rPr>
              <w:t>Parašas:</w:t>
            </w:r>
          </w:p>
          <w:p w14:paraId="24D08FCE" w14:textId="77777777" w:rsidR="009767C5" w:rsidRPr="004F22CC" w:rsidRDefault="009767C5" w:rsidP="009767C5">
            <w:pPr>
              <w:spacing w:after="40" w:line="256" w:lineRule="auto"/>
              <w:jc w:val="both"/>
              <w:rPr>
                <w:rFonts w:ascii="Tahoma" w:eastAsia="Times New Roman" w:hAnsi="Tahoma" w:cs="Times New Roman"/>
                <w:noProof w:val="0"/>
                <w:sz w:val="16"/>
                <w:szCs w:val="16"/>
                <w:lang w:eastAsia="lt-LT"/>
              </w:rPr>
            </w:pPr>
            <w:r w:rsidRPr="004F22CC">
              <w:rPr>
                <w:rFonts w:ascii="Tahoma" w:eastAsia="Times New Roman" w:hAnsi="Tahoma" w:cs="Times New Roman"/>
                <w:noProof w:val="0"/>
                <w:sz w:val="16"/>
                <w:szCs w:val="16"/>
                <w:lang w:eastAsia="lt-LT"/>
              </w:rPr>
              <w:t>Data:</w:t>
            </w:r>
          </w:p>
        </w:tc>
      </w:tr>
    </w:tbl>
    <w:p w14:paraId="0AB1D04D" w14:textId="40CC3358" w:rsidR="009767C5" w:rsidRPr="004B52C2" w:rsidRDefault="009767C5" w:rsidP="004B52C2">
      <w:pPr>
        <w:spacing w:after="0" w:line="240" w:lineRule="auto"/>
        <w:rPr>
          <w:rFonts w:ascii="Tahoma" w:hAnsi="Tahoma" w:cs="Tahoma"/>
          <w:noProof w:val="0"/>
          <w:sz w:val="16"/>
          <w:szCs w:val="16"/>
          <w:lang w:val="en-US"/>
        </w:rPr>
        <w:sectPr w:rsidR="009767C5" w:rsidRPr="004B52C2" w:rsidSect="00F4288A">
          <w:headerReference w:type="default" r:id="rId7"/>
          <w:footerReference w:type="default" r:id="rId8"/>
          <w:footerReference w:type="first" r:id="rId9"/>
          <w:pgSz w:w="11906" w:h="16838" w:code="9"/>
          <w:pgMar w:top="850" w:right="576" w:bottom="259" w:left="576" w:header="288" w:footer="288" w:gutter="0"/>
          <w:cols w:space="245"/>
          <w:titlePg/>
          <w:docGrid w:linePitch="360"/>
        </w:sectPr>
      </w:pPr>
    </w:p>
    <w:p w14:paraId="6290D5C3" w14:textId="77777777" w:rsidR="004B52C2" w:rsidRPr="004B52C2" w:rsidRDefault="004B52C2" w:rsidP="004B52C2">
      <w:pPr>
        <w:spacing w:after="0" w:line="240" w:lineRule="auto"/>
        <w:rPr>
          <w:rFonts w:ascii="Tahoma" w:hAnsi="Tahoma" w:cs="Tahoma"/>
          <w:noProof w:val="0"/>
          <w:sz w:val="16"/>
          <w:szCs w:val="16"/>
          <w:lang w:val="en-US"/>
        </w:rPr>
      </w:pPr>
      <w:r w:rsidRPr="004B52C2">
        <w:rPr>
          <w:rFonts w:ascii="Tahoma" w:hAnsi="Tahoma" w:cs="Tahoma"/>
          <w:noProof w:val="0"/>
          <w:sz w:val="16"/>
          <w:szCs w:val="16"/>
          <w:lang w:val="en-US"/>
        </w:rPr>
        <w:lastRenderedPageBreak/>
        <w:t xml:space="preserve">           _____________________________________________________________________________________________________________________________________________________________________________</w:t>
      </w:r>
    </w:p>
    <w:p w14:paraId="69659818" w14:textId="77777777" w:rsidR="004B52C2" w:rsidRPr="004B52C2" w:rsidRDefault="004B52C2" w:rsidP="004B52C2">
      <w:pPr>
        <w:spacing w:after="0" w:line="240" w:lineRule="auto"/>
        <w:rPr>
          <w:rFonts w:ascii="Tahoma" w:hAnsi="Tahoma" w:cs="Tahoma"/>
          <w:i/>
          <w:noProof w:val="0"/>
          <w:color w:val="FF0000"/>
          <w:sz w:val="18"/>
          <w:szCs w:val="18"/>
          <w:lang w:val="en-US"/>
        </w:rPr>
      </w:pPr>
    </w:p>
    <w:p w14:paraId="7988AD07" w14:textId="77777777" w:rsidR="004B52C2" w:rsidRPr="004B52C2" w:rsidRDefault="004B52C2" w:rsidP="004B52C2">
      <w:pPr>
        <w:spacing w:after="0" w:line="240" w:lineRule="auto"/>
        <w:rPr>
          <w:rFonts w:ascii="Tahoma" w:hAnsi="Tahoma" w:cs="Tahoma"/>
          <w:i/>
          <w:noProof w:val="0"/>
          <w:color w:val="FF0000"/>
          <w:sz w:val="18"/>
          <w:szCs w:val="18"/>
          <w:lang w:val="en-US"/>
        </w:rPr>
      </w:pPr>
    </w:p>
    <w:p w14:paraId="0B62DD5B" w14:textId="77777777" w:rsidR="004B52C2" w:rsidRPr="002040DC" w:rsidRDefault="004B52C2" w:rsidP="004B52C2">
      <w:pPr>
        <w:spacing w:after="0" w:line="240" w:lineRule="auto"/>
        <w:jc w:val="center"/>
        <w:rPr>
          <w:rFonts w:ascii="Tahoma" w:hAnsi="Tahoma" w:cs="Tahoma"/>
          <w:b/>
          <w:bCs/>
          <w:sz w:val="18"/>
          <w:szCs w:val="18"/>
        </w:rPr>
      </w:pPr>
      <w:r w:rsidRPr="002040DC">
        <w:rPr>
          <w:rFonts w:ascii="Tahoma" w:hAnsi="Tahoma" w:cs="Tahoma"/>
          <w:i/>
          <w:color w:val="FF0000"/>
          <w:sz w:val="18"/>
          <w:szCs w:val="18"/>
        </w:rPr>
        <w:tab/>
      </w:r>
      <w:bookmarkStart w:id="26" w:name="_Hlk124883711"/>
      <w:r w:rsidRPr="002040DC">
        <w:rPr>
          <w:rFonts w:ascii="Tahoma" w:hAnsi="Tahoma" w:cs="Tahoma"/>
          <w:b/>
          <w:bCs/>
          <w:sz w:val="18"/>
          <w:szCs w:val="18"/>
        </w:rPr>
        <w:t xml:space="preserve">Pirkimo sutarties </w:t>
      </w:r>
      <w:r w:rsidRPr="002040DC">
        <w:rPr>
          <w:rFonts w:ascii="Tahoma" w:hAnsi="Tahoma" w:cs="Tahoma"/>
          <w:b/>
          <w:bCs/>
          <w:sz w:val="18"/>
          <w:szCs w:val="18"/>
          <w:highlight w:val="lightGray"/>
        </w:rPr>
        <w:t>[CPO pirkimo numeris]</w:t>
      </w:r>
      <w:r w:rsidRPr="002040DC">
        <w:rPr>
          <w:rFonts w:ascii="Tahoma" w:hAnsi="Tahoma" w:cs="Tahoma"/>
          <w:b/>
          <w:bCs/>
          <w:sz w:val="18"/>
          <w:szCs w:val="18"/>
        </w:rPr>
        <w:t xml:space="preserve"> priedas „TIEKĖJO pasiūlymas“</w:t>
      </w:r>
    </w:p>
    <w:p w14:paraId="6AD2B09E" w14:textId="77777777" w:rsidR="004B52C2" w:rsidRPr="002040DC" w:rsidRDefault="004B52C2" w:rsidP="004B52C2">
      <w:pPr>
        <w:tabs>
          <w:tab w:val="left" w:pos="8376"/>
        </w:tabs>
        <w:spacing w:after="0" w:line="240" w:lineRule="auto"/>
        <w:rPr>
          <w:rFonts w:ascii="Tahoma" w:hAnsi="Tahoma" w:cs="Tahoma"/>
          <w:i/>
          <w:color w:val="FF0000"/>
          <w:sz w:val="18"/>
          <w:szCs w:val="18"/>
        </w:rPr>
      </w:pPr>
    </w:p>
    <w:p w14:paraId="2FCE7EF5" w14:textId="77777777" w:rsidR="004B52C2" w:rsidRPr="002040DC" w:rsidRDefault="004B52C2" w:rsidP="004B52C2">
      <w:pPr>
        <w:tabs>
          <w:tab w:val="left" w:pos="8376"/>
        </w:tabs>
        <w:spacing w:after="0" w:line="240" w:lineRule="auto"/>
        <w:rPr>
          <w:rFonts w:ascii="Tahoma" w:hAnsi="Tahoma" w:cs="Tahoma"/>
          <w:i/>
          <w:color w:val="FF0000"/>
          <w:sz w:val="18"/>
          <w:szCs w:val="18"/>
        </w:rPr>
      </w:pPr>
    </w:p>
    <w:p w14:paraId="1FE943AA" w14:textId="77777777" w:rsidR="004B52C2" w:rsidRPr="002040DC" w:rsidRDefault="004B52C2" w:rsidP="004B52C2">
      <w:pPr>
        <w:ind w:left="720" w:firstLine="720"/>
        <w:rPr>
          <w:rFonts w:ascii="Tahoma" w:hAnsi="Tahoma" w:cs="Tahoma"/>
          <w:bCs/>
          <w:sz w:val="18"/>
          <w:szCs w:val="18"/>
        </w:rPr>
      </w:pPr>
      <w:r w:rsidRPr="002040DC">
        <w:rPr>
          <w:rFonts w:ascii="Tahoma" w:hAnsi="Tahoma" w:cs="Tahoma"/>
          <w:bCs/>
          <w:sz w:val="18"/>
          <w:szCs w:val="18"/>
        </w:rPr>
        <w:t>Prekių Techninė specifikacija ir kainos</w:t>
      </w:r>
    </w:p>
    <w:p w14:paraId="52D58F3F" w14:textId="77777777" w:rsidR="004B52C2" w:rsidRPr="002040DC" w:rsidRDefault="004B52C2" w:rsidP="004B52C2">
      <w:pPr>
        <w:spacing w:after="40" w:line="240" w:lineRule="auto"/>
        <w:jc w:val="center"/>
        <w:rPr>
          <w:rFonts w:ascii="Tahoma" w:eastAsia="Times New Roman" w:hAnsi="Tahoma" w:cs="Times New Roman"/>
          <w:b/>
          <w:sz w:val="16"/>
          <w:szCs w:val="24"/>
          <w:lang w:eastAsia="lt-LT"/>
        </w:rPr>
      </w:pPr>
    </w:p>
    <w:tbl>
      <w:tblPr>
        <w:tblW w:w="14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4500"/>
        <w:gridCol w:w="1170"/>
        <w:gridCol w:w="1350"/>
        <w:gridCol w:w="1080"/>
        <w:gridCol w:w="1800"/>
        <w:gridCol w:w="1800"/>
        <w:gridCol w:w="1980"/>
      </w:tblGrid>
      <w:tr w:rsidR="004B52C2" w:rsidRPr="002040DC" w14:paraId="0A9E855C" w14:textId="77777777" w:rsidTr="004B52C2">
        <w:trPr>
          <w:trHeight w:val="602"/>
          <w:jc w:val="center"/>
        </w:trPr>
        <w:tc>
          <w:tcPr>
            <w:tcW w:w="625" w:type="dxa"/>
            <w:shd w:val="clear" w:color="auto" w:fill="auto"/>
          </w:tcPr>
          <w:p w14:paraId="65E55075"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hAnsi="Tahoma" w:cs="Tahoma"/>
                <w:b/>
                <w:bCs/>
                <w:sz w:val="16"/>
                <w:szCs w:val="16"/>
              </w:rPr>
              <w:t>Eil. Nr.</w:t>
            </w:r>
          </w:p>
        </w:tc>
        <w:tc>
          <w:tcPr>
            <w:tcW w:w="4500" w:type="dxa"/>
            <w:shd w:val="clear" w:color="auto" w:fill="auto"/>
          </w:tcPr>
          <w:p w14:paraId="294C79EA"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hAnsi="Tahoma" w:cs="Tahoma"/>
                <w:b/>
                <w:sz w:val="16"/>
                <w:szCs w:val="16"/>
              </w:rPr>
              <w:t>Prekės pavadinimas, identifikaciniai duomenys, aprašymas, kainos ir kokybės santykio nustatymo kriterijus (jei taikoma)</w:t>
            </w:r>
          </w:p>
        </w:tc>
        <w:tc>
          <w:tcPr>
            <w:tcW w:w="1170" w:type="dxa"/>
          </w:tcPr>
          <w:p w14:paraId="75EDBE93" w14:textId="180D57BE" w:rsidR="004B52C2" w:rsidRPr="002040DC" w:rsidRDefault="004B52C2" w:rsidP="004B52C2">
            <w:pPr>
              <w:tabs>
                <w:tab w:val="left" w:pos="-1440"/>
                <w:tab w:val="left" w:pos="-720"/>
                <w:tab w:val="left" w:pos="561"/>
                <w:tab w:val="left" w:pos="1476"/>
                <w:tab w:val="left" w:pos="1692"/>
                <w:tab w:val="left" w:pos="2160"/>
              </w:tabs>
              <w:spacing w:line="256" w:lineRule="auto"/>
              <w:rPr>
                <w:rFonts w:ascii="Tahoma" w:hAnsi="Tahoma" w:cs="Tahoma"/>
                <w:b/>
                <w:bCs/>
                <w:sz w:val="16"/>
                <w:szCs w:val="16"/>
              </w:rPr>
            </w:pPr>
            <w:r w:rsidRPr="002040DC">
              <w:rPr>
                <w:rFonts w:ascii="Tahoma" w:hAnsi="Tahoma" w:cs="Tahoma"/>
                <w:b/>
                <w:bCs/>
                <w:sz w:val="16"/>
                <w:szCs w:val="16"/>
              </w:rPr>
              <w:t xml:space="preserve">Papildomas prekės garantinis terminas </w:t>
            </w:r>
            <w:r w:rsidRPr="00590023">
              <w:rPr>
                <w:rFonts w:ascii="Tahoma" w:hAnsi="Tahoma" w:cs="Tahoma"/>
                <w:b/>
                <w:bCs/>
                <w:sz w:val="16"/>
                <w:szCs w:val="16"/>
              </w:rPr>
              <w:t>(metais)</w:t>
            </w:r>
          </w:p>
          <w:p w14:paraId="3CB512ED" w14:textId="77777777" w:rsidR="004B52C2" w:rsidRPr="002040DC" w:rsidRDefault="004B52C2" w:rsidP="004B52C2">
            <w:pPr>
              <w:spacing w:after="40" w:line="240" w:lineRule="auto"/>
              <w:jc w:val="both"/>
              <w:rPr>
                <w:rFonts w:ascii="Tahoma" w:eastAsia="Times New Roman" w:hAnsi="Tahoma" w:cs="Tahoma"/>
                <w:b/>
                <w:bCs/>
                <w:sz w:val="16"/>
                <w:szCs w:val="16"/>
                <w:lang w:eastAsia="lt-LT"/>
              </w:rPr>
            </w:pPr>
          </w:p>
        </w:tc>
        <w:tc>
          <w:tcPr>
            <w:tcW w:w="1350" w:type="dxa"/>
            <w:shd w:val="clear" w:color="auto" w:fill="auto"/>
          </w:tcPr>
          <w:p w14:paraId="09A3DBF4" w14:textId="08117568" w:rsidR="004B52C2" w:rsidRPr="002040DC" w:rsidRDefault="004B52C2" w:rsidP="004B52C2">
            <w:pPr>
              <w:spacing w:after="40" w:line="240" w:lineRule="auto"/>
              <w:jc w:val="both"/>
              <w:rPr>
                <w:rFonts w:ascii="Tahoma" w:eastAsia="Times New Roman" w:hAnsi="Tahoma" w:cs="Tahoma"/>
                <w:sz w:val="16"/>
                <w:szCs w:val="16"/>
                <w:lang w:eastAsia="lt-LT"/>
              </w:rPr>
            </w:pPr>
            <w:r w:rsidRPr="002040DC">
              <w:rPr>
                <w:rFonts w:ascii="Tahoma" w:eastAsia="Times New Roman" w:hAnsi="Tahoma" w:cs="Tahoma"/>
                <w:b/>
                <w:bCs/>
                <w:sz w:val="16"/>
                <w:szCs w:val="16"/>
                <w:lang w:eastAsia="lt-LT"/>
              </w:rPr>
              <w:t xml:space="preserve">Prekės pristatymo terminas* </w:t>
            </w:r>
            <w:r w:rsidRPr="00590023">
              <w:rPr>
                <w:rFonts w:ascii="Tahoma" w:eastAsia="Times New Roman" w:hAnsi="Tahoma" w:cs="Tahoma"/>
                <w:b/>
                <w:bCs/>
                <w:sz w:val="16"/>
                <w:szCs w:val="16"/>
                <w:lang w:eastAsia="lt-LT"/>
              </w:rPr>
              <w:t>(mėnesiais)</w:t>
            </w:r>
          </w:p>
        </w:tc>
        <w:tc>
          <w:tcPr>
            <w:tcW w:w="1080" w:type="dxa"/>
            <w:shd w:val="clear" w:color="auto" w:fill="auto"/>
          </w:tcPr>
          <w:p w14:paraId="6E39C88D" w14:textId="77777777" w:rsidR="004B52C2" w:rsidRPr="002040DC" w:rsidRDefault="004B52C2" w:rsidP="004B52C2">
            <w:pPr>
              <w:spacing w:after="40" w:line="240" w:lineRule="auto"/>
              <w:rPr>
                <w:rFonts w:ascii="Tahoma" w:eastAsia="Times New Roman" w:hAnsi="Tahoma" w:cs="Tahoma"/>
                <w:b/>
                <w:bCs/>
                <w:sz w:val="16"/>
                <w:szCs w:val="16"/>
                <w:lang w:eastAsia="lt-LT"/>
              </w:rPr>
            </w:pPr>
            <w:r w:rsidRPr="002040DC">
              <w:rPr>
                <w:rFonts w:ascii="Tahoma" w:eastAsia="Times New Roman" w:hAnsi="Tahoma" w:cs="Tahoma"/>
                <w:b/>
                <w:bCs/>
                <w:sz w:val="16"/>
                <w:szCs w:val="16"/>
                <w:lang w:eastAsia="lt-LT"/>
              </w:rPr>
              <w:t>Mato vnt.</w:t>
            </w:r>
          </w:p>
          <w:p w14:paraId="39CFA9CE" w14:textId="77777777" w:rsidR="004B52C2" w:rsidRPr="002040DC" w:rsidRDefault="004B52C2" w:rsidP="004B52C2">
            <w:pPr>
              <w:spacing w:after="40" w:line="240" w:lineRule="auto"/>
              <w:rPr>
                <w:rFonts w:ascii="Tahoma" w:eastAsia="Times New Roman" w:hAnsi="Tahoma" w:cs="Tahoma"/>
                <w:b/>
                <w:bCs/>
                <w:sz w:val="16"/>
                <w:szCs w:val="16"/>
                <w:lang w:eastAsia="lt-LT"/>
              </w:rPr>
            </w:pPr>
          </w:p>
        </w:tc>
        <w:tc>
          <w:tcPr>
            <w:tcW w:w="1800" w:type="dxa"/>
          </w:tcPr>
          <w:p w14:paraId="6EB222EB" w14:textId="5F5CF73F" w:rsidR="004B52C2" w:rsidRPr="002040DC" w:rsidRDefault="004B52C2" w:rsidP="004B52C2">
            <w:pPr>
              <w:tabs>
                <w:tab w:val="left" w:pos="-1440"/>
                <w:tab w:val="left" w:pos="-720"/>
                <w:tab w:val="left" w:pos="561"/>
                <w:tab w:val="left" w:pos="1476"/>
                <w:tab w:val="left" w:pos="1692"/>
                <w:tab w:val="left" w:pos="2160"/>
              </w:tabs>
              <w:spacing w:line="256" w:lineRule="auto"/>
              <w:rPr>
                <w:rFonts w:ascii="Tahoma" w:hAnsi="Tahoma" w:cs="Tahoma"/>
                <w:b/>
                <w:bCs/>
                <w:sz w:val="16"/>
                <w:szCs w:val="16"/>
              </w:rPr>
            </w:pPr>
            <w:r w:rsidRPr="002040DC">
              <w:rPr>
                <w:rFonts w:ascii="Tahoma" w:hAnsi="Tahoma" w:cs="Tahoma"/>
                <w:b/>
                <w:sz w:val="16"/>
                <w:szCs w:val="16"/>
              </w:rPr>
              <w:t>Maksimalus Prekės kiekis</w:t>
            </w:r>
          </w:p>
          <w:p w14:paraId="42F27E78" w14:textId="77777777" w:rsidR="004B52C2" w:rsidRPr="002040DC" w:rsidRDefault="004B52C2" w:rsidP="004B52C2">
            <w:pPr>
              <w:spacing w:after="40" w:line="240" w:lineRule="auto"/>
              <w:jc w:val="both"/>
              <w:rPr>
                <w:rFonts w:ascii="Tahoma" w:eastAsia="Times New Roman" w:hAnsi="Tahoma" w:cs="Tahoma"/>
                <w:sz w:val="16"/>
                <w:szCs w:val="16"/>
                <w:lang w:eastAsia="lt-LT"/>
              </w:rPr>
            </w:pPr>
          </w:p>
        </w:tc>
        <w:tc>
          <w:tcPr>
            <w:tcW w:w="1800" w:type="dxa"/>
          </w:tcPr>
          <w:p w14:paraId="6BEA870D" w14:textId="77777777" w:rsidR="004B52C2" w:rsidRPr="002040DC" w:rsidRDefault="004B52C2" w:rsidP="004B52C2">
            <w:pPr>
              <w:spacing w:after="0" w:line="240" w:lineRule="auto"/>
              <w:rPr>
                <w:rFonts w:ascii="Tahoma" w:hAnsi="Tahoma" w:cs="Tahoma"/>
                <w:b/>
                <w:sz w:val="16"/>
                <w:szCs w:val="16"/>
              </w:rPr>
            </w:pPr>
            <w:r w:rsidRPr="002040DC">
              <w:rPr>
                <w:rFonts w:ascii="Tahoma" w:hAnsi="Tahoma" w:cs="Tahoma"/>
                <w:b/>
                <w:sz w:val="16"/>
                <w:szCs w:val="16"/>
              </w:rPr>
              <w:t>Prekės vnt. įkainis, Eur be PVM</w:t>
            </w:r>
          </w:p>
          <w:p w14:paraId="1F4BE62D" w14:textId="77777777" w:rsidR="004B52C2" w:rsidRPr="002040DC" w:rsidRDefault="004B52C2" w:rsidP="004B52C2">
            <w:pPr>
              <w:spacing w:after="40" w:line="240" w:lineRule="auto"/>
              <w:jc w:val="both"/>
              <w:rPr>
                <w:rFonts w:ascii="Tahoma" w:eastAsia="Times New Roman" w:hAnsi="Tahoma" w:cs="Tahoma"/>
                <w:sz w:val="16"/>
                <w:szCs w:val="16"/>
                <w:lang w:eastAsia="lt-LT"/>
              </w:rPr>
            </w:pPr>
          </w:p>
        </w:tc>
        <w:tc>
          <w:tcPr>
            <w:tcW w:w="1980" w:type="dxa"/>
          </w:tcPr>
          <w:p w14:paraId="3DCA07EB" w14:textId="77777777" w:rsidR="004B52C2" w:rsidRPr="002040DC" w:rsidRDefault="004B52C2" w:rsidP="004B52C2">
            <w:pPr>
              <w:spacing w:after="40" w:line="240" w:lineRule="auto"/>
              <w:jc w:val="both"/>
              <w:rPr>
                <w:rFonts w:ascii="Times New Roman" w:eastAsia="Times New Roman" w:hAnsi="Times New Roman" w:cs="Times New Roman"/>
                <w:sz w:val="18"/>
                <w:szCs w:val="18"/>
                <w:lang w:eastAsia="lt-LT"/>
              </w:rPr>
            </w:pPr>
            <w:r w:rsidRPr="002040DC">
              <w:rPr>
                <w:rFonts w:ascii="Tahoma" w:hAnsi="Tahoma" w:cs="Tahoma"/>
                <w:b/>
                <w:sz w:val="16"/>
                <w:szCs w:val="16"/>
              </w:rPr>
              <w:t>Suma už maksimalų Prekės kiekį, Eur be PVM</w:t>
            </w:r>
          </w:p>
        </w:tc>
      </w:tr>
      <w:tr w:rsidR="004B52C2" w:rsidRPr="002040DC" w14:paraId="30500C9C" w14:textId="77777777" w:rsidTr="004B52C2">
        <w:trPr>
          <w:trHeight w:val="1628"/>
          <w:jc w:val="center"/>
        </w:trPr>
        <w:tc>
          <w:tcPr>
            <w:tcW w:w="625" w:type="dxa"/>
            <w:shd w:val="clear" w:color="auto" w:fill="auto"/>
          </w:tcPr>
          <w:p w14:paraId="7E6EDCBB" w14:textId="77777777" w:rsidR="004B52C2" w:rsidRPr="002040DC" w:rsidRDefault="004B52C2" w:rsidP="004B52C2">
            <w:pPr>
              <w:spacing w:after="40" w:line="240" w:lineRule="auto"/>
              <w:rPr>
                <w:rFonts w:ascii="Tahoma" w:eastAsia="Times New Roman" w:hAnsi="Tahoma" w:cs="Tahoma"/>
                <w:i/>
                <w:sz w:val="16"/>
                <w:szCs w:val="16"/>
                <w:lang w:eastAsia="lt-LT"/>
              </w:rPr>
            </w:pPr>
            <w:r w:rsidRPr="002040DC">
              <w:rPr>
                <w:rFonts w:ascii="Tahoma" w:hAnsi="Tahoma" w:cs="Tahoma"/>
                <w:bCs/>
                <w:sz w:val="16"/>
                <w:szCs w:val="16"/>
              </w:rPr>
              <w:t>1.</w:t>
            </w:r>
          </w:p>
        </w:tc>
        <w:tc>
          <w:tcPr>
            <w:tcW w:w="4500" w:type="dxa"/>
            <w:shd w:val="clear" w:color="auto" w:fill="auto"/>
          </w:tcPr>
          <w:p w14:paraId="7E16E89E" w14:textId="77777777" w:rsidR="004B52C2" w:rsidRPr="002040DC" w:rsidRDefault="004B52C2" w:rsidP="004B52C2">
            <w:pPr>
              <w:spacing w:after="0" w:line="240" w:lineRule="auto"/>
              <w:rPr>
                <w:rFonts w:ascii="Tahoma" w:hAnsi="Tahoma" w:cs="Tahoma"/>
                <w:bCs/>
                <w:sz w:val="16"/>
                <w:szCs w:val="16"/>
              </w:rPr>
            </w:pPr>
            <w:r w:rsidRPr="002040DC">
              <w:rPr>
                <w:rFonts w:ascii="Tahoma" w:hAnsi="Tahoma" w:cs="Tahoma"/>
                <w:bCs/>
                <w:sz w:val="16"/>
                <w:szCs w:val="16"/>
              </w:rPr>
              <w:t xml:space="preserve">Specifikacija: </w:t>
            </w:r>
            <w:r w:rsidRPr="002040DC">
              <w:rPr>
                <w:rFonts w:ascii="Tahoma" w:hAnsi="Tahoma" w:cs="Tahoma"/>
                <w:bCs/>
                <w:sz w:val="16"/>
                <w:szCs w:val="16"/>
                <w:highlight w:val="lightGray"/>
              </w:rPr>
              <w:t>[PIRKĖJO pasirinkta Prekė, jos techninė specifikacija, kiti Prekės identifikavimo duomenys]</w:t>
            </w:r>
          </w:p>
          <w:p w14:paraId="4FE6EACF" w14:textId="77777777" w:rsidR="004B52C2" w:rsidRPr="002040DC" w:rsidRDefault="004B52C2" w:rsidP="004B52C2">
            <w:pPr>
              <w:spacing w:after="40" w:line="240" w:lineRule="auto"/>
              <w:jc w:val="center"/>
              <w:rPr>
                <w:rFonts w:ascii="Tahoma" w:eastAsia="Times New Roman" w:hAnsi="Tahoma" w:cs="Tahoma"/>
                <w:i/>
                <w:sz w:val="16"/>
                <w:szCs w:val="16"/>
                <w:lang w:eastAsia="lt-LT"/>
              </w:rPr>
            </w:pPr>
          </w:p>
        </w:tc>
        <w:tc>
          <w:tcPr>
            <w:tcW w:w="1170" w:type="dxa"/>
          </w:tcPr>
          <w:p w14:paraId="68CAF950" w14:textId="77777777" w:rsidR="004B52C2" w:rsidRPr="002040DC" w:rsidRDefault="004B52C2" w:rsidP="004B52C2">
            <w:pPr>
              <w:spacing w:after="40" w:line="240" w:lineRule="auto"/>
              <w:jc w:val="center"/>
              <w:rPr>
                <w:rFonts w:ascii="Tahoma" w:eastAsia="Times New Roman" w:hAnsi="Tahoma" w:cs="Tahoma"/>
                <w:i/>
                <w:sz w:val="16"/>
                <w:szCs w:val="16"/>
                <w:lang w:eastAsia="lt-LT"/>
              </w:rPr>
            </w:pPr>
            <w:r w:rsidRPr="002040DC">
              <w:rPr>
                <w:rFonts w:ascii="Tahoma" w:eastAsia="Times New Roman" w:hAnsi="Tahoma" w:cs="Tahoma"/>
                <w:i/>
                <w:sz w:val="16"/>
                <w:szCs w:val="16"/>
                <w:highlight w:val="lightGray"/>
                <w:lang w:eastAsia="lt-LT"/>
              </w:rPr>
              <w:t>[...]</w:t>
            </w:r>
          </w:p>
        </w:tc>
        <w:tc>
          <w:tcPr>
            <w:tcW w:w="1350" w:type="dxa"/>
            <w:shd w:val="clear" w:color="auto" w:fill="auto"/>
          </w:tcPr>
          <w:p w14:paraId="4DCB6467" w14:textId="77777777" w:rsidR="004B52C2" w:rsidRPr="002040DC" w:rsidRDefault="004B52C2" w:rsidP="004B52C2">
            <w:pPr>
              <w:spacing w:after="0" w:line="240" w:lineRule="auto"/>
              <w:jc w:val="both"/>
              <w:rPr>
                <w:rFonts w:ascii="Tahoma" w:hAnsi="Tahoma" w:cs="Tahoma"/>
                <w:bCs/>
                <w:sz w:val="16"/>
                <w:szCs w:val="16"/>
              </w:rPr>
            </w:pPr>
            <w:r w:rsidRPr="002040DC">
              <w:rPr>
                <w:rFonts w:ascii="Tahoma" w:hAnsi="Tahoma" w:cs="Tahoma"/>
                <w:bCs/>
                <w:sz w:val="16"/>
                <w:szCs w:val="16"/>
                <w:highlight w:val="lightGray"/>
              </w:rPr>
              <w:t>[PIRKĖJO pasirinktas Prekės pristatymo terminas</w:t>
            </w:r>
            <w:r w:rsidRPr="002040DC">
              <w:rPr>
                <w:rFonts w:ascii="Tahoma" w:hAnsi="Tahoma" w:cs="Tahoma"/>
                <w:sz w:val="16"/>
                <w:szCs w:val="16"/>
                <w:highlight w:val="lightGray"/>
              </w:rPr>
              <w:t xml:space="preserve"> </w:t>
            </w:r>
            <w:r w:rsidRPr="002040DC">
              <w:rPr>
                <w:rFonts w:ascii="Tahoma" w:hAnsi="Tahoma" w:cs="Tahoma"/>
                <w:bCs/>
                <w:sz w:val="16"/>
                <w:szCs w:val="16"/>
                <w:highlight w:val="lightGray"/>
              </w:rPr>
              <w:t xml:space="preserve">[(nuo 1 iki 6 mėn.)] </w:t>
            </w:r>
            <w:r w:rsidRPr="002040DC">
              <w:rPr>
                <w:rFonts w:ascii="Tahoma" w:hAnsi="Tahoma" w:cs="Tahoma"/>
                <w:bCs/>
                <w:i/>
                <w:iCs/>
                <w:sz w:val="16"/>
                <w:szCs w:val="16"/>
              </w:rPr>
              <w:t xml:space="preserve">arba </w:t>
            </w:r>
            <w:r w:rsidRPr="002040DC">
              <w:rPr>
                <w:rFonts w:ascii="Tahoma" w:hAnsi="Tahoma" w:cs="Tahoma"/>
                <w:bCs/>
                <w:sz w:val="16"/>
                <w:szCs w:val="16"/>
                <w:highlight w:val="lightGray"/>
              </w:rPr>
              <w:t>[(nuo 2 iki 6 mėn.)]</w:t>
            </w:r>
          </w:p>
          <w:p w14:paraId="0ED7A44E" w14:textId="77777777" w:rsidR="004B52C2" w:rsidRPr="002040DC" w:rsidRDefault="004B52C2" w:rsidP="004B52C2">
            <w:pPr>
              <w:spacing w:after="40" w:line="240" w:lineRule="auto"/>
              <w:jc w:val="center"/>
              <w:rPr>
                <w:rFonts w:ascii="Tahoma" w:eastAsia="Times New Roman" w:hAnsi="Tahoma" w:cs="Tahoma"/>
                <w:i/>
                <w:sz w:val="16"/>
                <w:szCs w:val="16"/>
                <w:lang w:eastAsia="lt-LT"/>
              </w:rPr>
            </w:pPr>
          </w:p>
        </w:tc>
        <w:tc>
          <w:tcPr>
            <w:tcW w:w="1080" w:type="dxa"/>
            <w:shd w:val="clear" w:color="auto" w:fill="auto"/>
          </w:tcPr>
          <w:p w14:paraId="01C6F27F" w14:textId="77777777" w:rsidR="004B52C2" w:rsidRPr="002040DC" w:rsidRDefault="004B52C2" w:rsidP="004B52C2">
            <w:pPr>
              <w:spacing w:after="40" w:line="240" w:lineRule="auto"/>
              <w:rPr>
                <w:rFonts w:ascii="Tahoma" w:eastAsia="Times New Roman" w:hAnsi="Tahoma" w:cs="Tahoma"/>
                <w:i/>
                <w:sz w:val="16"/>
                <w:szCs w:val="16"/>
                <w:highlight w:val="lightGray"/>
                <w:lang w:eastAsia="lt-LT"/>
              </w:rPr>
            </w:pPr>
            <w:r w:rsidRPr="002040DC">
              <w:rPr>
                <w:rFonts w:ascii="Tahoma" w:hAnsi="Tahoma" w:cs="Tahoma"/>
                <w:sz w:val="16"/>
                <w:szCs w:val="16"/>
                <w:highlight w:val="lightGray"/>
              </w:rPr>
              <w:t xml:space="preserve">[(vnt.)] </w:t>
            </w:r>
            <w:r w:rsidRPr="002040DC">
              <w:rPr>
                <w:rFonts w:ascii="Tahoma" w:hAnsi="Tahoma" w:cs="Tahoma"/>
                <w:i/>
                <w:iCs/>
                <w:sz w:val="16"/>
                <w:szCs w:val="16"/>
              </w:rPr>
              <w:t>arba</w:t>
            </w:r>
            <w:r w:rsidRPr="002040DC">
              <w:rPr>
                <w:rFonts w:ascii="Tahoma" w:hAnsi="Tahoma" w:cs="Tahoma"/>
                <w:sz w:val="16"/>
                <w:szCs w:val="16"/>
                <w:highlight w:val="lightGray"/>
              </w:rPr>
              <w:t xml:space="preserve"> [(pora)] </w:t>
            </w:r>
            <w:r w:rsidRPr="002040DC">
              <w:rPr>
                <w:rFonts w:ascii="Tahoma" w:hAnsi="Tahoma" w:cs="Tahoma"/>
                <w:i/>
                <w:iCs/>
                <w:sz w:val="16"/>
                <w:szCs w:val="16"/>
              </w:rPr>
              <w:t>arba</w:t>
            </w:r>
            <w:r w:rsidRPr="002040DC">
              <w:rPr>
                <w:rFonts w:ascii="Tahoma" w:hAnsi="Tahoma" w:cs="Tahoma"/>
                <w:sz w:val="16"/>
                <w:szCs w:val="16"/>
              </w:rPr>
              <w:t xml:space="preserve"> </w:t>
            </w:r>
            <w:r w:rsidRPr="002040DC">
              <w:rPr>
                <w:rFonts w:ascii="Tahoma" w:hAnsi="Tahoma" w:cs="Tahoma"/>
                <w:sz w:val="16"/>
                <w:szCs w:val="16"/>
                <w:highlight w:val="lightGray"/>
              </w:rPr>
              <w:t>[(rinkinys)]</w:t>
            </w:r>
          </w:p>
        </w:tc>
        <w:tc>
          <w:tcPr>
            <w:tcW w:w="1800" w:type="dxa"/>
          </w:tcPr>
          <w:p w14:paraId="4851A16B" w14:textId="77777777" w:rsidR="004B52C2" w:rsidRPr="002040DC" w:rsidRDefault="004B52C2" w:rsidP="004B52C2">
            <w:pPr>
              <w:spacing w:after="40" w:line="240" w:lineRule="auto"/>
              <w:rPr>
                <w:rFonts w:ascii="Tahoma" w:eastAsia="Times New Roman" w:hAnsi="Tahoma" w:cs="Tahoma"/>
                <w:i/>
                <w:sz w:val="16"/>
                <w:szCs w:val="16"/>
                <w:lang w:eastAsia="lt-LT"/>
              </w:rPr>
            </w:pPr>
            <w:r w:rsidRPr="002040DC">
              <w:rPr>
                <w:rFonts w:ascii="Tahoma" w:hAnsi="Tahoma" w:cs="Tahoma"/>
                <w:bCs/>
                <w:sz w:val="16"/>
                <w:szCs w:val="16"/>
                <w:highlight w:val="lightGray"/>
              </w:rPr>
              <w:t>[PIRKĖJO nurodytas maksimalus Prekių kiekis]</w:t>
            </w:r>
          </w:p>
        </w:tc>
        <w:tc>
          <w:tcPr>
            <w:tcW w:w="1800" w:type="dxa"/>
          </w:tcPr>
          <w:p w14:paraId="7EAA50F3" w14:textId="77777777" w:rsidR="004B52C2" w:rsidRPr="002040DC" w:rsidRDefault="004B52C2" w:rsidP="004B52C2">
            <w:pPr>
              <w:spacing w:after="40" w:line="240" w:lineRule="auto"/>
              <w:rPr>
                <w:rFonts w:ascii="Tahoma" w:eastAsia="Times New Roman" w:hAnsi="Tahoma" w:cs="Tahoma"/>
                <w:i/>
                <w:sz w:val="16"/>
                <w:szCs w:val="16"/>
                <w:lang w:eastAsia="lt-LT"/>
              </w:rPr>
            </w:pPr>
            <w:r w:rsidRPr="002040DC">
              <w:rPr>
                <w:rFonts w:ascii="Tahoma" w:hAnsi="Tahoma" w:cs="Tahoma"/>
                <w:bCs/>
                <w:sz w:val="16"/>
                <w:szCs w:val="16"/>
                <w:highlight w:val="lightGray"/>
              </w:rPr>
              <w:t>[TIEKĖJO pasiūlyta Prekės kaina eurais be PVM]</w:t>
            </w:r>
          </w:p>
        </w:tc>
        <w:tc>
          <w:tcPr>
            <w:tcW w:w="1980" w:type="dxa"/>
          </w:tcPr>
          <w:p w14:paraId="66F06B44" w14:textId="77777777" w:rsidR="004B52C2" w:rsidRPr="002040DC" w:rsidRDefault="004B52C2" w:rsidP="004B52C2">
            <w:pPr>
              <w:spacing w:after="40" w:line="240" w:lineRule="auto"/>
              <w:rPr>
                <w:rFonts w:ascii="Tahoma" w:eastAsia="Times New Roman" w:hAnsi="Tahoma" w:cs="Tahoma"/>
                <w:i/>
                <w:sz w:val="16"/>
                <w:szCs w:val="16"/>
                <w:lang w:eastAsia="lt-LT"/>
              </w:rPr>
            </w:pPr>
            <w:r w:rsidRPr="002040DC">
              <w:rPr>
                <w:rFonts w:ascii="Tahoma" w:hAnsi="Tahoma" w:cs="Tahoma"/>
                <w:bCs/>
                <w:sz w:val="16"/>
                <w:szCs w:val="16"/>
                <w:highlight w:val="lightGray"/>
              </w:rPr>
              <w:t>[suma eurais, įskaitant centus]</w:t>
            </w:r>
          </w:p>
        </w:tc>
      </w:tr>
      <w:tr w:rsidR="004B52C2" w:rsidRPr="002040DC" w14:paraId="69D8B409" w14:textId="77777777" w:rsidTr="004B52C2">
        <w:trPr>
          <w:trHeight w:val="286"/>
          <w:jc w:val="center"/>
        </w:trPr>
        <w:tc>
          <w:tcPr>
            <w:tcW w:w="625" w:type="dxa"/>
            <w:shd w:val="clear" w:color="auto" w:fill="auto"/>
          </w:tcPr>
          <w:p w14:paraId="0A008EA6"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eastAsia="Times New Roman" w:hAnsi="Tahoma" w:cs="Tahoma"/>
                <w:sz w:val="16"/>
                <w:szCs w:val="16"/>
                <w:lang w:eastAsia="lt-LT"/>
              </w:rPr>
              <w:t>...</w:t>
            </w:r>
          </w:p>
        </w:tc>
        <w:tc>
          <w:tcPr>
            <w:tcW w:w="4500" w:type="dxa"/>
            <w:shd w:val="clear" w:color="auto" w:fill="auto"/>
          </w:tcPr>
          <w:p w14:paraId="526D1ED7"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eastAsia="Times New Roman" w:hAnsi="Tahoma" w:cs="Tahoma"/>
                <w:sz w:val="16"/>
                <w:szCs w:val="16"/>
                <w:lang w:eastAsia="lt-LT"/>
              </w:rPr>
              <w:t>...</w:t>
            </w:r>
          </w:p>
        </w:tc>
        <w:tc>
          <w:tcPr>
            <w:tcW w:w="1170" w:type="dxa"/>
          </w:tcPr>
          <w:p w14:paraId="3F450236"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eastAsia="Times New Roman" w:hAnsi="Tahoma" w:cs="Tahoma"/>
                <w:sz w:val="16"/>
                <w:szCs w:val="16"/>
                <w:lang w:eastAsia="lt-LT"/>
              </w:rPr>
              <w:t>...</w:t>
            </w:r>
          </w:p>
        </w:tc>
        <w:tc>
          <w:tcPr>
            <w:tcW w:w="1350" w:type="dxa"/>
            <w:shd w:val="clear" w:color="auto" w:fill="auto"/>
          </w:tcPr>
          <w:p w14:paraId="55729EDE"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eastAsia="Times New Roman" w:hAnsi="Tahoma" w:cs="Tahoma"/>
                <w:sz w:val="16"/>
                <w:szCs w:val="16"/>
                <w:lang w:eastAsia="lt-LT"/>
              </w:rPr>
              <w:t>...</w:t>
            </w:r>
          </w:p>
        </w:tc>
        <w:tc>
          <w:tcPr>
            <w:tcW w:w="1080" w:type="dxa"/>
            <w:shd w:val="clear" w:color="auto" w:fill="auto"/>
          </w:tcPr>
          <w:p w14:paraId="29458EE7"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eastAsia="Times New Roman" w:hAnsi="Tahoma" w:cs="Tahoma"/>
                <w:sz w:val="16"/>
                <w:szCs w:val="16"/>
                <w:lang w:eastAsia="lt-LT"/>
              </w:rPr>
              <w:t>...</w:t>
            </w:r>
          </w:p>
        </w:tc>
        <w:tc>
          <w:tcPr>
            <w:tcW w:w="1800" w:type="dxa"/>
          </w:tcPr>
          <w:p w14:paraId="6C880F1A"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eastAsia="Times New Roman" w:hAnsi="Tahoma" w:cs="Tahoma"/>
                <w:sz w:val="16"/>
                <w:szCs w:val="16"/>
                <w:lang w:eastAsia="lt-LT"/>
              </w:rPr>
              <w:t>...</w:t>
            </w:r>
          </w:p>
        </w:tc>
        <w:tc>
          <w:tcPr>
            <w:tcW w:w="1800" w:type="dxa"/>
          </w:tcPr>
          <w:p w14:paraId="3AB85AD2"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eastAsia="Times New Roman" w:hAnsi="Tahoma" w:cs="Tahoma"/>
                <w:sz w:val="16"/>
                <w:szCs w:val="16"/>
                <w:lang w:eastAsia="lt-LT"/>
              </w:rPr>
              <w:t>...</w:t>
            </w:r>
          </w:p>
        </w:tc>
        <w:tc>
          <w:tcPr>
            <w:tcW w:w="1980" w:type="dxa"/>
          </w:tcPr>
          <w:p w14:paraId="4D81063A"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eastAsia="Times New Roman" w:hAnsi="Tahoma" w:cs="Tahoma"/>
                <w:sz w:val="16"/>
                <w:szCs w:val="16"/>
                <w:lang w:eastAsia="lt-LT"/>
              </w:rPr>
              <w:t>...</w:t>
            </w:r>
          </w:p>
        </w:tc>
      </w:tr>
      <w:tr w:rsidR="004B52C2" w:rsidRPr="002040DC" w14:paraId="358982F9" w14:textId="77777777" w:rsidTr="00033626">
        <w:trPr>
          <w:trHeight w:val="620"/>
          <w:jc w:val="center"/>
        </w:trPr>
        <w:tc>
          <w:tcPr>
            <w:tcW w:w="12325" w:type="dxa"/>
            <w:gridSpan w:val="7"/>
          </w:tcPr>
          <w:p w14:paraId="397FBCB9" w14:textId="77777777" w:rsidR="004B52C2" w:rsidRPr="002040DC" w:rsidRDefault="004B52C2" w:rsidP="004B52C2">
            <w:pPr>
              <w:spacing w:after="40" w:line="240" w:lineRule="auto"/>
              <w:jc w:val="right"/>
              <w:rPr>
                <w:rFonts w:ascii="Tahoma" w:eastAsia="Times New Roman" w:hAnsi="Tahoma" w:cs="Tahoma"/>
                <w:b/>
                <w:sz w:val="16"/>
                <w:szCs w:val="16"/>
                <w:lang w:eastAsia="lt-LT"/>
              </w:rPr>
            </w:pPr>
            <w:r w:rsidRPr="002040DC">
              <w:rPr>
                <w:rFonts w:ascii="Tahoma" w:eastAsia="Times New Roman" w:hAnsi="Tahoma" w:cs="Tahoma"/>
                <w:b/>
                <w:sz w:val="16"/>
                <w:szCs w:val="16"/>
                <w:lang w:eastAsia="lt-LT"/>
              </w:rPr>
              <w:t>Suma, Eur be PVM:</w:t>
            </w:r>
          </w:p>
        </w:tc>
        <w:tc>
          <w:tcPr>
            <w:tcW w:w="1980" w:type="dxa"/>
          </w:tcPr>
          <w:p w14:paraId="7477DDEB"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hAnsi="Tahoma" w:cs="Tahoma"/>
                <w:sz w:val="16"/>
                <w:szCs w:val="16"/>
              </w:rPr>
              <w:t>[bendra suma eurais, įskaitant centus]</w:t>
            </w:r>
          </w:p>
        </w:tc>
      </w:tr>
      <w:tr w:rsidR="004B52C2" w:rsidRPr="002040DC" w14:paraId="03490701" w14:textId="77777777" w:rsidTr="00033626">
        <w:trPr>
          <w:trHeight w:val="629"/>
          <w:jc w:val="center"/>
        </w:trPr>
        <w:tc>
          <w:tcPr>
            <w:tcW w:w="12325" w:type="dxa"/>
            <w:gridSpan w:val="7"/>
          </w:tcPr>
          <w:p w14:paraId="77725502" w14:textId="77777777" w:rsidR="004B52C2" w:rsidRPr="002040DC" w:rsidRDefault="004B52C2" w:rsidP="004B52C2">
            <w:pPr>
              <w:spacing w:after="40" w:line="240" w:lineRule="auto"/>
              <w:jc w:val="right"/>
              <w:rPr>
                <w:rFonts w:ascii="Tahoma" w:eastAsia="Times New Roman" w:hAnsi="Tahoma" w:cs="Tahoma"/>
                <w:b/>
                <w:sz w:val="16"/>
                <w:szCs w:val="16"/>
                <w:lang w:eastAsia="lt-LT"/>
              </w:rPr>
            </w:pPr>
            <w:r w:rsidRPr="002040DC">
              <w:rPr>
                <w:rFonts w:ascii="Tahoma" w:hAnsi="Tahoma" w:cs="Tahoma"/>
                <w:b/>
                <w:sz w:val="16"/>
                <w:szCs w:val="16"/>
              </w:rPr>
              <w:t>PVM suma, Eur</w:t>
            </w:r>
          </w:p>
        </w:tc>
        <w:tc>
          <w:tcPr>
            <w:tcW w:w="1980" w:type="dxa"/>
          </w:tcPr>
          <w:p w14:paraId="783423A9"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hAnsi="Tahoma" w:cs="Tahoma"/>
                <w:sz w:val="16"/>
                <w:szCs w:val="16"/>
              </w:rPr>
              <w:t>[suma eurais, įskaitant centus]</w:t>
            </w:r>
          </w:p>
        </w:tc>
      </w:tr>
      <w:tr w:rsidR="004B52C2" w:rsidRPr="002040DC" w14:paraId="2EF46FC0" w14:textId="77777777" w:rsidTr="00033626">
        <w:trPr>
          <w:trHeight w:val="503"/>
          <w:jc w:val="center"/>
        </w:trPr>
        <w:tc>
          <w:tcPr>
            <w:tcW w:w="12325" w:type="dxa"/>
            <w:gridSpan w:val="7"/>
          </w:tcPr>
          <w:p w14:paraId="239E678A" w14:textId="77777777" w:rsidR="004B52C2" w:rsidRPr="002040DC" w:rsidRDefault="004B52C2" w:rsidP="004B52C2">
            <w:pPr>
              <w:spacing w:after="40" w:line="240" w:lineRule="auto"/>
              <w:jc w:val="right"/>
              <w:rPr>
                <w:rFonts w:ascii="Tahoma" w:eastAsia="Times New Roman" w:hAnsi="Tahoma" w:cs="Tahoma"/>
                <w:sz w:val="16"/>
                <w:szCs w:val="16"/>
                <w:lang w:eastAsia="lt-LT"/>
              </w:rPr>
            </w:pPr>
            <w:r w:rsidRPr="002040DC">
              <w:rPr>
                <w:rFonts w:ascii="Tahoma" w:hAnsi="Tahoma" w:cs="Tahoma"/>
                <w:b/>
                <w:sz w:val="16"/>
                <w:szCs w:val="16"/>
              </w:rPr>
              <w:t>Suma, Eur su PVM</w:t>
            </w:r>
          </w:p>
        </w:tc>
        <w:tc>
          <w:tcPr>
            <w:tcW w:w="1980" w:type="dxa"/>
          </w:tcPr>
          <w:p w14:paraId="0EF6D921"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hAnsi="Tahoma" w:cs="Tahoma"/>
                <w:sz w:val="16"/>
                <w:szCs w:val="16"/>
              </w:rPr>
              <w:t>[suma eurais įskaitant centus]</w:t>
            </w:r>
          </w:p>
        </w:tc>
      </w:tr>
    </w:tbl>
    <w:p w14:paraId="726FEB65" w14:textId="77777777" w:rsidR="004B52C2" w:rsidRPr="002040DC" w:rsidRDefault="004B52C2" w:rsidP="004B52C2">
      <w:pPr>
        <w:spacing w:after="0" w:line="240" w:lineRule="auto"/>
        <w:rPr>
          <w:rFonts w:ascii="Tahoma" w:hAnsi="Tahoma" w:cs="Tahoma"/>
          <w:sz w:val="18"/>
          <w:szCs w:val="18"/>
        </w:rPr>
      </w:pPr>
    </w:p>
    <w:p w14:paraId="4AA668F1" w14:textId="77777777" w:rsidR="004B52C2" w:rsidRPr="002040DC" w:rsidRDefault="004B52C2" w:rsidP="004B52C2">
      <w:pPr>
        <w:spacing w:after="0" w:line="240" w:lineRule="auto"/>
        <w:rPr>
          <w:rFonts w:ascii="Tahoma" w:hAnsi="Tahoma" w:cs="Tahoma"/>
          <w:sz w:val="18"/>
          <w:szCs w:val="18"/>
        </w:rPr>
      </w:pPr>
    </w:p>
    <w:p w14:paraId="6D14CB14" w14:textId="77777777" w:rsidR="004B52C2" w:rsidRPr="002040DC" w:rsidRDefault="004B52C2" w:rsidP="004B52C2">
      <w:pPr>
        <w:spacing w:after="0" w:line="240" w:lineRule="auto"/>
        <w:ind w:firstLine="720"/>
        <w:rPr>
          <w:rFonts w:ascii="Tahoma" w:hAnsi="Tahoma" w:cs="Tahoma"/>
          <w:b/>
          <w:sz w:val="16"/>
          <w:szCs w:val="16"/>
        </w:rPr>
      </w:pPr>
      <w:r w:rsidRPr="002040DC">
        <w:rPr>
          <w:rFonts w:ascii="Tahoma" w:hAnsi="Tahoma" w:cs="Tahoma"/>
          <w:b/>
          <w:sz w:val="16"/>
          <w:szCs w:val="16"/>
        </w:rPr>
        <w:t>* Skaičiuojamas nuo Prekių užsakymo pateikimo dienos</w:t>
      </w:r>
    </w:p>
    <w:p w14:paraId="51BF9CD3" w14:textId="77777777" w:rsidR="004B52C2" w:rsidRPr="002040DC" w:rsidRDefault="004B52C2" w:rsidP="004B52C2">
      <w:pPr>
        <w:spacing w:after="0" w:line="240" w:lineRule="auto"/>
        <w:rPr>
          <w:rFonts w:ascii="Tahoma" w:hAnsi="Tahoma" w:cs="Tahoma"/>
          <w:bCs/>
          <w:sz w:val="16"/>
          <w:szCs w:val="16"/>
        </w:rPr>
      </w:pPr>
    </w:p>
    <w:p w14:paraId="3EF02D7C" w14:textId="77777777" w:rsidR="004B52C2" w:rsidRPr="002040DC" w:rsidRDefault="004B52C2" w:rsidP="004B52C2">
      <w:pPr>
        <w:spacing w:after="0" w:line="240" w:lineRule="auto"/>
        <w:rPr>
          <w:rFonts w:ascii="Tahoma" w:hAnsi="Tahoma" w:cs="Tahoma"/>
          <w:b/>
          <w:bCs/>
          <w:sz w:val="16"/>
          <w:szCs w:val="16"/>
        </w:rPr>
      </w:pPr>
    </w:p>
    <w:p w14:paraId="1F0DB7EE" w14:textId="77777777" w:rsidR="004B52C2" w:rsidRPr="002040DC" w:rsidRDefault="004B52C2" w:rsidP="004B52C2">
      <w:pPr>
        <w:spacing w:after="0" w:line="240" w:lineRule="auto"/>
        <w:rPr>
          <w:rFonts w:ascii="Tahoma" w:hAnsi="Tahoma" w:cs="Tahoma"/>
          <w:sz w:val="16"/>
          <w:szCs w:val="16"/>
        </w:rPr>
      </w:pPr>
    </w:p>
    <w:p w14:paraId="6C55DCAE" w14:textId="77777777" w:rsidR="004B52C2" w:rsidRPr="002040DC" w:rsidRDefault="004B52C2" w:rsidP="004B52C2">
      <w:pPr>
        <w:spacing w:after="0" w:line="240" w:lineRule="auto"/>
        <w:ind w:firstLine="720"/>
        <w:rPr>
          <w:rFonts w:ascii="Tahoma" w:hAnsi="Tahoma" w:cs="Tahoma"/>
          <w:sz w:val="16"/>
          <w:szCs w:val="16"/>
        </w:rPr>
      </w:pPr>
      <w:r w:rsidRPr="002040DC">
        <w:rPr>
          <w:rFonts w:ascii="Tahoma" w:hAnsi="Tahoma" w:cs="Tahoma"/>
          <w:sz w:val="16"/>
          <w:szCs w:val="16"/>
        </w:rPr>
        <w:t xml:space="preserve">2. Pradinės sutarties vertė (be PVM): </w:t>
      </w:r>
      <w:r w:rsidRPr="002040DC">
        <w:rPr>
          <w:rFonts w:ascii="Tahoma" w:hAnsi="Tahoma" w:cs="Tahoma"/>
          <w:sz w:val="16"/>
          <w:szCs w:val="16"/>
          <w:highlight w:val="lightGray"/>
        </w:rPr>
        <w:t>[lygi TIEKĖJO pasiūlymo kainai be PVM, apskaičiuotai sudauginus maksimalų Prekių kiekį iš TIEKĖJO pasiūlyto įkainio (-ių) be PVM.]</w:t>
      </w:r>
    </w:p>
    <w:p w14:paraId="34FFFA65" w14:textId="77777777" w:rsidR="004B52C2" w:rsidRPr="002040DC" w:rsidRDefault="004B52C2" w:rsidP="004B52C2">
      <w:pPr>
        <w:spacing w:after="0" w:line="240" w:lineRule="auto"/>
        <w:rPr>
          <w:rFonts w:ascii="Tahoma" w:hAnsi="Tahoma" w:cs="Tahoma"/>
          <w:sz w:val="16"/>
          <w:szCs w:val="16"/>
          <w:highlight w:val="lightGray"/>
        </w:rPr>
      </w:pPr>
    </w:p>
    <w:p w14:paraId="5B35BFD8" w14:textId="77777777" w:rsidR="004B52C2" w:rsidRPr="002040DC" w:rsidRDefault="004B52C2" w:rsidP="004B52C2">
      <w:pPr>
        <w:spacing w:after="0" w:line="240" w:lineRule="auto"/>
        <w:ind w:firstLine="720"/>
        <w:rPr>
          <w:rFonts w:ascii="Tahoma" w:hAnsi="Tahoma" w:cs="Tahoma"/>
          <w:sz w:val="16"/>
          <w:szCs w:val="16"/>
        </w:rPr>
      </w:pPr>
      <w:r w:rsidRPr="002040DC">
        <w:rPr>
          <w:rFonts w:ascii="Tahoma" w:hAnsi="Tahoma" w:cs="Tahoma"/>
          <w:sz w:val="16"/>
          <w:szCs w:val="16"/>
        </w:rPr>
        <w:t>3. TIEKĖJO subtiekėjai</w:t>
      </w:r>
    </w:p>
    <w:p w14:paraId="380DA26D" w14:textId="77777777" w:rsidR="004B52C2" w:rsidRPr="002040DC" w:rsidRDefault="004B52C2" w:rsidP="004B52C2">
      <w:pPr>
        <w:spacing w:after="0" w:line="240" w:lineRule="auto"/>
        <w:rPr>
          <w:rFonts w:ascii="Tahoma" w:hAnsi="Tahoma" w:cs="Tahoma"/>
          <w:sz w:val="16"/>
          <w:szCs w:val="16"/>
        </w:rPr>
      </w:pPr>
    </w:p>
    <w:p w14:paraId="7E1D0B15" w14:textId="77777777" w:rsidR="004B52C2" w:rsidRPr="002040DC" w:rsidRDefault="004B52C2" w:rsidP="004B52C2">
      <w:pPr>
        <w:spacing w:after="0" w:line="240" w:lineRule="auto"/>
        <w:ind w:firstLine="720"/>
        <w:rPr>
          <w:rFonts w:ascii="Tahoma" w:hAnsi="Tahoma" w:cs="Tahoma"/>
          <w:sz w:val="16"/>
          <w:szCs w:val="16"/>
        </w:rPr>
      </w:pPr>
      <w:r w:rsidRPr="002040DC">
        <w:rPr>
          <w:rFonts w:ascii="Tahoma" w:hAnsi="Tahoma" w:cs="Tahoma"/>
          <w:sz w:val="16"/>
          <w:szCs w:val="16"/>
        </w:rPr>
        <w:t>3.1. [</w:t>
      </w:r>
      <w:r w:rsidRPr="002040DC">
        <w:rPr>
          <w:rFonts w:ascii="Tahoma" w:hAnsi="Tahoma" w:cs="Tahoma"/>
          <w:sz w:val="16"/>
          <w:szCs w:val="16"/>
          <w:highlight w:val="lightGray"/>
        </w:rPr>
        <w:t>TIEKĖJO subtiekėjai, kurių pajėgumais remiamasi vykdant Pirkimo sutartį</w:t>
      </w:r>
      <w:r w:rsidRPr="002040DC">
        <w:rPr>
          <w:rFonts w:ascii="Tahoma" w:hAnsi="Tahoma" w:cs="Tahoma"/>
          <w:sz w:val="16"/>
          <w:szCs w:val="16"/>
        </w:rPr>
        <w:t>]</w:t>
      </w:r>
    </w:p>
    <w:p w14:paraId="3B3F1C84" w14:textId="77777777" w:rsidR="004B52C2" w:rsidRPr="002040DC" w:rsidRDefault="004B52C2" w:rsidP="004B52C2">
      <w:pPr>
        <w:spacing w:after="0" w:line="240" w:lineRule="auto"/>
        <w:ind w:firstLine="720"/>
        <w:rPr>
          <w:rFonts w:ascii="Tahoma" w:hAnsi="Tahoma" w:cs="Tahoma"/>
          <w:i/>
          <w:color w:val="FF0000"/>
          <w:sz w:val="16"/>
          <w:szCs w:val="16"/>
        </w:rPr>
      </w:pPr>
      <w:r w:rsidRPr="002040DC">
        <w:rPr>
          <w:rFonts w:ascii="Tahoma" w:hAnsi="Tahoma" w:cs="Tahoma"/>
          <w:sz w:val="16"/>
          <w:szCs w:val="16"/>
        </w:rPr>
        <w:t>3.2. [</w:t>
      </w:r>
      <w:r w:rsidRPr="002040DC">
        <w:rPr>
          <w:rFonts w:ascii="Tahoma" w:hAnsi="Tahoma" w:cs="Tahoma"/>
          <w:sz w:val="16"/>
          <w:szCs w:val="16"/>
          <w:highlight w:val="lightGray"/>
        </w:rPr>
        <w:t>TIEKĖJO subtiekėjai, kurių pajėgumais nesiremia vykdant Pirkimo sutartį</w:t>
      </w:r>
      <w:r w:rsidRPr="002040DC">
        <w:rPr>
          <w:rFonts w:ascii="Tahoma" w:hAnsi="Tahoma" w:cs="Tahoma"/>
          <w:sz w:val="16"/>
          <w:szCs w:val="16"/>
        </w:rPr>
        <w:t>]</w:t>
      </w:r>
    </w:p>
    <w:p w14:paraId="7F35BF67" w14:textId="77777777" w:rsidR="004B52C2" w:rsidRPr="004B52C2" w:rsidRDefault="004B52C2" w:rsidP="004B52C2">
      <w:pPr>
        <w:spacing w:after="0" w:line="240" w:lineRule="auto"/>
        <w:rPr>
          <w:rFonts w:ascii="Tahoma" w:hAnsi="Tahoma" w:cs="Tahoma"/>
          <w:i/>
          <w:noProof w:val="0"/>
          <w:color w:val="FF0000"/>
          <w:sz w:val="16"/>
          <w:szCs w:val="16"/>
          <w:lang w:val="en-US"/>
        </w:rPr>
      </w:pPr>
    </w:p>
    <w:bookmarkEnd w:id="26"/>
    <w:p w14:paraId="4BFCCF40" w14:textId="77777777" w:rsidR="004B52C2" w:rsidRPr="004B52C2" w:rsidRDefault="004B52C2" w:rsidP="004B52C2">
      <w:pPr>
        <w:spacing w:after="0" w:line="240" w:lineRule="auto"/>
        <w:rPr>
          <w:rFonts w:ascii="Tahoma" w:hAnsi="Tahoma" w:cs="Tahoma"/>
          <w:noProof w:val="0"/>
          <w:sz w:val="18"/>
          <w:szCs w:val="18"/>
          <w:lang w:val="en-US"/>
        </w:rPr>
      </w:pPr>
    </w:p>
    <w:p w14:paraId="3CA79567" w14:textId="77777777" w:rsidR="004B52C2" w:rsidRPr="004B52C2" w:rsidRDefault="004B52C2" w:rsidP="004B52C2">
      <w:pPr>
        <w:spacing w:after="0" w:line="240" w:lineRule="auto"/>
        <w:rPr>
          <w:rFonts w:ascii="Tahoma" w:hAnsi="Tahoma" w:cs="Tahoma"/>
          <w:noProof w:val="0"/>
          <w:sz w:val="18"/>
          <w:szCs w:val="18"/>
          <w:lang w:val="en-US"/>
        </w:rPr>
      </w:pPr>
    </w:p>
    <w:p w14:paraId="041B7161" w14:textId="77777777" w:rsidR="004B52C2" w:rsidRPr="004B52C2" w:rsidRDefault="004B52C2" w:rsidP="004B52C2">
      <w:pPr>
        <w:spacing w:after="0" w:line="240" w:lineRule="auto"/>
        <w:rPr>
          <w:rFonts w:ascii="Tahoma" w:hAnsi="Tahoma" w:cs="Tahoma"/>
          <w:i/>
          <w:noProof w:val="0"/>
          <w:color w:val="FF0000"/>
          <w:sz w:val="18"/>
          <w:szCs w:val="18"/>
          <w:lang w:val="en-US"/>
        </w:rPr>
      </w:pPr>
    </w:p>
    <w:bookmarkEnd w:id="1"/>
    <w:bookmarkEnd w:id="24"/>
    <w:bookmarkEnd w:id="25"/>
    <w:p w14:paraId="2F0FADD9" w14:textId="77777777" w:rsidR="001B742D" w:rsidRDefault="001B742D"/>
    <w:sectPr w:rsidR="001B742D" w:rsidSect="00BE00F0">
      <w:pgSz w:w="16838" w:h="11906" w:orient="landscape" w:code="9"/>
      <w:pgMar w:top="576" w:right="850" w:bottom="576" w:left="259" w:header="288" w:footer="288" w:gutter="0"/>
      <w:cols w:space="24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0CBFB" w14:textId="77777777" w:rsidR="0002155C" w:rsidRDefault="0002155C">
      <w:pPr>
        <w:spacing w:after="0" w:line="240" w:lineRule="auto"/>
      </w:pPr>
      <w:r>
        <w:separator/>
      </w:r>
    </w:p>
  </w:endnote>
  <w:endnote w:type="continuationSeparator" w:id="0">
    <w:p w14:paraId="54879C81" w14:textId="77777777" w:rsidR="0002155C" w:rsidRDefault="00021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LT">
    <w:altName w:val="Courier New"/>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898925"/>
      <w:docPartObj>
        <w:docPartGallery w:val="Page Numbers (Bottom of Page)"/>
        <w:docPartUnique/>
      </w:docPartObj>
    </w:sdtPr>
    <w:sdtEndPr>
      <w:rPr>
        <w:noProof/>
      </w:rPr>
    </w:sdtEndPr>
    <w:sdtContent>
      <w:p w14:paraId="397F4811" w14:textId="77777777" w:rsidR="00677938" w:rsidRDefault="004B52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FC8D7D" w14:textId="77777777" w:rsidR="00677938" w:rsidRDefault="00677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81CC9" w14:textId="77777777" w:rsidR="00677938" w:rsidRDefault="004B52C2" w:rsidP="002133CF">
    <w:pPr>
      <w:pStyle w:val="Footer"/>
      <w:jc w:val="right"/>
    </w:pPr>
    <w: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E5607" w14:textId="77777777" w:rsidR="0002155C" w:rsidRDefault="0002155C">
      <w:pPr>
        <w:spacing w:after="0" w:line="240" w:lineRule="auto"/>
      </w:pPr>
      <w:r>
        <w:separator/>
      </w:r>
    </w:p>
  </w:footnote>
  <w:footnote w:type="continuationSeparator" w:id="0">
    <w:p w14:paraId="59C4B76A" w14:textId="77777777" w:rsidR="0002155C" w:rsidRDefault="00021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08" w:type="dxa"/>
      <w:tblLook w:val="01E0" w:firstRow="1" w:lastRow="1" w:firstColumn="1" w:lastColumn="1" w:noHBand="0" w:noVBand="0"/>
    </w:tblPr>
    <w:tblGrid>
      <w:gridCol w:w="1985"/>
      <w:gridCol w:w="8788"/>
    </w:tblGrid>
    <w:tr w:rsidR="002133CF" w:rsidRPr="002133CF" w14:paraId="3B71A227" w14:textId="77777777" w:rsidTr="002133CF">
      <w:tc>
        <w:tcPr>
          <w:tcW w:w="10773" w:type="dxa"/>
          <w:gridSpan w:val="2"/>
          <w:tcBorders>
            <w:bottom w:val="single" w:sz="4" w:space="0" w:color="auto"/>
          </w:tcBorders>
          <w:vAlign w:val="bottom"/>
        </w:tcPr>
        <w:p w14:paraId="4A2D004F" w14:textId="77777777" w:rsidR="00677938" w:rsidRPr="00236360" w:rsidRDefault="004B52C2" w:rsidP="002133CF">
          <w:pPr>
            <w:widowControl w:val="0"/>
            <w:adjustRightInd w:val="0"/>
            <w:spacing w:after="0"/>
            <w:jc w:val="right"/>
            <w:textAlignment w:val="baseline"/>
            <w:rPr>
              <w:rFonts w:ascii="Tahoma" w:hAnsi="Tahoma" w:cs="Tahoma"/>
              <w:spacing w:val="-2"/>
              <w:sz w:val="16"/>
              <w:szCs w:val="16"/>
            </w:rPr>
          </w:pPr>
          <w:r w:rsidRPr="00236360">
            <w:rPr>
              <w:rFonts w:ascii="Tahoma" w:hAnsi="Tahoma" w:cs="Tahoma"/>
              <w:spacing w:val="-2"/>
              <w:sz w:val="16"/>
              <w:szCs w:val="16"/>
            </w:rPr>
            <w:t>Fizioterapijos ir slaugos priemonių užsakymai per CPO LT elektroninį katalogą</w:t>
          </w:r>
        </w:p>
      </w:tc>
    </w:tr>
    <w:tr w:rsidR="002133CF" w:rsidRPr="002133CF" w14:paraId="51D3575D" w14:textId="77777777" w:rsidTr="000D3490">
      <w:tc>
        <w:tcPr>
          <w:tcW w:w="1985" w:type="dxa"/>
          <w:tcBorders>
            <w:top w:val="single" w:sz="4" w:space="0" w:color="auto"/>
          </w:tcBorders>
        </w:tcPr>
        <w:p w14:paraId="116688A3" w14:textId="77777777" w:rsidR="00677938" w:rsidRPr="002133CF" w:rsidRDefault="00677938" w:rsidP="002133CF">
          <w:pPr>
            <w:widowControl w:val="0"/>
            <w:adjustRightInd w:val="0"/>
            <w:spacing w:after="0"/>
            <w:textAlignment w:val="baseline"/>
            <w:rPr>
              <w:spacing w:val="-2"/>
            </w:rPr>
          </w:pPr>
        </w:p>
      </w:tc>
      <w:tc>
        <w:tcPr>
          <w:tcW w:w="8788" w:type="dxa"/>
          <w:tcBorders>
            <w:top w:val="single" w:sz="4" w:space="0" w:color="auto"/>
          </w:tcBorders>
        </w:tcPr>
        <w:p w14:paraId="2594A038" w14:textId="77777777" w:rsidR="00677938" w:rsidRPr="00236360" w:rsidRDefault="004B52C2" w:rsidP="002133CF">
          <w:pPr>
            <w:tabs>
              <w:tab w:val="center" w:pos="4680"/>
              <w:tab w:val="right" w:pos="9360"/>
            </w:tabs>
            <w:spacing w:after="0" w:line="240" w:lineRule="auto"/>
            <w:jc w:val="right"/>
            <w:rPr>
              <w:rFonts w:ascii="Tahoma" w:hAnsi="Tahoma" w:cs="Tahoma"/>
              <w:sz w:val="16"/>
              <w:szCs w:val="16"/>
            </w:rPr>
          </w:pPr>
          <w:r w:rsidRPr="00236360">
            <w:rPr>
              <w:rFonts w:ascii="Tahoma" w:hAnsi="Tahoma" w:cs="Tahoma"/>
              <w:sz w:val="16"/>
              <w:szCs w:val="16"/>
            </w:rPr>
            <w:t>C dalies 2 priedas. Pirkimo sutarties projektas</w:t>
          </w:r>
        </w:p>
      </w:tc>
    </w:tr>
  </w:tbl>
  <w:p w14:paraId="33CB6E84" w14:textId="77777777" w:rsidR="00677938" w:rsidRDefault="00677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4ADA"/>
    <w:multiLevelType w:val="hybridMultilevel"/>
    <w:tmpl w:val="79EE3234"/>
    <w:lvl w:ilvl="0" w:tplc="D18EF152">
      <w:start w:val="2"/>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B5802"/>
    <w:multiLevelType w:val="multilevel"/>
    <w:tmpl w:val="015ED1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4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77436F"/>
    <w:multiLevelType w:val="multilevel"/>
    <w:tmpl w:val="5060CF80"/>
    <w:lvl w:ilvl="0">
      <w:start w:val="1"/>
      <w:numFmt w:val="decimal"/>
      <w:pStyle w:val="Heading1"/>
      <w:lvlText w:val="%1."/>
      <w:lvlJc w:val="left"/>
      <w:pPr>
        <w:ind w:left="720" w:hanging="360"/>
      </w:pPr>
      <w:rPr>
        <w:rFonts w:hint="default"/>
      </w:rPr>
    </w:lvl>
    <w:lvl w:ilvl="1">
      <w:start w:val="2"/>
      <w:numFmt w:val="decimal"/>
      <w:pStyle w:val="Heading2"/>
      <w:isLgl/>
      <w:lvlText w:val="%1.%2."/>
      <w:lvlJc w:val="left"/>
      <w:pPr>
        <w:ind w:left="36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3888" w:hanging="72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416" w:hanging="1440"/>
      </w:pPr>
      <w:rPr>
        <w:rFonts w:hint="default"/>
      </w:rPr>
    </w:lvl>
    <w:lvl w:ilvl="7">
      <w:start w:val="1"/>
      <w:numFmt w:val="decimal"/>
      <w:isLgl/>
      <w:lvlText w:val="%1.%2.%3.%4.%5.%6.%7.%8."/>
      <w:lvlJc w:val="left"/>
      <w:pPr>
        <w:ind w:left="8352" w:hanging="1440"/>
      </w:pPr>
      <w:rPr>
        <w:rFonts w:hint="default"/>
      </w:rPr>
    </w:lvl>
    <w:lvl w:ilvl="8">
      <w:start w:val="1"/>
      <w:numFmt w:val="decimal"/>
      <w:isLgl/>
      <w:lvlText w:val="%1.%2.%3.%4.%5.%6.%7.%8.%9."/>
      <w:lvlJc w:val="left"/>
      <w:pPr>
        <w:ind w:left="9648" w:hanging="1800"/>
      </w:pPr>
      <w:rPr>
        <w:rFonts w:hint="default"/>
      </w:rPr>
    </w:lvl>
  </w:abstractNum>
  <w:abstractNum w:abstractNumId="3" w15:restartNumberingAfterBreak="0">
    <w:nsid w:val="21A01F32"/>
    <w:multiLevelType w:val="multilevel"/>
    <w:tmpl w:val="182A417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strike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3A94B1E"/>
    <w:multiLevelType w:val="hybridMultilevel"/>
    <w:tmpl w:val="45820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9DD3937"/>
    <w:multiLevelType w:val="hybridMultilevel"/>
    <w:tmpl w:val="521EDA30"/>
    <w:lvl w:ilvl="0" w:tplc="FA10BB6A">
      <w:start w:val="2"/>
      <w:numFmt w:val="bullet"/>
      <w:lvlText w:val=""/>
      <w:lvlJc w:val="left"/>
      <w:pPr>
        <w:ind w:left="1080" w:hanging="360"/>
      </w:pPr>
      <w:rPr>
        <w:rFonts w:ascii="Symbol" w:eastAsiaTheme="minorHAnsi"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2CB0319"/>
    <w:multiLevelType w:val="hybridMultilevel"/>
    <w:tmpl w:val="EB5A8424"/>
    <w:lvl w:ilvl="0" w:tplc="E1ECD006">
      <w:start w:val="2"/>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AB4DF3"/>
    <w:multiLevelType w:val="multilevel"/>
    <w:tmpl w:val="182A417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strike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70F66431"/>
    <w:multiLevelType w:val="hybridMultilevel"/>
    <w:tmpl w:val="CDF25B86"/>
    <w:lvl w:ilvl="0" w:tplc="A46440BC">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E6159D"/>
    <w:multiLevelType w:val="hybridMultilevel"/>
    <w:tmpl w:val="58F650B0"/>
    <w:lvl w:ilvl="0" w:tplc="53CE94D6">
      <w:start w:val="2"/>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6715391">
    <w:abstractNumId w:val="8"/>
  </w:num>
  <w:num w:numId="2" w16cid:durableId="1229801356">
    <w:abstractNumId w:val="9"/>
  </w:num>
  <w:num w:numId="3" w16cid:durableId="390545157">
    <w:abstractNumId w:val="1"/>
  </w:num>
  <w:num w:numId="4" w16cid:durableId="1383824022">
    <w:abstractNumId w:val="2"/>
  </w:num>
  <w:num w:numId="5" w16cid:durableId="186813100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589423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154631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35100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455640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810388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410162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476235">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903717">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2357338">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7294246">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6117924">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2117102">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5247894">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7903452">
    <w:abstractNumId w:val="2"/>
    <w:lvlOverride w:ilvl="0">
      <w:startOverride w:val="3"/>
    </w:lvlOverride>
  </w:num>
  <w:num w:numId="20" w16cid:durableId="261258788">
    <w:abstractNumId w:val="3"/>
  </w:num>
  <w:num w:numId="21" w16cid:durableId="2075736718">
    <w:abstractNumId w:val="4"/>
  </w:num>
  <w:num w:numId="22" w16cid:durableId="192154474">
    <w:abstractNumId w:val="0"/>
  </w:num>
  <w:num w:numId="23" w16cid:durableId="514541442">
    <w:abstractNumId w:val="10"/>
  </w:num>
  <w:num w:numId="24" w16cid:durableId="2112698695">
    <w:abstractNumId w:val="6"/>
  </w:num>
  <w:num w:numId="25" w16cid:durableId="409234479">
    <w:abstractNumId w:val="7"/>
  </w:num>
  <w:num w:numId="26" w16cid:durableId="1433941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C2"/>
    <w:rsid w:val="0002155C"/>
    <w:rsid w:val="00067954"/>
    <w:rsid w:val="00072B7B"/>
    <w:rsid w:val="000777C0"/>
    <w:rsid w:val="000852EE"/>
    <w:rsid w:val="00085629"/>
    <w:rsid w:val="00096864"/>
    <w:rsid w:val="000A0325"/>
    <w:rsid w:val="000C5AE5"/>
    <w:rsid w:val="000C6B7B"/>
    <w:rsid w:val="00123DD0"/>
    <w:rsid w:val="001B742D"/>
    <w:rsid w:val="001E54FE"/>
    <w:rsid w:val="002040DC"/>
    <w:rsid w:val="00230098"/>
    <w:rsid w:val="0023593E"/>
    <w:rsid w:val="00302210"/>
    <w:rsid w:val="00363D3D"/>
    <w:rsid w:val="003A4CF5"/>
    <w:rsid w:val="003B5DBF"/>
    <w:rsid w:val="003F786A"/>
    <w:rsid w:val="00410E34"/>
    <w:rsid w:val="00451E05"/>
    <w:rsid w:val="004B52C2"/>
    <w:rsid w:val="004F22CC"/>
    <w:rsid w:val="00535E81"/>
    <w:rsid w:val="00560B82"/>
    <w:rsid w:val="0057066B"/>
    <w:rsid w:val="00590023"/>
    <w:rsid w:val="005B562D"/>
    <w:rsid w:val="00621845"/>
    <w:rsid w:val="00642B50"/>
    <w:rsid w:val="00677938"/>
    <w:rsid w:val="00682B49"/>
    <w:rsid w:val="006907A4"/>
    <w:rsid w:val="0070550A"/>
    <w:rsid w:val="007231F4"/>
    <w:rsid w:val="007918BB"/>
    <w:rsid w:val="007B73F5"/>
    <w:rsid w:val="007D0967"/>
    <w:rsid w:val="007D39F1"/>
    <w:rsid w:val="00813FCB"/>
    <w:rsid w:val="00895FB7"/>
    <w:rsid w:val="008B1FA6"/>
    <w:rsid w:val="008E6E7C"/>
    <w:rsid w:val="00950471"/>
    <w:rsid w:val="009767C5"/>
    <w:rsid w:val="009A20DE"/>
    <w:rsid w:val="009C367E"/>
    <w:rsid w:val="00A30382"/>
    <w:rsid w:val="00A34BEB"/>
    <w:rsid w:val="00A4300C"/>
    <w:rsid w:val="00A665D3"/>
    <w:rsid w:val="00B26DCD"/>
    <w:rsid w:val="00B56BAF"/>
    <w:rsid w:val="00BB06E0"/>
    <w:rsid w:val="00BD7C23"/>
    <w:rsid w:val="00BE3637"/>
    <w:rsid w:val="00C14033"/>
    <w:rsid w:val="00C37206"/>
    <w:rsid w:val="00C529AF"/>
    <w:rsid w:val="00C7133D"/>
    <w:rsid w:val="00C865B8"/>
    <w:rsid w:val="00D46D8E"/>
    <w:rsid w:val="00DD30EF"/>
    <w:rsid w:val="00DE090E"/>
    <w:rsid w:val="00E0724A"/>
    <w:rsid w:val="00EB39C8"/>
    <w:rsid w:val="00EB3AD0"/>
    <w:rsid w:val="00F770F0"/>
    <w:rsid w:val="00F84A03"/>
    <w:rsid w:val="00F85A20"/>
    <w:rsid w:val="00F90AB6"/>
    <w:rsid w:val="00FF1374"/>
    <w:rsid w:val="00FF5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DBEAA"/>
  <w15:chartTrackingRefBased/>
  <w15:docId w15:val="{73000FCE-37C1-4CD2-982B-6CCFD1D2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lt-LT"/>
    </w:rPr>
  </w:style>
  <w:style w:type="paragraph" w:styleId="Heading1">
    <w:name w:val="heading 1"/>
    <w:basedOn w:val="Normal"/>
    <w:next w:val="Normal"/>
    <w:link w:val="Heading1Char"/>
    <w:autoRedefine/>
    <w:qFormat/>
    <w:rsid w:val="004B52C2"/>
    <w:pPr>
      <w:numPr>
        <w:numId w:val="4"/>
      </w:numPr>
      <w:spacing w:before="80" w:after="80" w:line="240" w:lineRule="auto"/>
      <w:jc w:val="both"/>
      <w:outlineLvl w:val="0"/>
    </w:pPr>
    <w:rPr>
      <w:rFonts w:ascii="Tahoma" w:eastAsia="Times New Roman" w:hAnsi="Tahoma" w:cs="Arial"/>
      <w:b/>
      <w:bCs/>
      <w:noProof w:val="0"/>
      <w:color w:val="000000"/>
      <w:kern w:val="32"/>
      <w:sz w:val="16"/>
      <w:szCs w:val="32"/>
      <w:lang w:eastAsia="lt-LT"/>
    </w:rPr>
  </w:style>
  <w:style w:type="paragraph" w:styleId="Heading2">
    <w:name w:val="heading 2"/>
    <w:basedOn w:val="Normal"/>
    <w:next w:val="Normal"/>
    <w:link w:val="Heading2Char"/>
    <w:autoRedefine/>
    <w:qFormat/>
    <w:rsid w:val="004B52C2"/>
    <w:pPr>
      <w:numPr>
        <w:ilvl w:val="1"/>
        <w:numId w:val="4"/>
      </w:numPr>
      <w:spacing w:after="40" w:line="240" w:lineRule="auto"/>
      <w:jc w:val="both"/>
      <w:outlineLvl w:val="1"/>
    </w:pPr>
    <w:rPr>
      <w:rFonts w:ascii="Tahoma" w:eastAsia="Times New Roman" w:hAnsi="Tahoma" w:cs="Arial"/>
      <w:bCs/>
      <w:iCs/>
      <w:noProof w:val="0"/>
      <w:sz w:val="16"/>
      <w:szCs w:val="28"/>
      <w:lang w:eastAsia="lt-LT"/>
    </w:rPr>
  </w:style>
  <w:style w:type="paragraph" w:styleId="Heading3">
    <w:name w:val="heading 3"/>
    <w:basedOn w:val="Normal"/>
    <w:next w:val="Normal"/>
    <w:link w:val="Heading3Char"/>
    <w:qFormat/>
    <w:rsid w:val="004B52C2"/>
    <w:pPr>
      <w:keepNext/>
      <w:spacing w:after="40" w:line="240" w:lineRule="auto"/>
      <w:outlineLvl w:val="2"/>
    </w:pPr>
    <w:rPr>
      <w:rFonts w:ascii="Tahoma" w:eastAsia="Times New Roman" w:hAnsi="Tahoma" w:cs="Arial"/>
      <w:b/>
      <w:bCs/>
      <w:noProof w:val="0"/>
      <w:sz w:val="28"/>
      <w:szCs w:val="26"/>
      <w:lang w:eastAsia="lt-LT"/>
    </w:rPr>
  </w:style>
  <w:style w:type="paragraph" w:styleId="Heading4">
    <w:name w:val="heading 4"/>
    <w:basedOn w:val="Normal"/>
    <w:next w:val="Normal"/>
    <w:link w:val="Heading4Char"/>
    <w:uiPriority w:val="9"/>
    <w:semiHidden/>
    <w:unhideWhenUsed/>
    <w:qFormat/>
    <w:rsid w:val="004B52C2"/>
    <w:pPr>
      <w:keepNext/>
      <w:keepLines/>
      <w:spacing w:before="40" w:after="0"/>
      <w:outlineLvl w:val="3"/>
    </w:pPr>
    <w:rPr>
      <w:rFonts w:asciiTheme="majorHAnsi" w:eastAsiaTheme="majorEastAsia" w:hAnsiTheme="majorHAnsi" w:cstheme="majorBidi"/>
      <w:i/>
      <w:iCs/>
      <w:noProof w:val="0"/>
      <w:color w:val="2F5496"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52C2"/>
    <w:rPr>
      <w:rFonts w:ascii="Tahoma" w:eastAsia="Times New Roman" w:hAnsi="Tahoma" w:cs="Arial"/>
      <w:b/>
      <w:bCs/>
      <w:color w:val="000000"/>
      <w:kern w:val="32"/>
      <w:sz w:val="16"/>
      <w:szCs w:val="32"/>
      <w:lang w:val="lt-LT" w:eastAsia="lt-LT"/>
    </w:rPr>
  </w:style>
  <w:style w:type="character" w:customStyle="1" w:styleId="Heading2Char">
    <w:name w:val="Heading 2 Char"/>
    <w:basedOn w:val="DefaultParagraphFont"/>
    <w:link w:val="Heading2"/>
    <w:rsid w:val="004B52C2"/>
    <w:rPr>
      <w:rFonts w:ascii="Tahoma" w:eastAsia="Times New Roman" w:hAnsi="Tahoma" w:cs="Arial"/>
      <w:bCs/>
      <w:iCs/>
      <w:sz w:val="16"/>
      <w:szCs w:val="28"/>
      <w:lang w:val="lt-LT" w:eastAsia="lt-LT"/>
    </w:rPr>
  </w:style>
  <w:style w:type="character" w:customStyle="1" w:styleId="Heading3Char">
    <w:name w:val="Heading 3 Char"/>
    <w:basedOn w:val="DefaultParagraphFont"/>
    <w:link w:val="Heading3"/>
    <w:rsid w:val="004B52C2"/>
    <w:rPr>
      <w:rFonts w:ascii="Tahoma" w:eastAsia="Times New Roman" w:hAnsi="Tahoma" w:cs="Arial"/>
      <w:b/>
      <w:bCs/>
      <w:sz w:val="28"/>
      <w:szCs w:val="26"/>
      <w:lang w:val="lt-LT" w:eastAsia="lt-LT"/>
    </w:rPr>
  </w:style>
  <w:style w:type="character" w:customStyle="1" w:styleId="Heading4Char">
    <w:name w:val="Heading 4 Char"/>
    <w:basedOn w:val="DefaultParagraphFont"/>
    <w:link w:val="Heading4"/>
    <w:uiPriority w:val="9"/>
    <w:semiHidden/>
    <w:rsid w:val="004B52C2"/>
    <w:rPr>
      <w:rFonts w:asciiTheme="majorHAnsi" w:eastAsiaTheme="majorEastAsia" w:hAnsiTheme="majorHAnsi" w:cstheme="majorBidi"/>
      <w:i/>
      <w:iCs/>
      <w:color w:val="2F5496" w:themeColor="accent1" w:themeShade="BF"/>
    </w:rPr>
  </w:style>
  <w:style w:type="numbering" w:customStyle="1" w:styleId="NoList1">
    <w:name w:val="No List1"/>
    <w:next w:val="NoList"/>
    <w:uiPriority w:val="99"/>
    <w:semiHidden/>
    <w:unhideWhenUsed/>
    <w:rsid w:val="004B52C2"/>
  </w:style>
  <w:style w:type="numbering" w:customStyle="1" w:styleId="NoList11">
    <w:name w:val="No List11"/>
    <w:next w:val="NoList"/>
    <w:semiHidden/>
    <w:rsid w:val="004B52C2"/>
  </w:style>
  <w:style w:type="paragraph" w:styleId="Header">
    <w:name w:val="header"/>
    <w:basedOn w:val="Normal"/>
    <w:link w:val="HeaderChar"/>
    <w:rsid w:val="004B52C2"/>
    <w:pPr>
      <w:tabs>
        <w:tab w:val="center" w:pos="4819"/>
        <w:tab w:val="right" w:pos="9638"/>
      </w:tabs>
      <w:spacing w:after="40" w:line="240" w:lineRule="auto"/>
      <w:jc w:val="both"/>
    </w:pPr>
    <w:rPr>
      <w:rFonts w:ascii="Tahoma" w:eastAsia="Times New Roman" w:hAnsi="Tahoma" w:cs="Times New Roman"/>
      <w:noProof w:val="0"/>
      <w:sz w:val="16"/>
      <w:szCs w:val="24"/>
      <w:lang w:eastAsia="lt-LT"/>
    </w:rPr>
  </w:style>
  <w:style w:type="character" w:customStyle="1" w:styleId="HeaderChar">
    <w:name w:val="Header Char"/>
    <w:basedOn w:val="DefaultParagraphFont"/>
    <w:link w:val="Header"/>
    <w:rsid w:val="004B52C2"/>
    <w:rPr>
      <w:rFonts w:ascii="Tahoma" w:eastAsia="Times New Roman" w:hAnsi="Tahoma" w:cs="Times New Roman"/>
      <w:sz w:val="16"/>
      <w:szCs w:val="24"/>
      <w:lang w:val="lt-LT" w:eastAsia="lt-LT"/>
    </w:rPr>
  </w:style>
  <w:style w:type="paragraph" w:styleId="Footer">
    <w:name w:val="footer"/>
    <w:basedOn w:val="Normal"/>
    <w:link w:val="FooterChar"/>
    <w:uiPriority w:val="99"/>
    <w:rsid w:val="004B52C2"/>
    <w:pPr>
      <w:tabs>
        <w:tab w:val="center" w:pos="4819"/>
        <w:tab w:val="right" w:pos="9638"/>
      </w:tabs>
      <w:spacing w:after="0" w:line="240" w:lineRule="auto"/>
      <w:jc w:val="both"/>
    </w:pPr>
    <w:rPr>
      <w:rFonts w:ascii="Tahoma" w:eastAsia="Times New Roman" w:hAnsi="Tahoma" w:cs="Times New Roman"/>
      <w:noProof w:val="0"/>
      <w:sz w:val="16"/>
      <w:szCs w:val="24"/>
      <w:lang w:eastAsia="lt-LT"/>
    </w:rPr>
  </w:style>
  <w:style w:type="character" w:customStyle="1" w:styleId="FooterChar">
    <w:name w:val="Footer Char"/>
    <w:basedOn w:val="DefaultParagraphFont"/>
    <w:link w:val="Footer"/>
    <w:uiPriority w:val="99"/>
    <w:rsid w:val="004B52C2"/>
    <w:rPr>
      <w:rFonts w:ascii="Tahoma" w:eastAsia="Times New Roman" w:hAnsi="Tahoma" w:cs="Times New Roman"/>
      <w:sz w:val="16"/>
      <w:szCs w:val="24"/>
      <w:lang w:val="lt-LT" w:eastAsia="lt-LT"/>
    </w:rPr>
  </w:style>
  <w:style w:type="character" w:styleId="PageNumber">
    <w:name w:val="page number"/>
    <w:rsid w:val="004B52C2"/>
    <w:rPr>
      <w:rFonts w:ascii="Tahoma" w:hAnsi="Tahoma"/>
    </w:rPr>
  </w:style>
  <w:style w:type="table" w:styleId="TableGrid">
    <w:name w:val="Table Grid"/>
    <w:basedOn w:val="TableNormal"/>
    <w:rsid w:val="004B52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4B52C2"/>
    <w:pPr>
      <w:spacing w:after="0" w:line="240" w:lineRule="auto"/>
      <w:ind w:left="600"/>
    </w:pPr>
    <w:rPr>
      <w:rFonts w:ascii="Times New Roman" w:eastAsia="Times New Roman" w:hAnsi="Times New Roman" w:cs="Times New Roman"/>
      <w:noProof w:val="0"/>
      <w:sz w:val="18"/>
      <w:szCs w:val="18"/>
    </w:rPr>
  </w:style>
  <w:style w:type="character" w:styleId="CommentReference">
    <w:name w:val="annotation reference"/>
    <w:semiHidden/>
    <w:rsid w:val="004B52C2"/>
    <w:rPr>
      <w:sz w:val="16"/>
      <w:szCs w:val="16"/>
    </w:rPr>
  </w:style>
  <w:style w:type="paragraph" w:customStyle="1" w:styleId="StyleLeft008Right0081">
    <w:name w:val="Style Left:  008&quot; Right:  008&quot;1"/>
    <w:basedOn w:val="Normal"/>
    <w:rsid w:val="004B52C2"/>
    <w:pPr>
      <w:spacing w:after="0" w:line="240" w:lineRule="auto"/>
      <w:ind w:left="115" w:right="115"/>
    </w:pPr>
    <w:rPr>
      <w:rFonts w:ascii="Tahoma" w:eastAsia="Times New Roman" w:hAnsi="Tahoma" w:cs="Times New Roman"/>
      <w:noProof w:val="0"/>
      <w:sz w:val="16"/>
      <w:szCs w:val="20"/>
      <w:lang w:eastAsia="lt-LT"/>
    </w:rPr>
  </w:style>
  <w:style w:type="paragraph" w:styleId="CommentText">
    <w:name w:val="annotation text"/>
    <w:basedOn w:val="Normal"/>
    <w:link w:val="CommentTextChar"/>
    <w:semiHidden/>
    <w:rsid w:val="004B52C2"/>
    <w:pPr>
      <w:spacing w:after="40" w:line="240" w:lineRule="auto"/>
      <w:jc w:val="both"/>
    </w:pPr>
    <w:rPr>
      <w:rFonts w:ascii="Tahoma" w:eastAsia="Times New Roman" w:hAnsi="Tahoma" w:cs="Times New Roman"/>
      <w:noProof w:val="0"/>
      <w:sz w:val="20"/>
      <w:szCs w:val="20"/>
      <w:lang w:eastAsia="lt-LT"/>
    </w:rPr>
  </w:style>
  <w:style w:type="character" w:customStyle="1" w:styleId="CommentTextChar">
    <w:name w:val="Comment Text Char"/>
    <w:basedOn w:val="DefaultParagraphFont"/>
    <w:link w:val="CommentText"/>
    <w:semiHidden/>
    <w:rsid w:val="004B52C2"/>
    <w:rPr>
      <w:rFonts w:ascii="Tahoma" w:eastAsia="Times New Roman" w:hAnsi="Tahoma" w:cs="Times New Roman"/>
      <w:sz w:val="20"/>
      <w:szCs w:val="20"/>
      <w:lang w:val="lt-LT" w:eastAsia="lt-LT"/>
    </w:rPr>
  </w:style>
  <w:style w:type="paragraph" w:styleId="CommentSubject">
    <w:name w:val="annotation subject"/>
    <w:basedOn w:val="CommentText"/>
    <w:next w:val="CommentText"/>
    <w:link w:val="CommentSubjectChar"/>
    <w:semiHidden/>
    <w:rsid w:val="004B52C2"/>
    <w:rPr>
      <w:b/>
      <w:bCs/>
    </w:rPr>
  </w:style>
  <w:style w:type="character" w:customStyle="1" w:styleId="CommentSubjectChar">
    <w:name w:val="Comment Subject Char"/>
    <w:basedOn w:val="CommentTextChar"/>
    <w:link w:val="CommentSubject"/>
    <w:semiHidden/>
    <w:rsid w:val="004B52C2"/>
    <w:rPr>
      <w:rFonts w:ascii="Tahoma" w:eastAsia="Times New Roman" w:hAnsi="Tahoma" w:cs="Times New Roman"/>
      <w:b/>
      <w:bCs/>
      <w:sz w:val="20"/>
      <w:szCs w:val="20"/>
      <w:lang w:val="lt-LT" w:eastAsia="lt-LT"/>
    </w:rPr>
  </w:style>
  <w:style w:type="paragraph" w:styleId="BalloonText">
    <w:name w:val="Balloon Text"/>
    <w:basedOn w:val="Normal"/>
    <w:link w:val="BalloonTextChar"/>
    <w:semiHidden/>
    <w:rsid w:val="004B52C2"/>
    <w:pPr>
      <w:spacing w:after="40" w:line="240" w:lineRule="auto"/>
      <w:jc w:val="both"/>
    </w:pPr>
    <w:rPr>
      <w:rFonts w:ascii="Tahoma" w:eastAsia="Times New Roman" w:hAnsi="Tahoma" w:cs="Tahoma"/>
      <w:noProof w:val="0"/>
      <w:sz w:val="16"/>
      <w:szCs w:val="16"/>
      <w:lang w:eastAsia="lt-LT"/>
    </w:rPr>
  </w:style>
  <w:style w:type="character" w:customStyle="1" w:styleId="BalloonTextChar">
    <w:name w:val="Balloon Text Char"/>
    <w:basedOn w:val="DefaultParagraphFont"/>
    <w:link w:val="BalloonText"/>
    <w:semiHidden/>
    <w:rsid w:val="004B52C2"/>
    <w:rPr>
      <w:rFonts w:ascii="Tahoma" w:eastAsia="Times New Roman" w:hAnsi="Tahoma" w:cs="Tahoma"/>
      <w:sz w:val="16"/>
      <w:szCs w:val="16"/>
      <w:lang w:val="lt-LT" w:eastAsia="lt-LT"/>
    </w:rPr>
  </w:style>
  <w:style w:type="character" w:styleId="Hyperlink">
    <w:name w:val="Hyperlink"/>
    <w:semiHidden/>
    <w:rsid w:val="004B52C2"/>
    <w:rPr>
      <w:color w:val="0000FF"/>
      <w:u w:val="single"/>
    </w:rPr>
  </w:style>
  <w:style w:type="paragraph" w:customStyle="1" w:styleId="Default">
    <w:name w:val="Default"/>
    <w:rsid w:val="004B52C2"/>
    <w:pPr>
      <w:autoSpaceDE w:val="0"/>
      <w:autoSpaceDN w:val="0"/>
      <w:adjustRightInd w:val="0"/>
      <w:spacing w:after="0" w:line="240" w:lineRule="auto"/>
    </w:pPr>
    <w:rPr>
      <w:rFonts w:ascii="Tahoma" w:eastAsia="Times New Roman" w:hAnsi="Tahoma" w:cs="Tahoma"/>
      <w:color w:val="000000"/>
      <w:sz w:val="24"/>
      <w:szCs w:val="24"/>
    </w:rPr>
  </w:style>
  <w:style w:type="paragraph" w:styleId="Revision">
    <w:name w:val="Revision"/>
    <w:hidden/>
    <w:uiPriority w:val="99"/>
    <w:semiHidden/>
    <w:rsid w:val="004B52C2"/>
    <w:pPr>
      <w:spacing w:after="0" w:line="240" w:lineRule="auto"/>
    </w:pPr>
    <w:rPr>
      <w:rFonts w:ascii="Tahoma" w:eastAsia="Times New Roman" w:hAnsi="Tahoma" w:cs="Times New Roman"/>
      <w:sz w:val="16"/>
      <w:szCs w:val="24"/>
      <w:lang w:val="lt-LT" w:eastAsia="lt-LT"/>
    </w:rPr>
  </w:style>
  <w:style w:type="paragraph" w:styleId="ListParagraph">
    <w:name w:val="List Paragraph"/>
    <w:basedOn w:val="Normal"/>
    <w:uiPriority w:val="34"/>
    <w:qFormat/>
    <w:rsid w:val="004B52C2"/>
    <w:pPr>
      <w:ind w:left="720"/>
      <w:contextualSpacing/>
    </w:pPr>
    <w:rPr>
      <w:noProof w:val="0"/>
      <w:lang w:val="en-US"/>
    </w:rPr>
  </w:style>
  <w:style w:type="paragraph" w:styleId="NoSpacing">
    <w:name w:val="No Spacing"/>
    <w:uiPriority w:val="1"/>
    <w:qFormat/>
    <w:rsid w:val="004B52C2"/>
    <w:pPr>
      <w:spacing w:after="0" w:line="240" w:lineRule="auto"/>
    </w:pPr>
  </w:style>
  <w:style w:type="paragraph" w:customStyle="1" w:styleId="BodyText11">
    <w:name w:val="Body Text11"/>
    <w:qFormat/>
    <w:rsid w:val="003B5DBF"/>
    <w:pPr>
      <w:suppressAutoHyphens/>
      <w:spacing w:after="0" w:line="240" w:lineRule="auto"/>
      <w:ind w:firstLine="312"/>
      <w:jc w:val="both"/>
    </w:pPr>
    <w:rPr>
      <w:rFonts w:ascii="TimesLT" w:eastAsia="Times New Roman" w:hAnsi="TimesLT"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6BD0400B3942968D4C754CE0C18C4C"/>
        <w:category>
          <w:name w:val="General"/>
          <w:gallery w:val="placeholder"/>
        </w:category>
        <w:types>
          <w:type w:val="bbPlcHdr"/>
        </w:types>
        <w:behaviors>
          <w:behavior w:val="content"/>
        </w:behaviors>
        <w:guid w:val="{AE586433-F098-4E66-AAAC-C32C377672FC}"/>
      </w:docPartPr>
      <w:docPartBody>
        <w:p w:rsidR="00405D97" w:rsidRDefault="00937EE2" w:rsidP="00937EE2">
          <w:pPr>
            <w:pStyle w:val="516BD0400B3942968D4C754CE0C18C4C"/>
          </w:pPr>
          <w:r>
            <w:rPr>
              <w:rStyle w:val="PlaceholderText"/>
            </w:rPr>
            <w:t>Choose an item.</w:t>
          </w:r>
        </w:p>
      </w:docPartBody>
    </w:docPart>
    <w:docPart>
      <w:docPartPr>
        <w:name w:val="0AB670972EA4445C9FA2D3EC45103319"/>
        <w:category>
          <w:name w:val="General"/>
          <w:gallery w:val="placeholder"/>
        </w:category>
        <w:types>
          <w:type w:val="bbPlcHdr"/>
        </w:types>
        <w:behaviors>
          <w:behavior w:val="content"/>
        </w:behaviors>
        <w:guid w:val="{DF1F9176-9FFF-4097-871F-3350FDED8C57}"/>
      </w:docPartPr>
      <w:docPartBody>
        <w:p w:rsidR="00405D97" w:rsidRDefault="00937EE2" w:rsidP="00937EE2">
          <w:pPr>
            <w:pStyle w:val="0AB670972EA4445C9FA2D3EC45103319"/>
          </w:pPr>
          <w:r>
            <w:rPr>
              <w:rStyle w:val="PlaceholderText"/>
            </w:rPr>
            <w:t>Choose an item.</w:t>
          </w:r>
        </w:p>
      </w:docPartBody>
    </w:docPart>
    <w:docPart>
      <w:docPartPr>
        <w:name w:val="91B9E3FFEFF94761B1CBF5C382BA7334"/>
        <w:category>
          <w:name w:val="General"/>
          <w:gallery w:val="placeholder"/>
        </w:category>
        <w:types>
          <w:type w:val="bbPlcHdr"/>
        </w:types>
        <w:behaviors>
          <w:behavior w:val="content"/>
        </w:behaviors>
        <w:guid w:val="{20F84CEC-10AC-4764-B876-BDAE1C0D624F}"/>
      </w:docPartPr>
      <w:docPartBody>
        <w:p w:rsidR="00405D97" w:rsidRDefault="00937EE2" w:rsidP="00937EE2">
          <w:pPr>
            <w:pStyle w:val="91B9E3FFEFF94761B1CBF5C382BA7334"/>
          </w:pPr>
          <w:r>
            <w:rPr>
              <w:rStyle w:val="PlaceholderText"/>
            </w:rPr>
            <w:t>Choose an item.</w:t>
          </w:r>
        </w:p>
      </w:docPartBody>
    </w:docPart>
    <w:docPart>
      <w:docPartPr>
        <w:name w:val="627AED1D718048558B50F93E4930BC07"/>
        <w:category>
          <w:name w:val="General"/>
          <w:gallery w:val="placeholder"/>
        </w:category>
        <w:types>
          <w:type w:val="bbPlcHdr"/>
        </w:types>
        <w:behaviors>
          <w:behavior w:val="content"/>
        </w:behaviors>
        <w:guid w:val="{9157807A-F6DD-4436-A6C4-5429D97398FE}"/>
      </w:docPartPr>
      <w:docPartBody>
        <w:p w:rsidR="00405D97" w:rsidRDefault="00937EE2" w:rsidP="00937EE2">
          <w:pPr>
            <w:pStyle w:val="627AED1D718048558B50F93E4930BC07"/>
          </w:pPr>
          <w:r>
            <w:rPr>
              <w:rStyle w:val="PlaceholderText"/>
            </w:rPr>
            <w:t>Choose an item.</w:t>
          </w:r>
        </w:p>
      </w:docPartBody>
    </w:docPart>
    <w:docPart>
      <w:docPartPr>
        <w:name w:val="D1DFD7BE227E41AB8317E60AAAB40289"/>
        <w:category>
          <w:name w:val="General"/>
          <w:gallery w:val="placeholder"/>
        </w:category>
        <w:types>
          <w:type w:val="bbPlcHdr"/>
        </w:types>
        <w:behaviors>
          <w:behavior w:val="content"/>
        </w:behaviors>
        <w:guid w:val="{E5D1942D-ED44-4ACE-A431-F14D853D4003}"/>
      </w:docPartPr>
      <w:docPartBody>
        <w:p w:rsidR="00405D97" w:rsidRDefault="00937EE2" w:rsidP="00937EE2">
          <w:pPr>
            <w:pStyle w:val="D1DFD7BE227E41AB8317E60AAAB40289"/>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LT">
    <w:altName w:val="Courier New"/>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EE2"/>
    <w:rsid w:val="000A0325"/>
    <w:rsid w:val="000C1A3C"/>
    <w:rsid w:val="00405D97"/>
    <w:rsid w:val="006907A4"/>
    <w:rsid w:val="006C1AD9"/>
    <w:rsid w:val="00855D69"/>
    <w:rsid w:val="008F2130"/>
    <w:rsid w:val="00937EE2"/>
    <w:rsid w:val="00950471"/>
    <w:rsid w:val="00986FF8"/>
    <w:rsid w:val="009C3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EE2"/>
  </w:style>
  <w:style w:type="paragraph" w:customStyle="1" w:styleId="516BD0400B3942968D4C754CE0C18C4C">
    <w:name w:val="516BD0400B3942968D4C754CE0C18C4C"/>
    <w:rsid w:val="00937EE2"/>
  </w:style>
  <w:style w:type="paragraph" w:customStyle="1" w:styleId="0AB670972EA4445C9FA2D3EC45103319">
    <w:name w:val="0AB670972EA4445C9FA2D3EC45103319"/>
    <w:rsid w:val="00937EE2"/>
  </w:style>
  <w:style w:type="paragraph" w:customStyle="1" w:styleId="91B9E3FFEFF94761B1CBF5C382BA7334">
    <w:name w:val="91B9E3FFEFF94761B1CBF5C382BA7334"/>
    <w:rsid w:val="00937EE2"/>
  </w:style>
  <w:style w:type="paragraph" w:customStyle="1" w:styleId="627AED1D718048558B50F93E4930BC07">
    <w:name w:val="627AED1D718048558B50F93E4930BC07"/>
    <w:rsid w:val="00937EE2"/>
  </w:style>
  <w:style w:type="paragraph" w:customStyle="1" w:styleId="D1DFD7BE227E41AB8317E60AAAB40289">
    <w:name w:val="D1DFD7BE227E41AB8317E60AAAB40289"/>
    <w:rsid w:val="00937E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389</TotalTime>
  <Pages>10</Pages>
  <Words>9871</Words>
  <Characters>56270</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Seibutienė</dc:creator>
  <cp:keywords/>
  <dc:description/>
  <cp:lastModifiedBy>Dovilė Seibutienė</cp:lastModifiedBy>
  <cp:revision>35</cp:revision>
  <dcterms:created xsi:type="dcterms:W3CDTF">2025-05-07T13:16:00Z</dcterms:created>
  <dcterms:modified xsi:type="dcterms:W3CDTF">2025-05-09T07:26:00Z</dcterms:modified>
</cp:coreProperties>
</file>