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808551268"/>
        <w:docPartObj>
          <w:docPartGallery w:val="Cover Pages"/>
          <w:docPartUnique/>
        </w:docPartObj>
      </w:sdtPr>
      <w:sdtEndPr/>
      <w:sdtContent>
        <w:p w14:paraId="76F039BC"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r w:rsidRPr="002504DD">
            <w:rPr>
              <w:rFonts w:ascii="Times New Roman" w:hAnsi="Times New Roman" w:cs="Times New Roman"/>
              <w:b/>
              <w:sz w:val="24"/>
              <w:szCs w:val="24"/>
              <w:lang w:eastAsia="ar-SA"/>
            </w:rPr>
            <w:t>TRAKŲ RAJONO SAVIVALDYBĖS ADMINISTRACIJA</w:t>
          </w:r>
        </w:p>
        <w:p w14:paraId="78E3DEF3" w14:textId="77777777" w:rsidR="00DA6EDB" w:rsidRPr="002504DD" w:rsidRDefault="00DA6EDB" w:rsidP="00DA6EDB">
          <w:pPr>
            <w:spacing w:after="0" w:line="240" w:lineRule="auto"/>
            <w:jc w:val="center"/>
            <w:rPr>
              <w:rFonts w:ascii="Times New Roman" w:hAnsi="Times New Roman" w:cs="Times New Roman"/>
              <w:b/>
              <w:sz w:val="24"/>
              <w:szCs w:val="24"/>
              <w:lang w:eastAsia="ar-SA"/>
            </w:rPr>
          </w:pPr>
        </w:p>
        <w:p w14:paraId="58ED01A5"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Biudžetinė įstaiga, </w:t>
          </w:r>
          <w:bookmarkStart w:id="0" w:name="_Hlk100871986"/>
          <w:r w:rsidRPr="002504DD">
            <w:rPr>
              <w:rFonts w:ascii="Times New Roman" w:hAnsi="Times New Roman" w:cs="Times New Roman"/>
              <w:sz w:val="24"/>
              <w:szCs w:val="24"/>
              <w:u w:val="single"/>
              <w:lang w:eastAsia="ar-SA"/>
            </w:rPr>
            <w:t>Vytauto g. 33, 21106, Trakai</w:t>
          </w:r>
          <w:bookmarkEnd w:id="0"/>
        </w:p>
        <w:p w14:paraId="1764EA0A"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bookmarkStart w:id="1" w:name="_Hlk100872013"/>
          <w:r w:rsidRPr="002504DD">
            <w:rPr>
              <w:rFonts w:ascii="Times New Roman" w:hAnsi="Times New Roman" w:cs="Times New Roman"/>
              <w:sz w:val="24"/>
              <w:szCs w:val="24"/>
              <w:u w:val="single"/>
              <w:lang w:eastAsia="ar-SA"/>
            </w:rPr>
            <w:t>Tel. +370 52858300, el. p. info@trakai.lt</w:t>
          </w:r>
          <w:bookmarkEnd w:id="1"/>
        </w:p>
        <w:p w14:paraId="157345F8" w14:textId="77777777" w:rsidR="00DA6EDB" w:rsidRPr="002504DD" w:rsidRDefault="00DA6EDB" w:rsidP="00DA6EDB">
          <w:pPr>
            <w:spacing w:after="0" w:line="240" w:lineRule="auto"/>
            <w:jc w:val="center"/>
            <w:rPr>
              <w:rFonts w:ascii="Times New Roman" w:hAnsi="Times New Roman" w:cs="Times New Roman"/>
              <w:sz w:val="24"/>
              <w:szCs w:val="24"/>
              <w:u w:val="single"/>
              <w:lang w:eastAsia="ar-SA"/>
            </w:rPr>
          </w:pPr>
          <w:r w:rsidRPr="002504DD">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2504DD">
            <w:rPr>
              <w:rFonts w:ascii="Times New Roman" w:hAnsi="Times New Roman" w:cs="Times New Roman"/>
              <w:sz w:val="24"/>
              <w:szCs w:val="24"/>
              <w:u w:val="single"/>
              <w:lang w:eastAsia="ar-SA"/>
            </w:rPr>
            <w:t>181626536</w:t>
          </w:r>
          <w:bookmarkEnd w:id="2"/>
        </w:p>
        <w:p w14:paraId="025007C0" w14:textId="77777777" w:rsidR="00DA6EDB" w:rsidRPr="002504DD" w:rsidRDefault="00DA6EDB" w:rsidP="00DA6EDB">
          <w:pPr>
            <w:pStyle w:val="Pagrindinistekstas"/>
            <w:rPr>
              <w:rFonts w:ascii="Times New Roman" w:eastAsia="Calibri" w:hAnsi="Times New Roman" w:cs="Times New Roman"/>
              <w:sz w:val="24"/>
              <w:szCs w:val="24"/>
              <w:u w:val="single"/>
              <w:lang w:eastAsia="ar-SA"/>
            </w:rPr>
          </w:pPr>
        </w:p>
        <w:p w14:paraId="5345FD42"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PATVIRTINTA:</w:t>
          </w:r>
        </w:p>
        <w:p w14:paraId="3F11A2C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Trakų rajono savivaldybės administracijos</w:t>
          </w:r>
        </w:p>
        <w:p w14:paraId="229E4F96" w14:textId="77777777" w:rsidR="00DA6EDB" w:rsidRPr="002504DD" w:rsidRDefault="00DA6EDB" w:rsidP="00DA6EDB">
          <w:pPr>
            <w:spacing w:after="0" w:line="240" w:lineRule="auto"/>
            <w:rPr>
              <w:rFonts w:ascii="Times New Roman" w:hAnsi="Times New Roman" w:cs="Times New Roman"/>
              <w:sz w:val="24"/>
              <w:szCs w:val="24"/>
              <w14:ligatures w14:val="standardContextual"/>
            </w:rPr>
          </w:pPr>
          <w:r w:rsidRPr="002504DD">
            <w:rPr>
              <w:rFonts w:ascii="Times New Roman" w:hAnsi="Times New Roman" w:cs="Times New Roman"/>
              <w:sz w:val="24"/>
              <w:szCs w:val="24"/>
              <w14:ligatures w14:val="standardContextual"/>
            </w:rPr>
            <w:t xml:space="preserve">                                                                                         Viešųjų pirkimų komisijos posėdžio </w:t>
          </w:r>
        </w:p>
        <w:p w14:paraId="2E5FF62D" w14:textId="079C8146" w:rsidR="00DA6EDB" w:rsidRPr="00F76DE5" w:rsidRDefault="00DA6EDB" w:rsidP="00DA6EDB">
          <w:pPr>
            <w:spacing w:after="0" w:line="240" w:lineRule="auto"/>
            <w:rPr>
              <w:rFonts w:ascii="Times New Roman" w:hAnsi="Times New Roman" w:cs="Times New Roman"/>
              <w:iCs/>
              <w:sz w:val="24"/>
              <w:szCs w:val="24"/>
              <w14:ligatures w14:val="standardContextual"/>
            </w:rPr>
          </w:pPr>
          <w:bookmarkStart w:id="3" w:name="_Hlk195648779"/>
          <w:r w:rsidRPr="002504DD">
            <w:rPr>
              <w:rFonts w:ascii="Times New Roman" w:hAnsi="Times New Roman" w:cs="Times New Roman"/>
              <w:sz w:val="24"/>
              <w:szCs w:val="24"/>
              <w14:ligatures w14:val="standardContextual"/>
            </w:rPr>
            <w:t xml:space="preserve">                                                                                         </w:t>
          </w:r>
          <w:r w:rsidRPr="00F76DE5">
            <w:rPr>
              <w:rFonts w:ascii="Times New Roman" w:hAnsi="Times New Roman" w:cs="Times New Roman"/>
              <w:iCs/>
              <w:sz w:val="24"/>
              <w:szCs w:val="24"/>
              <w14:ligatures w14:val="standardContextual"/>
            </w:rPr>
            <w:t>202</w:t>
          </w:r>
          <w:r w:rsidR="007713DE" w:rsidRPr="00F76DE5">
            <w:rPr>
              <w:rFonts w:ascii="Times New Roman" w:hAnsi="Times New Roman" w:cs="Times New Roman"/>
              <w:iCs/>
              <w:sz w:val="24"/>
              <w:szCs w:val="24"/>
              <w14:ligatures w14:val="standardContextual"/>
            </w:rPr>
            <w:t>5-0</w:t>
          </w:r>
          <w:r w:rsidR="00EF0A8C">
            <w:rPr>
              <w:rFonts w:ascii="Times New Roman" w:hAnsi="Times New Roman" w:cs="Times New Roman"/>
              <w:iCs/>
              <w:sz w:val="24"/>
              <w:szCs w:val="24"/>
              <w14:ligatures w14:val="standardContextual"/>
            </w:rPr>
            <w:t>5-09</w:t>
          </w:r>
          <w:r w:rsidR="00B94208" w:rsidRPr="00F76DE5">
            <w:rPr>
              <w:rFonts w:ascii="Times New Roman" w:hAnsi="Times New Roman" w:cs="Times New Roman"/>
              <w:iCs/>
              <w:sz w:val="24"/>
              <w:szCs w:val="24"/>
              <w14:ligatures w14:val="standardContextual"/>
            </w:rPr>
            <w:t xml:space="preserve"> </w:t>
          </w:r>
          <w:r w:rsidRPr="00F76DE5">
            <w:rPr>
              <w:rFonts w:ascii="Times New Roman" w:hAnsi="Times New Roman" w:cs="Times New Roman"/>
              <w:iCs/>
              <w:sz w:val="24"/>
              <w:szCs w:val="24"/>
              <w14:ligatures w14:val="standardContextual"/>
            </w:rPr>
            <w:t xml:space="preserve"> protokolu Nr. V2- </w:t>
          </w:r>
          <w:r w:rsidR="00EF0A8C">
            <w:rPr>
              <w:rFonts w:ascii="Times New Roman" w:hAnsi="Times New Roman" w:cs="Times New Roman"/>
              <w:iCs/>
              <w:sz w:val="24"/>
              <w:szCs w:val="24"/>
              <w14:ligatures w14:val="standardContextual"/>
            </w:rPr>
            <w:t xml:space="preserve">20 </w:t>
          </w:r>
          <w:r w:rsidR="00F76DE5" w:rsidRPr="00F76DE5">
            <w:rPr>
              <w:rFonts w:ascii="Times New Roman" w:hAnsi="Times New Roman" w:cs="Times New Roman"/>
              <w:iCs/>
              <w:sz w:val="24"/>
              <w:szCs w:val="24"/>
              <w14:ligatures w14:val="standardContextual"/>
            </w:rPr>
            <w:t xml:space="preserve">CPO </w:t>
          </w:r>
        </w:p>
        <w:bookmarkEnd w:id="3"/>
        <w:p w14:paraId="27BDB42D" w14:textId="358FC2DC" w:rsidR="00D34362" w:rsidRDefault="00D34362" w:rsidP="00DA6EDB">
          <w:pPr>
            <w:spacing w:after="0" w:line="240" w:lineRule="auto"/>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                                                                                        </w:t>
          </w:r>
        </w:p>
        <w:p w14:paraId="211256A7" w14:textId="77777777" w:rsidR="00DA6EDB" w:rsidRPr="002504DD" w:rsidRDefault="00DA6EDB" w:rsidP="00DA6EDB">
          <w:pPr>
            <w:spacing w:after="0" w:line="240" w:lineRule="auto"/>
            <w:jc w:val="center"/>
            <w:rPr>
              <w:rFonts w:ascii="Times New Roman" w:hAnsi="Times New Roman" w:cs="Times New Roman"/>
              <w:b/>
              <w:i/>
              <w:iCs/>
              <w:sz w:val="24"/>
              <w:szCs w:val="24"/>
            </w:rPr>
          </w:pPr>
        </w:p>
        <w:p w14:paraId="47EF0C37" w14:textId="3191D360" w:rsidR="00D526C8" w:rsidRPr="002504DD" w:rsidRDefault="00DA6EDB" w:rsidP="00DA6EDB">
          <w:pPr>
            <w:spacing w:after="0" w:line="240" w:lineRule="auto"/>
            <w:jc w:val="center"/>
            <w:rPr>
              <w:rFonts w:ascii="Times New Roman" w:hAnsi="Times New Roman" w:cs="Times New Roman"/>
              <w:sz w:val="24"/>
              <w:szCs w:val="24"/>
            </w:rPr>
          </w:pPr>
          <w:bookmarkStart w:id="4" w:name="_Hlk195648946"/>
          <w:r w:rsidRPr="002504DD">
            <w:rPr>
              <w:rFonts w:ascii="Times New Roman" w:hAnsi="Times New Roman" w:cs="Times New Roman"/>
              <w:b/>
              <w:bCs/>
              <w:sz w:val="24"/>
              <w:szCs w:val="24"/>
            </w:rPr>
            <w:t>„</w:t>
          </w:r>
          <w:bookmarkStart w:id="5" w:name="_Hlk195711117"/>
          <w:r w:rsidRPr="002504DD">
            <w:rPr>
              <w:rFonts w:ascii="Times New Roman" w:hAnsi="Times New Roman" w:cs="Times New Roman"/>
              <w:b/>
              <w:bCs/>
              <w:sz w:val="24"/>
              <w:szCs w:val="24"/>
            </w:rPr>
            <w:t>LENGVASIS ELEKTRINIS AUTOMOBILIS</w:t>
          </w:r>
          <w:bookmarkEnd w:id="5"/>
          <w:r w:rsidRPr="002504DD">
            <w:rPr>
              <w:rFonts w:ascii="Times New Roman" w:hAnsi="Times New Roman" w:cs="Times New Roman"/>
              <w:b/>
              <w:bCs/>
              <w:sz w:val="24"/>
              <w:szCs w:val="24"/>
            </w:rPr>
            <w:t>“</w:t>
          </w:r>
        </w:p>
        <w:p w14:paraId="18ACC6AD" w14:textId="4532D41F" w:rsidR="00D526C8" w:rsidRPr="002504DD" w:rsidRDefault="00D526C8" w:rsidP="00DA6EDB">
          <w:pPr>
            <w:spacing w:after="120" w:line="20" w:lineRule="atLeast"/>
            <w:contextualSpacing/>
            <w:jc w:val="center"/>
            <w:rPr>
              <w:rFonts w:ascii="Times New Roman" w:hAnsi="Times New Roman" w:cs="Times New Roman"/>
              <w:b/>
              <w:bCs/>
              <w:sz w:val="24"/>
              <w:szCs w:val="24"/>
            </w:rPr>
          </w:pPr>
          <w:r w:rsidRPr="002504DD">
            <w:rPr>
              <w:rFonts w:ascii="Times New Roman" w:hAnsi="Times New Roman" w:cs="Times New Roman"/>
              <w:b/>
              <w:bCs/>
              <w:sz w:val="24"/>
              <w:szCs w:val="24"/>
            </w:rPr>
            <w:t xml:space="preserve">ATVIRO </w:t>
          </w:r>
          <w:r w:rsidR="00F33E6B">
            <w:rPr>
              <w:rFonts w:ascii="Times New Roman" w:hAnsi="Times New Roman" w:cs="Times New Roman"/>
              <w:b/>
              <w:bCs/>
              <w:sz w:val="24"/>
              <w:szCs w:val="24"/>
            </w:rPr>
            <w:t xml:space="preserve">(SUPAPRASTINTAS ATVIRAS) </w:t>
          </w:r>
          <w:r w:rsidRPr="002504DD">
            <w:rPr>
              <w:rFonts w:ascii="Times New Roman" w:hAnsi="Times New Roman" w:cs="Times New Roman"/>
              <w:b/>
              <w:bCs/>
              <w:sz w:val="24"/>
              <w:szCs w:val="24"/>
            </w:rPr>
            <w:t xml:space="preserve">KONKURSO </w:t>
          </w:r>
          <w:r w:rsidR="00EB164F" w:rsidRPr="002504DD">
            <w:rPr>
              <w:rFonts w:ascii="Times New Roman" w:hAnsi="Times New Roman" w:cs="Times New Roman"/>
              <w:b/>
              <w:bCs/>
              <w:sz w:val="24"/>
              <w:szCs w:val="24"/>
            </w:rPr>
            <w:t xml:space="preserve">SPECIALIOSIOS </w:t>
          </w:r>
          <w:r w:rsidRPr="002504DD">
            <w:rPr>
              <w:rFonts w:ascii="Times New Roman" w:hAnsi="Times New Roman" w:cs="Times New Roman"/>
              <w:b/>
              <w:bCs/>
              <w:sz w:val="24"/>
              <w:szCs w:val="24"/>
            </w:rPr>
            <w:t>SĄLYGOS</w:t>
          </w:r>
        </w:p>
        <w:p w14:paraId="0FC90D8B" w14:textId="77777777" w:rsidR="00D526C8" w:rsidRPr="002504DD" w:rsidRDefault="00D526C8" w:rsidP="0048654D">
          <w:pPr>
            <w:spacing w:after="120" w:line="20" w:lineRule="atLeast"/>
            <w:contextualSpacing/>
            <w:rPr>
              <w:rFonts w:ascii="Times New Roman" w:hAnsi="Times New Roman" w:cs="Times New Roman"/>
              <w:sz w:val="24"/>
              <w:szCs w:val="24"/>
            </w:rPr>
          </w:pPr>
        </w:p>
        <w:bookmarkEnd w:id="4"/>
        <w:p w14:paraId="517C01D9" w14:textId="77777777" w:rsidR="001C24BC" w:rsidRPr="002504DD" w:rsidRDefault="005F13F0"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504D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504DD">
                <w:rPr>
                  <w:rFonts w:ascii="Times New Roman" w:hAnsi="Times New Roman" w:cs="Times New Roman"/>
                  <w:sz w:val="24"/>
                  <w:szCs w:val="24"/>
                </w:rPr>
                <w:t>TURINYS</w:t>
              </w:r>
            </w:p>
            <w:p w14:paraId="5C884616" w14:textId="1A03F183" w:rsidR="0074475B" w:rsidRPr="002504DD" w:rsidRDefault="001C24BC" w:rsidP="007E0A9D">
              <w:pPr>
                <w:pStyle w:val="Turinys1"/>
                <w:rPr>
                  <w:rFonts w:ascii="Times New Roman" w:hAnsi="Times New Roman" w:cs="Times New Roman"/>
                  <w:noProof/>
                  <w:sz w:val="24"/>
                  <w:szCs w:val="24"/>
                  <w:lang w:val="en-US" w:eastAsia="en-US"/>
                </w:rPr>
              </w:pPr>
              <w:r w:rsidRPr="002504DD">
                <w:rPr>
                  <w:rFonts w:ascii="Times New Roman" w:hAnsi="Times New Roman" w:cs="Times New Roman"/>
                  <w:color w:val="2B579A"/>
                  <w:sz w:val="24"/>
                  <w:szCs w:val="24"/>
                  <w:shd w:val="clear" w:color="auto" w:fill="E6E6E6"/>
                </w:rPr>
                <w:fldChar w:fldCharType="begin"/>
              </w:r>
              <w:r w:rsidRPr="002504DD">
                <w:rPr>
                  <w:rFonts w:ascii="Times New Roman" w:hAnsi="Times New Roman" w:cs="Times New Roman"/>
                  <w:sz w:val="24"/>
                  <w:szCs w:val="24"/>
                </w:rPr>
                <w:instrText xml:space="preserve"> TOC \o "1-3" \h \z \u </w:instrText>
              </w:r>
              <w:r w:rsidRPr="002504DD">
                <w:rPr>
                  <w:rFonts w:ascii="Times New Roman" w:hAnsi="Times New Roman" w:cs="Times New Roman"/>
                  <w:color w:val="2B579A"/>
                  <w:sz w:val="24"/>
                  <w:szCs w:val="24"/>
                  <w:shd w:val="clear" w:color="auto" w:fill="E6E6E6"/>
                </w:rPr>
                <w:fldChar w:fldCharType="separate"/>
              </w:r>
              <w:hyperlink w:anchor="_Toc126333928" w:history="1">
                <w:r w:rsidR="0074475B" w:rsidRPr="002504DD">
                  <w:rPr>
                    <w:rStyle w:val="Hipersaitas"/>
                    <w:rFonts w:ascii="Times New Roman" w:hAnsi="Times New Roman" w:cs="Times New Roman"/>
                    <w:noProof/>
                    <w:sz w:val="24"/>
                    <w:szCs w:val="24"/>
                  </w:rPr>
                  <w:t>1.</w:t>
                </w:r>
                <w:r w:rsidR="0074475B" w:rsidRPr="002504DD">
                  <w:rPr>
                    <w:rFonts w:ascii="Times New Roman" w:hAnsi="Times New Roman" w:cs="Times New Roman"/>
                    <w:noProof/>
                    <w:sz w:val="24"/>
                    <w:szCs w:val="24"/>
                    <w:lang w:val="en-US" w:eastAsia="en-US"/>
                  </w:rPr>
                  <w:tab/>
                </w:r>
                <w:r w:rsidR="0074475B" w:rsidRPr="002504DD">
                  <w:rPr>
                    <w:rStyle w:val="Hipersaitas"/>
                    <w:rFonts w:ascii="Times New Roman" w:hAnsi="Times New Roman" w:cs="Times New Roman"/>
                    <w:noProof/>
                    <w:sz w:val="24"/>
                    <w:szCs w:val="24"/>
                  </w:rPr>
                  <w:t>Bendra informacija</w:t>
                </w:r>
                <w:r w:rsidR="0074475B" w:rsidRPr="002504DD">
                  <w:rPr>
                    <w:rFonts w:ascii="Times New Roman" w:hAnsi="Times New Roman" w:cs="Times New Roman"/>
                    <w:noProof/>
                    <w:webHidden/>
                    <w:sz w:val="24"/>
                    <w:szCs w:val="24"/>
                  </w:rPr>
                  <w:tab/>
                </w:r>
              </w:hyperlink>
            </w:p>
            <w:p w14:paraId="72F5B133" w14:textId="2454F8FF" w:rsidR="0074475B" w:rsidRPr="002504DD" w:rsidRDefault="0074475B" w:rsidP="007E0A9D">
              <w:pPr>
                <w:pStyle w:val="Turinys1"/>
                <w:rPr>
                  <w:rFonts w:ascii="Times New Roman" w:hAnsi="Times New Roman" w:cs="Times New Roman"/>
                  <w:noProof/>
                  <w:sz w:val="24"/>
                  <w:szCs w:val="24"/>
                  <w:lang w:val="en-US" w:eastAsia="en-US"/>
                </w:rPr>
              </w:pPr>
              <w:hyperlink w:anchor="_Toc126333929" w:history="1">
                <w:r w:rsidRPr="002504DD">
                  <w:rPr>
                    <w:rStyle w:val="Hipersaitas"/>
                    <w:rFonts w:ascii="Times New Roman" w:hAnsi="Times New Roman" w:cs="Times New Roman"/>
                    <w:noProof/>
                    <w:sz w:val="24"/>
                    <w:szCs w:val="24"/>
                  </w:rPr>
                  <w:t xml:space="preserve">2.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Pirkimo objektas</w:t>
                </w:r>
                <w:r w:rsidRPr="002504DD">
                  <w:rPr>
                    <w:rFonts w:ascii="Times New Roman" w:hAnsi="Times New Roman" w:cs="Times New Roman"/>
                    <w:noProof/>
                    <w:webHidden/>
                    <w:sz w:val="24"/>
                    <w:szCs w:val="24"/>
                  </w:rPr>
                  <w:tab/>
                </w:r>
              </w:hyperlink>
            </w:p>
            <w:p w14:paraId="569BF15B" w14:textId="6AE11046" w:rsidR="0074475B" w:rsidRPr="002504DD" w:rsidRDefault="0074475B" w:rsidP="007E0A9D">
              <w:pPr>
                <w:pStyle w:val="Turinys1"/>
                <w:rPr>
                  <w:rFonts w:ascii="Times New Roman" w:hAnsi="Times New Roman" w:cs="Times New Roman"/>
                  <w:noProof/>
                  <w:sz w:val="24"/>
                  <w:szCs w:val="24"/>
                  <w:lang w:val="en-US" w:eastAsia="en-US"/>
                </w:rPr>
              </w:pPr>
              <w:hyperlink w:anchor="_Toc126333930" w:history="1">
                <w:r w:rsidRPr="002504DD">
                  <w:rPr>
                    <w:rStyle w:val="Hipersaitas"/>
                    <w:rFonts w:ascii="Times New Roman" w:hAnsi="Times New Roman" w:cs="Times New Roman"/>
                    <w:noProof/>
                    <w:sz w:val="24"/>
                    <w:szCs w:val="24"/>
                  </w:rPr>
                  <w:t xml:space="preserve">3.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Susitikimai su tiekėjais ir objekto apžiūra</w:t>
                </w:r>
                <w:r w:rsidRPr="002504DD">
                  <w:rPr>
                    <w:rFonts w:ascii="Times New Roman" w:hAnsi="Times New Roman" w:cs="Times New Roman"/>
                    <w:noProof/>
                    <w:webHidden/>
                    <w:sz w:val="24"/>
                    <w:szCs w:val="24"/>
                  </w:rPr>
                  <w:tab/>
                </w:r>
              </w:hyperlink>
            </w:p>
            <w:p w14:paraId="37870567" w14:textId="573A2BC3" w:rsidR="0074475B" w:rsidRPr="002504DD" w:rsidRDefault="0074475B" w:rsidP="007E0A9D">
              <w:pPr>
                <w:pStyle w:val="Turinys1"/>
                <w:rPr>
                  <w:rFonts w:ascii="Times New Roman" w:hAnsi="Times New Roman" w:cs="Times New Roman"/>
                  <w:noProof/>
                  <w:sz w:val="24"/>
                  <w:szCs w:val="24"/>
                  <w:lang w:val="en-US" w:eastAsia="en-US"/>
                </w:rPr>
              </w:pPr>
              <w:hyperlink w:anchor="_Toc126333931" w:history="1">
                <w:r w:rsidRPr="002504DD">
                  <w:rPr>
                    <w:rStyle w:val="Hipersaitas"/>
                    <w:rFonts w:ascii="Times New Roman" w:hAnsi="Times New Roman" w:cs="Times New Roman"/>
                    <w:noProof/>
                    <w:sz w:val="24"/>
                    <w:szCs w:val="24"/>
                  </w:rPr>
                  <w:t xml:space="preserve">4. </w:t>
                </w:r>
                <w:r w:rsidR="007E0A9D" w:rsidRPr="002504DD">
                  <w:rPr>
                    <w:rStyle w:val="Hipersaitas"/>
                    <w:rFonts w:ascii="Times New Roman" w:hAnsi="Times New Roman" w:cs="Times New Roman"/>
                    <w:noProof/>
                    <w:sz w:val="24"/>
                    <w:szCs w:val="24"/>
                  </w:rPr>
                  <w:t xml:space="preserve"> </w:t>
                </w:r>
                <w:r w:rsidRPr="002504DD">
                  <w:rPr>
                    <w:rStyle w:val="Hipersaitas"/>
                    <w:rFonts w:ascii="Times New Roman" w:hAnsi="Times New Roman" w:cs="Times New Roman"/>
                    <w:noProof/>
                    <w:sz w:val="24"/>
                    <w:szCs w:val="24"/>
                  </w:rPr>
                  <w:t>Tiekėjų pašalinimo pagrindai ir kvalifikacijos reikalavimai</w:t>
                </w:r>
                <w:r w:rsidRPr="002504DD">
                  <w:rPr>
                    <w:rFonts w:ascii="Times New Roman" w:hAnsi="Times New Roman" w:cs="Times New Roman"/>
                    <w:noProof/>
                    <w:webHidden/>
                    <w:sz w:val="24"/>
                    <w:szCs w:val="24"/>
                  </w:rPr>
                  <w:tab/>
                </w:r>
              </w:hyperlink>
            </w:p>
            <w:p w14:paraId="51E715FC" w14:textId="6DADCC0D" w:rsidR="0074475B" w:rsidRPr="002504DD" w:rsidRDefault="0074475B" w:rsidP="007E0A9D">
              <w:pPr>
                <w:pStyle w:val="Turinys1"/>
                <w:rPr>
                  <w:rFonts w:ascii="Times New Roman" w:hAnsi="Times New Roman" w:cs="Times New Roman"/>
                  <w:noProof/>
                  <w:sz w:val="24"/>
                  <w:szCs w:val="24"/>
                  <w:lang w:val="en-US" w:eastAsia="en-US"/>
                </w:rPr>
              </w:pPr>
              <w:hyperlink w:anchor="_Toc126333932" w:history="1">
                <w:r w:rsidRPr="002504DD">
                  <w:rPr>
                    <w:rStyle w:val="Hipersaitas"/>
                    <w:rFonts w:ascii="Times New Roman" w:hAnsi="Times New Roman" w:cs="Times New Roman"/>
                    <w:noProof/>
                    <w:sz w:val="24"/>
                    <w:szCs w:val="24"/>
                  </w:rPr>
                  <w:t>5.  Reikalavimai, susiję su nacionaliniu saugumu</w:t>
                </w:r>
                <w:r w:rsidRPr="002504DD">
                  <w:rPr>
                    <w:rFonts w:ascii="Times New Roman" w:hAnsi="Times New Roman" w:cs="Times New Roman"/>
                    <w:noProof/>
                    <w:webHidden/>
                    <w:sz w:val="24"/>
                    <w:szCs w:val="24"/>
                  </w:rPr>
                  <w:tab/>
                </w:r>
              </w:hyperlink>
            </w:p>
            <w:p w14:paraId="29434F06" w14:textId="3F7A045C" w:rsidR="0074475B" w:rsidRPr="002504DD" w:rsidRDefault="0074475B" w:rsidP="007E0A9D">
              <w:pPr>
                <w:pStyle w:val="Turinys1"/>
                <w:rPr>
                  <w:rFonts w:ascii="Times New Roman" w:hAnsi="Times New Roman" w:cs="Times New Roman"/>
                  <w:noProof/>
                  <w:sz w:val="24"/>
                  <w:szCs w:val="24"/>
                  <w:lang w:val="en-US" w:eastAsia="en-US"/>
                </w:rPr>
              </w:pPr>
              <w:hyperlink w:anchor="_Toc126333933" w:history="1">
                <w:r w:rsidRPr="002504DD">
                  <w:rPr>
                    <w:rStyle w:val="Hipersaitas"/>
                    <w:rFonts w:ascii="Times New Roman" w:hAnsi="Times New Roman" w:cs="Times New Roman"/>
                    <w:noProof/>
                    <w:sz w:val="24"/>
                    <w:szCs w:val="24"/>
                  </w:rPr>
                  <w:t>6.  Specialieji reikalavimai pasiūlymų rengimui ir pateikimui</w:t>
                </w:r>
                <w:r w:rsidRPr="002504DD">
                  <w:rPr>
                    <w:rFonts w:ascii="Times New Roman" w:hAnsi="Times New Roman" w:cs="Times New Roman"/>
                    <w:noProof/>
                    <w:webHidden/>
                    <w:sz w:val="24"/>
                    <w:szCs w:val="24"/>
                  </w:rPr>
                  <w:tab/>
                </w:r>
              </w:hyperlink>
            </w:p>
            <w:p w14:paraId="163B50EE" w14:textId="47061E27" w:rsidR="0074475B" w:rsidRPr="002504DD" w:rsidRDefault="0074475B" w:rsidP="007E0A9D">
              <w:pPr>
                <w:pStyle w:val="Turinys1"/>
                <w:rPr>
                  <w:rFonts w:ascii="Times New Roman" w:hAnsi="Times New Roman" w:cs="Times New Roman"/>
                  <w:noProof/>
                  <w:sz w:val="24"/>
                  <w:szCs w:val="24"/>
                  <w:lang w:val="en-US" w:eastAsia="en-US"/>
                </w:rPr>
              </w:pPr>
              <w:hyperlink w:anchor="_Toc126333934" w:history="1">
                <w:r w:rsidRPr="002504DD">
                  <w:rPr>
                    <w:rStyle w:val="Hipersaitas"/>
                    <w:rFonts w:ascii="Times New Roman" w:eastAsia="Calibri" w:hAnsi="Times New Roman" w:cs="Times New Roman"/>
                    <w:noProof/>
                    <w:sz w:val="24"/>
                    <w:szCs w:val="24"/>
                  </w:rPr>
                  <w:t>7.</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Pasiūlymo galiojimo užtikrinimas</w:t>
                </w:r>
                <w:r w:rsidRPr="002504DD">
                  <w:rPr>
                    <w:rFonts w:ascii="Times New Roman" w:hAnsi="Times New Roman" w:cs="Times New Roman"/>
                    <w:noProof/>
                    <w:webHidden/>
                    <w:sz w:val="24"/>
                    <w:szCs w:val="24"/>
                  </w:rPr>
                  <w:tab/>
                </w:r>
              </w:hyperlink>
            </w:p>
            <w:p w14:paraId="7C9C7354" w14:textId="51DAC82E" w:rsidR="0074475B" w:rsidRPr="002504DD" w:rsidRDefault="0074475B" w:rsidP="007E0A9D">
              <w:pPr>
                <w:pStyle w:val="Turinys1"/>
                <w:rPr>
                  <w:rFonts w:ascii="Times New Roman" w:hAnsi="Times New Roman" w:cs="Times New Roman"/>
                  <w:noProof/>
                  <w:sz w:val="24"/>
                  <w:szCs w:val="24"/>
                  <w:lang w:val="en-US" w:eastAsia="en-US"/>
                </w:rPr>
              </w:pPr>
              <w:hyperlink w:anchor="_Toc126333935" w:history="1">
                <w:r w:rsidRPr="002504DD">
                  <w:rPr>
                    <w:rStyle w:val="Hipersaitas"/>
                    <w:rFonts w:ascii="Times New Roman" w:eastAsia="Calibri" w:hAnsi="Times New Roman" w:cs="Times New Roman"/>
                    <w:noProof/>
                    <w:sz w:val="24"/>
                    <w:szCs w:val="24"/>
                  </w:rPr>
                  <w:t>8.</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Elektroninis aukcionas</w:t>
                </w:r>
                <w:r w:rsidRPr="002504DD">
                  <w:rPr>
                    <w:rFonts w:ascii="Times New Roman" w:hAnsi="Times New Roman" w:cs="Times New Roman"/>
                    <w:noProof/>
                    <w:webHidden/>
                    <w:sz w:val="24"/>
                    <w:szCs w:val="24"/>
                  </w:rPr>
                  <w:tab/>
                </w:r>
              </w:hyperlink>
            </w:p>
            <w:p w14:paraId="1901588D" w14:textId="7B1DDA8F" w:rsidR="0074475B" w:rsidRPr="002504DD" w:rsidRDefault="0074475B" w:rsidP="007E0A9D">
              <w:pPr>
                <w:pStyle w:val="Turinys1"/>
                <w:rPr>
                  <w:rFonts w:ascii="Times New Roman" w:hAnsi="Times New Roman" w:cs="Times New Roman"/>
                  <w:noProof/>
                  <w:sz w:val="24"/>
                  <w:szCs w:val="24"/>
                  <w:lang w:val="en-US" w:eastAsia="en-US"/>
                </w:rPr>
              </w:pPr>
              <w:hyperlink w:anchor="_Toc126333936" w:history="1">
                <w:r w:rsidRPr="002504DD">
                  <w:rPr>
                    <w:rStyle w:val="Hipersaitas"/>
                    <w:rFonts w:ascii="Times New Roman" w:eastAsia="Calibri" w:hAnsi="Times New Roman" w:cs="Times New Roman"/>
                    <w:noProof/>
                    <w:sz w:val="24"/>
                    <w:szCs w:val="24"/>
                  </w:rPr>
                  <w:t>9.</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Pasiūlymų vertinimas</w:t>
                </w:r>
                <w:r w:rsidRPr="002504DD">
                  <w:rPr>
                    <w:rFonts w:ascii="Times New Roman" w:hAnsi="Times New Roman" w:cs="Times New Roman"/>
                    <w:noProof/>
                    <w:webHidden/>
                    <w:sz w:val="24"/>
                    <w:szCs w:val="24"/>
                  </w:rPr>
                  <w:tab/>
                </w:r>
              </w:hyperlink>
            </w:p>
            <w:p w14:paraId="63AED696" w14:textId="513E6CB1" w:rsidR="0074475B" w:rsidRPr="002504DD" w:rsidRDefault="0074475B" w:rsidP="007E0A9D">
              <w:pPr>
                <w:pStyle w:val="Turinys1"/>
                <w:rPr>
                  <w:rFonts w:ascii="Times New Roman" w:hAnsi="Times New Roman" w:cs="Times New Roman"/>
                  <w:noProof/>
                  <w:sz w:val="24"/>
                  <w:szCs w:val="24"/>
                  <w:lang w:val="en-US" w:eastAsia="en-US"/>
                </w:rPr>
              </w:pPr>
              <w:hyperlink w:anchor="_Toc126333937" w:history="1">
                <w:r w:rsidRPr="002504DD">
                  <w:rPr>
                    <w:rStyle w:val="Hipersaitas"/>
                    <w:rFonts w:ascii="Times New Roman" w:eastAsia="Calibri" w:hAnsi="Times New Roman" w:cs="Times New Roman"/>
                    <w:noProof/>
                    <w:sz w:val="24"/>
                    <w:szCs w:val="24"/>
                  </w:rPr>
                  <w:t>10</w:t>
                </w:r>
                <w:r w:rsidRPr="002504DD">
                  <w:rPr>
                    <w:rFonts w:ascii="Times New Roman" w:hAnsi="Times New Roman" w:cs="Times New Roman"/>
                    <w:noProof/>
                    <w:sz w:val="24"/>
                    <w:szCs w:val="24"/>
                    <w:lang w:val="en-US" w:eastAsia="en-US"/>
                  </w:rPr>
                  <w:tab/>
                </w:r>
                <w:r w:rsidRPr="002504DD">
                  <w:rPr>
                    <w:rStyle w:val="Hipersaitas"/>
                    <w:rFonts w:ascii="Times New Roman" w:hAnsi="Times New Roman" w:cs="Times New Roman"/>
                    <w:noProof/>
                    <w:sz w:val="24"/>
                    <w:szCs w:val="24"/>
                  </w:rPr>
                  <w:t>Sutarties sudarymas</w:t>
                </w:r>
                <w:r w:rsidRPr="002504DD">
                  <w:rPr>
                    <w:rFonts w:ascii="Times New Roman" w:hAnsi="Times New Roman" w:cs="Times New Roman"/>
                    <w:noProof/>
                    <w:webHidden/>
                    <w:sz w:val="24"/>
                    <w:szCs w:val="24"/>
                  </w:rPr>
                  <w:tab/>
                </w:r>
              </w:hyperlink>
            </w:p>
            <w:p w14:paraId="456B2FA1" w14:textId="4398ABDF" w:rsidR="0074475B" w:rsidRPr="002504DD" w:rsidRDefault="0074475B" w:rsidP="007E0A9D">
              <w:pPr>
                <w:pStyle w:val="Turinys1"/>
                <w:rPr>
                  <w:rFonts w:ascii="Times New Roman" w:hAnsi="Times New Roman" w:cs="Times New Roman"/>
                  <w:noProof/>
                  <w:sz w:val="24"/>
                  <w:szCs w:val="24"/>
                  <w:lang w:val="en-US" w:eastAsia="en-US"/>
                </w:rPr>
              </w:pPr>
              <w:hyperlink w:anchor="_Toc126333938" w:history="1">
                <w:r w:rsidRPr="002504DD">
                  <w:rPr>
                    <w:rStyle w:val="Hipersaitas"/>
                    <w:rFonts w:ascii="Times New Roman" w:hAnsi="Times New Roman" w:cs="Times New Roman"/>
                    <w:noProof/>
                    <w:sz w:val="24"/>
                    <w:szCs w:val="24"/>
                  </w:rPr>
                  <w:t>11.</w:t>
                </w:r>
                <w:r w:rsidRPr="002504DD">
                  <w:rPr>
                    <w:rFonts w:ascii="Times New Roman" w:hAnsi="Times New Roman" w:cs="Times New Roman"/>
                    <w:noProof/>
                    <w:sz w:val="24"/>
                    <w:szCs w:val="24"/>
                    <w:lang w:val="en-US" w:eastAsia="en-US"/>
                  </w:rPr>
                  <w:t xml:space="preserve"> </w:t>
                </w:r>
                <w:r w:rsidRPr="002504DD">
                  <w:rPr>
                    <w:rStyle w:val="Hipersaitas"/>
                    <w:rFonts w:ascii="Times New Roman" w:hAnsi="Times New Roman" w:cs="Times New Roman"/>
                    <w:noProof/>
                    <w:sz w:val="24"/>
                    <w:szCs w:val="24"/>
                  </w:rPr>
                  <w:t>Kitos sąlygos</w:t>
                </w:r>
                <w:r w:rsidRPr="002504DD">
                  <w:rPr>
                    <w:rFonts w:ascii="Times New Roman" w:hAnsi="Times New Roman" w:cs="Times New Roman"/>
                    <w:noProof/>
                    <w:webHidden/>
                    <w:sz w:val="24"/>
                    <w:szCs w:val="24"/>
                  </w:rPr>
                  <w:tab/>
                </w:r>
              </w:hyperlink>
            </w:p>
            <w:p w14:paraId="3C0F05FC" w14:textId="1907DFDF" w:rsidR="0074475B" w:rsidRPr="002504DD" w:rsidRDefault="0074475B" w:rsidP="007E0A9D">
              <w:pPr>
                <w:pStyle w:val="Turinys1"/>
                <w:rPr>
                  <w:rFonts w:ascii="Times New Roman" w:hAnsi="Times New Roman" w:cs="Times New Roman"/>
                  <w:noProof/>
                  <w:sz w:val="24"/>
                  <w:szCs w:val="24"/>
                  <w:lang w:val="en-US" w:eastAsia="en-US"/>
                </w:rPr>
              </w:pPr>
              <w:r w:rsidRPr="002504DD">
                <w:rPr>
                  <w:rStyle w:val="Hipersaitas"/>
                  <w:rFonts w:ascii="Times New Roman" w:hAnsi="Times New Roman" w:cs="Times New Roman"/>
                  <w:noProof/>
                  <w:sz w:val="24"/>
                  <w:szCs w:val="24"/>
                </w:rPr>
                <w:t xml:space="preserve">  </w:t>
              </w:r>
              <w:hyperlink w:anchor="_Toc126333939" w:history="1">
                <w:r w:rsidRPr="002504DD">
                  <w:rPr>
                    <w:rStyle w:val="Hipersaitas"/>
                    <w:rFonts w:ascii="Times New Roman" w:hAnsi="Times New Roman" w:cs="Times New Roman"/>
                    <w:noProof/>
                    <w:sz w:val="24"/>
                    <w:szCs w:val="24"/>
                  </w:rPr>
                  <w:t>Pirkimo sąlygų 1 priedas „Terminai“</w:t>
                </w:r>
                <w:r w:rsidRPr="002504DD">
                  <w:rPr>
                    <w:rFonts w:ascii="Times New Roman" w:hAnsi="Times New Roman" w:cs="Times New Roman"/>
                    <w:noProof/>
                    <w:webHidden/>
                    <w:sz w:val="24"/>
                    <w:szCs w:val="24"/>
                  </w:rPr>
                  <w:tab/>
                </w:r>
              </w:hyperlink>
            </w:p>
            <w:p w14:paraId="27656DDD" w14:textId="1D339F48" w:rsidR="0074475B" w:rsidRPr="002504DD" w:rsidRDefault="0074475B">
              <w:pPr>
                <w:pStyle w:val="Turinys2"/>
                <w:rPr>
                  <w:rFonts w:ascii="Times New Roman" w:hAnsi="Times New Roman" w:cs="Times New Roman"/>
                  <w:noProof/>
                  <w:sz w:val="24"/>
                  <w:szCs w:val="24"/>
                  <w:lang w:val="en-US" w:eastAsia="en-US"/>
                </w:rPr>
              </w:pPr>
              <w:hyperlink w:anchor="_Toc126333940" w:history="1">
                <w:r w:rsidRPr="002504DD">
                  <w:rPr>
                    <w:rStyle w:val="Hipersaitas"/>
                    <w:rFonts w:ascii="Times New Roman" w:eastAsia="Calibri" w:hAnsi="Times New Roman" w:cs="Times New Roman"/>
                    <w:noProof/>
                    <w:sz w:val="24"/>
                    <w:szCs w:val="24"/>
                  </w:rPr>
                  <w:t>Pirkimo sąlygų 2 priedas „Techninė specifikacija“</w:t>
                </w:r>
                <w:r w:rsidRPr="002504DD">
                  <w:rPr>
                    <w:rFonts w:ascii="Times New Roman" w:hAnsi="Times New Roman" w:cs="Times New Roman"/>
                    <w:noProof/>
                    <w:webHidden/>
                    <w:sz w:val="24"/>
                    <w:szCs w:val="24"/>
                  </w:rPr>
                  <w:tab/>
                </w:r>
              </w:hyperlink>
            </w:p>
            <w:p w14:paraId="79347E8A" w14:textId="5E2428AE" w:rsidR="0074475B" w:rsidRPr="002504DD" w:rsidRDefault="0074475B">
              <w:pPr>
                <w:pStyle w:val="Turinys2"/>
                <w:rPr>
                  <w:rFonts w:ascii="Times New Roman" w:hAnsi="Times New Roman" w:cs="Times New Roman"/>
                  <w:noProof/>
                  <w:sz w:val="24"/>
                  <w:szCs w:val="24"/>
                  <w:lang w:val="en-US" w:eastAsia="en-US"/>
                </w:rPr>
              </w:pPr>
              <w:hyperlink w:anchor="_Toc126333941" w:history="1">
                <w:r w:rsidRPr="002504DD">
                  <w:rPr>
                    <w:rStyle w:val="Hipersaitas"/>
                    <w:rFonts w:ascii="Times New Roman" w:eastAsia="Calibri" w:hAnsi="Times New Roman" w:cs="Times New Roman"/>
                    <w:noProof/>
                    <w:sz w:val="24"/>
                    <w:szCs w:val="24"/>
                  </w:rPr>
                  <w:t>Pirkimo sąlygų 3 priedas „Tiekėjų pašalinimo pagrindai“</w:t>
                </w:r>
                <w:r w:rsidRPr="002504DD">
                  <w:rPr>
                    <w:rFonts w:ascii="Times New Roman" w:hAnsi="Times New Roman" w:cs="Times New Roman"/>
                    <w:noProof/>
                    <w:webHidden/>
                    <w:sz w:val="24"/>
                    <w:szCs w:val="24"/>
                  </w:rPr>
                  <w:tab/>
                </w:r>
              </w:hyperlink>
            </w:p>
            <w:p w14:paraId="6DE76A5E" w14:textId="43E7C447" w:rsidR="0074475B" w:rsidRPr="002504DD" w:rsidRDefault="0074475B">
              <w:pPr>
                <w:pStyle w:val="Turinys2"/>
                <w:rPr>
                  <w:rFonts w:ascii="Times New Roman" w:hAnsi="Times New Roman" w:cs="Times New Roman"/>
                  <w:noProof/>
                  <w:sz w:val="24"/>
                  <w:szCs w:val="24"/>
                  <w:lang w:val="en-US" w:eastAsia="en-US"/>
                </w:rPr>
              </w:pPr>
              <w:hyperlink w:anchor="_Toc126333942" w:history="1">
                <w:r w:rsidRPr="002504DD">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2504DD">
                  <w:rPr>
                    <w:rFonts w:ascii="Times New Roman" w:hAnsi="Times New Roman" w:cs="Times New Roman"/>
                    <w:noProof/>
                    <w:webHidden/>
                    <w:sz w:val="24"/>
                    <w:szCs w:val="24"/>
                  </w:rPr>
                  <w:tab/>
                </w:r>
              </w:hyperlink>
            </w:p>
            <w:p w14:paraId="61E88A43" w14:textId="2D61C377" w:rsidR="0074475B" w:rsidRPr="002504DD" w:rsidRDefault="0074475B">
              <w:pPr>
                <w:pStyle w:val="Turinys2"/>
                <w:rPr>
                  <w:rFonts w:ascii="Times New Roman" w:hAnsi="Times New Roman" w:cs="Times New Roman"/>
                  <w:noProof/>
                  <w:sz w:val="24"/>
                  <w:szCs w:val="24"/>
                  <w:lang w:val="en-US" w:eastAsia="en-US"/>
                </w:rPr>
              </w:pPr>
              <w:hyperlink w:anchor="_Toc126333943" w:history="1">
                <w:r w:rsidRPr="002504DD">
                  <w:rPr>
                    <w:rStyle w:val="Hipersaitas"/>
                    <w:rFonts w:ascii="Times New Roman" w:eastAsia="Calibri" w:hAnsi="Times New Roman" w:cs="Times New Roman"/>
                    <w:noProof/>
                    <w:sz w:val="24"/>
                    <w:szCs w:val="24"/>
                  </w:rPr>
                  <w:t xml:space="preserve">Pirkimo sąlygų 5 priedas „EBVPD“ </w:t>
                </w:r>
                <w:r w:rsidRPr="002504DD">
                  <w:rPr>
                    <w:rStyle w:val="Hipersaitas"/>
                    <w:rFonts w:ascii="Times New Roman" w:hAnsi="Times New Roman" w:cs="Times New Roman"/>
                    <w:noProof/>
                    <w:sz w:val="24"/>
                    <w:szCs w:val="24"/>
                  </w:rPr>
                  <w:t>(XML formatu)</w:t>
                </w:r>
                <w:r w:rsidRPr="002504DD">
                  <w:rPr>
                    <w:rFonts w:ascii="Times New Roman" w:hAnsi="Times New Roman" w:cs="Times New Roman"/>
                    <w:noProof/>
                    <w:webHidden/>
                    <w:sz w:val="24"/>
                    <w:szCs w:val="24"/>
                  </w:rPr>
                  <w:tab/>
                </w:r>
              </w:hyperlink>
            </w:p>
            <w:p w14:paraId="310D1EC2" w14:textId="2C397DAB" w:rsidR="0074475B" w:rsidRPr="002504DD" w:rsidRDefault="0074475B">
              <w:pPr>
                <w:pStyle w:val="Turinys2"/>
                <w:rPr>
                  <w:rFonts w:ascii="Times New Roman" w:hAnsi="Times New Roman" w:cs="Times New Roman"/>
                  <w:noProof/>
                  <w:sz w:val="24"/>
                  <w:szCs w:val="24"/>
                  <w:lang w:val="en-US" w:eastAsia="en-US"/>
                </w:rPr>
              </w:pPr>
              <w:hyperlink w:anchor="_Toc126333944" w:history="1">
                <w:r w:rsidRPr="002504DD">
                  <w:rPr>
                    <w:rStyle w:val="Hipersaitas"/>
                    <w:rFonts w:ascii="Times New Roman" w:eastAsia="Calibri" w:hAnsi="Times New Roman" w:cs="Times New Roman"/>
                    <w:noProof/>
                    <w:sz w:val="24"/>
                    <w:szCs w:val="24"/>
                  </w:rPr>
                  <w:t>Pirkimo sąlygų 6 priedas „Pasiūlymo forma“</w:t>
                </w:r>
                <w:r w:rsidRPr="002504DD">
                  <w:rPr>
                    <w:rFonts w:ascii="Times New Roman" w:hAnsi="Times New Roman" w:cs="Times New Roman"/>
                    <w:noProof/>
                    <w:webHidden/>
                    <w:sz w:val="24"/>
                    <w:szCs w:val="24"/>
                  </w:rPr>
                  <w:tab/>
                </w:r>
              </w:hyperlink>
            </w:p>
            <w:p w14:paraId="5F61B9F6" w14:textId="1D54D406" w:rsidR="0074475B" w:rsidRPr="002504DD" w:rsidRDefault="0074475B">
              <w:pPr>
                <w:pStyle w:val="Turinys2"/>
                <w:rPr>
                  <w:rFonts w:ascii="Times New Roman" w:hAnsi="Times New Roman" w:cs="Times New Roman"/>
                  <w:noProof/>
                  <w:sz w:val="24"/>
                  <w:szCs w:val="24"/>
                  <w:lang w:val="en-US" w:eastAsia="en-US"/>
                </w:rPr>
              </w:pPr>
              <w:hyperlink w:anchor="_Toc126333945" w:history="1">
                <w:r w:rsidRPr="002504DD">
                  <w:rPr>
                    <w:rStyle w:val="Hipersaitas"/>
                    <w:rFonts w:ascii="Times New Roman" w:eastAsia="Calibri" w:hAnsi="Times New Roman" w:cs="Times New Roman"/>
                    <w:noProof/>
                    <w:sz w:val="24"/>
                    <w:szCs w:val="24"/>
                  </w:rPr>
                  <w:t>Pirkimo sąlygų 7 priedas „Pasiūlymų vertinimo kriterijai ir sąlygos“</w:t>
                </w:r>
                <w:r w:rsidRPr="002504DD">
                  <w:rPr>
                    <w:rFonts w:ascii="Times New Roman" w:hAnsi="Times New Roman" w:cs="Times New Roman"/>
                    <w:noProof/>
                    <w:webHidden/>
                    <w:sz w:val="24"/>
                    <w:szCs w:val="24"/>
                  </w:rPr>
                  <w:tab/>
                </w:r>
              </w:hyperlink>
            </w:p>
            <w:p w14:paraId="43280921" w14:textId="5A56BBC6" w:rsidR="0074475B" w:rsidRPr="002504DD" w:rsidRDefault="0074475B">
              <w:pPr>
                <w:pStyle w:val="Turinys2"/>
                <w:rPr>
                  <w:rFonts w:ascii="Times New Roman" w:hAnsi="Times New Roman" w:cs="Times New Roman"/>
                  <w:noProof/>
                  <w:sz w:val="24"/>
                  <w:szCs w:val="24"/>
                  <w:lang w:val="en-US" w:eastAsia="en-US"/>
                </w:rPr>
              </w:pPr>
              <w:hyperlink w:anchor="_Toc126333946" w:history="1">
                <w:r w:rsidRPr="002504DD">
                  <w:rPr>
                    <w:rStyle w:val="Hipersaitas"/>
                    <w:rFonts w:ascii="Times New Roman" w:hAnsi="Times New Roman" w:cs="Times New Roman"/>
                    <w:noProof/>
                    <w:sz w:val="24"/>
                    <w:szCs w:val="24"/>
                  </w:rPr>
                  <w:t>Pirkimo sąlygų 8 priedas „Tiekėjo deklaracija dėl atitikties Reglamento nuostatoms juridiniam asmeniui“</w:t>
                </w:r>
                <w:r w:rsidRPr="002504DD">
                  <w:rPr>
                    <w:rFonts w:ascii="Times New Roman" w:hAnsi="Times New Roman" w:cs="Times New Roman"/>
                    <w:noProof/>
                    <w:webHidden/>
                    <w:sz w:val="24"/>
                    <w:szCs w:val="24"/>
                  </w:rPr>
                  <w:tab/>
                </w:r>
              </w:hyperlink>
            </w:p>
            <w:p w14:paraId="1446CD49" w14:textId="3496D686" w:rsidR="0074475B" w:rsidRPr="002504DD" w:rsidRDefault="0074475B">
              <w:pPr>
                <w:pStyle w:val="Turinys2"/>
                <w:rPr>
                  <w:rFonts w:ascii="Times New Roman" w:hAnsi="Times New Roman" w:cs="Times New Roman"/>
                  <w:noProof/>
                  <w:sz w:val="24"/>
                  <w:szCs w:val="24"/>
                  <w:lang w:val="en-US" w:eastAsia="en-US"/>
                </w:rPr>
              </w:pPr>
              <w:hyperlink w:anchor="_Toc126333948" w:history="1">
                <w:r w:rsidRPr="002504DD">
                  <w:rPr>
                    <w:rStyle w:val="Hipersaitas"/>
                    <w:rFonts w:ascii="Times New Roman" w:hAnsi="Times New Roman" w:cs="Times New Roman"/>
                    <w:noProof/>
                    <w:sz w:val="24"/>
                    <w:szCs w:val="24"/>
                  </w:rPr>
                  <w:t xml:space="preserve">Pirkimo sąlygų </w:t>
                </w:r>
                <w:r w:rsidR="00752F6A">
                  <w:rPr>
                    <w:rStyle w:val="Hipersaitas"/>
                    <w:rFonts w:ascii="Times New Roman" w:hAnsi="Times New Roman" w:cs="Times New Roman"/>
                    <w:noProof/>
                    <w:sz w:val="24"/>
                    <w:szCs w:val="24"/>
                  </w:rPr>
                  <w:t>9</w:t>
                </w:r>
                <w:r w:rsidRPr="002504DD">
                  <w:rPr>
                    <w:rStyle w:val="Hipersaitas"/>
                    <w:rFonts w:ascii="Times New Roman" w:hAnsi="Times New Roman" w:cs="Times New Roman"/>
                    <w:noProof/>
                    <w:sz w:val="24"/>
                    <w:szCs w:val="24"/>
                  </w:rPr>
                  <w:t xml:space="preserve"> priedas „Sutarties projektas“</w:t>
                </w:r>
                <w:r w:rsidRPr="002504DD">
                  <w:rPr>
                    <w:rFonts w:ascii="Times New Roman" w:hAnsi="Times New Roman" w:cs="Times New Roman"/>
                    <w:noProof/>
                    <w:webHidden/>
                    <w:sz w:val="24"/>
                    <w:szCs w:val="24"/>
                  </w:rPr>
                  <w:tab/>
                </w:r>
              </w:hyperlink>
            </w:p>
            <w:p w14:paraId="0DDC40AE" w14:textId="1B9D1546" w:rsidR="001C24BC"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504DD" w:rsidRDefault="001C24BC" w:rsidP="004E4612">
          <w:pPr>
            <w:spacing w:after="120" w:line="20" w:lineRule="atLeast"/>
            <w:contextualSpacing/>
            <w:rPr>
              <w:rFonts w:ascii="Times New Roman" w:hAnsi="Times New Roman" w:cs="Times New Roman"/>
              <w:sz w:val="24"/>
              <w:szCs w:val="24"/>
            </w:rPr>
          </w:pPr>
          <w:r w:rsidRPr="002504DD">
            <w:rPr>
              <w:rFonts w:ascii="Times New Roman" w:hAnsi="Times New Roman" w:cs="Times New Roman"/>
              <w:sz w:val="24"/>
              <w:szCs w:val="24"/>
            </w:rPr>
            <w:br w:type="page"/>
          </w:r>
        </w:p>
      </w:sdtContent>
    </w:sdt>
    <w:p w14:paraId="7DBFF88B" w14:textId="0FE73970" w:rsidR="002415C7" w:rsidRPr="002504DD" w:rsidRDefault="00263B34" w:rsidP="00457163">
      <w:pPr>
        <w:pStyle w:val="Antrat1"/>
        <w:numPr>
          <w:ilvl w:val="0"/>
          <w:numId w:val="1"/>
        </w:numPr>
        <w:spacing w:line="20" w:lineRule="atLeast"/>
        <w:ind w:left="567" w:hanging="567"/>
        <w:contextualSpacing/>
        <w:rPr>
          <w:rFonts w:ascii="Times New Roman" w:hAnsi="Times New Roman" w:cs="Times New Roman"/>
          <w:sz w:val="24"/>
          <w:szCs w:val="24"/>
        </w:rPr>
      </w:pPr>
      <w:bookmarkStart w:id="6" w:name="_Toc126333928"/>
      <w:bookmarkStart w:id="7" w:name="_Toc335201954"/>
      <w:bookmarkStart w:id="8" w:name="_Toc147739116"/>
      <w:r w:rsidRPr="002504DD">
        <w:rPr>
          <w:rFonts w:ascii="Times New Roman" w:hAnsi="Times New Roman" w:cs="Times New Roman"/>
          <w:sz w:val="24"/>
          <w:szCs w:val="24"/>
        </w:rPr>
        <w:lastRenderedPageBreak/>
        <w:t>Bendra informacija</w:t>
      </w:r>
      <w:bookmarkEnd w:id="6"/>
    </w:p>
    <w:p w14:paraId="00C06A23" w14:textId="70003449" w:rsidR="00B94208" w:rsidRPr="003544AC" w:rsidRDefault="0029082B" w:rsidP="0029082B">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1.1.</w:t>
      </w:r>
      <w:r w:rsidR="00B94208" w:rsidRPr="00CB2320">
        <w:rPr>
          <w:rFonts w:ascii="Times New Roman" w:eastAsia="Calibri" w:hAnsi="Times New Roman" w:cs="Times New Roman"/>
          <w:b/>
          <w:bCs/>
          <w:sz w:val="24"/>
          <w:szCs w:val="24"/>
        </w:rPr>
        <w:t>T</w:t>
      </w:r>
      <w:r w:rsidR="000C3A57" w:rsidRPr="00CB2320">
        <w:rPr>
          <w:rFonts w:ascii="Times New Roman" w:eastAsia="Calibri" w:hAnsi="Times New Roman" w:cs="Times New Roman"/>
          <w:b/>
          <w:bCs/>
          <w:sz w:val="24"/>
          <w:szCs w:val="24"/>
        </w:rPr>
        <w:t>rakų rajono CPO</w:t>
      </w:r>
      <w:r w:rsidR="00B94208" w:rsidRPr="003544AC">
        <w:rPr>
          <w:rFonts w:ascii="Times New Roman" w:eastAsia="Calibri" w:hAnsi="Times New Roman" w:cs="Times New Roman"/>
          <w:sz w:val="24"/>
          <w:szCs w:val="24"/>
        </w:rPr>
        <w:t xml:space="preserve">, vadovaudamasi Trakų rajono savivaldybės tarybos 2022 m. spalio 27 d. sprendimu Nr. S1E-178 „Dėl pavedimo vykdyti centrinės perkančiosios organizacijos funkcijas“ (toliau – </w:t>
      </w:r>
      <w:r w:rsidR="00401C3E" w:rsidRPr="001955B6">
        <w:rPr>
          <w:rFonts w:ascii="Times New Roman" w:eastAsia="Calibri" w:hAnsi="Times New Roman" w:cs="Times New Roman"/>
          <w:sz w:val="24"/>
          <w:szCs w:val="24"/>
        </w:rPr>
        <w:t>Į</w:t>
      </w:r>
      <w:r w:rsidR="00CB2320" w:rsidRPr="001955B6">
        <w:rPr>
          <w:rFonts w:ascii="Times New Roman" w:eastAsia="Calibri" w:hAnsi="Times New Roman" w:cs="Times New Roman"/>
          <w:sz w:val="24"/>
          <w:szCs w:val="24"/>
        </w:rPr>
        <w:t>galiotoji</w:t>
      </w:r>
      <w:r w:rsidR="00B94208" w:rsidRPr="001955B6">
        <w:rPr>
          <w:rFonts w:ascii="Times New Roman" w:eastAsia="Calibri" w:hAnsi="Times New Roman" w:cs="Times New Roman"/>
          <w:sz w:val="24"/>
          <w:szCs w:val="24"/>
        </w:rPr>
        <w:t xml:space="preserve"> organizacija)</w:t>
      </w:r>
      <w:r w:rsidR="00B94208" w:rsidRPr="003544AC">
        <w:rPr>
          <w:rFonts w:ascii="Times New Roman" w:eastAsia="Calibri" w:hAnsi="Times New Roman" w:cs="Times New Roman"/>
          <w:sz w:val="24"/>
          <w:szCs w:val="24"/>
        </w:rPr>
        <w:t xml:space="preserve"> </w:t>
      </w:r>
      <w:r w:rsidR="00B94208" w:rsidRPr="00CB2320">
        <w:rPr>
          <w:rFonts w:ascii="Times New Roman" w:eastAsia="Calibri" w:hAnsi="Times New Roman" w:cs="Times New Roman"/>
          <w:b/>
          <w:bCs/>
          <w:sz w:val="24"/>
          <w:szCs w:val="24"/>
        </w:rPr>
        <w:t>numato įsigyti naują lengvąjį</w:t>
      </w:r>
      <w:r w:rsidRPr="00CB2320">
        <w:rPr>
          <w:rFonts w:ascii="Times New Roman" w:eastAsia="Calibri" w:hAnsi="Times New Roman" w:cs="Times New Roman"/>
          <w:b/>
          <w:bCs/>
          <w:sz w:val="24"/>
          <w:szCs w:val="24"/>
        </w:rPr>
        <w:t xml:space="preserve"> elektrinį automobilį</w:t>
      </w:r>
      <w:r w:rsidR="00B94208" w:rsidRPr="00CB2320">
        <w:rPr>
          <w:rFonts w:ascii="Times New Roman" w:hAnsi="Times New Roman" w:cs="Times New Roman"/>
          <w:b/>
          <w:bCs/>
          <w:sz w:val="24"/>
          <w:szCs w:val="24"/>
        </w:rPr>
        <w:t xml:space="preserve"> </w:t>
      </w:r>
      <w:bookmarkStart w:id="9" w:name="_Hlk197804150"/>
      <w:r w:rsidR="00C0695B" w:rsidRPr="00CB2320">
        <w:rPr>
          <w:rFonts w:ascii="Times New Roman" w:eastAsia="Calibri" w:hAnsi="Times New Roman" w:cs="Times New Roman"/>
          <w:b/>
          <w:bCs/>
          <w:sz w:val="24"/>
          <w:szCs w:val="24"/>
        </w:rPr>
        <w:t>Trakų rajono savivaldybės pedagoginei psichologinei tarnybai</w:t>
      </w:r>
      <w:r w:rsidR="001955B6">
        <w:rPr>
          <w:rFonts w:ascii="Times New Roman" w:eastAsia="Calibri" w:hAnsi="Times New Roman" w:cs="Times New Roman"/>
          <w:b/>
          <w:bCs/>
          <w:sz w:val="24"/>
          <w:szCs w:val="24"/>
        </w:rPr>
        <w:t xml:space="preserve"> (</w:t>
      </w:r>
      <w:r w:rsidR="001955B6" w:rsidRPr="00401C3E">
        <w:rPr>
          <w:rFonts w:ascii="Times New Roman" w:hAnsi="Times New Roman" w:cs="Times New Roman"/>
          <w:b/>
          <w:bCs/>
          <w:sz w:val="24"/>
          <w:szCs w:val="24"/>
        </w:rPr>
        <w:t>toliau – Perkančioji organizacija)</w:t>
      </w:r>
      <w:bookmarkEnd w:id="9"/>
      <w:r w:rsidR="001955B6">
        <w:rPr>
          <w:rFonts w:ascii="Times New Roman" w:hAnsi="Times New Roman" w:cs="Times New Roman"/>
          <w:b/>
          <w:bCs/>
          <w:sz w:val="24"/>
          <w:szCs w:val="24"/>
        </w:rPr>
        <w:t>,</w:t>
      </w:r>
      <w:r w:rsidR="00B94208" w:rsidRPr="00CB2320">
        <w:rPr>
          <w:rFonts w:ascii="Times New Roman" w:hAnsi="Times New Roman" w:cs="Times New Roman"/>
          <w:b/>
          <w:bCs/>
          <w:sz w:val="24"/>
          <w:szCs w:val="24"/>
        </w:rPr>
        <w:t xml:space="preserve"> t. y. įstaigai, su kuria bus pasirašoma paslaugų teikimo sutartis, įvykdžius pirkimo procedūras ir nustačius laimėtoją</w:t>
      </w:r>
      <w:r w:rsidR="001955B6">
        <w:rPr>
          <w:rFonts w:ascii="Times New Roman" w:hAnsi="Times New Roman" w:cs="Times New Roman"/>
          <w:sz w:val="24"/>
          <w:szCs w:val="24"/>
        </w:rPr>
        <w:t xml:space="preserve">. </w:t>
      </w:r>
      <w:r w:rsidR="00CB2320">
        <w:rPr>
          <w:rFonts w:ascii="Times New Roman" w:hAnsi="Times New Roman" w:cs="Times New Roman"/>
          <w:sz w:val="24"/>
          <w:szCs w:val="24"/>
        </w:rPr>
        <w:t>Įgaliota vykdyti pirkimą Trakų rajono CPO, t.</w:t>
      </w:r>
      <w:r w:rsidR="00401C3E">
        <w:rPr>
          <w:rFonts w:ascii="Times New Roman" w:hAnsi="Times New Roman" w:cs="Times New Roman"/>
          <w:sz w:val="24"/>
          <w:szCs w:val="24"/>
        </w:rPr>
        <w:t xml:space="preserve"> </w:t>
      </w:r>
      <w:r w:rsidR="00CB2320">
        <w:rPr>
          <w:rFonts w:ascii="Times New Roman" w:hAnsi="Times New Roman" w:cs="Times New Roman"/>
          <w:sz w:val="24"/>
          <w:szCs w:val="24"/>
        </w:rPr>
        <w:t xml:space="preserve">y. </w:t>
      </w:r>
      <w:r w:rsidRPr="003544AC">
        <w:rPr>
          <w:rFonts w:ascii="Times New Roman" w:hAnsi="Times New Roman" w:cs="Times New Roman"/>
          <w:sz w:val="24"/>
          <w:szCs w:val="24"/>
        </w:rPr>
        <w:t xml:space="preserve">Trakų rajono savivaldybės administracija, juridinio asmens kodas 181626536, adresas Vytauto g. 33, Trakai. </w:t>
      </w:r>
      <w:r w:rsidR="00401C3E">
        <w:rPr>
          <w:rFonts w:ascii="Times New Roman" w:eastAsiaTheme="minorHAnsi" w:hAnsi="Times New Roman" w:cs="Times New Roman"/>
          <w:sz w:val="24"/>
          <w:szCs w:val="24"/>
          <w:lang w:eastAsia="en-US"/>
        </w:rPr>
        <w:t>Įgaliotoji</w:t>
      </w:r>
      <w:r w:rsidRPr="003544AC">
        <w:rPr>
          <w:rFonts w:ascii="Times New Roman" w:eastAsiaTheme="minorHAnsi" w:hAnsi="Times New Roman" w:cs="Times New Roman"/>
          <w:sz w:val="24"/>
          <w:szCs w:val="24"/>
          <w:lang w:eastAsia="en-US"/>
        </w:rPr>
        <w:t xml:space="preserve"> organizacija nėra PVM mokėtoja</w:t>
      </w:r>
      <w:r w:rsidRPr="003544AC">
        <w:rPr>
          <w:rFonts w:ascii="Times New Roman" w:eastAsia="Calibri" w:hAnsi="Times New Roman" w:cs="Times New Roman"/>
          <w:sz w:val="24"/>
          <w:szCs w:val="24"/>
        </w:rPr>
        <w:t>.</w:t>
      </w:r>
    </w:p>
    <w:p w14:paraId="601639C7" w14:textId="63499102" w:rsidR="0029082B" w:rsidRPr="003544AC" w:rsidRDefault="0029082B" w:rsidP="0029082B">
      <w:pPr>
        <w:pStyle w:val="Betarp"/>
        <w:contextualSpacing/>
        <w:jc w:val="both"/>
        <w:rPr>
          <w:rFonts w:ascii="Times New Roman" w:eastAsia="Calibri" w:hAnsi="Times New Roman" w:cs="Times New Roman"/>
          <w:sz w:val="24"/>
          <w:szCs w:val="24"/>
        </w:rPr>
      </w:pPr>
      <w:r w:rsidRPr="003544AC">
        <w:rPr>
          <w:rFonts w:ascii="Times New Roman" w:hAnsi="Times New Roman" w:cs="Times New Roman"/>
          <w:sz w:val="24"/>
          <w:szCs w:val="24"/>
        </w:rPr>
        <w:t xml:space="preserve">1.2. </w:t>
      </w:r>
      <w:r w:rsidR="000C3A57">
        <w:rPr>
          <w:rFonts w:ascii="Times New Roman" w:hAnsi="Times New Roman" w:cs="Times New Roman"/>
          <w:sz w:val="24"/>
          <w:szCs w:val="24"/>
        </w:rPr>
        <w:t>P</w:t>
      </w:r>
      <w:r w:rsidRPr="003544AC">
        <w:rPr>
          <w:rFonts w:ascii="Times New Roman" w:eastAsia="Calibri" w:hAnsi="Times New Roman" w:cs="Times New Roman"/>
          <w:sz w:val="24"/>
          <w:szCs w:val="24"/>
        </w:rPr>
        <w:t xml:space="preserve">irkimą </w:t>
      </w:r>
      <w:r w:rsidR="001955B6">
        <w:rPr>
          <w:rFonts w:ascii="Times New Roman" w:eastAsia="Calibri" w:hAnsi="Times New Roman" w:cs="Times New Roman"/>
          <w:sz w:val="24"/>
          <w:szCs w:val="24"/>
        </w:rPr>
        <w:t xml:space="preserve">iki sutarties pasirašymo </w:t>
      </w:r>
      <w:r w:rsidRPr="003544AC">
        <w:rPr>
          <w:rFonts w:ascii="Times New Roman" w:eastAsia="Calibri" w:hAnsi="Times New Roman" w:cs="Times New Roman"/>
          <w:sz w:val="24"/>
          <w:szCs w:val="24"/>
        </w:rPr>
        <w:t xml:space="preserve">vykdo </w:t>
      </w:r>
      <w:r w:rsidR="000C3A57">
        <w:rPr>
          <w:rFonts w:ascii="Times New Roman" w:eastAsia="Calibri" w:hAnsi="Times New Roman" w:cs="Times New Roman"/>
          <w:sz w:val="24"/>
          <w:szCs w:val="24"/>
        </w:rPr>
        <w:t xml:space="preserve"> </w:t>
      </w:r>
      <w:r w:rsidRPr="003544AC">
        <w:rPr>
          <w:rFonts w:ascii="Times New Roman" w:eastAsia="Calibri" w:hAnsi="Times New Roman" w:cs="Times New Roman"/>
          <w:sz w:val="24"/>
          <w:szCs w:val="24"/>
        </w:rPr>
        <w:t>Trakų rajono savivaldybės administracijos direktoriaus 2021 m. balandžio 1 d. įsakymu Nr. P3E-46 „Dėl viešojo komisijos pirkimo sudėties“ patvirtinta Trakų rajono savivaldybės administracijos Viešųjų pirkimų komisija (toliau – Komisija), vadovaudamasi Trakų rajono savivaldybės administracijos direktoriaus 2023 m. vasario 28 d. įsakymu Nr. P2E-159 ,,Dėl pirkimų vykdymo per Trakų rajono centrinę perkančiąją organizaciją“ jai suteiktas teises.</w:t>
      </w:r>
    </w:p>
    <w:p w14:paraId="6AF78445" w14:textId="14BC62BD" w:rsidR="0029082B" w:rsidRDefault="0029082B" w:rsidP="0029082B">
      <w:pPr>
        <w:spacing w:after="0" w:line="240" w:lineRule="auto"/>
        <w:jc w:val="both"/>
        <w:rPr>
          <w:rFonts w:ascii="Times New Roman" w:hAnsi="Times New Roman" w:cs="Times New Roman"/>
          <w:color w:val="FF0000"/>
          <w:sz w:val="24"/>
          <w:szCs w:val="24"/>
        </w:rPr>
      </w:pPr>
      <w:r w:rsidRPr="0029082B">
        <w:rPr>
          <w:rFonts w:ascii="Times New Roman" w:eastAsia="Calibri" w:hAnsi="Times New Roman" w:cs="Times New Roman"/>
          <w:sz w:val="24"/>
          <w:szCs w:val="24"/>
        </w:rPr>
        <w:t>1.</w:t>
      </w:r>
      <w:r>
        <w:rPr>
          <w:rFonts w:ascii="Times New Roman" w:eastAsia="Calibri" w:hAnsi="Times New Roman" w:cs="Times New Roman"/>
          <w:sz w:val="24"/>
          <w:szCs w:val="24"/>
        </w:rPr>
        <w:t>3</w:t>
      </w:r>
      <w:r w:rsidRPr="0029082B">
        <w:rPr>
          <w:rFonts w:ascii="Times New Roman" w:eastAsia="Calibri" w:hAnsi="Times New Roman" w:cs="Times New Roman"/>
          <w:sz w:val="24"/>
          <w:szCs w:val="24"/>
        </w:rPr>
        <w:t xml:space="preserve">. </w:t>
      </w:r>
      <w:r w:rsidRPr="0029082B">
        <w:rPr>
          <w:rFonts w:ascii="Times New Roman" w:eastAsia="Calibri" w:hAnsi="Times New Roman" w:cs="Times New Roman"/>
          <w:color w:val="000000" w:themeColor="text1"/>
          <w:sz w:val="24"/>
          <w:szCs w:val="24"/>
        </w:rPr>
        <w:t xml:space="preserve">Pirkimo objekto kodas pagal BVPŽ: </w:t>
      </w:r>
      <w:r w:rsidR="00C0695B" w:rsidRPr="00C0695B">
        <w:rPr>
          <w:rFonts w:ascii="Times New Roman" w:hAnsi="Times New Roman" w:cs="Times New Roman"/>
          <w:sz w:val="24"/>
          <w:szCs w:val="24"/>
        </w:rPr>
        <w:t>34144900-7</w:t>
      </w:r>
      <w:r w:rsidR="00401C3E">
        <w:rPr>
          <w:rFonts w:ascii="Times New Roman" w:hAnsi="Times New Roman" w:cs="Times New Roman"/>
          <w:sz w:val="24"/>
          <w:szCs w:val="24"/>
        </w:rPr>
        <w:t>. Pirkimo vertė Perkančiojoje organizacijoje neviršija tarptautinio pirkimo vertės.</w:t>
      </w:r>
    </w:p>
    <w:p w14:paraId="307031A2" w14:textId="2F471E36" w:rsidR="0029082B" w:rsidRPr="003544AC" w:rsidRDefault="0029082B" w:rsidP="00B67A86">
      <w:pPr>
        <w:tabs>
          <w:tab w:val="left" w:pos="567"/>
        </w:tabs>
        <w:spacing w:after="0" w:line="240" w:lineRule="auto"/>
        <w:jc w:val="both"/>
        <w:rPr>
          <w:rFonts w:ascii="Times New Roman" w:hAnsi="Times New Roman" w:cs="Times New Roman"/>
          <w:sz w:val="24"/>
          <w:szCs w:val="24"/>
        </w:rPr>
      </w:pPr>
      <w:r w:rsidRPr="00B85F6F">
        <w:rPr>
          <w:rFonts w:ascii="Times New Roman" w:hAnsi="Times New Roman" w:cs="Times New Roman"/>
          <w:color w:val="000000"/>
          <w:sz w:val="24"/>
          <w:szCs w:val="24"/>
        </w:rPr>
        <w:t>1.</w:t>
      </w:r>
      <w:r>
        <w:rPr>
          <w:rFonts w:ascii="Times New Roman" w:hAnsi="Times New Roman" w:cs="Times New Roman"/>
          <w:color w:val="000000"/>
          <w:sz w:val="24"/>
          <w:szCs w:val="24"/>
        </w:rPr>
        <w:t xml:space="preserve">4. </w:t>
      </w:r>
      <w:r w:rsidR="00B67A86" w:rsidRPr="0029082B">
        <w:rPr>
          <w:rFonts w:ascii="Times New Roman" w:hAnsi="Times New Roman" w:cs="Times New Roman"/>
          <w:sz w:val="24"/>
          <w:szCs w:val="24"/>
        </w:rPr>
        <w:t xml:space="preserve">Pirkimui planuojama skirti 39830,00 Eur su </w:t>
      </w:r>
      <w:r w:rsidR="00B67A86" w:rsidRPr="003544AC">
        <w:rPr>
          <w:rFonts w:ascii="Times New Roman" w:hAnsi="Times New Roman" w:cs="Times New Roman"/>
          <w:sz w:val="24"/>
          <w:szCs w:val="24"/>
        </w:rPr>
        <w:t>PVM (</w:t>
      </w:r>
      <w:r w:rsidR="0009343E" w:rsidRPr="003544AC">
        <w:rPr>
          <w:rFonts w:ascii="Times New Roman" w:hAnsi="Times New Roman" w:cs="Times New Roman"/>
          <w:sz w:val="24"/>
          <w:szCs w:val="24"/>
        </w:rPr>
        <w:t xml:space="preserve">trisdešimt devyni tūkstančiai aštuoni šimtai trisdešimt </w:t>
      </w:r>
      <w:r w:rsidR="00B67A86" w:rsidRPr="003544AC">
        <w:rPr>
          <w:rFonts w:ascii="Times New Roman" w:hAnsi="Times New Roman" w:cs="Times New Roman"/>
          <w:sz w:val="24"/>
          <w:szCs w:val="24"/>
        </w:rPr>
        <w:t xml:space="preserve">Eur </w:t>
      </w:r>
      <w:r w:rsidR="0032084F">
        <w:rPr>
          <w:rFonts w:ascii="Times New Roman" w:hAnsi="Times New Roman" w:cs="Times New Roman"/>
          <w:sz w:val="24"/>
          <w:szCs w:val="24"/>
        </w:rPr>
        <w:t>su</w:t>
      </w:r>
      <w:r w:rsidR="00B67A86" w:rsidRPr="003544AC">
        <w:rPr>
          <w:rFonts w:ascii="Times New Roman" w:hAnsi="Times New Roman" w:cs="Times New Roman"/>
          <w:sz w:val="24"/>
          <w:szCs w:val="24"/>
        </w:rPr>
        <w:t xml:space="preserve"> PVM). Pasiūlius didesnę kainą, pasiūlymas bus atmestas kaip neatitinkantis reikalavimų.</w:t>
      </w:r>
    </w:p>
    <w:p w14:paraId="1C2772EA" w14:textId="047579DE" w:rsidR="0029082B" w:rsidRPr="0029082B" w:rsidRDefault="0029082B" w:rsidP="0029082B">
      <w:pPr>
        <w:spacing w:after="0" w:line="20" w:lineRule="atLeast"/>
        <w:jc w:val="both"/>
        <w:rPr>
          <w:rFonts w:ascii="Times New Roman" w:eastAsia="Calibri" w:hAnsi="Times New Roman" w:cs="Times New Roman"/>
          <w:color w:val="FF0000"/>
          <w:sz w:val="24"/>
          <w:szCs w:val="24"/>
        </w:rPr>
      </w:pPr>
      <w:r>
        <w:rPr>
          <w:rFonts w:ascii="Times New Roman" w:eastAsia="Calibri" w:hAnsi="Times New Roman" w:cs="Times New Roman"/>
          <w:color w:val="000000" w:themeColor="text1"/>
          <w:sz w:val="24"/>
          <w:szCs w:val="24"/>
        </w:rPr>
        <w:t xml:space="preserve">1.5. </w:t>
      </w:r>
      <w:r w:rsidRPr="0029082B">
        <w:rPr>
          <w:rFonts w:ascii="Times New Roman" w:eastAsia="Calibri" w:hAnsi="Times New Roman" w:cs="Times New Roman"/>
          <w:color w:val="000000" w:themeColor="text1"/>
          <w:sz w:val="24"/>
          <w:szCs w:val="24"/>
        </w:rPr>
        <w:t>Pirkimas atliekamas vadovaujantis Lietuvos Respublikos viešųjų pirkimų įstatymu (toliau – VPĮ), Lietuvos Respublikos civiliniu kodeksu, kitais viešuosius pirkimus reglamentuojančiais teisės aktais bei šiomis pirkimo bendrosiomis ir specialiosiomis sąlygomis. Vartojamos sąvokos, apibrėžtos Viešųjų pirkimų</w:t>
      </w:r>
      <w:r w:rsidR="00577021">
        <w:rPr>
          <w:rFonts w:ascii="Times New Roman" w:eastAsia="Calibri" w:hAnsi="Times New Roman" w:cs="Times New Roman"/>
          <w:color w:val="000000" w:themeColor="text1"/>
          <w:sz w:val="24"/>
          <w:szCs w:val="24"/>
        </w:rPr>
        <w:t xml:space="preserve"> </w:t>
      </w:r>
      <w:r w:rsidRPr="0029082B">
        <w:rPr>
          <w:rFonts w:ascii="Times New Roman" w:eastAsia="Calibri" w:hAnsi="Times New Roman" w:cs="Times New Roman"/>
          <w:color w:val="000000" w:themeColor="text1"/>
          <w:sz w:val="24"/>
          <w:szCs w:val="24"/>
        </w:rPr>
        <w:t>įstatyme.</w:t>
      </w:r>
      <w:r w:rsidR="0032084F">
        <w:rPr>
          <w:rFonts w:ascii="Times New Roman" w:eastAsia="Calibri" w:hAnsi="Times New Roman" w:cs="Times New Roman"/>
          <w:color w:val="000000" w:themeColor="text1"/>
          <w:sz w:val="24"/>
          <w:szCs w:val="24"/>
        </w:rPr>
        <w:t xml:space="preserve"> </w:t>
      </w:r>
      <w:r w:rsidRPr="0029082B">
        <w:rPr>
          <w:rFonts w:ascii="Times New Roman" w:eastAsia="Calibri" w:hAnsi="Times New Roman" w:cs="Times New Roman"/>
          <w:color w:val="000000" w:themeColor="text1"/>
          <w:sz w:val="24"/>
          <w:szCs w:val="24"/>
        </w:rPr>
        <w:t>Pirkimas atliekamas laikantis lygiateisiškumo, nediskriminavimo, abipusio pripažinimo, proporcingumo ir skaidrumo principų bei konfidencialumo ir nešališkumo reikalavimų.</w:t>
      </w:r>
    </w:p>
    <w:p w14:paraId="2239DD1B" w14:textId="2C5BFD4E" w:rsidR="002F5F8E" w:rsidRPr="00C91C6A" w:rsidRDefault="0029082B" w:rsidP="0029082B">
      <w:pPr>
        <w:pStyle w:val="Body2"/>
        <w:tabs>
          <w:tab w:val="left" w:pos="993"/>
          <w:tab w:val="left" w:pos="1134"/>
          <w:tab w:val="left" w:pos="1418"/>
        </w:tabs>
        <w:spacing w:after="0" w:line="20" w:lineRule="atLeast"/>
        <w:rPr>
          <w:rFonts w:eastAsia="Calibri" w:cs="Times New Roman"/>
          <w:sz w:val="24"/>
          <w:szCs w:val="24"/>
          <w:lang w:val="lt-LT"/>
        </w:rPr>
      </w:pPr>
      <w:r>
        <w:rPr>
          <w:rFonts w:cs="Times New Roman"/>
          <w:color w:val="000000" w:themeColor="text1"/>
          <w:sz w:val="24"/>
          <w:szCs w:val="24"/>
          <w:lang w:val="lt-LT"/>
        </w:rPr>
        <w:t xml:space="preserve">1.6. </w:t>
      </w:r>
      <w:r w:rsidR="007D6857" w:rsidRPr="00C91C6A">
        <w:rPr>
          <w:rFonts w:cs="Times New Roman"/>
          <w:color w:val="000000" w:themeColor="text1"/>
          <w:sz w:val="24"/>
          <w:szCs w:val="24"/>
          <w:lang w:val="lt-LT"/>
        </w:rPr>
        <w:t>Pirkimas</w:t>
      </w:r>
      <w:r w:rsidR="00B37854" w:rsidRPr="00C91C6A">
        <w:rPr>
          <w:rFonts w:cs="Times New Roman"/>
          <w:color w:val="000000" w:themeColor="text1"/>
          <w:sz w:val="24"/>
          <w:szCs w:val="24"/>
          <w:lang w:val="lt-LT"/>
        </w:rPr>
        <w:t xml:space="preserve"> neatlieka</w:t>
      </w:r>
      <w:r w:rsidR="007D6857" w:rsidRPr="00C91C6A">
        <w:rPr>
          <w:rFonts w:cs="Times New Roman"/>
          <w:color w:val="000000" w:themeColor="text1"/>
          <w:sz w:val="24"/>
          <w:szCs w:val="24"/>
          <w:lang w:val="lt-LT"/>
        </w:rPr>
        <w:t>mas</w:t>
      </w:r>
      <w:r w:rsidR="00B37854" w:rsidRPr="00C91C6A">
        <w:rPr>
          <w:rFonts w:cs="Times New Roman"/>
          <w:color w:val="000000" w:themeColor="text1"/>
          <w:sz w:val="24"/>
          <w:szCs w:val="24"/>
          <w:lang w:val="lt-LT"/>
        </w:rPr>
        <w:t xml:space="preserve"> </w:t>
      </w:r>
      <w:r w:rsidR="002F5F8E" w:rsidRPr="00C91C6A">
        <w:rPr>
          <w:rFonts w:cs="Times New Roman"/>
          <w:color w:val="000000" w:themeColor="text1"/>
          <w:sz w:val="24"/>
          <w:szCs w:val="24"/>
          <w:lang w:val="lt-LT"/>
        </w:rPr>
        <w:t>naudojantis centralizuotų pirkimų katalogu</w:t>
      </w:r>
      <w:r w:rsidR="007D6857" w:rsidRPr="00C91C6A">
        <w:rPr>
          <w:rFonts w:cs="Times New Roman"/>
          <w:color w:val="000000" w:themeColor="text1"/>
          <w:sz w:val="24"/>
          <w:szCs w:val="24"/>
          <w:lang w:val="lt-LT"/>
        </w:rPr>
        <w:t xml:space="preserve">, nes </w:t>
      </w:r>
      <w:r w:rsidR="00642ED0" w:rsidRPr="00C91C6A">
        <w:rPr>
          <w:rFonts w:cs="Times New Roman"/>
          <w:color w:val="000000" w:themeColor="text1"/>
          <w:sz w:val="24"/>
          <w:szCs w:val="24"/>
          <w:lang w:val="lt-LT"/>
        </w:rPr>
        <w:t>šiuo metu nėra galimybės nupirkti lengvąjį elektrinį automobilį pasinaudojant CPO katalogu</w:t>
      </w:r>
      <w:r w:rsidR="00F6346E" w:rsidRPr="00C91C6A">
        <w:rPr>
          <w:rFonts w:cs="Times New Roman"/>
          <w:color w:val="000000" w:themeColor="text1"/>
          <w:sz w:val="24"/>
          <w:szCs w:val="24"/>
          <w:lang w:val="lt-LT"/>
        </w:rPr>
        <w:t xml:space="preserve"> - </w:t>
      </w:r>
      <w:r w:rsidR="00F6346E" w:rsidRPr="00C91C6A">
        <w:rPr>
          <w:sz w:val="24"/>
          <w:szCs w:val="24"/>
          <w:lang w:val="lt-LT"/>
        </w:rPr>
        <w:t xml:space="preserve">šiuo metu VšĮ </w:t>
      </w:r>
      <w:r w:rsidR="00F6346E" w:rsidRPr="003544AC">
        <w:rPr>
          <w:color w:val="auto"/>
          <w:sz w:val="24"/>
          <w:szCs w:val="24"/>
          <w:lang w:val="lt-LT"/>
        </w:rPr>
        <w:t>CPO</w:t>
      </w:r>
      <w:r w:rsidRPr="003544AC">
        <w:rPr>
          <w:color w:val="auto"/>
          <w:sz w:val="24"/>
          <w:szCs w:val="24"/>
          <w:lang w:val="lt-LT"/>
        </w:rPr>
        <w:t xml:space="preserve"> LT</w:t>
      </w:r>
      <w:r w:rsidR="00F6346E" w:rsidRPr="003544AC">
        <w:rPr>
          <w:color w:val="auto"/>
          <w:sz w:val="24"/>
          <w:szCs w:val="24"/>
          <w:lang w:val="lt-LT"/>
        </w:rPr>
        <w:t xml:space="preserve"> </w:t>
      </w:r>
      <w:r w:rsidR="00F6346E" w:rsidRPr="00C91C6A">
        <w:rPr>
          <w:sz w:val="24"/>
          <w:szCs w:val="24"/>
          <w:lang w:val="lt-LT"/>
        </w:rPr>
        <w:t xml:space="preserve">yra apribojusi užsakymų formavimą modulyje „Lengvųjų automobilių užsakymai </w:t>
      </w:r>
      <w:r w:rsidR="00F6346E" w:rsidRPr="00C91C6A">
        <w:rPr>
          <w:sz w:val="24"/>
          <w:szCs w:val="24"/>
          <w:u w:val="single"/>
          <w:lang w:val="lt-LT"/>
        </w:rPr>
        <w:t>(lengvųjų automobilių pirkimas – pardavimas)“.</w:t>
      </w:r>
    </w:p>
    <w:p w14:paraId="62DF64D0" w14:textId="03BD325A" w:rsidR="00AA23FB" w:rsidRPr="00C91C6A" w:rsidRDefault="002F5F8E" w:rsidP="0029082B">
      <w:pPr>
        <w:spacing w:after="0" w:line="240" w:lineRule="auto"/>
        <w:rPr>
          <w:rFonts w:ascii="Times New Roman" w:hAnsi="Times New Roman" w:cs="Times New Roman"/>
          <w:color w:val="FF0000"/>
          <w:sz w:val="24"/>
          <w:szCs w:val="24"/>
        </w:rPr>
      </w:pPr>
      <w:r w:rsidRPr="00C91C6A">
        <w:rPr>
          <w:rFonts w:ascii="Times New Roman" w:hAnsi="Times New Roman" w:cs="Times New Roman"/>
          <w:sz w:val="24"/>
          <w:szCs w:val="24"/>
        </w:rPr>
        <w:t>1.</w:t>
      </w:r>
      <w:r w:rsidR="0029082B">
        <w:rPr>
          <w:rFonts w:ascii="Times New Roman" w:hAnsi="Times New Roman" w:cs="Times New Roman"/>
          <w:sz w:val="24"/>
          <w:szCs w:val="24"/>
        </w:rPr>
        <w:t>7</w:t>
      </w:r>
      <w:r w:rsidRPr="00C91C6A">
        <w:rPr>
          <w:rFonts w:ascii="Times New Roman" w:hAnsi="Times New Roman" w:cs="Times New Roman"/>
          <w:sz w:val="24"/>
          <w:szCs w:val="24"/>
        </w:rPr>
        <w:t xml:space="preserve">. </w:t>
      </w:r>
      <w:r w:rsidR="00CB2320">
        <w:rPr>
          <w:rFonts w:ascii="Times New Roman" w:hAnsi="Times New Roman" w:cs="Times New Roman"/>
          <w:sz w:val="24"/>
          <w:szCs w:val="24"/>
        </w:rPr>
        <w:t>Įgaliotoji</w:t>
      </w:r>
      <w:r w:rsidR="00AA23FB" w:rsidRPr="00C91C6A">
        <w:rPr>
          <w:rFonts w:ascii="Times New Roman" w:eastAsia="Times New Roman" w:hAnsi="Times New Roman" w:cs="Times New Roman"/>
          <w:sz w:val="24"/>
          <w:szCs w:val="24"/>
        </w:rPr>
        <w:t xml:space="preserve"> organizacija nerezervuoja teisės dalyvauti pirkime.</w:t>
      </w:r>
    </w:p>
    <w:p w14:paraId="573233DF" w14:textId="5845539D" w:rsidR="00E32C8E" w:rsidRPr="0029082B" w:rsidRDefault="00C447D2" w:rsidP="0029082B">
      <w:pPr>
        <w:spacing w:after="0" w:line="240" w:lineRule="auto"/>
        <w:jc w:val="both"/>
        <w:rPr>
          <w:rFonts w:ascii="Times New Roman" w:hAnsi="Times New Roman" w:cs="Times New Roman"/>
          <w:sz w:val="24"/>
          <w:szCs w:val="24"/>
        </w:rPr>
      </w:pPr>
      <w:r w:rsidRPr="0029082B">
        <w:rPr>
          <w:rFonts w:ascii="Times New Roman" w:hAnsi="Times New Roman" w:cs="Times New Roman"/>
          <w:sz w:val="24"/>
          <w:szCs w:val="24"/>
        </w:rPr>
        <w:t>1.</w:t>
      </w:r>
      <w:r w:rsidR="0029082B">
        <w:rPr>
          <w:rFonts w:ascii="Times New Roman" w:hAnsi="Times New Roman" w:cs="Times New Roman"/>
          <w:sz w:val="24"/>
          <w:szCs w:val="24"/>
        </w:rPr>
        <w:t>8</w:t>
      </w:r>
      <w:r w:rsidRPr="0029082B">
        <w:rPr>
          <w:rFonts w:ascii="Times New Roman" w:hAnsi="Times New Roman" w:cs="Times New Roman"/>
          <w:sz w:val="24"/>
          <w:szCs w:val="24"/>
        </w:rPr>
        <w:t xml:space="preserve">. </w:t>
      </w:r>
      <w:r w:rsidR="00E32C8E" w:rsidRPr="0029082B">
        <w:rPr>
          <w:rFonts w:ascii="Times New Roman" w:hAnsi="Times New Roman" w:cs="Times New Roman"/>
          <w:sz w:val="24"/>
          <w:szCs w:val="24"/>
        </w:rPr>
        <w:t xml:space="preserve">Stebėtojai dalyvauti </w:t>
      </w:r>
      <w:r w:rsidR="008A3C98" w:rsidRPr="0029082B">
        <w:rPr>
          <w:rFonts w:ascii="Times New Roman" w:hAnsi="Times New Roman" w:cs="Times New Roman"/>
          <w:sz w:val="24"/>
          <w:szCs w:val="24"/>
        </w:rPr>
        <w:t>K</w:t>
      </w:r>
      <w:r w:rsidR="00E32C8E" w:rsidRPr="0029082B">
        <w:rPr>
          <w:rFonts w:ascii="Times New Roman" w:hAnsi="Times New Roman" w:cs="Times New Roman"/>
          <w:sz w:val="24"/>
          <w:szCs w:val="24"/>
        </w:rPr>
        <w:t>omisijos posėdžiuose nėra kviečiami.</w:t>
      </w:r>
    </w:p>
    <w:p w14:paraId="7836DC8B" w14:textId="4A45CC6C" w:rsidR="004E5C03" w:rsidRPr="0029082B" w:rsidRDefault="00642ED0" w:rsidP="0029082B">
      <w:pPr>
        <w:pStyle w:val="Sraopastraipa"/>
        <w:spacing w:after="0" w:line="240" w:lineRule="auto"/>
        <w:ind w:left="0"/>
        <w:jc w:val="both"/>
        <w:rPr>
          <w:rFonts w:ascii="Times New Roman" w:hAnsi="Times New Roman" w:cs="Times New Roman"/>
          <w:b/>
          <w:bCs/>
          <w:sz w:val="24"/>
          <w:szCs w:val="24"/>
        </w:rPr>
      </w:pPr>
      <w:r w:rsidRPr="00C91C6A">
        <w:rPr>
          <w:rFonts w:ascii="Times New Roman" w:hAnsi="Times New Roman" w:cs="Times New Roman"/>
          <w:sz w:val="24"/>
          <w:szCs w:val="24"/>
        </w:rPr>
        <w:t>1.</w:t>
      </w:r>
      <w:r w:rsidR="0029082B">
        <w:rPr>
          <w:rFonts w:ascii="Times New Roman" w:hAnsi="Times New Roman" w:cs="Times New Roman"/>
          <w:sz w:val="24"/>
          <w:szCs w:val="24"/>
        </w:rPr>
        <w:t>9</w:t>
      </w:r>
      <w:r w:rsidRPr="00C91C6A">
        <w:rPr>
          <w:rFonts w:ascii="Times New Roman" w:hAnsi="Times New Roman" w:cs="Times New Roman"/>
          <w:sz w:val="24"/>
          <w:szCs w:val="24"/>
        </w:rPr>
        <w:t xml:space="preserve">. </w:t>
      </w:r>
      <w:r w:rsidR="00F349E1" w:rsidRPr="00C91C6A">
        <w:rPr>
          <w:rFonts w:ascii="Times New Roman" w:hAnsi="Times New Roman" w:cs="Times New Roman"/>
          <w:sz w:val="24"/>
          <w:szCs w:val="24"/>
          <w:u w:val="single"/>
        </w:rPr>
        <w:t>Vykdomas žal</w:t>
      </w:r>
      <w:r w:rsidR="00E46962" w:rsidRPr="00C91C6A">
        <w:rPr>
          <w:rFonts w:ascii="Times New Roman" w:hAnsi="Times New Roman" w:cs="Times New Roman"/>
          <w:sz w:val="24"/>
          <w:szCs w:val="24"/>
          <w:u w:val="single"/>
        </w:rPr>
        <w:t>ias</w:t>
      </w:r>
      <w:r w:rsidR="00F349E1" w:rsidRPr="00C91C6A">
        <w:rPr>
          <w:rFonts w:ascii="Times New Roman" w:hAnsi="Times New Roman" w:cs="Times New Roman"/>
          <w:sz w:val="24"/>
          <w:szCs w:val="24"/>
          <w:u w:val="single"/>
        </w:rPr>
        <w:t xml:space="preserve"> pirkimas</w:t>
      </w:r>
      <w:r w:rsidR="00F349E1" w:rsidRPr="00C91C6A">
        <w:rPr>
          <w:rFonts w:ascii="Times New Roman" w:hAnsi="Times New Roman" w:cs="Times New Roman"/>
          <w:sz w:val="24"/>
          <w:szCs w:val="24"/>
        </w:rPr>
        <w:t xml:space="preserve">. </w:t>
      </w:r>
      <w:bookmarkStart w:id="10" w:name="_Hlk177476325"/>
      <w:r w:rsidR="00F6346E" w:rsidRPr="00C91C6A">
        <w:rPr>
          <w:rFonts w:ascii="Times New Roman" w:hAnsi="Times New Roman" w:cs="Times New Roman"/>
          <w:color w:val="000000"/>
          <w:kern w:val="2"/>
          <w:sz w:val="24"/>
          <w:szCs w:val="24"/>
          <w:shd w:val="clear" w:color="auto" w:fill="FFFFFF"/>
        </w:rPr>
        <w:t xml:space="preserve">Aplinkosauginiai kriterijai Prekėms nustatomi vadovaujantis </w:t>
      </w:r>
      <w:r w:rsidR="00F6346E" w:rsidRPr="00C91C6A">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00F6346E" w:rsidRPr="00C91C6A">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w:t>
      </w:r>
      <w:r w:rsidR="00F6346E" w:rsidRPr="0013765F">
        <w:rPr>
          <w:rFonts w:ascii="Times New Roman" w:hAnsi="Times New Roman" w:cs="Times New Roman"/>
          <w:color w:val="000000"/>
          <w:kern w:val="2"/>
          <w:sz w:val="24"/>
          <w:szCs w:val="24"/>
          <w:shd w:val="clear" w:color="auto" w:fill="FFFFFF"/>
        </w:rPr>
        <w:t xml:space="preserve"> – Tvarkos aprašas) </w:t>
      </w:r>
      <w:bookmarkEnd w:id="10"/>
      <w:r w:rsidR="0013765F" w:rsidRPr="0013765F">
        <w:rPr>
          <w:rFonts w:ascii="Times New Roman" w:hAnsi="Times New Roman" w:cs="Times New Roman"/>
          <w:color w:val="000000"/>
          <w:sz w:val="24"/>
          <w:szCs w:val="24"/>
          <w:bdr w:val="none" w:sz="0" w:space="0" w:color="auto" w:frame="1"/>
        </w:rPr>
        <w:t>4.4.1. </w:t>
      </w:r>
      <w:r w:rsidR="0013765F">
        <w:rPr>
          <w:rFonts w:ascii="Times New Roman" w:hAnsi="Times New Roman" w:cs="Times New Roman"/>
          <w:color w:val="000000"/>
          <w:sz w:val="24"/>
          <w:szCs w:val="24"/>
          <w:bdr w:val="none" w:sz="0" w:space="0" w:color="auto" w:frame="1"/>
        </w:rPr>
        <w:t>punktu: ,,</w:t>
      </w:r>
      <w:r w:rsidR="0013765F" w:rsidRPr="0013765F">
        <w:rPr>
          <w:rFonts w:ascii="Times New Roman" w:hAnsi="Times New Roman" w:cs="Times New Roman"/>
          <w:color w:val="000000"/>
          <w:sz w:val="24"/>
          <w:szCs w:val="24"/>
          <w:bdr w:val="none" w:sz="0" w:space="0" w:color="auto" w:frame="1"/>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00802AD4">
        <w:rPr>
          <w:rFonts w:ascii="Times New Roman" w:hAnsi="Times New Roman" w:cs="Times New Roman"/>
          <w:color w:val="000000"/>
          <w:sz w:val="24"/>
          <w:szCs w:val="24"/>
          <w:bdr w:val="none" w:sz="0" w:space="0" w:color="auto" w:frame="1"/>
        </w:rPr>
        <w:t>“ (</w:t>
      </w:r>
      <w:r w:rsidR="00802AD4" w:rsidRPr="00802AD4">
        <w:rPr>
          <w:rFonts w:ascii="Times New Roman" w:hAnsi="Times New Roman" w:cs="Times New Roman"/>
          <w:color w:val="000000"/>
          <w:sz w:val="24"/>
          <w:szCs w:val="24"/>
          <w:bdr w:val="none" w:sz="0" w:space="0" w:color="auto" w:frame="1"/>
        </w:rPr>
        <w:t>https://eur-lex.europa.eu/legal-content/</w:t>
      </w:r>
      <w:r w:rsidR="00014D0E">
        <w:rPr>
          <w:rFonts w:ascii="Times New Roman" w:hAnsi="Times New Roman" w:cs="Times New Roman"/>
          <w:color w:val="000000"/>
          <w:sz w:val="24"/>
          <w:szCs w:val="24"/>
          <w:bdr w:val="none" w:sz="0" w:space="0" w:color="auto" w:frame="1"/>
        </w:rPr>
        <w:t xml:space="preserve"> </w:t>
      </w:r>
      <w:r w:rsidR="00802AD4" w:rsidRPr="00802AD4">
        <w:rPr>
          <w:rFonts w:ascii="Times New Roman" w:hAnsi="Times New Roman" w:cs="Times New Roman"/>
          <w:color w:val="000000"/>
          <w:sz w:val="24"/>
          <w:szCs w:val="24"/>
          <w:bdr w:val="none" w:sz="0" w:space="0" w:color="auto" w:frame="1"/>
        </w:rPr>
        <w:t>LT/TXT/?uri=</w:t>
      </w:r>
      <w:r w:rsidR="00014D0E">
        <w:rPr>
          <w:rFonts w:ascii="Times New Roman" w:hAnsi="Times New Roman" w:cs="Times New Roman"/>
          <w:color w:val="000000"/>
          <w:sz w:val="24"/>
          <w:szCs w:val="24"/>
          <w:bdr w:val="none" w:sz="0" w:space="0" w:color="auto" w:frame="1"/>
        </w:rPr>
        <w:t xml:space="preserve"> </w:t>
      </w:r>
      <w:r w:rsidR="00802AD4" w:rsidRPr="00802AD4">
        <w:rPr>
          <w:rFonts w:ascii="Times New Roman" w:hAnsi="Times New Roman" w:cs="Times New Roman"/>
          <w:color w:val="000000"/>
          <w:sz w:val="24"/>
          <w:szCs w:val="24"/>
          <w:bdr w:val="none" w:sz="0" w:space="0" w:color="auto" w:frame="1"/>
        </w:rPr>
        <w:t>celex%3A32024R1769</w:t>
      </w:r>
      <w:r w:rsidR="00802AD4">
        <w:rPr>
          <w:rFonts w:ascii="Times New Roman" w:hAnsi="Times New Roman" w:cs="Times New Roman"/>
          <w:color w:val="000000"/>
          <w:sz w:val="24"/>
          <w:szCs w:val="24"/>
          <w:bdr w:val="none" w:sz="0" w:space="0" w:color="auto" w:frame="1"/>
        </w:rPr>
        <w:t xml:space="preserve">) – </w:t>
      </w:r>
      <w:r w:rsidR="00802AD4" w:rsidRPr="0029082B">
        <w:rPr>
          <w:rFonts w:ascii="Times New Roman" w:hAnsi="Times New Roman" w:cs="Times New Roman"/>
          <w:b/>
          <w:bCs/>
          <w:color w:val="000000"/>
          <w:sz w:val="24"/>
          <w:szCs w:val="24"/>
          <w:bdr w:val="none" w:sz="0" w:space="0" w:color="auto" w:frame="1"/>
        </w:rPr>
        <w:t>perkamas naujas elektra varomas netaršus automobilis.</w:t>
      </w:r>
    </w:p>
    <w:p w14:paraId="2413C02D" w14:textId="72926FD2" w:rsidR="00E32C8E" w:rsidRPr="00401C3E" w:rsidRDefault="0029082B" w:rsidP="0029082B">
      <w:p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1.10.</w:t>
      </w:r>
      <w:r w:rsidR="00E32C8E" w:rsidRPr="0029082B">
        <w:rPr>
          <w:rFonts w:ascii="Times New Roman" w:eastAsia="Arial" w:hAnsi="Times New Roman" w:cs="Times New Roman"/>
          <w:sz w:val="24"/>
          <w:szCs w:val="24"/>
        </w:rPr>
        <w:t xml:space="preserve">Išankstinis skelbimas apie </w:t>
      </w:r>
      <w:r w:rsidR="007A68AD" w:rsidRPr="0029082B">
        <w:rPr>
          <w:rFonts w:ascii="Times New Roman" w:eastAsia="Arial" w:hAnsi="Times New Roman" w:cs="Times New Roman"/>
          <w:sz w:val="24"/>
          <w:szCs w:val="24"/>
        </w:rPr>
        <w:t>p</w:t>
      </w:r>
      <w:r w:rsidR="00E32C8E" w:rsidRPr="0029082B">
        <w:rPr>
          <w:rFonts w:ascii="Times New Roman" w:eastAsia="Arial" w:hAnsi="Times New Roman" w:cs="Times New Roman"/>
          <w:sz w:val="24"/>
          <w:szCs w:val="24"/>
        </w:rPr>
        <w:t>irkimą nebuvo paskelbtas</w:t>
      </w:r>
      <w:r w:rsidR="004F4351" w:rsidRPr="0029082B">
        <w:rPr>
          <w:rFonts w:ascii="Times New Roman" w:eastAsia="Arial" w:hAnsi="Times New Roman" w:cs="Times New Roman"/>
          <w:sz w:val="24"/>
          <w:szCs w:val="24"/>
        </w:rPr>
        <w:t>.</w:t>
      </w:r>
      <w:r w:rsidR="00752F6A" w:rsidRPr="0029082B">
        <w:rPr>
          <w:rFonts w:ascii="Times New Roman" w:eastAsia="Arial" w:hAnsi="Times New Roman" w:cs="Times New Roman"/>
          <w:sz w:val="24"/>
          <w:szCs w:val="24"/>
        </w:rPr>
        <w:t xml:space="preserve"> </w:t>
      </w:r>
      <w:r w:rsidR="00401C3E">
        <w:rPr>
          <w:rFonts w:ascii="Times New Roman" w:eastAsia="Arial" w:hAnsi="Times New Roman" w:cs="Times New Roman"/>
          <w:sz w:val="24"/>
          <w:szCs w:val="24"/>
        </w:rPr>
        <w:t xml:space="preserve">Buvo paskelbta rinkos konsultacija, tačiau siūlymų gauta nebuvo jai (rinkos </w:t>
      </w:r>
      <w:r w:rsidR="00401C3E" w:rsidRPr="00401C3E">
        <w:rPr>
          <w:rFonts w:ascii="Times New Roman" w:eastAsia="Arial" w:hAnsi="Times New Roman" w:cs="Times New Roman"/>
          <w:sz w:val="24"/>
          <w:szCs w:val="24"/>
        </w:rPr>
        <w:t xml:space="preserve">konsultacijos ID </w:t>
      </w:r>
      <w:r w:rsidR="00401C3E" w:rsidRPr="00401C3E">
        <w:rPr>
          <w:rFonts w:ascii="Times New Roman" w:hAnsi="Times New Roman" w:cs="Times New Roman"/>
          <w:sz w:val="24"/>
          <w:szCs w:val="24"/>
        </w:rPr>
        <w:t>2430294)</w:t>
      </w:r>
      <w:r w:rsidR="00401C3E">
        <w:rPr>
          <w:rFonts w:ascii="Times New Roman" w:hAnsi="Times New Roman" w:cs="Times New Roman"/>
          <w:sz w:val="24"/>
          <w:szCs w:val="24"/>
        </w:rPr>
        <w:t>.</w:t>
      </w:r>
    </w:p>
    <w:p w14:paraId="72EF28E7" w14:textId="1F056A76" w:rsidR="00AF1430" w:rsidRPr="0029082B" w:rsidRDefault="0029082B" w:rsidP="0029082B">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1.11.</w:t>
      </w:r>
      <w:r w:rsidR="00015FC9" w:rsidRPr="0029082B">
        <w:rPr>
          <w:rFonts w:ascii="Times New Roman" w:hAnsi="Times New Roman" w:cs="Times New Roman"/>
          <w:sz w:val="24"/>
          <w:szCs w:val="24"/>
          <w:lang w:eastAsia="en-US"/>
        </w:rPr>
        <w:t>P</w:t>
      </w:r>
      <w:r w:rsidR="00E32C8E" w:rsidRPr="0029082B">
        <w:rPr>
          <w:rFonts w:ascii="Times New Roman" w:hAnsi="Times New Roman" w:cs="Times New Roman"/>
          <w:sz w:val="24"/>
          <w:szCs w:val="24"/>
          <w:lang w:eastAsia="en-US"/>
        </w:rPr>
        <w:t xml:space="preserve">irkime </w:t>
      </w:r>
      <w:r w:rsidR="00401C3E">
        <w:rPr>
          <w:rFonts w:ascii="Times New Roman" w:hAnsi="Times New Roman" w:cs="Times New Roman"/>
          <w:sz w:val="24"/>
          <w:szCs w:val="24"/>
        </w:rPr>
        <w:t xml:space="preserve">įgaliotoji </w:t>
      </w:r>
      <w:r w:rsidR="007A68AD" w:rsidRPr="0029082B">
        <w:rPr>
          <w:rFonts w:ascii="Times New Roman" w:hAnsi="Times New Roman" w:cs="Times New Roman"/>
          <w:sz w:val="24"/>
          <w:szCs w:val="24"/>
        </w:rPr>
        <w:t>organizacija</w:t>
      </w:r>
      <w:r w:rsidR="00E32C8E" w:rsidRPr="0029082B">
        <w:rPr>
          <w:rFonts w:ascii="Times New Roman" w:hAnsi="Times New Roman" w:cs="Times New Roman"/>
          <w:sz w:val="24"/>
          <w:szCs w:val="24"/>
          <w:lang w:eastAsia="en-US"/>
        </w:rPr>
        <w:t xml:space="preserve"> nenumato skelbti pranešimo dėl savanoriško </w:t>
      </w:r>
      <w:r w:rsidR="00E32C8E" w:rsidRPr="0029082B">
        <w:rPr>
          <w:rFonts w:ascii="Times New Roman" w:hAnsi="Times New Roman" w:cs="Times New Roman"/>
          <w:i/>
          <w:iCs/>
          <w:sz w:val="24"/>
          <w:szCs w:val="24"/>
          <w:lang w:eastAsia="en-US"/>
        </w:rPr>
        <w:t>ex ante</w:t>
      </w:r>
      <w:r w:rsidR="00E32C8E" w:rsidRPr="0029082B">
        <w:rPr>
          <w:rFonts w:ascii="Times New Roman" w:hAnsi="Times New Roman" w:cs="Times New Roman"/>
          <w:sz w:val="24"/>
          <w:szCs w:val="24"/>
          <w:lang w:eastAsia="en-US"/>
        </w:rPr>
        <w:t xml:space="preserve"> skaidrumo.</w:t>
      </w:r>
      <w:r w:rsidR="00CD26D8" w:rsidRPr="0029082B">
        <w:rPr>
          <w:rFonts w:ascii="Segoe UI" w:hAnsi="Segoe UI" w:cs="Segoe UI"/>
          <w:b/>
          <w:bCs/>
          <w:color w:val="000000"/>
          <w:sz w:val="20"/>
          <w:szCs w:val="20"/>
        </w:rPr>
        <w:t xml:space="preserve"> </w:t>
      </w:r>
    </w:p>
    <w:p w14:paraId="54F87F9F" w14:textId="77B7720D" w:rsidR="004D070C" w:rsidRPr="0029082B" w:rsidRDefault="0029082B" w:rsidP="0029082B">
      <w:pPr>
        <w:tabs>
          <w:tab w:val="left" w:pos="851"/>
          <w:tab w:val="left" w:pos="993"/>
        </w:tabs>
        <w:spacing w:after="0" w:line="240" w:lineRule="auto"/>
        <w:jc w:val="both"/>
        <w:rPr>
          <w:rFonts w:ascii="Times New Roman" w:hAnsi="Times New Roman" w:cs="Times New Roman"/>
          <w:color w:val="7030A0"/>
          <w:sz w:val="24"/>
          <w:szCs w:val="24"/>
        </w:rPr>
      </w:pPr>
      <w:r>
        <w:rPr>
          <w:rFonts w:ascii="Times New Roman" w:hAnsi="Times New Roman" w:cs="Times New Roman"/>
          <w:sz w:val="24"/>
          <w:szCs w:val="24"/>
        </w:rPr>
        <w:lastRenderedPageBreak/>
        <w:t xml:space="preserve">1.12. </w:t>
      </w:r>
      <w:r w:rsidR="007466F8" w:rsidRPr="0029082B">
        <w:rPr>
          <w:rFonts w:ascii="Times New Roman" w:hAnsi="Times New Roman" w:cs="Times New Roman"/>
          <w:sz w:val="24"/>
          <w:szCs w:val="24"/>
        </w:rPr>
        <w:t>Pirkime neleidžia</w:t>
      </w:r>
      <w:r w:rsidR="00216820" w:rsidRPr="0029082B">
        <w:rPr>
          <w:rFonts w:ascii="Times New Roman" w:hAnsi="Times New Roman" w:cs="Times New Roman"/>
          <w:sz w:val="24"/>
          <w:szCs w:val="24"/>
        </w:rPr>
        <w:t>ma</w:t>
      </w:r>
      <w:r w:rsidR="007466F8" w:rsidRPr="0029082B">
        <w:rPr>
          <w:rFonts w:ascii="Times New Roman" w:hAnsi="Times New Roman" w:cs="Times New Roman"/>
          <w:sz w:val="24"/>
          <w:szCs w:val="24"/>
        </w:rPr>
        <w:t xml:space="preserve"> pateikti alternatyvių </w:t>
      </w:r>
      <w:r w:rsidR="00D27E76" w:rsidRPr="0029082B">
        <w:rPr>
          <w:rFonts w:ascii="Times New Roman" w:hAnsi="Times New Roman" w:cs="Times New Roman"/>
          <w:sz w:val="24"/>
          <w:szCs w:val="24"/>
        </w:rPr>
        <w:t>p</w:t>
      </w:r>
      <w:r w:rsidR="007466F8" w:rsidRPr="0029082B">
        <w:rPr>
          <w:rFonts w:ascii="Times New Roman" w:hAnsi="Times New Roman" w:cs="Times New Roman"/>
          <w:sz w:val="24"/>
          <w:szCs w:val="24"/>
        </w:rPr>
        <w:t xml:space="preserve">asiūlymų. </w:t>
      </w:r>
    </w:p>
    <w:p w14:paraId="5D0EA3C4" w14:textId="3FDBCE47" w:rsidR="004D070C" w:rsidRPr="0029082B" w:rsidRDefault="0029082B" w:rsidP="0029082B">
      <w:pPr>
        <w:tabs>
          <w:tab w:val="left" w:pos="851"/>
          <w:tab w:val="left" w:pos="993"/>
        </w:tabs>
        <w:spacing w:after="0" w:line="240" w:lineRule="auto"/>
        <w:jc w:val="both"/>
        <w:rPr>
          <w:rFonts w:ascii="Times New Roman" w:hAnsi="Times New Roman" w:cs="Times New Roman"/>
          <w:color w:val="7030A0"/>
          <w:sz w:val="24"/>
          <w:szCs w:val="24"/>
        </w:rPr>
      </w:pPr>
      <w:r>
        <w:rPr>
          <w:rFonts w:ascii="Times New Roman" w:eastAsia="Times New Roman" w:hAnsi="Times New Roman" w:cs="Times New Roman"/>
          <w:sz w:val="24"/>
          <w:szCs w:val="24"/>
        </w:rPr>
        <w:t xml:space="preserve">1.13. </w:t>
      </w:r>
      <w:r w:rsidR="004D070C" w:rsidRPr="0029082B">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004D070C" w:rsidRPr="0029082B">
        <w:rPr>
          <w:rFonts w:ascii="Times New Roman" w:hAnsi="Times New Roman" w:cs="Times New Roman"/>
          <w:sz w:val="24"/>
          <w:szCs w:val="24"/>
        </w:rPr>
        <w:t xml:space="preserve">dalyvis turės pateikti tokiai patikrai atlikti reikalingus dokumentus. </w:t>
      </w:r>
    </w:p>
    <w:p w14:paraId="0C002F05" w14:textId="13AC352E" w:rsidR="00E32C8E" w:rsidRPr="003544AC" w:rsidRDefault="0029082B" w:rsidP="0029082B">
      <w:pPr>
        <w:tabs>
          <w:tab w:val="left" w:pos="993"/>
        </w:tabs>
        <w:spacing w:after="0" w:line="240" w:lineRule="auto"/>
        <w:jc w:val="both"/>
        <w:rPr>
          <w:rFonts w:ascii="Times New Roman" w:hAnsi="Times New Roman" w:cs="Times New Roman"/>
          <w:sz w:val="24"/>
          <w:szCs w:val="24"/>
        </w:rPr>
      </w:pPr>
      <w:r w:rsidRPr="003544AC">
        <w:rPr>
          <w:rFonts w:ascii="Times New Roman" w:eastAsia="Arial" w:hAnsi="Times New Roman" w:cs="Times New Roman"/>
          <w:sz w:val="24"/>
          <w:szCs w:val="24"/>
        </w:rPr>
        <w:t xml:space="preserve">1.14. </w:t>
      </w:r>
      <w:r w:rsidR="00E32C8E" w:rsidRPr="003544AC">
        <w:rPr>
          <w:rFonts w:ascii="Times New Roman" w:eastAsia="Arial" w:hAnsi="Times New Roman" w:cs="Times New Roman"/>
          <w:sz w:val="24"/>
          <w:szCs w:val="24"/>
        </w:rPr>
        <w:t xml:space="preserve">Bendrosios </w:t>
      </w:r>
      <w:r w:rsidR="007E5F55" w:rsidRPr="003544AC">
        <w:rPr>
          <w:rFonts w:ascii="Times New Roman" w:eastAsia="Arial" w:hAnsi="Times New Roman" w:cs="Times New Roman"/>
          <w:sz w:val="24"/>
          <w:szCs w:val="24"/>
        </w:rPr>
        <w:t xml:space="preserve">pirkimo </w:t>
      </w:r>
      <w:r w:rsidR="00E32C8E" w:rsidRPr="003544AC">
        <w:rPr>
          <w:rFonts w:ascii="Times New Roman" w:eastAsia="Arial" w:hAnsi="Times New Roman" w:cs="Times New Roman"/>
          <w:sz w:val="24"/>
          <w:szCs w:val="24"/>
        </w:rPr>
        <w:t>sąlygos yra neatskiriama ši</w:t>
      </w:r>
      <w:r w:rsidR="00C07F25" w:rsidRPr="003544AC">
        <w:rPr>
          <w:rFonts w:ascii="Times New Roman" w:eastAsia="Arial" w:hAnsi="Times New Roman" w:cs="Times New Roman"/>
          <w:sz w:val="24"/>
          <w:szCs w:val="24"/>
        </w:rPr>
        <w:t>ų</w:t>
      </w:r>
      <w:r w:rsidR="00E32C8E" w:rsidRPr="003544AC">
        <w:rPr>
          <w:rFonts w:ascii="Times New Roman" w:eastAsia="Arial" w:hAnsi="Times New Roman" w:cs="Times New Roman"/>
          <w:sz w:val="24"/>
          <w:szCs w:val="24"/>
        </w:rPr>
        <w:t xml:space="preserve"> </w:t>
      </w:r>
      <w:r w:rsidR="00F4541C" w:rsidRPr="003544AC">
        <w:rPr>
          <w:rFonts w:ascii="Times New Roman" w:eastAsia="Arial" w:hAnsi="Times New Roman" w:cs="Times New Roman"/>
          <w:sz w:val="24"/>
          <w:szCs w:val="24"/>
        </w:rPr>
        <w:t>p</w:t>
      </w:r>
      <w:r w:rsidR="00E32C8E" w:rsidRPr="003544AC">
        <w:rPr>
          <w:rFonts w:ascii="Times New Roman" w:eastAsia="Arial" w:hAnsi="Times New Roman" w:cs="Times New Roman"/>
          <w:sz w:val="24"/>
          <w:szCs w:val="24"/>
        </w:rPr>
        <w:t>irkimo sąlygų dalis.</w:t>
      </w:r>
    </w:p>
    <w:p w14:paraId="218E7ED6" w14:textId="4DEBE395" w:rsidR="00862A3F" w:rsidRPr="003544AC" w:rsidRDefault="0029082B" w:rsidP="000E1D2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1.15. </w:t>
      </w:r>
      <w:r w:rsidR="004F4351" w:rsidRPr="002504DD">
        <w:rPr>
          <w:rFonts w:ascii="Times New Roman" w:hAnsi="Times New Roman" w:cs="Times New Roman"/>
          <w:noProof/>
          <w:sz w:val="24"/>
          <w:szCs w:val="24"/>
        </w:rPr>
        <w:t xml:space="preserve">Bet kokia informacija, pirkimo sąlygų paaiškinimai, pranešimai ar kitas </w:t>
      </w:r>
      <w:r w:rsidR="00401C3E">
        <w:rPr>
          <w:rFonts w:ascii="Times New Roman" w:hAnsi="Times New Roman" w:cs="Times New Roman"/>
          <w:noProof/>
          <w:sz w:val="24"/>
          <w:szCs w:val="24"/>
        </w:rPr>
        <w:t xml:space="preserve">įgaliotosios </w:t>
      </w:r>
      <w:r w:rsidR="004F4351" w:rsidRPr="002504DD">
        <w:rPr>
          <w:rFonts w:ascii="Times New Roman" w:hAnsi="Times New Roman" w:cs="Times New Roman"/>
          <w:noProof/>
          <w:sz w:val="24"/>
          <w:szCs w:val="24"/>
        </w:rPr>
        <w:t xml:space="preserve">organizacijos ir tiekėjo susirašinėjimas yra vykdomas tik CVP IS susirašinėjimo priemonėmis (pranešimus gaus tie tiekėjo naudotojai, kurie priėmė kvietimą arba yra priskirti prie pirkimo). </w:t>
      </w:r>
      <w:r w:rsidR="004F4351" w:rsidRPr="00C62E9A">
        <w:rPr>
          <w:rFonts w:ascii="Times New Roman" w:hAnsi="Times New Roman" w:cs="Times New Roman"/>
          <w:noProof/>
          <w:sz w:val="24"/>
          <w:szCs w:val="24"/>
        </w:rPr>
        <w:t>Tiesioginį ryšį su tiekėjais</w:t>
      </w:r>
      <w:r w:rsidR="004F4351" w:rsidRPr="00A163AC">
        <w:rPr>
          <w:rFonts w:ascii="Times New Roman" w:hAnsi="Times New Roman" w:cs="Times New Roman"/>
          <w:noProof/>
          <w:color w:val="FF0000"/>
          <w:sz w:val="24"/>
          <w:szCs w:val="24"/>
        </w:rPr>
        <w:t xml:space="preserve"> </w:t>
      </w:r>
      <w:r w:rsidR="004F4351" w:rsidRPr="002504DD">
        <w:rPr>
          <w:rFonts w:ascii="Times New Roman" w:hAnsi="Times New Roman" w:cs="Times New Roman"/>
          <w:noProof/>
          <w:sz w:val="24"/>
          <w:szCs w:val="24"/>
        </w:rPr>
        <w:t xml:space="preserve">įgaliota palaikyti Trakų rajono savivaldybės administracijos teisės, personalo, civilinės metrikacijos ir viešųjų pirkimų skyriaus vyr. specialistė </w:t>
      </w:r>
      <w:r w:rsidR="00B67A86" w:rsidRPr="003544AC">
        <w:rPr>
          <w:rFonts w:ascii="Times New Roman" w:hAnsi="Times New Roman" w:cs="Times New Roman"/>
          <w:noProof/>
          <w:sz w:val="24"/>
          <w:szCs w:val="24"/>
        </w:rPr>
        <w:t>Aušra Večerinskienė</w:t>
      </w:r>
      <w:r w:rsidR="004F4351" w:rsidRPr="003544AC">
        <w:rPr>
          <w:rFonts w:ascii="Times New Roman" w:hAnsi="Times New Roman" w:cs="Times New Roman"/>
          <w:noProof/>
          <w:sz w:val="24"/>
          <w:szCs w:val="24"/>
        </w:rPr>
        <w:t>, el.</w:t>
      </w:r>
      <w:r w:rsidR="00896FCE" w:rsidRPr="003544AC">
        <w:rPr>
          <w:rFonts w:ascii="Times New Roman" w:hAnsi="Times New Roman" w:cs="Times New Roman"/>
          <w:noProof/>
          <w:sz w:val="24"/>
          <w:szCs w:val="24"/>
        </w:rPr>
        <w:t xml:space="preserve"> </w:t>
      </w:r>
      <w:r w:rsidR="004F4351" w:rsidRPr="003544AC">
        <w:rPr>
          <w:rFonts w:ascii="Times New Roman" w:hAnsi="Times New Roman" w:cs="Times New Roman"/>
          <w:noProof/>
          <w:sz w:val="24"/>
          <w:szCs w:val="24"/>
        </w:rPr>
        <w:t xml:space="preserve">p. </w:t>
      </w:r>
      <w:hyperlink r:id="rId11" w:history="1">
        <w:r w:rsidR="00B67A86" w:rsidRPr="003544AC">
          <w:rPr>
            <w:rStyle w:val="Hipersaitas"/>
            <w:rFonts w:ascii="Times New Roman" w:hAnsi="Times New Roman" w:cs="Times New Roman"/>
            <w:sz w:val="24"/>
            <w:szCs w:val="24"/>
          </w:rPr>
          <w:t>ausra.vecerinskiene@trakai.lt</w:t>
        </w:r>
      </w:hyperlink>
      <w:r w:rsidR="00896FCE" w:rsidRPr="003544AC">
        <w:rPr>
          <w:rFonts w:ascii="Times New Roman" w:hAnsi="Times New Roman" w:cs="Times New Roman"/>
          <w:sz w:val="24"/>
          <w:szCs w:val="24"/>
        </w:rPr>
        <w:t>.</w:t>
      </w:r>
      <w:r w:rsidR="00862A3F" w:rsidRPr="003544AC">
        <w:rPr>
          <w:rFonts w:ascii="Times New Roman" w:hAnsi="Times New Roman" w:cs="Times New Roman"/>
          <w:sz w:val="24"/>
          <w:szCs w:val="24"/>
        </w:rPr>
        <w:t xml:space="preserve"> </w:t>
      </w:r>
      <w:r w:rsidR="000E1D2A" w:rsidRPr="003544AC">
        <w:rPr>
          <w:rFonts w:ascii="Times New Roman" w:hAnsi="Times New Roman" w:cs="Times New Roman"/>
          <w:sz w:val="24"/>
          <w:szCs w:val="24"/>
        </w:rPr>
        <w:t xml:space="preserve">   </w:t>
      </w:r>
    </w:p>
    <w:p w14:paraId="5DEDEBC7" w14:textId="1ED44FB6" w:rsidR="00B41C66" w:rsidRPr="003544AC" w:rsidRDefault="00507DC9" w:rsidP="00717DCC">
      <w:pPr>
        <w:pStyle w:val="Antrat1"/>
        <w:spacing w:line="20" w:lineRule="atLeast"/>
        <w:contextualSpacing/>
        <w:rPr>
          <w:rFonts w:ascii="Times New Roman" w:hAnsi="Times New Roman" w:cs="Times New Roman"/>
          <w:color w:val="auto"/>
          <w:sz w:val="24"/>
          <w:szCs w:val="24"/>
        </w:rPr>
      </w:pPr>
      <w:bookmarkStart w:id="11" w:name="_Ref39426332"/>
      <w:bookmarkStart w:id="12" w:name="_Ref39426338"/>
      <w:bookmarkStart w:id="13" w:name="_Toc126333929"/>
      <w:bookmarkEnd w:id="7"/>
      <w:r w:rsidRPr="003544AC">
        <w:rPr>
          <w:rFonts w:ascii="Times New Roman" w:hAnsi="Times New Roman" w:cs="Times New Roman"/>
          <w:color w:val="auto"/>
          <w:sz w:val="24"/>
          <w:szCs w:val="24"/>
        </w:rPr>
        <w:t xml:space="preserve">2. </w:t>
      </w:r>
      <w:r w:rsidR="00B41C66" w:rsidRPr="003544AC">
        <w:rPr>
          <w:rFonts w:ascii="Times New Roman" w:hAnsi="Times New Roman" w:cs="Times New Roman"/>
          <w:color w:val="auto"/>
          <w:sz w:val="24"/>
          <w:szCs w:val="24"/>
        </w:rPr>
        <w:t>Pirkimo objektas</w:t>
      </w:r>
      <w:bookmarkEnd w:id="11"/>
      <w:bookmarkEnd w:id="12"/>
      <w:bookmarkEnd w:id="13"/>
    </w:p>
    <w:p w14:paraId="0B7B0A50" w14:textId="5FBECD63" w:rsidR="00B41C66" w:rsidRPr="002504DD" w:rsidRDefault="00401C3E" w:rsidP="00014D0E">
      <w:pPr>
        <w:pStyle w:val="Betarp"/>
        <w:numPr>
          <w:ilvl w:val="1"/>
          <w:numId w:val="5"/>
        </w:numPr>
        <w:tabs>
          <w:tab w:val="left" w:pos="993"/>
        </w:tabs>
        <w:spacing w:after="120"/>
        <w:ind w:left="0"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Įgaliotoji </w:t>
      </w:r>
      <w:r w:rsidR="00B41C66" w:rsidRPr="002504DD">
        <w:rPr>
          <w:rFonts w:ascii="Times New Roman" w:eastAsia="Calibri" w:hAnsi="Times New Roman" w:cs="Times New Roman"/>
          <w:color w:val="000000" w:themeColor="text1"/>
          <w:sz w:val="24"/>
          <w:szCs w:val="24"/>
        </w:rPr>
        <w:t xml:space="preserve">organizacija </w:t>
      </w:r>
      <w:r w:rsidR="007F313D">
        <w:rPr>
          <w:rFonts w:ascii="Times New Roman" w:eastAsia="Calibri" w:hAnsi="Times New Roman" w:cs="Times New Roman"/>
          <w:color w:val="000000" w:themeColor="text1"/>
          <w:sz w:val="24"/>
          <w:szCs w:val="24"/>
        </w:rPr>
        <w:t>Trakų rajono CPO perka</w:t>
      </w:r>
      <w:r w:rsidR="00B41C66" w:rsidRPr="002504DD">
        <w:rPr>
          <w:rFonts w:ascii="Times New Roman" w:eastAsia="Calibri" w:hAnsi="Times New Roman" w:cs="Times New Roman"/>
          <w:color w:val="000000" w:themeColor="text1"/>
          <w:sz w:val="24"/>
          <w:szCs w:val="24"/>
        </w:rPr>
        <w:t xml:space="preserve"> </w:t>
      </w:r>
      <w:r w:rsidR="00F6346E" w:rsidRPr="00021CA8">
        <w:rPr>
          <w:rFonts w:ascii="Times New Roman" w:eastAsia="Calibri" w:hAnsi="Times New Roman" w:cs="Times New Roman"/>
          <w:b/>
          <w:bCs/>
          <w:color w:val="000000" w:themeColor="text1"/>
          <w:sz w:val="24"/>
          <w:szCs w:val="24"/>
          <w:u w:val="single"/>
        </w:rPr>
        <w:t xml:space="preserve">naują </w:t>
      </w:r>
      <w:r w:rsidR="00344AFD" w:rsidRPr="00021CA8">
        <w:rPr>
          <w:rFonts w:ascii="Times New Roman" w:eastAsia="Calibri" w:hAnsi="Times New Roman" w:cs="Times New Roman"/>
          <w:b/>
          <w:bCs/>
          <w:sz w:val="24"/>
          <w:szCs w:val="24"/>
          <w:u w:val="single"/>
        </w:rPr>
        <w:t>lengvąjį elektrinį automobilį</w:t>
      </w:r>
      <w:r w:rsidR="003544AC">
        <w:rPr>
          <w:rFonts w:ascii="Times New Roman" w:eastAsia="Calibri" w:hAnsi="Times New Roman" w:cs="Times New Roman"/>
          <w:b/>
          <w:bCs/>
          <w:sz w:val="24"/>
          <w:szCs w:val="24"/>
          <w:u w:val="single"/>
        </w:rPr>
        <w:t>, M1</w:t>
      </w:r>
      <w:r w:rsidR="00344AFD" w:rsidRPr="002504DD">
        <w:rPr>
          <w:rFonts w:ascii="Times New Roman" w:eastAsia="Calibri" w:hAnsi="Times New Roman" w:cs="Times New Roman"/>
          <w:sz w:val="24"/>
          <w:szCs w:val="24"/>
        </w:rPr>
        <w:t xml:space="preserve"> (1 vnt.)</w:t>
      </w:r>
      <w:r>
        <w:rPr>
          <w:rFonts w:ascii="Times New Roman" w:eastAsia="Calibri" w:hAnsi="Times New Roman" w:cs="Times New Roman"/>
          <w:sz w:val="24"/>
          <w:szCs w:val="24"/>
        </w:rPr>
        <w:t xml:space="preserve"> Perkančiajai organizacijai</w:t>
      </w:r>
      <w:r w:rsidR="007F313D">
        <w:rPr>
          <w:rFonts w:ascii="Times New Roman" w:eastAsia="Calibri" w:hAnsi="Times New Roman" w:cs="Times New Roman"/>
          <w:sz w:val="24"/>
          <w:szCs w:val="24"/>
        </w:rPr>
        <w:t xml:space="preserve"> </w:t>
      </w:r>
      <w:r w:rsidR="007F313D" w:rsidRPr="007F313D">
        <w:rPr>
          <w:rFonts w:ascii="Times New Roman" w:hAnsi="Times New Roman" w:cs="Times New Roman"/>
          <w:sz w:val="24"/>
          <w:szCs w:val="24"/>
        </w:rPr>
        <w:t>Trakų rajono savivaldybės pedagoginei psichologinei tarnybai.</w:t>
      </w:r>
    </w:p>
    <w:p w14:paraId="48EEE6C2" w14:textId="4B2B7DFB" w:rsidR="00B41C66" w:rsidRPr="002504DD" w:rsidRDefault="00507DC9" w:rsidP="00A00807">
      <w:pPr>
        <w:pStyle w:val="Betarp"/>
        <w:ind w:firstLine="567"/>
        <w:contextualSpacing/>
        <w:jc w:val="both"/>
        <w:rPr>
          <w:rFonts w:ascii="Times New Roman" w:hAnsi="Times New Roman" w:cs="Times New Roman"/>
          <w:color w:val="00B050"/>
          <w:sz w:val="24"/>
          <w:szCs w:val="24"/>
        </w:rPr>
      </w:pPr>
      <w:r w:rsidRPr="002504DD">
        <w:rPr>
          <w:rFonts w:ascii="Times New Roman" w:hAnsi="Times New Roman" w:cs="Times New Roman"/>
          <w:sz w:val="24"/>
          <w:szCs w:val="24"/>
        </w:rPr>
        <w:t>2.2</w:t>
      </w:r>
      <w:r w:rsidR="00344AFD" w:rsidRPr="002504DD">
        <w:rPr>
          <w:rFonts w:ascii="Times New Roman" w:hAnsi="Times New Roman" w:cs="Times New Roman"/>
          <w:sz w:val="24"/>
          <w:szCs w:val="24"/>
        </w:rPr>
        <w:t xml:space="preserve">. </w:t>
      </w:r>
      <w:r w:rsidR="00B41C66" w:rsidRPr="002504DD">
        <w:rPr>
          <w:rFonts w:ascii="Times New Roman" w:hAnsi="Times New Roman" w:cs="Times New Roman"/>
          <w:sz w:val="24"/>
          <w:szCs w:val="24"/>
        </w:rPr>
        <w:t xml:space="preserve">Pirkimo objektas į dalis neskaidomas. </w:t>
      </w:r>
      <w:r w:rsidR="007554D6" w:rsidRPr="002504DD">
        <w:rPr>
          <w:rFonts w:ascii="Times New Roman" w:hAnsi="Times New Roman" w:cs="Times New Roman"/>
          <w:sz w:val="24"/>
          <w:szCs w:val="24"/>
        </w:rPr>
        <w:t xml:space="preserve">Pirkimo apimtys, reikalavimai ir techninė specifikacija apibrėžti </w:t>
      </w:r>
      <w:r w:rsidR="007204DB" w:rsidRPr="002504DD">
        <w:rPr>
          <w:rFonts w:ascii="Times New Roman" w:hAnsi="Times New Roman" w:cs="Times New Roman"/>
          <w:sz w:val="24"/>
          <w:szCs w:val="24"/>
        </w:rPr>
        <w:t xml:space="preserve">specialiųjų </w:t>
      </w:r>
      <w:r w:rsidR="007554D6" w:rsidRPr="002504DD">
        <w:rPr>
          <w:rFonts w:ascii="Times New Roman" w:hAnsi="Times New Roman" w:cs="Times New Roman"/>
          <w:sz w:val="24"/>
          <w:szCs w:val="24"/>
        </w:rPr>
        <w:t xml:space="preserve">pirkimo sąlygų </w:t>
      </w:r>
      <w:r w:rsidR="00344AFD" w:rsidRPr="002504DD">
        <w:rPr>
          <w:rFonts w:ascii="Times New Roman" w:hAnsi="Times New Roman" w:cs="Times New Roman"/>
          <w:sz w:val="24"/>
          <w:szCs w:val="24"/>
        </w:rPr>
        <w:t xml:space="preserve">2 </w:t>
      </w:r>
      <w:r w:rsidR="007554D6" w:rsidRPr="002504DD">
        <w:rPr>
          <w:rFonts w:ascii="Times New Roman" w:hAnsi="Times New Roman" w:cs="Times New Roman"/>
          <w:sz w:val="24"/>
          <w:szCs w:val="24"/>
        </w:rPr>
        <w:t>priede.</w:t>
      </w:r>
      <w:r w:rsidR="007554D6" w:rsidRPr="002504DD">
        <w:rPr>
          <w:rFonts w:ascii="Times New Roman" w:hAnsi="Times New Roman" w:cs="Times New Roman"/>
          <w:color w:val="00B050"/>
          <w:sz w:val="24"/>
          <w:szCs w:val="24"/>
        </w:rPr>
        <w:t xml:space="preserve"> </w:t>
      </w:r>
    </w:p>
    <w:p w14:paraId="5C118698" w14:textId="37BC5C70" w:rsidR="00BE26FA" w:rsidRPr="003544AC" w:rsidRDefault="00815D5F" w:rsidP="00A00807">
      <w:pPr>
        <w:pStyle w:val="Sraopastraipa"/>
        <w:spacing w:after="0" w:line="240" w:lineRule="auto"/>
        <w:ind w:left="0" w:firstLine="567"/>
        <w:jc w:val="both"/>
        <w:rPr>
          <w:rFonts w:ascii="Times New Roman" w:hAnsi="Times New Roman" w:cs="Times New Roman"/>
          <w:i/>
          <w:iCs/>
          <w:sz w:val="24"/>
          <w:szCs w:val="24"/>
        </w:rPr>
      </w:pPr>
      <w:r w:rsidRPr="002504DD">
        <w:rPr>
          <w:rFonts w:ascii="Times New Roman" w:hAnsi="Times New Roman" w:cs="Times New Roman"/>
          <w:sz w:val="24"/>
          <w:szCs w:val="24"/>
        </w:rPr>
        <w:t>2.</w:t>
      </w:r>
      <w:r w:rsidR="003B0F1F" w:rsidRPr="002504DD">
        <w:rPr>
          <w:rFonts w:ascii="Times New Roman" w:hAnsi="Times New Roman" w:cs="Times New Roman"/>
          <w:sz w:val="24"/>
          <w:szCs w:val="24"/>
        </w:rPr>
        <w:t xml:space="preserve">3. </w:t>
      </w:r>
      <w:r w:rsidR="00A00807" w:rsidRPr="002504DD">
        <w:rPr>
          <w:rFonts w:ascii="Times New Roman" w:hAnsi="Times New Roman" w:cs="Times New Roman"/>
          <w:sz w:val="24"/>
          <w:szCs w:val="24"/>
        </w:rPr>
        <w:t xml:space="preserve">Šis Prekių pirkimas </w:t>
      </w:r>
      <w:r w:rsidR="00A163AC">
        <w:rPr>
          <w:rFonts w:ascii="Times New Roman" w:hAnsi="Times New Roman" w:cs="Times New Roman"/>
          <w:sz w:val="24"/>
          <w:szCs w:val="24"/>
        </w:rPr>
        <w:t xml:space="preserve">vykdomas įgyvendinant </w:t>
      </w:r>
      <w:r w:rsidR="00A163AC" w:rsidRPr="00B67A86">
        <w:rPr>
          <w:rFonts w:ascii="Times New Roman" w:hAnsi="Times New Roman" w:cs="Times New Roman"/>
          <w:sz w:val="24"/>
          <w:szCs w:val="24"/>
        </w:rPr>
        <w:t>projektą „Mokykloje ir už jos ribų koordinuotai teikiamų švietimo pagalbos, socialinių ir sveikatos priežiūros paslaugų modelio įgyvendinimas Trakų rajono savivaldybėje“, projekto Nr. 10-056-K-0002</w:t>
      </w:r>
      <w:r w:rsidR="00A00807" w:rsidRPr="00B67A86">
        <w:rPr>
          <w:rFonts w:ascii="Times New Roman" w:hAnsi="Times New Roman" w:cs="Times New Roman"/>
          <w:sz w:val="24"/>
          <w:szCs w:val="24"/>
        </w:rPr>
        <w:t>.</w:t>
      </w:r>
      <w:r w:rsidR="00B67A86">
        <w:rPr>
          <w:rFonts w:ascii="Times New Roman" w:hAnsi="Times New Roman" w:cs="Times New Roman"/>
          <w:sz w:val="24"/>
          <w:szCs w:val="24"/>
        </w:rPr>
        <w:t xml:space="preserve"> </w:t>
      </w:r>
      <w:r w:rsidR="0009343E" w:rsidRPr="003544AC">
        <w:rPr>
          <w:rFonts w:ascii="Times New Roman" w:hAnsi="Times New Roman" w:cs="Times New Roman"/>
          <w:sz w:val="24"/>
          <w:szCs w:val="24"/>
        </w:rPr>
        <w:t>Trakų rajono savivaldybės administracija įgyvendina Europos Sąjungos bendrai finansuojamą projektą „Mokykloje ir už jos ribų koordinuotai teikiamų švietimo pagalbos, socialinių ir sveikatos priežiūros paslaugų modelio įgyvendinimas Trakų rajono savivaldybėje“ (projekto Nr. 10-056-K-0002). 2025 m. vasario mėn. pradžioje buvo pasirašyta projekto sutartis su projektą administruojančia institucija viešąja įstaiga Centrine projektų valdymo agentūra. Projektas įgyvendinamas drauge su partneriais: Trakų rajono savivaldybės pedagogine psichologine tarnyba, Trakų globos ir socialinių paslaugų centru, viešąja įstaiga Trakų pirminės sveikatos priežiūros centru ir viešąja įstaiga Trakų švietimo centru</w:t>
      </w:r>
      <w:r w:rsidR="003544AC" w:rsidRPr="003544AC">
        <w:rPr>
          <w:rFonts w:ascii="Times New Roman" w:hAnsi="Times New Roman" w:cs="Times New Roman"/>
          <w:sz w:val="24"/>
          <w:szCs w:val="24"/>
        </w:rPr>
        <w:t>.</w:t>
      </w:r>
    </w:p>
    <w:p w14:paraId="2B24EB95" w14:textId="7652D24A" w:rsidR="00F6346E" w:rsidRPr="0032084F" w:rsidRDefault="00325243" w:rsidP="00A47ACF">
      <w:pPr>
        <w:pStyle w:val="Sraopastraipa"/>
        <w:spacing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2.</w:t>
      </w:r>
      <w:r w:rsidR="00BE26FA" w:rsidRPr="002504DD">
        <w:rPr>
          <w:rFonts w:ascii="Times New Roman" w:hAnsi="Times New Roman" w:cs="Times New Roman"/>
          <w:sz w:val="24"/>
          <w:szCs w:val="24"/>
        </w:rPr>
        <w:t>4</w:t>
      </w:r>
      <w:r w:rsidRPr="0032084F">
        <w:rPr>
          <w:rFonts w:ascii="Times New Roman" w:hAnsi="Times New Roman" w:cs="Times New Roman"/>
          <w:sz w:val="24"/>
          <w:szCs w:val="24"/>
        </w:rPr>
        <w:t>.</w:t>
      </w:r>
      <w:r w:rsidR="00E53E12" w:rsidRPr="0032084F">
        <w:rPr>
          <w:rFonts w:ascii="Times New Roman" w:hAnsi="Times New Roman" w:cs="Times New Roman"/>
          <w:sz w:val="24"/>
          <w:szCs w:val="24"/>
        </w:rPr>
        <w:t xml:space="preserve"> Jeigu apibūdinant </w:t>
      </w:r>
      <w:r w:rsidR="00F6346E" w:rsidRPr="0032084F">
        <w:rPr>
          <w:rFonts w:ascii="Times New Roman" w:hAnsi="Times New Roman" w:cs="Times New Roman"/>
          <w:sz w:val="24"/>
          <w:szCs w:val="24"/>
        </w:rPr>
        <w:t>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5734BACD" w14:textId="5D78F38C" w:rsidR="0083071D" w:rsidRDefault="00004521" w:rsidP="00021CA8">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sz w:val="24"/>
          <w:szCs w:val="24"/>
        </w:rPr>
        <w:t>2.</w:t>
      </w:r>
      <w:r w:rsidR="00BE26FA" w:rsidRPr="002504DD">
        <w:rPr>
          <w:rFonts w:ascii="Times New Roman" w:hAnsi="Times New Roman" w:cs="Times New Roman"/>
          <w:sz w:val="24"/>
          <w:szCs w:val="24"/>
        </w:rPr>
        <w:t>5</w:t>
      </w:r>
      <w:r w:rsidRPr="002504DD">
        <w:rPr>
          <w:rFonts w:ascii="Times New Roman" w:hAnsi="Times New Roman" w:cs="Times New Roman"/>
          <w:sz w:val="24"/>
          <w:szCs w:val="24"/>
        </w:rPr>
        <w:t xml:space="preserve">. Jeigu apibūdinant pirkimo objektą techninėje </w:t>
      </w:r>
      <w:r w:rsidRPr="00F6346E">
        <w:rPr>
          <w:rFonts w:ascii="Times New Roman" w:hAnsi="Times New Roman" w:cs="Times New Roman"/>
          <w:sz w:val="24"/>
          <w:szCs w:val="24"/>
        </w:rPr>
        <w:t xml:space="preserve">specifikacijoje </w:t>
      </w:r>
      <w:r w:rsidR="00F6346E" w:rsidRPr="00F6346E">
        <w:rPr>
          <w:rFonts w:ascii="Times New Roman" w:hAnsi="Times New Roman" w:cs="Times New Roman"/>
          <w:sz w:val="24"/>
          <w:szCs w:val="24"/>
        </w:rPr>
        <w:t>ar kituose pirkimo dokumentuose</w:t>
      </w:r>
      <w:r w:rsidR="00F6346E" w:rsidRPr="00F6346E">
        <w:rPr>
          <w:rFonts w:ascii="Times New Roman" w:hAnsi="Times New Roman" w:cs="Times New Roman"/>
          <w:sz w:val="24"/>
          <w:szCs w:val="24"/>
          <w:u w:val="single"/>
        </w:rPr>
        <w:t xml:space="preserve"> </w:t>
      </w:r>
      <w:r w:rsidRPr="002504DD">
        <w:rPr>
          <w:rFonts w:ascii="Times New Roman" w:hAnsi="Times New Roman" w:cs="Times New Roman"/>
          <w:sz w:val="24"/>
          <w:szCs w:val="24"/>
        </w:rPr>
        <w:t>nurodytas standartas</w:t>
      </w:r>
      <w:r w:rsidR="00245655" w:rsidRPr="002504DD">
        <w:rPr>
          <w:rFonts w:ascii="Times New Roman" w:hAnsi="Times New Roman" w:cs="Times New Roman"/>
          <w:sz w:val="24"/>
          <w:szCs w:val="24"/>
        </w:rPr>
        <w:t xml:space="preserve">, </w:t>
      </w:r>
      <w:r w:rsidR="00245655" w:rsidRPr="002504DD">
        <w:rPr>
          <w:rFonts w:ascii="Times New Roman" w:hAnsi="Times New Roman" w:cs="Times New Roman"/>
          <w:color w:val="000000"/>
          <w:sz w:val="24"/>
          <w:szCs w:val="24"/>
        </w:rPr>
        <w:t>techninis liudijimas ar bendrosios techninės specifikacijos</w:t>
      </w:r>
      <w:r w:rsidR="00046522" w:rsidRPr="002504D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504DD">
        <w:rPr>
          <w:rFonts w:ascii="Times New Roman" w:hAnsi="Times New Roman" w:cs="Times New Roman"/>
          <w:color w:val="000000"/>
          <w:sz w:val="24"/>
          <w:szCs w:val="24"/>
        </w:rPr>
        <w:t xml:space="preserve">, </w:t>
      </w:r>
      <w:r w:rsidR="00245655" w:rsidRPr="002504DD">
        <w:rPr>
          <w:rFonts w:ascii="Times New Roman" w:hAnsi="Times New Roman" w:cs="Times New Roman"/>
          <w:sz w:val="24"/>
          <w:szCs w:val="24"/>
        </w:rPr>
        <w:t xml:space="preserve">turi būti laikoma, kad kiekviena tokia nuoroda yra pateikta su žodžiais „arba lygiavertis“. </w:t>
      </w:r>
    </w:p>
    <w:p w14:paraId="5343B852" w14:textId="61D3F406" w:rsidR="00943810" w:rsidRPr="00401C3E" w:rsidRDefault="00943810" w:rsidP="00021CA8">
      <w:pPr>
        <w:pStyle w:val="Sraopastraipa"/>
        <w:spacing w:after="0" w:line="24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2.6</w:t>
      </w:r>
      <w:r w:rsidRPr="00B67A86">
        <w:rPr>
          <w:rFonts w:ascii="Times New Roman" w:hAnsi="Times New Roman" w:cs="Times New Roman"/>
          <w:sz w:val="24"/>
          <w:szCs w:val="24"/>
        </w:rPr>
        <w:t xml:space="preserve">. </w:t>
      </w:r>
      <w:r w:rsidRPr="00401C3E">
        <w:rPr>
          <w:rFonts w:ascii="Times New Roman" w:hAnsi="Times New Roman" w:cs="Times New Roman"/>
          <w:b/>
          <w:bCs/>
          <w:sz w:val="24"/>
          <w:szCs w:val="24"/>
        </w:rPr>
        <w:t xml:space="preserve">Prekė turi būti pristatyta per </w:t>
      </w:r>
      <w:r w:rsidR="00D87754" w:rsidRPr="00401C3E">
        <w:rPr>
          <w:rFonts w:ascii="Times New Roman" w:hAnsi="Times New Roman" w:cs="Times New Roman"/>
          <w:b/>
          <w:bCs/>
          <w:sz w:val="24"/>
          <w:szCs w:val="24"/>
        </w:rPr>
        <w:t>6</w:t>
      </w:r>
      <w:r w:rsidR="008C5CCB" w:rsidRPr="00401C3E">
        <w:rPr>
          <w:rFonts w:ascii="Times New Roman" w:hAnsi="Times New Roman" w:cs="Times New Roman"/>
          <w:b/>
          <w:bCs/>
          <w:sz w:val="24"/>
          <w:szCs w:val="24"/>
        </w:rPr>
        <w:t xml:space="preserve"> mėnesius</w:t>
      </w:r>
      <w:r w:rsidRPr="00401C3E">
        <w:rPr>
          <w:rFonts w:ascii="Times New Roman" w:hAnsi="Times New Roman" w:cs="Times New Roman"/>
          <w:b/>
          <w:bCs/>
          <w:sz w:val="24"/>
          <w:szCs w:val="24"/>
        </w:rPr>
        <w:t xml:space="preserve"> nuo sutarties </w:t>
      </w:r>
      <w:r w:rsidR="007F313D">
        <w:rPr>
          <w:rFonts w:ascii="Times New Roman" w:hAnsi="Times New Roman" w:cs="Times New Roman"/>
          <w:b/>
          <w:bCs/>
          <w:sz w:val="24"/>
          <w:szCs w:val="24"/>
        </w:rPr>
        <w:t>įsigaliojimo</w:t>
      </w:r>
      <w:r w:rsidRPr="00401C3E">
        <w:rPr>
          <w:rFonts w:ascii="Times New Roman" w:hAnsi="Times New Roman" w:cs="Times New Roman"/>
          <w:b/>
          <w:bCs/>
          <w:sz w:val="24"/>
          <w:szCs w:val="24"/>
        </w:rPr>
        <w:t xml:space="preserve"> dienos. </w:t>
      </w:r>
    </w:p>
    <w:p w14:paraId="7B478B03" w14:textId="61CA0F5A" w:rsidR="00D22226" w:rsidRPr="00B67A86" w:rsidRDefault="00202323" w:rsidP="00202323">
      <w:pPr>
        <w:pStyle w:val="Antrat1"/>
        <w:spacing w:line="20" w:lineRule="atLeast"/>
        <w:contextualSpacing/>
        <w:rPr>
          <w:rFonts w:ascii="Times New Roman" w:hAnsi="Times New Roman" w:cs="Times New Roman"/>
          <w:color w:val="auto"/>
          <w:sz w:val="24"/>
          <w:szCs w:val="24"/>
        </w:rPr>
      </w:pPr>
      <w:bookmarkStart w:id="14" w:name="_Toc126333930"/>
      <w:r w:rsidRPr="003544AC">
        <w:rPr>
          <w:rFonts w:ascii="Times New Roman" w:hAnsi="Times New Roman" w:cs="Times New Roman"/>
          <w:color w:val="auto"/>
          <w:sz w:val="24"/>
          <w:szCs w:val="24"/>
        </w:rPr>
        <w:t>3.</w:t>
      </w:r>
      <w:r w:rsidR="00D24970" w:rsidRPr="003544AC">
        <w:rPr>
          <w:rFonts w:ascii="Times New Roman" w:hAnsi="Times New Roman" w:cs="Times New Roman"/>
          <w:color w:val="auto"/>
          <w:sz w:val="24"/>
          <w:szCs w:val="24"/>
        </w:rPr>
        <w:t xml:space="preserve"> </w:t>
      </w:r>
      <w:bookmarkStart w:id="15" w:name="_Ref39427921"/>
      <w:bookmarkStart w:id="16" w:name="_Ref39427927"/>
      <w:bookmarkStart w:id="17" w:name="_Ref39740354"/>
      <w:r w:rsidR="00D22226" w:rsidRPr="003544AC">
        <w:rPr>
          <w:rFonts w:ascii="Times New Roman" w:hAnsi="Times New Roman" w:cs="Times New Roman"/>
          <w:color w:val="auto"/>
          <w:sz w:val="24"/>
          <w:szCs w:val="24"/>
        </w:rPr>
        <w:t>Susitikimai su tiekėjais</w:t>
      </w:r>
      <w:bookmarkEnd w:id="15"/>
      <w:bookmarkEnd w:id="16"/>
      <w:r w:rsidR="003B6924" w:rsidRPr="003544AC">
        <w:rPr>
          <w:rFonts w:ascii="Times New Roman" w:hAnsi="Times New Roman" w:cs="Times New Roman"/>
          <w:color w:val="auto"/>
          <w:sz w:val="24"/>
          <w:szCs w:val="24"/>
        </w:rPr>
        <w:t xml:space="preserve"> ir objekto apžiūra</w:t>
      </w:r>
      <w:bookmarkEnd w:id="14"/>
      <w:bookmarkEnd w:id="17"/>
    </w:p>
    <w:p w14:paraId="3A422005" w14:textId="330C22E0" w:rsidR="00B176FD" w:rsidRPr="002504DD" w:rsidRDefault="00862DB8" w:rsidP="00A47ACF">
      <w:pPr>
        <w:pStyle w:val="Sraopastraipa"/>
        <w:spacing w:after="0" w:line="240" w:lineRule="auto"/>
        <w:ind w:left="0" w:firstLine="567"/>
        <w:jc w:val="both"/>
        <w:rPr>
          <w:rFonts w:ascii="Times New Roman" w:hAnsi="Times New Roman" w:cs="Times New Roman"/>
          <w:sz w:val="24"/>
          <w:szCs w:val="24"/>
        </w:rPr>
      </w:pPr>
      <w:r w:rsidRPr="002504DD">
        <w:rPr>
          <w:rFonts w:ascii="Times New Roman" w:hAnsi="Times New Roman" w:cs="Times New Roman"/>
          <w:iCs/>
          <w:sz w:val="24"/>
          <w:szCs w:val="24"/>
        </w:rPr>
        <w:t>3.1.</w:t>
      </w:r>
      <w:r w:rsidRPr="002504DD">
        <w:rPr>
          <w:rFonts w:ascii="Times New Roman" w:hAnsi="Times New Roman" w:cs="Times New Roman"/>
          <w:i/>
          <w:color w:val="FF0000"/>
          <w:sz w:val="24"/>
          <w:szCs w:val="24"/>
        </w:rPr>
        <w:t xml:space="preserve"> </w:t>
      </w:r>
      <w:r w:rsidR="00401C3E">
        <w:rPr>
          <w:rFonts w:ascii="Times New Roman" w:hAnsi="Times New Roman" w:cs="Times New Roman"/>
          <w:sz w:val="24"/>
          <w:szCs w:val="24"/>
        </w:rPr>
        <w:t xml:space="preserve">Įgaliotoji </w:t>
      </w:r>
      <w:r w:rsidR="00B176FD" w:rsidRPr="002504DD">
        <w:rPr>
          <w:rFonts w:ascii="Times New Roman" w:hAnsi="Times New Roman" w:cs="Times New Roman"/>
          <w:sz w:val="24"/>
          <w:szCs w:val="24"/>
        </w:rPr>
        <w:t xml:space="preserve">organizacija nerengs susitikimo su tiekėjais dėl pirkimo </w:t>
      </w:r>
      <w:r w:rsidR="004257A5" w:rsidRPr="002504DD">
        <w:rPr>
          <w:rFonts w:ascii="Times New Roman" w:hAnsi="Times New Roman" w:cs="Times New Roman"/>
          <w:sz w:val="24"/>
          <w:szCs w:val="24"/>
        </w:rPr>
        <w:t>sąlyg</w:t>
      </w:r>
      <w:r w:rsidR="00B176FD" w:rsidRPr="002504DD">
        <w:rPr>
          <w:rFonts w:ascii="Times New Roman" w:hAnsi="Times New Roman" w:cs="Times New Roman"/>
          <w:sz w:val="24"/>
          <w:szCs w:val="24"/>
        </w:rPr>
        <w:t>ų</w:t>
      </w:r>
      <w:r w:rsidR="00946722" w:rsidRPr="002504DD">
        <w:rPr>
          <w:rFonts w:ascii="Times New Roman" w:hAnsi="Times New Roman" w:cs="Times New Roman"/>
          <w:sz w:val="24"/>
          <w:szCs w:val="24"/>
        </w:rPr>
        <w:t xml:space="preserve"> paaiškinimo</w:t>
      </w:r>
      <w:r w:rsidR="00B176FD" w:rsidRPr="002504DD">
        <w:rPr>
          <w:rFonts w:ascii="Times New Roman" w:hAnsi="Times New Roman" w:cs="Times New Roman"/>
          <w:sz w:val="24"/>
          <w:szCs w:val="24"/>
        </w:rPr>
        <w:t>.</w:t>
      </w:r>
    </w:p>
    <w:p w14:paraId="24A7FE06" w14:textId="09872F44" w:rsidR="00BE0587" w:rsidRPr="002504DD" w:rsidRDefault="00FC4563" w:rsidP="00A47ACF">
      <w:pPr>
        <w:pStyle w:val="Sraopastraipa"/>
        <w:spacing w:after="0" w:line="240" w:lineRule="auto"/>
        <w:ind w:left="567"/>
        <w:jc w:val="both"/>
        <w:rPr>
          <w:rFonts w:ascii="Times New Roman" w:eastAsiaTheme="minorHAnsi" w:hAnsi="Times New Roman" w:cs="Times New Roman"/>
          <w:sz w:val="24"/>
          <w:szCs w:val="24"/>
          <w:lang w:eastAsia="en-US"/>
        </w:rPr>
      </w:pPr>
      <w:r w:rsidRPr="002504DD">
        <w:rPr>
          <w:rFonts w:ascii="Times New Roman" w:eastAsiaTheme="minorHAnsi" w:hAnsi="Times New Roman" w:cs="Times New Roman"/>
          <w:sz w:val="24"/>
          <w:szCs w:val="24"/>
          <w:lang w:eastAsia="en-US"/>
        </w:rPr>
        <w:t xml:space="preserve">3.2. </w:t>
      </w:r>
      <w:r w:rsidR="00401C3E">
        <w:rPr>
          <w:rFonts w:ascii="Times New Roman" w:hAnsi="Times New Roman" w:cs="Times New Roman"/>
          <w:sz w:val="24"/>
          <w:szCs w:val="24"/>
        </w:rPr>
        <w:t>Įgaliotoji</w:t>
      </w:r>
      <w:r w:rsidR="00401C3E" w:rsidRPr="002504DD">
        <w:rPr>
          <w:rFonts w:ascii="Times New Roman" w:hAnsi="Times New Roman" w:cs="Times New Roman"/>
          <w:sz w:val="24"/>
          <w:szCs w:val="24"/>
        </w:rPr>
        <w:t xml:space="preserve"> </w:t>
      </w:r>
      <w:r w:rsidR="00BE0587" w:rsidRPr="002504DD">
        <w:rPr>
          <w:rFonts w:ascii="Times New Roman" w:hAnsi="Times New Roman" w:cs="Times New Roman"/>
          <w:sz w:val="24"/>
          <w:szCs w:val="24"/>
        </w:rPr>
        <w:t>organizacija nerengs objekto apžiūros.</w:t>
      </w:r>
    </w:p>
    <w:p w14:paraId="6443D2FF" w14:textId="040A41C9" w:rsidR="00C94B9F" w:rsidRPr="002504DD" w:rsidRDefault="00AD57B1" w:rsidP="00AD57B1">
      <w:pPr>
        <w:pStyle w:val="Antrat1"/>
        <w:spacing w:line="20" w:lineRule="atLeast"/>
        <w:contextualSpacing/>
        <w:rPr>
          <w:rFonts w:ascii="Times New Roman" w:hAnsi="Times New Roman" w:cs="Times New Roman"/>
          <w:sz w:val="24"/>
          <w:szCs w:val="24"/>
        </w:rPr>
      </w:pPr>
      <w:bookmarkStart w:id="18" w:name="_Ref39473754"/>
      <w:bookmarkStart w:id="19" w:name="_Ref39473761"/>
      <w:bookmarkStart w:id="20" w:name="_Ref39474188"/>
      <w:bookmarkStart w:id="21" w:name="_Toc126333931"/>
      <w:r w:rsidRPr="002504DD">
        <w:rPr>
          <w:rFonts w:ascii="Times New Roman" w:hAnsi="Times New Roman" w:cs="Times New Roman"/>
          <w:sz w:val="24"/>
          <w:szCs w:val="24"/>
        </w:rPr>
        <w:lastRenderedPageBreak/>
        <w:t xml:space="preserve">4. </w:t>
      </w:r>
      <w:r w:rsidR="00173ACB" w:rsidRPr="002504DD">
        <w:rPr>
          <w:rFonts w:ascii="Times New Roman" w:hAnsi="Times New Roman" w:cs="Times New Roman"/>
          <w:sz w:val="24"/>
          <w:szCs w:val="24"/>
        </w:rPr>
        <w:t>Tiekėjų pašalinimo pagrindai</w:t>
      </w:r>
      <w:bookmarkEnd w:id="18"/>
      <w:bookmarkEnd w:id="19"/>
      <w:bookmarkEnd w:id="20"/>
      <w:r w:rsidR="00975F1F" w:rsidRPr="002504DD">
        <w:rPr>
          <w:rFonts w:ascii="Times New Roman" w:hAnsi="Times New Roman" w:cs="Times New Roman"/>
          <w:sz w:val="24"/>
          <w:szCs w:val="24"/>
        </w:rPr>
        <w:t xml:space="preserve"> ir kvalifikacijos reikalavimai</w:t>
      </w:r>
      <w:bookmarkEnd w:id="21"/>
    </w:p>
    <w:p w14:paraId="23B058CE" w14:textId="22012E1A" w:rsidR="002C5249" w:rsidRPr="002504DD" w:rsidRDefault="009D2F13" w:rsidP="127DD6E8">
      <w:pPr>
        <w:pStyle w:val="Sraopastraipa"/>
        <w:spacing w:after="120" w:line="20" w:lineRule="atLeast"/>
        <w:ind w:left="0" w:firstLine="567"/>
        <w:jc w:val="both"/>
        <w:rPr>
          <w:rFonts w:ascii="Times New Roman" w:hAnsi="Times New Roman" w:cs="Times New Roman"/>
          <w:sz w:val="24"/>
          <w:szCs w:val="24"/>
        </w:rPr>
      </w:pPr>
      <w:r w:rsidRPr="002504DD">
        <w:rPr>
          <w:rFonts w:ascii="Times New Roman" w:hAnsi="Times New Roman" w:cs="Times New Roman"/>
          <w:sz w:val="24"/>
          <w:szCs w:val="24"/>
        </w:rPr>
        <w:t xml:space="preserve">4.1. </w:t>
      </w:r>
      <w:r w:rsidR="002C5249" w:rsidRPr="002504DD">
        <w:rPr>
          <w:rFonts w:ascii="Times New Roman" w:hAnsi="Times New Roman" w:cs="Times New Roman"/>
          <w:sz w:val="24"/>
          <w:szCs w:val="24"/>
        </w:rPr>
        <w:t>Reikalavimai dėl tiekėjo ir</w:t>
      </w:r>
      <w:bookmarkStart w:id="22" w:name="_Hlk41039660"/>
      <w:r w:rsidR="00942379" w:rsidRPr="002504DD">
        <w:rPr>
          <w:rFonts w:ascii="Times New Roman" w:hAnsi="Times New Roman" w:cs="Times New Roman"/>
          <w:sz w:val="24"/>
          <w:szCs w:val="24"/>
        </w:rPr>
        <w:t xml:space="preserve"> </w:t>
      </w:r>
      <w:r w:rsidR="007F34C7" w:rsidRPr="002504DD">
        <w:rPr>
          <w:rFonts w:ascii="Times New Roman" w:hAnsi="Times New Roman" w:cs="Times New Roman"/>
          <w:sz w:val="24"/>
          <w:szCs w:val="24"/>
        </w:rPr>
        <w:t>ūkio subjektų, kurių pajėgumais tiekėjas remiasi,</w:t>
      </w:r>
      <w:r w:rsidR="002C5249" w:rsidRPr="002504DD">
        <w:rPr>
          <w:rFonts w:ascii="Times New Roman" w:hAnsi="Times New Roman" w:cs="Times New Roman"/>
          <w:sz w:val="24"/>
          <w:szCs w:val="24"/>
        </w:rPr>
        <w:t xml:space="preserve"> </w:t>
      </w:r>
      <w:bookmarkEnd w:id="22"/>
      <w:r w:rsidR="002C5249" w:rsidRPr="002504DD">
        <w:rPr>
          <w:rFonts w:ascii="Times New Roman" w:hAnsi="Times New Roman" w:cs="Times New Roman"/>
          <w:sz w:val="24"/>
          <w:szCs w:val="24"/>
        </w:rPr>
        <w:t xml:space="preserve">pašalinimo pagrindų nebuvimo bei jų nebuvimą patvirtinantys dokumentai nurodyti </w:t>
      </w:r>
      <w:r w:rsidR="006A737F" w:rsidRPr="002504DD">
        <w:rPr>
          <w:rFonts w:ascii="Times New Roman" w:hAnsi="Times New Roman" w:cs="Times New Roman"/>
          <w:sz w:val="24"/>
          <w:szCs w:val="24"/>
        </w:rPr>
        <w:t xml:space="preserve">specialiųjų </w:t>
      </w:r>
      <w:r w:rsidR="006A737F" w:rsidRPr="002504DD">
        <w:rPr>
          <w:rFonts w:ascii="Times New Roman" w:eastAsia="Calibri" w:hAnsi="Times New Roman" w:cs="Times New Roman"/>
          <w:sz w:val="24"/>
          <w:szCs w:val="24"/>
        </w:rPr>
        <w:t>p</w:t>
      </w:r>
      <w:r w:rsidR="00551FA7" w:rsidRPr="002504DD">
        <w:rPr>
          <w:rFonts w:ascii="Times New Roman" w:eastAsia="Calibri" w:hAnsi="Times New Roman" w:cs="Times New Roman"/>
          <w:sz w:val="24"/>
          <w:szCs w:val="24"/>
        </w:rPr>
        <w:t xml:space="preserve">irkimo </w:t>
      </w:r>
      <w:r w:rsidR="006773B6" w:rsidRPr="002504DD">
        <w:rPr>
          <w:rFonts w:ascii="Times New Roman" w:eastAsia="Calibri" w:hAnsi="Times New Roman" w:cs="Times New Roman"/>
          <w:sz w:val="24"/>
          <w:szCs w:val="24"/>
        </w:rPr>
        <w:t>sąlygų</w:t>
      </w:r>
      <w:r w:rsidR="00D40D47" w:rsidRPr="002504DD">
        <w:rPr>
          <w:rFonts w:ascii="Times New Roman" w:eastAsia="Calibri" w:hAnsi="Times New Roman" w:cs="Times New Roman"/>
          <w:sz w:val="24"/>
          <w:szCs w:val="24"/>
        </w:rPr>
        <w:t xml:space="preserve"> 3 </w:t>
      </w:r>
      <w:r w:rsidR="006773B6" w:rsidRPr="002504DD">
        <w:rPr>
          <w:rFonts w:ascii="Times New Roman" w:eastAsia="Calibri" w:hAnsi="Times New Roman" w:cs="Times New Roman"/>
          <w:sz w:val="24"/>
          <w:szCs w:val="24"/>
        </w:rPr>
        <w:t>priede</w:t>
      </w:r>
      <w:r w:rsidR="002C5249" w:rsidRPr="002504DD">
        <w:rPr>
          <w:rFonts w:ascii="Times New Roman" w:hAnsi="Times New Roman" w:cs="Times New Roman"/>
          <w:sz w:val="24"/>
          <w:szCs w:val="24"/>
        </w:rPr>
        <w:t xml:space="preserve">. </w:t>
      </w:r>
    </w:p>
    <w:p w14:paraId="34E32D48" w14:textId="1D6E3C1A" w:rsidR="007B6F6D" w:rsidRPr="001426AF"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504DD">
        <w:rPr>
          <w:rFonts w:ascii="Times New Roman" w:hAnsi="Times New Roman" w:cs="Times New Roman"/>
          <w:sz w:val="24"/>
          <w:szCs w:val="24"/>
        </w:rPr>
        <w:t>4.2.</w:t>
      </w:r>
      <w:r w:rsidR="00990E9B" w:rsidRPr="002504DD">
        <w:rPr>
          <w:rFonts w:ascii="Times New Roman" w:hAnsi="Times New Roman" w:cs="Times New Roman"/>
          <w:sz w:val="24"/>
          <w:szCs w:val="24"/>
        </w:rPr>
        <w:t xml:space="preserve"> </w:t>
      </w:r>
      <w:r w:rsidR="00A6625B" w:rsidRPr="002504DD">
        <w:rPr>
          <w:rFonts w:ascii="Times New Roman" w:hAnsi="Times New Roman" w:cs="Times New Roman"/>
          <w:sz w:val="24"/>
          <w:szCs w:val="24"/>
        </w:rPr>
        <w:t xml:space="preserve">Tiekėjams </w:t>
      </w:r>
      <w:r w:rsidR="00E46962" w:rsidRPr="00E46962">
        <w:rPr>
          <w:rFonts w:ascii="Times New Roman" w:hAnsi="Times New Roman" w:cs="Times New Roman"/>
          <w:sz w:val="24"/>
          <w:szCs w:val="24"/>
          <w:u w:val="single"/>
        </w:rPr>
        <w:t>ne</w:t>
      </w:r>
      <w:r w:rsidR="00A6625B" w:rsidRPr="00E46962">
        <w:rPr>
          <w:rFonts w:ascii="Times New Roman" w:hAnsi="Times New Roman" w:cs="Times New Roman"/>
          <w:sz w:val="24"/>
          <w:szCs w:val="24"/>
          <w:u w:val="single"/>
        </w:rPr>
        <w:t>nustatomi</w:t>
      </w:r>
      <w:r w:rsidR="00A6625B" w:rsidRPr="002504DD">
        <w:rPr>
          <w:rFonts w:ascii="Times New Roman" w:hAnsi="Times New Roman" w:cs="Times New Roman"/>
          <w:sz w:val="24"/>
          <w:szCs w:val="24"/>
        </w:rPr>
        <w:t xml:space="preserve"> kvalifikacijos reikalavimai ir (arba) reikalavimai dėl kokybės vadybos sistemos ir (arba) aplinkos apsaugos vadybos sistemos standartų laikymosi ir jų atitiktį patvirtinantys dokumentai</w:t>
      </w:r>
      <w:r w:rsidR="0032084F">
        <w:rPr>
          <w:rFonts w:ascii="Times New Roman" w:hAnsi="Times New Roman" w:cs="Times New Roman"/>
          <w:sz w:val="24"/>
          <w:szCs w:val="24"/>
        </w:rPr>
        <w:t xml:space="preserve"> neprašomi;</w:t>
      </w:r>
      <w:r w:rsidR="00E46962">
        <w:rPr>
          <w:rFonts w:ascii="Times New Roman" w:hAnsi="Times New Roman" w:cs="Times New Roman"/>
          <w:sz w:val="24"/>
          <w:szCs w:val="24"/>
        </w:rPr>
        <w:t xml:space="preserve"> informacija apie tai </w:t>
      </w:r>
      <w:r w:rsidR="00A6625B" w:rsidRPr="002504DD">
        <w:rPr>
          <w:rFonts w:ascii="Times New Roman" w:hAnsi="Times New Roman" w:cs="Times New Roman"/>
          <w:sz w:val="24"/>
          <w:szCs w:val="24"/>
        </w:rPr>
        <w:t>nurodyt</w:t>
      </w:r>
      <w:r w:rsidR="00E46962">
        <w:rPr>
          <w:rFonts w:ascii="Times New Roman" w:hAnsi="Times New Roman" w:cs="Times New Roman"/>
          <w:sz w:val="24"/>
          <w:szCs w:val="24"/>
        </w:rPr>
        <w:t xml:space="preserve">a </w:t>
      </w:r>
      <w:r w:rsidR="00765189" w:rsidRPr="002504DD">
        <w:rPr>
          <w:rFonts w:ascii="Times New Roman" w:hAnsi="Times New Roman" w:cs="Times New Roman"/>
          <w:sz w:val="24"/>
          <w:szCs w:val="24"/>
        </w:rPr>
        <w:t>specialiųjų p</w:t>
      </w:r>
      <w:r w:rsidR="00551FA7" w:rsidRPr="002504DD">
        <w:rPr>
          <w:rFonts w:ascii="Times New Roman" w:hAnsi="Times New Roman" w:cs="Times New Roman"/>
          <w:sz w:val="24"/>
          <w:szCs w:val="24"/>
        </w:rPr>
        <w:t xml:space="preserve">irkimo </w:t>
      </w:r>
      <w:r w:rsidR="00A6625B" w:rsidRPr="002504DD">
        <w:rPr>
          <w:rFonts w:ascii="Times New Roman" w:hAnsi="Times New Roman" w:cs="Times New Roman"/>
          <w:sz w:val="24"/>
          <w:szCs w:val="24"/>
        </w:rPr>
        <w:t>sąlygų</w:t>
      </w:r>
      <w:r w:rsidR="00D40D47" w:rsidRPr="002504DD">
        <w:rPr>
          <w:rFonts w:ascii="Times New Roman" w:hAnsi="Times New Roman" w:cs="Times New Roman"/>
          <w:sz w:val="24"/>
          <w:szCs w:val="24"/>
        </w:rPr>
        <w:t xml:space="preserve"> 4</w:t>
      </w:r>
      <w:r w:rsidR="00A6625B" w:rsidRPr="002504DD">
        <w:rPr>
          <w:rFonts w:ascii="Times New Roman" w:hAnsi="Times New Roman" w:cs="Times New Roman"/>
          <w:sz w:val="24"/>
          <w:szCs w:val="24"/>
        </w:rPr>
        <w:t xml:space="preserve"> priede. </w:t>
      </w:r>
    </w:p>
    <w:p w14:paraId="69D62E2B" w14:textId="7F94BB77" w:rsidR="00A000BE" w:rsidRPr="002504DD" w:rsidRDefault="00D24970" w:rsidP="0037632B">
      <w:pPr>
        <w:pStyle w:val="Antrat1"/>
        <w:tabs>
          <w:tab w:val="left" w:pos="567"/>
        </w:tabs>
        <w:spacing w:after="0"/>
        <w:contextualSpacing/>
        <w:jc w:val="both"/>
        <w:rPr>
          <w:rFonts w:ascii="Times New Roman" w:hAnsi="Times New Roman" w:cs="Times New Roman"/>
          <w:sz w:val="24"/>
          <w:szCs w:val="24"/>
        </w:rPr>
      </w:pPr>
      <w:bookmarkStart w:id="23" w:name="_Toc126333932"/>
      <w:r w:rsidRPr="002504DD">
        <w:rPr>
          <w:rFonts w:ascii="Times New Roman" w:hAnsi="Times New Roman" w:cs="Times New Roman"/>
          <w:sz w:val="24"/>
          <w:szCs w:val="24"/>
        </w:rPr>
        <w:t>5</w:t>
      </w:r>
      <w:r w:rsidR="001E3D5A" w:rsidRPr="002504DD">
        <w:rPr>
          <w:rFonts w:ascii="Times New Roman" w:hAnsi="Times New Roman" w:cs="Times New Roman"/>
          <w:sz w:val="24"/>
          <w:szCs w:val="24"/>
        </w:rPr>
        <w:t>.</w:t>
      </w:r>
      <w:bookmarkStart w:id="24" w:name="_Hlk177934109"/>
      <w:r w:rsidR="009743D3" w:rsidRPr="002504DD">
        <w:rPr>
          <w:rFonts w:ascii="Times New Roman" w:hAnsi="Times New Roman" w:cs="Times New Roman"/>
          <w:sz w:val="24"/>
          <w:szCs w:val="24"/>
        </w:rPr>
        <w:t>Reikalavimai, susiję su nacionaliniu saugumu</w:t>
      </w:r>
      <w:bookmarkEnd w:id="23"/>
      <w:r w:rsidR="009743D3" w:rsidRPr="002504DD">
        <w:rPr>
          <w:rFonts w:ascii="Times New Roman" w:hAnsi="Times New Roman" w:cs="Times New Roman"/>
          <w:sz w:val="24"/>
          <w:szCs w:val="24"/>
        </w:rPr>
        <w:t xml:space="preserve"> </w:t>
      </w:r>
    </w:p>
    <w:p w14:paraId="2FC7443C" w14:textId="5CE9E924" w:rsidR="00DF3DDF" w:rsidRPr="002504DD" w:rsidRDefault="00D24970" w:rsidP="007872CB">
      <w:pPr>
        <w:spacing w:after="0" w:line="240" w:lineRule="auto"/>
        <w:ind w:firstLine="567"/>
        <w:jc w:val="both"/>
        <w:rPr>
          <w:rFonts w:ascii="Times New Roman" w:hAnsi="Times New Roman" w:cs="Times New Roman"/>
          <w:color w:val="000000" w:themeColor="text1"/>
          <w:sz w:val="24"/>
          <w:szCs w:val="24"/>
        </w:rPr>
      </w:pPr>
      <w:r w:rsidRPr="002504DD">
        <w:rPr>
          <w:rFonts w:ascii="Times New Roman" w:hAnsi="Times New Roman" w:cs="Times New Roman"/>
          <w:color w:val="000000" w:themeColor="text1"/>
          <w:sz w:val="24"/>
          <w:szCs w:val="24"/>
        </w:rPr>
        <w:t>5</w:t>
      </w:r>
      <w:r w:rsidR="0037632B" w:rsidRPr="002504DD">
        <w:rPr>
          <w:rFonts w:ascii="Times New Roman" w:hAnsi="Times New Roman" w:cs="Times New Roman"/>
          <w:color w:val="000000" w:themeColor="text1"/>
          <w:sz w:val="24"/>
          <w:szCs w:val="24"/>
        </w:rPr>
        <w:t xml:space="preserve">.1. </w:t>
      </w:r>
      <w:r w:rsidR="00DF3DDF" w:rsidRPr="002504DD">
        <w:rPr>
          <w:rFonts w:ascii="Times New Roman" w:hAnsi="Times New Roman" w:cs="Times New Roman"/>
          <w:color w:val="000000" w:themeColor="text1"/>
          <w:sz w:val="24"/>
          <w:szCs w:val="24"/>
        </w:rPr>
        <w:t>Pirkimui taikomos Reglamento nuostatos</w:t>
      </w:r>
      <w:r w:rsidR="00A47ACF">
        <w:rPr>
          <w:rFonts w:ascii="Times New Roman" w:hAnsi="Times New Roman" w:cs="Times New Roman"/>
          <w:color w:val="000000" w:themeColor="text1"/>
          <w:sz w:val="24"/>
          <w:szCs w:val="24"/>
        </w:rPr>
        <w:t xml:space="preserve">, </w:t>
      </w:r>
      <w:r w:rsidR="00A47ACF" w:rsidRPr="00B67A86">
        <w:rPr>
          <w:rFonts w:ascii="Times New Roman" w:eastAsia="Times New Roman" w:hAnsi="Times New Roman" w:cs="Times New Roman"/>
          <w:color w:val="000000"/>
          <w:sz w:val="24"/>
          <w:szCs w:val="24"/>
          <w:u w:val="single"/>
        </w:rPr>
        <w:t>patvirtinančios (arba ne),</w:t>
      </w:r>
      <w:r w:rsidR="00A47ACF" w:rsidRPr="006157AF">
        <w:rPr>
          <w:rFonts w:ascii="Times New Roman" w:eastAsia="Times New Roman" w:hAnsi="Times New Roman" w:cs="Times New Roman"/>
          <w:color w:val="000000"/>
          <w:sz w:val="24"/>
          <w:szCs w:val="24"/>
        </w:rPr>
        <w:t xml:space="preserve"> kad atstovaujamo tiekėjo/</w:t>
      </w:r>
      <w:r w:rsidR="00A47ACF">
        <w:rPr>
          <w:rFonts w:ascii="Times New Roman" w:eastAsia="Times New Roman" w:hAnsi="Times New Roman" w:cs="Times New Roman"/>
          <w:color w:val="000000"/>
          <w:sz w:val="24"/>
          <w:szCs w:val="24"/>
        </w:rPr>
        <w:t>subtiekėjo</w:t>
      </w:r>
      <w:r w:rsidR="00A47ACF"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00A47ACF" w:rsidRPr="00190FC2">
        <w:rPr>
          <w:rFonts w:ascii="Arial" w:eastAsia="Times New Roman" w:hAnsi="Arial" w:cs="Arial"/>
          <w:color w:val="000000"/>
        </w:rPr>
        <w:t xml:space="preserve"> </w:t>
      </w:r>
      <w:r w:rsidR="00A47ACF" w:rsidRPr="00190FC2">
        <w:rPr>
          <w:rFonts w:ascii="Times New Roman" w:eastAsia="Times New Roman" w:hAnsi="Times New Roman" w:cs="Times New Roman"/>
          <w:color w:val="000000"/>
          <w:sz w:val="24"/>
          <w:szCs w:val="24"/>
        </w:rPr>
        <w:t>nustatytas ribas</w:t>
      </w:r>
      <w:r w:rsidR="00A47ACF">
        <w:rPr>
          <w:rFonts w:ascii="Times New Roman" w:eastAsia="Times New Roman" w:hAnsi="Times New Roman" w:cs="Times New Roman"/>
          <w:color w:val="000000"/>
          <w:sz w:val="24"/>
          <w:szCs w:val="24"/>
        </w:rPr>
        <w:t>.</w:t>
      </w:r>
      <w:r w:rsidR="00DF3DDF" w:rsidRPr="002504DD">
        <w:rPr>
          <w:rFonts w:ascii="Times New Roman" w:hAnsi="Times New Roman" w:cs="Times New Roman"/>
          <w:color w:val="000000" w:themeColor="text1"/>
          <w:sz w:val="24"/>
          <w:szCs w:val="24"/>
        </w:rPr>
        <w:t xml:space="preserve"> </w:t>
      </w:r>
      <w:r w:rsidR="00FD6EE2" w:rsidRPr="00401C3E">
        <w:rPr>
          <w:rFonts w:ascii="Times New Roman" w:hAnsi="Times New Roman" w:cs="Times New Roman"/>
          <w:color w:val="000000" w:themeColor="text1"/>
          <w:sz w:val="24"/>
          <w:szCs w:val="24"/>
          <w:u w:val="single"/>
        </w:rPr>
        <w:t xml:space="preserve">Kartu su </w:t>
      </w:r>
      <w:r w:rsidR="00E3566E" w:rsidRPr="00401C3E">
        <w:rPr>
          <w:rFonts w:ascii="Times New Roman" w:hAnsi="Times New Roman" w:cs="Times New Roman"/>
          <w:color w:val="000000" w:themeColor="text1"/>
          <w:sz w:val="24"/>
          <w:szCs w:val="24"/>
          <w:u w:val="single"/>
        </w:rPr>
        <w:t>p</w:t>
      </w:r>
      <w:r w:rsidR="00FD6EE2" w:rsidRPr="00401C3E">
        <w:rPr>
          <w:rFonts w:ascii="Times New Roman" w:hAnsi="Times New Roman" w:cs="Times New Roman"/>
          <w:color w:val="000000" w:themeColor="text1"/>
          <w:sz w:val="24"/>
          <w:szCs w:val="24"/>
          <w:u w:val="single"/>
        </w:rPr>
        <w:t>asiūlymu tiekėjas turi pateikti</w:t>
      </w:r>
      <w:r w:rsidR="00B96756" w:rsidRPr="00401C3E">
        <w:rPr>
          <w:rFonts w:ascii="Times New Roman" w:hAnsi="Times New Roman" w:cs="Times New Roman"/>
          <w:color w:val="000000" w:themeColor="text1"/>
          <w:sz w:val="24"/>
          <w:szCs w:val="24"/>
          <w:u w:val="single"/>
        </w:rPr>
        <w:t xml:space="preserve"> </w:t>
      </w:r>
      <w:r w:rsidR="00B24708" w:rsidRPr="00401C3E">
        <w:rPr>
          <w:rFonts w:ascii="Times New Roman" w:hAnsi="Times New Roman" w:cs="Times New Roman"/>
          <w:color w:val="000000" w:themeColor="text1"/>
          <w:sz w:val="24"/>
          <w:szCs w:val="24"/>
          <w:u w:val="single"/>
        </w:rPr>
        <w:t xml:space="preserve">užpildytą </w:t>
      </w:r>
      <w:r w:rsidR="0063163D" w:rsidRPr="00401C3E">
        <w:rPr>
          <w:rFonts w:ascii="Times New Roman" w:hAnsi="Times New Roman" w:cs="Times New Roman"/>
          <w:color w:val="000000" w:themeColor="text1"/>
          <w:sz w:val="24"/>
          <w:szCs w:val="24"/>
          <w:u w:val="single"/>
        </w:rPr>
        <w:t>deklaracij</w:t>
      </w:r>
      <w:r w:rsidR="00FD6EE2" w:rsidRPr="00401C3E">
        <w:rPr>
          <w:rFonts w:ascii="Times New Roman" w:hAnsi="Times New Roman" w:cs="Times New Roman"/>
          <w:color w:val="000000" w:themeColor="text1"/>
          <w:sz w:val="24"/>
          <w:szCs w:val="24"/>
          <w:u w:val="single"/>
        </w:rPr>
        <w:t>ą</w:t>
      </w:r>
      <w:r w:rsidR="0063163D" w:rsidRPr="00401C3E">
        <w:rPr>
          <w:rFonts w:ascii="Times New Roman" w:hAnsi="Times New Roman" w:cs="Times New Roman"/>
          <w:color w:val="000000" w:themeColor="text1"/>
          <w:sz w:val="24"/>
          <w:szCs w:val="24"/>
          <w:u w:val="single"/>
        </w:rPr>
        <w:t xml:space="preserve">, </w:t>
      </w:r>
      <w:r w:rsidR="0063163D" w:rsidRPr="002504DD">
        <w:rPr>
          <w:rFonts w:ascii="Times New Roman" w:hAnsi="Times New Roman" w:cs="Times New Roman"/>
          <w:color w:val="000000" w:themeColor="text1"/>
          <w:sz w:val="24"/>
          <w:szCs w:val="24"/>
        </w:rPr>
        <w:t xml:space="preserve">kuri pateikta </w:t>
      </w:r>
      <w:r w:rsidR="006A737F" w:rsidRPr="002504DD">
        <w:rPr>
          <w:rFonts w:ascii="Times New Roman" w:hAnsi="Times New Roman" w:cs="Times New Roman"/>
          <w:color w:val="000000" w:themeColor="text1"/>
          <w:sz w:val="24"/>
          <w:szCs w:val="24"/>
        </w:rPr>
        <w:t>specialiųjų p</w:t>
      </w:r>
      <w:r w:rsidR="00551FA7" w:rsidRPr="002504DD">
        <w:rPr>
          <w:rFonts w:ascii="Times New Roman" w:hAnsi="Times New Roman" w:cs="Times New Roman"/>
          <w:color w:val="000000" w:themeColor="text1"/>
          <w:sz w:val="24"/>
          <w:szCs w:val="24"/>
        </w:rPr>
        <w:t xml:space="preserve">irkimo </w:t>
      </w:r>
      <w:r w:rsidR="00D40D47" w:rsidRPr="002504DD">
        <w:rPr>
          <w:rFonts w:ascii="Times New Roman" w:hAnsi="Times New Roman" w:cs="Times New Roman"/>
          <w:sz w:val="24"/>
          <w:szCs w:val="24"/>
        </w:rPr>
        <w:t xml:space="preserve">sąlygų 8 priede „Tiekėjo </w:t>
      </w:r>
      <w:r w:rsidR="00A47ACF">
        <w:rPr>
          <w:rFonts w:ascii="Times New Roman" w:hAnsi="Times New Roman" w:cs="Times New Roman"/>
          <w:sz w:val="24"/>
          <w:szCs w:val="24"/>
        </w:rPr>
        <w:t xml:space="preserve">– subtiekėjo </w:t>
      </w:r>
      <w:r w:rsidR="00D40D47" w:rsidRPr="002504DD">
        <w:rPr>
          <w:rFonts w:ascii="Times New Roman" w:hAnsi="Times New Roman" w:cs="Times New Roman"/>
          <w:sz w:val="24"/>
          <w:szCs w:val="24"/>
        </w:rPr>
        <w:t>deklaracija“</w:t>
      </w:r>
      <w:r w:rsidR="00021CA8">
        <w:rPr>
          <w:rFonts w:ascii="Times New Roman" w:hAnsi="Times New Roman" w:cs="Times New Roman"/>
          <w:sz w:val="24"/>
          <w:szCs w:val="24"/>
        </w:rPr>
        <w:t xml:space="preserve">. </w:t>
      </w:r>
      <w:r w:rsidR="00B852B7" w:rsidRPr="002504DD">
        <w:rPr>
          <w:rFonts w:ascii="Times New Roman" w:hAnsi="Times New Roman" w:cs="Times New Roman"/>
          <w:color w:val="000000" w:themeColor="text1"/>
          <w:sz w:val="24"/>
          <w:szCs w:val="24"/>
        </w:rPr>
        <w:t xml:space="preserve">Kilus abejonių dėl </w:t>
      </w:r>
      <w:r w:rsidR="007349E0" w:rsidRPr="002504DD">
        <w:rPr>
          <w:rFonts w:ascii="Times New Roman" w:hAnsi="Times New Roman" w:cs="Times New Roman"/>
          <w:color w:val="000000" w:themeColor="text1"/>
          <w:sz w:val="24"/>
          <w:szCs w:val="24"/>
        </w:rPr>
        <w:t>tiekėjo (ne)atitikties Reglamento nuostatoms</w:t>
      </w:r>
      <w:r w:rsidR="0012639E" w:rsidRPr="002504DD">
        <w:rPr>
          <w:rFonts w:ascii="Times New Roman" w:hAnsi="Times New Roman" w:cs="Times New Roman"/>
          <w:color w:val="000000" w:themeColor="text1"/>
          <w:sz w:val="24"/>
          <w:szCs w:val="24"/>
        </w:rPr>
        <w:t xml:space="preserve">, </w:t>
      </w:r>
      <w:r w:rsidR="00153E7E">
        <w:rPr>
          <w:rFonts w:ascii="Times New Roman" w:hAnsi="Times New Roman" w:cs="Times New Roman"/>
          <w:color w:val="000000" w:themeColor="text1"/>
          <w:sz w:val="24"/>
          <w:szCs w:val="24"/>
        </w:rPr>
        <w:t>įgaliotoji</w:t>
      </w:r>
      <w:r w:rsidR="0012639E" w:rsidRPr="002504DD">
        <w:rPr>
          <w:rFonts w:ascii="Times New Roman" w:hAnsi="Times New Roman" w:cs="Times New Roman"/>
          <w:color w:val="000000" w:themeColor="text1"/>
          <w:sz w:val="24"/>
          <w:szCs w:val="24"/>
        </w:rPr>
        <w:t xml:space="preserve"> organizacija </w:t>
      </w:r>
      <w:r w:rsidR="006D5E06" w:rsidRPr="002504DD">
        <w:rPr>
          <w:rFonts w:ascii="Times New Roman" w:hAnsi="Times New Roman" w:cs="Times New Roman"/>
          <w:color w:val="000000" w:themeColor="text1"/>
          <w:sz w:val="24"/>
          <w:szCs w:val="24"/>
        </w:rPr>
        <w:t xml:space="preserve">iš galimo laimėtojo </w:t>
      </w:r>
      <w:r w:rsidR="0012639E" w:rsidRPr="002504DD">
        <w:rPr>
          <w:rFonts w:ascii="Times New Roman" w:hAnsi="Times New Roman" w:cs="Times New Roman"/>
          <w:color w:val="000000" w:themeColor="text1"/>
          <w:sz w:val="24"/>
          <w:szCs w:val="24"/>
        </w:rPr>
        <w:t xml:space="preserve">prašys pateikti </w:t>
      </w:r>
      <w:r w:rsidR="007349E0" w:rsidRPr="002504DD">
        <w:rPr>
          <w:rFonts w:ascii="Times New Roman" w:hAnsi="Times New Roman" w:cs="Times New Roman"/>
          <w:color w:val="000000" w:themeColor="text1"/>
          <w:sz w:val="24"/>
          <w:szCs w:val="24"/>
        </w:rPr>
        <w:t>dokumentus, įrodančius deklaracijoje pateiktų duomenų teisingumą.</w:t>
      </w:r>
      <w:r w:rsidR="00021CA8">
        <w:rPr>
          <w:rFonts w:ascii="Times New Roman" w:hAnsi="Times New Roman" w:cs="Times New Roman"/>
          <w:color w:val="000000" w:themeColor="text1"/>
          <w:sz w:val="24"/>
          <w:szCs w:val="24"/>
        </w:rPr>
        <w:t xml:space="preserve"> Deklaracijas pateikia </w:t>
      </w:r>
      <w:r w:rsidR="00021CA8" w:rsidRPr="00021CA8">
        <w:rPr>
          <w:rFonts w:ascii="Times New Roman" w:hAnsi="Times New Roman" w:cs="Times New Roman"/>
          <w:color w:val="000000" w:themeColor="text1"/>
          <w:sz w:val="24"/>
          <w:szCs w:val="24"/>
        </w:rPr>
        <w:t>tiekėjas ir subtiekėjai</w:t>
      </w:r>
      <w:r w:rsidR="00021CA8">
        <w:rPr>
          <w:rFonts w:ascii="Times New Roman" w:hAnsi="Times New Roman" w:cs="Times New Roman"/>
          <w:color w:val="000000" w:themeColor="text1"/>
          <w:sz w:val="24"/>
          <w:szCs w:val="24"/>
        </w:rPr>
        <w:t xml:space="preserve"> (išskyrus kvazi</w:t>
      </w:r>
      <w:r w:rsidR="00A47ACF">
        <w:rPr>
          <w:rFonts w:ascii="Times New Roman" w:hAnsi="Times New Roman" w:cs="Times New Roman"/>
          <w:color w:val="000000" w:themeColor="text1"/>
          <w:sz w:val="24"/>
          <w:szCs w:val="24"/>
        </w:rPr>
        <w:t>sub</w:t>
      </w:r>
      <w:r w:rsidR="00021CA8">
        <w:rPr>
          <w:rFonts w:ascii="Times New Roman" w:hAnsi="Times New Roman" w:cs="Times New Roman"/>
          <w:color w:val="000000" w:themeColor="text1"/>
          <w:sz w:val="24"/>
          <w:szCs w:val="24"/>
        </w:rPr>
        <w:t>tiekėjus).</w:t>
      </w:r>
    </w:p>
    <w:p w14:paraId="05E7CB20" w14:textId="5AFD9E8C" w:rsidR="002A637A" w:rsidRPr="00102728" w:rsidRDefault="00D24970" w:rsidP="007872CB">
      <w:pPr>
        <w:spacing w:after="0" w:line="240" w:lineRule="auto"/>
        <w:ind w:firstLine="567"/>
        <w:jc w:val="both"/>
        <w:rPr>
          <w:rFonts w:ascii="Times New Roman" w:hAnsi="Times New Roman" w:cs="Times New Roman"/>
          <w:sz w:val="24"/>
          <w:szCs w:val="24"/>
        </w:rPr>
      </w:pPr>
      <w:r w:rsidRPr="002504DD">
        <w:rPr>
          <w:rFonts w:ascii="Times New Roman" w:hAnsi="Times New Roman" w:cs="Times New Roman"/>
          <w:color w:val="000000" w:themeColor="text1"/>
          <w:sz w:val="24"/>
          <w:szCs w:val="24"/>
        </w:rPr>
        <w:t>5</w:t>
      </w:r>
      <w:r w:rsidR="002A637A" w:rsidRPr="002504DD">
        <w:rPr>
          <w:rFonts w:ascii="Times New Roman" w:hAnsi="Times New Roman" w:cs="Times New Roman"/>
          <w:color w:val="000000" w:themeColor="text1"/>
          <w:sz w:val="24"/>
          <w:szCs w:val="24"/>
        </w:rPr>
        <w:t>.2</w:t>
      </w:r>
      <w:r w:rsidR="002A637A" w:rsidRPr="00102728">
        <w:rPr>
          <w:rFonts w:ascii="Times New Roman" w:hAnsi="Times New Roman" w:cs="Times New Roman"/>
          <w:sz w:val="24"/>
          <w:szCs w:val="24"/>
        </w:rPr>
        <w:t xml:space="preserve">. </w:t>
      </w:r>
      <w:r w:rsidR="00153E7E">
        <w:rPr>
          <w:rFonts w:ascii="Times New Roman" w:hAnsi="Times New Roman" w:cs="Times New Roman"/>
          <w:sz w:val="24"/>
          <w:szCs w:val="24"/>
        </w:rPr>
        <w:t>Įgaliotoji</w:t>
      </w:r>
      <w:r w:rsidR="00C727CF" w:rsidRPr="00102728">
        <w:rPr>
          <w:rFonts w:ascii="Times New Roman" w:hAnsi="Times New Roman" w:cs="Times New Roman"/>
          <w:sz w:val="24"/>
          <w:szCs w:val="24"/>
        </w:rPr>
        <w:t xml:space="preserve"> </w:t>
      </w:r>
      <w:r w:rsidR="00CF14EB" w:rsidRPr="00102728">
        <w:rPr>
          <w:rFonts w:ascii="Times New Roman" w:hAnsi="Times New Roman" w:cs="Times New Roman"/>
          <w:sz w:val="24"/>
          <w:szCs w:val="24"/>
        </w:rPr>
        <w:t>organizacija nustačius</w:t>
      </w:r>
      <w:r w:rsidR="00C727CF" w:rsidRPr="00102728">
        <w:rPr>
          <w:rFonts w:ascii="Times New Roman" w:hAnsi="Times New Roman" w:cs="Times New Roman"/>
          <w:sz w:val="24"/>
          <w:szCs w:val="24"/>
        </w:rPr>
        <w:t>i</w:t>
      </w:r>
      <w:r w:rsidR="00CF14EB" w:rsidRPr="00102728">
        <w:rPr>
          <w:rFonts w:ascii="Times New Roman" w:hAnsi="Times New Roman" w:cs="Times New Roman"/>
          <w:sz w:val="24"/>
          <w:szCs w:val="24"/>
        </w:rPr>
        <w:t xml:space="preserve">, kad tiekėjo pasitelktas subtiekėjas </w:t>
      </w:r>
      <w:r w:rsidR="009763B1" w:rsidRPr="00102728">
        <w:rPr>
          <w:rFonts w:ascii="Times New Roman" w:hAnsi="Times New Roman" w:cs="Times New Roman"/>
          <w:sz w:val="24"/>
          <w:szCs w:val="24"/>
        </w:rPr>
        <w:t xml:space="preserve">ar ūkio subjektas, kurio pajėgumais remiamasi, </w:t>
      </w:r>
      <w:r w:rsidR="00BA05C9" w:rsidRPr="00102728">
        <w:rPr>
          <w:rFonts w:ascii="Times New Roman" w:hAnsi="Times New Roman" w:cs="Times New Roman"/>
          <w:sz w:val="24"/>
          <w:szCs w:val="24"/>
        </w:rPr>
        <w:t>tenkin</w:t>
      </w:r>
      <w:r w:rsidR="00CF14EB" w:rsidRPr="00102728">
        <w:rPr>
          <w:rFonts w:ascii="Times New Roman" w:hAnsi="Times New Roman" w:cs="Times New Roman"/>
          <w:sz w:val="24"/>
          <w:szCs w:val="24"/>
        </w:rPr>
        <w:t xml:space="preserve">a </w:t>
      </w:r>
      <w:r w:rsidR="00DA1B9B" w:rsidRPr="00102728">
        <w:rPr>
          <w:rFonts w:ascii="Times New Roman" w:hAnsi="Times New Roman" w:cs="Times New Roman"/>
          <w:sz w:val="24"/>
          <w:szCs w:val="24"/>
        </w:rPr>
        <w:t xml:space="preserve">Reglamento </w:t>
      </w:r>
      <w:r w:rsidR="00A4619E" w:rsidRPr="00102728">
        <w:rPr>
          <w:rFonts w:ascii="Times New Roman" w:hAnsi="Times New Roman" w:cs="Times New Roman"/>
          <w:sz w:val="24"/>
          <w:szCs w:val="24"/>
        </w:rPr>
        <w:t xml:space="preserve">5 k straipsnyje </w:t>
      </w:r>
      <w:r w:rsidR="00021CA8" w:rsidRPr="00102728">
        <w:rPr>
          <w:rFonts w:ascii="Times New Roman" w:hAnsi="Times New Roman" w:cs="Times New Roman"/>
          <w:sz w:val="24"/>
          <w:szCs w:val="24"/>
        </w:rPr>
        <w:t xml:space="preserve">ar pagal 2014 m. liepos 31 d. Tarybos reglamentą (ES) Nr. 833/2014 </w:t>
      </w:r>
      <w:r w:rsidR="00A109FD" w:rsidRPr="00102728">
        <w:rPr>
          <w:rFonts w:ascii="Times New Roman" w:hAnsi="Times New Roman" w:cs="Times New Roman"/>
          <w:sz w:val="24"/>
          <w:szCs w:val="24"/>
        </w:rPr>
        <w:t xml:space="preserve">nustatytus </w:t>
      </w:r>
      <w:r w:rsidR="00BA05C9" w:rsidRPr="00102728">
        <w:rPr>
          <w:rFonts w:ascii="Times New Roman" w:hAnsi="Times New Roman" w:cs="Times New Roman"/>
          <w:sz w:val="24"/>
          <w:szCs w:val="24"/>
        </w:rPr>
        <w:t>ribojimus</w:t>
      </w:r>
      <w:r w:rsidR="00A109FD" w:rsidRPr="00102728">
        <w:rPr>
          <w:rFonts w:ascii="Times New Roman" w:hAnsi="Times New Roman" w:cs="Times New Roman"/>
          <w:sz w:val="24"/>
          <w:szCs w:val="24"/>
        </w:rPr>
        <w:t xml:space="preserve">, </w:t>
      </w:r>
      <w:r w:rsidR="00BA05C9" w:rsidRPr="00102728">
        <w:rPr>
          <w:rFonts w:ascii="Times New Roman" w:hAnsi="Times New Roman" w:cs="Times New Roman"/>
          <w:sz w:val="24"/>
          <w:szCs w:val="24"/>
        </w:rPr>
        <w:t>reikalaus tiekėjo</w:t>
      </w:r>
      <w:r w:rsidR="00A109FD" w:rsidRPr="00102728">
        <w:rPr>
          <w:rFonts w:ascii="Times New Roman" w:hAnsi="Times New Roman" w:cs="Times New Roman"/>
          <w:sz w:val="24"/>
          <w:szCs w:val="24"/>
        </w:rPr>
        <w:t xml:space="preserve"> juos pakeisti kitais, </w:t>
      </w:r>
      <w:r w:rsidR="00B42273" w:rsidRPr="00102728">
        <w:rPr>
          <w:rFonts w:ascii="Times New Roman" w:hAnsi="Times New Roman" w:cs="Times New Roman"/>
          <w:sz w:val="24"/>
          <w:szCs w:val="24"/>
        </w:rPr>
        <w:t>p</w:t>
      </w:r>
      <w:r w:rsidR="00A109FD" w:rsidRPr="00102728">
        <w:rPr>
          <w:rFonts w:ascii="Times New Roman" w:hAnsi="Times New Roman" w:cs="Times New Roman"/>
          <w:sz w:val="24"/>
          <w:szCs w:val="24"/>
        </w:rPr>
        <w:t>irkimo sąlygų reikalavimus atitinkančiais</w:t>
      </w:r>
      <w:r w:rsidR="00BA05C9" w:rsidRPr="00102728">
        <w:rPr>
          <w:rFonts w:ascii="Times New Roman" w:hAnsi="Times New Roman" w:cs="Times New Roman"/>
          <w:sz w:val="24"/>
          <w:szCs w:val="24"/>
        </w:rPr>
        <w:t>,</w:t>
      </w:r>
      <w:r w:rsidR="00A109FD" w:rsidRPr="00102728">
        <w:rPr>
          <w:rFonts w:ascii="Times New Roman" w:hAnsi="Times New Roman" w:cs="Times New Roman"/>
          <w:sz w:val="24"/>
          <w:szCs w:val="24"/>
        </w:rPr>
        <w:t xml:space="preserve"> subjektais. </w:t>
      </w:r>
    </w:p>
    <w:p w14:paraId="4BEDE7AF" w14:textId="457E0FAE" w:rsidR="00AF62E6" w:rsidRPr="002504DD" w:rsidRDefault="00245E8F" w:rsidP="00142AB7">
      <w:pPr>
        <w:pStyle w:val="Antrat1"/>
        <w:spacing w:line="20" w:lineRule="atLeast"/>
        <w:contextualSpacing/>
        <w:rPr>
          <w:rFonts w:ascii="Times New Roman" w:hAnsi="Times New Roman" w:cs="Times New Roman"/>
          <w:sz w:val="24"/>
          <w:szCs w:val="24"/>
        </w:rPr>
      </w:pPr>
      <w:bookmarkStart w:id="25" w:name="_Ref39666794"/>
      <w:bookmarkStart w:id="26" w:name="_Ref39666796"/>
      <w:bookmarkStart w:id="27" w:name="_Toc126333933"/>
      <w:bookmarkEnd w:id="24"/>
      <w:r w:rsidRPr="002504DD">
        <w:rPr>
          <w:rFonts w:ascii="Times New Roman" w:hAnsi="Times New Roman" w:cs="Times New Roman"/>
          <w:sz w:val="24"/>
          <w:szCs w:val="24"/>
        </w:rPr>
        <w:t>6</w:t>
      </w:r>
      <w:r w:rsidR="0005396D" w:rsidRPr="002504DD">
        <w:rPr>
          <w:rFonts w:ascii="Times New Roman" w:hAnsi="Times New Roman" w:cs="Times New Roman"/>
          <w:sz w:val="24"/>
          <w:szCs w:val="24"/>
        </w:rPr>
        <w:t xml:space="preserve">. </w:t>
      </w:r>
      <w:r w:rsidR="00220588" w:rsidRPr="002504DD">
        <w:rPr>
          <w:rFonts w:ascii="Times New Roman" w:hAnsi="Times New Roman" w:cs="Times New Roman"/>
          <w:sz w:val="24"/>
          <w:szCs w:val="24"/>
        </w:rPr>
        <w:t>Specialieji r</w:t>
      </w:r>
      <w:r w:rsidR="00DF58E2" w:rsidRPr="002504DD">
        <w:rPr>
          <w:rFonts w:ascii="Times New Roman" w:hAnsi="Times New Roman" w:cs="Times New Roman"/>
          <w:sz w:val="24"/>
          <w:szCs w:val="24"/>
        </w:rPr>
        <w:t>eikalavimai pasiūlymų rengimui ir pateikimui</w:t>
      </w:r>
      <w:bookmarkEnd w:id="25"/>
      <w:bookmarkEnd w:id="26"/>
      <w:bookmarkEnd w:id="27"/>
    </w:p>
    <w:p w14:paraId="3D47F821" w14:textId="2F93D89B" w:rsidR="00EF5623" w:rsidRPr="003544AC" w:rsidRDefault="00192AF9" w:rsidP="00E101B8">
      <w:pPr>
        <w:spacing w:after="0" w:line="20" w:lineRule="atLeast"/>
        <w:ind w:firstLine="709"/>
        <w:jc w:val="both"/>
        <w:rPr>
          <w:rFonts w:ascii="Times New Roman" w:hAnsi="Times New Roman" w:cs="Times New Roman"/>
          <w:i/>
          <w:iCs/>
          <w:color w:val="7030A0"/>
          <w:sz w:val="24"/>
          <w:szCs w:val="24"/>
        </w:rPr>
      </w:pPr>
      <w:r w:rsidRPr="002504DD">
        <w:rPr>
          <w:rFonts w:ascii="Times New Roman" w:hAnsi="Times New Roman" w:cs="Times New Roman"/>
          <w:sz w:val="24"/>
          <w:szCs w:val="24"/>
        </w:rPr>
        <w:t xml:space="preserve">6.1. </w:t>
      </w:r>
      <w:r w:rsidR="00EF5623" w:rsidRPr="00B67A86">
        <w:rPr>
          <w:rFonts w:ascii="Times New Roman" w:hAnsi="Times New Roman" w:cs="Times New Roman"/>
          <w:b/>
          <w:bCs/>
          <w:sz w:val="24"/>
          <w:szCs w:val="24"/>
        </w:rPr>
        <w:t xml:space="preserve">Tiekėjo </w:t>
      </w:r>
      <w:r w:rsidR="0058726C" w:rsidRPr="00B67A86">
        <w:rPr>
          <w:rFonts w:ascii="Times New Roman" w:hAnsi="Times New Roman" w:cs="Times New Roman"/>
          <w:b/>
          <w:bCs/>
          <w:sz w:val="24"/>
          <w:szCs w:val="24"/>
        </w:rPr>
        <w:t>p</w:t>
      </w:r>
      <w:r w:rsidR="00EF5623" w:rsidRPr="00B67A86">
        <w:rPr>
          <w:rFonts w:ascii="Times New Roman" w:hAnsi="Times New Roman" w:cs="Times New Roman"/>
          <w:b/>
          <w:bCs/>
          <w:sz w:val="24"/>
          <w:szCs w:val="24"/>
        </w:rPr>
        <w:t xml:space="preserve">asiūlymą sudaro CVP IS pateikiamų ir žemiau nurodytų </w:t>
      </w:r>
      <w:r w:rsidR="00EF5623" w:rsidRPr="003544AC">
        <w:rPr>
          <w:rFonts w:ascii="Times New Roman" w:hAnsi="Times New Roman" w:cs="Times New Roman"/>
          <w:b/>
          <w:bCs/>
          <w:sz w:val="24"/>
          <w:szCs w:val="24"/>
        </w:rPr>
        <w:t>dokumentų visuma</w:t>
      </w:r>
      <w:r w:rsidR="00FD53CF" w:rsidRPr="003544AC">
        <w:rPr>
          <w:rFonts w:ascii="Times New Roman" w:hAnsi="Times New Roman" w:cs="Times New Roman"/>
          <w:b/>
          <w:bCs/>
          <w:sz w:val="24"/>
          <w:szCs w:val="24"/>
        </w:rPr>
        <w:t>:</w:t>
      </w:r>
    </w:p>
    <w:p w14:paraId="0B17BEF7" w14:textId="4EB8463D" w:rsidR="00FF12F1" w:rsidRPr="00780AAE"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3544AC">
        <w:rPr>
          <w:rFonts w:ascii="Times New Roman" w:hAnsi="Times New Roman" w:cs="Times New Roman"/>
          <w:sz w:val="24"/>
          <w:szCs w:val="24"/>
        </w:rPr>
        <w:t xml:space="preserve">tiekėjo pasirašytas </w:t>
      </w:r>
      <w:r w:rsidR="005A195F" w:rsidRPr="003544AC">
        <w:rPr>
          <w:rFonts w:ascii="Times New Roman" w:hAnsi="Times New Roman" w:cs="Times New Roman"/>
          <w:sz w:val="24"/>
          <w:szCs w:val="24"/>
        </w:rPr>
        <w:t>p</w:t>
      </w:r>
      <w:r w:rsidRPr="003544AC">
        <w:rPr>
          <w:rFonts w:ascii="Times New Roman" w:hAnsi="Times New Roman" w:cs="Times New Roman"/>
          <w:sz w:val="24"/>
          <w:szCs w:val="24"/>
        </w:rPr>
        <w:t xml:space="preserve">asiūlymas, parengtas pagal </w:t>
      </w:r>
      <w:r w:rsidR="007C1C57" w:rsidRPr="003544AC">
        <w:rPr>
          <w:rFonts w:ascii="Times New Roman" w:hAnsi="Times New Roman" w:cs="Times New Roman"/>
          <w:sz w:val="24"/>
          <w:szCs w:val="24"/>
        </w:rPr>
        <w:t>specialiųjų p</w:t>
      </w:r>
      <w:r w:rsidR="00551FA7" w:rsidRPr="003544AC">
        <w:rPr>
          <w:rFonts w:ascii="Times New Roman" w:hAnsi="Times New Roman" w:cs="Times New Roman"/>
          <w:sz w:val="24"/>
          <w:szCs w:val="24"/>
        </w:rPr>
        <w:t xml:space="preserve">irkimo </w:t>
      </w:r>
      <w:r w:rsidR="00476F8C" w:rsidRPr="003544AC">
        <w:rPr>
          <w:rFonts w:ascii="Times New Roman" w:hAnsi="Times New Roman" w:cs="Times New Roman"/>
          <w:sz w:val="24"/>
          <w:szCs w:val="24"/>
        </w:rPr>
        <w:t>sąlygų</w:t>
      </w:r>
      <w:r w:rsidR="00AD2B2E" w:rsidRPr="003544AC">
        <w:rPr>
          <w:rFonts w:ascii="Times New Roman" w:hAnsi="Times New Roman" w:cs="Times New Roman"/>
          <w:sz w:val="24"/>
          <w:szCs w:val="24"/>
        </w:rPr>
        <w:t xml:space="preserve"> 6</w:t>
      </w:r>
      <w:r w:rsidR="00DE5F20" w:rsidRPr="003544AC">
        <w:rPr>
          <w:rFonts w:ascii="Times New Roman" w:hAnsi="Times New Roman" w:cs="Times New Roman"/>
          <w:sz w:val="24"/>
          <w:szCs w:val="24"/>
          <w:shd w:val="clear" w:color="auto" w:fill="FFFFFF"/>
        </w:rPr>
        <w:t xml:space="preserve"> </w:t>
      </w:r>
      <w:r w:rsidR="00476F8C" w:rsidRPr="003544AC">
        <w:rPr>
          <w:rFonts w:ascii="Times New Roman" w:hAnsi="Times New Roman" w:cs="Times New Roman"/>
          <w:sz w:val="24"/>
          <w:szCs w:val="24"/>
        </w:rPr>
        <w:t xml:space="preserve">priede </w:t>
      </w:r>
      <w:r w:rsidRPr="003544AC">
        <w:rPr>
          <w:rFonts w:ascii="Times New Roman" w:hAnsi="Times New Roman" w:cs="Times New Roman"/>
          <w:sz w:val="24"/>
          <w:szCs w:val="24"/>
        </w:rPr>
        <w:t>pateiktą</w:t>
      </w:r>
      <w:r w:rsidRPr="002504DD">
        <w:rPr>
          <w:rFonts w:ascii="Times New Roman" w:hAnsi="Times New Roman" w:cs="Times New Roman"/>
          <w:sz w:val="24"/>
          <w:szCs w:val="24"/>
        </w:rPr>
        <w:t xml:space="preserve"> </w:t>
      </w:r>
      <w:r w:rsidR="00C35C26" w:rsidRPr="002504DD">
        <w:rPr>
          <w:rFonts w:ascii="Times New Roman" w:hAnsi="Times New Roman" w:cs="Times New Roman"/>
          <w:sz w:val="24"/>
          <w:szCs w:val="24"/>
        </w:rPr>
        <w:t>p</w:t>
      </w:r>
      <w:r w:rsidRPr="002504DD">
        <w:rPr>
          <w:rFonts w:ascii="Times New Roman" w:hAnsi="Times New Roman" w:cs="Times New Roman"/>
          <w:sz w:val="24"/>
          <w:szCs w:val="24"/>
        </w:rPr>
        <w:t>asiūlymo formą</w:t>
      </w:r>
      <w:r w:rsidR="00943810">
        <w:rPr>
          <w:rFonts w:ascii="Times New Roman" w:hAnsi="Times New Roman" w:cs="Times New Roman"/>
          <w:sz w:val="24"/>
          <w:szCs w:val="24"/>
        </w:rPr>
        <w:t xml:space="preserve">, </w:t>
      </w:r>
      <w:r w:rsidR="0032084F">
        <w:rPr>
          <w:rFonts w:ascii="Times New Roman" w:hAnsi="Times New Roman" w:cs="Times New Roman"/>
          <w:sz w:val="24"/>
          <w:szCs w:val="24"/>
        </w:rPr>
        <w:t xml:space="preserve">jame </w:t>
      </w:r>
      <w:r w:rsidR="00943810">
        <w:rPr>
          <w:rFonts w:ascii="Times New Roman" w:hAnsi="Times New Roman" w:cs="Times New Roman"/>
          <w:sz w:val="24"/>
          <w:szCs w:val="24"/>
        </w:rPr>
        <w:t>supildyta techninės specifikacijos (</w:t>
      </w:r>
      <w:r w:rsidR="00943810" w:rsidRPr="002504DD">
        <w:rPr>
          <w:rFonts w:ascii="Times New Roman" w:hAnsi="Times New Roman" w:cs="Times New Roman"/>
          <w:sz w:val="24"/>
          <w:szCs w:val="24"/>
        </w:rPr>
        <w:t>specialiųjų pirkimo sąlygų 2 pried</w:t>
      </w:r>
      <w:r w:rsidR="00943810">
        <w:rPr>
          <w:rFonts w:ascii="Times New Roman" w:hAnsi="Times New Roman" w:cs="Times New Roman"/>
          <w:sz w:val="24"/>
          <w:szCs w:val="24"/>
        </w:rPr>
        <w:t xml:space="preserve">as) atitiktis iškeltiems reikalavimams ir pateikiami prašomi </w:t>
      </w:r>
      <w:r w:rsidR="003544AC">
        <w:rPr>
          <w:rFonts w:ascii="Times New Roman" w:hAnsi="Times New Roman" w:cs="Times New Roman"/>
          <w:sz w:val="24"/>
          <w:szCs w:val="24"/>
        </w:rPr>
        <w:t>siūlomo</w:t>
      </w:r>
      <w:r w:rsidR="00610D82">
        <w:rPr>
          <w:rFonts w:ascii="Times New Roman" w:hAnsi="Times New Roman" w:cs="Times New Roman"/>
          <w:sz w:val="24"/>
          <w:szCs w:val="24"/>
        </w:rPr>
        <w:t>s</w:t>
      </w:r>
      <w:r w:rsidR="003544AC">
        <w:rPr>
          <w:rFonts w:ascii="Times New Roman" w:hAnsi="Times New Roman" w:cs="Times New Roman"/>
          <w:sz w:val="24"/>
          <w:szCs w:val="24"/>
        </w:rPr>
        <w:t xml:space="preserve"> prekės </w:t>
      </w:r>
      <w:r w:rsidR="00943810">
        <w:rPr>
          <w:rFonts w:ascii="Times New Roman" w:hAnsi="Times New Roman" w:cs="Times New Roman"/>
          <w:sz w:val="24"/>
          <w:szCs w:val="24"/>
        </w:rPr>
        <w:t>įrodymui-patvirtinimui reikalingi dokumentai</w:t>
      </w:r>
      <w:r w:rsidR="003544AC">
        <w:rPr>
          <w:rFonts w:ascii="Times New Roman" w:hAnsi="Times New Roman" w:cs="Times New Roman"/>
          <w:sz w:val="24"/>
          <w:szCs w:val="24"/>
        </w:rPr>
        <w:t xml:space="preserve"> </w:t>
      </w:r>
      <w:r w:rsidR="003544AC" w:rsidRPr="00780AAE">
        <w:rPr>
          <w:rFonts w:ascii="Times New Roman" w:hAnsi="Times New Roman" w:cs="Times New Roman"/>
          <w:sz w:val="24"/>
          <w:szCs w:val="24"/>
        </w:rPr>
        <w:t>(</w:t>
      </w:r>
      <w:r w:rsidR="003544AC" w:rsidRPr="00780AAE">
        <w:rPr>
          <w:rFonts w:ascii="Times New Roman" w:eastAsia="Calibri" w:hAnsi="Times New Roman" w:cs="Times New Roman"/>
          <w:bCs/>
          <w:sz w:val="24"/>
          <w:szCs w:val="24"/>
        </w:rPr>
        <w:t>siūlomos Prekės gamintojo ir (ar) tiekėjo techninius dokumentus / oficiali</w:t>
      </w:r>
      <w:r w:rsidR="00780AAE" w:rsidRPr="00780AAE">
        <w:rPr>
          <w:rFonts w:ascii="Times New Roman" w:eastAsia="Calibri" w:hAnsi="Times New Roman" w:cs="Times New Roman"/>
          <w:bCs/>
          <w:sz w:val="24"/>
          <w:szCs w:val="24"/>
        </w:rPr>
        <w:t>os</w:t>
      </w:r>
      <w:r w:rsidR="003544AC" w:rsidRPr="00780AAE">
        <w:rPr>
          <w:rFonts w:ascii="Times New Roman" w:eastAsia="Calibri" w:hAnsi="Times New Roman" w:cs="Times New Roman"/>
          <w:bCs/>
          <w:sz w:val="24"/>
          <w:szCs w:val="24"/>
        </w:rPr>
        <w:t xml:space="preserve"> deklaracij</w:t>
      </w:r>
      <w:r w:rsidR="00780AAE" w:rsidRPr="00780AAE">
        <w:rPr>
          <w:rFonts w:ascii="Times New Roman" w:eastAsia="Calibri" w:hAnsi="Times New Roman" w:cs="Times New Roman"/>
          <w:bCs/>
          <w:sz w:val="24"/>
          <w:szCs w:val="24"/>
        </w:rPr>
        <w:t>o</w:t>
      </w:r>
      <w:r w:rsidR="003544AC" w:rsidRPr="00780AAE">
        <w:rPr>
          <w:rFonts w:ascii="Times New Roman" w:eastAsia="Calibri" w:hAnsi="Times New Roman" w:cs="Times New Roman"/>
          <w:bCs/>
          <w:sz w:val="24"/>
          <w:szCs w:val="24"/>
        </w:rPr>
        <w:t>s / aprašym</w:t>
      </w:r>
      <w:r w:rsidR="00780AAE" w:rsidRPr="00780AAE">
        <w:rPr>
          <w:rFonts w:ascii="Times New Roman" w:eastAsia="Calibri" w:hAnsi="Times New Roman" w:cs="Times New Roman"/>
          <w:bCs/>
          <w:sz w:val="24"/>
          <w:szCs w:val="24"/>
        </w:rPr>
        <w:t>as</w:t>
      </w:r>
      <w:r w:rsidR="00610D82">
        <w:rPr>
          <w:rFonts w:ascii="Times New Roman" w:eastAsia="Calibri" w:hAnsi="Times New Roman" w:cs="Times New Roman"/>
          <w:bCs/>
          <w:sz w:val="24"/>
          <w:szCs w:val="24"/>
        </w:rPr>
        <w:t xml:space="preserve"> ar kit</w:t>
      </w:r>
      <w:r w:rsidR="00153E7E">
        <w:rPr>
          <w:rFonts w:ascii="Times New Roman" w:eastAsia="Calibri" w:hAnsi="Times New Roman" w:cs="Times New Roman"/>
          <w:bCs/>
          <w:sz w:val="24"/>
          <w:szCs w:val="24"/>
        </w:rPr>
        <w:t>a</w:t>
      </w:r>
      <w:r w:rsidR="00610D82">
        <w:rPr>
          <w:rFonts w:ascii="Times New Roman" w:eastAsia="Calibri" w:hAnsi="Times New Roman" w:cs="Times New Roman"/>
          <w:bCs/>
          <w:sz w:val="24"/>
          <w:szCs w:val="24"/>
        </w:rPr>
        <w:t>s atitiktį įrodantis dokumentas</w:t>
      </w:r>
      <w:r w:rsidR="003544AC" w:rsidRPr="00780AAE">
        <w:rPr>
          <w:rFonts w:ascii="Times New Roman" w:eastAsia="Calibri" w:hAnsi="Times New Roman" w:cs="Times New Roman"/>
          <w:bCs/>
          <w:sz w:val="24"/>
          <w:szCs w:val="24"/>
        </w:rPr>
        <w:t>).</w:t>
      </w:r>
    </w:p>
    <w:p w14:paraId="3459FD0B" w14:textId="315ACE90" w:rsidR="009C1155" w:rsidRPr="00780AAE"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780AAE">
        <w:rPr>
          <w:rFonts w:ascii="Times New Roman" w:hAnsi="Times New Roman" w:cs="Times New Roman"/>
          <w:sz w:val="24"/>
          <w:szCs w:val="24"/>
        </w:rPr>
        <w:t xml:space="preserve">užpildytas EBVPD (specialiųjų pirkimo sąlygų </w:t>
      </w:r>
      <w:r w:rsidR="00AD2B2E" w:rsidRPr="00780AAE">
        <w:rPr>
          <w:rFonts w:ascii="Times New Roman" w:hAnsi="Times New Roman" w:cs="Times New Roman"/>
          <w:sz w:val="24"/>
          <w:szCs w:val="24"/>
        </w:rPr>
        <w:t xml:space="preserve">5 </w:t>
      </w:r>
      <w:r w:rsidRPr="00780AAE">
        <w:rPr>
          <w:rFonts w:ascii="Times New Roman" w:hAnsi="Times New Roman" w:cs="Times New Roman"/>
          <w:sz w:val="24"/>
          <w:szCs w:val="24"/>
        </w:rPr>
        <w:t xml:space="preserve">priedas). Pasirašydamas </w:t>
      </w:r>
      <w:r w:rsidR="00C35C26" w:rsidRPr="00780AAE">
        <w:rPr>
          <w:rFonts w:ascii="Times New Roman" w:hAnsi="Times New Roman" w:cs="Times New Roman"/>
          <w:sz w:val="24"/>
          <w:szCs w:val="24"/>
        </w:rPr>
        <w:t>p</w:t>
      </w:r>
      <w:r w:rsidRPr="00780AAE">
        <w:rPr>
          <w:rFonts w:ascii="Times New Roman" w:hAnsi="Times New Roman" w:cs="Times New Roman"/>
          <w:sz w:val="24"/>
          <w:szCs w:val="24"/>
        </w:rPr>
        <w:t>asiūlymą, tiekėjas patvirtina ir EBVPD tikrumą;</w:t>
      </w:r>
    </w:p>
    <w:p w14:paraId="021CA68F" w14:textId="346D8E49" w:rsidR="007C1C57" w:rsidRPr="002504DD"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jungtinės veiklos sutarties kopija (jeigu </w:t>
      </w:r>
      <w:r w:rsidR="00C35C26" w:rsidRPr="002504DD">
        <w:rPr>
          <w:rFonts w:ascii="Times New Roman" w:hAnsi="Times New Roman" w:cs="Times New Roman"/>
          <w:sz w:val="24"/>
          <w:szCs w:val="24"/>
        </w:rPr>
        <w:t>p</w:t>
      </w:r>
      <w:r w:rsidRPr="002504DD">
        <w:rPr>
          <w:rFonts w:ascii="Times New Roman" w:hAnsi="Times New Roman" w:cs="Times New Roman"/>
          <w:sz w:val="24"/>
          <w:szCs w:val="24"/>
        </w:rPr>
        <w:t>irkime dalyvauja ūkio subjektų grupė jungtinės veiklos sutarties pagrindu)</w:t>
      </w:r>
      <w:r w:rsidR="007C1C57" w:rsidRPr="002504DD">
        <w:rPr>
          <w:rFonts w:ascii="Times New Roman" w:hAnsi="Times New Roman" w:cs="Times New Roman"/>
          <w:sz w:val="24"/>
          <w:szCs w:val="24"/>
        </w:rPr>
        <w:t>;</w:t>
      </w:r>
    </w:p>
    <w:p w14:paraId="50A0B33A" w14:textId="0A1B61EF" w:rsidR="006D0EC0" w:rsidRPr="002504DD"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dokumentas, patvirtinantis, kad asmuo, kuris pasirašė </w:t>
      </w:r>
      <w:r w:rsidR="00212F68" w:rsidRPr="002504DD">
        <w:rPr>
          <w:rFonts w:ascii="Times New Roman" w:hAnsi="Times New Roman" w:cs="Times New Roman"/>
          <w:sz w:val="24"/>
          <w:szCs w:val="24"/>
        </w:rPr>
        <w:t>p</w:t>
      </w:r>
      <w:r w:rsidRPr="002504DD">
        <w:rPr>
          <w:rFonts w:ascii="Times New Roman" w:hAnsi="Times New Roman" w:cs="Times New Roman"/>
          <w:sz w:val="24"/>
          <w:szCs w:val="24"/>
        </w:rPr>
        <w:t>asiūlymą (jei jis ne tiekėjo vadovas), turėjo teisę jį pasirašyti;</w:t>
      </w:r>
    </w:p>
    <w:p w14:paraId="0997451A" w14:textId="0F4BDAA4" w:rsidR="006D0EC0" w:rsidRPr="002504DD"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2504DD">
        <w:rPr>
          <w:rFonts w:ascii="Times New Roman" w:hAnsi="Times New Roman" w:cs="Times New Roman"/>
          <w:sz w:val="24"/>
          <w:szCs w:val="24"/>
        </w:rPr>
        <w:t>p</w:t>
      </w:r>
      <w:r w:rsidR="006D0EC0" w:rsidRPr="002504DD">
        <w:rPr>
          <w:rFonts w:ascii="Times New Roman" w:hAnsi="Times New Roman" w:cs="Times New Roman"/>
          <w:sz w:val="24"/>
          <w:szCs w:val="24"/>
        </w:rPr>
        <w:t>asiūlymo galiojimą užtikrinantis dokumentas (</w:t>
      </w:r>
      <w:r w:rsidR="007F313D">
        <w:rPr>
          <w:rFonts w:ascii="Times New Roman" w:hAnsi="Times New Roman" w:cs="Times New Roman"/>
          <w:sz w:val="24"/>
          <w:szCs w:val="24"/>
        </w:rPr>
        <w:t>šiuo atveju ne</w:t>
      </w:r>
      <w:r w:rsidR="006D0EC0" w:rsidRPr="002504DD">
        <w:rPr>
          <w:rFonts w:ascii="Times New Roman" w:hAnsi="Times New Roman" w:cs="Times New Roman"/>
          <w:sz w:val="24"/>
          <w:szCs w:val="24"/>
        </w:rPr>
        <w:t>reikalaujama);</w:t>
      </w:r>
    </w:p>
    <w:p w14:paraId="53A8B5A3" w14:textId="109B0BB3"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504DD">
        <w:rPr>
          <w:rFonts w:ascii="Times New Roman" w:hAnsi="Times New Roman" w:cs="Times New Roman"/>
          <w:sz w:val="24"/>
          <w:szCs w:val="24"/>
        </w:rPr>
        <w:t>p</w:t>
      </w:r>
      <w:r w:rsidRPr="002504DD">
        <w:rPr>
          <w:rFonts w:ascii="Times New Roman" w:hAnsi="Times New Roman" w:cs="Times New Roman"/>
          <w:sz w:val="24"/>
          <w:szCs w:val="24"/>
        </w:rPr>
        <w:t>irkime;</w:t>
      </w:r>
    </w:p>
    <w:p w14:paraId="054A3B95" w14:textId="1D68C983" w:rsidR="00450415" w:rsidRPr="002504DD"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504DD">
        <w:rPr>
          <w:rFonts w:ascii="Times New Roman" w:hAnsi="Times New Roman" w:cs="Times New Roman"/>
          <w:sz w:val="24"/>
          <w:szCs w:val="24"/>
        </w:rPr>
        <w:t>dokumentai, patvirtinantys, kad ūkio subjektas, kurio pajėgumais tiekėjas remiasi</w:t>
      </w:r>
      <w:r w:rsidR="00AD2B2E" w:rsidRPr="002504DD">
        <w:rPr>
          <w:rFonts w:ascii="Times New Roman" w:hAnsi="Times New Roman" w:cs="Times New Roman"/>
          <w:sz w:val="24"/>
          <w:szCs w:val="24"/>
        </w:rPr>
        <w:t xml:space="preserve">, kartu su tiekėju įsipareigoja solidariai atsakyti už tiekėjo įsipareigojimų pagal sutartį vykdymą ir atlyginti bet </w:t>
      </w:r>
      <w:r w:rsidR="00AD2B2E" w:rsidRPr="002504DD">
        <w:rPr>
          <w:rFonts w:ascii="Times New Roman" w:hAnsi="Times New Roman" w:cs="Times New Roman"/>
          <w:sz w:val="24"/>
          <w:szCs w:val="24"/>
        </w:rPr>
        <w:lastRenderedPageBreak/>
        <w:t>kokią žalą, kuri kiltų dėl tiekėjo netinkamo įsipareigojimų vykdymo ar nevykdymo (jei perkančioji organizacija kelia tokius kvalifikacijos reikalavimus ir reikalauja prisiimti solidarią atsakomybę);</w:t>
      </w:r>
    </w:p>
    <w:p w14:paraId="0A3FE08F" w14:textId="0E858865" w:rsidR="000D199E" w:rsidRPr="00943810" w:rsidRDefault="00943810" w:rsidP="00943810">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6.1.9. </w:t>
      </w:r>
      <w:r w:rsidR="000D199E" w:rsidRPr="00943810">
        <w:rPr>
          <w:rFonts w:ascii="Times New Roman" w:hAnsi="Times New Roman" w:cs="Times New Roman"/>
          <w:sz w:val="24"/>
          <w:szCs w:val="24"/>
        </w:rPr>
        <w:t>deklaracija dėl Reglamente nustatytų sąlygų</w:t>
      </w:r>
      <w:r w:rsidR="00D85FD3" w:rsidRPr="00943810">
        <w:rPr>
          <w:rFonts w:ascii="Times New Roman" w:hAnsi="Times New Roman" w:cs="Times New Roman"/>
          <w:sz w:val="24"/>
          <w:szCs w:val="24"/>
        </w:rPr>
        <w:t xml:space="preserve"> (8 konkurso sąlygų priedas). </w:t>
      </w:r>
      <w:r w:rsidR="00D85FD3" w:rsidRPr="00943810">
        <w:rPr>
          <w:rFonts w:ascii="Times New Roman" w:hAnsi="Times New Roman" w:cs="Times New Roman"/>
          <w:sz w:val="24"/>
          <w:szCs w:val="24"/>
          <w:u w:val="single"/>
        </w:rPr>
        <w:t>Ją teikia tiekėjai ir subtiekėjai.</w:t>
      </w:r>
    </w:p>
    <w:p w14:paraId="60B86BAC" w14:textId="2A387551" w:rsidR="009A61DC" w:rsidRPr="00943810" w:rsidRDefault="00943810" w:rsidP="00943810">
      <w:pPr>
        <w:spacing w:after="0" w:line="240" w:lineRule="auto"/>
        <w:jc w:val="both"/>
        <w:rPr>
          <w:rFonts w:ascii="Times New Roman" w:eastAsia="Calibri" w:hAnsi="Times New Roman" w:cs="Times New Roman"/>
          <w:i/>
          <w:color w:val="FF0000"/>
          <w:sz w:val="24"/>
          <w:szCs w:val="24"/>
        </w:rPr>
      </w:pPr>
      <w:r>
        <w:rPr>
          <w:rFonts w:ascii="Times New Roman" w:hAnsi="Times New Roman" w:cs="Times New Roman"/>
          <w:sz w:val="24"/>
          <w:szCs w:val="24"/>
        </w:rPr>
        <w:t xml:space="preserve">           6</w:t>
      </w:r>
      <w:r w:rsidRPr="003544AC">
        <w:rPr>
          <w:rFonts w:ascii="Times New Roman" w:hAnsi="Times New Roman" w:cs="Times New Roman"/>
          <w:sz w:val="24"/>
          <w:szCs w:val="24"/>
        </w:rPr>
        <w:t>.2.</w:t>
      </w:r>
      <w:r w:rsidR="000D199E" w:rsidRPr="003544AC">
        <w:rPr>
          <w:rFonts w:ascii="Times New Roman" w:hAnsi="Times New Roman" w:cs="Times New Roman"/>
          <w:sz w:val="24"/>
          <w:szCs w:val="24"/>
        </w:rPr>
        <w:t xml:space="preserve"> </w:t>
      </w:r>
      <w:r w:rsidR="000D199E" w:rsidRPr="003544AC">
        <w:rPr>
          <w:rFonts w:ascii="Times New Roman" w:hAnsi="Times New Roman" w:cs="Times New Roman"/>
          <w:sz w:val="24"/>
          <w:szCs w:val="24"/>
          <w:u w:val="single"/>
        </w:rPr>
        <w:t>Pasiūlym</w:t>
      </w:r>
      <w:r w:rsidR="00B67A86" w:rsidRPr="003544AC">
        <w:rPr>
          <w:rFonts w:ascii="Times New Roman" w:hAnsi="Times New Roman" w:cs="Times New Roman"/>
          <w:sz w:val="24"/>
          <w:szCs w:val="24"/>
          <w:u w:val="single"/>
        </w:rPr>
        <w:t>o dokumentai</w:t>
      </w:r>
      <w:r w:rsidR="000D199E" w:rsidRPr="003544AC">
        <w:rPr>
          <w:rFonts w:ascii="Times New Roman" w:hAnsi="Times New Roman" w:cs="Times New Roman"/>
          <w:sz w:val="24"/>
          <w:szCs w:val="24"/>
          <w:u w:val="single"/>
        </w:rPr>
        <w:t xml:space="preserve"> gali </w:t>
      </w:r>
      <w:r w:rsidR="000D199E" w:rsidRPr="003544AC">
        <w:rPr>
          <w:rFonts w:ascii="Times New Roman" w:eastAsia="Calibri" w:hAnsi="Times New Roman" w:cs="Times New Roman"/>
          <w:sz w:val="24"/>
          <w:szCs w:val="24"/>
          <w:u w:val="single"/>
        </w:rPr>
        <w:t>būti pasirašyt</w:t>
      </w:r>
      <w:r w:rsidR="00B67A86" w:rsidRPr="003544AC">
        <w:rPr>
          <w:rFonts w:ascii="Times New Roman" w:eastAsia="Calibri" w:hAnsi="Times New Roman" w:cs="Times New Roman"/>
          <w:sz w:val="24"/>
          <w:szCs w:val="24"/>
          <w:u w:val="single"/>
        </w:rPr>
        <w:t>i</w:t>
      </w:r>
      <w:r w:rsidR="000D199E" w:rsidRPr="003544AC">
        <w:rPr>
          <w:rFonts w:ascii="Times New Roman" w:eastAsia="Calibri" w:hAnsi="Times New Roman" w:cs="Times New Roman"/>
          <w:sz w:val="24"/>
          <w:szCs w:val="24"/>
          <w:u w:val="single"/>
        </w:rPr>
        <w:t xml:space="preserve"> fiziniu parašu arba kvalifikuotu elektroniniu parašu</w:t>
      </w:r>
      <w:r w:rsidR="00B67A86" w:rsidRPr="003544AC">
        <w:rPr>
          <w:rFonts w:ascii="Times New Roman" w:eastAsia="Calibri" w:hAnsi="Times New Roman" w:cs="Times New Roman"/>
          <w:sz w:val="24"/>
          <w:szCs w:val="24"/>
          <w:u w:val="single"/>
        </w:rPr>
        <w:t xml:space="preserve"> (viso pasiūlymo pasirašyti kvalifikuotu parašu CVP IS galimybės kol kas nėra). </w:t>
      </w:r>
      <w:r w:rsidR="000D199E" w:rsidRPr="003544AC">
        <w:rPr>
          <w:rFonts w:ascii="Times New Roman" w:eastAsia="Calibri" w:hAnsi="Times New Roman" w:cs="Times New Roman"/>
          <w:sz w:val="24"/>
          <w:szCs w:val="24"/>
        </w:rPr>
        <w:t xml:space="preserve">Jeigu </w:t>
      </w:r>
      <w:r w:rsidR="000D199E" w:rsidRPr="00B67A86">
        <w:rPr>
          <w:rFonts w:ascii="Times New Roman" w:eastAsia="Calibri" w:hAnsi="Times New Roman" w:cs="Times New Roman"/>
          <w:sz w:val="24"/>
          <w:szCs w:val="24"/>
        </w:rPr>
        <w:t>tiekėjas dokumentus tvirtina naudodamas elektroninį, o ne fizinį parašą, elektroninis parašas</w:t>
      </w:r>
      <w:r w:rsidR="000D199E" w:rsidRPr="00943810">
        <w:rPr>
          <w:rFonts w:ascii="Times New Roman" w:eastAsia="Calibri" w:hAnsi="Times New Roman" w:cs="Times New Roman"/>
          <w:sz w:val="24"/>
          <w:szCs w:val="24"/>
        </w:rPr>
        <w:t xml:space="preserve"> turi atitikti VPĮ 22 straipsnio 11 dalies 2 ir 3 punktuose nustatytus reikalavimus. </w:t>
      </w:r>
      <w:r w:rsidR="000D199E" w:rsidRPr="00943810">
        <w:rPr>
          <w:rFonts w:ascii="Times New Roman" w:hAnsi="Times New Roman" w:cs="Times New Roman"/>
          <w:sz w:val="24"/>
          <w:szCs w:val="24"/>
        </w:rPr>
        <w:t>Perkančiajai organizacijai kilus abejonių dėl dokumentų tikrumo, ji turi teisę reikalauti pateikti dokumentų originalus.</w:t>
      </w:r>
      <w:r w:rsidR="000D199E" w:rsidRPr="00943810">
        <w:rPr>
          <w:rFonts w:ascii="Times New Roman" w:eastAsia="Calibri" w:hAnsi="Times New Roman" w:cs="Times New Roman"/>
          <w:sz w:val="24"/>
          <w:szCs w:val="24"/>
        </w:rPr>
        <w:t xml:space="preserve"> </w:t>
      </w:r>
      <w:r w:rsidR="000D199E" w:rsidRPr="00943810">
        <w:rPr>
          <w:rFonts w:ascii="Times New Roman" w:eastAsia="Calibri" w:hAnsi="Times New Roman" w:cs="Times New Roman"/>
          <w:sz w:val="24"/>
          <w:szCs w:val="24"/>
          <w:u w:val="single"/>
        </w:rPr>
        <w:t>Gali būti:</w:t>
      </w:r>
    </w:p>
    <w:p w14:paraId="293D3908" w14:textId="1DF5A18C" w:rsidR="00FD03FA" w:rsidRPr="002504DD"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2504DD">
        <w:rPr>
          <w:rFonts w:ascii="Times New Roman" w:eastAsia="Calibri" w:hAnsi="Times New Roman" w:cs="Times New Roman"/>
          <w:bCs/>
          <w:iCs/>
          <w:sz w:val="24"/>
          <w:szCs w:val="24"/>
        </w:rPr>
        <w:t>6</w:t>
      </w:r>
      <w:r w:rsidR="00390B20" w:rsidRPr="002504DD">
        <w:rPr>
          <w:rFonts w:ascii="Times New Roman" w:eastAsia="Calibri" w:hAnsi="Times New Roman" w:cs="Times New Roman"/>
          <w:bCs/>
          <w:iCs/>
          <w:sz w:val="24"/>
          <w:szCs w:val="24"/>
        </w:rPr>
        <w:t>.</w:t>
      </w:r>
      <w:r w:rsidRPr="002504DD">
        <w:rPr>
          <w:rFonts w:ascii="Times New Roman" w:eastAsia="Calibri" w:hAnsi="Times New Roman" w:cs="Times New Roman"/>
          <w:bCs/>
          <w:iCs/>
          <w:sz w:val="24"/>
          <w:szCs w:val="24"/>
        </w:rPr>
        <w:t>2</w:t>
      </w:r>
      <w:r w:rsidR="00390B20" w:rsidRPr="002504DD">
        <w:rPr>
          <w:rFonts w:ascii="Times New Roman" w:eastAsia="Calibri" w:hAnsi="Times New Roman" w:cs="Times New Roman"/>
          <w:bCs/>
          <w:iCs/>
          <w:sz w:val="24"/>
          <w:szCs w:val="24"/>
        </w:rPr>
        <w:t>.</w:t>
      </w:r>
      <w:r w:rsidR="00EE3480" w:rsidRPr="002504DD">
        <w:rPr>
          <w:rFonts w:ascii="Times New Roman" w:eastAsia="Calibri" w:hAnsi="Times New Roman" w:cs="Times New Roman"/>
          <w:bCs/>
          <w:iCs/>
          <w:sz w:val="24"/>
          <w:szCs w:val="24"/>
        </w:rPr>
        <w:t>1</w:t>
      </w:r>
      <w:r w:rsidR="00FD03FA" w:rsidRPr="002504DD">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9080A41" w14:textId="77777777" w:rsidR="007A3565" w:rsidRPr="007A3565" w:rsidRDefault="00FD03FA" w:rsidP="007A3565">
      <w:pPr>
        <w:pStyle w:val="Sraopastraipa"/>
        <w:numPr>
          <w:ilvl w:val="2"/>
          <w:numId w:val="13"/>
        </w:numPr>
        <w:tabs>
          <w:tab w:val="left" w:pos="1418"/>
        </w:tabs>
        <w:spacing w:line="240" w:lineRule="auto"/>
        <w:ind w:left="0" w:firstLine="851"/>
        <w:jc w:val="both"/>
        <w:rPr>
          <w:rFonts w:ascii="Times New Roman" w:hAnsi="Times New Roman" w:cs="Times New Roman"/>
          <w:bCs/>
          <w:iCs/>
          <w:sz w:val="24"/>
          <w:szCs w:val="24"/>
        </w:rPr>
      </w:pPr>
      <w:r w:rsidRPr="002504DD">
        <w:rPr>
          <w:rFonts w:ascii="Times New Roman" w:eastAsia="Calibri" w:hAnsi="Times New Roman" w:cs="Times New Roman"/>
          <w:bCs/>
          <w:iCs/>
          <w:sz w:val="24"/>
          <w:szCs w:val="24"/>
        </w:rPr>
        <w:t>skaitmeninės dokumentų kopijos (</w:t>
      </w:r>
      <w:r w:rsidRPr="002504DD">
        <w:rPr>
          <w:rFonts w:ascii="Times New Roman" w:eastAsia="Calibri" w:hAnsi="Times New Roman" w:cs="Times New Roman"/>
          <w:iCs/>
          <w:sz w:val="24"/>
          <w:szCs w:val="24"/>
        </w:rPr>
        <w:t>fiziniu parašu tvirtinami dokumentai turi būti pateikiami pasirašyti ir nuskenuoti)</w:t>
      </w:r>
      <w:r w:rsidRPr="002504DD">
        <w:rPr>
          <w:rFonts w:ascii="Times New Roman" w:eastAsia="Calibri" w:hAnsi="Times New Roman" w:cs="Times New Roman"/>
          <w:bCs/>
          <w:iCs/>
          <w:sz w:val="24"/>
          <w:szCs w:val="24"/>
        </w:rPr>
        <w:t>.</w:t>
      </w:r>
    </w:p>
    <w:p w14:paraId="576F246C" w14:textId="7C9942FE" w:rsidR="00CE07EB" w:rsidRPr="007A3565" w:rsidRDefault="007A3565" w:rsidP="007A3565">
      <w:pPr>
        <w:tabs>
          <w:tab w:val="left" w:pos="1418"/>
        </w:tabs>
        <w:spacing w:line="240" w:lineRule="auto"/>
        <w:jc w:val="both"/>
        <w:rPr>
          <w:rFonts w:ascii="Times New Roman" w:hAnsi="Times New Roman" w:cs="Times New Roman"/>
          <w:bCs/>
          <w:iCs/>
          <w:sz w:val="24"/>
          <w:szCs w:val="24"/>
        </w:rPr>
      </w:pPr>
      <w:r>
        <w:rPr>
          <w:rFonts w:ascii="Times New Roman" w:hAnsi="Times New Roman" w:cs="Times New Roman"/>
          <w:sz w:val="24"/>
          <w:szCs w:val="24"/>
        </w:rPr>
        <w:t xml:space="preserve">           </w:t>
      </w:r>
      <w:r w:rsidRPr="007A3565">
        <w:rPr>
          <w:rFonts w:ascii="Times New Roman" w:hAnsi="Times New Roman" w:cs="Times New Roman"/>
          <w:sz w:val="24"/>
          <w:szCs w:val="24"/>
        </w:rPr>
        <w:t>6.3.</w:t>
      </w:r>
      <w:r w:rsidR="003C73E7">
        <w:rPr>
          <w:rFonts w:ascii="Times New Roman" w:hAnsi="Times New Roman" w:cs="Times New Roman"/>
          <w:sz w:val="24"/>
          <w:szCs w:val="24"/>
        </w:rPr>
        <w:t xml:space="preserve"> </w:t>
      </w:r>
      <w:r w:rsidR="0099696F" w:rsidRPr="007A3565">
        <w:rPr>
          <w:rFonts w:ascii="Times New Roman" w:hAnsi="Times New Roman" w:cs="Times New Roman"/>
          <w:sz w:val="24"/>
          <w:szCs w:val="24"/>
        </w:rPr>
        <w:t>P</w:t>
      </w:r>
      <w:r w:rsidR="0048587E" w:rsidRPr="007A3565">
        <w:rPr>
          <w:rFonts w:ascii="Times New Roman" w:hAnsi="Times New Roman" w:cs="Times New Roman"/>
          <w:sz w:val="24"/>
          <w:szCs w:val="24"/>
        </w:rPr>
        <w:t>asiūlymas turi būti parengtas</w:t>
      </w:r>
      <w:r w:rsidR="00EE44B0" w:rsidRPr="007A3565">
        <w:rPr>
          <w:rFonts w:ascii="Times New Roman" w:hAnsi="Times New Roman" w:cs="Times New Roman"/>
          <w:sz w:val="24"/>
          <w:szCs w:val="24"/>
        </w:rPr>
        <w:t xml:space="preserve"> </w:t>
      </w:r>
      <w:r w:rsidR="0048587E" w:rsidRPr="007A3565">
        <w:rPr>
          <w:rFonts w:ascii="Times New Roman" w:hAnsi="Times New Roman" w:cs="Times New Roman"/>
          <w:sz w:val="24"/>
          <w:szCs w:val="24"/>
        </w:rPr>
        <w:t xml:space="preserve">lietuvių </w:t>
      </w:r>
      <w:r w:rsidR="00CE07EB" w:rsidRPr="007A3565">
        <w:rPr>
          <w:rFonts w:ascii="Times New Roman" w:hAnsi="Times New Roman" w:cs="Times New Roman"/>
          <w:sz w:val="24"/>
          <w:szCs w:val="24"/>
        </w:rPr>
        <w:t xml:space="preserve">kalba. </w:t>
      </w:r>
      <w:r w:rsidR="00F17A1F" w:rsidRPr="007A3565">
        <w:rPr>
          <w:rFonts w:ascii="Times New Roman" w:eastAsia="Arial" w:hAnsi="Times New Roman" w:cs="Times New Roman"/>
          <w:sz w:val="24"/>
          <w:szCs w:val="24"/>
        </w:rPr>
        <w:t xml:space="preserve">Jei </w:t>
      </w:r>
      <w:r>
        <w:rPr>
          <w:rFonts w:ascii="Times New Roman" w:eastAsia="Arial" w:hAnsi="Times New Roman" w:cs="Times New Roman"/>
          <w:sz w:val="24"/>
          <w:szCs w:val="24"/>
        </w:rPr>
        <w:t xml:space="preserve">parengti dokumentai pateikiami </w:t>
      </w:r>
      <w:r w:rsidRPr="00014D0E">
        <w:rPr>
          <w:rFonts w:ascii="Times New Roman" w:eastAsia="Arial" w:hAnsi="Times New Roman" w:cs="Times New Roman"/>
          <w:sz w:val="24"/>
          <w:szCs w:val="24"/>
        </w:rPr>
        <w:t>bet kokia kita kalba (išskyrus lietuvių ir anglų), turi būti pateikiami su vertimu į lietuvių arba anglų kalbą</w:t>
      </w:r>
      <w:r w:rsidR="00F17A1F" w:rsidRPr="007A3565">
        <w:rPr>
          <w:rFonts w:ascii="Times New Roman" w:eastAsia="Arial" w:hAnsi="Times New Roman" w:cs="Times New Roman"/>
          <w:sz w:val="24"/>
          <w:szCs w:val="24"/>
        </w:rPr>
        <w:t xml:space="preserve">. </w:t>
      </w:r>
      <w:r w:rsidR="003338FC">
        <w:rPr>
          <w:rFonts w:ascii="Times New Roman" w:hAnsi="Times New Roman" w:cs="Times New Roman"/>
          <w:sz w:val="24"/>
          <w:szCs w:val="24"/>
        </w:rPr>
        <w:t>Įgaliotajai</w:t>
      </w:r>
      <w:r w:rsidR="0085364E" w:rsidRPr="007A3565">
        <w:rPr>
          <w:rFonts w:ascii="Times New Roman" w:hAnsi="Times New Roman" w:cs="Times New Roman"/>
          <w:sz w:val="24"/>
          <w:szCs w:val="24"/>
        </w:rPr>
        <w:t xml:space="preserve"> organizacijai turint įtarimų</w:t>
      </w:r>
      <w:r w:rsidR="0048587E" w:rsidRPr="007A3565">
        <w:rPr>
          <w:rFonts w:ascii="Times New Roman" w:hAnsi="Times New Roman" w:cs="Times New Roman"/>
          <w:sz w:val="24"/>
          <w:szCs w:val="24"/>
        </w:rPr>
        <w:t xml:space="preserve"> dėl pasiūlyme pateikto dokumento vertimo kokybės ir (ar) jo atitikties dokumento originalo turiniui, </w:t>
      </w:r>
      <w:r w:rsidR="003338FC">
        <w:rPr>
          <w:rFonts w:ascii="Times New Roman" w:hAnsi="Times New Roman" w:cs="Times New Roman"/>
          <w:sz w:val="24"/>
          <w:szCs w:val="24"/>
        </w:rPr>
        <w:t>įgaliotoji</w:t>
      </w:r>
      <w:r w:rsidR="0048587E" w:rsidRPr="007A3565">
        <w:rPr>
          <w:rFonts w:ascii="Times New Roman" w:hAnsi="Times New Roman" w:cs="Times New Roman"/>
          <w:sz w:val="24"/>
          <w:szCs w:val="24"/>
        </w:rPr>
        <w:t xml:space="preserve"> organizacija reikalauja pateikti vertimą atlikusio asmens parašu ir vertimų biuro antspaudu (jei turi) patvirtintą šio dokumento vertimą</w:t>
      </w:r>
      <w:r w:rsidR="00CE07EB" w:rsidRPr="007A3565">
        <w:rPr>
          <w:rFonts w:ascii="Times New Roman" w:hAnsi="Times New Roman" w:cs="Times New Roman"/>
          <w:sz w:val="24"/>
          <w:szCs w:val="24"/>
        </w:rPr>
        <w:t>.</w:t>
      </w:r>
    </w:p>
    <w:p w14:paraId="60FB748A" w14:textId="117EC52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3C73E7">
        <w:rPr>
          <w:rFonts w:ascii="Times New Roman" w:eastAsia="Arial" w:hAnsi="Times New Roman" w:cs="Times New Roman"/>
          <w:sz w:val="24"/>
          <w:szCs w:val="24"/>
        </w:rPr>
        <w:t xml:space="preserve">Bendra </w:t>
      </w:r>
      <w:r w:rsidR="00BA6AB3" w:rsidRPr="003C73E7">
        <w:rPr>
          <w:rFonts w:ascii="Times New Roman" w:eastAsia="Arial" w:hAnsi="Times New Roman" w:cs="Times New Roman"/>
          <w:sz w:val="24"/>
          <w:szCs w:val="24"/>
        </w:rPr>
        <w:t>p</w:t>
      </w:r>
      <w:r w:rsidR="008D03B2" w:rsidRPr="003C73E7">
        <w:rPr>
          <w:rFonts w:ascii="Times New Roman" w:eastAsia="Arial" w:hAnsi="Times New Roman" w:cs="Times New Roman"/>
          <w:sz w:val="24"/>
          <w:szCs w:val="24"/>
        </w:rPr>
        <w:t>asiūlymo kaina</w:t>
      </w:r>
      <w:r w:rsidR="00D247A7" w:rsidRPr="003C73E7">
        <w:rPr>
          <w:rFonts w:ascii="Times New Roman" w:eastAsia="Arial" w:hAnsi="Times New Roman" w:cs="Times New Roman"/>
          <w:sz w:val="24"/>
          <w:szCs w:val="24"/>
        </w:rPr>
        <w:t xml:space="preserve"> </w:t>
      </w:r>
      <w:r w:rsidR="008D3752" w:rsidRPr="003C73E7">
        <w:rPr>
          <w:rFonts w:ascii="Times New Roman" w:eastAsia="Arial" w:hAnsi="Times New Roman" w:cs="Times New Roman"/>
          <w:sz w:val="24"/>
          <w:szCs w:val="24"/>
        </w:rPr>
        <w:t xml:space="preserve">su PVM </w:t>
      </w:r>
      <w:r w:rsidR="000B049C" w:rsidRPr="003C73E7">
        <w:rPr>
          <w:rFonts w:ascii="Times New Roman" w:eastAsia="Arial" w:hAnsi="Times New Roman" w:cs="Times New Roman"/>
          <w:sz w:val="24"/>
          <w:szCs w:val="24"/>
        </w:rPr>
        <w:t xml:space="preserve"> turi būti nurodoma </w:t>
      </w:r>
      <w:r w:rsidR="00D247A7" w:rsidRPr="003C73E7">
        <w:rPr>
          <w:rFonts w:ascii="Times New Roman" w:eastAsia="Arial" w:hAnsi="Times New Roman" w:cs="Times New Roman"/>
          <w:sz w:val="24"/>
          <w:szCs w:val="24"/>
        </w:rPr>
        <w:t xml:space="preserve">dviejų skaičių po kablelio tikslumu. </w:t>
      </w:r>
      <w:r w:rsidR="00B75F6D" w:rsidRPr="003C73E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673D592A" w14:textId="6BD1060C"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00CE07EB" w:rsidRPr="003C73E7">
        <w:rPr>
          <w:rFonts w:ascii="Times New Roman" w:hAnsi="Times New Roman" w:cs="Times New Roman"/>
          <w:sz w:val="24"/>
          <w:szCs w:val="24"/>
        </w:rPr>
        <w:t xml:space="preserve">Pasiūlyme nurodoma </w:t>
      </w:r>
      <w:r w:rsidR="00B67A86">
        <w:rPr>
          <w:rFonts w:ascii="Times New Roman" w:hAnsi="Times New Roman" w:cs="Times New Roman"/>
          <w:sz w:val="24"/>
          <w:szCs w:val="24"/>
        </w:rPr>
        <w:t>P</w:t>
      </w:r>
      <w:r w:rsidR="00CE07EB" w:rsidRPr="003C73E7">
        <w:rPr>
          <w:rFonts w:ascii="Times New Roman" w:hAnsi="Times New Roman" w:cs="Times New Roman"/>
          <w:sz w:val="24"/>
          <w:szCs w:val="24"/>
        </w:rPr>
        <w:t>rek</w:t>
      </w:r>
      <w:r w:rsidR="00B67A86">
        <w:rPr>
          <w:rFonts w:ascii="Times New Roman" w:hAnsi="Times New Roman" w:cs="Times New Roman"/>
          <w:sz w:val="24"/>
          <w:szCs w:val="24"/>
        </w:rPr>
        <w:t>ės</w:t>
      </w:r>
      <w:r w:rsidR="00CE07EB" w:rsidRPr="003C73E7">
        <w:rPr>
          <w:rFonts w:ascii="Times New Roman" w:hAnsi="Times New Roman" w:cs="Times New Roman"/>
          <w:sz w:val="24"/>
          <w:szCs w:val="24"/>
        </w:rPr>
        <w:t xml:space="preserve"> kaina pateikiama eurais, turi būti išreikšta ir apskaičiuota taip, kaip nurodyta šių pirkimo dokumentuose 6 priede.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CBD2A5" w14:textId="62F78ADF" w:rsidR="008B09B3"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6.6.</w:t>
      </w:r>
      <w:r w:rsidR="00CE07EB" w:rsidRPr="003C73E7">
        <w:rPr>
          <w:rFonts w:ascii="Times New Roman" w:hAnsi="Times New Roman" w:cs="Times New Roman"/>
          <w:sz w:val="24"/>
          <w:szCs w:val="24"/>
        </w:rPr>
        <w:t xml:space="preserve"> Apskaičiuojant kainą, turi būti atsižvelgta į visą pirkimo dokumentuose nurodytą pirkimo objekto apimtį ir reikalavimus, kainos sudėtines dalis ir pan. </w:t>
      </w:r>
      <w:r w:rsidR="003338FC">
        <w:rPr>
          <w:rFonts w:ascii="Times New Roman" w:hAnsi="Times New Roman" w:cs="Times New Roman"/>
          <w:sz w:val="24"/>
          <w:szCs w:val="24"/>
        </w:rPr>
        <w:t>Įgaliotoji</w:t>
      </w:r>
      <w:r w:rsidR="00CE07EB" w:rsidRPr="003C73E7">
        <w:rPr>
          <w:rFonts w:ascii="Times New Roman" w:hAnsi="Times New Roman" w:cs="Times New Roman"/>
          <w:sz w:val="24"/>
          <w:szCs w:val="24"/>
        </w:rPr>
        <w:t xml:space="preserve">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00CE07EB" w:rsidRPr="00610D82">
        <w:rPr>
          <w:rFonts w:ascii="Times New Roman" w:hAnsi="Times New Roman" w:cs="Times New Roman"/>
          <w:sz w:val="24"/>
          <w:szCs w:val="24"/>
          <w:u w:val="single"/>
        </w:rPr>
        <w:t xml:space="preserve">Pasiūlymų kainos bus vertinamos ir lyginamos su visais mokesčiais, įskaitant PVM. </w:t>
      </w:r>
      <w:r w:rsidR="00CE07EB" w:rsidRPr="003C73E7">
        <w:rPr>
          <w:rFonts w:ascii="Times New Roman" w:hAnsi="Times New Roman" w:cs="Times New Roman"/>
          <w:sz w:val="24"/>
          <w:szCs w:val="24"/>
        </w:rPr>
        <w:t xml:space="preserve">Tuo atveju, kai mokesčius reguliuojančių įstatymų ir jų įgyvendinamųjų teisės aktų nustatyta tvarka </w:t>
      </w:r>
      <w:r w:rsidR="003338FC">
        <w:rPr>
          <w:rFonts w:ascii="Times New Roman" w:hAnsi="Times New Roman" w:cs="Times New Roman"/>
          <w:sz w:val="24"/>
          <w:szCs w:val="24"/>
        </w:rPr>
        <w:t xml:space="preserve">įgaliotoji </w:t>
      </w:r>
      <w:r w:rsidR="00CE07EB" w:rsidRPr="003C73E7">
        <w:rPr>
          <w:rFonts w:ascii="Times New Roman" w:hAnsi="Times New Roman" w:cs="Times New Roman"/>
          <w:sz w:val="24"/>
          <w:szCs w:val="24"/>
        </w:rPr>
        <w:t xml:space="preserve">organizacija pati turi sumokėti PVM į valstybės biudžetą už įsigytą pirkimo objektą, šis mokestis įskaičiuojamas į pasiūlymo kainą (jeigu tiekėjas jo neįskaičiavo pateikiant pasiūlymą, palyginimo tikslais įskaičiuoja pati </w:t>
      </w:r>
      <w:r w:rsidR="003338FC">
        <w:rPr>
          <w:rFonts w:ascii="Times New Roman" w:hAnsi="Times New Roman" w:cs="Times New Roman"/>
          <w:sz w:val="24"/>
          <w:szCs w:val="24"/>
        </w:rPr>
        <w:t>įgaliotoji</w:t>
      </w:r>
      <w:r w:rsidR="00CE07EB" w:rsidRPr="003C73E7">
        <w:rPr>
          <w:rFonts w:ascii="Times New Roman" w:hAnsi="Times New Roman" w:cs="Times New Roman"/>
          <w:sz w:val="24"/>
          <w:szCs w:val="24"/>
        </w:rPr>
        <w:t xml:space="preserve"> organizacija).</w:t>
      </w:r>
    </w:p>
    <w:p w14:paraId="10D9083C" w14:textId="450A7AF5" w:rsidR="00CE07EB" w:rsidRPr="003C73E7" w:rsidRDefault="003C73E7" w:rsidP="003C7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00CE07EB" w:rsidRPr="003C73E7">
        <w:rPr>
          <w:rFonts w:ascii="Times New Roman" w:hAnsi="Times New Roman" w:cs="Times New Roman"/>
          <w:sz w:val="24"/>
          <w:szCs w:val="24"/>
        </w:rPr>
        <w:t>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711DA57C" w14:textId="258161BF" w:rsidR="00CE07EB" w:rsidRPr="002504DD" w:rsidRDefault="00CE07EB" w:rsidP="00A163AC">
      <w:pPr>
        <w:pStyle w:val="Sraopastraipa"/>
        <w:spacing w:after="0" w:line="240" w:lineRule="auto"/>
        <w:ind w:left="0" w:firstLine="709"/>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.1. transportavimo išlaidas;</w:t>
      </w:r>
    </w:p>
    <w:p w14:paraId="19626F06" w14:textId="14582632" w:rsidR="00CE07EB" w:rsidRPr="002504DD" w:rsidRDefault="00CE07EB" w:rsidP="00A163AC">
      <w:pPr>
        <w:pStyle w:val="Sraopastraipa"/>
        <w:spacing w:after="0" w:line="240" w:lineRule="auto"/>
        <w:ind w:left="0" w:firstLine="709"/>
        <w:jc w:val="both"/>
        <w:rPr>
          <w:rFonts w:ascii="Times New Roman" w:hAnsi="Times New Roman" w:cs="Times New Roman"/>
          <w:sz w:val="24"/>
          <w:szCs w:val="24"/>
        </w:rPr>
      </w:pPr>
      <w:r w:rsidRPr="002504DD">
        <w:rPr>
          <w:rFonts w:ascii="Times New Roman" w:hAnsi="Times New Roman" w:cs="Times New Roman"/>
          <w:sz w:val="24"/>
          <w:szCs w:val="24"/>
        </w:rPr>
        <w:lastRenderedPageBreak/>
        <w:t>6.</w:t>
      </w:r>
      <w:r w:rsidR="003C73E7">
        <w:rPr>
          <w:rFonts w:ascii="Times New Roman" w:hAnsi="Times New Roman" w:cs="Times New Roman"/>
          <w:sz w:val="24"/>
          <w:szCs w:val="24"/>
        </w:rPr>
        <w:t>7</w:t>
      </w:r>
      <w:r w:rsidRPr="002504DD">
        <w:rPr>
          <w:rFonts w:ascii="Times New Roman" w:hAnsi="Times New Roman" w:cs="Times New Roman"/>
          <w:sz w:val="24"/>
          <w:szCs w:val="24"/>
        </w:rPr>
        <w:t>.2. pakavimo, pakrovimo, tranzito, iškrovimo, išpakavimo, tikrinimo</w:t>
      </w:r>
      <w:r w:rsidR="007A3565">
        <w:rPr>
          <w:rFonts w:ascii="Times New Roman" w:hAnsi="Times New Roman" w:cs="Times New Roman"/>
          <w:sz w:val="24"/>
          <w:szCs w:val="24"/>
        </w:rPr>
        <w:t xml:space="preserve"> </w:t>
      </w:r>
      <w:r w:rsidRPr="002504DD">
        <w:rPr>
          <w:rFonts w:ascii="Times New Roman" w:hAnsi="Times New Roman" w:cs="Times New Roman"/>
          <w:sz w:val="24"/>
          <w:szCs w:val="24"/>
        </w:rPr>
        <w:t>ir kitas su Prekių tiekimu susijusias išlaidas;</w:t>
      </w:r>
    </w:p>
    <w:p w14:paraId="7049FF16" w14:textId="5866C3DA" w:rsidR="00CE07EB" w:rsidRPr="002504DD" w:rsidRDefault="00CE07EB" w:rsidP="00A163AC">
      <w:pPr>
        <w:pStyle w:val="Sraopastraipa"/>
        <w:spacing w:after="0" w:line="240" w:lineRule="auto"/>
        <w:ind w:left="0" w:firstLine="709"/>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.3.visas su dokumentų, kurių reikalauja Pirkėjas, rengimu ir pateikimu susijusias išlaidas;</w:t>
      </w:r>
    </w:p>
    <w:p w14:paraId="61CBDAE3" w14:textId="01EA00B4" w:rsidR="00CE07EB" w:rsidRPr="002504DD" w:rsidRDefault="00CE07EB" w:rsidP="00A163AC">
      <w:pPr>
        <w:pStyle w:val="Sraopastraipa"/>
        <w:tabs>
          <w:tab w:val="left" w:pos="567"/>
        </w:tabs>
        <w:spacing w:after="0" w:line="240" w:lineRule="auto"/>
        <w:ind w:left="0" w:firstLine="709"/>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.4.</w:t>
      </w:r>
      <w:r w:rsidRPr="002504DD">
        <w:rPr>
          <w:rFonts w:ascii="Times New Roman" w:hAnsi="Times New Roman" w:cs="Times New Roman"/>
          <w:sz w:val="24"/>
          <w:szCs w:val="24"/>
        </w:rPr>
        <w:tab/>
        <w:t>pristatytų Prekių surinkimo vietoje ir (arba) paleidimo, ir (arba) priežiūros išlaidas;</w:t>
      </w:r>
    </w:p>
    <w:p w14:paraId="649925E2" w14:textId="1C10B266" w:rsidR="00CE07EB" w:rsidRPr="002504DD" w:rsidRDefault="00CE07EB" w:rsidP="00A163AC">
      <w:pPr>
        <w:pStyle w:val="Sraopastraipa"/>
        <w:tabs>
          <w:tab w:val="left" w:pos="567"/>
        </w:tabs>
        <w:spacing w:after="0" w:line="240" w:lineRule="auto"/>
        <w:ind w:left="0" w:firstLine="709"/>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.5.</w:t>
      </w:r>
      <w:r w:rsidRPr="002504DD">
        <w:rPr>
          <w:rFonts w:ascii="Times New Roman" w:hAnsi="Times New Roman" w:cs="Times New Roman"/>
          <w:sz w:val="24"/>
          <w:szCs w:val="24"/>
        </w:rPr>
        <w:tab/>
        <w:t>aprūpinimo įrankiais, reikalingais pristatytų Prekių surinkimui ir (arba) priežiūrai, išlaidas;</w:t>
      </w:r>
    </w:p>
    <w:p w14:paraId="624F2CC3" w14:textId="478975F9" w:rsidR="00CE07EB" w:rsidRPr="002504DD" w:rsidRDefault="00CE07EB" w:rsidP="00A163AC">
      <w:pPr>
        <w:pStyle w:val="Sraopastraipa"/>
        <w:tabs>
          <w:tab w:val="left" w:pos="567"/>
        </w:tabs>
        <w:spacing w:after="0" w:line="240" w:lineRule="auto"/>
        <w:ind w:left="0" w:firstLine="709"/>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.6.</w:t>
      </w:r>
      <w:r w:rsidRPr="002504DD">
        <w:rPr>
          <w:rFonts w:ascii="Times New Roman" w:hAnsi="Times New Roman" w:cs="Times New Roman"/>
          <w:sz w:val="24"/>
          <w:szCs w:val="24"/>
        </w:rPr>
        <w:tab/>
        <w:t>naudojimo ir priežiūros instrukcijų, numatytų Techninėje specifikacijoje, pateikimo išlaidas;</w:t>
      </w:r>
    </w:p>
    <w:p w14:paraId="127510A1" w14:textId="5F993741" w:rsidR="00CE07EB" w:rsidRPr="002504DD" w:rsidRDefault="00CE07EB" w:rsidP="00A163AC">
      <w:pPr>
        <w:pStyle w:val="Sraopastraipa"/>
        <w:tabs>
          <w:tab w:val="left" w:pos="567"/>
        </w:tabs>
        <w:spacing w:after="0" w:line="240" w:lineRule="auto"/>
        <w:ind w:left="0" w:firstLine="709"/>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.7.</w:t>
      </w:r>
      <w:r w:rsidRPr="002504DD">
        <w:rPr>
          <w:rFonts w:ascii="Times New Roman" w:hAnsi="Times New Roman" w:cs="Times New Roman"/>
          <w:sz w:val="24"/>
          <w:szCs w:val="24"/>
        </w:rPr>
        <w:tab/>
        <w:t>išlaidos licencijoms, patentams, leidimams ir pan.</w:t>
      </w:r>
    </w:p>
    <w:p w14:paraId="300BB786" w14:textId="054A9F4C" w:rsidR="00CE07EB" w:rsidRPr="002504DD" w:rsidRDefault="00CE07EB" w:rsidP="00A163AC">
      <w:pPr>
        <w:pStyle w:val="Sraopastraipa"/>
        <w:tabs>
          <w:tab w:val="left" w:pos="567"/>
        </w:tabs>
        <w:spacing w:after="0" w:line="240" w:lineRule="auto"/>
        <w:ind w:left="0" w:firstLine="709"/>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.8.</w:t>
      </w:r>
      <w:r w:rsidRPr="002504DD">
        <w:rPr>
          <w:rFonts w:ascii="Times New Roman" w:hAnsi="Times New Roman" w:cs="Times New Roman"/>
          <w:sz w:val="24"/>
          <w:szCs w:val="24"/>
        </w:rPr>
        <w:tab/>
        <w:t>elektroninių sąskaitų teikimo išlaidos;</w:t>
      </w:r>
    </w:p>
    <w:p w14:paraId="3D189A45" w14:textId="67EA7EF4" w:rsidR="00CE07EB" w:rsidRPr="002504DD" w:rsidRDefault="00CE07EB" w:rsidP="00A163AC">
      <w:pPr>
        <w:pStyle w:val="Sraopastraipa"/>
        <w:tabs>
          <w:tab w:val="left" w:pos="567"/>
        </w:tabs>
        <w:spacing w:after="0" w:line="240" w:lineRule="auto"/>
        <w:ind w:left="0" w:firstLine="709"/>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7</w:t>
      </w:r>
      <w:r w:rsidRPr="002504DD">
        <w:rPr>
          <w:rFonts w:ascii="Times New Roman" w:hAnsi="Times New Roman" w:cs="Times New Roman"/>
          <w:sz w:val="24"/>
          <w:szCs w:val="24"/>
        </w:rPr>
        <w:t>.9.</w:t>
      </w:r>
      <w:r w:rsidRPr="002504DD">
        <w:rPr>
          <w:rFonts w:ascii="Times New Roman" w:hAnsi="Times New Roman" w:cs="Times New Roman"/>
          <w:sz w:val="24"/>
          <w:szCs w:val="24"/>
        </w:rPr>
        <w:tab/>
        <w:t>Prek</w:t>
      </w:r>
      <w:r w:rsidR="00752F6A">
        <w:rPr>
          <w:rFonts w:ascii="Times New Roman" w:hAnsi="Times New Roman" w:cs="Times New Roman"/>
          <w:sz w:val="24"/>
          <w:szCs w:val="24"/>
        </w:rPr>
        <w:t xml:space="preserve">ės </w:t>
      </w:r>
      <w:r w:rsidRPr="002504DD">
        <w:rPr>
          <w:rFonts w:ascii="Times New Roman" w:hAnsi="Times New Roman" w:cs="Times New Roman"/>
          <w:sz w:val="24"/>
          <w:szCs w:val="24"/>
        </w:rPr>
        <w:t>garantinės priežiūros išlaidos</w:t>
      </w:r>
      <w:r w:rsidR="003269AA">
        <w:rPr>
          <w:rFonts w:ascii="Times New Roman" w:hAnsi="Times New Roman" w:cs="Times New Roman"/>
          <w:sz w:val="24"/>
          <w:szCs w:val="24"/>
        </w:rPr>
        <w:t>.</w:t>
      </w:r>
    </w:p>
    <w:p w14:paraId="73E32C58" w14:textId="11436852" w:rsidR="00CE07EB" w:rsidRPr="002504DD" w:rsidRDefault="00CE07EB" w:rsidP="00A163AC">
      <w:pPr>
        <w:pStyle w:val="Sraopastraipa"/>
        <w:tabs>
          <w:tab w:val="left" w:pos="567"/>
        </w:tabs>
        <w:spacing w:after="0" w:line="240" w:lineRule="auto"/>
        <w:ind w:left="0" w:firstLine="709"/>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8</w:t>
      </w:r>
      <w:r w:rsidRPr="002504DD">
        <w:rPr>
          <w:rFonts w:ascii="Times New Roman" w:hAnsi="Times New Roman" w:cs="Times New Roman"/>
          <w:sz w:val="24"/>
          <w:szCs w:val="24"/>
        </w:rPr>
        <w:t>.</w:t>
      </w:r>
      <w:r w:rsidRPr="002504DD">
        <w:rPr>
          <w:rFonts w:ascii="Times New Roman" w:hAnsi="Times New Roman" w:cs="Times New Roman"/>
          <w:sz w:val="24"/>
          <w:szCs w:val="24"/>
        </w:rPr>
        <w:tab/>
        <w:t xml:space="preserve">Jeigu pasiūlyme nurodyta kaina, išreikšta skaitmenimis, neatitinka kainos, nurodytos žodžiais, teisinga laikoma kaina, nurodytos žodžiais. Bendra pasiūlymo kaina (sąnaudos) su pridėtinės vertės mokesčiu (toliau – PVM)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Šią kainą sudarančios kainos sudedamosios dalys ar įkainiai gali būti išreikštos neribojant skaičių po kablelio kiekio. </w:t>
      </w:r>
    </w:p>
    <w:p w14:paraId="6D291FA8" w14:textId="2C62601C" w:rsidR="00CE07EB" w:rsidRPr="002504DD" w:rsidRDefault="00CE07EB" w:rsidP="00A163AC">
      <w:pPr>
        <w:pStyle w:val="Sraopastraipa"/>
        <w:spacing w:after="0" w:line="240" w:lineRule="auto"/>
        <w:ind w:left="0" w:firstLine="709"/>
        <w:jc w:val="both"/>
        <w:rPr>
          <w:rFonts w:ascii="Times New Roman" w:hAnsi="Times New Roman" w:cs="Times New Roman"/>
          <w:sz w:val="24"/>
          <w:szCs w:val="24"/>
        </w:rPr>
      </w:pPr>
      <w:r w:rsidRPr="002504DD">
        <w:rPr>
          <w:rFonts w:ascii="Times New Roman" w:hAnsi="Times New Roman" w:cs="Times New Roman"/>
          <w:sz w:val="24"/>
          <w:szCs w:val="24"/>
        </w:rPr>
        <w:t>6.</w:t>
      </w:r>
      <w:r w:rsidR="003C73E7">
        <w:rPr>
          <w:rFonts w:ascii="Times New Roman" w:hAnsi="Times New Roman" w:cs="Times New Roman"/>
          <w:sz w:val="24"/>
          <w:szCs w:val="24"/>
        </w:rPr>
        <w:t>9</w:t>
      </w:r>
      <w:r w:rsidRPr="002504DD">
        <w:rPr>
          <w:rFonts w:ascii="Times New Roman" w:hAnsi="Times New Roman" w:cs="Times New Roman"/>
          <w:sz w:val="24"/>
          <w:szCs w:val="24"/>
        </w:rPr>
        <w:t xml:space="preserve">. </w:t>
      </w:r>
      <w:r w:rsidRPr="00D85FD3">
        <w:rPr>
          <w:rFonts w:ascii="Times New Roman" w:hAnsi="Times New Roman" w:cs="Times New Roman"/>
          <w:sz w:val="24"/>
          <w:szCs w:val="24"/>
          <w:u w:val="single"/>
        </w:rPr>
        <w:t xml:space="preserve">Pasiūlymas galioja jame tiekėjo nurodytą laiką, tačiau ne trumpiau nei </w:t>
      </w:r>
      <w:r w:rsidR="003544AC">
        <w:rPr>
          <w:rFonts w:ascii="Times New Roman" w:hAnsi="Times New Roman" w:cs="Times New Roman"/>
          <w:sz w:val="24"/>
          <w:szCs w:val="24"/>
          <w:u w:val="single"/>
        </w:rPr>
        <w:t>6</w:t>
      </w:r>
      <w:r w:rsidR="007A3565" w:rsidRPr="00D85FD3">
        <w:rPr>
          <w:rFonts w:ascii="Times New Roman" w:hAnsi="Times New Roman" w:cs="Times New Roman"/>
          <w:sz w:val="24"/>
          <w:szCs w:val="24"/>
          <w:u w:val="single"/>
        </w:rPr>
        <w:t>0 dienų</w:t>
      </w:r>
      <w:r w:rsidRPr="002504DD">
        <w:rPr>
          <w:rFonts w:ascii="Times New Roman" w:hAnsi="Times New Roman" w:cs="Times New Roman"/>
          <w:sz w:val="24"/>
          <w:szCs w:val="24"/>
        </w:rPr>
        <w:t>. Jeigu pasiūlyme nenurodytas jo galiojimo laikas, laikoma, kad pasiūlymas galioja tiek, kiek numatyta specialiosiose pirkimo sąlygose.</w:t>
      </w:r>
    </w:p>
    <w:p w14:paraId="7A15AE0A" w14:textId="480A5C96" w:rsidR="00EE1C85" w:rsidRPr="002504DD" w:rsidRDefault="00EE1C85" w:rsidP="000C290C">
      <w:pPr>
        <w:pStyle w:val="Antrat1"/>
        <w:numPr>
          <w:ilvl w:val="0"/>
          <w:numId w:val="13"/>
        </w:numPr>
        <w:tabs>
          <w:tab w:val="left" w:pos="709"/>
        </w:tabs>
        <w:rPr>
          <w:rFonts w:ascii="Times New Roman" w:hAnsi="Times New Roman" w:cs="Times New Roman"/>
          <w:sz w:val="24"/>
          <w:szCs w:val="24"/>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End w:id="28"/>
      <w:bookmarkEnd w:id="29"/>
      <w:bookmarkEnd w:id="30"/>
      <w:bookmarkEnd w:id="31"/>
      <w:bookmarkEnd w:id="32"/>
      <w:r w:rsidRPr="002504DD">
        <w:rPr>
          <w:rFonts w:ascii="Times New Roman" w:hAnsi="Times New Roman" w:cs="Times New Roman"/>
          <w:sz w:val="24"/>
          <w:szCs w:val="24"/>
        </w:rPr>
        <w:t>Pasiūlymo galiojimo užtikrinimas</w:t>
      </w:r>
      <w:bookmarkEnd w:id="33"/>
      <w:bookmarkEnd w:id="34"/>
      <w:bookmarkEnd w:id="35"/>
    </w:p>
    <w:p w14:paraId="2B38CB47" w14:textId="711FAC4F" w:rsidR="00B3551C" w:rsidRPr="002504DD" w:rsidRDefault="000C290C" w:rsidP="009006FB">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7</w:t>
      </w:r>
      <w:r w:rsidR="009006FB" w:rsidRPr="002504DD">
        <w:rPr>
          <w:rFonts w:ascii="Times New Roman" w:eastAsia="Calibri" w:hAnsi="Times New Roman" w:cs="Times New Roman"/>
          <w:sz w:val="24"/>
          <w:szCs w:val="24"/>
        </w:rPr>
        <w:t xml:space="preserve">.1. </w:t>
      </w:r>
      <w:r w:rsidR="003338FC">
        <w:rPr>
          <w:rFonts w:ascii="Times New Roman" w:eastAsia="Calibri" w:hAnsi="Times New Roman" w:cs="Times New Roman"/>
          <w:sz w:val="24"/>
          <w:szCs w:val="24"/>
        </w:rPr>
        <w:t>Įgaliotoji</w:t>
      </w:r>
      <w:r w:rsidR="00B3551C" w:rsidRPr="002504DD">
        <w:rPr>
          <w:rFonts w:ascii="Times New Roman" w:eastAsia="Calibri" w:hAnsi="Times New Roman" w:cs="Times New Roman"/>
          <w:sz w:val="24"/>
          <w:szCs w:val="24"/>
        </w:rPr>
        <w:t xml:space="preserve"> organizacija nereikalauja užtikrinti </w:t>
      </w:r>
      <w:r w:rsidR="00110481" w:rsidRPr="002504DD">
        <w:rPr>
          <w:rFonts w:ascii="Times New Roman" w:eastAsia="Calibri" w:hAnsi="Times New Roman" w:cs="Times New Roman"/>
          <w:sz w:val="24"/>
          <w:szCs w:val="24"/>
        </w:rPr>
        <w:t>p</w:t>
      </w:r>
      <w:r w:rsidR="00B3551C" w:rsidRPr="002504D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504DD" w:rsidRDefault="00040C0F" w:rsidP="000C290C">
      <w:pPr>
        <w:pStyle w:val="Antrat1"/>
        <w:numPr>
          <w:ilvl w:val="0"/>
          <w:numId w:val="13"/>
        </w:numPr>
        <w:tabs>
          <w:tab w:val="left" w:pos="709"/>
        </w:tabs>
        <w:spacing w:line="20" w:lineRule="atLeast"/>
        <w:contextualSpacing/>
        <w:rPr>
          <w:rFonts w:ascii="Times New Roman" w:hAnsi="Times New Roman" w:cs="Times New Roman"/>
          <w:sz w:val="24"/>
          <w:szCs w:val="24"/>
        </w:rPr>
      </w:pPr>
      <w:bookmarkStart w:id="36" w:name="_Ref39658218"/>
      <w:bookmarkStart w:id="37" w:name="_Ref39658226"/>
      <w:bookmarkStart w:id="38" w:name="_Ref39658248"/>
      <w:bookmarkStart w:id="39" w:name="_Ref39658251"/>
      <w:bookmarkStart w:id="40" w:name="_Toc126333935"/>
      <w:bookmarkStart w:id="41" w:name="_Ref39485250"/>
      <w:bookmarkStart w:id="42" w:name="_Ref39485258"/>
      <w:r w:rsidRPr="002504DD">
        <w:rPr>
          <w:rFonts w:ascii="Times New Roman" w:hAnsi="Times New Roman" w:cs="Times New Roman"/>
          <w:sz w:val="24"/>
          <w:szCs w:val="24"/>
        </w:rPr>
        <w:t>Elektroninis aukcionas</w:t>
      </w:r>
      <w:bookmarkEnd w:id="36"/>
      <w:bookmarkEnd w:id="37"/>
      <w:bookmarkEnd w:id="38"/>
      <w:bookmarkEnd w:id="39"/>
      <w:bookmarkEnd w:id="40"/>
    </w:p>
    <w:p w14:paraId="0BFDB7B0" w14:textId="0988D5E9" w:rsidR="00040C0F" w:rsidRPr="002504DD" w:rsidRDefault="000C290C" w:rsidP="00F907AC">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2827E4" w:rsidRPr="002504DD">
        <w:rPr>
          <w:rFonts w:ascii="Times New Roman" w:hAnsi="Times New Roman" w:cs="Times New Roman"/>
          <w:sz w:val="24"/>
          <w:szCs w:val="24"/>
        </w:rPr>
        <w:t xml:space="preserve">.1. </w:t>
      </w:r>
      <w:r w:rsidR="003338FC">
        <w:rPr>
          <w:rFonts w:ascii="Times New Roman" w:hAnsi="Times New Roman" w:cs="Times New Roman"/>
          <w:sz w:val="24"/>
          <w:szCs w:val="24"/>
        </w:rPr>
        <w:t>Įgaliotoji</w:t>
      </w:r>
      <w:r w:rsidR="00040C0F" w:rsidRPr="002504DD">
        <w:rPr>
          <w:rFonts w:ascii="Times New Roman" w:hAnsi="Times New Roman" w:cs="Times New Roman"/>
          <w:sz w:val="24"/>
          <w:szCs w:val="24"/>
        </w:rPr>
        <w:t xml:space="preserve"> organizacija pirkime netaikys elektroninio aukciono.</w:t>
      </w:r>
    </w:p>
    <w:p w14:paraId="14CBD3AD" w14:textId="23B8A7AF" w:rsidR="009D0DC5" w:rsidRPr="002504DD" w:rsidRDefault="00EA001C" w:rsidP="000C290C">
      <w:pPr>
        <w:pStyle w:val="Antrat1"/>
        <w:numPr>
          <w:ilvl w:val="0"/>
          <w:numId w:val="13"/>
        </w:numPr>
        <w:tabs>
          <w:tab w:val="left" w:pos="709"/>
        </w:tabs>
        <w:spacing w:line="20" w:lineRule="atLeast"/>
        <w:contextualSpacing/>
        <w:rPr>
          <w:rFonts w:ascii="Times New Roman" w:hAnsi="Times New Roman" w:cs="Times New Roman"/>
          <w:sz w:val="24"/>
          <w:szCs w:val="24"/>
        </w:rPr>
      </w:pPr>
      <w:bookmarkStart w:id="43" w:name="_Ref39667303"/>
      <w:bookmarkStart w:id="44" w:name="_Ref39667308"/>
      <w:bookmarkStart w:id="45" w:name="_Toc126333936"/>
      <w:r w:rsidRPr="002504DD">
        <w:rPr>
          <w:rFonts w:ascii="Times New Roman" w:hAnsi="Times New Roman" w:cs="Times New Roman"/>
          <w:sz w:val="24"/>
          <w:szCs w:val="24"/>
        </w:rPr>
        <w:t>P</w:t>
      </w:r>
      <w:r w:rsidR="00014A61" w:rsidRPr="002504DD">
        <w:rPr>
          <w:rFonts w:ascii="Times New Roman" w:hAnsi="Times New Roman" w:cs="Times New Roman"/>
          <w:sz w:val="24"/>
          <w:szCs w:val="24"/>
        </w:rPr>
        <w:t>asiūlymų vertinimas</w:t>
      </w:r>
      <w:bookmarkEnd w:id="41"/>
      <w:bookmarkEnd w:id="42"/>
      <w:bookmarkEnd w:id="43"/>
      <w:bookmarkEnd w:id="44"/>
      <w:bookmarkEnd w:id="45"/>
    </w:p>
    <w:p w14:paraId="27EC7D90" w14:textId="6C0F7FF2" w:rsidR="00F907AC" w:rsidRPr="00014D0E" w:rsidRDefault="000C290C"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F907AC" w:rsidRPr="002504DD">
        <w:rPr>
          <w:rFonts w:ascii="Times New Roman" w:hAnsi="Times New Roman" w:cs="Times New Roman"/>
          <w:sz w:val="24"/>
          <w:szCs w:val="24"/>
        </w:rPr>
        <w:t xml:space="preserve">.1. </w:t>
      </w:r>
      <w:r w:rsidR="003338FC">
        <w:rPr>
          <w:rFonts w:ascii="Times New Roman" w:hAnsi="Times New Roman" w:cs="Times New Roman"/>
          <w:sz w:val="24"/>
          <w:szCs w:val="24"/>
        </w:rPr>
        <w:t>Įgaliotoji</w:t>
      </w:r>
      <w:r w:rsidR="00F907AC" w:rsidRPr="00BE1050">
        <w:rPr>
          <w:rFonts w:ascii="Times New Roman" w:hAnsi="Times New Roman" w:cs="Times New Roman"/>
          <w:sz w:val="24"/>
          <w:szCs w:val="24"/>
        </w:rPr>
        <w:t xml:space="preserve"> organizacija ekonomiškai naudingiausią pasiūlymą išrenka </w:t>
      </w:r>
      <w:r w:rsidR="007A3565" w:rsidRPr="00014D0E">
        <w:rPr>
          <w:rFonts w:ascii="Times New Roman" w:hAnsi="Times New Roman" w:cs="Times New Roman"/>
          <w:sz w:val="24"/>
          <w:szCs w:val="24"/>
        </w:rPr>
        <w:t xml:space="preserve">pagal kainą ir ekonomiškai naudingiausiu pasiūlymu </w:t>
      </w:r>
      <w:r w:rsidR="00752F6A" w:rsidRPr="00014D0E">
        <w:rPr>
          <w:rFonts w:ascii="Times New Roman" w:hAnsi="Times New Roman" w:cs="Times New Roman"/>
          <w:sz w:val="24"/>
          <w:szCs w:val="24"/>
        </w:rPr>
        <w:t xml:space="preserve">bus </w:t>
      </w:r>
      <w:r w:rsidR="007A3565" w:rsidRPr="00014D0E">
        <w:rPr>
          <w:rFonts w:ascii="Times New Roman" w:hAnsi="Times New Roman" w:cs="Times New Roman"/>
          <w:sz w:val="24"/>
          <w:szCs w:val="24"/>
        </w:rPr>
        <w:t>laikomas mažiausios kainos pasiūlymas.</w:t>
      </w:r>
      <w:r w:rsidR="00BE1050" w:rsidRPr="00014D0E">
        <w:rPr>
          <w:rFonts w:ascii="Times New Roman" w:hAnsi="Times New Roman" w:cs="Times New Roman"/>
          <w:sz w:val="24"/>
          <w:szCs w:val="24"/>
        </w:rPr>
        <w:t xml:space="preserve"> </w:t>
      </w:r>
      <w:r w:rsidR="00F907AC" w:rsidRPr="00BE1050">
        <w:rPr>
          <w:rFonts w:ascii="Times New Roman" w:hAnsi="Times New Roman" w:cs="Times New Roman"/>
          <w:sz w:val="24"/>
          <w:szCs w:val="24"/>
        </w:rPr>
        <w:t xml:space="preserve">Duomenys, kuriuos savo pasiūlyme turi pateikti tiekėjas, vertinimo kriterijai ir tvarka, pagal kurią vertinami tiekėjo pateikti duomenys, pateikiama specialiųjų pirkimo sąlygų 7 priede „Pasiūlymų vertinimo kriterijai ir sąlygos“. </w:t>
      </w:r>
    </w:p>
    <w:p w14:paraId="46E1A60B" w14:textId="3699D0C9" w:rsidR="004E71CB" w:rsidRDefault="00F907AC" w:rsidP="00BE1050">
      <w:pPr>
        <w:spacing w:after="0" w:line="240" w:lineRule="auto"/>
        <w:jc w:val="both"/>
        <w:rPr>
          <w:rFonts w:ascii="Times New Roman" w:hAnsi="Times New Roman" w:cs="Times New Roman"/>
          <w:sz w:val="24"/>
          <w:szCs w:val="24"/>
        </w:rPr>
      </w:pPr>
      <w:r w:rsidRPr="00BE1050">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r w:rsidR="002D470F" w:rsidRPr="00BE1050">
        <w:rPr>
          <w:rFonts w:ascii="Times New Roman" w:hAnsi="Times New Roman" w:cs="Times New Roman"/>
          <w:sz w:val="24"/>
          <w:szCs w:val="24"/>
        </w:rPr>
        <w:t xml:space="preserve"> </w:t>
      </w:r>
    </w:p>
    <w:p w14:paraId="2F5DB00A" w14:textId="08FA94FF" w:rsidR="00862A3F" w:rsidRPr="00BE1050" w:rsidRDefault="00862A3F" w:rsidP="00BE1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 Pasiūlymai bus vertinami eurais (su PVM).</w:t>
      </w:r>
    </w:p>
    <w:p w14:paraId="678C44CA" w14:textId="6EB53055" w:rsidR="00FE7908" w:rsidRPr="002504DD" w:rsidRDefault="00FE7908" w:rsidP="000C290C">
      <w:pPr>
        <w:pStyle w:val="Antrat1"/>
        <w:numPr>
          <w:ilvl w:val="0"/>
          <w:numId w:val="13"/>
        </w:numPr>
        <w:tabs>
          <w:tab w:val="left" w:pos="567"/>
        </w:tabs>
        <w:spacing w:line="20" w:lineRule="atLeast"/>
        <w:contextualSpacing/>
        <w:rPr>
          <w:rFonts w:ascii="Times New Roman" w:hAnsi="Times New Roman" w:cs="Times New Roman"/>
          <w:sz w:val="24"/>
          <w:szCs w:val="24"/>
        </w:rPr>
      </w:pPr>
      <w:bookmarkStart w:id="46" w:name="_Ref39425999"/>
      <w:bookmarkStart w:id="47" w:name="_Ref39426005"/>
      <w:bookmarkStart w:id="48" w:name="_Toc126333937"/>
      <w:r w:rsidRPr="002504DD">
        <w:rPr>
          <w:rFonts w:ascii="Times New Roman" w:hAnsi="Times New Roman" w:cs="Times New Roman"/>
          <w:sz w:val="24"/>
          <w:szCs w:val="24"/>
        </w:rPr>
        <w:t>S</w:t>
      </w:r>
      <w:r w:rsidR="00281735" w:rsidRPr="002504DD">
        <w:rPr>
          <w:rFonts w:ascii="Times New Roman" w:hAnsi="Times New Roman" w:cs="Times New Roman"/>
          <w:sz w:val="24"/>
          <w:szCs w:val="24"/>
        </w:rPr>
        <w:t>utarties sudarymas</w:t>
      </w:r>
      <w:bookmarkEnd w:id="46"/>
      <w:bookmarkEnd w:id="47"/>
      <w:bookmarkEnd w:id="48"/>
    </w:p>
    <w:p w14:paraId="27CAEFF7" w14:textId="6D350A66" w:rsidR="00F57665" w:rsidRPr="002504DD" w:rsidRDefault="00B853C5" w:rsidP="00B853C5">
      <w:pPr>
        <w:pStyle w:val="Sraopastraipa"/>
        <w:spacing w:after="0" w:line="240" w:lineRule="auto"/>
        <w:ind w:left="0"/>
        <w:jc w:val="both"/>
        <w:rPr>
          <w:rFonts w:ascii="Times New Roman" w:hAnsi="Times New Roman" w:cs="Times New Roman"/>
          <w:color w:val="000000" w:themeColor="text1"/>
          <w:sz w:val="24"/>
          <w:szCs w:val="24"/>
        </w:rPr>
      </w:pPr>
      <w:r w:rsidRPr="002504DD">
        <w:rPr>
          <w:rFonts w:ascii="Times New Roman" w:hAnsi="Times New Roman" w:cs="Times New Roman"/>
          <w:color w:val="000000" w:themeColor="text1"/>
          <w:sz w:val="24"/>
          <w:szCs w:val="24"/>
        </w:rPr>
        <w:t xml:space="preserve">10.1. </w:t>
      </w:r>
      <w:r w:rsidR="00F57665" w:rsidRPr="002504DD">
        <w:rPr>
          <w:rFonts w:ascii="Times New Roman" w:hAnsi="Times New Roman" w:cs="Times New Roman"/>
          <w:color w:val="000000" w:themeColor="text1"/>
          <w:sz w:val="24"/>
          <w:szCs w:val="24"/>
        </w:rPr>
        <w:t>Ši pirkimo procedūra atliekama siekiant sudaryti sutartį</w:t>
      </w:r>
      <w:r w:rsidR="009A7D11" w:rsidRPr="002504DD">
        <w:rPr>
          <w:rFonts w:ascii="Times New Roman" w:hAnsi="Times New Roman" w:cs="Times New Roman"/>
          <w:color w:val="000000" w:themeColor="text1"/>
          <w:sz w:val="24"/>
          <w:szCs w:val="24"/>
        </w:rPr>
        <w:t xml:space="preserve"> su tiekėju, kurio pasiūlymas</w:t>
      </w:r>
      <w:r w:rsidR="007B12FF" w:rsidRPr="002504DD">
        <w:rPr>
          <w:rFonts w:ascii="Times New Roman" w:hAnsi="Times New Roman" w:cs="Times New Roman"/>
          <w:color w:val="000000" w:themeColor="text1"/>
          <w:sz w:val="24"/>
          <w:szCs w:val="24"/>
        </w:rPr>
        <w:t xml:space="preserve">, vadovaujantis </w:t>
      </w:r>
      <w:r w:rsidR="008F4194" w:rsidRPr="002504DD">
        <w:rPr>
          <w:rFonts w:ascii="Times New Roman" w:hAnsi="Times New Roman" w:cs="Times New Roman"/>
          <w:color w:val="000000" w:themeColor="text1"/>
          <w:sz w:val="24"/>
          <w:szCs w:val="24"/>
        </w:rPr>
        <w:t>p</w:t>
      </w:r>
      <w:r w:rsidR="007B12FF" w:rsidRPr="002504DD">
        <w:rPr>
          <w:rFonts w:ascii="Times New Roman" w:hAnsi="Times New Roman" w:cs="Times New Roman"/>
          <w:color w:val="000000" w:themeColor="text1"/>
          <w:sz w:val="24"/>
          <w:szCs w:val="24"/>
        </w:rPr>
        <w:t xml:space="preserve">irkimo </w:t>
      </w:r>
      <w:r w:rsidR="00207E40" w:rsidRPr="002504DD">
        <w:rPr>
          <w:rFonts w:ascii="Times New Roman" w:hAnsi="Times New Roman" w:cs="Times New Roman"/>
          <w:color w:val="000000" w:themeColor="text1"/>
          <w:sz w:val="24"/>
          <w:szCs w:val="24"/>
        </w:rPr>
        <w:t>sąlygose</w:t>
      </w:r>
      <w:r w:rsidR="007B12FF" w:rsidRPr="002504DD">
        <w:rPr>
          <w:rFonts w:ascii="Times New Roman" w:hAnsi="Times New Roman" w:cs="Times New Roman"/>
          <w:color w:val="0070C0"/>
          <w:sz w:val="24"/>
          <w:szCs w:val="24"/>
        </w:rPr>
        <w:t xml:space="preserve"> </w:t>
      </w:r>
      <w:r w:rsidR="007B12FF" w:rsidRPr="002504DD">
        <w:rPr>
          <w:rFonts w:ascii="Times New Roman" w:hAnsi="Times New Roman" w:cs="Times New Roman"/>
          <w:color w:val="000000" w:themeColor="text1"/>
          <w:sz w:val="24"/>
          <w:szCs w:val="24"/>
        </w:rPr>
        <w:t>nustatyta tvarka</w:t>
      </w:r>
      <w:r w:rsidR="0023505D" w:rsidRPr="002504DD">
        <w:rPr>
          <w:rFonts w:ascii="Times New Roman" w:hAnsi="Times New Roman" w:cs="Times New Roman"/>
          <w:color w:val="000000" w:themeColor="text1"/>
          <w:sz w:val="24"/>
          <w:szCs w:val="24"/>
        </w:rPr>
        <w:t>,</w:t>
      </w:r>
      <w:r w:rsidR="009A7D11" w:rsidRPr="002504DD">
        <w:rPr>
          <w:rFonts w:ascii="Times New Roman" w:hAnsi="Times New Roman" w:cs="Times New Roman"/>
          <w:color w:val="000000" w:themeColor="text1"/>
          <w:sz w:val="24"/>
          <w:szCs w:val="24"/>
        </w:rPr>
        <w:t xml:space="preserve"> bus pripažintas laimėjęs</w:t>
      </w:r>
      <w:r w:rsidR="008933BC" w:rsidRPr="002504DD">
        <w:rPr>
          <w:rFonts w:ascii="Times New Roman" w:hAnsi="Times New Roman" w:cs="Times New Roman"/>
          <w:color w:val="000000" w:themeColor="text1"/>
          <w:sz w:val="24"/>
          <w:szCs w:val="24"/>
        </w:rPr>
        <w:t xml:space="preserve">, o jei pirkimas skaidomas į dalis – su tiekėjais, </w:t>
      </w:r>
      <w:r w:rsidR="008933BC" w:rsidRPr="002504DD">
        <w:rPr>
          <w:rFonts w:ascii="Times New Roman" w:hAnsi="Times New Roman" w:cs="Times New Roman"/>
          <w:color w:val="000000" w:themeColor="text1"/>
          <w:sz w:val="24"/>
          <w:szCs w:val="24"/>
        </w:rPr>
        <w:lastRenderedPageBreak/>
        <w:t>kurių pasiūlymai bus pripažinti laimėję</w:t>
      </w:r>
      <w:r w:rsidR="00F065D6" w:rsidRPr="002504DD">
        <w:rPr>
          <w:rFonts w:ascii="Times New Roman" w:hAnsi="Times New Roman" w:cs="Times New Roman"/>
          <w:color w:val="000000" w:themeColor="text1"/>
          <w:sz w:val="24"/>
          <w:szCs w:val="24"/>
        </w:rPr>
        <w:t xml:space="preserve">. </w:t>
      </w:r>
      <w:r w:rsidR="004B2DE4" w:rsidRPr="002504DD">
        <w:rPr>
          <w:rFonts w:ascii="Times New Roman" w:hAnsi="Times New Roman" w:cs="Times New Roman"/>
          <w:sz w:val="24"/>
          <w:szCs w:val="24"/>
        </w:rPr>
        <w:t xml:space="preserve">Sutarties sąlygos pateikiamos </w:t>
      </w:r>
      <w:r w:rsidR="007A5D9C" w:rsidRPr="002504DD">
        <w:rPr>
          <w:rFonts w:ascii="Times New Roman" w:hAnsi="Times New Roman" w:cs="Times New Roman"/>
          <w:sz w:val="24"/>
          <w:szCs w:val="24"/>
        </w:rPr>
        <w:t>P</w:t>
      </w:r>
      <w:r w:rsidR="00551FA7" w:rsidRPr="002504DD">
        <w:rPr>
          <w:rFonts w:ascii="Times New Roman" w:hAnsi="Times New Roman" w:cs="Times New Roman"/>
          <w:sz w:val="24"/>
          <w:szCs w:val="24"/>
        </w:rPr>
        <w:t xml:space="preserve">irkimo </w:t>
      </w:r>
      <w:r w:rsidR="00D86901" w:rsidRPr="002504DD">
        <w:rPr>
          <w:rFonts w:ascii="Times New Roman" w:hAnsi="Times New Roman" w:cs="Times New Roman"/>
          <w:sz w:val="24"/>
          <w:szCs w:val="24"/>
        </w:rPr>
        <w:t>sąlygų priede „Sutarties projektas“</w:t>
      </w:r>
      <w:r w:rsidR="00752F6A">
        <w:rPr>
          <w:rFonts w:ascii="Times New Roman" w:hAnsi="Times New Roman" w:cs="Times New Roman"/>
          <w:sz w:val="24"/>
          <w:szCs w:val="24"/>
        </w:rPr>
        <w:t xml:space="preserve"> (9 priedas)</w:t>
      </w:r>
      <w:r w:rsidR="004B2DE4" w:rsidRPr="002504DD">
        <w:rPr>
          <w:rFonts w:ascii="Times New Roman" w:hAnsi="Times New Roman" w:cs="Times New Roman"/>
          <w:sz w:val="24"/>
          <w:szCs w:val="24"/>
        </w:rPr>
        <w:t>.</w:t>
      </w:r>
    </w:p>
    <w:bookmarkEnd w:id="8"/>
    <w:p w14:paraId="7881FCAE" w14:textId="77777777" w:rsidR="00C87AB8" w:rsidRPr="002504DD"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504DD"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504DD">
        <w:rPr>
          <w:rFonts w:ascii="Times New Roman" w:eastAsia="Calibri" w:hAnsi="Times New Roman" w:cs="Times New Roman"/>
          <w:sz w:val="24"/>
          <w:szCs w:val="24"/>
        </w:rPr>
        <w:t>__________</w:t>
      </w:r>
    </w:p>
    <w:p w14:paraId="1DF37652" w14:textId="0A6B5A0A" w:rsidR="00774AA5" w:rsidRPr="002504DD" w:rsidRDefault="000631F1" w:rsidP="005C1E12">
      <w:pPr>
        <w:pStyle w:val="Antrat1"/>
        <w:jc w:val="right"/>
        <w:rPr>
          <w:rFonts w:ascii="Times New Roman" w:hAnsi="Times New Roman" w:cs="Times New Roman"/>
          <w:color w:val="auto"/>
          <w:sz w:val="24"/>
          <w:szCs w:val="24"/>
        </w:rPr>
      </w:pPr>
      <w:bookmarkStart w:id="49" w:name="_Toc126333939"/>
      <w:r w:rsidRPr="002504DD">
        <w:rPr>
          <w:rFonts w:ascii="Times New Roman" w:hAnsi="Times New Roman" w:cs="Times New Roman"/>
          <w:color w:val="auto"/>
          <w:sz w:val="24"/>
          <w:szCs w:val="24"/>
        </w:rPr>
        <w:lastRenderedPageBreak/>
        <w:t>P</w:t>
      </w:r>
      <w:r w:rsidR="008F59C5" w:rsidRPr="002504DD">
        <w:rPr>
          <w:rFonts w:ascii="Times New Roman" w:hAnsi="Times New Roman" w:cs="Times New Roman"/>
          <w:color w:val="auto"/>
          <w:sz w:val="24"/>
          <w:szCs w:val="24"/>
        </w:rPr>
        <w:t>irkimo sąlygų 1 priedas „Terminai“</w:t>
      </w:r>
      <w:bookmarkEnd w:id="49"/>
    </w:p>
    <w:p w14:paraId="5369DEF7" w14:textId="77777777" w:rsidR="00A53BAE" w:rsidRPr="002504DD"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02"/>
        <w:gridCol w:w="3197"/>
        <w:gridCol w:w="2018"/>
        <w:gridCol w:w="2321"/>
      </w:tblGrid>
      <w:tr w:rsidR="00D12E95" w:rsidRPr="00752F6A" w14:paraId="1E084CB0" w14:textId="77777777" w:rsidTr="00014D0E">
        <w:tc>
          <w:tcPr>
            <w:tcW w:w="876" w:type="dxa"/>
            <w:shd w:val="clear" w:color="auto" w:fill="D9D9D9"/>
            <w:vAlign w:val="center"/>
          </w:tcPr>
          <w:p w14:paraId="3AE39306" w14:textId="77777777" w:rsidR="00862A3F" w:rsidRPr="003E4488" w:rsidRDefault="00862A3F" w:rsidP="00752F6A">
            <w:pPr>
              <w:spacing w:line="240" w:lineRule="auto"/>
              <w:jc w:val="center"/>
              <w:rPr>
                <w:rFonts w:ascii="Times New Roman" w:hAnsi="Times New Roman" w:cs="Times New Roman"/>
                <w:sz w:val="24"/>
                <w:szCs w:val="24"/>
              </w:rPr>
            </w:pPr>
            <w:bookmarkStart w:id="50" w:name="_Ref38539939"/>
            <w:bookmarkStart w:id="51" w:name="_Ref38541068"/>
            <w:bookmarkStart w:id="52" w:name="_Ref38885053"/>
            <w:bookmarkStart w:id="53" w:name="_Ref38899023"/>
            <w:bookmarkStart w:id="54" w:name="_Toc126333940"/>
          </w:p>
        </w:tc>
        <w:tc>
          <w:tcPr>
            <w:tcW w:w="1902" w:type="dxa"/>
            <w:shd w:val="clear" w:color="auto" w:fill="D9D9D9"/>
            <w:vAlign w:val="center"/>
          </w:tcPr>
          <w:p w14:paraId="478C1D6E" w14:textId="77777777" w:rsidR="00862A3F" w:rsidRPr="003E4488" w:rsidRDefault="00862A3F" w:rsidP="00752F6A">
            <w:pPr>
              <w:spacing w:line="240" w:lineRule="auto"/>
              <w:jc w:val="both"/>
              <w:rPr>
                <w:rFonts w:ascii="Times New Roman" w:hAnsi="Times New Roman" w:cs="Times New Roman"/>
                <w:sz w:val="24"/>
                <w:szCs w:val="24"/>
              </w:rPr>
            </w:pPr>
          </w:p>
        </w:tc>
        <w:tc>
          <w:tcPr>
            <w:tcW w:w="3197" w:type="dxa"/>
            <w:shd w:val="clear" w:color="auto" w:fill="D9D9D9"/>
            <w:vAlign w:val="center"/>
          </w:tcPr>
          <w:p w14:paraId="6551CD0A"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TAIKOMA /  NETAIKOMA</w:t>
            </w:r>
          </w:p>
          <w:p w14:paraId="0E33EEC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ŠIAM PIRKIMUI</w:t>
            </w:r>
          </w:p>
        </w:tc>
        <w:tc>
          <w:tcPr>
            <w:tcW w:w="2018" w:type="dxa"/>
            <w:shd w:val="clear" w:color="auto" w:fill="D9D9D9"/>
            <w:vAlign w:val="center"/>
          </w:tcPr>
          <w:p w14:paraId="795CCCBE"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DATA / DIENŲ SKAIČIUS, LAIKAS*</w:t>
            </w:r>
          </w:p>
        </w:tc>
        <w:tc>
          <w:tcPr>
            <w:tcW w:w="2321" w:type="dxa"/>
            <w:shd w:val="clear" w:color="auto" w:fill="D9D9D9"/>
            <w:vAlign w:val="center"/>
          </w:tcPr>
          <w:p w14:paraId="78277D8C" w14:textId="77777777" w:rsidR="00862A3F" w:rsidRPr="003E4488" w:rsidRDefault="00862A3F" w:rsidP="00752F6A">
            <w:pPr>
              <w:spacing w:line="240" w:lineRule="auto"/>
              <w:jc w:val="center"/>
              <w:rPr>
                <w:rFonts w:ascii="Times New Roman" w:hAnsi="Times New Roman" w:cs="Times New Roman"/>
                <w:b/>
                <w:sz w:val="24"/>
                <w:szCs w:val="24"/>
              </w:rPr>
            </w:pPr>
            <w:r w:rsidRPr="003E4488">
              <w:rPr>
                <w:rFonts w:ascii="Times New Roman" w:hAnsi="Times New Roman" w:cs="Times New Roman"/>
                <w:b/>
                <w:sz w:val="24"/>
                <w:szCs w:val="24"/>
              </w:rPr>
              <w:t>PASTABOS</w:t>
            </w:r>
          </w:p>
        </w:tc>
      </w:tr>
      <w:tr w:rsidR="00D12E95" w:rsidRPr="00752F6A" w14:paraId="6F5DE099" w14:textId="77777777" w:rsidTr="00014D0E">
        <w:tc>
          <w:tcPr>
            <w:tcW w:w="876" w:type="dxa"/>
            <w:vAlign w:val="center"/>
          </w:tcPr>
          <w:p w14:paraId="3F72B3E9" w14:textId="1D92E65C"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w:t>
            </w:r>
          </w:p>
        </w:tc>
        <w:tc>
          <w:tcPr>
            <w:tcW w:w="1902" w:type="dxa"/>
            <w:vAlign w:val="center"/>
          </w:tcPr>
          <w:p w14:paraId="2E6CBF6C" w14:textId="6C33A7F0"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 xml:space="preserve">Prašymo paaiškinti Pirkimo dokumentus pateikimo </w:t>
            </w:r>
            <w:r w:rsidR="003338FC">
              <w:rPr>
                <w:rFonts w:ascii="Times New Roman" w:hAnsi="Times New Roman" w:cs="Times New Roman"/>
                <w:bCs/>
                <w:sz w:val="24"/>
                <w:szCs w:val="24"/>
              </w:rPr>
              <w:t xml:space="preserve">įgaliotajai </w:t>
            </w:r>
            <w:r w:rsidRPr="003E4488">
              <w:rPr>
                <w:rFonts w:ascii="Times New Roman" w:hAnsi="Times New Roman" w:cs="Times New Roman"/>
                <w:bCs/>
                <w:sz w:val="24"/>
                <w:szCs w:val="24"/>
              </w:rPr>
              <w:t>organizacijai terminas.</w:t>
            </w:r>
          </w:p>
        </w:tc>
        <w:tc>
          <w:tcPr>
            <w:tcW w:w="3197" w:type="dxa"/>
            <w:vAlign w:val="center"/>
          </w:tcPr>
          <w:p w14:paraId="1CF85A8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7EB644D5"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6 (šešios) dienos</w:t>
            </w:r>
            <w:r w:rsidRPr="003E4488">
              <w:rPr>
                <w:rFonts w:ascii="Times New Roman" w:hAnsi="Times New Roman" w:cs="Times New Roman"/>
                <w:sz w:val="24"/>
                <w:szCs w:val="24"/>
              </w:rPr>
              <w:t xml:space="preserve"> iki pasiūlymų pateikimo termino pabaigos.</w:t>
            </w:r>
          </w:p>
        </w:tc>
        <w:tc>
          <w:tcPr>
            <w:tcW w:w="2321" w:type="dxa"/>
            <w:vAlign w:val="center"/>
          </w:tcPr>
          <w:p w14:paraId="317BA461"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paaiškinti Pirkimo dokumentus turi būti pateiktas CVP IS susirašinėjimo priemonėmis.</w:t>
            </w:r>
          </w:p>
        </w:tc>
      </w:tr>
      <w:tr w:rsidR="00D12E95" w:rsidRPr="00752F6A" w14:paraId="066139CE" w14:textId="77777777" w:rsidTr="00014D0E">
        <w:tc>
          <w:tcPr>
            <w:tcW w:w="876" w:type="dxa"/>
            <w:vAlign w:val="center"/>
          </w:tcPr>
          <w:p w14:paraId="7F7E32BB" w14:textId="435045F9"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2.</w:t>
            </w:r>
          </w:p>
        </w:tc>
        <w:tc>
          <w:tcPr>
            <w:tcW w:w="1902" w:type="dxa"/>
            <w:vAlign w:val="center"/>
          </w:tcPr>
          <w:p w14:paraId="276D3888" w14:textId="578E0088"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 xml:space="preserve">Terminas, iki kurio </w:t>
            </w:r>
            <w:r w:rsidR="003338FC">
              <w:rPr>
                <w:rFonts w:ascii="Times New Roman" w:hAnsi="Times New Roman" w:cs="Times New Roman"/>
                <w:bCs/>
                <w:sz w:val="24"/>
                <w:szCs w:val="24"/>
              </w:rPr>
              <w:t>įgaliotoji</w:t>
            </w:r>
            <w:r w:rsidRPr="003E4488">
              <w:rPr>
                <w:rFonts w:ascii="Times New Roman" w:hAnsi="Times New Roman" w:cs="Times New Roman"/>
                <w:bCs/>
                <w:sz w:val="24"/>
                <w:szCs w:val="24"/>
              </w:rPr>
              <w:t xml:space="preserve"> organizacija turi išsiųsti Pirkimo dokumentų paaiškinimus ir patikslinimus</w:t>
            </w:r>
          </w:p>
        </w:tc>
        <w:tc>
          <w:tcPr>
            <w:tcW w:w="3197" w:type="dxa"/>
            <w:vAlign w:val="center"/>
          </w:tcPr>
          <w:p w14:paraId="241E71F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3F0762FB"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4 (keturios) dienos</w:t>
            </w:r>
            <w:r w:rsidRPr="003E4488">
              <w:rPr>
                <w:rFonts w:ascii="Times New Roman" w:hAnsi="Times New Roman" w:cs="Times New Roman"/>
                <w:sz w:val="24"/>
                <w:szCs w:val="24"/>
              </w:rPr>
              <w:t xml:space="preserve"> iki pasiūlymų pateikimo termino pabaigos</w:t>
            </w:r>
          </w:p>
        </w:tc>
        <w:tc>
          <w:tcPr>
            <w:tcW w:w="2321" w:type="dxa"/>
            <w:vAlign w:val="center"/>
          </w:tcPr>
          <w:p w14:paraId="196D04E3"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Visi Pirkimo sąlygų paaiškinimai ir/ar patikslinimai Pirkimo dalyviams išsiunčiami CVP IS susirašinėjimo priemonėmis ir paskelbiami CVP IS. </w:t>
            </w:r>
          </w:p>
        </w:tc>
      </w:tr>
      <w:tr w:rsidR="00D12E95" w:rsidRPr="00752F6A" w14:paraId="1137FF5C" w14:textId="77777777" w:rsidTr="00014D0E">
        <w:tc>
          <w:tcPr>
            <w:tcW w:w="876" w:type="dxa"/>
            <w:vAlign w:val="center"/>
          </w:tcPr>
          <w:p w14:paraId="5AF3564C" w14:textId="595132D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3.</w:t>
            </w:r>
          </w:p>
        </w:tc>
        <w:tc>
          <w:tcPr>
            <w:tcW w:w="1902" w:type="dxa"/>
            <w:vAlign w:val="center"/>
          </w:tcPr>
          <w:p w14:paraId="44427FDF" w14:textId="77777777"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Pirkimo dokumentų aiškinamojo susitikimo ir apsilankymo vietoje terminas</w:t>
            </w:r>
          </w:p>
        </w:tc>
        <w:tc>
          <w:tcPr>
            <w:tcW w:w="3197" w:type="dxa"/>
            <w:vAlign w:val="center"/>
          </w:tcPr>
          <w:p w14:paraId="463054D2"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018" w:type="dxa"/>
            <w:vAlign w:val="center"/>
          </w:tcPr>
          <w:p w14:paraId="4732C8B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c>
          <w:tcPr>
            <w:tcW w:w="2321" w:type="dxa"/>
            <w:vAlign w:val="center"/>
          </w:tcPr>
          <w:p w14:paraId="024AF8D0"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D12E95" w:rsidRPr="00752F6A" w14:paraId="50A5934D" w14:textId="77777777" w:rsidTr="00014D0E">
        <w:tc>
          <w:tcPr>
            <w:tcW w:w="876" w:type="dxa"/>
            <w:vAlign w:val="center"/>
          </w:tcPr>
          <w:p w14:paraId="2C4C1DF4" w14:textId="05CFBA9E"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4.</w:t>
            </w:r>
          </w:p>
        </w:tc>
        <w:tc>
          <w:tcPr>
            <w:tcW w:w="1902" w:type="dxa"/>
            <w:vAlign w:val="center"/>
          </w:tcPr>
          <w:p w14:paraId="7F25E697"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Pasiūlymų pateikimo terminas</w:t>
            </w:r>
          </w:p>
        </w:tc>
        <w:tc>
          <w:tcPr>
            <w:tcW w:w="3197" w:type="dxa"/>
            <w:vAlign w:val="center"/>
          </w:tcPr>
          <w:p w14:paraId="6C0C1D99"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7D86268" w14:textId="61C15DC7" w:rsidR="00862A3F" w:rsidRPr="003544AC" w:rsidRDefault="00A41229" w:rsidP="00752F6A">
            <w:pPr>
              <w:spacing w:line="240" w:lineRule="auto"/>
              <w:jc w:val="both"/>
              <w:rPr>
                <w:rFonts w:ascii="Times New Roman" w:hAnsi="Times New Roman" w:cs="Times New Roman"/>
                <w:b/>
                <w:iCs/>
                <w:sz w:val="24"/>
                <w:szCs w:val="24"/>
              </w:rPr>
            </w:pPr>
            <w:r w:rsidRPr="003544AC">
              <w:rPr>
                <w:rFonts w:ascii="Times New Roman" w:hAnsi="Times New Roman" w:cs="Times New Roman"/>
                <w:b/>
                <w:iCs/>
                <w:sz w:val="24"/>
                <w:szCs w:val="24"/>
              </w:rPr>
              <w:t>Žiūrėti skelbimo apie pirkimą informaciją</w:t>
            </w:r>
          </w:p>
        </w:tc>
        <w:tc>
          <w:tcPr>
            <w:tcW w:w="2321" w:type="dxa"/>
            <w:vAlign w:val="center"/>
          </w:tcPr>
          <w:p w14:paraId="3343F1F2" w14:textId="02C94E3C" w:rsidR="00862A3F" w:rsidRPr="003E4488" w:rsidRDefault="003338FC" w:rsidP="00752F6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Įgaliotoji </w:t>
            </w:r>
            <w:r w:rsidR="00862A3F" w:rsidRPr="003E4488">
              <w:rPr>
                <w:rFonts w:ascii="Times New Roman" w:hAnsi="Times New Roman" w:cs="Times New Roman"/>
                <w:sz w:val="24"/>
                <w:szCs w:val="24"/>
              </w:rPr>
              <w:t>organizacija turi teisę pratęsti pasiūlymų pateikimo terminą, apie tai paskelbdamas CVP IS bei Pirkimo dalyviams išsiųsdamas pranešimą CVP IS susirašinėjimo priemonėmis.</w:t>
            </w:r>
          </w:p>
        </w:tc>
      </w:tr>
      <w:tr w:rsidR="00D12E95" w:rsidRPr="00752F6A" w14:paraId="2CA394C0" w14:textId="77777777" w:rsidTr="00014D0E">
        <w:tc>
          <w:tcPr>
            <w:tcW w:w="876" w:type="dxa"/>
            <w:vAlign w:val="center"/>
          </w:tcPr>
          <w:p w14:paraId="7B10C843" w14:textId="0255C31A"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5.</w:t>
            </w:r>
          </w:p>
        </w:tc>
        <w:tc>
          <w:tcPr>
            <w:tcW w:w="1902" w:type="dxa"/>
            <w:vAlign w:val="center"/>
          </w:tcPr>
          <w:p w14:paraId="4DDFA3A2"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Susipažinimo su pasiūlymais posėdis</w:t>
            </w:r>
          </w:p>
        </w:tc>
        <w:tc>
          <w:tcPr>
            <w:tcW w:w="3197" w:type="dxa"/>
            <w:vAlign w:val="center"/>
          </w:tcPr>
          <w:p w14:paraId="179549E8"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55410AC5" w14:textId="27F8D8BB" w:rsidR="00862A3F" w:rsidRPr="003544AC" w:rsidRDefault="00A41229" w:rsidP="00752F6A">
            <w:pPr>
              <w:spacing w:line="240" w:lineRule="auto"/>
              <w:jc w:val="both"/>
              <w:rPr>
                <w:rFonts w:ascii="Times New Roman" w:hAnsi="Times New Roman" w:cs="Times New Roman"/>
                <w:b/>
                <w:iCs/>
                <w:sz w:val="24"/>
                <w:szCs w:val="24"/>
              </w:rPr>
            </w:pPr>
            <w:r w:rsidRPr="003544AC">
              <w:rPr>
                <w:rFonts w:ascii="Times New Roman" w:hAnsi="Times New Roman" w:cs="Times New Roman"/>
                <w:b/>
                <w:iCs/>
                <w:sz w:val="24"/>
                <w:szCs w:val="24"/>
              </w:rPr>
              <w:t>Žiūrėti skelbimo apie pirkimą informaciją</w:t>
            </w:r>
          </w:p>
        </w:tc>
        <w:tc>
          <w:tcPr>
            <w:tcW w:w="2321" w:type="dxa"/>
            <w:vAlign w:val="center"/>
          </w:tcPr>
          <w:p w14:paraId="3B46F7F7" w14:textId="2EFC5C10" w:rsidR="00862A3F" w:rsidRPr="003E4488" w:rsidRDefault="00D12E95" w:rsidP="00752F6A">
            <w:pPr>
              <w:spacing w:line="240" w:lineRule="auto"/>
              <w:jc w:val="both"/>
              <w:rPr>
                <w:rFonts w:ascii="Times New Roman" w:hAnsi="Times New Roman" w:cs="Times New Roman"/>
                <w:sz w:val="24"/>
                <w:szCs w:val="24"/>
              </w:rPr>
            </w:pPr>
            <w:r>
              <w:rPr>
                <w:rFonts w:ascii="Times New Roman" w:hAnsi="Times New Roman" w:cs="Times New Roman"/>
                <w:sz w:val="24"/>
                <w:szCs w:val="24"/>
              </w:rPr>
              <w:t>Įgaliotoji</w:t>
            </w:r>
            <w:r w:rsidR="00862A3F" w:rsidRPr="003E4488">
              <w:rPr>
                <w:rFonts w:ascii="Times New Roman" w:hAnsi="Times New Roman" w:cs="Times New Roman"/>
                <w:sz w:val="24"/>
                <w:szCs w:val="24"/>
              </w:rPr>
              <w:t xml:space="preserve"> organizacija, pratęsusi pasiūlymų pateikimo terminą, tokiam pat terminui </w:t>
            </w:r>
            <w:r w:rsidR="00862A3F" w:rsidRPr="003E4488">
              <w:rPr>
                <w:rFonts w:ascii="Times New Roman" w:hAnsi="Times New Roman" w:cs="Times New Roman"/>
                <w:sz w:val="24"/>
                <w:szCs w:val="24"/>
              </w:rPr>
              <w:lastRenderedPageBreak/>
              <w:t>nukelia ir susipažinimo su pasiūlymais posėdžio dieną bei apie tai paskelbia CVP IS ir Pirkimo dalyviams išsiunčia pranešimą CVP IS susirašinėjimo priemonėmis.</w:t>
            </w:r>
          </w:p>
        </w:tc>
      </w:tr>
      <w:tr w:rsidR="00D12E95" w:rsidRPr="00752F6A" w14:paraId="0A7B46A1" w14:textId="77777777" w:rsidTr="00014D0E">
        <w:tc>
          <w:tcPr>
            <w:tcW w:w="876" w:type="dxa"/>
            <w:vAlign w:val="center"/>
          </w:tcPr>
          <w:p w14:paraId="1A8E514F" w14:textId="3159FA2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6.</w:t>
            </w:r>
          </w:p>
        </w:tc>
        <w:tc>
          <w:tcPr>
            <w:tcW w:w="1902" w:type="dxa"/>
            <w:vAlign w:val="center"/>
          </w:tcPr>
          <w:p w14:paraId="60D20915" w14:textId="42101300"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Užšifruoto pasiūlymo slaptažodžio pateikimo </w:t>
            </w:r>
            <w:r w:rsidR="00D12E95">
              <w:rPr>
                <w:rFonts w:ascii="Times New Roman" w:hAnsi="Times New Roman" w:cs="Times New Roman"/>
                <w:sz w:val="24"/>
                <w:szCs w:val="24"/>
              </w:rPr>
              <w:t xml:space="preserve">įgaliotajai </w:t>
            </w:r>
            <w:r w:rsidRPr="003E4488">
              <w:rPr>
                <w:rFonts w:ascii="Times New Roman" w:hAnsi="Times New Roman" w:cs="Times New Roman"/>
                <w:sz w:val="24"/>
                <w:szCs w:val="24"/>
              </w:rPr>
              <w:t>organizacijai terminas</w:t>
            </w:r>
          </w:p>
        </w:tc>
        <w:tc>
          <w:tcPr>
            <w:tcW w:w="3197" w:type="dxa"/>
            <w:vAlign w:val="center"/>
          </w:tcPr>
          <w:p w14:paraId="74B34C1C"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0683CCAE" w14:textId="77777777" w:rsidR="00862A3F" w:rsidRPr="003544AC" w:rsidRDefault="00A41229" w:rsidP="00752F6A">
            <w:pPr>
              <w:spacing w:line="240" w:lineRule="auto"/>
              <w:jc w:val="both"/>
              <w:rPr>
                <w:rFonts w:ascii="Times New Roman" w:hAnsi="Times New Roman" w:cs="Times New Roman"/>
                <w:b/>
                <w:iCs/>
                <w:sz w:val="24"/>
                <w:szCs w:val="24"/>
              </w:rPr>
            </w:pPr>
            <w:r w:rsidRPr="003544AC">
              <w:rPr>
                <w:rFonts w:ascii="Times New Roman" w:hAnsi="Times New Roman" w:cs="Times New Roman"/>
                <w:b/>
                <w:iCs/>
                <w:sz w:val="24"/>
                <w:szCs w:val="24"/>
              </w:rPr>
              <w:t xml:space="preserve">Žiūrėti skelbimo apie pirkimą informaciją, </w:t>
            </w:r>
          </w:p>
          <w:p w14:paraId="1D7BB414" w14:textId="47C17771" w:rsidR="00A41229" w:rsidRPr="00A41229" w:rsidRDefault="00D87754" w:rsidP="00752F6A">
            <w:pPr>
              <w:spacing w:line="240" w:lineRule="auto"/>
              <w:jc w:val="both"/>
              <w:rPr>
                <w:rFonts w:ascii="Times New Roman" w:hAnsi="Times New Roman" w:cs="Times New Roman"/>
                <w:b/>
                <w:iCs/>
                <w:color w:val="FF0000"/>
                <w:sz w:val="24"/>
                <w:szCs w:val="24"/>
              </w:rPr>
            </w:pPr>
            <w:r w:rsidRPr="003544AC">
              <w:rPr>
                <w:rFonts w:ascii="Times New Roman" w:hAnsi="Times New Roman" w:cs="Times New Roman"/>
                <w:b/>
                <w:iCs/>
                <w:sz w:val="24"/>
                <w:szCs w:val="24"/>
              </w:rPr>
              <w:t>Bendrąsia</w:t>
            </w:r>
            <w:r w:rsidR="00A41229" w:rsidRPr="003544AC">
              <w:rPr>
                <w:rFonts w:ascii="Times New Roman" w:hAnsi="Times New Roman" w:cs="Times New Roman"/>
                <w:b/>
                <w:iCs/>
                <w:sz w:val="24"/>
                <w:szCs w:val="24"/>
              </w:rPr>
              <w:t>s pirkimo sąlygas</w:t>
            </w:r>
          </w:p>
        </w:tc>
        <w:tc>
          <w:tcPr>
            <w:tcW w:w="2321" w:type="dxa"/>
            <w:vAlign w:val="center"/>
          </w:tcPr>
          <w:p w14:paraId="2DB817F1" w14:textId="378EBCB4" w:rsidR="00862A3F" w:rsidRPr="003E4488" w:rsidRDefault="00D12E95" w:rsidP="00752F6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Įgaliotoji </w:t>
            </w:r>
            <w:r w:rsidR="00862A3F" w:rsidRPr="003E4488">
              <w:rPr>
                <w:rFonts w:ascii="Times New Roman" w:hAnsi="Times New Roman" w:cs="Times New Roman"/>
                <w:sz w:val="24"/>
                <w:szCs w:val="24"/>
              </w:rPr>
              <w:t xml:space="preserve">organizacija, pratęsusi pasiūlymų pateikimo terminą, tokiam pat terminui nukelia ir užšifruoto pasiūlymo slaptažodžio pateikimo </w:t>
            </w:r>
            <w:r>
              <w:rPr>
                <w:rFonts w:ascii="Times New Roman" w:hAnsi="Times New Roman" w:cs="Times New Roman"/>
                <w:sz w:val="24"/>
                <w:szCs w:val="24"/>
              </w:rPr>
              <w:t xml:space="preserve">įgaliotajai </w:t>
            </w:r>
            <w:r w:rsidR="00862A3F" w:rsidRPr="003E4488">
              <w:rPr>
                <w:rFonts w:ascii="Times New Roman" w:hAnsi="Times New Roman" w:cs="Times New Roman"/>
                <w:sz w:val="24"/>
                <w:szCs w:val="24"/>
              </w:rPr>
              <w:t>organizacijai dieną ir laiką bei apie tai paskelbia CVP IS ir Pirkimo dalyviams išsiunčia pranešimą CVP IS susirašinėjimo priemonėmis.</w:t>
            </w:r>
          </w:p>
        </w:tc>
      </w:tr>
      <w:tr w:rsidR="00D12E95" w:rsidRPr="00752F6A" w14:paraId="670F3B80" w14:textId="77777777" w:rsidTr="00014D0E">
        <w:tc>
          <w:tcPr>
            <w:tcW w:w="876" w:type="dxa"/>
            <w:vAlign w:val="center"/>
          </w:tcPr>
          <w:p w14:paraId="36514C4E" w14:textId="1F6F7173"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7.</w:t>
            </w:r>
          </w:p>
        </w:tc>
        <w:tc>
          <w:tcPr>
            <w:tcW w:w="1902" w:type="dxa"/>
            <w:vAlign w:val="center"/>
          </w:tcPr>
          <w:p w14:paraId="67E9208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Pasiūlymo galiojimo terminas</w:t>
            </w:r>
          </w:p>
        </w:tc>
        <w:tc>
          <w:tcPr>
            <w:tcW w:w="3197" w:type="dxa"/>
            <w:vAlign w:val="center"/>
          </w:tcPr>
          <w:p w14:paraId="7592C7B7"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1B04B969" w14:textId="118E877D" w:rsidR="00862A3F" w:rsidRPr="003E27C5" w:rsidRDefault="003544AC" w:rsidP="00752F6A">
            <w:pPr>
              <w:spacing w:line="240" w:lineRule="auto"/>
              <w:rPr>
                <w:rFonts w:ascii="Times New Roman" w:hAnsi="Times New Roman" w:cs="Times New Roman"/>
                <w:b/>
                <w:color w:val="FF0000"/>
                <w:sz w:val="24"/>
                <w:szCs w:val="24"/>
              </w:rPr>
            </w:pPr>
            <w:r>
              <w:rPr>
                <w:rFonts w:ascii="Times New Roman" w:hAnsi="Times New Roman" w:cs="Times New Roman"/>
                <w:b/>
                <w:sz w:val="24"/>
                <w:szCs w:val="24"/>
              </w:rPr>
              <w:t>6</w:t>
            </w:r>
            <w:r w:rsidR="003E4488" w:rsidRPr="003E27C5">
              <w:rPr>
                <w:rFonts w:ascii="Times New Roman" w:hAnsi="Times New Roman" w:cs="Times New Roman"/>
                <w:b/>
                <w:sz w:val="24"/>
                <w:szCs w:val="24"/>
              </w:rPr>
              <w:t>0 dienų</w:t>
            </w:r>
          </w:p>
        </w:tc>
        <w:tc>
          <w:tcPr>
            <w:tcW w:w="2321" w:type="dxa"/>
            <w:vAlign w:val="center"/>
          </w:tcPr>
          <w:p w14:paraId="1F49A36C" w14:textId="2A0A6F34"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Iki pasiūlymų galiojimo termino pabaigos, </w:t>
            </w:r>
            <w:r w:rsidR="00D12E95">
              <w:rPr>
                <w:rFonts w:ascii="Times New Roman" w:hAnsi="Times New Roman" w:cs="Times New Roman"/>
                <w:sz w:val="24"/>
                <w:szCs w:val="24"/>
              </w:rPr>
              <w:t>įgaliotoji</w:t>
            </w:r>
            <w:r w:rsidRPr="003E4488">
              <w:rPr>
                <w:rFonts w:ascii="Times New Roman" w:hAnsi="Times New Roman" w:cs="Times New Roman"/>
                <w:sz w:val="24"/>
                <w:szCs w:val="24"/>
              </w:rPr>
              <w:t xml:space="preserve"> organizacija turi teisę prašyti, kad dalyviai pratęstų pasiūlymų galiojimą iki konkrečiai nurodyto laiko. Dalyvis gali atmesti tokį prašymą neprarasdamas teisės į savo pasiūlymo galiojimo užtikrinimą.</w:t>
            </w:r>
          </w:p>
        </w:tc>
      </w:tr>
      <w:tr w:rsidR="00D12E95" w:rsidRPr="00752F6A" w14:paraId="3A4CF0AE" w14:textId="77777777" w:rsidTr="00014D0E">
        <w:tc>
          <w:tcPr>
            <w:tcW w:w="876" w:type="dxa"/>
            <w:vAlign w:val="center"/>
          </w:tcPr>
          <w:p w14:paraId="4E6A9276" w14:textId="557ECBE4"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8.</w:t>
            </w:r>
          </w:p>
        </w:tc>
        <w:tc>
          <w:tcPr>
            <w:tcW w:w="1902" w:type="dxa"/>
            <w:vAlign w:val="center"/>
          </w:tcPr>
          <w:p w14:paraId="6981A776" w14:textId="5B0A05DB" w:rsidR="00862A3F" w:rsidRPr="003E4488" w:rsidRDefault="00862A3F" w:rsidP="00752F6A">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Terminas, per kurį </w:t>
            </w:r>
            <w:r w:rsidR="00D12E95">
              <w:rPr>
                <w:rFonts w:ascii="Times New Roman" w:hAnsi="Times New Roman" w:cs="Times New Roman"/>
                <w:bCs/>
                <w:sz w:val="24"/>
                <w:szCs w:val="24"/>
              </w:rPr>
              <w:t xml:space="preserve">įgaliotoji </w:t>
            </w:r>
            <w:r w:rsidRPr="003E4488">
              <w:rPr>
                <w:rFonts w:ascii="Times New Roman" w:hAnsi="Times New Roman" w:cs="Times New Roman"/>
                <w:bCs/>
                <w:sz w:val="24"/>
                <w:szCs w:val="24"/>
              </w:rPr>
              <w:lastRenderedPageBreak/>
              <w:t>organizacija privalo informuoti dalyvius apie EBVPD patikrinimo rezultatus</w:t>
            </w:r>
          </w:p>
        </w:tc>
        <w:tc>
          <w:tcPr>
            <w:tcW w:w="3197" w:type="dxa"/>
            <w:vAlign w:val="center"/>
          </w:tcPr>
          <w:p w14:paraId="2E02379B" w14:textId="77777777" w:rsidR="00862A3F" w:rsidRPr="003E4488" w:rsidRDefault="00862A3F" w:rsidP="00752F6A">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Taikoma</w:t>
            </w:r>
          </w:p>
        </w:tc>
        <w:tc>
          <w:tcPr>
            <w:tcW w:w="2018" w:type="dxa"/>
            <w:vAlign w:val="center"/>
          </w:tcPr>
          <w:p w14:paraId="261BF1B4"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b/>
                <w:bCs/>
                <w:sz w:val="24"/>
                <w:szCs w:val="24"/>
              </w:rPr>
              <w:t xml:space="preserve">Ne vėliau kaip per 3 (tris) darbo </w:t>
            </w:r>
            <w:r w:rsidRPr="003E4488">
              <w:rPr>
                <w:rFonts w:ascii="Times New Roman" w:hAnsi="Times New Roman" w:cs="Times New Roman"/>
                <w:b/>
                <w:bCs/>
                <w:sz w:val="24"/>
                <w:szCs w:val="24"/>
              </w:rPr>
              <w:lastRenderedPageBreak/>
              <w:t>dienas</w:t>
            </w:r>
            <w:r w:rsidRPr="003E4488">
              <w:rPr>
                <w:rFonts w:ascii="Times New Roman" w:hAnsi="Times New Roman" w:cs="Times New Roman"/>
                <w:bCs/>
                <w:sz w:val="24"/>
                <w:szCs w:val="24"/>
              </w:rPr>
              <w:t xml:space="preserve"> nuo sprendimo priėmimo dienos.</w:t>
            </w:r>
          </w:p>
        </w:tc>
        <w:tc>
          <w:tcPr>
            <w:tcW w:w="2321" w:type="dxa"/>
            <w:vAlign w:val="center"/>
          </w:tcPr>
          <w:p w14:paraId="1914494E" w14:textId="77777777" w:rsidR="00862A3F" w:rsidRPr="003E4488" w:rsidRDefault="00862A3F" w:rsidP="00752F6A">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w:t>
            </w:r>
          </w:p>
        </w:tc>
      </w:tr>
      <w:tr w:rsidR="00D12E95" w:rsidRPr="000B03D3" w14:paraId="0A1194C8" w14:textId="77777777" w:rsidTr="00014D0E">
        <w:tc>
          <w:tcPr>
            <w:tcW w:w="876" w:type="dxa"/>
            <w:vAlign w:val="center"/>
          </w:tcPr>
          <w:p w14:paraId="34BA17A8" w14:textId="6DD17463"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9.</w:t>
            </w:r>
          </w:p>
        </w:tc>
        <w:tc>
          <w:tcPr>
            <w:tcW w:w="1902" w:type="dxa"/>
            <w:vAlign w:val="center"/>
          </w:tcPr>
          <w:p w14:paraId="622A56B4" w14:textId="7982EC70" w:rsidR="00862A3F" w:rsidRPr="00752F6A" w:rsidRDefault="00862A3F" w:rsidP="00752F6A">
            <w:pPr>
              <w:spacing w:line="240" w:lineRule="auto"/>
              <w:jc w:val="both"/>
              <w:rPr>
                <w:rFonts w:ascii="Times New Roman" w:hAnsi="Times New Roman" w:cs="Times New Roman"/>
                <w:bCs/>
                <w:sz w:val="24"/>
                <w:szCs w:val="24"/>
              </w:rPr>
            </w:pPr>
            <w:r w:rsidRPr="00752F6A">
              <w:rPr>
                <w:rFonts w:ascii="Times New Roman" w:hAnsi="Times New Roman" w:cs="Times New Roman"/>
                <w:bCs/>
                <w:sz w:val="24"/>
                <w:szCs w:val="24"/>
              </w:rPr>
              <w:t xml:space="preserve">Terminas, per kurį </w:t>
            </w:r>
            <w:r w:rsidR="00D12E95">
              <w:rPr>
                <w:rFonts w:ascii="Times New Roman" w:hAnsi="Times New Roman" w:cs="Times New Roman"/>
                <w:bCs/>
                <w:sz w:val="24"/>
                <w:szCs w:val="24"/>
              </w:rPr>
              <w:t>įgaliotoji</w:t>
            </w:r>
            <w:r w:rsidRPr="00752F6A">
              <w:rPr>
                <w:rFonts w:ascii="Times New Roman" w:hAnsi="Times New Roman" w:cs="Times New Roman"/>
                <w:bCs/>
                <w:sz w:val="24"/>
                <w:szCs w:val="24"/>
              </w:rPr>
              <w:t xml:space="preserve"> organizacija privalo informuoti kiekvieną dalyvį apie priimtą sprendimą sudaryti sutartį</w:t>
            </w:r>
          </w:p>
        </w:tc>
        <w:tc>
          <w:tcPr>
            <w:tcW w:w="3197" w:type="dxa"/>
            <w:vAlign w:val="center"/>
          </w:tcPr>
          <w:p w14:paraId="0D4D2CF5" w14:textId="77777777" w:rsidR="00862A3F" w:rsidRPr="00752F6A" w:rsidRDefault="00862A3F" w:rsidP="00752F6A">
            <w:pPr>
              <w:spacing w:line="240" w:lineRule="auto"/>
              <w:jc w:val="center"/>
              <w:rPr>
                <w:rFonts w:ascii="Times New Roman" w:hAnsi="Times New Roman" w:cs="Times New Roman"/>
                <w:sz w:val="24"/>
                <w:szCs w:val="24"/>
              </w:rPr>
            </w:pPr>
            <w:r w:rsidRPr="00752F6A">
              <w:rPr>
                <w:rFonts w:ascii="Times New Roman" w:hAnsi="Times New Roman" w:cs="Times New Roman"/>
                <w:sz w:val="24"/>
                <w:szCs w:val="24"/>
              </w:rPr>
              <w:t>Taikoma</w:t>
            </w:r>
          </w:p>
        </w:tc>
        <w:tc>
          <w:tcPr>
            <w:tcW w:w="2018" w:type="dxa"/>
            <w:vAlign w:val="center"/>
          </w:tcPr>
          <w:p w14:paraId="64C26641" w14:textId="77777777" w:rsidR="00862A3F" w:rsidRPr="00752F6A" w:rsidRDefault="00862A3F" w:rsidP="00752F6A">
            <w:pPr>
              <w:spacing w:line="240" w:lineRule="auto"/>
              <w:jc w:val="both"/>
              <w:rPr>
                <w:rFonts w:ascii="Times New Roman" w:hAnsi="Times New Roman" w:cs="Times New Roman"/>
                <w:sz w:val="24"/>
                <w:szCs w:val="24"/>
              </w:rPr>
            </w:pPr>
            <w:r w:rsidRPr="00752F6A">
              <w:rPr>
                <w:rFonts w:ascii="Times New Roman" w:hAnsi="Times New Roman" w:cs="Times New Roman"/>
                <w:b/>
                <w:sz w:val="24"/>
                <w:szCs w:val="24"/>
              </w:rPr>
              <w:t>Ne vėliau kaip per 5 (penkias) darbo dienas</w:t>
            </w:r>
            <w:r w:rsidRPr="00752F6A">
              <w:rPr>
                <w:rFonts w:ascii="Times New Roman" w:hAnsi="Times New Roman" w:cs="Times New Roman"/>
                <w:sz w:val="24"/>
                <w:szCs w:val="24"/>
              </w:rPr>
              <w:t xml:space="preserve"> nuo sprendimo priėmimo.</w:t>
            </w:r>
          </w:p>
        </w:tc>
        <w:tc>
          <w:tcPr>
            <w:tcW w:w="2321" w:type="dxa"/>
            <w:vAlign w:val="center"/>
          </w:tcPr>
          <w:p w14:paraId="10D9AEBF" w14:textId="77777777" w:rsidR="00862A3F" w:rsidRPr="000B03D3" w:rsidRDefault="00862A3F" w:rsidP="00014D0E">
            <w:pPr>
              <w:jc w:val="both"/>
            </w:pPr>
            <w:r w:rsidRPr="000B03D3">
              <w:t>-</w:t>
            </w:r>
          </w:p>
        </w:tc>
      </w:tr>
      <w:tr w:rsidR="00D12E95" w:rsidRPr="000B03D3" w14:paraId="0F770E22" w14:textId="77777777" w:rsidTr="00014D0E">
        <w:tc>
          <w:tcPr>
            <w:tcW w:w="876" w:type="dxa"/>
            <w:vAlign w:val="center"/>
          </w:tcPr>
          <w:p w14:paraId="5F856365" w14:textId="5C19CDB6"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10.</w:t>
            </w:r>
          </w:p>
        </w:tc>
        <w:tc>
          <w:tcPr>
            <w:tcW w:w="1902" w:type="dxa"/>
            <w:vAlign w:val="center"/>
          </w:tcPr>
          <w:p w14:paraId="1B42F003" w14:textId="5BD8EE43"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Terminas, per kurį </w:t>
            </w:r>
            <w:r w:rsidR="00D12E95">
              <w:rPr>
                <w:rFonts w:ascii="Times New Roman" w:hAnsi="Times New Roman" w:cs="Times New Roman"/>
                <w:bCs/>
                <w:sz w:val="24"/>
                <w:szCs w:val="24"/>
              </w:rPr>
              <w:t>įgaliotoji</w:t>
            </w:r>
            <w:r w:rsidRPr="003E4488">
              <w:rPr>
                <w:rFonts w:ascii="Times New Roman" w:hAnsi="Times New Roman" w:cs="Times New Roman"/>
                <w:bCs/>
                <w:sz w:val="24"/>
                <w:szCs w:val="24"/>
              </w:rPr>
              <w:t xml:space="preserve"> organizacija, dalyviui raštu paprašius, privalo jam nurodyti VPĮ 58 str. 2 d. nustatytą informaciją</w:t>
            </w:r>
          </w:p>
        </w:tc>
        <w:tc>
          <w:tcPr>
            <w:tcW w:w="3197" w:type="dxa"/>
            <w:vAlign w:val="center"/>
          </w:tcPr>
          <w:p w14:paraId="71FE602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46BBB9CB"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Ne vėliau kaip per 15 (penkiolika) dienų</w:t>
            </w:r>
            <w:r w:rsidRPr="003E4488">
              <w:rPr>
                <w:rFonts w:ascii="Times New Roman" w:hAnsi="Times New Roman" w:cs="Times New Roman"/>
                <w:sz w:val="24"/>
                <w:szCs w:val="24"/>
              </w:rPr>
              <w:t xml:space="preserve"> nuo prašymo gavimo dienos.</w:t>
            </w:r>
          </w:p>
        </w:tc>
        <w:tc>
          <w:tcPr>
            <w:tcW w:w="2321" w:type="dxa"/>
            <w:vAlign w:val="center"/>
          </w:tcPr>
          <w:p w14:paraId="2AD383E1"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Prašymas turi būti pateiktas CVP IS susirašinėjimo priemonėmis.</w:t>
            </w:r>
          </w:p>
        </w:tc>
      </w:tr>
      <w:tr w:rsidR="00D12E95" w:rsidRPr="000B03D3" w14:paraId="4CB5482D" w14:textId="77777777" w:rsidTr="00014D0E">
        <w:tc>
          <w:tcPr>
            <w:tcW w:w="876" w:type="dxa"/>
            <w:vAlign w:val="center"/>
          </w:tcPr>
          <w:p w14:paraId="6565D516" w14:textId="16894D04"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11.</w:t>
            </w:r>
          </w:p>
        </w:tc>
        <w:tc>
          <w:tcPr>
            <w:tcW w:w="1902" w:type="dxa"/>
            <w:vAlign w:val="center"/>
          </w:tcPr>
          <w:p w14:paraId="0EACA9AD" w14:textId="7E481BE9"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Terminas, per kurį </w:t>
            </w:r>
            <w:r w:rsidR="00D12E95">
              <w:rPr>
                <w:rFonts w:ascii="Times New Roman" w:hAnsi="Times New Roman" w:cs="Times New Roman"/>
                <w:bCs/>
                <w:sz w:val="24"/>
                <w:szCs w:val="24"/>
              </w:rPr>
              <w:t>įgaliotoji</w:t>
            </w:r>
            <w:r w:rsidRPr="003E4488">
              <w:rPr>
                <w:rFonts w:ascii="Times New Roman" w:hAnsi="Times New Roman" w:cs="Times New Roman"/>
                <w:bCs/>
                <w:sz w:val="24"/>
                <w:szCs w:val="24"/>
              </w:rPr>
              <w:t xml:space="preserve"> organizacija grąžina pasiūlymo galiojimą užtikrinantį dokumentą jį pateikusiam dalyviui</w:t>
            </w:r>
          </w:p>
        </w:tc>
        <w:tc>
          <w:tcPr>
            <w:tcW w:w="3197" w:type="dxa"/>
            <w:vAlign w:val="center"/>
          </w:tcPr>
          <w:p w14:paraId="10F60EEB"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Netaikoma</w:t>
            </w:r>
          </w:p>
        </w:tc>
        <w:tc>
          <w:tcPr>
            <w:tcW w:w="2018" w:type="dxa"/>
            <w:vAlign w:val="center"/>
          </w:tcPr>
          <w:p w14:paraId="4AA70245"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Cs/>
                <w:sz w:val="24"/>
                <w:szCs w:val="24"/>
              </w:rPr>
              <w:t>-</w:t>
            </w:r>
          </w:p>
        </w:tc>
        <w:tc>
          <w:tcPr>
            <w:tcW w:w="2321" w:type="dxa"/>
            <w:vAlign w:val="center"/>
          </w:tcPr>
          <w:p w14:paraId="040EF40D"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w:t>
            </w:r>
          </w:p>
        </w:tc>
      </w:tr>
      <w:tr w:rsidR="00D12E95" w:rsidRPr="000B03D3" w14:paraId="2B1F730F" w14:textId="77777777" w:rsidTr="00014D0E">
        <w:tc>
          <w:tcPr>
            <w:tcW w:w="876" w:type="dxa"/>
            <w:vAlign w:val="center"/>
          </w:tcPr>
          <w:p w14:paraId="619EBBB0" w14:textId="4F184C83"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12.</w:t>
            </w:r>
          </w:p>
        </w:tc>
        <w:tc>
          <w:tcPr>
            <w:tcW w:w="1902" w:type="dxa"/>
            <w:vAlign w:val="center"/>
          </w:tcPr>
          <w:p w14:paraId="21934ADF"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Atidėjimo terminas, per kurį negali būti sudaroma sutartis</w:t>
            </w:r>
          </w:p>
        </w:tc>
        <w:tc>
          <w:tcPr>
            <w:tcW w:w="3197" w:type="dxa"/>
            <w:vAlign w:val="center"/>
          </w:tcPr>
          <w:p w14:paraId="2AAC1120"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619B060" w14:textId="77291835"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 xml:space="preserve">5 (penkios) darbo dienos </w:t>
            </w:r>
            <w:r w:rsidRPr="003E4488">
              <w:rPr>
                <w:rFonts w:ascii="Times New Roman" w:hAnsi="Times New Roman" w:cs="Times New Roman"/>
                <w:sz w:val="24"/>
                <w:szCs w:val="24"/>
              </w:rPr>
              <w:t xml:space="preserve">nuo pranešimo apie sprendimą sudaryti sutartį išsiuntimo iš </w:t>
            </w:r>
            <w:r w:rsidR="00D12E95">
              <w:rPr>
                <w:rFonts w:ascii="Times New Roman" w:hAnsi="Times New Roman" w:cs="Times New Roman"/>
                <w:sz w:val="24"/>
                <w:szCs w:val="24"/>
              </w:rPr>
              <w:t>įgaliotosios</w:t>
            </w:r>
            <w:r w:rsidRPr="003E4488">
              <w:rPr>
                <w:rFonts w:ascii="Times New Roman" w:hAnsi="Times New Roman" w:cs="Times New Roman"/>
                <w:sz w:val="24"/>
                <w:szCs w:val="24"/>
              </w:rPr>
              <w:t xml:space="preserve"> organizacijos </w:t>
            </w:r>
            <w:r w:rsidRPr="003E4488">
              <w:rPr>
                <w:rFonts w:ascii="Times New Roman" w:hAnsi="Times New Roman" w:cs="Times New Roman"/>
                <w:sz w:val="24"/>
                <w:szCs w:val="24"/>
              </w:rPr>
              <w:lastRenderedPageBreak/>
              <w:t xml:space="preserve">dalyviams dienos (jeigu šis pranešimas nebuvo siunčiamas elektroninėmis priemonėmis, – </w:t>
            </w:r>
            <w:r w:rsidRPr="003E4488">
              <w:rPr>
                <w:rFonts w:ascii="Times New Roman" w:hAnsi="Times New Roman" w:cs="Times New Roman"/>
                <w:b/>
                <w:sz w:val="24"/>
                <w:szCs w:val="24"/>
              </w:rPr>
              <w:t>15 (penkiolika) dienų</w:t>
            </w:r>
            <w:r w:rsidRPr="003E4488">
              <w:rPr>
                <w:rFonts w:ascii="Times New Roman" w:hAnsi="Times New Roman" w:cs="Times New Roman"/>
                <w:sz w:val="24"/>
                <w:szCs w:val="24"/>
              </w:rPr>
              <w:t>).</w:t>
            </w:r>
          </w:p>
        </w:tc>
        <w:tc>
          <w:tcPr>
            <w:tcW w:w="2321" w:type="dxa"/>
            <w:vAlign w:val="center"/>
          </w:tcPr>
          <w:p w14:paraId="42900BBF"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Atidėjimo terminas gali būti netaikomas, kai vienintelis suinteresuotas dalyvis yra tas, su kuriuo sudaroma sutartis.</w:t>
            </w:r>
          </w:p>
        </w:tc>
      </w:tr>
      <w:tr w:rsidR="00D12E95" w:rsidRPr="000B03D3" w14:paraId="751F1B40" w14:textId="77777777" w:rsidTr="00014D0E">
        <w:trPr>
          <w:trHeight w:val="1697"/>
        </w:trPr>
        <w:tc>
          <w:tcPr>
            <w:tcW w:w="876" w:type="dxa"/>
            <w:vAlign w:val="center"/>
          </w:tcPr>
          <w:p w14:paraId="708DC3AA" w14:textId="66EA677E"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13.</w:t>
            </w:r>
          </w:p>
        </w:tc>
        <w:tc>
          <w:tcPr>
            <w:tcW w:w="1902" w:type="dxa"/>
            <w:vAlign w:val="center"/>
          </w:tcPr>
          <w:p w14:paraId="099839F6" w14:textId="0A99C732"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Pretenzijos </w:t>
            </w:r>
            <w:r w:rsidR="00D12E95">
              <w:rPr>
                <w:rFonts w:ascii="Times New Roman" w:hAnsi="Times New Roman" w:cs="Times New Roman"/>
                <w:bCs/>
                <w:sz w:val="24"/>
                <w:szCs w:val="24"/>
              </w:rPr>
              <w:t xml:space="preserve">įgaliotajai </w:t>
            </w:r>
            <w:r w:rsidRPr="003E4488">
              <w:rPr>
                <w:rFonts w:ascii="Times New Roman" w:hAnsi="Times New Roman" w:cs="Times New Roman"/>
                <w:bCs/>
                <w:sz w:val="24"/>
                <w:szCs w:val="24"/>
              </w:rPr>
              <w:t>organizacijai pateikimo terminas</w:t>
            </w:r>
          </w:p>
        </w:tc>
        <w:tc>
          <w:tcPr>
            <w:tcW w:w="3197" w:type="dxa"/>
            <w:vAlign w:val="center"/>
          </w:tcPr>
          <w:p w14:paraId="2FF446BE"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494ABF97" w14:textId="7D29A7F2"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5 (penkias) darbo dienas</w:t>
            </w:r>
            <w:r w:rsidRPr="003E4488">
              <w:rPr>
                <w:rFonts w:ascii="Times New Roman" w:hAnsi="Times New Roman" w:cs="Times New Roman"/>
                <w:sz w:val="24"/>
                <w:szCs w:val="24"/>
              </w:rPr>
              <w:t xml:space="preserve"> nuo </w:t>
            </w:r>
            <w:r w:rsidR="00D12E95">
              <w:rPr>
                <w:rFonts w:ascii="Times New Roman" w:hAnsi="Times New Roman" w:cs="Times New Roman"/>
                <w:sz w:val="24"/>
                <w:szCs w:val="24"/>
              </w:rPr>
              <w:t xml:space="preserve">įgaliotosios </w:t>
            </w:r>
            <w:r w:rsidRPr="003E4488">
              <w:rPr>
                <w:rFonts w:ascii="Times New Roman" w:hAnsi="Times New Roman" w:cs="Times New Roman"/>
                <w:sz w:val="24"/>
                <w:szCs w:val="24"/>
              </w:rPr>
              <w:t xml:space="preserve">organizacijos pranešimo raštu apie jo priimtą sprendimą išsiuntimo tiekėjams dienos </w:t>
            </w:r>
          </w:p>
        </w:tc>
        <w:tc>
          <w:tcPr>
            <w:tcW w:w="2321" w:type="dxa"/>
            <w:vAlign w:val="center"/>
          </w:tcPr>
          <w:p w14:paraId="53A4D228"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 </w:t>
            </w:r>
          </w:p>
        </w:tc>
      </w:tr>
      <w:tr w:rsidR="00D12E95" w:rsidRPr="000B03D3" w14:paraId="66E7A398" w14:textId="77777777" w:rsidTr="00014D0E">
        <w:tc>
          <w:tcPr>
            <w:tcW w:w="876" w:type="dxa"/>
            <w:vAlign w:val="center"/>
          </w:tcPr>
          <w:p w14:paraId="45655478" w14:textId="2FBDE8CC"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14.</w:t>
            </w:r>
          </w:p>
        </w:tc>
        <w:tc>
          <w:tcPr>
            <w:tcW w:w="1902" w:type="dxa"/>
            <w:vAlign w:val="center"/>
          </w:tcPr>
          <w:p w14:paraId="5B6660ED" w14:textId="50C453CC"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 xml:space="preserve">Terminas, per kurį </w:t>
            </w:r>
            <w:r w:rsidR="00D12E95">
              <w:rPr>
                <w:rFonts w:ascii="Times New Roman" w:hAnsi="Times New Roman" w:cs="Times New Roman"/>
                <w:bCs/>
                <w:sz w:val="24"/>
                <w:szCs w:val="24"/>
              </w:rPr>
              <w:t>įgaliotoji</w:t>
            </w:r>
            <w:r w:rsidRPr="003E4488">
              <w:rPr>
                <w:rFonts w:ascii="Times New Roman" w:hAnsi="Times New Roman" w:cs="Times New Roman"/>
                <w:bCs/>
                <w:sz w:val="24"/>
                <w:szCs w:val="24"/>
              </w:rPr>
              <w:t xml:space="preserve"> organizacija privalo išnagrinėti tiekėjo pretenziją, priimti motyvuotą sprendimą ir apie sprendimą pranešti tiekėjui</w:t>
            </w:r>
          </w:p>
        </w:tc>
        <w:tc>
          <w:tcPr>
            <w:tcW w:w="3197" w:type="dxa"/>
            <w:vAlign w:val="center"/>
          </w:tcPr>
          <w:p w14:paraId="01A13C11"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18A1518" w14:textId="77777777"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b/>
                <w:sz w:val="24"/>
                <w:szCs w:val="24"/>
              </w:rPr>
              <w:t>Ne vėliau kaip per 6 (šešias) darbo dienas</w:t>
            </w:r>
            <w:r w:rsidRPr="003E4488">
              <w:rPr>
                <w:rFonts w:ascii="Times New Roman" w:hAnsi="Times New Roman" w:cs="Times New Roman"/>
                <w:sz w:val="24"/>
                <w:szCs w:val="24"/>
              </w:rPr>
              <w:t xml:space="preserve"> nuo pretenzijos gavimo dienos.</w:t>
            </w:r>
          </w:p>
          <w:p w14:paraId="4958070C" w14:textId="77777777" w:rsidR="00862A3F" w:rsidRPr="003E4488" w:rsidRDefault="00862A3F" w:rsidP="003E4488">
            <w:pPr>
              <w:spacing w:line="240" w:lineRule="auto"/>
              <w:jc w:val="both"/>
              <w:rPr>
                <w:rFonts w:ascii="Times New Roman" w:hAnsi="Times New Roman" w:cs="Times New Roman"/>
                <w:sz w:val="24"/>
                <w:szCs w:val="24"/>
              </w:rPr>
            </w:pPr>
          </w:p>
        </w:tc>
        <w:tc>
          <w:tcPr>
            <w:tcW w:w="2321" w:type="dxa"/>
            <w:vAlign w:val="center"/>
          </w:tcPr>
          <w:p w14:paraId="511327B8" w14:textId="394DDCA7" w:rsidR="00862A3F" w:rsidRPr="003E4488" w:rsidRDefault="00D12E95" w:rsidP="003E44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Įgaliotoji </w:t>
            </w:r>
            <w:r w:rsidR="00862A3F" w:rsidRPr="003E4488">
              <w:rPr>
                <w:rFonts w:ascii="Times New Roman" w:hAnsi="Times New Roman" w:cs="Times New Roman"/>
                <w:sz w:val="24"/>
                <w:szCs w:val="24"/>
              </w:rPr>
              <w:t xml:space="preserve">organizacija negali sudaryti pirkimo sutarties ar preliminariosios sutarties </w:t>
            </w:r>
            <w:r w:rsidR="00862A3F" w:rsidRPr="003E4488">
              <w:rPr>
                <w:rFonts w:ascii="Times New Roman" w:hAnsi="Times New Roman" w:cs="Times New Roman"/>
                <w:b/>
                <w:sz w:val="24"/>
                <w:szCs w:val="24"/>
              </w:rPr>
              <w:t>anksčiau kaip po 10 dienų</w:t>
            </w:r>
            <w:r w:rsidR="00862A3F" w:rsidRPr="003E4488">
              <w:rPr>
                <w:rFonts w:ascii="Times New Roman" w:hAnsi="Times New Roman" w:cs="Times New Roman"/>
                <w:sz w:val="24"/>
                <w:szCs w:val="24"/>
              </w:rPr>
              <w:t xml:space="preserve"> nuo rašytinio pranešimo apie jos priimtą sprendimą išsiuntimo pretenziją pateikusiam tiekėjui, suinteresuotiems kandidatams ir suinteresuotiems dalyviams dienos.</w:t>
            </w:r>
          </w:p>
        </w:tc>
      </w:tr>
      <w:tr w:rsidR="00D12E95" w:rsidRPr="000B03D3" w14:paraId="738C4CB6" w14:textId="77777777" w:rsidTr="00014D0E">
        <w:tc>
          <w:tcPr>
            <w:tcW w:w="876" w:type="dxa"/>
            <w:vAlign w:val="center"/>
          </w:tcPr>
          <w:p w14:paraId="5F7BF1AF" w14:textId="25D5C173" w:rsidR="00862A3F" w:rsidRPr="003E4488" w:rsidRDefault="00862A3F" w:rsidP="003E4488">
            <w:pPr>
              <w:spacing w:line="240" w:lineRule="auto"/>
              <w:rPr>
                <w:rFonts w:ascii="Times New Roman" w:hAnsi="Times New Roman" w:cs="Times New Roman"/>
                <w:sz w:val="24"/>
                <w:szCs w:val="24"/>
              </w:rPr>
            </w:pPr>
            <w:r w:rsidRPr="003E4488">
              <w:rPr>
                <w:rFonts w:ascii="Times New Roman" w:hAnsi="Times New Roman" w:cs="Times New Roman"/>
                <w:sz w:val="24"/>
                <w:szCs w:val="24"/>
              </w:rPr>
              <w:t>15.</w:t>
            </w:r>
          </w:p>
        </w:tc>
        <w:tc>
          <w:tcPr>
            <w:tcW w:w="1902" w:type="dxa"/>
            <w:vAlign w:val="center"/>
          </w:tcPr>
          <w:p w14:paraId="30F39CE5" w14:textId="7777777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bCs/>
                <w:sz w:val="24"/>
                <w:szCs w:val="24"/>
              </w:rPr>
              <w:t>Ieškinio teismui (išskyrus ieškinį dėl pirkimo sutarties pripažinimo negaliojančia) pateikimo terminas.</w:t>
            </w:r>
          </w:p>
        </w:tc>
        <w:tc>
          <w:tcPr>
            <w:tcW w:w="3197" w:type="dxa"/>
            <w:vAlign w:val="center"/>
          </w:tcPr>
          <w:p w14:paraId="0CD6BA43"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t>Taikoma</w:t>
            </w:r>
          </w:p>
        </w:tc>
        <w:tc>
          <w:tcPr>
            <w:tcW w:w="2018" w:type="dxa"/>
            <w:vAlign w:val="center"/>
          </w:tcPr>
          <w:p w14:paraId="24B4513E" w14:textId="40D41EC1"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b/>
                <w:sz w:val="24"/>
                <w:szCs w:val="24"/>
              </w:rPr>
              <w:t>Per 10 (dešimt) dienų</w:t>
            </w:r>
            <w:r w:rsidRPr="003E4488">
              <w:rPr>
                <w:rFonts w:ascii="Times New Roman" w:hAnsi="Times New Roman" w:cs="Times New Roman"/>
                <w:sz w:val="24"/>
                <w:szCs w:val="24"/>
              </w:rPr>
              <w:t xml:space="preserve"> nuo </w:t>
            </w:r>
            <w:r w:rsidR="00D12E95">
              <w:rPr>
                <w:rFonts w:ascii="Times New Roman" w:hAnsi="Times New Roman" w:cs="Times New Roman"/>
                <w:sz w:val="24"/>
                <w:szCs w:val="24"/>
              </w:rPr>
              <w:t xml:space="preserve">įgaliotosios </w:t>
            </w:r>
            <w:r w:rsidRPr="003E4488">
              <w:rPr>
                <w:rFonts w:ascii="Times New Roman" w:hAnsi="Times New Roman" w:cs="Times New Roman"/>
                <w:sz w:val="24"/>
                <w:szCs w:val="24"/>
              </w:rPr>
              <w:t xml:space="preserve">organizacijos pranešimo raštu apie jo priimtą sprendimą išsiuntimo tiekėjams dienos (jeigu šis </w:t>
            </w:r>
            <w:r w:rsidRPr="003E4488">
              <w:rPr>
                <w:rFonts w:ascii="Times New Roman" w:hAnsi="Times New Roman" w:cs="Times New Roman"/>
                <w:sz w:val="24"/>
                <w:szCs w:val="24"/>
              </w:rPr>
              <w:lastRenderedPageBreak/>
              <w:t xml:space="preserve">pranešimas nebuvo siunčiamas elektroninėmis priemonėmis, – </w:t>
            </w:r>
            <w:r w:rsidRPr="003E4488">
              <w:rPr>
                <w:rFonts w:ascii="Times New Roman" w:hAnsi="Times New Roman" w:cs="Times New Roman"/>
                <w:b/>
                <w:sz w:val="24"/>
                <w:szCs w:val="24"/>
              </w:rPr>
              <w:t>per 15 (penkiolika) dienų</w:t>
            </w:r>
            <w:r w:rsidRPr="003E4488">
              <w:rPr>
                <w:rFonts w:ascii="Times New Roman" w:hAnsi="Times New Roman" w:cs="Times New Roman"/>
                <w:sz w:val="24"/>
                <w:szCs w:val="24"/>
              </w:rPr>
              <w:t xml:space="preserve">), arba nuo paskelbimo apie </w:t>
            </w:r>
            <w:r w:rsidR="00D12E95">
              <w:rPr>
                <w:rFonts w:ascii="Times New Roman" w:hAnsi="Times New Roman" w:cs="Times New Roman"/>
                <w:sz w:val="24"/>
                <w:szCs w:val="24"/>
              </w:rPr>
              <w:t>įgaliotosios</w:t>
            </w:r>
            <w:r w:rsidRPr="003E4488">
              <w:rPr>
                <w:rFonts w:ascii="Times New Roman" w:hAnsi="Times New Roman" w:cs="Times New Roman"/>
                <w:sz w:val="24"/>
                <w:szCs w:val="24"/>
              </w:rPr>
              <w:t xml:space="preserve"> organizacijos priimtą sprendimą dienos, jeigu VPĮ nėra reikalavimo raštu informuoti tiekėjus apie </w:t>
            </w:r>
            <w:r w:rsidR="00D12E95">
              <w:rPr>
                <w:rFonts w:ascii="Times New Roman" w:hAnsi="Times New Roman" w:cs="Times New Roman"/>
                <w:sz w:val="24"/>
                <w:szCs w:val="24"/>
              </w:rPr>
              <w:t>įgaliotosios</w:t>
            </w:r>
            <w:r w:rsidRPr="003E4488">
              <w:rPr>
                <w:rFonts w:ascii="Times New Roman" w:hAnsi="Times New Roman" w:cs="Times New Roman"/>
                <w:sz w:val="24"/>
                <w:szCs w:val="24"/>
              </w:rPr>
              <w:t xml:space="preserve"> organizacijos priimtus sprendimus.</w:t>
            </w:r>
          </w:p>
        </w:tc>
        <w:tc>
          <w:tcPr>
            <w:tcW w:w="2321" w:type="dxa"/>
            <w:vAlign w:val="center"/>
          </w:tcPr>
          <w:p w14:paraId="349D7424" w14:textId="282DE1AF"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lastRenderedPageBreak/>
              <w:t xml:space="preserve">Jeigu </w:t>
            </w:r>
            <w:r w:rsidR="00D12E95">
              <w:rPr>
                <w:rFonts w:ascii="Times New Roman" w:hAnsi="Times New Roman" w:cs="Times New Roman"/>
                <w:sz w:val="24"/>
                <w:szCs w:val="24"/>
              </w:rPr>
              <w:t>įgaliotoji</w:t>
            </w:r>
            <w:r w:rsidRPr="003E4488">
              <w:rPr>
                <w:rFonts w:ascii="Times New Roman" w:hAnsi="Times New Roman" w:cs="Times New Roman"/>
                <w:sz w:val="24"/>
                <w:szCs w:val="24"/>
              </w:rPr>
              <w:t xml:space="preserve"> organizacija per nustatytą terminą, neišnagrinėja jam pateiktos pretenzijos, tiekėjas turi teisę pateikti prašymą ar pareikšti ieškinį teismui </w:t>
            </w:r>
            <w:r w:rsidRPr="003E4488">
              <w:rPr>
                <w:rFonts w:ascii="Times New Roman" w:hAnsi="Times New Roman" w:cs="Times New Roman"/>
                <w:b/>
                <w:sz w:val="24"/>
                <w:szCs w:val="24"/>
              </w:rPr>
              <w:t xml:space="preserve">per 15 (penkiolika) dienų </w:t>
            </w:r>
            <w:r w:rsidRPr="003E4488">
              <w:rPr>
                <w:rFonts w:ascii="Times New Roman" w:hAnsi="Times New Roman" w:cs="Times New Roman"/>
                <w:sz w:val="24"/>
                <w:szCs w:val="24"/>
              </w:rPr>
              <w:lastRenderedPageBreak/>
              <w:t xml:space="preserve">nuo tos dienos, kurią </w:t>
            </w:r>
            <w:r w:rsidR="00D12E95">
              <w:rPr>
                <w:rFonts w:ascii="Times New Roman" w:hAnsi="Times New Roman" w:cs="Times New Roman"/>
                <w:sz w:val="24"/>
                <w:szCs w:val="24"/>
              </w:rPr>
              <w:t xml:space="preserve">įgaliotoji </w:t>
            </w:r>
            <w:r w:rsidRPr="003E4488">
              <w:rPr>
                <w:rFonts w:ascii="Times New Roman" w:hAnsi="Times New Roman" w:cs="Times New Roman"/>
                <w:sz w:val="24"/>
                <w:szCs w:val="24"/>
              </w:rPr>
              <w:t>organizacija turėjo raštu pranešti apie priimtą sprendimą pretenziją pateikusiam tiekėjui ir suinteresuotiems dalyviams.</w:t>
            </w:r>
          </w:p>
          <w:p w14:paraId="177D60E6" w14:textId="26EDD27F" w:rsidR="00862A3F" w:rsidRPr="003E4488" w:rsidRDefault="00D12E95" w:rsidP="003E44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Įgaliotoji </w:t>
            </w:r>
            <w:r w:rsidR="00862A3F" w:rsidRPr="003E4488">
              <w:rPr>
                <w:rFonts w:ascii="Times New Roman" w:hAnsi="Times New Roman" w:cs="Times New Roman"/>
                <w:sz w:val="24"/>
                <w:szCs w:val="24"/>
              </w:rPr>
              <w:t xml:space="preserve">organizacija, gavusi tiekėjo ieškinio teismui kopiją, negali sudaryti pirkimo sutarties ar preliminariosios sutarties, kol nesibaigė atidėjimo terminas ar VPĮ 103 straipsnio 2 dalyje, 105 straipsnio 2 dalies 3 punkte ir 105 straipsnio 3 dalies 3 punkte nurodyti terminai ir kol </w:t>
            </w:r>
            <w:r>
              <w:rPr>
                <w:rFonts w:ascii="Times New Roman" w:hAnsi="Times New Roman" w:cs="Times New Roman"/>
                <w:sz w:val="24"/>
                <w:szCs w:val="24"/>
              </w:rPr>
              <w:t xml:space="preserve">įgaliotoji </w:t>
            </w:r>
            <w:r w:rsidR="00862A3F" w:rsidRPr="003E4488">
              <w:rPr>
                <w:rFonts w:ascii="Times New Roman" w:hAnsi="Times New Roman" w:cs="Times New Roman"/>
                <w:sz w:val="24"/>
                <w:szCs w:val="24"/>
              </w:rPr>
              <w:t xml:space="preserve">organizacija negavo teismo pranešimo apie: 1) motyvuotą teismo nutartį, kuria atsisakoma priimti ieškinį; </w:t>
            </w:r>
          </w:p>
          <w:p w14:paraId="3FFB0689"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2) motyvuotą teismo nutartį dėl tiekėjo prašymo taikyti laikinąsias apsaugos priemones atmetimo, kai šis prašymas teisme buvo gautas iki ieškinio pareiškimo; </w:t>
            </w:r>
          </w:p>
          <w:p w14:paraId="1C368B57" w14:textId="77777777" w:rsidR="00862A3F" w:rsidRPr="003E4488" w:rsidRDefault="00862A3F" w:rsidP="003E4488">
            <w:pPr>
              <w:spacing w:line="240" w:lineRule="auto"/>
              <w:jc w:val="both"/>
              <w:rPr>
                <w:rFonts w:ascii="Times New Roman" w:hAnsi="Times New Roman" w:cs="Times New Roman"/>
                <w:sz w:val="24"/>
                <w:szCs w:val="24"/>
              </w:rPr>
            </w:pPr>
            <w:r w:rsidRPr="003E4488">
              <w:rPr>
                <w:rFonts w:ascii="Times New Roman" w:hAnsi="Times New Roman" w:cs="Times New Roman"/>
                <w:sz w:val="24"/>
                <w:szCs w:val="24"/>
              </w:rPr>
              <w:t xml:space="preserve">3) teismo rezoliuciją priimti ieškinį </w:t>
            </w:r>
            <w:r w:rsidRPr="003E4488">
              <w:rPr>
                <w:rFonts w:ascii="Times New Roman" w:hAnsi="Times New Roman" w:cs="Times New Roman"/>
                <w:sz w:val="24"/>
                <w:szCs w:val="24"/>
              </w:rPr>
              <w:lastRenderedPageBreak/>
              <w:t>netaikant laikinųjų apsaugos priemonių.</w:t>
            </w:r>
          </w:p>
        </w:tc>
      </w:tr>
      <w:tr w:rsidR="00D12E95" w:rsidRPr="000B03D3" w14:paraId="70CA6C5D" w14:textId="77777777" w:rsidTr="00014D0E">
        <w:tc>
          <w:tcPr>
            <w:tcW w:w="876" w:type="dxa"/>
          </w:tcPr>
          <w:p w14:paraId="6867E697" w14:textId="18796D1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rPr>
              <w:lastRenderedPageBreak/>
              <w:t>16</w:t>
            </w:r>
          </w:p>
        </w:tc>
        <w:tc>
          <w:tcPr>
            <w:tcW w:w="1902" w:type="dxa"/>
          </w:tcPr>
          <w:p w14:paraId="75060E16" w14:textId="4CFDDEC7" w:rsidR="00862A3F" w:rsidRPr="003E4488" w:rsidRDefault="00862A3F" w:rsidP="003E4488">
            <w:pPr>
              <w:spacing w:line="240" w:lineRule="auto"/>
              <w:jc w:val="both"/>
              <w:rPr>
                <w:rFonts w:ascii="Times New Roman" w:hAnsi="Times New Roman" w:cs="Times New Roman"/>
                <w:bCs/>
                <w:sz w:val="24"/>
                <w:szCs w:val="24"/>
              </w:rPr>
            </w:pPr>
            <w:r w:rsidRPr="003E4488">
              <w:rPr>
                <w:rFonts w:ascii="Times New Roman" w:hAnsi="Times New Roman" w:cs="Times New Roman"/>
                <w:sz w:val="24"/>
                <w:szCs w:val="24"/>
              </w:rPr>
              <w:t xml:space="preserve">Jeigu </w:t>
            </w:r>
            <w:r w:rsidRPr="003E4488">
              <w:rPr>
                <w:rFonts w:ascii="Times New Roman" w:hAnsi="Times New Roman" w:cs="Times New Roman"/>
                <w:iCs/>
                <w:sz w:val="24"/>
                <w:szCs w:val="24"/>
              </w:rPr>
              <w:t xml:space="preserve">suinteresuotas dalyvis paprašys </w:t>
            </w:r>
            <w:r w:rsidR="00D12E95">
              <w:rPr>
                <w:rFonts w:ascii="Times New Roman" w:hAnsi="Times New Roman" w:cs="Times New Roman"/>
                <w:iCs/>
                <w:sz w:val="24"/>
                <w:szCs w:val="24"/>
              </w:rPr>
              <w:t xml:space="preserve">įgaliotosios </w:t>
            </w:r>
            <w:r w:rsidRPr="003E4488">
              <w:rPr>
                <w:rFonts w:ascii="Times New Roman" w:hAnsi="Times New Roman" w:cs="Times New Roman"/>
                <w:iCs/>
                <w:sz w:val="24"/>
                <w:szCs w:val="24"/>
              </w:rPr>
              <w:t>organizacijos pateikti laimėjusį pasiūlymą</w:t>
            </w:r>
          </w:p>
        </w:tc>
        <w:tc>
          <w:tcPr>
            <w:tcW w:w="3197" w:type="dxa"/>
          </w:tcPr>
          <w:p w14:paraId="04575D07" w14:textId="77777777" w:rsidR="00862A3F" w:rsidRPr="003E4488" w:rsidRDefault="00862A3F" w:rsidP="003E4488">
            <w:pPr>
              <w:spacing w:line="240" w:lineRule="auto"/>
              <w:jc w:val="center"/>
              <w:rPr>
                <w:rFonts w:ascii="Times New Roman" w:hAnsi="Times New Roman" w:cs="Times New Roman"/>
                <w:sz w:val="24"/>
                <w:szCs w:val="24"/>
              </w:rPr>
            </w:pPr>
            <w:r w:rsidRPr="003E4488">
              <w:rPr>
                <w:rFonts w:ascii="Times New Roman" w:hAnsi="Times New Roman" w:cs="Times New Roman"/>
                <w:sz w:val="24"/>
                <w:szCs w:val="24"/>
                <w:lang w:eastAsia="zh-CN"/>
              </w:rPr>
              <w:t xml:space="preserve">Taikoma </w:t>
            </w:r>
          </w:p>
        </w:tc>
        <w:tc>
          <w:tcPr>
            <w:tcW w:w="2018" w:type="dxa"/>
          </w:tcPr>
          <w:p w14:paraId="269892E9" w14:textId="4B769250" w:rsidR="00862A3F" w:rsidRPr="003E4488" w:rsidRDefault="00862A3F" w:rsidP="003E4488">
            <w:pPr>
              <w:spacing w:line="240" w:lineRule="auto"/>
              <w:jc w:val="both"/>
              <w:rPr>
                <w:rFonts w:ascii="Times New Roman" w:hAnsi="Times New Roman" w:cs="Times New Roman"/>
                <w:b/>
                <w:sz w:val="24"/>
                <w:szCs w:val="24"/>
              </w:rPr>
            </w:pPr>
            <w:r w:rsidRPr="003E4488">
              <w:rPr>
                <w:rFonts w:ascii="Times New Roman" w:hAnsi="Times New Roman" w:cs="Times New Roman"/>
                <w:sz w:val="24"/>
                <w:szCs w:val="24"/>
                <w:lang w:eastAsia="zh-CN"/>
              </w:rPr>
              <w:t xml:space="preserve">VPĮ 102 straipsnio 1 dalyje nustatytas terminas ir atidėjimo terminas pratęsiami papildomam terminui, jį skaičiuojant nuo suinteresuoto dalyvio prašymo pateikti laimėjusį pasiūlymą pateikimo </w:t>
            </w:r>
            <w:r w:rsidR="00D12E95">
              <w:rPr>
                <w:rFonts w:ascii="Times New Roman" w:hAnsi="Times New Roman" w:cs="Times New Roman"/>
                <w:sz w:val="24"/>
                <w:szCs w:val="24"/>
                <w:lang w:eastAsia="zh-CN"/>
              </w:rPr>
              <w:t xml:space="preserve">įgaliotajai </w:t>
            </w:r>
            <w:r w:rsidRPr="003E4488">
              <w:rPr>
                <w:rFonts w:ascii="Times New Roman" w:hAnsi="Times New Roman" w:cs="Times New Roman"/>
                <w:sz w:val="24"/>
                <w:szCs w:val="24"/>
                <w:lang w:eastAsia="zh-CN"/>
              </w:rPr>
              <w:t>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321" w:type="dxa"/>
            <w:vAlign w:val="center"/>
          </w:tcPr>
          <w:p w14:paraId="4648C56B" w14:textId="77777777" w:rsidR="00862A3F" w:rsidRPr="003E4488" w:rsidRDefault="00862A3F" w:rsidP="003E4488">
            <w:pPr>
              <w:spacing w:line="240" w:lineRule="auto"/>
              <w:jc w:val="both"/>
              <w:rPr>
                <w:rFonts w:ascii="Times New Roman" w:hAnsi="Times New Roman" w:cs="Times New Roman"/>
                <w:sz w:val="24"/>
                <w:szCs w:val="24"/>
              </w:rPr>
            </w:pPr>
          </w:p>
        </w:tc>
      </w:tr>
    </w:tbl>
    <w:p w14:paraId="20AC2B77" w14:textId="57A46E9D" w:rsidR="00862A3F" w:rsidRDefault="00862A3F" w:rsidP="00862A3F">
      <w:pPr>
        <w:tabs>
          <w:tab w:val="left" w:pos="851"/>
        </w:tabs>
        <w:jc w:val="both"/>
      </w:pPr>
      <w:r w:rsidRPr="000B03D3">
        <w:t xml:space="preserve">*Laikas nurodytas </w:t>
      </w:r>
      <w:r w:rsidR="00D12E95">
        <w:t>įgalioto</w:t>
      </w:r>
      <w:r w:rsidRPr="000B03D3">
        <w:t>sios organizacijos šalies laiku.</w:t>
      </w:r>
    </w:p>
    <w:p w14:paraId="560D8B72" w14:textId="77777777" w:rsidR="00E42285" w:rsidRDefault="00E42285" w:rsidP="00862A3F">
      <w:pPr>
        <w:tabs>
          <w:tab w:val="left" w:pos="851"/>
        </w:tabs>
        <w:jc w:val="both"/>
      </w:pPr>
    </w:p>
    <w:p w14:paraId="5ECDE51D" w14:textId="77777777" w:rsidR="003544AC" w:rsidRDefault="003544AC" w:rsidP="00862A3F">
      <w:pPr>
        <w:tabs>
          <w:tab w:val="left" w:pos="851"/>
        </w:tabs>
        <w:jc w:val="both"/>
      </w:pPr>
    </w:p>
    <w:p w14:paraId="268AEED0" w14:textId="77777777" w:rsidR="00D12E95" w:rsidRDefault="00D12E95" w:rsidP="00862A3F">
      <w:pPr>
        <w:tabs>
          <w:tab w:val="left" w:pos="851"/>
        </w:tabs>
        <w:jc w:val="both"/>
      </w:pPr>
    </w:p>
    <w:p w14:paraId="68BA1A90" w14:textId="77777777" w:rsidR="00D12E95" w:rsidRDefault="00D12E95" w:rsidP="00862A3F">
      <w:pPr>
        <w:tabs>
          <w:tab w:val="left" w:pos="851"/>
        </w:tabs>
        <w:jc w:val="both"/>
      </w:pPr>
    </w:p>
    <w:p w14:paraId="77255BA9" w14:textId="77777777" w:rsidR="00D12E95" w:rsidRPr="000B03D3" w:rsidRDefault="00D12E95" w:rsidP="00862A3F">
      <w:pPr>
        <w:tabs>
          <w:tab w:val="left" w:pos="851"/>
        </w:tabs>
        <w:jc w:val="both"/>
      </w:pPr>
    </w:p>
    <w:p w14:paraId="01D56E47" w14:textId="69C5E54E" w:rsidR="008D704D" w:rsidRPr="002504DD" w:rsidRDefault="008D704D" w:rsidP="008D704D">
      <w:pPr>
        <w:pStyle w:val="Antrat2"/>
        <w:ind w:left="5103"/>
        <w:rPr>
          <w:rFonts w:ascii="Times New Roman" w:eastAsia="Calibri" w:hAnsi="Times New Roman" w:cs="Times New Roman"/>
          <w:color w:val="auto"/>
          <w:sz w:val="24"/>
          <w:szCs w:val="24"/>
        </w:rPr>
      </w:pPr>
      <w:r w:rsidRPr="002504DD">
        <w:rPr>
          <w:rFonts w:ascii="Times New Roman" w:eastAsia="Calibri" w:hAnsi="Times New Roman" w:cs="Times New Roman"/>
          <w:color w:val="auto"/>
          <w:sz w:val="24"/>
          <w:szCs w:val="24"/>
        </w:rPr>
        <w:lastRenderedPageBreak/>
        <w:t xml:space="preserve">Pirkimo sąlygų </w:t>
      </w:r>
      <w:r w:rsidR="005F0B78" w:rsidRPr="002504DD">
        <w:rPr>
          <w:rFonts w:ascii="Times New Roman" w:eastAsia="Calibri" w:hAnsi="Times New Roman" w:cs="Times New Roman"/>
          <w:color w:val="auto"/>
          <w:sz w:val="24"/>
          <w:szCs w:val="24"/>
        </w:rPr>
        <w:t>2</w:t>
      </w:r>
      <w:r w:rsidRPr="002504DD">
        <w:rPr>
          <w:rFonts w:ascii="Times New Roman" w:eastAsia="Calibri" w:hAnsi="Times New Roman" w:cs="Times New Roman"/>
          <w:color w:val="auto"/>
          <w:sz w:val="24"/>
          <w:szCs w:val="24"/>
        </w:rPr>
        <w:t xml:space="preserve"> priedas „Techninė specifikacija“</w:t>
      </w:r>
      <w:bookmarkEnd w:id="50"/>
      <w:bookmarkEnd w:id="51"/>
      <w:bookmarkEnd w:id="52"/>
      <w:bookmarkEnd w:id="53"/>
      <w:bookmarkEnd w:id="54"/>
    </w:p>
    <w:p w14:paraId="51ABAD87" w14:textId="77777777" w:rsidR="004F65B8" w:rsidRPr="002504DD" w:rsidRDefault="004F65B8" w:rsidP="004F65B8">
      <w:pPr>
        <w:spacing w:after="0" w:line="240" w:lineRule="auto"/>
        <w:jc w:val="center"/>
        <w:rPr>
          <w:rFonts w:ascii="Times New Roman" w:hAnsi="Times New Roman" w:cs="Times New Roman"/>
          <w:caps/>
          <w:spacing w:val="20"/>
          <w:sz w:val="24"/>
          <w:szCs w:val="24"/>
        </w:rPr>
      </w:pPr>
    </w:p>
    <w:p w14:paraId="4CC908E9" w14:textId="77777777" w:rsidR="004F65B8" w:rsidRDefault="004F65B8" w:rsidP="004F65B8">
      <w:pPr>
        <w:spacing w:after="0" w:line="240" w:lineRule="auto"/>
        <w:jc w:val="center"/>
        <w:rPr>
          <w:rFonts w:ascii="Times New Roman" w:eastAsia="Times New Roman" w:hAnsi="Times New Roman" w:cs="Times New Roman"/>
          <w:b/>
          <w:sz w:val="24"/>
          <w:szCs w:val="24"/>
          <w:lang w:eastAsia="en-US"/>
        </w:rPr>
      </w:pPr>
      <w:r w:rsidRPr="00533222">
        <w:rPr>
          <w:rFonts w:ascii="Times New Roman" w:eastAsia="Times New Roman" w:hAnsi="Times New Roman" w:cs="Times New Roman"/>
          <w:b/>
          <w:sz w:val="24"/>
          <w:szCs w:val="24"/>
          <w:lang w:eastAsia="en-US"/>
        </w:rPr>
        <w:t>TECHNINĖ SPECIFIKACIJA</w:t>
      </w:r>
    </w:p>
    <w:p w14:paraId="051B9BED" w14:textId="77777777" w:rsidR="003E27C5" w:rsidRPr="004F65B8" w:rsidRDefault="003E27C5" w:rsidP="003E27C5">
      <w:pPr>
        <w:spacing w:after="0" w:line="240" w:lineRule="auto"/>
        <w:jc w:val="center"/>
        <w:rPr>
          <w:rFonts w:ascii="Times New Roman" w:eastAsia="Times New Roman" w:hAnsi="Times New Roman" w:cs="Times New Roman"/>
          <w:b/>
          <w:sz w:val="24"/>
          <w:szCs w:val="24"/>
          <w:lang w:eastAsia="en-US"/>
        </w:rPr>
      </w:pPr>
      <w:r w:rsidRPr="004F65B8">
        <w:rPr>
          <w:rFonts w:ascii="Times New Roman" w:eastAsia="Times New Roman" w:hAnsi="Times New Roman" w:cs="Times New Roman"/>
          <w:b/>
          <w:sz w:val="24"/>
          <w:szCs w:val="24"/>
          <w:lang w:eastAsia="en-US"/>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E27C5" w:rsidRPr="002504DD" w14:paraId="44458322" w14:textId="77777777" w:rsidTr="00A6084F">
        <w:tc>
          <w:tcPr>
            <w:tcW w:w="9628" w:type="dxa"/>
            <w:shd w:val="clear" w:color="auto" w:fill="auto"/>
          </w:tcPr>
          <w:p w14:paraId="0F397FD5" w14:textId="77777777" w:rsidR="003E27C5" w:rsidRPr="004F65B8" w:rsidRDefault="003E27C5" w:rsidP="00A6084F">
            <w:pPr>
              <w:widowControl w:val="0"/>
              <w:spacing w:before="240" w:after="0"/>
              <w:jc w:val="center"/>
              <w:rPr>
                <w:rFonts w:ascii="Times New Roman" w:eastAsia="Times New Roman" w:hAnsi="Times New Roman" w:cs="Times New Roman"/>
                <w:b/>
                <w:spacing w:val="10"/>
                <w:sz w:val="24"/>
                <w:szCs w:val="24"/>
                <w:lang w:eastAsia="en-US"/>
              </w:rPr>
            </w:pPr>
            <w:r>
              <w:rPr>
                <w:rFonts w:ascii="Times New Roman" w:eastAsia="Times New Roman" w:hAnsi="Times New Roman" w:cs="Times New Roman"/>
                <w:b/>
                <w:spacing w:val="10"/>
                <w:sz w:val="24"/>
                <w:szCs w:val="24"/>
                <w:lang w:eastAsia="en-US"/>
              </w:rPr>
              <w:t xml:space="preserve">ELEKTRINIO </w:t>
            </w:r>
            <w:r w:rsidRPr="004F65B8">
              <w:rPr>
                <w:rFonts w:ascii="Times New Roman" w:eastAsia="Times New Roman" w:hAnsi="Times New Roman" w:cs="Times New Roman"/>
                <w:b/>
                <w:spacing w:val="10"/>
                <w:sz w:val="24"/>
                <w:szCs w:val="24"/>
                <w:lang w:eastAsia="en-US"/>
              </w:rPr>
              <w:t>AUTOMOBILIO TECHNINIAI RODIKLIAI</w:t>
            </w:r>
          </w:p>
          <w:p w14:paraId="2BE9D2B7" w14:textId="77777777" w:rsidR="003E27C5" w:rsidRPr="004F65B8" w:rsidRDefault="003E27C5" w:rsidP="00A6084F">
            <w:pPr>
              <w:spacing w:after="0" w:line="240" w:lineRule="auto"/>
              <w:rPr>
                <w:rFonts w:ascii="Times New Roman" w:eastAsia="Times New Roman" w:hAnsi="Times New Roman" w:cs="Times New Roman"/>
                <w:b/>
                <w:sz w:val="24"/>
                <w:szCs w:val="24"/>
                <w:lang w:eastAsia="en-US"/>
              </w:rPr>
            </w:pPr>
          </w:p>
        </w:tc>
      </w:tr>
      <w:tr w:rsidR="003E27C5" w:rsidRPr="002504DD" w14:paraId="42C49A80" w14:textId="77777777" w:rsidTr="00A6084F">
        <w:tc>
          <w:tcPr>
            <w:tcW w:w="9628" w:type="dxa"/>
            <w:shd w:val="clear" w:color="auto" w:fill="auto"/>
            <w:vAlign w:val="bottom"/>
          </w:tcPr>
          <w:p w14:paraId="39C48239" w14:textId="77777777" w:rsidR="003E27C5" w:rsidRPr="00BE1050" w:rsidRDefault="003E27C5" w:rsidP="003E27C5">
            <w:pPr>
              <w:numPr>
                <w:ilvl w:val="0"/>
                <w:numId w:val="27"/>
              </w:numPr>
              <w:spacing w:after="0" w:line="274" w:lineRule="exact"/>
              <w:jc w:val="both"/>
              <w:rPr>
                <w:rFonts w:ascii="Times New Roman" w:eastAsia="Lucida Sans Unicode" w:hAnsi="Times New Roman" w:cs="Times New Roman"/>
                <w:color w:val="000000"/>
                <w:spacing w:val="10"/>
                <w:sz w:val="24"/>
                <w:szCs w:val="24"/>
                <w:lang w:bidi="lt-LT"/>
              </w:rPr>
            </w:pPr>
            <w:r w:rsidRPr="004F65B8">
              <w:rPr>
                <w:rFonts w:ascii="Times New Roman" w:eastAsia="Lucida Sans Unicode" w:hAnsi="Times New Roman" w:cs="Times New Roman"/>
                <w:color w:val="000000"/>
                <w:spacing w:val="10"/>
                <w:sz w:val="24"/>
                <w:szCs w:val="24"/>
                <w:lang w:bidi="lt-LT"/>
              </w:rPr>
              <w:t>Elektrinis lengvasis automobilis (M1) turi būti naujas, neeksploatuotas</w:t>
            </w:r>
            <w:r>
              <w:rPr>
                <w:rFonts w:ascii="Times New Roman" w:eastAsia="Lucida Sans Unicode" w:hAnsi="Times New Roman" w:cs="Times New Roman"/>
                <w:color w:val="000000"/>
                <w:spacing w:val="10"/>
                <w:sz w:val="24"/>
                <w:szCs w:val="24"/>
                <w:lang w:bidi="lt-LT"/>
              </w:rPr>
              <w:t>.</w:t>
            </w:r>
            <w:r w:rsidRPr="004F65B8">
              <w:rPr>
                <w:rFonts w:ascii="Times New Roman" w:eastAsia="Lucida Sans Unicode" w:hAnsi="Times New Roman" w:cs="Times New Roman"/>
                <w:color w:val="000000"/>
                <w:spacing w:val="10"/>
                <w:sz w:val="24"/>
                <w:szCs w:val="24"/>
                <w:lang w:bidi="lt-LT"/>
              </w:rPr>
              <w:t xml:space="preserve"> </w:t>
            </w:r>
          </w:p>
        </w:tc>
      </w:tr>
      <w:tr w:rsidR="003E27C5" w:rsidRPr="002504DD" w14:paraId="1036A512" w14:textId="77777777" w:rsidTr="00A6084F">
        <w:tc>
          <w:tcPr>
            <w:tcW w:w="9628" w:type="dxa"/>
            <w:shd w:val="clear" w:color="auto" w:fill="auto"/>
            <w:vAlign w:val="bottom"/>
          </w:tcPr>
          <w:p w14:paraId="0B67F985" w14:textId="77777777" w:rsidR="003E27C5" w:rsidRPr="004F65B8" w:rsidRDefault="003E27C5" w:rsidP="003E27C5">
            <w:pPr>
              <w:numPr>
                <w:ilvl w:val="0"/>
                <w:numId w:val="27"/>
              </w:numPr>
              <w:spacing w:after="0" w:line="274" w:lineRule="exact"/>
              <w:jc w:val="both"/>
              <w:rPr>
                <w:rFonts w:ascii="Times New Roman" w:eastAsia="Times New Roman" w:hAnsi="Times New Roman" w:cs="Times New Roman"/>
                <w:sz w:val="24"/>
                <w:szCs w:val="24"/>
                <w:lang w:eastAsia="en-US"/>
              </w:rPr>
            </w:pPr>
            <w:r w:rsidRPr="004F65B8">
              <w:rPr>
                <w:rFonts w:ascii="Times New Roman" w:eastAsia="Lucida Sans Unicode" w:hAnsi="Times New Roman" w:cs="Times New Roman"/>
                <w:color w:val="000000"/>
                <w:spacing w:val="10"/>
                <w:sz w:val="24"/>
                <w:szCs w:val="24"/>
                <w:lang w:bidi="lt-LT"/>
              </w:rPr>
              <w:t>Automobiliui turi būti suteikiama ne trumpesnė kaip</w:t>
            </w:r>
            <w:r>
              <w:rPr>
                <w:rFonts w:ascii="Times New Roman" w:eastAsia="Lucida Sans Unicode" w:hAnsi="Times New Roman" w:cs="Times New Roman"/>
                <w:color w:val="000000"/>
                <w:spacing w:val="10"/>
                <w:sz w:val="24"/>
                <w:szCs w:val="24"/>
                <w:lang w:bidi="lt-LT"/>
              </w:rPr>
              <w:t xml:space="preserve"> 3</w:t>
            </w:r>
            <w:r w:rsidRPr="004F65B8">
              <w:rPr>
                <w:rFonts w:ascii="Times New Roman" w:eastAsia="Lucida Sans Unicode" w:hAnsi="Times New Roman" w:cs="Times New Roman"/>
                <w:color w:val="000000"/>
                <w:spacing w:val="10"/>
                <w:sz w:val="24"/>
                <w:szCs w:val="24"/>
                <w:lang w:bidi="lt-LT"/>
              </w:rPr>
              <w:t xml:space="preserve"> metų ir ne mažesnė kaip 100 tūkst. km ridos garantija nuo perdavimo-priėmimo akto pasirašymo dienos.</w:t>
            </w:r>
            <w:r>
              <w:rPr>
                <w:rFonts w:ascii="Times New Roman" w:eastAsia="Lucida Sans Unicode" w:hAnsi="Times New Roman" w:cs="Times New Roman"/>
                <w:color w:val="000000"/>
                <w:spacing w:val="10"/>
                <w:sz w:val="24"/>
                <w:szCs w:val="24"/>
                <w:lang w:bidi="lt-LT"/>
              </w:rPr>
              <w:t xml:space="preserve"> Normaliam nusidėvėjimui garantija netaikoma.</w:t>
            </w:r>
          </w:p>
          <w:p w14:paraId="2EDC0EB4" w14:textId="77777777" w:rsidR="003E27C5" w:rsidRDefault="003E27C5" w:rsidP="00A6084F">
            <w:pPr>
              <w:spacing w:after="0" w:line="274" w:lineRule="exact"/>
              <w:ind w:left="720"/>
              <w:jc w:val="both"/>
              <w:rPr>
                <w:rFonts w:ascii="Times New Roman" w:eastAsia="Times New Roman" w:hAnsi="Times New Roman" w:cs="Times New Roman"/>
                <w:sz w:val="24"/>
                <w:szCs w:val="24"/>
                <w:lang w:eastAsia="en-US"/>
              </w:rPr>
            </w:pPr>
            <w:r w:rsidRPr="004F65B8">
              <w:rPr>
                <w:rFonts w:ascii="Times New Roman" w:eastAsia="Times New Roman" w:hAnsi="Times New Roman" w:cs="Times New Roman"/>
                <w:sz w:val="24"/>
                <w:szCs w:val="24"/>
                <w:lang w:eastAsia="en-US"/>
              </w:rPr>
              <w:t>Baterijoms  - ne maž</w:t>
            </w:r>
            <w:r>
              <w:rPr>
                <w:rFonts w:ascii="Times New Roman" w:eastAsia="Times New Roman" w:hAnsi="Times New Roman" w:cs="Times New Roman"/>
                <w:sz w:val="24"/>
                <w:szCs w:val="24"/>
                <w:lang w:eastAsia="en-US"/>
              </w:rPr>
              <w:t xml:space="preserve">esnė </w:t>
            </w:r>
            <w:r w:rsidRPr="004F65B8">
              <w:rPr>
                <w:rFonts w:ascii="Times New Roman" w:eastAsia="Times New Roman" w:hAnsi="Times New Roman" w:cs="Times New Roman"/>
                <w:sz w:val="24"/>
                <w:szCs w:val="24"/>
                <w:lang w:eastAsia="en-US"/>
              </w:rPr>
              <w:t xml:space="preserve">kaip </w:t>
            </w:r>
            <w:r>
              <w:rPr>
                <w:rFonts w:ascii="Times New Roman" w:eastAsia="Times New Roman" w:hAnsi="Times New Roman" w:cs="Times New Roman"/>
                <w:sz w:val="24"/>
                <w:szCs w:val="24"/>
                <w:lang w:eastAsia="en-US"/>
              </w:rPr>
              <w:t>5</w:t>
            </w:r>
            <w:r w:rsidRPr="004F65B8">
              <w:rPr>
                <w:rFonts w:ascii="Times New Roman" w:eastAsia="Times New Roman" w:hAnsi="Times New Roman" w:cs="Times New Roman"/>
                <w:sz w:val="24"/>
                <w:szCs w:val="24"/>
                <w:lang w:eastAsia="en-US"/>
              </w:rPr>
              <w:t xml:space="preserve"> metų arba 1</w:t>
            </w:r>
            <w:r>
              <w:rPr>
                <w:rFonts w:ascii="Times New Roman" w:eastAsia="Times New Roman" w:hAnsi="Times New Roman" w:cs="Times New Roman"/>
                <w:sz w:val="24"/>
                <w:szCs w:val="24"/>
                <w:lang w:eastAsia="en-US"/>
              </w:rPr>
              <w:t>0</w:t>
            </w:r>
            <w:r w:rsidRPr="004F65B8">
              <w:rPr>
                <w:rFonts w:ascii="Times New Roman" w:eastAsia="Times New Roman" w:hAnsi="Times New Roman" w:cs="Times New Roman"/>
                <w:sz w:val="24"/>
                <w:szCs w:val="24"/>
                <w:lang w:eastAsia="en-US"/>
              </w:rPr>
              <w:t>0 000 km ridos garantija</w:t>
            </w:r>
          </w:p>
          <w:p w14:paraId="4B2CC963" w14:textId="77777777" w:rsidR="003E27C5" w:rsidRPr="004F65B8" w:rsidRDefault="003E27C5" w:rsidP="00A6084F">
            <w:pPr>
              <w:spacing w:after="0" w:line="274" w:lineRule="exact"/>
              <w:ind w:left="72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Reikalavimui taikoma 10 procentų paklaidos riba </w:t>
            </w:r>
          </w:p>
        </w:tc>
      </w:tr>
      <w:tr w:rsidR="003E27C5" w:rsidRPr="002504DD" w14:paraId="6A33BB93" w14:textId="77777777" w:rsidTr="00A6084F">
        <w:tc>
          <w:tcPr>
            <w:tcW w:w="9628" w:type="dxa"/>
            <w:shd w:val="clear" w:color="auto" w:fill="auto"/>
            <w:vAlign w:val="bottom"/>
          </w:tcPr>
          <w:p w14:paraId="1B676FAB" w14:textId="77777777" w:rsidR="003E27C5" w:rsidRPr="004F65B8" w:rsidRDefault="003E27C5" w:rsidP="003E27C5">
            <w:pPr>
              <w:numPr>
                <w:ilvl w:val="0"/>
                <w:numId w:val="27"/>
              </w:numPr>
              <w:spacing w:after="0" w:line="278" w:lineRule="exact"/>
              <w:jc w:val="both"/>
              <w:rPr>
                <w:rFonts w:ascii="Times New Roman" w:eastAsia="Times New Roman" w:hAnsi="Times New Roman" w:cs="Times New Roman"/>
                <w:sz w:val="24"/>
                <w:szCs w:val="24"/>
                <w:lang w:eastAsia="en-US"/>
              </w:rPr>
            </w:pPr>
            <w:r w:rsidRPr="004F65B8">
              <w:rPr>
                <w:rFonts w:ascii="Times New Roman" w:eastAsia="Lucida Sans Unicode" w:hAnsi="Times New Roman" w:cs="Times New Roman"/>
                <w:color w:val="000000"/>
                <w:spacing w:val="10"/>
                <w:sz w:val="24"/>
                <w:szCs w:val="24"/>
                <w:lang w:bidi="lt-LT"/>
              </w:rPr>
              <w:t>Siūlomam automobiliui turi būti užtikrinta garantinė priežiūra</w:t>
            </w:r>
            <w:r>
              <w:rPr>
                <w:rFonts w:ascii="Times New Roman" w:eastAsia="Lucida Sans Unicode" w:hAnsi="Times New Roman" w:cs="Times New Roman"/>
                <w:color w:val="000000"/>
                <w:spacing w:val="10"/>
                <w:sz w:val="24"/>
                <w:szCs w:val="24"/>
                <w:lang w:bidi="lt-LT"/>
              </w:rPr>
              <w:t>.</w:t>
            </w:r>
          </w:p>
        </w:tc>
      </w:tr>
      <w:tr w:rsidR="003E27C5" w:rsidRPr="002504DD" w14:paraId="408C2164" w14:textId="77777777" w:rsidTr="00A6084F">
        <w:tc>
          <w:tcPr>
            <w:tcW w:w="9628" w:type="dxa"/>
            <w:shd w:val="clear" w:color="auto" w:fill="auto"/>
            <w:vAlign w:val="bottom"/>
          </w:tcPr>
          <w:p w14:paraId="5DAFE90B" w14:textId="77777777" w:rsidR="003E27C5" w:rsidRPr="004F65B8" w:rsidRDefault="003E27C5" w:rsidP="003E27C5">
            <w:pPr>
              <w:numPr>
                <w:ilvl w:val="0"/>
                <w:numId w:val="27"/>
              </w:numPr>
              <w:spacing w:after="0" w:line="274" w:lineRule="exact"/>
              <w:jc w:val="both"/>
              <w:rPr>
                <w:rFonts w:ascii="Times New Roman" w:eastAsia="Times New Roman" w:hAnsi="Times New Roman" w:cs="Times New Roman"/>
                <w:sz w:val="24"/>
                <w:szCs w:val="24"/>
                <w:lang w:eastAsia="en-US"/>
              </w:rPr>
            </w:pPr>
            <w:r w:rsidRPr="004F65B8">
              <w:rPr>
                <w:rFonts w:ascii="Times New Roman" w:eastAsia="Lucida Sans Unicode" w:hAnsi="Times New Roman" w:cs="Times New Roman"/>
                <w:color w:val="000000"/>
                <w:spacing w:val="10"/>
                <w:sz w:val="24"/>
                <w:szCs w:val="24"/>
                <w:lang w:bidi="lt-LT"/>
              </w:rPr>
              <w:t>Tiekėjas, kurio pasiūlymas bus pripažintas laimėjusiu ir pasirašęs pirkimo-pardavimo sutartį, privalės užtikrinti perduoto automobilio registravimą pirkėjo nurodytu vardu pagal nustatytą kelių transporto priemonių registravimo tvarką.</w:t>
            </w:r>
          </w:p>
        </w:tc>
      </w:tr>
      <w:tr w:rsidR="003E27C5" w:rsidRPr="002504DD" w14:paraId="54126FED" w14:textId="77777777" w:rsidTr="00A6084F">
        <w:tc>
          <w:tcPr>
            <w:tcW w:w="9628" w:type="dxa"/>
            <w:shd w:val="clear" w:color="auto" w:fill="auto"/>
            <w:vAlign w:val="bottom"/>
          </w:tcPr>
          <w:p w14:paraId="5AE9BD5D" w14:textId="77777777" w:rsidR="003E27C5" w:rsidRPr="004F65B8" w:rsidRDefault="003E27C5" w:rsidP="003E27C5">
            <w:pPr>
              <w:numPr>
                <w:ilvl w:val="0"/>
                <w:numId w:val="27"/>
              </w:numPr>
              <w:spacing w:after="0" w:line="274" w:lineRule="exact"/>
              <w:jc w:val="both"/>
              <w:rPr>
                <w:rFonts w:ascii="Times New Roman" w:eastAsia="Times New Roman" w:hAnsi="Times New Roman" w:cs="Times New Roman"/>
                <w:b/>
                <w:sz w:val="24"/>
                <w:szCs w:val="24"/>
                <w:lang w:eastAsia="en-US"/>
              </w:rPr>
            </w:pPr>
            <w:r w:rsidRPr="004F65B8">
              <w:rPr>
                <w:rFonts w:ascii="Times New Roman" w:eastAsia="Lucida Sans Unicode" w:hAnsi="Times New Roman" w:cs="Times New Roman"/>
                <w:b/>
                <w:color w:val="000000"/>
                <w:spacing w:val="10"/>
                <w:sz w:val="24"/>
                <w:szCs w:val="24"/>
                <w:lang w:bidi="lt-LT"/>
              </w:rPr>
              <w:t>Pagrindiniai minimaliausi automobilio techniniai parametrai turi būti tokie:</w:t>
            </w:r>
          </w:p>
        </w:tc>
      </w:tr>
      <w:tr w:rsidR="003E27C5" w:rsidRPr="002504DD" w14:paraId="1A69C870" w14:textId="77777777" w:rsidTr="00A6084F">
        <w:tc>
          <w:tcPr>
            <w:tcW w:w="9628" w:type="dxa"/>
            <w:shd w:val="clear" w:color="auto" w:fill="auto"/>
            <w:vAlign w:val="bottom"/>
          </w:tcPr>
          <w:p w14:paraId="625CBA73" w14:textId="77777777" w:rsidR="003E27C5" w:rsidRPr="003544AC" w:rsidRDefault="003E27C5" w:rsidP="003E27C5">
            <w:pPr>
              <w:numPr>
                <w:ilvl w:val="1"/>
                <w:numId w:val="27"/>
              </w:numPr>
              <w:spacing w:after="0" w:line="278"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kėbulo tipas – vienatūris/visureigis/krosoveris;</w:t>
            </w:r>
          </w:p>
        </w:tc>
      </w:tr>
      <w:tr w:rsidR="003E27C5" w:rsidRPr="002504DD" w14:paraId="64E3FA09" w14:textId="77777777" w:rsidTr="00A6084F">
        <w:tc>
          <w:tcPr>
            <w:tcW w:w="9628" w:type="dxa"/>
            <w:shd w:val="clear" w:color="auto" w:fill="auto"/>
            <w:vAlign w:val="bottom"/>
          </w:tcPr>
          <w:p w14:paraId="673B316C" w14:textId="77777777" w:rsidR="003E27C5" w:rsidRPr="003544AC" w:rsidRDefault="003E27C5" w:rsidP="003E27C5">
            <w:pPr>
              <w:numPr>
                <w:ilvl w:val="1"/>
                <w:numId w:val="27"/>
              </w:numPr>
              <w:spacing w:after="0" w:line="274"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5 durys (įskaitant bagažinės dangtį);</w:t>
            </w:r>
          </w:p>
        </w:tc>
      </w:tr>
      <w:tr w:rsidR="003E27C5" w:rsidRPr="002504DD" w14:paraId="1CF73450" w14:textId="77777777" w:rsidTr="00A6084F">
        <w:tc>
          <w:tcPr>
            <w:tcW w:w="9628" w:type="dxa"/>
            <w:shd w:val="clear" w:color="auto" w:fill="auto"/>
            <w:vAlign w:val="bottom"/>
          </w:tcPr>
          <w:p w14:paraId="18FC2A80" w14:textId="77777777" w:rsidR="003E27C5" w:rsidRPr="003544AC" w:rsidRDefault="003E27C5" w:rsidP="003E27C5">
            <w:pPr>
              <w:numPr>
                <w:ilvl w:val="1"/>
                <w:numId w:val="27"/>
              </w:numPr>
              <w:spacing w:after="0" w:line="210"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sėdimų vietų skaičius (įskaitant ir vairuotoją) – (ne mažiau) 5;</w:t>
            </w:r>
          </w:p>
        </w:tc>
      </w:tr>
      <w:tr w:rsidR="003E27C5" w:rsidRPr="002504DD" w14:paraId="2AEB8A54" w14:textId="77777777" w:rsidTr="00A6084F">
        <w:tc>
          <w:tcPr>
            <w:tcW w:w="9628" w:type="dxa"/>
            <w:shd w:val="clear" w:color="auto" w:fill="auto"/>
            <w:vAlign w:val="bottom"/>
          </w:tcPr>
          <w:p w14:paraId="529EA34C" w14:textId="77777777" w:rsidR="003E27C5" w:rsidRPr="003544AC" w:rsidRDefault="003E27C5" w:rsidP="003E27C5">
            <w:pPr>
              <w:numPr>
                <w:ilvl w:val="1"/>
                <w:numId w:val="27"/>
              </w:numPr>
              <w:spacing w:after="0" w:line="210"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baterijos talpa – ne mažiau 65 kWh bendrosios talpos, arba geresnė;(galima paklaida – ne daugiau 4 %.)</w:t>
            </w:r>
          </w:p>
        </w:tc>
      </w:tr>
      <w:tr w:rsidR="003E27C5" w:rsidRPr="002504DD" w14:paraId="46C9AA3E" w14:textId="77777777" w:rsidTr="00A6084F">
        <w:tc>
          <w:tcPr>
            <w:tcW w:w="9628" w:type="dxa"/>
            <w:shd w:val="clear" w:color="auto" w:fill="auto"/>
            <w:vAlign w:val="bottom"/>
          </w:tcPr>
          <w:p w14:paraId="29268BB0" w14:textId="77777777" w:rsidR="003E27C5" w:rsidRPr="003544AC" w:rsidRDefault="003E27C5"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akumuliatoriaus aušinimas ir šildymas, šilumos siurblys;</w:t>
            </w:r>
          </w:p>
        </w:tc>
      </w:tr>
      <w:tr w:rsidR="003E27C5" w:rsidRPr="002504DD" w14:paraId="05BE4D56" w14:textId="77777777" w:rsidTr="00A6084F">
        <w:tc>
          <w:tcPr>
            <w:tcW w:w="9628" w:type="dxa"/>
            <w:shd w:val="clear" w:color="auto" w:fill="auto"/>
            <w:vAlign w:val="bottom"/>
          </w:tcPr>
          <w:p w14:paraId="4194D50E" w14:textId="6E9328AC" w:rsidR="003E27C5" w:rsidRPr="003544AC" w:rsidRDefault="003E27C5"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 xml:space="preserve">pakrovimo laidai </w:t>
            </w:r>
            <w:r w:rsidR="00A163AC" w:rsidRPr="003544AC">
              <w:rPr>
                <w:rFonts w:ascii="Times New Roman" w:eastAsia="Lucida Sans Unicode" w:hAnsi="Times New Roman" w:cs="Times New Roman"/>
                <w:spacing w:val="10"/>
                <w:sz w:val="24"/>
                <w:szCs w:val="24"/>
                <w:lang w:bidi="lt-LT"/>
              </w:rPr>
              <w:t>–</w:t>
            </w:r>
            <w:r w:rsidRPr="003544AC">
              <w:rPr>
                <w:rFonts w:ascii="Times New Roman" w:eastAsia="Lucida Sans Unicode" w:hAnsi="Times New Roman" w:cs="Times New Roman"/>
                <w:spacing w:val="10"/>
                <w:sz w:val="24"/>
                <w:szCs w:val="24"/>
                <w:lang w:bidi="lt-LT"/>
              </w:rPr>
              <w:t xml:space="preserve"> </w:t>
            </w:r>
            <w:r w:rsidRPr="003544AC">
              <w:rPr>
                <w:rFonts w:ascii="Times New Roman" w:eastAsia="Times New Roman" w:hAnsi="Times New Roman" w:cs="Times New Roman"/>
                <w:spacing w:val="10"/>
                <w:sz w:val="24"/>
                <w:szCs w:val="24"/>
                <w:lang w:bidi="lt-LT"/>
              </w:rPr>
              <w:t>d</w:t>
            </w:r>
            <w:r w:rsidRPr="003544AC">
              <w:rPr>
                <w:rFonts w:ascii="Times New Roman" w:eastAsia="Lucida Sans Unicode" w:hAnsi="Times New Roman" w:cs="Times New Roman"/>
                <w:spacing w:val="10"/>
                <w:sz w:val="24"/>
                <w:szCs w:val="24"/>
                <w:lang w:bidi="lt-LT"/>
              </w:rPr>
              <w:t>u pakrovimo laidai: iš jų vienas pakrauti elektromobilį iš 220 V tinklo, kitas – pakrovimo stotelės, trifazės, ne mažiau 32 A (arba geresnis)</w:t>
            </w:r>
          </w:p>
        </w:tc>
      </w:tr>
      <w:tr w:rsidR="003E27C5" w:rsidRPr="002504DD" w14:paraId="32D90494" w14:textId="77777777" w:rsidTr="00A6084F">
        <w:tc>
          <w:tcPr>
            <w:tcW w:w="9628" w:type="dxa"/>
            <w:shd w:val="clear" w:color="auto" w:fill="auto"/>
            <w:vAlign w:val="bottom"/>
          </w:tcPr>
          <w:p w14:paraId="70A98826" w14:textId="77777777" w:rsidR="003E27C5" w:rsidRPr="003544AC" w:rsidRDefault="003E27C5"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variklio galia – ne mažiau 160 kW (arba geresnė)</w:t>
            </w:r>
          </w:p>
        </w:tc>
      </w:tr>
      <w:tr w:rsidR="003E27C5" w:rsidRPr="002504DD" w14:paraId="49540596" w14:textId="77777777" w:rsidTr="00A6084F">
        <w:tc>
          <w:tcPr>
            <w:tcW w:w="9628" w:type="dxa"/>
            <w:shd w:val="clear" w:color="auto" w:fill="auto"/>
            <w:vAlign w:val="bottom"/>
          </w:tcPr>
          <w:p w14:paraId="4A917576" w14:textId="77777777" w:rsidR="003E27C5" w:rsidRPr="003544AC" w:rsidRDefault="003E27C5" w:rsidP="003E27C5">
            <w:pPr>
              <w:numPr>
                <w:ilvl w:val="1"/>
                <w:numId w:val="27"/>
              </w:numPr>
              <w:spacing w:after="0" w:line="210"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varomoji ašis – priekinė arba visų varančiųjų ratų pavara (AWD)(automobilis galimai bus eksploatuojamas ir bekelėse, sudėtingomis sąlygomis)</w:t>
            </w:r>
          </w:p>
        </w:tc>
      </w:tr>
      <w:tr w:rsidR="003E27C5" w:rsidRPr="002504DD" w14:paraId="09E50D01" w14:textId="77777777" w:rsidTr="00A6084F">
        <w:tc>
          <w:tcPr>
            <w:tcW w:w="9628" w:type="dxa"/>
            <w:shd w:val="clear" w:color="auto" w:fill="auto"/>
            <w:vAlign w:val="bottom"/>
          </w:tcPr>
          <w:p w14:paraId="37671D8A" w14:textId="77777777" w:rsidR="003E27C5" w:rsidRPr="003544AC" w:rsidRDefault="003E27C5"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prošvaisa – ne mažiau 185 mm.(automobilis galimai bus eksploatuojamas ir bekelėse, sudėtingomis sąlygomis) (galima paklaida – ne daugiau 4 %.);</w:t>
            </w:r>
          </w:p>
        </w:tc>
      </w:tr>
      <w:tr w:rsidR="003E27C5" w:rsidRPr="002504DD" w14:paraId="6A69C92C" w14:textId="77777777" w:rsidTr="00A6084F">
        <w:tc>
          <w:tcPr>
            <w:tcW w:w="9628" w:type="dxa"/>
            <w:shd w:val="clear" w:color="auto" w:fill="auto"/>
            <w:vAlign w:val="bottom"/>
          </w:tcPr>
          <w:p w14:paraId="333098FC" w14:textId="77777777" w:rsidR="003E27C5" w:rsidRPr="003544AC" w:rsidRDefault="003E27C5"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vidutinis nuvažiuojamas atstumas su pilnai įkrauta baterija – (ne mažiau) 400km pagal WLTP (arba daugiau).</w:t>
            </w:r>
          </w:p>
        </w:tc>
      </w:tr>
      <w:tr w:rsidR="003E27C5" w:rsidRPr="002504DD" w14:paraId="727EC26C" w14:textId="77777777" w:rsidTr="00A6084F">
        <w:tc>
          <w:tcPr>
            <w:tcW w:w="9628" w:type="dxa"/>
            <w:shd w:val="clear" w:color="auto" w:fill="auto"/>
            <w:vAlign w:val="bottom"/>
          </w:tcPr>
          <w:p w14:paraId="77577DB7" w14:textId="77777777" w:rsidR="003E27C5" w:rsidRPr="003544AC" w:rsidRDefault="003E27C5" w:rsidP="003E27C5">
            <w:pPr>
              <w:numPr>
                <w:ilvl w:val="0"/>
                <w:numId w:val="27"/>
              </w:numPr>
              <w:spacing w:after="0" w:line="278"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b/>
                <w:spacing w:val="10"/>
                <w:sz w:val="24"/>
                <w:szCs w:val="24"/>
                <w:lang w:bidi="lt-LT"/>
              </w:rPr>
              <w:t>Reikalavimai saugumui užtikrinti ir kita įranga</w:t>
            </w:r>
          </w:p>
        </w:tc>
      </w:tr>
      <w:tr w:rsidR="003E27C5" w:rsidRPr="002504DD" w14:paraId="0312F832" w14:textId="77777777" w:rsidTr="00A6084F">
        <w:tc>
          <w:tcPr>
            <w:tcW w:w="9628" w:type="dxa"/>
            <w:shd w:val="clear" w:color="auto" w:fill="auto"/>
            <w:vAlign w:val="bottom"/>
          </w:tcPr>
          <w:p w14:paraId="03F5ADA3" w14:textId="77777777" w:rsidR="003E27C5" w:rsidRPr="003544AC" w:rsidRDefault="003E27C5" w:rsidP="003E27C5">
            <w:pPr>
              <w:numPr>
                <w:ilvl w:val="1"/>
                <w:numId w:val="27"/>
              </w:numPr>
              <w:spacing w:after="0" w:line="274"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galiniai stovėjimo jutikliai ir/ar galinio vaizdo kamera;</w:t>
            </w:r>
          </w:p>
        </w:tc>
      </w:tr>
      <w:tr w:rsidR="003E27C5" w:rsidRPr="002504DD" w14:paraId="64A10009" w14:textId="77777777" w:rsidTr="00A6084F">
        <w:tc>
          <w:tcPr>
            <w:tcW w:w="9628" w:type="dxa"/>
            <w:shd w:val="clear" w:color="auto" w:fill="auto"/>
            <w:vAlign w:val="bottom"/>
          </w:tcPr>
          <w:p w14:paraId="09C84F90" w14:textId="77777777" w:rsidR="003E27C5" w:rsidRPr="003544AC" w:rsidRDefault="003E27C5" w:rsidP="003E27C5">
            <w:pPr>
              <w:numPr>
                <w:ilvl w:val="1"/>
                <w:numId w:val="27"/>
              </w:numPr>
              <w:spacing w:after="0" w:line="274"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priekiniai stovėjimo jutikliai;</w:t>
            </w:r>
          </w:p>
        </w:tc>
      </w:tr>
      <w:tr w:rsidR="003E27C5" w:rsidRPr="002504DD" w14:paraId="6AC9A81B" w14:textId="77777777" w:rsidTr="00A6084F">
        <w:tc>
          <w:tcPr>
            <w:tcW w:w="9628" w:type="dxa"/>
            <w:shd w:val="clear" w:color="auto" w:fill="auto"/>
            <w:vAlign w:val="bottom"/>
          </w:tcPr>
          <w:p w14:paraId="0F8B3700" w14:textId="77777777" w:rsidR="003E27C5" w:rsidRPr="003544AC" w:rsidRDefault="003E27C5" w:rsidP="003E27C5">
            <w:pPr>
              <w:numPr>
                <w:ilvl w:val="1"/>
                <w:numId w:val="27"/>
              </w:numPr>
              <w:spacing w:after="0" w:line="278"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vairuotojo ir keleivio saugos oro pagalvės, šoninės ir galvos oro pagalvės;</w:t>
            </w:r>
          </w:p>
        </w:tc>
      </w:tr>
      <w:tr w:rsidR="003E27C5" w:rsidRPr="002504DD" w14:paraId="05A37409" w14:textId="77777777" w:rsidTr="00A6084F">
        <w:tc>
          <w:tcPr>
            <w:tcW w:w="9628" w:type="dxa"/>
            <w:shd w:val="clear" w:color="auto" w:fill="auto"/>
            <w:vAlign w:val="bottom"/>
          </w:tcPr>
          <w:p w14:paraId="5542FAFC" w14:textId="77777777" w:rsidR="003E27C5" w:rsidRPr="003544AC" w:rsidRDefault="003E27C5" w:rsidP="003E27C5">
            <w:pPr>
              <w:numPr>
                <w:ilvl w:val="1"/>
                <w:numId w:val="27"/>
              </w:numPr>
              <w:spacing w:after="0" w:line="210"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„laisvų rankų“ įranga telefonui;</w:t>
            </w:r>
          </w:p>
        </w:tc>
      </w:tr>
      <w:tr w:rsidR="003E27C5" w:rsidRPr="002504DD" w14:paraId="2B4DBDD4" w14:textId="77777777" w:rsidTr="00A6084F">
        <w:tc>
          <w:tcPr>
            <w:tcW w:w="9628" w:type="dxa"/>
            <w:shd w:val="clear" w:color="auto" w:fill="auto"/>
            <w:vAlign w:val="bottom"/>
          </w:tcPr>
          <w:p w14:paraId="6AA7329E" w14:textId="77777777" w:rsidR="003E27C5" w:rsidRPr="003544AC" w:rsidRDefault="003E27C5" w:rsidP="003E27C5">
            <w:pPr>
              <w:numPr>
                <w:ilvl w:val="1"/>
                <w:numId w:val="27"/>
              </w:numPr>
              <w:spacing w:after="0" w:line="278"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automobilinė audio sistema;</w:t>
            </w:r>
          </w:p>
        </w:tc>
      </w:tr>
      <w:tr w:rsidR="003E27C5" w:rsidRPr="002504DD" w14:paraId="7D673C65" w14:textId="77777777" w:rsidTr="00A6084F">
        <w:tc>
          <w:tcPr>
            <w:tcW w:w="9628" w:type="dxa"/>
            <w:shd w:val="clear" w:color="auto" w:fill="auto"/>
            <w:vAlign w:val="bottom"/>
          </w:tcPr>
          <w:p w14:paraId="60782D1B" w14:textId="77777777" w:rsidR="003E27C5" w:rsidRPr="003544AC" w:rsidRDefault="003E27C5" w:rsidP="003E27C5">
            <w:pPr>
              <w:numPr>
                <w:ilvl w:val="1"/>
                <w:numId w:val="27"/>
              </w:numPr>
              <w:spacing w:after="0" w:line="210"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eismo juostos išlaikymo sistema;</w:t>
            </w:r>
          </w:p>
        </w:tc>
      </w:tr>
      <w:tr w:rsidR="003E27C5" w:rsidRPr="002504DD" w14:paraId="14BEE27E" w14:textId="77777777" w:rsidTr="00A6084F">
        <w:tc>
          <w:tcPr>
            <w:tcW w:w="9628" w:type="dxa"/>
            <w:shd w:val="clear" w:color="auto" w:fill="auto"/>
            <w:vAlign w:val="bottom"/>
          </w:tcPr>
          <w:p w14:paraId="7C84FBDA" w14:textId="77777777" w:rsidR="003E27C5" w:rsidRPr="003544AC" w:rsidRDefault="003E27C5"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pastovaus greičio palaikymo sistema;</w:t>
            </w:r>
          </w:p>
        </w:tc>
      </w:tr>
      <w:tr w:rsidR="003E27C5" w:rsidRPr="002504DD" w14:paraId="7CBCE105" w14:textId="77777777" w:rsidTr="00A6084F">
        <w:tc>
          <w:tcPr>
            <w:tcW w:w="9628" w:type="dxa"/>
            <w:shd w:val="clear" w:color="auto" w:fill="auto"/>
            <w:vAlign w:val="bottom"/>
          </w:tcPr>
          <w:p w14:paraId="7A03BED5" w14:textId="77777777" w:rsidR="003E27C5" w:rsidRPr="003544AC" w:rsidRDefault="003E27C5" w:rsidP="003E27C5">
            <w:pPr>
              <w:numPr>
                <w:ilvl w:val="1"/>
                <w:numId w:val="27"/>
              </w:numPr>
              <w:spacing w:after="0" w:line="274"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centrinis durų užraktas su distancinio valdymo galimybe, variklio imobilaizeris;</w:t>
            </w:r>
          </w:p>
        </w:tc>
      </w:tr>
      <w:tr w:rsidR="003E27C5" w:rsidRPr="002504DD" w14:paraId="38F091D8" w14:textId="77777777" w:rsidTr="00A6084F">
        <w:tc>
          <w:tcPr>
            <w:tcW w:w="9628" w:type="dxa"/>
            <w:shd w:val="clear" w:color="auto" w:fill="auto"/>
            <w:vAlign w:val="bottom"/>
          </w:tcPr>
          <w:p w14:paraId="75116F87" w14:textId="77777777" w:rsidR="003E27C5" w:rsidRPr="003544AC" w:rsidRDefault="003E27C5" w:rsidP="003E27C5">
            <w:pPr>
              <w:numPr>
                <w:ilvl w:val="1"/>
                <w:numId w:val="27"/>
              </w:numPr>
              <w:spacing w:after="0" w:line="210"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t>automatinio valdymo klimato kontrolė;</w:t>
            </w:r>
          </w:p>
        </w:tc>
      </w:tr>
      <w:tr w:rsidR="003E27C5" w:rsidRPr="002504DD" w14:paraId="2CF079F6" w14:textId="77777777" w:rsidTr="00A6084F">
        <w:tc>
          <w:tcPr>
            <w:tcW w:w="9628" w:type="dxa"/>
            <w:shd w:val="clear" w:color="auto" w:fill="auto"/>
            <w:vAlign w:val="bottom"/>
          </w:tcPr>
          <w:p w14:paraId="0017D26E" w14:textId="77777777" w:rsidR="003E27C5" w:rsidRPr="003544AC" w:rsidRDefault="003E27C5"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automatiškai įsijungiantys priekiniai dienos šviesos žibintai;</w:t>
            </w:r>
          </w:p>
        </w:tc>
      </w:tr>
      <w:tr w:rsidR="003E27C5" w:rsidRPr="002504DD" w14:paraId="76C888AE" w14:textId="77777777" w:rsidTr="00A6084F">
        <w:tc>
          <w:tcPr>
            <w:tcW w:w="9628" w:type="dxa"/>
            <w:shd w:val="clear" w:color="auto" w:fill="auto"/>
            <w:vAlign w:val="bottom"/>
          </w:tcPr>
          <w:p w14:paraId="2083AE75" w14:textId="07B387B0" w:rsidR="003E27C5" w:rsidRPr="003544AC" w:rsidRDefault="003E27C5"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 xml:space="preserve">salono spalva </w:t>
            </w:r>
            <w:r w:rsidR="00A163AC" w:rsidRPr="003544AC">
              <w:rPr>
                <w:rFonts w:ascii="Times New Roman" w:eastAsia="Lucida Sans Unicode" w:hAnsi="Times New Roman" w:cs="Times New Roman"/>
                <w:spacing w:val="10"/>
                <w:sz w:val="24"/>
                <w:szCs w:val="24"/>
                <w:lang w:bidi="lt-LT"/>
              </w:rPr>
              <w:t>–</w:t>
            </w:r>
            <w:r w:rsidRPr="003544AC">
              <w:rPr>
                <w:rFonts w:ascii="Times New Roman" w:eastAsia="Lucida Sans Unicode" w:hAnsi="Times New Roman" w:cs="Times New Roman"/>
                <w:spacing w:val="10"/>
                <w:sz w:val="24"/>
                <w:szCs w:val="24"/>
                <w:lang w:bidi="lt-LT"/>
              </w:rPr>
              <w:t xml:space="preserve"> tamsių spalvų, pagamintas iš trinčiai atsparių medžiagų;</w:t>
            </w:r>
          </w:p>
        </w:tc>
      </w:tr>
      <w:tr w:rsidR="003E27C5" w:rsidRPr="002504DD" w14:paraId="0BF8AEE6" w14:textId="77777777" w:rsidTr="00A6084F">
        <w:tc>
          <w:tcPr>
            <w:tcW w:w="9628" w:type="dxa"/>
            <w:shd w:val="clear" w:color="auto" w:fill="auto"/>
            <w:vAlign w:val="bottom"/>
          </w:tcPr>
          <w:p w14:paraId="063074AC" w14:textId="77777777" w:rsidR="003E27C5" w:rsidRPr="003544AC" w:rsidRDefault="003E27C5"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 xml:space="preserve">tvirtinimas vaiko kėdutei; </w:t>
            </w:r>
          </w:p>
        </w:tc>
      </w:tr>
      <w:tr w:rsidR="003E27C5" w:rsidRPr="002504DD" w14:paraId="4B5AAC50" w14:textId="77777777" w:rsidTr="00A6084F">
        <w:tc>
          <w:tcPr>
            <w:tcW w:w="9628" w:type="dxa"/>
            <w:shd w:val="clear" w:color="auto" w:fill="auto"/>
            <w:vAlign w:val="bottom"/>
          </w:tcPr>
          <w:p w14:paraId="5E5A5ACF" w14:textId="77777777" w:rsidR="003E27C5" w:rsidRPr="003544AC" w:rsidRDefault="003E27C5"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 xml:space="preserve">guminiai </w:t>
            </w:r>
            <w:r w:rsidRPr="003544AC">
              <w:rPr>
                <w:rFonts w:ascii="Times New Roman" w:eastAsia="Times New Roman" w:hAnsi="Times New Roman" w:cs="Times New Roman"/>
                <w:sz w:val="24"/>
                <w:szCs w:val="24"/>
                <w:lang w:eastAsia="en-US"/>
              </w:rPr>
              <w:t xml:space="preserve"> </w:t>
            </w:r>
            <w:r w:rsidRPr="003544AC">
              <w:rPr>
                <w:rFonts w:ascii="Times New Roman" w:eastAsia="Lucida Sans Unicode" w:hAnsi="Times New Roman" w:cs="Times New Roman"/>
                <w:spacing w:val="10"/>
                <w:sz w:val="24"/>
                <w:szCs w:val="24"/>
                <w:lang w:bidi="lt-LT"/>
              </w:rPr>
              <w:t xml:space="preserve">kilimėliai visoms sėdimoms vietoms; </w:t>
            </w:r>
          </w:p>
        </w:tc>
      </w:tr>
      <w:tr w:rsidR="003E27C5" w:rsidRPr="002504DD" w14:paraId="11995FEE" w14:textId="77777777" w:rsidTr="00A6084F">
        <w:tc>
          <w:tcPr>
            <w:tcW w:w="9628" w:type="dxa"/>
            <w:shd w:val="clear" w:color="auto" w:fill="auto"/>
            <w:vAlign w:val="bottom"/>
          </w:tcPr>
          <w:p w14:paraId="70914F3A" w14:textId="77777777" w:rsidR="003E27C5" w:rsidRPr="003544AC" w:rsidRDefault="003E27C5"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bagažo skyriaus uždangalas;</w:t>
            </w:r>
          </w:p>
        </w:tc>
      </w:tr>
      <w:tr w:rsidR="003E27C5" w:rsidRPr="002504DD" w14:paraId="1894D80D" w14:textId="77777777" w:rsidTr="00A6084F">
        <w:tc>
          <w:tcPr>
            <w:tcW w:w="9628" w:type="dxa"/>
            <w:shd w:val="clear" w:color="auto" w:fill="auto"/>
            <w:vAlign w:val="bottom"/>
          </w:tcPr>
          <w:p w14:paraId="4401EAAD" w14:textId="2456E447" w:rsidR="003E27C5" w:rsidRPr="003544AC" w:rsidRDefault="00D87754" w:rsidP="003E27C5">
            <w:pPr>
              <w:numPr>
                <w:ilvl w:val="1"/>
                <w:numId w:val="27"/>
              </w:numPr>
              <w:spacing w:after="0" w:line="210"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automobilio  raktų rinkinys;</w:t>
            </w:r>
          </w:p>
        </w:tc>
      </w:tr>
      <w:tr w:rsidR="003E27C5" w:rsidRPr="002504DD" w14:paraId="7482DAA5" w14:textId="77777777" w:rsidTr="00A6084F">
        <w:tc>
          <w:tcPr>
            <w:tcW w:w="9628" w:type="dxa"/>
            <w:shd w:val="clear" w:color="auto" w:fill="auto"/>
            <w:vAlign w:val="bottom"/>
          </w:tcPr>
          <w:p w14:paraId="21311F1A" w14:textId="77777777" w:rsidR="003E27C5" w:rsidRPr="003544AC" w:rsidRDefault="003E27C5" w:rsidP="003E27C5">
            <w:pPr>
              <w:numPr>
                <w:ilvl w:val="1"/>
                <w:numId w:val="27"/>
              </w:numPr>
              <w:spacing w:after="0" w:line="278" w:lineRule="exact"/>
              <w:jc w:val="both"/>
              <w:rPr>
                <w:rFonts w:ascii="Times New Roman" w:eastAsia="Times New Roman" w:hAnsi="Times New Roman" w:cs="Times New Roman"/>
                <w:sz w:val="24"/>
                <w:szCs w:val="24"/>
                <w:lang w:eastAsia="en-US"/>
              </w:rPr>
            </w:pPr>
            <w:r w:rsidRPr="003544AC">
              <w:rPr>
                <w:rFonts w:ascii="Times New Roman" w:eastAsia="Lucida Sans Unicode" w:hAnsi="Times New Roman" w:cs="Times New Roman"/>
                <w:spacing w:val="10"/>
                <w:sz w:val="24"/>
                <w:szCs w:val="24"/>
                <w:lang w:bidi="lt-LT"/>
              </w:rPr>
              <w:lastRenderedPageBreak/>
              <w:t>gesintuvas, pirmos pagalbos rinkinys, avarinis sustojimo ženklas, šviesą atspindinti liemenė;</w:t>
            </w:r>
          </w:p>
        </w:tc>
      </w:tr>
      <w:tr w:rsidR="00A163AC" w:rsidRPr="002504DD" w14:paraId="13D48A7B" w14:textId="77777777" w:rsidTr="00A6084F">
        <w:tc>
          <w:tcPr>
            <w:tcW w:w="9628" w:type="dxa"/>
            <w:shd w:val="clear" w:color="auto" w:fill="auto"/>
            <w:vAlign w:val="bottom"/>
          </w:tcPr>
          <w:p w14:paraId="4DCB85B0" w14:textId="15BAAEEE" w:rsidR="00A163AC" w:rsidRPr="003544AC" w:rsidRDefault="00A163AC" w:rsidP="003E27C5">
            <w:pPr>
              <w:numPr>
                <w:ilvl w:val="1"/>
                <w:numId w:val="27"/>
              </w:numPr>
              <w:spacing w:after="0" w:line="278" w:lineRule="exact"/>
              <w:jc w:val="both"/>
              <w:rPr>
                <w:rFonts w:ascii="Times New Roman" w:eastAsia="Lucida Sans Unicode" w:hAnsi="Times New Roman" w:cs="Times New Roman"/>
                <w:spacing w:val="10"/>
                <w:sz w:val="24"/>
                <w:szCs w:val="24"/>
                <w:lang w:bidi="lt-LT"/>
              </w:rPr>
            </w:pPr>
            <w:r w:rsidRPr="003544AC">
              <w:rPr>
                <w:rFonts w:ascii="Times New Roman" w:eastAsia="Lucida Sans Unicode" w:hAnsi="Times New Roman" w:cs="Times New Roman"/>
                <w:spacing w:val="10"/>
                <w:sz w:val="24"/>
                <w:szCs w:val="24"/>
                <w:lang w:bidi="lt-LT"/>
              </w:rPr>
              <w:t>gamyklinė signalizacija;</w:t>
            </w:r>
          </w:p>
        </w:tc>
      </w:tr>
      <w:tr w:rsidR="003E27C5" w:rsidRPr="002504DD" w14:paraId="4B576D1B" w14:textId="77777777" w:rsidTr="00A6084F">
        <w:tc>
          <w:tcPr>
            <w:tcW w:w="9628" w:type="dxa"/>
            <w:shd w:val="clear" w:color="auto" w:fill="auto"/>
            <w:vAlign w:val="bottom"/>
          </w:tcPr>
          <w:p w14:paraId="5B0AE09A" w14:textId="12B263BE" w:rsidR="003E27C5" w:rsidRPr="003544AC" w:rsidRDefault="003E27C5" w:rsidP="00610D82">
            <w:pPr>
              <w:spacing w:line="240" w:lineRule="auto"/>
              <w:ind w:firstLine="313"/>
              <w:jc w:val="both"/>
              <w:rPr>
                <w:rFonts w:ascii="Times New Roman" w:eastAsia="Calibri" w:hAnsi="Times New Roman" w:cs="Times New Roman"/>
                <w:bCs/>
                <w:sz w:val="24"/>
                <w:szCs w:val="24"/>
              </w:rPr>
            </w:pPr>
            <w:r w:rsidRPr="003544AC">
              <w:rPr>
                <w:rFonts w:ascii="Times New Roman" w:hAnsi="Times New Roman" w:cs="Times New Roman"/>
                <w:sz w:val="24"/>
                <w:szCs w:val="24"/>
              </w:rPr>
              <w:t>6.1</w:t>
            </w:r>
            <w:r w:rsidR="00A163AC" w:rsidRPr="003544AC">
              <w:rPr>
                <w:rFonts w:ascii="Times New Roman" w:hAnsi="Times New Roman" w:cs="Times New Roman"/>
                <w:sz w:val="24"/>
                <w:szCs w:val="24"/>
              </w:rPr>
              <w:t>8</w:t>
            </w:r>
            <w:r w:rsidRPr="003544AC">
              <w:rPr>
                <w:rFonts w:ascii="Times New Roman" w:hAnsi="Times New Roman" w:cs="Times New Roman"/>
                <w:sz w:val="24"/>
                <w:szCs w:val="24"/>
              </w:rPr>
              <w:t xml:space="preserve">.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Tiekėjai turi siūlyti tik visiškai netaršias transporto priemones, kaip apibrėžiama Lietuvos </w:t>
            </w:r>
            <w:r w:rsidRPr="003544AC">
              <w:rPr>
                <w:rFonts w:ascii="Times New Roman" w:hAnsi="Times New Roman" w:cs="Times New Roman"/>
                <w:sz w:val="24"/>
                <w:szCs w:val="24"/>
                <w:shd w:val="clear" w:color="auto" w:fill="FFFFFF"/>
              </w:rPr>
              <w:t xml:space="preserve">Respublikos alternatyviųjų degalų įstatymo 2 straipsnio 11 dalyje, t. y. elektromobilius. </w:t>
            </w:r>
          </w:p>
        </w:tc>
      </w:tr>
    </w:tbl>
    <w:p w14:paraId="794C9DA4" w14:textId="77777777" w:rsidR="00A41229" w:rsidRDefault="00A41229" w:rsidP="00DE290C">
      <w:pPr>
        <w:rPr>
          <w:rFonts w:ascii="Times New Roman" w:hAnsi="Times New Roman" w:cs="Times New Roman"/>
          <w:b/>
          <w:bCs/>
          <w:smallCaps/>
          <w:sz w:val="24"/>
          <w:szCs w:val="24"/>
        </w:rPr>
      </w:pPr>
    </w:p>
    <w:p w14:paraId="1DB45CE3" w14:textId="77777777" w:rsidR="00A41229" w:rsidRDefault="00A41229" w:rsidP="00DE290C">
      <w:pPr>
        <w:rPr>
          <w:rFonts w:ascii="Times New Roman" w:hAnsi="Times New Roman" w:cs="Times New Roman"/>
          <w:b/>
          <w:bCs/>
          <w:smallCaps/>
          <w:sz w:val="24"/>
          <w:szCs w:val="24"/>
        </w:rPr>
      </w:pPr>
    </w:p>
    <w:p w14:paraId="3E5B9C70" w14:textId="77777777" w:rsidR="00A41229" w:rsidRDefault="00A41229" w:rsidP="00DE290C">
      <w:pPr>
        <w:rPr>
          <w:rFonts w:ascii="Times New Roman" w:hAnsi="Times New Roman" w:cs="Times New Roman"/>
          <w:b/>
          <w:bCs/>
          <w:smallCaps/>
          <w:sz w:val="24"/>
          <w:szCs w:val="24"/>
        </w:rPr>
      </w:pPr>
    </w:p>
    <w:p w14:paraId="6B5E2125" w14:textId="77777777" w:rsidR="00A41229" w:rsidRDefault="00A41229" w:rsidP="00DE290C">
      <w:pPr>
        <w:rPr>
          <w:rFonts w:ascii="Times New Roman" w:hAnsi="Times New Roman" w:cs="Times New Roman"/>
          <w:b/>
          <w:bCs/>
          <w:smallCaps/>
          <w:sz w:val="24"/>
          <w:szCs w:val="24"/>
        </w:rPr>
      </w:pPr>
    </w:p>
    <w:p w14:paraId="162CE55E" w14:textId="77777777" w:rsidR="00A41229" w:rsidRDefault="00A41229" w:rsidP="00DE290C">
      <w:pPr>
        <w:rPr>
          <w:rFonts w:ascii="Times New Roman" w:hAnsi="Times New Roman" w:cs="Times New Roman"/>
          <w:b/>
          <w:bCs/>
          <w:smallCaps/>
          <w:sz w:val="24"/>
          <w:szCs w:val="24"/>
        </w:rPr>
      </w:pPr>
    </w:p>
    <w:p w14:paraId="675437C1" w14:textId="77777777" w:rsidR="00A41229" w:rsidRDefault="00A41229" w:rsidP="00DE290C">
      <w:pPr>
        <w:rPr>
          <w:rFonts w:ascii="Times New Roman" w:hAnsi="Times New Roman" w:cs="Times New Roman"/>
          <w:b/>
          <w:bCs/>
          <w:smallCaps/>
          <w:sz w:val="24"/>
          <w:szCs w:val="24"/>
        </w:rPr>
      </w:pPr>
    </w:p>
    <w:p w14:paraId="442842FF" w14:textId="77777777" w:rsidR="00A41229" w:rsidRDefault="00A41229" w:rsidP="00DE290C">
      <w:pPr>
        <w:rPr>
          <w:rFonts w:ascii="Times New Roman" w:hAnsi="Times New Roman" w:cs="Times New Roman"/>
          <w:b/>
          <w:bCs/>
          <w:smallCaps/>
          <w:sz w:val="24"/>
          <w:szCs w:val="24"/>
        </w:rPr>
      </w:pPr>
    </w:p>
    <w:p w14:paraId="494D4DF5" w14:textId="77777777" w:rsidR="00A41229" w:rsidRDefault="00A41229" w:rsidP="00DE290C">
      <w:pPr>
        <w:rPr>
          <w:rFonts w:ascii="Times New Roman" w:hAnsi="Times New Roman" w:cs="Times New Roman"/>
          <w:b/>
          <w:bCs/>
          <w:smallCaps/>
          <w:sz w:val="24"/>
          <w:szCs w:val="24"/>
        </w:rPr>
      </w:pPr>
    </w:p>
    <w:p w14:paraId="0F1FE043" w14:textId="77777777" w:rsidR="00A41229" w:rsidRDefault="00A41229" w:rsidP="00DE290C">
      <w:pPr>
        <w:rPr>
          <w:rFonts w:ascii="Times New Roman" w:hAnsi="Times New Roman" w:cs="Times New Roman"/>
          <w:b/>
          <w:bCs/>
          <w:smallCaps/>
          <w:sz w:val="24"/>
          <w:szCs w:val="24"/>
        </w:rPr>
      </w:pPr>
    </w:p>
    <w:p w14:paraId="59D8C50A" w14:textId="77777777" w:rsidR="00A41229" w:rsidRDefault="00A41229" w:rsidP="00DE290C">
      <w:pPr>
        <w:rPr>
          <w:rFonts w:ascii="Times New Roman" w:hAnsi="Times New Roman" w:cs="Times New Roman"/>
          <w:b/>
          <w:bCs/>
          <w:smallCaps/>
          <w:sz w:val="24"/>
          <w:szCs w:val="24"/>
        </w:rPr>
      </w:pPr>
    </w:p>
    <w:p w14:paraId="2F3EF7EC" w14:textId="77777777" w:rsidR="00A41229" w:rsidRDefault="00A41229" w:rsidP="00DE290C">
      <w:pPr>
        <w:rPr>
          <w:rFonts w:ascii="Times New Roman" w:hAnsi="Times New Roman" w:cs="Times New Roman"/>
          <w:b/>
          <w:bCs/>
          <w:smallCaps/>
          <w:sz w:val="24"/>
          <w:szCs w:val="24"/>
        </w:rPr>
      </w:pPr>
    </w:p>
    <w:p w14:paraId="1C605EEE" w14:textId="77777777" w:rsidR="00A41229" w:rsidRDefault="00A41229" w:rsidP="00DE290C">
      <w:pPr>
        <w:rPr>
          <w:rFonts w:ascii="Times New Roman" w:hAnsi="Times New Roman" w:cs="Times New Roman"/>
          <w:b/>
          <w:bCs/>
          <w:smallCaps/>
          <w:sz w:val="24"/>
          <w:szCs w:val="24"/>
        </w:rPr>
      </w:pPr>
    </w:p>
    <w:p w14:paraId="3A8EC99E" w14:textId="77777777" w:rsidR="00A41229" w:rsidRDefault="00A41229" w:rsidP="00DE290C">
      <w:pPr>
        <w:rPr>
          <w:rFonts w:ascii="Times New Roman" w:hAnsi="Times New Roman" w:cs="Times New Roman"/>
          <w:b/>
          <w:bCs/>
          <w:smallCaps/>
          <w:sz w:val="24"/>
          <w:szCs w:val="24"/>
        </w:rPr>
      </w:pPr>
    </w:p>
    <w:p w14:paraId="4B8AC552" w14:textId="77777777" w:rsidR="00A41229" w:rsidRDefault="00A41229" w:rsidP="00DE290C">
      <w:pPr>
        <w:rPr>
          <w:rFonts w:ascii="Times New Roman" w:hAnsi="Times New Roman" w:cs="Times New Roman"/>
          <w:b/>
          <w:bCs/>
          <w:smallCaps/>
          <w:sz w:val="24"/>
          <w:szCs w:val="24"/>
        </w:rPr>
      </w:pPr>
    </w:p>
    <w:p w14:paraId="2A150F30" w14:textId="77777777" w:rsidR="00610D82" w:rsidRDefault="00610D82" w:rsidP="00DE290C">
      <w:pPr>
        <w:rPr>
          <w:rFonts w:ascii="Times New Roman" w:hAnsi="Times New Roman" w:cs="Times New Roman"/>
          <w:b/>
          <w:bCs/>
          <w:smallCaps/>
          <w:sz w:val="24"/>
          <w:szCs w:val="24"/>
        </w:rPr>
      </w:pPr>
    </w:p>
    <w:p w14:paraId="2E532CDE" w14:textId="77777777" w:rsidR="00610D82" w:rsidRPr="00533222" w:rsidRDefault="00610D82" w:rsidP="00DE290C">
      <w:pPr>
        <w:rPr>
          <w:rFonts w:ascii="Times New Roman" w:hAnsi="Times New Roman" w:cs="Times New Roman"/>
          <w:b/>
          <w:bCs/>
          <w:smallCaps/>
          <w:sz w:val="24"/>
          <w:szCs w:val="24"/>
        </w:rPr>
      </w:pPr>
    </w:p>
    <w:p w14:paraId="73F43DFB" w14:textId="33FEF14C" w:rsidR="008D704D" w:rsidRPr="002504DD" w:rsidRDefault="008D704D" w:rsidP="008D704D">
      <w:pPr>
        <w:pStyle w:val="Antrat2"/>
        <w:ind w:left="5103"/>
        <w:rPr>
          <w:rFonts w:ascii="Times New Roman" w:eastAsia="Calibri" w:hAnsi="Times New Roman" w:cs="Times New Roman"/>
          <w:color w:val="auto"/>
          <w:sz w:val="24"/>
          <w:szCs w:val="24"/>
        </w:rPr>
      </w:pPr>
      <w:bookmarkStart w:id="55" w:name="_Ref38285444"/>
      <w:bookmarkStart w:id="56" w:name="_Ref38291496"/>
      <w:bookmarkStart w:id="57" w:name="_Toc126333941"/>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3</w:t>
      </w:r>
      <w:r w:rsidRPr="002504DD">
        <w:rPr>
          <w:rFonts w:ascii="Times New Roman" w:eastAsia="Calibri" w:hAnsi="Times New Roman" w:cs="Times New Roman"/>
          <w:color w:val="auto"/>
          <w:sz w:val="24"/>
          <w:szCs w:val="24"/>
        </w:rPr>
        <w:t xml:space="preserve"> priedas „Tiekėjų pašalinimo pagrindai“</w:t>
      </w:r>
      <w:bookmarkEnd w:id="55"/>
      <w:bookmarkEnd w:id="56"/>
      <w:bookmarkEnd w:id="57"/>
    </w:p>
    <w:p w14:paraId="11D35D3F" w14:textId="77777777" w:rsidR="000E6657" w:rsidRPr="00780AAE" w:rsidRDefault="000E6657" w:rsidP="000E6657">
      <w:pPr>
        <w:jc w:val="center"/>
        <w:rPr>
          <w:rFonts w:ascii="Times New Roman" w:hAnsi="Times New Roman" w:cs="Times New Roman"/>
          <w:b/>
          <w:bCs/>
          <w:smallCaps/>
          <w:sz w:val="24"/>
          <w:szCs w:val="24"/>
        </w:rPr>
      </w:pPr>
    </w:p>
    <w:p w14:paraId="626BA16A" w14:textId="7E655DFB" w:rsidR="000E6657" w:rsidRPr="00780AAE" w:rsidRDefault="000E6657" w:rsidP="00BE1858">
      <w:pPr>
        <w:pStyle w:val="Paantrat"/>
        <w:jc w:val="center"/>
        <w:rPr>
          <w:rFonts w:ascii="Times New Roman" w:hAnsi="Times New Roman" w:cs="Times New Roman"/>
          <w:b/>
          <w:bCs/>
          <w:color w:val="auto"/>
          <w:sz w:val="24"/>
          <w:szCs w:val="24"/>
        </w:rPr>
      </w:pPr>
      <w:r w:rsidRPr="00780AAE">
        <w:rPr>
          <w:rFonts w:ascii="Times New Roman" w:hAnsi="Times New Roman" w:cs="Times New Roman"/>
          <w:b/>
          <w:bCs/>
          <w:color w:val="auto"/>
          <w:sz w:val="24"/>
          <w:szCs w:val="24"/>
        </w:rPr>
        <w:t>TIEKĖJŲ PAŠALINIMO PAGRINDAI</w:t>
      </w:r>
    </w:p>
    <w:p w14:paraId="1D5568CF" w14:textId="77777777" w:rsidR="00822B49" w:rsidRPr="00780AAE" w:rsidRDefault="002B6C8D" w:rsidP="002B6C8D">
      <w:pPr>
        <w:jc w:val="center"/>
        <w:rPr>
          <w:rFonts w:ascii="Times New Roman" w:hAnsi="Times New Roman" w:cs="Times New Roman"/>
          <w:b/>
          <w:bCs/>
          <w:sz w:val="24"/>
          <w:szCs w:val="24"/>
        </w:rPr>
      </w:pPr>
      <w:r w:rsidRPr="00780AAE">
        <w:rPr>
          <w:rFonts w:ascii="Times New Roman" w:hAnsi="Times New Roman" w:cs="Times New Roman"/>
          <w:b/>
          <w:bCs/>
          <w:sz w:val="24"/>
          <w:szCs w:val="24"/>
        </w:rPr>
        <w:t xml:space="preserve">TIEKĖJŲ PAŠALINIMO PAGRINDAI IR JŲ NEBUVIMĄ PATVIRTINANTYS </w:t>
      </w:r>
    </w:p>
    <w:p w14:paraId="2D6E6270" w14:textId="091247B4" w:rsidR="002B6C8D" w:rsidRPr="00780AAE" w:rsidRDefault="002B6C8D" w:rsidP="002B6C8D">
      <w:pPr>
        <w:jc w:val="center"/>
        <w:rPr>
          <w:rFonts w:ascii="Times New Roman" w:hAnsi="Times New Roman" w:cs="Times New Roman"/>
          <w:b/>
          <w:bCs/>
          <w:sz w:val="24"/>
          <w:szCs w:val="24"/>
        </w:rPr>
      </w:pPr>
      <w:r w:rsidRPr="00780AAE">
        <w:rPr>
          <w:rFonts w:ascii="Times New Roman" w:hAnsi="Times New Roman" w:cs="Times New Roman"/>
          <w:b/>
          <w:bCs/>
          <w:sz w:val="24"/>
          <w:szCs w:val="24"/>
        </w:rPr>
        <w:t>DOKUMENTAI</w:t>
      </w:r>
    </w:p>
    <w:p w14:paraId="73200248" w14:textId="0E376FE3" w:rsidR="00A41229" w:rsidRPr="00780AAE" w:rsidRDefault="00A41229" w:rsidP="00A41229">
      <w:pPr>
        <w:numPr>
          <w:ilvl w:val="0"/>
          <w:numId w:val="31"/>
        </w:numPr>
        <w:spacing w:after="0" w:line="240" w:lineRule="auto"/>
        <w:ind w:left="0" w:firstLine="851"/>
        <w:jc w:val="both"/>
        <w:rPr>
          <w:rFonts w:ascii="Times New Roman" w:hAnsi="Times New Roman" w:cs="Times New Roman"/>
          <w:sz w:val="24"/>
          <w:szCs w:val="24"/>
        </w:rPr>
      </w:pPr>
      <w:bookmarkStart w:id="58" w:name="_Hlk187760333"/>
      <w:r w:rsidRPr="00780AAE">
        <w:rPr>
          <w:rFonts w:ascii="Times New Roman" w:hAnsi="Times New Roman" w:cs="Times New Roman"/>
          <w:sz w:val="24"/>
          <w:szCs w:val="24"/>
        </w:rPr>
        <w:t xml:space="preserve">Su pasiūlymu teikiamas tik EBVPD. </w:t>
      </w:r>
      <w:r w:rsidR="00E126E3">
        <w:rPr>
          <w:rFonts w:ascii="Times New Roman" w:hAnsi="Times New Roman" w:cs="Times New Roman"/>
          <w:sz w:val="24"/>
          <w:szCs w:val="24"/>
        </w:rPr>
        <w:t xml:space="preserve">Įgaliotoji </w:t>
      </w:r>
      <w:r w:rsidRPr="00780AAE">
        <w:rPr>
          <w:rFonts w:ascii="Times New Roman" w:hAnsi="Times New Roman" w:cs="Times New Roman"/>
          <w:sz w:val="24"/>
          <w:szCs w:val="24"/>
        </w:rPr>
        <w:t xml:space="preserve">organizacija su pasiūlymu nereikalauja pateikti lentelėje nurodytų pašalinimo pagrindų nebuvimą įrodančių dokumentų. </w:t>
      </w:r>
      <w:r w:rsidRPr="00780AAE">
        <w:rPr>
          <w:rFonts w:ascii="Times New Roman" w:hAnsi="Times New Roman" w:cs="Times New Roman"/>
          <w:b/>
          <w:bCs/>
          <w:sz w:val="24"/>
          <w:szCs w:val="24"/>
        </w:rPr>
        <w:t>Šių dokumentų prašoma tik iš ekonomiškai naudingiausią pasiūlymą pateikusio Paslaugų teikėjo prieš nustatant laimėjusį pasiūlymą.</w:t>
      </w:r>
      <w:r w:rsidRPr="00780AAE">
        <w:rPr>
          <w:rFonts w:ascii="Times New Roman" w:hAnsi="Times New Roman" w:cs="Times New Roman"/>
          <w:sz w:val="24"/>
          <w:szCs w:val="24"/>
        </w:rPr>
        <w:t xml:space="preserve"> Vis dėlto, </w:t>
      </w:r>
      <w:r w:rsidR="00E126E3">
        <w:rPr>
          <w:rFonts w:ascii="Times New Roman" w:hAnsi="Times New Roman" w:cs="Times New Roman"/>
          <w:sz w:val="24"/>
          <w:szCs w:val="24"/>
        </w:rPr>
        <w:t xml:space="preserve">įgaliotoji </w:t>
      </w:r>
      <w:r w:rsidRPr="00780AAE">
        <w:rPr>
          <w:rFonts w:ascii="Times New Roman" w:hAnsi="Times New Roman" w:cs="Times New Roman"/>
          <w:sz w:val="24"/>
          <w:szCs w:val="24"/>
        </w:rPr>
        <w:t xml:space="preserve"> organizacija bet kuriuo pirkimo procedūros metu gali paprašyti kandidatų ar dalyvių pateikti visus ar dalį dokumentų, patvirtinančių jų pašalinimo pagrindų nebuvimą, jeigu tai būtina siekiant užtikrinti tinkamą pirkimo procedūros atlikimą. </w:t>
      </w:r>
    </w:p>
    <w:p w14:paraId="2E04784C" w14:textId="7122EF54" w:rsidR="00A41229" w:rsidRPr="00780AAE" w:rsidRDefault="00A41229" w:rsidP="00A41229">
      <w:pPr>
        <w:numPr>
          <w:ilvl w:val="0"/>
          <w:numId w:val="31"/>
        </w:numPr>
        <w:spacing w:after="0" w:line="240" w:lineRule="auto"/>
        <w:ind w:left="0" w:firstLine="851"/>
        <w:jc w:val="both"/>
        <w:rPr>
          <w:rFonts w:ascii="Times New Roman" w:hAnsi="Times New Roman" w:cs="Times New Roman"/>
          <w:sz w:val="24"/>
          <w:szCs w:val="24"/>
        </w:rPr>
      </w:pPr>
      <w:r w:rsidRPr="00780AAE">
        <w:rPr>
          <w:rFonts w:ascii="Times New Roman" w:hAnsi="Times New Roman" w:cs="Times New Roman"/>
          <w:sz w:val="24"/>
          <w:szCs w:val="24"/>
        </w:rPr>
        <w:t xml:space="preserve">Pašalinimo pagrindai taikomi Paslaugų teikėjui (kai pasiūlymą teikia ūkio subjektų grupė – visiems tos grupės nariams) ir ūkio subjektams, kurių pajėgumais </w:t>
      </w:r>
      <w:r w:rsidR="00E126E3">
        <w:rPr>
          <w:rFonts w:ascii="Times New Roman" w:hAnsi="Times New Roman" w:cs="Times New Roman"/>
          <w:sz w:val="24"/>
          <w:szCs w:val="24"/>
        </w:rPr>
        <w:t>tiekėjas</w:t>
      </w:r>
      <w:r w:rsidRPr="00780AAE">
        <w:rPr>
          <w:rFonts w:ascii="Times New Roman" w:hAnsi="Times New Roman" w:cs="Times New Roman"/>
          <w:sz w:val="24"/>
          <w:szCs w:val="24"/>
        </w:rPr>
        <w:t xml:space="preserve"> remiasi. </w:t>
      </w:r>
    </w:p>
    <w:p w14:paraId="7C87C410" w14:textId="53898929" w:rsidR="00A41229" w:rsidRPr="00780AAE" w:rsidRDefault="00E126E3" w:rsidP="00A41229">
      <w:pPr>
        <w:numPr>
          <w:ilvl w:val="0"/>
          <w:numId w:val="31"/>
        </w:numPr>
        <w:spacing w:after="0" w:line="240" w:lineRule="auto"/>
        <w:ind w:left="0" w:firstLine="851"/>
        <w:jc w:val="both"/>
        <w:rPr>
          <w:rFonts w:ascii="Times New Roman" w:eastAsia="Verdana" w:hAnsi="Times New Roman" w:cs="Times New Roman"/>
          <w:sz w:val="24"/>
          <w:szCs w:val="24"/>
        </w:rPr>
      </w:pPr>
      <w:r>
        <w:rPr>
          <w:rFonts w:ascii="Times New Roman" w:hAnsi="Times New Roman" w:cs="Times New Roman"/>
          <w:sz w:val="24"/>
          <w:szCs w:val="24"/>
        </w:rPr>
        <w:t xml:space="preserve">Įgaliotoji </w:t>
      </w:r>
      <w:r w:rsidR="00A41229" w:rsidRPr="00780AAE">
        <w:rPr>
          <w:rFonts w:ascii="Times New Roman" w:hAnsi="Times New Roman" w:cs="Times New Roman"/>
          <w:sz w:val="24"/>
          <w:szCs w:val="24"/>
        </w:rPr>
        <w:t xml:space="preserve">organizacija </w:t>
      </w:r>
      <w:r>
        <w:rPr>
          <w:rFonts w:ascii="Times New Roman" w:hAnsi="Times New Roman" w:cs="Times New Roman"/>
          <w:sz w:val="24"/>
          <w:szCs w:val="24"/>
        </w:rPr>
        <w:t>tiekėją</w:t>
      </w:r>
      <w:r w:rsidR="00A41229" w:rsidRPr="00780AAE">
        <w:rPr>
          <w:rFonts w:ascii="Times New Roman" w:hAnsi="Times New Roman" w:cs="Times New Roman"/>
          <w:sz w:val="24"/>
          <w:szCs w:val="24"/>
        </w:rPr>
        <w:t xml:space="preserve"> pašalina iš pirkimo procedūros bet kuriame pirkimo procedūros etape, jeigu paaiškėja, kad dėl savo veiksmų ar neveikimo prieš pirkimo procedūrą ar jos metu jis atitinka bent vieną iš pirkimo dokumentuos</w:t>
      </w:r>
      <w:r w:rsidR="00A41229" w:rsidRPr="00780AAE">
        <w:rPr>
          <w:rFonts w:ascii="Times New Roman" w:eastAsia="Verdana" w:hAnsi="Times New Roman" w:cs="Times New Roman"/>
          <w:sz w:val="24"/>
          <w:szCs w:val="24"/>
        </w:rPr>
        <w:t xml:space="preserve">e nustatytų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pašalinimo pagrindų, išskyrus VPĮ 46 straipsnio 10 dalyje nustatytus atvejus (tačiau atsižvelgiant į VPĮ 46 straipsnio 11 ir 12 dalių nuostatas). </w:t>
      </w:r>
    </w:p>
    <w:p w14:paraId="7F798C73" w14:textId="49BFD4AB" w:rsidR="00A41229" w:rsidRPr="00780AAE" w:rsidRDefault="00E126E3" w:rsidP="00A41229">
      <w:pPr>
        <w:numPr>
          <w:ilvl w:val="0"/>
          <w:numId w:val="31"/>
        </w:numPr>
        <w:spacing w:after="0" w:line="240" w:lineRule="auto"/>
        <w:ind w:left="0" w:firstLine="851"/>
        <w:jc w:val="both"/>
        <w:rPr>
          <w:rFonts w:ascii="Times New Roman" w:eastAsia="Verdana" w:hAnsi="Times New Roman" w:cs="Times New Roman"/>
          <w:sz w:val="24"/>
          <w:szCs w:val="24"/>
        </w:rPr>
      </w:pPr>
      <w:r>
        <w:rPr>
          <w:rFonts w:ascii="Times New Roman" w:eastAsia="Verdana" w:hAnsi="Times New Roman" w:cs="Times New Roman"/>
          <w:sz w:val="24"/>
          <w:szCs w:val="24"/>
        </w:rPr>
        <w:t>Įgaliotoji</w:t>
      </w:r>
      <w:r w:rsidR="00A41229" w:rsidRPr="00780AAE">
        <w:rPr>
          <w:rFonts w:ascii="Times New Roman" w:eastAsia="Verdana" w:hAnsi="Times New Roman" w:cs="Times New Roman"/>
          <w:sz w:val="24"/>
          <w:szCs w:val="24"/>
        </w:rPr>
        <w:t xml:space="preserve"> organizacija, priimdama sprendimus dėl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pašalinimo iš pirkimo procedūros VPĮ 46  straipsnio 4 ir 6 dalyse nurodytais pašalinimo pagrindais, atsižvelgia į tai, ar vertinant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patikimumą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pašalinimas iš pirkimo procedūros proporcingas vertinamam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elgesiui, VPĮ 46 straipsnio 4 dalies 7 punkto c papunkčio atveju – ar taikant šį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pašalinimo iš pirkimo procedūros pagrindą nebūtų reikšmingai apribota konkurencija. Priimant sprendimus dėl </w:t>
      </w:r>
      <w:r>
        <w:rPr>
          <w:rFonts w:ascii="Times New Roman" w:eastAsia="Verdana" w:hAnsi="Times New Roman" w:cs="Times New Roman"/>
          <w:sz w:val="24"/>
          <w:szCs w:val="24"/>
        </w:rPr>
        <w:t>tiekėjo</w:t>
      </w:r>
      <w:r w:rsidR="00A41229" w:rsidRPr="00780AAE">
        <w:rPr>
          <w:rFonts w:ascii="Times New Roman" w:eastAsia="Verdana" w:hAnsi="Times New Roman" w:cs="Times New Roman"/>
          <w:sz w:val="24"/>
          <w:szCs w:val="24"/>
        </w:rPr>
        <w:t xml:space="preserve"> pašalinimo iš pirkimo procedūros VPĮ 46 straipsnio 4 dalies 4 ir 6 punktuose nurodytais pašalinimo pagrindais, gali būti atsižvelgiama į pagal VPĮ 52 ir 91 straipsnius skelbiamą informaciją.</w:t>
      </w:r>
    </w:p>
    <w:p w14:paraId="750E14AE" w14:textId="420D0CB3" w:rsidR="00A41229" w:rsidRPr="00780AAE" w:rsidRDefault="00E126E3" w:rsidP="00A41229">
      <w:pPr>
        <w:numPr>
          <w:ilvl w:val="0"/>
          <w:numId w:val="31"/>
        </w:numPr>
        <w:spacing w:after="0" w:line="240" w:lineRule="auto"/>
        <w:ind w:left="0" w:firstLine="851"/>
        <w:jc w:val="both"/>
        <w:rPr>
          <w:rFonts w:ascii="Times New Roman" w:hAnsi="Times New Roman" w:cs="Times New Roman"/>
          <w:sz w:val="24"/>
          <w:szCs w:val="24"/>
        </w:rPr>
      </w:pPr>
      <w:r>
        <w:rPr>
          <w:rFonts w:ascii="Times New Roman" w:eastAsia="Verdana" w:hAnsi="Times New Roman" w:cs="Times New Roman"/>
          <w:sz w:val="24"/>
          <w:szCs w:val="24"/>
        </w:rPr>
        <w:t>Įgaliotoji</w:t>
      </w:r>
      <w:r w:rsidR="00A41229" w:rsidRPr="00780AAE">
        <w:rPr>
          <w:rFonts w:ascii="Times New Roman" w:eastAsia="Verdana" w:hAnsi="Times New Roman" w:cs="Times New Roman"/>
          <w:sz w:val="24"/>
          <w:szCs w:val="24"/>
        </w:rPr>
        <w:t xml:space="preserve"> organizacija visų pirma reikalauja tokios rūšies pažymų ir tokių dokumentinių įrodymų formų, apie kuriuos pateikta informacija Europos Komisijos informacinėje dokumentų saugykloje „e-Certis“. Lentelės ketvirtame stulpelyje nurodomi doku</w:t>
      </w:r>
      <w:r w:rsidR="00A41229" w:rsidRPr="00780AAE">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rPr>
        <w:t>Įgaliotoji</w:t>
      </w:r>
      <w:r w:rsidR="00A41229" w:rsidRPr="00780AAE">
        <w:rPr>
          <w:rFonts w:ascii="Times New Roman" w:hAnsi="Times New Roman" w:cs="Times New Roman"/>
          <w:sz w:val="24"/>
          <w:szCs w:val="24"/>
        </w:rPr>
        <w:t xml:space="preserve"> organizacija pasitikrina „e-Certis“, adresu </w:t>
      </w:r>
      <w:hyperlink r:id="rId15" w:history="1">
        <w:r w:rsidR="00A41229" w:rsidRPr="00780AAE">
          <w:rPr>
            <w:rFonts w:ascii="Times New Roman" w:eastAsia="Calibri" w:hAnsi="Times New Roman" w:cs="Times New Roman"/>
            <w:sz w:val="24"/>
            <w:szCs w:val="24"/>
          </w:rPr>
          <w:t>https://ec.europa.eu/tools/ecertis/</w:t>
        </w:r>
      </w:hyperlink>
      <w:r w:rsidR="00A41229" w:rsidRPr="00780AAE">
        <w:rPr>
          <w:rFonts w:ascii="Times New Roman" w:hAnsi="Times New Roman" w:cs="Times New Roman"/>
          <w:sz w:val="24"/>
          <w:szCs w:val="24"/>
        </w:rPr>
        <w:t xml:space="preserve">. </w:t>
      </w:r>
    </w:p>
    <w:p w14:paraId="383C4F9F" w14:textId="49F87C4D" w:rsidR="00A41229" w:rsidRPr="00780AAE" w:rsidRDefault="00E126E3" w:rsidP="00A41229">
      <w:pPr>
        <w:numPr>
          <w:ilvl w:val="0"/>
          <w:numId w:val="31"/>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Įgaliotoji</w:t>
      </w:r>
      <w:r w:rsidR="00A41229" w:rsidRPr="00780AAE">
        <w:rPr>
          <w:rFonts w:ascii="Times New Roman" w:hAnsi="Times New Roman" w:cs="Times New Roman"/>
          <w:sz w:val="24"/>
          <w:szCs w:val="24"/>
        </w:rPr>
        <w:t xml:space="preserve"> organizacija nereikalauja iš </w:t>
      </w:r>
      <w:r>
        <w:rPr>
          <w:rFonts w:ascii="Times New Roman" w:hAnsi="Times New Roman" w:cs="Times New Roman"/>
          <w:sz w:val="24"/>
          <w:szCs w:val="24"/>
        </w:rPr>
        <w:t>tiekėjo</w:t>
      </w:r>
      <w:r w:rsidR="00A41229" w:rsidRPr="00780AAE">
        <w:rPr>
          <w:rFonts w:ascii="Times New Roman" w:hAnsi="Times New Roman" w:cs="Times New Roman"/>
          <w:sz w:val="24"/>
          <w:szCs w:val="24"/>
        </w:rPr>
        <w:t xml:space="preserve"> pateikti dokumentų, patvirtinančių jo pašalinimo pagrindų nebuvimą, jeigu ji:</w:t>
      </w:r>
    </w:p>
    <w:p w14:paraId="7CC75CB3" w14:textId="77777777" w:rsidR="00A41229" w:rsidRPr="00780AAE" w:rsidRDefault="00A41229" w:rsidP="00A41229">
      <w:pPr>
        <w:numPr>
          <w:ilvl w:val="1"/>
          <w:numId w:val="31"/>
        </w:numPr>
        <w:spacing w:after="0" w:line="240" w:lineRule="auto"/>
        <w:ind w:left="0" w:firstLine="851"/>
        <w:jc w:val="both"/>
        <w:rPr>
          <w:rFonts w:ascii="Times New Roman" w:hAnsi="Times New Roman" w:cs="Times New Roman"/>
          <w:sz w:val="24"/>
          <w:szCs w:val="24"/>
        </w:rPr>
      </w:pPr>
      <w:r w:rsidRPr="00780AA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73C4C59" w14:textId="77777777" w:rsidR="00A41229" w:rsidRPr="00780AAE" w:rsidRDefault="00A41229" w:rsidP="00A41229">
      <w:pPr>
        <w:numPr>
          <w:ilvl w:val="1"/>
          <w:numId w:val="31"/>
        </w:numPr>
        <w:spacing w:after="0" w:line="240" w:lineRule="auto"/>
        <w:ind w:left="0" w:firstLine="851"/>
        <w:jc w:val="both"/>
        <w:rPr>
          <w:rFonts w:ascii="Times New Roman" w:hAnsi="Times New Roman" w:cs="Times New Roman"/>
          <w:sz w:val="24"/>
          <w:szCs w:val="24"/>
        </w:rPr>
      </w:pPr>
      <w:r w:rsidRPr="00780AA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F4995A0" w14:textId="782CD26C" w:rsidR="00A41229" w:rsidRPr="00780AAE" w:rsidRDefault="00A41229" w:rsidP="00A41229">
      <w:pPr>
        <w:spacing w:after="0" w:line="240" w:lineRule="auto"/>
        <w:ind w:firstLine="851"/>
        <w:jc w:val="both"/>
        <w:rPr>
          <w:rFonts w:ascii="Times New Roman" w:hAnsi="Times New Roman" w:cs="Times New Roman"/>
          <w:sz w:val="24"/>
          <w:szCs w:val="24"/>
        </w:rPr>
      </w:pPr>
      <w:r w:rsidRPr="00780AAE">
        <w:rPr>
          <w:rFonts w:ascii="Times New Roman" w:hAnsi="Times New Roman" w:cs="Times New Roman"/>
          <w:sz w:val="24"/>
          <w:szCs w:val="24"/>
        </w:rPr>
        <w:t xml:space="preserve">6¹. Nuo 2024-01-01 įsigaliojus VPĮ 25 straipsnio 1 dalies pakeitimui, atliekant supaprastintus pirkimus, kai </w:t>
      </w:r>
      <w:r w:rsidR="00E126E3">
        <w:rPr>
          <w:rFonts w:ascii="Times New Roman" w:hAnsi="Times New Roman" w:cs="Times New Roman"/>
          <w:sz w:val="24"/>
          <w:szCs w:val="24"/>
        </w:rPr>
        <w:t>tiekėjas</w:t>
      </w:r>
      <w:r w:rsidRPr="00780AAE">
        <w:rPr>
          <w:rFonts w:ascii="Times New Roman" w:hAnsi="Times New Roman" w:cs="Times New Roman"/>
          <w:sz w:val="24"/>
          <w:szCs w:val="24"/>
        </w:rPr>
        <w:t xml:space="preserve"> pateikia EBVPD, pažymų, patvirtinančių VPĮ 46 straipsnyje nurodytų </w:t>
      </w:r>
      <w:r w:rsidR="00E126E3">
        <w:rPr>
          <w:rFonts w:ascii="Times New Roman" w:hAnsi="Times New Roman" w:cs="Times New Roman"/>
          <w:sz w:val="24"/>
          <w:szCs w:val="24"/>
        </w:rPr>
        <w:t>tiekėjo</w:t>
      </w:r>
      <w:r w:rsidRPr="00780AAE">
        <w:rPr>
          <w:rFonts w:ascii="Times New Roman" w:hAnsi="Times New Roman" w:cs="Times New Roman"/>
          <w:sz w:val="24"/>
          <w:szCs w:val="24"/>
        </w:rPr>
        <w:t xml:space="preserve"> pašalinimo pagrindų nebuvimą, nereikalaujama. Pažymų, patvirtinančių </w:t>
      </w:r>
      <w:r w:rsidR="00E126E3">
        <w:rPr>
          <w:rFonts w:ascii="Times New Roman" w:hAnsi="Times New Roman" w:cs="Times New Roman"/>
          <w:sz w:val="24"/>
          <w:szCs w:val="24"/>
        </w:rPr>
        <w:t>tiekėjo</w:t>
      </w:r>
      <w:r w:rsidRPr="00780AAE">
        <w:rPr>
          <w:rFonts w:ascii="Times New Roman" w:hAnsi="Times New Roman" w:cs="Times New Roman"/>
          <w:sz w:val="24"/>
          <w:szCs w:val="24"/>
        </w:rPr>
        <w:t xml:space="preserve"> pašalinimo pagrindų </w:t>
      </w:r>
      <w:r w:rsidRPr="00780AAE">
        <w:rPr>
          <w:rFonts w:ascii="Times New Roman" w:hAnsi="Times New Roman" w:cs="Times New Roman"/>
          <w:sz w:val="24"/>
          <w:szCs w:val="24"/>
        </w:rPr>
        <w:lastRenderedPageBreak/>
        <w:t xml:space="preserve">nebuvimą, </w:t>
      </w:r>
      <w:r w:rsidR="00FE7152">
        <w:rPr>
          <w:rFonts w:ascii="Times New Roman" w:hAnsi="Times New Roman" w:cs="Times New Roman"/>
          <w:sz w:val="24"/>
          <w:szCs w:val="24"/>
        </w:rPr>
        <w:t>įgaliotoji</w:t>
      </w:r>
      <w:r w:rsidRPr="00780AAE">
        <w:rPr>
          <w:rFonts w:ascii="Times New Roman" w:hAnsi="Times New Roman" w:cs="Times New Roman"/>
          <w:sz w:val="24"/>
          <w:szCs w:val="24"/>
        </w:rPr>
        <w:t xml:space="preserve"> organizacija gali reikalauti iš </w:t>
      </w:r>
      <w:r w:rsidR="00E126E3">
        <w:rPr>
          <w:rFonts w:ascii="Times New Roman" w:hAnsi="Times New Roman" w:cs="Times New Roman"/>
          <w:sz w:val="24"/>
          <w:szCs w:val="24"/>
        </w:rPr>
        <w:t>tiekėjų</w:t>
      </w:r>
      <w:r w:rsidRPr="00780AAE">
        <w:rPr>
          <w:rFonts w:ascii="Times New Roman" w:hAnsi="Times New Roman" w:cs="Times New Roman"/>
          <w:sz w:val="24"/>
          <w:szCs w:val="24"/>
        </w:rPr>
        <w:t xml:space="preserve"> tik turėdama pagrįstų abejonių dėl šių </w:t>
      </w:r>
      <w:r w:rsidR="00E126E3">
        <w:rPr>
          <w:rFonts w:ascii="Times New Roman" w:hAnsi="Times New Roman" w:cs="Times New Roman"/>
          <w:sz w:val="24"/>
          <w:szCs w:val="24"/>
        </w:rPr>
        <w:t>tiekėjų</w:t>
      </w:r>
      <w:r w:rsidRPr="00780AAE">
        <w:rPr>
          <w:rFonts w:ascii="Times New Roman" w:hAnsi="Times New Roman" w:cs="Times New Roman"/>
          <w:sz w:val="24"/>
          <w:szCs w:val="24"/>
        </w:rPr>
        <w:t xml:space="preserve"> patikimumo.</w:t>
      </w:r>
    </w:p>
    <w:p w14:paraId="34FDE3CE" w14:textId="45DE5232" w:rsidR="00A41229" w:rsidRPr="00780AAE" w:rsidRDefault="00A41229" w:rsidP="00A41229">
      <w:pPr>
        <w:numPr>
          <w:ilvl w:val="0"/>
          <w:numId w:val="31"/>
        </w:numPr>
        <w:spacing w:after="0" w:line="240" w:lineRule="auto"/>
        <w:ind w:left="0" w:firstLine="851"/>
        <w:jc w:val="both"/>
        <w:rPr>
          <w:rFonts w:ascii="Times New Roman" w:hAnsi="Times New Roman" w:cs="Times New Roman"/>
          <w:sz w:val="24"/>
          <w:szCs w:val="24"/>
        </w:rPr>
      </w:pPr>
      <w:r w:rsidRPr="00780AAE">
        <w:rPr>
          <w:rFonts w:ascii="Times New Roman" w:hAnsi="Times New Roman" w:cs="Times New Roman"/>
          <w:sz w:val="24"/>
          <w:szCs w:val="24"/>
        </w:rPr>
        <w:t xml:space="preserve">Jeigu </w:t>
      </w:r>
      <w:r w:rsidR="00E126E3">
        <w:rPr>
          <w:rFonts w:ascii="Times New Roman" w:hAnsi="Times New Roman" w:cs="Times New Roman"/>
          <w:sz w:val="24"/>
          <w:szCs w:val="24"/>
        </w:rPr>
        <w:t>tiekėjas</w:t>
      </w:r>
      <w:r w:rsidRPr="00780AAE">
        <w:rPr>
          <w:rFonts w:ascii="Times New Roman" w:hAnsi="Times New Roman" w:cs="Times New Roman"/>
          <w:sz w:val="24"/>
          <w:szCs w:val="24"/>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193706" w14:textId="77777777" w:rsidR="00A41229" w:rsidRPr="00780AAE" w:rsidRDefault="00A41229" w:rsidP="00A41229">
      <w:pPr>
        <w:numPr>
          <w:ilvl w:val="1"/>
          <w:numId w:val="31"/>
        </w:numPr>
        <w:spacing w:after="0" w:line="240" w:lineRule="auto"/>
        <w:ind w:left="0" w:firstLine="851"/>
        <w:jc w:val="both"/>
        <w:rPr>
          <w:rFonts w:ascii="Times New Roman" w:hAnsi="Times New Roman" w:cs="Times New Roman"/>
          <w:sz w:val="24"/>
          <w:szCs w:val="24"/>
        </w:rPr>
      </w:pPr>
      <w:r w:rsidRPr="00780AAE">
        <w:rPr>
          <w:rFonts w:ascii="Times New Roman" w:hAnsi="Times New Roman" w:cs="Times New Roman"/>
          <w:sz w:val="24"/>
          <w:szCs w:val="24"/>
        </w:rPr>
        <w:t>priesaikos deklaracija;</w:t>
      </w:r>
    </w:p>
    <w:p w14:paraId="616084D8" w14:textId="48C269C4" w:rsidR="00A41229" w:rsidRPr="00780AAE" w:rsidRDefault="00A41229" w:rsidP="00A41229">
      <w:pPr>
        <w:spacing w:after="0" w:line="240" w:lineRule="auto"/>
        <w:ind w:firstLine="851"/>
        <w:jc w:val="both"/>
        <w:rPr>
          <w:rFonts w:ascii="Times New Roman" w:hAnsi="Times New Roman" w:cs="Times New Roman"/>
          <w:sz w:val="24"/>
          <w:szCs w:val="24"/>
        </w:rPr>
      </w:pPr>
      <w:r w:rsidRPr="00780AAE">
        <w:rPr>
          <w:rFonts w:ascii="Times New Roman" w:hAnsi="Times New Roman" w:cs="Times New Roman"/>
          <w:sz w:val="24"/>
          <w:szCs w:val="24"/>
        </w:rPr>
        <w:t xml:space="preserve">7.2. oficialia </w:t>
      </w:r>
      <w:r w:rsidR="00E126E3">
        <w:rPr>
          <w:rFonts w:ascii="Times New Roman" w:hAnsi="Times New Roman" w:cs="Times New Roman"/>
          <w:sz w:val="24"/>
          <w:szCs w:val="24"/>
        </w:rPr>
        <w:t>tiekėjo</w:t>
      </w:r>
      <w:r w:rsidRPr="00780AAE">
        <w:rPr>
          <w:rFonts w:ascii="Times New Roman" w:hAnsi="Times New Roman" w:cs="Times New Roman"/>
          <w:sz w:val="24"/>
          <w:szCs w:val="24"/>
        </w:rPr>
        <w:t xml:space="preserve"> deklaracija, jeigu šalyje nenaudojama priesaikos deklaracija. Oficiali deklaracija turi būti patvirtinta valstybės narės ar </w:t>
      </w:r>
      <w:r w:rsidR="00E126E3">
        <w:rPr>
          <w:rFonts w:ascii="Times New Roman" w:hAnsi="Times New Roman" w:cs="Times New Roman"/>
          <w:sz w:val="24"/>
          <w:szCs w:val="24"/>
        </w:rPr>
        <w:t>tiekėjo</w:t>
      </w:r>
      <w:r w:rsidRPr="00780AAE">
        <w:rPr>
          <w:rFonts w:ascii="Times New Roman" w:hAnsi="Times New Roman" w:cs="Times New Roman"/>
          <w:sz w:val="24"/>
          <w:szCs w:val="24"/>
        </w:rPr>
        <w:t xml:space="preserve"> kilmės šalies arba šalies, kurioje jis registruotas, kompetentingos teisinės ar administracinės institucijos, notaro arba kompetentingos profesinės ar prekybos organizacijos.</w:t>
      </w:r>
    </w:p>
    <w:p w14:paraId="4ED53DFE" w14:textId="77777777" w:rsidR="00A41229" w:rsidRPr="00780AAE" w:rsidRDefault="00A41229" w:rsidP="00A41229">
      <w:pPr>
        <w:spacing w:after="0" w:line="240" w:lineRule="auto"/>
        <w:ind w:firstLine="851"/>
        <w:jc w:val="both"/>
        <w:rPr>
          <w:rFonts w:ascii="Times New Roman" w:hAnsi="Times New Roman" w:cs="Times New Roman"/>
          <w:b/>
          <w:bCs/>
          <w:sz w:val="24"/>
          <w:szCs w:val="24"/>
        </w:rPr>
      </w:pPr>
      <w:r w:rsidRPr="00780AAE">
        <w:rPr>
          <w:rFonts w:ascii="Times New Roman" w:hAnsi="Times New Roman" w:cs="Times New Roman"/>
          <w:sz w:val="24"/>
          <w:szCs w:val="24"/>
        </w:rPr>
        <w:t>8. Nuo 2025-02-01 įsigalioja nauja VPĮ 46 str. 2</w:t>
      </w:r>
      <w:r w:rsidRPr="00780AAE">
        <w:rPr>
          <w:rFonts w:ascii="Times New Roman" w:hAnsi="Times New Roman" w:cs="Times New Roman"/>
          <w:sz w:val="24"/>
          <w:szCs w:val="24"/>
          <w:vertAlign w:val="superscript"/>
        </w:rPr>
        <w:t>1 </w:t>
      </w:r>
      <w:r w:rsidRPr="00780AAE">
        <w:rPr>
          <w:rFonts w:ascii="Times New Roman" w:hAnsi="Times New Roman" w:cs="Times New Roman"/>
          <w:sz w:val="24"/>
          <w:szCs w:val="24"/>
        </w:rPr>
        <w:t>nuostata (</w:t>
      </w:r>
      <w:hyperlink r:id="rId16" w:history="1">
        <w:r w:rsidRPr="00780AAE">
          <w:rPr>
            <w:rStyle w:val="Hipersaitas"/>
            <w:rFonts w:ascii="Times New Roman" w:hAnsi="Times New Roman" w:cs="Times New Roman"/>
            <w:sz w:val="24"/>
            <w:szCs w:val="24"/>
          </w:rPr>
          <w:t>Lietuvos Respublikos viešųjų pirkimų įstatymo Nr. I-1491 46 straipsnio pakeitimo įstatymas</w:t>
        </w:r>
      </w:hyperlink>
      <w:r w:rsidRPr="00780AAE">
        <w:rPr>
          <w:rFonts w:ascii="Times New Roman" w:hAnsi="Times New Roman" w:cs="Times New Roman"/>
          <w:sz w:val="24"/>
          <w:szCs w:val="24"/>
        </w:rPr>
        <w:t xml:space="preserve">), </w:t>
      </w:r>
      <w:r w:rsidRPr="00780AAE">
        <w:rPr>
          <w:rFonts w:ascii="Times New Roman" w:hAnsi="Times New Roman" w:cs="Times New Roman"/>
          <w:b/>
          <w:bCs/>
          <w:sz w:val="24"/>
          <w:szCs w:val="24"/>
        </w:rPr>
        <w:t>kad „perkančioji organizacija pašalina tiekėją iš pirkimo procedūros, jeigu tiekėjas yra neatlikęs jam teismo sprendimu paskirtos baudžiamojo poveikio priemonės – uždraudimo juridiniam asmeniui dalyvauti viešuosiuose pirkimuose“.</w:t>
      </w:r>
    </w:p>
    <w:p w14:paraId="65B805D9" w14:textId="77777777" w:rsidR="00A41229" w:rsidRPr="00780AAE" w:rsidRDefault="00A41229" w:rsidP="00A41229">
      <w:pPr>
        <w:spacing w:after="0" w:line="240" w:lineRule="auto"/>
        <w:ind w:firstLine="851"/>
        <w:jc w:val="both"/>
        <w:rPr>
          <w:rFonts w:ascii="Times New Roman" w:hAnsi="Times New Roman" w:cs="Times New Roman"/>
          <w:sz w:val="24"/>
          <w:szCs w:val="24"/>
        </w:rPr>
      </w:pPr>
      <w:r w:rsidRPr="00780AAE">
        <w:rPr>
          <w:rFonts w:ascii="Times New Roman" w:hAnsi="Times New Roman" w:cs="Times New Roman"/>
          <w:sz w:val="24"/>
          <w:szCs w:val="24"/>
        </w:rPr>
        <w:t>Pažymėtina, kad:</w:t>
      </w:r>
    </w:p>
    <w:p w14:paraId="5FC54819" w14:textId="77777777" w:rsidR="00A41229" w:rsidRPr="00780AAE" w:rsidRDefault="00A41229" w:rsidP="00A41229">
      <w:pPr>
        <w:numPr>
          <w:ilvl w:val="0"/>
          <w:numId w:val="35"/>
        </w:numPr>
        <w:spacing w:after="0" w:line="240" w:lineRule="auto"/>
        <w:jc w:val="both"/>
        <w:rPr>
          <w:rFonts w:ascii="Times New Roman" w:hAnsi="Times New Roman" w:cs="Times New Roman"/>
          <w:sz w:val="24"/>
          <w:szCs w:val="24"/>
        </w:rPr>
      </w:pPr>
      <w:r w:rsidRPr="00780AAE">
        <w:rPr>
          <w:rFonts w:ascii="Times New Roman" w:hAnsi="Times New Roman" w:cs="Times New Roman"/>
          <w:sz w:val="24"/>
          <w:szCs w:val="24"/>
        </w:rPr>
        <w:t>tai yra </w:t>
      </w:r>
      <w:r w:rsidRPr="00780AAE">
        <w:rPr>
          <w:rFonts w:ascii="Times New Roman" w:hAnsi="Times New Roman" w:cs="Times New Roman"/>
          <w:b/>
          <w:bCs/>
          <w:sz w:val="24"/>
          <w:szCs w:val="24"/>
        </w:rPr>
        <w:t>privalomas pašalinimo pagrindas</w:t>
      </w:r>
      <w:r w:rsidRPr="00780AAE">
        <w:rPr>
          <w:rFonts w:ascii="Times New Roman" w:hAnsi="Times New Roman" w:cs="Times New Roman"/>
          <w:sz w:val="24"/>
          <w:szCs w:val="24"/>
        </w:rPr>
        <w:t>. Jei tiekėjas turi šį pašalinimo pagrindą, pasiūlymų vertinimo metu tokio tiekėjo pasiūlymas privalo būti atmestas („apsivalyti“ tiekėjas negali);</w:t>
      </w:r>
    </w:p>
    <w:p w14:paraId="2E6BC0FF" w14:textId="77777777" w:rsidR="00A41229" w:rsidRPr="00780AAE" w:rsidRDefault="00A41229" w:rsidP="00A41229">
      <w:pPr>
        <w:numPr>
          <w:ilvl w:val="0"/>
          <w:numId w:val="35"/>
        </w:numPr>
        <w:spacing w:after="0" w:line="240" w:lineRule="auto"/>
        <w:jc w:val="both"/>
        <w:rPr>
          <w:rFonts w:ascii="Times New Roman" w:hAnsi="Times New Roman" w:cs="Times New Roman"/>
          <w:sz w:val="24"/>
          <w:szCs w:val="24"/>
        </w:rPr>
      </w:pPr>
      <w:r w:rsidRPr="00780AAE">
        <w:rPr>
          <w:rFonts w:ascii="Times New Roman" w:hAnsi="Times New Roman" w:cs="Times New Roman"/>
          <w:sz w:val="24"/>
          <w:szCs w:val="24"/>
        </w:rPr>
        <w:t>VPĮ 46 str. 2</w:t>
      </w:r>
      <w:r w:rsidRPr="00780AAE">
        <w:rPr>
          <w:rFonts w:ascii="Times New Roman" w:hAnsi="Times New Roman" w:cs="Times New Roman"/>
          <w:sz w:val="24"/>
          <w:szCs w:val="24"/>
          <w:vertAlign w:val="superscript"/>
        </w:rPr>
        <w:t>1 </w:t>
      </w:r>
      <w:r w:rsidRPr="00780AAE">
        <w:rPr>
          <w:rFonts w:ascii="Times New Roman" w:hAnsi="Times New Roman" w:cs="Times New Roman"/>
          <w:sz w:val="24"/>
          <w:szCs w:val="24"/>
        </w:rPr>
        <w:t>d. nurodytas tiekėjų pašalinimo pagrindas yra </w:t>
      </w:r>
      <w:r w:rsidRPr="00780AAE">
        <w:rPr>
          <w:rFonts w:ascii="Times New Roman" w:hAnsi="Times New Roman" w:cs="Times New Roman"/>
          <w:b/>
          <w:bCs/>
          <w:sz w:val="24"/>
          <w:szCs w:val="24"/>
        </w:rPr>
        <w:t>taikomas</w:t>
      </w:r>
      <w:r w:rsidRPr="00780AAE">
        <w:rPr>
          <w:rFonts w:ascii="Times New Roman" w:hAnsi="Times New Roman" w:cs="Times New Roman"/>
          <w:sz w:val="24"/>
          <w:szCs w:val="24"/>
        </w:rPr>
        <w:t>  nuo 2025-02-01 </w:t>
      </w:r>
      <w:r w:rsidRPr="00780AAE">
        <w:rPr>
          <w:rFonts w:ascii="Times New Roman" w:hAnsi="Times New Roman" w:cs="Times New Roman"/>
          <w:b/>
          <w:bCs/>
          <w:sz w:val="24"/>
          <w:szCs w:val="24"/>
        </w:rPr>
        <w:t>naujai pradedamuose</w:t>
      </w:r>
      <w:r w:rsidRPr="00780AAE">
        <w:rPr>
          <w:rFonts w:ascii="Times New Roman" w:hAnsi="Times New Roman" w:cs="Times New Roman"/>
          <w:sz w:val="24"/>
          <w:szCs w:val="24"/>
        </w:rPr>
        <w:t>  tarptautiniuose, supaprastintuose ne mažos vertės ir supaprastintuose mažos vertės.</w:t>
      </w:r>
    </w:p>
    <w:p w14:paraId="76D7CF46" w14:textId="77777777" w:rsidR="00A41229" w:rsidRPr="00780AAE" w:rsidRDefault="00A41229" w:rsidP="00A41229">
      <w:pPr>
        <w:numPr>
          <w:ilvl w:val="0"/>
          <w:numId w:val="35"/>
        </w:numPr>
        <w:spacing w:after="0" w:line="240" w:lineRule="auto"/>
        <w:jc w:val="both"/>
        <w:rPr>
          <w:rFonts w:ascii="Times New Roman" w:hAnsi="Times New Roman" w:cs="Times New Roman"/>
          <w:sz w:val="24"/>
          <w:szCs w:val="24"/>
        </w:rPr>
      </w:pPr>
      <w:r w:rsidRPr="00780AAE">
        <w:rPr>
          <w:rFonts w:ascii="Times New Roman" w:hAnsi="Times New Roman" w:cs="Times New Roman"/>
          <w:sz w:val="24"/>
          <w:szCs w:val="24"/>
        </w:rPr>
        <w:t>siekdami patvirtinti, kad neturi šio pašalinimo pagrindo, </w:t>
      </w:r>
      <w:r w:rsidRPr="00780AAE">
        <w:rPr>
          <w:rFonts w:ascii="Times New Roman" w:hAnsi="Times New Roman" w:cs="Times New Roman"/>
          <w:b/>
          <w:bCs/>
          <w:sz w:val="24"/>
          <w:szCs w:val="24"/>
        </w:rPr>
        <w:t>tiekėjai  informaciją nurodo tik EBVPD</w:t>
      </w:r>
      <w:r w:rsidRPr="00780AAE">
        <w:rPr>
          <w:rFonts w:ascii="Times New Roman" w:hAnsi="Times New Roman" w:cs="Times New Roman"/>
          <w:sz w:val="24"/>
          <w:szCs w:val="24"/>
        </w:rPr>
        <w:t> III dalies D2 punkte (t. y. daugiau jokių dokumentų iš Lietuvoje registruotų tiekėjų nereikalaujama, užsienio šalyse registruoti tiekėjai tikrinami įprasta tvarka kaip ir dėl kitų pašalinimo pagrindų).</w:t>
      </w:r>
    </w:p>
    <w:p w14:paraId="5037AC10" w14:textId="77777777" w:rsidR="00A41229" w:rsidRPr="00780AAE" w:rsidRDefault="00A41229" w:rsidP="00A41229">
      <w:pPr>
        <w:spacing w:after="0" w:line="240" w:lineRule="auto"/>
        <w:ind w:firstLine="851"/>
        <w:jc w:val="both"/>
        <w:rPr>
          <w:rFonts w:ascii="Times New Roman" w:hAnsi="Times New Roman" w:cs="Times New Roman"/>
          <w:b/>
          <w:bCs/>
          <w:sz w:val="24"/>
          <w:szCs w:val="24"/>
        </w:rPr>
      </w:pPr>
      <w:r w:rsidRPr="00780AAE">
        <w:rPr>
          <w:rFonts w:ascii="Times New Roman" w:hAnsi="Times New Roman" w:cs="Times New Roman"/>
          <w:b/>
          <w:bCs/>
          <w:sz w:val="24"/>
          <w:szCs w:val="24"/>
        </w:rPr>
        <w:t>Lentelė pašalinimo pagrindų</w:t>
      </w:r>
    </w:p>
    <w:tbl>
      <w:tblPr>
        <w:tblW w:w="5000" w:type="pct"/>
        <w:tblLayout w:type="fixed"/>
        <w:tblCellMar>
          <w:left w:w="10" w:type="dxa"/>
          <w:right w:w="10" w:type="dxa"/>
        </w:tblCellMar>
        <w:tblLook w:val="04A0" w:firstRow="1" w:lastRow="0" w:firstColumn="1" w:lastColumn="0" w:noHBand="0" w:noVBand="1"/>
      </w:tblPr>
      <w:tblGrid>
        <w:gridCol w:w="729"/>
        <w:gridCol w:w="3226"/>
        <w:gridCol w:w="1907"/>
        <w:gridCol w:w="4100"/>
      </w:tblGrid>
      <w:tr w:rsidR="00780AAE" w:rsidRPr="00780AAE" w14:paraId="0713A8BA" w14:textId="77777777" w:rsidTr="00C0695B">
        <w:trPr>
          <w:tblHeader/>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bookmarkEnd w:id="58"/>
          <w:p w14:paraId="02D0B091" w14:textId="77777777" w:rsidR="00A41229" w:rsidRPr="00780AAE" w:rsidRDefault="00A41229" w:rsidP="00C0695B">
            <w:pPr>
              <w:pStyle w:val="Betarp"/>
              <w:ind w:left="32"/>
              <w:jc w:val="center"/>
              <w:rPr>
                <w:rFonts w:ascii="Times New Roman" w:hAnsi="Times New Roman"/>
                <w:b/>
                <w:bCs/>
                <w:sz w:val="24"/>
                <w:szCs w:val="24"/>
              </w:rPr>
            </w:pPr>
            <w:r w:rsidRPr="00780AAE">
              <w:rPr>
                <w:rFonts w:ascii="Times New Roman" w:hAnsi="Times New Roman"/>
                <w:b/>
                <w:bCs/>
                <w:sz w:val="24"/>
                <w:szCs w:val="24"/>
              </w:rPr>
              <w:t>Eil. Nr.</w:t>
            </w: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25A7C" w14:textId="77777777" w:rsidR="00A41229" w:rsidRPr="00780AAE" w:rsidRDefault="00A41229" w:rsidP="00C0695B">
            <w:pPr>
              <w:pStyle w:val="Betarp"/>
              <w:jc w:val="center"/>
              <w:rPr>
                <w:rFonts w:ascii="Times New Roman" w:hAnsi="Times New Roman"/>
                <w:bCs/>
                <w:sz w:val="24"/>
                <w:szCs w:val="24"/>
                <w:lang w:eastAsia="en-US"/>
              </w:rPr>
            </w:pPr>
            <w:r w:rsidRPr="00780AAE">
              <w:rPr>
                <w:rFonts w:ascii="Times New Roman" w:hAnsi="Times New Roman"/>
                <w:b/>
                <w:sz w:val="24"/>
                <w:szCs w:val="24"/>
              </w:rPr>
              <w:t>Tiekėjo pašalinimo pagrindai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F62E" w14:textId="77777777" w:rsidR="00A41229" w:rsidRPr="00780AAE" w:rsidRDefault="00A41229" w:rsidP="00C0695B">
            <w:pPr>
              <w:pStyle w:val="Betarp"/>
              <w:jc w:val="center"/>
              <w:rPr>
                <w:rFonts w:ascii="Times New Roman" w:eastAsia="Yu Mincho" w:hAnsi="Times New Roman"/>
                <w:b/>
                <w:bCs/>
                <w:sz w:val="24"/>
                <w:szCs w:val="24"/>
              </w:rPr>
            </w:pPr>
            <w:r w:rsidRPr="00780AAE">
              <w:rPr>
                <w:rFonts w:ascii="Times New Roman" w:eastAsia="Yu Mincho" w:hAnsi="Times New Roman"/>
                <w:b/>
                <w:bCs/>
                <w:sz w:val="24"/>
                <w:szCs w:val="24"/>
              </w:rPr>
              <w:t xml:space="preserve">VPĮ straipsnis,  dalis, punktas bei EBVPD formos dalis pildymui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6216DC" w14:textId="77777777" w:rsidR="00A41229" w:rsidRPr="00780AAE" w:rsidRDefault="00A41229" w:rsidP="00C0695B">
            <w:pPr>
              <w:pStyle w:val="Betarp"/>
              <w:jc w:val="center"/>
              <w:rPr>
                <w:rFonts w:ascii="Times New Roman" w:hAnsi="Times New Roman"/>
                <w:bCs/>
                <w:iCs/>
                <w:sz w:val="24"/>
                <w:szCs w:val="24"/>
                <w:lang w:eastAsia="en-US"/>
              </w:rPr>
            </w:pPr>
            <w:r w:rsidRPr="00780AAE">
              <w:rPr>
                <w:rFonts w:ascii="Times New Roman" w:hAnsi="Times New Roman"/>
                <w:b/>
                <w:sz w:val="24"/>
                <w:szCs w:val="24"/>
              </w:rPr>
              <w:t>Pašalinimo pagrindų nebuvimą įrodantys dokumentai</w:t>
            </w:r>
          </w:p>
        </w:tc>
      </w:tr>
      <w:tr w:rsidR="00780AAE" w:rsidRPr="00780AAE" w14:paraId="15B2BF04"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CA0E5"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22F1"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sz w:val="24"/>
                <w:szCs w:val="24"/>
                <w:lang w:eastAsia="en-US"/>
              </w:rPr>
              <w:t>Tiekėjas arba jo atsakingas asmuo, nurodytas VPĮ 46 straipsnio 2 dalies 2 punkte, nuteistas už šią nusikalstamą veiką:</w:t>
            </w:r>
          </w:p>
          <w:p w14:paraId="1F4A68C5"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1) dalyvavimą nusikalstamame susivienijime, jo organizavimą ar vadovavimą jam;</w:t>
            </w:r>
          </w:p>
          <w:p w14:paraId="04A212A7"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2) kyšininkavimą, prekybą poveikiu, papirkimą;</w:t>
            </w:r>
          </w:p>
          <w:p w14:paraId="58B25646"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 xml:space="preserve">3) sukčiavimą, turto pasisavinimą, turto iššvaistymą, apgaulingą </w:t>
            </w:r>
            <w:r w:rsidRPr="00780AAE">
              <w:rPr>
                <w:rFonts w:ascii="Times New Roman" w:hAnsi="Times New Roman"/>
                <w:bCs/>
                <w:sz w:val="24"/>
                <w:szCs w:val="24"/>
                <w:lang w:eastAsia="en-US"/>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CA4B1D1"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4) nusikalstamą bankrotą;</w:t>
            </w:r>
          </w:p>
          <w:p w14:paraId="65467877"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5) teroristinį ir su teroristine veikla susijusį nusikaltimą;</w:t>
            </w:r>
          </w:p>
          <w:p w14:paraId="5B884964"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6) nusikalstamu būdu gauto turto legalizavimą;</w:t>
            </w:r>
          </w:p>
          <w:p w14:paraId="16746B34"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7) prekybą žmonėmis, vaiko pirkimą arba pardavimą;</w:t>
            </w:r>
          </w:p>
          <w:p w14:paraId="0B41769F"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 xml:space="preserve">8) kitos valstybės tiekėjo atliktą nusikaltimą, apibrėžtą Direktyvos 2014/24/ES 57 straipsnio 1 dalyje išvardytus Europos Sąjungos teisės aktus </w:t>
            </w:r>
            <w:r w:rsidRPr="00780AAE">
              <w:rPr>
                <w:rFonts w:ascii="Times New Roman" w:hAnsi="Times New Roman"/>
                <w:bCs/>
                <w:sz w:val="24"/>
                <w:szCs w:val="24"/>
                <w:lang w:eastAsia="en-US"/>
              </w:rPr>
              <w:lastRenderedPageBreak/>
              <w:t>įgyvendinančiuose kitų valstybių teisės aktuose.</w:t>
            </w:r>
          </w:p>
          <w:p w14:paraId="6970653C" w14:textId="77777777" w:rsidR="00A41229" w:rsidRPr="00780AAE" w:rsidRDefault="00A41229" w:rsidP="00C0695B">
            <w:pPr>
              <w:pStyle w:val="Betarp"/>
              <w:jc w:val="both"/>
              <w:rPr>
                <w:rFonts w:ascii="Times New Roman" w:hAnsi="Times New Roman"/>
                <w:b/>
                <w:bCs/>
                <w:sz w:val="24"/>
                <w:szCs w:val="24"/>
                <w:lang w:eastAsia="en-US"/>
              </w:rPr>
            </w:pPr>
          </w:p>
          <w:p w14:paraId="17E8A6D6"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Laikoma, kad tiekėjas arba jo atsakingas asmuo nuteistas už aukščiau nurodytą nusikalstamą veiką, kai dėl:</w:t>
            </w:r>
          </w:p>
          <w:p w14:paraId="535512C4" w14:textId="77777777" w:rsidR="00A41229" w:rsidRPr="00780AAE" w:rsidRDefault="00A41229" w:rsidP="00C0695B">
            <w:pPr>
              <w:pStyle w:val="Betarp"/>
              <w:jc w:val="both"/>
              <w:rPr>
                <w:rFonts w:ascii="Times New Roman" w:hAnsi="Times New Roman"/>
                <w:bCs/>
                <w:sz w:val="24"/>
                <w:szCs w:val="24"/>
                <w:lang w:eastAsia="en-US"/>
              </w:rPr>
            </w:pPr>
            <w:r w:rsidRPr="00780AAE">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01BDDDCC"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 xml:space="preserve">2) tiekėjo, kuris yra juridinis asmuo, kita organizacija ar jos </w:t>
            </w:r>
            <w:r w:rsidRPr="00780AAE">
              <w:rPr>
                <w:rFonts w:ascii="Times New Roman" w:hAnsi="Times New Roman"/>
                <w:b/>
                <w:bCs/>
                <w:sz w:val="24"/>
                <w:szCs w:val="24"/>
                <w:lang w:eastAsia="en-US"/>
              </w:rPr>
              <w:t>struktūrinis</w:t>
            </w:r>
            <w:r w:rsidRPr="00780AAE">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F2807F"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 xml:space="preserve">3) tiekėjo, kuris yra juridinis asmuo, kita organizacija ar jos </w:t>
            </w:r>
            <w:r w:rsidRPr="00780AAE">
              <w:rPr>
                <w:rFonts w:ascii="Times New Roman" w:hAnsi="Times New Roman"/>
                <w:b/>
                <w:sz w:val="24"/>
                <w:szCs w:val="24"/>
                <w:lang w:eastAsia="en-US"/>
              </w:rPr>
              <w:t>struktūrinis</w:t>
            </w:r>
            <w:r w:rsidRPr="00780AAE">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87A7B" w14:textId="77777777" w:rsidR="00A41229" w:rsidRPr="00780AAE" w:rsidRDefault="00A41229" w:rsidP="00C0695B">
            <w:pPr>
              <w:pStyle w:val="Betarp"/>
              <w:jc w:val="both"/>
              <w:rPr>
                <w:rFonts w:ascii="Times New Roman" w:eastAsia="Yu Mincho" w:hAnsi="Times New Roman"/>
                <w:b/>
                <w:bCs/>
                <w:sz w:val="24"/>
                <w:szCs w:val="24"/>
                <w:lang w:eastAsia="en-US"/>
              </w:rPr>
            </w:pPr>
            <w:r w:rsidRPr="00780AAE">
              <w:rPr>
                <w:rFonts w:ascii="Times New Roman" w:eastAsia="Yu Mincho" w:hAnsi="Times New Roman"/>
                <w:b/>
                <w:bCs/>
                <w:sz w:val="24"/>
                <w:szCs w:val="24"/>
                <w:lang w:eastAsia="en-US"/>
              </w:rPr>
              <w:lastRenderedPageBreak/>
              <w:t>VPĮ 46 straipsnio 1 dalis</w:t>
            </w:r>
          </w:p>
          <w:p w14:paraId="7EBF9247" w14:textId="77777777" w:rsidR="00A41229" w:rsidRPr="00780AAE" w:rsidRDefault="00A41229" w:rsidP="00C0695B">
            <w:pPr>
              <w:pStyle w:val="Betarp"/>
              <w:jc w:val="both"/>
              <w:rPr>
                <w:rFonts w:ascii="Times New Roman" w:eastAsia="Yu Mincho" w:hAnsi="Times New Roman"/>
                <w:sz w:val="24"/>
                <w:szCs w:val="24"/>
                <w:lang w:eastAsia="en-US"/>
              </w:rPr>
            </w:pPr>
          </w:p>
          <w:p w14:paraId="165BA695"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lang w:eastAsia="en-US"/>
              </w:rPr>
              <w:t>EBVPD III dalies A1-A6 punktai</w:t>
            </w:r>
          </w:p>
          <w:p w14:paraId="55124E1C" w14:textId="77777777" w:rsidR="00A41229" w:rsidRPr="00780AAE" w:rsidRDefault="00A41229" w:rsidP="00C0695B">
            <w:pPr>
              <w:pStyle w:val="Betarp"/>
              <w:jc w:val="both"/>
              <w:rPr>
                <w:rFonts w:ascii="Times New Roman" w:eastAsia="Yu Mincho" w:hAnsi="Times New Roman"/>
                <w:sz w:val="24"/>
                <w:szCs w:val="24"/>
                <w:lang w:eastAsia="en-US"/>
              </w:rPr>
            </w:pPr>
          </w:p>
          <w:p w14:paraId="3A4B79EA"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lang w:eastAsia="en-US"/>
              </w:rPr>
              <w:t>EBVPD III dalies D1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0D581"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lang w:eastAsia="en-US"/>
              </w:rPr>
              <w:t>Iš Lietuvoje įsteigtų subjektų reikalaujama:</w:t>
            </w:r>
          </w:p>
          <w:p w14:paraId="5B5BAB59"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išrašo iš teismo sprendimo arba</w:t>
            </w:r>
          </w:p>
          <w:p w14:paraId="66C96E57"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Informatikos ir ryšių departamento prie Vidaus reikalų ministerijos pažymos, arba</w:t>
            </w:r>
          </w:p>
          <w:p w14:paraId="589AE6DB"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valstybės įmonės Registrų centro Lietuvos Respublikos Vyriausybės nustatyta tvarka išduoto dokumento, patvirtinančio jungtinius kompetentingų institucijų tvarkomus duomenis.</w:t>
            </w:r>
          </w:p>
          <w:p w14:paraId="499744F0" w14:textId="77777777" w:rsidR="00A41229" w:rsidRPr="00780AAE" w:rsidRDefault="00A41229" w:rsidP="00C0695B">
            <w:pPr>
              <w:pStyle w:val="Betarp"/>
              <w:jc w:val="both"/>
              <w:rPr>
                <w:rFonts w:ascii="Times New Roman" w:hAnsi="Times New Roman"/>
                <w:sz w:val="24"/>
                <w:szCs w:val="24"/>
                <w:lang w:eastAsia="en-US"/>
              </w:rPr>
            </w:pPr>
          </w:p>
          <w:p w14:paraId="4B3C7BCF"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lang w:eastAsia="en-US"/>
              </w:rPr>
              <w:lastRenderedPageBreak/>
              <w:t>Iš ne Lietuvoje įsteigtų subjektų reikalaujama:</w:t>
            </w:r>
          </w:p>
          <w:p w14:paraId="6A669F1F"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atitinkamos užsienio šalies institucijos dokumento</w:t>
            </w:r>
            <w:r w:rsidRPr="00780AAE">
              <w:rPr>
                <w:rStyle w:val="Puslapioinaosnuoroda"/>
                <w:rFonts w:ascii="Times New Roman" w:hAnsi="Times New Roman"/>
                <w:sz w:val="24"/>
                <w:szCs w:val="24"/>
              </w:rPr>
              <w:footnoteReference w:id="2"/>
            </w:r>
            <w:r w:rsidRPr="00780AAE">
              <w:rPr>
                <w:rFonts w:ascii="Times New Roman" w:hAnsi="Times New Roman"/>
                <w:sz w:val="24"/>
                <w:szCs w:val="24"/>
              </w:rPr>
              <w:t>.</w:t>
            </w:r>
          </w:p>
          <w:p w14:paraId="7DF349D1" w14:textId="77777777" w:rsidR="00A41229" w:rsidRPr="00780AAE" w:rsidRDefault="00A41229" w:rsidP="00C0695B">
            <w:pPr>
              <w:pStyle w:val="Betarp"/>
              <w:jc w:val="both"/>
              <w:rPr>
                <w:rFonts w:ascii="Times New Roman" w:hAnsi="Times New Roman"/>
                <w:sz w:val="24"/>
                <w:szCs w:val="24"/>
              </w:rPr>
            </w:pPr>
          </w:p>
          <w:p w14:paraId="7963C3CB" w14:textId="62E1F758"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 xml:space="preserve">Nurodyti dokumentai turi būti išduoti ne anksčiau kaip 180 dienų iki </w:t>
            </w:r>
            <w:r w:rsidRPr="00780AAE">
              <w:rPr>
                <w:rFonts w:ascii="Times New Roman" w:eastAsia="Times New Roman" w:hAnsi="Times New Roman"/>
                <w:i/>
                <w:iCs/>
                <w:sz w:val="24"/>
                <w:szCs w:val="24"/>
              </w:rPr>
              <w:t xml:space="preserve">tos dienos, kai tiekėjas </w:t>
            </w:r>
            <w:r w:rsidR="00E126E3">
              <w:rPr>
                <w:rFonts w:ascii="Times New Roman" w:eastAsia="Times New Roman" w:hAnsi="Times New Roman"/>
                <w:i/>
                <w:iCs/>
                <w:sz w:val="24"/>
                <w:szCs w:val="24"/>
              </w:rPr>
              <w:t>įgaliotosios</w:t>
            </w:r>
            <w:r w:rsidRPr="00780AAE">
              <w:rPr>
                <w:rFonts w:ascii="Times New Roman" w:eastAsia="Times New Roman" w:hAnsi="Times New Roman"/>
                <w:i/>
                <w:iCs/>
                <w:sz w:val="24"/>
                <w:szCs w:val="24"/>
              </w:rPr>
              <w:t xml:space="preserve"> organizacijos prašymu turės pateikti pašalinimo pagrindų nebuvimą patvirtinančius dok</w:t>
            </w:r>
            <w:r w:rsidRPr="00780AAE">
              <w:rPr>
                <w:rFonts w:ascii="Times New Roman" w:eastAsia="Times New Roman" w:hAnsi="Times New Roman"/>
                <w:sz w:val="24"/>
                <w:szCs w:val="24"/>
              </w:rPr>
              <w:t>umentus</w:t>
            </w:r>
            <w:r w:rsidRPr="00780AAE">
              <w:rPr>
                <w:rFonts w:ascii="Times New Roman" w:hAnsi="Times New Roman"/>
                <w:sz w:val="24"/>
                <w:szCs w:val="24"/>
              </w:rPr>
              <w:t xml:space="preserve">. </w:t>
            </w:r>
            <w:r w:rsidRPr="00780AAE">
              <w:rPr>
                <w:rFonts w:ascii="Times New Roman" w:hAnsi="Times New Roman"/>
                <w:b/>
                <w:bCs/>
                <w:i/>
                <w:iCs/>
                <w:sz w:val="24"/>
                <w:szCs w:val="24"/>
              </w:rPr>
              <w:t>Pavyzdys</w:t>
            </w:r>
            <w:r w:rsidRPr="00780AAE">
              <w:rPr>
                <w:rFonts w:ascii="Times New Roman" w:hAnsi="Times New Roman"/>
                <w:i/>
                <w:iCs/>
                <w:sz w:val="24"/>
                <w:szCs w:val="24"/>
              </w:rPr>
              <w:t xml:space="preserve">: Jeigu </w:t>
            </w:r>
            <w:r w:rsidR="00E126E3">
              <w:rPr>
                <w:rFonts w:ascii="Times New Roman" w:hAnsi="Times New Roman"/>
                <w:i/>
                <w:iCs/>
                <w:sz w:val="24"/>
                <w:szCs w:val="24"/>
              </w:rPr>
              <w:t>įgaliotoji</w:t>
            </w:r>
            <w:r w:rsidRPr="00780AAE">
              <w:rPr>
                <w:rFonts w:ascii="Times New Roman" w:hAnsi="Times New Roman"/>
                <w:i/>
                <w:iCs/>
                <w:sz w:val="24"/>
                <w:szCs w:val="24"/>
              </w:rPr>
              <w:t xml:space="preserve"> organizacija 2022-10-10 kreipėsi į tiekėją prašydama iki 2022-10-14 pateikti įrodančius dokumentus, jie turi būti išduoti ne anksčiau kaip 180 dienų, jas skaičiuojant atgal nuo 2022-10-14. </w:t>
            </w:r>
          </w:p>
          <w:p w14:paraId="035B401B" w14:textId="77777777" w:rsidR="00A41229" w:rsidRPr="00780AAE" w:rsidRDefault="00A41229" w:rsidP="00C0695B">
            <w:pPr>
              <w:pStyle w:val="Betarp"/>
              <w:jc w:val="both"/>
              <w:rPr>
                <w:rFonts w:ascii="Times New Roman" w:hAnsi="Times New Roman"/>
                <w:b/>
                <w:bCs/>
                <w:sz w:val="24"/>
                <w:szCs w:val="24"/>
              </w:rPr>
            </w:pPr>
          </w:p>
          <w:p w14:paraId="5EB6FAF0" w14:textId="77777777" w:rsidR="00A41229" w:rsidRPr="00780AAE" w:rsidRDefault="00A41229" w:rsidP="00C0695B">
            <w:pPr>
              <w:pStyle w:val="Betarp"/>
              <w:jc w:val="both"/>
              <w:rPr>
                <w:rFonts w:ascii="Times New Roman" w:hAnsi="Times New Roman"/>
                <w:bCs/>
                <w:sz w:val="24"/>
                <w:szCs w:val="24"/>
              </w:rPr>
            </w:pPr>
            <w:r w:rsidRPr="00780AAE">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5ACB2" w14:textId="77777777" w:rsidR="00A41229" w:rsidRPr="00780AAE" w:rsidRDefault="00A41229" w:rsidP="00C0695B">
            <w:pPr>
              <w:pStyle w:val="Betarp"/>
              <w:jc w:val="both"/>
              <w:rPr>
                <w:rFonts w:ascii="Times New Roman" w:hAnsi="Times New Roman"/>
                <w:bCs/>
                <w:sz w:val="24"/>
                <w:szCs w:val="24"/>
              </w:rPr>
            </w:pPr>
          </w:p>
          <w:p w14:paraId="367EE488" w14:textId="77777777" w:rsidR="00A41229" w:rsidRPr="00FE7152" w:rsidRDefault="00A41229" w:rsidP="00C0695B">
            <w:pPr>
              <w:pStyle w:val="Betarp"/>
              <w:jc w:val="both"/>
              <w:rPr>
                <w:rFonts w:ascii="Times New Roman" w:hAnsi="Times New Roman"/>
                <w:i/>
                <w:iCs/>
                <w:sz w:val="24"/>
                <w:szCs w:val="24"/>
              </w:rPr>
            </w:pPr>
            <w:r w:rsidRPr="00FE7152">
              <w:rPr>
                <w:rFonts w:ascii="Times New Roman" w:hAnsi="Times New Roman"/>
                <w:i/>
                <w:iCs/>
                <w:sz w:val="24"/>
                <w:szCs w:val="24"/>
              </w:rPr>
              <w:t>PASTABA</w:t>
            </w:r>
          </w:p>
          <w:p w14:paraId="3D121444" w14:textId="1DD34034" w:rsidR="00A41229" w:rsidRPr="00780AAE" w:rsidRDefault="00A41229" w:rsidP="00C0695B">
            <w:pPr>
              <w:pStyle w:val="Betarp"/>
              <w:jc w:val="both"/>
              <w:rPr>
                <w:rFonts w:ascii="Times New Roman" w:hAnsi="Times New Roman"/>
                <w:b/>
                <w:bCs/>
                <w:sz w:val="24"/>
                <w:szCs w:val="24"/>
              </w:rPr>
            </w:pPr>
            <w:r w:rsidRPr="00FE7152">
              <w:rPr>
                <w:rFonts w:ascii="Times New Roman" w:hAnsi="Times New Roman"/>
                <w:sz w:val="24"/>
                <w:szCs w:val="24"/>
              </w:rPr>
              <w:t xml:space="preserve">Pažymų, patvirtinančių VPĮ 46 straipsnyje nurodytų tiekėjo pašalinimo pagrindų nebuvimą, pateikti nereikalaujama. Jų </w:t>
            </w:r>
            <w:r w:rsidR="00E126E3" w:rsidRPr="00FE7152">
              <w:rPr>
                <w:rFonts w:ascii="Times New Roman" w:hAnsi="Times New Roman"/>
                <w:sz w:val="24"/>
                <w:szCs w:val="24"/>
              </w:rPr>
              <w:t>įgaliotoji</w:t>
            </w:r>
            <w:r w:rsidRPr="00780AAE">
              <w:rPr>
                <w:rFonts w:ascii="Times New Roman" w:hAnsi="Times New Roman"/>
                <w:b/>
                <w:bCs/>
                <w:sz w:val="24"/>
                <w:szCs w:val="24"/>
              </w:rPr>
              <w:t xml:space="preserve"> </w:t>
            </w:r>
            <w:r w:rsidRPr="00FE7152">
              <w:rPr>
                <w:rFonts w:ascii="Times New Roman" w:hAnsi="Times New Roman"/>
                <w:sz w:val="24"/>
                <w:szCs w:val="24"/>
              </w:rPr>
              <w:lastRenderedPageBreak/>
              <w:t>organizacija reikalaus tik turėdama pagrįstų abejonių dėl tiekėjo patikimumo.</w:t>
            </w:r>
          </w:p>
          <w:p w14:paraId="79A04CE4" w14:textId="77777777" w:rsidR="00A41229" w:rsidRPr="00780AAE" w:rsidRDefault="00A41229" w:rsidP="00C0695B">
            <w:pPr>
              <w:pStyle w:val="Betarp"/>
              <w:jc w:val="both"/>
              <w:rPr>
                <w:rFonts w:ascii="Times New Roman" w:hAnsi="Times New Roman"/>
                <w:b/>
                <w:bCs/>
                <w:sz w:val="24"/>
                <w:szCs w:val="24"/>
              </w:rPr>
            </w:pPr>
          </w:p>
        </w:tc>
      </w:tr>
      <w:tr w:rsidR="00780AAE" w:rsidRPr="00780AAE" w14:paraId="7049CBA8"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6BD6B"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D77DA" w14:textId="77777777" w:rsidR="00A41229" w:rsidRPr="00780AAE" w:rsidRDefault="00A41229" w:rsidP="00C0695B">
            <w:pPr>
              <w:pStyle w:val="Betarp"/>
              <w:jc w:val="both"/>
              <w:rPr>
                <w:rFonts w:ascii="Times New Roman" w:hAnsi="Times New Roman" w:cs="Times New Roman"/>
                <w:sz w:val="24"/>
                <w:szCs w:val="24"/>
                <w:lang w:eastAsia="en-US"/>
              </w:rPr>
            </w:pPr>
            <w:r w:rsidRPr="00780AAE">
              <w:rPr>
                <w:rFonts w:ascii="Times New Roman" w:hAnsi="Times New Roman" w:cs="Times New Roman"/>
                <w:sz w:val="24"/>
                <w:szCs w:val="24"/>
                <w:lang w:eastAsia="en-US"/>
              </w:rPr>
              <w:t>Tiekėjas yra neatlikęs jam paskirtos baudžiamojo poveikio priemonės –uždraudimo juridiniam asmeniui dalyvauti viešuosiuose pirkimuose.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BD90F" w14:textId="77777777" w:rsidR="00A41229" w:rsidRPr="00780AAE" w:rsidRDefault="00A41229" w:rsidP="00C0695B">
            <w:pPr>
              <w:pStyle w:val="Betarp"/>
              <w:jc w:val="both"/>
              <w:rPr>
                <w:rFonts w:ascii="Times New Roman" w:eastAsia="Yu Mincho" w:hAnsi="Times New Roman" w:cs="Times New Roman"/>
                <w:b/>
                <w:bCs/>
                <w:sz w:val="24"/>
                <w:szCs w:val="24"/>
                <w:lang w:eastAsia="en-US"/>
              </w:rPr>
            </w:pPr>
            <w:r w:rsidRPr="00780AAE">
              <w:rPr>
                <w:rFonts w:ascii="Times New Roman" w:eastAsia="Yu Mincho" w:hAnsi="Times New Roman" w:cs="Times New Roman"/>
                <w:b/>
                <w:bCs/>
                <w:sz w:val="24"/>
                <w:szCs w:val="24"/>
                <w:lang w:eastAsia="en-US"/>
              </w:rPr>
              <w:t>VPĮ 46 straipsnio 2¹ dalis</w:t>
            </w:r>
          </w:p>
          <w:p w14:paraId="2522FFD3" w14:textId="77777777" w:rsidR="00A41229" w:rsidRPr="00780AAE" w:rsidRDefault="00A41229" w:rsidP="00C0695B">
            <w:pPr>
              <w:pStyle w:val="Betarp"/>
              <w:jc w:val="both"/>
              <w:rPr>
                <w:rFonts w:ascii="Times New Roman" w:eastAsia="Yu Mincho" w:hAnsi="Times New Roman" w:cs="Times New Roman"/>
                <w:b/>
                <w:bCs/>
                <w:sz w:val="24"/>
                <w:szCs w:val="24"/>
              </w:rPr>
            </w:pPr>
          </w:p>
          <w:p w14:paraId="4ABD005E" w14:textId="77777777" w:rsidR="00A41229" w:rsidRPr="00780AAE" w:rsidRDefault="00A41229" w:rsidP="00C0695B">
            <w:pPr>
              <w:pStyle w:val="Betarp"/>
              <w:jc w:val="both"/>
              <w:rPr>
                <w:rFonts w:ascii="Times New Roman" w:eastAsia="Yu Mincho" w:hAnsi="Times New Roman" w:cs="Times New Roman"/>
                <w:b/>
                <w:bCs/>
                <w:sz w:val="24"/>
                <w:szCs w:val="24"/>
                <w:lang w:eastAsia="en-US"/>
              </w:rPr>
            </w:pPr>
            <w:r w:rsidRPr="00780AAE">
              <w:rPr>
                <w:rFonts w:ascii="Times New Roman" w:eastAsia="Yu Mincho" w:hAnsi="Times New Roman" w:cs="Times New Roman"/>
                <w:sz w:val="24"/>
                <w:szCs w:val="24"/>
                <w:lang w:eastAsia="en-US"/>
              </w:rPr>
              <w:t>EBVPD III dalies D2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3F143" w14:textId="77777777" w:rsidR="00A41229" w:rsidRPr="00780AAE" w:rsidRDefault="00A41229" w:rsidP="00C0695B">
            <w:pPr>
              <w:pStyle w:val="Betarp"/>
              <w:jc w:val="both"/>
              <w:rPr>
                <w:rFonts w:ascii="Times New Roman" w:hAnsi="Times New Roman" w:cs="Times New Roman"/>
                <w:sz w:val="24"/>
                <w:szCs w:val="24"/>
                <w:lang w:eastAsia="en-US"/>
              </w:rPr>
            </w:pPr>
            <w:r w:rsidRPr="00780AAE">
              <w:rPr>
                <w:rFonts w:ascii="Times New Roman" w:hAnsi="Times New Roman" w:cs="Times New Roman"/>
                <w:sz w:val="24"/>
                <w:szCs w:val="24"/>
                <w:lang w:eastAsia="en-US"/>
              </w:rPr>
              <w:t>Iš Lietuvoje įsteigtų subjektų įrodančių dokumentų nereikalaujama. Užtenka pateikto EBVPD.</w:t>
            </w:r>
          </w:p>
          <w:p w14:paraId="2B0B6C63" w14:textId="77777777" w:rsidR="00A41229" w:rsidRPr="00780AAE" w:rsidRDefault="00A41229" w:rsidP="00C0695B">
            <w:pPr>
              <w:pStyle w:val="Betarp"/>
              <w:jc w:val="both"/>
              <w:rPr>
                <w:rFonts w:ascii="Times New Roman" w:hAnsi="Times New Roman" w:cs="Times New Roman"/>
                <w:sz w:val="24"/>
                <w:szCs w:val="24"/>
                <w:lang w:eastAsia="en-US"/>
              </w:rPr>
            </w:pPr>
          </w:p>
        </w:tc>
      </w:tr>
      <w:tr w:rsidR="00780AAE" w:rsidRPr="00780AAE" w14:paraId="04178EF7"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6E6FD"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85499" w14:textId="308DFE4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00EB5E6D">
              <w:rPr>
                <w:rFonts w:ascii="Times New Roman" w:hAnsi="Times New Roman"/>
                <w:sz w:val="24"/>
                <w:szCs w:val="24"/>
                <w:lang w:eastAsia="en-US"/>
              </w:rPr>
              <w:t>įgaliotoji</w:t>
            </w:r>
            <w:r w:rsidRPr="00780AAE">
              <w:rPr>
                <w:rFonts w:ascii="Times New Roman" w:hAnsi="Times New Roman"/>
                <w:sz w:val="24"/>
                <w:szCs w:val="24"/>
                <w:lang w:eastAsia="en-US"/>
              </w:rPr>
              <w:t xml:space="preserve"> organizacija, reikalavimus, kaip tai apibrėžta VPĮ 46 straipsnio 2 dalies 1 ir 3 punktuose, arba </w:t>
            </w:r>
            <w:r w:rsidR="00EB5E6D">
              <w:rPr>
                <w:rFonts w:ascii="Times New Roman" w:hAnsi="Times New Roman"/>
                <w:sz w:val="24"/>
                <w:szCs w:val="24"/>
                <w:lang w:eastAsia="en-US"/>
              </w:rPr>
              <w:t>įgaliotoji</w:t>
            </w:r>
            <w:r w:rsidRPr="00780AAE">
              <w:rPr>
                <w:rFonts w:ascii="Times New Roman" w:hAnsi="Times New Roman"/>
                <w:sz w:val="24"/>
                <w:szCs w:val="24"/>
                <w:lang w:eastAsia="en-US"/>
              </w:rPr>
              <w:t xml:space="preserve"> organizacija turi kitų įrodymų apie šių įsipareigojimų nevykdymą. </w:t>
            </w:r>
          </w:p>
          <w:p w14:paraId="43C23F82" w14:textId="77777777" w:rsidR="00A41229" w:rsidRPr="00780AAE" w:rsidRDefault="00A41229" w:rsidP="00C0695B">
            <w:pPr>
              <w:pStyle w:val="Betarp"/>
              <w:jc w:val="both"/>
              <w:rPr>
                <w:rFonts w:ascii="Times New Roman" w:hAnsi="Times New Roman"/>
                <w:b/>
                <w:bCs/>
                <w:sz w:val="24"/>
                <w:szCs w:val="24"/>
                <w:lang w:eastAsia="en-US"/>
              </w:rPr>
            </w:pPr>
          </w:p>
          <w:p w14:paraId="0E0B3479"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Laikoma, kad tiekėjas nuteistas už aukščiau nurodytą nusikalstamą veiką, kai dėl:</w:t>
            </w:r>
          </w:p>
          <w:p w14:paraId="5EE8BC0E" w14:textId="77777777" w:rsidR="00A41229" w:rsidRPr="00780AAE" w:rsidRDefault="00A41229" w:rsidP="00C0695B">
            <w:pPr>
              <w:pStyle w:val="Betarp"/>
              <w:jc w:val="both"/>
              <w:rPr>
                <w:rFonts w:ascii="Times New Roman" w:hAnsi="Times New Roman"/>
                <w:bCs/>
                <w:sz w:val="24"/>
                <w:szCs w:val="24"/>
                <w:lang w:eastAsia="en-US"/>
              </w:rPr>
            </w:pPr>
            <w:r w:rsidRPr="00780AAE">
              <w:rPr>
                <w:rFonts w:ascii="Times New Roman" w:hAnsi="Times New Roman"/>
                <w:bCs/>
                <w:sz w:val="24"/>
                <w:szCs w:val="24"/>
                <w:lang w:eastAsia="en-US"/>
              </w:rPr>
              <w:t xml:space="preserve">1) tiekėjo, kuris yra fizinis asmuo, per pastaruosius 5 metus buvo priimtas ir įsiteisėjęs apkaltinamasis teismo nuosprendis ir šis asmuo </w:t>
            </w:r>
            <w:r w:rsidRPr="00780AAE">
              <w:rPr>
                <w:rFonts w:ascii="Times New Roman" w:hAnsi="Times New Roman"/>
                <w:bCs/>
                <w:sz w:val="24"/>
                <w:szCs w:val="24"/>
                <w:lang w:eastAsia="en-US"/>
              </w:rPr>
              <w:lastRenderedPageBreak/>
              <w:t>turi neišnykusį ar nepanaikintą teistumą;</w:t>
            </w:r>
          </w:p>
          <w:p w14:paraId="21834479"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 xml:space="preserve">2) tiekėjo, kuris yra juridinis asmuo, kita organizacija ar jos </w:t>
            </w:r>
            <w:r w:rsidRPr="00780AAE">
              <w:rPr>
                <w:rFonts w:ascii="Times New Roman" w:hAnsi="Times New Roman"/>
                <w:b/>
                <w:sz w:val="24"/>
                <w:szCs w:val="24"/>
                <w:lang w:eastAsia="en-US"/>
              </w:rPr>
              <w:t>struktūrinis</w:t>
            </w:r>
            <w:r w:rsidRPr="00780AAE">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3E69233" w14:textId="77777777" w:rsidR="00A41229" w:rsidRPr="00780AAE" w:rsidRDefault="00A41229" w:rsidP="00C0695B">
            <w:pPr>
              <w:pStyle w:val="Betarp"/>
              <w:jc w:val="both"/>
              <w:rPr>
                <w:rFonts w:ascii="Times New Roman" w:hAnsi="Times New Roman"/>
                <w:bCs/>
                <w:sz w:val="24"/>
                <w:szCs w:val="24"/>
                <w:lang w:eastAsia="en-US"/>
              </w:rPr>
            </w:pPr>
          </w:p>
          <w:p w14:paraId="7F8389DD"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Tačiau ši nuostata netaikoma, jeigu:</w:t>
            </w:r>
          </w:p>
          <w:p w14:paraId="744CCD3B"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416A4AA4" w14:textId="77777777"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2) įsiskolinimo suma neviršija 50 Eur (penkiasdešimt eurų);</w:t>
            </w:r>
          </w:p>
          <w:p w14:paraId="25BE594F" w14:textId="57D60B86" w:rsidR="00A41229" w:rsidRPr="00780AAE" w:rsidRDefault="00A41229" w:rsidP="00C0695B">
            <w:pPr>
              <w:pStyle w:val="Betarp"/>
              <w:jc w:val="both"/>
              <w:rPr>
                <w:rFonts w:ascii="Times New Roman" w:hAnsi="Times New Roman"/>
                <w:b/>
                <w:bCs/>
                <w:sz w:val="24"/>
                <w:szCs w:val="24"/>
                <w:lang w:eastAsia="en-US"/>
              </w:rPr>
            </w:pPr>
            <w:r w:rsidRPr="00780AAE">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780AAE">
              <w:rPr>
                <w:rFonts w:ascii="Times New Roman" w:hAnsi="Times New Roman"/>
                <w:bCs/>
                <w:sz w:val="24"/>
                <w:szCs w:val="24"/>
                <w:lang w:eastAsia="en-US"/>
              </w:rPr>
              <w:lastRenderedPageBreak/>
              <w:t xml:space="preserve">pirkimo procedūros, jeigu, </w:t>
            </w:r>
            <w:r w:rsidR="00EB5E6D">
              <w:rPr>
                <w:rFonts w:ascii="Times New Roman" w:hAnsi="Times New Roman"/>
                <w:bCs/>
                <w:sz w:val="24"/>
                <w:szCs w:val="24"/>
                <w:lang w:eastAsia="en-US"/>
              </w:rPr>
              <w:t>įgaliotajai</w:t>
            </w:r>
            <w:r w:rsidRPr="00780AAE">
              <w:rPr>
                <w:rFonts w:ascii="Times New Roman" w:hAnsi="Times New Roman"/>
                <w:bCs/>
                <w:sz w:val="24"/>
                <w:szCs w:val="24"/>
                <w:lang w:eastAsia="en-US"/>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4FC7A"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lastRenderedPageBreak/>
              <w:t>VPĮ 46 straipsnio 3 dalis</w:t>
            </w:r>
          </w:p>
          <w:p w14:paraId="2D068074" w14:textId="77777777" w:rsidR="00A41229" w:rsidRPr="00780AAE" w:rsidRDefault="00A41229" w:rsidP="00C0695B">
            <w:pPr>
              <w:pStyle w:val="Betarp"/>
              <w:jc w:val="both"/>
              <w:rPr>
                <w:rFonts w:ascii="Times New Roman" w:eastAsia="Arial" w:hAnsi="Times New Roman"/>
                <w:sz w:val="24"/>
                <w:szCs w:val="24"/>
              </w:rPr>
            </w:pPr>
          </w:p>
          <w:p w14:paraId="6D7ABB74"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Arial" w:hAnsi="Times New Roman"/>
                <w:sz w:val="24"/>
                <w:szCs w:val="24"/>
              </w:rPr>
              <w:t>EBVPD III dalies B1 ir B2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63EC3"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1) Dėl įsipareigojimų, susijusių su mokesčių mokėjimu, įvykdymo i</w:t>
            </w:r>
            <w:r w:rsidRPr="00780AAE">
              <w:rPr>
                <w:rFonts w:ascii="Times New Roman" w:hAnsi="Times New Roman"/>
                <w:sz w:val="24"/>
                <w:szCs w:val="24"/>
                <w:lang w:eastAsia="en-US"/>
              </w:rPr>
              <w:t xml:space="preserve">š Lietuvoje įsteigtų subjektų </w:t>
            </w:r>
            <w:r w:rsidRPr="00780AAE">
              <w:rPr>
                <w:rFonts w:ascii="Times New Roman" w:hAnsi="Times New Roman"/>
                <w:sz w:val="24"/>
                <w:szCs w:val="24"/>
              </w:rPr>
              <w:t>prašoma:</w:t>
            </w:r>
          </w:p>
          <w:p w14:paraId="0B528ECB" w14:textId="77777777" w:rsidR="00A41229" w:rsidRPr="00780AAE" w:rsidRDefault="00A41229" w:rsidP="00C0695B">
            <w:pPr>
              <w:pStyle w:val="Betarp"/>
              <w:jc w:val="both"/>
              <w:rPr>
                <w:rFonts w:ascii="Times New Roman" w:hAnsi="Times New Roman"/>
                <w:b/>
                <w:bCs/>
                <w:sz w:val="24"/>
                <w:szCs w:val="24"/>
              </w:rPr>
            </w:pPr>
          </w:p>
          <w:p w14:paraId="793CADF3" w14:textId="77777777" w:rsidR="00A41229" w:rsidRPr="00780AAE" w:rsidRDefault="00A41229" w:rsidP="00A41229">
            <w:pPr>
              <w:pStyle w:val="Betarp"/>
              <w:numPr>
                <w:ilvl w:val="0"/>
                <w:numId w:val="30"/>
              </w:numPr>
              <w:jc w:val="both"/>
              <w:rPr>
                <w:rFonts w:ascii="Times New Roman" w:hAnsi="Times New Roman"/>
                <w:sz w:val="24"/>
                <w:szCs w:val="24"/>
              </w:rPr>
            </w:pPr>
            <w:r w:rsidRPr="00780AAE">
              <w:rPr>
                <w:rFonts w:ascii="Times New Roman" w:hAnsi="Times New Roman"/>
                <w:sz w:val="24"/>
                <w:szCs w:val="24"/>
              </w:rPr>
              <w:t>išrašo iš teismo sprendimo (jei toks yra) arba Valstybinės mokesčių inspekcijos prie Lietuvos Respublikos finansų ministerijos išduoto dokumento,</w:t>
            </w:r>
          </w:p>
          <w:p w14:paraId="27EA49ED" w14:textId="77777777" w:rsidR="00A41229" w:rsidRPr="00780AAE" w:rsidRDefault="00A41229" w:rsidP="00A41229">
            <w:pPr>
              <w:pStyle w:val="Betarp"/>
              <w:numPr>
                <w:ilvl w:val="0"/>
                <w:numId w:val="29"/>
              </w:numPr>
              <w:jc w:val="both"/>
              <w:rPr>
                <w:rFonts w:ascii="Times New Roman" w:hAnsi="Times New Roman"/>
                <w:sz w:val="24"/>
                <w:szCs w:val="24"/>
              </w:rPr>
            </w:pPr>
            <w:r w:rsidRPr="00780AAE">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222CC4E" w14:textId="77777777" w:rsidR="00A41229" w:rsidRPr="00780AAE" w:rsidRDefault="00A41229" w:rsidP="00C0695B">
            <w:pPr>
              <w:pStyle w:val="Betarp"/>
              <w:jc w:val="both"/>
              <w:rPr>
                <w:rFonts w:ascii="Times New Roman" w:hAnsi="Times New Roman"/>
                <w:sz w:val="24"/>
                <w:szCs w:val="24"/>
              </w:rPr>
            </w:pPr>
          </w:p>
          <w:p w14:paraId="6C04C9EA"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lang w:eastAsia="en-US"/>
              </w:rPr>
              <w:t>Iš ne Lietuvoje įsteigtų subjektų reikalaujama:</w:t>
            </w:r>
          </w:p>
          <w:p w14:paraId="0EC30056"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atitinkamos užsienio šalies institucijos dokumento</w:t>
            </w:r>
            <w:r w:rsidRPr="00780AAE">
              <w:rPr>
                <w:rStyle w:val="Puslapioinaosnuoroda"/>
                <w:rFonts w:ascii="Times New Roman" w:hAnsi="Times New Roman"/>
                <w:sz w:val="24"/>
                <w:szCs w:val="24"/>
              </w:rPr>
              <w:footnoteReference w:id="3"/>
            </w:r>
            <w:r w:rsidRPr="00780AAE">
              <w:rPr>
                <w:rFonts w:ascii="Times New Roman" w:hAnsi="Times New Roman"/>
                <w:sz w:val="24"/>
                <w:szCs w:val="24"/>
              </w:rPr>
              <w:t>.</w:t>
            </w:r>
          </w:p>
          <w:p w14:paraId="69F08D20" w14:textId="77777777" w:rsidR="00A41229" w:rsidRPr="00780AAE" w:rsidRDefault="00A41229" w:rsidP="00C0695B">
            <w:pPr>
              <w:pStyle w:val="Betarp"/>
              <w:jc w:val="both"/>
              <w:rPr>
                <w:rFonts w:ascii="Times New Roman" w:eastAsia="Yu Mincho" w:hAnsi="Times New Roman"/>
                <w:sz w:val="24"/>
                <w:szCs w:val="24"/>
              </w:rPr>
            </w:pPr>
          </w:p>
          <w:p w14:paraId="4C62F312" w14:textId="6B4B7A8E" w:rsidR="00A41229" w:rsidRPr="00780AAE" w:rsidRDefault="00A41229" w:rsidP="00C0695B">
            <w:pPr>
              <w:pStyle w:val="Betarp"/>
              <w:jc w:val="both"/>
              <w:rPr>
                <w:rFonts w:ascii="Times New Roman" w:hAnsi="Times New Roman"/>
                <w:i/>
                <w:iCs/>
                <w:sz w:val="24"/>
                <w:szCs w:val="24"/>
              </w:rPr>
            </w:pPr>
            <w:r w:rsidRPr="00780AAE">
              <w:rPr>
                <w:rFonts w:ascii="Times New Roman" w:hAnsi="Times New Roman"/>
                <w:sz w:val="24"/>
                <w:szCs w:val="24"/>
              </w:rPr>
              <w:t xml:space="preserve">Nurodyti dokumentai turi būti  išduoti ne anksčiau kaip 120 dienų iki </w:t>
            </w:r>
            <w:r w:rsidRPr="00780AAE">
              <w:rPr>
                <w:rFonts w:ascii="Times New Roman" w:eastAsia="Times New Roman" w:hAnsi="Times New Roman"/>
                <w:i/>
                <w:iCs/>
                <w:sz w:val="24"/>
                <w:szCs w:val="24"/>
              </w:rPr>
              <w:t xml:space="preserve">tos dienos, </w:t>
            </w:r>
            <w:r w:rsidRPr="00780AAE">
              <w:rPr>
                <w:rFonts w:ascii="Times New Roman" w:eastAsia="Times New Roman" w:hAnsi="Times New Roman"/>
                <w:i/>
                <w:iCs/>
                <w:sz w:val="24"/>
                <w:szCs w:val="24"/>
              </w:rPr>
              <w:lastRenderedPageBreak/>
              <w:t xml:space="preserve">kai tiekėjas </w:t>
            </w:r>
            <w:r w:rsidR="00EB5E6D">
              <w:rPr>
                <w:rFonts w:ascii="Times New Roman" w:eastAsia="Times New Roman" w:hAnsi="Times New Roman"/>
                <w:i/>
                <w:iCs/>
                <w:sz w:val="24"/>
                <w:szCs w:val="24"/>
              </w:rPr>
              <w:t xml:space="preserve">įgaliotosios </w:t>
            </w:r>
            <w:r w:rsidRPr="00780AAE">
              <w:rPr>
                <w:rFonts w:ascii="Times New Roman" w:eastAsia="Times New Roman" w:hAnsi="Times New Roman"/>
                <w:i/>
                <w:iCs/>
                <w:sz w:val="24"/>
                <w:szCs w:val="24"/>
              </w:rPr>
              <w:t>organizacijos prašymu turės pateikti pašalinimo pagrindų nebuvimą patvirtinančius dok</w:t>
            </w:r>
            <w:r w:rsidRPr="00780AAE">
              <w:rPr>
                <w:rFonts w:ascii="Times New Roman" w:eastAsia="Times New Roman" w:hAnsi="Times New Roman"/>
                <w:sz w:val="24"/>
                <w:szCs w:val="24"/>
              </w:rPr>
              <w:t>umentus</w:t>
            </w:r>
            <w:r w:rsidRPr="00780AAE">
              <w:rPr>
                <w:rFonts w:ascii="Times New Roman" w:hAnsi="Times New Roman"/>
                <w:sz w:val="24"/>
                <w:szCs w:val="24"/>
              </w:rPr>
              <w:t xml:space="preserve">. </w:t>
            </w:r>
            <w:r w:rsidRPr="00780AAE">
              <w:rPr>
                <w:rFonts w:ascii="Times New Roman" w:hAnsi="Times New Roman"/>
                <w:b/>
                <w:bCs/>
                <w:i/>
                <w:iCs/>
                <w:sz w:val="24"/>
                <w:szCs w:val="24"/>
              </w:rPr>
              <w:t>Pavyzdys</w:t>
            </w:r>
            <w:r w:rsidRPr="00780AAE">
              <w:rPr>
                <w:rFonts w:ascii="Times New Roman" w:hAnsi="Times New Roman"/>
                <w:i/>
                <w:iCs/>
                <w:sz w:val="24"/>
                <w:szCs w:val="24"/>
              </w:rPr>
              <w:t xml:space="preserve">: Jeigu </w:t>
            </w:r>
            <w:r w:rsidR="00EB5E6D">
              <w:rPr>
                <w:rFonts w:ascii="Times New Roman" w:hAnsi="Times New Roman"/>
                <w:i/>
                <w:iCs/>
                <w:sz w:val="24"/>
                <w:szCs w:val="24"/>
              </w:rPr>
              <w:t>įgaliotoji</w:t>
            </w:r>
            <w:r w:rsidRPr="00780AAE">
              <w:rPr>
                <w:rFonts w:ascii="Times New Roman" w:hAnsi="Times New Roman"/>
                <w:i/>
                <w:iCs/>
                <w:sz w:val="24"/>
                <w:szCs w:val="24"/>
              </w:rPr>
              <w:t xml:space="preserve"> organizacija 2022-10-10 kreipėsi į tiekėją prašydama iki 2022-10-14 pateikti įrodančius dokumentus, jie turi būti išduoti ne anksčiau kaip 120 dienų, jas skaičiuojant atgal nuo 2022-10-14. </w:t>
            </w:r>
          </w:p>
          <w:p w14:paraId="0B13C957" w14:textId="77777777" w:rsidR="00A41229" w:rsidRPr="00780AAE" w:rsidRDefault="00A41229" w:rsidP="00C0695B">
            <w:pPr>
              <w:pStyle w:val="Betarp"/>
              <w:jc w:val="both"/>
              <w:rPr>
                <w:rFonts w:ascii="Times New Roman" w:hAnsi="Times New Roman"/>
                <w:i/>
                <w:iCs/>
                <w:sz w:val="24"/>
                <w:szCs w:val="24"/>
              </w:rPr>
            </w:pPr>
          </w:p>
          <w:p w14:paraId="111FD33E"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F7B3B0" w14:textId="77777777" w:rsidR="00A41229" w:rsidRPr="00780AAE" w:rsidRDefault="00A41229" w:rsidP="00C0695B">
            <w:pPr>
              <w:pStyle w:val="Betarp"/>
              <w:jc w:val="both"/>
              <w:rPr>
                <w:rFonts w:ascii="Times New Roman" w:hAnsi="Times New Roman"/>
                <w:b/>
                <w:bCs/>
                <w:sz w:val="24"/>
                <w:szCs w:val="24"/>
              </w:rPr>
            </w:pPr>
          </w:p>
          <w:p w14:paraId="15B52954"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bCs/>
                <w:sz w:val="24"/>
                <w:szCs w:val="24"/>
              </w:rPr>
              <w:t>2) Dėl įsipareigojimų, susijusių su socialinio draudimo įmokų mokėjimu, įvykdymo i</w:t>
            </w:r>
            <w:r w:rsidRPr="00780AAE">
              <w:rPr>
                <w:rFonts w:ascii="Times New Roman" w:hAnsi="Times New Roman"/>
                <w:sz w:val="24"/>
                <w:szCs w:val="24"/>
                <w:lang w:eastAsia="en-US"/>
              </w:rPr>
              <w:t xml:space="preserve">š Lietuvoje įsteigtų subjektų </w:t>
            </w:r>
            <w:r w:rsidRPr="00780AAE">
              <w:rPr>
                <w:rFonts w:ascii="Times New Roman" w:hAnsi="Times New Roman"/>
                <w:bCs/>
                <w:sz w:val="24"/>
                <w:szCs w:val="24"/>
              </w:rPr>
              <w:t>prašoma:</w:t>
            </w:r>
          </w:p>
          <w:p w14:paraId="61FF2C71" w14:textId="59505FE2" w:rsidR="00A41229" w:rsidRPr="00780AAE" w:rsidRDefault="00A41229" w:rsidP="00C0695B">
            <w:pPr>
              <w:pStyle w:val="Betarp"/>
              <w:jc w:val="both"/>
              <w:rPr>
                <w:rFonts w:ascii="Times New Roman" w:hAnsi="Times New Roman"/>
                <w:bCs/>
                <w:sz w:val="24"/>
                <w:szCs w:val="24"/>
              </w:rPr>
            </w:pPr>
            <w:r w:rsidRPr="00780AAE">
              <w:rPr>
                <w:rFonts w:ascii="Times New Roman" w:hAnsi="Times New Roman"/>
                <w:bCs/>
                <w:sz w:val="24"/>
                <w:szCs w:val="24"/>
              </w:rPr>
              <w:t xml:space="preserve">2.1) Jeigu tiekėjas yra juridinis asmuo, registruotas Lietuvos Respublikoje, iš jo nereikalaujama pateikti jokių šį reikalavimą įrodančių dokumentų. </w:t>
            </w:r>
            <w:r w:rsidR="00EB5E6D">
              <w:rPr>
                <w:rFonts w:ascii="Times New Roman" w:hAnsi="Times New Roman"/>
                <w:bCs/>
                <w:sz w:val="24"/>
                <w:szCs w:val="24"/>
              </w:rPr>
              <w:t>Įgaliotoji</w:t>
            </w:r>
            <w:r w:rsidRPr="00780AAE">
              <w:rPr>
                <w:rFonts w:ascii="Times New Roman" w:hAnsi="Times New Roman"/>
                <w:bCs/>
                <w:sz w:val="24"/>
                <w:szCs w:val="24"/>
              </w:rPr>
              <w:t xml:space="preserve"> organizacija savarankiškai patikrina duomenis nacionalinėje duomenų bazėje,  adresu </w:t>
            </w:r>
            <w:hyperlink r:id="rId17" w:history="1">
              <w:r w:rsidRPr="00780AAE">
                <w:rPr>
                  <w:rStyle w:val="Hipersaitas"/>
                  <w:rFonts w:ascii="Times New Roman" w:hAnsi="Times New Roman"/>
                  <w:bCs/>
                  <w:sz w:val="24"/>
                  <w:szCs w:val="24"/>
                </w:rPr>
                <w:t>http://draudejai.sodra.lt/draudeju_viesi_duomenys/</w:t>
              </w:r>
            </w:hyperlink>
            <w:r w:rsidRPr="00780AAE">
              <w:rPr>
                <w:rFonts w:ascii="Times New Roman" w:hAnsi="Times New Roman"/>
                <w:bCs/>
                <w:sz w:val="24"/>
                <w:szCs w:val="24"/>
              </w:rPr>
              <w:t>.</w:t>
            </w:r>
          </w:p>
          <w:p w14:paraId="1558DC58" w14:textId="77777777" w:rsidR="00A41229" w:rsidRPr="00780AAE" w:rsidRDefault="00A41229" w:rsidP="00C0695B">
            <w:pPr>
              <w:pStyle w:val="Betarp"/>
              <w:jc w:val="both"/>
              <w:rPr>
                <w:rFonts w:ascii="Times New Roman" w:hAnsi="Times New Roman"/>
                <w:b/>
                <w:bCs/>
                <w:sz w:val="24"/>
                <w:szCs w:val="24"/>
              </w:rPr>
            </w:pPr>
          </w:p>
          <w:p w14:paraId="0D09E806" w14:textId="6AE15DAB"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 xml:space="preserve">Jeigu dėl Valstybinio socialinio draudimo fondo valdybos (toliau – „Sodra“) informacinės sistemos techninių trikdžių </w:t>
            </w:r>
            <w:r w:rsidR="00EB5E6D">
              <w:rPr>
                <w:rFonts w:ascii="Times New Roman" w:hAnsi="Times New Roman"/>
                <w:sz w:val="24"/>
                <w:szCs w:val="24"/>
              </w:rPr>
              <w:t>Įgaliotoji</w:t>
            </w:r>
            <w:r w:rsidRPr="00780AAE">
              <w:rPr>
                <w:rFonts w:ascii="Times New Roman" w:hAnsi="Times New Roman"/>
                <w:sz w:val="24"/>
                <w:szCs w:val="24"/>
              </w:rPr>
              <w:t xml:space="preserve"> organizacija neturės galimybės patikrinti neatlygintinai prieinamų duomenų apie tiekėją (juridinį asmenį), jis turės teisę prašyti tiekėjo (juridinio asmens) </w:t>
            </w:r>
            <w:r w:rsidRPr="00780AAE">
              <w:rPr>
                <w:rFonts w:ascii="Times New Roman" w:hAnsi="Times New Roman"/>
                <w:sz w:val="24"/>
                <w:szCs w:val="24"/>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016EFAB" w14:textId="77777777" w:rsidR="00A41229" w:rsidRPr="00780AAE" w:rsidRDefault="00A41229" w:rsidP="00C0695B">
            <w:pPr>
              <w:pStyle w:val="Betarp"/>
              <w:jc w:val="both"/>
              <w:rPr>
                <w:rFonts w:ascii="Times New Roman" w:hAnsi="Times New Roman"/>
                <w:b/>
                <w:bCs/>
                <w:sz w:val="24"/>
                <w:szCs w:val="24"/>
              </w:rPr>
            </w:pPr>
          </w:p>
          <w:p w14:paraId="1AF54386"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2C1B55" w14:textId="77777777" w:rsidR="00A41229" w:rsidRPr="00780AAE" w:rsidRDefault="00A41229" w:rsidP="00C0695B">
            <w:pPr>
              <w:pStyle w:val="Betarp"/>
              <w:jc w:val="both"/>
              <w:rPr>
                <w:rFonts w:ascii="Times New Roman" w:hAnsi="Times New Roman"/>
                <w:b/>
                <w:bCs/>
                <w:sz w:val="24"/>
                <w:szCs w:val="24"/>
              </w:rPr>
            </w:pPr>
          </w:p>
          <w:p w14:paraId="0D2179CD"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lang w:eastAsia="en-US"/>
              </w:rPr>
              <w:t>Iš ne Lietuvoje įsteigtų subjektų reikalaujama:</w:t>
            </w:r>
          </w:p>
          <w:p w14:paraId="584A72DB" w14:textId="77777777" w:rsidR="00A41229" w:rsidRPr="00780AAE" w:rsidRDefault="00A41229" w:rsidP="00A41229">
            <w:pPr>
              <w:pStyle w:val="Betarp"/>
              <w:numPr>
                <w:ilvl w:val="0"/>
                <w:numId w:val="19"/>
              </w:numPr>
              <w:ind w:left="314"/>
              <w:jc w:val="both"/>
              <w:rPr>
                <w:rFonts w:ascii="Times New Roman" w:hAnsi="Times New Roman"/>
                <w:b/>
                <w:bCs/>
                <w:sz w:val="24"/>
                <w:szCs w:val="24"/>
              </w:rPr>
            </w:pPr>
            <w:r w:rsidRPr="00780AAE">
              <w:rPr>
                <w:rFonts w:ascii="Times New Roman" w:hAnsi="Times New Roman"/>
                <w:sz w:val="24"/>
                <w:szCs w:val="24"/>
              </w:rPr>
              <w:t>atitinkamos užsienio šalies kompetentingos institucijos dokumento</w:t>
            </w:r>
            <w:r w:rsidRPr="00780AAE">
              <w:rPr>
                <w:rStyle w:val="Puslapioinaosnuoroda"/>
                <w:rFonts w:ascii="Times New Roman" w:hAnsi="Times New Roman"/>
                <w:sz w:val="24"/>
                <w:szCs w:val="24"/>
              </w:rPr>
              <w:footnoteReference w:id="4"/>
            </w:r>
            <w:r w:rsidRPr="00780AAE">
              <w:rPr>
                <w:rFonts w:ascii="Times New Roman" w:hAnsi="Times New Roman"/>
                <w:sz w:val="24"/>
                <w:szCs w:val="24"/>
              </w:rPr>
              <w:t>.</w:t>
            </w:r>
          </w:p>
          <w:p w14:paraId="3B251D0A" w14:textId="77777777" w:rsidR="00A41229" w:rsidRPr="00780AAE" w:rsidRDefault="00A41229" w:rsidP="00C0695B">
            <w:pPr>
              <w:pStyle w:val="Betarp"/>
              <w:jc w:val="both"/>
              <w:rPr>
                <w:rFonts w:ascii="Times New Roman" w:hAnsi="Times New Roman"/>
                <w:b/>
                <w:bCs/>
                <w:sz w:val="24"/>
                <w:szCs w:val="24"/>
              </w:rPr>
            </w:pPr>
          </w:p>
          <w:p w14:paraId="19D7EE8A" w14:textId="2A18F5DC" w:rsidR="00A41229" w:rsidRPr="00780AAE" w:rsidRDefault="00A41229" w:rsidP="00C0695B">
            <w:pPr>
              <w:pStyle w:val="Betarp"/>
              <w:jc w:val="both"/>
              <w:rPr>
                <w:rFonts w:ascii="Times New Roman" w:hAnsi="Times New Roman"/>
                <w:i/>
                <w:iCs/>
                <w:sz w:val="24"/>
                <w:szCs w:val="24"/>
              </w:rPr>
            </w:pPr>
            <w:r w:rsidRPr="00780AAE">
              <w:rPr>
                <w:rFonts w:ascii="Times New Roman" w:hAnsi="Times New Roman"/>
                <w:sz w:val="24"/>
                <w:szCs w:val="24"/>
              </w:rPr>
              <w:t xml:space="preserve">Nurodyti dokumentai turi būti  išduoti ne anksčiau kaip 120 dienų iki </w:t>
            </w:r>
            <w:r w:rsidRPr="00780AAE">
              <w:rPr>
                <w:rFonts w:ascii="Times New Roman" w:eastAsia="Times New Roman" w:hAnsi="Times New Roman"/>
                <w:i/>
                <w:iCs/>
                <w:sz w:val="24"/>
                <w:szCs w:val="24"/>
              </w:rPr>
              <w:t xml:space="preserve">tos dienos, </w:t>
            </w:r>
            <w:r w:rsidRPr="00780AAE">
              <w:rPr>
                <w:rFonts w:ascii="Times New Roman" w:eastAsia="Times New Roman" w:hAnsi="Times New Roman"/>
                <w:i/>
                <w:iCs/>
                <w:sz w:val="24"/>
                <w:szCs w:val="24"/>
              </w:rPr>
              <w:lastRenderedPageBreak/>
              <w:t xml:space="preserve">kai tiekėjas </w:t>
            </w:r>
            <w:r w:rsidR="00EB5E6D">
              <w:rPr>
                <w:rFonts w:ascii="Times New Roman" w:eastAsia="Times New Roman" w:hAnsi="Times New Roman"/>
                <w:i/>
                <w:iCs/>
                <w:sz w:val="24"/>
                <w:szCs w:val="24"/>
              </w:rPr>
              <w:t>įgaliotajai</w:t>
            </w:r>
            <w:r w:rsidRPr="00780AAE">
              <w:rPr>
                <w:rFonts w:ascii="Times New Roman" w:eastAsia="Times New Roman" w:hAnsi="Times New Roman"/>
                <w:i/>
                <w:iCs/>
                <w:sz w:val="24"/>
                <w:szCs w:val="24"/>
              </w:rPr>
              <w:t xml:space="preserve"> organizacijos prašymu turės pateikti pašalinimo pagrindų nebuvimą patvirtinančius dok</w:t>
            </w:r>
            <w:r w:rsidRPr="00780AAE">
              <w:rPr>
                <w:rFonts w:ascii="Times New Roman" w:eastAsia="Times New Roman" w:hAnsi="Times New Roman"/>
                <w:sz w:val="24"/>
                <w:szCs w:val="24"/>
              </w:rPr>
              <w:t>umentus</w:t>
            </w:r>
            <w:r w:rsidRPr="00780AAE">
              <w:rPr>
                <w:rFonts w:ascii="Times New Roman" w:hAnsi="Times New Roman"/>
                <w:sz w:val="24"/>
                <w:szCs w:val="24"/>
              </w:rPr>
              <w:t xml:space="preserve">. </w:t>
            </w:r>
            <w:r w:rsidRPr="00780AAE">
              <w:rPr>
                <w:rFonts w:ascii="Times New Roman" w:hAnsi="Times New Roman"/>
                <w:b/>
                <w:bCs/>
                <w:i/>
                <w:iCs/>
                <w:sz w:val="24"/>
                <w:szCs w:val="24"/>
              </w:rPr>
              <w:t>Pavyzdys</w:t>
            </w:r>
            <w:r w:rsidRPr="00780AAE">
              <w:rPr>
                <w:rFonts w:ascii="Times New Roman" w:hAnsi="Times New Roman"/>
                <w:i/>
                <w:iCs/>
                <w:sz w:val="24"/>
                <w:szCs w:val="24"/>
              </w:rPr>
              <w:t xml:space="preserve">: Jeigu </w:t>
            </w:r>
            <w:r w:rsidR="00FE7152">
              <w:rPr>
                <w:rFonts w:ascii="Times New Roman" w:hAnsi="Times New Roman"/>
                <w:i/>
                <w:iCs/>
                <w:sz w:val="24"/>
                <w:szCs w:val="24"/>
              </w:rPr>
              <w:t>įgaliotoji</w:t>
            </w:r>
            <w:r w:rsidRPr="00780AAE">
              <w:rPr>
                <w:rFonts w:ascii="Times New Roman" w:hAnsi="Times New Roman"/>
                <w:i/>
                <w:iCs/>
                <w:sz w:val="24"/>
                <w:szCs w:val="24"/>
              </w:rPr>
              <w:t xml:space="preserve"> organizacija 2022-10-10 kreipėsi į tiekėją prašydama iki 2022-10-14 pateikti įrodančius dokumentus, jie turi būti išduoti ne anksčiau kaip 120 dienų, jas skaičiuojant atgal nuo 2022-10-14.</w:t>
            </w:r>
          </w:p>
          <w:p w14:paraId="0BE6D8D0" w14:textId="77777777" w:rsidR="00A41229" w:rsidRPr="00780AAE" w:rsidRDefault="00A41229" w:rsidP="00C0695B">
            <w:pPr>
              <w:pStyle w:val="Betarp"/>
              <w:jc w:val="both"/>
              <w:rPr>
                <w:rFonts w:ascii="Times New Roman" w:hAnsi="Times New Roman"/>
                <w:b/>
                <w:bCs/>
                <w:sz w:val="24"/>
                <w:szCs w:val="24"/>
              </w:rPr>
            </w:pPr>
          </w:p>
          <w:p w14:paraId="32184B47"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90CA09B" w14:textId="77777777" w:rsidR="00A41229" w:rsidRPr="00FE7152" w:rsidRDefault="00A41229" w:rsidP="00C0695B">
            <w:pPr>
              <w:pStyle w:val="Betarp"/>
              <w:jc w:val="both"/>
              <w:rPr>
                <w:rFonts w:ascii="Times New Roman" w:hAnsi="Times New Roman"/>
                <w:i/>
                <w:iCs/>
                <w:sz w:val="24"/>
                <w:szCs w:val="24"/>
              </w:rPr>
            </w:pPr>
            <w:r w:rsidRPr="00FE7152">
              <w:rPr>
                <w:rFonts w:ascii="Times New Roman" w:hAnsi="Times New Roman"/>
                <w:i/>
                <w:iCs/>
                <w:sz w:val="24"/>
                <w:szCs w:val="24"/>
              </w:rPr>
              <w:t>PASTABA</w:t>
            </w:r>
          </w:p>
          <w:p w14:paraId="247A54E5" w14:textId="72E084EE" w:rsidR="00A41229" w:rsidRPr="00780AAE" w:rsidRDefault="00A41229" w:rsidP="00C0695B">
            <w:pPr>
              <w:pStyle w:val="Betarp"/>
              <w:jc w:val="both"/>
              <w:rPr>
                <w:rFonts w:ascii="Times New Roman" w:hAnsi="Times New Roman"/>
                <w:sz w:val="24"/>
                <w:szCs w:val="24"/>
              </w:rPr>
            </w:pPr>
            <w:r w:rsidRPr="00FE7152">
              <w:rPr>
                <w:rFonts w:ascii="Times New Roman" w:hAnsi="Times New Roman"/>
                <w:sz w:val="24"/>
                <w:szCs w:val="24"/>
              </w:rPr>
              <w:t xml:space="preserve">Pažymų, patvirtinančių VPĮ 46 straipsnyje nurodytų tiekėjo pašalinimo pagrindų nebuvimą, pateikti nereikalaujama. Jų </w:t>
            </w:r>
            <w:r w:rsidR="00EB5E6D" w:rsidRPr="00FE7152">
              <w:rPr>
                <w:rFonts w:ascii="Times New Roman" w:hAnsi="Times New Roman"/>
                <w:sz w:val="24"/>
                <w:szCs w:val="24"/>
              </w:rPr>
              <w:t xml:space="preserve">įgaliotoji </w:t>
            </w:r>
            <w:r w:rsidRPr="00FE7152">
              <w:rPr>
                <w:rFonts w:ascii="Times New Roman" w:hAnsi="Times New Roman"/>
                <w:sz w:val="24"/>
                <w:szCs w:val="24"/>
              </w:rPr>
              <w:t>organizacija reikalaus tik turėdama pagrįstų abejonių dėl tiekėjo patikimumo.</w:t>
            </w:r>
          </w:p>
        </w:tc>
      </w:tr>
      <w:tr w:rsidR="00780AAE" w:rsidRPr="00780AAE" w14:paraId="5FA19746"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44EEF"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4D8F3" w14:textId="6B60861D"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 xml:space="preserve">Tiekėjas su kitais tiekėjais yra sudaręs susitarimų, kuriais siekiama iškreipti konkurenciją atliekamame pirkime, ir </w:t>
            </w:r>
            <w:r w:rsidR="00EB5E6D">
              <w:rPr>
                <w:rFonts w:ascii="Times New Roman" w:hAnsi="Times New Roman"/>
                <w:sz w:val="24"/>
                <w:szCs w:val="24"/>
              </w:rPr>
              <w:t xml:space="preserve">įgaliotoji </w:t>
            </w:r>
            <w:r w:rsidRPr="00780AAE">
              <w:rPr>
                <w:rFonts w:ascii="Times New Roman" w:hAnsi="Times New Roman"/>
                <w:sz w:val="24"/>
                <w:szCs w:val="24"/>
              </w:rPr>
              <w:t>organizacija dėl to turi įtikinamų duomenų.</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3CFFA"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t>VPĮ 46 straipsnio 4 dalies 1 punktas</w:t>
            </w:r>
          </w:p>
          <w:p w14:paraId="0F2E5A4D" w14:textId="77777777" w:rsidR="00A41229" w:rsidRPr="00780AAE" w:rsidRDefault="00A41229" w:rsidP="00C0695B">
            <w:pPr>
              <w:pStyle w:val="Betarp"/>
              <w:jc w:val="both"/>
              <w:rPr>
                <w:rFonts w:ascii="Times New Roman" w:eastAsia="Yu Mincho" w:hAnsi="Times New Roman"/>
                <w:sz w:val="24"/>
                <w:szCs w:val="24"/>
              </w:rPr>
            </w:pPr>
          </w:p>
          <w:p w14:paraId="004B0375"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rPr>
              <w:t>EBVPD III dalies C10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05DEB"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4CAFE5FA" w14:textId="77777777" w:rsidR="00A41229" w:rsidRPr="00780AAE" w:rsidRDefault="00A41229" w:rsidP="00C0695B">
            <w:pPr>
              <w:pStyle w:val="Betarp"/>
              <w:jc w:val="both"/>
              <w:rPr>
                <w:rFonts w:ascii="Times New Roman" w:hAnsi="Times New Roman"/>
                <w:bCs/>
                <w:iCs/>
                <w:sz w:val="24"/>
                <w:szCs w:val="24"/>
                <w:lang w:eastAsia="en-US"/>
              </w:rPr>
            </w:pPr>
          </w:p>
          <w:p w14:paraId="13167560" w14:textId="77777777" w:rsidR="00A41229" w:rsidRPr="00780AAE" w:rsidRDefault="00A41229" w:rsidP="00C0695B">
            <w:pPr>
              <w:pStyle w:val="Betarp"/>
              <w:jc w:val="both"/>
              <w:rPr>
                <w:rFonts w:ascii="Times New Roman" w:hAnsi="Times New Roman"/>
                <w:b/>
                <w:bCs/>
                <w:iCs/>
                <w:sz w:val="24"/>
                <w:szCs w:val="24"/>
                <w:lang w:eastAsia="en-US"/>
              </w:rPr>
            </w:pPr>
          </w:p>
        </w:tc>
      </w:tr>
      <w:tr w:rsidR="00780AAE" w:rsidRPr="00780AAE" w14:paraId="3E573055"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5497F"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16AA5"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 xml:space="preserve">Tiekėjas pirkimo metu pateko į interesų konflikto situaciją, kaip apibrėžta VPĮ 21 straipsnyje, ir atitinkamos padėties negalima ištaisyti. </w:t>
            </w:r>
          </w:p>
          <w:p w14:paraId="66753027" w14:textId="344A7551"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 xml:space="preserve">Laikoma, kad atitinkamos padėties dėl interesų konflikto negalima ištaisyti, jeigu į interesų konfliktą patekę </w:t>
            </w:r>
            <w:r w:rsidRPr="00780AAE">
              <w:rPr>
                <w:rFonts w:ascii="Times New Roman" w:hAnsi="Times New Roman"/>
                <w:sz w:val="24"/>
                <w:szCs w:val="24"/>
              </w:rPr>
              <w:lastRenderedPageBreak/>
              <w:t xml:space="preserve">asmenys nulėmė viešojo pirkimo komisijos ar </w:t>
            </w:r>
            <w:r w:rsidR="00EB5E6D">
              <w:rPr>
                <w:rFonts w:ascii="Times New Roman" w:hAnsi="Times New Roman"/>
                <w:sz w:val="24"/>
                <w:szCs w:val="24"/>
              </w:rPr>
              <w:t>įgaliotosios</w:t>
            </w:r>
            <w:r w:rsidRPr="00780AAE">
              <w:rPr>
                <w:rFonts w:ascii="Times New Roman" w:hAnsi="Times New Roman"/>
                <w:sz w:val="24"/>
                <w:szCs w:val="24"/>
              </w:rPr>
              <w:t xml:space="preserve"> organizacijos sprendimus ir šių sprendimų pakeitimas prieštarautų VPĮ nuostatoms.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53DE2"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lastRenderedPageBreak/>
              <w:t>VPĮ 46 straipsnio 4 dalies 2 punktas</w:t>
            </w:r>
          </w:p>
          <w:p w14:paraId="01E3C84B" w14:textId="77777777" w:rsidR="00A41229" w:rsidRPr="00780AAE" w:rsidRDefault="00A41229" w:rsidP="00C0695B">
            <w:pPr>
              <w:pStyle w:val="Betarp"/>
              <w:jc w:val="both"/>
              <w:rPr>
                <w:rFonts w:ascii="Times New Roman" w:eastAsia="Yu Mincho" w:hAnsi="Times New Roman"/>
                <w:sz w:val="24"/>
                <w:szCs w:val="24"/>
              </w:rPr>
            </w:pPr>
          </w:p>
          <w:p w14:paraId="1A8799C6"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 III dalies C12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30112"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5CECEC99" w14:textId="77777777" w:rsidR="00A41229" w:rsidRPr="00780AAE" w:rsidRDefault="00A41229" w:rsidP="00C0695B">
            <w:pPr>
              <w:pStyle w:val="Betarp"/>
              <w:jc w:val="both"/>
              <w:rPr>
                <w:rFonts w:ascii="Times New Roman" w:hAnsi="Times New Roman"/>
                <w:bCs/>
                <w:iCs/>
                <w:sz w:val="24"/>
                <w:szCs w:val="24"/>
                <w:lang w:eastAsia="en-US"/>
              </w:rPr>
            </w:pPr>
          </w:p>
          <w:p w14:paraId="083D9A5A" w14:textId="77777777" w:rsidR="00A41229" w:rsidRPr="00780AAE" w:rsidRDefault="00A41229" w:rsidP="00C0695B">
            <w:pPr>
              <w:pStyle w:val="Betarp"/>
              <w:jc w:val="both"/>
              <w:rPr>
                <w:rFonts w:ascii="Times New Roman" w:hAnsi="Times New Roman"/>
                <w:b/>
                <w:bCs/>
                <w:iCs/>
                <w:sz w:val="24"/>
                <w:szCs w:val="24"/>
                <w:lang w:eastAsia="en-US"/>
              </w:rPr>
            </w:pPr>
          </w:p>
        </w:tc>
      </w:tr>
      <w:tr w:rsidR="00780AAE" w:rsidRPr="00780AAE" w14:paraId="47D473C7"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60B37"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90AC1"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Pažeista konkurencija, kaip nustatyta VPĮ 27 straipsnio 3 ir 4 dalyse, ir atitinkamos padėties negalima ištaisyti.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E7CC8"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t>VPĮ 46 straipsnio 4 dalies 3 punktas</w:t>
            </w:r>
          </w:p>
          <w:p w14:paraId="7475E95B" w14:textId="77777777" w:rsidR="00A41229" w:rsidRPr="00780AAE" w:rsidRDefault="00A41229" w:rsidP="00C0695B">
            <w:pPr>
              <w:pStyle w:val="Betarp"/>
              <w:jc w:val="both"/>
              <w:rPr>
                <w:rFonts w:ascii="Times New Roman" w:eastAsia="Yu Mincho" w:hAnsi="Times New Roman"/>
                <w:sz w:val="24"/>
                <w:szCs w:val="24"/>
              </w:rPr>
            </w:pPr>
          </w:p>
          <w:p w14:paraId="6A864D0E"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rPr>
              <w:t>EBVPD III dalies C13 punktas</w:t>
            </w:r>
            <w:r w:rsidRPr="00780AAE">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6FBCF"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6737195A" w14:textId="77777777" w:rsidR="00A41229" w:rsidRPr="00780AAE" w:rsidRDefault="00A41229" w:rsidP="00C0695B">
            <w:pPr>
              <w:pStyle w:val="Betarp"/>
              <w:jc w:val="both"/>
              <w:rPr>
                <w:rFonts w:ascii="Times New Roman" w:hAnsi="Times New Roman"/>
                <w:b/>
                <w:bCs/>
                <w:iCs/>
                <w:sz w:val="24"/>
                <w:szCs w:val="24"/>
                <w:lang w:eastAsia="en-US"/>
              </w:rPr>
            </w:pPr>
          </w:p>
        </w:tc>
      </w:tr>
      <w:tr w:rsidR="00780AAE" w:rsidRPr="00780AAE" w14:paraId="6709789F"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6A6A37"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9A069"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0BD395" w14:textId="77777777" w:rsidR="00A41229" w:rsidRPr="00780AAE" w:rsidRDefault="00A41229" w:rsidP="00C0695B">
            <w:pPr>
              <w:pStyle w:val="Betarp"/>
              <w:jc w:val="both"/>
              <w:rPr>
                <w:rFonts w:ascii="Times New Roman" w:hAnsi="Times New Roman"/>
                <w:bCs/>
                <w:sz w:val="24"/>
                <w:szCs w:val="24"/>
              </w:rPr>
            </w:pPr>
            <w:r w:rsidRPr="00780AAE">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780AAE">
              <w:rPr>
                <w:rFonts w:ascii="Times New Roman" w:hAnsi="Times New Roman"/>
                <w:bCs/>
                <w:sz w:val="24"/>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22C0C323" w14:textId="77777777" w:rsidR="00A41229" w:rsidRPr="00780AAE" w:rsidRDefault="00A41229" w:rsidP="00C0695B">
            <w:pPr>
              <w:pStyle w:val="Betarp"/>
              <w:jc w:val="both"/>
              <w:rPr>
                <w:rFonts w:ascii="Times New Roman" w:hAnsi="Times New Roman"/>
                <w:bCs/>
                <w:sz w:val="24"/>
                <w:szCs w:val="24"/>
              </w:rPr>
            </w:pPr>
            <w:r w:rsidRPr="00780AAE">
              <w:rPr>
                <w:rFonts w:ascii="Times New Roman" w:hAnsi="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ADE8B"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lastRenderedPageBreak/>
              <w:t>VPĮ 46 straipsnio 4 dalies 4 punktas</w:t>
            </w:r>
          </w:p>
          <w:p w14:paraId="3408699E" w14:textId="77777777" w:rsidR="00A41229" w:rsidRPr="00780AAE" w:rsidRDefault="00A41229" w:rsidP="00C0695B">
            <w:pPr>
              <w:pStyle w:val="Betarp"/>
              <w:jc w:val="both"/>
              <w:rPr>
                <w:rFonts w:ascii="Times New Roman" w:eastAsia="Yu Mincho" w:hAnsi="Times New Roman"/>
                <w:sz w:val="24"/>
                <w:szCs w:val="24"/>
              </w:rPr>
            </w:pPr>
          </w:p>
          <w:p w14:paraId="41C89430"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rPr>
              <w:t>EBVPD III dalies C15 punktas</w:t>
            </w:r>
            <w:r w:rsidRPr="00780AAE">
              <w:rPr>
                <w:rFonts w:ascii="Times New Roman" w:eastAsia="Yu Mincho" w:hAnsi="Times New Roman"/>
                <w:sz w:val="24"/>
                <w:szCs w:val="24"/>
                <w:lang w:eastAsia="en-US"/>
              </w:rPr>
              <w:t xml:space="preserve"> </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9BB58"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0FC50ADE" w14:textId="77777777" w:rsidR="00A41229" w:rsidRPr="00780AAE" w:rsidRDefault="00A41229" w:rsidP="00C0695B">
            <w:pPr>
              <w:pStyle w:val="Betarp"/>
              <w:jc w:val="both"/>
              <w:rPr>
                <w:rFonts w:ascii="Times New Roman" w:hAnsi="Times New Roman"/>
                <w:bCs/>
                <w:iCs/>
                <w:sz w:val="24"/>
                <w:szCs w:val="24"/>
                <w:lang w:eastAsia="en-US"/>
              </w:rPr>
            </w:pPr>
          </w:p>
          <w:p w14:paraId="153EAFB5" w14:textId="77777777" w:rsidR="00A41229" w:rsidRPr="00780AAE" w:rsidRDefault="00A41229" w:rsidP="00C0695B">
            <w:pPr>
              <w:pStyle w:val="Betarp"/>
              <w:jc w:val="both"/>
              <w:rPr>
                <w:rFonts w:ascii="Times New Roman" w:hAnsi="Times New Roman"/>
                <w:bCs/>
                <w:iCs/>
                <w:sz w:val="24"/>
                <w:szCs w:val="24"/>
                <w:lang w:eastAsia="en-US"/>
              </w:rPr>
            </w:pPr>
          </w:p>
          <w:p w14:paraId="20E76A0E" w14:textId="77777777" w:rsidR="00A41229" w:rsidRPr="00FE7152" w:rsidRDefault="00A41229" w:rsidP="00C0695B">
            <w:pPr>
              <w:pStyle w:val="Betarp"/>
              <w:jc w:val="both"/>
              <w:rPr>
                <w:rFonts w:ascii="Times New Roman" w:hAnsi="Times New Roman"/>
                <w:sz w:val="24"/>
                <w:szCs w:val="24"/>
              </w:rPr>
            </w:pPr>
            <w:r w:rsidRPr="00FE7152">
              <w:rPr>
                <w:rFonts w:ascii="Times New Roman" w:hAnsi="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68DC5082" w14:textId="77777777" w:rsidR="00A41229" w:rsidRPr="00780AAE" w:rsidRDefault="00A41229" w:rsidP="00C0695B">
            <w:pPr>
              <w:pStyle w:val="Betarp"/>
              <w:jc w:val="both"/>
              <w:rPr>
                <w:rFonts w:ascii="Times New Roman" w:hAnsi="Times New Roman"/>
                <w:sz w:val="24"/>
                <w:szCs w:val="24"/>
              </w:rPr>
            </w:pPr>
            <w:hyperlink r:id="rId18" w:history="1">
              <w:r w:rsidRPr="00780AAE">
                <w:rPr>
                  <w:rStyle w:val="Hipersaitas"/>
                  <w:rFonts w:ascii="Times New Roman" w:hAnsi="Times New Roman"/>
                  <w:sz w:val="24"/>
                  <w:szCs w:val="24"/>
                </w:rPr>
                <w:t>https://vpt.lrv.lt/lt/nuorodos/kiti-duomenys/powerbi/melaginga-informacija-pateikusiu-tiekeju-sarasas-3/</w:t>
              </w:r>
            </w:hyperlink>
          </w:p>
        </w:tc>
      </w:tr>
      <w:tr w:rsidR="00780AAE" w:rsidRPr="00780AAE" w14:paraId="2F446426"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654D17"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B69AF" w14:textId="15DC8BCF"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 xml:space="preserve">Tiekėjas pirkimo metu ėmėsi neteisėtų veiksmų, siekdamas daryti įtaką </w:t>
            </w:r>
            <w:r w:rsidR="00EB5E6D">
              <w:rPr>
                <w:rFonts w:ascii="Times New Roman" w:hAnsi="Times New Roman"/>
                <w:sz w:val="24"/>
                <w:szCs w:val="24"/>
              </w:rPr>
              <w:t>įgaliotosios</w:t>
            </w:r>
            <w:r w:rsidRPr="00780AAE">
              <w:rPr>
                <w:rFonts w:ascii="Times New Roman" w:hAnsi="Times New Roman"/>
                <w:sz w:val="24"/>
                <w:szCs w:val="24"/>
              </w:rPr>
              <w:t xml:space="preserve"> organizacijos sprendimams, gauti konfidencialios informacijos, kuri suteiktų jam neteisėtą pranašumą pirkimo procedūroje, ar teikė klaidinančią informaciją, kuri gali daryti esminę įtaką </w:t>
            </w:r>
            <w:r w:rsidR="00EB5E6D">
              <w:rPr>
                <w:rFonts w:ascii="Times New Roman" w:hAnsi="Times New Roman"/>
                <w:sz w:val="24"/>
                <w:szCs w:val="24"/>
              </w:rPr>
              <w:t>įgaliotosios</w:t>
            </w:r>
            <w:r w:rsidRPr="00780AAE">
              <w:rPr>
                <w:rFonts w:ascii="Times New Roman" w:hAnsi="Times New Roman"/>
                <w:sz w:val="24"/>
                <w:szCs w:val="24"/>
              </w:rPr>
              <w:t xml:space="preserve"> organizacijos sprendimams dėl tiekėjų pašalinimo, jų kvalifikacijos vertinimo, laimėtojo </w:t>
            </w:r>
            <w:r w:rsidRPr="00780AAE">
              <w:rPr>
                <w:rFonts w:ascii="Times New Roman" w:hAnsi="Times New Roman"/>
                <w:sz w:val="24"/>
                <w:szCs w:val="24"/>
              </w:rPr>
              <w:lastRenderedPageBreak/>
              <w:t xml:space="preserve">nustatymo, ir </w:t>
            </w:r>
            <w:r w:rsidR="00EB5E6D">
              <w:rPr>
                <w:rFonts w:ascii="Times New Roman" w:hAnsi="Times New Roman"/>
                <w:sz w:val="24"/>
                <w:szCs w:val="24"/>
              </w:rPr>
              <w:t>įgaliotoji</w:t>
            </w:r>
            <w:r w:rsidRPr="00780AAE">
              <w:rPr>
                <w:rFonts w:ascii="Times New Roman" w:hAnsi="Times New Roman"/>
                <w:sz w:val="24"/>
                <w:szCs w:val="24"/>
              </w:rPr>
              <w:t xml:space="preserve"> organizacija gali tai įrodyti bet kokiomis teisėtomis priemonėmis.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24202"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lastRenderedPageBreak/>
              <w:t>VPĮ 46 straipsnio 4 dalies 5 punktas</w:t>
            </w:r>
          </w:p>
          <w:p w14:paraId="0B4AFBA1" w14:textId="77777777" w:rsidR="00A41229" w:rsidRPr="00780AAE" w:rsidRDefault="00A41229" w:rsidP="00C0695B">
            <w:pPr>
              <w:pStyle w:val="Betarp"/>
              <w:jc w:val="both"/>
              <w:rPr>
                <w:rFonts w:ascii="Times New Roman" w:eastAsia="Yu Mincho" w:hAnsi="Times New Roman"/>
                <w:sz w:val="24"/>
                <w:szCs w:val="24"/>
              </w:rPr>
            </w:pPr>
          </w:p>
          <w:p w14:paraId="56A40C1B"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w:t>
            </w:r>
            <w:r w:rsidRPr="00780AAE">
              <w:rPr>
                <w:rFonts w:ascii="Times New Roman" w:eastAsia="Arial" w:hAnsi="Times New Roman"/>
                <w:sz w:val="24"/>
                <w:szCs w:val="24"/>
              </w:rPr>
              <w:t xml:space="preserve"> III dalies C15 punktas</w:t>
            </w:r>
          </w:p>
          <w:p w14:paraId="6E713F9F" w14:textId="77777777" w:rsidR="00A41229" w:rsidRPr="00780AAE" w:rsidRDefault="00A41229" w:rsidP="00C0695B">
            <w:pPr>
              <w:pStyle w:val="Betarp"/>
              <w:jc w:val="both"/>
              <w:rPr>
                <w:rFonts w:ascii="Times New Roman" w:eastAsia="Yu Mincho" w:hAnsi="Times New Roman"/>
                <w:sz w:val="24"/>
                <w:szCs w:val="24"/>
                <w:lang w:eastAsia="en-US"/>
              </w:rPr>
            </w:pPr>
          </w:p>
          <w:p w14:paraId="09A2B279" w14:textId="77777777" w:rsidR="00A41229" w:rsidRPr="00780AAE" w:rsidRDefault="00A41229" w:rsidP="00C0695B">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57B3D"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04759E3E" w14:textId="77777777" w:rsidR="00A41229" w:rsidRPr="00780AAE" w:rsidRDefault="00A41229" w:rsidP="00C0695B">
            <w:pPr>
              <w:pStyle w:val="Betarp"/>
              <w:jc w:val="both"/>
              <w:rPr>
                <w:rFonts w:ascii="Times New Roman" w:hAnsi="Times New Roman"/>
                <w:b/>
                <w:bCs/>
                <w:iCs/>
                <w:sz w:val="24"/>
                <w:szCs w:val="24"/>
                <w:lang w:eastAsia="en-US"/>
              </w:rPr>
            </w:pPr>
          </w:p>
        </w:tc>
      </w:tr>
      <w:tr w:rsidR="00780AAE" w:rsidRPr="00780AAE" w14:paraId="7A24701C"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C2E569" w14:textId="77777777" w:rsidR="00A41229" w:rsidRPr="00780AAE" w:rsidRDefault="00A41229" w:rsidP="00A41229">
            <w:pPr>
              <w:pStyle w:val="Betarp"/>
              <w:numPr>
                <w:ilvl w:val="0"/>
                <w:numId w:val="18"/>
              </w:numPr>
              <w:ind w:left="0" w:firstLine="0"/>
              <w:rPr>
                <w:rFonts w:ascii="Times New Roman" w:hAnsi="Times New Roman"/>
                <w:b/>
                <w:bCs/>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7E4A7" w14:textId="77777777" w:rsidR="00A41229" w:rsidRPr="00780AAE" w:rsidRDefault="00A41229" w:rsidP="00C0695B">
            <w:pPr>
              <w:spacing w:line="240" w:lineRule="auto"/>
              <w:jc w:val="both"/>
              <w:rPr>
                <w:rFonts w:ascii="Times New Roman" w:hAnsi="Times New Roman" w:cs="Times New Roman"/>
                <w:sz w:val="24"/>
                <w:szCs w:val="24"/>
              </w:rPr>
            </w:pPr>
            <w:r w:rsidRPr="00780AA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780AAE">
              <w:rPr>
                <w:rFonts w:ascii="Times New Roman" w:hAnsi="Times New Roman" w:cs="Times New Roman"/>
                <w:sz w:val="24"/>
                <w:szCs w:val="24"/>
              </w:rPr>
              <w:lastRenderedPageBreak/>
              <w:t xml:space="preserve">trūkumais ir dėl to buvo pritaikyta sutartyje nustatyta sankcija. </w:t>
            </w:r>
          </w:p>
          <w:p w14:paraId="233BD015" w14:textId="77777777" w:rsidR="00A41229" w:rsidRPr="00780AAE" w:rsidRDefault="00A41229" w:rsidP="00C0695B">
            <w:pPr>
              <w:spacing w:line="240" w:lineRule="auto"/>
              <w:jc w:val="both"/>
              <w:rPr>
                <w:rFonts w:ascii="Times New Roman" w:hAnsi="Times New Roman" w:cs="Times New Roman"/>
                <w:sz w:val="24"/>
                <w:szCs w:val="24"/>
              </w:rPr>
            </w:pPr>
            <w:r w:rsidRPr="00780AA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A814E"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lastRenderedPageBreak/>
              <w:t>VPĮ 46 straipsnio 4 dalies 6 punktas</w:t>
            </w:r>
          </w:p>
          <w:p w14:paraId="502F78B5" w14:textId="77777777" w:rsidR="00A41229" w:rsidRPr="00780AAE" w:rsidRDefault="00A41229" w:rsidP="00C0695B">
            <w:pPr>
              <w:pStyle w:val="Betarp"/>
              <w:jc w:val="both"/>
              <w:rPr>
                <w:rFonts w:ascii="Times New Roman" w:eastAsia="Yu Mincho" w:hAnsi="Times New Roman"/>
                <w:sz w:val="24"/>
                <w:szCs w:val="24"/>
              </w:rPr>
            </w:pPr>
          </w:p>
          <w:p w14:paraId="48369CC2"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w:t>
            </w:r>
            <w:r w:rsidRPr="00780AAE">
              <w:rPr>
                <w:rFonts w:ascii="Times New Roman" w:eastAsia="Arial" w:hAnsi="Times New Roman"/>
                <w:sz w:val="24"/>
                <w:szCs w:val="24"/>
              </w:rPr>
              <w:t xml:space="preserve"> III dalies C14 punktas</w:t>
            </w:r>
          </w:p>
          <w:p w14:paraId="7228929E" w14:textId="77777777" w:rsidR="00A41229" w:rsidRPr="00780AAE" w:rsidRDefault="00A41229" w:rsidP="00C0695B">
            <w:pPr>
              <w:pStyle w:val="Betarp"/>
              <w:jc w:val="both"/>
              <w:rPr>
                <w:rFonts w:ascii="Times New Roman" w:eastAsia="Yu Mincho" w:hAnsi="Times New Roman"/>
                <w:sz w:val="24"/>
                <w:szCs w:val="24"/>
                <w:lang w:eastAsia="en-US"/>
              </w:rPr>
            </w:pPr>
          </w:p>
          <w:p w14:paraId="198DB6EE" w14:textId="77777777" w:rsidR="00A41229" w:rsidRPr="00780AAE" w:rsidRDefault="00A41229" w:rsidP="00C0695B">
            <w:pPr>
              <w:pStyle w:val="Betarp"/>
              <w:jc w:val="both"/>
              <w:rPr>
                <w:rFonts w:ascii="Times New Roman" w:eastAsia="Yu Mincho" w:hAnsi="Times New Roman"/>
                <w:sz w:val="24"/>
                <w:szCs w:val="24"/>
                <w:lang w:eastAsia="en-US"/>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F81EE"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24186D84" w14:textId="77777777" w:rsidR="00A41229" w:rsidRPr="00780AAE" w:rsidRDefault="00A41229" w:rsidP="00C0695B">
            <w:pPr>
              <w:pStyle w:val="Betarp"/>
              <w:jc w:val="both"/>
              <w:rPr>
                <w:rFonts w:ascii="Times New Roman" w:hAnsi="Times New Roman"/>
                <w:bCs/>
                <w:iCs/>
                <w:sz w:val="24"/>
                <w:szCs w:val="24"/>
                <w:lang w:eastAsia="en-US"/>
              </w:rPr>
            </w:pPr>
          </w:p>
          <w:p w14:paraId="582E23B7" w14:textId="77777777" w:rsidR="00A41229" w:rsidRPr="00FE7152" w:rsidRDefault="00A41229" w:rsidP="00C0695B">
            <w:pPr>
              <w:pStyle w:val="Betarp"/>
              <w:jc w:val="both"/>
              <w:rPr>
                <w:rFonts w:ascii="Times New Roman" w:hAnsi="Times New Roman"/>
                <w:sz w:val="24"/>
                <w:szCs w:val="24"/>
              </w:rPr>
            </w:pPr>
            <w:r w:rsidRPr="00FE7152">
              <w:rPr>
                <w:rFonts w:ascii="Times New Roman" w:hAnsi="Times New Roman"/>
                <w:sz w:val="24"/>
                <w:szCs w:val="24"/>
              </w:rPr>
              <w:t xml:space="preserve">Priimant sprendimus dėl tiekėjo pašalinimo iš pirkimo procedūros šiame punkte nurodytu pašalinimo pagrindu, gali būti atsižvelgiama į pagal VPĮ 91 straipsnį skelbiamą informaciją: </w:t>
            </w:r>
          </w:p>
          <w:p w14:paraId="7D1CF73F" w14:textId="77777777" w:rsidR="00A41229" w:rsidRPr="00780AAE" w:rsidRDefault="00A41229" w:rsidP="00C0695B">
            <w:pPr>
              <w:pStyle w:val="Betarp"/>
              <w:jc w:val="both"/>
              <w:rPr>
                <w:rFonts w:ascii="Times New Roman" w:hAnsi="Times New Roman"/>
                <w:sz w:val="24"/>
                <w:szCs w:val="24"/>
              </w:rPr>
            </w:pPr>
          </w:p>
          <w:p w14:paraId="5B462EEF" w14:textId="77777777" w:rsidR="00A41229" w:rsidRPr="00780AAE" w:rsidRDefault="00A41229" w:rsidP="00C0695B">
            <w:pPr>
              <w:pStyle w:val="Betarp"/>
              <w:jc w:val="both"/>
              <w:rPr>
                <w:rFonts w:ascii="Times New Roman" w:hAnsi="Times New Roman"/>
                <w:sz w:val="24"/>
                <w:szCs w:val="24"/>
              </w:rPr>
            </w:pPr>
            <w:hyperlink r:id="rId19" w:history="1">
              <w:r w:rsidRPr="00780AAE">
                <w:rPr>
                  <w:rStyle w:val="Hipersaitas"/>
                  <w:rFonts w:ascii="Times New Roman" w:hAnsi="Times New Roman"/>
                  <w:sz w:val="24"/>
                  <w:szCs w:val="24"/>
                </w:rPr>
                <w:t>https://vpt.lrv.lt/lt/nuorodos/kiti-duomenys/powerbi/nepatikimi-tiekejai-1/</w:t>
              </w:r>
            </w:hyperlink>
          </w:p>
          <w:p w14:paraId="2E837B30" w14:textId="77777777" w:rsidR="00A41229" w:rsidRPr="00780AAE" w:rsidRDefault="00A41229" w:rsidP="00C0695B">
            <w:pPr>
              <w:pStyle w:val="Betarp"/>
              <w:jc w:val="both"/>
              <w:rPr>
                <w:rFonts w:ascii="Times New Roman" w:hAnsi="Times New Roman"/>
                <w:sz w:val="24"/>
                <w:szCs w:val="24"/>
              </w:rPr>
            </w:pPr>
          </w:p>
          <w:p w14:paraId="0519BDA7" w14:textId="77777777" w:rsidR="00A41229" w:rsidRPr="00780AAE" w:rsidRDefault="00A41229" w:rsidP="00C0695B">
            <w:pPr>
              <w:pStyle w:val="Betarp"/>
              <w:jc w:val="both"/>
              <w:rPr>
                <w:rFonts w:ascii="Times New Roman" w:hAnsi="Times New Roman"/>
                <w:sz w:val="24"/>
                <w:szCs w:val="24"/>
              </w:rPr>
            </w:pPr>
            <w:hyperlink r:id="rId20" w:history="1">
              <w:r w:rsidRPr="00780AAE">
                <w:rPr>
                  <w:rStyle w:val="Hipersaitas"/>
                  <w:rFonts w:ascii="Times New Roman" w:hAnsi="Times New Roman"/>
                  <w:sz w:val="24"/>
                  <w:szCs w:val="24"/>
                </w:rPr>
                <w:t>https://vpt.lrv.lt/lt/pasalinimo-pagrindai-1/nepatikimu-koncesininku-sarasas-1/nepatikimu-koncesininku-sarasas/</w:t>
              </w:r>
            </w:hyperlink>
          </w:p>
          <w:p w14:paraId="478D61A5" w14:textId="77777777" w:rsidR="00A41229" w:rsidRPr="00780AAE" w:rsidRDefault="00A41229" w:rsidP="00C0695B">
            <w:pPr>
              <w:pStyle w:val="Betarp"/>
              <w:jc w:val="both"/>
              <w:rPr>
                <w:rFonts w:ascii="Times New Roman" w:hAnsi="Times New Roman"/>
                <w:bCs/>
                <w:sz w:val="24"/>
                <w:szCs w:val="24"/>
              </w:rPr>
            </w:pPr>
          </w:p>
          <w:p w14:paraId="15E7D6B4" w14:textId="77777777" w:rsidR="00A41229" w:rsidRPr="00780AAE" w:rsidRDefault="00A41229" w:rsidP="00C0695B">
            <w:pPr>
              <w:pStyle w:val="Betarp"/>
              <w:jc w:val="both"/>
              <w:rPr>
                <w:rFonts w:ascii="Times New Roman" w:hAnsi="Times New Roman"/>
                <w:b/>
                <w:bCs/>
                <w:sz w:val="24"/>
                <w:szCs w:val="24"/>
              </w:rPr>
            </w:pPr>
          </w:p>
        </w:tc>
      </w:tr>
      <w:tr w:rsidR="00780AAE" w:rsidRPr="00780AAE" w14:paraId="03F62E3C"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DCF44" w14:textId="77777777" w:rsidR="00A41229" w:rsidRPr="00780AAE" w:rsidRDefault="00A41229" w:rsidP="00A41229">
            <w:pPr>
              <w:pStyle w:val="Betarp"/>
              <w:numPr>
                <w:ilvl w:val="0"/>
                <w:numId w:val="18"/>
              </w:numPr>
              <w:ind w:left="0" w:firstLine="0"/>
              <w:rPr>
                <w:rFonts w:ascii="Times New Roman" w:hAnsi="Times New Roman"/>
                <w:sz w:val="24"/>
                <w:szCs w:val="24"/>
              </w:rPr>
            </w:pPr>
          </w:p>
          <w:p w14:paraId="58354F86" w14:textId="77777777" w:rsidR="00A41229" w:rsidRPr="00780AAE" w:rsidRDefault="00A41229" w:rsidP="00C0695B">
            <w:pPr>
              <w:pStyle w:val="Betarp"/>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8B022" w14:textId="0B5EA0A2"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 xml:space="preserve">Tiekėjas yra padaręs rimtą profesinį pažeidimą, dėl kurio </w:t>
            </w:r>
            <w:r w:rsidR="00EB5E6D">
              <w:rPr>
                <w:rFonts w:ascii="Times New Roman" w:hAnsi="Times New Roman"/>
                <w:sz w:val="24"/>
                <w:szCs w:val="24"/>
              </w:rPr>
              <w:t>įgaliotoji</w:t>
            </w:r>
            <w:r w:rsidRPr="00780AAE">
              <w:rPr>
                <w:rFonts w:ascii="Times New Roman" w:hAnsi="Times New Roman"/>
                <w:sz w:val="24"/>
                <w:szCs w:val="24"/>
              </w:rPr>
              <w:t xml:space="preserve"> organizacija abejoja tiekėjo sąžiningumu, kai jis</w:t>
            </w:r>
            <w:bookmarkStart w:id="59" w:name="part_030e6c6c64ba4f96a23474e439d1b80c"/>
            <w:bookmarkEnd w:id="59"/>
            <w:r w:rsidRPr="00780AAE">
              <w:rPr>
                <w:rFonts w:ascii="Times New Roman" w:hAnsi="Times New Roman"/>
                <w:sz w:val="24"/>
                <w:szCs w:val="24"/>
              </w:rPr>
              <w:t xml:space="preserve"> yra padaręs finansinės atskaitomybės ir audito teisės aktų pažeidimą ir nuo jo padarymo dienos praėjo mažiau kaip vieni metai.</w:t>
            </w:r>
          </w:p>
          <w:p w14:paraId="69C9C3C4" w14:textId="77777777" w:rsidR="00A41229" w:rsidRPr="00780AAE" w:rsidRDefault="00A41229" w:rsidP="00C0695B">
            <w:pPr>
              <w:spacing w:line="240" w:lineRule="auto"/>
              <w:jc w:val="both"/>
              <w:rPr>
                <w:rFonts w:ascii="Times New Roman" w:hAnsi="Times New Roman" w:cs="Times New Roman"/>
                <w:b/>
                <w:sz w:val="24"/>
                <w:szCs w:val="24"/>
              </w:rPr>
            </w:pP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837FA"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t>VPĮ 46 straipsnio 4 dalies 7 punkto a papunktis</w:t>
            </w:r>
          </w:p>
          <w:p w14:paraId="453862BD" w14:textId="77777777" w:rsidR="00A41229" w:rsidRPr="00780AAE" w:rsidRDefault="00A41229" w:rsidP="00C0695B">
            <w:pPr>
              <w:pStyle w:val="Betarp"/>
              <w:jc w:val="both"/>
              <w:rPr>
                <w:rFonts w:ascii="Times New Roman" w:eastAsia="Yu Mincho" w:hAnsi="Times New Roman"/>
                <w:sz w:val="24"/>
                <w:szCs w:val="24"/>
              </w:rPr>
            </w:pPr>
          </w:p>
          <w:p w14:paraId="1F30BC50"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4FFC3"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lang w:eastAsia="en-US"/>
              </w:rPr>
              <w:t xml:space="preserve">Iš Lietuvoje įsteigtų subjektų įrodančių dokumentų nereikalaujama. Užtenka pateikto EBVPD. </w:t>
            </w:r>
            <w:r w:rsidRPr="00780AAE">
              <w:rPr>
                <w:rFonts w:ascii="Times New Roman" w:hAnsi="Times New Roman"/>
                <w:sz w:val="24"/>
                <w:szCs w:val="24"/>
              </w:rPr>
              <w:t>Priimant sprendimus dėl tiekėjo pašalinimo iš pirkimo procedūros šiame punkte nurodytu pašalinimo pagrindu, be kita ko, atsižvelgiama į</w:t>
            </w:r>
            <w:r w:rsidRPr="00780AAE">
              <w:rPr>
                <w:rFonts w:ascii="Times New Roman" w:hAnsi="Times New Roman"/>
                <w:b/>
                <w:bCs/>
                <w:sz w:val="24"/>
                <w:szCs w:val="24"/>
              </w:rPr>
              <w:t xml:space="preserve"> </w:t>
            </w:r>
            <w:r w:rsidRPr="00780AAE">
              <w:rPr>
                <w:rFonts w:ascii="Times New Roman" w:hAnsi="Times New Roman"/>
                <w:sz w:val="24"/>
                <w:szCs w:val="24"/>
              </w:rPr>
              <w:t xml:space="preserve">nacionalinėje duomenų bazėje adresu: </w:t>
            </w:r>
            <w:hyperlink r:id="rId21" w:history="1">
              <w:r w:rsidRPr="00780AAE">
                <w:rPr>
                  <w:rStyle w:val="Hipersaitas"/>
                  <w:rFonts w:ascii="Times New Roman" w:hAnsi="Times New Roman"/>
                  <w:sz w:val="24"/>
                  <w:szCs w:val="24"/>
                </w:rPr>
                <w:t>https://www.registrucentras.lt/jar/p/index.php</w:t>
              </w:r>
            </w:hyperlink>
          </w:p>
          <w:p w14:paraId="59C4A63E" w14:textId="77777777"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paskelbtą informaciją, taip pat į šiame informaciniame pranešime pateiktą informaciją:</w:t>
            </w:r>
          </w:p>
          <w:p w14:paraId="682A8086" w14:textId="77777777" w:rsidR="00A41229" w:rsidRPr="00780AAE" w:rsidRDefault="00A41229" w:rsidP="00C0695B">
            <w:pPr>
              <w:pStyle w:val="Betarp"/>
              <w:jc w:val="both"/>
              <w:rPr>
                <w:rFonts w:ascii="Times New Roman" w:hAnsi="Times New Roman"/>
                <w:sz w:val="24"/>
                <w:szCs w:val="24"/>
              </w:rPr>
            </w:pPr>
            <w:hyperlink r:id="rId22" w:history="1">
              <w:r w:rsidRPr="00780AAE">
                <w:rPr>
                  <w:rStyle w:val="Hipersaitas"/>
                  <w:rFonts w:ascii="Times New Roman" w:hAnsi="Times New Roman"/>
                  <w:sz w:val="24"/>
                  <w:szCs w:val="24"/>
                </w:rPr>
                <w:t>https://vpt.lrv.lt/lt/naujienos-3/finansiniu-ataskaitu-nepateikimas-gali-tapti-kliutimi-dalyvauti-viesuosiuose-pirkimuose/</w:t>
              </w:r>
            </w:hyperlink>
          </w:p>
          <w:p w14:paraId="41917304" w14:textId="77777777" w:rsidR="00A41229" w:rsidRPr="00780AAE" w:rsidRDefault="00A41229" w:rsidP="00C0695B">
            <w:pPr>
              <w:pStyle w:val="Betarp"/>
              <w:jc w:val="both"/>
              <w:rPr>
                <w:rFonts w:ascii="Times New Roman" w:hAnsi="Times New Roman"/>
                <w:b/>
                <w:bCs/>
                <w:iCs/>
                <w:sz w:val="24"/>
                <w:szCs w:val="24"/>
              </w:rPr>
            </w:pPr>
          </w:p>
        </w:tc>
      </w:tr>
      <w:tr w:rsidR="00780AAE" w:rsidRPr="00780AAE" w14:paraId="2F32BAC2"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855BE" w14:textId="77777777" w:rsidR="00A41229" w:rsidRPr="00780AAE" w:rsidRDefault="00A41229" w:rsidP="00A41229">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E185D" w14:textId="2E4049F3"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 xml:space="preserve">Tiekėjas yra padaręs rimtą profesinį pažeidimą, dėl kurio </w:t>
            </w:r>
            <w:r w:rsidR="00B67F10">
              <w:rPr>
                <w:rFonts w:ascii="Times New Roman" w:hAnsi="Times New Roman"/>
                <w:sz w:val="24"/>
                <w:szCs w:val="24"/>
              </w:rPr>
              <w:t>įgaliotoji</w:t>
            </w:r>
            <w:r w:rsidRPr="00780AAE">
              <w:rPr>
                <w:rFonts w:ascii="Times New Roman" w:hAnsi="Times New Roman"/>
                <w:sz w:val="24"/>
                <w:szCs w:val="24"/>
              </w:rPr>
              <w:t xml:space="preserve"> organizacija abejoja tiekėjo sąžiningumu, </w:t>
            </w:r>
            <w:r w:rsidRPr="00780AAE">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780AAE">
              <w:rPr>
                <w:rFonts w:ascii="Times New Roman" w:eastAsia="Times New Roman" w:hAnsi="Times New Roman"/>
                <w:sz w:val="24"/>
                <w:szCs w:val="24"/>
                <w:vertAlign w:val="superscript"/>
              </w:rPr>
              <w:t>1</w:t>
            </w:r>
            <w:r w:rsidRPr="00780AAE">
              <w:rPr>
                <w:rFonts w:ascii="Times New Roman" w:eastAsia="Times New Roman" w:hAnsi="Times New Roman"/>
                <w:sz w:val="24"/>
                <w:szCs w:val="24"/>
              </w:rPr>
              <w:t xml:space="preserve"> straipsnio 1 dalyje.</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9866B"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t>VPĮ 46 straipsnio 4 dalies 7 punkto b papunktis</w:t>
            </w:r>
          </w:p>
          <w:p w14:paraId="3986A085" w14:textId="77777777" w:rsidR="00A41229" w:rsidRPr="00780AAE" w:rsidRDefault="00A41229" w:rsidP="00C0695B">
            <w:pPr>
              <w:pStyle w:val="Betarp"/>
              <w:jc w:val="both"/>
              <w:rPr>
                <w:rFonts w:ascii="Times New Roman" w:eastAsia="Yu Mincho" w:hAnsi="Times New Roman"/>
                <w:sz w:val="24"/>
                <w:szCs w:val="24"/>
              </w:rPr>
            </w:pPr>
          </w:p>
          <w:p w14:paraId="7CC8EC7F"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5D0B4"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1CC459F1" w14:textId="77777777" w:rsidR="00A41229" w:rsidRPr="00780AAE" w:rsidRDefault="00A41229" w:rsidP="00C0695B">
            <w:pPr>
              <w:pStyle w:val="Betarp"/>
              <w:jc w:val="both"/>
              <w:rPr>
                <w:rFonts w:ascii="Times New Roman" w:hAnsi="Times New Roman"/>
                <w:b/>
                <w:bCs/>
                <w:iCs/>
                <w:sz w:val="24"/>
                <w:szCs w:val="24"/>
                <w:lang w:eastAsia="en-US"/>
              </w:rPr>
            </w:pPr>
          </w:p>
          <w:p w14:paraId="33BB3025"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rPr>
              <w:t>Priimant sprendimus dėl tiekėjo pašalinimo iš pirkimo procedūros šiame punkte nurodytu pašalinimo pagrindu, be kita ko, atsižvelgiama į</w:t>
            </w:r>
            <w:r w:rsidRPr="00780AAE">
              <w:rPr>
                <w:rFonts w:ascii="Times New Roman" w:hAnsi="Times New Roman"/>
                <w:b/>
                <w:bCs/>
                <w:sz w:val="24"/>
                <w:szCs w:val="24"/>
              </w:rPr>
              <w:t xml:space="preserve"> </w:t>
            </w:r>
            <w:r w:rsidRPr="00780AAE">
              <w:rPr>
                <w:rFonts w:ascii="Times New Roman" w:hAnsi="Times New Roman"/>
                <w:sz w:val="24"/>
                <w:szCs w:val="24"/>
              </w:rPr>
              <w:t xml:space="preserve">nacionalinėje duomenų bazėje adresu </w:t>
            </w:r>
            <w:hyperlink r:id="rId23">
              <w:r w:rsidRPr="00780AAE">
                <w:rPr>
                  <w:rStyle w:val="Hipersaitas"/>
                  <w:rFonts w:ascii="Times New Roman" w:hAnsi="Times New Roman"/>
                  <w:sz w:val="24"/>
                  <w:szCs w:val="24"/>
                </w:rPr>
                <w:t>https://www.vmi.lt/evmi/mokesciu-moketoju-informacija</w:t>
              </w:r>
            </w:hyperlink>
            <w:r w:rsidRPr="00780AAE">
              <w:rPr>
                <w:rFonts w:ascii="Times New Roman" w:hAnsi="Times New Roman"/>
                <w:sz w:val="24"/>
                <w:szCs w:val="24"/>
              </w:rPr>
              <w:t xml:space="preserve"> skelbiamą informaciją.</w:t>
            </w:r>
          </w:p>
        </w:tc>
      </w:tr>
      <w:tr w:rsidR="00780AAE" w:rsidRPr="00780AAE" w14:paraId="3EA70C06"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36A9C" w14:textId="77777777" w:rsidR="00A41229" w:rsidRPr="00780AAE" w:rsidRDefault="00A41229" w:rsidP="00A41229">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DBD1B" w14:textId="52C4B386" w:rsidR="00A41229" w:rsidRPr="00780AAE" w:rsidRDefault="00A41229" w:rsidP="00C0695B">
            <w:pPr>
              <w:pStyle w:val="Betarp"/>
              <w:jc w:val="both"/>
              <w:rPr>
                <w:rFonts w:ascii="Times New Roman" w:hAnsi="Times New Roman"/>
                <w:sz w:val="24"/>
                <w:szCs w:val="24"/>
              </w:rPr>
            </w:pPr>
            <w:r w:rsidRPr="00780AAE">
              <w:rPr>
                <w:rFonts w:ascii="Times New Roman" w:hAnsi="Times New Roman"/>
                <w:sz w:val="24"/>
                <w:szCs w:val="24"/>
              </w:rPr>
              <w:t xml:space="preserve">Tiekėjas yra padaręs rimtą profesinį pažeidimą, dėl kurio </w:t>
            </w:r>
            <w:r w:rsidR="00B67F10">
              <w:rPr>
                <w:rFonts w:ascii="Times New Roman" w:hAnsi="Times New Roman"/>
                <w:sz w:val="24"/>
                <w:szCs w:val="24"/>
              </w:rPr>
              <w:t>įgaliotoji</w:t>
            </w:r>
            <w:r w:rsidRPr="00780AAE">
              <w:rPr>
                <w:rFonts w:ascii="Times New Roman" w:hAnsi="Times New Roman"/>
                <w:sz w:val="24"/>
                <w:szCs w:val="24"/>
              </w:rPr>
              <w:t xml:space="preserve"> organizacija abejoja tiekėjo sąžiningumu,</w:t>
            </w:r>
            <w:r w:rsidRPr="00780AAE">
              <w:rPr>
                <w:rFonts w:ascii="Times New Roman" w:eastAsia="Times New Roman" w:hAnsi="Times New Roman"/>
                <w:sz w:val="24"/>
                <w:szCs w:val="24"/>
              </w:rPr>
              <w:t xml:space="preserve"> kai jis </w:t>
            </w:r>
            <w:r w:rsidRPr="00780AAE">
              <w:rPr>
                <w:rFonts w:ascii="Times New Roman" w:hAnsi="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CBE3B" w14:textId="77777777" w:rsidR="00A41229" w:rsidRPr="00780AAE" w:rsidRDefault="00A41229" w:rsidP="00C0695B">
            <w:pPr>
              <w:pStyle w:val="Betarp"/>
              <w:jc w:val="both"/>
              <w:rPr>
                <w:rFonts w:ascii="Times New Roman" w:eastAsia="Yu Mincho" w:hAnsi="Times New Roman"/>
                <w:b/>
                <w:bCs/>
                <w:sz w:val="24"/>
                <w:szCs w:val="24"/>
              </w:rPr>
            </w:pPr>
            <w:r w:rsidRPr="00780AAE">
              <w:rPr>
                <w:rFonts w:ascii="Times New Roman" w:eastAsia="Yu Mincho" w:hAnsi="Times New Roman"/>
                <w:b/>
                <w:bCs/>
                <w:sz w:val="24"/>
                <w:szCs w:val="24"/>
              </w:rPr>
              <w:t>VPĮ 46 straipsnio 4 dalies 7 punkto c papunktis</w:t>
            </w:r>
          </w:p>
          <w:p w14:paraId="7F3A9600" w14:textId="77777777" w:rsidR="00A41229" w:rsidRPr="00780AAE" w:rsidRDefault="00A41229" w:rsidP="00C0695B">
            <w:pPr>
              <w:pStyle w:val="Betarp"/>
              <w:jc w:val="both"/>
              <w:rPr>
                <w:rFonts w:ascii="Times New Roman" w:eastAsia="Yu Mincho" w:hAnsi="Times New Roman"/>
                <w:sz w:val="24"/>
                <w:szCs w:val="24"/>
              </w:rPr>
            </w:pPr>
          </w:p>
          <w:p w14:paraId="05998387" w14:textId="77777777" w:rsidR="00A41229" w:rsidRPr="00780AAE" w:rsidRDefault="00A41229" w:rsidP="00C0695B">
            <w:pPr>
              <w:pStyle w:val="Betarp"/>
              <w:jc w:val="both"/>
              <w:rPr>
                <w:rFonts w:ascii="Times New Roman" w:eastAsia="Yu Mincho" w:hAnsi="Times New Roman"/>
                <w:sz w:val="24"/>
                <w:szCs w:val="24"/>
                <w:lang w:eastAsia="en-US"/>
              </w:rPr>
            </w:pPr>
            <w:r w:rsidRPr="00780AAE">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77987"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p w14:paraId="4FDE25AE" w14:textId="77777777" w:rsidR="00A41229" w:rsidRPr="00780AAE" w:rsidRDefault="00A41229" w:rsidP="00C0695B">
            <w:pPr>
              <w:pStyle w:val="Betarp"/>
              <w:jc w:val="both"/>
              <w:rPr>
                <w:rFonts w:ascii="Times New Roman" w:hAnsi="Times New Roman"/>
                <w:bCs/>
                <w:iCs/>
                <w:sz w:val="24"/>
                <w:szCs w:val="24"/>
                <w:lang w:eastAsia="en-US"/>
              </w:rPr>
            </w:pPr>
          </w:p>
          <w:p w14:paraId="185864F2" w14:textId="77777777" w:rsidR="00A41229" w:rsidRPr="00FE7152" w:rsidRDefault="00A41229" w:rsidP="00C0695B">
            <w:pPr>
              <w:spacing w:line="240" w:lineRule="auto"/>
              <w:rPr>
                <w:rFonts w:ascii="Times New Roman" w:hAnsi="Times New Roman" w:cs="Times New Roman"/>
                <w:sz w:val="24"/>
                <w:szCs w:val="24"/>
              </w:rPr>
            </w:pPr>
            <w:r w:rsidRPr="00FE7152">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12255E80" w14:textId="77777777" w:rsidR="00A41229" w:rsidRPr="00780AAE" w:rsidRDefault="00A41229" w:rsidP="00C0695B">
            <w:pPr>
              <w:spacing w:line="240" w:lineRule="auto"/>
              <w:rPr>
                <w:rFonts w:ascii="Times New Roman" w:hAnsi="Times New Roman" w:cs="Times New Roman"/>
                <w:bCs/>
                <w:iCs/>
                <w:sz w:val="24"/>
                <w:szCs w:val="24"/>
                <w:lang w:eastAsia="en-US"/>
              </w:rPr>
            </w:pPr>
            <w:hyperlink r:id="rId24" w:history="1">
              <w:r w:rsidRPr="00780AAE">
                <w:rPr>
                  <w:rStyle w:val="Hipersaitas"/>
                  <w:rFonts w:ascii="Times New Roman" w:hAnsi="Times New Roman"/>
                  <w:sz w:val="24"/>
                  <w:szCs w:val="24"/>
                </w:rPr>
                <w:t>https://kt.gov.lt/lt/atviri-duomenys/diskvalifikavimas-is-viesuju-pirkimu</w:t>
              </w:r>
            </w:hyperlink>
            <w:r w:rsidRPr="00780AAE">
              <w:rPr>
                <w:rFonts w:ascii="Times New Roman" w:hAnsi="Times New Roman" w:cs="Times New Roman"/>
                <w:sz w:val="24"/>
                <w:szCs w:val="24"/>
              </w:rPr>
              <w:t xml:space="preserve"> skelbiamą informaciją. </w:t>
            </w:r>
          </w:p>
        </w:tc>
      </w:tr>
      <w:tr w:rsidR="00780AAE" w:rsidRPr="00780AAE" w14:paraId="0095E07A"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50C83" w14:textId="77777777" w:rsidR="00A41229" w:rsidRPr="00780AAE" w:rsidRDefault="00A41229" w:rsidP="00A41229">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DB842" w14:textId="31974758" w:rsidR="00A41229" w:rsidRPr="00780AAE" w:rsidRDefault="00A41229" w:rsidP="00C0695B">
            <w:pPr>
              <w:pStyle w:val="Betarp"/>
              <w:jc w:val="both"/>
              <w:rPr>
                <w:rFonts w:ascii="Times New Roman" w:hAnsi="Times New Roman"/>
                <w:bCs/>
                <w:sz w:val="24"/>
                <w:szCs w:val="24"/>
              </w:rPr>
            </w:pPr>
            <w:r w:rsidRPr="00780AAE">
              <w:rPr>
                <w:rFonts w:ascii="Times New Roman" w:hAnsi="Times New Roman"/>
                <w:bCs/>
                <w:sz w:val="24"/>
                <w:szCs w:val="24"/>
              </w:rPr>
              <w:t xml:space="preserve">Tiekėjas </w:t>
            </w:r>
            <w:r w:rsidRPr="00780AAE">
              <w:rPr>
                <w:rFonts w:ascii="Times New Roman" w:hAnsi="Times New Roman"/>
                <w:sz w:val="24"/>
                <w:szCs w:val="24"/>
              </w:rPr>
              <w:t xml:space="preserve">yra pažeidęs bent vieną iš VPĮ 17 straipsnio 2 dalies 2 punkte nurodytų aplinkos apsaugos, socialinės ir darbo teisės įpareigojimų, kurį </w:t>
            </w:r>
            <w:r w:rsidR="00B67F10">
              <w:rPr>
                <w:rFonts w:ascii="Times New Roman" w:hAnsi="Times New Roman"/>
                <w:sz w:val="24"/>
                <w:szCs w:val="24"/>
              </w:rPr>
              <w:t>įgaliotoji</w:t>
            </w:r>
            <w:r w:rsidRPr="00780AAE">
              <w:rPr>
                <w:rFonts w:ascii="Times New Roman" w:hAnsi="Times New Roman"/>
                <w:sz w:val="24"/>
                <w:szCs w:val="24"/>
              </w:rPr>
              <w:t xml:space="preserve"> organizacija gali įrodyti bet kokiomis tinkamomis priemonėmis. Šiuo pagrindu </w:t>
            </w:r>
            <w:r w:rsidR="00B67F10">
              <w:rPr>
                <w:rFonts w:ascii="Times New Roman" w:hAnsi="Times New Roman"/>
                <w:sz w:val="24"/>
                <w:szCs w:val="24"/>
              </w:rPr>
              <w:t>įgaliotoji</w:t>
            </w:r>
            <w:r w:rsidRPr="00780AAE">
              <w:rPr>
                <w:rFonts w:ascii="Times New Roman" w:hAnsi="Times New Roman"/>
                <w:sz w:val="24"/>
                <w:szCs w:val="24"/>
              </w:rPr>
              <w:t xml:space="preserve"> organizacija pašalina tiekėją iš pirkimo procedūros, jeigu nuo pažeidimo padarymo dienos praėjo mažiau kaip vieni metai. </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29E70" w14:textId="77777777" w:rsidR="00A41229" w:rsidRPr="00780AAE" w:rsidRDefault="00A41229" w:rsidP="00C0695B">
            <w:pPr>
              <w:spacing w:line="240" w:lineRule="auto"/>
              <w:rPr>
                <w:rFonts w:ascii="Times New Roman" w:eastAsia="Yu Mincho" w:hAnsi="Times New Roman" w:cs="Times New Roman"/>
                <w:sz w:val="24"/>
                <w:szCs w:val="24"/>
              </w:rPr>
            </w:pPr>
            <w:r w:rsidRPr="00780AAE">
              <w:rPr>
                <w:rFonts w:ascii="Times New Roman" w:eastAsia="Yu Mincho" w:hAnsi="Times New Roman" w:cs="Times New Roman"/>
                <w:b/>
                <w:bCs/>
                <w:sz w:val="24"/>
                <w:szCs w:val="24"/>
              </w:rPr>
              <w:t>VPĮ 46 straipsnio 6 dalies 1 punktas</w:t>
            </w:r>
          </w:p>
          <w:p w14:paraId="4D14D5E0" w14:textId="77777777" w:rsidR="00A41229" w:rsidRPr="00780AAE" w:rsidRDefault="00A41229" w:rsidP="00C0695B">
            <w:pPr>
              <w:spacing w:line="240" w:lineRule="auto"/>
              <w:rPr>
                <w:rFonts w:ascii="Times New Roman" w:eastAsia="Yu Mincho" w:hAnsi="Times New Roman" w:cs="Times New Roman"/>
                <w:sz w:val="24"/>
                <w:szCs w:val="24"/>
              </w:rPr>
            </w:pPr>
            <w:r w:rsidRPr="00780AAE">
              <w:rPr>
                <w:rFonts w:ascii="Times New Roman" w:eastAsia="Yu Mincho" w:hAnsi="Times New Roman" w:cs="Times New Roman"/>
                <w:sz w:val="24"/>
                <w:szCs w:val="24"/>
              </w:rPr>
              <w:t>EBVPD III dalies C1, C2, C3 punktai</w:t>
            </w:r>
          </w:p>
          <w:p w14:paraId="335DCC24" w14:textId="77777777" w:rsidR="00A41229" w:rsidRPr="00780AAE" w:rsidRDefault="00A41229" w:rsidP="00C0695B">
            <w:pPr>
              <w:spacing w:line="240" w:lineRule="auto"/>
              <w:jc w:val="center"/>
              <w:rPr>
                <w:rFonts w:ascii="Times New Roman" w:hAnsi="Times New Roman" w:cs="Times New Roman"/>
                <w:sz w:val="24"/>
                <w:szCs w:val="24"/>
              </w:rPr>
            </w:pP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D4BC8" w14:textId="77777777" w:rsidR="00A41229" w:rsidRPr="00780AAE" w:rsidRDefault="00A41229" w:rsidP="00C0695B">
            <w:pPr>
              <w:pStyle w:val="Betarp"/>
              <w:jc w:val="both"/>
              <w:rPr>
                <w:rFonts w:ascii="Times New Roman" w:hAnsi="Times New Roman"/>
                <w:b/>
                <w:bCs/>
                <w:sz w:val="24"/>
                <w:szCs w:val="24"/>
              </w:rPr>
            </w:pPr>
            <w:r w:rsidRPr="00780AAE">
              <w:rPr>
                <w:rFonts w:ascii="Times New Roman" w:hAnsi="Times New Roman"/>
                <w:sz w:val="24"/>
                <w:szCs w:val="24"/>
                <w:lang w:eastAsia="en-US"/>
              </w:rPr>
              <w:t>Iš Lietuvoje įsteigtų subjektų įrodančių dokumentų nereikalaujama. Užtenka pateikto EBVPD.</w:t>
            </w:r>
          </w:p>
          <w:p w14:paraId="6C01152A" w14:textId="77777777" w:rsidR="00A41229" w:rsidRPr="00780AAE" w:rsidRDefault="00A41229" w:rsidP="00C0695B">
            <w:pPr>
              <w:pStyle w:val="Betarp"/>
              <w:jc w:val="both"/>
              <w:rPr>
                <w:rFonts w:ascii="Times New Roman" w:eastAsia="Yu Mincho" w:hAnsi="Times New Roman"/>
                <w:sz w:val="24"/>
                <w:szCs w:val="24"/>
              </w:rPr>
            </w:pPr>
          </w:p>
        </w:tc>
      </w:tr>
      <w:tr w:rsidR="00780AAE" w:rsidRPr="00780AAE" w14:paraId="10719FE8"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1514F" w14:textId="77777777" w:rsidR="00A41229" w:rsidRPr="00780AAE" w:rsidRDefault="00A41229" w:rsidP="00A41229">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904E3" w14:textId="77777777" w:rsidR="00A41229" w:rsidRPr="00780AAE" w:rsidRDefault="00A41229" w:rsidP="00C0695B">
            <w:pPr>
              <w:spacing w:line="240" w:lineRule="auto"/>
              <w:jc w:val="both"/>
              <w:rPr>
                <w:rFonts w:ascii="Times New Roman" w:hAnsi="Times New Roman" w:cs="Times New Roman"/>
                <w:sz w:val="24"/>
                <w:szCs w:val="24"/>
              </w:rPr>
            </w:pPr>
            <w:r w:rsidRPr="00780AA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5AD5EDB" w14:textId="049B6D42" w:rsidR="00A41229" w:rsidRPr="00780AAE" w:rsidRDefault="00A41229" w:rsidP="00C0695B">
            <w:pPr>
              <w:spacing w:line="240" w:lineRule="auto"/>
              <w:jc w:val="both"/>
              <w:rPr>
                <w:rFonts w:ascii="Times New Roman" w:hAnsi="Times New Roman" w:cs="Times New Roman"/>
                <w:sz w:val="24"/>
                <w:szCs w:val="24"/>
              </w:rPr>
            </w:pPr>
            <w:r w:rsidRPr="00780AAE">
              <w:rPr>
                <w:rFonts w:ascii="Times New Roman" w:hAnsi="Times New Roman" w:cs="Times New Roman"/>
                <w:sz w:val="24"/>
                <w:szCs w:val="24"/>
              </w:rPr>
              <w:t xml:space="preserve">Tačiau kai yra šiame punkte apibrėžta situacija, </w:t>
            </w:r>
            <w:r w:rsidR="00B67F10">
              <w:rPr>
                <w:rFonts w:ascii="Times New Roman" w:hAnsi="Times New Roman" w:cs="Times New Roman"/>
                <w:sz w:val="24"/>
                <w:szCs w:val="24"/>
              </w:rPr>
              <w:t>įgaliotoji</w:t>
            </w:r>
            <w:r w:rsidRPr="00780AAE">
              <w:rPr>
                <w:rFonts w:ascii="Times New Roman" w:hAnsi="Times New Roman" w:cs="Times New Roman"/>
                <w:sz w:val="24"/>
                <w:szCs w:val="24"/>
              </w:rPr>
              <w:t xml:space="preserve"> organizacija nepašalins tiekėjo iš pirkimo procedūros, jeigu jis pateikia pagrįstų įrodymų, kad sugebės tinkamai įvykdyti sutartį.</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CC663" w14:textId="77777777" w:rsidR="00A41229" w:rsidRPr="00780AAE" w:rsidRDefault="00A41229" w:rsidP="00C0695B">
            <w:pPr>
              <w:spacing w:line="240" w:lineRule="auto"/>
              <w:rPr>
                <w:rFonts w:ascii="Times New Roman" w:eastAsia="Yu Mincho" w:hAnsi="Times New Roman" w:cs="Times New Roman"/>
                <w:sz w:val="24"/>
                <w:szCs w:val="24"/>
              </w:rPr>
            </w:pPr>
            <w:r w:rsidRPr="00780AAE">
              <w:rPr>
                <w:rFonts w:ascii="Times New Roman" w:eastAsia="Yu Mincho" w:hAnsi="Times New Roman" w:cs="Times New Roman"/>
                <w:b/>
                <w:bCs/>
                <w:sz w:val="24"/>
                <w:szCs w:val="24"/>
              </w:rPr>
              <w:t>VPĮ 46 straipsnio 6 dalies 2 punktas</w:t>
            </w:r>
          </w:p>
          <w:p w14:paraId="15F37ABE" w14:textId="77777777" w:rsidR="00A41229" w:rsidRPr="00780AAE" w:rsidRDefault="00A41229" w:rsidP="00C0695B">
            <w:pPr>
              <w:pStyle w:val="Betarp"/>
              <w:jc w:val="both"/>
              <w:rPr>
                <w:rFonts w:ascii="Times New Roman" w:eastAsia="Yu Mincho" w:hAnsi="Times New Roman"/>
                <w:sz w:val="24"/>
                <w:szCs w:val="24"/>
              </w:rPr>
            </w:pPr>
          </w:p>
          <w:p w14:paraId="38B87608"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 III dalies C4, C5, C6, C7, C8, C9 punktai</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4F4CA" w14:textId="5CCC08E3" w:rsidR="00A41229" w:rsidRPr="00FE7152" w:rsidRDefault="00A41229" w:rsidP="00C0695B">
            <w:pPr>
              <w:pStyle w:val="Betarp"/>
              <w:jc w:val="both"/>
              <w:rPr>
                <w:rFonts w:ascii="Times New Roman" w:hAnsi="Times New Roman"/>
                <w:sz w:val="24"/>
                <w:szCs w:val="24"/>
              </w:rPr>
            </w:pPr>
            <w:r w:rsidRPr="00FE7152">
              <w:rPr>
                <w:rFonts w:ascii="Times New Roman" w:hAnsi="Times New Roman"/>
                <w:sz w:val="24"/>
                <w:szCs w:val="24"/>
                <w:lang w:eastAsia="en-US"/>
              </w:rPr>
              <w:t xml:space="preserve">Iš Lietuvoje įsteigtų subjektų įrodančių dokumentų nereikalaujama, užtenka pateikto EBVPD. </w:t>
            </w:r>
            <w:r w:rsidR="00B67F10" w:rsidRPr="00FE7152">
              <w:rPr>
                <w:rFonts w:ascii="Times New Roman" w:hAnsi="Times New Roman"/>
                <w:sz w:val="24"/>
                <w:szCs w:val="24"/>
              </w:rPr>
              <w:t>Įgaliotoji</w:t>
            </w:r>
            <w:r w:rsidRPr="00FE7152">
              <w:rPr>
                <w:rFonts w:ascii="Times New Roman" w:hAnsi="Times New Roman"/>
                <w:sz w:val="24"/>
                <w:szCs w:val="24"/>
              </w:rPr>
              <w:t xml:space="preserve"> organizacija savarankiškai patikrina duomenis nacionalinėje duomenų bazėje, adresu:</w:t>
            </w:r>
          </w:p>
          <w:p w14:paraId="487FA1BB" w14:textId="77777777" w:rsidR="00A41229" w:rsidRPr="00FE7152" w:rsidRDefault="00A41229" w:rsidP="00C0695B">
            <w:pPr>
              <w:pStyle w:val="Betarp"/>
              <w:jc w:val="both"/>
              <w:rPr>
                <w:rFonts w:ascii="Times New Roman" w:hAnsi="Times New Roman"/>
                <w:sz w:val="24"/>
                <w:szCs w:val="24"/>
              </w:rPr>
            </w:pPr>
            <w:hyperlink r:id="rId25" w:history="1">
              <w:r w:rsidRPr="00FE7152">
                <w:rPr>
                  <w:rStyle w:val="Hipersaitas"/>
                  <w:rFonts w:ascii="Times New Roman" w:hAnsi="Times New Roman"/>
                  <w:sz w:val="24"/>
                  <w:szCs w:val="24"/>
                </w:rPr>
                <w:t>https://www.registrucentras.lt/jar/p/</w:t>
              </w:r>
            </w:hyperlink>
            <w:r w:rsidRPr="00FE7152">
              <w:rPr>
                <w:rFonts w:ascii="Times New Roman" w:hAnsi="Times New Roman"/>
                <w:sz w:val="24"/>
                <w:szCs w:val="24"/>
              </w:rPr>
              <w:t xml:space="preserve">. </w:t>
            </w:r>
          </w:p>
          <w:p w14:paraId="636C4D30" w14:textId="77777777" w:rsidR="00A41229" w:rsidRPr="00FE7152" w:rsidRDefault="00A41229" w:rsidP="00C0695B">
            <w:pPr>
              <w:pStyle w:val="Betarp"/>
              <w:jc w:val="both"/>
              <w:rPr>
                <w:rFonts w:ascii="Times New Roman" w:hAnsi="Times New Roman"/>
                <w:sz w:val="24"/>
                <w:szCs w:val="24"/>
              </w:rPr>
            </w:pPr>
          </w:p>
          <w:p w14:paraId="4CDA0480" w14:textId="5235AF95" w:rsidR="00A41229" w:rsidRPr="00FE7152" w:rsidRDefault="00A41229" w:rsidP="00C0695B">
            <w:pPr>
              <w:pStyle w:val="Betarp"/>
              <w:jc w:val="both"/>
              <w:rPr>
                <w:rFonts w:ascii="Times New Roman" w:hAnsi="Times New Roman"/>
                <w:i/>
                <w:iCs/>
                <w:sz w:val="24"/>
                <w:szCs w:val="24"/>
              </w:rPr>
            </w:pPr>
            <w:r w:rsidRPr="00FE7152">
              <w:rPr>
                <w:rFonts w:ascii="Times New Roman" w:hAnsi="Times New Roman"/>
                <w:sz w:val="24"/>
                <w:szCs w:val="24"/>
              </w:rPr>
              <w:t xml:space="preserve">Prireikus, </w:t>
            </w:r>
            <w:r w:rsidR="00B67F10" w:rsidRPr="00FE7152">
              <w:rPr>
                <w:rFonts w:ascii="Times New Roman" w:hAnsi="Times New Roman"/>
                <w:sz w:val="24"/>
                <w:szCs w:val="24"/>
              </w:rPr>
              <w:t xml:space="preserve">įgaliotoji </w:t>
            </w:r>
            <w:r w:rsidRPr="00FE7152">
              <w:rPr>
                <w:rFonts w:ascii="Times New Roman" w:hAnsi="Times New Roman"/>
                <w:sz w:val="24"/>
                <w:szCs w:val="24"/>
              </w:rPr>
              <w:t xml:space="preserve">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E7152">
              <w:rPr>
                <w:rFonts w:ascii="Times New Roman" w:eastAsia="Times New Roman" w:hAnsi="Times New Roman"/>
                <w:i/>
                <w:iCs/>
                <w:sz w:val="24"/>
                <w:szCs w:val="24"/>
              </w:rPr>
              <w:t>tos dienos, kai tiekėjas perkančiosios organizacijos prašymu turės pateikti pašalinimo pagrindų nebuvimą patvirtinančius dok</w:t>
            </w:r>
            <w:r w:rsidRPr="00FE7152">
              <w:rPr>
                <w:rFonts w:ascii="Times New Roman" w:eastAsia="Times New Roman" w:hAnsi="Times New Roman"/>
                <w:sz w:val="24"/>
                <w:szCs w:val="24"/>
              </w:rPr>
              <w:t>umentus</w:t>
            </w:r>
            <w:r w:rsidRPr="00FE7152">
              <w:rPr>
                <w:rFonts w:ascii="Times New Roman" w:hAnsi="Times New Roman"/>
                <w:sz w:val="24"/>
                <w:szCs w:val="24"/>
              </w:rPr>
              <w:t xml:space="preserve">. </w:t>
            </w:r>
            <w:r w:rsidRPr="00FE7152">
              <w:rPr>
                <w:rFonts w:ascii="Times New Roman" w:hAnsi="Times New Roman"/>
                <w:i/>
                <w:iCs/>
                <w:sz w:val="24"/>
                <w:szCs w:val="24"/>
              </w:rPr>
              <w:t xml:space="preserve">Pavyzdys: Jeigu </w:t>
            </w:r>
            <w:r w:rsidR="00B67F10" w:rsidRPr="00FE7152">
              <w:rPr>
                <w:rFonts w:ascii="Times New Roman" w:hAnsi="Times New Roman"/>
                <w:i/>
                <w:iCs/>
                <w:sz w:val="24"/>
                <w:szCs w:val="24"/>
              </w:rPr>
              <w:t>įgaliotoji</w:t>
            </w:r>
            <w:r w:rsidRPr="00FE7152">
              <w:rPr>
                <w:rFonts w:ascii="Times New Roman" w:hAnsi="Times New Roman"/>
                <w:i/>
                <w:iCs/>
                <w:sz w:val="24"/>
                <w:szCs w:val="24"/>
              </w:rPr>
              <w:t xml:space="preserve"> organizacija 2022-10-10 kreipėsi į tiekėją prašydama iki 2022-10-14 pateikti įrodančius dokumentus, jie turi būti išduoti ne anksčiau kaip 120 dienų, jas skaičiuojant atgal nuo 2022-10-14.</w:t>
            </w:r>
          </w:p>
          <w:p w14:paraId="62EB8913" w14:textId="77777777" w:rsidR="00A41229" w:rsidRPr="00FE7152" w:rsidRDefault="00A41229" w:rsidP="00C0695B">
            <w:pPr>
              <w:pStyle w:val="Betarp"/>
              <w:jc w:val="both"/>
              <w:rPr>
                <w:rFonts w:ascii="Times New Roman" w:hAnsi="Times New Roman"/>
                <w:sz w:val="24"/>
                <w:szCs w:val="24"/>
              </w:rPr>
            </w:pPr>
          </w:p>
          <w:p w14:paraId="00F6914C" w14:textId="77777777" w:rsidR="00A41229" w:rsidRPr="00FE7152" w:rsidRDefault="00A41229" w:rsidP="00C0695B">
            <w:pPr>
              <w:pStyle w:val="Betarp"/>
              <w:jc w:val="both"/>
              <w:rPr>
                <w:rFonts w:ascii="Times New Roman" w:hAnsi="Times New Roman"/>
                <w:sz w:val="24"/>
                <w:szCs w:val="24"/>
              </w:rPr>
            </w:pPr>
            <w:r w:rsidRPr="00FE7152">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E30B999" w14:textId="77777777" w:rsidR="00A41229" w:rsidRPr="00FE7152" w:rsidRDefault="00A41229" w:rsidP="00C0695B">
            <w:pPr>
              <w:pStyle w:val="Betarp"/>
              <w:jc w:val="both"/>
              <w:rPr>
                <w:rFonts w:ascii="Times New Roman" w:hAnsi="Times New Roman"/>
                <w:sz w:val="24"/>
                <w:szCs w:val="24"/>
              </w:rPr>
            </w:pPr>
          </w:p>
          <w:p w14:paraId="7E4CE3C4" w14:textId="77777777" w:rsidR="00A41229" w:rsidRPr="00FE7152" w:rsidRDefault="00A41229" w:rsidP="00C0695B">
            <w:pPr>
              <w:pStyle w:val="Betarp"/>
              <w:jc w:val="both"/>
              <w:rPr>
                <w:rFonts w:ascii="Times New Roman" w:hAnsi="Times New Roman"/>
                <w:i/>
                <w:iCs/>
                <w:sz w:val="24"/>
                <w:szCs w:val="24"/>
              </w:rPr>
            </w:pPr>
            <w:r w:rsidRPr="00FE7152">
              <w:rPr>
                <w:rFonts w:ascii="Times New Roman" w:hAnsi="Times New Roman"/>
                <w:i/>
                <w:iCs/>
                <w:sz w:val="24"/>
                <w:szCs w:val="24"/>
              </w:rPr>
              <w:t>PASTABA</w:t>
            </w:r>
          </w:p>
          <w:p w14:paraId="66CAE2F4" w14:textId="5701BA79" w:rsidR="00A41229" w:rsidRPr="00FE7152" w:rsidRDefault="00A41229" w:rsidP="00C0695B">
            <w:pPr>
              <w:pStyle w:val="Betarp"/>
              <w:jc w:val="both"/>
              <w:rPr>
                <w:rFonts w:ascii="Times New Roman" w:hAnsi="Times New Roman"/>
                <w:sz w:val="24"/>
                <w:szCs w:val="24"/>
              </w:rPr>
            </w:pPr>
            <w:r w:rsidRPr="00FE7152">
              <w:rPr>
                <w:rFonts w:ascii="Times New Roman" w:hAnsi="Times New Roman"/>
                <w:sz w:val="24"/>
                <w:szCs w:val="24"/>
              </w:rPr>
              <w:t xml:space="preserve">Pažymų, patvirtinančių VPĮ 46 straipsnyje nurodytų tiekėjo pašalinimo pagrindų nebuvimą, pateikti nereikalaujama. Jų </w:t>
            </w:r>
            <w:r w:rsidR="00B67F10" w:rsidRPr="00FE7152">
              <w:rPr>
                <w:rFonts w:ascii="Times New Roman" w:hAnsi="Times New Roman"/>
                <w:sz w:val="24"/>
                <w:szCs w:val="24"/>
              </w:rPr>
              <w:t xml:space="preserve">įgaliotoji </w:t>
            </w:r>
            <w:r w:rsidRPr="00FE7152">
              <w:rPr>
                <w:rFonts w:ascii="Times New Roman" w:hAnsi="Times New Roman"/>
                <w:sz w:val="24"/>
                <w:szCs w:val="24"/>
              </w:rPr>
              <w:t xml:space="preserve">organizacija reikalaus tik turėdama </w:t>
            </w:r>
            <w:r w:rsidRPr="00FE7152">
              <w:rPr>
                <w:rFonts w:ascii="Times New Roman" w:hAnsi="Times New Roman"/>
                <w:sz w:val="24"/>
                <w:szCs w:val="24"/>
              </w:rPr>
              <w:lastRenderedPageBreak/>
              <w:t>pagrįstų abejonių dėl tiekėjo patikimumo.</w:t>
            </w:r>
          </w:p>
        </w:tc>
      </w:tr>
      <w:tr w:rsidR="00A41229" w:rsidRPr="00780AAE" w14:paraId="05F861ED" w14:textId="77777777" w:rsidTr="00C0695B">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04505" w14:textId="77777777" w:rsidR="00A41229" w:rsidRPr="00780AAE" w:rsidRDefault="00A41229" w:rsidP="00A41229">
            <w:pPr>
              <w:pStyle w:val="Betarp"/>
              <w:numPr>
                <w:ilvl w:val="0"/>
                <w:numId w:val="18"/>
              </w:numPr>
              <w:ind w:left="0" w:firstLine="0"/>
              <w:rPr>
                <w:rFonts w:ascii="Times New Roman" w:hAnsi="Times New Roman"/>
                <w:sz w:val="24"/>
                <w:szCs w:val="24"/>
              </w:rPr>
            </w:pPr>
          </w:p>
        </w:tc>
        <w:tc>
          <w:tcPr>
            <w:tcW w:w="16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4C46E" w14:textId="04B98232" w:rsidR="00A41229" w:rsidRPr="00780AAE" w:rsidRDefault="00A41229" w:rsidP="00C0695B">
            <w:pPr>
              <w:spacing w:line="240" w:lineRule="auto"/>
              <w:jc w:val="both"/>
              <w:rPr>
                <w:rFonts w:ascii="Times New Roman" w:hAnsi="Times New Roman" w:cs="Times New Roman"/>
                <w:sz w:val="24"/>
                <w:szCs w:val="24"/>
              </w:rPr>
            </w:pPr>
            <w:r w:rsidRPr="00780AAE">
              <w:rPr>
                <w:rFonts w:ascii="Times New Roman" w:hAnsi="Times New Roman" w:cs="Times New Roman"/>
                <w:sz w:val="24"/>
                <w:szCs w:val="24"/>
              </w:rPr>
              <w:t xml:space="preserve">Tiekėjas yra padaręs rimtą profesinį pažeidimą (išskyrus VPĮ 46 straipsnio 4 dalies 7 punkte nurodytą pažeidimą), dėl kurio </w:t>
            </w:r>
            <w:r w:rsidR="00B67F10">
              <w:rPr>
                <w:rFonts w:ascii="Times New Roman" w:hAnsi="Times New Roman" w:cs="Times New Roman"/>
                <w:sz w:val="24"/>
                <w:szCs w:val="24"/>
              </w:rPr>
              <w:t xml:space="preserve">įgaliotoji </w:t>
            </w:r>
            <w:r w:rsidRPr="00780AAE">
              <w:rPr>
                <w:rFonts w:ascii="Times New Roman" w:hAnsi="Times New Roman" w:cs="Times New Roman"/>
                <w:sz w:val="24"/>
                <w:szCs w:val="24"/>
              </w:rPr>
              <w:t xml:space="preserve"> organizacija abejoja tiekėjo sąžiningumu ir šį pažeidimą gali įrodyti bet kokiomis tinkamomis priemonėmis. Šiuo pagrindu </w:t>
            </w:r>
            <w:r w:rsidR="00B67F10">
              <w:rPr>
                <w:rFonts w:ascii="Times New Roman" w:hAnsi="Times New Roman" w:cs="Times New Roman"/>
                <w:sz w:val="24"/>
                <w:szCs w:val="24"/>
              </w:rPr>
              <w:t>įgaliotoji</w:t>
            </w:r>
            <w:r w:rsidRPr="00780AAE">
              <w:rPr>
                <w:rFonts w:ascii="Times New Roman" w:hAnsi="Times New Roman" w:cs="Times New Roman"/>
                <w:sz w:val="24"/>
                <w:szCs w:val="24"/>
              </w:rPr>
              <w:t xml:space="preserve"> organizacija pašalina tiekėją iš pirkimo procedūros, jeigu nuo pažeidimo padarymo dienos praėjo mažiau kaip vieni metai.</w:t>
            </w:r>
          </w:p>
        </w:tc>
        <w:tc>
          <w:tcPr>
            <w:tcW w:w="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0944B" w14:textId="77777777" w:rsidR="00A41229" w:rsidRPr="00780AAE" w:rsidRDefault="00A41229" w:rsidP="00C0695B">
            <w:pPr>
              <w:spacing w:line="240" w:lineRule="auto"/>
              <w:rPr>
                <w:rFonts w:ascii="Times New Roman" w:eastAsia="Yu Mincho" w:hAnsi="Times New Roman" w:cs="Times New Roman"/>
                <w:sz w:val="24"/>
                <w:szCs w:val="24"/>
              </w:rPr>
            </w:pPr>
            <w:r w:rsidRPr="00780AAE">
              <w:rPr>
                <w:rFonts w:ascii="Times New Roman" w:eastAsia="Yu Mincho" w:hAnsi="Times New Roman" w:cs="Times New Roman"/>
                <w:b/>
                <w:bCs/>
                <w:sz w:val="24"/>
                <w:szCs w:val="24"/>
              </w:rPr>
              <w:t>VPĮ 46 straipsnio 6 dalies 3 punktas</w:t>
            </w:r>
          </w:p>
          <w:p w14:paraId="0825BD1E" w14:textId="77777777" w:rsidR="00A41229" w:rsidRPr="00780AAE" w:rsidRDefault="00A41229" w:rsidP="00C0695B">
            <w:pPr>
              <w:pStyle w:val="Betarp"/>
              <w:jc w:val="both"/>
              <w:rPr>
                <w:rFonts w:ascii="Times New Roman" w:eastAsia="Yu Mincho" w:hAnsi="Times New Roman"/>
                <w:sz w:val="24"/>
                <w:szCs w:val="24"/>
              </w:rPr>
            </w:pPr>
          </w:p>
          <w:p w14:paraId="2AD4E065" w14:textId="77777777" w:rsidR="00A41229" w:rsidRPr="00780AAE" w:rsidRDefault="00A41229" w:rsidP="00C0695B">
            <w:pPr>
              <w:pStyle w:val="Betarp"/>
              <w:jc w:val="both"/>
              <w:rPr>
                <w:rFonts w:ascii="Times New Roman" w:eastAsia="Yu Mincho" w:hAnsi="Times New Roman"/>
                <w:sz w:val="24"/>
                <w:szCs w:val="24"/>
              </w:rPr>
            </w:pPr>
            <w:r w:rsidRPr="00780AAE">
              <w:rPr>
                <w:rFonts w:ascii="Times New Roman" w:eastAsia="Yu Mincho" w:hAnsi="Times New Roman"/>
                <w:sz w:val="24"/>
                <w:szCs w:val="24"/>
              </w:rPr>
              <w:t>EBVPD III dalies C11 punktas</w:t>
            </w:r>
          </w:p>
        </w:tc>
        <w:tc>
          <w:tcPr>
            <w:tcW w:w="20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15AE2" w14:textId="77777777" w:rsidR="00A41229" w:rsidRPr="00780AAE" w:rsidRDefault="00A41229" w:rsidP="00C0695B">
            <w:pPr>
              <w:pStyle w:val="Betarp"/>
              <w:jc w:val="both"/>
              <w:rPr>
                <w:rFonts w:ascii="Times New Roman" w:hAnsi="Times New Roman"/>
                <w:sz w:val="24"/>
                <w:szCs w:val="24"/>
                <w:lang w:eastAsia="en-US"/>
              </w:rPr>
            </w:pPr>
            <w:r w:rsidRPr="00780AAE">
              <w:rPr>
                <w:rFonts w:ascii="Times New Roman" w:hAnsi="Times New Roman"/>
                <w:sz w:val="24"/>
                <w:szCs w:val="24"/>
                <w:lang w:eastAsia="en-US"/>
              </w:rPr>
              <w:t>Iš Lietuvoje įsteigtų subjektų įrodančių dokumentų nereikalaujama, užtenka pateikto EBVPD.</w:t>
            </w:r>
          </w:p>
        </w:tc>
      </w:tr>
    </w:tbl>
    <w:p w14:paraId="24D18210" w14:textId="77777777" w:rsidR="00A41229" w:rsidRPr="00780AAE" w:rsidRDefault="00A41229" w:rsidP="00A41229">
      <w:pPr>
        <w:autoSpaceDE w:val="0"/>
        <w:autoSpaceDN w:val="0"/>
        <w:adjustRightInd w:val="0"/>
        <w:rPr>
          <w:rFonts w:ascii="Times New Roman" w:eastAsia="Times New Roman" w:hAnsi="Times New Roman" w:cs="Times New Roman"/>
          <w:b/>
          <w:sz w:val="24"/>
          <w:szCs w:val="24"/>
        </w:rPr>
      </w:pPr>
    </w:p>
    <w:p w14:paraId="147765CC" w14:textId="77777777" w:rsidR="00A41229" w:rsidRPr="00780AAE" w:rsidRDefault="00A41229" w:rsidP="00A41229">
      <w:pPr>
        <w:pStyle w:val="Sraopastraipa"/>
        <w:rPr>
          <w:rFonts w:ascii="Times New Roman" w:hAnsi="Times New Roman" w:cs="Times New Roman"/>
          <w:b/>
          <w:bCs/>
          <w:smallCaps/>
          <w:sz w:val="24"/>
          <w:szCs w:val="24"/>
        </w:rPr>
      </w:pPr>
      <w:r w:rsidRPr="00780AAE">
        <w:rPr>
          <w:rFonts w:ascii="Times New Roman" w:hAnsi="Times New Roman" w:cs="Times New Roman"/>
          <w:b/>
          <w:bCs/>
          <w:smallCaps/>
          <w:sz w:val="24"/>
          <w:szCs w:val="24"/>
        </w:rPr>
        <w:t xml:space="preserve">                                                           -----------------------------------</w:t>
      </w:r>
    </w:p>
    <w:p w14:paraId="327B1AA3" w14:textId="08E78736" w:rsidR="00A4599F" w:rsidRPr="00780AAE" w:rsidRDefault="00A4599F" w:rsidP="00C6497D">
      <w:pPr>
        <w:jc w:val="center"/>
        <w:rPr>
          <w:rFonts w:ascii="Times New Roman" w:hAnsi="Times New Roman" w:cs="Times New Roman"/>
          <w:b/>
          <w:bCs/>
          <w:smallCaps/>
          <w:sz w:val="24"/>
          <w:szCs w:val="24"/>
        </w:rPr>
      </w:pPr>
      <w:r w:rsidRPr="00780AAE">
        <w:rPr>
          <w:rFonts w:ascii="Times New Roman" w:hAnsi="Times New Roman" w:cs="Times New Roman"/>
          <w:b/>
          <w:bCs/>
          <w:smallCaps/>
          <w:sz w:val="24"/>
          <w:szCs w:val="24"/>
        </w:rPr>
        <w:br w:type="page"/>
      </w:r>
    </w:p>
    <w:p w14:paraId="7BFABC1F" w14:textId="6709A453" w:rsidR="008D704D" w:rsidRPr="002504DD" w:rsidRDefault="008D704D" w:rsidP="009C2357">
      <w:pPr>
        <w:pStyle w:val="Antrat2"/>
        <w:ind w:left="5103"/>
        <w:rPr>
          <w:rFonts w:ascii="Times New Roman" w:eastAsia="Calibri" w:hAnsi="Times New Roman" w:cs="Times New Roman"/>
          <w:color w:val="auto"/>
          <w:sz w:val="24"/>
          <w:szCs w:val="24"/>
        </w:rPr>
      </w:pPr>
      <w:bookmarkStart w:id="60" w:name="_Ref38291223"/>
      <w:bookmarkStart w:id="61" w:name="_Ref38291334"/>
      <w:bookmarkStart w:id="62" w:name="_Ref38533412"/>
      <w:bookmarkStart w:id="63" w:name="_Toc126333942"/>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4</w:t>
      </w:r>
      <w:r w:rsidRPr="002504DD">
        <w:rPr>
          <w:rFonts w:ascii="Times New Roman" w:eastAsia="Calibri" w:hAnsi="Times New Roman" w:cs="Times New Roman"/>
          <w:color w:val="auto"/>
          <w:sz w:val="24"/>
          <w:szCs w:val="24"/>
        </w:rPr>
        <w:t xml:space="preserve"> priedas „Tiekėjų kvalifikacijos reikalavimai</w:t>
      </w:r>
      <w:r w:rsidR="00283391" w:rsidRPr="002504DD">
        <w:rPr>
          <w:rFonts w:ascii="Times New Roman" w:eastAsia="Calibri" w:hAnsi="Times New Roman" w:cs="Times New Roman"/>
          <w:color w:val="auto"/>
          <w:sz w:val="24"/>
          <w:szCs w:val="24"/>
        </w:rPr>
        <w:t xml:space="preserve"> ir reikalaujami kokybės bei aplinkos apsaugos vadybos sistemų standartai</w:t>
      </w:r>
      <w:r w:rsidRPr="002504DD">
        <w:rPr>
          <w:rFonts w:ascii="Times New Roman" w:eastAsia="Calibri" w:hAnsi="Times New Roman" w:cs="Times New Roman"/>
          <w:color w:val="auto"/>
          <w:sz w:val="24"/>
          <w:szCs w:val="24"/>
        </w:rPr>
        <w:t>“</w:t>
      </w:r>
      <w:bookmarkEnd w:id="60"/>
      <w:bookmarkEnd w:id="61"/>
      <w:bookmarkEnd w:id="62"/>
      <w:bookmarkEnd w:id="63"/>
    </w:p>
    <w:p w14:paraId="70EF5423" w14:textId="77777777" w:rsidR="002F396F" w:rsidRPr="002504DD" w:rsidRDefault="002F396F" w:rsidP="00DE290C">
      <w:pPr>
        <w:rPr>
          <w:rFonts w:ascii="Times New Roman" w:hAnsi="Times New Roman" w:cs="Times New Roman"/>
          <w:b/>
          <w:bCs/>
          <w:smallCaps/>
          <w:sz w:val="24"/>
          <w:szCs w:val="24"/>
        </w:rPr>
      </w:pPr>
    </w:p>
    <w:p w14:paraId="2E4A6A51" w14:textId="7093DA19" w:rsidR="002F396F" w:rsidRPr="002504DD" w:rsidRDefault="002F396F" w:rsidP="007C0612">
      <w:pPr>
        <w:pStyle w:val="Paantrat"/>
        <w:spacing w:line="240" w:lineRule="auto"/>
        <w:jc w:val="center"/>
        <w:rPr>
          <w:rFonts w:ascii="Times New Roman" w:hAnsi="Times New Roman" w:cs="Times New Roman"/>
          <w:b/>
          <w:bCs/>
          <w:smallCaps/>
          <w:color w:val="auto"/>
          <w:sz w:val="24"/>
          <w:szCs w:val="24"/>
        </w:rPr>
      </w:pPr>
      <w:r w:rsidRPr="002504DD">
        <w:rPr>
          <w:rFonts w:ascii="Times New Roman" w:hAnsi="Times New Roman" w:cs="Times New Roman"/>
          <w:b/>
          <w:bCs/>
          <w:smallCaps/>
          <w:color w:val="auto"/>
          <w:sz w:val="24"/>
          <w:szCs w:val="24"/>
        </w:rPr>
        <w:t>TIEKĖJŲ KVALIFIKACIJOS REIKALAVIMAI</w:t>
      </w:r>
      <w:r w:rsidR="00955F2F" w:rsidRPr="002504DD">
        <w:rPr>
          <w:rFonts w:ascii="Times New Roman" w:hAnsi="Times New Roman" w:cs="Times New Roman"/>
          <w:b/>
          <w:bCs/>
          <w:smallCaps/>
          <w:color w:val="auto"/>
          <w:sz w:val="24"/>
          <w:szCs w:val="24"/>
        </w:rPr>
        <w:t xml:space="preserve"> IR REIKALAVIMAI LAIKYTIS </w:t>
      </w:r>
      <w:r w:rsidR="00955F2F" w:rsidRPr="002504DD">
        <w:rPr>
          <w:rFonts w:ascii="Times New Roman" w:hAnsi="Times New Roman" w:cs="Times New Roman"/>
          <w:b/>
          <w:bCs/>
          <w:color w:val="auto"/>
          <w:sz w:val="24"/>
          <w:szCs w:val="24"/>
          <w:lang w:eastAsia="en-US"/>
        </w:rPr>
        <w:t>KOKYBĖS VADYBOS SISTEMOS IR (ARBA) APLINKOS APSAUGOS VADYBOS SISTEMOS STANDARTŲ</w:t>
      </w:r>
    </w:p>
    <w:p w14:paraId="3AB36C1A" w14:textId="637511FD" w:rsidR="00DE3F7E" w:rsidRPr="00E46962" w:rsidRDefault="002F396F" w:rsidP="00E46962">
      <w:pPr>
        <w:pStyle w:val="Sraopastraipa"/>
        <w:spacing w:after="0" w:line="240" w:lineRule="auto"/>
        <w:ind w:left="0" w:firstLine="567"/>
        <w:jc w:val="both"/>
        <w:rPr>
          <w:rFonts w:ascii="Times New Roman" w:eastAsiaTheme="minorHAnsi" w:hAnsi="Times New Roman" w:cs="Times New Roman"/>
          <w:sz w:val="24"/>
          <w:szCs w:val="24"/>
        </w:rPr>
      </w:pPr>
      <w:r w:rsidRPr="002504DD">
        <w:rPr>
          <w:rFonts w:ascii="Times New Roman" w:eastAsiaTheme="minorHAnsi" w:hAnsi="Times New Roman" w:cs="Times New Roman"/>
          <w:sz w:val="24"/>
          <w:szCs w:val="24"/>
          <w:lang w:eastAsia="en-US"/>
        </w:rPr>
        <w:t>Tiekėjo kvalifikacija turi atitikti ši</w:t>
      </w:r>
      <w:r w:rsidR="005B19E4" w:rsidRPr="002504DD">
        <w:rPr>
          <w:rFonts w:ascii="Times New Roman" w:eastAsiaTheme="minorHAnsi" w:hAnsi="Times New Roman" w:cs="Times New Roman"/>
          <w:sz w:val="24"/>
          <w:szCs w:val="24"/>
          <w:lang w:eastAsia="en-US"/>
        </w:rPr>
        <w:t xml:space="preserve">ame priede nustatytus </w:t>
      </w:r>
      <w:r w:rsidRPr="002504DD">
        <w:rPr>
          <w:rFonts w:ascii="Times New Roman" w:eastAsiaTheme="minorHAnsi" w:hAnsi="Times New Roman" w:cs="Times New Roman"/>
          <w:sz w:val="24"/>
          <w:szCs w:val="24"/>
          <w:lang w:eastAsia="en-US"/>
        </w:rPr>
        <w:t>reikalavimus kvalifikacijai</w:t>
      </w:r>
      <w:r w:rsidR="005B19E4" w:rsidRPr="002504DD">
        <w:rPr>
          <w:rFonts w:ascii="Times New Roman" w:eastAsiaTheme="minorHAnsi" w:hAnsi="Times New Roman" w:cs="Times New Roman"/>
          <w:sz w:val="24"/>
          <w:szCs w:val="24"/>
          <w:lang w:eastAsia="en-US"/>
        </w:rPr>
        <w:t>.</w:t>
      </w:r>
      <w:r w:rsidR="008F38C8" w:rsidRPr="002504DD">
        <w:rPr>
          <w:rFonts w:ascii="Times New Roman" w:eastAsiaTheme="minorHAnsi" w:hAnsi="Times New Roman" w:cs="Times New Roman"/>
          <w:sz w:val="24"/>
          <w:szCs w:val="24"/>
        </w:rPr>
        <w:t xml:space="preserve"> </w:t>
      </w:r>
    </w:p>
    <w:p w14:paraId="1046E6D5" w14:textId="71EB003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DE3F7E" w:rsidRPr="00DE3F7E">
        <w:rPr>
          <w:rFonts w:ascii="Times New Roman" w:eastAsia="Times New Roman" w:hAnsi="Times New Roman" w:cs="Times New Roman"/>
          <w:sz w:val="24"/>
          <w:szCs w:val="24"/>
          <w:lang w:eastAsia="en-US"/>
        </w:rPr>
        <w:t>. Tiekėjo kvalifikacija ir, jeigu taikytina, atitiktis kokybės vadybos sistemos ir (arba) aplinkos apsaugos vadybos sistemos standartų reikalavimams turi būti įgyta iki pasiūlymų pateikimo termino pabaigos ir tai turi būti užfiksuota patvirtinančiame dokumente</w:t>
      </w:r>
      <w:r>
        <w:rPr>
          <w:rFonts w:ascii="Times New Roman" w:eastAsia="Times New Roman" w:hAnsi="Times New Roman" w:cs="Times New Roman"/>
          <w:sz w:val="24"/>
          <w:szCs w:val="24"/>
          <w:lang w:eastAsia="en-US"/>
        </w:rPr>
        <w:t>.</w:t>
      </w:r>
    </w:p>
    <w:p w14:paraId="0B123480" w14:textId="67518CB1"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DE3F7E" w:rsidRPr="00DE3F7E">
        <w:rPr>
          <w:rFonts w:ascii="Times New Roman" w:eastAsia="Times New Roman" w:hAnsi="Times New Roman" w:cs="Times New Roman"/>
          <w:sz w:val="24"/>
          <w:szCs w:val="24"/>
          <w:lang w:eastAsia="en-US"/>
        </w:rPr>
        <w:t>. 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5474D20A" w14:textId="4816E5E2"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DE3F7E" w:rsidRPr="00DE3F7E">
        <w:rPr>
          <w:rFonts w:ascii="Times New Roman" w:eastAsia="Times New Roman" w:hAnsi="Times New Roman" w:cs="Times New Roman"/>
          <w:sz w:val="24"/>
          <w:szCs w:val="24"/>
          <w:lang w:eastAsia="en-US"/>
        </w:rPr>
        <w:t>.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20AAA4AC" w14:textId="18309486"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DE3F7E" w:rsidRPr="00DE3F7E">
        <w:rPr>
          <w:rFonts w:ascii="Times New Roman" w:eastAsia="Times New Roman" w:hAnsi="Times New Roman" w:cs="Times New Roman"/>
          <w:sz w:val="24"/>
          <w:szCs w:val="24"/>
          <w:lang w:eastAsia="en-US"/>
        </w:rPr>
        <w:t xml:space="preserve">. Kai tiekėjas pageidauja remtis kitų ūkio subjektų pajėgumais, jis privalo </w:t>
      </w:r>
      <w:r w:rsidR="00B67F10">
        <w:rPr>
          <w:rFonts w:ascii="Times New Roman" w:eastAsia="Times New Roman" w:hAnsi="Times New Roman" w:cs="Times New Roman"/>
          <w:sz w:val="24"/>
          <w:szCs w:val="24"/>
          <w:lang w:eastAsia="en-US"/>
        </w:rPr>
        <w:t xml:space="preserve">įgaliotajai </w:t>
      </w:r>
      <w:r w:rsidR="00DE3F7E" w:rsidRPr="00DE3F7E">
        <w:rPr>
          <w:rFonts w:ascii="Times New Roman" w:eastAsia="Times New Roman" w:hAnsi="Times New Roman" w:cs="Times New Roman"/>
          <w:sz w:val="24"/>
          <w:szCs w:val="24"/>
          <w:lang w:eastAsia="en-US"/>
        </w:rPr>
        <w:t xml:space="preserve">organizacijai pasiūlyme įrodyti, kad vykdant pirkimo sutartį ūkio subjektų, kurių pajėgumais jis remiasi, ištekliai jam bus prieinami. </w:t>
      </w:r>
    </w:p>
    <w:p w14:paraId="4D7C288F" w14:textId="3A18BE87"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DE3F7E" w:rsidRPr="00DE3F7E">
        <w:rPr>
          <w:rFonts w:ascii="Times New Roman" w:eastAsia="Times New Roman" w:hAnsi="Times New Roman" w:cs="Times New Roman"/>
          <w:sz w:val="24"/>
          <w:szCs w:val="24"/>
          <w:lang w:eastAsia="en-US"/>
        </w:rPr>
        <w:t xml:space="preserve">. </w:t>
      </w:r>
      <w:r w:rsidR="00B67F10">
        <w:rPr>
          <w:rFonts w:ascii="Times New Roman" w:eastAsia="Times New Roman" w:hAnsi="Times New Roman" w:cs="Times New Roman"/>
          <w:sz w:val="24"/>
          <w:szCs w:val="24"/>
          <w:lang w:eastAsia="en-US"/>
        </w:rPr>
        <w:t>Įgaliotoji</w:t>
      </w:r>
      <w:r w:rsidR="00DE3F7E" w:rsidRPr="00DE3F7E">
        <w:rPr>
          <w:rFonts w:ascii="Times New Roman" w:eastAsia="Times New Roman" w:hAnsi="Times New Roman" w:cs="Times New Roman"/>
          <w:sz w:val="24"/>
          <w:szCs w:val="24"/>
          <w:lang w:eastAsia="en-US"/>
        </w:rPr>
        <w:t xml:space="preserve">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w:t>
      </w:r>
      <w:r w:rsidR="00B67F10">
        <w:rPr>
          <w:rFonts w:ascii="Times New Roman" w:eastAsia="Times New Roman" w:hAnsi="Times New Roman" w:cs="Times New Roman"/>
          <w:sz w:val="24"/>
          <w:szCs w:val="24"/>
          <w:lang w:eastAsia="en-US"/>
        </w:rPr>
        <w:t>įgaliotosios</w:t>
      </w:r>
      <w:r w:rsidR="00DE3F7E" w:rsidRPr="00DE3F7E">
        <w:rPr>
          <w:rFonts w:ascii="Times New Roman" w:eastAsia="Times New Roman" w:hAnsi="Times New Roman" w:cs="Times New Roman"/>
          <w:sz w:val="24"/>
          <w:szCs w:val="24"/>
          <w:lang w:eastAsia="en-US"/>
        </w:rPr>
        <w:t xml:space="preserve"> organizacijos nustatytą pašalinimo pagrindą, </w:t>
      </w:r>
      <w:r w:rsidR="00B67F10">
        <w:rPr>
          <w:rFonts w:ascii="Times New Roman" w:eastAsia="Times New Roman" w:hAnsi="Times New Roman" w:cs="Times New Roman"/>
          <w:sz w:val="24"/>
          <w:szCs w:val="24"/>
          <w:lang w:eastAsia="en-US"/>
        </w:rPr>
        <w:t>įgaliotoji</w:t>
      </w:r>
      <w:r w:rsidR="00DE3F7E" w:rsidRPr="00DE3F7E">
        <w:rPr>
          <w:rFonts w:ascii="Times New Roman" w:eastAsia="Times New Roman" w:hAnsi="Times New Roman" w:cs="Times New Roman"/>
          <w:sz w:val="24"/>
          <w:szCs w:val="24"/>
          <w:lang w:eastAsia="en-US"/>
        </w:rPr>
        <w:t xml:space="preserve"> organizacija turi pareikalauti per jos nustatytą terminą pakeisti jį reikalavimus atitinkančiu ūkio subjektu.</w:t>
      </w:r>
    </w:p>
    <w:p w14:paraId="2F2CDA21" w14:textId="52A4C17A" w:rsidR="00DE3F7E" w:rsidRP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DE3F7E" w:rsidRPr="00DE3F7E">
        <w:rPr>
          <w:rFonts w:ascii="Times New Roman" w:eastAsia="Times New Roman" w:hAnsi="Times New Roman" w:cs="Times New Roman"/>
          <w:sz w:val="24"/>
          <w:szCs w:val="24"/>
          <w:lang w:eastAsia="en-US"/>
        </w:rPr>
        <w:t xml:space="preserve">. Kai tiekėjas remiasi kitų ūkio subjektų pajėgumais, atsižvelgdamas į pirkimo dokumentuose nustatytus ekonominio ir finansinio pajėgumo reikalavimus, </w:t>
      </w:r>
      <w:r w:rsidR="00B67F10">
        <w:rPr>
          <w:rFonts w:ascii="Times New Roman" w:eastAsia="Times New Roman" w:hAnsi="Times New Roman" w:cs="Times New Roman"/>
          <w:sz w:val="24"/>
          <w:szCs w:val="24"/>
          <w:lang w:eastAsia="en-US"/>
        </w:rPr>
        <w:t>įgaliotoji</w:t>
      </w:r>
      <w:r w:rsidR="00DE3F7E" w:rsidRPr="00DE3F7E">
        <w:rPr>
          <w:rFonts w:ascii="Times New Roman" w:eastAsia="Times New Roman" w:hAnsi="Times New Roman" w:cs="Times New Roman"/>
          <w:sz w:val="24"/>
          <w:szCs w:val="24"/>
          <w:lang w:eastAsia="en-US"/>
        </w:rPr>
        <w:t xml:space="preserve">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B67F10">
        <w:rPr>
          <w:rFonts w:ascii="Times New Roman" w:eastAsia="Times New Roman" w:hAnsi="Times New Roman" w:cs="Times New Roman"/>
          <w:sz w:val="24"/>
          <w:szCs w:val="24"/>
          <w:lang w:eastAsia="en-US"/>
        </w:rPr>
        <w:t>įgaliotajai</w:t>
      </w:r>
      <w:r w:rsidR="00DE3F7E" w:rsidRPr="00DE3F7E">
        <w:rPr>
          <w:rFonts w:ascii="Times New Roman" w:eastAsia="Times New Roman" w:hAnsi="Times New Roman" w:cs="Times New Roman"/>
          <w:sz w:val="24"/>
          <w:szCs w:val="24"/>
          <w:lang w:eastAsia="en-US"/>
        </w:rPr>
        <w:t xml:space="preserve">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Jeigu ūkio subjektas pasiūlyme nėra nurodomas, šio ūkio subjekto pajėgumais remtis negalima.</w:t>
      </w:r>
    </w:p>
    <w:p w14:paraId="6116E963" w14:textId="4C2E7205" w:rsidR="00DE3F7E" w:rsidRDefault="00E46962"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7</w:t>
      </w:r>
      <w:r w:rsidR="00DE3F7E" w:rsidRPr="00DE3F7E">
        <w:rPr>
          <w:rFonts w:ascii="Times New Roman" w:eastAsia="Times New Roman" w:hAnsi="Times New Roman" w:cs="Times New Roman"/>
          <w:sz w:val="24"/>
          <w:szCs w:val="24"/>
          <w:lang w:eastAsia="en-US"/>
        </w:rPr>
        <w:t>. Jeigu tiekėjo kvalifikacija dėl teisės verstis atitinkama veikla nebuvo tikrinama arba tikrinama ne visa apimtimi, tiekėjas perkančiajai organizacijai įsipareigoja, kad pirkimo sutartį vykdys tik tokią teisę turintys asmenys.</w:t>
      </w:r>
    </w:p>
    <w:p w14:paraId="0B6ABA83" w14:textId="2FC1EFE4" w:rsidR="00F870F9" w:rsidRPr="00DE3F7E" w:rsidRDefault="00F870F9" w:rsidP="00DE3F7E">
      <w:pPr>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Aplinkos vadybos standartai šiame pirkime netaikomi.</w:t>
      </w:r>
    </w:p>
    <w:p w14:paraId="0C785189" w14:textId="77777777" w:rsidR="00DE3F7E" w:rsidRPr="00DE3F7E" w:rsidRDefault="00DE3F7E" w:rsidP="00DE3F7E">
      <w:pPr>
        <w:spacing w:after="0" w:line="240" w:lineRule="auto"/>
        <w:ind w:firstLine="567"/>
        <w:jc w:val="both"/>
        <w:rPr>
          <w:rFonts w:ascii="Times New Roman" w:eastAsia="Times New Roman" w:hAnsi="Times New Roman" w:cs="Times New Roman"/>
          <w:sz w:val="24"/>
          <w:szCs w:val="24"/>
          <w:lang w:eastAsia="en-US"/>
        </w:rPr>
      </w:pPr>
    </w:p>
    <w:p w14:paraId="55B27806" w14:textId="77777777" w:rsidR="00DE3F7E" w:rsidRPr="002504DD" w:rsidRDefault="00DE3F7E" w:rsidP="003127FC">
      <w:pPr>
        <w:pStyle w:val="Sraopastraipa"/>
        <w:spacing w:after="0" w:line="240" w:lineRule="auto"/>
        <w:ind w:left="0" w:firstLine="567"/>
        <w:jc w:val="both"/>
        <w:rPr>
          <w:rFonts w:ascii="Times New Roman" w:eastAsiaTheme="minorHAnsi" w:hAnsi="Times New Roman" w:cs="Times New Roman"/>
          <w:sz w:val="24"/>
          <w:szCs w:val="24"/>
        </w:rPr>
      </w:pPr>
    </w:p>
    <w:p w14:paraId="034C3BA1" w14:textId="75A4131C" w:rsidR="002F396F" w:rsidRPr="002504DD" w:rsidRDefault="002F396F" w:rsidP="009C30B3">
      <w:pPr>
        <w:tabs>
          <w:tab w:val="left" w:pos="709"/>
        </w:tabs>
        <w:spacing w:after="0" w:line="240" w:lineRule="auto"/>
        <w:jc w:val="both"/>
        <w:rPr>
          <w:rFonts w:ascii="Times New Roman" w:eastAsiaTheme="minorHAnsi" w:hAnsi="Times New Roman" w:cs="Times New Roman"/>
          <w:b/>
          <w:i/>
          <w:iCs/>
          <w:color w:val="7030A0"/>
          <w:sz w:val="24"/>
          <w:szCs w:val="24"/>
          <w:lang w:eastAsia="en-US"/>
        </w:rPr>
      </w:pPr>
    </w:p>
    <w:p w14:paraId="0DB8D79C" w14:textId="50ABAB8A" w:rsidR="0020417D" w:rsidRPr="002504DD" w:rsidRDefault="0020417D" w:rsidP="002D71B6">
      <w:pPr>
        <w:spacing w:before="60" w:after="60" w:line="256" w:lineRule="auto"/>
        <w:rPr>
          <w:rFonts w:ascii="Times New Roman" w:eastAsiaTheme="minorHAnsi" w:hAnsi="Times New Roman" w:cs="Times New Roman"/>
          <w:b/>
          <w:bCs/>
          <w:sz w:val="24"/>
          <w:szCs w:val="24"/>
        </w:rPr>
        <w:sectPr w:rsidR="0020417D" w:rsidRPr="002504DD" w:rsidSect="00F870F9">
          <w:footerReference w:type="first" r:id="rId26"/>
          <w:pgSz w:w="12240" w:h="15840"/>
          <w:pgMar w:top="709" w:right="567" w:bottom="1134" w:left="1701" w:header="720" w:footer="720" w:gutter="0"/>
          <w:pgNumType w:start="13"/>
          <w:cols w:space="720"/>
          <w:titlePg/>
          <w:docGrid w:linePitch="360"/>
        </w:sectPr>
      </w:pPr>
    </w:p>
    <w:p w14:paraId="5D0FDE6E" w14:textId="192DF949" w:rsidR="008D704D" w:rsidRPr="002504DD" w:rsidRDefault="008D704D" w:rsidP="008D704D">
      <w:pPr>
        <w:pStyle w:val="Antrat2"/>
        <w:ind w:left="5103"/>
        <w:rPr>
          <w:rFonts w:ascii="Times New Roman" w:hAnsi="Times New Roman" w:cs="Times New Roman"/>
          <w:color w:val="auto"/>
          <w:sz w:val="24"/>
          <w:szCs w:val="24"/>
        </w:rPr>
      </w:pPr>
      <w:bookmarkStart w:id="64" w:name="_Ref38291379"/>
      <w:bookmarkStart w:id="65" w:name="_Ref38291394"/>
      <w:bookmarkStart w:id="66" w:name="_Ref38898251"/>
      <w:bookmarkStart w:id="67" w:name="_Toc126333943"/>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5</w:t>
      </w:r>
      <w:r w:rsidRPr="002504DD">
        <w:rPr>
          <w:rFonts w:ascii="Times New Roman" w:eastAsia="Calibri" w:hAnsi="Times New Roman" w:cs="Times New Roman"/>
          <w:color w:val="auto"/>
          <w:sz w:val="24"/>
          <w:szCs w:val="24"/>
        </w:rPr>
        <w:t xml:space="preserve"> priedas „EBVPD“ </w:t>
      </w:r>
      <w:r w:rsidRPr="002504DD">
        <w:rPr>
          <w:rFonts w:ascii="Times New Roman" w:hAnsi="Times New Roman" w:cs="Times New Roman"/>
          <w:color w:val="auto"/>
          <w:sz w:val="24"/>
          <w:szCs w:val="24"/>
        </w:rPr>
        <w:t>(XML formatu)</w:t>
      </w:r>
      <w:bookmarkEnd w:id="64"/>
      <w:bookmarkEnd w:id="65"/>
      <w:bookmarkEnd w:id="66"/>
      <w:bookmarkEnd w:id="67"/>
    </w:p>
    <w:p w14:paraId="1E33CF75" w14:textId="0E2F80D8" w:rsidR="002F396F" w:rsidRPr="002504DD" w:rsidRDefault="002F396F" w:rsidP="00DE290C">
      <w:pPr>
        <w:rPr>
          <w:rFonts w:ascii="Times New Roman" w:hAnsi="Times New Roman" w:cs="Times New Roman"/>
          <w:b/>
          <w:bCs/>
          <w:smallCaps/>
          <w:sz w:val="24"/>
          <w:szCs w:val="24"/>
        </w:rPr>
      </w:pPr>
    </w:p>
    <w:p w14:paraId="4F6E9F95" w14:textId="40122A3B" w:rsidR="00B970B0" w:rsidRPr="002504DD" w:rsidRDefault="00B970B0" w:rsidP="00BE1858">
      <w:pPr>
        <w:pStyle w:val="Paantrat"/>
        <w:jc w:val="center"/>
        <w:rPr>
          <w:rFonts w:ascii="Times New Roman" w:hAnsi="Times New Roman" w:cs="Times New Roman"/>
          <w:b/>
          <w:bCs/>
          <w:smallCaps/>
          <w:sz w:val="24"/>
          <w:szCs w:val="24"/>
        </w:rPr>
      </w:pPr>
      <w:r w:rsidRPr="002504DD">
        <w:rPr>
          <w:rFonts w:ascii="Times New Roman" w:hAnsi="Times New Roman" w:cs="Times New Roman"/>
          <w:sz w:val="24"/>
          <w:szCs w:val="24"/>
        </w:rPr>
        <w:t>EUROPOS BENDRASIS VIEŠŲJŲ PIRKIMŲ DOKUMENTAS</w:t>
      </w:r>
    </w:p>
    <w:p w14:paraId="3584D74E" w14:textId="77777777" w:rsidR="002F396F" w:rsidRPr="002504DD" w:rsidRDefault="002F396F" w:rsidP="002F396F">
      <w:pPr>
        <w:jc w:val="both"/>
        <w:rPr>
          <w:rFonts w:ascii="Times New Roman" w:hAnsi="Times New Roman" w:cs="Times New Roman"/>
          <w:sz w:val="24"/>
          <w:szCs w:val="24"/>
        </w:rPr>
      </w:pPr>
      <w:r w:rsidRPr="002504DD">
        <w:rPr>
          <w:rFonts w:ascii="Times New Roman" w:hAnsi="Times New Roman" w:cs="Times New Roman"/>
          <w:sz w:val="24"/>
          <w:szCs w:val="24"/>
        </w:rPr>
        <w:t>„Europos bendrasis viešųjų pirkimų dokumentas (EBVPD)“ pateikiamas .xml formatu.</w:t>
      </w:r>
    </w:p>
    <w:p w14:paraId="5D197AB2" w14:textId="0EAE7A12" w:rsidR="002F396F" w:rsidRPr="002504DD" w:rsidRDefault="00B970B0" w:rsidP="00B970B0">
      <w:pPr>
        <w:jc w:val="center"/>
        <w:rPr>
          <w:rFonts w:ascii="Times New Roman" w:hAnsi="Times New Roman" w:cs="Times New Roman"/>
          <w:smallCaps/>
          <w:sz w:val="24"/>
          <w:szCs w:val="24"/>
        </w:rPr>
      </w:pPr>
      <w:r w:rsidRPr="002504DD">
        <w:rPr>
          <w:rFonts w:ascii="Times New Roman" w:hAnsi="Times New Roman" w:cs="Times New Roman"/>
          <w:smallCaps/>
          <w:sz w:val="24"/>
          <w:szCs w:val="24"/>
        </w:rPr>
        <w:t>__________</w:t>
      </w:r>
    </w:p>
    <w:p w14:paraId="403C297A" w14:textId="44AA8768" w:rsidR="00A4599F" w:rsidRPr="002504DD" w:rsidRDefault="00A4599F" w:rsidP="00DE290C">
      <w:pPr>
        <w:rPr>
          <w:rFonts w:ascii="Times New Roman" w:hAnsi="Times New Roman" w:cs="Times New Roman"/>
          <w:b/>
          <w:bCs/>
          <w:smallCaps/>
          <w:sz w:val="24"/>
          <w:szCs w:val="24"/>
        </w:rPr>
      </w:pPr>
      <w:r w:rsidRPr="002504DD">
        <w:rPr>
          <w:rFonts w:ascii="Times New Roman" w:hAnsi="Times New Roman" w:cs="Times New Roman"/>
          <w:b/>
          <w:bCs/>
          <w:smallCaps/>
          <w:sz w:val="24"/>
          <w:szCs w:val="24"/>
        </w:rPr>
        <w:br w:type="page"/>
      </w:r>
    </w:p>
    <w:p w14:paraId="44D514D3" w14:textId="762D0F29" w:rsidR="008D704D" w:rsidRPr="002504DD" w:rsidRDefault="008D704D" w:rsidP="008D704D">
      <w:pPr>
        <w:pStyle w:val="Antrat2"/>
        <w:ind w:left="5103"/>
        <w:rPr>
          <w:rFonts w:ascii="Times New Roman" w:eastAsia="Calibri" w:hAnsi="Times New Roman" w:cs="Times New Roman"/>
          <w:color w:val="auto"/>
          <w:sz w:val="24"/>
          <w:szCs w:val="24"/>
        </w:rPr>
      </w:pPr>
      <w:bookmarkStart w:id="68" w:name="_Ref38540913"/>
      <w:bookmarkStart w:id="69" w:name="_Ref38898051"/>
      <w:bookmarkStart w:id="70" w:name="_Ref38901392"/>
      <w:bookmarkStart w:id="71" w:name="_Toc126333944"/>
      <w:r w:rsidRPr="002504DD">
        <w:rPr>
          <w:rFonts w:ascii="Times New Roman" w:eastAsia="Calibri" w:hAnsi="Times New Roman" w:cs="Times New Roman"/>
          <w:color w:val="auto"/>
          <w:sz w:val="24"/>
          <w:szCs w:val="24"/>
        </w:rPr>
        <w:lastRenderedPageBreak/>
        <w:t xml:space="preserve">Pirkimo sąlygų </w:t>
      </w:r>
      <w:r w:rsidR="00F1334C" w:rsidRPr="002504DD">
        <w:rPr>
          <w:rFonts w:ascii="Times New Roman" w:eastAsia="Calibri" w:hAnsi="Times New Roman" w:cs="Times New Roman"/>
          <w:color w:val="auto"/>
          <w:sz w:val="24"/>
          <w:szCs w:val="24"/>
        </w:rPr>
        <w:t>6</w:t>
      </w:r>
      <w:r w:rsidRPr="002504DD">
        <w:rPr>
          <w:rFonts w:ascii="Times New Roman" w:eastAsia="Calibri" w:hAnsi="Times New Roman" w:cs="Times New Roman"/>
          <w:color w:val="auto"/>
          <w:sz w:val="24"/>
          <w:szCs w:val="24"/>
        </w:rPr>
        <w:t xml:space="preserve"> priedas „Pasiūlymo forma“</w:t>
      </w:r>
      <w:bookmarkEnd w:id="68"/>
      <w:bookmarkEnd w:id="69"/>
      <w:bookmarkEnd w:id="70"/>
      <w:bookmarkEnd w:id="71"/>
    </w:p>
    <w:p w14:paraId="430AE9FD" w14:textId="77777777" w:rsidR="00EA5249" w:rsidRPr="002504DD" w:rsidRDefault="00EA5249" w:rsidP="00EA5249">
      <w:pPr>
        <w:rPr>
          <w:rFonts w:ascii="Times New Roman" w:hAnsi="Times New Roman" w:cs="Times New Roman"/>
          <w:sz w:val="24"/>
          <w:szCs w:val="24"/>
        </w:rPr>
      </w:pPr>
    </w:p>
    <w:p w14:paraId="578E5961"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sz w:val="24"/>
          <w:szCs w:val="24"/>
        </w:rPr>
        <w:t xml:space="preserve">                                           </w:t>
      </w:r>
      <w:r w:rsidRPr="002504DD">
        <w:rPr>
          <w:rFonts w:ascii="Times New Roman" w:hAnsi="Times New Roman" w:cs="Times New Roman"/>
          <w:color w:val="000000"/>
          <w:sz w:val="24"/>
          <w:szCs w:val="24"/>
        </w:rPr>
        <w:t>Herbas arba prekių ženklas</w:t>
      </w:r>
    </w:p>
    <w:p w14:paraId="0B07D24E"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p>
    <w:p w14:paraId="461BBBAC"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color w:val="000000"/>
          <w:sz w:val="24"/>
          <w:szCs w:val="24"/>
        </w:rPr>
        <w:t>(Tiekėjo pavadinimas)</w:t>
      </w:r>
    </w:p>
    <w:p w14:paraId="30FB9E4F"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p>
    <w:p w14:paraId="3FF51AF6" w14:textId="77777777" w:rsidR="00EA5249" w:rsidRPr="002504DD" w:rsidRDefault="00EA5249" w:rsidP="00EA5249">
      <w:pPr>
        <w:spacing w:after="0" w:line="240" w:lineRule="auto"/>
        <w:ind w:right="-178"/>
        <w:jc w:val="center"/>
        <w:rPr>
          <w:rFonts w:ascii="Times New Roman" w:hAnsi="Times New Roman" w:cs="Times New Roman"/>
          <w:color w:val="000000"/>
          <w:sz w:val="24"/>
          <w:szCs w:val="24"/>
        </w:rPr>
      </w:pPr>
      <w:r w:rsidRPr="002504DD">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918162D" w14:textId="77777777" w:rsidR="00EA5249" w:rsidRPr="002504DD" w:rsidRDefault="00EA5249" w:rsidP="00EA5249">
      <w:pPr>
        <w:spacing w:after="0" w:line="240" w:lineRule="auto"/>
        <w:rPr>
          <w:rFonts w:ascii="Times New Roman" w:hAnsi="Times New Roman" w:cs="Times New Roman"/>
          <w:color w:val="000000"/>
          <w:sz w:val="24"/>
          <w:szCs w:val="24"/>
        </w:rPr>
      </w:pPr>
    </w:p>
    <w:p w14:paraId="6C1788C6" w14:textId="1A56DA8C" w:rsidR="00EA5249" w:rsidRPr="002504DD" w:rsidRDefault="00EA5249" w:rsidP="00EA5249">
      <w:pPr>
        <w:spacing w:after="0" w:line="240" w:lineRule="auto"/>
        <w:rPr>
          <w:rFonts w:ascii="Times New Roman" w:hAnsi="Times New Roman" w:cs="Times New Roman"/>
          <w:b/>
          <w:bCs/>
          <w:color w:val="000000"/>
          <w:sz w:val="24"/>
          <w:szCs w:val="24"/>
          <w:u w:val="single"/>
        </w:rPr>
      </w:pPr>
      <w:r w:rsidRPr="002504DD">
        <w:rPr>
          <w:rFonts w:ascii="Times New Roman" w:hAnsi="Times New Roman" w:cs="Times New Roman"/>
          <w:b/>
          <w:bCs/>
          <w:color w:val="000000"/>
          <w:sz w:val="24"/>
          <w:szCs w:val="24"/>
          <w:u w:val="single"/>
        </w:rPr>
        <w:t xml:space="preserve">Trakų rajono </w:t>
      </w:r>
      <w:r w:rsidR="00FE7152">
        <w:rPr>
          <w:rFonts w:ascii="Times New Roman" w:hAnsi="Times New Roman" w:cs="Times New Roman"/>
          <w:b/>
          <w:bCs/>
          <w:color w:val="000000"/>
          <w:sz w:val="24"/>
          <w:szCs w:val="24"/>
          <w:u w:val="single"/>
        </w:rPr>
        <w:t>CPO</w:t>
      </w:r>
    </w:p>
    <w:p w14:paraId="5DE6F842" w14:textId="77777777" w:rsidR="00EA5249" w:rsidRPr="002504DD" w:rsidRDefault="00EA5249" w:rsidP="00EA5249">
      <w:pPr>
        <w:spacing w:after="0" w:line="240" w:lineRule="auto"/>
        <w:rPr>
          <w:rFonts w:ascii="Times New Roman" w:hAnsi="Times New Roman" w:cs="Times New Roman"/>
          <w:color w:val="000000"/>
          <w:sz w:val="24"/>
          <w:szCs w:val="24"/>
        </w:rPr>
      </w:pPr>
      <w:r w:rsidRPr="002504DD">
        <w:rPr>
          <w:rFonts w:ascii="Times New Roman" w:hAnsi="Times New Roman" w:cs="Times New Roman"/>
          <w:color w:val="000000"/>
          <w:sz w:val="24"/>
          <w:szCs w:val="24"/>
        </w:rPr>
        <w:t xml:space="preserve"> </w:t>
      </w:r>
    </w:p>
    <w:p w14:paraId="00CEDE36" w14:textId="77777777" w:rsidR="00EA5249" w:rsidRPr="002504DD" w:rsidRDefault="00EA5249" w:rsidP="00EA5249">
      <w:pPr>
        <w:spacing w:after="0" w:line="240" w:lineRule="auto"/>
        <w:jc w:val="center"/>
        <w:rPr>
          <w:rFonts w:ascii="Times New Roman" w:hAnsi="Times New Roman" w:cs="Times New Roman"/>
          <w:b/>
          <w:color w:val="000000"/>
          <w:sz w:val="24"/>
          <w:szCs w:val="24"/>
        </w:rPr>
      </w:pPr>
    </w:p>
    <w:p w14:paraId="1B2F761E" w14:textId="77777777" w:rsidR="00EA5249" w:rsidRPr="002504DD" w:rsidRDefault="00EA5249" w:rsidP="00EA5249">
      <w:pPr>
        <w:spacing w:after="0" w:line="240" w:lineRule="auto"/>
        <w:jc w:val="center"/>
        <w:rPr>
          <w:rFonts w:ascii="Times New Roman" w:hAnsi="Times New Roman" w:cs="Times New Roman"/>
          <w:b/>
          <w:sz w:val="24"/>
          <w:szCs w:val="24"/>
        </w:rPr>
      </w:pPr>
      <w:r w:rsidRPr="002504DD">
        <w:rPr>
          <w:rFonts w:ascii="Times New Roman" w:hAnsi="Times New Roman" w:cs="Times New Roman"/>
          <w:b/>
          <w:sz w:val="24"/>
          <w:szCs w:val="24"/>
        </w:rPr>
        <w:t>PASIŪLYMAS</w:t>
      </w:r>
    </w:p>
    <w:p w14:paraId="06D30EBB" w14:textId="6FFC999D" w:rsidR="00EA5249" w:rsidRPr="002504DD" w:rsidRDefault="00EA5249" w:rsidP="00EA5249">
      <w:pPr>
        <w:spacing w:after="0" w:line="240" w:lineRule="auto"/>
        <w:jc w:val="center"/>
        <w:rPr>
          <w:rFonts w:ascii="Times New Roman" w:hAnsi="Times New Roman" w:cs="Times New Roman"/>
          <w:b/>
          <w:sz w:val="24"/>
          <w:szCs w:val="24"/>
        </w:rPr>
      </w:pPr>
      <w:r w:rsidRPr="002504DD">
        <w:rPr>
          <w:rFonts w:ascii="Times New Roman" w:hAnsi="Times New Roman" w:cs="Times New Roman"/>
          <w:b/>
          <w:sz w:val="24"/>
          <w:szCs w:val="24"/>
        </w:rPr>
        <w:t>DĖL LENGVOJO ELEKTRINIO AUTOMOBILIO PIRKIMO</w:t>
      </w:r>
    </w:p>
    <w:p w14:paraId="69E8D2E4"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____________________</w:t>
      </w:r>
    </w:p>
    <w:p w14:paraId="23EF6ACE"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(Data)</w:t>
      </w:r>
    </w:p>
    <w:p w14:paraId="32E12745" w14:textId="77777777" w:rsidR="00EA5249" w:rsidRPr="002504DD" w:rsidRDefault="00EA5249" w:rsidP="00EA5249">
      <w:pPr>
        <w:spacing w:after="0" w:line="240" w:lineRule="auto"/>
        <w:jc w:val="center"/>
        <w:rPr>
          <w:rFonts w:ascii="Times New Roman" w:hAnsi="Times New Roman" w:cs="Times New Roman"/>
          <w:sz w:val="24"/>
          <w:szCs w:val="24"/>
        </w:rPr>
      </w:pPr>
    </w:p>
    <w:p w14:paraId="02AC5205" w14:textId="77777777" w:rsidR="00EA5249" w:rsidRPr="002504DD" w:rsidRDefault="00EA5249" w:rsidP="00EA5249">
      <w:pPr>
        <w:spacing w:after="0" w:line="240" w:lineRule="auto"/>
        <w:jc w:val="center"/>
        <w:rPr>
          <w:rFonts w:ascii="Times New Roman" w:hAnsi="Times New Roman" w:cs="Times New Roman"/>
          <w:sz w:val="24"/>
          <w:szCs w:val="24"/>
          <w:u w:val="single"/>
        </w:rPr>
      </w:pPr>
      <w:r w:rsidRPr="002504DD">
        <w:rPr>
          <w:rFonts w:ascii="Times New Roman" w:hAnsi="Times New Roman" w:cs="Times New Roman"/>
          <w:sz w:val="24"/>
          <w:szCs w:val="24"/>
          <w:u w:val="single"/>
        </w:rPr>
        <w:t>Trakai</w:t>
      </w:r>
    </w:p>
    <w:p w14:paraId="27D33607" w14:textId="77777777" w:rsidR="00EA5249" w:rsidRPr="002504DD" w:rsidRDefault="00EA5249" w:rsidP="00EA5249">
      <w:pPr>
        <w:spacing w:after="0" w:line="240" w:lineRule="auto"/>
        <w:jc w:val="center"/>
        <w:rPr>
          <w:rFonts w:ascii="Times New Roman" w:hAnsi="Times New Roman" w:cs="Times New Roman"/>
          <w:sz w:val="24"/>
          <w:szCs w:val="24"/>
        </w:rPr>
      </w:pPr>
      <w:r w:rsidRPr="002504DD">
        <w:rPr>
          <w:rFonts w:ascii="Times New Roman" w:hAnsi="Times New Roman" w:cs="Times New Roman"/>
          <w:sz w:val="24"/>
          <w:szCs w:val="24"/>
        </w:rPr>
        <w:t>(Vieta)</w:t>
      </w:r>
    </w:p>
    <w:p w14:paraId="6CCC6476" w14:textId="77777777" w:rsidR="00EA5249" w:rsidRPr="002504DD" w:rsidRDefault="00EA5249" w:rsidP="00EA5249">
      <w:pPr>
        <w:pStyle w:val="Normaldokumentas"/>
        <w:rPr>
          <w:color w:val="000000" w:themeColor="text1"/>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3"/>
      </w:tblGrid>
      <w:tr w:rsidR="00EA5249" w:rsidRPr="002504DD" w14:paraId="33D4C784" w14:textId="77777777" w:rsidTr="00014D0E">
        <w:tc>
          <w:tcPr>
            <w:tcW w:w="4928" w:type="dxa"/>
          </w:tcPr>
          <w:p w14:paraId="7837035E" w14:textId="77777777" w:rsidR="00EA5249" w:rsidRPr="002504DD" w:rsidRDefault="00EA5249" w:rsidP="00014D0E">
            <w:pPr>
              <w:spacing w:after="0" w:line="240" w:lineRule="auto"/>
              <w:jc w:val="both"/>
              <w:rPr>
                <w:rFonts w:ascii="Times New Roman" w:hAnsi="Times New Roman" w:cs="Times New Roman"/>
                <w:i/>
                <w:sz w:val="24"/>
                <w:szCs w:val="24"/>
              </w:rPr>
            </w:pPr>
            <w:r w:rsidRPr="002504DD">
              <w:rPr>
                <w:rFonts w:ascii="Times New Roman" w:hAnsi="Times New Roman" w:cs="Times New Roman"/>
                <w:sz w:val="24"/>
                <w:szCs w:val="24"/>
              </w:rPr>
              <w:t xml:space="preserve">Tiekėjo pavadinimas (pagal įmonės įregistravimą patvirtinančių dokumentų duomenis) </w:t>
            </w:r>
            <w:r w:rsidRPr="002504DD">
              <w:rPr>
                <w:rFonts w:ascii="Times New Roman" w:hAnsi="Times New Roman" w:cs="Times New Roman"/>
                <w:i/>
                <w:sz w:val="24"/>
                <w:szCs w:val="24"/>
              </w:rPr>
              <w:t>/jei dalyvauja jungtinės veiklos sutartimi surašomi visų sutarties šalių duomenys/</w:t>
            </w:r>
          </w:p>
        </w:tc>
        <w:tc>
          <w:tcPr>
            <w:tcW w:w="4423" w:type="dxa"/>
          </w:tcPr>
          <w:p w14:paraId="71891AC4" w14:textId="77777777" w:rsidR="00EA5249" w:rsidRPr="002504DD" w:rsidRDefault="00EA5249" w:rsidP="00014D0E">
            <w:pPr>
              <w:spacing w:after="0" w:line="240" w:lineRule="auto"/>
              <w:jc w:val="both"/>
              <w:rPr>
                <w:rFonts w:ascii="Times New Roman" w:hAnsi="Times New Roman" w:cs="Times New Roman"/>
                <w:sz w:val="24"/>
                <w:szCs w:val="24"/>
              </w:rPr>
            </w:pPr>
          </w:p>
        </w:tc>
      </w:tr>
      <w:tr w:rsidR="00EA5249" w:rsidRPr="002504DD" w14:paraId="5093A1C2" w14:textId="77777777" w:rsidTr="00014D0E">
        <w:tc>
          <w:tcPr>
            <w:tcW w:w="4928" w:type="dxa"/>
          </w:tcPr>
          <w:p w14:paraId="04F6E59A"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 xml:space="preserve">Tiekėjo adresas, pašto kodas </w:t>
            </w:r>
            <w:r w:rsidRPr="002504DD">
              <w:rPr>
                <w:rFonts w:ascii="Times New Roman" w:hAnsi="Times New Roman" w:cs="Times New Roman"/>
                <w:i/>
                <w:sz w:val="24"/>
                <w:szCs w:val="24"/>
              </w:rPr>
              <w:t>/jei dalyvauja jungtinės veiklos sutartimi surašomi visų sutarties šalių duomenys/</w:t>
            </w:r>
          </w:p>
        </w:tc>
        <w:tc>
          <w:tcPr>
            <w:tcW w:w="4423" w:type="dxa"/>
          </w:tcPr>
          <w:p w14:paraId="0ED305D6" w14:textId="77777777" w:rsidR="00EA5249" w:rsidRPr="002504DD" w:rsidRDefault="00EA5249" w:rsidP="00014D0E">
            <w:pPr>
              <w:spacing w:after="0" w:line="240" w:lineRule="auto"/>
              <w:jc w:val="both"/>
              <w:rPr>
                <w:rFonts w:ascii="Times New Roman" w:hAnsi="Times New Roman" w:cs="Times New Roman"/>
                <w:sz w:val="24"/>
                <w:szCs w:val="24"/>
              </w:rPr>
            </w:pPr>
          </w:p>
        </w:tc>
      </w:tr>
      <w:tr w:rsidR="00EA5249" w:rsidRPr="002504DD" w14:paraId="227B29EC" w14:textId="77777777" w:rsidTr="00014D0E">
        <w:tc>
          <w:tcPr>
            <w:tcW w:w="4928" w:type="dxa"/>
          </w:tcPr>
          <w:p w14:paraId="4AB16019"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Už pasiūlymą atsakingo asmens vardas, pavardė</w:t>
            </w:r>
          </w:p>
        </w:tc>
        <w:tc>
          <w:tcPr>
            <w:tcW w:w="4423" w:type="dxa"/>
          </w:tcPr>
          <w:p w14:paraId="11C08A02" w14:textId="77777777" w:rsidR="00EA5249" w:rsidRPr="002504DD" w:rsidRDefault="00EA5249" w:rsidP="00014D0E">
            <w:pPr>
              <w:spacing w:after="0" w:line="240" w:lineRule="auto"/>
              <w:jc w:val="both"/>
              <w:rPr>
                <w:rFonts w:ascii="Times New Roman" w:hAnsi="Times New Roman" w:cs="Times New Roman"/>
                <w:sz w:val="24"/>
                <w:szCs w:val="24"/>
              </w:rPr>
            </w:pPr>
          </w:p>
        </w:tc>
      </w:tr>
      <w:tr w:rsidR="00EA5249" w:rsidRPr="002504DD" w14:paraId="29DDCB81" w14:textId="77777777" w:rsidTr="00014D0E">
        <w:tc>
          <w:tcPr>
            <w:tcW w:w="4928" w:type="dxa"/>
          </w:tcPr>
          <w:p w14:paraId="6A04093D"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Telefono numeris</w:t>
            </w:r>
          </w:p>
        </w:tc>
        <w:tc>
          <w:tcPr>
            <w:tcW w:w="4423" w:type="dxa"/>
          </w:tcPr>
          <w:p w14:paraId="37E36671" w14:textId="77777777" w:rsidR="00EA5249" w:rsidRPr="002504DD" w:rsidRDefault="00EA5249" w:rsidP="00014D0E">
            <w:pPr>
              <w:spacing w:after="0" w:line="240" w:lineRule="auto"/>
              <w:jc w:val="both"/>
              <w:rPr>
                <w:rFonts w:ascii="Times New Roman" w:hAnsi="Times New Roman" w:cs="Times New Roman"/>
                <w:sz w:val="24"/>
                <w:szCs w:val="24"/>
              </w:rPr>
            </w:pPr>
          </w:p>
        </w:tc>
      </w:tr>
      <w:tr w:rsidR="00EA5249" w:rsidRPr="002504DD" w14:paraId="5000EF3B" w14:textId="77777777" w:rsidTr="00014D0E">
        <w:tc>
          <w:tcPr>
            <w:tcW w:w="4928" w:type="dxa"/>
          </w:tcPr>
          <w:p w14:paraId="3CD4CE28"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El. pašto adresas</w:t>
            </w:r>
          </w:p>
        </w:tc>
        <w:tc>
          <w:tcPr>
            <w:tcW w:w="4423" w:type="dxa"/>
          </w:tcPr>
          <w:p w14:paraId="4AF5BA82" w14:textId="77777777" w:rsidR="00EA5249" w:rsidRPr="002504DD" w:rsidRDefault="00EA5249" w:rsidP="00014D0E">
            <w:pPr>
              <w:spacing w:after="0" w:line="240" w:lineRule="auto"/>
              <w:jc w:val="both"/>
              <w:rPr>
                <w:rFonts w:ascii="Times New Roman" w:hAnsi="Times New Roman" w:cs="Times New Roman"/>
                <w:sz w:val="24"/>
                <w:szCs w:val="24"/>
              </w:rPr>
            </w:pPr>
          </w:p>
        </w:tc>
      </w:tr>
    </w:tbl>
    <w:p w14:paraId="23247DE0" w14:textId="2A7DB93D" w:rsidR="00EA5249" w:rsidRPr="00602DE0" w:rsidRDefault="00EA5249" w:rsidP="00602DE0">
      <w:pPr>
        <w:spacing w:before="120" w:after="0" w:line="240" w:lineRule="auto"/>
        <w:jc w:val="both"/>
        <w:rPr>
          <w:rFonts w:ascii="Times New Roman" w:hAnsi="Times New Roman" w:cs="Times New Roman"/>
          <w:b/>
          <w:sz w:val="24"/>
          <w:szCs w:val="24"/>
        </w:rPr>
      </w:pP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1</w:t>
      </w:r>
      <w:r w:rsidRPr="002504DD">
        <w:rPr>
          <w:rFonts w:ascii="Times New Roman" w:hAnsi="Times New Roman" w:cs="Times New Roman"/>
          <w:sz w:val="24"/>
          <w:szCs w:val="24"/>
        </w:rPr>
        <w:t xml:space="preserve">. Išnagrinėję pirkimo sąlygas, jų priedus ir juose nustatytus reikalavimus, mes siūlome </w:t>
      </w:r>
      <w:r w:rsidR="00602DE0" w:rsidRPr="00602DE0">
        <w:rPr>
          <w:rFonts w:ascii="Times New Roman" w:hAnsi="Times New Roman" w:cs="Times New Roman"/>
          <w:b/>
          <w:bCs/>
          <w:sz w:val="24"/>
          <w:szCs w:val="24"/>
        </w:rPr>
        <w:t xml:space="preserve">naują </w:t>
      </w:r>
      <w:r w:rsidRPr="002504DD">
        <w:rPr>
          <w:rFonts w:ascii="Times New Roman" w:hAnsi="Times New Roman" w:cs="Times New Roman"/>
          <w:b/>
          <w:sz w:val="24"/>
          <w:szCs w:val="24"/>
        </w:rPr>
        <w:t>lengvąjį elektrinį automobilį</w:t>
      </w:r>
      <w:r w:rsidRPr="002504DD">
        <w:rPr>
          <w:rFonts w:ascii="Times New Roman" w:hAnsi="Times New Roman" w:cs="Times New Roman"/>
          <w:bCs/>
          <w:sz w:val="24"/>
          <w:szCs w:val="24"/>
        </w:rPr>
        <w:t xml:space="preserve"> </w:t>
      </w:r>
      <w:r w:rsidRPr="002504DD">
        <w:rPr>
          <w:rFonts w:ascii="Times New Roman" w:hAnsi="Times New Roman" w:cs="Times New Roman"/>
          <w:bCs/>
          <w:color w:val="4472C4" w:themeColor="accent1"/>
          <w:sz w:val="24"/>
          <w:szCs w:val="24"/>
          <w:highlight w:val="lightGray"/>
        </w:rPr>
        <w:t>....</w:t>
      </w:r>
      <w:r w:rsidRPr="002504DD">
        <w:rPr>
          <w:rFonts w:ascii="Times New Roman" w:hAnsi="Times New Roman" w:cs="Times New Roman"/>
          <w:bCs/>
          <w:i/>
          <w:iCs/>
          <w:color w:val="4472C4" w:themeColor="accent1"/>
          <w:sz w:val="24"/>
          <w:szCs w:val="24"/>
          <w:highlight w:val="lightGray"/>
        </w:rPr>
        <w:t>nurodyti pavadinimą, modelį</w:t>
      </w:r>
      <w:r w:rsidR="00602DE0">
        <w:rPr>
          <w:rFonts w:ascii="Times New Roman" w:hAnsi="Times New Roman" w:cs="Times New Roman"/>
          <w:bCs/>
          <w:i/>
          <w:iCs/>
          <w:color w:val="4472C4" w:themeColor="accent1"/>
          <w:sz w:val="24"/>
          <w:szCs w:val="24"/>
          <w:highlight w:val="lightGray"/>
        </w:rPr>
        <w:t>, pagaminimo metus</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(1 vnt.) (toliau – Prekė), atitinkan</w:t>
      </w:r>
      <w:r w:rsidR="00602DE0">
        <w:rPr>
          <w:rFonts w:ascii="Times New Roman" w:hAnsi="Times New Roman" w:cs="Times New Roman"/>
          <w:bCs/>
          <w:sz w:val="24"/>
          <w:szCs w:val="24"/>
        </w:rPr>
        <w:t>tį s</w:t>
      </w:r>
      <w:r w:rsidRPr="002504DD">
        <w:rPr>
          <w:rFonts w:ascii="Times New Roman" w:hAnsi="Times New Roman" w:cs="Times New Roman"/>
          <w:bCs/>
          <w:sz w:val="24"/>
          <w:szCs w:val="24"/>
        </w:rPr>
        <w:t xml:space="preserve">utartyje ir jos priede – techninėje specifikacijoje nustatytus reikalavimus, patiekti už bendrą kainą  </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Eur </w:t>
      </w:r>
      <w:r w:rsidR="00602DE0">
        <w:rPr>
          <w:rFonts w:ascii="Times New Roman" w:hAnsi="Times New Roman" w:cs="Times New Roman"/>
          <w:bCs/>
          <w:sz w:val="24"/>
          <w:szCs w:val="24"/>
        </w:rPr>
        <w:t xml:space="preserve">(suma žodžiais) </w:t>
      </w:r>
      <w:r w:rsidRPr="002504DD">
        <w:rPr>
          <w:rFonts w:ascii="Times New Roman" w:hAnsi="Times New Roman" w:cs="Times New Roman"/>
          <w:bCs/>
          <w:sz w:val="24"/>
          <w:szCs w:val="24"/>
        </w:rPr>
        <w:t xml:space="preserve">be PVM, </w:t>
      </w:r>
      <w:r w:rsidRPr="002504DD">
        <w:rPr>
          <w:rFonts w:ascii="Times New Roman" w:hAnsi="Times New Roman" w:cs="Times New Roman"/>
          <w:bCs/>
          <w:sz w:val="24"/>
          <w:szCs w:val="24"/>
          <w:highlight w:val="lightGray"/>
        </w:rPr>
        <w:t>...................</w:t>
      </w:r>
      <w:r w:rsidRPr="002504DD">
        <w:rPr>
          <w:rFonts w:ascii="Times New Roman" w:hAnsi="Times New Roman" w:cs="Times New Roman"/>
          <w:bCs/>
          <w:sz w:val="24"/>
          <w:szCs w:val="24"/>
        </w:rPr>
        <w:t xml:space="preserve">  Eur </w:t>
      </w:r>
      <w:r w:rsidR="00602DE0">
        <w:rPr>
          <w:rFonts w:ascii="Times New Roman" w:hAnsi="Times New Roman" w:cs="Times New Roman"/>
          <w:bCs/>
          <w:sz w:val="24"/>
          <w:szCs w:val="24"/>
        </w:rPr>
        <w:t xml:space="preserve">(suma žodžiais) </w:t>
      </w:r>
      <w:r w:rsidRPr="002504DD">
        <w:rPr>
          <w:rFonts w:ascii="Times New Roman" w:hAnsi="Times New Roman" w:cs="Times New Roman"/>
          <w:bCs/>
          <w:sz w:val="24"/>
          <w:szCs w:val="24"/>
        </w:rPr>
        <w:t>su PVM.</w:t>
      </w:r>
    </w:p>
    <w:p w14:paraId="4D84F492" w14:textId="705C4152" w:rsidR="00EA5249" w:rsidRPr="002504DD" w:rsidRDefault="00EA5249" w:rsidP="00EA5249">
      <w:pPr>
        <w:spacing w:before="120" w:line="240" w:lineRule="auto"/>
        <w:jc w:val="both"/>
        <w:rPr>
          <w:rFonts w:ascii="Times New Roman" w:hAnsi="Times New Roman" w:cs="Times New Roman"/>
          <w:i/>
          <w:sz w:val="24"/>
          <w:szCs w:val="24"/>
        </w:rPr>
      </w:pPr>
      <w:r w:rsidRPr="002504DD">
        <w:rPr>
          <w:rFonts w:ascii="Times New Roman" w:hAnsi="Times New Roman" w:cs="Times New Roman"/>
          <w:i/>
          <w:sz w:val="24"/>
          <w:szCs w:val="24"/>
        </w:rPr>
        <w:t>Tais atvejais, kai pagal galiojančius teisės aktus tiekėjui nereikia mokėti PVM, prašome nurodyti juridinį pagrindą, kuriuo remiantis nereikia mokėti PVM: ......................................................</w:t>
      </w:r>
    </w:p>
    <w:p w14:paraId="00A7537E" w14:textId="03916DB7" w:rsidR="00EA5249" w:rsidRDefault="00602DE0" w:rsidP="00602DE0">
      <w:pPr>
        <w:shd w:val="clear" w:color="auto" w:fill="FFFFFF"/>
        <w:tabs>
          <w:tab w:val="left" w:pos="709"/>
        </w:tabs>
        <w:spacing w:before="120" w:line="240" w:lineRule="auto"/>
        <w:jc w:val="both"/>
        <w:rPr>
          <w:rFonts w:ascii="Times New Roman" w:hAnsi="Times New Roman" w:cs="Times New Roman"/>
          <w:b/>
          <w:bCs/>
          <w:sz w:val="24"/>
          <w:szCs w:val="24"/>
        </w:rPr>
      </w:pPr>
      <w:r>
        <w:rPr>
          <w:rFonts w:ascii="Times New Roman" w:hAnsi="Times New Roman" w:cs="Times New Roman"/>
          <w:b/>
          <w:bCs/>
          <w:spacing w:val="-5"/>
          <w:sz w:val="24"/>
          <w:szCs w:val="24"/>
        </w:rPr>
        <w:t xml:space="preserve">        </w:t>
      </w:r>
      <w:r w:rsidR="00EA5249" w:rsidRPr="002504DD">
        <w:rPr>
          <w:rFonts w:ascii="Times New Roman" w:hAnsi="Times New Roman" w:cs="Times New Roman"/>
          <w:b/>
          <w:bCs/>
          <w:spacing w:val="-5"/>
          <w:sz w:val="24"/>
          <w:szCs w:val="24"/>
        </w:rPr>
        <w:t>2.</w:t>
      </w:r>
      <w:r w:rsidR="00EA5249" w:rsidRPr="002504DD">
        <w:rPr>
          <w:rFonts w:ascii="Times New Roman" w:hAnsi="Times New Roman" w:cs="Times New Roman"/>
          <w:b/>
          <w:spacing w:val="-5"/>
          <w:sz w:val="24"/>
          <w:szCs w:val="24"/>
        </w:rPr>
        <w:t xml:space="preserve"> </w:t>
      </w:r>
      <w:r w:rsidR="00EA5249" w:rsidRPr="002504DD">
        <w:rPr>
          <w:rFonts w:ascii="Times New Roman" w:hAnsi="Times New Roman" w:cs="Times New Roman"/>
          <w:sz w:val="24"/>
          <w:szCs w:val="24"/>
        </w:rPr>
        <w:t xml:space="preserve">Teikdami šį pasiūlymą, </w:t>
      </w:r>
      <w:r w:rsidR="00EA5249" w:rsidRPr="002504DD">
        <w:rPr>
          <w:rFonts w:ascii="Times New Roman" w:hAnsi="Times New Roman" w:cs="Times New Roman"/>
          <w:bCs/>
          <w:iCs/>
          <w:color w:val="000000"/>
          <w:sz w:val="24"/>
          <w:szCs w:val="24"/>
        </w:rPr>
        <w:t>p</w:t>
      </w:r>
      <w:r w:rsidR="00EA5249" w:rsidRPr="002504DD">
        <w:rPr>
          <w:rFonts w:ascii="Times New Roman" w:hAnsi="Times New Roman" w:cs="Times New Roman"/>
          <w:color w:val="000000" w:themeColor="text1"/>
          <w:sz w:val="24"/>
          <w:szCs w:val="24"/>
        </w:rPr>
        <w:t>atvirtiname, kad siūlom</w:t>
      </w:r>
      <w:r w:rsidR="00B322E5" w:rsidRPr="002504DD">
        <w:rPr>
          <w:rFonts w:ascii="Times New Roman" w:hAnsi="Times New Roman" w:cs="Times New Roman"/>
          <w:color w:val="000000" w:themeColor="text1"/>
          <w:sz w:val="24"/>
          <w:szCs w:val="24"/>
        </w:rPr>
        <w:t>a</w:t>
      </w:r>
      <w:r w:rsidR="00EA5249" w:rsidRPr="002504DD">
        <w:rPr>
          <w:rFonts w:ascii="Times New Roman" w:hAnsi="Times New Roman" w:cs="Times New Roman"/>
          <w:color w:val="000000" w:themeColor="text1"/>
          <w:sz w:val="24"/>
          <w:szCs w:val="24"/>
        </w:rPr>
        <w:t xml:space="preserve"> </w:t>
      </w:r>
      <w:r w:rsidR="00B322E5" w:rsidRPr="002504DD">
        <w:rPr>
          <w:rFonts w:ascii="Times New Roman" w:hAnsi="Times New Roman" w:cs="Times New Roman"/>
          <w:color w:val="000000" w:themeColor="text1"/>
          <w:sz w:val="24"/>
          <w:szCs w:val="24"/>
        </w:rPr>
        <w:t>P</w:t>
      </w:r>
      <w:r w:rsidR="00EA5249" w:rsidRPr="002504DD">
        <w:rPr>
          <w:rFonts w:ascii="Times New Roman" w:hAnsi="Times New Roman" w:cs="Times New Roman"/>
          <w:color w:val="000000" w:themeColor="text1"/>
          <w:sz w:val="24"/>
          <w:szCs w:val="24"/>
        </w:rPr>
        <w:t>rekė visiškai atitinka pirkimo dokumentuose nurodytus reikalavimus</w:t>
      </w:r>
      <w:r w:rsidR="00EA5249" w:rsidRPr="002504DD">
        <w:rPr>
          <w:rFonts w:ascii="Times New Roman" w:hAnsi="Times New Roman" w:cs="Times New Roman"/>
          <w:b/>
          <w:bCs/>
          <w:sz w:val="24"/>
          <w:szCs w:val="24"/>
        </w:rPr>
        <w:t xml:space="preserve">, kurias pateikiame žemiau:  </w:t>
      </w:r>
    </w:p>
    <w:p w14:paraId="30851414" w14:textId="77777777" w:rsidR="0033254C" w:rsidRDefault="0033254C" w:rsidP="00602DE0">
      <w:pPr>
        <w:shd w:val="clear" w:color="auto" w:fill="FFFFFF"/>
        <w:tabs>
          <w:tab w:val="left" w:pos="709"/>
        </w:tabs>
        <w:spacing w:before="120" w:line="240" w:lineRule="auto"/>
        <w:jc w:val="both"/>
        <w:rPr>
          <w:rFonts w:ascii="Times New Roman" w:hAnsi="Times New Roman" w:cs="Times New Roman"/>
          <w:b/>
          <w:i/>
          <w:color w:val="000000"/>
          <w:sz w:val="24"/>
          <w:szCs w:val="24"/>
        </w:rPr>
      </w:pPr>
    </w:p>
    <w:p w14:paraId="586A7850" w14:textId="77777777" w:rsidR="0033254C" w:rsidRPr="002504DD" w:rsidRDefault="0033254C" w:rsidP="00602DE0">
      <w:pPr>
        <w:shd w:val="clear" w:color="auto" w:fill="FFFFFF"/>
        <w:tabs>
          <w:tab w:val="left" w:pos="709"/>
        </w:tabs>
        <w:spacing w:before="120" w:line="240" w:lineRule="auto"/>
        <w:jc w:val="both"/>
        <w:rPr>
          <w:rFonts w:ascii="Times New Roman" w:hAnsi="Times New Roman" w:cs="Times New Roman"/>
          <w:b/>
          <w:i/>
          <w:color w:val="000000"/>
          <w:sz w:val="24"/>
          <w:szCs w:val="24"/>
        </w:rPr>
      </w:pPr>
    </w:p>
    <w:p w14:paraId="2E3AC312" w14:textId="77777777" w:rsidR="00EA5249" w:rsidRPr="00F35B5B" w:rsidRDefault="00EA5249" w:rsidP="00EA5249">
      <w:pPr>
        <w:spacing w:line="240" w:lineRule="auto"/>
        <w:jc w:val="both"/>
        <w:rPr>
          <w:rFonts w:ascii="Times New Roman" w:hAnsi="Times New Roman" w:cs="Times New Roman"/>
          <w:b/>
          <w:bCs/>
          <w:i/>
          <w:iCs/>
          <w:color w:val="4472C4" w:themeColor="accent1"/>
          <w:sz w:val="24"/>
          <w:szCs w:val="24"/>
        </w:rPr>
      </w:pPr>
      <w:r w:rsidRPr="002504DD">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6223704E" wp14:editId="0498565A">
                <wp:simplePos x="0" y="0"/>
                <wp:positionH relativeFrom="page">
                  <wp:posOffset>0</wp:posOffset>
                </wp:positionH>
                <wp:positionV relativeFrom="page">
                  <wp:posOffset>0</wp:posOffset>
                </wp:positionV>
                <wp:extent cx="9525" cy="10687050"/>
                <wp:effectExtent l="0" t="0" r="0" b="0"/>
                <wp:wrapTopAndBottom/>
                <wp:docPr id="771177187" name="Group 1"/>
                <wp:cNvGraphicFramePr/>
                <a:graphic xmlns:a="http://schemas.openxmlformats.org/drawingml/2006/main">
                  <a:graphicData uri="http://schemas.microsoft.com/office/word/2010/wordprocessingGroup">
                    <wpg:wgp>
                      <wpg:cNvGrpSpPr/>
                      <wpg:grpSpPr>
                        <a:xfrm>
                          <a:off x="0" y="0"/>
                          <a:ext cx="9525" cy="10687050"/>
                          <a:chOff x="0" y="0"/>
                          <a:chExt cx="9525" cy="10687050"/>
                        </a:xfrm>
                      </wpg:grpSpPr>
                      <wps:wsp>
                        <wps:cNvPr id="1346461796" name="Shape 6"/>
                        <wps:cNvSpPr/>
                        <wps:spPr>
                          <a:xfrm>
                            <a:off x="0" y="0"/>
                            <a:ext cx="0" cy="10687050"/>
                          </a:xfrm>
                          <a:custGeom>
                            <a:avLst/>
                            <a:gdLst/>
                            <a:ahLst/>
                            <a:cxnLst/>
                            <a:rect l="0" t="0" r="0" b="0"/>
                            <a:pathLst>
                              <a:path h="10687050">
                                <a:moveTo>
                                  <a:pt x="0" y="10687050"/>
                                </a:moveTo>
                                <a:lnTo>
                                  <a:pt x="0" y="0"/>
                                </a:lnTo>
                              </a:path>
                            </a:pathLst>
                          </a:custGeom>
                          <a:noFill/>
                          <a:ln w="9525" cap="rnd" cmpd="sng" algn="ctr">
                            <a:solidFill>
                              <a:srgbClr val="000000"/>
                            </a:solidFill>
                            <a:prstDash val="solid"/>
                            <a:round/>
                          </a:ln>
                          <a:effectLst/>
                        </wps:spPr>
                        <wps:bodyPr/>
                      </wps:wsp>
                    </wpg:wgp>
                  </a:graphicData>
                </a:graphic>
              </wp:anchor>
            </w:drawing>
          </mc:Choice>
          <mc:Fallback>
            <w:pict>
              <v:group w14:anchorId="4824130D" id="Group 1" o:spid="_x0000_s1026" style="position:absolute;margin-left:0;margin-top:0;width:.75pt;height:841.5pt;z-index:251659264;mso-position-horizontal-relative:page;mso-position-vertical-relative:page" coordsize="95,10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">
                <v:shape id="Shape 6" o:spid="_x0000_s1027" style="position:absolute;width:0;height:106870;visibility:visible;mso-wrap-style:square;v-text-anchor:top" coordsize="0,1068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" path="m,10687050l,e" filled="f">
                  <v:stroke endcap="round"/>
                  <v:path arrowok="t" textboxrect="0,0,0,10687050"/>
                </v:shape>
                <w10:wrap type="topAndBottom" anchorx="page" anchory="page"/>
              </v:group>
            </w:pict>
          </mc:Fallback>
        </mc:AlternateContent>
      </w:r>
      <w:r w:rsidRPr="002504DD">
        <w:rPr>
          <w:rFonts w:ascii="Times New Roman" w:hAnsi="Times New Roman" w:cs="Times New Roman"/>
          <w:b/>
          <w:color w:val="000000" w:themeColor="text1"/>
          <w:sz w:val="24"/>
          <w:szCs w:val="24"/>
        </w:rPr>
        <w:t xml:space="preserve">                     </w:t>
      </w:r>
      <w:r w:rsidRPr="00F35B5B">
        <w:rPr>
          <w:rFonts w:ascii="Times New Roman" w:hAnsi="Times New Roman" w:cs="Times New Roman"/>
          <w:b/>
          <w:color w:val="000000" w:themeColor="text1"/>
          <w:sz w:val="24"/>
          <w:szCs w:val="24"/>
        </w:rPr>
        <w:t>Techninės specifikacijos atitikties lentelė</w:t>
      </w:r>
      <w:r w:rsidRPr="00F35B5B">
        <w:rPr>
          <w:rFonts w:ascii="Times New Roman" w:hAnsi="Times New Roman" w:cs="Times New Roman"/>
          <w:b/>
          <w:sz w:val="24"/>
          <w:szCs w:val="24"/>
        </w:rPr>
        <w:t xml:space="preserve"> </w:t>
      </w:r>
      <w:r w:rsidRPr="00F35B5B">
        <w:rPr>
          <w:rFonts w:ascii="Times New Roman" w:hAnsi="Times New Roman" w:cs="Times New Roman"/>
          <w:b/>
          <w:bCs/>
          <w:i/>
          <w:iCs/>
          <w:color w:val="4472C4" w:themeColor="accent1"/>
          <w:sz w:val="24"/>
          <w:szCs w:val="24"/>
        </w:rPr>
        <w:t>(pildo tiekėjas):</w:t>
      </w:r>
    </w:p>
    <w:p w14:paraId="2AFA212D" w14:textId="77777777" w:rsidR="00B322E5" w:rsidRPr="00F35B5B" w:rsidRDefault="00B322E5" w:rsidP="00B322E5">
      <w:pPr>
        <w:spacing w:after="0" w:line="240" w:lineRule="auto"/>
        <w:jc w:val="center"/>
        <w:rPr>
          <w:rFonts w:ascii="Times New Roman" w:eastAsia="Times New Roman" w:hAnsi="Times New Roman" w:cs="Times New Roman"/>
          <w:b/>
          <w:sz w:val="24"/>
          <w:szCs w:val="24"/>
          <w:lang w:eastAsia="en-US"/>
        </w:rPr>
      </w:pPr>
      <w:r w:rsidRPr="00F35B5B">
        <w:rPr>
          <w:rFonts w:ascii="Times New Roman" w:eastAsia="Times New Roman" w:hAnsi="Times New Roman" w:cs="Times New Roman"/>
          <w:b/>
          <w:sz w:val="24"/>
          <w:szCs w:val="24"/>
          <w:lang w:eastAsia="en-US"/>
        </w:rPr>
        <w:t xml:space="preserve">TECHNINIAI REIKALAVIMAI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253"/>
      </w:tblGrid>
      <w:tr w:rsidR="00B322E5" w:rsidRPr="00F35B5B" w14:paraId="3496A70D" w14:textId="77777777" w:rsidTr="00F870F9">
        <w:tc>
          <w:tcPr>
            <w:tcW w:w="5665" w:type="dxa"/>
            <w:shd w:val="clear" w:color="auto" w:fill="auto"/>
          </w:tcPr>
          <w:p w14:paraId="58D77245" w14:textId="386778F5" w:rsidR="00B322E5" w:rsidRPr="00F35B5B" w:rsidRDefault="00597889" w:rsidP="00B322E5">
            <w:pPr>
              <w:widowControl w:val="0"/>
              <w:spacing w:before="240" w:after="0"/>
              <w:jc w:val="center"/>
              <w:rPr>
                <w:rFonts w:ascii="Times New Roman" w:eastAsia="Times New Roman" w:hAnsi="Times New Roman" w:cs="Times New Roman"/>
                <w:b/>
                <w:spacing w:val="10"/>
                <w:sz w:val="24"/>
                <w:szCs w:val="24"/>
                <w:lang w:eastAsia="en-US"/>
              </w:rPr>
            </w:pPr>
            <w:r w:rsidRPr="00F35B5B">
              <w:rPr>
                <w:rFonts w:ascii="Times New Roman" w:eastAsia="Times New Roman" w:hAnsi="Times New Roman" w:cs="Times New Roman"/>
                <w:b/>
                <w:spacing w:val="10"/>
                <w:sz w:val="24"/>
                <w:szCs w:val="24"/>
                <w:lang w:eastAsia="en-US"/>
              </w:rPr>
              <w:t>Automobilio techniniai reikalavimai</w:t>
            </w:r>
          </w:p>
          <w:p w14:paraId="5C47A060" w14:textId="77777777" w:rsidR="00B322E5" w:rsidRPr="00F35B5B" w:rsidRDefault="00B322E5" w:rsidP="00B322E5">
            <w:pPr>
              <w:spacing w:after="0" w:line="240" w:lineRule="auto"/>
              <w:rPr>
                <w:rFonts w:ascii="Times New Roman" w:eastAsia="Times New Roman" w:hAnsi="Times New Roman" w:cs="Times New Roman"/>
                <w:b/>
                <w:sz w:val="24"/>
                <w:szCs w:val="24"/>
                <w:lang w:eastAsia="en-US"/>
              </w:rPr>
            </w:pPr>
          </w:p>
        </w:tc>
        <w:tc>
          <w:tcPr>
            <w:tcW w:w="4253" w:type="dxa"/>
            <w:shd w:val="clear" w:color="auto" w:fill="auto"/>
          </w:tcPr>
          <w:p w14:paraId="44875112" w14:textId="31C2D0CB" w:rsidR="00D85FD3" w:rsidRPr="00F35B5B" w:rsidRDefault="00D85FD3" w:rsidP="00D85FD3">
            <w:pPr>
              <w:snapToGrid w:val="0"/>
              <w:spacing w:after="0" w:line="240" w:lineRule="auto"/>
              <w:jc w:val="center"/>
              <w:rPr>
                <w:rFonts w:ascii="Times New Roman" w:hAnsi="Times New Roman" w:cs="Times New Roman"/>
                <w:b/>
                <w:sz w:val="24"/>
                <w:szCs w:val="24"/>
              </w:rPr>
            </w:pPr>
            <w:r w:rsidRPr="00F35B5B">
              <w:rPr>
                <w:rFonts w:ascii="Times New Roman" w:hAnsi="Times New Roman" w:cs="Times New Roman"/>
                <w:b/>
                <w:sz w:val="24"/>
                <w:szCs w:val="24"/>
              </w:rPr>
              <w:t xml:space="preserve">Faktiniai ir deklaruojami siūlomo </w:t>
            </w:r>
            <w:r w:rsidR="00DB7374" w:rsidRPr="00F35B5B">
              <w:rPr>
                <w:rFonts w:ascii="Times New Roman" w:hAnsi="Times New Roman" w:cs="Times New Roman"/>
                <w:b/>
                <w:sz w:val="24"/>
                <w:szCs w:val="24"/>
              </w:rPr>
              <w:t xml:space="preserve">elektrinio </w:t>
            </w:r>
            <w:r w:rsidRPr="00F35B5B">
              <w:rPr>
                <w:rFonts w:ascii="Times New Roman" w:hAnsi="Times New Roman" w:cs="Times New Roman"/>
                <w:b/>
                <w:sz w:val="24"/>
                <w:szCs w:val="24"/>
              </w:rPr>
              <w:t>automobilio  duomenys</w:t>
            </w:r>
          </w:p>
          <w:p w14:paraId="42E05E83" w14:textId="163DFCAE" w:rsidR="00B322E5" w:rsidRPr="00F35B5B" w:rsidRDefault="00D85FD3" w:rsidP="00D85FD3">
            <w:pPr>
              <w:spacing w:after="0" w:line="240" w:lineRule="auto"/>
              <w:jc w:val="center"/>
              <w:rPr>
                <w:rFonts w:ascii="Times New Roman" w:eastAsia="Times New Roman" w:hAnsi="Times New Roman" w:cs="Times New Roman"/>
                <w:b/>
                <w:i/>
                <w:iCs/>
                <w:sz w:val="24"/>
                <w:szCs w:val="24"/>
                <w:lang w:eastAsia="en-US"/>
              </w:rPr>
            </w:pPr>
            <w:r w:rsidRPr="00F35B5B">
              <w:rPr>
                <w:rFonts w:ascii="Times New Roman" w:hAnsi="Times New Roman" w:cs="Times New Roman"/>
                <w:sz w:val="24"/>
                <w:szCs w:val="24"/>
              </w:rPr>
              <w:t>[Tiekėjas turi įrašyti kur reikia  reikšmę arba trumpą aprašymą, patvirtinantį atitikimą techniniam reikalavimui (</w:t>
            </w:r>
            <w:r w:rsidRPr="00F35B5B">
              <w:rPr>
                <w:rFonts w:ascii="Times New Roman" w:hAnsi="Times New Roman" w:cs="Times New Roman"/>
                <w:i/>
                <w:sz w:val="24"/>
                <w:szCs w:val="24"/>
              </w:rPr>
              <w:t>į</w:t>
            </w:r>
            <w:r w:rsidRPr="00F35B5B">
              <w:rPr>
                <w:rFonts w:ascii="Times New Roman" w:hAnsi="Times New Roman" w:cs="Times New Roman"/>
                <w:i/>
                <w:sz w:val="24"/>
                <w:szCs w:val="24"/>
                <w:u w:val="single"/>
              </w:rPr>
              <w:t>rašai „Taip“, „Atitinka“, „Tenkina“, „+“, „&lt;... yra ne mažesnis kaip ...&gt;“, „&lt;... bus ne didesnis kaip ...&gt;“ ar  pan.</w:t>
            </w:r>
            <w:r w:rsidRPr="00F35B5B">
              <w:rPr>
                <w:rFonts w:ascii="Times New Roman" w:hAnsi="Times New Roman" w:cs="Times New Roman"/>
                <w:i/>
                <w:sz w:val="24"/>
                <w:szCs w:val="24"/>
              </w:rPr>
              <w:t>, negalimi</w:t>
            </w:r>
            <w:r w:rsidRPr="00F35B5B">
              <w:rPr>
                <w:rFonts w:ascii="Times New Roman" w:hAnsi="Times New Roman" w:cs="Times New Roman"/>
                <w:sz w:val="24"/>
                <w:szCs w:val="24"/>
              </w:rPr>
              <w:t>)]</w:t>
            </w:r>
            <w:r w:rsidRPr="00F35B5B">
              <w:rPr>
                <w:rFonts w:ascii="Times New Roman" w:hAnsi="Times New Roman" w:cs="Times New Roman"/>
                <w:b/>
                <w:sz w:val="24"/>
                <w:szCs w:val="24"/>
              </w:rPr>
              <w:t xml:space="preserve"> ir nurodyti pasiūlyme esantį dokumentą, kuriame yra informacija ir/arba duomenys patvirtinantys įrašytas/aprašytas reikšmes]</w:t>
            </w:r>
          </w:p>
        </w:tc>
      </w:tr>
    </w:tbl>
    <w:p w14:paraId="2A3C6DAC" w14:textId="45DF7917" w:rsidR="00F870F9" w:rsidRPr="00F35B5B" w:rsidRDefault="00EA5249" w:rsidP="00EA5249">
      <w:pPr>
        <w:spacing w:after="0" w:line="300" w:lineRule="atLeast"/>
        <w:jc w:val="both"/>
        <w:rPr>
          <w:rFonts w:ascii="Times New Roman" w:hAnsi="Times New Roman" w:cs="Times New Roman"/>
          <w:b/>
          <w:bCs/>
          <w:i/>
          <w:color w:val="FF0000"/>
          <w:sz w:val="24"/>
          <w:szCs w:val="24"/>
        </w:rPr>
      </w:pPr>
      <w:r w:rsidRPr="00F35B5B">
        <w:rPr>
          <w:rFonts w:ascii="Times New Roman" w:hAnsi="Times New Roman" w:cs="Times New Roman"/>
          <w:i/>
          <w:color w:val="FF0000"/>
          <w:sz w:val="24"/>
          <w:szCs w:val="24"/>
        </w:rPr>
        <w:t xml:space="preserve">          </w:t>
      </w:r>
      <w:r w:rsidR="00AC0C35" w:rsidRPr="00F35B5B">
        <w:rPr>
          <w:rFonts w:ascii="Times New Roman" w:hAnsi="Times New Roman" w:cs="Times New Roman"/>
          <w:i/>
          <w:color w:val="FF0000"/>
          <w:sz w:val="24"/>
          <w:szCs w:val="24"/>
        </w:rPr>
        <w:t xml:space="preserve">                                                                                                                 </w:t>
      </w:r>
      <w:r w:rsidR="00AC0C35" w:rsidRPr="00F35B5B">
        <w:rPr>
          <w:rFonts w:ascii="Times New Roman" w:hAnsi="Times New Roman" w:cs="Times New Roman"/>
          <w:b/>
          <w:bCs/>
          <w:i/>
          <w:color w:val="FF0000"/>
          <w:sz w:val="24"/>
          <w:szCs w:val="24"/>
          <w:highlight w:val="yellow"/>
        </w:rPr>
        <w:t>Pildo tiekėjas</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253"/>
      </w:tblGrid>
      <w:tr w:rsidR="00F92112" w:rsidRPr="00F35B5B" w14:paraId="493F9FB1" w14:textId="5631124D" w:rsidTr="00F870F9">
        <w:tc>
          <w:tcPr>
            <w:tcW w:w="5665" w:type="dxa"/>
            <w:shd w:val="clear" w:color="auto" w:fill="auto"/>
            <w:vAlign w:val="bottom"/>
          </w:tcPr>
          <w:p w14:paraId="6B4821A5" w14:textId="66BC029F" w:rsidR="00F92112" w:rsidRPr="00F35B5B" w:rsidRDefault="00F92112" w:rsidP="0010028F">
            <w:pPr>
              <w:spacing w:line="240" w:lineRule="auto"/>
              <w:jc w:val="both"/>
              <w:rPr>
                <w:rFonts w:ascii="Times New Roman" w:eastAsia="Lucida Sans Unicode" w:hAnsi="Times New Roman" w:cs="Times New Roman"/>
                <w:color w:val="000000"/>
                <w:spacing w:val="10"/>
                <w:sz w:val="24"/>
                <w:szCs w:val="24"/>
                <w:lang w:bidi="lt-LT"/>
              </w:rPr>
            </w:pPr>
            <w:r w:rsidRPr="00F35B5B">
              <w:rPr>
                <w:rFonts w:ascii="Times New Roman" w:eastAsia="Lucida Sans Unicode" w:hAnsi="Times New Roman" w:cs="Times New Roman"/>
                <w:color w:val="000000"/>
                <w:spacing w:val="10"/>
                <w:sz w:val="24"/>
                <w:szCs w:val="24"/>
                <w:lang w:bidi="lt-LT"/>
              </w:rPr>
              <w:t xml:space="preserve">1. </w:t>
            </w:r>
            <w:r w:rsidR="0010028F">
              <w:rPr>
                <w:rFonts w:ascii="Times New Roman" w:eastAsia="Lucida Sans Unicode" w:hAnsi="Times New Roman" w:cs="Times New Roman"/>
                <w:color w:val="000000"/>
                <w:spacing w:val="10"/>
                <w:sz w:val="24"/>
                <w:szCs w:val="24"/>
                <w:lang w:bidi="lt-LT"/>
              </w:rPr>
              <w:t>L</w:t>
            </w:r>
            <w:r w:rsidRPr="00F35B5B">
              <w:rPr>
                <w:rFonts w:ascii="Times New Roman" w:eastAsia="Lucida Sans Unicode" w:hAnsi="Times New Roman" w:cs="Times New Roman"/>
                <w:color w:val="000000"/>
                <w:spacing w:val="10"/>
                <w:sz w:val="24"/>
                <w:szCs w:val="24"/>
                <w:lang w:bidi="lt-LT"/>
              </w:rPr>
              <w:t xml:space="preserve">engvasis </w:t>
            </w:r>
            <w:r w:rsidR="0010028F" w:rsidRPr="00F35B5B">
              <w:rPr>
                <w:rFonts w:ascii="Times New Roman" w:eastAsia="Lucida Sans Unicode" w:hAnsi="Times New Roman" w:cs="Times New Roman"/>
                <w:color w:val="000000"/>
                <w:spacing w:val="10"/>
                <w:sz w:val="24"/>
                <w:szCs w:val="24"/>
                <w:lang w:bidi="lt-LT"/>
              </w:rPr>
              <w:t xml:space="preserve"> </w:t>
            </w:r>
            <w:r w:rsidR="0010028F">
              <w:rPr>
                <w:rFonts w:ascii="Times New Roman" w:eastAsia="Lucida Sans Unicode" w:hAnsi="Times New Roman" w:cs="Times New Roman"/>
                <w:color w:val="000000"/>
                <w:spacing w:val="10"/>
                <w:sz w:val="24"/>
                <w:szCs w:val="24"/>
                <w:lang w:bidi="lt-LT"/>
              </w:rPr>
              <w:t>e</w:t>
            </w:r>
            <w:r w:rsidR="0010028F" w:rsidRPr="00F35B5B">
              <w:rPr>
                <w:rFonts w:ascii="Times New Roman" w:eastAsia="Lucida Sans Unicode" w:hAnsi="Times New Roman" w:cs="Times New Roman"/>
                <w:color w:val="000000"/>
                <w:spacing w:val="10"/>
                <w:sz w:val="24"/>
                <w:szCs w:val="24"/>
                <w:lang w:bidi="lt-LT"/>
              </w:rPr>
              <w:t xml:space="preserve">lektrinis </w:t>
            </w:r>
            <w:r w:rsidRPr="00F35B5B">
              <w:rPr>
                <w:rFonts w:ascii="Times New Roman" w:eastAsia="Lucida Sans Unicode" w:hAnsi="Times New Roman" w:cs="Times New Roman"/>
                <w:color w:val="000000"/>
                <w:spacing w:val="10"/>
                <w:sz w:val="24"/>
                <w:szCs w:val="24"/>
                <w:lang w:bidi="lt-LT"/>
              </w:rPr>
              <w:t>automobilis (M1) turi būti naujas, neeksploatuotas</w:t>
            </w:r>
            <w:r w:rsidR="00F35B5B" w:rsidRPr="00F35B5B">
              <w:rPr>
                <w:rFonts w:ascii="Times New Roman" w:eastAsia="Lucida Sans Unicode" w:hAnsi="Times New Roman" w:cs="Times New Roman"/>
                <w:color w:val="000000"/>
                <w:spacing w:val="10"/>
                <w:sz w:val="24"/>
                <w:szCs w:val="24"/>
                <w:lang w:bidi="lt-LT"/>
              </w:rPr>
              <w:t>.</w:t>
            </w:r>
            <w:r w:rsidRPr="00F35B5B">
              <w:rPr>
                <w:rFonts w:ascii="Times New Roman" w:eastAsia="Lucida Sans Unicode" w:hAnsi="Times New Roman" w:cs="Times New Roman"/>
                <w:color w:val="000000"/>
                <w:spacing w:val="10"/>
                <w:sz w:val="24"/>
                <w:szCs w:val="24"/>
                <w:lang w:bidi="lt-LT"/>
              </w:rPr>
              <w:t xml:space="preserve"> </w:t>
            </w:r>
          </w:p>
        </w:tc>
        <w:tc>
          <w:tcPr>
            <w:tcW w:w="4253" w:type="dxa"/>
            <w:vAlign w:val="bottom"/>
          </w:tcPr>
          <w:p w14:paraId="33980843" w14:textId="6D496BCA" w:rsidR="00F92112" w:rsidRPr="00F35B5B" w:rsidRDefault="00F92112" w:rsidP="00F92112">
            <w:pPr>
              <w:spacing w:line="274" w:lineRule="exact"/>
              <w:ind w:left="720"/>
              <w:jc w:val="both"/>
              <w:rPr>
                <w:rFonts w:ascii="Times New Roman" w:eastAsia="Lucida Sans Unicode" w:hAnsi="Times New Roman" w:cs="Times New Roman"/>
                <w:i/>
                <w:iCs/>
                <w:color w:val="000000"/>
                <w:spacing w:val="10"/>
                <w:sz w:val="24"/>
                <w:szCs w:val="24"/>
                <w:lang w:bidi="lt-LT"/>
              </w:rPr>
            </w:pPr>
          </w:p>
        </w:tc>
      </w:tr>
      <w:tr w:rsidR="00F92112" w:rsidRPr="00F35B5B" w14:paraId="6B1A04E3" w14:textId="6A81C894" w:rsidTr="00F870F9">
        <w:tc>
          <w:tcPr>
            <w:tcW w:w="5665" w:type="dxa"/>
            <w:shd w:val="clear" w:color="auto" w:fill="auto"/>
            <w:vAlign w:val="bottom"/>
          </w:tcPr>
          <w:p w14:paraId="590CA5D9" w14:textId="137F7C7A" w:rsidR="00F92112" w:rsidRPr="00F35B5B" w:rsidRDefault="00F92112" w:rsidP="00F92112">
            <w:pPr>
              <w:spacing w:after="0" w:line="240" w:lineRule="auto"/>
              <w:jc w:val="both"/>
              <w:rPr>
                <w:rFonts w:ascii="Times New Roman" w:eastAsia="Times New Roman" w:hAnsi="Times New Roman" w:cs="Times New Roman"/>
                <w:sz w:val="24"/>
                <w:szCs w:val="24"/>
                <w:lang w:eastAsia="en-US"/>
              </w:rPr>
            </w:pPr>
            <w:r w:rsidRPr="00F35B5B">
              <w:rPr>
                <w:rFonts w:ascii="Times New Roman" w:eastAsia="Lucida Sans Unicode" w:hAnsi="Times New Roman" w:cs="Times New Roman"/>
                <w:color w:val="000000"/>
                <w:spacing w:val="10"/>
                <w:sz w:val="24"/>
                <w:szCs w:val="24"/>
                <w:lang w:bidi="lt-LT"/>
              </w:rPr>
              <w:t>2. Automobiliui turi būti suteikiama ne trumpesnė kaip 3 metų ir ne mažesnė kaip 100 tūkst. km ridos garantija nuo perdavimo-priėmimo akto pasirašymo dienos. Normaliam nusidėvėjimui garantija netaikoma.</w:t>
            </w:r>
          </w:p>
          <w:p w14:paraId="5543561D" w14:textId="77777777" w:rsidR="00F92112" w:rsidRPr="00F35B5B" w:rsidRDefault="00F92112" w:rsidP="00F92112">
            <w:pPr>
              <w:spacing w:after="0" w:line="240" w:lineRule="auto"/>
              <w:jc w:val="both"/>
              <w:rPr>
                <w:rFonts w:ascii="Times New Roman" w:eastAsia="Times New Roman" w:hAnsi="Times New Roman" w:cs="Times New Roman"/>
                <w:sz w:val="24"/>
                <w:szCs w:val="24"/>
                <w:lang w:eastAsia="en-US"/>
              </w:rPr>
            </w:pPr>
            <w:r w:rsidRPr="00F35B5B">
              <w:rPr>
                <w:rFonts w:ascii="Times New Roman" w:eastAsia="Times New Roman" w:hAnsi="Times New Roman" w:cs="Times New Roman"/>
                <w:sz w:val="24"/>
                <w:szCs w:val="24"/>
                <w:lang w:eastAsia="en-US"/>
              </w:rPr>
              <w:t>Baterijoms  - ne mažesnė kaip 5 metų arba 100 000 km ridos garantija</w:t>
            </w:r>
          </w:p>
          <w:p w14:paraId="0F3E7BA4" w14:textId="3F138ED5" w:rsidR="00F92112" w:rsidRPr="00F35B5B" w:rsidRDefault="00F92112" w:rsidP="00F92112">
            <w:pPr>
              <w:spacing w:line="240" w:lineRule="auto"/>
              <w:jc w:val="both"/>
              <w:rPr>
                <w:rFonts w:ascii="Times New Roman" w:eastAsia="Times New Roman" w:hAnsi="Times New Roman" w:cs="Times New Roman"/>
                <w:sz w:val="24"/>
                <w:szCs w:val="24"/>
                <w:lang w:eastAsia="en-US"/>
              </w:rPr>
            </w:pPr>
            <w:r w:rsidRPr="00F35B5B">
              <w:rPr>
                <w:rFonts w:ascii="Times New Roman" w:eastAsia="Times New Roman" w:hAnsi="Times New Roman" w:cs="Times New Roman"/>
                <w:sz w:val="24"/>
                <w:szCs w:val="24"/>
                <w:lang w:eastAsia="en-US"/>
              </w:rPr>
              <w:t>Reikalavimui taikoma 10 procentų paklaidos riba .</w:t>
            </w:r>
          </w:p>
        </w:tc>
        <w:tc>
          <w:tcPr>
            <w:tcW w:w="4253" w:type="dxa"/>
            <w:vAlign w:val="bottom"/>
          </w:tcPr>
          <w:p w14:paraId="0FF8D898" w14:textId="34B90903" w:rsidR="00F92112" w:rsidRPr="00F35B5B" w:rsidRDefault="00F92112" w:rsidP="00F92112">
            <w:pPr>
              <w:spacing w:line="274" w:lineRule="exact"/>
              <w:jc w:val="both"/>
              <w:rPr>
                <w:rFonts w:ascii="Times New Roman" w:eastAsia="Lucida Sans Unicode" w:hAnsi="Times New Roman" w:cs="Times New Roman"/>
                <w:color w:val="000000"/>
                <w:spacing w:val="10"/>
                <w:sz w:val="24"/>
                <w:szCs w:val="24"/>
                <w:lang w:bidi="lt-LT"/>
              </w:rPr>
            </w:pPr>
          </w:p>
        </w:tc>
      </w:tr>
      <w:tr w:rsidR="00F92112" w:rsidRPr="00F35B5B" w14:paraId="3CC6FA38" w14:textId="5899F83D" w:rsidTr="00F870F9">
        <w:tc>
          <w:tcPr>
            <w:tcW w:w="5665" w:type="dxa"/>
            <w:shd w:val="clear" w:color="auto" w:fill="auto"/>
            <w:vAlign w:val="bottom"/>
          </w:tcPr>
          <w:p w14:paraId="603A6F26" w14:textId="3671D69C" w:rsidR="00F92112" w:rsidRPr="00F35B5B" w:rsidRDefault="00F92112" w:rsidP="00F92112">
            <w:pPr>
              <w:spacing w:line="240" w:lineRule="auto"/>
              <w:jc w:val="both"/>
              <w:rPr>
                <w:rFonts w:ascii="Times New Roman" w:eastAsia="Times New Roman" w:hAnsi="Times New Roman" w:cs="Times New Roman"/>
                <w:sz w:val="24"/>
                <w:szCs w:val="24"/>
                <w:lang w:eastAsia="en-US"/>
              </w:rPr>
            </w:pPr>
            <w:r w:rsidRPr="00F35B5B">
              <w:rPr>
                <w:rFonts w:ascii="Times New Roman" w:eastAsia="Lucida Sans Unicode" w:hAnsi="Times New Roman" w:cs="Times New Roman"/>
                <w:color w:val="000000"/>
                <w:spacing w:val="10"/>
                <w:sz w:val="24"/>
                <w:szCs w:val="24"/>
                <w:lang w:bidi="lt-LT"/>
              </w:rPr>
              <w:t>3. Siūlomam automobiliui turi būti užtikrinta garantinė priežiūra.</w:t>
            </w:r>
          </w:p>
        </w:tc>
        <w:tc>
          <w:tcPr>
            <w:tcW w:w="4253" w:type="dxa"/>
            <w:vAlign w:val="bottom"/>
          </w:tcPr>
          <w:p w14:paraId="25D51EC5" w14:textId="41B67FFE" w:rsidR="00F92112" w:rsidRPr="00F35B5B" w:rsidRDefault="00F92112" w:rsidP="00F92112">
            <w:pPr>
              <w:spacing w:line="278" w:lineRule="exact"/>
              <w:ind w:left="360"/>
              <w:jc w:val="both"/>
              <w:rPr>
                <w:rFonts w:ascii="Times New Roman" w:eastAsia="Lucida Sans Unicode" w:hAnsi="Times New Roman" w:cs="Times New Roman"/>
                <w:color w:val="000000"/>
                <w:spacing w:val="10"/>
                <w:sz w:val="24"/>
                <w:szCs w:val="24"/>
                <w:lang w:bidi="lt-LT"/>
              </w:rPr>
            </w:pPr>
          </w:p>
        </w:tc>
      </w:tr>
      <w:tr w:rsidR="00F92112" w:rsidRPr="00F35B5B" w14:paraId="3BAC6530" w14:textId="7C0A208A" w:rsidTr="00F870F9">
        <w:tc>
          <w:tcPr>
            <w:tcW w:w="5665" w:type="dxa"/>
            <w:shd w:val="clear" w:color="auto" w:fill="auto"/>
            <w:vAlign w:val="bottom"/>
          </w:tcPr>
          <w:p w14:paraId="387A0206" w14:textId="3E2A796C" w:rsidR="00F92112" w:rsidRPr="00F35B5B" w:rsidRDefault="00F92112" w:rsidP="00F92112">
            <w:pPr>
              <w:spacing w:line="240" w:lineRule="auto"/>
              <w:jc w:val="both"/>
              <w:rPr>
                <w:rFonts w:ascii="Times New Roman" w:eastAsia="Times New Roman" w:hAnsi="Times New Roman" w:cs="Times New Roman"/>
                <w:sz w:val="24"/>
                <w:szCs w:val="24"/>
                <w:lang w:eastAsia="en-US"/>
              </w:rPr>
            </w:pPr>
            <w:r w:rsidRPr="00F35B5B">
              <w:rPr>
                <w:rFonts w:ascii="Times New Roman" w:eastAsia="Lucida Sans Unicode" w:hAnsi="Times New Roman" w:cs="Times New Roman"/>
                <w:color w:val="000000"/>
                <w:spacing w:val="10"/>
                <w:sz w:val="24"/>
                <w:szCs w:val="24"/>
                <w:lang w:bidi="lt-LT"/>
              </w:rPr>
              <w:t>4. Tiekėjas, kurio pasiūlymas bus pripažintas laimėjusiu ir pasirašęs pirkimo-pardavimo sutartį, privalės užtikrinti perduoto automobilio registravimą pirkėjo nurodytu vardu pagal nustatytą kelių transporto priemonių registravimo tvarką.</w:t>
            </w:r>
          </w:p>
        </w:tc>
        <w:tc>
          <w:tcPr>
            <w:tcW w:w="4253" w:type="dxa"/>
            <w:vAlign w:val="bottom"/>
          </w:tcPr>
          <w:p w14:paraId="2B8F3815" w14:textId="1158FC55" w:rsidR="00F92112" w:rsidRPr="00F35B5B" w:rsidRDefault="00F92112" w:rsidP="00F92112">
            <w:pPr>
              <w:spacing w:line="274" w:lineRule="exact"/>
              <w:ind w:left="720"/>
              <w:jc w:val="both"/>
              <w:rPr>
                <w:rFonts w:ascii="Times New Roman" w:eastAsia="Lucida Sans Unicode" w:hAnsi="Times New Roman" w:cs="Times New Roman"/>
                <w:color w:val="000000"/>
                <w:spacing w:val="10"/>
                <w:sz w:val="24"/>
                <w:szCs w:val="24"/>
                <w:lang w:bidi="lt-LT"/>
              </w:rPr>
            </w:pPr>
          </w:p>
        </w:tc>
      </w:tr>
      <w:tr w:rsidR="00F92112" w:rsidRPr="00F35B5B" w14:paraId="689A0E31" w14:textId="3067517A" w:rsidTr="00F870F9">
        <w:tc>
          <w:tcPr>
            <w:tcW w:w="5665" w:type="dxa"/>
            <w:shd w:val="clear" w:color="auto" w:fill="auto"/>
            <w:vAlign w:val="bottom"/>
          </w:tcPr>
          <w:p w14:paraId="5FB2C770" w14:textId="6A10352B" w:rsidR="00F92112" w:rsidRPr="00F35B5B" w:rsidRDefault="00F92112" w:rsidP="00F92112">
            <w:pPr>
              <w:spacing w:after="0" w:line="274" w:lineRule="exact"/>
              <w:jc w:val="both"/>
              <w:rPr>
                <w:rFonts w:ascii="Times New Roman" w:eastAsia="Times New Roman" w:hAnsi="Times New Roman" w:cs="Times New Roman"/>
                <w:b/>
                <w:sz w:val="24"/>
                <w:szCs w:val="24"/>
                <w:lang w:eastAsia="en-US"/>
              </w:rPr>
            </w:pPr>
            <w:r w:rsidRPr="00F35B5B">
              <w:rPr>
                <w:rFonts w:ascii="Times New Roman" w:eastAsia="Lucida Sans Unicode" w:hAnsi="Times New Roman" w:cs="Times New Roman"/>
                <w:b/>
                <w:color w:val="000000"/>
                <w:spacing w:val="10"/>
                <w:sz w:val="24"/>
                <w:szCs w:val="24"/>
                <w:lang w:bidi="lt-LT"/>
              </w:rPr>
              <w:t xml:space="preserve">5. </w:t>
            </w:r>
            <w:r w:rsidR="00F35B5B" w:rsidRPr="00F35B5B">
              <w:rPr>
                <w:rFonts w:ascii="Times New Roman" w:eastAsia="Lucida Sans Unicode" w:hAnsi="Times New Roman" w:cs="Times New Roman"/>
                <w:b/>
                <w:color w:val="000000"/>
                <w:spacing w:val="10"/>
                <w:sz w:val="24"/>
                <w:szCs w:val="24"/>
                <w:lang w:bidi="lt-LT"/>
              </w:rPr>
              <w:t>Pagrindiniai minimalūs</w:t>
            </w:r>
            <w:r w:rsidRPr="00F35B5B">
              <w:rPr>
                <w:rFonts w:ascii="Times New Roman" w:eastAsia="Lucida Sans Unicode" w:hAnsi="Times New Roman" w:cs="Times New Roman"/>
                <w:b/>
                <w:color w:val="000000"/>
                <w:spacing w:val="10"/>
                <w:sz w:val="24"/>
                <w:szCs w:val="24"/>
                <w:lang w:bidi="lt-LT"/>
              </w:rPr>
              <w:t xml:space="preserve"> automobilio techniniai parametrai turi būti tokie:</w:t>
            </w:r>
          </w:p>
        </w:tc>
        <w:tc>
          <w:tcPr>
            <w:tcW w:w="4253" w:type="dxa"/>
            <w:vAlign w:val="bottom"/>
          </w:tcPr>
          <w:p w14:paraId="06AD729E" w14:textId="0749F7C0" w:rsidR="00F92112" w:rsidRPr="00F35B5B" w:rsidRDefault="00F92112" w:rsidP="00F92112">
            <w:pPr>
              <w:spacing w:after="0" w:line="274" w:lineRule="exact"/>
              <w:ind w:left="720"/>
              <w:jc w:val="both"/>
              <w:rPr>
                <w:rFonts w:ascii="Times New Roman" w:eastAsia="Lucida Sans Unicode" w:hAnsi="Times New Roman" w:cs="Times New Roman"/>
                <w:b/>
                <w:color w:val="000000"/>
                <w:spacing w:val="10"/>
                <w:sz w:val="24"/>
                <w:szCs w:val="24"/>
                <w:lang w:bidi="lt-LT"/>
              </w:rPr>
            </w:pPr>
          </w:p>
        </w:tc>
      </w:tr>
      <w:tr w:rsidR="00F92112" w:rsidRPr="00F35B5B" w14:paraId="45B20F33" w14:textId="4712BAD7" w:rsidTr="00F870F9">
        <w:tc>
          <w:tcPr>
            <w:tcW w:w="5665" w:type="dxa"/>
            <w:shd w:val="clear" w:color="auto" w:fill="auto"/>
            <w:vAlign w:val="bottom"/>
          </w:tcPr>
          <w:p w14:paraId="791F6D53" w14:textId="036A1A97" w:rsidR="00F92112" w:rsidRPr="00780AAE" w:rsidRDefault="00F92112" w:rsidP="00F35B5B">
            <w:pPr>
              <w:spacing w:after="0" w:line="278"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 xml:space="preserve">5.1. </w:t>
            </w:r>
            <w:r w:rsidR="00F35B5B" w:rsidRPr="00780AAE">
              <w:rPr>
                <w:rFonts w:ascii="Times New Roman" w:eastAsia="Lucida Sans Unicode" w:hAnsi="Times New Roman" w:cs="Times New Roman"/>
                <w:spacing w:val="10"/>
                <w:sz w:val="24"/>
                <w:szCs w:val="24"/>
                <w:lang w:bidi="lt-LT"/>
              </w:rPr>
              <w:t>kėbulo tipas – vienatūris/</w:t>
            </w:r>
            <w:r w:rsidRPr="00780AAE">
              <w:rPr>
                <w:rFonts w:ascii="Times New Roman" w:eastAsia="Lucida Sans Unicode" w:hAnsi="Times New Roman" w:cs="Times New Roman"/>
                <w:spacing w:val="10"/>
                <w:sz w:val="24"/>
                <w:szCs w:val="24"/>
                <w:lang w:bidi="lt-LT"/>
              </w:rPr>
              <w:t>visureigis</w:t>
            </w:r>
            <w:r w:rsidR="00F35B5B" w:rsidRPr="00780AAE">
              <w:rPr>
                <w:rFonts w:ascii="Times New Roman" w:eastAsia="Lucida Sans Unicode" w:hAnsi="Times New Roman" w:cs="Times New Roman"/>
                <w:spacing w:val="10"/>
                <w:sz w:val="24"/>
                <w:szCs w:val="24"/>
                <w:lang w:bidi="lt-LT"/>
              </w:rPr>
              <w:t>/krosoveris</w:t>
            </w:r>
            <w:r w:rsidRPr="00780AAE">
              <w:rPr>
                <w:rFonts w:ascii="Times New Roman" w:eastAsia="Lucida Sans Unicode" w:hAnsi="Times New Roman" w:cs="Times New Roman"/>
                <w:spacing w:val="10"/>
                <w:sz w:val="24"/>
                <w:szCs w:val="24"/>
                <w:lang w:bidi="lt-LT"/>
              </w:rPr>
              <w:t>;</w:t>
            </w:r>
          </w:p>
        </w:tc>
        <w:tc>
          <w:tcPr>
            <w:tcW w:w="4253" w:type="dxa"/>
            <w:vAlign w:val="bottom"/>
          </w:tcPr>
          <w:p w14:paraId="3496A0B9" w14:textId="3BB23BB8" w:rsidR="00F92112" w:rsidRPr="00F35B5B" w:rsidRDefault="00F92112" w:rsidP="00F92112">
            <w:pPr>
              <w:spacing w:after="0" w:line="278" w:lineRule="exact"/>
              <w:ind w:left="360"/>
              <w:jc w:val="both"/>
              <w:rPr>
                <w:rFonts w:ascii="Times New Roman" w:eastAsia="Lucida Sans Unicode" w:hAnsi="Times New Roman" w:cs="Times New Roman"/>
                <w:color w:val="000000"/>
                <w:spacing w:val="10"/>
                <w:sz w:val="24"/>
                <w:szCs w:val="24"/>
                <w:lang w:bidi="lt-LT"/>
              </w:rPr>
            </w:pPr>
          </w:p>
        </w:tc>
      </w:tr>
      <w:tr w:rsidR="00F92112" w:rsidRPr="00F35B5B" w14:paraId="5AE237AA" w14:textId="11A0B226" w:rsidTr="00F870F9">
        <w:tc>
          <w:tcPr>
            <w:tcW w:w="5665" w:type="dxa"/>
            <w:shd w:val="clear" w:color="auto" w:fill="auto"/>
            <w:vAlign w:val="bottom"/>
          </w:tcPr>
          <w:p w14:paraId="5AFDEFB7" w14:textId="5382AD07" w:rsidR="00F92112" w:rsidRPr="00780AAE" w:rsidRDefault="00F92112" w:rsidP="00F92112">
            <w:pPr>
              <w:spacing w:after="0" w:line="274"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5.2. 5 durys (įskaitant bagažinės dangtį);</w:t>
            </w:r>
          </w:p>
        </w:tc>
        <w:tc>
          <w:tcPr>
            <w:tcW w:w="4253" w:type="dxa"/>
            <w:vAlign w:val="bottom"/>
          </w:tcPr>
          <w:p w14:paraId="5CDF2695" w14:textId="3FA9D9CF" w:rsidR="00F92112" w:rsidRPr="00F35B5B" w:rsidRDefault="00F92112" w:rsidP="00F92112">
            <w:pPr>
              <w:spacing w:after="0" w:line="274" w:lineRule="exact"/>
              <w:ind w:left="870"/>
              <w:jc w:val="both"/>
              <w:rPr>
                <w:rFonts w:ascii="Times New Roman" w:eastAsia="Lucida Sans Unicode" w:hAnsi="Times New Roman" w:cs="Times New Roman"/>
                <w:color w:val="000000"/>
                <w:spacing w:val="10"/>
                <w:sz w:val="24"/>
                <w:szCs w:val="24"/>
                <w:lang w:bidi="lt-LT"/>
              </w:rPr>
            </w:pPr>
          </w:p>
        </w:tc>
      </w:tr>
      <w:tr w:rsidR="00F92112" w:rsidRPr="00F35B5B" w14:paraId="119F7DFA" w14:textId="77D8069B" w:rsidTr="00F870F9">
        <w:tc>
          <w:tcPr>
            <w:tcW w:w="5665" w:type="dxa"/>
            <w:shd w:val="clear" w:color="auto" w:fill="auto"/>
            <w:vAlign w:val="bottom"/>
          </w:tcPr>
          <w:p w14:paraId="337E5C16" w14:textId="6FE9E802" w:rsidR="00F92112" w:rsidRPr="00780AAE" w:rsidRDefault="00F92112" w:rsidP="00F92112">
            <w:pPr>
              <w:spacing w:after="0" w:line="210"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5.3. sėdimų vietų skaičius (įskaitant ir vairuotoją) – (ne mažiau) 5;</w:t>
            </w:r>
          </w:p>
        </w:tc>
        <w:tc>
          <w:tcPr>
            <w:tcW w:w="4253" w:type="dxa"/>
            <w:vAlign w:val="bottom"/>
          </w:tcPr>
          <w:p w14:paraId="35825867" w14:textId="7215BD7A" w:rsidR="00F92112" w:rsidRPr="00F35B5B" w:rsidRDefault="00F92112" w:rsidP="00F92112">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4ACFB116" w14:textId="64863711" w:rsidTr="00F870F9">
        <w:tc>
          <w:tcPr>
            <w:tcW w:w="5665" w:type="dxa"/>
            <w:shd w:val="clear" w:color="auto" w:fill="auto"/>
            <w:vAlign w:val="bottom"/>
          </w:tcPr>
          <w:p w14:paraId="2EB0AC53" w14:textId="414FF422" w:rsidR="00F35B5B" w:rsidRPr="00780AAE" w:rsidRDefault="00F35B5B" w:rsidP="00F35B5B">
            <w:pPr>
              <w:spacing w:after="0" w:line="210"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5.4.baterijos talpa – ne mažiau 65 kWh bendrosios talpos, arba geresnė;(galima paklaida – ne daugiau 4 %.)</w:t>
            </w:r>
          </w:p>
        </w:tc>
        <w:tc>
          <w:tcPr>
            <w:tcW w:w="4253" w:type="dxa"/>
            <w:vAlign w:val="bottom"/>
          </w:tcPr>
          <w:p w14:paraId="0BFB643D" w14:textId="4712E502"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77E81FCE" w14:textId="46414290" w:rsidTr="00F870F9">
        <w:tc>
          <w:tcPr>
            <w:tcW w:w="5665" w:type="dxa"/>
            <w:shd w:val="clear" w:color="auto" w:fill="auto"/>
            <w:vAlign w:val="bottom"/>
          </w:tcPr>
          <w:p w14:paraId="1CC97708" w14:textId="72FA23CB" w:rsidR="00F35B5B" w:rsidRPr="00780AAE" w:rsidRDefault="00F35B5B" w:rsidP="00F35B5B">
            <w:pPr>
              <w:spacing w:after="0" w:line="210"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5.5. akumuliatoriaus aušinimas ir šildymas, šilumos siurblys;</w:t>
            </w:r>
          </w:p>
        </w:tc>
        <w:tc>
          <w:tcPr>
            <w:tcW w:w="4253" w:type="dxa"/>
            <w:vAlign w:val="bottom"/>
          </w:tcPr>
          <w:p w14:paraId="50A37650" w14:textId="3AE868F3"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1F22C94E" w14:textId="77777777" w:rsidTr="00F870F9">
        <w:tc>
          <w:tcPr>
            <w:tcW w:w="5665" w:type="dxa"/>
            <w:shd w:val="clear" w:color="auto" w:fill="auto"/>
            <w:vAlign w:val="bottom"/>
          </w:tcPr>
          <w:p w14:paraId="5023F4BE" w14:textId="46D2343C" w:rsidR="00F35B5B" w:rsidRPr="00780AAE" w:rsidRDefault="00F35B5B" w:rsidP="00F35B5B">
            <w:pPr>
              <w:spacing w:after="0" w:line="210"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lastRenderedPageBreak/>
              <w:t xml:space="preserve">5.6.  pakrovimo laidai - </w:t>
            </w:r>
            <w:r w:rsidRPr="00780AAE">
              <w:rPr>
                <w:rFonts w:ascii="Times New Roman" w:eastAsia="Times New Roman" w:hAnsi="Times New Roman" w:cs="Times New Roman"/>
                <w:spacing w:val="10"/>
                <w:sz w:val="24"/>
                <w:szCs w:val="24"/>
                <w:lang w:bidi="lt-LT"/>
              </w:rPr>
              <w:t>d</w:t>
            </w:r>
            <w:r w:rsidRPr="00780AAE">
              <w:rPr>
                <w:rFonts w:ascii="Times New Roman" w:eastAsia="Lucida Sans Unicode" w:hAnsi="Times New Roman" w:cs="Times New Roman"/>
                <w:spacing w:val="10"/>
                <w:sz w:val="24"/>
                <w:szCs w:val="24"/>
                <w:lang w:bidi="lt-LT"/>
              </w:rPr>
              <w:t>u pakrovimo laidai: iš jų vienas pakrauti elektromobilį iš 220 V tinklo, kitas – pakrovimo stotelės, trifazės, ne mažiau 32 A (arba geresnis)</w:t>
            </w:r>
          </w:p>
        </w:tc>
        <w:tc>
          <w:tcPr>
            <w:tcW w:w="4253" w:type="dxa"/>
            <w:vAlign w:val="bottom"/>
          </w:tcPr>
          <w:p w14:paraId="0E70F990" w14:textId="77777777"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22136D31" w14:textId="29FEB966" w:rsidTr="00F870F9">
        <w:tc>
          <w:tcPr>
            <w:tcW w:w="5665" w:type="dxa"/>
            <w:shd w:val="clear" w:color="auto" w:fill="auto"/>
            <w:vAlign w:val="bottom"/>
          </w:tcPr>
          <w:p w14:paraId="1F1920FE" w14:textId="68E3C513" w:rsidR="00F35B5B" w:rsidRPr="00780AAE" w:rsidRDefault="00F35B5B" w:rsidP="00F35B5B">
            <w:pPr>
              <w:spacing w:after="0" w:line="210"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5.7. variklio galia – ne mažiau 160 kW arba geresnė</w:t>
            </w:r>
          </w:p>
        </w:tc>
        <w:tc>
          <w:tcPr>
            <w:tcW w:w="4253" w:type="dxa"/>
            <w:vAlign w:val="bottom"/>
          </w:tcPr>
          <w:p w14:paraId="2C1B4BD5" w14:textId="010F0959"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5A9ABCD9" w14:textId="2E38F2B0" w:rsidTr="00F870F9">
        <w:tc>
          <w:tcPr>
            <w:tcW w:w="5665" w:type="dxa"/>
            <w:shd w:val="clear" w:color="auto" w:fill="auto"/>
            <w:vAlign w:val="bottom"/>
          </w:tcPr>
          <w:p w14:paraId="5E50BE20" w14:textId="48803D48" w:rsidR="00F35B5B" w:rsidRPr="00780AAE" w:rsidRDefault="00F35B5B" w:rsidP="00F35B5B">
            <w:pPr>
              <w:spacing w:after="0" w:line="210"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5.8. varomoji ašis – priekinė arba visų varančiųjų ratų pavara (AWD) (automobilis galimai bus eksploatuojamas ir bekelėse, sudėtingomis sąlygomis)</w:t>
            </w:r>
          </w:p>
        </w:tc>
        <w:tc>
          <w:tcPr>
            <w:tcW w:w="4253" w:type="dxa"/>
            <w:vAlign w:val="bottom"/>
          </w:tcPr>
          <w:p w14:paraId="59C30847" w14:textId="38E6515B" w:rsidR="00F35B5B" w:rsidRPr="00F35B5B" w:rsidRDefault="00F35B5B" w:rsidP="00F35B5B">
            <w:pPr>
              <w:spacing w:after="0" w:line="210" w:lineRule="exact"/>
              <w:ind w:left="360"/>
              <w:jc w:val="both"/>
              <w:rPr>
                <w:rFonts w:ascii="Times New Roman" w:eastAsia="Lucida Sans Unicode" w:hAnsi="Times New Roman" w:cs="Times New Roman"/>
                <w:color w:val="000000"/>
                <w:spacing w:val="10"/>
                <w:sz w:val="24"/>
                <w:szCs w:val="24"/>
                <w:lang w:bidi="lt-LT"/>
              </w:rPr>
            </w:pPr>
          </w:p>
        </w:tc>
      </w:tr>
      <w:tr w:rsidR="00F35B5B" w:rsidRPr="00F35B5B" w14:paraId="5A74FEF1" w14:textId="2A216A6E" w:rsidTr="00F870F9">
        <w:tc>
          <w:tcPr>
            <w:tcW w:w="5665" w:type="dxa"/>
            <w:shd w:val="clear" w:color="auto" w:fill="auto"/>
            <w:vAlign w:val="bottom"/>
          </w:tcPr>
          <w:p w14:paraId="7D4BA7E5" w14:textId="4A4350DF" w:rsidR="00F35B5B" w:rsidRPr="00780AAE" w:rsidRDefault="00F35B5B" w:rsidP="00F35B5B">
            <w:pPr>
              <w:spacing w:after="0" w:line="210"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5.9. vidutinis nuvažiuojamas atstumas su pilnai įkrauta baterija – (ne mažiau) 400</w:t>
            </w:r>
            <w:r w:rsidR="0010028F" w:rsidRPr="00780AAE">
              <w:rPr>
                <w:rFonts w:ascii="Times New Roman" w:eastAsia="Lucida Sans Unicode" w:hAnsi="Times New Roman" w:cs="Times New Roman"/>
                <w:spacing w:val="10"/>
                <w:sz w:val="24"/>
                <w:szCs w:val="24"/>
                <w:lang w:bidi="lt-LT"/>
              </w:rPr>
              <w:t xml:space="preserve"> </w:t>
            </w:r>
            <w:r w:rsidRPr="00780AAE">
              <w:rPr>
                <w:rFonts w:ascii="Times New Roman" w:eastAsia="Lucida Sans Unicode" w:hAnsi="Times New Roman" w:cs="Times New Roman"/>
                <w:spacing w:val="10"/>
                <w:sz w:val="24"/>
                <w:szCs w:val="24"/>
                <w:lang w:bidi="lt-LT"/>
              </w:rPr>
              <w:t>km pagal WLTP (arba daugiau).</w:t>
            </w:r>
          </w:p>
        </w:tc>
        <w:tc>
          <w:tcPr>
            <w:tcW w:w="4253" w:type="dxa"/>
            <w:vAlign w:val="bottom"/>
          </w:tcPr>
          <w:p w14:paraId="5EFCC13F" w14:textId="76CBE879" w:rsidR="00F35B5B" w:rsidRPr="00F35B5B" w:rsidRDefault="00F35B5B" w:rsidP="00F35B5B">
            <w:pPr>
              <w:spacing w:after="0" w:line="210" w:lineRule="exact"/>
              <w:ind w:left="360"/>
              <w:jc w:val="both"/>
              <w:rPr>
                <w:rFonts w:ascii="Times New Roman" w:eastAsia="Lucida Sans Unicode" w:hAnsi="Times New Roman" w:cs="Times New Roman"/>
                <w:color w:val="000000"/>
                <w:spacing w:val="10"/>
                <w:sz w:val="24"/>
                <w:szCs w:val="24"/>
                <w:lang w:bidi="lt-LT"/>
              </w:rPr>
            </w:pPr>
          </w:p>
        </w:tc>
      </w:tr>
      <w:tr w:rsidR="00F35B5B" w:rsidRPr="00F35B5B" w14:paraId="272BEAE8" w14:textId="52F24D92" w:rsidTr="00F870F9">
        <w:tc>
          <w:tcPr>
            <w:tcW w:w="5665" w:type="dxa"/>
            <w:shd w:val="clear" w:color="auto" w:fill="auto"/>
            <w:vAlign w:val="bottom"/>
          </w:tcPr>
          <w:p w14:paraId="214D225C" w14:textId="2269D737" w:rsidR="00F35B5B" w:rsidRPr="00780AAE" w:rsidRDefault="00F35B5B" w:rsidP="00F35B5B">
            <w:pPr>
              <w:spacing w:after="0" w:line="278"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b/>
                <w:spacing w:val="10"/>
                <w:sz w:val="24"/>
                <w:szCs w:val="24"/>
                <w:lang w:bidi="lt-LT"/>
              </w:rPr>
              <w:t>6. Reikalavimai saugumui užtikrinti ir kita įranga</w:t>
            </w:r>
          </w:p>
        </w:tc>
        <w:tc>
          <w:tcPr>
            <w:tcW w:w="4253" w:type="dxa"/>
            <w:vAlign w:val="bottom"/>
          </w:tcPr>
          <w:p w14:paraId="3496BE12" w14:textId="7AB5F0BF" w:rsidR="00F35B5B" w:rsidRPr="00F35B5B" w:rsidRDefault="00F35B5B" w:rsidP="00F35B5B">
            <w:pPr>
              <w:spacing w:after="0" w:line="278" w:lineRule="exact"/>
              <w:ind w:left="720"/>
              <w:jc w:val="both"/>
              <w:rPr>
                <w:rFonts w:ascii="Times New Roman" w:eastAsia="Lucida Sans Unicode" w:hAnsi="Times New Roman" w:cs="Times New Roman"/>
                <w:b/>
                <w:color w:val="000000"/>
                <w:spacing w:val="10"/>
                <w:sz w:val="24"/>
                <w:szCs w:val="24"/>
                <w:lang w:bidi="lt-LT"/>
              </w:rPr>
            </w:pPr>
          </w:p>
        </w:tc>
      </w:tr>
      <w:tr w:rsidR="00F35B5B" w:rsidRPr="00F35B5B" w14:paraId="4BF28644" w14:textId="16067ED3" w:rsidTr="00F870F9">
        <w:tc>
          <w:tcPr>
            <w:tcW w:w="5665" w:type="dxa"/>
            <w:shd w:val="clear" w:color="auto" w:fill="auto"/>
            <w:vAlign w:val="bottom"/>
          </w:tcPr>
          <w:p w14:paraId="5ADF84B2" w14:textId="788A0297" w:rsidR="00F35B5B" w:rsidRPr="00780AAE" w:rsidRDefault="00F35B5B" w:rsidP="00F35B5B">
            <w:pPr>
              <w:spacing w:after="0" w:line="274"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6.1. galiniai stovėjimo jutikliai ir/ar galinio vaizdo kamera.;</w:t>
            </w:r>
          </w:p>
        </w:tc>
        <w:tc>
          <w:tcPr>
            <w:tcW w:w="4253" w:type="dxa"/>
            <w:vAlign w:val="bottom"/>
          </w:tcPr>
          <w:p w14:paraId="123C26AB" w14:textId="30E1D283" w:rsidR="00F35B5B" w:rsidRPr="00F35B5B" w:rsidRDefault="00F35B5B" w:rsidP="00F35B5B">
            <w:pPr>
              <w:spacing w:after="0" w:line="274"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17FE9837" w14:textId="77777777" w:rsidTr="00F870F9">
        <w:tc>
          <w:tcPr>
            <w:tcW w:w="5665" w:type="dxa"/>
            <w:shd w:val="clear" w:color="auto" w:fill="auto"/>
            <w:vAlign w:val="bottom"/>
          </w:tcPr>
          <w:p w14:paraId="0B8DB423" w14:textId="0EDE135B" w:rsidR="00F35B5B" w:rsidRPr="00780AAE" w:rsidRDefault="00F35B5B" w:rsidP="00F35B5B">
            <w:pPr>
              <w:spacing w:after="0" w:line="274"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6.2.  priekiniai stovėjimo jutikliai;</w:t>
            </w:r>
          </w:p>
        </w:tc>
        <w:tc>
          <w:tcPr>
            <w:tcW w:w="4253" w:type="dxa"/>
            <w:vAlign w:val="bottom"/>
          </w:tcPr>
          <w:p w14:paraId="56445F08" w14:textId="77777777" w:rsidR="00F35B5B" w:rsidRPr="00F35B5B" w:rsidRDefault="00F35B5B" w:rsidP="00F35B5B">
            <w:pPr>
              <w:spacing w:after="0" w:line="274"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0815E9FF" w14:textId="28A42293" w:rsidTr="00F870F9">
        <w:tc>
          <w:tcPr>
            <w:tcW w:w="5665" w:type="dxa"/>
            <w:shd w:val="clear" w:color="auto" w:fill="auto"/>
            <w:vAlign w:val="bottom"/>
          </w:tcPr>
          <w:p w14:paraId="3215C43B" w14:textId="29D4C2B4" w:rsidR="00F35B5B" w:rsidRPr="00780AAE" w:rsidRDefault="00F35B5B" w:rsidP="00F35B5B">
            <w:pPr>
              <w:spacing w:after="0" w:line="278"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6.3. vairuotojo ir keleivio saugos oro pagalvės, šoninės ir galvos oro pagalvės;</w:t>
            </w:r>
          </w:p>
        </w:tc>
        <w:tc>
          <w:tcPr>
            <w:tcW w:w="4253" w:type="dxa"/>
            <w:vAlign w:val="bottom"/>
          </w:tcPr>
          <w:p w14:paraId="3BCF1A93" w14:textId="6255C0A2" w:rsidR="00F35B5B" w:rsidRPr="00F35B5B" w:rsidRDefault="00F35B5B" w:rsidP="00F35B5B">
            <w:pPr>
              <w:spacing w:after="0" w:line="278"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06C8A719" w14:textId="05A33B69" w:rsidTr="00F870F9">
        <w:tc>
          <w:tcPr>
            <w:tcW w:w="5665" w:type="dxa"/>
            <w:shd w:val="clear" w:color="auto" w:fill="auto"/>
            <w:vAlign w:val="bottom"/>
          </w:tcPr>
          <w:p w14:paraId="2A3322BE" w14:textId="0690D6E0" w:rsidR="00F35B5B" w:rsidRPr="00780AAE" w:rsidRDefault="00F35B5B" w:rsidP="00F35B5B">
            <w:pPr>
              <w:spacing w:after="0" w:line="210"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6.4. „laisvų rankų“ įranga telefonui, navigacijos sistema;</w:t>
            </w:r>
          </w:p>
        </w:tc>
        <w:tc>
          <w:tcPr>
            <w:tcW w:w="4253" w:type="dxa"/>
            <w:vAlign w:val="bottom"/>
          </w:tcPr>
          <w:p w14:paraId="622AD16E" w14:textId="3F664D3D"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6FB895CF" w14:textId="1FB16232" w:rsidTr="00F870F9">
        <w:tc>
          <w:tcPr>
            <w:tcW w:w="5665" w:type="dxa"/>
            <w:shd w:val="clear" w:color="auto" w:fill="auto"/>
            <w:vAlign w:val="bottom"/>
          </w:tcPr>
          <w:p w14:paraId="5ABF15EA" w14:textId="088B318E" w:rsidR="00F35B5B" w:rsidRPr="00780AAE" w:rsidRDefault="0010028F" w:rsidP="00F35B5B">
            <w:pPr>
              <w:spacing w:after="0" w:line="278" w:lineRule="exact"/>
              <w:ind w:left="-113"/>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 xml:space="preserve"> 6.5. a</w:t>
            </w:r>
            <w:r w:rsidR="00F35B5B" w:rsidRPr="00780AAE">
              <w:rPr>
                <w:rFonts w:ascii="Times New Roman" w:eastAsia="Lucida Sans Unicode" w:hAnsi="Times New Roman" w:cs="Times New Roman"/>
                <w:spacing w:val="10"/>
                <w:sz w:val="24"/>
                <w:szCs w:val="24"/>
                <w:lang w:bidi="lt-LT"/>
              </w:rPr>
              <w:t>utomobilinė audio sistema;</w:t>
            </w:r>
          </w:p>
        </w:tc>
        <w:tc>
          <w:tcPr>
            <w:tcW w:w="4253" w:type="dxa"/>
            <w:vAlign w:val="bottom"/>
          </w:tcPr>
          <w:p w14:paraId="7310EDF4" w14:textId="52ADF9C5" w:rsidR="00F35B5B" w:rsidRPr="00F35B5B" w:rsidRDefault="00F35B5B" w:rsidP="00F35B5B">
            <w:pPr>
              <w:spacing w:after="0" w:line="278"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2B7592CA" w14:textId="6B85A904" w:rsidTr="00F870F9">
        <w:tc>
          <w:tcPr>
            <w:tcW w:w="5665" w:type="dxa"/>
            <w:shd w:val="clear" w:color="auto" w:fill="auto"/>
            <w:vAlign w:val="bottom"/>
          </w:tcPr>
          <w:p w14:paraId="1758244E" w14:textId="72D7E103" w:rsidR="00F35B5B" w:rsidRPr="00780AAE" w:rsidRDefault="00F35B5B" w:rsidP="00F35B5B">
            <w:pPr>
              <w:spacing w:after="0" w:line="210"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6.6. eismo juostos išlaikymo sistema;</w:t>
            </w:r>
          </w:p>
        </w:tc>
        <w:tc>
          <w:tcPr>
            <w:tcW w:w="4253" w:type="dxa"/>
            <w:vAlign w:val="bottom"/>
          </w:tcPr>
          <w:p w14:paraId="01B1F691" w14:textId="7753E7E2"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35B917D3" w14:textId="234CD2BF" w:rsidTr="00F870F9">
        <w:tc>
          <w:tcPr>
            <w:tcW w:w="5665" w:type="dxa"/>
            <w:shd w:val="clear" w:color="auto" w:fill="auto"/>
            <w:vAlign w:val="bottom"/>
          </w:tcPr>
          <w:p w14:paraId="588D09AD" w14:textId="59B21EAE" w:rsidR="00F35B5B" w:rsidRPr="00780AAE" w:rsidRDefault="00F35B5B" w:rsidP="00F35B5B">
            <w:pPr>
              <w:spacing w:after="0" w:line="210"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6.7. pastovaus greičio palaikymo sistema;</w:t>
            </w:r>
          </w:p>
        </w:tc>
        <w:tc>
          <w:tcPr>
            <w:tcW w:w="4253" w:type="dxa"/>
            <w:vAlign w:val="bottom"/>
          </w:tcPr>
          <w:p w14:paraId="553DBA76" w14:textId="68F3C9D4"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129EAC5A" w14:textId="3C271FE0" w:rsidTr="00F870F9">
        <w:tc>
          <w:tcPr>
            <w:tcW w:w="5665" w:type="dxa"/>
            <w:shd w:val="clear" w:color="auto" w:fill="auto"/>
            <w:vAlign w:val="bottom"/>
          </w:tcPr>
          <w:p w14:paraId="18D3DBA9" w14:textId="0E8B8975" w:rsidR="00F35B5B" w:rsidRPr="00780AAE" w:rsidRDefault="00F35B5B" w:rsidP="00F35B5B">
            <w:pPr>
              <w:spacing w:after="0" w:line="274"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6.8. centrinis durų užraktas su distancinio valdymo galimybe, variklio imobilaizeris;</w:t>
            </w:r>
          </w:p>
        </w:tc>
        <w:tc>
          <w:tcPr>
            <w:tcW w:w="4253" w:type="dxa"/>
            <w:vAlign w:val="bottom"/>
          </w:tcPr>
          <w:p w14:paraId="43FEBA81" w14:textId="6B92A640" w:rsidR="00F35B5B" w:rsidRPr="00F35B5B" w:rsidRDefault="00F35B5B" w:rsidP="00F35B5B">
            <w:pPr>
              <w:spacing w:after="0" w:line="274" w:lineRule="exact"/>
              <w:ind w:left="360"/>
              <w:jc w:val="both"/>
              <w:rPr>
                <w:rFonts w:ascii="Times New Roman" w:eastAsia="Lucida Sans Unicode" w:hAnsi="Times New Roman" w:cs="Times New Roman"/>
                <w:color w:val="000000"/>
                <w:spacing w:val="10"/>
                <w:sz w:val="24"/>
                <w:szCs w:val="24"/>
                <w:lang w:bidi="lt-LT"/>
              </w:rPr>
            </w:pPr>
          </w:p>
        </w:tc>
      </w:tr>
      <w:tr w:rsidR="00F35B5B" w:rsidRPr="00F35B5B" w14:paraId="6FE2F329" w14:textId="1E45B072" w:rsidTr="00F870F9">
        <w:tc>
          <w:tcPr>
            <w:tcW w:w="5665" w:type="dxa"/>
            <w:shd w:val="clear" w:color="auto" w:fill="auto"/>
            <w:vAlign w:val="bottom"/>
          </w:tcPr>
          <w:p w14:paraId="6C46B6E2" w14:textId="1ACE35E6" w:rsidR="00F35B5B" w:rsidRPr="00780AAE" w:rsidRDefault="00F35B5B" w:rsidP="00F35B5B">
            <w:pPr>
              <w:spacing w:after="0" w:line="278"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6.9. signalizacija;</w:t>
            </w:r>
          </w:p>
        </w:tc>
        <w:tc>
          <w:tcPr>
            <w:tcW w:w="4253" w:type="dxa"/>
            <w:vAlign w:val="bottom"/>
          </w:tcPr>
          <w:p w14:paraId="728EC720" w14:textId="7400D617" w:rsidR="00F35B5B" w:rsidRPr="00F35B5B" w:rsidRDefault="00F35B5B" w:rsidP="00F35B5B">
            <w:pPr>
              <w:spacing w:after="0" w:line="278" w:lineRule="exact"/>
              <w:ind w:left="360"/>
              <w:jc w:val="both"/>
              <w:rPr>
                <w:rFonts w:ascii="Times New Roman" w:eastAsia="Lucida Sans Unicode" w:hAnsi="Times New Roman" w:cs="Times New Roman"/>
                <w:color w:val="000000"/>
                <w:spacing w:val="10"/>
                <w:sz w:val="24"/>
                <w:szCs w:val="24"/>
                <w:lang w:bidi="lt-LT"/>
              </w:rPr>
            </w:pPr>
          </w:p>
        </w:tc>
      </w:tr>
      <w:tr w:rsidR="00F35B5B" w:rsidRPr="00F35B5B" w14:paraId="79F8A566" w14:textId="6A79FBED" w:rsidTr="00F870F9">
        <w:tc>
          <w:tcPr>
            <w:tcW w:w="5665" w:type="dxa"/>
            <w:shd w:val="clear" w:color="auto" w:fill="auto"/>
            <w:vAlign w:val="bottom"/>
          </w:tcPr>
          <w:p w14:paraId="70975DDC" w14:textId="34E8F57F" w:rsidR="00F35B5B" w:rsidRPr="00780AAE" w:rsidRDefault="00F35B5B" w:rsidP="00F35B5B">
            <w:pPr>
              <w:spacing w:after="0" w:line="210" w:lineRule="exact"/>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6.9. automatinio valdymo klimato kontrolė;</w:t>
            </w:r>
          </w:p>
        </w:tc>
        <w:tc>
          <w:tcPr>
            <w:tcW w:w="4253" w:type="dxa"/>
            <w:vAlign w:val="bottom"/>
          </w:tcPr>
          <w:p w14:paraId="64C2A31D" w14:textId="5F221F79"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15D6A367" w14:textId="19F87E95" w:rsidTr="00F870F9">
        <w:tc>
          <w:tcPr>
            <w:tcW w:w="5665" w:type="dxa"/>
            <w:shd w:val="clear" w:color="auto" w:fill="auto"/>
            <w:vAlign w:val="bottom"/>
          </w:tcPr>
          <w:p w14:paraId="52EE2A39" w14:textId="6C0FA81E" w:rsidR="00F35B5B" w:rsidRPr="00780AAE" w:rsidRDefault="00F35B5B" w:rsidP="00F35B5B">
            <w:pPr>
              <w:spacing w:after="0" w:line="210"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6.10. automatiškai įsijungiantys priekiniai dienos šviesos žibintai;</w:t>
            </w:r>
          </w:p>
        </w:tc>
        <w:tc>
          <w:tcPr>
            <w:tcW w:w="4253" w:type="dxa"/>
            <w:vAlign w:val="bottom"/>
          </w:tcPr>
          <w:p w14:paraId="6D1CD4F2" w14:textId="3B1E4D2F"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5B394D63" w14:textId="0622384F" w:rsidTr="00F870F9">
        <w:tc>
          <w:tcPr>
            <w:tcW w:w="5665" w:type="dxa"/>
            <w:shd w:val="clear" w:color="auto" w:fill="auto"/>
            <w:vAlign w:val="bottom"/>
          </w:tcPr>
          <w:p w14:paraId="66475FF6" w14:textId="233CFFEB" w:rsidR="00F35B5B" w:rsidRPr="00780AAE" w:rsidRDefault="00F35B5B" w:rsidP="00F35B5B">
            <w:pPr>
              <w:spacing w:after="0" w:line="210"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6.11. salono spalva - tamsių spalvų, pagamintas iš trinčiai atsparių medžiagų;</w:t>
            </w:r>
          </w:p>
        </w:tc>
        <w:tc>
          <w:tcPr>
            <w:tcW w:w="4253" w:type="dxa"/>
            <w:vAlign w:val="bottom"/>
          </w:tcPr>
          <w:p w14:paraId="69D6F3DB" w14:textId="1483D0F4"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72B1457E" w14:textId="76560B7F" w:rsidTr="00F870F9">
        <w:tc>
          <w:tcPr>
            <w:tcW w:w="5665" w:type="dxa"/>
            <w:shd w:val="clear" w:color="auto" w:fill="auto"/>
            <w:vAlign w:val="bottom"/>
          </w:tcPr>
          <w:p w14:paraId="405AB3D2" w14:textId="6BEA625F" w:rsidR="00F35B5B" w:rsidRPr="00780AAE" w:rsidRDefault="00F35B5B" w:rsidP="00F35B5B">
            <w:pPr>
              <w:spacing w:after="0" w:line="210"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6.12. tvirtinimas vaiko kėdutei;</w:t>
            </w:r>
          </w:p>
        </w:tc>
        <w:tc>
          <w:tcPr>
            <w:tcW w:w="4253" w:type="dxa"/>
            <w:vAlign w:val="bottom"/>
          </w:tcPr>
          <w:p w14:paraId="5E03F967" w14:textId="1FF3E20E"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1A6F856F" w14:textId="5983BE68" w:rsidTr="00F870F9">
        <w:tc>
          <w:tcPr>
            <w:tcW w:w="5665" w:type="dxa"/>
            <w:shd w:val="clear" w:color="auto" w:fill="auto"/>
            <w:vAlign w:val="bottom"/>
          </w:tcPr>
          <w:p w14:paraId="15C3FA8C" w14:textId="1D541AE8" w:rsidR="00F35B5B" w:rsidRPr="00780AAE" w:rsidRDefault="00F35B5B" w:rsidP="00F35B5B">
            <w:pPr>
              <w:spacing w:after="0" w:line="210"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 xml:space="preserve">6.13. guminiai </w:t>
            </w:r>
            <w:r w:rsidRPr="00780AAE">
              <w:rPr>
                <w:rFonts w:ascii="Times New Roman" w:eastAsia="Times New Roman" w:hAnsi="Times New Roman" w:cs="Times New Roman"/>
                <w:sz w:val="24"/>
                <w:szCs w:val="24"/>
                <w:lang w:eastAsia="en-US"/>
              </w:rPr>
              <w:t xml:space="preserve"> </w:t>
            </w:r>
            <w:r w:rsidRPr="00780AAE">
              <w:rPr>
                <w:rFonts w:ascii="Times New Roman" w:eastAsia="Lucida Sans Unicode" w:hAnsi="Times New Roman" w:cs="Times New Roman"/>
                <w:spacing w:val="10"/>
                <w:sz w:val="24"/>
                <w:szCs w:val="24"/>
                <w:lang w:bidi="lt-LT"/>
              </w:rPr>
              <w:t>kilimėliai visoms sėdimoms vietoms;</w:t>
            </w:r>
          </w:p>
        </w:tc>
        <w:tc>
          <w:tcPr>
            <w:tcW w:w="4253" w:type="dxa"/>
            <w:vAlign w:val="bottom"/>
          </w:tcPr>
          <w:p w14:paraId="2E2C7B64" w14:textId="6A33FC83"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21FDEEF7" w14:textId="7B867C79" w:rsidTr="00F870F9">
        <w:tc>
          <w:tcPr>
            <w:tcW w:w="5665" w:type="dxa"/>
            <w:shd w:val="clear" w:color="auto" w:fill="auto"/>
            <w:vAlign w:val="bottom"/>
          </w:tcPr>
          <w:p w14:paraId="435EAC1F" w14:textId="265B8116" w:rsidR="00F35B5B" w:rsidRPr="00780AAE" w:rsidRDefault="00F35B5B" w:rsidP="00F35B5B">
            <w:pPr>
              <w:spacing w:after="0" w:line="210"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6.14. bagažo skyriaus uždangalas;</w:t>
            </w:r>
          </w:p>
        </w:tc>
        <w:tc>
          <w:tcPr>
            <w:tcW w:w="4253" w:type="dxa"/>
            <w:vAlign w:val="bottom"/>
          </w:tcPr>
          <w:p w14:paraId="7162234B" w14:textId="676B2E17"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1A77E401" w14:textId="5CF0DF78" w:rsidTr="00F870F9">
        <w:tc>
          <w:tcPr>
            <w:tcW w:w="5665" w:type="dxa"/>
            <w:shd w:val="clear" w:color="auto" w:fill="auto"/>
            <w:vAlign w:val="bottom"/>
          </w:tcPr>
          <w:p w14:paraId="25C53B12" w14:textId="0A332C76" w:rsidR="00F35B5B" w:rsidRPr="00780AAE" w:rsidRDefault="00F35B5B" w:rsidP="00F35B5B">
            <w:pPr>
              <w:spacing w:after="0" w:line="210" w:lineRule="exact"/>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 xml:space="preserve">6.15. </w:t>
            </w:r>
            <w:r w:rsidR="0010028F" w:rsidRPr="00780AAE">
              <w:rPr>
                <w:rFonts w:ascii="Times New Roman" w:eastAsia="Lucida Sans Unicode" w:hAnsi="Times New Roman" w:cs="Times New Roman"/>
                <w:spacing w:val="10"/>
                <w:sz w:val="24"/>
                <w:szCs w:val="24"/>
                <w:lang w:bidi="lt-LT"/>
              </w:rPr>
              <w:t xml:space="preserve"> automobilio  raktų rinkinys;</w:t>
            </w:r>
          </w:p>
        </w:tc>
        <w:tc>
          <w:tcPr>
            <w:tcW w:w="4253" w:type="dxa"/>
            <w:vAlign w:val="bottom"/>
          </w:tcPr>
          <w:p w14:paraId="1FB9D5BD" w14:textId="15D415E7" w:rsidR="00F35B5B" w:rsidRPr="00F35B5B" w:rsidRDefault="00F35B5B" w:rsidP="00F35B5B">
            <w:pPr>
              <w:spacing w:after="0" w:line="210" w:lineRule="exact"/>
              <w:ind w:left="870"/>
              <w:jc w:val="both"/>
              <w:rPr>
                <w:rFonts w:ascii="Times New Roman" w:eastAsia="Lucida Sans Unicode" w:hAnsi="Times New Roman" w:cs="Times New Roman"/>
                <w:color w:val="000000"/>
                <w:spacing w:val="10"/>
                <w:sz w:val="24"/>
                <w:szCs w:val="24"/>
                <w:lang w:bidi="lt-LT"/>
              </w:rPr>
            </w:pPr>
          </w:p>
        </w:tc>
      </w:tr>
      <w:tr w:rsidR="00F35B5B" w:rsidRPr="00F35B5B" w14:paraId="3F2D7B26" w14:textId="374970A7" w:rsidTr="00F870F9">
        <w:tc>
          <w:tcPr>
            <w:tcW w:w="5665" w:type="dxa"/>
            <w:shd w:val="clear" w:color="auto" w:fill="auto"/>
            <w:vAlign w:val="bottom"/>
          </w:tcPr>
          <w:p w14:paraId="0472B244" w14:textId="3CCCABAE" w:rsidR="00F35B5B" w:rsidRPr="00780AAE" w:rsidRDefault="00F35B5B" w:rsidP="00F35B5B">
            <w:pPr>
              <w:spacing w:after="0" w:line="240" w:lineRule="auto"/>
              <w:jc w:val="both"/>
              <w:rPr>
                <w:rFonts w:ascii="Times New Roman" w:eastAsia="Times New Roman" w:hAnsi="Times New Roman" w:cs="Times New Roman"/>
                <w:sz w:val="24"/>
                <w:szCs w:val="24"/>
                <w:lang w:eastAsia="en-US"/>
              </w:rPr>
            </w:pPr>
            <w:r w:rsidRPr="00780AAE">
              <w:rPr>
                <w:rFonts w:ascii="Times New Roman" w:eastAsia="Lucida Sans Unicode" w:hAnsi="Times New Roman" w:cs="Times New Roman"/>
                <w:spacing w:val="10"/>
                <w:sz w:val="24"/>
                <w:szCs w:val="24"/>
                <w:lang w:bidi="lt-LT"/>
              </w:rPr>
              <w:t>6.16. gesintuvas, pirmos pagalbos rinkinys, avarinis sustojimo ženklas, šviesą atspindinti liemenė;</w:t>
            </w:r>
          </w:p>
        </w:tc>
        <w:tc>
          <w:tcPr>
            <w:tcW w:w="4253" w:type="dxa"/>
            <w:vAlign w:val="bottom"/>
          </w:tcPr>
          <w:p w14:paraId="17738AF7" w14:textId="045907D4" w:rsidR="00F35B5B" w:rsidRPr="00F35B5B" w:rsidRDefault="00F35B5B" w:rsidP="00F35B5B">
            <w:pPr>
              <w:spacing w:after="0" w:line="278" w:lineRule="exact"/>
              <w:ind w:left="870"/>
              <w:jc w:val="both"/>
              <w:rPr>
                <w:rFonts w:ascii="Times New Roman" w:eastAsia="Lucida Sans Unicode" w:hAnsi="Times New Roman" w:cs="Times New Roman"/>
                <w:color w:val="000000"/>
                <w:spacing w:val="10"/>
                <w:sz w:val="24"/>
                <w:szCs w:val="24"/>
                <w:lang w:bidi="lt-LT"/>
              </w:rPr>
            </w:pPr>
          </w:p>
        </w:tc>
      </w:tr>
      <w:tr w:rsidR="00A163AC" w:rsidRPr="00F35B5B" w14:paraId="3F3C6D93" w14:textId="77777777" w:rsidTr="00F870F9">
        <w:tc>
          <w:tcPr>
            <w:tcW w:w="5665" w:type="dxa"/>
            <w:shd w:val="clear" w:color="auto" w:fill="auto"/>
            <w:vAlign w:val="bottom"/>
          </w:tcPr>
          <w:p w14:paraId="7CEC6E08" w14:textId="0C447BAB" w:rsidR="00A163AC" w:rsidRPr="00780AAE" w:rsidRDefault="00A163AC" w:rsidP="00F35B5B">
            <w:pPr>
              <w:spacing w:after="0" w:line="240" w:lineRule="auto"/>
              <w:jc w:val="both"/>
              <w:rPr>
                <w:rFonts w:ascii="Times New Roman" w:eastAsia="Lucida Sans Unicode" w:hAnsi="Times New Roman" w:cs="Times New Roman"/>
                <w:spacing w:val="10"/>
                <w:sz w:val="24"/>
                <w:szCs w:val="24"/>
                <w:lang w:bidi="lt-LT"/>
              </w:rPr>
            </w:pPr>
            <w:r w:rsidRPr="00780AAE">
              <w:rPr>
                <w:rFonts w:ascii="Times New Roman" w:eastAsia="Lucida Sans Unicode" w:hAnsi="Times New Roman" w:cs="Times New Roman"/>
                <w:spacing w:val="10"/>
                <w:sz w:val="24"/>
                <w:szCs w:val="24"/>
                <w:lang w:bidi="lt-LT"/>
              </w:rPr>
              <w:t>6.17. gamyklinė signalizacija;</w:t>
            </w:r>
          </w:p>
        </w:tc>
        <w:tc>
          <w:tcPr>
            <w:tcW w:w="4253" w:type="dxa"/>
            <w:vAlign w:val="bottom"/>
          </w:tcPr>
          <w:p w14:paraId="1546266A" w14:textId="77777777" w:rsidR="00A163AC" w:rsidRPr="00F35B5B" w:rsidRDefault="00A163AC" w:rsidP="00F35B5B">
            <w:pPr>
              <w:spacing w:after="0" w:line="278" w:lineRule="exact"/>
              <w:ind w:left="870"/>
              <w:jc w:val="both"/>
              <w:rPr>
                <w:rFonts w:ascii="Times New Roman" w:eastAsia="Lucida Sans Unicode" w:hAnsi="Times New Roman" w:cs="Times New Roman"/>
                <w:color w:val="000000"/>
                <w:spacing w:val="10"/>
                <w:sz w:val="24"/>
                <w:szCs w:val="24"/>
                <w:lang w:bidi="lt-LT"/>
              </w:rPr>
            </w:pPr>
          </w:p>
        </w:tc>
      </w:tr>
      <w:tr w:rsidR="00F35B5B" w:rsidRPr="004F65B8" w14:paraId="230614C4" w14:textId="46A6E678" w:rsidTr="00F870F9">
        <w:tc>
          <w:tcPr>
            <w:tcW w:w="5665" w:type="dxa"/>
            <w:shd w:val="clear" w:color="auto" w:fill="auto"/>
            <w:vAlign w:val="bottom"/>
          </w:tcPr>
          <w:p w14:paraId="4EDA2D3B" w14:textId="6F752E59" w:rsidR="00F35B5B" w:rsidRPr="00780AAE" w:rsidRDefault="00F35B5B" w:rsidP="00A85D9E">
            <w:pPr>
              <w:spacing w:after="0" w:line="278" w:lineRule="exact"/>
              <w:jc w:val="both"/>
              <w:rPr>
                <w:rFonts w:ascii="Times New Roman" w:eastAsia="Lucida Sans Unicode" w:hAnsi="Times New Roman" w:cs="Times New Roman"/>
                <w:spacing w:val="10"/>
                <w:sz w:val="24"/>
                <w:szCs w:val="24"/>
                <w:lang w:bidi="lt-LT"/>
              </w:rPr>
            </w:pPr>
            <w:r w:rsidRPr="00780AAE">
              <w:rPr>
                <w:rFonts w:ascii="Times New Roman" w:hAnsi="Times New Roman" w:cs="Times New Roman"/>
                <w:sz w:val="24"/>
                <w:szCs w:val="24"/>
                <w:bdr w:val="none" w:sz="0" w:space="0" w:color="auto" w:frame="1"/>
              </w:rPr>
              <w:t xml:space="preserve">6.17. </w:t>
            </w:r>
            <w:r w:rsidRPr="00780AAE">
              <w:rPr>
                <w:rFonts w:ascii="Times New Roman" w:hAnsi="Times New Roman" w:cs="Times New Roman"/>
                <w:sz w:val="24"/>
                <w:szCs w:val="24"/>
              </w:rPr>
              <w:t xml:space="preserve"> 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4.4.1. papunkčiu: perkamas aplinkosauginis ir aplinkai palankus produktas, kuris patenka į orientacinį </w:t>
            </w:r>
            <w:r w:rsidRPr="00780AAE">
              <w:rPr>
                <w:rFonts w:ascii="Times New Roman" w:hAnsi="Times New Roman" w:cs="Times New Roman"/>
                <w:sz w:val="24"/>
                <w:szCs w:val="24"/>
              </w:rPr>
              <w:lastRenderedPageBreak/>
              <w:t xml:space="preserve">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Tiekėjai turi siūlyti tik visiškai netaršias transporto priemones, kaip apibrėžiama Lietuvos </w:t>
            </w:r>
            <w:r w:rsidRPr="00780AAE">
              <w:rPr>
                <w:rFonts w:ascii="Times New Roman" w:hAnsi="Times New Roman" w:cs="Times New Roman"/>
                <w:sz w:val="24"/>
                <w:szCs w:val="24"/>
                <w:shd w:val="clear" w:color="auto" w:fill="FFFFFF"/>
              </w:rPr>
              <w:t xml:space="preserve">Respublikos alternatyviųjų degalų įstatymo 2 straipsnio 11 dalyje, t. y. elektromobilius. </w:t>
            </w:r>
          </w:p>
        </w:tc>
        <w:tc>
          <w:tcPr>
            <w:tcW w:w="4253" w:type="dxa"/>
            <w:vAlign w:val="bottom"/>
          </w:tcPr>
          <w:p w14:paraId="0BE4610A" w14:textId="668DF960" w:rsidR="00F35B5B" w:rsidRPr="0013765F" w:rsidRDefault="00F35B5B" w:rsidP="00F35B5B">
            <w:pPr>
              <w:spacing w:after="0" w:line="278" w:lineRule="exact"/>
              <w:ind w:left="870"/>
              <w:jc w:val="both"/>
              <w:rPr>
                <w:rFonts w:ascii="Times New Roman" w:hAnsi="Times New Roman" w:cs="Times New Roman"/>
                <w:color w:val="000000"/>
                <w:sz w:val="24"/>
                <w:szCs w:val="24"/>
                <w:bdr w:val="none" w:sz="0" w:space="0" w:color="auto" w:frame="1"/>
              </w:rPr>
            </w:pPr>
          </w:p>
        </w:tc>
      </w:tr>
    </w:tbl>
    <w:p w14:paraId="526971A1" w14:textId="6FA4BBE7" w:rsidR="00F870F9" w:rsidRDefault="00EA5249" w:rsidP="00EA5249">
      <w:pPr>
        <w:spacing w:after="0" w:line="300" w:lineRule="atLeast"/>
        <w:jc w:val="both"/>
        <w:rPr>
          <w:rFonts w:ascii="Times New Roman" w:hAnsi="Times New Roman" w:cs="Times New Roman"/>
          <w:i/>
          <w:sz w:val="24"/>
          <w:szCs w:val="24"/>
        </w:rPr>
      </w:pPr>
      <w:r w:rsidRPr="002504DD">
        <w:rPr>
          <w:rFonts w:ascii="Times New Roman" w:hAnsi="Times New Roman" w:cs="Times New Roman"/>
          <w:i/>
          <w:sz w:val="24"/>
          <w:szCs w:val="24"/>
        </w:rPr>
        <w:t xml:space="preserve"> </w:t>
      </w:r>
    </w:p>
    <w:p w14:paraId="42056656" w14:textId="722B6A16" w:rsidR="00EA5249" w:rsidRPr="002504DD" w:rsidRDefault="00EA5249" w:rsidP="00EA5249">
      <w:pPr>
        <w:spacing w:after="0" w:line="300" w:lineRule="atLeast"/>
        <w:jc w:val="both"/>
        <w:rPr>
          <w:rFonts w:ascii="Times New Roman" w:hAnsi="Times New Roman" w:cs="Times New Roman"/>
          <w:sz w:val="24"/>
          <w:szCs w:val="24"/>
        </w:rPr>
      </w:pPr>
      <w:r w:rsidRPr="002504DD">
        <w:rPr>
          <w:rFonts w:ascii="Times New Roman" w:hAnsi="Times New Roman" w:cs="Times New Roman"/>
          <w:i/>
          <w:sz w:val="24"/>
          <w:szCs w:val="24"/>
        </w:rPr>
        <w:t xml:space="preserve"> </w:t>
      </w:r>
      <w:r w:rsidR="00BE4C3C">
        <w:rPr>
          <w:rFonts w:ascii="Times New Roman" w:hAnsi="Times New Roman" w:cs="Times New Roman"/>
          <w:i/>
          <w:sz w:val="24"/>
          <w:szCs w:val="24"/>
        </w:rPr>
        <w:t xml:space="preserve">            </w:t>
      </w:r>
      <w:r w:rsidRPr="002504DD">
        <w:rPr>
          <w:rFonts w:ascii="Times New Roman" w:hAnsi="Times New Roman" w:cs="Times New Roman"/>
          <w:i/>
          <w:sz w:val="24"/>
          <w:szCs w:val="24"/>
        </w:rPr>
        <w:t xml:space="preserve"> </w:t>
      </w:r>
      <w:r w:rsidRPr="002504DD">
        <w:rPr>
          <w:rFonts w:ascii="Times New Roman" w:hAnsi="Times New Roman" w:cs="Times New Roman"/>
          <w:color w:val="000000"/>
          <w:sz w:val="24"/>
          <w:szCs w:val="24"/>
        </w:rPr>
        <w:t>3.</w:t>
      </w:r>
      <w:r w:rsidRPr="002504DD">
        <w:rPr>
          <w:rFonts w:ascii="Times New Roman" w:hAnsi="Times New Roman" w:cs="Times New Roman"/>
          <w:sz w:val="24"/>
          <w:szCs w:val="24"/>
        </w:rPr>
        <w:t xml:space="preserve"> </w:t>
      </w:r>
      <w:r w:rsidR="00BE4C3C" w:rsidRPr="002504DD">
        <w:rPr>
          <w:rFonts w:ascii="Times New Roman" w:hAnsi="Times New Roman" w:cs="Times New Roman"/>
          <w:sz w:val="24"/>
          <w:szCs w:val="24"/>
        </w:rPr>
        <w:t>Į Prekės kainą (be PVM) įskaičiuoti visi mokesčiai</w:t>
      </w:r>
      <w:r w:rsidR="00BE4C3C">
        <w:rPr>
          <w:rFonts w:ascii="Times New Roman" w:hAnsi="Times New Roman" w:cs="Times New Roman"/>
          <w:sz w:val="24"/>
          <w:szCs w:val="24"/>
        </w:rPr>
        <w:t xml:space="preserve">. </w:t>
      </w:r>
      <w:r w:rsidR="00BE4C3C" w:rsidRPr="002504DD">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6433D9EA" w14:textId="77777777" w:rsidR="00EA5249" w:rsidRPr="002504DD" w:rsidRDefault="00EA5249" w:rsidP="00EA5249">
      <w:pPr>
        <w:pStyle w:val="Pagrindinistekstas"/>
        <w:tabs>
          <w:tab w:val="num" w:pos="0"/>
          <w:tab w:val="left" w:pos="709"/>
          <w:tab w:val="left" w:pos="9781"/>
        </w:tabs>
        <w:spacing w:after="0" w:line="300" w:lineRule="atLeast"/>
        <w:ind w:firstLine="851"/>
        <w:rPr>
          <w:rFonts w:ascii="Times New Roman" w:hAnsi="Times New Roman" w:cs="Times New Roman"/>
          <w:color w:val="000000"/>
          <w:sz w:val="24"/>
          <w:szCs w:val="24"/>
        </w:rPr>
      </w:pPr>
      <w:r w:rsidRPr="002504DD">
        <w:rPr>
          <w:rFonts w:ascii="Times New Roman" w:hAnsi="Times New Roman" w:cs="Times New Roman"/>
          <w:color w:val="000000"/>
          <w:sz w:val="24"/>
          <w:szCs w:val="24"/>
        </w:rPr>
        <w:t>4. Šiuo pasiūlymu įsipareigojame laikytis Viešųjų pirkimų įstatymo, kitų teisės aktų, pirkimo sąlygose išdėstytų reikalavimų bei sutarties sąlygų.</w:t>
      </w:r>
    </w:p>
    <w:p w14:paraId="343BDCB2" w14:textId="77777777" w:rsidR="00EA5249" w:rsidRPr="002504DD" w:rsidRDefault="00EA5249" w:rsidP="00EA5249">
      <w:pPr>
        <w:tabs>
          <w:tab w:val="left" w:pos="9781"/>
        </w:tabs>
        <w:spacing w:after="0" w:line="240" w:lineRule="auto"/>
        <w:ind w:firstLine="851"/>
        <w:jc w:val="both"/>
        <w:rPr>
          <w:rFonts w:ascii="Times New Roman" w:hAnsi="Times New Roman" w:cs="Times New Roman"/>
          <w:color w:val="000000"/>
          <w:sz w:val="24"/>
          <w:szCs w:val="24"/>
        </w:rPr>
      </w:pPr>
      <w:r w:rsidRPr="002504DD">
        <w:rPr>
          <w:rFonts w:ascii="Times New Roman" w:hAnsi="Times New Roman" w:cs="Times New Roman"/>
          <w:color w:val="000000"/>
          <w:sz w:val="24"/>
          <w:szCs w:val="24"/>
        </w:rPr>
        <w:t>5. Patvirtiname, kad visi pridedami dokumentai yra mūsų pasiūlymo dalis.</w:t>
      </w:r>
    </w:p>
    <w:p w14:paraId="778E67B6" w14:textId="77777777" w:rsidR="00EA5249" w:rsidRPr="002504DD" w:rsidRDefault="00EA5249" w:rsidP="00EA5249">
      <w:pPr>
        <w:tabs>
          <w:tab w:val="left" w:pos="9781"/>
        </w:tabs>
        <w:spacing w:after="0" w:line="240" w:lineRule="auto"/>
        <w:ind w:firstLine="851"/>
        <w:jc w:val="both"/>
        <w:rPr>
          <w:rFonts w:ascii="Times New Roman" w:hAnsi="Times New Roman" w:cs="Times New Roman"/>
          <w:color w:val="000000"/>
          <w:sz w:val="24"/>
          <w:szCs w:val="24"/>
        </w:rPr>
      </w:pPr>
      <w:r w:rsidRPr="002504DD">
        <w:rPr>
          <w:rFonts w:ascii="Times New Roman" w:hAnsi="Times New Roman" w:cs="Times New Roman"/>
          <w:color w:val="000000"/>
          <w:sz w:val="24"/>
          <w:szCs w:val="24"/>
        </w:rPr>
        <w:t xml:space="preserve">6. Įsipareigojame laikytis pasiūlyme pateiktų ir pirkimo sąlygose nustatytų sąlygų bei nesiimti jokių veiksmų, galinčių sutrukdyti pasiūlymo akceptavimui ar sutarties pasirašymui ir įsipareigojimui. </w:t>
      </w:r>
    </w:p>
    <w:p w14:paraId="2D2DA329" w14:textId="40A97E82" w:rsidR="00EA5249" w:rsidRPr="00727668" w:rsidRDefault="00EA5249" w:rsidP="00EA5249">
      <w:pPr>
        <w:pStyle w:val="Pagrindinistekstas"/>
        <w:tabs>
          <w:tab w:val="left" w:pos="709"/>
          <w:tab w:val="left" w:pos="9781"/>
        </w:tabs>
        <w:spacing w:after="0" w:line="300" w:lineRule="atLeast"/>
        <w:ind w:firstLine="851"/>
        <w:rPr>
          <w:rFonts w:ascii="Times New Roman" w:hAnsi="Times New Roman" w:cs="Times New Roman"/>
          <w:iCs/>
          <w:color w:val="000000"/>
          <w:sz w:val="24"/>
          <w:szCs w:val="24"/>
        </w:rPr>
      </w:pPr>
      <w:r w:rsidRPr="002504DD">
        <w:rPr>
          <w:rFonts w:ascii="Times New Roman" w:hAnsi="Times New Roman" w:cs="Times New Roman"/>
          <w:iCs/>
          <w:color w:val="000000"/>
          <w:sz w:val="24"/>
          <w:szCs w:val="24"/>
        </w:rPr>
        <w:t xml:space="preserve">7. Pasiūlymas galioja </w:t>
      </w:r>
      <w:r w:rsidR="00FD5B04">
        <w:rPr>
          <w:rFonts w:ascii="Times New Roman" w:hAnsi="Times New Roman" w:cs="Times New Roman"/>
          <w:iCs/>
          <w:color w:val="000000"/>
          <w:sz w:val="24"/>
          <w:szCs w:val="24"/>
        </w:rPr>
        <w:t>6</w:t>
      </w:r>
      <w:r w:rsidR="00021CA8">
        <w:rPr>
          <w:rFonts w:ascii="Times New Roman" w:hAnsi="Times New Roman" w:cs="Times New Roman"/>
          <w:iCs/>
          <w:color w:val="000000"/>
          <w:sz w:val="24"/>
          <w:szCs w:val="24"/>
        </w:rPr>
        <w:t>0 dienų.</w:t>
      </w:r>
    </w:p>
    <w:p w14:paraId="4AD9210E" w14:textId="77777777" w:rsidR="00EA5249" w:rsidRPr="002504DD" w:rsidRDefault="00EA5249" w:rsidP="00EA5249">
      <w:pPr>
        <w:spacing w:before="120" w:line="240" w:lineRule="auto"/>
        <w:ind w:firstLine="851"/>
        <w:jc w:val="both"/>
        <w:rPr>
          <w:rFonts w:ascii="Times New Roman" w:hAnsi="Times New Roman" w:cs="Times New Roman"/>
          <w:sz w:val="24"/>
          <w:szCs w:val="24"/>
        </w:rPr>
      </w:pPr>
      <w:r w:rsidRPr="002504DD">
        <w:rPr>
          <w:rFonts w:ascii="Times New Roman" w:hAnsi="Times New Roman" w:cs="Times New Roman"/>
          <w:b/>
          <w:sz w:val="24"/>
          <w:szCs w:val="24"/>
        </w:rPr>
        <w:t>8.</w:t>
      </w: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Vykdant sutartį pasitelksiu šiuos ūkio subjektus, kurių pajėgumais remiuosi</w:t>
      </w:r>
      <w:r w:rsidRPr="002504DD">
        <w:rPr>
          <w:rFonts w:ascii="Times New Roman" w:hAnsi="Times New Roman" w:cs="Times New Roman"/>
          <w:sz w:val="24"/>
          <w:szCs w:val="24"/>
        </w:rPr>
        <w:t>*:</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1"/>
        <w:gridCol w:w="4944"/>
        <w:gridCol w:w="3866"/>
      </w:tblGrid>
      <w:tr w:rsidR="00EA5249" w:rsidRPr="002504DD" w14:paraId="7EFEDCF9" w14:textId="77777777" w:rsidTr="00014D0E">
        <w:trPr>
          <w:trHeight w:val="2268"/>
        </w:trPr>
        <w:tc>
          <w:tcPr>
            <w:tcW w:w="891" w:type="dxa"/>
          </w:tcPr>
          <w:p w14:paraId="06D5E2AB" w14:textId="77777777" w:rsidR="00EA5249" w:rsidRPr="002504DD" w:rsidRDefault="00EA5249" w:rsidP="00014D0E">
            <w:pPr>
              <w:tabs>
                <w:tab w:val="left" w:pos="0"/>
              </w:tabs>
              <w:spacing w:line="240" w:lineRule="auto"/>
              <w:ind w:left="57" w:right="-3" w:hanging="57"/>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4944" w:type="dxa"/>
          </w:tcPr>
          <w:p w14:paraId="56655FA9" w14:textId="77777777" w:rsidR="00EA5249" w:rsidRPr="002504DD" w:rsidRDefault="00EA5249" w:rsidP="00014D0E">
            <w:pPr>
              <w:spacing w:line="240" w:lineRule="auto"/>
              <w:ind w:left="57" w:firstLine="652"/>
              <w:jc w:val="center"/>
              <w:rPr>
                <w:rFonts w:ascii="Times New Roman" w:hAnsi="Times New Roman" w:cs="Times New Roman"/>
                <w:sz w:val="24"/>
                <w:szCs w:val="24"/>
              </w:rPr>
            </w:pPr>
            <w:r w:rsidRPr="002504DD">
              <w:rPr>
                <w:rFonts w:ascii="Times New Roman" w:hAnsi="Times New Roman" w:cs="Times New Roman"/>
                <w:sz w:val="24"/>
                <w:szCs w:val="24"/>
              </w:rPr>
              <w:t xml:space="preserve">Ūkio subjekto, kurio pajėgumais remiuosi, pavadinimas, adresas </w:t>
            </w:r>
          </w:p>
        </w:tc>
        <w:tc>
          <w:tcPr>
            <w:tcW w:w="3866" w:type="dxa"/>
          </w:tcPr>
          <w:p w14:paraId="0A13B050" w14:textId="77777777" w:rsidR="00EA5249" w:rsidRPr="002504DD" w:rsidRDefault="00EA5249" w:rsidP="00014D0E">
            <w:pPr>
              <w:spacing w:after="0" w:line="240" w:lineRule="auto"/>
              <w:jc w:val="both"/>
              <w:rPr>
                <w:rFonts w:ascii="Times New Roman" w:hAnsi="Times New Roman" w:cs="Times New Roman"/>
                <w:b/>
                <w:sz w:val="24"/>
                <w:szCs w:val="24"/>
              </w:rPr>
            </w:pPr>
            <w:r w:rsidRPr="002504DD">
              <w:rPr>
                <w:rFonts w:ascii="Times New Roman" w:hAnsi="Times New Roman" w:cs="Times New Roman"/>
                <w:b/>
                <w:sz w:val="24"/>
                <w:szCs w:val="24"/>
              </w:rPr>
              <w:t>Įrašyti abi reikalaujamas reikšmes:</w:t>
            </w:r>
          </w:p>
          <w:p w14:paraId="305F9F57"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1. Ūkio subjektui, kurio pajėgumais remiuosi, numatomos perduoti tiekti prekės/teikti paslaugos (</w:t>
            </w:r>
            <w:r w:rsidRPr="002504DD">
              <w:rPr>
                <w:rFonts w:ascii="Times New Roman" w:hAnsi="Times New Roman" w:cs="Times New Roman"/>
                <w:i/>
                <w:sz w:val="24"/>
                <w:szCs w:val="24"/>
              </w:rPr>
              <w:t>įvardinti konkrečias prekes/paslaugas</w:t>
            </w:r>
            <w:r w:rsidRPr="002504DD">
              <w:rPr>
                <w:rFonts w:ascii="Times New Roman" w:hAnsi="Times New Roman" w:cs="Times New Roman"/>
                <w:sz w:val="24"/>
                <w:szCs w:val="24"/>
              </w:rPr>
              <w:t xml:space="preserve">); </w:t>
            </w:r>
          </w:p>
          <w:p w14:paraId="5F70A1DF"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2. Ūkio subjektui, kurio pajėgumais remiuosi, perduodama sutarties dalis % ar Eur sutarties kainoje.</w:t>
            </w:r>
          </w:p>
        </w:tc>
      </w:tr>
      <w:tr w:rsidR="00EA5249" w:rsidRPr="002504DD" w14:paraId="45FFD367" w14:textId="77777777" w:rsidTr="00014D0E">
        <w:trPr>
          <w:trHeight w:val="457"/>
        </w:trPr>
        <w:tc>
          <w:tcPr>
            <w:tcW w:w="891" w:type="dxa"/>
          </w:tcPr>
          <w:p w14:paraId="12702B0E" w14:textId="77777777" w:rsidR="00EA5249" w:rsidRPr="002504DD" w:rsidRDefault="00EA5249" w:rsidP="00014D0E">
            <w:pPr>
              <w:spacing w:line="240" w:lineRule="auto"/>
              <w:ind w:left="57" w:firstLine="652"/>
              <w:jc w:val="both"/>
              <w:rPr>
                <w:rFonts w:ascii="Times New Roman" w:hAnsi="Times New Roman" w:cs="Times New Roman"/>
                <w:sz w:val="24"/>
                <w:szCs w:val="24"/>
              </w:rPr>
            </w:pPr>
          </w:p>
        </w:tc>
        <w:tc>
          <w:tcPr>
            <w:tcW w:w="4944" w:type="dxa"/>
          </w:tcPr>
          <w:p w14:paraId="74306F75" w14:textId="77777777" w:rsidR="00EA5249" w:rsidRPr="002504DD" w:rsidRDefault="00EA5249" w:rsidP="00014D0E">
            <w:pPr>
              <w:spacing w:line="240" w:lineRule="auto"/>
              <w:ind w:left="57" w:firstLine="652"/>
              <w:jc w:val="both"/>
              <w:rPr>
                <w:rFonts w:ascii="Times New Roman" w:hAnsi="Times New Roman" w:cs="Times New Roman"/>
                <w:sz w:val="24"/>
                <w:szCs w:val="24"/>
              </w:rPr>
            </w:pPr>
          </w:p>
        </w:tc>
        <w:tc>
          <w:tcPr>
            <w:tcW w:w="3866" w:type="dxa"/>
          </w:tcPr>
          <w:p w14:paraId="0130BE43" w14:textId="77777777" w:rsidR="00EA5249" w:rsidRPr="002504DD" w:rsidRDefault="00EA5249" w:rsidP="00014D0E">
            <w:pPr>
              <w:spacing w:line="240" w:lineRule="auto"/>
              <w:ind w:left="57" w:firstLine="652"/>
              <w:jc w:val="both"/>
              <w:rPr>
                <w:rFonts w:ascii="Times New Roman" w:hAnsi="Times New Roman" w:cs="Times New Roman"/>
                <w:sz w:val="24"/>
                <w:szCs w:val="24"/>
              </w:rPr>
            </w:pPr>
          </w:p>
        </w:tc>
      </w:tr>
    </w:tbl>
    <w:p w14:paraId="025DDFB4"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 xml:space="preserve">*Pildyti tuomet, jei sutarties vykdymui bus pasitelkti ūkio subjektai, kurių pajėgumais tiekėjas remiasi, o </w:t>
      </w:r>
      <w:r w:rsidRPr="002504DD">
        <w:rPr>
          <w:rFonts w:ascii="Times New Roman" w:hAnsi="Times New Roman" w:cs="Times New Roman"/>
          <w:bCs/>
          <w:sz w:val="24"/>
          <w:szCs w:val="24"/>
          <w:u w:val="single"/>
        </w:rPr>
        <w:t>su pasiūlymu tokiu atveju p</w:t>
      </w:r>
      <w:r w:rsidRPr="002504DD">
        <w:rPr>
          <w:rFonts w:ascii="Times New Roman" w:hAnsi="Times New Roman" w:cs="Times New Roman"/>
          <w:sz w:val="24"/>
          <w:szCs w:val="24"/>
          <w:u w:val="single"/>
        </w:rPr>
        <w:t xml:space="preserve">ateikiama </w:t>
      </w:r>
      <w:r w:rsidRPr="002504DD">
        <w:rPr>
          <w:rFonts w:ascii="Times New Roman" w:hAnsi="Times New Roman" w:cs="Times New Roman"/>
          <w:bCs/>
          <w:sz w:val="24"/>
          <w:szCs w:val="24"/>
          <w:u w:val="single"/>
        </w:rPr>
        <w:t>ūkio subjektų, kurių pajėgumais tiekėjas remiasi,</w:t>
      </w:r>
      <w:r w:rsidRPr="002504DD">
        <w:rPr>
          <w:rFonts w:ascii="Times New Roman" w:hAnsi="Times New Roman" w:cs="Times New Roman"/>
          <w:sz w:val="24"/>
          <w:szCs w:val="24"/>
          <w:u w:val="single"/>
        </w:rPr>
        <w:t xml:space="preserve"> </w:t>
      </w:r>
      <w:r w:rsidRPr="002504DD">
        <w:rPr>
          <w:rFonts w:ascii="Times New Roman" w:hAnsi="Times New Roman" w:cs="Times New Roman"/>
          <w:bCs/>
          <w:sz w:val="24"/>
          <w:szCs w:val="24"/>
          <w:u w:val="single"/>
        </w:rPr>
        <w:t>pasirašytos laisvos formos deklaracijos ar kito dokumento, patvirtinančio sutikimą dalyvauti šiame viešajame pirkime, skaitmeninė kopija.</w:t>
      </w:r>
      <w:r w:rsidRPr="002504DD">
        <w:rPr>
          <w:rFonts w:ascii="Times New Roman" w:hAnsi="Times New Roman" w:cs="Times New Roman"/>
          <w:sz w:val="24"/>
          <w:szCs w:val="24"/>
        </w:rPr>
        <w:t xml:space="preserve"> </w:t>
      </w:r>
    </w:p>
    <w:p w14:paraId="665BADB1" w14:textId="77777777" w:rsidR="00EA5249" w:rsidRPr="002504DD" w:rsidRDefault="00EA5249" w:rsidP="00EA5249">
      <w:pPr>
        <w:spacing w:line="240" w:lineRule="auto"/>
        <w:ind w:firstLine="709"/>
        <w:jc w:val="both"/>
        <w:rPr>
          <w:rFonts w:ascii="Times New Roman" w:hAnsi="Times New Roman" w:cs="Times New Roman"/>
          <w:sz w:val="24"/>
          <w:szCs w:val="24"/>
        </w:rPr>
      </w:pPr>
      <w:r w:rsidRPr="002504DD">
        <w:rPr>
          <w:rFonts w:ascii="Times New Roman" w:hAnsi="Times New Roman" w:cs="Times New Roman"/>
          <w:b/>
          <w:sz w:val="24"/>
          <w:szCs w:val="24"/>
        </w:rPr>
        <w:t>9.</w:t>
      </w:r>
      <w:r w:rsidRPr="002504DD">
        <w:rPr>
          <w:rFonts w:ascii="Times New Roman" w:hAnsi="Times New Roman" w:cs="Times New Roman"/>
          <w:sz w:val="24"/>
          <w:szCs w:val="24"/>
        </w:rPr>
        <w:t xml:space="preserve"> </w:t>
      </w:r>
      <w:r w:rsidRPr="002504DD">
        <w:rPr>
          <w:rFonts w:ascii="Times New Roman" w:hAnsi="Times New Roman" w:cs="Times New Roman"/>
          <w:b/>
          <w:bCs/>
          <w:sz w:val="24"/>
          <w:szCs w:val="24"/>
        </w:rPr>
        <w:t>Vykdant sutartį pasitelksiu šiuos subtiekėjus</w:t>
      </w:r>
      <w:r w:rsidRPr="002504DD">
        <w:rPr>
          <w:rFonts w:ascii="Times New Roman" w:hAnsi="Times New Roman" w:cs="Times New Roman"/>
          <w:sz w:val="24"/>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733"/>
        <w:gridCol w:w="6095"/>
      </w:tblGrid>
      <w:tr w:rsidR="00EA5249" w:rsidRPr="002504DD" w14:paraId="4E19CA61" w14:textId="77777777" w:rsidTr="00014D0E">
        <w:tc>
          <w:tcPr>
            <w:tcW w:w="948" w:type="dxa"/>
          </w:tcPr>
          <w:p w14:paraId="66234D12" w14:textId="77777777" w:rsidR="00EA5249" w:rsidRPr="002504DD" w:rsidRDefault="00EA5249" w:rsidP="00014D0E">
            <w:pPr>
              <w:tabs>
                <w:tab w:val="left" w:pos="0"/>
              </w:tabs>
              <w:spacing w:line="240" w:lineRule="auto"/>
              <w:ind w:left="57" w:right="-3" w:hanging="57"/>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2733" w:type="dxa"/>
          </w:tcPr>
          <w:p w14:paraId="7350A059" w14:textId="77777777" w:rsidR="00EA5249" w:rsidRPr="002504DD" w:rsidRDefault="00EA5249" w:rsidP="00014D0E">
            <w:pPr>
              <w:spacing w:line="240" w:lineRule="auto"/>
              <w:ind w:left="57"/>
              <w:rPr>
                <w:rFonts w:ascii="Times New Roman" w:hAnsi="Times New Roman" w:cs="Times New Roman"/>
                <w:sz w:val="24"/>
                <w:szCs w:val="24"/>
              </w:rPr>
            </w:pPr>
            <w:r w:rsidRPr="002504DD">
              <w:rPr>
                <w:rFonts w:ascii="Times New Roman" w:hAnsi="Times New Roman" w:cs="Times New Roman"/>
                <w:sz w:val="24"/>
                <w:szCs w:val="24"/>
              </w:rPr>
              <w:t xml:space="preserve">Subtiekėjo pavadinimas, adresas </w:t>
            </w:r>
          </w:p>
        </w:tc>
        <w:tc>
          <w:tcPr>
            <w:tcW w:w="6095" w:type="dxa"/>
          </w:tcPr>
          <w:p w14:paraId="77247D5A" w14:textId="77777777" w:rsidR="00EA5249" w:rsidRPr="002504DD" w:rsidRDefault="00EA5249" w:rsidP="00014D0E">
            <w:pPr>
              <w:spacing w:line="240" w:lineRule="auto"/>
              <w:jc w:val="both"/>
              <w:rPr>
                <w:rFonts w:ascii="Times New Roman" w:hAnsi="Times New Roman" w:cs="Times New Roman"/>
                <w:b/>
                <w:sz w:val="24"/>
                <w:szCs w:val="24"/>
              </w:rPr>
            </w:pPr>
            <w:r w:rsidRPr="002504DD">
              <w:rPr>
                <w:rFonts w:ascii="Times New Roman" w:hAnsi="Times New Roman" w:cs="Times New Roman"/>
                <w:b/>
                <w:sz w:val="24"/>
                <w:szCs w:val="24"/>
              </w:rPr>
              <w:t>Įrašyti abi reikalaujamas reikšmes:</w:t>
            </w:r>
          </w:p>
          <w:p w14:paraId="4DE9CBD2"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t>1. Subtiekėjui numatomos perduoti tiekti prekes (</w:t>
            </w:r>
            <w:r w:rsidRPr="002504DD">
              <w:rPr>
                <w:rFonts w:ascii="Times New Roman" w:hAnsi="Times New Roman" w:cs="Times New Roman"/>
                <w:i/>
                <w:sz w:val="24"/>
                <w:szCs w:val="24"/>
              </w:rPr>
              <w:t>įvardinti konkrečias prekes</w:t>
            </w:r>
            <w:r w:rsidRPr="002504DD">
              <w:rPr>
                <w:rFonts w:ascii="Times New Roman" w:hAnsi="Times New Roman" w:cs="Times New Roman"/>
                <w:sz w:val="24"/>
                <w:szCs w:val="24"/>
              </w:rPr>
              <w:t xml:space="preserve">); </w:t>
            </w:r>
          </w:p>
          <w:p w14:paraId="1D3D274F" w14:textId="77777777" w:rsidR="00EA5249" w:rsidRPr="002504DD" w:rsidRDefault="00EA5249" w:rsidP="00014D0E">
            <w:pPr>
              <w:spacing w:after="0" w:line="240" w:lineRule="auto"/>
              <w:jc w:val="both"/>
              <w:rPr>
                <w:rFonts w:ascii="Times New Roman" w:hAnsi="Times New Roman" w:cs="Times New Roman"/>
                <w:sz w:val="24"/>
                <w:szCs w:val="24"/>
              </w:rPr>
            </w:pPr>
            <w:r w:rsidRPr="002504DD">
              <w:rPr>
                <w:rFonts w:ascii="Times New Roman" w:hAnsi="Times New Roman" w:cs="Times New Roman"/>
                <w:sz w:val="24"/>
                <w:szCs w:val="24"/>
              </w:rPr>
              <w:lastRenderedPageBreak/>
              <w:t>2. Subtiekėjui perduodama sutarties dalis % ar Eur sutarties kainoje.</w:t>
            </w:r>
          </w:p>
        </w:tc>
      </w:tr>
      <w:tr w:rsidR="00EA5249" w:rsidRPr="002504DD" w14:paraId="032468DE" w14:textId="77777777" w:rsidTr="00014D0E">
        <w:tc>
          <w:tcPr>
            <w:tcW w:w="948" w:type="dxa"/>
          </w:tcPr>
          <w:p w14:paraId="4E75CC6B" w14:textId="77777777" w:rsidR="00EA5249" w:rsidRPr="002504DD" w:rsidRDefault="00EA5249" w:rsidP="00014D0E">
            <w:pPr>
              <w:spacing w:line="240" w:lineRule="auto"/>
              <w:ind w:left="57" w:firstLine="652"/>
              <w:jc w:val="both"/>
              <w:rPr>
                <w:rFonts w:ascii="Times New Roman" w:hAnsi="Times New Roman" w:cs="Times New Roman"/>
                <w:sz w:val="24"/>
                <w:szCs w:val="24"/>
              </w:rPr>
            </w:pPr>
            <w:r w:rsidRPr="002504DD">
              <w:rPr>
                <w:rFonts w:ascii="Times New Roman" w:hAnsi="Times New Roman" w:cs="Times New Roman"/>
                <w:sz w:val="24"/>
                <w:szCs w:val="24"/>
              </w:rPr>
              <w:lastRenderedPageBreak/>
              <w:t xml:space="preserve">1 </w:t>
            </w:r>
          </w:p>
        </w:tc>
        <w:tc>
          <w:tcPr>
            <w:tcW w:w="2733" w:type="dxa"/>
          </w:tcPr>
          <w:p w14:paraId="18301544" w14:textId="77777777" w:rsidR="00EA5249" w:rsidRPr="002504DD" w:rsidRDefault="00EA5249" w:rsidP="00014D0E">
            <w:pPr>
              <w:spacing w:line="240" w:lineRule="auto"/>
              <w:ind w:left="57" w:firstLine="652"/>
              <w:jc w:val="both"/>
              <w:rPr>
                <w:rFonts w:ascii="Times New Roman" w:hAnsi="Times New Roman" w:cs="Times New Roman"/>
                <w:sz w:val="24"/>
                <w:szCs w:val="24"/>
              </w:rPr>
            </w:pPr>
          </w:p>
        </w:tc>
        <w:tc>
          <w:tcPr>
            <w:tcW w:w="6095" w:type="dxa"/>
          </w:tcPr>
          <w:p w14:paraId="07AC96DE" w14:textId="77777777" w:rsidR="00EA5249" w:rsidRPr="002504DD" w:rsidRDefault="00EA5249" w:rsidP="00014D0E">
            <w:pPr>
              <w:spacing w:line="240" w:lineRule="auto"/>
              <w:ind w:left="57" w:firstLine="652"/>
              <w:jc w:val="both"/>
              <w:rPr>
                <w:rFonts w:ascii="Times New Roman" w:hAnsi="Times New Roman" w:cs="Times New Roman"/>
                <w:sz w:val="24"/>
                <w:szCs w:val="24"/>
              </w:rPr>
            </w:pPr>
          </w:p>
        </w:tc>
      </w:tr>
    </w:tbl>
    <w:p w14:paraId="26D7B230"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**Pildyti tuomet, jei sutarties vykdymui bus pasitelkti subtiekėjai.</w:t>
      </w:r>
    </w:p>
    <w:p w14:paraId="3BDBB55B" w14:textId="77777777" w:rsidR="00EA5249" w:rsidRPr="002504DD" w:rsidRDefault="00EA5249" w:rsidP="00EA5249">
      <w:pPr>
        <w:spacing w:line="240" w:lineRule="auto"/>
        <w:ind w:firstLine="720"/>
        <w:jc w:val="both"/>
        <w:rPr>
          <w:rFonts w:ascii="Times New Roman" w:hAnsi="Times New Roman" w:cs="Times New Roman"/>
          <w:sz w:val="24"/>
          <w:szCs w:val="24"/>
        </w:rPr>
      </w:pPr>
      <w:r w:rsidRPr="002504DD">
        <w:rPr>
          <w:rFonts w:ascii="Times New Roman" w:hAnsi="Times New Roman" w:cs="Times New Roman"/>
          <w:b/>
          <w:sz w:val="24"/>
          <w:szCs w:val="24"/>
        </w:rPr>
        <w:t>10. Šiame pasiūlyme yra pateikta ir konfidenciali informacija</w:t>
      </w:r>
      <w:r w:rsidRPr="002504DD">
        <w:rPr>
          <w:rFonts w:ascii="Times New Roman" w:hAnsi="Times New Roman" w:cs="Times New Roman"/>
          <w:sz w:val="24"/>
          <w:szCs w:val="24"/>
        </w:rPr>
        <w:t xml:space="preserve"> (dokumentai su konfidencialia informacija įsegti atskirai)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3310"/>
        <w:gridCol w:w="5598"/>
      </w:tblGrid>
      <w:tr w:rsidR="00EA5249" w:rsidRPr="002504DD" w14:paraId="542AC427" w14:textId="77777777" w:rsidTr="00014D0E">
        <w:trPr>
          <w:trHeight w:val="401"/>
        </w:trPr>
        <w:tc>
          <w:tcPr>
            <w:tcW w:w="901" w:type="dxa"/>
          </w:tcPr>
          <w:p w14:paraId="76C92D56"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3310" w:type="dxa"/>
          </w:tcPr>
          <w:p w14:paraId="1EDD2ECF"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Pateikto dokumento pavadinimas</w:t>
            </w:r>
          </w:p>
        </w:tc>
        <w:tc>
          <w:tcPr>
            <w:tcW w:w="5598" w:type="dxa"/>
          </w:tcPr>
          <w:p w14:paraId="26598AB3"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Paaiškinimas, kokia konkreti informacija yra konfidenciali ir kodėl</w:t>
            </w:r>
          </w:p>
        </w:tc>
      </w:tr>
      <w:tr w:rsidR="00EA5249" w:rsidRPr="002504DD" w14:paraId="776A362C" w14:textId="77777777" w:rsidTr="00014D0E">
        <w:trPr>
          <w:trHeight w:val="390"/>
        </w:trPr>
        <w:tc>
          <w:tcPr>
            <w:tcW w:w="901" w:type="dxa"/>
          </w:tcPr>
          <w:p w14:paraId="07B3DED1" w14:textId="77777777" w:rsidR="00EA5249" w:rsidRPr="002504DD" w:rsidRDefault="00EA5249" w:rsidP="00014D0E">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1</w:t>
            </w:r>
          </w:p>
        </w:tc>
        <w:tc>
          <w:tcPr>
            <w:tcW w:w="3310" w:type="dxa"/>
          </w:tcPr>
          <w:p w14:paraId="1A77B8D1" w14:textId="77777777" w:rsidR="00EA5249" w:rsidRPr="002504DD" w:rsidRDefault="00EA5249" w:rsidP="00014D0E">
            <w:pPr>
              <w:spacing w:line="240" w:lineRule="auto"/>
              <w:jc w:val="both"/>
              <w:rPr>
                <w:rFonts w:ascii="Times New Roman" w:hAnsi="Times New Roman" w:cs="Times New Roman"/>
                <w:sz w:val="24"/>
                <w:szCs w:val="24"/>
              </w:rPr>
            </w:pPr>
          </w:p>
        </w:tc>
        <w:tc>
          <w:tcPr>
            <w:tcW w:w="5598" w:type="dxa"/>
          </w:tcPr>
          <w:p w14:paraId="7DF9E8F0" w14:textId="77777777" w:rsidR="00EA5249" w:rsidRPr="002504DD" w:rsidRDefault="00EA5249" w:rsidP="00014D0E">
            <w:pPr>
              <w:spacing w:line="240" w:lineRule="auto"/>
              <w:jc w:val="both"/>
              <w:rPr>
                <w:rFonts w:ascii="Times New Roman" w:hAnsi="Times New Roman" w:cs="Times New Roman"/>
                <w:sz w:val="24"/>
                <w:szCs w:val="24"/>
              </w:rPr>
            </w:pPr>
          </w:p>
        </w:tc>
      </w:tr>
      <w:tr w:rsidR="00EA5249" w:rsidRPr="002504DD" w14:paraId="1B123AD8" w14:textId="77777777" w:rsidTr="00014D0E">
        <w:trPr>
          <w:trHeight w:val="401"/>
        </w:trPr>
        <w:tc>
          <w:tcPr>
            <w:tcW w:w="901" w:type="dxa"/>
          </w:tcPr>
          <w:p w14:paraId="40AD20E8" w14:textId="77777777" w:rsidR="00EA5249" w:rsidRPr="002504DD" w:rsidRDefault="00EA5249" w:rsidP="00014D0E">
            <w:pPr>
              <w:spacing w:line="240" w:lineRule="auto"/>
              <w:jc w:val="both"/>
              <w:rPr>
                <w:rFonts w:ascii="Times New Roman" w:hAnsi="Times New Roman" w:cs="Times New Roman"/>
                <w:sz w:val="24"/>
                <w:szCs w:val="24"/>
              </w:rPr>
            </w:pPr>
            <w:r w:rsidRPr="002504DD">
              <w:rPr>
                <w:rFonts w:ascii="Times New Roman" w:hAnsi="Times New Roman" w:cs="Times New Roman"/>
                <w:sz w:val="24"/>
                <w:szCs w:val="24"/>
              </w:rPr>
              <w:t>2</w:t>
            </w:r>
          </w:p>
        </w:tc>
        <w:tc>
          <w:tcPr>
            <w:tcW w:w="3310" w:type="dxa"/>
          </w:tcPr>
          <w:p w14:paraId="4CD445EA" w14:textId="77777777" w:rsidR="00EA5249" w:rsidRPr="002504DD" w:rsidRDefault="00EA5249" w:rsidP="00014D0E">
            <w:pPr>
              <w:pStyle w:val="Antrats"/>
              <w:tabs>
                <w:tab w:val="left" w:pos="1296"/>
              </w:tabs>
              <w:rPr>
                <w:rFonts w:ascii="Times New Roman" w:hAnsi="Times New Roman" w:cs="Times New Roman"/>
                <w:sz w:val="24"/>
                <w:szCs w:val="24"/>
              </w:rPr>
            </w:pPr>
          </w:p>
        </w:tc>
        <w:tc>
          <w:tcPr>
            <w:tcW w:w="5598" w:type="dxa"/>
          </w:tcPr>
          <w:p w14:paraId="068AEF7D" w14:textId="77777777" w:rsidR="00EA5249" w:rsidRPr="002504DD" w:rsidRDefault="00EA5249" w:rsidP="00014D0E">
            <w:pPr>
              <w:spacing w:line="240" w:lineRule="auto"/>
              <w:jc w:val="both"/>
              <w:rPr>
                <w:rFonts w:ascii="Times New Roman" w:hAnsi="Times New Roman" w:cs="Times New Roman"/>
                <w:sz w:val="24"/>
                <w:szCs w:val="24"/>
              </w:rPr>
            </w:pPr>
          </w:p>
        </w:tc>
      </w:tr>
    </w:tbl>
    <w:p w14:paraId="25683F4C" w14:textId="77777777" w:rsidR="00EA5249" w:rsidRPr="002504DD" w:rsidRDefault="00EA5249" w:rsidP="00EA5249">
      <w:pPr>
        <w:spacing w:line="240" w:lineRule="auto"/>
        <w:ind w:firstLine="720"/>
        <w:jc w:val="both"/>
        <w:rPr>
          <w:rFonts w:ascii="Times New Roman" w:hAnsi="Times New Roman" w:cs="Times New Roman"/>
          <w:bCs/>
          <w:sz w:val="24"/>
          <w:szCs w:val="24"/>
        </w:rPr>
      </w:pPr>
      <w:r w:rsidRPr="002504DD">
        <w:rPr>
          <w:rFonts w:ascii="Times New Roman" w:hAnsi="Times New Roman" w:cs="Times New Roman"/>
          <w:bCs/>
          <w:sz w:val="24"/>
          <w:szCs w:val="24"/>
        </w:rPr>
        <w:t xml:space="preserve">***Pildyti tuomet, jei bus pateikta konfidenciali informacija. Tiekėjas negali nurodyti, kad konfidenciali yra pasiūlymo kaina arba, kad visas pasiūlymas yra konfidencialus. </w:t>
      </w:r>
    </w:p>
    <w:p w14:paraId="2B50FD62" w14:textId="77777777" w:rsidR="00EA5249" w:rsidRPr="002504DD" w:rsidRDefault="00EA5249" w:rsidP="00EA5249">
      <w:pPr>
        <w:spacing w:line="240" w:lineRule="auto"/>
        <w:ind w:firstLine="720"/>
        <w:jc w:val="both"/>
        <w:rPr>
          <w:rFonts w:ascii="Times New Roman" w:hAnsi="Times New Roman" w:cs="Times New Roman"/>
          <w:sz w:val="24"/>
          <w:szCs w:val="24"/>
        </w:rPr>
      </w:pPr>
      <w:r w:rsidRPr="002504DD">
        <w:rPr>
          <w:rFonts w:ascii="Times New Roman" w:hAnsi="Times New Roman" w:cs="Times New Roman"/>
          <w:b/>
          <w:sz w:val="24"/>
          <w:szCs w:val="24"/>
        </w:rPr>
        <w:t>11.</w:t>
      </w:r>
      <w:r w:rsidRPr="002504DD">
        <w:rPr>
          <w:rFonts w:ascii="Times New Roman" w:hAnsi="Times New Roman" w:cs="Times New Roman"/>
          <w:sz w:val="24"/>
          <w:szCs w:val="24"/>
        </w:rPr>
        <w:t xml:space="preserve"> </w:t>
      </w:r>
      <w:r w:rsidRPr="002504DD">
        <w:rPr>
          <w:rFonts w:ascii="Times New Roman" w:hAnsi="Times New Roman" w:cs="Times New Roman"/>
          <w:b/>
          <w:sz w:val="24"/>
          <w:szCs w:val="24"/>
        </w:rPr>
        <w:t>Kartu su pasiūlymu pateikiami šie dokumentai:</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5679"/>
        <w:gridCol w:w="3163"/>
      </w:tblGrid>
      <w:tr w:rsidR="00EA5249" w:rsidRPr="002504DD" w14:paraId="137458E6" w14:textId="77777777" w:rsidTr="00014D0E">
        <w:trPr>
          <w:trHeight w:val="401"/>
        </w:trPr>
        <w:tc>
          <w:tcPr>
            <w:tcW w:w="895" w:type="dxa"/>
          </w:tcPr>
          <w:p w14:paraId="5D1569F9"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Eil. Nr.</w:t>
            </w:r>
          </w:p>
        </w:tc>
        <w:tc>
          <w:tcPr>
            <w:tcW w:w="5679" w:type="dxa"/>
          </w:tcPr>
          <w:p w14:paraId="198F5957"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Pateiktų dokumentų pavadinimas</w:t>
            </w:r>
          </w:p>
        </w:tc>
        <w:tc>
          <w:tcPr>
            <w:tcW w:w="3163" w:type="dxa"/>
          </w:tcPr>
          <w:p w14:paraId="2B6316F4" w14:textId="77777777" w:rsidR="00EA5249" w:rsidRPr="002504DD" w:rsidRDefault="00EA5249" w:rsidP="00014D0E">
            <w:pPr>
              <w:spacing w:line="240" w:lineRule="auto"/>
              <w:jc w:val="center"/>
              <w:rPr>
                <w:rFonts w:ascii="Times New Roman" w:hAnsi="Times New Roman" w:cs="Times New Roman"/>
                <w:sz w:val="24"/>
                <w:szCs w:val="24"/>
              </w:rPr>
            </w:pPr>
            <w:r w:rsidRPr="002504DD">
              <w:rPr>
                <w:rFonts w:ascii="Times New Roman" w:hAnsi="Times New Roman" w:cs="Times New Roman"/>
                <w:sz w:val="24"/>
                <w:szCs w:val="24"/>
              </w:rPr>
              <w:t>Dokumento puslapių skaičius</w:t>
            </w:r>
          </w:p>
        </w:tc>
      </w:tr>
      <w:tr w:rsidR="00EA5249" w:rsidRPr="002504DD" w14:paraId="4A9AFB3C" w14:textId="77777777" w:rsidTr="00014D0E">
        <w:trPr>
          <w:trHeight w:val="390"/>
        </w:trPr>
        <w:tc>
          <w:tcPr>
            <w:tcW w:w="895" w:type="dxa"/>
          </w:tcPr>
          <w:p w14:paraId="71832341" w14:textId="77777777" w:rsidR="00EA5249" w:rsidRPr="002504DD" w:rsidRDefault="00EA5249" w:rsidP="00014D0E">
            <w:pPr>
              <w:spacing w:line="240" w:lineRule="auto"/>
              <w:jc w:val="both"/>
              <w:rPr>
                <w:rFonts w:ascii="Times New Roman" w:hAnsi="Times New Roman" w:cs="Times New Roman"/>
                <w:sz w:val="24"/>
                <w:szCs w:val="24"/>
              </w:rPr>
            </w:pPr>
          </w:p>
        </w:tc>
        <w:tc>
          <w:tcPr>
            <w:tcW w:w="5679" w:type="dxa"/>
          </w:tcPr>
          <w:p w14:paraId="4EEC5B31" w14:textId="77777777" w:rsidR="00EA5249" w:rsidRPr="002504DD" w:rsidRDefault="00EA5249" w:rsidP="00014D0E">
            <w:pPr>
              <w:spacing w:line="240" w:lineRule="auto"/>
              <w:jc w:val="both"/>
              <w:rPr>
                <w:rFonts w:ascii="Times New Roman" w:hAnsi="Times New Roman" w:cs="Times New Roman"/>
                <w:sz w:val="24"/>
                <w:szCs w:val="24"/>
              </w:rPr>
            </w:pPr>
          </w:p>
        </w:tc>
        <w:tc>
          <w:tcPr>
            <w:tcW w:w="3163" w:type="dxa"/>
          </w:tcPr>
          <w:p w14:paraId="5C7333E7" w14:textId="77777777" w:rsidR="00EA5249" w:rsidRPr="002504DD" w:rsidRDefault="00EA5249" w:rsidP="00014D0E">
            <w:pPr>
              <w:spacing w:line="240" w:lineRule="auto"/>
              <w:jc w:val="both"/>
              <w:rPr>
                <w:rFonts w:ascii="Times New Roman" w:hAnsi="Times New Roman" w:cs="Times New Roman"/>
                <w:sz w:val="24"/>
                <w:szCs w:val="24"/>
              </w:rPr>
            </w:pPr>
          </w:p>
        </w:tc>
      </w:tr>
      <w:tr w:rsidR="00EA5249" w:rsidRPr="002504DD" w14:paraId="1716CED1" w14:textId="77777777" w:rsidTr="00014D0E">
        <w:trPr>
          <w:trHeight w:val="401"/>
        </w:trPr>
        <w:tc>
          <w:tcPr>
            <w:tcW w:w="895" w:type="dxa"/>
          </w:tcPr>
          <w:p w14:paraId="36A5103A" w14:textId="77777777" w:rsidR="00EA5249" w:rsidRPr="002504DD" w:rsidRDefault="00EA5249" w:rsidP="00014D0E">
            <w:pPr>
              <w:spacing w:line="240" w:lineRule="auto"/>
              <w:jc w:val="both"/>
              <w:rPr>
                <w:rFonts w:ascii="Times New Roman" w:hAnsi="Times New Roman" w:cs="Times New Roman"/>
                <w:sz w:val="24"/>
                <w:szCs w:val="24"/>
              </w:rPr>
            </w:pPr>
          </w:p>
        </w:tc>
        <w:tc>
          <w:tcPr>
            <w:tcW w:w="5679" w:type="dxa"/>
          </w:tcPr>
          <w:p w14:paraId="756C5C54" w14:textId="77777777" w:rsidR="00EA5249" w:rsidRPr="002504DD" w:rsidRDefault="00EA5249" w:rsidP="00014D0E">
            <w:pPr>
              <w:pStyle w:val="Antrats"/>
              <w:tabs>
                <w:tab w:val="left" w:pos="1296"/>
              </w:tabs>
              <w:rPr>
                <w:rFonts w:ascii="Times New Roman" w:hAnsi="Times New Roman" w:cs="Times New Roman"/>
                <w:sz w:val="24"/>
                <w:szCs w:val="24"/>
              </w:rPr>
            </w:pPr>
          </w:p>
        </w:tc>
        <w:tc>
          <w:tcPr>
            <w:tcW w:w="3163" w:type="dxa"/>
          </w:tcPr>
          <w:p w14:paraId="591F0BDC" w14:textId="77777777" w:rsidR="00EA5249" w:rsidRPr="002504DD" w:rsidRDefault="00EA5249" w:rsidP="00014D0E">
            <w:pPr>
              <w:spacing w:line="240" w:lineRule="auto"/>
              <w:jc w:val="both"/>
              <w:rPr>
                <w:rFonts w:ascii="Times New Roman" w:hAnsi="Times New Roman" w:cs="Times New Roman"/>
                <w:sz w:val="24"/>
                <w:szCs w:val="24"/>
              </w:rPr>
            </w:pPr>
          </w:p>
        </w:tc>
      </w:tr>
    </w:tbl>
    <w:p w14:paraId="6108DDDF" w14:textId="77777777" w:rsidR="00EA5249" w:rsidRPr="002504DD" w:rsidRDefault="00EA5249" w:rsidP="00EA5249">
      <w:pPr>
        <w:spacing w:line="240" w:lineRule="auto"/>
        <w:jc w:val="both"/>
        <w:rPr>
          <w:rFonts w:ascii="Times New Roman" w:hAnsi="Times New Roman" w:cs="Times New Roman"/>
          <w:b/>
          <w:i/>
          <w:sz w:val="24"/>
          <w:szCs w:val="24"/>
          <w:u w:val="single"/>
        </w:rPr>
      </w:pPr>
    </w:p>
    <w:p w14:paraId="2C34ABD3" w14:textId="77777777" w:rsidR="00EA5249" w:rsidRPr="002504DD" w:rsidRDefault="00EA5249" w:rsidP="00EA5249">
      <w:pPr>
        <w:spacing w:line="240" w:lineRule="auto"/>
        <w:jc w:val="both"/>
        <w:rPr>
          <w:rFonts w:ascii="Times New Roman" w:hAnsi="Times New Roman" w:cs="Times New Roman"/>
          <w:b/>
          <w:i/>
          <w:sz w:val="24"/>
          <w:szCs w:val="24"/>
          <w:u w:val="single"/>
        </w:rPr>
      </w:pPr>
      <w:r w:rsidRPr="002504DD">
        <w:rPr>
          <w:rFonts w:ascii="Times New Roman" w:hAnsi="Times New Roman" w:cs="Times New Roman"/>
          <w:b/>
          <w:i/>
          <w:sz w:val="24"/>
          <w:szCs w:val="24"/>
          <w:u w:val="single"/>
        </w:rPr>
        <w:t xml:space="preserve">PASTABOS: </w:t>
      </w:r>
    </w:p>
    <w:p w14:paraId="7BB08222" w14:textId="2BFAB65E" w:rsidR="00EA5249" w:rsidRPr="002504DD" w:rsidRDefault="00EA5249" w:rsidP="00EA5249">
      <w:pPr>
        <w:tabs>
          <w:tab w:val="left" w:pos="0"/>
          <w:tab w:val="left" w:pos="9631"/>
        </w:tabs>
        <w:spacing w:line="240" w:lineRule="auto"/>
        <w:jc w:val="both"/>
        <w:rPr>
          <w:rFonts w:ascii="Times New Roman" w:hAnsi="Times New Roman" w:cs="Times New Roman"/>
          <w:bCs/>
          <w:i/>
          <w:sz w:val="24"/>
          <w:szCs w:val="24"/>
        </w:rPr>
      </w:pPr>
      <w:bookmarkStart w:id="72" w:name="_Hlk164669845"/>
      <w:r w:rsidRPr="002504DD">
        <w:rPr>
          <w:rFonts w:ascii="Times New Roman" w:hAnsi="Times New Roman" w:cs="Times New Roman"/>
          <w:bCs/>
          <w:i/>
          <w:sz w:val="24"/>
          <w:szCs w:val="24"/>
        </w:rPr>
        <w:t xml:space="preserve">– 8 punkte prašome nurodyti ūkio subjektus, kurių pajėgumais (kvalifikacija) tiekėjas remiasi, nes </w:t>
      </w:r>
      <w:r w:rsidRPr="002504DD">
        <w:rPr>
          <w:rFonts w:ascii="Times New Roman" w:hAnsi="Times New Roman" w:cs="Times New Roman"/>
          <w:bCs/>
          <w:i/>
          <w:sz w:val="24"/>
          <w:szCs w:val="24"/>
          <w:u w:val="single"/>
        </w:rPr>
        <w:t>ūkio subjektai, kurių pajėgumais tiekėjas remiasi, turi būti išviešinti teikiant pasiūlymą</w:t>
      </w:r>
      <w:r w:rsidRPr="002504DD">
        <w:rPr>
          <w:rFonts w:ascii="Times New Roman" w:hAnsi="Times New Roman" w:cs="Times New Roman"/>
          <w:bCs/>
          <w:i/>
          <w:sz w:val="24"/>
          <w:szCs w:val="24"/>
        </w:rPr>
        <w:t xml:space="preserve">, nes po pasiūlymo pateikimo termino pabaigos pasitelkti (nurodyti) naujų ūkio subjektų, kurių pajėgumais remiamasi, tam, kad atitiktų kvalifikacijos reikalavimus, tiekėjas negalės, t. y. po pasiūlymo pateikimo tiekėjas neturi teisės nurodyti naujų ūkio subjektų, kurių pajėgumais remiamasi, nes tokie veiksmai, laikomi esminiu pasiūlymo keitimu, prieštarauja Viešųjų pirkimų tarnybos taisyklių (Pasiūlymų patikslinimo, papildymo ar paaiškinimo taisyklės) nuostatoms (VPĮ 45 str. 3 d.) ir todėl toks tiekėjo pasiūlymas yra atmetamas, kaip nurodyta pirkimo sąlygose. Jeigu teikiant pasiūlymą išviešintas ūkio subjektas, kurio pajėgumais tiekėjas remiasi, netenkins jam keliamų kvalifikacijos reikalavimų, </w:t>
      </w:r>
      <w:r w:rsidR="00FE7152">
        <w:rPr>
          <w:rFonts w:ascii="Times New Roman" w:hAnsi="Times New Roman" w:cs="Times New Roman"/>
          <w:bCs/>
          <w:i/>
          <w:sz w:val="24"/>
          <w:szCs w:val="24"/>
        </w:rPr>
        <w:t>įgaliotoji</w:t>
      </w:r>
      <w:r w:rsidRPr="002504DD">
        <w:rPr>
          <w:rFonts w:ascii="Times New Roman" w:hAnsi="Times New Roman" w:cs="Times New Roman"/>
          <w:bCs/>
          <w:i/>
          <w:sz w:val="24"/>
          <w:szCs w:val="24"/>
        </w:rPr>
        <w:t xml:space="preserve"> organizacija pareikalaus per jos nustatytą terminą pakeisti jį reikalavimus atitinkančiu ūkio subjektu, kurio pajėgumais tiekėjas remiasi. </w:t>
      </w:r>
    </w:p>
    <w:bookmarkEnd w:id="72"/>
    <w:p w14:paraId="3D7D534E" w14:textId="5A8B17A4" w:rsidR="00EA5249" w:rsidRPr="002504DD" w:rsidRDefault="00EA5249" w:rsidP="00EA5249">
      <w:pPr>
        <w:spacing w:after="0" w:line="240" w:lineRule="auto"/>
        <w:jc w:val="both"/>
        <w:rPr>
          <w:rFonts w:ascii="Times New Roman" w:hAnsi="Times New Roman" w:cs="Times New Roman"/>
          <w:bCs/>
          <w:i/>
          <w:sz w:val="24"/>
          <w:szCs w:val="24"/>
        </w:rPr>
      </w:pPr>
      <w:r w:rsidRPr="002504DD">
        <w:rPr>
          <w:rFonts w:ascii="Times New Roman" w:hAnsi="Times New Roman" w:cs="Times New Roman"/>
          <w:bCs/>
          <w:i/>
          <w:sz w:val="24"/>
          <w:szCs w:val="24"/>
        </w:rPr>
        <w:t xml:space="preserve">– 10 punkte prašome nurodyti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B67F10">
        <w:rPr>
          <w:rFonts w:ascii="Times New Roman" w:hAnsi="Times New Roman" w:cs="Times New Roman"/>
          <w:bCs/>
          <w:i/>
          <w:sz w:val="24"/>
          <w:szCs w:val="24"/>
        </w:rPr>
        <w:t>Įgaliotoji</w:t>
      </w:r>
      <w:r w:rsidRPr="002504DD">
        <w:rPr>
          <w:rFonts w:ascii="Times New Roman" w:hAnsi="Times New Roman" w:cs="Times New Roman"/>
          <w:bCs/>
          <w:i/>
          <w:sz w:val="24"/>
          <w:szCs w:val="24"/>
        </w:rPr>
        <w:t xml:space="preserve"> organizacija, viešojo pirkimo komisija, jos nariai ar ekspertai ir kiti asmenys negali atskleisti tiekėjo pateiktos informacijos, kurią </w:t>
      </w:r>
      <w:r w:rsidRPr="002504DD">
        <w:rPr>
          <w:rFonts w:ascii="Times New Roman" w:hAnsi="Times New Roman" w:cs="Times New Roman"/>
          <w:bCs/>
          <w:i/>
          <w:sz w:val="24"/>
          <w:szCs w:val="24"/>
        </w:rPr>
        <w:lastRenderedPageBreak/>
        <w:t>tiekėjas nurodė kaip konfidencialią. Jei tiekėjas nenurodo konfidencialios informacijos, laikoma, kad tokios tiekėjo pasiūlyme nėra.</w:t>
      </w:r>
    </w:p>
    <w:p w14:paraId="0BF1A20B" w14:textId="77777777" w:rsidR="00EA5249" w:rsidRPr="002504DD" w:rsidRDefault="00EA5249" w:rsidP="00EA5249">
      <w:pPr>
        <w:spacing w:after="0" w:line="240" w:lineRule="auto"/>
        <w:jc w:val="both"/>
        <w:rPr>
          <w:rFonts w:ascii="Times New Roman" w:hAnsi="Times New Roman" w:cs="Times New Roman"/>
          <w:i/>
          <w:sz w:val="24"/>
          <w:szCs w:val="24"/>
          <w:u w:val="single"/>
        </w:rPr>
      </w:pPr>
    </w:p>
    <w:p w14:paraId="4FE23725" w14:textId="66E6055B" w:rsidR="00EA5249" w:rsidRPr="002504DD" w:rsidRDefault="00EA5249" w:rsidP="00EA5249">
      <w:pPr>
        <w:spacing w:after="0" w:line="240" w:lineRule="auto"/>
        <w:jc w:val="both"/>
        <w:rPr>
          <w:rFonts w:ascii="Times New Roman" w:hAnsi="Times New Roman" w:cs="Times New Roman"/>
          <w:i/>
          <w:sz w:val="24"/>
          <w:szCs w:val="24"/>
        </w:rPr>
      </w:pPr>
      <w:r w:rsidRPr="002504DD">
        <w:rPr>
          <w:rFonts w:ascii="Times New Roman" w:hAnsi="Times New Roman" w:cs="Times New Roman"/>
          <w:i/>
          <w:sz w:val="24"/>
          <w:szCs w:val="24"/>
        </w:rPr>
        <w:t xml:space="preserve">Asmens duomenys Savivaldybės administracijoje bus saugomi teisės aktų, reglamentuojančių duomenų saugojimo terminus, nustatyta tvarka ir gali būti teikiami tretiesiems asmenims tokia apimtimi, kuri yra būtina pagal Viešųjų pirkimų įstatymą. </w:t>
      </w:r>
    </w:p>
    <w:p w14:paraId="346A544B" w14:textId="4BC5CD4A" w:rsidR="00EA5249" w:rsidRPr="002504DD" w:rsidRDefault="00EA5249" w:rsidP="00EA5249">
      <w:pPr>
        <w:spacing w:after="0" w:line="240" w:lineRule="atLeast"/>
        <w:jc w:val="both"/>
        <w:rPr>
          <w:rFonts w:ascii="Times New Roman" w:hAnsi="Times New Roman" w:cs="Times New Roman"/>
          <w:i/>
          <w:sz w:val="24"/>
          <w:szCs w:val="24"/>
        </w:rPr>
      </w:pPr>
      <w:r w:rsidRPr="002504DD">
        <w:rPr>
          <w:rFonts w:ascii="Times New Roman" w:hAnsi="Times New Roman" w:cs="Times New Roman"/>
          <w:i/>
          <w:sz w:val="24"/>
          <w:szCs w:val="24"/>
        </w:rPr>
        <w:t xml:space="preserve">Jeigu tiekėjas viešajame pirkime pateikia fizinių asmenų – darbuotojų, subtiekėjų asmens duomenis, jis juos privalo informuoti apie jų asmens duomenų pateikimą  </w:t>
      </w:r>
      <w:r w:rsidR="00A17744">
        <w:rPr>
          <w:rFonts w:ascii="Times New Roman" w:hAnsi="Times New Roman" w:cs="Times New Roman"/>
          <w:i/>
          <w:sz w:val="24"/>
          <w:szCs w:val="24"/>
        </w:rPr>
        <w:t xml:space="preserve">Trakų rajono savivaldybės </w:t>
      </w:r>
      <w:r w:rsidRPr="002504DD">
        <w:rPr>
          <w:rFonts w:ascii="Times New Roman" w:hAnsi="Times New Roman" w:cs="Times New Roman"/>
          <w:i/>
          <w:sz w:val="24"/>
          <w:szCs w:val="24"/>
        </w:rPr>
        <w:t>administracijai ir numatomą jų tvarkymą.</w:t>
      </w:r>
    </w:p>
    <w:p w14:paraId="6E309085" w14:textId="77777777" w:rsidR="00EA5249" w:rsidRPr="002504DD" w:rsidRDefault="00EA5249" w:rsidP="00EA5249">
      <w:pPr>
        <w:spacing w:after="0" w:line="240" w:lineRule="auto"/>
        <w:rPr>
          <w:rFonts w:ascii="Times New Roman" w:hAnsi="Times New Roman" w:cs="Times New Roman"/>
          <w:i/>
          <w:color w:val="000000" w:themeColor="text1"/>
          <w:sz w:val="24"/>
          <w:szCs w:val="24"/>
        </w:rPr>
      </w:pPr>
    </w:p>
    <w:p w14:paraId="58251EE6" w14:textId="5DFA1117" w:rsidR="00EA5249" w:rsidRPr="002504DD" w:rsidRDefault="00EA5249" w:rsidP="00EA5249">
      <w:pPr>
        <w:spacing w:after="0" w:line="240" w:lineRule="auto"/>
        <w:ind w:firstLine="709"/>
        <w:jc w:val="both"/>
        <w:rPr>
          <w:rFonts w:ascii="Times New Roman" w:hAnsi="Times New Roman" w:cs="Times New Roman"/>
          <w:sz w:val="24"/>
          <w:szCs w:val="24"/>
        </w:rPr>
      </w:pPr>
      <w:r w:rsidRPr="002504DD">
        <w:rPr>
          <w:rFonts w:ascii="Times New Roman" w:hAnsi="Times New Roman" w:cs="Times New Roman"/>
          <w:b/>
          <w:bCs/>
          <w:sz w:val="24"/>
          <w:szCs w:val="24"/>
        </w:rPr>
        <w:t>12</w:t>
      </w:r>
      <w:r w:rsidRPr="002504DD">
        <w:rPr>
          <w:rFonts w:ascii="Times New Roman" w:hAnsi="Times New Roman" w:cs="Times New Roman"/>
          <w:sz w:val="24"/>
          <w:szCs w:val="24"/>
        </w:rPr>
        <w:t xml:space="preserve">. Vadovaujantis Viešųjų pirkimų įstatymo 86 straipsnio 9 dalimi </w:t>
      </w:r>
      <w:r w:rsidR="00FE7152">
        <w:rPr>
          <w:rFonts w:ascii="Times New Roman" w:hAnsi="Times New Roman" w:cs="Times New Roman"/>
          <w:sz w:val="24"/>
          <w:szCs w:val="24"/>
        </w:rPr>
        <w:t>P</w:t>
      </w:r>
      <w:r w:rsidR="00A17744">
        <w:rPr>
          <w:rFonts w:ascii="Times New Roman" w:hAnsi="Times New Roman" w:cs="Times New Roman"/>
          <w:sz w:val="24"/>
          <w:szCs w:val="24"/>
        </w:rPr>
        <w:t>erkančioji</w:t>
      </w:r>
      <w:r w:rsidRPr="002504DD">
        <w:rPr>
          <w:rFonts w:ascii="Times New Roman" w:hAnsi="Times New Roman" w:cs="Times New Roman"/>
          <w:sz w:val="24"/>
          <w:szCs w:val="24"/>
        </w:rPr>
        <w:t xml:space="preserve">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w:t>
      </w:r>
    </w:p>
    <w:p w14:paraId="231F3CA4" w14:textId="77777777" w:rsidR="00EA5249" w:rsidRPr="002504DD" w:rsidRDefault="00EA5249" w:rsidP="00EA5249">
      <w:pPr>
        <w:spacing w:after="0" w:line="240" w:lineRule="auto"/>
        <w:jc w:val="both"/>
        <w:rPr>
          <w:rFonts w:ascii="Times New Roman" w:hAnsi="Times New Roman" w:cs="Times New Roman"/>
          <w:sz w:val="24"/>
          <w:szCs w:val="24"/>
        </w:rPr>
      </w:pPr>
    </w:p>
    <w:p w14:paraId="00662651" w14:textId="77777777" w:rsidR="00EA5249" w:rsidRPr="002504DD" w:rsidRDefault="00EA5249" w:rsidP="00EA5249">
      <w:pPr>
        <w:spacing w:after="0" w:line="240" w:lineRule="auto"/>
        <w:jc w:val="both"/>
        <w:rPr>
          <w:rFonts w:ascii="Times New Roman" w:hAnsi="Times New Roman" w:cs="Times New Roman"/>
          <w:b/>
          <w:bCs/>
          <w:color w:val="000000"/>
          <w:sz w:val="24"/>
          <w:szCs w:val="24"/>
        </w:rPr>
      </w:pPr>
    </w:p>
    <w:p w14:paraId="69D89085" w14:textId="4CA0C3FA" w:rsidR="00EA5249" w:rsidRPr="002504DD" w:rsidRDefault="00EA5249" w:rsidP="00EA5249">
      <w:pPr>
        <w:spacing w:after="0" w:line="240" w:lineRule="auto"/>
        <w:jc w:val="both"/>
        <w:rPr>
          <w:rFonts w:ascii="Times New Roman" w:hAnsi="Times New Roman" w:cs="Times New Roman"/>
          <w:b/>
          <w:bCs/>
          <w:color w:val="000000"/>
          <w:sz w:val="24"/>
          <w:szCs w:val="24"/>
        </w:rPr>
      </w:pPr>
      <w:r w:rsidRPr="002504DD">
        <w:rPr>
          <w:rFonts w:ascii="Times New Roman" w:hAnsi="Times New Roman" w:cs="Times New Roman"/>
          <w:b/>
          <w:bCs/>
          <w:color w:val="000000"/>
          <w:sz w:val="24"/>
          <w:szCs w:val="24"/>
        </w:rPr>
        <w:t>____________________________________</w:t>
      </w:r>
      <w:r w:rsidRPr="002504DD">
        <w:rPr>
          <w:rFonts w:ascii="Times New Roman" w:hAnsi="Times New Roman" w:cs="Times New Roman"/>
          <w:b/>
          <w:bCs/>
          <w:color w:val="000000"/>
          <w:sz w:val="24"/>
          <w:szCs w:val="24"/>
        </w:rPr>
        <w:tab/>
      </w:r>
      <w:r w:rsidR="00FD5B04">
        <w:rPr>
          <w:rFonts w:ascii="Times New Roman" w:hAnsi="Times New Roman" w:cs="Times New Roman"/>
          <w:b/>
          <w:bCs/>
          <w:color w:val="000000"/>
          <w:sz w:val="24"/>
          <w:szCs w:val="24"/>
        </w:rPr>
        <w:t xml:space="preserve">                          </w:t>
      </w:r>
      <w:r w:rsidRPr="002504DD">
        <w:rPr>
          <w:rFonts w:ascii="Times New Roman" w:hAnsi="Times New Roman" w:cs="Times New Roman"/>
          <w:b/>
          <w:bCs/>
          <w:color w:val="000000"/>
          <w:sz w:val="24"/>
          <w:szCs w:val="24"/>
        </w:rPr>
        <w:t>_____________</w:t>
      </w:r>
      <w:r w:rsidRPr="002504DD">
        <w:rPr>
          <w:rFonts w:ascii="Times New Roman" w:hAnsi="Times New Roman" w:cs="Times New Roman"/>
          <w:b/>
          <w:bCs/>
          <w:color w:val="000000"/>
          <w:sz w:val="24"/>
          <w:szCs w:val="24"/>
        </w:rPr>
        <w:tab/>
      </w:r>
    </w:p>
    <w:p w14:paraId="342D26C5" w14:textId="77777777" w:rsidR="00EA5249" w:rsidRPr="002504DD" w:rsidRDefault="00EA5249" w:rsidP="00EA5249">
      <w:pPr>
        <w:spacing w:after="0" w:line="240" w:lineRule="auto"/>
        <w:jc w:val="both"/>
        <w:rPr>
          <w:rFonts w:ascii="Times New Roman" w:hAnsi="Times New Roman" w:cs="Times New Roman"/>
          <w:position w:val="6"/>
          <w:sz w:val="24"/>
          <w:szCs w:val="24"/>
        </w:rPr>
      </w:pPr>
      <w:r w:rsidRPr="002504DD">
        <w:rPr>
          <w:rFonts w:ascii="Times New Roman" w:hAnsi="Times New Roman" w:cs="Times New Roman"/>
          <w:position w:val="6"/>
          <w:sz w:val="24"/>
          <w:szCs w:val="24"/>
        </w:rPr>
        <w:t>(Tiekėjo arba jo įgalioto asmens pareigų pavadinimas)</w:t>
      </w:r>
      <w:r w:rsidRPr="002504DD">
        <w:rPr>
          <w:rFonts w:ascii="Times New Roman" w:hAnsi="Times New Roman" w:cs="Times New Roman"/>
          <w:position w:val="6"/>
          <w:sz w:val="24"/>
          <w:szCs w:val="24"/>
        </w:rPr>
        <w:tab/>
        <w:t xml:space="preserve">       (parašas)</w:t>
      </w:r>
      <w:r w:rsidRPr="002504DD">
        <w:rPr>
          <w:rFonts w:ascii="Times New Roman" w:hAnsi="Times New Roman" w:cs="Times New Roman"/>
          <w:position w:val="6"/>
          <w:sz w:val="24"/>
          <w:szCs w:val="24"/>
        </w:rPr>
        <w:tab/>
      </w:r>
      <w:r w:rsidRPr="002504DD">
        <w:rPr>
          <w:rFonts w:ascii="Times New Roman" w:hAnsi="Times New Roman" w:cs="Times New Roman"/>
          <w:position w:val="6"/>
          <w:sz w:val="24"/>
          <w:szCs w:val="24"/>
        </w:rPr>
        <w:tab/>
        <w:t xml:space="preserve">     (Vardas, pavardė)</w:t>
      </w:r>
    </w:p>
    <w:p w14:paraId="67B49C20" w14:textId="77777777" w:rsidR="00EA5249" w:rsidRPr="002504DD" w:rsidRDefault="00EA5249" w:rsidP="00EA5249">
      <w:pPr>
        <w:pStyle w:val="Normaldokumentas"/>
        <w:rPr>
          <w:color w:val="000000" w:themeColor="text1"/>
          <w:szCs w:val="24"/>
        </w:rPr>
      </w:pPr>
    </w:p>
    <w:p w14:paraId="544CFFE9" w14:textId="77777777" w:rsidR="00693D4F" w:rsidRPr="002504DD" w:rsidRDefault="00693D4F">
      <w:pPr>
        <w:rPr>
          <w:rFonts w:ascii="Times New Roman" w:hAnsi="Times New Roman" w:cs="Times New Roman"/>
          <w:color w:val="7030A0"/>
          <w:sz w:val="24"/>
          <w:szCs w:val="24"/>
        </w:rPr>
      </w:pPr>
      <w:r w:rsidRPr="002504DD">
        <w:rPr>
          <w:rFonts w:ascii="Times New Roman" w:hAnsi="Times New Roman" w:cs="Times New Roman"/>
          <w:color w:val="7030A0"/>
          <w:sz w:val="24"/>
          <w:szCs w:val="24"/>
        </w:rPr>
        <w:br w:type="page"/>
      </w:r>
    </w:p>
    <w:p w14:paraId="1B1C1ECC" w14:textId="77777777" w:rsidR="000C6068" w:rsidRPr="002504DD" w:rsidRDefault="000C6068" w:rsidP="00DE290C">
      <w:pPr>
        <w:rPr>
          <w:rFonts w:ascii="Times New Roman" w:hAnsi="Times New Roman" w:cs="Times New Roman"/>
          <w:b/>
          <w:bCs/>
          <w:smallCaps/>
          <w:sz w:val="24"/>
          <w:szCs w:val="24"/>
        </w:rPr>
      </w:pPr>
    </w:p>
    <w:p w14:paraId="3D8CCDF3" w14:textId="068F791C" w:rsidR="008D704D" w:rsidRPr="00021CA8" w:rsidRDefault="008D704D" w:rsidP="008D704D">
      <w:pPr>
        <w:pStyle w:val="Antrat2"/>
        <w:ind w:left="5103"/>
        <w:rPr>
          <w:rFonts w:ascii="Times New Roman" w:eastAsia="Calibri" w:hAnsi="Times New Roman" w:cs="Times New Roman"/>
          <w:color w:val="auto"/>
          <w:sz w:val="24"/>
          <w:szCs w:val="24"/>
        </w:rPr>
      </w:pPr>
      <w:bookmarkStart w:id="73" w:name="_Ref39484039"/>
      <w:bookmarkStart w:id="74" w:name="_Ref40278562"/>
      <w:bookmarkStart w:id="75" w:name="_Toc126333945"/>
      <w:r w:rsidRPr="00021CA8">
        <w:rPr>
          <w:rFonts w:ascii="Times New Roman" w:eastAsia="Calibri" w:hAnsi="Times New Roman" w:cs="Times New Roman"/>
          <w:color w:val="auto"/>
          <w:sz w:val="24"/>
          <w:szCs w:val="24"/>
        </w:rPr>
        <w:t xml:space="preserve">Pirkimo sąlygų </w:t>
      </w:r>
      <w:r w:rsidR="00910C39" w:rsidRPr="00021CA8">
        <w:rPr>
          <w:rFonts w:ascii="Times New Roman" w:eastAsia="Calibri" w:hAnsi="Times New Roman" w:cs="Times New Roman"/>
          <w:color w:val="auto"/>
          <w:sz w:val="24"/>
          <w:szCs w:val="24"/>
        </w:rPr>
        <w:t>7</w:t>
      </w:r>
      <w:r w:rsidRPr="00021CA8">
        <w:rPr>
          <w:rFonts w:ascii="Times New Roman" w:eastAsia="Calibri" w:hAnsi="Times New Roman" w:cs="Times New Roman"/>
          <w:color w:val="auto"/>
          <w:sz w:val="24"/>
          <w:szCs w:val="24"/>
        </w:rPr>
        <w:t xml:space="preserve"> priedas „Pasiūlymų vertinimo kriterijai ir sąlygos“</w:t>
      </w:r>
      <w:bookmarkEnd w:id="73"/>
      <w:bookmarkEnd w:id="74"/>
      <w:bookmarkEnd w:id="75"/>
    </w:p>
    <w:p w14:paraId="6A0BFF9D" w14:textId="77777777" w:rsidR="00FE3D7C" w:rsidRPr="002504DD" w:rsidRDefault="00FE3D7C" w:rsidP="00FE3D7C">
      <w:pPr>
        <w:jc w:val="center"/>
        <w:rPr>
          <w:rFonts w:ascii="Times New Roman" w:hAnsi="Times New Roman" w:cs="Times New Roman"/>
          <w:b/>
          <w:sz w:val="24"/>
          <w:szCs w:val="24"/>
        </w:rPr>
      </w:pPr>
    </w:p>
    <w:p w14:paraId="5D3ED609" w14:textId="627F213F" w:rsidR="00203725" w:rsidRPr="00021CA8" w:rsidRDefault="00FE3D7C" w:rsidP="002058A4">
      <w:pPr>
        <w:pStyle w:val="Paantrat"/>
        <w:jc w:val="center"/>
        <w:rPr>
          <w:rFonts w:ascii="Times New Roman" w:hAnsi="Times New Roman" w:cs="Times New Roman"/>
          <w:b/>
          <w:bCs/>
          <w:smallCaps/>
          <w:sz w:val="24"/>
          <w:szCs w:val="24"/>
        </w:rPr>
      </w:pPr>
      <w:r w:rsidRPr="00021CA8">
        <w:rPr>
          <w:rFonts w:ascii="Times New Roman" w:hAnsi="Times New Roman" w:cs="Times New Roman"/>
          <w:b/>
          <w:bCs/>
          <w:sz w:val="24"/>
          <w:szCs w:val="24"/>
        </w:rPr>
        <w:t>PASIŪLYMŲ VERTINIMO KRITERIJAI</w:t>
      </w:r>
      <w:r w:rsidR="00031A62" w:rsidRPr="00021CA8">
        <w:rPr>
          <w:rFonts w:ascii="Times New Roman" w:hAnsi="Times New Roman" w:cs="Times New Roman"/>
          <w:b/>
          <w:bCs/>
          <w:sz w:val="24"/>
          <w:szCs w:val="24"/>
        </w:rPr>
        <w:t xml:space="preserve"> ir Sąlygos</w:t>
      </w:r>
    </w:p>
    <w:p w14:paraId="20B0A434" w14:textId="0F18851F" w:rsidR="00021CA8" w:rsidRPr="00014D0E" w:rsidRDefault="00A17744" w:rsidP="00014D0E">
      <w:pPr>
        <w:pStyle w:val="Body2"/>
        <w:numPr>
          <w:ilvl w:val="3"/>
          <w:numId w:val="23"/>
        </w:numPr>
        <w:tabs>
          <w:tab w:val="left" w:pos="567"/>
        </w:tabs>
        <w:spacing w:after="0"/>
        <w:ind w:left="0" w:firstLine="0"/>
        <w:rPr>
          <w:rFonts w:cs="Times New Roman"/>
          <w:i/>
          <w:iCs/>
          <w:sz w:val="24"/>
          <w:szCs w:val="24"/>
          <w:lang w:val="lt-LT"/>
        </w:rPr>
      </w:pPr>
      <w:r>
        <w:rPr>
          <w:rFonts w:cs="Times New Roman"/>
          <w:sz w:val="24"/>
          <w:szCs w:val="24"/>
          <w:lang w:val="lt-LT"/>
        </w:rPr>
        <w:t xml:space="preserve">Įgaliotoji </w:t>
      </w:r>
      <w:r w:rsidR="00022060" w:rsidRPr="00021CA8">
        <w:rPr>
          <w:rFonts w:cs="Times New Roman"/>
          <w:sz w:val="24"/>
          <w:szCs w:val="24"/>
          <w:lang w:val="lt-LT"/>
        </w:rPr>
        <w:t>organizacija ekonomiškai naudingiausią pasiūlymą išrenka pagal kainą. Ekonomiškai naudingiausiu pasiūlymu laikomas mažiausios kainos pasiūlymas, atitinkantis specialiųjų pirkimo sąlygų 2 priedo „Techninė specifikacija“ reikalavimus.</w:t>
      </w:r>
      <w:r w:rsidR="001F3DCC" w:rsidRPr="00021CA8">
        <w:rPr>
          <w:rFonts w:cs="Times New Roman"/>
          <w:sz w:val="24"/>
          <w:szCs w:val="24"/>
          <w:lang w:val="lt-LT"/>
        </w:rPr>
        <w:t xml:space="preserve"> </w:t>
      </w:r>
    </w:p>
    <w:p w14:paraId="70DC5A14" w14:textId="17623056" w:rsidR="00021CA8" w:rsidRPr="00014D0E" w:rsidRDefault="00021CA8" w:rsidP="00014D0E">
      <w:pPr>
        <w:pStyle w:val="Body2"/>
        <w:numPr>
          <w:ilvl w:val="3"/>
          <w:numId w:val="23"/>
        </w:numPr>
        <w:tabs>
          <w:tab w:val="left" w:pos="567"/>
        </w:tabs>
        <w:spacing w:after="0"/>
        <w:ind w:left="0" w:firstLine="0"/>
        <w:rPr>
          <w:rFonts w:cs="Times New Roman"/>
          <w:i/>
          <w:iCs/>
          <w:sz w:val="24"/>
          <w:szCs w:val="24"/>
          <w:lang w:val="lt-LT"/>
        </w:rPr>
      </w:pPr>
      <w:r>
        <w:rPr>
          <w:rFonts w:cs="Times New Roman"/>
          <w:sz w:val="24"/>
          <w:szCs w:val="24"/>
          <w:lang w:val="lt-LT"/>
        </w:rPr>
        <w:t>Pasiūlymai bus vertinami eurais (bendra pasiūlymo kaina su PVM).</w:t>
      </w:r>
    </w:p>
    <w:p w14:paraId="074191DB" w14:textId="6DC8485E" w:rsidR="00022060" w:rsidRPr="00014D0E" w:rsidRDefault="00022060" w:rsidP="00014D0E">
      <w:pPr>
        <w:pStyle w:val="Body2"/>
        <w:numPr>
          <w:ilvl w:val="3"/>
          <w:numId w:val="23"/>
        </w:numPr>
        <w:tabs>
          <w:tab w:val="left" w:pos="567"/>
        </w:tabs>
        <w:spacing w:after="0"/>
        <w:ind w:left="0" w:firstLine="0"/>
        <w:rPr>
          <w:rFonts w:cs="Times New Roman"/>
          <w:i/>
          <w:iCs/>
          <w:sz w:val="24"/>
          <w:szCs w:val="24"/>
          <w:lang w:val="lt-LT"/>
        </w:rPr>
      </w:pPr>
      <w:r w:rsidRPr="00014D0E">
        <w:rPr>
          <w:rFonts w:cs="Times New Roman"/>
          <w:sz w:val="24"/>
          <w:szCs w:val="24"/>
          <w:u w:val="single"/>
          <w:lang w:val="lt-LT"/>
        </w:rPr>
        <w:t>Pildant pasiūlymą, rekomenduojame vadovautis</w:t>
      </w:r>
      <w:r w:rsidRPr="00014D0E">
        <w:rPr>
          <w:rFonts w:cs="Times New Roman"/>
          <w:i/>
          <w:iCs/>
          <w:sz w:val="24"/>
          <w:szCs w:val="24"/>
          <w:lang w:val="lt-LT"/>
        </w:rPr>
        <w:t xml:space="preserve">: </w:t>
      </w:r>
      <w:hyperlink r:id="rId27" w:history="1">
        <w:r w:rsidRPr="00014D0E">
          <w:rPr>
            <w:rStyle w:val="Hipersaitas"/>
            <w:rFonts w:cs="Times New Roman"/>
            <w:i/>
            <w:iCs/>
            <w:sz w:val="24"/>
            <w:szCs w:val="24"/>
            <w:lang w:val="lt-LT"/>
          </w:rPr>
          <w:t>Kaip sėkmingai dalyvauti viešuosiuose pirkimuose | Viešųjų pirkimų tarnyba (lrv.lt)</w:t>
        </w:r>
      </w:hyperlink>
    </w:p>
    <w:p w14:paraId="3A024621" w14:textId="02A42324" w:rsidR="00210870" w:rsidRPr="002504DD" w:rsidRDefault="00210870" w:rsidP="00210870">
      <w:pPr>
        <w:pStyle w:val="paragrafesrasas2lygis"/>
        <w:ind w:firstLine="397"/>
        <w:jc w:val="left"/>
        <w:rPr>
          <w:color w:val="7030A0"/>
          <w:sz w:val="24"/>
          <w:szCs w:val="24"/>
        </w:rPr>
      </w:pPr>
    </w:p>
    <w:p w14:paraId="0EE920F4" w14:textId="7F347611" w:rsidR="00A4599F" w:rsidRPr="002504DD" w:rsidRDefault="009B6F95" w:rsidP="00A5751B">
      <w:pPr>
        <w:jc w:val="center"/>
        <w:rPr>
          <w:rFonts w:ascii="Times New Roman" w:hAnsi="Times New Roman" w:cs="Times New Roman"/>
          <w:b/>
          <w:bCs/>
          <w:smallCaps/>
          <w:sz w:val="24"/>
          <w:szCs w:val="24"/>
        </w:rPr>
      </w:pPr>
      <w:r w:rsidRPr="002504DD">
        <w:rPr>
          <w:rFonts w:ascii="Times New Roman" w:hAnsi="Times New Roman" w:cs="Times New Roman"/>
          <w:sz w:val="24"/>
          <w:szCs w:val="24"/>
        </w:rPr>
        <w:t>__________</w:t>
      </w:r>
      <w:r w:rsidR="00A4599F" w:rsidRPr="002504DD">
        <w:rPr>
          <w:rFonts w:ascii="Times New Roman" w:hAnsi="Times New Roman" w:cs="Times New Roman"/>
          <w:b/>
          <w:bCs/>
          <w:smallCaps/>
          <w:sz w:val="24"/>
          <w:szCs w:val="24"/>
        </w:rPr>
        <w:br w:type="page"/>
      </w:r>
    </w:p>
    <w:p w14:paraId="07E397BF" w14:textId="57B52DB1" w:rsidR="007545D6" w:rsidRPr="002504DD" w:rsidRDefault="00FE3D1F" w:rsidP="00AB5541">
      <w:pPr>
        <w:pStyle w:val="Antrat2"/>
        <w:ind w:left="5103"/>
        <w:rPr>
          <w:rFonts w:ascii="Times New Roman" w:hAnsi="Times New Roman" w:cs="Times New Roman"/>
          <w:color w:val="auto"/>
          <w:sz w:val="24"/>
          <w:szCs w:val="24"/>
        </w:rPr>
      </w:pPr>
      <w:bookmarkStart w:id="76" w:name="_Toc126333946"/>
      <w:bookmarkStart w:id="77" w:name="_Ref39586171"/>
      <w:bookmarkStart w:id="78" w:name="_Ref39673580"/>
      <w:bookmarkStart w:id="79" w:name="_Ref39674283"/>
      <w:r w:rsidRPr="002504DD">
        <w:rPr>
          <w:rFonts w:ascii="Times New Roman" w:hAnsi="Times New Roman" w:cs="Times New Roman"/>
          <w:color w:val="auto"/>
          <w:sz w:val="24"/>
          <w:szCs w:val="24"/>
        </w:rPr>
        <w:lastRenderedPageBreak/>
        <w:t xml:space="preserve">Pirkimo sąlygų </w:t>
      </w:r>
      <w:r w:rsidR="007545D6" w:rsidRPr="002504DD">
        <w:rPr>
          <w:rFonts w:ascii="Times New Roman" w:hAnsi="Times New Roman" w:cs="Times New Roman"/>
          <w:color w:val="auto"/>
          <w:sz w:val="24"/>
          <w:szCs w:val="24"/>
        </w:rPr>
        <w:t>8 priedas „</w:t>
      </w:r>
      <w:r w:rsidR="00FF607F" w:rsidRPr="002504DD">
        <w:rPr>
          <w:rFonts w:ascii="Times New Roman" w:hAnsi="Times New Roman" w:cs="Times New Roman"/>
          <w:color w:val="auto"/>
          <w:sz w:val="24"/>
          <w:szCs w:val="24"/>
        </w:rPr>
        <w:t>Tiekėjo deklaracija</w:t>
      </w:r>
      <w:r w:rsidR="004D3BE3" w:rsidRPr="002504DD">
        <w:rPr>
          <w:rFonts w:ascii="Times New Roman" w:hAnsi="Times New Roman" w:cs="Times New Roman"/>
          <w:color w:val="auto"/>
          <w:sz w:val="24"/>
          <w:szCs w:val="24"/>
        </w:rPr>
        <w:t xml:space="preserve"> </w:t>
      </w:r>
      <w:r w:rsidR="00B03CE0" w:rsidRPr="002504DD">
        <w:rPr>
          <w:rFonts w:ascii="Times New Roman" w:hAnsi="Times New Roman" w:cs="Times New Roman"/>
          <w:color w:val="auto"/>
          <w:sz w:val="24"/>
          <w:szCs w:val="24"/>
        </w:rPr>
        <w:t xml:space="preserve">dėl </w:t>
      </w:r>
      <w:r w:rsidR="00596C27" w:rsidRPr="002504DD">
        <w:rPr>
          <w:rFonts w:ascii="Times New Roman" w:hAnsi="Times New Roman" w:cs="Times New Roman"/>
          <w:color w:val="auto"/>
          <w:sz w:val="24"/>
          <w:szCs w:val="24"/>
        </w:rPr>
        <w:t xml:space="preserve">atitikties </w:t>
      </w:r>
      <w:r w:rsidR="00B03CE0" w:rsidRPr="002504DD">
        <w:rPr>
          <w:rFonts w:ascii="Times New Roman" w:hAnsi="Times New Roman" w:cs="Times New Roman"/>
          <w:color w:val="auto"/>
          <w:sz w:val="24"/>
          <w:szCs w:val="24"/>
        </w:rPr>
        <w:t xml:space="preserve">Reglamento </w:t>
      </w:r>
      <w:r w:rsidR="00596C27" w:rsidRPr="002504DD">
        <w:rPr>
          <w:rFonts w:ascii="Times New Roman" w:hAnsi="Times New Roman" w:cs="Times New Roman"/>
          <w:color w:val="auto"/>
          <w:sz w:val="24"/>
          <w:szCs w:val="24"/>
        </w:rPr>
        <w:t>nuostatoms</w:t>
      </w:r>
      <w:r w:rsidR="00FF607F" w:rsidRPr="002504DD">
        <w:rPr>
          <w:rFonts w:ascii="Times New Roman" w:hAnsi="Times New Roman" w:cs="Times New Roman"/>
          <w:color w:val="auto"/>
          <w:sz w:val="24"/>
          <w:szCs w:val="24"/>
        </w:rPr>
        <w:t>“</w:t>
      </w:r>
      <w:bookmarkEnd w:id="76"/>
    </w:p>
    <w:p w14:paraId="5B45E78B" w14:textId="77777777" w:rsidR="00210594" w:rsidRPr="002504DD" w:rsidRDefault="00210594" w:rsidP="00210594">
      <w:pPr>
        <w:rPr>
          <w:rFonts w:ascii="Times New Roman" w:hAnsi="Times New Roman" w:cs="Times New Roman"/>
          <w:sz w:val="24"/>
          <w:szCs w:val="24"/>
        </w:rPr>
      </w:pPr>
    </w:p>
    <w:p w14:paraId="5CA6C979" w14:textId="27B2B6EE" w:rsidR="00021CA8" w:rsidRDefault="00021CA8" w:rsidP="00021CA8">
      <w:pPr>
        <w:spacing w:after="0" w:line="240" w:lineRule="auto"/>
        <w:rPr>
          <w:rFonts w:ascii="Times New Roman" w:eastAsia="Times New Roman" w:hAnsi="Times New Roman" w:cs="Times New Roman"/>
          <w:i/>
        </w:rPr>
      </w:pPr>
      <w:bookmarkStart w:id="80" w:name="_Toc126333948"/>
      <w:r w:rsidRPr="00190FC2">
        <w:rPr>
          <w:rFonts w:ascii="Times New Roman" w:eastAsia="Times New Roman" w:hAnsi="Times New Roman" w:cs="Times New Roman"/>
          <w:i/>
        </w:rPr>
        <w:t xml:space="preserve">        </w:t>
      </w:r>
      <w:r>
        <w:rPr>
          <w:rFonts w:ascii="Times New Roman" w:eastAsia="Times New Roman" w:hAnsi="Times New Roman" w:cs="Times New Roman"/>
          <w:i/>
        </w:rPr>
        <w:t xml:space="preserve">                                                                                                                      </w:t>
      </w:r>
      <w:r w:rsidRPr="00190FC2">
        <w:rPr>
          <w:rFonts w:ascii="Times New Roman" w:eastAsia="Times New Roman" w:hAnsi="Times New Roman" w:cs="Times New Roman"/>
          <w:i/>
        </w:rPr>
        <w:t xml:space="preserve"> Pavyzdinė deklaracijos forma </w:t>
      </w:r>
    </w:p>
    <w:p w14:paraId="058C0F90" w14:textId="77777777" w:rsidR="00021CA8" w:rsidRPr="00014D0E" w:rsidRDefault="00021CA8" w:rsidP="00021CA8">
      <w:pPr>
        <w:spacing w:after="0" w:line="240" w:lineRule="auto"/>
        <w:rPr>
          <w:rFonts w:ascii="Times New Roman" w:eastAsia="Times New Roman" w:hAnsi="Times New Roman" w:cs="Times New Roman"/>
          <w:i/>
        </w:rPr>
      </w:pPr>
    </w:p>
    <w:p w14:paraId="693DAA4D" w14:textId="77777777" w:rsidR="00021CA8" w:rsidRPr="00014D0E" w:rsidRDefault="00021CA8" w:rsidP="00021CA8">
      <w:pPr>
        <w:spacing w:after="0" w:line="240" w:lineRule="auto"/>
        <w:rPr>
          <w:rFonts w:ascii="Times New Roman" w:eastAsia="Times New Roman" w:hAnsi="Times New Roman" w:cs="Times New Roman"/>
        </w:rPr>
      </w:pPr>
    </w:p>
    <w:p w14:paraId="7DBB4581" w14:textId="77777777" w:rsidR="00021CA8" w:rsidRDefault="00021CA8" w:rsidP="00021CA8">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14665788" w14:textId="77777777" w:rsidR="00021CA8" w:rsidRPr="006157AF" w:rsidRDefault="00021CA8" w:rsidP="00021CA8">
      <w:pPr>
        <w:spacing w:after="0" w:line="240" w:lineRule="auto"/>
        <w:jc w:val="center"/>
        <w:rPr>
          <w:rFonts w:ascii="Times New Roman" w:eastAsia="Times New Roman" w:hAnsi="Times New Roman" w:cs="Times New Roman"/>
          <w:u w:val="single"/>
        </w:rPr>
      </w:pPr>
    </w:p>
    <w:p w14:paraId="3538C503" w14:textId="77777777" w:rsidR="00021CA8" w:rsidRPr="006157AF" w:rsidRDefault="00021CA8" w:rsidP="00021CA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5DEADE4D" w14:textId="77777777" w:rsidR="00021CA8" w:rsidRPr="006157AF" w:rsidRDefault="00021CA8" w:rsidP="00021CA8">
      <w:pPr>
        <w:spacing w:after="0" w:line="240" w:lineRule="auto"/>
        <w:rPr>
          <w:rFonts w:ascii="Times New Roman" w:eastAsia="Times New Roman" w:hAnsi="Times New Roman" w:cs="Times New Roman"/>
        </w:rPr>
      </w:pPr>
    </w:p>
    <w:p w14:paraId="165F247D" w14:textId="77777777" w:rsidR="00021CA8" w:rsidRPr="006157AF" w:rsidRDefault="00021CA8" w:rsidP="00021CA8">
      <w:pPr>
        <w:spacing w:after="0" w:line="240" w:lineRule="auto"/>
        <w:rPr>
          <w:rFonts w:ascii="Times New Roman" w:eastAsia="Times New Roman" w:hAnsi="Times New Roman" w:cs="Times New Roman"/>
        </w:rPr>
      </w:pPr>
    </w:p>
    <w:p w14:paraId="5B079431" w14:textId="77777777" w:rsidR="00021CA8" w:rsidRPr="006157AF" w:rsidRDefault="00021CA8" w:rsidP="00021CA8">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CCD1243" w14:textId="77777777" w:rsidR="00021CA8" w:rsidRPr="006157AF" w:rsidRDefault="00021CA8" w:rsidP="00021CA8">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724274D8" w14:textId="77777777" w:rsidR="00021CA8" w:rsidRPr="006157AF" w:rsidRDefault="00021CA8" w:rsidP="00021CA8">
      <w:pPr>
        <w:spacing w:after="0" w:line="240" w:lineRule="auto"/>
        <w:jc w:val="center"/>
        <w:rPr>
          <w:rFonts w:ascii="Times New Roman" w:eastAsia="Times New Roman" w:hAnsi="Times New Roman" w:cs="Times New Roman"/>
          <w:b/>
          <w:bCs/>
          <w:smallCaps/>
          <w:color w:val="000000"/>
          <w:sz w:val="24"/>
          <w:szCs w:val="24"/>
        </w:rPr>
      </w:pPr>
    </w:p>
    <w:p w14:paraId="7A8980DF" w14:textId="77777777" w:rsidR="00021CA8" w:rsidRPr="006157AF" w:rsidRDefault="00021CA8" w:rsidP="00021CA8">
      <w:pPr>
        <w:spacing w:after="0" w:line="240" w:lineRule="auto"/>
        <w:jc w:val="center"/>
        <w:rPr>
          <w:rFonts w:ascii="Times New Roman" w:eastAsia="Times New Roman" w:hAnsi="Times New Roman" w:cs="Times New Roman"/>
          <w:b/>
          <w:bCs/>
          <w:smallCaps/>
          <w:color w:val="000000"/>
          <w:sz w:val="24"/>
          <w:szCs w:val="24"/>
        </w:rPr>
      </w:pPr>
    </w:p>
    <w:p w14:paraId="0821D557" w14:textId="77777777" w:rsidR="00021CA8" w:rsidRPr="006157AF" w:rsidRDefault="00021CA8" w:rsidP="00021CA8">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1502147E" w14:textId="77777777" w:rsidR="00021CA8" w:rsidRPr="006157AF" w:rsidRDefault="00021CA8" w:rsidP="00021CA8">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BD8EDDC" w14:textId="77777777" w:rsidR="00021CA8" w:rsidRPr="006157AF" w:rsidRDefault="00021CA8" w:rsidP="00021CA8">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C29BA5C" w14:textId="77777777" w:rsidR="00021CA8" w:rsidRPr="006157AF" w:rsidRDefault="00021CA8" w:rsidP="00021CA8">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07DF200F" w14:textId="77777777" w:rsidR="00021CA8" w:rsidRPr="006157AF" w:rsidRDefault="00021CA8" w:rsidP="00021CA8">
      <w:pPr>
        <w:spacing w:after="0" w:line="240" w:lineRule="auto"/>
        <w:rPr>
          <w:rFonts w:ascii="Times New Roman" w:eastAsia="Times New Roman" w:hAnsi="Times New Roman" w:cs="Times New Roman"/>
        </w:rPr>
      </w:pPr>
    </w:p>
    <w:p w14:paraId="15DDA19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728DC66B"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4401F487"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A0EAA0D"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F9E6161" w14:textId="77777777" w:rsidR="00021CA8" w:rsidRPr="006157AF" w:rsidRDefault="00021CA8" w:rsidP="00021CA8">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3A0AA9F8" w14:textId="77777777" w:rsidR="00021CA8" w:rsidRPr="006157AF" w:rsidRDefault="00021CA8" w:rsidP="00021CA8">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6275FDE"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F959A24" w14:textId="77777777" w:rsidR="00021CA8" w:rsidRPr="006157AF" w:rsidRDefault="00021CA8" w:rsidP="00021CA8">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021CA8" w:rsidRPr="006157AF" w14:paraId="20D817BC" w14:textId="77777777" w:rsidTr="00014D0E">
        <w:trPr>
          <w:jc w:val="center"/>
        </w:trPr>
        <w:tc>
          <w:tcPr>
            <w:tcW w:w="0" w:type="auto"/>
            <w:gridSpan w:val="6"/>
            <w:tcMar>
              <w:top w:w="0" w:type="dxa"/>
              <w:left w:w="108" w:type="dxa"/>
              <w:bottom w:w="0" w:type="dxa"/>
              <w:right w:w="108" w:type="dxa"/>
            </w:tcMar>
            <w:hideMark/>
          </w:tcPr>
          <w:p w14:paraId="594756C1" w14:textId="77777777" w:rsidR="00021CA8" w:rsidRPr="006157AF" w:rsidRDefault="00021CA8" w:rsidP="00014D0E">
            <w:pPr>
              <w:tabs>
                <w:tab w:val="left" w:pos="284"/>
                <w:tab w:val="left" w:pos="426"/>
              </w:tabs>
              <w:spacing w:after="150" w:line="240" w:lineRule="auto"/>
              <w:jc w:val="both"/>
              <w:rPr>
                <w:rFonts w:ascii="Times New Roman" w:eastAsia="Times New Roman" w:hAnsi="Times New Roman" w:cs="Times New Roman"/>
                <w:color w:val="000000"/>
              </w:rPr>
            </w:pPr>
          </w:p>
        </w:tc>
      </w:tr>
      <w:tr w:rsidR="00021CA8" w:rsidRPr="006157AF" w14:paraId="2B0B201F" w14:textId="77777777" w:rsidTr="00014D0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D13572C" w14:textId="77777777" w:rsidR="00021CA8" w:rsidRPr="006157AF" w:rsidRDefault="00021CA8" w:rsidP="00014D0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A03FE97" w14:textId="77777777" w:rsidR="00021CA8" w:rsidRPr="006157AF" w:rsidRDefault="00021CA8" w:rsidP="00014D0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64AA4E5" w14:textId="77777777" w:rsidR="00021CA8" w:rsidRPr="006157AF" w:rsidRDefault="00021CA8" w:rsidP="00014D0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8A4CE52" w14:textId="77777777" w:rsidR="00021CA8" w:rsidRPr="006157AF" w:rsidRDefault="00021CA8" w:rsidP="00014D0E">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358BCD32" w14:textId="77777777" w:rsidR="00021CA8" w:rsidRPr="006157AF" w:rsidRDefault="00021CA8" w:rsidP="00014D0E">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F4BD3DA" w14:textId="77777777" w:rsidR="00021CA8" w:rsidRPr="006157AF" w:rsidRDefault="00021CA8" w:rsidP="00014D0E">
            <w:pPr>
              <w:spacing w:after="0" w:line="240" w:lineRule="auto"/>
              <w:rPr>
                <w:rFonts w:ascii="Times New Roman" w:eastAsia="Times New Roman" w:hAnsi="Times New Roman" w:cs="Times New Roman"/>
              </w:rPr>
            </w:pPr>
          </w:p>
        </w:tc>
      </w:tr>
      <w:tr w:rsidR="00021CA8" w:rsidRPr="006157AF" w14:paraId="2E819194" w14:textId="77777777" w:rsidTr="00014D0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4DC1B81" w14:textId="77777777" w:rsidR="00021CA8" w:rsidRPr="006157AF" w:rsidRDefault="00021CA8" w:rsidP="00014D0E">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B180053" w14:textId="77777777" w:rsidR="00021CA8" w:rsidRPr="006157AF" w:rsidRDefault="00021CA8" w:rsidP="00014D0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12D14F8A" w14:textId="77777777" w:rsidR="00021CA8" w:rsidRPr="006157AF" w:rsidRDefault="00021CA8" w:rsidP="00014D0E">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E51D74" w14:textId="77777777" w:rsidR="00021CA8" w:rsidRPr="006157AF" w:rsidRDefault="00021CA8" w:rsidP="00014D0E">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2AA7A716" w14:textId="77777777" w:rsidR="00021CA8" w:rsidRPr="006157AF" w:rsidRDefault="00021CA8" w:rsidP="00014D0E">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7CC1B675" w14:textId="77777777" w:rsidR="00021CA8" w:rsidRPr="006157AF" w:rsidRDefault="00021CA8" w:rsidP="00014D0E">
            <w:pPr>
              <w:spacing w:after="0" w:line="240" w:lineRule="auto"/>
              <w:rPr>
                <w:rFonts w:ascii="Times New Roman" w:eastAsia="Times New Roman" w:hAnsi="Times New Roman" w:cs="Times New Roman"/>
                <w:sz w:val="18"/>
                <w:szCs w:val="18"/>
              </w:rPr>
            </w:pPr>
          </w:p>
        </w:tc>
      </w:tr>
    </w:tbl>
    <w:p w14:paraId="3BBAA3F9" w14:textId="77777777" w:rsidR="00021CA8" w:rsidRPr="006157AF" w:rsidRDefault="00021CA8" w:rsidP="00021CA8">
      <w:pPr>
        <w:rPr>
          <w:rFonts w:ascii="Times New Roman" w:hAnsi="Times New Roman" w:cs="Times New Roman"/>
        </w:rPr>
      </w:pPr>
    </w:p>
    <w:bookmarkEnd w:id="77"/>
    <w:bookmarkEnd w:id="78"/>
    <w:bookmarkEnd w:id="79"/>
    <w:bookmarkEnd w:id="80"/>
    <w:p w14:paraId="3E69FA0D" w14:textId="28A832E4" w:rsidR="001E70E2" w:rsidRPr="002504DD" w:rsidRDefault="001E70E2" w:rsidP="00021CA8">
      <w:pPr>
        <w:jc w:val="center"/>
        <w:rPr>
          <w:rFonts w:ascii="Times New Roman" w:hAnsi="Times New Roman" w:cs="Times New Roman"/>
          <w:sz w:val="24"/>
          <w:szCs w:val="24"/>
        </w:rPr>
      </w:pPr>
    </w:p>
    <w:sectPr w:rsidR="001E70E2" w:rsidRPr="002504DD"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1F1DE" w14:textId="77777777" w:rsidR="00E26818" w:rsidRDefault="00E26818" w:rsidP="00D05666">
      <w:r>
        <w:separator/>
      </w:r>
    </w:p>
  </w:endnote>
  <w:endnote w:type="continuationSeparator" w:id="0">
    <w:p w14:paraId="2EB8EFA2" w14:textId="77777777" w:rsidR="00E26818" w:rsidRDefault="00E26818" w:rsidP="00D05666">
      <w:r>
        <w:continuationSeparator/>
      </w:r>
    </w:p>
  </w:endnote>
  <w:endnote w:type="continuationNotice" w:id="1">
    <w:p w14:paraId="027245D5" w14:textId="77777777" w:rsidR="00E26818" w:rsidRDefault="00E268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C0695B" w:rsidRDefault="00C0695B">
        <w:pPr>
          <w:pStyle w:val="Porat"/>
          <w:jc w:val="right"/>
        </w:pPr>
        <w:r>
          <w:fldChar w:fldCharType="begin"/>
        </w:r>
        <w:r>
          <w:instrText xml:space="preserve"> PAGE   \* MERGEFORMAT </w:instrText>
        </w:r>
        <w:r>
          <w:fldChar w:fldCharType="separate"/>
        </w:r>
        <w:r w:rsidR="00A85D9E">
          <w:rPr>
            <w:noProof/>
          </w:rPr>
          <w:t>30</w:t>
        </w:r>
        <w:r>
          <w:rPr>
            <w:noProof/>
          </w:rPr>
          <w:fldChar w:fldCharType="end"/>
        </w:r>
      </w:p>
    </w:sdtContent>
  </w:sdt>
  <w:p w14:paraId="384D48BF" w14:textId="77777777" w:rsidR="00C0695B" w:rsidRDefault="00C0695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0695B" w:rsidRDefault="00C0695B">
    <w:pPr>
      <w:pStyle w:val="Porat"/>
      <w:jc w:val="right"/>
    </w:pPr>
  </w:p>
  <w:p w14:paraId="2575BBBA" w14:textId="77777777" w:rsidR="00C0695B" w:rsidRDefault="00C0695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0695B" w:rsidRDefault="00C0695B">
    <w:pPr>
      <w:pStyle w:val="Porat"/>
      <w:jc w:val="right"/>
    </w:pPr>
    <w:r>
      <w:fldChar w:fldCharType="begin"/>
    </w:r>
    <w:r>
      <w:instrText xml:space="preserve"> PAGE   \* MERGEFORMAT </w:instrText>
    </w:r>
    <w:r>
      <w:fldChar w:fldCharType="separate"/>
    </w:r>
    <w:r w:rsidR="00A85D9E">
      <w:rPr>
        <w:noProof/>
      </w:rPr>
      <w:t>22</w:t>
    </w:r>
    <w:r>
      <w:rPr>
        <w:noProof/>
      </w:rPr>
      <w:fldChar w:fldCharType="end"/>
    </w:r>
  </w:p>
  <w:p w14:paraId="0B840016" w14:textId="77777777" w:rsidR="00C0695B" w:rsidRDefault="00C069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F5378" w14:textId="77777777" w:rsidR="00E26818" w:rsidRDefault="00E26818" w:rsidP="00D05666">
      <w:r>
        <w:separator/>
      </w:r>
    </w:p>
  </w:footnote>
  <w:footnote w:type="continuationSeparator" w:id="0">
    <w:p w14:paraId="22578DF7" w14:textId="77777777" w:rsidR="00E26818" w:rsidRDefault="00E26818" w:rsidP="00D05666">
      <w:r>
        <w:continuationSeparator/>
      </w:r>
    </w:p>
  </w:footnote>
  <w:footnote w:type="continuationNotice" w:id="1">
    <w:p w14:paraId="2D890BDF" w14:textId="77777777" w:rsidR="00E26818" w:rsidRDefault="00E26818">
      <w:pPr>
        <w:spacing w:after="0" w:line="240" w:lineRule="auto"/>
      </w:pPr>
    </w:p>
  </w:footnote>
  <w:footnote w:id="2">
    <w:p w14:paraId="43890F9C" w14:textId="77777777" w:rsidR="00C0695B" w:rsidRPr="0047489B" w:rsidRDefault="00C0695B" w:rsidP="00A41229">
      <w:pPr>
        <w:pStyle w:val="Puslapioinaostekstas"/>
        <w:jc w:val="both"/>
        <w:rPr>
          <w:i/>
          <w:iCs/>
        </w:rPr>
      </w:pPr>
      <w:r w:rsidRPr="0047489B">
        <w:rPr>
          <w:rStyle w:val="Puslapioinaosnuoroda"/>
          <w:rFonts w:eastAsia="Yu Mincho"/>
          <w:i/>
          <w:iCs/>
        </w:rPr>
        <w:footnoteRef/>
      </w:r>
      <w:r w:rsidRPr="0047489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8BEF7" w14:textId="77777777" w:rsidR="00C0695B" w:rsidRPr="0047489B" w:rsidRDefault="00C0695B" w:rsidP="00A41229">
      <w:pPr>
        <w:pStyle w:val="Puslapioinaostekstas"/>
        <w:numPr>
          <w:ilvl w:val="0"/>
          <w:numId w:val="32"/>
        </w:numPr>
        <w:spacing w:after="0" w:line="240" w:lineRule="auto"/>
        <w:jc w:val="both"/>
        <w:rPr>
          <w:rFonts w:eastAsia="Yu Mincho"/>
          <w:i/>
          <w:iCs/>
        </w:rPr>
      </w:pPr>
      <w:r w:rsidRPr="0047489B">
        <w:rPr>
          <w:rFonts w:eastAsia="Yu Mincho"/>
          <w:i/>
          <w:iCs/>
        </w:rPr>
        <w:t xml:space="preserve">priesaikos deklaracija; </w:t>
      </w:r>
    </w:p>
    <w:p w14:paraId="42330E21" w14:textId="77777777" w:rsidR="00C0695B" w:rsidRPr="0047489B" w:rsidRDefault="00C0695B" w:rsidP="00A41229">
      <w:pPr>
        <w:pStyle w:val="Puslapioinaostekstas"/>
        <w:numPr>
          <w:ilvl w:val="0"/>
          <w:numId w:val="32"/>
        </w:numPr>
        <w:spacing w:after="0" w:line="240" w:lineRule="auto"/>
        <w:jc w:val="both"/>
        <w:rPr>
          <w:rFonts w:ascii="Calibri" w:eastAsia="Yu Mincho" w:hAnsi="Calibri" w:cs="Arial"/>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B1E054" w14:textId="77777777" w:rsidR="00C0695B" w:rsidRPr="0047489B" w:rsidRDefault="00C0695B" w:rsidP="00A41229">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F7D646" w14:textId="77777777" w:rsidR="00C0695B" w:rsidRPr="0047489B" w:rsidRDefault="00C0695B" w:rsidP="00A41229">
      <w:pPr>
        <w:pStyle w:val="Puslapioinaostekstas"/>
        <w:numPr>
          <w:ilvl w:val="0"/>
          <w:numId w:val="33"/>
        </w:numPr>
        <w:spacing w:after="0" w:line="240" w:lineRule="auto"/>
        <w:jc w:val="both"/>
        <w:rPr>
          <w:rFonts w:eastAsia="Yu Mincho"/>
          <w:i/>
          <w:iCs/>
        </w:rPr>
      </w:pPr>
      <w:r w:rsidRPr="0047489B">
        <w:rPr>
          <w:rFonts w:eastAsia="Yu Mincho"/>
          <w:i/>
          <w:iCs/>
        </w:rPr>
        <w:t xml:space="preserve">priesaikos deklaracija; </w:t>
      </w:r>
    </w:p>
    <w:p w14:paraId="0BE41A84" w14:textId="77777777" w:rsidR="00C0695B" w:rsidRPr="0047489B" w:rsidRDefault="00C0695B" w:rsidP="00A41229">
      <w:pPr>
        <w:pStyle w:val="Puslapioinaostekstas"/>
        <w:numPr>
          <w:ilvl w:val="0"/>
          <w:numId w:val="33"/>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8DA00AF" w14:textId="77777777" w:rsidR="00C0695B" w:rsidRPr="0047489B" w:rsidRDefault="00C0695B" w:rsidP="00A41229">
      <w:pPr>
        <w:pStyle w:val="Puslapioinaostekstas"/>
        <w:jc w:val="both"/>
        <w:rPr>
          <w:i/>
          <w:iCs/>
        </w:rPr>
      </w:pPr>
      <w:r w:rsidRPr="0047489B">
        <w:rPr>
          <w:rStyle w:val="Puslapioinaosnuoroda"/>
          <w:rFonts w:eastAsia="Yu Mincho"/>
        </w:rPr>
        <w:footnoteRef/>
      </w:r>
      <w:r w:rsidRPr="0047489B">
        <w:rPr>
          <w:rFonts w:eastAsia="Yu Mincho"/>
        </w:rPr>
        <w:t xml:space="preserve"> </w:t>
      </w:r>
      <w:r w:rsidRPr="0047489B">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592565" w14:textId="77777777" w:rsidR="00C0695B" w:rsidRPr="0047489B" w:rsidRDefault="00C0695B" w:rsidP="00A41229">
      <w:pPr>
        <w:pStyle w:val="Puslapioinaostekstas"/>
        <w:numPr>
          <w:ilvl w:val="0"/>
          <w:numId w:val="34"/>
        </w:numPr>
        <w:spacing w:after="0" w:line="240" w:lineRule="auto"/>
        <w:jc w:val="both"/>
        <w:rPr>
          <w:rFonts w:eastAsia="Yu Mincho"/>
          <w:i/>
          <w:iCs/>
        </w:rPr>
      </w:pPr>
      <w:r w:rsidRPr="0047489B">
        <w:rPr>
          <w:rFonts w:eastAsia="Yu Mincho"/>
          <w:i/>
          <w:iCs/>
        </w:rPr>
        <w:t xml:space="preserve">priesaikos deklaracija; </w:t>
      </w:r>
    </w:p>
    <w:p w14:paraId="6CFC7C24" w14:textId="77777777" w:rsidR="00C0695B" w:rsidRPr="0047489B" w:rsidRDefault="00C0695B" w:rsidP="00A41229">
      <w:pPr>
        <w:pStyle w:val="Puslapioinaostekstas"/>
        <w:numPr>
          <w:ilvl w:val="0"/>
          <w:numId w:val="34"/>
        </w:numPr>
        <w:spacing w:after="0" w:line="240" w:lineRule="auto"/>
        <w:jc w:val="both"/>
        <w:rPr>
          <w:rFonts w:eastAsia="Yu Mincho"/>
        </w:rPr>
      </w:pPr>
      <w:r w:rsidRPr="0047489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C0695B" w:rsidRDefault="00C0695B">
    <w:pPr>
      <w:pStyle w:val="Antrats"/>
      <w:jc w:val="right"/>
    </w:pPr>
  </w:p>
  <w:p w14:paraId="68E3FFE8" w14:textId="3805043F" w:rsidR="00C0695B" w:rsidRDefault="00C06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667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6904C2"/>
    <w:multiLevelType w:val="hybridMultilevel"/>
    <w:tmpl w:val="68F61118"/>
    <w:lvl w:ilvl="0" w:tplc="6D8C2694">
      <w:start w:val="1"/>
      <w:numFmt w:val="decimal"/>
      <w:lvlText w:val="%1)"/>
      <w:lvlJc w:val="left"/>
      <w:pPr>
        <w:ind w:left="630" w:hanging="510"/>
      </w:pPr>
      <w:rPr>
        <w:rFonts w:hint="default"/>
        <w:b/>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3" w15:restartNumberingAfterBreak="0">
    <w:nsid w:val="0E9C365F"/>
    <w:multiLevelType w:val="multilevel"/>
    <w:tmpl w:val="1610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67AE0"/>
    <w:multiLevelType w:val="hybridMultilevel"/>
    <w:tmpl w:val="84901454"/>
    <w:lvl w:ilvl="0" w:tplc="56DE1990">
      <w:start w:val="1"/>
      <w:numFmt w:val="decimal"/>
      <w:lvlText w:val="%1)"/>
      <w:lvlJc w:val="left"/>
      <w:pPr>
        <w:ind w:left="720" w:hanging="360"/>
      </w:pPr>
    </w:lvl>
    <w:lvl w:ilvl="1" w:tplc="253CB8B4">
      <w:start w:val="1"/>
      <w:numFmt w:val="decimal"/>
      <w:lvlText w:val="%2)"/>
      <w:lvlJc w:val="left"/>
      <w:pPr>
        <w:ind w:left="720" w:hanging="360"/>
      </w:pPr>
    </w:lvl>
    <w:lvl w:ilvl="2" w:tplc="6CECF10C">
      <w:start w:val="1"/>
      <w:numFmt w:val="decimal"/>
      <w:lvlText w:val="%3)"/>
      <w:lvlJc w:val="left"/>
      <w:pPr>
        <w:ind w:left="720" w:hanging="360"/>
      </w:pPr>
    </w:lvl>
    <w:lvl w:ilvl="3" w:tplc="FA5C3192">
      <w:start w:val="1"/>
      <w:numFmt w:val="decimal"/>
      <w:lvlText w:val="%4)"/>
      <w:lvlJc w:val="left"/>
      <w:pPr>
        <w:ind w:left="720" w:hanging="360"/>
      </w:pPr>
    </w:lvl>
    <w:lvl w:ilvl="4" w:tplc="0D0E1FB0">
      <w:start w:val="1"/>
      <w:numFmt w:val="decimal"/>
      <w:lvlText w:val="%5)"/>
      <w:lvlJc w:val="left"/>
      <w:pPr>
        <w:ind w:left="720" w:hanging="360"/>
      </w:pPr>
    </w:lvl>
    <w:lvl w:ilvl="5" w:tplc="02FAB3AC">
      <w:start w:val="1"/>
      <w:numFmt w:val="decimal"/>
      <w:lvlText w:val="%6)"/>
      <w:lvlJc w:val="left"/>
      <w:pPr>
        <w:ind w:left="720" w:hanging="360"/>
      </w:pPr>
    </w:lvl>
    <w:lvl w:ilvl="6" w:tplc="4FCCA8E2">
      <w:start w:val="1"/>
      <w:numFmt w:val="decimal"/>
      <w:lvlText w:val="%7)"/>
      <w:lvlJc w:val="left"/>
      <w:pPr>
        <w:ind w:left="720" w:hanging="360"/>
      </w:pPr>
    </w:lvl>
    <w:lvl w:ilvl="7" w:tplc="92CAE768">
      <w:start w:val="1"/>
      <w:numFmt w:val="decimal"/>
      <w:lvlText w:val="%8)"/>
      <w:lvlJc w:val="left"/>
      <w:pPr>
        <w:ind w:left="720" w:hanging="360"/>
      </w:pPr>
    </w:lvl>
    <w:lvl w:ilvl="8" w:tplc="35A08EDE">
      <w:start w:val="1"/>
      <w:numFmt w:val="decimal"/>
      <w:lvlText w:val="%9)"/>
      <w:lvlJc w:val="left"/>
      <w:pPr>
        <w:ind w:left="720" w:hanging="36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2E33A07"/>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12" w15:restartNumberingAfterBreak="0">
    <w:nsid w:val="46C52F70"/>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6036D3"/>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1" w15:restartNumberingAfterBreak="0">
    <w:nsid w:val="65391538"/>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095A33"/>
    <w:multiLevelType w:val="multilevel"/>
    <w:tmpl w:val="4ADC2F90"/>
    <w:lvl w:ilvl="0">
      <w:start w:val="1"/>
      <w:numFmt w:val="decimal"/>
      <w:lvlText w:val="%1."/>
      <w:lvlJc w:val="left"/>
      <w:pPr>
        <w:ind w:left="360" w:hanging="360"/>
      </w:pPr>
      <w:rPr>
        <w:rFonts w:eastAsia="Calibri" w:hint="default"/>
      </w:rPr>
    </w:lvl>
    <w:lvl w:ilvl="1">
      <w:start w:val="5"/>
      <w:numFmt w:val="decimal"/>
      <w:lvlText w:val="%1.%2."/>
      <w:lvlJc w:val="left"/>
      <w:pPr>
        <w:ind w:left="1778" w:hanging="360"/>
      </w:pPr>
      <w:rPr>
        <w:rFonts w:eastAsia="Calibri" w:hint="default"/>
      </w:rPr>
    </w:lvl>
    <w:lvl w:ilvl="2">
      <w:start w:val="1"/>
      <w:numFmt w:val="decimal"/>
      <w:lvlText w:val="%1.%2.%3."/>
      <w:lvlJc w:val="left"/>
      <w:pPr>
        <w:ind w:left="3556" w:hanging="720"/>
      </w:pPr>
      <w:rPr>
        <w:rFonts w:eastAsia="Calibri" w:hint="default"/>
      </w:rPr>
    </w:lvl>
    <w:lvl w:ilvl="3">
      <w:start w:val="1"/>
      <w:numFmt w:val="decimal"/>
      <w:lvlText w:val="%1.%2.%3.%4."/>
      <w:lvlJc w:val="left"/>
      <w:pPr>
        <w:ind w:left="4974" w:hanging="720"/>
      </w:pPr>
      <w:rPr>
        <w:rFonts w:eastAsia="Calibri" w:hint="default"/>
      </w:rPr>
    </w:lvl>
    <w:lvl w:ilvl="4">
      <w:start w:val="1"/>
      <w:numFmt w:val="decimal"/>
      <w:lvlText w:val="%1.%2.%3.%4.%5."/>
      <w:lvlJc w:val="left"/>
      <w:pPr>
        <w:ind w:left="6752" w:hanging="1080"/>
      </w:pPr>
      <w:rPr>
        <w:rFonts w:eastAsia="Calibri" w:hint="default"/>
      </w:rPr>
    </w:lvl>
    <w:lvl w:ilvl="5">
      <w:start w:val="1"/>
      <w:numFmt w:val="decimal"/>
      <w:lvlText w:val="%1.%2.%3.%4.%5.%6."/>
      <w:lvlJc w:val="left"/>
      <w:pPr>
        <w:ind w:left="8170" w:hanging="1080"/>
      </w:pPr>
      <w:rPr>
        <w:rFonts w:eastAsia="Calibri" w:hint="default"/>
      </w:rPr>
    </w:lvl>
    <w:lvl w:ilvl="6">
      <w:start w:val="1"/>
      <w:numFmt w:val="decimal"/>
      <w:lvlText w:val="%1.%2.%3.%4.%5.%6.%7."/>
      <w:lvlJc w:val="left"/>
      <w:pPr>
        <w:ind w:left="9948" w:hanging="1440"/>
      </w:pPr>
      <w:rPr>
        <w:rFonts w:eastAsia="Calibri" w:hint="default"/>
      </w:rPr>
    </w:lvl>
    <w:lvl w:ilvl="7">
      <w:start w:val="1"/>
      <w:numFmt w:val="decimal"/>
      <w:lvlText w:val="%1.%2.%3.%4.%5.%6.%7.%8."/>
      <w:lvlJc w:val="left"/>
      <w:pPr>
        <w:ind w:left="11366" w:hanging="1440"/>
      </w:pPr>
      <w:rPr>
        <w:rFonts w:eastAsia="Calibri" w:hint="default"/>
      </w:rPr>
    </w:lvl>
    <w:lvl w:ilvl="8">
      <w:start w:val="1"/>
      <w:numFmt w:val="decimal"/>
      <w:lvlText w:val="%1.%2.%3.%4.%5.%6.%7.%8.%9."/>
      <w:lvlJc w:val="left"/>
      <w:pPr>
        <w:ind w:left="13144" w:hanging="1800"/>
      </w:pPr>
      <w:rPr>
        <w:rFonts w:eastAsia="Calibri"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EEB0B29"/>
    <w:multiLevelType w:val="multilevel"/>
    <w:tmpl w:val="87D4607E"/>
    <w:lvl w:ilvl="0">
      <w:start w:val="1"/>
      <w:numFmt w:val="decimal"/>
      <w:lvlText w:val="%1."/>
      <w:lvlJc w:val="left"/>
      <w:pPr>
        <w:ind w:left="720" w:hanging="360"/>
      </w:pPr>
      <w:rPr>
        <w:rFonts w:eastAsia="Lucida Sans Unicode" w:hint="default"/>
        <w:color w:val="000000"/>
        <w:sz w:val="21"/>
      </w:rPr>
    </w:lvl>
    <w:lvl w:ilvl="1">
      <w:start w:val="1"/>
      <w:numFmt w:val="decimal"/>
      <w:isLgl/>
      <w:lvlText w:val="%1.%2."/>
      <w:lvlJc w:val="left"/>
      <w:pPr>
        <w:ind w:left="870" w:hanging="510"/>
      </w:pPr>
      <w:rPr>
        <w:rFonts w:eastAsia="Lucida Sans Unicode" w:hint="default"/>
        <w:color w:val="000000"/>
        <w:sz w:val="21"/>
      </w:rPr>
    </w:lvl>
    <w:lvl w:ilvl="2">
      <w:start w:val="1"/>
      <w:numFmt w:val="decimal"/>
      <w:isLgl/>
      <w:lvlText w:val="%1.%2.%3."/>
      <w:lvlJc w:val="left"/>
      <w:pPr>
        <w:ind w:left="1080" w:hanging="720"/>
      </w:pPr>
      <w:rPr>
        <w:rFonts w:eastAsia="Lucida Sans Unicode" w:hint="default"/>
        <w:color w:val="000000"/>
        <w:sz w:val="21"/>
      </w:rPr>
    </w:lvl>
    <w:lvl w:ilvl="3">
      <w:start w:val="1"/>
      <w:numFmt w:val="decimal"/>
      <w:isLgl/>
      <w:lvlText w:val="%1.%2.%3.%4."/>
      <w:lvlJc w:val="left"/>
      <w:pPr>
        <w:ind w:left="1080" w:hanging="720"/>
      </w:pPr>
      <w:rPr>
        <w:rFonts w:eastAsia="Lucida Sans Unicode" w:hint="default"/>
        <w:color w:val="000000"/>
        <w:sz w:val="21"/>
      </w:rPr>
    </w:lvl>
    <w:lvl w:ilvl="4">
      <w:start w:val="1"/>
      <w:numFmt w:val="decimal"/>
      <w:isLgl/>
      <w:lvlText w:val="%1.%2.%3.%4.%5."/>
      <w:lvlJc w:val="left"/>
      <w:pPr>
        <w:ind w:left="1440" w:hanging="1080"/>
      </w:pPr>
      <w:rPr>
        <w:rFonts w:eastAsia="Lucida Sans Unicode" w:hint="default"/>
        <w:color w:val="000000"/>
        <w:sz w:val="21"/>
      </w:rPr>
    </w:lvl>
    <w:lvl w:ilvl="5">
      <w:start w:val="1"/>
      <w:numFmt w:val="decimal"/>
      <w:isLgl/>
      <w:lvlText w:val="%1.%2.%3.%4.%5.%6."/>
      <w:lvlJc w:val="left"/>
      <w:pPr>
        <w:ind w:left="1440" w:hanging="1080"/>
      </w:pPr>
      <w:rPr>
        <w:rFonts w:eastAsia="Lucida Sans Unicode" w:hint="default"/>
        <w:color w:val="000000"/>
        <w:sz w:val="21"/>
      </w:rPr>
    </w:lvl>
    <w:lvl w:ilvl="6">
      <w:start w:val="1"/>
      <w:numFmt w:val="decimal"/>
      <w:isLgl/>
      <w:lvlText w:val="%1.%2.%3.%4.%5.%6.%7."/>
      <w:lvlJc w:val="left"/>
      <w:pPr>
        <w:ind w:left="1440" w:hanging="1080"/>
      </w:pPr>
      <w:rPr>
        <w:rFonts w:eastAsia="Lucida Sans Unicode" w:hint="default"/>
        <w:color w:val="000000"/>
        <w:sz w:val="21"/>
      </w:rPr>
    </w:lvl>
    <w:lvl w:ilvl="7">
      <w:start w:val="1"/>
      <w:numFmt w:val="decimal"/>
      <w:isLgl/>
      <w:lvlText w:val="%1.%2.%3.%4.%5.%6.%7.%8."/>
      <w:lvlJc w:val="left"/>
      <w:pPr>
        <w:ind w:left="1800" w:hanging="1440"/>
      </w:pPr>
      <w:rPr>
        <w:rFonts w:eastAsia="Lucida Sans Unicode" w:hint="default"/>
        <w:color w:val="000000"/>
        <w:sz w:val="21"/>
      </w:rPr>
    </w:lvl>
    <w:lvl w:ilvl="8">
      <w:start w:val="1"/>
      <w:numFmt w:val="decimal"/>
      <w:isLgl/>
      <w:lvlText w:val="%1.%2.%3.%4.%5.%6.%7.%8.%9."/>
      <w:lvlJc w:val="left"/>
      <w:pPr>
        <w:ind w:left="1800" w:hanging="1440"/>
      </w:pPr>
      <w:rPr>
        <w:rFonts w:eastAsia="Lucida Sans Unicode" w:hint="default"/>
        <w:color w:val="000000"/>
        <w:sz w:val="21"/>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DE33604"/>
    <w:multiLevelType w:val="multilevel"/>
    <w:tmpl w:val="A66C2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93692832">
    <w:abstractNumId w:val="8"/>
  </w:num>
  <w:num w:numId="2" w16cid:durableId="287858471">
    <w:abstractNumId w:val="5"/>
  </w:num>
  <w:num w:numId="3" w16cid:durableId="185484314">
    <w:abstractNumId w:val="18"/>
  </w:num>
  <w:num w:numId="4" w16cid:durableId="765341874">
    <w:abstractNumId w:val="25"/>
  </w:num>
  <w:num w:numId="5" w16cid:durableId="1398044017">
    <w:abstractNumId w:val="15"/>
  </w:num>
  <w:num w:numId="6" w16cid:durableId="1512261798">
    <w:abstractNumId w:val="33"/>
  </w:num>
  <w:num w:numId="7" w16cid:durableId="2086415947">
    <w:abstractNumId w:val="31"/>
  </w:num>
  <w:num w:numId="8" w16cid:durableId="992105374">
    <w:abstractNumId w:val="1"/>
  </w:num>
  <w:num w:numId="9" w16cid:durableId="1330907343">
    <w:abstractNumId w:val="32"/>
  </w:num>
  <w:num w:numId="10" w16cid:durableId="1577206381">
    <w:abstractNumId w:val="29"/>
  </w:num>
  <w:num w:numId="11" w16cid:durableId="2019963163">
    <w:abstractNumId w:val="24"/>
  </w:num>
  <w:num w:numId="12" w16cid:durableId="1525557567">
    <w:abstractNumId w:val="10"/>
  </w:num>
  <w:num w:numId="13" w16cid:durableId="1940988907">
    <w:abstractNumId w:val="14"/>
  </w:num>
  <w:num w:numId="14" w16cid:durableId="2123457641">
    <w:abstractNumId w:val="27"/>
  </w:num>
  <w:num w:numId="15" w16cid:durableId="228073612">
    <w:abstractNumId w:val="6"/>
  </w:num>
  <w:num w:numId="16" w16cid:durableId="1650286403">
    <w:abstractNumId w:val="7"/>
  </w:num>
  <w:num w:numId="17" w16cid:durableId="43483085">
    <w:abstractNumId w:val="21"/>
  </w:num>
  <w:num w:numId="18" w16cid:durableId="1878008957">
    <w:abstractNumId w:val="28"/>
  </w:num>
  <w:num w:numId="19" w16cid:durableId="722295398">
    <w:abstractNumId w:val="17"/>
  </w:num>
  <w:num w:numId="20" w16cid:durableId="1160193639">
    <w:abstractNumId w:val="34"/>
  </w:num>
  <w:num w:numId="21" w16cid:durableId="1221017404">
    <w:abstractNumId w:val="2"/>
  </w:num>
  <w:num w:numId="22" w16cid:durableId="1713728098">
    <w:abstractNumId w:val="11"/>
  </w:num>
  <w:num w:numId="23" w16cid:durableId="876510416">
    <w:abstractNumId w:val="16"/>
  </w:num>
  <w:num w:numId="24" w16cid:durableId="542332366">
    <w:abstractNumId w:val="4"/>
  </w:num>
  <w:num w:numId="25" w16cid:durableId="1528174954">
    <w:abstractNumId w:val="23"/>
  </w:num>
  <w:num w:numId="26" w16cid:durableId="507991087">
    <w:abstractNumId w:val="20"/>
  </w:num>
  <w:num w:numId="27" w16cid:durableId="1752238188">
    <w:abstractNumId w:val="30"/>
  </w:num>
  <w:num w:numId="28" w16cid:durableId="495270183">
    <w:abstractNumId w:val="12"/>
  </w:num>
  <w:num w:numId="29" w16cid:durableId="816797769">
    <w:abstractNumId w:val="9"/>
  </w:num>
  <w:num w:numId="30" w16cid:durableId="1547450543">
    <w:abstractNumId w:val="22"/>
  </w:num>
  <w:num w:numId="31" w16cid:durableId="1641226442">
    <w:abstractNumId w:val="13"/>
  </w:num>
  <w:num w:numId="32" w16cid:durableId="1824471728">
    <w:abstractNumId w:val="19"/>
  </w:num>
  <w:num w:numId="33" w16cid:durableId="611405279">
    <w:abstractNumId w:val="26"/>
  </w:num>
  <w:num w:numId="34" w16cid:durableId="1294099114">
    <w:abstractNumId w:val="0"/>
  </w:num>
  <w:num w:numId="35" w16cid:durableId="95001685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9B7"/>
    <w:rsid w:val="00001CCF"/>
    <w:rsid w:val="00003568"/>
    <w:rsid w:val="000035DA"/>
    <w:rsid w:val="00003A28"/>
    <w:rsid w:val="00003A3F"/>
    <w:rsid w:val="000044FA"/>
    <w:rsid w:val="00004521"/>
    <w:rsid w:val="00004A08"/>
    <w:rsid w:val="00005F36"/>
    <w:rsid w:val="000060AC"/>
    <w:rsid w:val="00006991"/>
    <w:rsid w:val="000073A4"/>
    <w:rsid w:val="000074A0"/>
    <w:rsid w:val="00007D23"/>
    <w:rsid w:val="00007EC9"/>
    <w:rsid w:val="00007F36"/>
    <w:rsid w:val="0001089B"/>
    <w:rsid w:val="00010B64"/>
    <w:rsid w:val="00010EAD"/>
    <w:rsid w:val="00010FA6"/>
    <w:rsid w:val="00011887"/>
    <w:rsid w:val="00011A8D"/>
    <w:rsid w:val="00011B40"/>
    <w:rsid w:val="00012892"/>
    <w:rsid w:val="00012BE7"/>
    <w:rsid w:val="00013156"/>
    <w:rsid w:val="000133D6"/>
    <w:rsid w:val="00013DF0"/>
    <w:rsid w:val="00013EF1"/>
    <w:rsid w:val="00013FF6"/>
    <w:rsid w:val="00014A61"/>
    <w:rsid w:val="00014D0E"/>
    <w:rsid w:val="00015C75"/>
    <w:rsid w:val="00015FC9"/>
    <w:rsid w:val="0001618D"/>
    <w:rsid w:val="0001658B"/>
    <w:rsid w:val="0001670E"/>
    <w:rsid w:val="00016FDD"/>
    <w:rsid w:val="00017009"/>
    <w:rsid w:val="000206C9"/>
    <w:rsid w:val="00020FD4"/>
    <w:rsid w:val="00021574"/>
    <w:rsid w:val="00021CA8"/>
    <w:rsid w:val="00021ECC"/>
    <w:rsid w:val="00021EFA"/>
    <w:rsid w:val="00022060"/>
    <w:rsid w:val="000221F4"/>
    <w:rsid w:val="00022DEB"/>
    <w:rsid w:val="00022E0C"/>
    <w:rsid w:val="00023641"/>
    <w:rsid w:val="00024DB9"/>
    <w:rsid w:val="0002541F"/>
    <w:rsid w:val="00026246"/>
    <w:rsid w:val="00026673"/>
    <w:rsid w:val="00026690"/>
    <w:rsid w:val="00026A51"/>
    <w:rsid w:val="00026D16"/>
    <w:rsid w:val="0002743D"/>
    <w:rsid w:val="00030C02"/>
    <w:rsid w:val="00030C76"/>
    <w:rsid w:val="00030F90"/>
    <w:rsid w:val="000315EB"/>
    <w:rsid w:val="0003169B"/>
    <w:rsid w:val="00031A62"/>
    <w:rsid w:val="000321E6"/>
    <w:rsid w:val="00032705"/>
    <w:rsid w:val="0003281A"/>
    <w:rsid w:val="00032D19"/>
    <w:rsid w:val="00033959"/>
    <w:rsid w:val="00034A4A"/>
    <w:rsid w:val="00035221"/>
    <w:rsid w:val="000356C7"/>
    <w:rsid w:val="0003587B"/>
    <w:rsid w:val="0003638B"/>
    <w:rsid w:val="00036647"/>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13"/>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83"/>
    <w:rsid w:val="00092B80"/>
    <w:rsid w:val="0009343E"/>
    <w:rsid w:val="00094604"/>
    <w:rsid w:val="00095834"/>
    <w:rsid w:val="00095A99"/>
    <w:rsid w:val="0009724E"/>
    <w:rsid w:val="00097B80"/>
    <w:rsid w:val="000A05FB"/>
    <w:rsid w:val="000A0620"/>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0C"/>
    <w:rsid w:val="000C2C07"/>
    <w:rsid w:val="000C34A7"/>
    <w:rsid w:val="000C3A57"/>
    <w:rsid w:val="000C3D2E"/>
    <w:rsid w:val="000C3F71"/>
    <w:rsid w:val="000C4D87"/>
    <w:rsid w:val="000C4DF9"/>
    <w:rsid w:val="000C55D6"/>
    <w:rsid w:val="000C59B8"/>
    <w:rsid w:val="000C6068"/>
    <w:rsid w:val="000C7160"/>
    <w:rsid w:val="000D0F58"/>
    <w:rsid w:val="000D13D6"/>
    <w:rsid w:val="000D18E9"/>
    <w:rsid w:val="000D199E"/>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2A"/>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0CF"/>
    <w:rsid w:val="000F01E1"/>
    <w:rsid w:val="000F04F7"/>
    <w:rsid w:val="000F051B"/>
    <w:rsid w:val="000F1287"/>
    <w:rsid w:val="000F1B57"/>
    <w:rsid w:val="000F2282"/>
    <w:rsid w:val="000F2369"/>
    <w:rsid w:val="000F2FF1"/>
    <w:rsid w:val="000F32FF"/>
    <w:rsid w:val="000F403D"/>
    <w:rsid w:val="000F4A97"/>
    <w:rsid w:val="000F4AA3"/>
    <w:rsid w:val="000F4B8F"/>
    <w:rsid w:val="000F513D"/>
    <w:rsid w:val="000F5948"/>
    <w:rsid w:val="000F7102"/>
    <w:rsid w:val="0010028F"/>
    <w:rsid w:val="00100B38"/>
    <w:rsid w:val="001010F7"/>
    <w:rsid w:val="00101313"/>
    <w:rsid w:val="00101C48"/>
    <w:rsid w:val="00101DB0"/>
    <w:rsid w:val="0010270D"/>
    <w:rsid w:val="00102728"/>
    <w:rsid w:val="00102D1D"/>
    <w:rsid w:val="00103779"/>
    <w:rsid w:val="001045A6"/>
    <w:rsid w:val="0010505E"/>
    <w:rsid w:val="001059F7"/>
    <w:rsid w:val="00105FA3"/>
    <w:rsid w:val="001067BB"/>
    <w:rsid w:val="001072BE"/>
    <w:rsid w:val="0010779C"/>
    <w:rsid w:val="00107A04"/>
    <w:rsid w:val="00110481"/>
    <w:rsid w:val="00111429"/>
    <w:rsid w:val="00111943"/>
    <w:rsid w:val="0011199A"/>
    <w:rsid w:val="0011228F"/>
    <w:rsid w:val="001123B4"/>
    <w:rsid w:val="001126FB"/>
    <w:rsid w:val="00112EE8"/>
    <w:rsid w:val="0011320C"/>
    <w:rsid w:val="0011344C"/>
    <w:rsid w:val="00113B07"/>
    <w:rsid w:val="00113C79"/>
    <w:rsid w:val="00113EAE"/>
    <w:rsid w:val="00113FD3"/>
    <w:rsid w:val="00114729"/>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AA4"/>
    <w:rsid w:val="00135B56"/>
    <w:rsid w:val="00135EEE"/>
    <w:rsid w:val="0013610E"/>
    <w:rsid w:val="001365CA"/>
    <w:rsid w:val="00136624"/>
    <w:rsid w:val="0013765F"/>
    <w:rsid w:val="00140D50"/>
    <w:rsid w:val="00141292"/>
    <w:rsid w:val="00141BF1"/>
    <w:rsid w:val="001422B0"/>
    <w:rsid w:val="00142352"/>
    <w:rsid w:val="001426AF"/>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E7E"/>
    <w:rsid w:val="00153FC8"/>
    <w:rsid w:val="00154487"/>
    <w:rsid w:val="0015529C"/>
    <w:rsid w:val="00155354"/>
    <w:rsid w:val="00156148"/>
    <w:rsid w:val="00156AC9"/>
    <w:rsid w:val="001578F5"/>
    <w:rsid w:val="001607EC"/>
    <w:rsid w:val="001609D9"/>
    <w:rsid w:val="00160A4A"/>
    <w:rsid w:val="00161258"/>
    <w:rsid w:val="001640AF"/>
    <w:rsid w:val="00164443"/>
    <w:rsid w:val="001647BD"/>
    <w:rsid w:val="00166073"/>
    <w:rsid w:val="0016608C"/>
    <w:rsid w:val="0016665C"/>
    <w:rsid w:val="00166EB7"/>
    <w:rsid w:val="00167192"/>
    <w:rsid w:val="00167555"/>
    <w:rsid w:val="00167E09"/>
    <w:rsid w:val="00170676"/>
    <w:rsid w:val="0017154D"/>
    <w:rsid w:val="00171C73"/>
    <w:rsid w:val="00171FE7"/>
    <w:rsid w:val="0017277D"/>
    <w:rsid w:val="00172D53"/>
    <w:rsid w:val="00173ACB"/>
    <w:rsid w:val="00173C21"/>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15"/>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5B6"/>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E2"/>
    <w:rsid w:val="001E76C7"/>
    <w:rsid w:val="001E7E24"/>
    <w:rsid w:val="001F031C"/>
    <w:rsid w:val="001F04C1"/>
    <w:rsid w:val="001F15A0"/>
    <w:rsid w:val="001F1D6C"/>
    <w:rsid w:val="001F1DB6"/>
    <w:rsid w:val="001F1FB1"/>
    <w:rsid w:val="001F2168"/>
    <w:rsid w:val="001F2E11"/>
    <w:rsid w:val="001F2EB6"/>
    <w:rsid w:val="001F3174"/>
    <w:rsid w:val="001F3DCC"/>
    <w:rsid w:val="001F5180"/>
    <w:rsid w:val="001F573E"/>
    <w:rsid w:val="001F5ED0"/>
    <w:rsid w:val="001F62B2"/>
    <w:rsid w:val="001F6551"/>
    <w:rsid w:val="001F6777"/>
    <w:rsid w:val="001F6FD0"/>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9F8"/>
    <w:rsid w:val="00216E1A"/>
    <w:rsid w:val="00217893"/>
    <w:rsid w:val="00220588"/>
    <w:rsid w:val="00220B88"/>
    <w:rsid w:val="002211A8"/>
    <w:rsid w:val="00221235"/>
    <w:rsid w:val="00221ADB"/>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4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04DD"/>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3B9"/>
    <w:rsid w:val="00274C8A"/>
    <w:rsid w:val="00274E50"/>
    <w:rsid w:val="0027575B"/>
    <w:rsid w:val="00275B72"/>
    <w:rsid w:val="0027675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2B"/>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C8D"/>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5B4"/>
    <w:rsid w:val="002D7F06"/>
    <w:rsid w:val="002E00F1"/>
    <w:rsid w:val="002E08B4"/>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B4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84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9AA"/>
    <w:rsid w:val="00326CB7"/>
    <w:rsid w:val="00326F19"/>
    <w:rsid w:val="00326F9E"/>
    <w:rsid w:val="003300F2"/>
    <w:rsid w:val="00331673"/>
    <w:rsid w:val="00331ED1"/>
    <w:rsid w:val="00331F31"/>
    <w:rsid w:val="0033254C"/>
    <w:rsid w:val="003328D9"/>
    <w:rsid w:val="003338FC"/>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AF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4AC"/>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065"/>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FB3"/>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7"/>
    <w:rsid w:val="003C73E9"/>
    <w:rsid w:val="003C7763"/>
    <w:rsid w:val="003C7AFD"/>
    <w:rsid w:val="003C7CF1"/>
    <w:rsid w:val="003D0037"/>
    <w:rsid w:val="003D03D9"/>
    <w:rsid w:val="003D11CB"/>
    <w:rsid w:val="003D1383"/>
    <w:rsid w:val="003D33F6"/>
    <w:rsid w:val="003D346C"/>
    <w:rsid w:val="003D3597"/>
    <w:rsid w:val="003D37C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7C5"/>
    <w:rsid w:val="003E4314"/>
    <w:rsid w:val="003E436D"/>
    <w:rsid w:val="003E4488"/>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3E"/>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9B"/>
    <w:rsid w:val="0041112B"/>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D8"/>
    <w:rsid w:val="004642FA"/>
    <w:rsid w:val="00464400"/>
    <w:rsid w:val="0046472C"/>
    <w:rsid w:val="00465067"/>
    <w:rsid w:val="004658BF"/>
    <w:rsid w:val="0046607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8C2"/>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03E"/>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04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644"/>
    <w:rsid w:val="004F30E1"/>
    <w:rsid w:val="004F33F0"/>
    <w:rsid w:val="004F4351"/>
    <w:rsid w:val="004F4D51"/>
    <w:rsid w:val="004F50BE"/>
    <w:rsid w:val="004F65B8"/>
    <w:rsid w:val="004F6FEF"/>
    <w:rsid w:val="004F7943"/>
    <w:rsid w:val="005001E8"/>
    <w:rsid w:val="005002B8"/>
    <w:rsid w:val="00500818"/>
    <w:rsid w:val="00501200"/>
    <w:rsid w:val="00501215"/>
    <w:rsid w:val="005020EF"/>
    <w:rsid w:val="0050218B"/>
    <w:rsid w:val="0050224F"/>
    <w:rsid w:val="005032DE"/>
    <w:rsid w:val="005035B0"/>
    <w:rsid w:val="00503E5F"/>
    <w:rsid w:val="005047B8"/>
    <w:rsid w:val="00504E9D"/>
    <w:rsid w:val="00505506"/>
    <w:rsid w:val="0050610E"/>
    <w:rsid w:val="005070CC"/>
    <w:rsid w:val="0050724C"/>
    <w:rsid w:val="00507441"/>
    <w:rsid w:val="0050757A"/>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B78"/>
    <w:rsid w:val="00527D50"/>
    <w:rsid w:val="00530103"/>
    <w:rsid w:val="00530629"/>
    <w:rsid w:val="00530BB3"/>
    <w:rsid w:val="00530DDD"/>
    <w:rsid w:val="00530FFF"/>
    <w:rsid w:val="005311C6"/>
    <w:rsid w:val="005315A7"/>
    <w:rsid w:val="005321FB"/>
    <w:rsid w:val="0053254A"/>
    <w:rsid w:val="00533222"/>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8E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021"/>
    <w:rsid w:val="0057745D"/>
    <w:rsid w:val="00577925"/>
    <w:rsid w:val="00577A72"/>
    <w:rsid w:val="0058006D"/>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889"/>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7B5"/>
    <w:rsid w:val="005C0B37"/>
    <w:rsid w:val="005C17C2"/>
    <w:rsid w:val="005C1E12"/>
    <w:rsid w:val="005C39D3"/>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DE0"/>
    <w:rsid w:val="00603E31"/>
    <w:rsid w:val="006041B7"/>
    <w:rsid w:val="0060451D"/>
    <w:rsid w:val="00605629"/>
    <w:rsid w:val="006059FB"/>
    <w:rsid w:val="00605D03"/>
    <w:rsid w:val="00606FD4"/>
    <w:rsid w:val="00607C46"/>
    <w:rsid w:val="006102F3"/>
    <w:rsid w:val="0061093E"/>
    <w:rsid w:val="00610BB8"/>
    <w:rsid w:val="00610D82"/>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2ED0"/>
    <w:rsid w:val="0064351F"/>
    <w:rsid w:val="00643C6F"/>
    <w:rsid w:val="006440AA"/>
    <w:rsid w:val="006448B8"/>
    <w:rsid w:val="00644E21"/>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226"/>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792"/>
    <w:rsid w:val="00690B5C"/>
    <w:rsid w:val="00691BDB"/>
    <w:rsid w:val="00691EF4"/>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4E8E"/>
    <w:rsid w:val="006A58FD"/>
    <w:rsid w:val="006A5FCC"/>
    <w:rsid w:val="006A6750"/>
    <w:rsid w:val="006A675A"/>
    <w:rsid w:val="006A737F"/>
    <w:rsid w:val="006A7476"/>
    <w:rsid w:val="006A7932"/>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1BA"/>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4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DB"/>
    <w:rsid w:val="0071379D"/>
    <w:rsid w:val="00713C6F"/>
    <w:rsid w:val="00714305"/>
    <w:rsid w:val="007152B7"/>
    <w:rsid w:val="007160DA"/>
    <w:rsid w:val="0071650A"/>
    <w:rsid w:val="0071679C"/>
    <w:rsid w:val="00716F5E"/>
    <w:rsid w:val="00717339"/>
    <w:rsid w:val="0071734D"/>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B0"/>
    <w:rsid w:val="007243EB"/>
    <w:rsid w:val="007245C1"/>
    <w:rsid w:val="00724B68"/>
    <w:rsid w:val="00725292"/>
    <w:rsid w:val="00725A44"/>
    <w:rsid w:val="00725AB6"/>
    <w:rsid w:val="00725D1E"/>
    <w:rsid w:val="00726D3A"/>
    <w:rsid w:val="00726E9F"/>
    <w:rsid w:val="007270DC"/>
    <w:rsid w:val="00727668"/>
    <w:rsid w:val="00727CEA"/>
    <w:rsid w:val="007317B5"/>
    <w:rsid w:val="0073210C"/>
    <w:rsid w:val="007321DE"/>
    <w:rsid w:val="0073238A"/>
    <w:rsid w:val="00732B2F"/>
    <w:rsid w:val="00733758"/>
    <w:rsid w:val="0073443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9B"/>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6A"/>
    <w:rsid w:val="00752FCB"/>
    <w:rsid w:val="007538D2"/>
    <w:rsid w:val="00753948"/>
    <w:rsid w:val="007541C7"/>
    <w:rsid w:val="00754259"/>
    <w:rsid w:val="007545D6"/>
    <w:rsid w:val="00754ABA"/>
    <w:rsid w:val="00754F0F"/>
    <w:rsid w:val="007552F1"/>
    <w:rsid w:val="007554D6"/>
    <w:rsid w:val="00755ABF"/>
    <w:rsid w:val="00755F3B"/>
    <w:rsid w:val="007560A1"/>
    <w:rsid w:val="00756121"/>
    <w:rsid w:val="007566CB"/>
    <w:rsid w:val="0075678B"/>
    <w:rsid w:val="00757947"/>
    <w:rsid w:val="00757968"/>
    <w:rsid w:val="007620BE"/>
    <w:rsid w:val="0076216E"/>
    <w:rsid w:val="0076284D"/>
    <w:rsid w:val="00762B52"/>
    <w:rsid w:val="007630E3"/>
    <w:rsid w:val="00763351"/>
    <w:rsid w:val="007636FA"/>
    <w:rsid w:val="00764CFF"/>
    <w:rsid w:val="00764FD6"/>
    <w:rsid w:val="00765189"/>
    <w:rsid w:val="007654C6"/>
    <w:rsid w:val="00766211"/>
    <w:rsid w:val="00767170"/>
    <w:rsid w:val="00767410"/>
    <w:rsid w:val="00767D66"/>
    <w:rsid w:val="00767E88"/>
    <w:rsid w:val="007713DE"/>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AAE"/>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56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263"/>
    <w:rsid w:val="007B43A1"/>
    <w:rsid w:val="007B4DFE"/>
    <w:rsid w:val="007B52AF"/>
    <w:rsid w:val="007B53FD"/>
    <w:rsid w:val="007B6219"/>
    <w:rsid w:val="007B6F6D"/>
    <w:rsid w:val="007B732B"/>
    <w:rsid w:val="007B7651"/>
    <w:rsid w:val="007B773D"/>
    <w:rsid w:val="007C0612"/>
    <w:rsid w:val="007C136F"/>
    <w:rsid w:val="007C1C57"/>
    <w:rsid w:val="007C272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ECC"/>
    <w:rsid w:val="007E05CD"/>
    <w:rsid w:val="007E0A9D"/>
    <w:rsid w:val="007E0B96"/>
    <w:rsid w:val="007E1003"/>
    <w:rsid w:val="007E10E2"/>
    <w:rsid w:val="007E178B"/>
    <w:rsid w:val="007E1893"/>
    <w:rsid w:val="007E232C"/>
    <w:rsid w:val="007E2CF6"/>
    <w:rsid w:val="007E2E51"/>
    <w:rsid w:val="007E3A91"/>
    <w:rsid w:val="007E3D46"/>
    <w:rsid w:val="007E3D62"/>
    <w:rsid w:val="007E41FF"/>
    <w:rsid w:val="007E42D1"/>
    <w:rsid w:val="007E50FE"/>
    <w:rsid w:val="007E5F3B"/>
    <w:rsid w:val="007E5F55"/>
    <w:rsid w:val="007E625C"/>
    <w:rsid w:val="007E6857"/>
    <w:rsid w:val="007E7010"/>
    <w:rsid w:val="007E7231"/>
    <w:rsid w:val="007F0164"/>
    <w:rsid w:val="007F1543"/>
    <w:rsid w:val="007F16B0"/>
    <w:rsid w:val="007F19A8"/>
    <w:rsid w:val="007F1A0D"/>
    <w:rsid w:val="007F1B2E"/>
    <w:rsid w:val="007F1B84"/>
    <w:rsid w:val="007F2173"/>
    <w:rsid w:val="007F2491"/>
    <w:rsid w:val="007F2536"/>
    <w:rsid w:val="007F313D"/>
    <w:rsid w:val="007F34C7"/>
    <w:rsid w:val="007F366E"/>
    <w:rsid w:val="007F47E7"/>
    <w:rsid w:val="007F4F75"/>
    <w:rsid w:val="007F6402"/>
    <w:rsid w:val="007F6C4A"/>
    <w:rsid w:val="007F6C5E"/>
    <w:rsid w:val="007F70F3"/>
    <w:rsid w:val="0080079C"/>
    <w:rsid w:val="0080269D"/>
    <w:rsid w:val="00802AD4"/>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BC"/>
    <w:rsid w:val="00822B49"/>
    <w:rsid w:val="00822FE2"/>
    <w:rsid w:val="00823BF2"/>
    <w:rsid w:val="0082502F"/>
    <w:rsid w:val="008253EC"/>
    <w:rsid w:val="0082571E"/>
    <w:rsid w:val="00825FEE"/>
    <w:rsid w:val="0082692A"/>
    <w:rsid w:val="00826A7E"/>
    <w:rsid w:val="00826C98"/>
    <w:rsid w:val="008272CE"/>
    <w:rsid w:val="008274D3"/>
    <w:rsid w:val="00827AF2"/>
    <w:rsid w:val="00830090"/>
    <w:rsid w:val="00830436"/>
    <w:rsid w:val="008305F0"/>
    <w:rsid w:val="0083071D"/>
    <w:rsid w:val="00830CAF"/>
    <w:rsid w:val="00830D3F"/>
    <w:rsid w:val="00831187"/>
    <w:rsid w:val="00831650"/>
    <w:rsid w:val="008320EC"/>
    <w:rsid w:val="00832287"/>
    <w:rsid w:val="0083270B"/>
    <w:rsid w:val="0083310A"/>
    <w:rsid w:val="008335C6"/>
    <w:rsid w:val="00833AB8"/>
    <w:rsid w:val="00834328"/>
    <w:rsid w:val="00834AF7"/>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F3"/>
    <w:rsid w:val="00845944"/>
    <w:rsid w:val="00845AD5"/>
    <w:rsid w:val="00846788"/>
    <w:rsid w:val="008475C6"/>
    <w:rsid w:val="008505E9"/>
    <w:rsid w:val="00851498"/>
    <w:rsid w:val="00851585"/>
    <w:rsid w:val="00851768"/>
    <w:rsid w:val="008517B7"/>
    <w:rsid w:val="00852202"/>
    <w:rsid w:val="00852F58"/>
    <w:rsid w:val="008534B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5A9"/>
    <w:rsid w:val="00862A3F"/>
    <w:rsid w:val="00862DB8"/>
    <w:rsid w:val="0086303D"/>
    <w:rsid w:val="008638DF"/>
    <w:rsid w:val="0086392E"/>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0BB"/>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6FC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9B3"/>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839"/>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FC1"/>
    <w:rsid w:val="008C6FC9"/>
    <w:rsid w:val="008C7B15"/>
    <w:rsid w:val="008C7C8C"/>
    <w:rsid w:val="008D03B2"/>
    <w:rsid w:val="008D07EC"/>
    <w:rsid w:val="008D0A7E"/>
    <w:rsid w:val="008D10F7"/>
    <w:rsid w:val="008D114E"/>
    <w:rsid w:val="008D1798"/>
    <w:rsid w:val="008D181A"/>
    <w:rsid w:val="008D2C3D"/>
    <w:rsid w:val="008D2D3D"/>
    <w:rsid w:val="008D2D94"/>
    <w:rsid w:val="008D30E9"/>
    <w:rsid w:val="008D3187"/>
    <w:rsid w:val="008D3752"/>
    <w:rsid w:val="008D3AE8"/>
    <w:rsid w:val="008D454C"/>
    <w:rsid w:val="008D5ED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6FB"/>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63"/>
    <w:rsid w:val="0093767A"/>
    <w:rsid w:val="009400B9"/>
    <w:rsid w:val="00940EF8"/>
    <w:rsid w:val="009416FE"/>
    <w:rsid w:val="00942030"/>
    <w:rsid w:val="00942226"/>
    <w:rsid w:val="00942379"/>
    <w:rsid w:val="009425A7"/>
    <w:rsid w:val="00942662"/>
    <w:rsid w:val="00942B80"/>
    <w:rsid w:val="00942BCA"/>
    <w:rsid w:val="00942C81"/>
    <w:rsid w:val="00943810"/>
    <w:rsid w:val="0094429A"/>
    <w:rsid w:val="00945504"/>
    <w:rsid w:val="009465A0"/>
    <w:rsid w:val="00946722"/>
    <w:rsid w:val="009501C3"/>
    <w:rsid w:val="009502BE"/>
    <w:rsid w:val="009502F5"/>
    <w:rsid w:val="0095214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B9C"/>
    <w:rsid w:val="009670AC"/>
    <w:rsid w:val="00967185"/>
    <w:rsid w:val="009700A8"/>
    <w:rsid w:val="009705ED"/>
    <w:rsid w:val="00970624"/>
    <w:rsid w:val="009706D5"/>
    <w:rsid w:val="00970BA8"/>
    <w:rsid w:val="00971170"/>
    <w:rsid w:val="0097149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D10"/>
    <w:rsid w:val="00986FE3"/>
    <w:rsid w:val="00987DE7"/>
    <w:rsid w:val="00990052"/>
    <w:rsid w:val="00990E9B"/>
    <w:rsid w:val="009910A4"/>
    <w:rsid w:val="00991D5A"/>
    <w:rsid w:val="009921F1"/>
    <w:rsid w:val="0099297C"/>
    <w:rsid w:val="00992A8F"/>
    <w:rsid w:val="00993376"/>
    <w:rsid w:val="0099370A"/>
    <w:rsid w:val="00993EC5"/>
    <w:rsid w:val="0099413E"/>
    <w:rsid w:val="00995FEE"/>
    <w:rsid w:val="00996076"/>
    <w:rsid w:val="0099673A"/>
    <w:rsid w:val="0099696E"/>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53C"/>
    <w:rsid w:val="009B59B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71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5F9"/>
    <w:rsid w:val="009D5909"/>
    <w:rsid w:val="009D5D9E"/>
    <w:rsid w:val="009D61CE"/>
    <w:rsid w:val="009D62CF"/>
    <w:rsid w:val="009D6598"/>
    <w:rsid w:val="009D7294"/>
    <w:rsid w:val="009D73D9"/>
    <w:rsid w:val="009D779F"/>
    <w:rsid w:val="009D79EB"/>
    <w:rsid w:val="009E064A"/>
    <w:rsid w:val="009E1D3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07"/>
    <w:rsid w:val="00A00B5D"/>
    <w:rsid w:val="00A01B3A"/>
    <w:rsid w:val="00A0216C"/>
    <w:rsid w:val="00A021C2"/>
    <w:rsid w:val="00A02524"/>
    <w:rsid w:val="00A028CC"/>
    <w:rsid w:val="00A029FF"/>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63AC"/>
    <w:rsid w:val="00A176D5"/>
    <w:rsid w:val="00A17744"/>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460"/>
    <w:rsid w:val="00A33684"/>
    <w:rsid w:val="00A343F4"/>
    <w:rsid w:val="00A3512C"/>
    <w:rsid w:val="00A351CC"/>
    <w:rsid w:val="00A3675E"/>
    <w:rsid w:val="00A3699B"/>
    <w:rsid w:val="00A36D58"/>
    <w:rsid w:val="00A37503"/>
    <w:rsid w:val="00A41229"/>
    <w:rsid w:val="00A41AC1"/>
    <w:rsid w:val="00A41CA4"/>
    <w:rsid w:val="00A42B33"/>
    <w:rsid w:val="00A42FE7"/>
    <w:rsid w:val="00A43140"/>
    <w:rsid w:val="00A436D2"/>
    <w:rsid w:val="00A4394E"/>
    <w:rsid w:val="00A43BC1"/>
    <w:rsid w:val="00A43C02"/>
    <w:rsid w:val="00A440F6"/>
    <w:rsid w:val="00A44166"/>
    <w:rsid w:val="00A44C01"/>
    <w:rsid w:val="00A45433"/>
    <w:rsid w:val="00A4580A"/>
    <w:rsid w:val="00A4599F"/>
    <w:rsid w:val="00A4619E"/>
    <w:rsid w:val="00A466F1"/>
    <w:rsid w:val="00A478DF"/>
    <w:rsid w:val="00A47A85"/>
    <w:rsid w:val="00A47ACF"/>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4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0B9"/>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9E"/>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C82"/>
    <w:rsid w:val="00AB1754"/>
    <w:rsid w:val="00AB1EF3"/>
    <w:rsid w:val="00AB2DB9"/>
    <w:rsid w:val="00AB2E78"/>
    <w:rsid w:val="00AB2FA0"/>
    <w:rsid w:val="00AB3B35"/>
    <w:rsid w:val="00AB3B5E"/>
    <w:rsid w:val="00AB3EA4"/>
    <w:rsid w:val="00AB5541"/>
    <w:rsid w:val="00AB5657"/>
    <w:rsid w:val="00AB5FFA"/>
    <w:rsid w:val="00AB6922"/>
    <w:rsid w:val="00AB6946"/>
    <w:rsid w:val="00AB6994"/>
    <w:rsid w:val="00AB69B0"/>
    <w:rsid w:val="00AB7367"/>
    <w:rsid w:val="00AB73B4"/>
    <w:rsid w:val="00AB7576"/>
    <w:rsid w:val="00AB7730"/>
    <w:rsid w:val="00AC086D"/>
    <w:rsid w:val="00AC0C35"/>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B2E"/>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D11"/>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936"/>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9F"/>
    <w:rsid w:val="00B03CE0"/>
    <w:rsid w:val="00B03D60"/>
    <w:rsid w:val="00B0578E"/>
    <w:rsid w:val="00B05A03"/>
    <w:rsid w:val="00B05EC6"/>
    <w:rsid w:val="00B06A47"/>
    <w:rsid w:val="00B06EA0"/>
    <w:rsid w:val="00B07665"/>
    <w:rsid w:val="00B1096B"/>
    <w:rsid w:val="00B10C36"/>
    <w:rsid w:val="00B1123C"/>
    <w:rsid w:val="00B123E4"/>
    <w:rsid w:val="00B12512"/>
    <w:rsid w:val="00B12BF6"/>
    <w:rsid w:val="00B1388F"/>
    <w:rsid w:val="00B14544"/>
    <w:rsid w:val="00B149EA"/>
    <w:rsid w:val="00B14D9F"/>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2E5"/>
    <w:rsid w:val="00B3233B"/>
    <w:rsid w:val="00B3287D"/>
    <w:rsid w:val="00B33394"/>
    <w:rsid w:val="00B33C37"/>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A86"/>
    <w:rsid w:val="00B67D76"/>
    <w:rsid w:val="00B67F10"/>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3C5"/>
    <w:rsid w:val="00B856FF"/>
    <w:rsid w:val="00B85888"/>
    <w:rsid w:val="00B85D0A"/>
    <w:rsid w:val="00B85D18"/>
    <w:rsid w:val="00B8671F"/>
    <w:rsid w:val="00B86CBC"/>
    <w:rsid w:val="00B87FE9"/>
    <w:rsid w:val="00B9137D"/>
    <w:rsid w:val="00B91FB8"/>
    <w:rsid w:val="00B9241A"/>
    <w:rsid w:val="00B937E7"/>
    <w:rsid w:val="00B93866"/>
    <w:rsid w:val="00B93A46"/>
    <w:rsid w:val="00B94208"/>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6B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B1A"/>
    <w:rsid w:val="00BD22D9"/>
    <w:rsid w:val="00BD3C64"/>
    <w:rsid w:val="00BD41D7"/>
    <w:rsid w:val="00BD4310"/>
    <w:rsid w:val="00BD4544"/>
    <w:rsid w:val="00BD584D"/>
    <w:rsid w:val="00BD65B2"/>
    <w:rsid w:val="00BD790F"/>
    <w:rsid w:val="00BD7C43"/>
    <w:rsid w:val="00BE0587"/>
    <w:rsid w:val="00BE1050"/>
    <w:rsid w:val="00BE180E"/>
    <w:rsid w:val="00BE1858"/>
    <w:rsid w:val="00BE190E"/>
    <w:rsid w:val="00BE2540"/>
    <w:rsid w:val="00BE2699"/>
    <w:rsid w:val="00BE26FA"/>
    <w:rsid w:val="00BE3B73"/>
    <w:rsid w:val="00BE3C0E"/>
    <w:rsid w:val="00BE4C3C"/>
    <w:rsid w:val="00BE4C57"/>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95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389"/>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2C"/>
    <w:rsid w:val="00C357D8"/>
    <w:rsid w:val="00C35C26"/>
    <w:rsid w:val="00C373EA"/>
    <w:rsid w:val="00C37C99"/>
    <w:rsid w:val="00C37CB5"/>
    <w:rsid w:val="00C37E50"/>
    <w:rsid w:val="00C4066F"/>
    <w:rsid w:val="00C42A0E"/>
    <w:rsid w:val="00C438F5"/>
    <w:rsid w:val="00C441D7"/>
    <w:rsid w:val="00C4463D"/>
    <w:rsid w:val="00C447D2"/>
    <w:rsid w:val="00C453D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2E9A"/>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04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A76"/>
    <w:rsid w:val="00C85D49"/>
    <w:rsid w:val="00C86519"/>
    <w:rsid w:val="00C865A4"/>
    <w:rsid w:val="00C8691A"/>
    <w:rsid w:val="00C87941"/>
    <w:rsid w:val="00C87AB8"/>
    <w:rsid w:val="00C87B0E"/>
    <w:rsid w:val="00C87E49"/>
    <w:rsid w:val="00C906F5"/>
    <w:rsid w:val="00C90917"/>
    <w:rsid w:val="00C90E94"/>
    <w:rsid w:val="00C91381"/>
    <w:rsid w:val="00C91C6A"/>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32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6D8"/>
    <w:rsid w:val="00CD28BB"/>
    <w:rsid w:val="00CD2D93"/>
    <w:rsid w:val="00CD338F"/>
    <w:rsid w:val="00CD41CC"/>
    <w:rsid w:val="00CD46EA"/>
    <w:rsid w:val="00CD483E"/>
    <w:rsid w:val="00CD4A66"/>
    <w:rsid w:val="00CD5A4E"/>
    <w:rsid w:val="00CD5F1C"/>
    <w:rsid w:val="00CD6F81"/>
    <w:rsid w:val="00CD73FF"/>
    <w:rsid w:val="00CE07EB"/>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A22"/>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F9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E95"/>
    <w:rsid w:val="00D134FE"/>
    <w:rsid w:val="00D137B6"/>
    <w:rsid w:val="00D14BB3"/>
    <w:rsid w:val="00D1501C"/>
    <w:rsid w:val="00D1581F"/>
    <w:rsid w:val="00D159D2"/>
    <w:rsid w:val="00D1609F"/>
    <w:rsid w:val="00D17945"/>
    <w:rsid w:val="00D17972"/>
    <w:rsid w:val="00D202BA"/>
    <w:rsid w:val="00D209A8"/>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362"/>
    <w:rsid w:val="00D3495E"/>
    <w:rsid w:val="00D354EB"/>
    <w:rsid w:val="00D35747"/>
    <w:rsid w:val="00D37664"/>
    <w:rsid w:val="00D4094C"/>
    <w:rsid w:val="00D40BD6"/>
    <w:rsid w:val="00D40D47"/>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78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A9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A1D"/>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C34"/>
    <w:rsid w:val="00D820FC"/>
    <w:rsid w:val="00D83945"/>
    <w:rsid w:val="00D83F66"/>
    <w:rsid w:val="00D840DA"/>
    <w:rsid w:val="00D84542"/>
    <w:rsid w:val="00D85FD3"/>
    <w:rsid w:val="00D8625D"/>
    <w:rsid w:val="00D86901"/>
    <w:rsid w:val="00D86A7B"/>
    <w:rsid w:val="00D87754"/>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244"/>
    <w:rsid w:val="00DA62B5"/>
    <w:rsid w:val="00DA649F"/>
    <w:rsid w:val="00DA6C21"/>
    <w:rsid w:val="00DA6EDB"/>
    <w:rsid w:val="00DA72F8"/>
    <w:rsid w:val="00DA758B"/>
    <w:rsid w:val="00DA7A8A"/>
    <w:rsid w:val="00DA7EE1"/>
    <w:rsid w:val="00DB0683"/>
    <w:rsid w:val="00DB2457"/>
    <w:rsid w:val="00DB27C4"/>
    <w:rsid w:val="00DB2857"/>
    <w:rsid w:val="00DB374C"/>
    <w:rsid w:val="00DB48B9"/>
    <w:rsid w:val="00DB4B5C"/>
    <w:rsid w:val="00DB4CE3"/>
    <w:rsid w:val="00DB58DD"/>
    <w:rsid w:val="00DB5D56"/>
    <w:rsid w:val="00DB693A"/>
    <w:rsid w:val="00DB6BB0"/>
    <w:rsid w:val="00DB6D53"/>
    <w:rsid w:val="00DB7374"/>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D82"/>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67"/>
    <w:rsid w:val="00DD649E"/>
    <w:rsid w:val="00DD65A3"/>
    <w:rsid w:val="00DD6960"/>
    <w:rsid w:val="00DD7697"/>
    <w:rsid w:val="00DD772F"/>
    <w:rsid w:val="00DDB847"/>
    <w:rsid w:val="00DE0954"/>
    <w:rsid w:val="00DE0A53"/>
    <w:rsid w:val="00DE1720"/>
    <w:rsid w:val="00DE18FF"/>
    <w:rsid w:val="00DE2046"/>
    <w:rsid w:val="00DE290C"/>
    <w:rsid w:val="00DE34A5"/>
    <w:rsid w:val="00DE36F4"/>
    <w:rsid w:val="00DE37BE"/>
    <w:rsid w:val="00DE3D84"/>
    <w:rsid w:val="00DE3F7E"/>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B1"/>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6E3"/>
    <w:rsid w:val="00E12FBA"/>
    <w:rsid w:val="00E1304E"/>
    <w:rsid w:val="00E1329C"/>
    <w:rsid w:val="00E13E63"/>
    <w:rsid w:val="00E14179"/>
    <w:rsid w:val="00E146F6"/>
    <w:rsid w:val="00E146F8"/>
    <w:rsid w:val="00E16072"/>
    <w:rsid w:val="00E160F5"/>
    <w:rsid w:val="00E16240"/>
    <w:rsid w:val="00E16397"/>
    <w:rsid w:val="00E20832"/>
    <w:rsid w:val="00E20941"/>
    <w:rsid w:val="00E209C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45"/>
    <w:rsid w:val="00E25D98"/>
    <w:rsid w:val="00E262E0"/>
    <w:rsid w:val="00E26818"/>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285"/>
    <w:rsid w:val="00E42587"/>
    <w:rsid w:val="00E42A6B"/>
    <w:rsid w:val="00E42AB8"/>
    <w:rsid w:val="00E42B7C"/>
    <w:rsid w:val="00E43013"/>
    <w:rsid w:val="00E43E42"/>
    <w:rsid w:val="00E43FBD"/>
    <w:rsid w:val="00E448B7"/>
    <w:rsid w:val="00E4696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1FD"/>
    <w:rsid w:val="00E6448D"/>
    <w:rsid w:val="00E64E84"/>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C4"/>
    <w:rsid w:val="00E77C45"/>
    <w:rsid w:val="00E77D11"/>
    <w:rsid w:val="00E80EDE"/>
    <w:rsid w:val="00E81436"/>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ED6"/>
    <w:rsid w:val="00EA4193"/>
    <w:rsid w:val="00EA4970"/>
    <w:rsid w:val="00EA4E23"/>
    <w:rsid w:val="00EA5249"/>
    <w:rsid w:val="00EA56A6"/>
    <w:rsid w:val="00EA6573"/>
    <w:rsid w:val="00EA6D1E"/>
    <w:rsid w:val="00EA6E8F"/>
    <w:rsid w:val="00EA6F5B"/>
    <w:rsid w:val="00EA7102"/>
    <w:rsid w:val="00EA76DD"/>
    <w:rsid w:val="00EB01C2"/>
    <w:rsid w:val="00EB03BA"/>
    <w:rsid w:val="00EB0410"/>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5E6D"/>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08"/>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5C2"/>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8C"/>
    <w:rsid w:val="00EF0DC5"/>
    <w:rsid w:val="00EF13E9"/>
    <w:rsid w:val="00EF22B7"/>
    <w:rsid w:val="00EF2C7C"/>
    <w:rsid w:val="00EF393F"/>
    <w:rsid w:val="00EF52AA"/>
    <w:rsid w:val="00EF5623"/>
    <w:rsid w:val="00EF577C"/>
    <w:rsid w:val="00EF595E"/>
    <w:rsid w:val="00EF5E21"/>
    <w:rsid w:val="00EF5E4E"/>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A60"/>
    <w:rsid w:val="00F07198"/>
    <w:rsid w:val="00F07575"/>
    <w:rsid w:val="00F0779F"/>
    <w:rsid w:val="00F10EB1"/>
    <w:rsid w:val="00F11188"/>
    <w:rsid w:val="00F1174E"/>
    <w:rsid w:val="00F126A8"/>
    <w:rsid w:val="00F1334C"/>
    <w:rsid w:val="00F133E3"/>
    <w:rsid w:val="00F13921"/>
    <w:rsid w:val="00F166A2"/>
    <w:rsid w:val="00F170D1"/>
    <w:rsid w:val="00F17830"/>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E6B"/>
    <w:rsid w:val="00F34532"/>
    <w:rsid w:val="00F346E3"/>
    <w:rsid w:val="00F34725"/>
    <w:rsid w:val="00F349E1"/>
    <w:rsid w:val="00F350B0"/>
    <w:rsid w:val="00F3565B"/>
    <w:rsid w:val="00F35B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5FA9"/>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F25"/>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E9"/>
    <w:rsid w:val="00F610E0"/>
    <w:rsid w:val="00F611D1"/>
    <w:rsid w:val="00F61A15"/>
    <w:rsid w:val="00F6346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C"/>
    <w:rsid w:val="00F73B04"/>
    <w:rsid w:val="00F75592"/>
    <w:rsid w:val="00F7599F"/>
    <w:rsid w:val="00F75FB4"/>
    <w:rsid w:val="00F7680D"/>
    <w:rsid w:val="00F76C42"/>
    <w:rsid w:val="00F76DE5"/>
    <w:rsid w:val="00F7725C"/>
    <w:rsid w:val="00F7789D"/>
    <w:rsid w:val="00F80241"/>
    <w:rsid w:val="00F80B9A"/>
    <w:rsid w:val="00F810F5"/>
    <w:rsid w:val="00F81F56"/>
    <w:rsid w:val="00F82282"/>
    <w:rsid w:val="00F82324"/>
    <w:rsid w:val="00F83041"/>
    <w:rsid w:val="00F83398"/>
    <w:rsid w:val="00F835DF"/>
    <w:rsid w:val="00F84093"/>
    <w:rsid w:val="00F85285"/>
    <w:rsid w:val="00F85EE3"/>
    <w:rsid w:val="00F86AF6"/>
    <w:rsid w:val="00F86F43"/>
    <w:rsid w:val="00F870F9"/>
    <w:rsid w:val="00F87CD9"/>
    <w:rsid w:val="00F87DF1"/>
    <w:rsid w:val="00F9024D"/>
    <w:rsid w:val="00F907AC"/>
    <w:rsid w:val="00F914B7"/>
    <w:rsid w:val="00F92112"/>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99"/>
    <w:rsid w:val="00FB66D2"/>
    <w:rsid w:val="00FB6A6A"/>
    <w:rsid w:val="00FB78A1"/>
    <w:rsid w:val="00FB7BCA"/>
    <w:rsid w:val="00FC0DC2"/>
    <w:rsid w:val="00FC11E6"/>
    <w:rsid w:val="00FC1A04"/>
    <w:rsid w:val="00FC2982"/>
    <w:rsid w:val="00FC30FB"/>
    <w:rsid w:val="00FC3FB1"/>
    <w:rsid w:val="00FC4563"/>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B0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32F"/>
    <w:rsid w:val="00FE5735"/>
    <w:rsid w:val="00FE6998"/>
    <w:rsid w:val="00FE7152"/>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B6C8D"/>
    <w:pPr>
      <w:autoSpaceDE w:val="0"/>
      <w:autoSpaceDN w:val="0"/>
      <w:adjustRightInd w:val="0"/>
      <w:spacing w:after="0" w:line="240" w:lineRule="auto"/>
    </w:pPr>
    <w:rPr>
      <w:rFonts w:ascii="Verdana" w:eastAsiaTheme="minorHAnsi" w:hAnsi="Verdana" w:cs="Verdana"/>
      <w:color w:val="000000"/>
      <w:sz w:val="24"/>
      <w:szCs w:val="24"/>
      <w:lang w:eastAsia="en-US"/>
    </w:rPr>
  </w:style>
  <w:style w:type="paragraph" w:customStyle="1" w:styleId="Normaldokumentas">
    <w:name w:val="Normal_dokumentas"/>
    <w:qFormat/>
    <w:rsid w:val="00EA5249"/>
    <w:pPr>
      <w:spacing w:after="0" w:line="240" w:lineRule="auto"/>
      <w:jc w:val="both"/>
    </w:pPr>
    <w:rPr>
      <w:rFonts w:ascii="Times New Roman" w:eastAsia="Calibri" w:hAnsi="Times New Roman" w:cs="Times New Roman"/>
      <w:sz w:val="24"/>
      <w:szCs w:val="22"/>
      <w:lang w:eastAsia="en-US"/>
    </w:rPr>
  </w:style>
  <w:style w:type="table" w:customStyle="1" w:styleId="Lentelstinklelis8">
    <w:name w:val="Lentelės tinklelis8"/>
    <w:basedOn w:val="prastojilentel"/>
    <w:next w:val="Lentelstinklelis"/>
    <w:uiPriority w:val="39"/>
    <w:rsid w:val="00EA52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21CA8"/>
  </w:style>
  <w:style w:type="character" w:customStyle="1" w:styleId="Neapdorotaspaminjimas2">
    <w:name w:val="Neapdorotas paminėjimas2"/>
    <w:basedOn w:val="Numatytasispastraiposriftas"/>
    <w:uiPriority w:val="99"/>
    <w:semiHidden/>
    <w:unhideWhenUsed/>
    <w:rsid w:val="00B67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631610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32469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6804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287751">
      <w:bodyDiv w:val="1"/>
      <w:marLeft w:val="0"/>
      <w:marRight w:val="0"/>
      <w:marTop w:val="0"/>
      <w:marBottom w:val="0"/>
      <w:divBdr>
        <w:top w:val="none" w:sz="0" w:space="0" w:color="auto"/>
        <w:left w:val="none" w:sz="0" w:space="0" w:color="auto"/>
        <w:bottom w:val="none" w:sz="0" w:space="0" w:color="auto"/>
        <w:right w:val="none" w:sz="0" w:space="0" w:color="auto"/>
      </w:divBdr>
    </w:div>
    <w:div w:id="143139448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487343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www.e-tar.lt/portal/lt/legalAct/3956df62a73311ef90b5ee8931e5ce5e"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sra.vecerinskiene@trak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lt/naujienos/kaip-sekmingai-dalyvauti-viesuosiuose-pirkimuose-2020-metais"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7C3D1-8F65-4608-9B83-C64142F568BF}">
  <ds:schemaRefs>
    <ds:schemaRef ds:uri="http://schemas.openxmlformats.org/officeDocument/2006/bibliography"/>
  </ds:schemaRefs>
</ds:datastoreItem>
</file>

<file path=customXml/itemProps2.xml><?xml version="1.0" encoding="utf-8"?>
<ds:datastoreItem xmlns:ds="http://schemas.openxmlformats.org/officeDocument/2006/customXml" ds:itemID="{4AE36967-B2D5-426B-B21F-A63F4E42821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14D6FCD-FAD7-4864-A6A8-E9DA17AC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11299</Words>
  <Characters>64406</Characters>
  <Application>Microsoft Office Word</Application>
  <DocSecurity>0</DocSecurity>
  <Lines>536</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SPECIALIOSIOS SĄLYGOS</vt:lpstr>
      <vt:lpstr>Viešojo pirkimo „[......]“ atviro konkurso sąlygos</vt:lpstr>
    </vt:vector>
  </TitlesOfParts>
  <Company/>
  <LinksUpToDate>false</LinksUpToDate>
  <CharactersWithSpaces>75554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SĄLYGOS</dc:title>
  <dc:subject/>
  <dc:creator>Arūnė Andrulionienė</dc:creator>
  <cp:keywords/>
  <dc:description/>
  <cp:lastModifiedBy>Aušra Večerinskienė</cp:lastModifiedBy>
  <cp:revision>5</cp:revision>
  <cp:lastPrinted>2025-04-29T08:18:00Z</cp:lastPrinted>
  <dcterms:created xsi:type="dcterms:W3CDTF">2025-05-10T20:31:00Z</dcterms:created>
  <dcterms:modified xsi:type="dcterms:W3CDTF">2025-05-11T16:42:00Z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