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B01B7" w14:textId="77777777" w:rsidR="00942CDA" w:rsidRPr="00C74332" w:rsidRDefault="00942CDA" w:rsidP="00942CDA">
      <w:pPr>
        <w:spacing w:after="0" w:line="360" w:lineRule="auto"/>
        <w:ind w:firstLine="1296"/>
        <w:jc w:val="both"/>
        <w:rPr>
          <w:rFonts w:ascii="Times New Roman" w:hAnsi="Times New Roman" w:cs="Times New Roman"/>
        </w:rPr>
      </w:pPr>
      <w:r w:rsidRPr="00C74332">
        <w:rPr>
          <w:rFonts w:ascii="Times New Roman" w:hAnsi="Times New Roman" w:cs="Times New Roman"/>
        </w:rPr>
        <w:t>Perkantysis subjektas UAB „Kauno autobusai“ (toliau – Perkantysis subjektas) vykdė Man LIONS CITY autobusų negarantinio remonto paslaugos ir atsarginės detalės bei medžiagos“ atviro (supaprastinto pirkimo) kuris buvo paskelbtas centrinėje viešųjų pirkimų informacinėje sistemoje 2025-04-28 (pirkimo Nr. 2400631), (toliau – Pirkimas).</w:t>
      </w:r>
    </w:p>
    <w:p w14:paraId="798D935B" w14:textId="3222544F" w:rsidR="00942CDA" w:rsidRPr="00C74332" w:rsidRDefault="00942CDA" w:rsidP="00942CDA">
      <w:pPr>
        <w:spacing w:line="360" w:lineRule="auto"/>
        <w:ind w:firstLine="935"/>
        <w:jc w:val="both"/>
        <w:rPr>
          <w:iCs/>
          <w:color w:val="000000"/>
        </w:rPr>
      </w:pPr>
      <w:r w:rsidRPr="00C74332">
        <w:rPr>
          <w:rFonts w:ascii="Times New Roman" w:hAnsi="Times New Roman" w:cs="Times New Roman"/>
          <w:iCs/>
        </w:rPr>
        <w:t xml:space="preserve">Šių metų gegužės 6 d. </w:t>
      </w:r>
      <w:r w:rsidRPr="00C74332">
        <w:rPr>
          <w:rFonts w:ascii="Times New Roman" w:hAnsi="Times New Roman" w:cs="Times New Roman"/>
          <w:shd w:val="clear" w:color="auto" w:fill="FFFFFF"/>
        </w:rPr>
        <w:t>15 val. 51 min.</w:t>
      </w:r>
      <w:r w:rsidRPr="00C74332">
        <w:rPr>
          <w:rFonts w:ascii="Times New Roman" w:hAnsi="Times New Roman" w:cs="Times New Roman"/>
          <w:iCs/>
        </w:rPr>
        <w:t xml:space="preserve"> centrinės viešųjų pirkimų informacinės sistemos (toliau – CVP IS) priemonėmis gauta (pranešimo Nr. </w:t>
      </w:r>
      <w:r w:rsidRPr="00C74332">
        <w:rPr>
          <w:rFonts w:ascii="Times New Roman" w:hAnsi="Times New Roman" w:cs="Times New Roman"/>
          <w:shd w:val="clear" w:color="auto" w:fill="FFFFFF"/>
        </w:rPr>
        <w:t>183888)</w:t>
      </w:r>
      <w:r w:rsidRPr="00C74332">
        <w:rPr>
          <w:rFonts w:ascii="Times New Roman" w:hAnsi="Times New Roman" w:cs="Times New Roman"/>
          <w:iCs/>
        </w:rPr>
        <w:t xml:space="preserve"> pirkimo dalyvis </w:t>
      </w:r>
      <w:r w:rsidRPr="00C74332">
        <w:rPr>
          <w:rFonts w:ascii="Times New Roman" w:hAnsi="Times New Roman" w:cs="Times New Roman"/>
          <w:iCs/>
          <w:color w:val="000000"/>
        </w:rPr>
        <w:t>(toliau – Tiekėjas) pateikė informacinį pranešimą, kuriame prašo patikslinti pirkimo sąlygas.</w:t>
      </w:r>
    </w:p>
    <w:p w14:paraId="475B0E02" w14:textId="77777777" w:rsidR="00942CDA" w:rsidRPr="00C74332" w:rsidRDefault="00942CDA" w:rsidP="00942CDA">
      <w:pPr>
        <w:spacing w:after="0" w:line="360" w:lineRule="auto"/>
        <w:ind w:firstLine="1296"/>
        <w:jc w:val="both"/>
        <w:rPr>
          <w:rFonts w:ascii="Times New Roman" w:hAnsi="Times New Roman" w:cs="Times New Roman"/>
        </w:rPr>
      </w:pPr>
      <w:r w:rsidRPr="00C74332">
        <w:rPr>
          <w:rFonts w:ascii="Times New Roman" w:hAnsi="Times New Roman" w:cs="Times New Roman"/>
        </w:rPr>
        <w:t>Perkančiojo subjekto nuolatinė pirkimų komisija (toliau – Komisija) išnagrinėjus Tiekėjo pranešimą ir atsižvelgusi į tai, kad pranešime išdėstyti reikalavimai, atsižvelgdama į LR Viešųjų pirkimų tarnybos 2018-11-09 pateiktą išaiškinimą dėl nustatymo, ar tiekėjas teikia pretenziją ar prašymą pateikti paaiškinimą,  nusprendė laikyti, kad gauta pretenzija</w:t>
      </w:r>
      <w:r w:rsidRPr="00C74332">
        <w:rPr>
          <w:rStyle w:val="Puslapioinaosnuoroda"/>
          <w:rFonts w:ascii="Times New Roman" w:hAnsi="Times New Roman" w:cs="Times New Roman"/>
        </w:rPr>
        <w:footnoteReference w:id="1"/>
      </w:r>
      <w:r w:rsidRPr="00C74332">
        <w:rPr>
          <w:rFonts w:ascii="Times New Roman" w:hAnsi="Times New Roman" w:cs="Times New Roman"/>
        </w:rPr>
        <w:t xml:space="preserve">. </w:t>
      </w:r>
    </w:p>
    <w:p w14:paraId="0B3537A0" w14:textId="77777777" w:rsidR="00942CDA" w:rsidRPr="00C74332" w:rsidRDefault="00942CDA" w:rsidP="00942CDA">
      <w:pPr>
        <w:spacing w:after="0" w:line="360" w:lineRule="auto"/>
        <w:ind w:firstLine="1296"/>
        <w:jc w:val="both"/>
        <w:rPr>
          <w:rFonts w:ascii="Times New Roman" w:hAnsi="Times New Roman" w:cs="Times New Roman"/>
          <w:bCs/>
          <w:iCs/>
        </w:rPr>
      </w:pPr>
      <w:bookmarkStart w:id="0" w:name="_Hlk197673841"/>
      <w:r w:rsidRPr="00C74332">
        <w:rPr>
          <w:rFonts w:ascii="Times New Roman" w:eastAsia="Times New Roman" w:hAnsi="Times New Roman" w:cs="Times New Roman"/>
          <w:bCs/>
        </w:rPr>
        <w:t xml:space="preserve">Vadovaujantis </w:t>
      </w:r>
      <w:r w:rsidRPr="00C74332">
        <w:rPr>
          <w:rFonts w:ascii="Times New Roman" w:eastAsia="Calibri" w:hAnsi="Times New Roman" w:cs="Times New Roman"/>
        </w:rPr>
        <w:t xml:space="preserve">Lietuvos Respublikos </w:t>
      </w:r>
      <w:r w:rsidRPr="00C74332">
        <w:rPr>
          <w:rFonts w:ascii="Times New Roman" w:hAnsi="Times New Roman" w:cs="Times New Roman"/>
        </w:rPr>
        <w:t>pirkimų, atliekamų vandentvarkos, energetikos, transporto ar pašto paslaugų srities perkančiųjų subjektų</w:t>
      </w:r>
      <w:r w:rsidRPr="00C74332">
        <w:rPr>
          <w:rFonts w:ascii="Times New Roman" w:eastAsia="Times New Roman" w:hAnsi="Times New Roman" w:cs="Times New Roman"/>
          <w:bCs/>
        </w:rPr>
        <w:t xml:space="preserve"> įstatymo (toliau – Pirkimų įstatymas) 109 str. 3 d., pretenzija turi būti išnagrinėta ne vėliau kaip per 6 darbo dienas nuo pretenzijos gavimo dienos, </w:t>
      </w:r>
      <w:proofErr w:type="spellStart"/>
      <w:r w:rsidRPr="00C74332">
        <w:rPr>
          <w:rFonts w:ascii="Times New Roman" w:eastAsia="Times New Roman" w:hAnsi="Times New Roman" w:cs="Times New Roman"/>
          <w:bCs/>
        </w:rPr>
        <w:t>t.y</w:t>
      </w:r>
      <w:proofErr w:type="spellEnd"/>
      <w:r w:rsidRPr="00C74332">
        <w:rPr>
          <w:rFonts w:ascii="Times New Roman" w:eastAsia="Times New Roman" w:hAnsi="Times New Roman" w:cs="Times New Roman"/>
          <w:bCs/>
        </w:rPr>
        <w:t>. iki 2025-05-13.</w:t>
      </w:r>
    </w:p>
    <w:bookmarkEnd w:id="0"/>
    <w:p w14:paraId="13A3A0E3" w14:textId="77777777" w:rsidR="00942CDA" w:rsidRPr="00C74332" w:rsidRDefault="00942CDA" w:rsidP="00942CDA">
      <w:pPr>
        <w:pStyle w:val="prastasiniatinklio"/>
        <w:shd w:val="clear" w:color="auto" w:fill="FFFFFF"/>
        <w:spacing w:before="0" w:beforeAutospacing="0" w:after="0" w:afterAutospacing="0" w:line="360" w:lineRule="auto"/>
        <w:ind w:firstLine="1077"/>
        <w:jc w:val="both"/>
        <w:rPr>
          <w:bCs/>
          <w:iCs/>
          <w:sz w:val="22"/>
          <w:szCs w:val="22"/>
        </w:rPr>
      </w:pPr>
    </w:p>
    <w:p w14:paraId="075FDAF1" w14:textId="77777777" w:rsidR="00942CDA" w:rsidRPr="00C74332" w:rsidRDefault="00942CDA" w:rsidP="00942CDA">
      <w:pPr>
        <w:spacing w:after="0" w:line="360" w:lineRule="auto"/>
        <w:ind w:firstLine="1077"/>
        <w:jc w:val="both"/>
        <w:rPr>
          <w:rFonts w:ascii="Times New Roman" w:hAnsi="Times New Roman" w:cs="Times New Roman"/>
          <w:i/>
          <w:iCs/>
          <w:shd w:val="clear" w:color="auto" w:fill="FFFFFF"/>
        </w:rPr>
      </w:pPr>
      <w:r w:rsidRPr="00C74332">
        <w:rPr>
          <w:rFonts w:ascii="Times New Roman" w:hAnsi="Times New Roman" w:cs="Times New Roman"/>
          <w:bCs/>
          <w:iCs/>
        </w:rPr>
        <w:t>Tiekėjas pretenzijoje nurodo, kad</w:t>
      </w:r>
      <w:r w:rsidRPr="00C74332">
        <w:rPr>
          <w:rFonts w:ascii="Times New Roman" w:hAnsi="Times New Roman" w:cs="Times New Roman"/>
          <w:b/>
          <w:i/>
        </w:rPr>
        <w:t xml:space="preserve"> </w:t>
      </w:r>
      <w:r w:rsidRPr="00C74332">
        <w:rPr>
          <w:rFonts w:ascii="Times New Roman" w:hAnsi="Times New Roman" w:cs="Times New Roman"/>
          <w:shd w:val="clear" w:color="auto" w:fill="FFFFFF"/>
        </w:rPr>
        <w:t> </w:t>
      </w:r>
      <w:r w:rsidRPr="00C74332">
        <w:rPr>
          <w:rFonts w:ascii="Times New Roman" w:hAnsi="Times New Roman" w:cs="Times New Roman"/>
          <w:b/>
          <w:i/>
        </w:rPr>
        <w:t xml:space="preserve"> </w:t>
      </w:r>
      <w:r w:rsidRPr="00C74332">
        <w:rPr>
          <w:rFonts w:ascii="Times New Roman" w:hAnsi="Times New Roman" w:cs="Times New Roman"/>
          <w:shd w:val="clear" w:color="auto" w:fill="FFFFFF"/>
        </w:rPr>
        <w:t> „</w:t>
      </w:r>
      <w:r w:rsidRPr="00C74332">
        <w:rPr>
          <w:rFonts w:ascii="Times New Roman" w:hAnsi="Times New Roman" w:cs="Times New Roman"/>
          <w:i/>
          <w:iCs/>
          <w:shd w:val="clear" w:color="auto" w:fill="FFFFFF"/>
        </w:rPr>
        <w:t>UAB „Kauno autobusai“ paskelbtame konkurse „MAN LIONS CITY autobusų negarantinio remonto paslaugos ir atsarginės detalės bei medžiagos (supaprastintas pirkimas)“ pirkimo ID 2400631. Techninėje specifikacijoje nurodyta jog vykdomas autobusų negarantinio paslaugų pirkimas. Techninės specifikacijos 7 punktas nurodo, kad kartu su pasiūlymu tiekėjas turi pateikti ir įrodančius dokumentus jog turi prekinio ženklo MAN atstovavimo teisę. Ši sąlyga yra perteklinė ir ribojanti konkurenciją. Kaip suprantama iš pateiktų sąlygų, autobusų gamyklinis garantinis laikotarpis yra pasibaigęs, todėl turi būti galimybė dalyvauti ir kitiems rinkos dalyviams, kurie turi pakankamo dydžio ir apimties servisus paslaugų suteikimui. Šiuo atveju Lietuvoje yra tik vienas rinkos dalyvis galintis dalyvauti konkurse.</w:t>
      </w:r>
    </w:p>
    <w:p w14:paraId="035F050E" w14:textId="77777777" w:rsidR="00942CDA" w:rsidRPr="00C74332" w:rsidRDefault="00942CDA" w:rsidP="00942CDA">
      <w:pPr>
        <w:spacing w:after="0" w:line="360" w:lineRule="auto"/>
        <w:ind w:firstLine="1077"/>
        <w:jc w:val="both"/>
        <w:rPr>
          <w:rFonts w:ascii="Times New Roman" w:hAnsi="Times New Roman" w:cs="Times New Roman"/>
          <w:i/>
          <w:iCs/>
          <w:shd w:val="clear" w:color="auto" w:fill="FFFFFF"/>
        </w:rPr>
      </w:pPr>
      <w:r w:rsidRPr="00C74332">
        <w:rPr>
          <w:rFonts w:ascii="Times New Roman" w:hAnsi="Times New Roman" w:cs="Times New Roman"/>
          <w:i/>
          <w:iCs/>
          <w:shd w:val="clear" w:color="auto" w:fill="FFFFFF"/>
        </w:rPr>
        <w:t>Taip pat pirkimo sąlygose nėra nurodyti ir autobusų VIN numeriai bei gamybos metai. Prašau patikslinkite.</w:t>
      </w:r>
    </w:p>
    <w:p w14:paraId="6F5191B8" w14:textId="77777777" w:rsidR="00942CDA" w:rsidRPr="00C74332" w:rsidRDefault="00942CDA" w:rsidP="00942CDA">
      <w:pPr>
        <w:spacing w:after="0" w:line="360" w:lineRule="auto"/>
        <w:ind w:firstLine="1077"/>
        <w:jc w:val="both"/>
        <w:rPr>
          <w:rFonts w:ascii="Times New Roman" w:hAnsi="Times New Roman" w:cs="Times New Roman"/>
          <w:i/>
          <w:iCs/>
          <w:shd w:val="clear" w:color="auto" w:fill="FFFFFF"/>
        </w:rPr>
      </w:pPr>
      <w:r w:rsidRPr="00C74332">
        <w:rPr>
          <w:rFonts w:ascii="Times New Roman" w:hAnsi="Times New Roman" w:cs="Times New Roman"/>
          <w:i/>
          <w:iCs/>
          <w:shd w:val="clear" w:color="auto" w:fill="FFFFFF"/>
        </w:rPr>
        <w:t>Pasiūlymo formoje, įkainis įvardintas kaip „Paslaugos mato vieneto įkainis Eur be PVM“, prašau patikslinkite mato vienetą. Šiuo atveju 1.1. pateiktoje lentelėje 4 stulpelyje galima suprasti dvejopai, kad reikia pateikti, pavyzdžiui, visos važiuoklės remonto darbų sumą arba valandinį įkainį“.</w:t>
      </w:r>
    </w:p>
    <w:p w14:paraId="2750436B" w14:textId="77777777" w:rsidR="00942CDA" w:rsidRPr="00C74332" w:rsidRDefault="00942CDA" w:rsidP="00942CDA">
      <w:pPr>
        <w:pStyle w:val="prastasiniatinklio"/>
        <w:shd w:val="clear" w:color="auto" w:fill="FFFFFF"/>
        <w:spacing w:before="0" w:beforeAutospacing="0" w:after="0" w:afterAutospacing="0" w:line="360" w:lineRule="auto"/>
        <w:ind w:firstLine="1296"/>
        <w:jc w:val="both"/>
        <w:rPr>
          <w:rStyle w:val="Emfaz"/>
          <w:rFonts w:eastAsiaTheme="majorEastAsia"/>
          <w:i w:val="0"/>
          <w:iCs w:val="0"/>
          <w:color w:val="000000"/>
          <w:spacing w:val="2"/>
          <w:sz w:val="22"/>
          <w:szCs w:val="22"/>
          <w:shd w:val="clear" w:color="auto" w:fill="FFFFFF"/>
        </w:rPr>
      </w:pPr>
      <w:r w:rsidRPr="00C74332">
        <w:rPr>
          <w:sz w:val="22"/>
          <w:szCs w:val="22"/>
        </w:rPr>
        <w:t xml:space="preserve">Perkantysis subjektas, </w:t>
      </w:r>
      <w:r w:rsidRPr="00C74332">
        <w:rPr>
          <w:i/>
          <w:iCs/>
          <w:sz w:val="22"/>
          <w:szCs w:val="22"/>
        </w:rPr>
        <w:t>s</w:t>
      </w:r>
      <w:r w:rsidRPr="00C74332">
        <w:rPr>
          <w:rStyle w:val="Emfaz"/>
          <w:rFonts w:eastAsiaTheme="majorEastAsia"/>
          <w:color w:val="000000"/>
          <w:spacing w:val="2"/>
          <w:sz w:val="22"/>
          <w:szCs w:val="22"/>
          <w:shd w:val="clear" w:color="auto" w:fill="FFFFFF"/>
        </w:rPr>
        <w:t>usipažinęs su Tiekėjo pretenzija, nutarė:</w:t>
      </w:r>
    </w:p>
    <w:p w14:paraId="4D373836" w14:textId="77777777" w:rsidR="00942CDA" w:rsidRPr="00C74332" w:rsidRDefault="00942CDA" w:rsidP="00942CDA">
      <w:pPr>
        <w:spacing w:line="360" w:lineRule="auto"/>
        <w:ind w:firstLine="1296"/>
        <w:jc w:val="both"/>
        <w:rPr>
          <w:rFonts w:ascii="Times New Roman" w:hAnsi="Times New Roman" w:cs="Times New Roman"/>
          <w:i/>
          <w:iCs/>
          <w:color w:val="FF0000"/>
          <w:spacing w:val="2"/>
          <w:shd w:val="clear" w:color="auto" w:fill="FFFFFF"/>
        </w:rPr>
      </w:pPr>
      <w:r w:rsidRPr="00C74332">
        <w:rPr>
          <w:rStyle w:val="Emfaz"/>
          <w:rFonts w:ascii="Times New Roman" w:hAnsi="Times New Roman" w:cs="Times New Roman"/>
          <w:spacing w:val="2"/>
          <w:shd w:val="clear" w:color="auto" w:fill="FFFFFF"/>
        </w:rPr>
        <w:t>„I</w:t>
      </w:r>
      <w:r w:rsidRPr="00C74332">
        <w:rPr>
          <w:rFonts w:ascii="Times New Roman" w:hAnsi="Times New Roman" w:cs="Times New Roman"/>
          <w:i/>
          <w:iCs/>
        </w:rPr>
        <w:t xml:space="preserve">šanalizavus praėjusius pirkimus pagal nurodytą ATN-1 ataskaitą, pastebėta, kad paskutiniuose MAN autobusų remonto pirkimuose dalyvavusio Tiekėjo (UAB „Kelio servisas Šiauliuose“) servisas yra ne Kauno miesto teritorijoje. Pagal įmonės rekvizitus ir viešai prieinamą informaciją galima matyti, kad veikla vykdoma Šiauliuose. Perkančiajam subjektui vykdančiam veiklą Kauno mieste, nebūtų </w:t>
      </w:r>
      <w:r w:rsidRPr="00C74332">
        <w:rPr>
          <w:rFonts w:ascii="Times New Roman" w:hAnsi="Times New Roman" w:cs="Times New Roman"/>
          <w:i/>
          <w:iCs/>
        </w:rPr>
        <w:lastRenderedPageBreak/>
        <w:t>ekonomiškai naudinga važiuoti ar gabenti techninės pagalbos automobiliu sugedusį autobusą į Šiaulius remontui, kas siekia daugiau nei 160 km. Į vieną pusę.</w:t>
      </w:r>
    </w:p>
    <w:p w14:paraId="5A744F60" w14:textId="77777777" w:rsidR="00942CDA" w:rsidRPr="00C74332" w:rsidRDefault="00942CDA" w:rsidP="00942CDA">
      <w:pPr>
        <w:spacing w:line="360" w:lineRule="auto"/>
        <w:jc w:val="both"/>
        <w:rPr>
          <w:rFonts w:ascii="Times New Roman" w:hAnsi="Times New Roman" w:cs="Times New Roman"/>
          <w:i/>
          <w:iCs/>
        </w:rPr>
      </w:pPr>
      <w:r w:rsidRPr="00C74332">
        <w:rPr>
          <w:rFonts w:ascii="Times New Roman" w:hAnsi="Times New Roman" w:cs="Times New Roman"/>
          <w:i/>
          <w:iCs/>
        </w:rPr>
        <w:t>šios įstaigos adresas Šiaulių mieste dar nereiškia, kad paslauga ir būtų vykdoma ne Kauno mieste;</w:t>
      </w:r>
    </w:p>
    <w:p w14:paraId="3B15F4F6" w14:textId="77777777" w:rsidR="00942CDA" w:rsidRPr="00C74332" w:rsidRDefault="00942CDA" w:rsidP="00942CDA">
      <w:pPr>
        <w:spacing w:line="360" w:lineRule="auto"/>
        <w:jc w:val="both"/>
        <w:rPr>
          <w:rFonts w:ascii="Times New Roman" w:hAnsi="Times New Roman" w:cs="Times New Roman"/>
          <w:i/>
          <w:iCs/>
          <w:color w:val="252525"/>
        </w:rPr>
      </w:pPr>
      <w:r w:rsidRPr="00C74332">
        <w:rPr>
          <w:rFonts w:ascii="Times New Roman" w:hAnsi="Times New Roman" w:cs="Times New Roman"/>
          <w:i/>
          <w:iCs/>
        </w:rPr>
        <w:t xml:space="preserve"> </w:t>
      </w:r>
      <w:r w:rsidRPr="00C74332">
        <w:rPr>
          <w:rFonts w:ascii="Times New Roman" w:hAnsi="Times New Roman" w:cs="Times New Roman"/>
          <w:i/>
          <w:iCs/>
          <w:color w:val="252525"/>
        </w:rPr>
        <w:t>Pateikto pirkimo „Man LIONS CITY autobusų negarantinio remonto paslaugos ir atsarginės detalės bei medžiagos“, kuris buvo paskelbtas centrinėje viešųjų pirkimų informacinėje sistemoje 2025-04-28 (pirkimo Nr. 2400631) sąlygose prašome įtraukti sąlygą, kad Tiekėjų servisų adresas būtų Kauno miesto teritorijoje.</w:t>
      </w:r>
    </w:p>
    <w:p w14:paraId="54634819" w14:textId="77777777" w:rsidR="00942CDA" w:rsidRPr="00C74332" w:rsidRDefault="00942CDA" w:rsidP="00942CDA">
      <w:pPr>
        <w:spacing w:line="360" w:lineRule="auto"/>
        <w:ind w:firstLine="1296"/>
        <w:jc w:val="both"/>
        <w:rPr>
          <w:rFonts w:ascii="Times New Roman" w:hAnsi="Times New Roman" w:cs="Times New Roman"/>
        </w:rPr>
      </w:pPr>
      <w:r w:rsidRPr="00C74332">
        <w:rPr>
          <w:rFonts w:ascii="Times New Roman" w:hAnsi="Times New Roman" w:cs="Times New Roman"/>
        </w:rPr>
        <w:t>Pirkimo sąlygos keičiamos nebus.</w:t>
      </w:r>
    </w:p>
    <w:p w14:paraId="7FD1D2E6" w14:textId="77777777" w:rsidR="00942CDA" w:rsidRDefault="00942CDA" w:rsidP="00942CDA">
      <w:pPr>
        <w:spacing w:after="0" w:line="360" w:lineRule="auto"/>
        <w:ind w:firstLine="851"/>
        <w:jc w:val="both"/>
        <w:rPr>
          <w:rFonts w:ascii="Times New Roman" w:hAnsi="Times New Roman" w:cs="Times New Roman"/>
          <w:i/>
          <w:iCs/>
          <w:color w:val="252525"/>
        </w:rPr>
      </w:pPr>
      <w:r w:rsidRPr="00C74332">
        <w:rPr>
          <w:rFonts w:ascii="Times New Roman" w:hAnsi="Times New Roman" w:cs="Times New Roman"/>
          <w:i/>
          <w:iCs/>
          <w:color w:val="252525"/>
        </w:rPr>
        <w:t>„Pateiktame atsakyme dėl pretenzijos, 2 punkte, nurodėte, kad minimali autobuso garantija yra 36 mėn. Pridėtame transporto priemonių sąraše, matyti trečdalis autobusų kurių pirmosios registracijos data yra 2020 m., todėl bendroji garantija yra pasibaigusi. Kaip techninis autobuso remontas (važiuoklės patikra ir remontas, stabdžių sistemos remontas, variklio ir oro sistemos remontas, aušinimo ir vėdinimo sistemos remontas) gali įtakoti salono bei kėbulo garantiją? Kokiu pagrindu gamintojas neleidžia atlikti autobusų techninio aptarnavimo, neautorizuotame servise, tačiau turinčio galimybę remontuoti autobusus, turinčio reikalingą ir kvalifikuotą personalą, reikalingas patalpas, technologinę įrangą bei techninius dokumentus užtikrinančius teikiamų paslaugų kokybę saugą.</w:t>
      </w:r>
    </w:p>
    <w:p w14:paraId="2F94D05F" w14:textId="77777777" w:rsidR="00942CDA" w:rsidRDefault="00942CDA" w:rsidP="00942CDA">
      <w:pPr>
        <w:spacing w:after="0" w:line="360" w:lineRule="auto"/>
        <w:ind w:firstLine="851"/>
        <w:jc w:val="both"/>
        <w:rPr>
          <w:rFonts w:ascii="Times New Roman" w:hAnsi="Times New Roman" w:cs="Times New Roman"/>
          <w:i/>
          <w:iCs/>
          <w:color w:val="252525"/>
        </w:rPr>
      </w:pPr>
      <w:r w:rsidRPr="006948AE">
        <w:rPr>
          <w:rFonts w:ascii="Times New Roman" w:hAnsi="Times New Roman" w:cs="Times New Roman"/>
          <w:i/>
          <w:iCs/>
          <w:color w:val="252525"/>
        </w:rPr>
        <w:t xml:space="preserve"> </w:t>
      </w:r>
      <w:r w:rsidRPr="00C74332">
        <w:rPr>
          <w:rFonts w:ascii="Times New Roman" w:hAnsi="Times New Roman" w:cs="Times New Roman"/>
          <w:i/>
          <w:iCs/>
          <w:color w:val="252525"/>
        </w:rPr>
        <w:t>Atsižvelgiant į aukščiau išvardintus komentarus, prašome pirkimą skaidyti į dalis ir padaryti galimybę dalyvauti Tiekėjams, kurie neturi MAN atstovavimo teisių, tačiau turi visas technines galimybes tvarkyti nurodytas transporto priemones“</w:t>
      </w:r>
    </w:p>
    <w:p w14:paraId="7B0A8814" w14:textId="77777777" w:rsidR="00942CDA" w:rsidRPr="006948AE" w:rsidRDefault="00942CDA" w:rsidP="00942CDA">
      <w:pPr>
        <w:spacing w:after="0" w:line="360" w:lineRule="auto"/>
        <w:ind w:firstLine="851"/>
        <w:jc w:val="both"/>
        <w:rPr>
          <w:rFonts w:ascii="Times New Roman" w:hAnsi="Times New Roman" w:cs="Times New Roman"/>
          <w:i/>
          <w:iCs/>
          <w:color w:val="252525"/>
        </w:rPr>
      </w:pPr>
    </w:p>
    <w:p w14:paraId="5E13509D" w14:textId="77777777" w:rsidR="00942CDA" w:rsidRPr="006948AE" w:rsidRDefault="00942CDA" w:rsidP="00942CDA">
      <w:pPr>
        <w:spacing w:line="360" w:lineRule="auto"/>
        <w:ind w:firstLine="1134"/>
        <w:jc w:val="both"/>
        <w:rPr>
          <w:rFonts w:ascii="Times New Roman" w:hAnsi="Times New Roman" w:cs="Times New Roman"/>
        </w:rPr>
      </w:pPr>
      <w:r w:rsidRPr="006948AE">
        <w:rPr>
          <w:rFonts w:ascii="Times New Roman" w:hAnsi="Times New Roman" w:cs="Times New Roman"/>
        </w:rPr>
        <w:t>Čia vėl keliamas klausimas dėl reikalavimo MAN atstovavimui, tai pretenzija dėl tos pačios sąlygos, vadinasi pagal PĮ  109 str. 1 d. perkantysis subjektas neprivalo nagrinėti pretenzijų teikiamų pakartotinai dėl to paties perkančiojo subjekto priimto sprendimo arba atlikto veiksmo;</w:t>
      </w:r>
    </w:p>
    <w:p w14:paraId="26087FDD" w14:textId="77777777" w:rsidR="00942CDA" w:rsidRPr="00C74332" w:rsidRDefault="00942CDA" w:rsidP="00942CDA">
      <w:pPr>
        <w:spacing w:line="360" w:lineRule="auto"/>
        <w:ind w:firstLine="1296"/>
        <w:jc w:val="both"/>
        <w:rPr>
          <w:rFonts w:ascii="Times New Roman" w:hAnsi="Times New Roman" w:cs="Times New Roman"/>
          <w:color w:val="000000"/>
        </w:rPr>
      </w:pPr>
      <w:r w:rsidRPr="00C74332">
        <w:rPr>
          <w:rFonts w:ascii="Times New Roman" w:hAnsi="Times New Roman" w:cs="Times New Roman"/>
          <w:color w:val="000000"/>
        </w:rPr>
        <w:t xml:space="preserve">Vertinant pretenziją, pirkimo iniciatorius pateikė raštą, kuriame informuoja, kad pasikeitus bendrovės ekonominei padėčiai – nėra lėšų  pirkti </w:t>
      </w:r>
      <w:r w:rsidRPr="00C74332">
        <w:rPr>
          <w:rFonts w:ascii="Times New Roman" w:hAnsi="Times New Roman" w:cs="Times New Roman"/>
        </w:rPr>
        <w:t xml:space="preserve">Man LIONS CITY autobusų (toliau - Autobusų) negarantinio remonto paslaugas ir informuoja, kad perkantysis subjektas </w:t>
      </w:r>
      <w:r w:rsidRPr="00C74332">
        <w:rPr>
          <w:rFonts w:ascii="Times New Roman" w:hAnsi="Times New Roman" w:cs="Times New Roman"/>
          <w:color w:val="000000"/>
        </w:rPr>
        <w:t xml:space="preserve"> Autobusų remontą atliks savo pajėgumais, todėl tolimesnės </w:t>
      </w:r>
      <w:r w:rsidRPr="00C74332">
        <w:rPr>
          <w:rFonts w:ascii="Times New Roman" w:hAnsi="Times New Roman" w:cs="Times New Roman"/>
        </w:rPr>
        <w:t>„Man LIONS CITY autobusų negarantinio remonto paslaugų ir atsarginių detalių bei medžiagų“  pirkimo</w:t>
      </w:r>
      <w:r w:rsidRPr="00C74332">
        <w:rPr>
          <w:rFonts w:ascii="Times New Roman" w:hAnsi="Times New Roman" w:cs="Times New Roman"/>
          <w:color w:val="000000"/>
        </w:rPr>
        <w:t xml:space="preserve">  procedūros tampa netikslingos ir toliau tęsiant šio pirkimo procedūras būtų įsigyjamos perkančiojo subjekto poreikius neatitinkančios paslaugos, ir būtų neracionaliai panaudotos perkančiojo subjekto lėšos, todėl perkantysis subjektas konstatuoja, kad šios paslaugos yra netinkamos ir nereikalingos. </w:t>
      </w:r>
    </w:p>
    <w:p w14:paraId="2F1DF92F" w14:textId="77777777" w:rsidR="00942CDA" w:rsidRPr="00C74332" w:rsidRDefault="00942CDA" w:rsidP="00942CDA">
      <w:pPr>
        <w:spacing w:line="360" w:lineRule="auto"/>
        <w:ind w:firstLine="567"/>
        <w:jc w:val="both"/>
        <w:rPr>
          <w:rStyle w:val="Grietas"/>
          <w:rFonts w:ascii="Times New Roman" w:hAnsi="Times New Roman" w:cs="Times New Roman"/>
          <w:b w:val="0"/>
        </w:rPr>
      </w:pPr>
      <w:r w:rsidRPr="00C74332">
        <w:rPr>
          <w:rFonts w:ascii="Times New Roman" w:hAnsi="Times New Roman" w:cs="Times New Roman"/>
          <w:color w:val="000000"/>
        </w:rPr>
        <w:t xml:space="preserve">        Kadangi iš esmės keistųsi pirkimo sąlygos ir būtų perkamos tik detalės be paslaugų (ne paslaugos, o prekės), o </w:t>
      </w:r>
      <w:r w:rsidRPr="00C74332">
        <w:rPr>
          <w:rFonts w:ascii="Times New Roman" w:hAnsi="Times New Roman" w:cs="Times New Roman"/>
        </w:rPr>
        <w:t xml:space="preserve">(ii) Lietuvos Respublikos viešųjų pirkimų tarnyba yra išaiškinusi, kad „&lt;...&gt; </w:t>
      </w:r>
      <w:r w:rsidRPr="00C74332">
        <w:rPr>
          <w:rStyle w:val="Grietas"/>
          <w:rFonts w:ascii="Times New Roman" w:hAnsi="Times New Roman" w:cs="Times New Roman"/>
          <w:i/>
        </w:rPr>
        <w:t xml:space="preserve">kai yra keičiamos esminės pirkimo sąlygos (pakeičiami reikalavimai kvalifikacijai ar techninė specifikacija taip, jog po atliktų </w:t>
      </w:r>
      <w:r w:rsidRPr="00C74332">
        <w:rPr>
          <w:rStyle w:val="Grietas"/>
          <w:rFonts w:ascii="Times New Roman" w:hAnsi="Times New Roman" w:cs="Times New Roman"/>
          <w:i/>
        </w:rPr>
        <w:lastRenderedPageBreak/>
        <w:t>pakeitimų daugiau tiekėjų galėtų dalyvauti pirkime, keičiamas sutarties tipas, keičiamas pirkimo objektas) pirkimą reikia nutraukti ir pradėti naują pirkimą &lt;...&gt;“</w:t>
      </w:r>
      <w:r w:rsidRPr="00C74332">
        <w:rPr>
          <w:rStyle w:val="Puslapioinaosnuoroda"/>
          <w:rFonts w:ascii="Times New Roman" w:hAnsi="Times New Roman" w:cs="Times New Roman"/>
          <w:bCs/>
        </w:rPr>
        <w:footnoteReference w:id="2"/>
      </w:r>
      <w:r w:rsidRPr="00C74332">
        <w:rPr>
          <w:rStyle w:val="Grietas"/>
          <w:rFonts w:ascii="Times New Roman" w:hAnsi="Times New Roman" w:cs="Times New Roman"/>
        </w:rPr>
        <w:t>;</w:t>
      </w:r>
    </w:p>
    <w:p w14:paraId="2BED46E2" w14:textId="77777777" w:rsidR="00942CDA" w:rsidRPr="00C74332" w:rsidRDefault="00942CDA" w:rsidP="00942CDA">
      <w:pPr>
        <w:spacing w:line="360" w:lineRule="auto"/>
        <w:ind w:firstLine="567"/>
        <w:jc w:val="both"/>
        <w:rPr>
          <w:rFonts w:ascii="Times New Roman" w:hAnsi="Times New Roman" w:cs="Times New Roman"/>
        </w:rPr>
      </w:pPr>
      <w:r w:rsidRPr="00C74332">
        <w:rPr>
          <w:rStyle w:val="Grietas"/>
          <w:rFonts w:ascii="Times New Roman" w:hAnsi="Times New Roman" w:cs="Times New Roman"/>
        </w:rPr>
        <w:t xml:space="preserve">(iii) </w:t>
      </w:r>
      <w:r w:rsidRPr="00C74332">
        <w:rPr>
          <w:rFonts w:ascii="Times New Roman" w:hAnsi="Times New Roman" w:cs="Times New Roman"/>
        </w:rPr>
        <w:t xml:space="preserve">atsižvelgiant į </w:t>
      </w:r>
      <w:r w:rsidRPr="00C74332">
        <w:rPr>
          <w:rFonts w:ascii="Times New Roman" w:hAnsi="Times New Roman" w:cs="Times New Roman"/>
          <w:color w:val="000000"/>
        </w:rPr>
        <w:t xml:space="preserve">Lietuvos Aukščiausiojo Teismo išaiškinimą, jog </w:t>
      </w:r>
      <w:r w:rsidRPr="00C74332">
        <w:rPr>
          <w:rFonts w:ascii="Times New Roman" w:hAnsi="Times New Roman" w:cs="Times New Roman"/>
        </w:rPr>
        <w:t xml:space="preserve">draudžiamu laikomas pirkimo sąlygų keitimas po viešojo pirkimo paskelbimo, jei </w:t>
      </w:r>
      <w:proofErr w:type="spellStart"/>
      <w:r w:rsidRPr="00C74332">
        <w:rPr>
          <w:rFonts w:ascii="Times New Roman" w:hAnsi="Times New Roman" w:cs="Times New Roman"/>
        </w:rPr>
        <w:t>inter</w:t>
      </w:r>
      <w:proofErr w:type="spellEnd"/>
      <w:r w:rsidRPr="00C74332">
        <w:rPr>
          <w:rFonts w:ascii="Times New Roman" w:hAnsi="Times New Roman" w:cs="Times New Roman"/>
        </w:rPr>
        <w:t xml:space="preserve"> alia toks pakeitimas gali pritraukti potencialių (naujų) dalyvių (Lietuvos Aukščiausiojo Teismo 2017 m. birželio 2 d. nutartis civilinėje byloje, bylos Nr. </w:t>
      </w:r>
      <w:r w:rsidRPr="00C74332">
        <w:rPr>
          <w:rFonts w:ascii="Times New Roman" w:hAnsi="Times New Roman" w:cs="Times New Roman"/>
          <w:shd w:val="clear" w:color="auto" w:fill="FFFFFF"/>
        </w:rPr>
        <w:t>e3K-3-258-378/2017</w:t>
      </w:r>
      <w:r w:rsidRPr="00C74332">
        <w:rPr>
          <w:rFonts w:ascii="Times New Roman" w:hAnsi="Times New Roman" w:cs="Times New Roman"/>
        </w:rPr>
        <w:t>);</w:t>
      </w:r>
    </w:p>
    <w:p w14:paraId="48C51887" w14:textId="77777777" w:rsidR="00942CDA" w:rsidRPr="00C74332" w:rsidRDefault="00942CDA" w:rsidP="00942CDA">
      <w:pPr>
        <w:spacing w:line="360" w:lineRule="auto"/>
        <w:ind w:firstLine="567"/>
        <w:jc w:val="both"/>
        <w:rPr>
          <w:rFonts w:ascii="Times New Roman" w:hAnsi="Times New Roman" w:cs="Times New Roman"/>
          <w:color w:val="000000"/>
        </w:rPr>
      </w:pPr>
      <w:r w:rsidRPr="00C74332">
        <w:rPr>
          <w:rFonts w:ascii="Times New Roman" w:hAnsi="Times New Roman" w:cs="Times New Roman"/>
        </w:rPr>
        <w:t xml:space="preserve">(iv) </w:t>
      </w:r>
      <w:r w:rsidRPr="00C74332">
        <w:rPr>
          <w:rFonts w:ascii="Times New Roman" w:hAnsi="Times New Roman" w:cs="Times New Roman"/>
          <w:color w:val="000000"/>
        </w:rPr>
        <w:t xml:space="preserve">atsižvelgiant į Europos </w:t>
      </w:r>
      <w:r w:rsidRPr="00C74332">
        <w:rPr>
          <w:rFonts w:ascii="Times New Roman" w:hAnsi="Times New Roman" w:cs="Times New Roman"/>
        </w:rPr>
        <w:t xml:space="preserve">Sąjungos Teisingumo Teismo </w:t>
      </w:r>
      <w:proofErr w:type="spellStart"/>
      <w:r w:rsidRPr="00C74332">
        <w:rPr>
          <w:rFonts w:ascii="Times New Roman" w:hAnsi="Times New Roman" w:cs="Times New Roman"/>
        </w:rPr>
        <w:t>Bortos</w:t>
      </w:r>
      <w:proofErr w:type="spellEnd"/>
      <w:r w:rsidRPr="00C74332">
        <w:rPr>
          <w:rFonts w:ascii="Times New Roman" w:hAnsi="Times New Roman" w:cs="Times New Roman"/>
        </w:rPr>
        <w:t xml:space="preserve"> byloje (Europos Sąjungos Teisingumo Teismo 2017 m. balandžio 6 d. sprendimas byloje </w:t>
      </w:r>
      <w:proofErr w:type="spellStart"/>
      <w:r w:rsidRPr="00C74332">
        <w:rPr>
          <w:rFonts w:ascii="Times New Roman" w:hAnsi="Times New Roman" w:cs="Times New Roman"/>
        </w:rPr>
        <w:t>Borta</w:t>
      </w:r>
      <w:proofErr w:type="spellEnd"/>
      <w:r w:rsidRPr="00C74332">
        <w:rPr>
          <w:rFonts w:ascii="Times New Roman" w:hAnsi="Times New Roman" w:cs="Times New Roman"/>
        </w:rPr>
        <w:t xml:space="preserve">, bylos Nr. C-298/15ETT) suformuotą precedentą, jog </w:t>
      </w:r>
      <w:r w:rsidRPr="00C74332">
        <w:rPr>
          <w:rFonts w:ascii="Times New Roman" w:hAnsi="Times New Roman" w:cs="Times New Roman"/>
          <w:color w:val="000000"/>
        </w:rPr>
        <w:t xml:space="preserve">toks pirkimo sąlygų keitimas suponuoja poreikį skelbti viešąjį pirkimą iš naujo. </w:t>
      </w:r>
    </w:p>
    <w:p w14:paraId="4C4AD75F" w14:textId="77777777" w:rsidR="00942CDA" w:rsidRPr="00C74332" w:rsidRDefault="00942CDA" w:rsidP="00942CDA">
      <w:pPr>
        <w:spacing w:line="360" w:lineRule="auto"/>
        <w:ind w:firstLine="567"/>
        <w:jc w:val="both"/>
        <w:rPr>
          <w:rFonts w:ascii="Times New Roman" w:hAnsi="Times New Roman" w:cs="Times New Roman"/>
          <w:color w:val="000000"/>
          <w:spacing w:val="2"/>
          <w:shd w:val="clear" w:color="auto" w:fill="FFFFFF"/>
        </w:rPr>
      </w:pPr>
      <w:r w:rsidRPr="00C74332">
        <w:rPr>
          <w:rFonts w:ascii="Times New Roman" w:hAnsi="Times New Roman" w:cs="Times New Roman"/>
          <w:b/>
          <w:bCs/>
          <w:color w:val="000000"/>
        </w:rPr>
        <w:t xml:space="preserve">    Todėl tolimesnis pretenzijos nagrinėjimas dėl pirkimo skaidymo į dalis tampa neaktualus ir perkantysis subjektas</w:t>
      </w:r>
      <w:r w:rsidRPr="00C74332">
        <w:rPr>
          <w:rFonts w:ascii="Times New Roman" w:hAnsi="Times New Roman" w:cs="Times New Roman"/>
          <w:color w:val="000000"/>
        </w:rPr>
        <w:t xml:space="preserve">, vadovaujantis </w:t>
      </w:r>
      <w:r w:rsidRPr="00C74332">
        <w:rPr>
          <w:rFonts w:ascii="Times New Roman" w:hAnsi="Times New Roman" w:cs="Times New Roman"/>
        </w:rPr>
        <w:t>Lietuvos Respublikos pirkimų, atliekamų vandentvarkos, energetikos, transporto ar pašto paslaugų srities perkančiųjų subjektų įstatymu (toliau – Pirkimų įstatymas)</w:t>
      </w:r>
      <w:r w:rsidRPr="00C74332">
        <w:rPr>
          <w:rFonts w:ascii="Times New Roman" w:hAnsi="Times New Roman" w:cs="Times New Roman"/>
          <w:lang w:eastAsia="lt-LT"/>
        </w:rPr>
        <w:t>, įstatymo 41 str. 3 d.</w:t>
      </w:r>
      <w:r w:rsidRPr="00C74332">
        <w:rPr>
          <w:rFonts w:ascii="Times New Roman" w:hAnsi="Times New Roman" w:cs="Times New Roman"/>
          <w:color w:val="000000"/>
          <w:spacing w:val="2"/>
          <w:shd w:val="clear" w:color="auto" w:fill="FFFFFF"/>
        </w:rPr>
        <w:t>, kai: „</w:t>
      </w:r>
      <w:r w:rsidRPr="00C74332">
        <w:rPr>
          <w:rFonts w:ascii="Times New Roman" w:hAnsi="Times New Roman" w:cs="Times New Roman"/>
          <w:lang w:eastAsia="lt-LT"/>
        </w:rPr>
        <w:t xml:space="preserve"> Bet kuriuo metu iki pirkimo sutarties (preliminariosios sutarties) sudarymo ar projekto konkurso laimėtojo nustatymo perkantysis subjektas turi teisę savo iniciatyva nutraukti pradėtas pirkimo ar projekto konkurso procedūras, jeigu atsirado aplinkybių, kurių nebuvo galima numatyti,  ir privalo tai padaryti, jeigu buvo pažeisti Pirkimų įstatyme 29 straipsnio 1 dalyje nustatyti principai ir atitinkamos padėties negalima ištaisyti</w:t>
      </w:r>
      <w:r w:rsidRPr="00C74332">
        <w:rPr>
          <w:rFonts w:ascii="Times New Roman" w:hAnsi="Times New Roman" w:cs="Times New Roman"/>
          <w:color w:val="000000"/>
          <w:spacing w:val="2"/>
          <w:shd w:val="clear" w:color="auto" w:fill="FFFFFF"/>
        </w:rPr>
        <w:t xml:space="preserve">“ </w:t>
      </w:r>
    </w:p>
    <w:p w14:paraId="6E3539AA" w14:textId="77777777" w:rsidR="00942CDA" w:rsidRPr="00C74332" w:rsidRDefault="00942CDA" w:rsidP="00942CDA">
      <w:pPr>
        <w:spacing w:line="360" w:lineRule="auto"/>
        <w:ind w:firstLine="993"/>
        <w:jc w:val="both"/>
        <w:rPr>
          <w:rFonts w:ascii="Times New Roman" w:hAnsi="Times New Roman" w:cs="Times New Roman"/>
        </w:rPr>
      </w:pPr>
      <w:r w:rsidRPr="00C74332">
        <w:rPr>
          <w:rFonts w:ascii="Times New Roman" w:hAnsi="Times New Roman" w:cs="Times New Roman"/>
        </w:rPr>
        <w:t>Perkantysis subjektas nus</w:t>
      </w:r>
      <w:r w:rsidRPr="00C74332">
        <w:rPr>
          <w:rFonts w:ascii="Times New Roman" w:hAnsi="Times New Roman" w:cs="Times New Roman"/>
          <w:color w:val="000000"/>
        </w:rPr>
        <w:t>prendė nutraukti supaprastinto atviro konkurso  „</w:t>
      </w:r>
      <w:r w:rsidRPr="00C74332">
        <w:rPr>
          <w:rFonts w:ascii="Times New Roman" w:hAnsi="Times New Roman" w:cs="Times New Roman"/>
        </w:rPr>
        <w:t>Man LIONS CITY autobusų negarantinio remonto paslaugų ir atsarginių detalių bei medžiagų</w:t>
      </w:r>
      <w:r w:rsidRPr="00C74332">
        <w:rPr>
          <w:rFonts w:ascii="Times New Roman" w:hAnsi="Times New Roman" w:cs="Times New Roman"/>
          <w:color w:val="000000"/>
        </w:rPr>
        <w:t xml:space="preserve">“ pirkimo procedūras ir kviečia pirkimo dalyvius dalyvauti </w:t>
      </w:r>
      <w:r w:rsidRPr="00C74332">
        <w:rPr>
          <w:rFonts w:ascii="Times New Roman" w:hAnsi="Times New Roman" w:cs="Times New Roman"/>
        </w:rPr>
        <w:t xml:space="preserve">Man LIONS CITY autobusų atsarginių detalių bei medžiagų pirkime, kuris bus paskelbtas artimiausiu metu ir atsiprašo už sugaištą laiką dalyvaujant </w:t>
      </w:r>
      <w:r w:rsidRPr="00C74332">
        <w:rPr>
          <w:rFonts w:ascii="Times New Roman" w:hAnsi="Times New Roman" w:cs="Times New Roman"/>
          <w:color w:val="000000"/>
        </w:rPr>
        <w:t>„</w:t>
      </w:r>
      <w:r w:rsidRPr="00C74332">
        <w:rPr>
          <w:rFonts w:ascii="Times New Roman" w:hAnsi="Times New Roman" w:cs="Times New Roman"/>
        </w:rPr>
        <w:t>Man LIONS CITY autobusų negarantinio remonto paslaugų ir atsarginių detalių bei medžiagų</w:t>
      </w:r>
      <w:r w:rsidRPr="00C74332">
        <w:rPr>
          <w:rFonts w:ascii="Times New Roman" w:hAnsi="Times New Roman" w:cs="Times New Roman"/>
          <w:color w:val="000000"/>
        </w:rPr>
        <w:t xml:space="preserve">“ </w:t>
      </w:r>
      <w:r w:rsidRPr="00C74332">
        <w:rPr>
          <w:rFonts w:ascii="Times New Roman" w:hAnsi="Times New Roman" w:cs="Times New Roman"/>
        </w:rPr>
        <w:t>pirkime.</w:t>
      </w:r>
    </w:p>
    <w:sectPr w:rsidR="00942CDA" w:rsidRPr="00C7433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44DE6" w14:textId="77777777" w:rsidR="00D741B1" w:rsidRDefault="00D741B1" w:rsidP="00942CDA">
      <w:pPr>
        <w:spacing w:after="0" w:line="240" w:lineRule="auto"/>
      </w:pPr>
      <w:r>
        <w:separator/>
      </w:r>
    </w:p>
  </w:endnote>
  <w:endnote w:type="continuationSeparator" w:id="0">
    <w:p w14:paraId="57A58E04" w14:textId="77777777" w:rsidR="00D741B1" w:rsidRDefault="00D741B1" w:rsidP="00942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14F66" w14:textId="77777777" w:rsidR="00D741B1" w:rsidRDefault="00D741B1" w:rsidP="00942CDA">
      <w:pPr>
        <w:spacing w:after="0" w:line="240" w:lineRule="auto"/>
      </w:pPr>
      <w:r>
        <w:separator/>
      </w:r>
    </w:p>
  </w:footnote>
  <w:footnote w:type="continuationSeparator" w:id="0">
    <w:p w14:paraId="3CFBDD11" w14:textId="77777777" w:rsidR="00D741B1" w:rsidRDefault="00D741B1" w:rsidP="00942CDA">
      <w:pPr>
        <w:spacing w:after="0" w:line="240" w:lineRule="auto"/>
      </w:pPr>
      <w:r>
        <w:continuationSeparator/>
      </w:r>
    </w:p>
  </w:footnote>
  <w:footnote w:id="1">
    <w:p w14:paraId="41A81025" w14:textId="77777777" w:rsidR="00942CDA" w:rsidRDefault="00942CDA" w:rsidP="00942CDA">
      <w:pPr>
        <w:pStyle w:val="Puslapioinaostekstas"/>
      </w:pPr>
      <w:r>
        <w:rPr>
          <w:rStyle w:val="Puslapioinaosnuoroda"/>
        </w:rPr>
        <w:footnoteRef/>
      </w:r>
      <w:r>
        <w:t xml:space="preserve"> Žr.: </w:t>
      </w:r>
      <w:hyperlink r:id="rId1" w:history="1">
        <w:r w:rsidRPr="003C0E72">
          <w:rPr>
            <w:rStyle w:val="Hipersaitas"/>
            <w:rFonts w:eastAsiaTheme="majorEastAsia"/>
            <w:sz w:val="16"/>
            <w:szCs w:val="16"/>
          </w:rPr>
          <w:t>https://klausk.vpt.lt/hc/lt/articles/360001608940-Kaip-nustatyti-ar-tiek%C4%97jas-teikia-pretenzij%C4%85-ar-pra%C5%A1ym%C4%85-paai%C5%A1kinti-pirkimo-dokumentus-jei-pa%C4%8Diame-dokumente-tai-n%C4%97ra-ai%C5%A1kiai-%C4%AFvardinta-</w:t>
        </w:r>
      </w:hyperlink>
    </w:p>
  </w:footnote>
  <w:footnote w:id="2">
    <w:p w14:paraId="6780228C" w14:textId="77777777" w:rsidR="00942CDA" w:rsidRPr="00531384" w:rsidRDefault="00942CDA" w:rsidP="00942CDA">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8373E"/>
    <w:multiLevelType w:val="hybridMultilevel"/>
    <w:tmpl w:val="E60AA5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46073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CDA"/>
    <w:rsid w:val="0024347B"/>
    <w:rsid w:val="003155F6"/>
    <w:rsid w:val="006321F5"/>
    <w:rsid w:val="0077436B"/>
    <w:rsid w:val="00942CDA"/>
    <w:rsid w:val="00AF47C9"/>
    <w:rsid w:val="00C26587"/>
    <w:rsid w:val="00D741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C941E"/>
  <w15:chartTrackingRefBased/>
  <w15:docId w15:val="{7AA40F41-4B3F-4458-9331-4B1E124F2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2CDA"/>
    <w:pPr>
      <w:spacing w:after="200" w:line="276" w:lineRule="auto"/>
    </w:pPr>
    <w:rPr>
      <w:kern w:val="0"/>
      <w14:ligatures w14:val="none"/>
    </w:rPr>
  </w:style>
  <w:style w:type="paragraph" w:styleId="Antrat1">
    <w:name w:val="heading 1"/>
    <w:basedOn w:val="prastasis"/>
    <w:next w:val="prastasis"/>
    <w:link w:val="Antrat1Diagrama"/>
    <w:uiPriority w:val="9"/>
    <w:qFormat/>
    <w:rsid w:val="00942C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42C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42CD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42CD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42CD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42CD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42CD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42CD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42CD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42CD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42CD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42CD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42CD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42CD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42CD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42CD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42CD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42CD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42C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42CD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42CD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42CD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42CD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42CDA"/>
    <w:rPr>
      <w:i/>
      <w:iCs/>
      <w:color w:val="404040" w:themeColor="text1" w:themeTint="BF"/>
    </w:rPr>
  </w:style>
  <w:style w:type="paragraph" w:styleId="Sraopastraipa">
    <w:name w:val="List Paragraph"/>
    <w:basedOn w:val="prastasis"/>
    <w:uiPriority w:val="34"/>
    <w:qFormat/>
    <w:rsid w:val="00942CDA"/>
    <w:pPr>
      <w:ind w:left="720"/>
      <w:contextualSpacing/>
    </w:pPr>
  </w:style>
  <w:style w:type="character" w:styleId="Rykuspabraukimas">
    <w:name w:val="Intense Emphasis"/>
    <w:basedOn w:val="Numatytasispastraiposriftas"/>
    <w:uiPriority w:val="21"/>
    <w:qFormat/>
    <w:rsid w:val="00942CDA"/>
    <w:rPr>
      <w:i/>
      <w:iCs/>
      <w:color w:val="2F5496" w:themeColor="accent1" w:themeShade="BF"/>
    </w:rPr>
  </w:style>
  <w:style w:type="paragraph" w:styleId="Iskirtacitata">
    <w:name w:val="Intense Quote"/>
    <w:basedOn w:val="prastasis"/>
    <w:next w:val="prastasis"/>
    <w:link w:val="IskirtacitataDiagrama"/>
    <w:uiPriority w:val="30"/>
    <w:qFormat/>
    <w:rsid w:val="00942C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42CDA"/>
    <w:rPr>
      <w:i/>
      <w:iCs/>
      <w:color w:val="2F5496" w:themeColor="accent1" w:themeShade="BF"/>
    </w:rPr>
  </w:style>
  <w:style w:type="character" w:styleId="Rykinuoroda">
    <w:name w:val="Intense Reference"/>
    <w:basedOn w:val="Numatytasispastraiposriftas"/>
    <w:uiPriority w:val="32"/>
    <w:qFormat/>
    <w:rsid w:val="00942CDA"/>
    <w:rPr>
      <w:b/>
      <w:bCs/>
      <w:smallCaps/>
      <w:color w:val="2F5496" w:themeColor="accent1" w:themeShade="BF"/>
      <w:spacing w:val="5"/>
    </w:rPr>
  </w:style>
  <w:style w:type="character" w:styleId="Hipersaitas">
    <w:name w:val="Hyperlink"/>
    <w:basedOn w:val="Numatytasispastraiposriftas"/>
    <w:uiPriority w:val="99"/>
    <w:unhideWhenUsed/>
    <w:rsid w:val="00942CDA"/>
    <w:rPr>
      <w:color w:val="0563C1" w:themeColor="hyperlink"/>
      <w:u w:val="single"/>
    </w:rPr>
  </w:style>
  <w:style w:type="character" w:styleId="Grietas">
    <w:name w:val="Strong"/>
    <w:basedOn w:val="Numatytasispastraiposriftas"/>
    <w:uiPriority w:val="22"/>
    <w:qFormat/>
    <w:rsid w:val="00942CDA"/>
    <w:rPr>
      <w:b/>
      <w:bCs/>
    </w:rPr>
  </w:style>
  <w:style w:type="character" w:styleId="Emfaz">
    <w:name w:val="Emphasis"/>
    <w:basedOn w:val="Numatytasispastraiposriftas"/>
    <w:uiPriority w:val="20"/>
    <w:qFormat/>
    <w:rsid w:val="00942CDA"/>
    <w:rPr>
      <w:i/>
      <w:iCs/>
    </w:rPr>
  </w:style>
  <w:style w:type="paragraph" w:styleId="prastasiniatinklio">
    <w:name w:val="Normal (Web)"/>
    <w:basedOn w:val="prastasis"/>
    <w:uiPriority w:val="99"/>
    <w:unhideWhenUsed/>
    <w:rsid w:val="00942CD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Char1"/>
    <w:basedOn w:val="prastasis"/>
    <w:link w:val="PuslapioinaostekstasDiagrama"/>
    <w:uiPriority w:val="99"/>
    <w:rsid w:val="00942CDA"/>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Char1 Diagrama"/>
    <w:basedOn w:val="Numatytasispastraiposriftas"/>
    <w:link w:val="Puslapioinaostekstas"/>
    <w:uiPriority w:val="99"/>
    <w:rsid w:val="00942CDA"/>
    <w:rPr>
      <w:rFonts w:ascii="Times New Roman" w:eastAsia="Times New Roman" w:hAnsi="Times New Roman" w:cs="Times New Roman"/>
      <w:kern w:val="0"/>
      <w:sz w:val="20"/>
      <w:szCs w:val="20"/>
      <w14:ligatures w14:val="none"/>
    </w:rPr>
  </w:style>
  <w:style w:type="character" w:styleId="Puslapioinaosnuoroda">
    <w:name w:val="footnote reference"/>
    <w:uiPriority w:val="99"/>
    <w:rsid w:val="00942C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360001608940-Kaip-nustatyti-ar-tiek%C4%97jas-teikia-pretenzij%C4%85-ar-pra%C5%A1ym%C4%85-paai%C5%A1kinti-pirkimo-dokumentus-jei-pa%C4%8Diame-dokumente-tai-n%C4%97ra-ai%C5%A1kiai-%C4%AFvardint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5035</Words>
  <Characters>2870</Characters>
  <Application>Microsoft Office Word</Application>
  <DocSecurity>0</DocSecurity>
  <Lines>23</Lines>
  <Paragraphs>15</Paragraphs>
  <ScaleCrop>false</ScaleCrop>
  <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Vyšniauskienė</dc:creator>
  <cp:keywords/>
  <dc:description/>
  <cp:lastModifiedBy>Auksė Vyšniauskienė</cp:lastModifiedBy>
  <cp:revision>2</cp:revision>
  <dcterms:created xsi:type="dcterms:W3CDTF">2025-05-09T07:37:00Z</dcterms:created>
  <dcterms:modified xsi:type="dcterms:W3CDTF">2025-05-12T04:42:00Z</dcterms:modified>
</cp:coreProperties>
</file>