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lang w:val="lt-LT"/>
        </w:rPr>
        <w:id w:val="-355667450"/>
        <w:docPartObj>
          <w:docPartGallery w:val="Cover Pages"/>
          <w:docPartUnique/>
        </w:docPartObj>
      </w:sdtPr>
      <w:sdtEnd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bookmarkStart w:id="0" w:name="_GoBack"/>
          <w:bookmarkEnd w:id="0"/>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1DDD08E0"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savivaldybės administracijos viešųjų pirkimų komisijos </w:t>
          </w:r>
          <w:r w:rsidR="00F26A51" w:rsidRPr="005406EF">
            <w:rPr>
              <w:rFonts w:ascii="Arial" w:eastAsia="Times New Roman" w:hAnsi="Arial" w:cs="Arial"/>
              <w:sz w:val="24"/>
              <w:szCs w:val="24"/>
              <w:lang w:val="lt-LT"/>
            </w:rPr>
            <w:t>2024-</w:t>
          </w:r>
          <w:r w:rsidR="005406EF" w:rsidRPr="005406EF">
            <w:rPr>
              <w:rFonts w:ascii="Arial" w:eastAsia="Times New Roman" w:hAnsi="Arial" w:cs="Arial"/>
              <w:sz w:val="24"/>
              <w:szCs w:val="24"/>
              <w:lang w:val="lt-LT"/>
            </w:rPr>
            <w:t>12-05</w:t>
          </w:r>
        </w:p>
        <w:p w14:paraId="03F54C9D" w14:textId="17150D4F"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posėdžio protokolu Nr. VP-</w:t>
          </w:r>
          <w:r w:rsidR="005406EF" w:rsidRPr="005406EF">
            <w:rPr>
              <w:rFonts w:ascii="Arial" w:eastAsia="Times New Roman" w:hAnsi="Arial" w:cs="Arial"/>
              <w:sz w:val="24"/>
              <w:szCs w:val="24"/>
              <w:lang w:val="lt-LT"/>
            </w:rPr>
            <w:t>296</w:t>
          </w:r>
          <w:r w:rsidRPr="005406EF">
            <w:rPr>
              <w:rFonts w:ascii="Arial" w:eastAsia="Times New Roman" w:hAnsi="Arial" w:cs="Arial"/>
              <w:sz w:val="24"/>
              <w:szCs w:val="24"/>
              <w:lang w:val="lt-LT"/>
            </w:rPr>
            <w:t>.</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PAKEITIMAI PATVIRTINTI: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28B9E5B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SUPAPRASTINTO VIEŠOJO PIRKIMO „</w:t>
          </w:r>
          <w:r w:rsidR="00F26A51" w:rsidRPr="005406EF">
            <w:rPr>
              <w:rFonts w:ascii="Arial" w:hAnsi="Arial" w:cs="Arial"/>
              <w:b/>
              <w:sz w:val="28"/>
              <w:szCs w:val="28"/>
              <w:shd w:val="clear" w:color="auto" w:fill="FFFFFF"/>
            </w:rPr>
            <w:t>ĮVAŽIAVIMO KELIO KAPITALINIS REMONTAS, SKLYPE, KURIO UNIK. NR. 4400-5834-7874, ĮRENGIANT APSISUKIMO AIKŠTELĘ BEI ŠALIGATVĮ</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65157A">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65157A">
          <w:pPr>
            <w:pStyle w:val="Turinys1"/>
            <w:rPr>
              <w:rFonts w:eastAsiaTheme="minorEastAsia" w:cstheme="minorBidi"/>
              <w:b w:val="0"/>
              <w:bCs w:val="0"/>
              <w:sz w:val="22"/>
              <w:szCs w:val="22"/>
              <w:lang w:eastAsia="lt-LT"/>
            </w:rPr>
          </w:pPr>
          <w:hyperlink w:anchor="_Toc183074226" w:history="1">
            <w:r w:rsidR="00F26A51" w:rsidRPr="00130BB3">
              <w:rPr>
                <w:rStyle w:val="Hipersaitas"/>
                <w:rFonts w:ascii="Arial" w:hAnsi="Arial" w:cs="Arial"/>
                <w:caps/>
              </w:rPr>
              <w:t>2.</w:t>
            </w:r>
            <w:r w:rsidR="00F26A51">
              <w:rPr>
                <w:rFonts w:eastAsiaTheme="minorEastAsia" w:cstheme="minorBidi"/>
                <w:b w:val="0"/>
                <w:bCs w:val="0"/>
                <w:sz w:val="22"/>
                <w:szCs w:val="22"/>
                <w:lang w:eastAsia="lt-LT"/>
              </w:rPr>
              <w:tab/>
            </w:r>
            <w:r w:rsidR="00F26A51" w:rsidRPr="00130BB3">
              <w:rPr>
                <w:rStyle w:val="Hipersaitas"/>
                <w:rFonts w:ascii="Arial" w:hAnsi="Arial" w:cs="Arial"/>
                <w:caps/>
              </w:rPr>
              <w:t>Bendrosios nuostatos</w:t>
            </w:r>
            <w:r w:rsidR="00F26A51">
              <w:rPr>
                <w:webHidden/>
              </w:rPr>
              <w:tab/>
            </w:r>
            <w:r w:rsidR="00F26A51">
              <w:rPr>
                <w:webHidden/>
              </w:rPr>
              <w:fldChar w:fldCharType="begin"/>
            </w:r>
            <w:r w:rsidR="00F26A51">
              <w:rPr>
                <w:webHidden/>
              </w:rPr>
              <w:instrText xml:space="preserve"> PAGEREF _Toc183074226 \h </w:instrText>
            </w:r>
            <w:r w:rsidR="00F26A51">
              <w:rPr>
                <w:webHidden/>
              </w:rPr>
            </w:r>
            <w:r w:rsidR="00F26A51">
              <w:rPr>
                <w:webHidden/>
              </w:rPr>
              <w:fldChar w:fldCharType="separate"/>
            </w:r>
            <w:r w:rsidR="00F26A51">
              <w:rPr>
                <w:webHidden/>
              </w:rPr>
              <w:t>3</w:t>
            </w:r>
            <w:r w:rsidR="00F26A51">
              <w:rPr>
                <w:webHidden/>
              </w:rPr>
              <w:fldChar w:fldCharType="end"/>
            </w:r>
          </w:hyperlink>
        </w:p>
        <w:p w14:paraId="178FC6E2" w14:textId="77777777" w:rsidR="00F26A51" w:rsidRDefault="0065157A">
          <w:pPr>
            <w:pStyle w:val="Turinys1"/>
            <w:rPr>
              <w:rFonts w:eastAsiaTheme="minorEastAsia" w:cstheme="minorBidi"/>
              <w:b w:val="0"/>
              <w:bCs w:val="0"/>
              <w:sz w:val="22"/>
              <w:szCs w:val="22"/>
              <w:lang w:eastAsia="lt-LT"/>
            </w:rPr>
          </w:pPr>
          <w:hyperlink w:anchor="_Toc183074227" w:history="1">
            <w:r w:rsidR="00F26A51" w:rsidRPr="00130BB3">
              <w:rPr>
                <w:rStyle w:val="Hipersaitas"/>
                <w:rFonts w:ascii="Arial" w:hAnsi="Arial" w:cs="Arial"/>
                <w:caps/>
              </w:rPr>
              <w:t>3.</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objektas</w:t>
            </w:r>
            <w:r w:rsidR="00F26A51">
              <w:rPr>
                <w:webHidden/>
              </w:rPr>
              <w:tab/>
            </w:r>
            <w:r w:rsidR="00F26A51">
              <w:rPr>
                <w:webHidden/>
              </w:rPr>
              <w:fldChar w:fldCharType="begin"/>
            </w:r>
            <w:r w:rsidR="00F26A51">
              <w:rPr>
                <w:webHidden/>
              </w:rPr>
              <w:instrText xml:space="preserve"> PAGEREF _Toc183074227 \h </w:instrText>
            </w:r>
            <w:r w:rsidR="00F26A51">
              <w:rPr>
                <w:webHidden/>
              </w:rPr>
            </w:r>
            <w:r w:rsidR="00F26A51">
              <w:rPr>
                <w:webHidden/>
              </w:rPr>
              <w:fldChar w:fldCharType="separate"/>
            </w:r>
            <w:r w:rsidR="00F26A51">
              <w:rPr>
                <w:webHidden/>
              </w:rPr>
              <w:t>4</w:t>
            </w:r>
            <w:r w:rsidR="00F26A51">
              <w:rPr>
                <w:webHidden/>
              </w:rPr>
              <w:fldChar w:fldCharType="end"/>
            </w:r>
          </w:hyperlink>
        </w:p>
        <w:p w14:paraId="01CD9D41" w14:textId="77777777" w:rsidR="00F26A51" w:rsidRDefault="0065157A">
          <w:pPr>
            <w:pStyle w:val="Turinys1"/>
            <w:rPr>
              <w:rFonts w:eastAsiaTheme="minorEastAsia" w:cstheme="minorBidi"/>
              <w:b w:val="0"/>
              <w:bCs w:val="0"/>
              <w:sz w:val="22"/>
              <w:szCs w:val="22"/>
              <w:lang w:eastAsia="lt-LT"/>
            </w:rPr>
          </w:pPr>
          <w:hyperlink w:anchor="_Toc183074228" w:history="1">
            <w:r w:rsidR="00F26A51" w:rsidRPr="00130BB3">
              <w:rPr>
                <w:rStyle w:val="Hipersaitas"/>
                <w:rFonts w:ascii="Arial" w:hAnsi="Arial" w:cs="Arial"/>
                <w:caps/>
              </w:rPr>
              <w:t>4.</w:t>
            </w:r>
            <w:r w:rsidR="00F26A51">
              <w:rPr>
                <w:rFonts w:eastAsiaTheme="minorEastAsia" w:cstheme="minorBidi"/>
                <w:b w:val="0"/>
                <w:bCs w:val="0"/>
                <w:sz w:val="22"/>
                <w:szCs w:val="22"/>
                <w:lang w:eastAsia="lt-LT"/>
              </w:rPr>
              <w:tab/>
            </w:r>
            <w:r w:rsidR="00F26A51" w:rsidRPr="00130BB3">
              <w:rPr>
                <w:rStyle w:val="Hipersaitas"/>
                <w:rFonts w:ascii="Arial" w:hAnsi="Arial" w:cs="Arial"/>
                <w:caps/>
              </w:rPr>
              <w:t>Perkančiosios organizacijos ir tiekėjų bendravimo ir keitimosi informacija priemonės</w:t>
            </w:r>
            <w:r w:rsidR="00F26A51">
              <w:rPr>
                <w:webHidden/>
              </w:rPr>
              <w:tab/>
            </w:r>
            <w:r w:rsidR="00F26A51">
              <w:rPr>
                <w:webHidden/>
              </w:rPr>
              <w:fldChar w:fldCharType="begin"/>
            </w:r>
            <w:r w:rsidR="00F26A51">
              <w:rPr>
                <w:webHidden/>
              </w:rPr>
              <w:instrText xml:space="preserve"> PAGEREF _Toc183074228 \h </w:instrText>
            </w:r>
            <w:r w:rsidR="00F26A51">
              <w:rPr>
                <w:webHidden/>
              </w:rPr>
            </w:r>
            <w:r w:rsidR="00F26A51">
              <w:rPr>
                <w:webHidden/>
              </w:rPr>
              <w:fldChar w:fldCharType="separate"/>
            </w:r>
            <w:r w:rsidR="00F26A51">
              <w:rPr>
                <w:webHidden/>
              </w:rPr>
              <w:t>5</w:t>
            </w:r>
            <w:r w:rsidR="00F26A51">
              <w:rPr>
                <w:webHidden/>
              </w:rPr>
              <w:fldChar w:fldCharType="end"/>
            </w:r>
          </w:hyperlink>
        </w:p>
        <w:p w14:paraId="48166F39" w14:textId="77777777" w:rsidR="00F26A51" w:rsidRDefault="0065157A">
          <w:pPr>
            <w:pStyle w:val="Turinys1"/>
            <w:rPr>
              <w:rFonts w:eastAsiaTheme="minorEastAsia" w:cstheme="minorBidi"/>
              <w:b w:val="0"/>
              <w:bCs w:val="0"/>
              <w:sz w:val="22"/>
              <w:szCs w:val="22"/>
              <w:lang w:eastAsia="lt-LT"/>
            </w:rPr>
          </w:pPr>
          <w:hyperlink w:anchor="_Toc183074229" w:history="1">
            <w:r w:rsidR="00F26A51" w:rsidRPr="00130BB3">
              <w:rPr>
                <w:rStyle w:val="Hipersaitas"/>
                <w:rFonts w:ascii="Arial" w:hAnsi="Arial" w:cs="Arial"/>
                <w:caps/>
              </w:rPr>
              <w:t>5.</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dokumentų paaiškinimai ir patikslinimai</w:t>
            </w:r>
            <w:r w:rsidR="00F26A51">
              <w:rPr>
                <w:webHidden/>
              </w:rPr>
              <w:tab/>
            </w:r>
            <w:r w:rsidR="00F26A51">
              <w:rPr>
                <w:webHidden/>
              </w:rPr>
              <w:fldChar w:fldCharType="begin"/>
            </w:r>
            <w:r w:rsidR="00F26A51">
              <w:rPr>
                <w:webHidden/>
              </w:rPr>
              <w:instrText xml:space="preserve"> PAGEREF _Toc183074229 \h </w:instrText>
            </w:r>
            <w:r w:rsidR="00F26A51">
              <w:rPr>
                <w:webHidden/>
              </w:rPr>
            </w:r>
            <w:r w:rsidR="00F26A51">
              <w:rPr>
                <w:webHidden/>
              </w:rPr>
              <w:fldChar w:fldCharType="separate"/>
            </w:r>
            <w:r w:rsidR="00F26A51">
              <w:rPr>
                <w:webHidden/>
              </w:rPr>
              <w:t>6</w:t>
            </w:r>
            <w:r w:rsidR="00F26A51">
              <w:rPr>
                <w:webHidden/>
              </w:rPr>
              <w:fldChar w:fldCharType="end"/>
            </w:r>
          </w:hyperlink>
        </w:p>
        <w:p w14:paraId="1FB5C8C9" w14:textId="77777777" w:rsidR="00F26A51" w:rsidRDefault="0065157A">
          <w:pPr>
            <w:pStyle w:val="Turinys1"/>
            <w:rPr>
              <w:rFonts w:eastAsiaTheme="minorEastAsia" w:cstheme="minorBidi"/>
              <w:b w:val="0"/>
              <w:bCs w:val="0"/>
              <w:sz w:val="22"/>
              <w:szCs w:val="22"/>
              <w:lang w:eastAsia="lt-LT"/>
            </w:rPr>
          </w:pPr>
          <w:hyperlink w:anchor="_Toc183074230" w:history="1">
            <w:r w:rsidR="00F26A51" w:rsidRPr="00130BB3">
              <w:rPr>
                <w:rStyle w:val="Hipersaitas"/>
                <w:rFonts w:ascii="Arial" w:hAnsi="Arial" w:cs="Arial"/>
                <w:caps/>
              </w:rPr>
              <w:t>6.</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pašalinimo pagrindai</w:t>
            </w:r>
            <w:r w:rsidR="00F26A51">
              <w:rPr>
                <w:webHidden/>
              </w:rPr>
              <w:tab/>
            </w:r>
            <w:r w:rsidR="00F26A51">
              <w:rPr>
                <w:webHidden/>
              </w:rPr>
              <w:fldChar w:fldCharType="begin"/>
            </w:r>
            <w:r w:rsidR="00F26A51">
              <w:rPr>
                <w:webHidden/>
              </w:rPr>
              <w:instrText xml:space="preserve"> PAGEREF _Toc183074230 \h </w:instrText>
            </w:r>
            <w:r w:rsidR="00F26A51">
              <w:rPr>
                <w:webHidden/>
              </w:rPr>
            </w:r>
            <w:r w:rsidR="00F26A51">
              <w:rPr>
                <w:webHidden/>
              </w:rPr>
              <w:fldChar w:fldCharType="separate"/>
            </w:r>
            <w:r w:rsidR="00F26A51">
              <w:rPr>
                <w:webHidden/>
              </w:rPr>
              <w:t>6</w:t>
            </w:r>
            <w:r w:rsidR="00F26A51">
              <w:rPr>
                <w:webHidden/>
              </w:rPr>
              <w:fldChar w:fldCharType="end"/>
            </w:r>
          </w:hyperlink>
        </w:p>
        <w:p w14:paraId="1BE480CB" w14:textId="77777777" w:rsidR="00F26A51" w:rsidRDefault="0065157A">
          <w:pPr>
            <w:pStyle w:val="Turinys1"/>
            <w:rPr>
              <w:rFonts w:eastAsiaTheme="minorEastAsia" w:cstheme="minorBidi"/>
              <w:b w:val="0"/>
              <w:bCs w:val="0"/>
              <w:sz w:val="22"/>
              <w:szCs w:val="22"/>
              <w:lang w:eastAsia="lt-LT"/>
            </w:rPr>
          </w:pPr>
          <w:hyperlink w:anchor="_Toc183074231" w:history="1">
            <w:r w:rsidR="00F26A51" w:rsidRPr="00130BB3">
              <w:rPr>
                <w:rStyle w:val="Hipersaitas"/>
                <w:rFonts w:ascii="Arial" w:hAnsi="Arial" w:cs="Arial"/>
                <w:caps/>
              </w:rPr>
              <w:t>7.</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kvalifikacijos reikalavimai ir reikalaujami kokybės bei aplinkos apsaugos vadybos sistemų standartai</w:t>
            </w:r>
            <w:r w:rsidR="00F26A51">
              <w:rPr>
                <w:webHidden/>
              </w:rPr>
              <w:tab/>
            </w:r>
            <w:r w:rsidR="00F26A51">
              <w:rPr>
                <w:webHidden/>
              </w:rPr>
              <w:fldChar w:fldCharType="begin"/>
            </w:r>
            <w:r w:rsidR="00F26A51">
              <w:rPr>
                <w:webHidden/>
              </w:rPr>
              <w:instrText xml:space="preserve"> PAGEREF _Toc183074231 \h </w:instrText>
            </w:r>
            <w:r w:rsidR="00F26A51">
              <w:rPr>
                <w:webHidden/>
              </w:rPr>
            </w:r>
            <w:r w:rsidR="00F26A51">
              <w:rPr>
                <w:webHidden/>
              </w:rPr>
              <w:fldChar w:fldCharType="separate"/>
            </w:r>
            <w:r w:rsidR="00F26A51">
              <w:rPr>
                <w:webHidden/>
              </w:rPr>
              <w:t>7</w:t>
            </w:r>
            <w:r w:rsidR="00F26A51">
              <w:rPr>
                <w:webHidden/>
              </w:rPr>
              <w:fldChar w:fldCharType="end"/>
            </w:r>
          </w:hyperlink>
        </w:p>
        <w:p w14:paraId="282DA0F2" w14:textId="77777777" w:rsidR="00F26A51" w:rsidRDefault="0065157A">
          <w:pPr>
            <w:pStyle w:val="Turinys1"/>
            <w:rPr>
              <w:rFonts w:eastAsiaTheme="minorEastAsia" w:cstheme="minorBidi"/>
              <w:b w:val="0"/>
              <w:bCs w:val="0"/>
              <w:sz w:val="22"/>
              <w:szCs w:val="22"/>
              <w:lang w:eastAsia="lt-LT"/>
            </w:rPr>
          </w:pPr>
          <w:hyperlink w:anchor="_Toc183074232" w:history="1">
            <w:r w:rsidR="00F26A51" w:rsidRPr="00130BB3">
              <w:rPr>
                <w:rStyle w:val="Hipersaitas"/>
                <w:rFonts w:ascii="Arial" w:hAnsi="Arial" w:cs="Arial"/>
                <w:caps/>
              </w:rPr>
              <w:t>8.</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Rezervuota teisė dalyvauti pirkime</w:t>
            </w:r>
            <w:r w:rsidR="00F26A51">
              <w:rPr>
                <w:webHidden/>
              </w:rPr>
              <w:tab/>
            </w:r>
            <w:r w:rsidR="00F26A51">
              <w:rPr>
                <w:webHidden/>
              </w:rPr>
              <w:fldChar w:fldCharType="begin"/>
            </w:r>
            <w:r w:rsidR="00F26A51">
              <w:rPr>
                <w:webHidden/>
              </w:rPr>
              <w:instrText xml:space="preserve"> PAGEREF _Toc183074232 \h </w:instrText>
            </w:r>
            <w:r w:rsidR="00F26A51">
              <w:rPr>
                <w:webHidden/>
              </w:rPr>
            </w:r>
            <w:r w:rsidR="00F26A51">
              <w:rPr>
                <w:webHidden/>
              </w:rPr>
              <w:fldChar w:fldCharType="separate"/>
            </w:r>
            <w:r w:rsidR="00F26A51">
              <w:rPr>
                <w:webHidden/>
              </w:rPr>
              <w:t>7</w:t>
            </w:r>
            <w:r w:rsidR="00F26A51">
              <w:rPr>
                <w:webHidden/>
              </w:rPr>
              <w:fldChar w:fldCharType="end"/>
            </w:r>
          </w:hyperlink>
        </w:p>
        <w:p w14:paraId="79843C67" w14:textId="77777777" w:rsidR="00F26A51" w:rsidRDefault="0065157A">
          <w:pPr>
            <w:pStyle w:val="Turinys1"/>
            <w:rPr>
              <w:rFonts w:eastAsiaTheme="minorEastAsia" w:cstheme="minorBidi"/>
              <w:b w:val="0"/>
              <w:bCs w:val="0"/>
              <w:sz w:val="22"/>
              <w:szCs w:val="22"/>
              <w:lang w:eastAsia="lt-LT"/>
            </w:rPr>
          </w:pPr>
          <w:hyperlink w:anchor="_Toc183074233" w:history="1">
            <w:r w:rsidR="00F26A51" w:rsidRPr="00130BB3">
              <w:rPr>
                <w:rStyle w:val="Hipersaitas"/>
                <w:rFonts w:ascii="Arial" w:hAnsi="Arial" w:cs="Arial"/>
                <w:caps/>
              </w:rPr>
              <w:t>9.</w:t>
            </w:r>
            <w:r w:rsidR="00F26A51">
              <w:rPr>
                <w:rFonts w:eastAsiaTheme="minorEastAsia" w:cstheme="minorBidi"/>
                <w:b w:val="0"/>
                <w:bCs w:val="0"/>
                <w:sz w:val="22"/>
                <w:szCs w:val="22"/>
                <w:lang w:eastAsia="lt-LT"/>
              </w:rPr>
              <w:tab/>
            </w:r>
            <w:r w:rsidR="00F26A51" w:rsidRPr="00130BB3">
              <w:rPr>
                <w:rStyle w:val="Hipersaitas"/>
                <w:rFonts w:ascii="Arial" w:hAnsi="Arial" w:cs="Arial"/>
                <w:caps/>
              </w:rPr>
              <w:t>EBVPD pateikimo tvarka ir EBVPD pateikiamos informacijos patvirtinimo priemonės</w:t>
            </w:r>
            <w:r w:rsidR="00F26A51">
              <w:rPr>
                <w:webHidden/>
              </w:rPr>
              <w:tab/>
            </w:r>
            <w:r w:rsidR="00F26A51">
              <w:rPr>
                <w:webHidden/>
              </w:rPr>
              <w:fldChar w:fldCharType="begin"/>
            </w:r>
            <w:r w:rsidR="00F26A51">
              <w:rPr>
                <w:webHidden/>
              </w:rPr>
              <w:instrText xml:space="preserve"> PAGEREF _Toc183074233 \h </w:instrText>
            </w:r>
            <w:r w:rsidR="00F26A51">
              <w:rPr>
                <w:webHidden/>
              </w:rPr>
            </w:r>
            <w:r w:rsidR="00F26A51">
              <w:rPr>
                <w:webHidden/>
              </w:rPr>
              <w:fldChar w:fldCharType="separate"/>
            </w:r>
            <w:r w:rsidR="00F26A51">
              <w:rPr>
                <w:webHidden/>
              </w:rPr>
              <w:t>8</w:t>
            </w:r>
            <w:r w:rsidR="00F26A51">
              <w:rPr>
                <w:webHidden/>
              </w:rPr>
              <w:fldChar w:fldCharType="end"/>
            </w:r>
          </w:hyperlink>
        </w:p>
        <w:p w14:paraId="610E291C" w14:textId="77777777" w:rsidR="00F26A51" w:rsidRDefault="0065157A">
          <w:pPr>
            <w:pStyle w:val="Turinys1"/>
            <w:rPr>
              <w:rFonts w:eastAsiaTheme="minorEastAsia" w:cstheme="minorBidi"/>
              <w:b w:val="0"/>
              <w:bCs w:val="0"/>
              <w:sz w:val="22"/>
              <w:szCs w:val="22"/>
              <w:lang w:eastAsia="lt-LT"/>
            </w:rPr>
          </w:pPr>
          <w:hyperlink w:anchor="_Toc183074234" w:history="1">
            <w:r w:rsidR="00F26A51" w:rsidRPr="00130BB3">
              <w:rPr>
                <w:rStyle w:val="Hipersaitas"/>
                <w:rFonts w:ascii="Arial" w:hAnsi="Arial" w:cs="Arial"/>
                <w:caps/>
              </w:rPr>
              <w:t>10.</w:t>
            </w:r>
            <w:r w:rsidR="00F26A51">
              <w:rPr>
                <w:rFonts w:eastAsiaTheme="minorEastAsia" w:cstheme="minorBidi"/>
                <w:b w:val="0"/>
                <w:bCs w:val="0"/>
                <w:sz w:val="22"/>
                <w:szCs w:val="22"/>
                <w:lang w:eastAsia="lt-LT"/>
              </w:rPr>
              <w:tab/>
            </w:r>
            <w:r w:rsidR="00F26A51" w:rsidRPr="00130BB3">
              <w:rPr>
                <w:rStyle w:val="Hipersaitas"/>
                <w:rFonts w:ascii="Arial" w:hAnsi="Arial" w:cs="Arial"/>
                <w:caps/>
              </w:rPr>
              <w:t>Rėmimasis ūkio subjektų pajėgumais</w:t>
            </w:r>
            <w:r w:rsidR="00F26A51">
              <w:rPr>
                <w:webHidden/>
              </w:rPr>
              <w:tab/>
            </w:r>
            <w:r w:rsidR="00F26A51">
              <w:rPr>
                <w:webHidden/>
              </w:rPr>
              <w:fldChar w:fldCharType="begin"/>
            </w:r>
            <w:r w:rsidR="00F26A51">
              <w:rPr>
                <w:webHidden/>
              </w:rPr>
              <w:instrText xml:space="preserve"> PAGEREF _Toc183074234 \h </w:instrText>
            </w:r>
            <w:r w:rsidR="00F26A51">
              <w:rPr>
                <w:webHidden/>
              </w:rPr>
            </w:r>
            <w:r w:rsidR="00F26A51">
              <w:rPr>
                <w:webHidden/>
              </w:rPr>
              <w:fldChar w:fldCharType="separate"/>
            </w:r>
            <w:r w:rsidR="00F26A51">
              <w:rPr>
                <w:webHidden/>
              </w:rPr>
              <w:t>10</w:t>
            </w:r>
            <w:r w:rsidR="00F26A51">
              <w:rPr>
                <w:webHidden/>
              </w:rPr>
              <w:fldChar w:fldCharType="end"/>
            </w:r>
          </w:hyperlink>
        </w:p>
        <w:p w14:paraId="774C1460" w14:textId="77777777" w:rsidR="00F26A51" w:rsidRDefault="0065157A">
          <w:pPr>
            <w:pStyle w:val="Turinys1"/>
            <w:rPr>
              <w:rFonts w:eastAsiaTheme="minorEastAsia" w:cstheme="minorBidi"/>
              <w:b w:val="0"/>
              <w:bCs w:val="0"/>
              <w:sz w:val="22"/>
              <w:szCs w:val="22"/>
              <w:lang w:eastAsia="lt-LT"/>
            </w:rPr>
          </w:pPr>
          <w:hyperlink w:anchor="_Toc183074235" w:history="1">
            <w:r w:rsidR="00F26A51" w:rsidRPr="00130BB3">
              <w:rPr>
                <w:rStyle w:val="Hipersaitas"/>
                <w:rFonts w:ascii="Arial" w:hAnsi="Arial" w:cs="Arial"/>
                <w:caps/>
              </w:rPr>
              <w:t>11.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Subtiekėjų pasitelkimas</w:t>
            </w:r>
            <w:r w:rsidR="00F26A51">
              <w:rPr>
                <w:webHidden/>
              </w:rPr>
              <w:tab/>
            </w:r>
            <w:r w:rsidR="00F26A51">
              <w:rPr>
                <w:webHidden/>
              </w:rPr>
              <w:fldChar w:fldCharType="begin"/>
            </w:r>
            <w:r w:rsidR="00F26A51">
              <w:rPr>
                <w:webHidden/>
              </w:rPr>
              <w:instrText xml:space="preserve"> PAGEREF _Toc183074235 \h </w:instrText>
            </w:r>
            <w:r w:rsidR="00F26A51">
              <w:rPr>
                <w:webHidden/>
              </w:rPr>
            </w:r>
            <w:r w:rsidR="00F26A51">
              <w:rPr>
                <w:webHidden/>
              </w:rPr>
              <w:fldChar w:fldCharType="separate"/>
            </w:r>
            <w:r w:rsidR="00F26A51">
              <w:rPr>
                <w:webHidden/>
              </w:rPr>
              <w:t>11</w:t>
            </w:r>
            <w:r w:rsidR="00F26A51">
              <w:rPr>
                <w:webHidden/>
              </w:rPr>
              <w:fldChar w:fldCharType="end"/>
            </w:r>
          </w:hyperlink>
        </w:p>
        <w:p w14:paraId="3CB694B8" w14:textId="77777777" w:rsidR="00F26A51" w:rsidRDefault="0065157A">
          <w:pPr>
            <w:pStyle w:val="Turinys1"/>
            <w:rPr>
              <w:rFonts w:eastAsiaTheme="minorEastAsia" w:cstheme="minorBidi"/>
              <w:b w:val="0"/>
              <w:bCs w:val="0"/>
              <w:sz w:val="22"/>
              <w:szCs w:val="22"/>
              <w:lang w:eastAsia="lt-LT"/>
            </w:rPr>
          </w:pPr>
          <w:hyperlink w:anchor="_Toc183074236" w:history="1">
            <w:r w:rsidR="00F26A51" w:rsidRPr="00130BB3">
              <w:rPr>
                <w:rStyle w:val="Hipersaitas"/>
                <w:rFonts w:ascii="Arial" w:hAnsi="Arial" w:cs="Arial"/>
                <w:caps/>
              </w:rPr>
              <w:t>12.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grupės dalyvavimas</w:t>
            </w:r>
            <w:r w:rsidR="00F26A51">
              <w:rPr>
                <w:webHidden/>
              </w:rPr>
              <w:tab/>
            </w:r>
            <w:r w:rsidR="00F26A51">
              <w:rPr>
                <w:webHidden/>
              </w:rPr>
              <w:fldChar w:fldCharType="begin"/>
            </w:r>
            <w:r w:rsidR="00F26A51">
              <w:rPr>
                <w:webHidden/>
              </w:rPr>
              <w:instrText xml:space="preserve"> PAGEREF _Toc183074236 \h </w:instrText>
            </w:r>
            <w:r w:rsidR="00F26A51">
              <w:rPr>
                <w:webHidden/>
              </w:rPr>
            </w:r>
            <w:r w:rsidR="00F26A51">
              <w:rPr>
                <w:webHidden/>
              </w:rPr>
              <w:fldChar w:fldCharType="separate"/>
            </w:r>
            <w:r w:rsidR="00F26A51">
              <w:rPr>
                <w:webHidden/>
              </w:rPr>
              <w:t>11</w:t>
            </w:r>
            <w:r w:rsidR="00F26A51">
              <w:rPr>
                <w:webHidden/>
              </w:rPr>
              <w:fldChar w:fldCharType="end"/>
            </w:r>
          </w:hyperlink>
        </w:p>
        <w:p w14:paraId="43743BC6" w14:textId="77777777" w:rsidR="00F26A51" w:rsidRDefault="0065157A">
          <w:pPr>
            <w:pStyle w:val="Turinys1"/>
            <w:rPr>
              <w:rFonts w:eastAsiaTheme="minorEastAsia" w:cstheme="minorBidi"/>
              <w:b w:val="0"/>
              <w:bCs w:val="0"/>
              <w:sz w:val="22"/>
              <w:szCs w:val="22"/>
              <w:lang w:eastAsia="lt-LT"/>
            </w:rPr>
          </w:pPr>
          <w:hyperlink w:anchor="_Toc183074237" w:history="1">
            <w:r w:rsidR="00F26A51" w:rsidRPr="00130BB3">
              <w:rPr>
                <w:rStyle w:val="Hipersaitas"/>
                <w:rFonts w:ascii="Arial" w:hAnsi="Arial" w:cs="Arial"/>
                <w:caps/>
              </w:rPr>
              <w:t>13.</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Reikalavimai pasiūlymų rengimui ir pateikimui</w:t>
            </w:r>
            <w:r w:rsidR="00F26A51">
              <w:rPr>
                <w:webHidden/>
              </w:rPr>
              <w:tab/>
            </w:r>
            <w:r w:rsidR="00F26A51">
              <w:rPr>
                <w:webHidden/>
              </w:rPr>
              <w:fldChar w:fldCharType="begin"/>
            </w:r>
            <w:r w:rsidR="00F26A51">
              <w:rPr>
                <w:webHidden/>
              </w:rPr>
              <w:instrText xml:space="preserve"> PAGEREF _Toc183074237 \h </w:instrText>
            </w:r>
            <w:r w:rsidR="00F26A51">
              <w:rPr>
                <w:webHidden/>
              </w:rPr>
            </w:r>
            <w:r w:rsidR="00F26A51">
              <w:rPr>
                <w:webHidden/>
              </w:rPr>
              <w:fldChar w:fldCharType="separate"/>
            </w:r>
            <w:r w:rsidR="00F26A51">
              <w:rPr>
                <w:webHidden/>
              </w:rPr>
              <w:t>12</w:t>
            </w:r>
            <w:r w:rsidR="00F26A51">
              <w:rPr>
                <w:webHidden/>
              </w:rPr>
              <w:fldChar w:fldCharType="end"/>
            </w:r>
          </w:hyperlink>
        </w:p>
        <w:p w14:paraId="5D25E81B" w14:textId="77777777" w:rsidR="00F26A51" w:rsidRDefault="0065157A">
          <w:pPr>
            <w:pStyle w:val="Turinys1"/>
            <w:rPr>
              <w:rFonts w:eastAsiaTheme="minorEastAsia" w:cstheme="minorBidi"/>
              <w:b w:val="0"/>
              <w:bCs w:val="0"/>
              <w:sz w:val="22"/>
              <w:szCs w:val="22"/>
              <w:lang w:eastAsia="lt-LT"/>
            </w:rPr>
          </w:pPr>
          <w:hyperlink w:anchor="_Toc183074238" w:history="1">
            <w:r w:rsidR="00F26A51" w:rsidRPr="00130BB3">
              <w:rPr>
                <w:rStyle w:val="Hipersaitas"/>
                <w:rFonts w:ascii="Arial" w:hAnsi="Arial" w:cs="Arial"/>
                <w:caps/>
              </w:rPr>
              <w:t>14. Pasiūlymų šifravimas</w:t>
            </w:r>
            <w:r w:rsidR="00F26A51">
              <w:rPr>
                <w:webHidden/>
              </w:rPr>
              <w:tab/>
            </w:r>
            <w:r w:rsidR="00F26A51">
              <w:rPr>
                <w:webHidden/>
              </w:rPr>
              <w:fldChar w:fldCharType="begin"/>
            </w:r>
            <w:r w:rsidR="00F26A51">
              <w:rPr>
                <w:webHidden/>
              </w:rPr>
              <w:instrText xml:space="preserve"> PAGEREF _Toc183074238 \h </w:instrText>
            </w:r>
            <w:r w:rsidR="00F26A51">
              <w:rPr>
                <w:webHidden/>
              </w:rPr>
            </w:r>
            <w:r w:rsidR="00F26A51">
              <w:rPr>
                <w:webHidden/>
              </w:rPr>
              <w:fldChar w:fldCharType="separate"/>
            </w:r>
            <w:r w:rsidR="00F26A51">
              <w:rPr>
                <w:webHidden/>
              </w:rPr>
              <w:t>13</w:t>
            </w:r>
            <w:r w:rsidR="00F26A51">
              <w:rPr>
                <w:webHidden/>
              </w:rPr>
              <w:fldChar w:fldCharType="end"/>
            </w:r>
          </w:hyperlink>
        </w:p>
        <w:p w14:paraId="12463119" w14:textId="77777777" w:rsidR="00F26A51" w:rsidRDefault="0065157A">
          <w:pPr>
            <w:pStyle w:val="Turinys1"/>
            <w:rPr>
              <w:rFonts w:eastAsiaTheme="minorEastAsia" w:cstheme="minorBidi"/>
              <w:b w:val="0"/>
              <w:bCs w:val="0"/>
              <w:sz w:val="22"/>
              <w:szCs w:val="22"/>
              <w:lang w:eastAsia="lt-LT"/>
            </w:rPr>
          </w:pPr>
          <w:hyperlink w:anchor="_Toc183074239" w:history="1">
            <w:r w:rsidR="00F26A51" w:rsidRPr="00130BB3">
              <w:rPr>
                <w:rStyle w:val="Hipersaitas"/>
                <w:rFonts w:ascii="Arial" w:hAnsi="Arial" w:cs="Arial"/>
                <w:caps/>
              </w:rPr>
              <w:t>15.</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Susipažinimas su pasiūlymais</w:t>
            </w:r>
            <w:r w:rsidR="00F26A51">
              <w:rPr>
                <w:webHidden/>
              </w:rPr>
              <w:tab/>
            </w:r>
            <w:r w:rsidR="00F26A51">
              <w:rPr>
                <w:webHidden/>
              </w:rPr>
              <w:fldChar w:fldCharType="begin"/>
            </w:r>
            <w:r w:rsidR="00F26A51">
              <w:rPr>
                <w:webHidden/>
              </w:rPr>
              <w:instrText xml:space="preserve"> PAGEREF _Toc183074239 \h </w:instrText>
            </w:r>
            <w:r w:rsidR="00F26A51">
              <w:rPr>
                <w:webHidden/>
              </w:rPr>
            </w:r>
            <w:r w:rsidR="00F26A51">
              <w:rPr>
                <w:webHidden/>
              </w:rPr>
              <w:fldChar w:fldCharType="separate"/>
            </w:r>
            <w:r w:rsidR="00F26A51">
              <w:rPr>
                <w:webHidden/>
              </w:rPr>
              <w:t>15</w:t>
            </w:r>
            <w:r w:rsidR="00F26A51">
              <w:rPr>
                <w:webHidden/>
              </w:rPr>
              <w:fldChar w:fldCharType="end"/>
            </w:r>
          </w:hyperlink>
        </w:p>
        <w:p w14:paraId="29D64507" w14:textId="77777777" w:rsidR="00F26A51" w:rsidRDefault="0065157A">
          <w:pPr>
            <w:pStyle w:val="Turinys1"/>
            <w:rPr>
              <w:rFonts w:eastAsiaTheme="minorEastAsia" w:cstheme="minorBidi"/>
              <w:b w:val="0"/>
              <w:bCs w:val="0"/>
              <w:sz w:val="22"/>
              <w:szCs w:val="22"/>
              <w:lang w:eastAsia="lt-LT"/>
            </w:rPr>
          </w:pPr>
          <w:hyperlink w:anchor="_Toc183074240" w:history="1">
            <w:r w:rsidR="00F26A51" w:rsidRPr="00130BB3">
              <w:rPr>
                <w:rStyle w:val="Hipersaitas"/>
                <w:rFonts w:ascii="Arial" w:hAnsi="Arial" w:cs="Arial"/>
                <w:caps/>
              </w:rPr>
              <w:t>16.</w:t>
            </w:r>
            <w:r w:rsidR="00F26A51">
              <w:rPr>
                <w:rFonts w:eastAsiaTheme="minorEastAsia" w:cstheme="minorBidi"/>
                <w:b w:val="0"/>
                <w:bCs w:val="0"/>
                <w:sz w:val="22"/>
                <w:szCs w:val="22"/>
                <w:lang w:eastAsia="lt-LT"/>
              </w:rPr>
              <w:tab/>
            </w:r>
            <w:r w:rsidR="00F26A51" w:rsidRPr="00130BB3">
              <w:rPr>
                <w:rStyle w:val="Hipersaitas"/>
                <w:rFonts w:ascii="Arial" w:hAnsi="Arial" w:cs="Arial"/>
                <w:caps/>
              </w:rPr>
              <w:t>Elektroninis aukcionas</w:t>
            </w:r>
            <w:r w:rsidR="00F26A51">
              <w:rPr>
                <w:webHidden/>
              </w:rPr>
              <w:tab/>
            </w:r>
            <w:r w:rsidR="00F26A51">
              <w:rPr>
                <w:webHidden/>
              </w:rPr>
              <w:fldChar w:fldCharType="begin"/>
            </w:r>
            <w:r w:rsidR="00F26A51">
              <w:rPr>
                <w:webHidden/>
              </w:rPr>
              <w:instrText xml:space="preserve"> PAGEREF _Toc183074240 \h </w:instrText>
            </w:r>
            <w:r w:rsidR="00F26A51">
              <w:rPr>
                <w:webHidden/>
              </w:rPr>
            </w:r>
            <w:r w:rsidR="00F26A51">
              <w:rPr>
                <w:webHidden/>
              </w:rPr>
              <w:fldChar w:fldCharType="separate"/>
            </w:r>
            <w:r w:rsidR="00F26A51">
              <w:rPr>
                <w:webHidden/>
              </w:rPr>
              <w:t>15</w:t>
            </w:r>
            <w:r w:rsidR="00F26A51">
              <w:rPr>
                <w:webHidden/>
              </w:rPr>
              <w:fldChar w:fldCharType="end"/>
            </w:r>
          </w:hyperlink>
        </w:p>
        <w:p w14:paraId="1C22F92F" w14:textId="77777777" w:rsidR="00F26A51" w:rsidRDefault="0065157A">
          <w:pPr>
            <w:pStyle w:val="Turinys1"/>
            <w:rPr>
              <w:rFonts w:eastAsiaTheme="minorEastAsia" w:cstheme="minorBidi"/>
              <w:b w:val="0"/>
              <w:bCs w:val="0"/>
              <w:sz w:val="22"/>
              <w:szCs w:val="22"/>
              <w:lang w:eastAsia="lt-LT"/>
            </w:rPr>
          </w:pPr>
          <w:hyperlink w:anchor="_Toc183074241" w:history="1">
            <w:r w:rsidR="00F26A51" w:rsidRPr="00130BB3">
              <w:rPr>
                <w:rStyle w:val="Hipersaitas"/>
                <w:rFonts w:ascii="Arial" w:hAnsi="Arial" w:cs="Arial"/>
                <w:caps/>
              </w:rPr>
              <w:t>17.</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vertinimas</w:t>
            </w:r>
            <w:r w:rsidR="00F26A51">
              <w:rPr>
                <w:webHidden/>
              </w:rPr>
              <w:tab/>
            </w:r>
            <w:r w:rsidR="00F26A51">
              <w:rPr>
                <w:webHidden/>
              </w:rPr>
              <w:fldChar w:fldCharType="begin"/>
            </w:r>
            <w:r w:rsidR="00F26A51">
              <w:rPr>
                <w:webHidden/>
              </w:rPr>
              <w:instrText xml:space="preserve"> PAGEREF _Toc183074241 \h </w:instrText>
            </w:r>
            <w:r w:rsidR="00F26A51">
              <w:rPr>
                <w:webHidden/>
              </w:rPr>
            </w:r>
            <w:r w:rsidR="00F26A51">
              <w:rPr>
                <w:webHidden/>
              </w:rPr>
              <w:fldChar w:fldCharType="separate"/>
            </w:r>
            <w:r w:rsidR="00F26A51">
              <w:rPr>
                <w:webHidden/>
              </w:rPr>
              <w:t>15</w:t>
            </w:r>
            <w:r w:rsidR="00F26A51">
              <w:rPr>
                <w:webHidden/>
              </w:rPr>
              <w:fldChar w:fldCharType="end"/>
            </w:r>
          </w:hyperlink>
        </w:p>
        <w:p w14:paraId="04BE392C" w14:textId="77777777" w:rsidR="00F26A51" w:rsidRDefault="0065157A">
          <w:pPr>
            <w:pStyle w:val="Turinys1"/>
            <w:rPr>
              <w:rFonts w:eastAsiaTheme="minorEastAsia" w:cstheme="minorBidi"/>
              <w:b w:val="0"/>
              <w:bCs w:val="0"/>
              <w:sz w:val="22"/>
              <w:szCs w:val="22"/>
              <w:lang w:eastAsia="lt-LT"/>
            </w:rPr>
          </w:pPr>
          <w:hyperlink w:anchor="_Toc183074242" w:history="1">
            <w:r w:rsidR="00F26A51" w:rsidRPr="00130BB3">
              <w:rPr>
                <w:rStyle w:val="Hipersaitas"/>
                <w:rFonts w:ascii="Arial" w:eastAsiaTheme="minorHAnsi" w:hAnsi="Arial" w:cs="Arial"/>
                <w:iCs/>
                <w:caps/>
              </w:rPr>
              <w:t>18.</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atmetimo pagrindai</w:t>
            </w:r>
            <w:r w:rsidR="00F26A51">
              <w:rPr>
                <w:webHidden/>
              </w:rPr>
              <w:tab/>
            </w:r>
            <w:r w:rsidR="00F26A51">
              <w:rPr>
                <w:webHidden/>
              </w:rPr>
              <w:fldChar w:fldCharType="begin"/>
            </w:r>
            <w:r w:rsidR="00F26A51">
              <w:rPr>
                <w:webHidden/>
              </w:rPr>
              <w:instrText xml:space="preserve"> PAGEREF _Toc183074242 \h </w:instrText>
            </w:r>
            <w:r w:rsidR="00F26A51">
              <w:rPr>
                <w:webHidden/>
              </w:rPr>
            </w:r>
            <w:r w:rsidR="00F26A51">
              <w:rPr>
                <w:webHidden/>
              </w:rPr>
              <w:fldChar w:fldCharType="separate"/>
            </w:r>
            <w:r w:rsidR="00F26A51">
              <w:rPr>
                <w:webHidden/>
              </w:rPr>
              <w:t>17</w:t>
            </w:r>
            <w:r w:rsidR="00F26A51">
              <w:rPr>
                <w:webHidden/>
              </w:rPr>
              <w:fldChar w:fldCharType="end"/>
            </w:r>
          </w:hyperlink>
        </w:p>
        <w:p w14:paraId="10A41033" w14:textId="77777777" w:rsidR="00F26A51" w:rsidRDefault="0065157A">
          <w:pPr>
            <w:pStyle w:val="Turinys1"/>
            <w:rPr>
              <w:rFonts w:eastAsiaTheme="minorEastAsia" w:cstheme="minorBidi"/>
              <w:b w:val="0"/>
              <w:bCs w:val="0"/>
              <w:sz w:val="22"/>
              <w:szCs w:val="22"/>
              <w:lang w:eastAsia="lt-LT"/>
            </w:rPr>
          </w:pPr>
          <w:hyperlink w:anchor="_Toc183074243" w:history="1">
            <w:r w:rsidR="00F26A51" w:rsidRPr="00130BB3">
              <w:rPr>
                <w:rStyle w:val="Hipersaitas"/>
                <w:rFonts w:ascii="Arial" w:eastAsia="Times New Roman" w:hAnsi="Arial" w:cs="Arial"/>
                <w:caps/>
              </w:rPr>
              <w:t>19.</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eilė ir laimėtojo nustatymas</w:t>
            </w:r>
            <w:r w:rsidR="00F26A51">
              <w:rPr>
                <w:webHidden/>
              </w:rPr>
              <w:tab/>
            </w:r>
            <w:r w:rsidR="00F26A51">
              <w:rPr>
                <w:webHidden/>
              </w:rPr>
              <w:fldChar w:fldCharType="begin"/>
            </w:r>
            <w:r w:rsidR="00F26A51">
              <w:rPr>
                <w:webHidden/>
              </w:rPr>
              <w:instrText xml:space="preserve"> PAGEREF _Toc183074243 \h </w:instrText>
            </w:r>
            <w:r w:rsidR="00F26A51">
              <w:rPr>
                <w:webHidden/>
              </w:rPr>
            </w:r>
            <w:r w:rsidR="00F26A51">
              <w:rPr>
                <w:webHidden/>
              </w:rPr>
              <w:fldChar w:fldCharType="separate"/>
            </w:r>
            <w:r w:rsidR="00F26A51">
              <w:rPr>
                <w:webHidden/>
              </w:rPr>
              <w:t>18</w:t>
            </w:r>
            <w:r w:rsidR="00F26A51">
              <w:rPr>
                <w:webHidden/>
              </w:rPr>
              <w:fldChar w:fldCharType="end"/>
            </w:r>
          </w:hyperlink>
        </w:p>
        <w:p w14:paraId="010E2562" w14:textId="77777777" w:rsidR="00F26A51" w:rsidRDefault="0065157A">
          <w:pPr>
            <w:pStyle w:val="Turinys1"/>
            <w:rPr>
              <w:rFonts w:eastAsiaTheme="minorEastAsia" w:cstheme="minorBidi"/>
              <w:b w:val="0"/>
              <w:bCs w:val="0"/>
              <w:sz w:val="22"/>
              <w:szCs w:val="22"/>
              <w:lang w:eastAsia="lt-LT"/>
            </w:rPr>
          </w:pPr>
          <w:hyperlink w:anchor="_Toc183074244" w:history="1">
            <w:r w:rsidR="00F26A51" w:rsidRPr="00130BB3">
              <w:rPr>
                <w:rStyle w:val="Hipersaitas"/>
                <w:rFonts w:ascii="Arial" w:eastAsia="Times New Roman" w:hAnsi="Arial" w:cs="Arial"/>
                <w:caps/>
              </w:rPr>
              <w:t>20.</w:t>
            </w:r>
            <w:r w:rsidR="00F26A51">
              <w:rPr>
                <w:rFonts w:eastAsiaTheme="minorEastAsia" w:cstheme="minorBidi"/>
                <w:b w:val="0"/>
                <w:bCs w:val="0"/>
                <w:sz w:val="22"/>
                <w:szCs w:val="22"/>
                <w:lang w:eastAsia="lt-LT"/>
              </w:rPr>
              <w:tab/>
            </w:r>
            <w:r w:rsidR="00F26A51" w:rsidRPr="00130BB3">
              <w:rPr>
                <w:rStyle w:val="Hipersaitas"/>
                <w:rFonts w:ascii="Arial" w:hAnsi="Arial" w:cs="Arial"/>
                <w:caps/>
              </w:rPr>
              <w:t>Informavimas apie pirkimo procedūrų rezultatus</w:t>
            </w:r>
            <w:r w:rsidR="00F26A51">
              <w:rPr>
                <w:webHidden/>
              </w:rPr>
              <w:tab/>
            </w:r>
            <w:r w:rsidR="00F26A51">
              <w:rPr>
                <w:webHidden/>
              </w:rPr>
              <w:fldChar w:fldCharType="begin"/>
            </w:r>
            <w:r w:rsidR="00F26A51">
              <w:rPr>
                <w:webHidden/>
              </w:rPr>
              <w:instrText xml:space="preserve"> PAGEREF _Toc183074244 \h </w:instrText>
            </w:r>
            <w:r w:rsidR="00F26A51">
              <w:rPr>
                <w:webHidden/>
              </w:rPr>
            </w:r>
            <w:r w:rsidR="00F26A51">
              <w:rPr>
                <w:webHidden/>
              </w:rPr>
              <w:fldChar w:fldCharType="separate"/>
            </w:r>
            <w:r w:rsidR="00F26A51">
              <w:rPr>
                <w:webHidden/>
              </w:rPr>
              <w:t>19</w:t>
            </w:r>
            <w:r w:rsidR="00F26A51">
              <w:rPr>
                <w:webHidden/>
              </w:rPr>
              <w:fldChar w:fldCharType="end"/>
            </w:r>
          </w:hyperlink>
        </w:p>
        <w:p w14:paraId="16BCE490" w14:textId="77777777" w:rsidR="00F26A51" w:rsidRDefault="0065157A">
          <w:pPr>
            <w:pStyle w:val="Turinys1"/>
            <w:rPr>
              <w:rFonts w:eastAsiaTheme="minorEastAsia" w:cstheme="minorBidi"/>
              <w:b w:val="0"/>
              <w:bCs w:val="0"/>
              <w:sz w:val="22"/>
              <w:szCs w:val="22"/>
              <w:lang w:eastAsia="lt-LT"/>
            </w:rPr>
          </w:pPr>
          <w:hyperlink w:anchor="_Toc183074245" w:history="1">
            <w:r w:rsidR="00F26A51" w:rsidRPr="00130BB3">
              <w:rPr>
                <w:rStyle w:val="Hipersaitas"/>
                <w:rFonts w:ascii="Arial" w:eastAsia="Times New Roman" w:hAnsi="Arial" w:cs="Arial"/>
                <w:caps/>
              </w:rPr>
              <w:t>21.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Sutarties sudarymas</w:t>
            </w:r>
            <w:r w:rsidR="00F26A51">
              <w:rPr>
                <w:webHidden/>
              </w:rPr>
              <w:tab/>
            </w:r>
            <w:r w:rsidR="00F26A51">
              <w:rPr>
                <w:webHidden/>
              </w:rPr>
              <w:fldChar w:fldCharType="begin"/>
            </w:r>
            <w:r w:rsidR="00F26A51">
              <w:rPr>
                <w:webHidden/>
              </w:rPr>
              <w:instrText xml:space="preserve"> PAGEREF _Toc183074245 \h </w:instrText>
            </w:r>
            <w:r w:rsidR="00F26A51">
              <w:rPr>
                <w:webHidden/>
              </w:rPr>
            </w:r>
            <w:r w:rsidR="00F26A51">
              <w:rPr>
                <w:webHidden/>
              </w:rPr>
              <w:fldChar w:fldCharType="separate"/>
            </w:r>
            <w:r w:rsidR="00F26A51">
              <w:rPr>
                <w:webHidden/>
              </w:rPr>
              <w:t>19</w:t>
            </w:r>
            <w:r w:rsidR="00F26A51">
              <w:rPr>
                <w:webHidden/>
              </w:rPr>
              <w:fldChar w:fldCharType="end"/>
            </w:r>
          </w:hyperlink>
        </w:p>
        <w:p w14:paraId="6799387C" w14:textId="77777777" w:rsidR="00F26A51" w:rsidRDefault="0065157A">
          <w:pPr>
            <w:pStyle w:val="Turinys1"/>
            <w:rPr>
              <w:rFonts w:eastAsiaTheme="minorEastAsia" w:cstheme="minorBidi"/>
              <w:b w:val="0"/>
              <w:bCs w:val="0"/>
              <w:sz w:val="22"/>
              <w:szCs w:val="22"/>
              <w:lang w:eastAsia="lt-LT"/>
            </w:rPr>
          </w:pPr>
          <w:hyperlink w:anchor="_Toc183074246" w:history="1">
            <w:r w:rsidR="00F26A51" w:rsidRPr="00130BB3">
              <w:rPr>
                <w:rStyle w:val="Hipersaitas"/>
                <w:rFonts w:ascii="Arial" w:eastAsia="Times New Roman" w:hAnsi="Arial" w:cs="Arial"/>
                <w:caps/>
              </w:rPr>
              <w:t>22.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Teisė ginčyti perkančiosios organizacijos veiksmus ar priimtus sprendimus</w:t>
            </w:r>
            <w:r w:rsidR="00F26A51">
              <w:rPr>
                <w:webHidden/>
              </w:rPr>
              <w:tab/>
            </w:r>
            <w:r w:rsidR="00F26A51">
              <w:rPr>
                <w:webHidden/>
              </w:rPr>
              <w:fldChar w:fldCharType="begin"/>
            </w:r>
            <w:r w:rsidR="00F26A51">
              <w:rPr>
                <w:webHidden/>
              </w:rPr>
              <w:instrText xml:space="preserve"> PAGEREF _Toc183074246 \h </w:instrText>
            </w:r>
            <w:r w:rsidR="00F26A51">
              <w:rPr>
                <w:webHidden/>
              </w:rPr>
            </w:r>
            <w:r w:rsidR="00F26A51">
              <w:rPr>
                <w:webHidden/>
              </w:rPr>
              <w:fldChar w:fldCharType="separate"/>
            </w:r>
            <w:r w:rsidR="00F26A51">
              <w:rPr>
                <w:webHidden/>
              </w:rPr>
              <w:t>20</w:t>
            </w:r>
            <w:r w:rsidR="00F26A51">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5"/>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 xml:space="preserve">subjektai,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xml:space="preserve">– subtiekėjas, </w:t>
      </w:r>
      <w:proofErr w:type="spellStart"/>
      <w:r w:rsidRPr="00422DD6">
        <w:rPr>
          <w:rFonts w:ascii="Arial" w:hAnsi="Arial" w:cs="Arial"/>
          <w:sz w:val="24"/>
          <w:szCs w:val="24"/>
          <w:lang w:val="lt-LT"/>
        </w:rPr>
        <w:t>subteikėjas</w:t>
      </w:r>
      <w:proofErr w:type="spellEnd"/>
      <w:r w:rsidRPr="00422DD6">
        <w:rPr>
          <w:rFonts w:ascii="Arial" w:hAnsi="Arial" w:cs="Arial"/>
          <w:sz w:val="24"/>
          <w:szCs w:val="24"/>
          <w:lang w:val="lt-LT"/>
        </w:rPr>
        <w:t>,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w:t>
      </w:r>
      <w:proofErr w:type="spellStart"/>
      <w:r w:rsidRPr="00422DD6">
        <w:rPr>
          <w:rFonts w:ascii="Arial" w:hAnsi="Arial" w:cs="Arial"/>
          <w:b/>
          <w:sz w:val="24"/>
          <w:szCs w:val="24"/>
          <w:lang w:val="lt-LT"/>
        </w:rPr>
        <w:t>pajėgumais</w:t>
      </w:r>
      <w:proofErr w:type="spellEnd"/>
      <w:r w:rsidRPr="00422DD6">
        <w:rPr>
          <w:rFonts w:ascii="Arial" w:hAnsi="Arial" w:cs="Arial"/>
          <w:b/>
          <w:sz w:val="24"/>
          <w:szCs w:val="24"/>
          <w:lang w:val="lt-LT"/>
        </w:rPr>
        <w:t xml:space="preserve"> remiamasi </w:t>
      </w:r>
      <w:r w:rsidRPr="00422DD6">
        <w:rPr>
          <w:rFonts w:ascii="Arial" w:hAnsi="Arial" w:cs="Arial"/>
          <w:sz w:val="24"/>
          <w:szCs w:val="24"/>
          <w:lang w:val="lt-LT"/>
        </w:rPr>
        <w:t xml:space="preserve">– fizinis ar juridinis asmuo, kurio </w:t>
      </w:r>
      <w:proofErr w:type="spellStart"/>
      <w:r w:rsidRPr="00422DD6">
        <w:rPr>
          <w:rFonts w:ascii="Arial" w:eastAsia="Calibri" w:hAnsi="Arial" w:cs="Arial"/>
          <w:color w:val="000000" w:themeColor="text1"/>
          <w:sz w:val="24"/>
          <w:szCs w:val="24"/>
          <w:lang w:val="lt-LT"/>
        </w:rPr>
        <w:t>pajėgumais</w:t>
      </w:r>
      <w:proofErr w:type="spellEnd"/>
      <w:r w:rsidRPr="00422DD6">
        <w:rPr>
          <w:rFonts w:ascii="Arial" w:eastAsia="Calibri" w:hAnsi="Arial" w:cs="Arial"/>
          <w:color w:val="000000" w:themeColor="text1"/>
          <w:sz w:val="24"/>
          <w:szCs w:val="24"/>
          <w:lang w:val="lt-LT"/>
        </w:rPr>
        <w:t xml:space="preserve"> tiekėjas remiasi pagal VPĮ 49 straipsnį, kad atitiktų kvalifikacijos reikalavimus. Ūkio subjektais, kurio </w:t>
      </w:r>
      <w:proofErr w:type="spellStart"/>
      <w:r w:rsidRPr="00422DD6">
        <w:rPr>
          <w:rFonts w:ascii="Arial" w:eastAsia="Calibri" w:hAnsi="Arial" w:cs="Arial"/>
          <w:color w:val="000000" w:themeColor="text1"/>
          <w:sz w:val="24"/>
          <w:szCs w:val="24"/>
          <w:lang w:val="lt-LT"/>
        </w:rPr>
        <w:t>pajėgumais</w:t>
      </w:r>
      <w:proofErr w:type="spellEnd"/>
      <w:r w:rsidRPr="00422DD6">
        <w:rPr>
          <w:rFonts w:ascii="Arial" w:eastAsia="Calibri" w:hAnsi="Arial" w:cs="Arial"/>
          <w:color w:val="000000" w:themeColor="text1"/>
          <w:sz w:val="24"/>
          <w:szCs w:val="24"/>
          <w:lang w:val="lt-LT"/>
        </w:rPr>
        <w:t xml:space="preserve"> remiamasi nelaikomi fiziniai ir juridiniai asmenys, kurie tik vykdo sutartines prievoles tiekėjui, tačiau tiekėjas nesiremia jų </w:t>
      </w:r>
      <w:proofErr w:type="spellStart"/>
      <w:r w:rsidRPr="00422DD6">
        <w:rPr>
          <w:rFonts w:ascii="Arial" w:eastAsia="Calibri" w:hAnsi="Arial" w:cs="Arial"/>
          <w:color w:val="000000" w:themeColor="text1"/>
          <w:sz w:val="24"/>
          <w:szCs w:val="24"/>
          <w:lang w:val="lt-LT"/>
        </w:rPr>
        <w:t>pajėgumais</w:t>
      </w:r>
      <w:proofErr w:type="spellEnd"/>
      <w:r w:rsidRPr="00422DD6">
        <w:rPr>
          <w:rFonts w:ascii="Arial" w:eastAsia="Calibri" w:hAnsi="Arial" w:cs="Arial"/>
          <w:color w:val="000000" w:themeColor="text1"/>
          <w:sz w:val="24"/>
          <w:szCs w:val="24"/>
          <w:lang w:val="lt-LT"/>
        </w:rPr>
        <w:t>,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422DD6">
        <w:rPr>
          <w:rFonts w:ascii="Arial" w:hAnsi="Arial" w:cs="Arial"/>
          <w:color w:val="000000" w:themeColor="text1"/>
          <w:sz w:val="24"/>
          <w:szCs w:val="24"/>
          <w:lang w:val="lt-LT"/>
        </w:rPr>
        <w:t>pajėgumais</w:t>
      </w:r>
      <w:proofErr w:type="spellEnd"/>
      <w:r w:rsidR="00494C6F" w:rsidRPr="00422DD6">
        <w:rPr>
          <w:rFonts w:ascii="Arial" w:hAnsi="Arial" w:cs="Arial"/>
          <w:color w:val="000000" w:themeColor="text1"/>
          <w:sz w:val="24"/>
          <w:szCs w:val="24"/>
          <w:lang w:val="lt-LT"/>
        </w:rPr>
        <w:t xml:space="preserve">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6"/>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 xml:space="preserve">irkimo dokumentų paaiškinimais bei </w:t>
      </w:r>
      <w:proofErr w:type="spellStart"/>
      <w:r w:rsidR="000245D7" w:rsidRPr="00422DD6">
        <w:rPr>
          <w:rFonts w:ascii="Arial" w:hAnsi="Arial" w:cs="Arial"/>
          <w:sz w:val="24"/>
          <w:szCs w:val="24"/>
          <w:lang w:val="lt-LT"/>
        </w:rPr>
        <w:t>patikslinimais</w:t>
      </w:r>
      <w:proofErr w:type="spellEnd"/>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3074227"/>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3074228"/>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 xml:space="preserve">Perkančioji organizacija neteikia tiekėjams pirkimo dokumentų popierinio varianto. Tiekėjai turi atidžiai stebėti CVP IS talpinamus pirkimo dokumentų paaiškinimus bei </w:t>
      </w:r>
      <w:proofErr w:type="spellStart"/>
      <w:r w:rsidRPr="0028371B">
        <w:rPr>
          <w:rFonts w:ascii="Arial" w:hAnsi="Arial" w:cs="Arial"/>
          <w:sz w:val="24"/>
          <w:szCs w:val="24"/>
          <w:lang w:val="lt-LT"/>
        </w:rPr>
        <w:t>papildymus</w:t>
      </w:r>
      <w:proofErr w:type="spellEnd"/>
      <w:r w:rsidRPr="0028371B">
        <w:rPr>
          <w:rFonts w:ascii="Arial" w:hAnsi="Arial" w:cs="Arial"/>
          <w:sz w:val="24"/>
          <w:szCs w:val="24"/>
          <w:lang w:val="lt-LT"/>
        </w:rPr>
        <w:t>,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3074230"/>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w:t>
      </w:r>
      <w:proofErr w:type="spellStart"/>
      <w:r w:rsidR="00DF65C6" w:rsidRPr="00422DD6">
        <w:rPr>
          <w:rFonts w:ascii="Arial" w:hAnsi="Arial" w:cs="Arial"/>
          <w:sz w:val="24"/>
          <w:szCs w:val="24"/>
          <w:lang w:val="lt-LT"/>
        </w:rPr>
        <w:t>pajėgumais</w:t>
      </w:r>
      <w:proofErr w:type="spellEnd"/>
      <w:r w:rsidR="00DF65C6" w:rsidRPr="00422DD6">
        <w:rPr>
          <w:rFonts w:ascii="Arial" w:hAnsi="Arial" w:cs="Arial"/>
          <w:sz w:val="24"/>
          <w:szCs w:val="24"/>
          <w:lang w:val="lt-LT"/>
        </w:rPr>
        <w:t xml:space="preserve">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3074232"/>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 xml:space="preserve">tokių ūkio subjektų </w:t>
      </w:r>
      <w:proofErr w:type="spellStart"/>
      <w:r w:rsidR="00154736" w:rsidRPr="00422DD6">
        <w:rPr>
          <w:rFonts w:ascii="Arial" w:hAnsi="Arial" w:cs="Arial"/>
          <w:color w:val="000000"/>
          <w:sz w:val="24"/>
          <w:szCs w:val="24"/>
          <w:lang w:val="lt-LT"/>
        </w:rPr>
        <w:t>pajėgumais</w:t>
      </w:r>
      <w:proofErr w:type="spellEnd"/>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w:t>
      </w:r>
      <w:proofErr w:type="spellStart"/>
      <w:r w:rsidRPr="00422DD6">
        <w:rPr>
          <w:rFonts w:ascii="Arial" w:hAnsi="Arial" w:cs="Arial"/>
          <w:color w:val="000000"/>
          <w:sz w:val="24"/>
          <w:szCs w:val="24"/>
          <w:lang w:val="lt-LT"/>
        </w:rPr>
        <w:t>pajėgumais</w:t>
      </w:r>
      <w:proofErr w:type="spellEnd"/>
      <w:r w:rsidRPr="00422DD6">
        <w:rPr>
          <w:rFonts w:ascii="Arial" w:hAnsi="Arial" w:cs="Arial"/>
          <w:color w:val="000000"/>
          <w:sz w:val="24"/>
          <w:szCs w:val="24"/>
          <w:lang w:val="lt-LT"/>
        </w:rPr>
        <w:t xml:space="preserve">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w:t>
      </w:r>
      <w:proofErr w:type="spellStart"/>
      <w:r w:rsidR="005A09BC" w:rsidRPr="00422DD6">
        <w:rPr>
          <w:rFonts w:ascii="Arial" w:hAnsi="Arial" w:cs="Arial"/>
          <w:sz w:val="24"/>
          <w:szCs w:val="24"/>
          <w:lang w:val="lt-LT"/>
        </w:rPr>
        <w:t>pajėgumais</w:t>
      </w:r>
      <w:proofErr w:type="spellEnd"/>
      <w:r w:rsidR="005A09BC" w:rsidRPr="00422DD6">
        <w:rPr>
          <w:rFonts w:ascii="Arial" w:hAnsi="Arial" w:cs="Arial"/>
          <w:sz w:val="24"/>
          <w:szCs w:val="24"/>
          <w:lang w:val="lt-LT"/>
        </w:rPr>
        <w:t xml:space="preserve">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w:t>
      </w:r>
      <w:proofErr w:type="spellStart"/>
      <w:r w:rsidRPr="00422DD6">
        <w:rPr>
          <w:rFonts w:ascii="Arial" w:hAnsi="Arial" w:cs="Arial"/>
          <w:color w:val="000000"/>
          <w:sz w:val="24"/>
          <w:szCs w:val="24"/>
          <w:lang w:val="lt-LT"/>
        </w:rPr>
        <w:t>pajėgumais</w:t>
      </w:r>
      <w:proofErr w:type="spellEnd"/>
      <w:r w:rsidRPr="00422DD6">
        <w:rPr>
          <w:rFonts w:ascii="Arial" w:hAnsi="Arial" w:cs="Arial"/>
          <w:color w:val="000000"/>
          <w:sz w:val="24"/>
          <w:szCs w:val="24"/>
          <w:lang w:val="lt-LT"/>
        </w:rPr>
        <w:t xml:space="preserve">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w:t>
      </w:r>
      <w:proofErr w:type="spellStart"/>
      <w:r w:rsidRPr="00422DD6">
        <w:rPr>
          <w:rFonts w:ascii="Arial" w:hAnsi="Arial" w:cs="Arial"/>
          <w:color w:val="000000"/>
          <w:sz w:val="24"/>
          <w:szCs w:val="24"/>
          <w:lang w:val="lt-LT"/>
        </w:rPr>
        <w:t>pajėgumais</w:t>
      </w:r>
      <w:proofErr w:type="spellEnd"/>
      <w:r w:rsidRPr="00422DD6">
        <w:rPr>
          <w:rFonts w:ascii="Arial" w:hAnsi="Arial" w:cs="Arial"/>
          <w:color w:val="000000"/>
          <w:sz w:val="24"/>
          <w:szCs w:val="24"/>
          <w:lang w:val="lt-LT"/>
        </w:rPr>
        <w:t xml:space="preserve">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422DD6">
        <w:rPr>
          <w:rFonts w:ascii="Arial" w:hAnsi="Arial" w:cs="Arial"/>
          <w:sz w:val="24"/>
          <w:szCs w:val="24"/>
          <w:lang w:val="lt-LT"/>
        </w:rPr>
        <w:t>pajėgumais</w:t>
      </w:r>
      <w:proofErr w:type="spellEnd"/>
      <w:r w:rsidR="001C174C" w:rsidRPr="00422DD6">
        <w:rPr>
          <w:rFonts w:ascii="Arial" w:hAnsi="Arial" w:cs="Arial"/>
          <w:sz w:val="24"/>
          <w:szCs w:val="24"/>
          <w:lang w:val="lt-LT"/>
        </w:rPr>
        <w:t xml:space="preserve">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proofErr w:type="spellStart"/>
      <w:r w:rsidR="00155DD9" w:rsidRPr="00422DD6">
        <w:rPr>
          <w:rFonts w:ascii="Arial" w:hAnsi="Arial" w:cs="Arial"/>
          <w:bCs/>
          <w:iCs/>
          <w:sz w:val="24"/>
          <w:szCs w:val="24"/>
          <w:lang w:val="lt-LT"/>
        </w:rPr>
        <w:t>pajėgumais</w:t>
      </w:r>
      <w:proofErr w:type="spellEnd"/>
      <w:r w:rsidR="00155DD9" w:rsidRPr="00422DD6">
        <w:rPr>
          <w:rFonts w:ascii="Arial" w:hAnsi="Arial" w:cs="Arial"/>
          <w:bCs/>
          <w:iCs/>
          <w:sz w:val="24"/>
          <w:szCs w:val="24"/>
          <w:lang w:val="lt-LT"/>
        </w:rPr>
        <w:t xml:space="preserve">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 xml:space="preserve">fiziniai asmenys, kuriuos tiekėjas ketina įdarbinti Pirkimo laimėjimo atveju ir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w:t>
      </w:r>
      <w:proofErr w:type="spellStart"/>
      <w:r w:rsidR="002D03E4" w:rsidRPr="00F26A51">
        <w:rPr>
          <w:rFonts w:ascii="Arial" w:hAnsi="Arial" w:cs="Arial"/>
          <w:sz w:val="24"/>
          <w:szCs w:val="24"/>
          <w:lang w:val="lt-LT"/>
        </w:rPr>
        <w:t>pajėgumais</w:t>
      </w:r>
      <w:proofErr w:type="spellEnd"/>
      <w:r w:rsidR="002D03E4" w:rsidRPr="00F26A51">
        <w:rPr>
          <w:rFonts w:ascii="Arial" w:hAnsi="Arial" w:cs="Arial"/>
          <w:sz w:val="24"/>
          <w:szCs w:val="24"/>
          <w:lang w:val="lt-LT"/>
        </w:rPr>
        <w:t xml:space="preserve">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kurių </w:t>
      </w:r>
      <w:proofErr w:type="spellStart"/>
      <w:r w:rsidR="00A367FA" w:rsidRPr="00F26A51">
        <w:rPr>
          <w:rFonts w:ascii="Arial" w:hAnsi="Arial" w:cs="Arial"/>
          <w:sz w:val="24"/>
          <w:szCs w:val="24"/>
          <w:lang w:val="lt-LT"/>
        </w:rPr>
        <w:t>pajėgumais</w:t>
      </w:r>
      <w:proofErr w:type="spellEnd"/>
      <w:r w:rsidR="00A367FA" w:rsidRPr="00F26A51">
        <w:rPr>
          <w:rFonts w:ascii="Arial" w:hAnsi="Arial" w:cs="Arial"/>
          <w:sz w:val="24"/>
          <w:szCs w:val="24"/>
          <w:lang w:val="lt-LT"/>
        </w:rPr>
        <w:t xml:space="preserve">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3074234"/>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 xml:space="preserve">utarties vykdymo laikotarpį ūkio subjekto, kurio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w:t>
      </w:r>
      <w:proofErr w:type="spellStart"/>
      <w:r w:rsidR="00A30304" w:rsidRPr="00422DD6">
        <w:rPr>
          <w:rFonts w:ascii="Arial" w:hAnsi="Arial" w:cs="Arial"/>
          <w:color w:val="auto"/>
          <w:spacing w:val="2"/>
          <w:sz w:val="24"/>
          <w:szCs w:val="24"/>
          <w:shd w:val="clear" w:color="auto" w:fill="FFFFFF"/>
          <w:lang w:val="lt-LT"/>
        </w:rPr>
        <w:t>pajėgumais</w:t>
      </w:r>
      <w:proofErr w:type="spellEnd"/>
      <w:r w:rsidR="00A30304" w:rsidRPr="00422DD6">
        <w:rPr>
          <w:rFonts w:ascii="Arial" w:hAnsi="Arial" w:cs="Arial"/>
          <w:color w:val="auto"/>
          <w:spacing w:val="2"/>
          <w:sz w:val="24"/>
          <w:szCs w:val="24"/>
          <w:shd w:val="clear" w:color="auto" w:fill="FFFFFF"/>
          <w:lang w:val="lt-LT"/>
        </w:rPr>
        <w:t xml:space="preserve">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 xml:space="preserve">Skirtingi tiekėjai gali remtis tų pačių ūkio subjektų </w:t>
      </w:r>
      <w:proofErr w:type="spellStart"/>
      <w:r w:rsidRPr="00422DD6">
        <w:rPr>
          <w:rFonts w:ascii="Arial" w:eastAsia="Calibri" w:hAnsi="Arial" w:cs="Arial"/>
          <w:bCs/>
          <w:sz w:val="24"/>
          <w:szCs w:val="24"/>
          <w:lang w:val="lt-LT"/>
        </w:rPr>
        <w:t>pajėgumais</w:t>
      </w:r>
      <w:proofErr w:type="spellEnd"/>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tik tuomet, kai tie ūkio subjektai,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buvo </w:t>
      </w:r>
      <w:r w:rsidR="005C0E87" w:rsidRPr="00422DD6">
        <w:rPr>
          <w:rFonts w:ascii="Arial" w:hAnsi="Arial" w:cs="Arial"/>
          <w:sz w:val="24"/>
          <w:szCs w:val="24"/>
          <w:lang w:val="lt-LT"/>
        </w:rPr>
        <w:t>remtasi</w:t>
      </w:r>
      <w:r w:rsidRPr="00422DD6">
        <w:rPr>
          <w:rFonts w:ascii="Arial" w:hAnsi="Arial" w:cs="Arial"/>
          <w:sz w:val="24"/>
          <w:szCs w:val="24"/>
          <w:lang w:val="lt-LT"/>
        </w:rPr>
        <w:t xml:space="preserve">, patys ir teiks tas paslaugas ar atliks darbus, kuriems reikia jų </w:t>
      </w:r>
      <w:proofErr w:type="spellStart"/>
      <w:r w:rsidRPr="00422DD6">
        <w:rPr>
          <w:rFonts w:ascii="Arial" w:hAnsi="Arial" w:cs="Arial"/>
          <w:sz w:val="24"/>
          <w:szCs w:val="24"/>
          <w:lang w:val="lt-LT"/>
        </w:rPr>
        <w:t>pajėgumų</w:t>
      </w:r>
      <w:proofErr w:type="spellEnd"/>
      <w:r w:rsidRPr="00422DD6">
        <w:rPr>
          <w:rFonts w:ascii="Arial" w:hAnsi="Arial" w:cs="Arial"/>
          <w:sz w:val="24"/>
          <w:szCs w:val="24"/>
          <w:lang w:val="lt-LT"/>
        </w:rPr>
        <w:t>.</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3074235"/>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22DD6">
        <w:rPr>
          <w:rFonts w:ascii="Arial" w:hAnsi="Arial" w:cs="Arial"/>
          <w:sz w:val="24"/>
          <w:szCs w:val="24"/>
          <w:lang w:val="lt-LT"/>
        </w:rPr>
        <w:t>pasikeitimus</w:t>
      </w:r>
      <w:proofErr w:type="spellEnd"/>
      <w:r w:rsidRPr="00422DD6">
        <w:rPr>
          <w:rFonts w:ascii="Arial" w:hAnsi="Arial" w:cs="Arial"/>
          <w:sz w:val="24"/>
          <w:szCs w:val="24"/>
          <w:lang w:val="lt-LT"/>
        </w:rPr>
        <w:t xml:space="preserve">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30742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3074237"/>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w:t>
      </w:r>
      <w:proofErr w:type="spellStart"/>
      <w:r w:rsidR="000C1A5F" w:rsidRPr="00422DD6">
        <w:rPr>
          <w:rFonts w:ascii="Arial" w:hAnsi="Arial" w:cs="Arial"/>
          <w:sz w:val="24"/>
          <w:szCs w:val="24"/>
          <w:lang w:val="lt-LT"/>
        </w:rPr>
        <w:t>ketinimus</w:t>
      </w:r>
      <w:proofErr w:type="spellEnd"/>
      <w:r w:rsidR="000C1A5F" w:rsidRPr="00422DD6">
        <w:rPr>
          <w:rFonts w:ascii="Arial" w:hAnsi="Arial" w:cs="Arial"/>
          <w:sz w:val="24"/>
          <w:szCs w:val="24"/>
          <w:lang w:val="lt-LT"/>
        </w:rPr>
        <w:t xml:space="preserve">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3074238"/>
      <w:bookmarkStart w:id="89"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1"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3074239"/>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3074240"/>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3074241"/>
      <w:r w:rsidRPr="00422DD6">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w:t>
      </w:r>
      <w:proofErr w:type="spellStart"/>
      <w:r w:rsidR="008B5AAC" w:rsidRPr="00422DD6">
        <w:rPr>
          <w:rFonts w:ascii="Arial" w:eastAsia="Times New Roman" w:hAnsi="Arial" w:cs="Arial"/>
          <w:color w:val="000000" w:themeColor="text1"/>
          <w:sz w:val="24"/>
          <w:szCs w:val="24"/>
          <w:lang w:val="lt-LT"/>
        </w:rPr>
        <w:t>pajėgumais</w:t>
      </w:r>
      <w:proofErr w:type="spellEnd"/>
      <w:r w:rsidR="008B5AAC" w:rsidRPr="00422DD6">
        <w:rPr>
          <w:rFonts w:ascii="Arial" w:eastAsia="Times New Roman" w:hAnsi="Arial" w:cs="Arial"/>
          <w:color w:val="000000" w:themeColor="text1"/>
          <w:sz w:val="24"/>
          <w:szCs w:val="24"/>
          <w:lang w:val="lt-LT"/>
        </w:rPr>
        <w:t xml:space="preserve">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3074242"/>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w:t>
      </w:r>
      <w:proofErr w:type="spellStart"/>
      <w:r w:rsidRPr="00422DD6">
        <w:rPr>
          <w:rFonts w:ascii="Arial" w:hAnsi="Arial" w:cs="Arial"/>
          <w:sz w:val="24"/>
          <w:szCs w:val="24"/>
          <w:lang w:val="lt-LT"/>
        </w:rPr>
        <w:t>pajėgumais</w:t>
      </w:r>
      <w:proofErr w:type="spellEnd"/>
      <w:r w:rsidRPr="00422DD6">
        <w:rPr>
          <w:rFonts w:ascii="Arial" w:hAnsi="Arial" w:cs="Arial"/>
          <w:sz w:val="24"/>
          <w:szCs w:val="24"/>
          <w:lang w:val="lt-LT"/>
        </w:rPr>
        <w:t xml:space="preserve">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3074243"/>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3074244"/>
      <w:bookmarkStart w:id="118" w:name="_Hlk91498524"/>
      <w:r w:rsidRPr="00422DD6">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3074245"/>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290C62" w16cid:durableId="06EDD94B"/>
  <w16cid:commentId w16cid:paraId="1D39BC01" w16cid:durableId="0AE4A593"/>
  <w16cid:commentId w16cid:paraId="1D299F69" w16cid:durableId="42F89419"/>
  <w16cid:commentId w16cid:paraId="289117C3" w16cid:durableId="0DD4FADE"/>
  <w16cid:commentId w16cid:paraId="69E46BD1" w16cid:durableId="1FFA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997EC" w14:textId="77777777" w:rsidR="0065157A" w:rsidRDefault="0065157A" w:rsidP="00184B8C">
      <w:pPr>
        <w:spacing w:after="0" w:line="240" w:lineRule="auto"/>
      </w:pPr>
      <w:r>
        <w:separator/>
      </w:r>
    </w:p>
  </w:endnote>
  <w:endnote w:type="continuationSeparator" w:id="0">
    <w:p w14:paraId="048099EA" w14:textId="77777777" w:rsidR="0065157A" w:rsidRDefault="0065157A" w:rsidP="00184B8C">
      <w:pPr>
        <w:spacing w:after="0" w:line="240" w:lineRule="auto"/>
      </w:pPr>
      <w:r>
        <w:continuationSeparator/>
      </w:r>
    </w:p>
  </w:endnote>
  <w:endnote w:type="continuationNotice" w:id="1">
    <w:p w14:paraId="30D29A80" w14:textId="77777777" w:rsidR="0065157A" w:rsidRDefault="00651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4A6B" w14:textId="77777777" w:rsidR="0065157A" w:rsidRDefault="0065157A" w:rsidP="00184B8C">
      <w:pPr>
        <w:spacing w:after="0" w:line="240" w:lineRule="auto"/>
      </w:pPr>
      <w:r>
        <w:separator/>
      </w:r>
    </w:p>
  </w:footnote>
  <w:footnote w:type="continuationSeparator" w:id="0">
    <w:p w14:paraId="501C730C" w14:textId="77777777" w:rsidR="0065157A" w:rsidRDefault="0065157A" w:rsidP="00184B8C">
      <w:pPr>
        <w:spacing w:after="0" w:line="240" w:lineRule="auto"/>
      </w:pPr>
      <w:r>
        <w:continuationSeparator/>
      </w:r>
    </w:p>
  </w:footnote>
  <w:footnote w:type="continuationNotice" w:id="1">
    <w:p w14:paraId="514DA36E" w14:textId="77777777" w:rsidR="0065157A" w:rsidRDefault="0065157A">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E05821CE-20FA-4211-BFF3-097E4854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21</Pages>
  <Words>40252</Words>
  <Characters>22944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26</cp:revision>
  <dcterms:created xsi:type="dcterms:W3CDTF">2024-01-24T13:06:00Z</dcterms:created>
  <dcterms:modified xsi:type="dcterms:W3CDTF">2024-12-05T13:00:00Z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