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CDC5A" w14:textId="77777777" w:rsidR="00AA0BF3" w:rsidRPr="00DF05A4" w:rsidRDefault="00AA0BF3">
      <w:pPr>
        <w:rPr>
          <w:szCs w:val="24"/>
        </w:rPr>
      </w:pPr>
    </w:p>
    <w:p w14:paraId="77EE2C5A" w14:textId="77777777" w:rsidR="00AA0BF3" w:rsidRPr="00DF05A4" w:rsidRDefault="00DF05A4">
      <w:pPr>
        <w:widowControl w:val="0"/>
        <w:pBdr>
          <w:top w:val="nil"/>
          <w:left w:val="nil"/>
          <w:bottom w:val="nil"/>
          <w:right w:val="nil"/>
          <w:between w:val="nil"/>
        </w:pBdr>
        <w:tabs>
          <w:tab w:val="left" w:pos="567"/>
          <w:tab w:val="left" w:pos="851"/>
        </w:tabs>
        <w:jc w:val="center"/>
        <w:rPr>
          <w:caps/>
          <w:szCs w:val="24"/>
        </w:rPr>
      </w:pPr>
      <w:r w:rsidRPr="00DF05A4">
        <w:rPr>
          <w:b/>
          <w:caps/>
          <w:szCs w:val="24"/>
        </w:rPr>
        <w:t xml:space="preserve">Prekių pirkimo-pardavimo sutarties </w:t>
      </w:r>
      <w:r w:rsidRPr="00DF05A4">
        <w:rPr>
          <w:b/>
          <w:bCs/>
          <w:caps/>
          <w:szCs w:val="24"/>
        </w:rPr>
        <w:t>Specialiosios</w:t>
      </w:r>
      <w:r w:rsidRPr="00DF05A4">
        <w:rPr>
          <w:b/>
          <w:caps/>
          <w:szCs w:val="24"/>
        </w:rPr>
        <w:t xml:space="preserve"> sąlygos</w:t>
      </w:r>
      <w:r w:rsidRPr="00DF05A4">
        <w:rPr>
          <w:caps/>
          <w:szCs w:val="24"/>
        </w:rPr>
        <w:t xml:space="preserve"> </w:t>
      </w:r>
    </w:p>
    <w:p w14:paraId="072879BA" w14:textId="77777777" w:rsidR="00AA0BF3" w:rsidRPr="00DF05A4" w:rsidRDefault="00AA0B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0BF3" w:rsidRPr="00DF05A4" w14:paraId="06D18E1C" w14:textId="77777777">
        <w:tc>
          <w:tcPr>
            <w:tcW w:w="2448" w:type="dxa"/>
          </w:tcPr>
          <w:p w14:paraId="36D27FF4" w14:textId="77777777" w:rsidR="00AA0BF3" w:rsidRPr="00DF05A4" w:rsidRDefault="00DF05A4">
            <w:pPr>
              <w:jc w:val="both"/>
              <w:rPr>
                <w:b/>
                <w:bCs/>
                <w:kern w:val="2"/>
                <w:szCs w:val="24"/>
              </w:rPr>
            </w:pPr>
            <w:r w:rsidRPr="00DF05A4">
              <w:rPr>
                <w:b/>
                <w:bCs/>
                <w:kern w:val="2"/>
                <w:szCs w:val="24"/>
              </w:rPr>
              <w:t>Sutarties pavadinimas</w:t>
            </w:r>
          </w:p>
        </w:tc>
        <w:tc>
          <w:tcPr>
            <w:tcW w:w="7110" w:type="dxa"/>
            <w:gridSpan w:val="3"/>
          </w:tcPr>
          <w:p w14:paraId="44839400" w14:textId="4DC82F7F" w:rsidR="00AA0BF3" w:rsidRPr="00DF05A4" w:rsidRDefault="0018038D" w:rsidP="00C86783">
            <w:pPr>
              <w:jc w:val="center"/>
              <w:rPr>
                <w:kern w:val="2"/>
                <w:szCs w:val="24"/>
              </w:rPr>
            </w:pPr>
            <w:r>
              <w:rPr>
                <w:kern w:val="2"/>
                <w:szCs w:val="24"/>
              </w:rPr>
              <w:t>Baldų Ukmergės Antano Smetonos gimnazijos gamtos mokslų laboratorijai pirkimas</w:t>
            </w:r>
          </w:p>
        </w:tc>
      </w:tr>
      <w:tr w:rsidR="00AA0BF3" w:rsidRPr="00DF05A4" w14:paraId="1899D670" w14:textId="77777777">
        <w:tc>
          <w:tcPr>
            <w:tcW w:w="2448" w:type="dxa"/>
          </w:tcPr>
          <w:p w14:paraId="30456DF0" w14:textId="77777777" w:rsidR="00AA0BF3" w:rsidRPr="00DF05A4" w:rsidRDefault="00DF05A4">
            <w:pPr>
              <w:jc w:val="both"/>
              <w:rPr>
                <w:b/>
                <w:bCs/>
                <w:kern w:val="2"/>
                <w:szCs w:val="24"/>
              </w:rPr>
            </w:pPr>
            <w:r w:rsidRPr="00DF05A4">
              <w:rPr>
                <w:b/>
                <w:bCs/>
                <w:kern w:val="2"/>
                <w:szCs w:val="24"/>
              </w:rPr>
              <w:t>Sutarties data</w:t>
            </w:r>
          </w:p>
        </w:tc>
        <w:tc>
          <w:tcPr>
            <w:tcW w:w="2177" w:type="dxa"/>
          </w:tcPr>
          <w:p w14:paraId="729758A4" w14:textId="1C0BDED8" w:rsidR="00AA0BF3" w:rsidRPr="00DF05A4" w:rsidRDefault="00AA0BF3">
            <w:pPr>
              <w:jc w:val="both"/>
              <w:rPr>
                <w:kern w:val="2"/>
                <w:szCs w:val="24"/>
              </w:rPr>
            </w:pPr>
          </w:p>
        </w:tc>
        <w:tc>
          <w:tcPr>
            <w:tcW w:w="2362" w:type="dxa"/>
          </w:tcPr>
          <w:p w14:paraId="33307E38" w14:textId="77777777" w:rsidR="00AA0BF3" w:rsidRPr="00DF05A4" w:rsidRDefault="00DF05A4">
            <w:pPr>
              <w:jc w:val="both"/>
              <w:rPr>
                <w:b/>
                <w:bCs/>
                <w:kern w:val="2"/>
                <w:szCs w:val="24"/>
              </w:rPr>
            </w:pPr>
            <w:r w:rsidRPr="00DF05A4">
              <w:rPr>
                <w:b/>
                <w:bCs/>
                <w:kern w:val="2"/>
                <w:szCs w:val="24"/>
              </w:rPr>
              <w:t>Sutarties numeris</w:t>
            </w:r>
          </w:p>
        </w:tc>
        <w:tc>
          <w:tcPr>
            <w:tcW w:w="2571" w:type="dxa"/>
          </w:tcPr>
          <w:p w14:paraId="666700E2" w14:textId="0E70C80F" w:rsidR="00AA0BF3" w:rsidRPr="00DF05A4" w:rsidRDefault="00AA0BF3">
            <w:pPr>
              <w:jc w:val="both"/>
              <w:rPr>
                <w:kern w:val="2"/>
                <w:szCs w:val="24"/>
              </w:rPr>
            </w:pPr>
          </w:p>
        </w:tc>
      </w:tr>
    </w:tbl>
    <w:p w14:paraId="60C45596" w14:textId="77777777" w:rsidR="00AA0BF3" w:rsidRPr="00DF05A4" w:rsidRDefault="00AA0B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0BF3" w:rsidRPr="00DF05A4" w14:paraId="0ED89DD6" w14:textId="77777777">
        <w:tc>
          <w:tcPr>
            <w:tcW w:w="9558" w:type="dxa"/>
            <w:gridSpan w:val="3"/>
          </w:tcPr>
          <w:p w14:paraId="67143F98" w14:textId="77777777" w:rsidR="00AA0BF3" w:rsidRPr="00DF05A4" w:rsidRDefault="00DF05A4">
            <w:pPr>
              <w:jc w:val="center"/>
              <w:rPr>
                <w:b/>
                <w:bCs/>
                <w:kern w:val="2"/>
                <w:szCs w:val="24"/>
              </w:rPr>
            </w:pPr>
            <w:r w:rsidRPr="00DF05A4">
              <w:rPr>
                <w:b/>
                <w:bCs/>
                <w:kern w:val="2"/>
                <w:szCs w:val="24"/>
              </w:rPr>
              <w:t>1. SUTARTIES ŠALYS</w:t>
            </w:r>
          </w:p>
        </w:tc>
      </w:tr>
      <w:tr w:rsidR="00AA0BF3" w:rsidRPr="00DF05A4" w14:paraId="6AB12441" w14:textId="77777777">
        <w:tc>
          <w:tcPr>
            <w:tcW w:w="2808" w:type="dxa"/>
            <w:vMerge w:val="restart"/>
          </w:tcPr>
          <w:p w14:paraId="272BD8A3" w14:textId="77777777" w:rsidR="00AA0BF3" w:rsidRPr="00DF05A4" w:rsidRDefault="00AA0BF3">
            <w:pPr>
              <w:jc w:val="center"/>
              <w:rPr>
                <w:b/>
                <w:bCs/>
                <w:kern w:val="2"/>
                <w:szCs w:val="24"/>
              </w:rPr>
            </w:pPr>
          </w:p>
          <w:p w14:paraId="58229A0A" w14:textId="77777777" w:rsidR="00AA0BF3" w:rsidRPr="00DF05A4" w:rsidRDefault="00AA0BF3">
            <w:pPr>
              <w:jc w:val="center"/>
              <w:rPr>
                <w:b/>
                <w:bCs/>
                <w:kern w:val="2"/>
                <w:szCs w:val="24"/>
              </w:rPr>
            </w:pPr>
          </w:p>
          <w:p w14:paraId="427C4DA5" w14:textId="77777777" w:rsidR="00AA0BF3" w:rsidRPr="00DF05A4" w:rsidRDefault="00AA0BF3">
            <w:pPr>
              <w:jc w:val="center"/>
              <w:rPr>
                <w:b/>
                <w:bCs/>
                <w:kern w:val="2"/>
                <w:szCs w:val="24"/>
              </w:rPr>
            </w:pPr>
          </w:p>
          <w:p w14:paraId="35BB8EE1" w14:textId="77777777" w:rsidR="00AA0BF3" w:rsidRPr="00DF05A4" w:rsidRDefault="00AA0BF3">
            <w:pPr>
              <w:rPr>
                <w:b/>
                <w:bCs/>
                <w:kern w:val="2"/>
                <w:szCs w:val="24"/>
              </w:rPr>
            </w:pPr>
          </w:p>
          <w:p w14:paraId="776522B4" w14:textId="77777777" w:rsidR="00AA0BF3" w:rsidRPr="00DF05A4" w:rsidRDefault="00DF05A4">
            <w:pPr>
              <w:rPr>
                <w:b/>
                <w:bCs/>
                <w:kern w:val="2"/>
                <w:szCs w:val="24"/>
              </w:rPr>
            </w:pPr>
            <w:r w:rsidRPr="00DF05A4">
              <w:rPr>
                <w:b/>
                <w:bCs/>
                <w:kern w:val="2"/>
                <w:szCs w:val="24"/>
              </w:rPr>
              <w:t>1.1. Pirkėjas</w:t>
            </w:r>
          </w:p>
        </w:tc>
        <w:tc>
          <w:tcPr>
            <w:tcW w:w="3240" w:type="dxa"/>
          </w:tcPr>
          <w:p w14:paraId="7DF152D7" w14:textId="77777777" w:rsidR="00AA0BF3" w:rsidRPr="00DF05A4" w:rsidRDefault="00DF05A4">
            <w:pPr>
              <w:rPr>
                <w:kern w:val="2"/>
                <w:szCs w:val="24"/>
              </w:rPr>
            </w:pPr>
            <w:r w:rsidRPr="00DF05A4">
              <w:rPr>
                <w:kern w:val="2"/>
                <w:szCs w:val="24"/>
              </w:rPr>
              <w:t>1.1.1. Pavadinimas</w:t>
            </w:r>
          </w:p>
        </w:tc>
        <w:tc>
          <w:tcPr>
            <w:tcW w:w="3510" w:type="dxa"/>
          </w:tcPr>
          <w:p w14:paraId="2E040143" w14:textId="272E6862" w:rsidR="00AA0BF3" w:rsidRPr="00DF05A4" w:rsidRDefault="00C86783" w:rsidP="00AE4EC3">
            <w:pPr>
              <w:rPr>
                <w:kern w:val="2"/>
                <w:szCs w:val="24"/>
              </w:rPr>
            </w:pPr>
            <w:r>
              <w:rPr>
                <w:kern w:val="2"/>
                <w:szCs w:val="24"/>
              </w:rPr>
              <w:t xml:space="preserve">Ukmergės </w:t>
            </w:r>
            <w:r w:rsidR="00C67F23">
              <w:rPr>
                <w:kern w:val="2"/>
                <w:szCs w:val="24"/>
              </w:rPr>
              <w:t>rajono savivaldybės administracija</w:t>
            </w:r>
          </w:p>
        </w:tc>
      </w:tr>
      <w:tr w:rsidR="00AA0BF3" w:rsidRPr="00DF05A4" w14:paraId="1A7F4AD3" w14:textId="77777777">
        <w:tc>
          <w:tcPr>
            <w:tcW w:w="2808" w:type="dxa"/>
            <w:vMerge/>
          </w:tcPr>
          <w:p w14:paraId="28C8C54E" w14:textId="77777777" w:rsidR="00AA0BF3" w:rsidRPr="00DF05A4" w:rsidRDefault="00AA0BF3">
            <w:pPr>
              <w:rPr>
                <w:kern w:val="2"/>
                <w:szCs w:val="24"/>
              </w:rPr>
            </w:pPr>
          </w:p>
        </w:tc>
        <w:tc>
          <w:tcPr>
            <w:tcW w:w="3240" w:type="dxa"/>
          </w:tcPr>
          <w:p w14:paraId="39460632" w14:textId="77777777" w:rsidR="00AA0BF3" w:rsidRPr="00DF05A4" w:rsidRDefault="00DF05A4">
            <w:pPr>
              <w:rPr>
                <w:kern w:val="2"/>
                <w:szCs w:val="24"/>
              </w:rPr>
            </w:pPr>
            <w:r w:rsidRPr="00DF05A4">
              <w:rPr>
                <w:kern w:val="2"/>
                <w:szCs w:val="24"/>
              </w:rPr>
              <w:t>1.1.2. Juridinio asmens kodas</w:t>
            </w:r>
          </w:p>
        </w:tc>
        <w:tc>
          <w:tcPr>
            <w:tcW w:w="3510" w:type="dxa"/>
          </w:tcPr>
          <w:p w14:paraId="4E68833B" w14:textId="5BD14258" w:rsidR="00AA0BF3" w:rsidRPr="00DF05A4" w:rsidRDefault="00C67F23" w:rsidP="00AE4EC3">
            <w:pPr>
              <w:rPr>
                <w:kern w:val="2"/>
                <w:szCs w:val="24"/>
              </w:rPr>
            </w:pPr>
            <w:r>
              <w:t>188</w:t>
            </w:r>
            <w:r w:rsidR="00C86783">
              <w:t>752174</w:t>
            </w:r>
          </w:p>
        </w:tc>
      </w:tr>
      <w:tr w:rsidR="00AA0BF3" w:rsidRPr="00DF05A4" w14:paraId="156F1465" w14:textId="77777777">
        <w:tc>
          <w:tcPr>
            <w:tcW w:w="2808" w:type="dxa"/>
            <w:vMerge/>
          </w:tcPr>
          <w:p w14:paraId="206632B5" w14:textId="77777777" w:rsidR="00AA0BF3" w:rsidRPr="00DF05A4" w:rsidRDefault="00AA0BF3">
            <w:pPr>
              <w:rPr>
                <w:kern w:val="2"/>
                <w:szCs w:val="24"/>
              </w:rPr>
            </w:pPr>
          </w:p>
        </w:tc>
        <w:tc>
          <w:tcPr>
            <w:tcW w:w="3240" w:type="dxa"/>
          </w:tcPr>
          <w:p w14:paraId="0BB40A1F" w14:textId="77777777" w:rsidR="00AA0BF3" w:rsidRPr="00DF05A4" w:rsidRDefault="00DF05A4">
            <w:pPr>
              <w:rPr>
                <w:kern w:val="2"/>
                <w:szCs w:val="24"/>
              </w:rPr>
            </w:pPr>
            <w:r w:rsidRPr="00DF05A4">
              <w:rPr>
                <w:kern w:val="2"/>
                <w:szCs w:val="24"/>
              </w:rPr>
              <w:t>1.1.3. Adresas</w:t>
            </w:r>
          </w:p>
        </w:tc>
        <w:tc>
          <w:tcPr>
            <w:tcW w:w="3510" w:type="dxa"/>
          </w:tcPr>
          <w:p w14:paraId="14F4FBDD" w14:textId="4FA93FA1" w:rsidR="00AA0BF3" w:rsidRPr="00DF05A4" w:rsidRDefault="00C86783" w:rsidP="00AE4EC3">
            <w:pPr>
              <w:rPr>
                <w:kern w:val="2"/>
                <w:szCs w:val="24"/>
              </w:rPr>
            </w:pPr>
            <w:r>
              <w:rPr>
                <w:kern w:val="2"/>
                <w:szCs w:val="24"/>
              </w:rPr>
              <w:t>Kęstučio a.</w:t>
            </w:r>
            <w:r w:rsidR="00874DB4">
              <w:rPr>
                <w:kern w:val="2"/>
                <w:szCs w:val="24"/>
              </w:rPr>
              <w:t xml:space="preserve"> </w:t>
            </w:r>
            <w:r>
              <w:rPr>
                <w:kern w:val="2"/>
                <w:szCs w:val="24"/>
              </w:rPr>
              <w:t>3, 20114 Ukmergė</w:t>
            </w:r>
          </w:p>
        </w:tc>
      </w:tr>
      <w:tr w:rsidR="00AA0BF3" w:rsidRPr="00DF05A4" w14:paraId="53BECD93" w14:textId="77777777">
        <w:tc>
          <w:tcPr>
            <w:tcW w:w="2808" w:type="dxa"/>
            <w:vMerge/>
          </w:tcPr>
          <w:p w14:paraId="616E28A0" w14:textId="77777777" w:rsidR="00AA0BF3" w:rsidRPr="00DF05A4" w:rsidRDefault="00AA0BF3">
            <w:pPr>
              <w:rPr>
                <w:kern w:val="2"/>
                <w:szCs w:val="24"/>
              </w:rPr>
            </w:pPr>
          </w:p>
        </w:tc>
        <w:tc>
          <w:tcPr>
            <w:tcW w:w="3240" w:type="dxa"/>
          </w:tcPr>
          <w:p w14:paraId="5A197C55" w14:textId="77777777" w:rsidR="00AA0BF3" w:rsidRPr="00DF05A4" w:rsidRDefault="00DF05A4">
            <w:pPr>
              <w:rPr>
                <w:kern w:val="2"/>
                <w:szCs w:val="24"/>
              </w:rPr>
            </w:pPr>
            <w:r w:rsidRPr="00DF05A4">
              <w:rPr>
                <w:kern w:val="2"/>
                <w:szCs w:val="24"/>
              </w:rPr>
              <w:t>1.1.4. PVM mokėtojo kodas</w:t>
            </w:r>
          </w:p>
        </w:tc>
        <w:tc>
          <w:tcPr>
            <w:tcW w:w="3510" w:type="dxa"/>
          </w:tcPr>
          <w:p w14:paraId="1EC3AC89" w14:textId="002EFDBB" w:rsidR="00AA0BF3" w:rsidRPr="00DF05A4" w:rsidRDefault="00AE4EC3" w:rsidP="00AE4EC3">
            <w:pPr>
              <w:rPr>
                <w:kern w:val="2"/>
                <w:szCs w:val="24"/>
              </w:rPr>
            </w:pPr>
            <w:r>
              <w:t>Ne PVM mokėtoja</w:t>
            </w:r>
          </w:p>
        </w:tc>
      </w:tr>
      <w:tr w:rsidR="00AA0BF3" w:rsidRPr="00DF05A4" w14:paraId="615CF617" w14:textId="77777777">
        <w:tc>
          <w:tcPr>
            <w:tcW w:w="2808" w:type="dxa"/>
            <w:vMerge/>
          </w:tcPr>
          <w:p w14:paraId="59E15705" w14:textId="77777777" w:rsidR="00AA0BF3" w:rsidRPr="00DF05A4" w:rsidRDefault="00AA0BF3">
            <w:pPr>
              <w:rPr>
                <w:kern w:val="2"/>
                <w:szCs w:val="24"/>
              </w:rPr>
            </w:pPr>
          </w:p>
        </w:tc>
        <w:tc>
          <w:tcPr>
            <w:tcW w:w="3240" w:type="dxa"/>
          </w:tcPr>
          <w:p w14:paraId="34D433C2" w14:textId="77777777" w:rsidR="00AA0BF3" w:rsidRPr="00DF05A4" w:rsidRDefault="00DF05A4">
            <w:pPr>
              <w:rPr>
                <w:kern w:val="2"/>
                <w:szCs w:val="24"/>
              </w:rPr>
            </w:pPr>
            <w:r w:rsidRPr="00DF05A4">
              <w:rPr>
                <w:kern w:val="2"/>
                <w:szCs w:val="24"/>
              </w:rPr>
              <w:t>1.1.5. Atsiskaitomoji sąskaita</w:t>
            </w:r>
          </w:p>
        </w:tc>
        <w:tc>
          <w:tcPr>
            <w:tcW w:w="3510" w:type="dxa"/>
          </w:tcPr>
          <w:p w14:paraId="4BD26441" w14:textId="22E9481A" w:rsidR="00AA0BF3" w:rsidRPr="00DF05A4" w:rsidRDefault="00C74C5E" w:rsidP="00AE4EC3">
            <w:pPr>
              <w:rPr>
                <w:kern w:val="2"/>
                <w:szCs w:val="24"/>
              </w:rPr>
            </w:pPr>
            <w:r>
              <w:rPr>
                <w:kern w:val="2"/>
                <w:szCs w:val="24"/>
              </w:rPr>
              <w:t>LT174010042900420938</w:t>
            </w:r>
          </w:p>
        </w:tc>
      </w:tr>
      <w:tr w:rsidR="00AA0BF3" w:rsidRPr="00DF05A4" w14:paraId="35A3AAF3" w14:textId="77777777">
        <w:tc>
          <w:tcPr>
            <w:tcW w:w="2808" w:type="dxa"/>
            <w:vMerge/>
          </w:tcPr>
          <w:p w14:paraId="4659C073" w14:textId="77777777" w:rsidR="00AA0BF3" w:rsidRPr="00DF05A4" w:rsidRDefault="00AA0BF3">
            <w:pPr>
              <w:rPr>
                <w:kern w:val="2"/>
                <w:szCs w:val="24"/>
              </w:rPr>
            </w:pPr>
          </w:p>
        </w:tc>
        <w:tc>
          <w:tcPr>
            <w:tcW w:w="3240" w:type="dxa"/>
          </w:tcPr>
          <w:p w14:paraId="7C38CB6C" w14:textId="77777777" w:rsidR="00AA0BF3" w:rsidRPr="00DF05A4" w:rsidRDefault="00DF05A4">
            <w:pPr>
              <w:rPr>
                <w:kern w:val="2"/>
                <w:szCs w:val="24"/>
              </w:rPr>
            </w:pPr>
            <w:r w:rsidRPr="00DF05A4">
              <w:rPr>
                <w:kern w:val="2"/>
                <w:szCs w:val="24"/>
              </w:rPr>
              <w:t>1.1.6. Bankas, banko kodas</w:t>
            </w:r>
          </w:p>
        </w:tc>
        <w:tc>
          <w:tcPr>
            <w:tcW w:w="3510" w:type="dxa"/>
          </w:tcPr>
          <w:p w14:paraId="29E0F1A9" w14:textId="089B4C04" w:rsidR="00AA0BF3" w:rsidRPr="00DF05A4" w:rsidRDefault="00C74C5E" w:rsidP="00AE4EC3">
            <w:pPr>
              <w:rPr>
                <w:kern w:val="2"/>
                <w:szCs w:val="24"/>
              </w:rPr>
            </w:pPr>
            <w:proofErr w:type="spellStart"/>
            <w:r>
              <w:rPr>
                <w:kern w:val="2"/>
                <w:szCs w:val="24"/>
              </w:rPr>
              <w:t>Luminor</w:t>
            </w:r>
            <w:proofErr w:type="spellEnd"/>
            <w:r>
              <w:rPr>
                <w:kern w:val="2"/>
                <w:szCs w:val="24"/>
              </w:rPr>
              <w:t xml:space="preserve"> Bank AS Lietuvos skyrius</w:t>
            </w:r>
          </w:p>
        </w:tc>
      </w:tr>
      <w:tr w:rsidR="00AA0BF3" w:rsidRPr="00DF05A4" w14:paraId="0841DE69" w14:textId="77777777">
        <w:tc>
          <w:tcPr>
            <w:tcW w:w="2808" w:type="dxa"/>
            <w:vMerge/>
          </w:tcPr>
          <w:p w14:paraId="62E1FBD9" w14:textId="77777777" w:rsidR="00AA0BF3" w:rsidRPr="00DF05A4" w:rsidRDefault="00AA0BF3">
            <w:pPr>
              <w:rPr>
                <w:kern w:val="2"/>
                <w:szCs w:val="24"/>
              </w:rPr>
            </w:pPr>
          </w:p>
        </w:tc>
        <w:tc>
          <w:tcPr>
            <w:tcW w:w="3240" w:type="dxa"/>
          </w:tcPr>
          <w:p w14:paraId="1287B04B" w14:textId="77777777" w:rsidR="00AA0BF3" w:rsidRPr="00DF05A4" w:rsidRDefault="00DF05A4">
            <w:pPr>
              <w:rPr>
                <w:kern w:val="2"/>
                <w:szCs w:val="24"/>
              </w:rPr>
            </w:pPr>
            <w:r w:rsidRPr="00DF05A4">
              <w:rPr>
                <w:kern w:val="2"/>
                <w:szCs w:val="24"/>
              </w:rPr>
              <w:t>1.1.7. Telefonas</w:t>
            </w:r>
          </w:p>
        </w:tc>
        <w:tc>
          <w:tcPr>
            <w:tcW w:w="3510" w:type="dxa"/>
          </w:tcPr>
          <w:p w14:paraId="7A82D568" w14:textId="58B6DB46" w:rsidR="00AA0BF3" w:rsidRPr="00DF05A4" w:rsidRDefault="00C86783" w:rsidP="00AE4EC3">
            <w:pPr>
              <w:rPr>
                <w:kern w:val="2"/>
                <w:szCs w:val="24"/>
              </w:rPr>
            </w:pPr>
            <w:r>
              <w:rPr>
                <w:kern w:val="2"/>
                <w:szCs w:val="24"/>
              </w:rPr>
              <w:t>+370 340 60302</w:t>
            </w:r>
          </w:p>
        </w:tc>
      </w:tr>
      <w:tr w:rsidR="00AA0BF3" w:rsidRPr="00DF05A4" w14:paraId="6B46B5AD" w14:textId="77777777">
        <w:tc>
          <w:tcPr>
            <w:tcW w:w="2808" w:type="dxa"/>
            <w:vMerge/>
          </w:tcPr>
          <w:p w14:paraId="61FE1DB6" w14:textId="77777777" w:rsidR="00AA0BF3" w:rsidRPr="00DF05A4" w:rsidRDefault="00AA0BF3">
            <w:pPr>
              <w:rPr>
                <w:kern w:val="2"/>
                <w:szCs w:val="24"/>
              </w:rPr>
            </w:pPr>
          </w:p>
        </w:tc>
        <w:tc>
          <w:tcPr>
            <w:tcW w:w="3240" w:type="dxa"/>
          </w:tcPr>
          <w:p w14:paraId="6CC6B877" w14:textId="77777777" w:rsidR="00AA0BF3" w:rsidRPr="00DF05A4" w:rsidRDefault="00DF05A4">
            <w:pPr>
              <w:rPr>
                <w:kern w:val="2"/>
                <w:szCs w:val="24"/>
              </w:rPr>
            </w:pPr>
            <w:r w:rsidRPr="00DF05A4">
              <w:rPr>
                <w:kern w:val="2"/>
                <w:szCs w:val="24"/>
              </w:rPr>
              <w:t>1.1.8. El. paštas</w:t>
            </w:r>
          </w:p>
        </w:tc>
        <w:tc>
          <w:tcPr>
            <w:tcW w:w="3510" w:type="dxa"/>
          </w:tcPr>
          <w:p w14:paraId="1E9F95E8" w14:textId="54445FDD" w:rsidR="00AA0BF3" w:rsidRPr="00DF05A4" w:rsidRDefault="00AE4EC3" w:rsidP="00AE4EC3">
            <w:pPr>
              <w:rPr>
                <w:kern w:val="2"/>
                <w:szCs w:val="24"/>
              </w:rPr>
            </w:pPr>
            <w:r w:rsidRPr="007D53AD">
              <w:t>savivaldybe@</w:t>
            </w:r>
            <w:r w:rsidR="00C86783">
              <w:t>ukmerge.lt</w:t>
            </w:r>
          </w:p>
        </w:tc>
      </w:tr>
      <w:tr w:rsidR="00AA0BF3" w:rsidRPr="00DF05A4" w14:paraId="4431CF83" w14:textId="77777777">
        <w:tc>
          <w:tcPr>
            <w:tcW w:w="2808" w:type="dxa"/>
            <w:vMerge/>
          </w:tcPr>
          <w:p w14:paraId="12B4AA3B" w14:textId="77777777" w:rsidR="00AA0BF3" w:rsidRPr="00DF05A4" w:rsidRDefault="00AA0BF3">
            <w:pPr>
              <w:rPr>
                <w:kern w:val="2"/>
                <w:szCs w:val="24"/>
              </w:rPr>
            </w:pPr>
          </w:p>
        </w:tc>
        <w:tc>
          <w:tcPr>
            <w:tcW w:w="3240" w:type="dxa"/>
          </w:tcPr>
          <w:p w14:paraId="37F360FE" w14:textId="77777777" w:rsidR="00AA0BF3" w:rsidRPr="00DF05A4" w:rsidRDefault="00DF05A4">
            <w:pPr>
              <w:rPr>
                <w:kern w:val="2"/>
                <w:szCs w:val="24"/>
              </w:rPr>
            </w:pPr>
            <w:r w:rsidRPr="00DF05A4">
              <w:rPr>
                <w:kern w:val="2"/>
                <w:szCs w:val="24"/>
              </w:rPr>
              <w:t>1.1.9. Šalies atstovas</w:t>
            </w:r>
          </w:p>
        </w:tc>
        <w:tc>
          <w:tcPr>
            <w:tcW w:w="3510" w:type="dxa"/>
          </w:tcPr>
          <w:p w14:paraId="0EDCB5A9" w14:textId="25849F50" w:rsidR="007C0835" w:rsidRPr="00DF05A4" w:rsidRDefault="007C0835" w:rsidP="00764B77">
            <w:pPr>
              <w:rPr>
                <w:kern w:val="2"/>
                <w:szCs w:val="24"/>
              </w:rPr>
            </w:pPr>
          </w:p>
        </w:tc>
      </w:tr>
      <w:tr w:rsidR="00AA0BF3" w:rsidRPr="00DF05A4" w14:paraId="4BD90465" w14:textId="77777777">
        <w:tc>
          <w:tcPr>
            <w:tcW w:w="2808" w:type="dxa"/>
            <w:vMerge/>
          </w:tcPr>
          <w:p w14:paraId="45F2BA7E" w14:textId="77777777" w:rsidR="00AA0BF3" w:rsidRPr="00DF05A4" w:rsidRDefault="00AA0BF3">
            <w:pPr>
              <w:rPr>
                <w:kern w:val="2"/>
                <w:szCs w:val="24"/>
              </w:rPr>
            </w:pPr>
          </w:p>
        </w:tc>
        <w:tc>
          <w:tcPr>
            <w:tcW w:w="3240" w:type="dxa"/>
          </w:tcPr>
          <w:p w14:paraId="0BE94ED1" w14:textId="77777777" w:rsidR="00AA0BF3" w:rsidRPr="00DF05A4" w:rsidRDefault="00DF05A4">
            <w:pPr>
              <w:rPr>
                <w:kern w:val="2"/>
                <w:szCs w:val="24"/>
              </w:rPr>
            </w:pPr>
            <w:r w:rsidRPr="00DF05A4">
              <w:rPr>
                <w:kern w:val="2"/>
                <w:szCs w:val="24"/>
              </w:rPr>
              <w:t>1.1.10. Atstovavimo pagrindas</w:t>
            </w:r>
          </w:p>
        </w:tc>
        <w:tc>
          <w:tcPr>
            <w:tcW w:w="3510" w:type="dxa"/>
          </w:tcPr>
          <w:p w14:paraId="10814FA4" w14:textId="09FCE040" w:rsidR="00AA0BF3" w:rsidRPr="00DF05A4" w:rsidRDefault="007C0835" w:rsidP="00AE4EC3">
            <w:pPr>
              <w:rPr>
                <w:kern w:val="2"/>
                <w:szCs w:val="24"/>
              </w:rPr>
            </w:pPr>
            <w:r>
              <w:rPr>
                <w:color w:val="000000" w:themeColor="text1"/>
                <w:szCs w:val="24"/>
                <w:lang w:eastAsia="lt-LT"/>
              </w:rPr>
              <w:t xml:space="preserve">Ukmergės rajono savivaldybės </w:t>
            </w:r>
            <w:r w:rsidR="00AE4EC3" w:rsidRPr="00F01657">
              <w:rPr>
                <w:color w:val="000000" w:themeColor="text1"/>
                <w:szCs w:val="24"/>
                <w:lang w:eastAsia="lt-LT"/>
              </w:rPr>
              <w:t>administracijos nuostat</w:t>
            </w:r>
            <w:r w:rsidR="00AE4EC3">
              <w:rPr>
                <w:color w:val="000000" w:themeColor="text1"/>
                <w:szCs w:val="24"/>
                <w:lang w:eastAsia="lt-LT"/>
              </w:rPr>
              <w:t>ai</w:t>
            </w:r>
          </w:p>
        </w:tc>
      </w:tr>
      <w:tr w:rsidR="00AA0BF3" w:rsidRPr="00DF05A4" w14:paraId="35656103" w14:textId="77777777">
        <w:tc>
          <w:tcPr>
            <w:tcW w:w="2808" w:type="dxa"/>
            <w:vMerge w:val="restart"/>
          </w:tcPr>
          <w:p w14:paraId="5F8A6AE9" w14:textId="77777777" w:rsidR="00AA0BF3" w:rsidRPr="00DF05A4" w:rsidRDefault="00AA0BF3">
            <w:pPr>
              <w:rPr>
                <w:b/>
                <w:bCs/>
                <w:kern w:val="2"/>
                <w:szCs w:val="24"/>
              </w:rPr>
            </w:pPr>
          </w:p>
          <w:p w14:paraId="5C344CC7" w14:textId="77777777" w:rsidR="00AA0BF3" w:rsidRPr="00DF05A4" w:rsidRDefault="00AA0BF3">
            <w:pPr>
              <w:rPr>
                <w:b/>
                <w:bCs/>
                <w:kern w:val="2"/>
                <w:szCs w:val="24"/>
              </w:rPr>
            </w:pPr>
          </w:p>
          <w:p w14:paraId="5D7249DB" w14:textId="77777777" w:rsidR="00AA0BF3" w:rsidRPr="00DF05A4" w:rsidRDefault="00AA0BF3">
            <w:pPr>
              <w:rPr>
                <w:b/>
                <w:bCs/>
                <w:kern w:val="2"/>
                <w:szCs w:val="24"/>
              </w:rPr>
            </w:pPr>
          </w:p>
          <w:p w14:paraId="04882F0E" w14:textId="77777777" w:rsidR="00AA0BF3" w:rsidRPr="00DF05A4" w:rsidRDefault="00DF05A4">
            <w:pPr>
              <w:rPr>
                <w:b/>
                <w:bCs/>
                <w:kern w:val="2"/>
                <w:szCs w:val="24"/>
              </w:rPr>
            </w:pPr>
            <w:r w:rsidRPr="00DF05A4">
              <w:rPr>
                <w:b/>
                <w:bCs/>
                <w:kern w:val="2"/>
                <w:szCs w:val="24"/>
              </w:rPr>
              <w:t>1.2. Tiekėjas</w:t>
            </w:r>
          </w:p>
          <w:p w14:paraId="7781CD0D" w14:textId="77777777" w:rsidR="00AA0BF3" w:rsidRPr="00DF05A4" w:rsidRDefault="00DF05A4">
            <w:pPr>
              <w:rPr>
                <w:i/>
                <w:iCs/>
                <w:color w:val="4472C4"/>
                <w:kern w:val="2"/>
                <w:szCs w:val="24"/>
              </w:rPr>
            </w:pPr>
            <w:r w:rsidRPr="00DF05A4">
              <w:rPr>
                <w:i/>
                <w:iCs/>
                <w:color w:val="4472C4"/>
                <w:kern w:val="2"/>
                <w:szCs w:val="24"/>
              </w:rPr>
              <w:t>(jei Tiekėjas yra fizinis asmuo, skiltys atitinkamai pakoreguojamos)</w:t>
            </w:r>
          </w:p>
          <w:p w14:paraId="49A468ED" w14:textId="77777777" w:rsidR="00AA0BF3" w:rsidRPr="00DF05A4" w:rsidRDefault="00AA0BF3">
            <w:pPr>
              <w:rPr>
                <w:b/>
                <w:bCs/>
                <w:kern w:val="2"/>
                <w:szCs w:val="24"/>
              </w:rPr>
            </w:pPr>
          </w:p>
        </w:tc>
        <w:tc>
          <w:tcPr>
            <w:tcW w:w="3240" w:type="dxa"/>
          </w:tcPr>
          <w:p w14:paraId="435A3A05" w14:textId="77777777" w:rsidR="00AA0BF3" w:rsidRPr="00DF05A4" w:rsidRDefault="00DF05A4">
            <w:pPr>
              <w:rPr>
                <w:kern w:val="2"/>
                <w:szCs w:val="24"/>
              </w:rPr>
            </w:pPr>
            <w:r w:rsidRPr="00DF05A4">
              <w:rPr>
                <w:kern w:val="2"/>
                <w:szCs w:val="24"/>
              </w:rPr>
              <w:t>1.2.1. Pavadinimas</w:t>
            </w:r>
          </w:p>
        </w:tc>
        <w:tc>
          <w:tcPr>
            <w:tcW w:w="3510" w:type="dxa"/>
          </w:tcPr>
          <w:p w14:paraId="77709732" w14:textId="77777777" w:rsidR="00AA0BF3" w:rsidRPr="00DF05A4" w:rsidRDefault="00AA0BF3" w:rsidP="00AE4EC3">
            <w:pPr>
              <w:rPr>
                <w:kern w:val="2"/>
                <w:szCs w:val="24"/>
              </w:rPr>
            </w:pPr>
          </w:p>
        </w:tc>
      </w:tr>
      <w:tr w:rsidR="00AA0BF3" w:rsidRPr="00DF05A4" w14:paraId="51293648" w14:textId="77777777">
        <w:tc>
          <w:tcPr>
            <w:tcW w:w="2808" w:type="dxa"/>
            <w:vMerge/>
          </w:tcPr>
          <w:p w14:paraId="0D476FB5" w14:textId="77777777" w:rsidR="00AA0BF3" w:rsidRPr="00DF05A4" w:rsidRDefault="00AA0BF3">
            <w:pPr>
              <w:rPr>
                <w:b/>
                <w:bCs/>
                <w:kern w:val="2"/>
                <w:szCs w:val="24"/>
              </w:rPr>
            </w:pPr>
          </w:p>
        </w:tc>
        <w:tc>
          <w:tcPr>
            <w:tcW w:w="3240" w:type="dxa"/>
          </w:tcPr>
          <w:p w14:paraId="08952E67" w14:textId="77777777" w:rsidR="00AA0BF3" w:rsidRPr="00DF05A4" w:rsidRDefault="00DF05A4">
            <w:pPr>
              <w:rPr>
                <w:kern w:val="2"/>
                <w:szCs w:val="24"/>
              </w:rPr>
            </w:pPr>
            <w:r w:rsidRPr="00DF05A4">
              <w:rPr>
                <w:kern w:val="2"/>
                <w:szCs w:val="24"/>
              </w:rPr>
              <w:t>1.2.2. Juridinio asmens kodas</w:t>
            </w:r>
          </w:p>
        </w:tc>
        <w:tc>
          <w:tcPr>
            <w:tcW w:w="3510" w:type="dxa"/>
          </w:tcPr>
          <w:p w14:paraId="5E21C902" w14:textId="77777777" w:rsidR="00AA0BF3" w:rsidRPr="00DF05A4" w:rsidRDefault="00AA0BF3" w:rsidP="00AE4EC3">
            <w:pPr>
              <w:rPr>
                <w:kern w:val="2"/>
                <w:szCs w:val="24"/>
              </w:rPr>
            </w:pPr>
          </w:p>
        </w:tc>
      </w:tr>
      <w:tr w:rsidR="00AA0BF3" w:rsidRPr="00DF05A4" w14:paraId="79F084D7" w14:textId="77777777">
        <w:tc>
          <w:tcPr>
            <w:tcW w:w="2808" w:type="dxa"/>
            <w:vMerge/>
          </w:tcPr>
          <w:p w14:paraId="351438DB" w14:textId="77777777" w:rsidR="00AA0BF3" w:rsidRPr="00DF05A4" w:rsidRDefault="00AA0BF3">
            <w:pPr>
              <w:rPr>
                <w:b/>
                <w:bCs/>
                <w:kern w:val="2"/>
                <w:szCs w:val="24"/>
              </w:rPr>
            </w:pPr>
          </w:p>
        </w:tc>
        <w:tc>
          <w:tcPr>
            <w:tcW w:w="3240" w:type="dxa"/>
          </w:tcPr>
          <w:p w14:paraId="63D5F516" w14:textId="77777777" w:rsidR="00AA0BF3" w:rsidRPr="00DF05A4" w:rsidRDefault="00DF05A4">
            <w:pPr>
              <w:rPr>
                <w:kern w:val="2"/>
                <w:szCs w:val="24"/>
              </w:rPr>
            </w:pPr>
            <w:r w:rsidRPr="00DF05A4">
              <w:rPr>
                <w:kern w:val="2"/>
                <w:szCs w:val="24"/>
              </w:rPr>
              <w:t>1.2.3. Adresas</w:t>
            </w:r>
          </w:p>
        </w:tc>
        <w:tc>
          <w:tcPr>
            <w:tcW w:w="3510" w:type="dxa"/>
          </w:tcPr>
          <w:p w14:paraId="22282A6E" w14:textId="77777777" w:rsidR="00AA0BF3" w:rsidRPr="00DF05A4" w:rsidRDefault="00AA0BF3" w:rsidP="00AE4EC3">
            <w:pPr>
              <w:rPr>
                <w:kern w:val="2"/>
                <w:szCs w:val="24"/>
              </w:rPr>
            </w:pPr>
          </w:p>
        </w:tc>
      </w:tr>
      <w:tr w:rsidR="00AA0BF3" w:rsidRPr="00DF05A4" w14:paraId="74454998" w14:textId="77777777">
        <w:tc>
          <w:tcPr>
            <w:tcW w:w="2808" w:type="dxa"/>
            <w:vMerge/>
          </w:tcPr>
          <w:p w14:paraId="1B2525DE" w14:textId="77777777" w:rsidR="00AA0BF3" w:rsidRPr="00DF05A4" w:rsidRDefault="00AA0BF3">
            <w:pPr>
              <w:rPr>
                <w:b/>
                <w:bCs/>
                <w:kern w:val="2"/>
                <w:szCs w:val="24"/>
              </w:rPr>
            </w:pPr>
          </w:p>
        </w:tc>
        <w:tc>
          <w:tcPr>
            <w:tcW w:w="3240" w:type="dxa"/>
          </w:tcPr>
          <w:p w14:paraId="7B2A6F91" w14:textId="77777777" w:rsidR="00AA0BF3" w:rsidRPr="00DF05A4" w:rsidRDefault="00DF05A4">
            <w:pPr>
              <w:rPr>
                <w:kern w:val="2"/>
                <w:szCs w:val="24"/>
              </w:rPr>
            </w:pPr>
            <w:r w:rsidRPr="00DF05A4">
              <w:rPr>
                <w:kern w:val="2"/>
                <w:szCs w:val="24"/>
              </w:rPr>
              <w:t>1.2.4. PVM mokėtojo kodas</w:t>
            </w:r>
          </w:p>
        </w:tc>
        <w:tc>
          <w:tcPr>
            <w:tcW w:w="3510" w:type="dxa"/>
          </w:tcPr>
          <w:p w14:paraId="2606F72D" w14:textId="77777777" w:rsidR="00AA0BF3" w:rsidRPr="00DF05A4" w:rsidRDefault="00AA0BF3" w:rsidP="00AE4EC3">
            <w:pPr>
              <w:rPr>
                <w:kern w:val="2"/>
                <w:szCs w:val="24"/>
              </w:rPr>
            </w:pPr>
          </w:p>
        </w:tc>
      </w:tr>
      <w:tr w:rsidR="00AA0BF3" w:rsidRPr="00DF05A4" w14:paraId="7B86AD6F" w14:textId="77777777">
        <w:tc>
          <w:tcPr>
            <w:tcW w:w="2808" w:type="dxa"/>
            <w:vMerge/>
          </w:tcPr>
          <w:p w14:paraId="21253AAA" w14:textId="77777777" w:rsidR="00AA0BF3" w:rsidRPr="00DF05A4" w:rsidRDefault="00AA0BF3">
            <w:pPr>
              <w:rPr>
                <w:b/>
                <w:bCs/>
                <w:kern w:val="2"/>
                <w:szCs w:val="24"/>
              </w:rPr>
            </w:pPr>
          </w:p>
        </w:tc>
        <w:tc>
          <w:tcPr>
            <w:tcW w:w="3240" w:type="dxa"/>
          </w:tcPr>
          <w:p w14:paraId="2C485BB5" w14:textId="77777777" w:rsidR="00AA0BF3" w:rsidRPr="00DF05A4" w:rsidRDefault="00DF05A4">
            <w:pPr>
              <w:rPr>
                <w:kern w:val="2"/>
                <w:szCs w:val="24"/>
              </w:rPr>
            </w:pPr>
            <w:r w:rsidRPr="00DF05A4">
              <w:rPr>
                <w:kern w:val="2"/>
                <w:szCs w:val="24"/>
              </w:rPr>
              <w:t>1.2.5. Atsiskaitomoji sąskaita</w:t>
            </w:r>
          </w:p>
        </w:tc>
        <w:tc>
          <w:tcPr>
            <w:tcW w:w="3510" w:type="dxa"/>
          </w:tcPr>
          <w:p w14:paraId="6EF30153" w14:textId="77777777" w:rsidR="00AA0BF3" w:rsidRPr="00DF05A4" w:rsidRDefault="00AA0BF3" w:rsidP="00AE4EC3">
            <w:pPr>
              <w:rPr>
                <w:kern w:val="2"/>
                <w:szCs w:val="24"/>
              </w:rPr>
            </w:pPr>
          </w:p>
        </w:tc>
      </w:tr>
      <w:tr w:rsidR="00AA0BF3" w:rsidRPr="00DF05A4" w14:paraId="00D0C9C4" w14:textId="77777777">
        <w:tc>
          <w:tcPr>
            <w:tcW w:w="2808" w:type="dxa"/>
            <w:vMerge/>
          </w:tcPr>
          <w:p w14:paraId="78B864E5" w14:textId="77777777" w:rsidR="00AA0BF3" w:rsidRPr="00DF05A4" w:rsidRDefault="00AA0BF3">
            <w:pPr>
              <w:rPr>
                <w:b/>
                <w:bCs/>
                <w:kern w:val="2"/>
                <w:szCs w:val="24"/>
              </w:rPr>
            </w:pPr>
          </w:p>
        </w:tc>
        <w:tc>
          <w:tcPr>
            <w:tcW w:w="3240" w:type="dxa"/>
          </w:tcPr>
          <w:p w14:paraId="5503A2D8" w14:textId="77777777" w:rsidR="00AA0BF3" w:rsidRPr="00DF05A4" w:rsidRDefault="00DF05A4">
            <w:pPr>
              <w:rPr>
                <w:kern w:val="2"/>
                <w:szCs w:val="24"/>
              </w:rPr>
            </w:pPr>
            <w:r w:rsidRPr="00DF05A4">
              <w:rPr>
                <w:kern w:val="2"/>
                <w:szCs w:val="24"/>
              </w:rPr>
              <w:t>1.2.6. Bankas, banko kodas</w:t>
            </w:r>
          </w:p>
        </w:tc>
        <w:tc>
          <w:tcPr>
            <w:tcW w:w="3510" w:type="dxa"/>
          </w:tcPr>
          <w:p w14:paraId="078B29D7" w14:textId="77777777" w:rsidR="00AA0BF3" w:rsidRPr="00DF05A4" w:rsidRDefault="00AA0BF3" w:rsidP="00AE4EC3">
            <w:pPr>
              <w:rPr>
                <w:kern w:val="2"/>
                <w:szCs w:val="24"/>
              </w:rPr>
            </w:pPr>
          </w:p>
        </w:tc>
      </w:tr>
      <w:tr w:rsidR="00AA0BF3" w:rsidRPr="00DF05A4" w14:paraId="4A65C920" w14:textId="77777777">
        <w:tc>
          <w:tcPr>
            <w:tcW w:w="2808" w:type="dxa"/>
            <w:vMerge/>
          </w:tcPr>
          <w:p w14:paraId="64D92191" w14:textId="77777777" w:rsidR="00AA0BF3" w:rsidRPr="00DF05A4" w:rsidRDefault="00AA0BF3">
            <w:pPr>
              <w:rPr>
                <w:b/>
                <w:bCs/>
                <w:kern w:val="2"/>
                <w:szCs w:val="24"/>
              </w:rPr>
            </w:pPr>
          </w:p>
        </w:tc>
        <w:tc>
          <w:tcPr>
            <w:tcW w:w="3240" w:type="dxa"/>
          </w:tcPr>
          <w:p w14:paraId="78E9AECF" w14:textId="77777777" w:rsidR="00AA0BF3" w:rsidRPr="00DF05A4" w:rsidRDefault="00DF05A4">
            <w:pPr>
              <w:rPr>
                <w:kern w:val="2"/>
                <w:szCs w:val="24"/>
              </w:rPr>
            </w:pPr>
            <w:r w:rsidRPr="00DF05A4">
              <w:rPr>
                <w:kern w:val="2"/>
                <w:szCs w:val="24"/>
              </w:rPr>
              <w:t>1.2.7. Telefonas</w:t>
            </w:r>
          </w:p>
        </w:tc>
        <w:tc>
          <w:tcPr>
            <w:tcW w:w="3510" w:type="dxa"/>
          </w:tcPr>
          <w:p w14:paraId="37E43F86" w14:textId="77777777" w:rsidR="00AA0BF3" w:rsidRPr="00DF05A4" w:rsidRDefault="00AA0BF3" w:rsidP="00AE4EC3">
            <w:pPr>
              <w:rPr>
                <w:kern w:val="2"/>
                <w:szCs w:val="24"/>
              </w:rPr>
            </w:pPr>
          </w:p>
        </w:tc>
      </w:tr>
      <w:tr w:rsidR="00AA0BF3" w:rsidRPr="00DF05A4" w14:paraId="5982A5F3" w14:textId="77777777">
        <w:tc>
          <w:tcPr>
            <w:tcW w:w="2808" w:type="dxa"/>
            <w:vMerge/>
          </w:tcPr>
          <w:p w14:paraId="3DE1BB79" w14:textId="77777777" w:rsidR="00AA0BF3" w:rsidRPr="00DF05A4" w:rsidRDefault="00AA0BF3">
            <w:pPr>
              <w:rPr>
                <w:b/>
                <w:bCs/>
                <w:kern w:val="2"/>
                <w:szCs w:val="24"/>
              </w:rPr>
            </w:pPr>
          </w:p>
        </w:tc>
        <w:tc>
          <w:tcPr>
            <w:tcW w:w="3240" w:type="dxa"/>
          </w:tcPr>
          <w:p w14:paraId="17E1EB8C" w14:textId="77777777" w:rsidR="00AA0BF3" w:rsidRPr="00DF05A4" w:rsidRDefault="00DF05A4">
            <w:pPr>
              <w:rPr>
                <w:kern w:val="2"/>
                <w:szCs w:val="24"/>
              </w:rPr>
            </w:pPr>
            <w:r w:rsidRPr="00DF05A4">
              <w:rPr>
                <w:kern w:val="2"/>
                <w:szCs w:val="24"/>
              </w:rPr>
              <w:t>1.2.8. El. paštas</w:t>
            </w:r>
          </w:p>
        </w:tc>
        <w:tc>
          <w:tcPr>
            <w:tcW w:w="3510" w:type="dxa"/>
          </w:tcPr>
          <w:p w14:paraId="5116247D" w14:textId="77777777" w:rsidR="00AA0BF3" w:rsidRPr="00DF05A4" w:rsidRDefault="00AA0BF3" w:rsidP="00AE4EC3">
            <w:pPr>
              <w:rPr>
                <w:kern w:val="2"/>
                <w:szCs w:val="24"/>
              </w:rPr>
            </w:pPr>
          </w:p>
        </w:tc>
      </w:tr>
      <w:tr w:rsidR="00AA0BF3" w:rsidRPr="00DF05A4" w14:paraId="6A7437B6" w14:textId="77777777">
        <w:tc>
          <w:tcPr>
            <w:tcW w:w="2808" w:type="dxa"/>
            <w:vMerge/>
          </w:tcPr>
          <w:p w14:paraId="0425539E" w14:textId="77777777" w:rsidR="00AA0BF3" w:rsidRPr="00DF05A4" w:rsidRDefault="00AA0BF3">
            <w:pPr>
              <w:rPr>
                <w:b/>
                <w:bCs/>
                <w:kern w:val="2"/>
                <w:szCs w:val="24"/>
              </w:rPr>
            </w:pPr>
          </w:p>
        </w:tc>
        <w:tc>
          <w:tcPr>
            <w:tcW w:w="3240" w:type="dxa"/>
          </w:tcPr>
          <w:p w14:paraId="27057CF0" w14:textId="77777777" w:rsidR="00AA0BF3" w:rsidRPr="00DF05A4" w:rsidRDefault="00DF05A4">
            <w:pPr>
              <w:rPr>
                <w:kern w:val="2"/>
                <w:szCs w:val="24"/>
              </w:rPr>
            </w:pPr>
            <w:r w:rsidRPr="00DF05A4">
              <w:rPr>
                <w:kern w:val="2"/>
                <w:szCs w:val="24"/>
              </w:rPr>
              <w:t>1.2.9. Šalies atstovas</w:t>
            </w:r>
          </w:p>
        </w:tc>
        <w:tc>
          <w:tcPr>
            <w:tcW w:w="3510" w:type="dxa"/>
          </w:tcPr>
          <w:p w14:paraId="1896C0EE" w14:textId="77777777" w:rsidR="00AA0BF3" w:rsidRPr="00DF05A4" w:rsidRDefault="00AA0BF3" w:rsidP="00AE4EC3">
            <w:pPr>
              <w:rPr>
                <w:kern w:val="2"/>
                <w:szCs w:val="24"/>
              </w:rPr>
            </w:pPr>
          </w:p>
        </w:tc>
      </w:tr>
      <w:tr w:rsidR="00AA0BF3" w:rsidRPr="00DF05A4" w14:paraId="5F4DB691" w14:textId="77777777">
        <w:tc>
          <w:tcPr>
            <w:tcW w:w="2808" w:type="dxa"/>
            <w:vMerge/>
          </w:tcPr>
          <w:p w14:paraId="078A2560" w14:textId="77777777" w:rsidR="00AA0BF3" w:rsidRPr="00DF05A4" w:rsidRDefault="00AA0BF3">
            <w:pPr>
              <w:rPr>
                <w:b/>
                <w:bCs/>
                <w:kern w:val="2"/>
                <w:szCs w:val="24"/>
              </w:rPr>
            </w:pPr>
          </w:p>
        </w:tc>
        <w:tc>
          <w:tcPr>
            <w:tcW w:w="3240" w:type="dxa"/>
          </w:tcPr>
          <w:p w14:paraId="59C888B3" w14:textId="77777777" w:rsidR="00AA0BF3" w:rsidRPr="00DF05A4" w:rsidRDefault="00DF05A4">
            <w:pPr>
              <w:rPr>
                <w:kern w:val="2"/>
                <w:szCs w:val="24"/>
              </w:rPr>
            </w:pPr>
            <w:r w:rsidRPr="00DF05A4">
              <w:rPr>
                <w:kern w:val="2"/>
                <w:szCs w:val="24"/>
              </w:rPr>
              <w:t>1.2.10. Atstovavimo pagrindas</w:t>
            </w:r>
          </w:p>
        </w:tc>
        <w:tc>
          <w:tcPr>
            <w:tcW w:w="3510" w:type="dxa"/>
          </w:tcPr>
          <w:p w14:paraId="7D311709" w14:textId="77777777" w:rsidR="00AA0BF3" w:rsidRPr="00DF05A4" w:rsidRDefault="00AA0BF3" w:rsidP="00AE4EC3">
            <w:pPr>
              <w:rPr>
                <w:kern w:val="2"/>
                <w:szCs w:val="24"/>
              </w:rPr>
            </w:pPr>
          </w:p>
        </w:tc>
      </w:tr>
    </w:tbl>
    <w:p w14:paraId="4361D415" w14:textId="77777777" w:rsidR="00AA0BF3" w:rsidRPr="00DF05A4" w:rsidRDefault="00AA0BF3">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694"/>
      </w:tblGrid>
      <w:tr w:rsidR="00AA0BF3" w:rsidRPr="00DF05A4" w14:paraId="1E0A7989" w14:textId="77777777" w:rsidTr="00CA3ADE">
        <w:trPr>
          <w:trHeight w:val="300"/>
        </w:trPr>
        <w:tc>
          <w:tcPr>
            <w:tcW w:w="9482" w:type="dxa"/>
            <w:gridSpan w:val="4"/>
          </w:tcPr>
          <w:p w14:paraId="1B1209B1" w14:textId="77777777" w:rsidR="00AA0BF3" w:rsidRPr="00DF05A4" w:rsidRDefault="00DF05A4">
            <w:pPr>
              <w:jc w:val="center"/>
              <w:rPr>
                <w:b/>
                <w:bCs/>
                <w:kern w:val="2"/>
                <w:szCs w:val="24"/>
              </w:rPr>
            </w:pPr>
            <w:r w:rsidRPr="00DF05A4">
              <w:rPr>
                <w:b/>
                <w:bCs/>
                <w:kern w:val="2"/>
                <w:szCs w:val="24"/>
              </w:rPr>
              <w:t>2. ATSAKINGI ASMENYS</w:t>
            </w:r>
          </w:p>
        </w:tc>
      </w:tr>
      <w:tr w:rsidR="00AA0BF3" w:rsidRPr="00DF05A4" w14:paraId="0A943F4C" w14:textId="77777777" w:rsidTr="00CA3ADE">
        <w:trPr>
          <w:trHeight w:val="300"/>
        </w:trPr>
        <w:tc>
          <w:tcPr>
            <w:tcW w:w="2704" w:type="dxa"/>
            <w:gridSpan w:val="2"/>
          </w:tcPr>
          <w:p w14:paraId="12E53305" w14:textId="50893037" w:rsidR="00C74C5E" w:rsidRPr="00DF05A4" w:rsidRDefault="00DF05A4" w:rsidP="0018038D">
            <w:pPr>
              <w:rPr>
                <w:b/>
                <w:bCs/>
                <w:kern w:val="2"/>
                <w:szCs w:val="24"/>
              </w:rPr>
            </w:pPr>
            <w:r w:rsidRPr="00DF05A4">
              <w:rPr>
                <w:b/>
                <w:bCs/>
                <w:kern w:val="2"/>
                <w:szCs w:val="24"/>
              </w:rPr>
              <w:t>2.1. Pirkėjo kontaktinis (-</w:t>
            </w:r>
            <w:proofErr w:type="spellStart"/>
            <w:r w:rsidRPr="00DF05A4">
              <w:rPr>
                <w:b/>
                <w:bCs/>
                <w:kern w:val="2"/>
                <w:szCs w:val="24"/>
              </w:rPr>
              <w:t>iai</w:t>
            </w:r>
            <w:proofErr w:type="spellEnd"/>
            <w:r w:rsidRPr="00DF05A4">
              <w:rPr>
                <w:b/>
                <w:bCs/>
                <w:kern w:val="2"/>
                <w:szCs w:val="24"/>
              </w:rPr>
              <w:t>) asmuo (-</w:t>
            </w:r>
            <w:proofErr w:type="spellStart"/>
            <w:r w:rsidRPr="00DF05A4">
              <w:rPr>
                <w:b/>
                <w:bCs/>
                <w:kern w:val="2"/>
                <w:szCs w:val="24"/>
              </w:rPr>
              <w:t>ys</w:t>
            </w:r>
            <w:proofErr w:type="spellEnd"/>
            <w:r w:rsidRPr="00DF05A4">
              <w:rPr>
                <w:b/>
                <w:bCs/>
                <w:kern w:val="2"/>
                <w:szCs w:val="24"/>
              </w:rPr>
              <w:t>),</w:t>
            </w:r>
            <w:r w:rsidR="00C74C5E">
              <w:rPr>
                <w:b/>
                <w:bCs/>
                <w:kern w:val="2"/>
                <w:szCs w:val="24"/>
              </w:rPr>
              <w:t xml:space="preserve"> </w:t>
            </w:r>
            <w:r w:rsidRPr="00DF05A4">
              <w:rPr>
                <w:b/>
                <w:bCs/>
                <w:kern w:val="2"/>
                <w:szCs w:val="24"/>
              </w:rPr>
              <w:t>atsakingas (-i) už Sutarties vykdymą, Prekių priėmimą Sąskaitų per informacinę sistemą „E. sąskaita“ priėmimą</w:t>
            </w:r>
          </w:p>
        </w:tc>
        <w:tc>
          <w:tcPr>
            <w:tcW w:w="6778" w:type="dxa"/>
            <w:gridSpan w:val="2"/>
          </w:tcPr>
          <w:p w14:paraId="65148F8B" w14:textId="37DB9ADC" w:rsidR="00AE4EC3" w:rsidRPr="00502D6E" w:rsidRDefault="0018038D">
            <w:pPr>
              <w:rPr>
                <w:kern w:val="2"/>
                <w:szCs w:val="24"/>
              </w:rPr>
            </w:pPr>
            <w:r>
              <w:rPr>
                <w:kern w:val="2"/>
                <w:szCs w:val="24"/>
              </w:rPr>
              <w:t xml:space="preserve">Vigantas Šulskas, Ukmergės Antano Smetonos gimnazijos ūkvedys, tel. +370 60023606, el. p. </w:t>
            </w:r>
            <w:hyperlink r:id="rId11" w:history="1">
              <w:r w:rsidRPr="00502D6E">
                <w:rPr>
                  <w:rStyle w:val="Hipersaitas"/>
                  <w:color w:val="auto"/>
                  <w:kern w:val="2"/>
                  <w:szCs w:val="24"/>
                  <w:u w:val="none"/>
                </w:rPr>
                <w:t>vigantas.gimnazija@gmail.com</w:t>
              </w:r>
            </w:hyperlink>
            <w:r w:rsidRPr="00502D6E">
              <w:rPr>
                <w:kern w:val="2"/>
                <w:szCs w:val="24"/>
              </w:rPr>
              <w:t xml:space="preserve">.  </w:t>
            </w:r>
          </w:p>
          <w:p w14:paraId="32B5E858" w14:textId="77777777" w:rsidR="00C74C5E" w:rsidRPr="00502D6E" w:rsidRDefault="00C74C5E">
            <w:pPr>
              <w:rPr>
                <w:kern w:val="2"/>
                <w:szCs w:val="24"/>
              </w:rPr>
            </w:pPr>
          </w:p>
          <w:p w14:paraId="064BC14A" w14:textId="77777777" w:rsidR="00C74C5E" w:rsidRDefault="00C74C5E">
            <w:pPr>
              <w:rPr>
                <w:kern w:val="2"/>
                <w:szCs w:val="24"/>
              </w:rPr>
            </w:pPr>
          </w:p>
          <w:p w14:paraId="57C6D0B3" w14:textId="77777777" w:rsidR="00C74C5E" w:rsidRDefault="00C74C5E">
            <w:pPr>
              <w:rPr>
                <w:kern w:val="2"/>
                <w:szCs w:val="24"/>
              </w:rPr>
            </w:pPr>
          </w:p>
          <w:p w14:paraId="3D9DEFC5" w14:textId="77777777" w:rsidR="00C74C5E" w:rsidRDefault="00C74C5E">
            <w:pPr>
              <w:rPr>
                <w:kern w:val="2"/>
                <w:szCs w:val="24"/>
              </w:rPr>
            </w:pPr>
          </w:p>
          <w:p w14:paraId="0FFA5251" w14:textId="77777777" w:rsidR="00C74C5E" w:rsidRDefault="00C74C5E">
            <w:pPr>
              <w:rPr>
                <w:kern w:val="2"/>
                <w:szCs w:val="24"/>
              </w:rPr>
            </w:pPr>
          </w:p>
          <w:p w14:paraId="7DE30DC5" w14:textId="747F1364" w:rsidR="00C74C5E" w:rsidRPr="00AE4EC3" w:rsidRDefault="00C74C5E">
            <w:pPr>
              <w:rPr>
                <w:kern w:val="2"/>
                <w:szCs w:val="24"/>
              </w:rPr>
            </w:pPr>
          </w:p>
        </w:tc>
      </w:tr>
      <w:tr w:rsidR="00AA0BF3" w:rsidRPr="00DF05A4" w14:paraId="481E62CC" w14:textId="77777777" w:rsidTr="00CA3ADE">
        <w:trPr>
          <w:trHeight w:val="300"/>
        </w:trPr>
        <w:tc>
          <w:tcPr>
            <w:tcW w:w="2704" w:type="dxa"/>
            <w:gridSpan w:val="2"/>
          </w:tcPr>
          <w:p w14:paraId="18C32F82" w14:textId="77777777" w:rsidR="00AA0BF3" w:rsidRDefault="00DF05A4">
            <w:pPr>
              <w:rPr>
                <w:b/>
                <w:bCs/>
                <w:kern w:val="2"/>
                <w:szCs w:val="24"/>
              </w:rPr>
            </w:pPr>
            <w:r w:rsidRPr="00DF05A4">
              <w:rPr>
                <w:b/>
                <w:bCs/>
                <w:kern w:val="2"/>
                <w:szCs w:val="24"/>
              </w:rPr>
              <w:t>2.2. Tiekėjo kontaktinis (-</w:t>
            </w:r>
            <w:proofErr w:type="spellStart"/>
            <w:r w:rsidRPr="00DF05A4">
              <w:rPr>
                <w:b/>
                <w:bCs/>
                <w:kern w:val="2"/>
                <w:szCs w:val="24"/>
              </w:rPr>
              <w:t>iai</w:t>
            </w:r>
            <w:proofErr w:type="spellEnd"/>
            <w:r w:rsidRPr="00DF05A4">
              <w:rPr>
                <w:b/>
                <w:bCs/>
                <w:kern w:val="2"/>
                <w:szCs w:val="24"/>
              </w:rPr>
              <w:t>) asmuo (-</w:t>
            </w:r>
            <w:proofErr w:type="spellStart"/>
            <w:r w:rsidRPr="00DF05A4">
              <w:rPr>
                <w:b/>
                <w:bCs/>
                <w:kern w:val="2"/>
                <w:szCs w:val="24"/>
              </w:rPr>
              <w:t>ys</w:t>
            </w:r>
            <w:proofErr w:type="spellEnd"/>
            <w:r w:rsidRPr="00DF05A4">
              <w:rPr>
                <w:b/>
                <w:bCs/>
                <w:kern w:val="2"/>
                <w:szCs w:val="24"/>
              </w:rPr>
              <w:t>), atsakingas (-i) už Sutarties vykdymą</w:t>
            </w:r>
          </w:p>
          <w:p w14:paraId="5B87E691" w14:textId="77777777" w:rsidR="006A4C59" w:rsidRDefault="006A4C59">
            <w:pPr>
              <w:rPr>
                <w:b/>
                <w:bCs/>
                <w:kern w:val="2"/>
                <w:szCs w:val="24"/>
              </w:rPr>
            </w:pPr>
          </w:p>
          <w:p w14:paraId="661E48A1" w14:textId="59A3199D" w:rsidR="006A4C59" w:rsidRDefault="006A4C59">
            <w:pPr>
              <w:rPr>
                <w:b/>
                <w:bCs/>
                <w:kern w:val="2"/>
                <w:szCs w:val="24"/>
              </w:rPr>
            </w:pPr>
          </w:p>
          <w:p w14:paraId="611A76FF" w14:textId="77777777" w:rsidR="0018038D" w:rsidRDefault="0018038D">
            <w:pPr>
              <w:rPr>
                <w:b/>
                <w:bCs/>
                <w:kern w:val="2"/>
                <w:szCs w:val="24"/>
              </w:rPr>
            </w:pPr>
          </w:p>
          <w:p w14:paraId="744CFC7B" w14:textId="07A528E3" w:rsidR="006A4C59" w:rsidRPr="00DF05A4" w:rsidRDefault="006A4C59">
            <w:pPr>
              <w:rPr>
                <w:b/>
                <w:bCs/>
                <w:kern w:val="2"/>
                <w:szCs w:val="24"/>
              </w:rPr>
            </w:pPr>
          </w:p>
        </w:tc>
        <w:tc>
          <w:tcPr>
            <w:tcW w:w="6778" w:type="dxa"/>
            <w:gridSpan w:val="2"/>
          </w:tcPr>
          <w:p w14:paraId="5B688ED7" w14:textId="77777777" w:rsidR="00AA0BF3" w:rsidRDefault="00DF05A4">
            <w:pPr>
              <w:rPr>
                <w:color w:val="4472C4"/>
                <w:kern w:val="2"/>
                <w:szCs w:val="24"/>
              </w:rPr>
            </w:pPr>
            <w:r w:rsidRPr="00DF05A4">
              <w:rPr>
                <w:color w:val="4472C4"/>
                <w:kern w:val="2"/>
                <w:szCs w:val="24"/>
              </w:rPr>
              <w:t>(</w:t>
            </w:r>
            <w:r w:rsidRPr="00DF05A4">
              <w:rPr>
                <w:i/>
                <w:iCs/>
                <w:color w:val="4472C4"/>
                <w:kern w:val="2"/>
                <w:szCs w:val="24"/>
              </w:rPr>
              <w:t>nurodomas padalinys/skyrius, pareigos, vardas, pavardė, tel., el. paštas.</w:t>
            </w:r>
            <w:r w:rsidRPr="00DF05A4">
              <w:rPr>
                <w:color w:val="4472C4"/>
                <w:kern w:val="2"/>
                <w:szCs w:val="24"/>
              </w:rPr>
              <w:t>)</w:t>
            </w:r>
          </w:p>
          <w:p w14:paraId="15064971" w14:textId="77777777" w:rsidR="00B67792" w:rsidRDefault="00B67792">
            <w:pPr>
              <w:rPr>
                <w:color w:val="4472C4"/>
                <w:kern w:val="2"/>
                <w:szCs w:val="24"/>
              </w:rPr>
            </w:pPr>
          </w:p>
          <w:p w14:paraId="7663A79E" w14:textId="77777777" w:rsidR="00B67792" w:rsidRDefault="00B67792">
            <w:pPr>
              <w:rPr>
                <w:color w:val="4472C4"/>
                <w:kern w:val="2"/>
                <w:szCs w:val="24"/>
              </w:rPr>
            </w:pPr>
          </w:p>
          <w:p w14:paraId="09D5F073" w14:textId="77777777" w:rsidR="00B67792" w:rsidRDefault="00B67792">
            <w:pPr>
              <w:rPr>
                <w:color w:val="4472C4"/>
                <w:kern w:val="2"/>
                <w:szCs w:val="24"/>
              </w:rPr>
            </w:pPr>
          </w:p>
          <w:p w14:paraId="23405F47" w14:textId="77777777" w:rsidR="00B67792" w:rsidRDefault="00B67792">
            <w:pPr>
              <w:rPr>
                <w:color w:val="4472C4"/>
                <w:kern w:val="2"/>
                <w:szCs w:val="24"/>
              </w:rPr>
            </w:pPr>
          </w:p>
          <w:p w14:paraId="7F4E8D8B" w14:textId="77777777" w:rsidR="00B67792" w:rsidRDefault="00B67792">
            <w:pPr>
              <w:rPr>
                <w:color w:val="4472C4"/>
                <w:kern w:val="2"/>
                <w:szCs w:val="24"/>
              </w:rPr>
            </w:pPr>
          </w:p>
          <w:p w14:paraId="21DD5BB5" w14:textId="77777777" w:rsidR="00B67792" w:rsidRDefault="00B67792">
            <w:pPr>
              <w:rPr>
                <w:color w:val="4472C4"/>
                <w:kern w:val="2"/>
                <w:szCs w:val="24"/>
              </w:rPr>
            </w:pPr>
          </w:p>
          <w:p w14:paraId="487EEB87" w14:textId="03990EE7" w:rsidR="00B67792" w:rsidRPr="00DF05A4" w:rsidRDefault="00B67792">
            <w:pPr>
              <w:rPr>
                <w:color w:val="4472C4"/>
                <w:kern w:val="2"/>
                <w:szCs w:val="24"/>
              </w:rPr>
            </w:pPr>
          </w:p>
        </w:tc>
      </w:tr>
      <w:tr w:rsidR="00AA0BF3" w:rsidRPr="00DF05A4" w14:paraId="1A331440" w14:textId="77777777" w:rsidTr="00CA3ADE">
        <w:trPr>
          <w:trHeight w:val="300"/>
        </w:trPr>
        <w:tc>
          <w:tcPr>
            <w:tcW w:w="9482" w:type="dxa"/>
            <w:gridSpan w:val="4"/>
          </w:tcPr>
          <w:p w14:paraId="50C11442" w14:textId="77777777" w:rsidR="00AA0BF3" w:rsidRPr="00DF05A4" w:rsidRDefault="00DF05A4">
            <w:pPr>
              <w:jc w:val="center"/>
              <w:rPr>
                <w:b/>
                <w:bCs/>
                <w:kern w:val="2"/>
                <w:szCs w:val="24"/>
              </w:rPr>
            </w:pPr>
            <w:r w:rsidRPr="00DF05A4">
              <w:rPr>
                <w:b/>
                <w:bCs/>
                <w:kern w:val="2"/>
                <w:szCs w:val="24"/>
              </w:rPr>
              <w:lastRenderedPageBreak/>
              <w:t>3. SUTARTIES DALYKAS</w:t>
            </w:r>
          </w:p>
        </w:tc>
      </w:tr>
      <w:tr w:rsidR="00AA0BF3" w:rsidRPr="00DF05A4" w14:paraId="22E2D640" w14:textId="77777777" w:rsidTr="00CA3ADE">
        <w:trPr>
          <w:trHeight w:val="300"/>
        </w:trPr>
        <w:tc>
          <w:tcPr>
            <w:tcW w:w="2704" w:type="dxa"/>
            <w:gridSpan w:val="2"/>
          </w:tcPr>
          <w:p w14:paraId="349CA0C9" w14:textId="74B08278" w:rsidR="00AA0BF3" w:rsidRPr="00DF05A4" w:rsidRDefault="00DF05A4">
            <w:pPr>
              <w:jc w:val="both"/>
              <w:rPr>
                <w:b/>
                <w:bCs/>
                <w:kern w:val="2"/>
                <w:szCs w:val="24"/>
              </w:rPr>
            </w:pPr>
            <w:r w:rsidRPr="00DF05A4">
              <w:rPr>
                <w:b/>
                <w:bCs/>
                <w:kern w:val="2"/>
                <w:szCs w:val="24"/>
              </w:rPr>
              <w:t xml:space="preserve">3.1. </w:t>
            </w:r>
            <w:r w:rsidR="001853D6">
              <w:rPr>
                <w:b/>
                <w:bCs/>
                <w:kern w:val="2"/>
                <w:szCs w:val="24"/>
              </w:rPr>
              <w:t>Sutarties dalykas</w:t>
            </w:r>
          </w:p>
        </w:tc>
        <w:tc>
          <w:tcPr>
            <w:tcW w:w="6778" w:type="dxa"/>
            <w:gridSpan w:val="2"/>
          </w:tcPr>
          <w:p w14:paraId="2574F413" w14:textId="64D3D7BC" w:rsidR="00C01366" w:rsidRPr="006A4C59" w:rsidRDefault="00C01366" w:rsidP="006A4C59">
            <w:pPr>
              <w:spacing w:after="160" w:line="259" w:lineRule="auto"/>
              <w:rPr>
                <w:szCs w:val="24"/>
              </w:rPr>
            </w:pPr>
            <w:r w:rsidRPr="006A4C59">
              <w:rPr>
                <w:szCs w:val="24"/>
              </w:rPr>
              <w:t>Tiekėjas įsipareigoja Sutartyje numatytomis sąlygomis perduoti Pirkėjui</w:t>
            </w:r>
            <w:r w:rsidR="001853D6">
              <w:rPr>
                <w:szCs w:val="24"/>
              </w:rPr>
              <w:t xml:space="preserve"> </w:t>
            </w:r>
            <w:r w:rsidR="00227FAB">
              <w:rPr>
                <w:szCs w:val="24"/>
              </w:rPr>
              <w:t xml:space="preserve">šias </w:t>
            </w:r>
            <w:r w:rsidR="001853D6">
              <w:rPr>
                <w:szCs w:val="24"/>
              </w:rPr>
              <w:t>Prekes</w:t>
            </w:r>
            <w:r w:rsidRPr="006A4C59">
              <w:rPr>
                <w:szCs w:val="24"/>
              </w:rPr>
              <w:t>:</w:t>
            </w:r>
          </w:p>
          <w:p w14:paraId="1D5FE6AE" w14:textId="6B30291B" w:rsidR="00E01BC8" w:rsidRDefault="00E01BC8" w:rsidP="00E01BC8">
            <w:pPr>
              <w:jc w:val="both"/>
              <w:rPr>
                <w:bCs/>
                <w:szCs w:val="24"/>
                <w:lang w:val="en-US"/>
              </w:rPr>
            </w:pPr>
            <w:r>
              <w:rPr>
                <w:color w:val="000000" w:themeColor="text1"/>
                <w:szCs w:val="24"/>
              </w:rPr>
              <w:t>1.</w:t>
            </w:r>
            <w:r w:rsidRPr="00A64A5D">
              <w:rPr>
                <w:bCs/>
                <w:szCs w:val="24"/>
                <w:lang w:val="en-US"/>
              </w:rPr>
              <w:t xml:space="preserve"> </w:t>
            </w:r>
            <w:proofErr w:type="spellStart"/>
            <w:r w:rsidRPr="00A64A5D">
              <w:rPr>
                <w:bCs/>
                <w:szCs w:val="24"/>
                <w:lang w:val="en-US"/>
              </w:rPr>
              <w:t>Laboratorin</w:t>
            </w:r>
            <w:r>
              <w:rPr>
                <w:bCs/>
                <w:szCs w:val="24"/>
                <w:lang w:val="en-US"/>
              </w:rPr>
              <w:t>į</w:t>
            </w:r>
            <w:proofErr w:type="spellEnd"/>
            <w:r w:rsidRPr="00A64A5D">
              <w:rPr>
                <w:bCs/>
                <w:szCs w:val="24"/>
                <w:lang w:val="en-US"/>
              </w:rPr>
              <w:t xml:space="preserve"> </w:t>
            </w:r>
            <w:proofErr w:type="spellStart"/>
            <w:r w:rsidRPr="00A64A5D">
              <w:rPr>
                <w:bCs/>
                <w:szCs w:val="24"/>
                <w:lang w:val="en-US"/>
              </w:rPr>
              <w:t>stal</w:t>
            </w:r>
            <w:r>
              <w:rPr>
                <w:bCs/>
                <w:szCs w:val="24"/>
                <w:lang w:val="en-US"/>
              </w:rPr>
              <w:t>ą</w:t>
            </w:r>
            <w:proofErr w:type="spellEnd"/>
            <w:r w:rsidRPr="00A64A5D">
              <w:rPr>
                <w:bCs/>
                <w:szCs w:val="24"/>
                <w:lang w:val="en-US"/>
              </w:rPr>
              <w:t xml:space="preserve"> (1200x750x750 mm)</w:t>
            </w:r>
            <w:r>
              <w:rPr>
                <w:bCs/>
                <w:szCs w:val="24"/>
                <w:lang w:val="en-US"/>
              </w:rPr>
              <w:t xml:space="preserve">, 1 </w:t>
            </w:r>
            <w:proofErr w:type="spellStart"/>
            <w:r>
              <w:rPr>
                <w:bCs/>
                <w:szCs w:val="24"/>
                <w:lang w:val="en-US"/>
              </w:rPr>
              <w:t>vnt</w:t>
            </w:r>
            <w:proofErr w:type="spellEnd"/>
            <w:r>
              <w:rPr>
                <w:bCs/>
                <w:szCs w:val="24"/>
                <w:lang w:val="en-US"/>
              </w:rPr>
              <w:t>.;</w:t>
            </w:r>
          </w:p>
          <w:p w14:paraId="31A5DC8F" w14:textId="7AC74323" w:rsidR="00E01BC8" w:rsidRDefault="00E01BC8" w:rsidP="00E01BC8">
            <w:pPr>
              <w:jc w:val="both"/>
              <w:rPr>
                <w:color w:val="000000" w:themeColor="text1"/>
                <w:szCs w:val="24"/>
              </w:rPr>
            </w:pPr>
            <w:r>
              <w:rPr>
                <w:color w:val="000000" w:themeColor="text1"/>
                <w:szCs w:val="24"/>
              </w:rPr>
              <w:t xml:space="preserve">2. Chemijos demonstracinį stalą, 1 vnt.; </w:t>
            </w:r>
          </w:p>
          <w:p w14:paraId="02DA2DEF" w14:textId="54B7AB10" w:rsidR="00E01BC8" w:rsidRDefault="00E01BC8" w:rsidP="00E01BC8">
            <w:pPr>
              <w:jc w:val="both"/>
              <w:rPr>
                <w:color w:val="000000" w:themeColor="text1"/>
                <w:szCs w:val="24"/>
              </w:rPr>
            </w:pPr>
            <w:r>
              <w:rPr>
                <w:color w:val="000000" w:themeColor="text1"/>
                <w:szCs w:val="24"/>
              </w:rPr>
              <w:t>3. Laboratorinį stalą ( 4350x1500x900 mm), 2 vnt.;</w:t>
            </w:r>
          </w:p>
          <w:p w14:paraId="252A6C24" w14:textId="16BDFE4A" w:rsidR="00E01BC8" w:rsidRDefault="00E01BC8" w:rsidP="00E01BC8">
            <w:pPr>
              <w:jc w:val="both"/>
              <w:rPr>
                <w:color w:val="000000" w:themeColor="text1"/>
                <w:szCs w:val="24"/>
              </w:rPr>
            </w:pPr>
            <w:r>
              <w:rPr>
                <w:color w:val="000000" w:themeColor="text1"/>
                <w:szCs w:val="24"/>
              </w:rPr>
              <w:t>4.</w:t>
            </w:r>
            <w:r w:rsidR="0027181C">
              <w:rPr>
                <w:color w:val="000000" w:themeColor="text1"/>
                <w:szCs w:val="24"/>
              </w:rPr>
              <w:t xml:space="preserve"> </w:t>
            </w:r>
            <w:r>
              <w:rPr>
                <w:color w:val="000000" w:themeColor="text1"/>
                <w:szCs w:val="24"/>
              </w:rPr>
              <w:t>Laboratorinį stalą (3600x600x900 mm), 1 vnt.;</w:t>
            </w:r>
          </w:p>
          <w:p w14:paraId="6E83045F" w14:textId="747F2923" w:rsidR="00E01BC8" w:rsidRDefault="00E01BC8" w:rsidP="00E01BC8">
            <w:pPr>
              <w:jc w:val="both"/>
              <w:rPr>
                <w:color w:val="000000" w:themeColor="text1"/>
                <w:szCs w:val="24"/>
              </w:rPr>
            </w:pPr>
            <w:r>
              <w:rPr>
                <w:color w:val="000000" w:themeColor="text1"/>
                <w:szCs w:val="24"/>
              </w:rPr>
              <w:t>5.</w:t>
            </w:r>
            <w:r w:rsidR="0027181C">
              <w:rPr>
                <w:color w:val="000000" w:themeColor="text1"/>
                <w:szCs w:val="24"/>
              </w:rPr>
              <w:t xml:space="preserve"> </w:t>
            </w:r>
            <w:r w:rsidR="00502D6E">
              <w:rPr>
                <w:color w:val="000000" w:themeColor="text1"/>
                <w:szCs w:val="24"/>
              </w:rPr>
              <w:t>Pakabinamas</w:t>
            </w:r>
            <w:r>
              <w:rPr>
                <w:color w:val="000000" w:themeColor="text1"/>
                <w:szCs w:val="24"/>
              </w:rPr>
              <w:t xml:space="preserve"> spinteles, 3 vnt.;</w:t>
            </w:r>
          </w:p>
          <w:p w14:paraId="080C46C6" w14:textId="2022006B" w:rsidR="00E01BC8" w:rsidRDefault="00E01BC8" w:rsidP="00E01BC8">
            <w:pPr>
              <w:jc w:val="both"/>
              <w:rPr>
                <w:color w:val="000000" w:themeColor="text1"/>
                <w:szCs w:val="24"/>
              </w:rPr>
            </w:pPr>
            <w:r>
              <w:rPr>
                <w:color w:val="000000" w:themeColor="text1"/>
                <w:szCs w:val="24"/>
              </w:rPr>
              <w:t>6.</w:t>
            </w:r>
            <w:r w:rsidR="0027181C">
              <w:rPr>
                <w:color w:val="000000" w:themeColor="text1"/>
                <w:szCs w:val="24"/>
              </w:rPr>
              <w:t xml:space="preserve"> </w:t>
            </w:r>
            <w:r>
              <w:rPr>
                <w:color w:val="000000" w:themeColor="text1"/>
                <w:szCs w:val="24"/>
              </w:rPr>
              <w:t>Laboratorines spintas, 2 vnt.;</w:t>
            </w:r>
          </w:p>
          <w:p w14:paraId="16A383DA" w14:textId="4413F38A" w:rsidR="00E01BC8" w:rsidRDefault="00E01BC8" w:rsidP="00E01BC8">
            <w:pPr>
              <w:jc w:val="both"/>
              <w:rPr>
                <w:color w:val="000000" w:themeColor="text1"/>
                <w:szCs w:val="24"/>
              </w:rPr>
            </w:pPr>
            <w:r>
              <w:rPr>
                <w:color w:val="000000" w:themeColor="text1"/>
                <w:szCs w:val="24"/>
              </w:rPr>
              <w:t>7.</w:t>
            </w:r>
            <w:r w:rsidR="00B67792">
              <w:rPr>
                <w:color w:val="000000" w:themeColor="text1"/>
                <w:szCs w:val="24"/>
              </w:rPr>
              <w:t xml:space="preserve"> </w:t>
            </w:r>
            <w:r>
              <w:rPr>
                <w:color w:val="000000" w:themeColor="text1"/>
                <w:szCs w:val="24"/>
              </w:rPr>
              <w:t>Laboratorinį stalą (900x750x750 mm), 1 vnt.,</w:t>
            </w:r>
          </w:p>
          <w:p w14:paraId="3EF6A399" w14:textId="5356D963" w:rsidR="00E01BC8" w:rsidRDefault="00E01BC8" w:rsidP="00E01BC8">
            <w:pPr>
              <w:jc w:val="both"/>
              <w:rPr>
                <w:color w:val="000000" w:themeColor="text1"/>
                <w:szCs w:val="24"/>
              </w:rPr>
            </w:pPr>
            <w:r>
              <w:rPr>
                <w:color w:val="000000" w:themeColor="text1"/>
                <w:szCs w:val="24"/>
              </w:rPr>
              <w:t>8.Traukos spintą su kanaliniu ventiliatoriumi, 1 vnt.;</w:t>
            </w:r>
          </w:p>
          <w:p w14:paraId="45DE907E" w14:textId="01DDD47D" w:rsidR="00E01BC8" w:rsidRDefault="00E01BC8" w:rsidP="00E01BC8">
            <w:pPr>
              <w:jc w:val="both"/>
              <w:rPr>
                <w:color w:val="000000" w:themeColor="text1"/>
                <w:szCs w:val="24"/>
              </w:rPr>
            </w:pPr>
            <w:r>
              <w:rPr>
                <w:color w:val="000000" w:themeColor="text1"/>
                <w:szCs w:val="24"/>
              </w:rPr>
              <w:t>9. Kėdes, 24 vnt.;</w:t>
            </w:r>
          </w:p>
          <w:p w14:paraId="362D804D" w14:textId="72FCB590" w:rsidR="00E01BC8" w:rsidRPr="00E01BC8" w:rsidRDefault="00E01BC8" w:rsidP="00E01BC8">
            <w:pPr>
              <w:jc w:val="both"/>
              <w:rPr>
                <w:color w:val="000000" w:themeColor="text1"/>
                <w:szCs w:val="24"/>
              </w:rPr>
            </w:pPr>
            <w:r>
              <w:rPr>
                <w:color w:val="000000" w:themeColor="text1"/>
                <w:szCs w:val="24"/>
              </w:rPr>
              <w:t>10. Mokytojo kėdę, 1 vnt.</w:t>
            </w:r>
          </w:p>
          <w:p w14:paraId="78126005" w14:textId="2D866D51" w:rsidR="00E01BC8" w:rsidRDefault="0027181C" w:rsidP="0027181C">
            <w:pPr>
              <w:tabs>
                <w:tab w:val="left" w:pos="2544"/>
              </w:tabs>
              <w:jc w:val="both"/>
              <w:rPr>
                <w:color w:val="000000" w:themeColor="text1"/>
                <w:szCs w:val="24"/>
              </w:rPr>
            </w:pPr>
            <w:r>
              <w:rPr>
                <w:color w:val="000000" w:themeColor="text1"/>
                <w:szCs w:val="24"/>
              </w:rPr>
              <w:t xml:space="preserve">Iš viso: 37 vnt. </w:t>
            </w:r>
          </w:p>
          <w:p w14:paraId="292F9E90" w14:textId="79100EBD" w:rsidR="00EF2C89" w:rsidRPr="00C01366" w:rsidRDefault="00C01366">
            <w:pPr>
              <w:jc w:val="both"/>
              <w:rPr>
                <w:color w:val="000000"/>
                <w:kern w:val="2"/>
                <w:szCs w:val="24"/>
              </w:rPr>
            </w:pPr>
            <w:r w:rsidRPr="00C01366">
              <w:rPr>
                <w:color w:val="000000" w:themeColor="text1"/>
                <w:szCs w:val="24"/>
              </w:rPr>
              <w:t>Išsam</w:t>
            </w:r>
            <w:r>
              <w:rPr>
                <w:color w:val="000000" w:themeColor="text1"/>
                <w:szCs w:val="24"/>
              </w:rPr>
              <w:t>ū</w:t>
            </w:r>
            <w:r w:rsidRPr="00C01366">
              <w:rPr>
                <w:color w:val="000000" w:themeColor="text1"/>
                <w:szCs w:val="24"/>
              </w:rPr>
              <w:t>s Pre</w:t>
            </w:r>
            <w:r>
              <w:rPr>
                <w:color w:val="000000" w:themeColor="text1"/>
                <w:szCs w:val="24"/>
              </w:rPr>
              <w:t>k</w:t>
            </w:r>
            <w:r w:rsidRPr="00C01366">
              <w:rPr>
                <w:color w:val="000000" w:themeColor="text1"/>
                <w:szCs w:val="24"/>
              </w:rPr>
              <w:t>ių aprašyma</w:t>
            </w:r>
            <w:r>
              <w:rPr>
                <w:color w:val="000000" w:themeColor="text1"/>
                <w:szCs w:val="24"/>
              </w:rPr>
              <w:t>i</w:t>
            </w:r>
            <w:r w:rsidRPr="00C01366">
              <w:rPr>
                <w:color w:val="000000" w:themeColor="text1"/>
                <w:szCs w:val="24"/>
              </w:rPr>
              <w:t xml:space="preserve"> ir kiti reikalavimai tiekiam</w:t>
            </w:r>
            <w:r>
              <w:rPr>
                <w:color w:val="000000" w:themeColor="text1"/>
                <w:szCs w:val="24"/>
              </w:rPr>
              <w:t xml:space="preserve">oms </w:t>
            </w:r>
            <w:r w:rsidRPr="00C01366">
              <w:rPr>
                <w:color w:val="000000" w:themeColor="text1"/>
                <w:szCs w:val="24"/>
              </w:rPr>
              <w:t>Prekėms</w:t>
            </w:r>
            <w:r>
              <w:rPr>
                <w:color w:val="000000" w:themeColor="text1"/>
                <w:szCs w:val="24"/>
              </w:rPr>
              <w:t xml:space="preserve"> </w:t>
            </w:r>
            <w:r w:rsidRPr="00C01366">
              <w:rPr>
                <w:color w:val="000000" w:themeColor="text1"/>
                <w:szCs w:val="24"/>
              </w:rPr>
              <w:t xml:space="preserve"> nustatyti Sutarties priede Nr. 2 „Techninė specifikacija“ (toliau – Techninė specifikacija) ir Sutarties priede Nr. 1 „Pasiūlymas“</w:t>
            </w:r>
            <w:r>
              <w:rPr>
                <w:color w:val="000000" w:themeColor="text1"/>
                <w:szCs w:val="24"/>
              </w:rPr>
              <w:t>.</w:t>
            </w:r>
          </w:p>
        </w:tc>
      </w:tr>
      <w:tr w:rsidR="00227FAB" w:rsidRPr="00DF05A4" w14:paraId="67E2BCED" w14:textId="77777777" w:rsidTr="00CA3ADE">
        <w:trPr>
          <w:trHeight w:val="300"/>
        </w:trPr>
        <w:tc>
          <w:tcPr>
            <w:tcW w:w="2704" w:type="dxa"/>
            <w:gridSpan w:val="2"/>
          </w:tcPr>
          <w:p w14:paraId="73422A37" w14:textId="77777777" w:rsidR="00227FAB" w:rsidRPr="00DF05A4" w:rsidRDefault="00227FAB" w:rsidP="00227FAB">
            <w:pPr>
              <w:jc w:val="both"/>
              <w:rPr>
                <w:b/>
                <w:bCs/>
                <w:kern w:val="2"/>
                <w:szCs w:val="24"/>
              </w:rPr>
            </w:pPr>
            <w:r w:rsidRPr="00DF05A4">
              <w:rPr>
                <w:b/>
                <w:bCs/>
                <w:kern w:val="2"/>
                <w:szCs w:val="24"/>
              </w:rPr>
              <w:t>3.2. Informacija apie Europos Sąjungos lėšomis finansuojamą projektą arba kitą projektą</w:t>
            </w:r>
          </w:p>
        </w:tc>
        <w:tc>
          <w:tcPr>
            <w:tcW w:w="6778" w:type="dxa"/>
            <w:gridSpan w:val="2"/>
          </w:tcPr>
          <w:p w14:paraId="35E33130" w14:textId="75779B6E" w:rsidR="00227FAB" w:rsidRPr="00227FAB" w:rsidRDefault="00227FAB" w:rsidP="00227FAB">
            <w:pPr>
              <w:pStyle w:val="Komentarotekstas"/>
              <w:jc w:val="both"/>
              <w:rPr>
                <w:rFonts w:ascii="Times New Roman" w:hAnsi="Times New Roman"/>
                <w:i/>
                <w:iCs/>
                <w:kern w:val="2"/>
                <w:sz w:val="24"/>
                <w:szCs w:val="24"/>
              </w:rPr>
            </w:pPr>
            <w:r w:rsidRPr="00227FAB">
              <w:rPr>
                <w:rFonts w:ascii="Times New Roman" w:hAnsi="Times New Roman"/>
                <w:sz w:val="24"/>
                <w:szCs w:val="24"/>
              </w:rPr>
              <w:t xml:space="preserve">Įgyvendinant projektą </w:t>
            </w:r>
            <w:r w:rsidRPr="00227FAB">
              <w:rPr>
                <w:rFonts w:ascii="Times New Roman" w:hAnsi="Times New Roman"/>
                <w:b/>
                <w:sz w:val="24"/>
                <w:szCs w:val="24"/>
              </w:rPr>
              <w:t xml:space="preserve">„Tūkstantmečio mokyklos I“, </w:t>
            </w:r>
            <w:r w:rsidRPr="00227FAB">
              <w:rPr>
                <w:rFonts w:ascii="Times New Roman" w:hAnsi="Times New Roman"/>
                <w:sz w:val="24"/>
                <w:szCs w:val="24"/>
              </w:rPr>
              <w:t>kuris  finansuojamas 2021-2027 m. ES fondų ir (arba) Ekonomikos gaivinimo ir atsparumo didinimo priemonės lėšomis ir (arba) Lietuvos Respublikos valstybės biudžeto lėšomis.</w:t>
            </w:r>
          </w:p>
        </w:tc>
      </w:tr>
      <w:tr w:rsidR="00227FAB" w:rsidRPr="00DF05A4" w14:paraId="794992FA" w14:textId="77777777" w:rsidTr="00CA3ADE">
        <w:trPr>
          <w:trHeight w:val="300"/>
        </w:trPr>
        <w:tc>
          <w:tcPr>
            <w:tcW w:w="2704" w:type="dxa"/>
            <w:gridSpan w:val="2"/>
          </w:tcPr>
          <w:p w14:paraId="0076BCAC" w14:textId="6CF5F394" w:rsidR="00227FAB" w:rsidRPr="003A3BA1" w:rsidRDefault="00227FAB" w:rsidP="00227FAB">
            <w:pPr>
              <w:jc w:val="both"/>
              <w:rPr>
                <w:b/>
                <w:bCs/>
                <w:color w:val="FF0000"/>
                <w:kern w:val="2"/>
                <w:szCs w:val="24"/>
              </w:rPr>
            </w:pPr>
            <w:r w:rsidRPr="003A3BA1">
              <w:rPr>
                <w:b/>
                <w:bCs/>
                <w:kern w:val="2"/>
                <w:szCs w:val="24"/>
              </w:rPr>
              <w:t xml:space="preserve">3.3. </w:t>
            </w:r>
            <w:r>
              <w:rPr>
                <w:b/>
                <w:bCs/>
                <w:kern w:val="2"/>
                <w:szCs w:val="24"/>
              </w:rPr>
              <w:t>Pirkimo numeris</w:t>
            </w:r>
          </w:p>
        </w:tc>
        <w:tc>
          <w:tcPr>
            <w:tcW w:w="6778" w:type="dxa"/>
            <w:gridSpan w:val="2"/>
          </w:tcPr>
          <w:p w14:paraId="3730A70E" w14:textId="1DECA1D5" w:rsidR="00227FAB" w:rsidRDefault="00227FAB" w:rsidP="00227FAB">
            <w:pPr>
              <w:jc w:val="both"/>
              <w:rPr>
                <w:rFonts w:eastAsia="Cambria"/>
                <w:color w:val="000000"/>
                <w:kern w:val="2"/>
                <w:szCs w:val="24"/>
              </w:rPr>
            </w:pPr>
            <w:r>
              <w:rPr>
                <w:rFonts w:eastAsia="Cambria"/>
                <w:color w:val="000000"/>
                <w:kern w:val="2"/>
                <w:szCs w:val="24"/>
              </w:rPr>
              <w:t>746378</w:t>
            </w:r>
          </w:p>
          <w:p w14:paraId="6630CD87" w14:textId="1820A397" w:rsidR="00227FAB" w:rsidRPr="006A4C59" w:rsidRDefault="00227FAB" w:rsidP="00227FAB">
            <w:pPr>
              <w:jc w:val="both"/>
              <w:rPr>
                <w:rFonts w:eastAsia="Cambria"/>
                <w:color w:val="000000"/>
                <w:kern w:val="2"/>
                <w:szCs w:val="24"/>
              </w:rPr>
            </w:pPr>
          </w:p>
        </w:tc>
      </w:tr>
      <w:tr w:rsidR="00227FAB" w:rsidRPr="00DF05A4" w14:paraId="705EBA2B" w14:textId="77777777" w:rsidTr="00CA3ADE">
        <w:trPr>
          <w:trHeight w:val="300"/>
        </w:trPr>
        <w:tc>
          <w:tcPr>
            <w:tcW w:w="9482" w:type="dxa"/>
            <w:gridSpan w:val="4"/>
          </w:tcPr>
          <w:p w14:paraId="16986B72" w14:textId="77777777" w:rsidR="00227FAB" w:rsidRPr="00DF05A4" w:rsidRDefault="00227FAB" w:rsidP="00227FAB">
            <w:pPr>
              <w:jc w:val="center"/>
              <w:rPr>
                <w:b/>
                <w:bCs/>
                <w:kern w:val="2"/>
                <w:szCs w:val="24"/>
              </w:rPr>
            </w:pPr>
            <w:r w:rsidRPr="00DF05A4">
              <w:rPr>
                <w:b/>
                <w:bCs/>
                <w:kern w:val="2"/>
                <w:szCs w:val="24"/>
              </w:rPr>
              <w:t>4. PREKIŲ PRISTATYMO TERMINAI IR PREKIŲ PERDAVIMO - PRIĖMIMO TVARKA</w:t>
            </w:r>
          </w:p>
        </w:tc>
      </w:tr>
      <w:tr w:rsidR="00227FAB" w:rsidRPr="00DF05A4" w14:paraId="03F9C4E3" w14:textId="77777777" w:rsidTr="00CA3ADE">
        <w:trPr>
          <w:trHeight w:val="300"/>
        </w:trPr>
        <w:tc>
          <w:tcPr>
            <w:tcW w:w="2704" w:type="dxa"/>
            <w:gridSpan w:val="2"/>
          </w:tcPr>
          <w:p w14:paraId="2AA29CC1" w14:textId="11568C26" w:rsidR="00227FAB" w:rsidRPr="001137BD" w:rsidRDefault="00227FAB" w:rsidP="00227FAB">
            <w:pPr>
              <w:rPr>
                <w:b/>
                <w:bCs/>
                <w:kern w:val="2"/>
                <w:szCs w:val="24"/>
              </w:rPr>
            </w:pPr>
            <w:r w:rsidRPr="001137BD">
              <w:rPr>
                <w:b/>
                <w:bCs/>
                <w:kern w:val="2"/>
                <w:szCs w:val="24"/>
              </w:rPr>
              <w:t>4.1. Prekių pristatymo terminas, kai Prekės pristatomos vienu kartu</w:t>
            </w:r>
          </w:p>
        </w:tc>
        <w:tc>
          <w:tcPr>
            <w:tcW w:w="6778" w:type="dxa"/>
            <w:gridSpan w:val="2"/>
          </w:tcPr>
          <w:p w14:paraId="14CE9F25" w14:textId="77777777" w:rsidR="00227FAB" w:rsidRPr="0027181C" w:rsidRDefault="00227FAB" w:rsidP="00227FAB">
            <w:pPr>
              <w:pStyle w:val="Komentarotekstas"/>
              <w:jc w:val="both"/>
              <w:rPr>
                <w:rFonts w:ascii="Times New Roman" w:hAnsi="Times New Roman"/>
                <w:sz w:val="24"/>
                <w:szCs w:val="24"/>
              </w:rPr>
            </w:pPr>
            <w:bookmarkStart w:id="0" w:name="_Hlk182234040"/>
            <w:r w:rsidRPr="0027181C">
              <w:rPr>
                <w:rFonts w:ascii="Times New Roman" w:hAnsi="Times New Roman"/>
                <w:sz w:val="24"/>
                <w:szCs w:val="24"/>
              </w:rPr>
              <w:t xml:space="preserve">Tiekėjas visą Prekių kiekį įsipareigoja pristatyti ir sumontuoti </w:t>
            </w:r>
            <w:r w:rsidRPr="0027181C">
              <w:rPr>
                <w:rFonts w:ascii="Times New Roman" w:hAnsi="Times New Roman"/>
                <w:b/>
                <w:bCs/>
                <w:sz w:val="24"/>
                <w:szCs w:val="24"/>
              </w:rPr>
              <w:t>ne vėliau kaip per</w:t>
            </w:r>
            <w:r w:rsidRPr="0027181C">
              <w:rPr>
                <w:rFonts w:ascii="Times New Roman" w:hAnsi="Times New Roman"/>
                <w:sz w:val="24"/>
                <w:szCs w:val="24"/>
              </w:rPr>
              <w:t xml:space="preserve"> kaip per 4</w:t>
            </w:r>
            <w:r w:rsidRPr="0027181C">
              <w:rPr>
                <w:rFonts w:ascii="Times New Roman" w:hAnsi="Times New Roman"/>
                <w:b/>
                <w:sz w:val="24"/>
                <w:szCs w:val="24"/>
              </w:rPr>
              <w:t xml:space="preserve"> (keturis)</w:t>
            </w:r>
            <w:r w:rsidRPr="0027181C">
              <w:rPr>
                <w:rFonts w:ascii="Times New Roman" w:hAnsi="Times New Roman"/>
                <w:sz w:val="24"/>
                <w:szCs w:val="24"/>
              </w:rPr>
              <w:t xml:space="preserve"> mėnesius nuo Sutarties įsigaliojimo dienos</w:t>
            </w:r>
            <w:bookmarkEnd w:id="0"/>
            <w:r w:rsidRPr="0027181C">
              <w:rPr>
                <w:rFonts w:ascii="Times New Roman" w:hAnsi="Times New Roman"/>
                <w:sz w:val="24"/>
                <w:szCs w:val="24"/>
              </w:rPr>
              <w:t xml:space="preserve"> šiuo adresu: Ukmergės Antano Smetonos gimnazija, J. Basanavičiaus g. 7, LT-20107, Ukmergė.  </w:t>
            </w:r>
          </w:p>
          <w:p w14:paraId="567FE825" w14:textId="5CCF391B" w:rsidR="00227FAB" w:rsidRPr="002058C1" w:rsidRDefault="00227FAB" w:rsidP="00227FAB">
            <w:pPr>
              <w:rPr>
                <w:color w:val="FF0000"/>
                <w:kern w:val="2"/>
                <w:szCs w:val="24"/>
              </w:rPr>
            </w:pPr>
          </w:p>
        </w:tc>
      </w:tr>
      <w:tr w:rsidR="00227FAB" w:rsidRPr="00DF05A4" w14:paraId="704A85B2" w14:textId="77777777" w:rsidTr="00CA3ADE">
        <w:trPr>
          <w:trHeight w:val="300"/>
        </w:trPr>
        <w:tc>
          <w:tcPr>
            <w:tcW w:w="2704" w:type="dxa"/>
            <w:gridSpan w:val="2"/>
          </w:tcPr>
          <w:p w14:paraId="2002EC18" w14:textId="77777777" w:rsidR="00227FAB" w:rsidRPr="00DF05A4" w:rsidRDefault="00227FAB" w:rsidP="00227FAB">
            <w:pPr>
              <w:rPr>
                <w:b/>
                <w:bCs/>
                <w:kern w:val="2"/>
                <w:szCs w:val="24"/>
              </w:rPr>
            </w:pPr>
            <w:r w:rsidRPr="00DF05A4">
              <w:rPr>
                <w:b/>
                <w:bCs/>
                <w:kern w:val="2"/>
                <w:szCs w:val="24"/>
              </w:rPr>
              <w:t>4.2. Prekių pristatymo termino pratęsimas</w:t>
            </w:r>
          </w:p>
        </w:tc>
        <w:tc>
          <w:tcPr>
            <w:tcW w:w="6778" w:type="dxa"/>
            <w:gridSpan w:val="2"/>
          </w:tcPr>
          <w:p w14:paraId="14753A4E" w14:textId="23762EFE" w:rsidR="00227FAB" w:rsidRPr="0018093A" w:rsidRDefault="00227FAB" w:rsidP="00227FAB">
            <w:pPr>
              <w:jc w:val="both"/>
              <w:rPr>
                <w:kern w:val="2"/>
                <w:szCs w:val="24"/>
              </w:rPr>
            </w:pPr>
            <w:r>
              <w:rPr>
                <w:kern w:val="2"/>
                <w:szCs w:val="24"/>
              </w:rPr>
              <w:t>Netaikoma</w:t>
            </w:r>
          </w:p>
        </w:tc>
      </w:tr>
      <w:tr w:rsidR="00227FAB" w:rsidRPr="00DF05A4" w14:paraId="02CF985A" w14:textId="77777777" w:rsidTr="00CA3ADE">
        <w:trPr>
          <w:trHeight w:val="300"/>
        </w:trPr>
        <w:tc>
          <w:tcPr>
            <w:tcW w:w="2704" w:type="dxa"/>
            <w:gridSpan w:val="2"/>
          </w:tcPr>
          <w:p w14:paraId="75F7E2D0" w14:textId="77777777" w:rsidR="00227FAB" w:rsidRPr="00DF05A4" w:rsidRDefault="00227FAB" w:rsidP="00227FAB">
            <w:pPr>
              <w:rPr>
                <w:b/>
                <w:bCs/>
                <w:kern w:val="2"/>
                <w:szCs w:val="24"/>
              </w:rPr>
            </w:pPr>
            <w:r w:rsidRPr="00C167CA">
              <w:rPr>
                <w:b/>
                <w:bCs/>
                <w:kern w:val="2"/>
                <w:szCs w:val="24"/>
              </w:rPr>
              <w:t>4.3. Užsakymų teikimo tvarka</w:t>
            </w:r>
          </w:p>
        </w:tc>
        <w:tc>
          <w:tcPr>
            <w:tcW w:w="6778" w:type="dxa"/>
            <w:gridSpan w:val="2"/>
          </w:tcPr>
          <w:p w14:paraId="159EA93F" w14:textId="18F959DA" w:rsidR="00227FAB" w:rsidRPr="00DF05A4" w:rsidRDefault="00227FAB" w:rsidP="00227FAB">
            <w:pPr>
              <w:rPr>
                <w:iCs/>
                <w:kern w:val="2"/>
                <w:szCs w:val="24"/>
              </w:rPr>
            </w:pPr>
            <w:r>
              <w:rPr>
                <w:kern w:val="2"/>
                <w:szCs w:val="24"/>
              </w:rPr>
              <w:t xml:space="preserve">Užsakymai </w:t>
            </w:r>
            <w:r w:rsidRPr="00922C45">
              <w:rPr>
                <w:kern w:val="2"/>
                <w:szCs w:val="24"/>
              </w:rPr>
              <w:t xml:space="preserve">teikiami Tiekėjo nurodytu elektroniniu paštu ir laikomi gautais po 24 (dvidešimt keturių valandų) nuo užsakymo </w:t>
            </w:r>
            <w:r>
              <w:rPr>
                <w:kern w:val="2"/>
                <w:szCs w:val="24"/>
              </w:rPr>
              <w:t>pateikimo.</w:t>
            </w:r>
          </w:p>
        </w:tc>
      </w:tr>
      <w:tr w:rsidR="00227FAB" w:rsidRPr="00DF05A4" w14:paraId="2B40E02E" w14:textId="77777777" w:rsidTr="00CA3ADE">
        <w:trPr>
          <w:trHeight w:val="300"/>
        </w:trPr>
        <w:tc>
          <w:tcPr>
            <w:tcW w:w="2704" w:type="dxa"/>
            <w:gridSpan w:val="2"/>
          </w:tcPr>
          <w:p w14:paraId="71146C97" w14:textId="77777777" w:rsidR="00227FAB" w:rsidRPr="00DF05A4" w:rsidRDefault="00227FAB" w:rsidP="00227FAB">
            <w:pPr>
              <w:rPr>
                <w:b/>
                <w:bCs/>
                <w:kern w:val="2"/>
                <w:szCs w:val="24"/>
              </w:rPr>
            </w:pPr>
            <w:r w:rsidRPr="00DF05A4">
              <w:rPr>
                <w:b/>
                <w:bCs/>
                <w:kern w:val="2"/>
                <w:szCs w:val="24"/>
              </w:rPr>
              <w:t>4.4. Dėl Prekių pristatymo dalimis vertės/apimties</w:t>
            </w:r>
          </w:p>
        </w:tc>
        <w:tc>
          <w:tcPr>
            <w:tcW w:w="6778" w:type="dxa"/>
            <w:gridSpan w:val="2"/>
          </w:tcPr>
          <w:p w14:paraId="3796CA07" w14:textId="77777777" w:rsidR="00227FAB" w:rsidRPr="00DF05A4" w:rsidRDefault="00227FAB" w:rsidP="00227FAB">
            <w:pPr>
              <w:rPr>
                <w:kern w:val="2"/>
                <w:szCs w:val="24"/>
              </w:rPr>
            </w:pPr>
            <w:r w:rsidRPr="00DF05A4">
              <w:rPr>
                <w:kern w:val="2"/>
                <w:szCs w:val="24"/>
              </w:rPr>
              <w:t>Netaikoma</w:t>
            </w:r>
          </w:p>
          <w:p w14:paraId="3147D19A" w14:textId="036C2A63" w:rsidR="00227FAB" w:rsidRPr="00DF05A4" w:rsidRDefault="00227FAB" w:rsidP="00227FAB">
            <w:pPr>
              <w:rPr>
                <w:kern w:val="2"/>
                <w:szCs w:val="24"/>
              </w:rPr>
            </w:pPr>
          </w:p>
        </w:tc>
      </w:tr>
      <w:tr w:rsidR="00227FAB" w:rsidRPr="00DF05A4" w14:paraId="22528099" w14:textId="77777777" w:rsidTr="00CA3ADE">
        <w:trPr>
          <w:trHeight w:val="300"/>
        </w:trPr>
        <w:tc>
          <w:tcPr>
            <w:tcW w:w="2704" w:type="dxa"/>
            <w:gridSpan w:val="2"/>
          </w:tcPr>
          <w:p w14:paraId="72E51961" w14:textId="77777777" w:rsidR="00227FAB" w:rsidRPr="00520EF6" w:rsidRDefault="00227FAB" w:rsidP="00227FAB">
            <w:pPr>
              <w:rPr>
                <w:b/>
                <w:bCs/>
                <w:kern w:val="2"/>
                <w:szCs w:val="24"/>
              </w:rPr>
            </w:pPr>
            <w:r w:rsidRPr="00520EF6">
              <w:rPr>
                <w:b/>
                <w:bCs/>
                <w:kern w:val="2"/>
                <w:szCs w:val="24"/>
              </w:rPr>
              <w:t xml:space="preserve">4.5. Kartu su Prekėmis pateikiami dokumentai </w:t>
            </w:r>
          </w:p>
        </w:tc>
        <w:tc>
          <w:tcPr>
            <w:tcW w:w="6778" w:type="dxa"/>
            <w:gridSpan w:val="2"/>
          </w:tcPr>
          <w:p w14:paraId="0BF09FD7" w14:textId="77777777" w:rsidR="00227FAB" w:rsidRDefault="00227FAB" w:rsidP="00227FAB">
            <w:pPr>
              <w:jc w:val="both"/>
              <w:rPr>
                <w:bCs/>
                <w:iCs/>
                <w:szCs w:val="24"/>
              </w:rPr>
            </w:pPr>
            <w:r w:rsidRPr="00520EF6">
              <w:rPr>
                <w:szCs w:val="24"/>
              </w:rPr>
              <w:t xml:space="preserve">Kartu su prekėmis pateikiamas </w:t>
            </w:r>
            <w:r w:rsidRPr="00520EF6">
              <w:rPr>
                <w:bCs/>
                <w:iCs/>
                <w:szCs w:val="24"/>
              </w:rPr>
              <w:t>Prekių perdavimo-priėmimo aktas</w:t>
            </w:r>
            <w:r>
              <w:rPr>
                <w:bCs/>
                <w:iCs/>
                <w:szCs w:val="24"/>
              </w:rPr>
              <w:t>.</w:t>
            </w:r>
          </w:p>
          <w:p w14:paraId="2DDC8958" w14:textId="77777777" w:rsidR="00227FAB" w:rsidRDefault="00227FAB" w:rsidP="00227FAB">
            <w:pPr>
              <w:jc w:val="both"/>
              <w:rPr>
                <w:bCs/>
                <w:szCs w:val="24"/>
              </w:rPr>
            </w:pPr>
            <w:r w:rsidRPr="00764B77">
              <w:rPr>
                <w:bCs/>
                <w:szCs w:val="24"/>
              </w:rPr>
              <w:t xml:space="preserve">Įrodant laboratorinių baldų atitiktį nustatytiems aplinkos apsaugos reikalavimams </w:t>
            </w:r>
            <w:r w:rsidRPr="00764B77">
              <w:rPr>
                <w:b/>
                <w:bCs/>
                <w:szCs w:val="24"/>
              </w:rPr>
              <w:t>tiekėjas, kartu su laboratoriniais baldais Perkančiajai organizacijai turės pateikti aplinkos apsaugos</w:t>
            </w:r>
            <w:r w:rsidRPr="00764B77">
              <w:rPr>
                <w:b/>
                <w:szCs w:val="24"/>
              </w:rPr>
              <w:t xml:space="preserve"> </w:t>
            </w:r>
            <w:r w:rsidRPr="00764B77">
              <w:rPr>
                <w:b/>
                <w:bCs/>
                <w:szCs w:val="24"/>
              </w:rPr>
              <w:t>pirkimo reikalavimus pagrindžiančius dokumentus:</w:t>
            </w:r>
            <w:r w:rsidRPr="000855FE">
              <w:rPr>
                <w:bCs/>
                <w:szCs w:val="24"/>
              </w:rPr>
              <w:t xml:space="preserve"> gamintojo ir (ar) tiekėjo techninius dokumentus, gamintojo ir (ar) importuotojo, ir (ar) tiekėjo rašytinį patvirtinimą, saugos duomenų lapą, gamintojo bandymų ataskaitą, protokolą, gamintojo ir (ar) tiekėjo deklaraciją (pateikiant objektyvius įrodymus), įrangos aprašymą, instrukciją ar </w:t>
            </w:r>
            <w:r w:rsidRPr="000855FE">
              <w:rPr>
                <w:bCs/>
                <w:szCs w:val="24"/>
              </w:rPr>
              <w:lastRenderedPageBreak/>
              <w:t>skaičiavimus, pripažintos įstaigos arba paskelbtosios (notifikuotos) institucijos atlikto bandymo protokolą, priemonių ir (ar) produktų, kurie bus naudojami atlikti paslaugą ar darbą, sąrašą ir dokumentus, įrodančius, kad priemonės ir (ar) produktai atitinka nustatytus reikalavimus, arba kitus lygiaverčius įrodymus; nepriklausomos šalies išduotą sertifikatą ar kitą lygiavertį dokumentą, kuriuo įrodoma atitiktis taikomiems standartams.</w:t>
            </w:r>
          </w:p>
          <w:p w14:paraId="0E7B1147" w14:textId="008DCAD7" w:rsidR="00227FAB" w:rsidRPr="003D7DD3" w:rsidRDefault="00227FAB" w:rsidP="00227FAB">
            <w:pPr>
              <w:jc w:val="both"/>
              <w:rPr>
                <w:color w:val="FF0000"/>
                <w:kern w:val="2"/>
                <w:szCs w:val="24"/>
              </w:rPr>
            </w:pPr>
            <w:r w:rsidRPr="006A3925">
              <w:rPr>
                <w:szCs w:val="24"/>
              </w:rPr>
              <w:t>Tiekėjui nepateikus nurodytų dokumentų, laikoma, kad Prekės neatitinka Sutartyje nustatytų reikalavimų.</w:t>
            </w:r>
          </w:p>
        </w:tc>
      </w:tr>
      <w:tr w:rsidR="00227FAB" w:rsidRPr="00DF05A4" w14:paraId="21461369" w14:textId="77777777" w:rsidTr="00CA3ADE">
        <w:trPr>
          <w:trHeight w:val="300"/>
        </w:trPr>
        <w:tc>
          <w:tcPr>
            <w:tcW w:w="9482" w:type="dxa"/>
            <w:gridSpan w:val="4"/>
          </w:tcPr>
          <w:p w14:paraId="521C4313" w14:textId="77777777" w:rsidR="00227FAB" w:rsidRPr="00DF05A4" w:rsidRDefault="00227FAB" w:rsidP="00227FAB">
            <w:pPr>
              <w:jc w:val="center"/>
              <w:rPr>
                <w:b/>
                <w:bCs/>
                <w:kern w:val="2"/>
                <w:szCs w:val="24"/>
              </w:rPr>
            </w:pPr>
            <w:r w:rsidRPr="00DF05A4">
              <w:rPr>
                <w:b/>
                <w:bCs/>
                <w:kern w:val="2"/>
                <w:szCs w:val="24"/>
              </w:rPr>
              <w:lastRenderedPageBreak/>
              <w:t>5. SUTARTIES KAINA IR ATSISKAITYMO TVARKA</w:t>
            </w:r>
          </w:p>
        </w:tc>
      </w:tr>
      <w:tr w:rsidR="00227FAB" w:rsidRPr="00DF05A4" w14:paraId="1BD56CC0" w14:textId="77777777" w:rsidTr="00CA3ADE">
        <w:trPr>
          <w:trHeight w:val="300"/>
        </w:trPr>
        <w:tc>
          <w:tcPr>
            <w:tcW w:w="2704" w:type="dxa"/>
            <w:gridSpan w:val="2"/>
          </w:tcPr>
          <w:p w14:paraId="18635F04" w14:textId="77777777" w:rsidR="00227FAB" w:rsidRPr="00DF05A4" w:rsidRDefault="00227FAB" w:rsidP="00227FAB">
            <w:pPr>
              <w:rPr>
                <w:b/>
                <w:bCs/>
                <w:kern w:val="2"/>
                <w:szCs w:val="24"/>
              </w:rPr>
            </w:pPr>
            <w:r w:rsidRPr="00DF05A4">
              <w:rPr>
                <w:b/>
                <w:bCs/>
                <w:kern w:val="2"/>
                <w:szCs w:val="24"/>
              </w:rPr>
              <w:t>5.1. Sutarčiai taikomas kainos apskaičiavimo būdas</w:t>
            </w:r>
          </w:p>
        </w:tc>
        <w:tc>
          <w:tcPr>
            <w:tcW w:w="6778" w:type="dxa"/>
            <w:gridSpan w:val="2"/>
          </w:tcPr>
          <w:p w14:paraId="363A3B6B" w14:textId="77777777" w:rsidR="00227FAB" w:rsidRPr="00DF05A4" w:rsidRDefault="00227FAB" w:rsidP="00227FAB">
            <w:pPr>
              <w:rPr>
                <w:kern w:val="2"/>
                <w:szCs w:val="24"/>
              </w:rPr>
            </w:pPr>
            <w:r w:rsidRPr="00DF05A4">
              <w:rPr>
                <w:kern w:val="2"/>
                <w:szCs w:val="24"/>
              </w:rPr>
              <w:t>Fiksuotos kainos kainodara</w:t>
            </w:r>
          </w:p>
          <w:p w14:paraId="730638D5" w14:textId="77777777" w:rsidR="00227FAB" w:rsidRPr="00DF05A4" w:rsidRDefault="00227FAB" w:rsidP="00227FAB">
            <w:pPr>
              <w:rPr>
                <w:kern w:val="2"/>
                <w:szCs w:val="24"/>
              </w:rPr>
            </w:pPr>
          </w:p>
          <w:p w14:paraId="34181B20" w14:textId="386864EA" w:rsidR="00227FAB" w:rsidRPr="00DF05A4" w:rsidRDefault="00227FAB" w:rsidP="00227FAB">
            <w:pPr>
              <w:rPr>
                <w:i/>
                <w:color w:val="4472C4"/>
                <w:kern w:val="2"/>
                <w:szCs w:val="24"/>
              </w:rPr>
            </w:pPr>
          </w:p>
        </w:tc>
      </w:tr>
      <w:tr w:rsidR="00227FAB" w:rsidRPr="00DF05A4" w14:paraId="002CDC28" w14:textId="77777777" w:rsidTr="00CA3ADE">
        <w:trPr>
          <w:trHeight w:val="300"/>
        </w:trPr>
        <w:tc>
          <w:tcPr>
            <w:tcW w:w="2704" w:type="dxa"/>
            <w:gridSpan w:val="2"/>
          </w:tcPr>
          <w:p w14:paraId="65B9B839" w14:textId="07C067F9" w:rsidR="00227FAB" w:rsidRPr="00C458D8" w:rsidRDefault="00227FAB" w:rsidP="00227FAB">
            <w:pPr>
              <w:rPr>
                <w:b/>
                <w:bCs/>
                <w:kern w:val="2"/>
                <w:szCs w:val="24"/>
              </w:rPr>
            </w:pPr>
            <w:r w:rsidRPr="00DF05A4">
              <w:rPr>
                <w:b/>
                <w:bCs/>
                <w:kern w:val="2"/>
                <w:szCs w:val="24"/>
              </w:rPr>
              <w:t xml:space="preserve">5.2. </w:t>
            </w:r>
            <w:r w:rsidRPr="00C458D8">
              <w:rPr>
                <w:b/>
                <w:bCs/>
                <w:szCs w:val="24"/>
              </w:rPr>
              <w:t xml:space="preserve">Pradinės Sutarties vertė ir Sutarties kaina, kai taikoma </w:t>
            </w:r>
            <w:r w:rsidRPr="00C458D8">
              <w:rPr>
                <w:b/>
                <w:bCs/>
                <w:szCs w:val="24"/>
                <w:u w:val="single"/>
              </w:rPr>
              <w:t>fiksuotos kainos</w:t>
            </w:r>
            <w:r w:rsidRPr="00C458D8">
              <w:rPr>
                <w:b/>
                <w:bCs/>
                <w:szCs w:val="24"/>
              </w:rPr>
              <w:t xml:space="preserve"> kainodara</w:t>
            </w:r>
          </w:p>
          <w:p w14:paraId="20DD3E92" w14:textId="77777777" w:rsidR="00227FAB" w:rsidRPr="00DF05A4" w:rsidRDefault="00227FAB" w:rsidP="00227FAB">
            <w:pPr>
              <w:rPr>
                <w:b/>
                <w:bCs/>
                <w:kern w:val="2"/>
                <w:szCs w:val="24"/>
              </w:rPr>
            </w:pPr>
          </w:p>
          <w:p w14:paraId="62B6350A" w14:textId="77777777" w:rsidR="00227FAB" w:rsidRPr="00DF05A4" w:rsidRDefault="00227FAB" w:rsidP="00227FAB">
            <w:pPr>
              <w:rPr>
                <w:b/>
                <w:bCs/>
                <w:kern w:val="2"/>
                <w:szCs w:val="24"/>
              </w:rPr>
            </w:pPr>
          </w:p>
          <w:p w14:paraId="031D9DD9" w14:textId="77777777" w:rsidR="00227FAB" w:rsidRPr="00DF05A4" w:rsidRDefault="00227FAB" w:rsidP="00227FAB">
            <w:pPr>
              <w:rPr>
                <w:b/>
                <w:bCs/>
                <w:kern w:val="2"/>
                <w:szCs w:val="24"/>
              </w:rPr>
            </w:pPr>
          </w:p>
          <w:p w14:paraId="22C5C7F6" w14:textId="77777777" w:rsidR="00227FAB" w:rsidRPr="00DF05A4" w:rsidRDefault="00227FAB" w:rsidP="00227FAB">
            <w:pPr>
              <w:jc w:val="both"/>
              <w:rPr>
                <w:b/>
                <w:bCs/>
                <w:kern w:val="2"/>
                <w:szCs w:val="24"/>
              </w:rPr>
            </w:pPr>
          </w:p>
        </w:tc>
        <w:tc>
          <w:tcPr>
            <w:tcW w:w="6778" w:type="dxa"/>
            <w:gridSpan w:val="2"/>
          </w:tcPr>
          <w:p w14:paraId="1894F818" w14:textId="77777777" w:rsidR="00227FAB" w:rsidRPr="00DF05A4" w:rsidRDefault="00227FAB" w:rsidP="00227FAB">
            <w:pPr>
              <w:rPr>
                <w:kern w:val="2"/>
                <w:szCs w:val="24"/>
              </w:rPr>
            </w:pPr>
            <w:r w:rsidRPr="00DF05A4">
              <w:rPr>
                <w:kern w:val="2"/>
                <w:szCs w:val="24"/>
              </w:rPr>
              <w:t xml:space="preserve">Pradinės Sutarties vertė yra </w:t>
            </w:r>
            <w:r w:rsidRPr="00DF05A4">
              <w:rPr>
                <w:i/>
                <w:iCs/>
                <w:color w:val="4472C4"/>
                <w:kern w:val="2"/>
                <w:szCs w:val="24"/>
              </w:rPr>
              <w:t>(nurodyti sumą skaičiais)</w:t>
            </w:r>
            <w:r w:rsidRPr="00DF05A4">
              <w:rPr>
                <w:kern w:val="2"/>
                <w:szCs w:val="24"/>
              </w:rPr>
              <w:t xml:space="preserve"> Eur, </w:t>
            </w:r>
            <w:r w:rsidRPr="00DF05A4">
              <w:rPr>
                <w:color w:val="4472C4"/>
                <w:kern w:val="2"/>
                <w:szCs w:val="24"/>
              </w:rPr>
              <w:t>(</w:t>
            </w:r>
            <w:r w:rsidRPr="00DF05A4">
              <w:rPr>
                <w:i/>
                <w:iCs/>
                <w:color w:val="4472C4"/>
                <w:kern w:val="2"/>
                <w:szCs w:val="24"/>
              </w:rPr>
              <w:t>nurodyti sumą žodžiais</w:t>
            </w:r>
            <w:r w:rsidRPr="00DF05A4">
              <w:rPr>
                <w:color w:val="4472C4"/>
                <w:kern w:val="2"/>
                <w:szCs w:val="24"/>
              </w:rPr>
              <w:t>)</w:t>
            </w:r>
            <w:r w:rsidRPr="00DF05A4">
              <w:rPr>
                <w:kern w:val="2"/>
                <w:szCs w:val="24"/>
              </w:rPr>
              <w:t xml:space="preserve"> be pridėtinės vertės mokesčio (toliau – PVM). </w:t>
            </w:r>
          </w:p>
          <w:p w14:paraId="25FE6E63" w14:textId="77777777" w:rsidR="00227FAB" w:rsidRPr="00DF05A4" w:rsidRDefault="00227FAB" w:rsidP="00227FAB">
            <w:pPr>
              <w:rPr>
                <w:kern w:val="2"/>
                <w:szCs w:val="24"/>
              </w:rPr>
            </w:pPr>
            <w:r w:rsidRPr="00DF05A4">
              <w:rPr>
                <w:kern w:val="2"/>
                <w:szCs w:val="24"/>
              </w:rPr>
              <w:t xml:space="preserve">PVM sudaro </w:t>
            </w:r>
            <w:r w:rsidRPr="00DF05A4">
              <w:rPr>
                <w:i/>
                <w:iCs/>
                <w:color w:val="4472C4"/>
                <w:kern w:val="2"/>
                <w:szCs w:val="24"/>
              </w:rPr>
              <w:t>(nurodyti sumą skaičiais)</w:t>
            </w:r>
            <w:r w:rsidRPr="00DF05A4">
              <w:rPr>
                <w:kern w:val="2"/>
                <w:szCs w:val="24"/>
              </w:rPr>
              <w:t xml:space="preserve"> Eur, </w:t>
            </w:r>
            <w:r w:rsidRPr="00DF05A4">
              <w:rPr>
                <w:color w:val="4472C4"/>
                <w:kern w:val="2"/>
                <w:szCs w:val="24"/>
              </w:rPr>
              <w:t>(</w:t>
            </w:r>
            <w:r w:rsidRPr="00DF05A4">
              <w:rPr>
                <w:i/>
                <w:iCs/>
                <w:color w:val="4472C4"/>
                <w:kern w:val="2"/>
                <w:szCs w:val="24"/>
              </w:rPr>
              <w:t>nurodyti sumą žodžiais</w:t>
            </w:r>
            <w:r w:rsidRPr="00DF05A4">
              <w:rPr>
                <w:color w:val="4472C4"/>
                <w:kern w:val="2"/>
                <w:szCs w:val="24"/>
              </w:rPr>
              <w:t>)</w:t>
            </w:r>
            <w:r w:rsidRPr="00DF05A4">
              <w:rPr>
                <w:kern w:val="2"/>
                <w:szCs w:val="24"/>
              </w:rPr>
              <w:t>.</w:t>
            </w:r>
          </w:p>
          <w:p w14:paraId="2CDD9240" w14:textId="77777777" w:rsidR="00227FAB" w:rsidRPr="00DF05A4" w:rsidRDefault="00227FAB" w:rsidP="00227FAB">
            <w:pPr>
              <w:rPr>
                <w:kern w:val="2"/>
                <w:szCs w:val="24"/>
              </w:rPr>
            </w:pPr>
            <w:r w:rsidRPr="00DF05A4">
              <w:rPr>
                <w:kern w:val="2"/>
                <w:szCs w:val="24"/>
              </w:rPr>
              <w:t xml:space="preserve">Sutarties kaina yra </w:t>
            </w:r>
            <w:r w:rsidRPr="00DF05A4">
              <w:rPr>
                <w:i/>
                <w:iCs/>
                <w:color w:val="4472C4"/>
                <w:kern w:val="2"/>
                <w:szCs w:val="24"/>
              </w:rPr>
              <w:t>(nurodyti sumą skaičiais)</w:t>
            </w:r>
            <w:r w:rsidRPr="00DF05A4">
              <w:rPr>
                <w:kern w:val="2"/>
                <w:szCs w:val="24"/>
              </w:rPr>
              <w:t xml:space="preserve"> Eur, </w:t>
            </w:r>
            <w:r w:rsidRPr="00DF05A4">
              <w:rPr>
                <w:i/>
                <w:iCs/>
                <w:color w:val="4472C4"/>
                <w:kern w:val="2"/>
                <w:szCs w:val="24"/>
              </w:rPr>
              <w:t>(nurodyti sumą žodžiais)</w:t>
            </w:r>
            <w:r w:rsidRPr="00DF05A4">
              <w:rPr>
                <w:kern w:val="2"/>
                <w:szCs w:val="24"/>
              </w:rPr>
              <w:t xml:space="preserve"> Eur su PVM.</w:t>
            </w:r>
          </w:p>
          <w:p w14:paraId="4B406343" w14:textId="7A54D229" w:rsidR="00227FAB" w:rsidRPr="00DF05A4" w:rsidRDefault="00227FAB" w:rsidP="00227FAB">
            <w:pPr>
              <w:rPr>
                <w:i/>
                <w:iCs/>
                <w:color w:val="FF0000"/>
                <w:kern w:val="2"/>
                <w:szCs w:val="24"/>
              </w:rPr>
            </w:pPr>
            <w:r w:rsidRPr="00DF05A4">
              <w:rPr>
                <w:kern w:val="2"/>
                <w:szCs w:val="24"/>
              </w:rPr>
              <w:t>Šioje Sutartyje P</w:t>
            </w:r>
            <w:r w:rsidRPr="00DF05A4">
              <w:rPr>
                <w:color w:val="000000"/>
                <w:kern w:val="2"/>
                <w:szCs w:val="24"/>
              </w:rPr>
              <w:t>radinės Sutarties vertė yra lygi Tiekėjo pasiūlymo kainai be PVM, nurodytai už visą pirkimo dokumentuose ir Sutartyje nurodytą Prekių kiekį ir (ar) apimtį</w:t>
            </w:r>
            <w:r>
              <w:rPr>
                <w:color w:val="000000"/>
                <w:kern w:val="2"/>
                <w:szCs w:val="24"/>
              </w:rPr>
              <w:t>.</w:t>
            </w:r>
          </w:p>
        </w:tc>
      </w:tr>
      <w:tr w:rsidR="00227FAB" w:rsidRPr="00DF05A4" w14:paraId="71EA6380" w14:textId="77777777" w:rsidTr="00CA3ADE">
        <w:trPr>
          <w:trHeight w:val="300"/>
        </w:trPr>
        <w:tc>
          <w:tcPr>
            <w:tcW w:w="2704" w:type="dxa"/>
            <w:gridSpan w:val="2"/>
          </w:tcPr>
          <w:p w14:paraId="5CC55A82" w14:textId="0CCEC287" w:rsidR="00227FAB" w:rsidRPr="00824399" w:rsidRDefault="00227FAB" w:rsidP="00227FAB">
            <w:pPr>
              <w:rPr>
                <w:b/>
                <w:bCs/>
                <w:kern w:val="2"/>
                <w:szCs w:val="24"/>
              </w:rPr>
            </w:pPr>
            <w:r w:rsidRPr="00DF05A4">
              <w:rPr>
                <w:b/>
                <w:bCs/>
                <w:kern w:val="2"/>
                <w:szCs w:val="24"/>
              </w:rPr>
              <w:t xml:space="preserve">5.3. Sutarties kainos/įkainių perskaičiavimas taikant </w:t>
            </w:r>
            <w:r w:rsidRPr="00824399">
              <w:rPr>
                <w:b/>
                <w:bCs/>
                <w:kern w:val="2"/>
                <w:szCs w:val="24"/>
              </w:rPr>
              <w:t>peržiūros</w:t>
            </w:r>
            <w:r w:rsidRPr="00DF05A4">
              <w:rPr>
                <w:b/>
                <w:bCs/>
                <w:kern w:val="2"/>
                <w:szCs w:val="24"/>
              </w:rPr>
              <w:t xml:space="preserve"> taisykles</w:t>
            </w:r>
          </w:p>
        </w:tc>
        <w:tc>
          <w:tcPr>
            <w:tcW w:w="6778" w:type="dxa"/>
            <w:gridSpan w:val="2"/>
          </w:tcPr>
          <w:p w14:paraId="7140919C" w14:textId="4993E5DA" w:rsidR="00227FAB" w:rsidRPr="00EB46C1" w:rsidRDefault="00227FAB" w:rsidP="00227FAB">
            <w:pPr>
              <w:rPr>
                <w:kern w:val="2"/>
                <w:szCs w:val="24"/>
              </w:rPr>
            </w:pPr>
            <w:r w:rsidRPr="00EB46C1">
              <w:rPr>
                <w:kern w:val="2"/>
                <w:szCs w:val="24"/>
              </w:rPr>
              <w:t>Sutarties kaina / įkainiai bus perskaičiuojami</w:t>
            </w:r>
            <w:r>
              <w:rPr>
                <w:kern w:val="2"/>
                <w:szCs w:val="24"/>
              </w:rPr>
              <w:t xml:space="preserve"> </w:t>
            </w:r>
            <w:r w:rsidRPr="00EB46C1">
              <w:rPr>
                <w:kern w:val="2"/>
                <w:szCs w:val="24"/>
              </w:rPr>
              <w:t>dėl PVM tarifo pasikeitimo</w:t>
            </w:r>
            <w:r>
              <w:rPr>
                <w:kern w:val="2"/>
                <w:szCs w:val="24"/>
              </w:rPr>
              <w:t>.</w:t>
            </w:r>
          </w:p>
          <w:p w14:paraId="3838B0FB" w14:textId="17F428D2" w:rsidR="00227FAB" w:rsidRPr="00DF05A4" w:rsidRDefault="00227FAB" w:rsidP="00227FAB">
            <w:pPr>
              <w:rPr>
                <w:color w:val="FF0000"/>
                <w:kern w:val="2"/>
                <w:szCs w:val="24"/>
              </w:rPr>
            </w:pPr>
          </w:p>
        </w:tc>
      </w:tr>
      <w:tr w:rsidR="00227FAB" w:rsidRPr="00DF05A4" w14:paraId="26413F7F" w14:textId="77777777" w:rsidTr="00CA3ADE">
        <w:trPr>
          <w:trHeight w:val="300"/>
        </w:trPr>
        <w:tc>
          <w:tcPr>
            <w:tcW w:w="2704" w:type="dxa"/>
            <w:gridSpan w:val="2"/>
          </w:tcPr>
          <w:p w14:paraId="12235B04" w14:textId="4252F8E9" w:rsidR="00227FAB" w:rsidRPr="006D0E89" w:rsidRDefault="00227FAB" w:rsidP="00227FAB">
            <w:pPr>
              <w:rPr>
                <w:b/>
                <w:bCs/>
                <w:kern w:val="2"/>
                <w:szCs w:val="24"/>
              </w:rPr>
            </w:pPr>
            <w:r w:rsidRPr="006D0E89">
              <w:rPr>
                <w:b/>
                <w:bCs/>
                <w:kern w:val="2"/>
                <w:szCs w:val="24"/>
              </w:rPr>
              <w:t>5.3.1. Sutarties kainos/įkainių peržiūra dėl PVM tarifo pasikeitimo</w:t>
            </w:r>
          </w:p>
        </w:tc>
        <w:tc>
          <w:tcPr>
            <w:tcW w:w="6778" w:type="dxa"/>
            <w:gridSpan w:val="2"/>
          </w:tcPr>
          <w:p w14:paraId="3D88DFD2" w14:textId="77777777" w:rsidR="00227FAB" w:rsidRDefault="00227FAB" w:rsidP="00227FAB">
            <w:pPr>
              <w:jc w:val="both"/>
              <w:rPr>
                <w:szCs w:val="24"/>
              </w:rPr>
            </w:pPr>
            <w:r w:rsidRPr="00520EF6">
              <w:rPr>
                <w:szCs w:val="24"/>
              </w:rPr>
              <w:t xml:space="preserve">Jeigu Sutarties vykdymo metu pasikeičia PVM mokėjimą reglamentuojantys teisės aktai, darantys tiesioginę įtaką Tiekėjo tiekiamų Prekių Sutartyje nurodytai kainai/įkainiams, Sutarties kaina/įkainiai apskaičiuojami nekeičiant Prekių kainos/įkainio be PVM. </w:t>
            </w:r>
          </w:p>
          <w:p w14:paraId="716762AB" w14:textId="7CEC85DA" w:rsidR="00227FAB" w:rsidRPr="00520EF6" w:rsidRDefault="00227FAB" w:rsidP="00227FAB">
            <w:pPr>
              <w:spacing w:before="100" w:beforeAutospacing="1" w:after="100" w:afterAutospacing="1"/>
              <w:jc w:val="both"/>
              <w:rPr>
                <w:kern w:val="2"/>
                <w:szCs w:val="24"/>
              </w:rPr>
            </w:pPr>
            <w:r w:rsidRPr="009736D7">
              <w:rPr>
                <w:iCs/>
                <w:szCs w:val="24"/>
              </w:rPr>
              <w:t>Perskaičiuota Sutarties kaina / Prekių įkainiai įforminami Susitarimu ir turi būti taikomi nuo naujo PVM įvedimo datos (nepriklausomai nuo to, kada pasirašytas Susitarimas).</w:t>
            </w:r>
          </w:p>
        </w:tc>
      </w:tr>
      <w:tr w:rsidR="00227FAB" w:rsidRPr="00DF05A4" w14:paraId="6D852D88" w14:textId="77777777" w:rsidTr="00CA3ADE">
        <w:trPr>
          <w:trHeight w:val="300"/>
        </w:trPr>
        <w:tc>
          <w:tcPr>
            <w:tcW w:w="2704" w:type="dxa"/>
            <w:gridSpan w:val="2"/>
          </w:tcPr>
          <w:p w14:paraId="4D9EAC0D" w14:textId="77777777" w:rsidR="00227FAB" w:rsidRPr="00DF05A4" w:rsidRDefault="00227FAB" w:rsidP="00227FAB">
            <w:pPr>
              <w:rPr>
                <w:kern w:val="2"/>
                <w:szCs w:val="24"/>
              </w:rPr>
            </w:pPr>
            <w:r w:rsidRPr="00DF05A4">
              <w:rPr>
                <w:b/>
                <w:bCs/>
                <w:kern w:val="2"/>
                <w:szCs w:val="24"/>
              </w:rPr>
              <w:t>5.3.2.</w:t>
            </w:r>
            <w:r w:rsidRPr="00DF05A4">
              <w:rPr>
                <w:kern w:val="2"/>
                <w:szCs w:val="24"/>
              </w:rPr>
              <w:t xml:space="preserve"> </w:t>
            </w:r>
            <w:r w:rsidRPr="00DF05A4">
              <w:rPr>
                <w:b/>
                <w:bCs/>
                <w:kern w:val="2"/>
                <w:szCs w:val="24"/>
              </w:rPr>
              <w:t>Sutarties kainos/įkainių peržiūra dėl kitų mokesčių, lemiančių Prekių kainos pokytį, pasikeitimo</w:t>
            </w:r>
          </w:p>
        </w:tc>
        <w:tc>
          <w:tcPr>
            <w:tcW w:w="6778" w:type="dxa"/>
            <w:gridSpan w:val="2"/>
          </w:tcPr>
          <w:p w14:paraId="5B3B5466" w14:textId="77777777" w:rsidR="00227FAB" w:rsidRPr="00DF05A4" w:rsidRDefault="00227FAB" w:rsidP="00227FAB">
            <w:pPr>
              <w:rPr>
                <w:kern w:val="2"/>
                <w:szCs w:val="24"/>
              </w:rPr>
            </w:pPr>
            <w:r w:rsidRPr="00DF05A4">
              <w:rPr>
                <w:kern w:val="2"/>
                <w:szCs w:val="24"/>
              </w:rPr>
              <w:t>Netaikoma</w:t>
            </w:r>
          </w:p>
          <w:p w14:paraId="0E21B98E" w14:textId="77777777" w:rsidR="00227FAB" w:rsidRPr="00DF05A4" w:rsidRDefault="00227FAB" w:rsidP="00227FAB">
            <w:pPr>
              <w:rPr>
                <w:kern w:val="2"/>
                <w:szCs w:val="24"/>
              </w:rPr>
            </w:pPr>
          </w:p>
          <w:p w14:paraId="6731688F" w14:textId="5EA315B1" w:rsidR="00227FAB" w:rsidRPr="00DF05A4" w:rsidRDefault="00227FAB" w:rsidP="00227FAB">
            <w:pPr>
              <w:jc w:val="both"/>
              <w:rPr>
                <w:kern w:val="2"/>
                <w:szCs w:val="24"/>
              </w:rPr>
            </w:pPr>
          </w:p>
        </w:tc>
      </w:tr>
      <w:tr w:rsidR="00227FAB" w:rsidRPr="00DF05A4" w14:paraId="31A52518" w14:textId="77777777" w:rsidTr="00CA3ADE">
        <w:trPr>
          <w:trHeight w:val="300"/>
        </w:trPr>
        <w:tc>
          <w:tcPr>
            <w:tcW w:w="2704" w:type="dxa"/>
            <w:gridSpan w:val="2"/>
          </w:tcPr>
          <w:p w14:paraId="06F59AEB" w14:textId="2806BDB6" w:rsidR="00227FAB" w:rsidRPr="007B233C" w:rsidRDefault="00227FAB" w:rsidP="00227FAB">
            <w:pPr>
              <w:rPr>
                <w:b/>
                <w:bCs/>
                <w:kern w:val="2"/>
                <w:szCs w:val="24"/>
              </w:rPr>
            </w:pPr>
            <w:r w:rsidRPr="00DF05A4">
              <w:rPr>
                <w:b/>
                <w:bCs/>
                <w:kern w:val="2"/>
                <w:szCs w:val="24"/>
              </w:rPr>
              <w:t>5.3.3. Sutarties kainos/įkainių peržiūra dėl kainų lygio pokyčio</w:t>
            </w:r>
          </w:p>
        </w:tc>
        <w:tc>
          <w:tcPr>
            <w:tcW w:w="6778" w:type="dxa"/>
            <w:gridSpan w:val="2"/>
          </w:tcPr>
          <w:p w14:paraId="1744DFFF" w14:textId="77777777" w:rsidR="00227FAB" w:rsidRPr="00DF05A4" w:rsidRDefault="00227FAB" w:rsidP="00227FAB">
            <w:pPr>
              <w:rPr>
                <w:kern w:val="2"/>
                <w:szCs w:val="24"/>
              </w:rPr>
            </w:pPr>
            <w:r w:rsidRPr="00DF05A4">
              <w:rPr>
                <w:kern w:val="2"/>
                <w:szCs w:val="24"/>
              </w:rPr>
              <w:t>Netaikoma</w:t>
            </w:r>
          </w:p>
          <w:p w14:paraId="4851FD12" w14:textId="77777777" w:rsidR="00227FAB" w:rsidRPr="00DF05A4" w:rsidRDefault="00227FAB" w:rsidP="00227FAB">
            <w:pPr>
              <w:rPr>
                <w:kern w:val="2"/>
                <w:szCs w:val="24"/>
              </w:rPr>
            </w:pPr>
          </w:p>
          <w:p w14:paraId="286E7C59" w14:textId="1849ACE1" w:rsidR="00227FAB" w:rsidRPr="00DF05A4" w:rsidRDefault="00227FAB" w:rsidP="00227FAB">
            <w:pPr>
              <w:rPr>
                <w:i/>
                <w:iCs/>
                <w:color w:val="4472C4"/>
                <w:kern w:val="2"/>
                <w:szCs w:val="24"/>
              </w:rPr>
            </w:pPr>
          </w:p>
        </w:tc>
      </w:tr>
      <w:tr w:rsidR="00227FAB" w:rsidRPr="00DF05A4" w14:paraId="65F8D3BB" w14:textId="77777777" w:rsidTr="00CA3ADE">
        <w:trPr>
          <w:trHeight w:val="300"/>
        </w:trPr>
        <w:tc>
          <w:tcPr>
            <w:tcW w:w="2704" w:type="dxa"/>
            <w:gridSpan w:val="2"/>
          </w:tcPr>
          <w:p w14:paraId="278CDD7E" w14:textId="77777777" w:rsidR="00227FAB" w:rsidRPr="00DF05A4" w:rsidRDefault="00227FAB" w:rsidP="00227FAB">
            <w:pPr>
              <w:rPr>
                <w:b/>
                <w:bCs/>
                <w:kern w:val="2"/>
                <w:szCs w:val="24"/>
              </w:rPr>
            </w:pPr>
            <w:r w:rsidRPr="00DF05A4">
              <w:rPr>
                <w:b/>
                <w:bCs/>
                <w:kern w:val="2"/>
                <w:szCs w:val="24"/>
              </w:rPr>
              <w:t xml:space="preserve">5.4. Sutarties kainos/įkainių apskaičiavimas taikant </w:t>
            </w:r>
            <w:r w:rsidRPr="00DF05A4">
              <w:rPr>
                <w:b/>
                <w:bCs/>
                <w:kern w:val="2"/>
                <w:szCs w:val="24"/>
                <w:u w:val="single"/>
              </w:rPr>
              <w:t>kiekio (apimties)</w:t>
            </w:r>
            <w:r w:rsidRPr="00DF05A4">
              <w:rPr>
                <w:b/>
                <w:bCs/>
                <w:kern w:val="2"/>
                <w:szCs w:val="24"/>
              </w:rPr>
              <w:t xml:space="preserve"> keitimo taisykles</w:t>
            </w:r>
          </w:p>
        </w:tc>
        <w:tc>
          <w:tcPr>
            <w:tcW w:w="6778" w:type="dxa"/>
            <w:gridSpan w:val="2"/>
          </w:tcPr>
          <w:p w14:paraId="6219E118" w14:textId="77777777" w:rsidR="00227FAB" w:rsidRPr="00DF05A4" w:rsidRDefault="00227FAB" w:rsidP="00227FAB">
            <w:pPr>
              <w:rPr>
                <w:kern w:val="2"/>
                <w:szCs w:val="24"/>
              </w:rPr>
            </w:pPr>
            <w:r w:rsidRPr="00DF05A4">
              <w:rPr>
                <w:kern w:val="2"/>
                <w:szCs w:val="24"/>
              </w:rPr>
              <w:t>Netaikoma</w:t>
            </w:r>
          </w:p>
          <w:p w14:paraId="15DD4A03" w14:textId="77777777" w:rsidR="00227FAB" w:rsidRPr="00DF05A4" w:rsidRDefault="00227FAB" w:rsidP="00227FAB">
            <w:pPr>
              <w:rPr>
                <w:kern w:val="2"/>
                <w:szCs w:val="24"/>
              </w:rPr>
            </w:pPr>
          </w:p>
          <w:p w14:paraId="0142425E" w14:textId="7483C02A" w:rsidR="00227FAB" w:rsidRPr="00DF05A4" w:rsidRDefault="00227FAB" w:rsidP="00227FAB">
            <w:pPr>
              <w:rPr>
                <w:kern w:val="2"/>
                <w:szCs w:val="24"/>
              </w:rPr>
            </w:pPr>
          </w:p>
        </w:tc>
      </w:tr>
      <w:tr w:rsidR="00227FAB" w:rsidRPr="00DF05A4" w14:paraId="3AFED0AF" w14:textId="77777777" w:rsidTr="00CA3ADE">
        <w:trPr>
          <w:trHeight w:val="300"/>
        </w:trPr>
        <w:tc>
          <w:tcPr>
            <w:tcW w:w="2704" w:type="dxa"/>
            <w:gridSpan w:val="2"/>
          </w:tcPr>
          <w:p w14:paraId="15DFA6FF" w14:textId="77777777" w:rsidR="00227FAB" w:rsidRPr="00DF05A4" w:rsidRDefault="00227FAB" w:rsidP="00227FAB">
            <w:pPr>
              <w:rPr>
                <w:b/>
                <w:bCs/>
                <w:kern w:val="2"/>
                <w:szCs w:val="24"/>
              </w:rPr>
            </w:pPr>
            <w:r w:rsidRPr="00DF05A4">
              <w:rPr>
                <w:b/>
                <w:bCs/>
                <w:kern w:val="2"/>
                <w:szCs w:val="24"/>
              </w:rPr>
              <w:lastRenderedPageBreak/>
              <w:t>5.5. Atsiskaitymo su Tiekėju terminas ir tvarka</w:t>
            </w:r>
          </w:p>
        </w:tc>
        <w:tc>
          <w:tcPr>
            <w:tcW w:w="6778" w:type="dxa"/>
            <w:gridSpan w:val="2"/>
          </w:tcPr>
          <w:p w14:paraId="20082743" w14:textId="5D288060" w:rsidR="00227FAB" w:rsidRPr="0078720C" w:rsidRDefault="00227FAB" w:rsidP="00227FAB">
            <w:pPr>
              <w:rPr>
                <w:rFonts w:eastAsia="Lucida Sans Unicode"/>
                <w:szCs w:val="24"/>
                <w:lang w:bidi="en-US"/>
              </w:rPr>
            </w:pPr>
            <w:r w:rsidRPr="0078720C">
              <w:rPr>
                <w:szCs w:val="24"/>
              </w:rPr>
              <w:t xml:space="preserve">Pirkėjas atsiskaito su Tiekėju ne vėliau kaip per </w:t>
            </w:r>
            <w:r w:rsidRPr="0078720C">
              <w:rPr>
                <w:kern w:val="2"/>
                <w:szCs w:val="24"/>
                <w:lang w:eastAsia="ar-SA"/>
              </w:rPr>
              <w:t xml:space="preserve">30 (trisdešimt) dienų, </w:t>
            </w:r>
            <w:r w:rsidRPr="0078720C">
              <w:rPr>
                <w:rFonts w:eastAsia="Lucida Sans Unicode"/>
                <w:szCs w:val="24"/>
                <w:lang w:bidi="en-US"/>
              </w:rPr>
              <w:t xml:space="preserve">nuo Sąskaitos gavimo dienos.  </w:t>
            </w:r>
          </w:p>
          <w:p w14:paraId="36BE3B89" w14:textId="06B556DE" w:rsidR="00227FAB" w:rsidRPr="006D0E89" w:rsidRDefault="00227FAB" w:rsidP="00227FAB">
            <w:pPr>
              <w:rPr>
                <w:i/>
                <w:iCs/>
                <w:kern w:val="2"/>
                <w:szCs w:val="24"/>
                <w:shd w:val="clear" w:color="auto" w:fill="FFFFFF"/>
              </w:rPr>
            </w:pPr>
            <w:r w:rsidRPr="0078720C">
              <w:rPr>
                <w:rStyle w:val="normaltextrun"/>
                <w:szCs w:val="24"/>
                <w:shd w:val="clear" w:color="auto" w:fill="FFFFFF"/>
              </w:rPr>
              <w:t>Apmokėjimo sąlygos:  įvykdžius visus sutartinius įsipareigojimus, sumokama visa Sutarties kaina.</w:t>
            </w:r>
          </w:p>
        </w:tc>
      </w:tr>
      <w:tr w:rsidR="00227FAB" w:rsidRPr="00DF05A4" w14:paraId="68471B20" w14:textId="77777777" w:rsidTr="00CA3ADE">
        <w:trPr>
          <w:trHeight w:val="300"/>
        </w:trPr>
        <w:tc>
          <w:tcPr>
            <w:tcW w:w="2704" w:type="dxa"/>
            <w:gridSpan w:val="2"/>
          </w:tcPr>
          <w:p w14:paraId="5C98A237" w14:textId="77777777" w:rsidR="00227FAB" w:rsidRPr="00DF05A4" w:rsidRDefault="00227FAB" w:rsidP="00227FAB">
            <w:pPr>
              <w:rPr>
                <w:b/>
                <w:bCs/>
                <w:kern w:val="2"/>
                <w:szCs w:val="24"/>
              </w:rPr>
            </w:pPr>
            <w:r w:rsidRPr="00DF05A4">
              <w:rPr>
                <w:b/>
                <w:bCs/>
                <w:kern w:val="2"/>
                <w:szCs w:val="24"/>
              </w:rPr>
              <w:t>5.6. Išankstinis mokėjimas (avansas)</w:t>
            </w:r>
          </w:p>
        </w:tc>
        <w:tc>
          <w:tcPr>
            <w:tcW w:w="6778" w:type="dxa"/>
            <w:gridSpan w:val="2"/>
          </w:tcPr>
          <w:p w14:paraId="6693ED3F" w14:textId="77777777" w:rsidR="00227FAB" w:rsidRPr="00DF05A4" w:rsidRDefault="00227FAB" w:rsidP="00227FAB">
            <w:pPr>
              <w:rPr>
                <w:kern w:val="2"/>
                <w:szCs w:val="24"/>
              </w:rPr>
            </w:pPr>
            <w:r w:rsidRPr="00DF05A4">
              <w:rPr>
                <w:kern w:val="2"/>
                <w:szCs w:val="24"/>
              </w:rPr>
              <w:t>Netaikoma</w:t>
            </w:r>
          </w:p>
          <w:p w14:paraId="54017ED9" w14:textId="77777777" w:rsidR="00227FAB" w:rsidRPr="00DF05A4" w:rsidRDefault="00227FAB" w:rsidP="00227FAB">
            <w:pPr>
              <w:rPr>
                <w:kern w:val="2"/>
                <w:szCs w:val="24"/>
              </w:rPr>
            </w:pPr>
          </w:p>
          <w:p w14:paraId="4AE3E855" w14:textId="77777777" w:rsidR="00227FAB" w:rsidRPr="00DF05A4" w:rsidRDefault="00227FAB" w:rsidP="00227FAB">
            <w:pPr>
              <w:rPr>
                <w:kern w:val="2"/>
                <w:szCs w:val="24"/>
              </w:rPr>
            </w:pPr>
          </w:p>
          <w:p w14:paraId="2454E7A3" w14:textId="76A68441" w:rsidR="00227FAB" w:rsidRPr="00DF05A4" w:rsidRDefault="00227FAB" w:rsidP="00227FAB">
            <w:pPr>
              <w:spacing w:line="259" w:lineRule="auto"/>
              <w:rPr>
                <w:color w:val="000000"/>
                <w:kern w:val="2"/>
                <w:szCs w:val="24"/>
                <w:shd w:val="clear" w:color="auto" w:fill="FFFFFF"/>
              </w:rPr>
            </w:pPr>
          </w:p>
        </w:tc>
      </w:tr>
      <w:tr w:rsidR="00227FAB" w:rsidRPr="00DF05A4" w14:paraId="105A2011" w14:textId="77777777" w:rsidTr="00CA3ADE">
        <w:trPr>
          <w:trHeight w:val="300"/>
        </w:trPr>
        <w:tc>
          <w:tcPr>
            <w:tcW w:w="2704" w:type="dxa"/>
            <w:gridSpan w:val="2"/>
          </w:tcPr>
          <w:p w14:paraId="6EE86574" w14:textId="77777777" w:rsidR="00227FAB" w:rsidRDefault="00227FAB" w:rsidP="00227FAB">
            <w:pPr>
              <w:rPr>
                <w:b/>
                <w:bCs/>
                <w:kern w:val="2"/>
                <w:szCs w:val="24"/>
              </w:rPr>
            </w:pPr>
            <w:r>
              <w:rPr>
                <w:b/>
                <w:bCs/>
                <w:kern w:val="2"/>
                <w:szCs w:val="24"/>
              </w:rPr>
              <w:t>5.7.Avanso užtikrinimas</w:t>
            </w:r>
          </w:p>
          <w:p w14:paraId="5C31900D" w14:textId="5D4D05E7" w:rsidR="00227FAB" w:rsidRPr="00DF05A4" w:rsidRDefault="00227FAB" w:rsidP="00227FAB">
            <w:pPr>
              <w:rPr>
                <w:b/>
                <w:bCs/>
                <w:kern w:val="2"/>
                <w:szCs w:val="24"/>
              </w:rPr>
            </w:pPr>
          </w:p>
        </w:tc>
        <w:tc>
          <w:tcPr>
            <w:tcW w:w="6778" w:type="dxa"/>
            <w:gridSpan w:val="2"/>
          </w:tcPr>
          <w:p w14:paraId="7470397B" w14:textId="0E967CA7" w:rsidR="00227FAB" w:rsidRPr="00DF05A4" w:rsidRDefault="00227FAB" w:rsidP="00227FAB">
            <w:pPr>
              <w:rPr>
                <w:kern w:val="2"/>
                <w:szCs w:val="24"/>
              </w:rPr>
            </w:pPr>
            <w:r>
              <w:rPr>
                <w:kern w:val="2"/>
                <w:szCs w:val="24"/>
              </w:rPr>
              <w:t>Netaikoma</w:t>
            </w:r>
          </w:p>
        </w:tc>
      </w:tr>
      <w:tr w:rsidR="00227FAB" w:rsidRPr="00DF05A4" w14:paraId="579A8367" w14:textId="77777777" w:rsidTr="00CA3ADE">
        <w:trPr>
          <w:trHeight w:val="300"/>
        </w:trPr>
        <w:tc>
          <w:tcPr>
            <w:tcW w:w="9482" w:type="dxa"/>
            <w:gridSpan w:val="4"/>
          </w:tcPr>
          <w:p w14:paraId="122CB14D" w14:textId="77777777" w:rsidR="00227FAB" w:rsidRPr="00DF05A4" w:rsidRDefault="00227FAB" w:rsidP="00227FAB">
            <w:pPr>
              <w:jc w:val="center"/>
              <w:rPr>
                <w:b/>
                <w:bCs/>
                <w:kern w:val="2"/>
                <w:szCs w:val="24"/>
              </w:rPr>
            </w:pPr>
            <w:r w:rsidRPr="00DF05A4">
              <w:rPr>
                <w:b/>
                <w:bCs/>
                <w:kern w:val="2"/>
                <w:szCs w:val="24"/>
              </w:rPr>
              <w:t>6. PREKIŲ KOKYBĖ IR GARANTINIAI ĮSIPAREIGOJIMAI</w:t>
            </w:r>
          </w:p>
        </w:tc>
      </w:tr>
      <w:tr w:rsidR="00227FAB" w:rsidRPr="00DF05A4" w14:paraId="4F158711" w14:textId="77777777" w:rsidTr="00CA3ADE">
        <w:trPr>
          <w:trHeight w:val="300"/>
        </w:trPr>
        <w:tc>
          <w:tcPr>
            <w:tcW w:w="2704" w:type="dxa"/>
            <w:gridSpan w:val="2"/>
          </w:tcPr>
          <w:p w14:paraId="5DAFFB9B" w14:textId="77777777" w:rsidR="00227FAB" w:rsidRPr="008D5C4D" w:rsidRDefault="00227FAB" w:rsidP="00227FAB">
            <w:pPr>
              <w:rPr>
                <w:b/>
                <w:bCs/>
                <w:kern w:val="2"/>
                <w:szCs w:val="24"/>
              </w:rPr>
            </w:pPr>
            <w:r w:rsidRPr="008D5C4D">
              <w:rPr>
                <w:b/>
                <w:bCs/>
                <w:kern w:val="2"/>
                <w:szCs w:val="24"/>
              </w:rPr>
              <w:t>6.1. Garantinis terminas</w:t>
            </w:r>
          </w:p>
        </w:tc>
        <w:tc>
          <w:tcPr>
            <w:tcW w:w="6778" w:type="dxa"/>
            <w:gridSpan w:val="2"/>
          </w:tcPr>
          <w:p w14:paraId="2A886EF5" w14:textId="522351FF" w:rsidR="00227FAB" w:rsidRPr="00A66E5E" w:rsidRDefault="00227FAB" w:rsidP="00227FAB">
            <w:pPr>
              <w:spacing w:line="259" w:lineRule="auto"/>
              <w:jc w:val="both"/>
              <w:rPr>
                <w:color w:val="FF0000"/>
                <w:kern w:val="2"/>
                <w:szCs w:val="24"/>
              </w:rPr>
            </w:pPr>
            <w:r w:rsidRPr="00A66E5E">
              <w:rPr>
                <w:szCs w:val="24"/>
              </w:rPr>
              <w:t xml:space="preserve">Prekėms nustatomas  Prekių gamintojo taikomas  garantinis terminas, tačiau bet kokiu atveju </w:t>
            </w:r>
            <w:r w:rsidRPr="00A66E5E">
              <w:rPr>
                <w:bCs/>
                <w:szCs w:val="24"/>
              </w:rPr>
              <w:t xml:space="preserve">ne trumpesnis kaip </w:t>
            </w:r>
            <w:r w:rsidR="00A66E5E" w:rsidRPr="00A66E5E">
              <w:rPr>
                <w:bCs/>
                <w:szCs w:val="24"/>
              </w:rPr>
              <w:t xml:space="preserve">24 </w:t>
            </w:r>
            <w:r w:rsidRPr="00A66E5E">
              <w:rPr>
                <w:bCs/>
                <w:szCs w:val="24"/>
              </w:rPr>
              <w:t xml:space="preserve">  (</w:t>
            </w:r>
            <w:r w:rsidR="00A66E5E" w:rsidRPr="00A66E5E">
              <w:rPr>
                <w:bCs/>
                <w:szCs w:val="24"/>
              </w:rPr>
              <w:t xml:space="preserve">dvidešimt keturi </w:t>
            </w:r>
            <w:r w:rsidRPr="00A66E5E">
              <w:rPr>
                <w:bCs/>
                <w:szCs w:val="24"/>
              </w:rPr>
              <w:t>mėnesi</w:t>
            </w:r>
            <w:r w:rsidR="00A66E5E" w:rsidRPr="00A66E5E">
              <w:rPr>
                <w:bCs/>
                <w:szCs w:val="24"/>
              </w:rPr>
              <w:t>ai</w:t>
            </w:r>
            <w:r w:rsidRPr="00A66E5E">
              <w:rPr>
                <w:bCs/>
                <w:szCs w:val="24"/>
              </w:rPr>
              <w:t>). G</w:t>
            </w:r>
            <w:r w:rsidRPr="00A66E5E">
              <w:rPr>
                <w:szCs w:val="24"/>
              </w:rPr>
              <w:t>arantinis terminas, skaičiuojamas nuo Prekių perdavimo – priėmimo akto pasirašymo dienos.</w:t>
            </w:r>
          </w:p>
        </w:tc>
      </w:tr>
      <w:tr w:rsidR="00227FAB" w:rsidRPr="009736D7" w14:paraId="03860E59" w14:textId="77777777" w:rsidTr="00CA3ADE">
        <w:trPr>
          <w:trHeight w:val="300"/>
        </w:trPr>
        <w:tc>
          <w:tcPr>
            <w:tcW w:w="2704" w:type="dxa"/>
            <w:gridSpan w:val="2"/>
          </w:tcPr>
          <w:p w14:paraId="07EB7DC2" w14:textId="77777777" w:rsidR="00227FAB" w:rsidRPr="003A3BA1" w:rsidRDefault="00227FAB" w:rsidP="00227FAB">
            <w:pPr>
              <w:rPr>
                <w:b/>
                <w:bCs/>
                <w:color w:val="FF0000"/>
                <w:kern w:val="2"/>
                <w:szCs w:val="24"/>
              </w:rPr>
            </w:pPr>
            <w:r w:rsidRPr="00973C64">
              <w:rPr>
                <w:b/>
                <w:bCs/>
                <w:kern w:val="2"/>
                <w:szCs w:val="24"/>
              </w:rPr>
              <w:t>6.2. Garantinė priežiūra</w:t>
            </w:r>
          </w:p>
        </w:tc>
        <w:tc>
          <w:tcPr>
            <w:tcW w:w="6778" w:type="dxa"/>
            <w:gridSpan w:val="2"/>
          </w:tcPr>
          <w:p w14:paraId="79B7D432" w14:textId="77777777" w:rsidR="00227FAB" w:rsidRDefault="00227FAB" w:rsidP="00227FAB">
            <w:pPr>
              <w:rPr>
                <w:color w:val="4472C4"/>
                <w:kern w:val="2"/>
                <w:szCs w:val="24"/>
              </w:rPr>
            </w:pPr>
            <w:r>
              <w:rPr>
                <w:kern w:val="2"/>
                <w:szCs w:val="24"/>
              </w:rPr>
              <w:t>Tiekėjas privalo pašalinti trūkumus ne vėliau kaip per 10 (dešimt) darbo dienų.</w:t>
            </w:r>
          </w:p>
          <w:p w14:paraId="6586E82E" w14:textId="34542D54" w:rsidR="00227FAB" w:rsidRPr="009736D7" w:rsidRDefault="00227FAB" w:rsidP="00227FAB">
            <w:pPr>
              <w:spacing w:before="100" w:beforeAutospacing="1" w:after="100" w:afterAutospacing="1"/>
              <w:jc w:val="both"/>
              <w:rPr>
                <w:color w:val="FF0000"/>
                <w:kern w:val="2"/>
                <w:szCs w:val="24"/>
              </w:rPr>
            </w:pPr>
          </w:p>
        </w:tc>
      </w:tr>
      <w:tr w:rsidR="00227FAB" w:rsidRPr="00DF05A4" w14:paraId="481BC3BC" w14:textId="77777777" w:rsidTr="00CA3ADE">
        <w:trPr>
          <w:trHeight w:val="300"/>
        </w:trPr>
        <w:tc>
          <w:tcPr>
            <w:tcW w:w="2704" w:type="dxa"/>
            <w:gridSpan w:val="2"/>
          </w:tcPr>
          <w:p w14:paraId="76035364" w14:textId="77777777" w:rsidR="00227FAB" w:rsidRDefault="00227FAB" w:rsidP="00227FAB">
            <w:pPr>
              <w:rPr>
                <w:b/>
                <w:bCs/>
                <w:kern w:val="2"/>
                <w:szCs w:val="24"/>
              </w:rPr>
            </w:pPr>
            <w:r w:rsidRPr="00DF05A4">
              <w:rPr>
                <w:b/>
                <w:bCs/>
                <w:kern w:val="2"/>
                <w:szCs w:val="24"/>
              </w:rPr>
              <w:t>6.3. Prekių trūkumai ir jų šalinimo tvarka</w:t>
            </w:r>
          </w:p>
          <w:p w14:paraId="48E11372" w14:textId="6488FA9D" w:rsidR="00227FAB" w:rsidRPr="00DF05A4" w:rsidRDefault="00227FAB" w:rsidP="00227FAB">
            <w:pPr>
              <w:rPr>
                <w:b/>
                <w:bCs/>
                <w:kern w:val="2"/>
                <w:szCs w:val="24"/>
              </w:rPr>
            </w:pPr>
          </w:p>
        </w:tc>
        <w:tc>
          <w:tcPr>
            <w:tcW w:w="6778" w:type="dxa"/>
            <w:gridSpan w:val="2"/>
          </w:tcPr>
          <w:p w14:paraId="71D3E3D0" w14:textId="77777777" w:rsidR="00227FAB" w:rsidRDefault="00227FAB" w:rsidP="00227FAB">
            <w:pPr>
              <w:rPr>
                <w:kern w:val="2"/>
                <w:szCs w:val="24"/>
              </w:rPr>
            </w:pPr>
            <w:r w:rsidRPr="00DF05A4">
              <w:rPr>
                <w:kern w:val="2"/>
                <w:szCs w:val="24"/>
              </w:rPr>
              <w:t>Prekių</w:t>
            </w:r>
            <w:r>
              <w:rPr>
                <w:kern w:val="2"/>
                <w:szCs w:val="24"/>
              </w:rPr>
              <w:t xml:space="preserve"> defektų </w:t>
            </w:r>
            <w:r w:rsidRPr="00DF05A4">
              <w:rPr>
                <w:kern w:val="2"/>
                <w:szCs w:val="24"/>
              </w:rPr>
              <w:t xml:space="preserve"> nustatymo bei šalinimo tvarka nustatyta Bendrųjų sąlygų 7 skyriuje.</w:t>
            </w:r>
          </w:p>
          <w:p w14:paraId="2CEE2C07" w14:textId="12BCD8BF" w:rsidR="00227FAB" w:rsidRPr="00522CDD" w:rsidRDefault="00227FAB" w:rsidP="00227FAB">
            <w:pPr>
              <w:rPr>
                <w:kern w:val="2"/>
                <w:szCs w:val="24"/>
              </w:rPr>
            </w:pPr>
          </w:p>
        </w:tc>
      </w:tr>
      <w:tr w:rsidR="00227FAB" w:rsidRPr="00DF05A4" w14:paraId="2C7A788A" w14:textId="77777777" w:rsidTr="00CA3ADE">
        <w:trPr>
          <w:trHeight w:val="300"/>
        </w:trPr>
        <w:tc>
          <w:tcPr>
            <w:tcW w:w="9482" w:type="dxa"/>
            <w:gridSpan w:val="4"/>
          </w:tcPr>
          <w:p w14:paraId="6C30F02A" w14:textId="77777777" w:rsidR="00227FAB" w:rsidRPr="00DF05A4" w:rsidRDefault="00227FAB" w:rsidP="00227FAB">
            <w:pPr>
              <w:jc w:val="center"/>
              <w:rPr>
                <w:b/>
                <w:bCs/>
                <w:kern w:val="2"/>
                <w:szCs w:val="24"/>
              </w:rPr>
            </w:pPr>
            <w:r w:rsidRPr="00DF05A4">
              <w:rPr>
                <w:b/>
                <w:bCs/>
                <w:kern w:val="2"/>
                <w:szCs w:val="24"/>
              </w:rPr>
              <w:t>7. SUTARTIES VYKDYMUI PASITELKIAMI SUBTIEKĖJAI</w:t>
            </w:r>
          </w:p>
        </w:tc>
      </w:tr>
      <w:tr w:rsidR="00227FAB" w:rsidRPr="00DF05A4" w14:paraId="0AF6EEB2" w14:textId="77777777" w:rsidTr="00CA3ADE">
        <w:trPr>
          <w:trHeight w:val="300"/>
        </w:trPr>
        <w:tc>
          <w:tcPr>
            <w:tcW w:w="2704" w:type="dxa"/>
            <w:gridSpan w:val="2"/>
          </w:tcPr>
          <w:p w14:paraId="716F1494" w14:textId="77777777" w:rsidR="00227FAB" w:rsidRPr="00DF05A4" w:rsidRDefault="00227FAB" w:rsidP="00227FAB">
            <w:pPr>
              <w:rPr>
                <w:b/>
                <w:bCs/>
                <w:kern w:val="2"/>
                <w:szCs w:val="24"/>
              </w:rPr>
            </w:pPr>
            <w:r w:rsidRPr="00DF05A4">
              <w:rPr>
                <w:b/>
                <w:bCs/>
                <w:kern w:val="2"/>
                <w:szCs w:val="24"/>
              </w:rPr>
              <w:t xml:space="preserve">7.1. Sutarties vykdymui pasitelkiami subtiekėjai </w:t>
            </w:r>
          </w:p>
        </w:tc>
        <w:tc>
          <w:tcPr>
            <w:tcW w:w="6778" w:type="dxa"/>
            <w:gridSpan w:val="2"/>
          </w:tcPr>
          <w:p w14:paraId="0FB98672" w14:textId="77777777" w:rsidR="00227FAB" w:rsidRDefault="00227FAB" w:rsidP="00227FAB">
            <w:pPr>
              <w:rPr>
                <w:kern w:val="2"/>
                <w:szCs w:val="24"/>
              </w:rPr>
            </w:pPr>
            <w:r w:rsidRPr="00DF05A4">
              <w:rPr>
                <w:kern w:val="2"/>
                <w:szCs w:val="24"/>
              </w:rPr>
              <w:t>Sutarties vykdymui pasitelkiami subtiekėjai yra nurodyti Sutarties priede Nr</w:t>
            </w:r>
            <w:r w:rsidRPr="00DF53DE">
              <w:rPr>
                <w:kern w:val="2"/>
                <w:szCs w:val="24"/>
              </w:rPr>
              <w:t xml:space="preserve">. 4 </w:t>
            </w:r>
            <w:r w:rsidRPr="00DF05A4">
              <w:rPr>
                <w:kern w:val="2"/>
                <w:szCs w:val="24"/>
              </w:rPr>
              <w:t>„Sutarties vykdymui pasitelkiami</w:t>
            </w:r>
            <w:r>
              <w:rPr>
                <w:kern w:val="2"/>
                <w:szCs w:val="24"/>
              </w:rPr>
              <w:t xml:space="preserve"> subtiekėjai</w:t>
            </w:r>
            <w:r w:rsidRPr="00DF05A4">
              <w:rPr>
                <w:kern w:val="2"/>
                <w:szCs w:val="24"/>
              </w:rPr>
              <w:t>“</w:t>
            </w:r>
            <w:r>
              <w:rPr>
                <w:kern w:val="2"/>
                <w:szCs w:val="24"/>
              </w:rPr>
              <w:t>.</w:t>
            </w:r>
          </w:p>
          <w:p w14:paraId="7AD65139" w14:textId="1EF3F2E2" w:rsidR="00227FAB" w:rsidRPr="00DF05A4" w:rsidRDefault="00227FAB" w:rsidP="00227FAB">
            <w:pPr>
              <w:rPr>
                <w:b/>
                <w:bCs/>
                <w:kern w:val="2"/>
                <w:szCs w:val="24"/>
              </w:rPr>
            </w:pPr>
          </w:p>
        </w:tc>
      </w:tr>
      <w:tr w:rsidR="00227FAB" w:rsidRPr="00DF05A4" w14:paraId="4EC65743" w14:textId="77777777" w:rsidTr="00CA3ADE">
        <w:trPr>
          <w:trHeight w:val="300"/>
        </w:trPr>
        <w:tc>
          <w:tcPr>
            <w:tcW w:w="9482" w:type="dxa"/>
            <w:gridSpan w:val="4"/>
          </w:tcPr>
          <w:p w14:paraId="3E2FE739" w14:textId="77777777" w:rsidR="00227FAB" w:rsidRPr="00DF05A4" w:rsidRDefault="00227FAB" w:rsidP="00227FAB">
            <w:pPr>
              <w:jc w:val="center"/>
              <w:rPr>
                <w:b/>
                <w:bCs/>
                <w:kern w:val="2"/>
                <w:szCs w:val="24"/>
              </w:rPr>
            </w:pPr>
            <w:r w:rsidRPr="00DF05A4">
              <w:rPr>
                <w:b/>
                <w:bCs/>
                <w:kern w:val="2"/>
                <w:szCs w:val="24"/>
              </w:rPr>
              <w:t>8. PRIEVOLIŲ PAGAL SUTARTĮ ĮVYKDYMO UŽTIKRINIMAS</w:t>
            </w:r>
          </w:p>
        </w:tc>
      </w:tr>
      <w:tr w:rsidR="00227FAB" w:rsidRPr="00DF05A4" w14:paraId="680F7AF8" w14:textId="77777777" w:rsidTr="00CA3ADE">
        <w:trPr>
          <w:trHeight w:val="300"/>
        </w:trPr>
        <w:tc>
          <w:tcPr>
            <w:tcW w:w="2704" w:type="dxa"/>
            <w:gridSpan w:val="2"/>
          </w:tcPr>
          <w:p w14:paraId="2A0E9236" w14:textId="77777777" w:rsidR="00227FAB" w:rsidRPr="00DF05A4" w:rsidRDefault="00227FAB" w:rsidP="00227FAB">
            <w:pPr>
              <w:rPr>
                <w:b/>
                <w:bCs/>
                <w:kern w:val="2"/>
                <w:szCs w:val="24"/>
              </w:rPr>
            </w:pPr>
            <w:r w:rsidRPr="00DF05A4">
              <w:rPr>
                <w:b/>
                <w:bCs/>
                <w:kern w:val="2"/>
                <w:szCs w:val="24"/>
              </w:rPr>
              <w:t>8.1. Prievolių pagal Sutartį įvykdymo užtikrinimo būdas (-ai)</w:t>
            </w:r>
          </w:p>
        </w:tc>
        <w:tc>
          <w:tcPr>
            <w:tcW w:w="6778" w:type="dxa"/>
            <w:gridSpan w:val="2"/>
          </w:tcPr>
          <w:p w14:paraId="17FB8667" w14:textId="77777777" w:rsidR="00227FAB" w:rsidRPr="00C167CA" w:rsidRDefault="00227FAB" w:rsidP="00227FAB">
            <w:pPr>
              <w:rPr>
                <w:kern w:val="2"/>
                <w:szCs w:val="24"/>
              </w:rPr>
            </w:pPr>
            <w:r w:rsidRPr="00C167CA">
              <w:rPr>
                <w:kern w:val="2"/>
                <w:szCs w:val="24"/>
              </w:rPr>
              <w:t xml:space="preserve">Prievolių pagal Sutartį įvykdymas užtikrinamas: </w:t>
            </w:r>
          </w:p>
          <w:p w14:paraId="6F934D2B" w14:textId="0F79CFAC" w:rsidR="00227FAB" w:rsidRPr="00C167CA" w:rsidRDefault="00227FAB" w:rsidP="00227FAB">
            <w:pPr>
              <w:rPr>
                <w:kern w:val="2"/>
                <w:szCs w:val="24"/>
              </w:rPr>
            </w:pPr>
            <w:r w:rsidRPr="00C167CA">
              <w:rPr>
                <w:kern w:val="2"/>
                <w:szCs w:val="24"/>
              </w:rPr>
              <w:t>Netesybomis (delspinigiais, bauda);</w:t>
            </w:r>
          </w:p>
          <w:p w14:paraId="0495D4E5" w14:textId="77777777" w:rsidR="00227FAB" w:rsidRPr="00C167CA" w:rsidRDefault="00227FAB" w:rsidP="00227FAB">
            <w:pPr>
              <w:rPr>
                <w:kern w:val="2"/>
                <w:szCs w:val="24"/>
              </w:rPr>
            </w:pPr>
            <w:r w:rsidRPr="00C167CA">
              <w:rPr>
                <w:kern w:val="2"/>
                <w:szCs w:val="24"/>
              </w:rPr>
              <w:t>Pirmo pareikalavimo banko garantija;</w:t>
            </w:r>
          </w:p>
          <w:p w14:paraId="66E7DCD3" w14:textId="42FF58EF" w:rsidR="00227FAB" w:rsidRPr="00C4179A" w:rsidRDefault="00227FAB" w:rsidP="00227FAB">
            <w:pPr>
              <w:rPr>
                <w:kern w:val="2"/>
                <w:szCs w:val="24"/>
              </w:rPr>
            </w:pPr>
            <w:r w:rsidRPr="00C167CA">
              <w:rPr>
                <w:kern w:val="2"/>
                <w:szCs w:val="24"/>
              </w:rPr>
              <w:t>Draudimo bendrovės laidavimo draudimu.</w:t>
            </w:r>
          </w:p>
        </w:tc>
      </w:tr>
      <w:tr w:rsidR="00227FAB" w:rsidRPr="00DF05A4" w14:paraId="74DB5C8F" w14:textId="77777777" w:rsidTr="00CA3ADE">
        <w:trPr>
          <w:trHeight w:val="300"/>
        </w:trPr>
        <w:tc>
          <w:tcPr>
            <w:tcW w:w="2704" w:type="dxa"/>
            <w:gridSpan w:val="2"/>
          </w:tcPr>
          <w:p w14:paraId="34ED60A6" w14:textId="77E7282F" w:rsidR="00227FAB" w:rsidRPr="00C167CA" w:rsidRDefault="00227FAB" w:rsidP="00227FAB">
            <w:pPr>
              <w:rPr>
                <w:b/>
                <w:bCs/>
                <w:kern w:val="2"/>
                <w:szCs w:val="24"/>
              </w:rPr>
            </w:pPr>
            <w:r w:rsidRPr="00C167CA">
              <w:rPr>
                <w:b/>
                <w:bCs/>
                <w:kern w:val="2"/>
                <w:szCs w:val="24"/>
              </w:rPr>
              <w:t>8.2. Sutarties įvykdymo užtikrinimo pateikimas</w:t>
            </w:r>
          </w:p>
        </w:tc>
        <w:tc>
          <w:tcPr>
            <w:tcW w:w="6778" w:type="dxa"/>
            <w:gridSpan w:val="2"/>
          </w:tcPr>
          <w:p w14:paraId="060551C3" w14:textId="0C08D129" w:rsidR="00227FAB" w:rsidRPr="00C167CA" w:rsidRDefault="00227FAB" w:rsidP="00227FAB">
            <w:pPr>
              <w:spacing w:before="100" w:beforeAutospacing="1" w:after="100" w:afterAutospacing="1"/>
              <w:jc w:val="both"/>
              <w:rPr>
                <w:kern w:val="2"/>
                <w:szCs w:val="24"/>
                <w:shd w:val="clear" w:color="auto" w:fill="FFFFFF"/>
              </w:rPr>
            </w:pPr>
            <w:r w:rsidRPr="00C167CA">
              <w:rPr>
                <w:szCs w:val="24"/>
                <w:shd w:val="clear" w:color="auto" w:fill="FFFFFF"/>
                <w:lang w:eastAsia="lt-LT"/>
              </w:rPr>
              <w:t xml:space="preserve">Tiekėjas ne vėliau kaip per </w:t>
            </w:r>
            <w:r w:rsidRPr="00C167CA">
              <w:rPr>
                <w:i/>
                <w:iCs/>
                <w:szCs w:val="24"/>
                <w:shd w:val="clear" w:color="auto" w:fill="FFFFFF"/>
                <w:lang w:eastAsia="lt-LT"/>
              </w:rPr>
              <w:t xml:space="preserve">10 (dešimt) darbo dienų </w:t>
            </w:r>
            <w:r w:rsidRPr="00C167CA">
              <w:rPr>
                <w:szCs w:val="24"/>
                <w:shd w:val="clear" w:color="auto" w:fill="FFFFFF"/>
                <w:lang w:eastAsia="lt-LT"/>
              </w:rPr>
              <w:t xml:space="preserve">nuo Sutarties pasirašymo dienos turi pateikti Pirkėjui  5 proc. dydžio </w:t>
            </w:r>
            <w:r w:rsidRPr="00C167CA">
              <w:rPr>
                <w:i/>
                <w:iCs/>
                <w:szCs w:val="24"/>
                <w:shd w:val="clear" w:color="auto" w:fill="FFFFFF"/>
                <w:lang w:eastAsia="lt-LT"/>
              </w:rPr>
              <w:t>nuo Pradinės Sutarties vertės be PVM,</w:t>
            </w:r>
            <w:r w:rsidRPr="00C167CA">
              <w:rPr>
                <w:szCs w:val="24"/>
                <w:lang w:eastAsia="lt-LT"/>
              </w:rPr>
              <w:t xml:space="preserve"> </w:t>
            </w:r>
            <w:r w:rsidRPr="00C167CA">
              <w:rPr>
                <w:i/>
                <w:iCs/>
                <w:szCs w:val="24"/>
                <w:shd w:val="clear" w:color="auto" w:fill="FFFFFF"/>
                <w:lang w:eastAsia="lt-LT"/>
              </w:rPr>
              <w:t xml:space="preserve">nurodytos </w:t>
            </w:r>
            <w:r w:rsidRPr="00C167CA">
              <w:rPr>
                <w:i/>
                <w:iCs/>
                <w:szCs w:val="24"/>
                <w:lang w:eastAsia="lt-LT"/>
              </w:rPr>
              <w:t xml:space="preserve">Specialiųjų sąlygų </w:t>
            </w:r>
            <w:r w:rsidRPr="00C167CA">
              <w:rPr>
                <w:i/>
                <w:iCs/>
                <w:szCs w:val="24"/>
                <w:shd w:val="clear" w:color="auto" w:fill="FFFFFF"/>
                <w:lang w:eastAsia="lt-LT"/>
              </w:rPr>
              <w:t xml:space="preserve">5.2 punkte, </w:t>
            </w:r>
            <w:r w:rsidRPr="00C167CA">
              <w:rPr>
                <w:szCs w:val="24"/>
                <w:shd w:val="clear" w:color="auto" w:fill="FFFFFF"/>
                <w:lang w:eastAsia="lt-LT"/>
              </w:rPr>
              <w:t>pirmo pareikalavimo banko garantiją arba draudimo bendrovės laidavimo draudimo raštą, atitinkančius Bendrųjų sąlygų 10 skyriaus reikalavimus. Esant poreikiui, gavus tiekėjo prašymą, šis terminas gali būti pratęstas Šalių suderintam terminui.</w:t>
            </w:r>
          </w:p>
          <w:p w14:paraId="30C446C2" w14:textId="07B0582F" w:rsidR="00227FAB" w:rsidRPr="00C167CA" w:rsidRDefault="00227FAB" w:rsidP="00227FAB">
            <w:pPr>
              <w:rPr>
                <w:kern w:val="2"/>
                <w:szCs w:val="24"/>
              </w:rPr>
            </w:pPr>
          </w:p>
        </w:tc>
      </w:tr>
      <w:tr w:rsidR="00227FAB" w:rsidRPr="00DF05A4" w14:paraId="6B6BAC30" w14:textId="77777777" w:rsidTr="00CA3ADE">
        <w:trPr>
          <w:trHeight w:val="300"/>
        </w:trPr>
        <w:tc>
          <w:tcPr>
            <w:tcW w:w="9482" w:type="dxa"/>
            <w:gridSpan w:val="4"/>
          </w:tcPr>
          <w:p w14:paraId="1E7AE338" w14:textId="77777777" w:rsidR="00227FAB" w:rsidRPr="00DF05A4" w:rsidRDefault="00227FAB" w:rsidP="00227FAB">
            <w:pPr>
              <w:jc w:val="center"/>
              <w:rPr>
                <w:b/>
                <w:bCs/>
                <w:kern w:val="2"/>
                <w:szCs w:val="24"/>
              </w:rPr>
            </w:pPr>
            <w:r w:rsidRPr="00DF05A4">
              <w:rPr>
                <w:b/>
                <w:bCs/>
                <w:kern w:val="2"/>
                <w:szCs w:val="24"/>
              </w:rPr>
              <w:t>9. ŠALIŲ ATSAKOMYBĖ</w:t>
            </w:r>
          </w:p>
        </w:tc>
      </w:tr>
      <w:tr w:rsidR="00227FAB" w:rsidRPr="00DF05A4" w14:paraId="66A3024D" w14:textId="77777777" w:rsidTr="00CA3ADE">
        <w:trPr>
          <w:trHeight w:val="300"/>
        </w:trPr>
        <w:tc>
          <w:tcPr>
            <w:tcW w:w="2704" w:type="dxa"/>
            <w:gridSpan w:val="2"/>
          </w:tcPr>
          <w:p w14:paraId="1CB9AD45" w14:textId="77777777" w:rsidR="00227FAB" w:rsidRPr="00DF05A4" w:rsidRDefault="00227FAB" w:rsidP="00227FAB">
            <w:pPr>
              <w:rPr>
                <w:b/>
                <w:bCs/>
                <w:kern w:val="2"/>
                <w:szCs w:val="24"/>
              </w:rPr>
            </w:pPr>
            <w:r w:rsidRPr="00DF05A4">
              <w:rPr>
                <w:b/>
                <w:bCs/>
                <w:kern w:val="2"/>
                <w:szCs w:val="24"/>
              </w:rPr>
              <w:t>9.1. Pirkėjui taikomos netesybos už mokėjimų pagal Sutartį vėlavimą</w:t>
            </w:r>
          </w:p>
        </w:tc>
        <w:tc>
          <w:tcPr>
            <w:tcW w:w="6778" w:type="dxa"/>
            <w:gridSpan w:val="2"/>
          </w:tcPr>
          <w:p w14:paraId="1D80860A" w14:textId="5D56918C" w:rsidR="00227FAB" w:rsidRPr="00C4179A" w:rsidRDefault="00227FAB" w:rsidP="00227FAB">
            <w:pPr>
              <w:rPr>
                <w:i/>
                <w:iCs/>
                <w:kern w:val="2"/>
                <w:szCs w:val="24"/>
              </w:rPr>
            </w:pPr>
            <w:r w:rsidRPr="00DF05A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4179A">
              <w:rPr>
                <w:kern w:val="2"/>
                <w:szCs w:val="24"/>
              </w:rPr>
              <w:t xml:space="preserve">Pirkėjui </w:t>
            </w:r>
            <w:r w:rsidRPr="00C4179A">
              <w:rPr>
                <w:i/>
                <w:iCs/>
                <w:kern w:val="2"/>
                <w:szCs w:val="24"/>
              </w:rPr>
              <w:t>0,02 (dvi šimtosios)</w:t>
            </w:r>
            <w:r w:rsidRPr="00C4179A">
              <w:rPr>
                <w:kern w:val="2"/>
                <w:szCs w:val="24"/>
              </w:rPr>
              <w:t xml:space="preserve"> </w:t>
            </w:r>
            <w:r w:rsidRPr="00C4179A">
              <w:rPr>
                <w:i/>
                <w:iCs/>
                <w:kern w:val="2"/>
                <w:szCs w:val="24"/>
              </w:rPr>
              <w:t>procento</w:t>
            </w:r>
            <w:r w:rsidRPr="00C4179A">
              <w:rPr>
                <w:kern w:val="2"/>
                <w:szCs w:val="24"/>
              </w:rPr>
              <w:t xml:space="preserve"> dydžio delspinigius nuo neapmokėtos sumos be PVM už kiekvieną vėlavimo </w:t>
            </w:r>
            <w:r w:rsidRPr="00C4179A">
              <w:rPr>
                <w:i/>
                <w:iCs/>
                <w:kern w:val="2"/>
                <w:szCs w:val="24"/>
              </w:rPr>
              <w:t>dieną. </w:t>
            </w:r>
          </w:p>
        </w:tc>
      </w:tr>
      <w:tr w:rsidR="00227FAB" w:rsidRPr="00DF05A4" w14:paraId="65779359" w14:textId="77777777" w:rsidTr="00CA3ADE">
        <w:trPr>
          <w:trHeight w:val="300"/>
        </w:trPr>
        <w:tc>
          <w:tcPr>
            <w:tcW w:w="2704" w:type="dxa"/>
            <w:gridSpan w:val="2"/>
          </w:tcPr>
          <w:p w14:paraId="169C278E" w14:textId="77777777" w:rsidR="00227FAB" w:rsidRPr="00DF05A4" w:rsidRDefault="00227FAB" w:rsidP="00227FAB">
            <w:pPr>
              <w:rPr>
                <w:b/>
                <w:bCs/>
                <w:kern w:val="2"/>
                <w:szCs w:val="24"/>
              </w:rPr>
            </w:pPr>
            <w:r w:rsidRPr="00DF05A4">
              <w:rPr>
                <w:b/>
                <w:bCs/>
                <w:kern w:val="2"/>
                <w:szCs w:val="24"/>
              </w:rPr>
              <w:lastRenderedPageBreak/>
              <w:t>9.2. Tiekėjui taikomos netesybos</w:t>
            </w:r>
          </w:p>
        </w:tc>
        <w:tc>
          <w:tcPr>
            <w:tcW w:w="6778" w:type="dxa"/>
            <w:gridSpan w:val="2"/>
          </w:tcPr>
          <w:p w14:paraId="1D629078" w14:textId="525DCB6F" w:rsidR="00227FAB" w:rsidRPr="00C618AD" w:rsidRDefault="00227FAB" w:rsidP="00227FAB">
            <w:pPr>
              <w:jc w:val="both"/>
              <w:rPr>
                <w:bCs/>
                <w:kern w:val="2"/>
                <w:szCs w:val="24"/>
              </w:rPr>
            </w:pPr>
            <w:r>
              <w:rPr>
                <w:bCs/>
                <w:kern w:val="2"/>
                <w:szCs w:val="24"/>
              </w:rPr>
              <w:t>9.2.1.</w:t>
            </w:r>
            <w:r>
              <w:rPr>
                <w:rFonts w:ascii="Arial" w:hAnsi="Arial" w:cs="Arial"/>
                <w:color w:val="000000"/>
                <w:sz w:val="18"/>
                <w:szCs w:val="18"/>
              </w:rPr>
              <w:t xml:space="preserve"> </w:t>
            </w:r>
            <w:r w:rsidRPr="00C618AD">
              <w:rPr>
                <w:color w:val="000000"/>
                <w:szCs w:val="24"/>
              </w:rPr>
              <w:t xml:space="preserve">Jeigu Tiekėjas vėluoja vykdyti užsakymą, tiekti Prekes ar ištaisyti jų trūkumus arba nevykdo kitų sutartinių įsipareigojimų, Pirkėjas nuo kitos nei nustatytas terminas dienos Tiekėjui skaičiuoja </w:t>
            </w:r>
            <w:r w:rsidRPr="00B1473A">
              <w:rPr>
                <w:i/>
                <w:iCs/>
                <w:szCs w:val="24"/>
              </w:rPr>
              <w:t>0,02 (dvi šimtosios) procento</w:t>
            </w:r>
            <w:r w:rsidRPr="00B1473A">
              <w:rPr>
                <w:szCs w:val="24"/>
              </w:rPr>
              <w:t xml:space="preserve">   dydžio delspinigius už kiekvieną uždelstą </w:t>
            </w:r>
            <w:r w:rsidRPr="00B1473A">
              <w:rPr>
                <w:i/>
                <w:iCs/>
                <w:szCs w:val="24"/>
              </w:rPr>
              <w:t>dieną</w:t>
            </w:r>
            <w:r w:rsidRPr="00C618AD">
              <w:rPr>
                <w:color w:val="FF0000"/>
                <w:szCs w:val="24"/>
              </w:rPr>
              <w:t xml:space="preserve"> </w:t>
            </w:r>
            <w:r w:rsidRPr="00C618AD">
              <w:rPr>
                <w:color w:val="000000"/>
                <w:szCs w:val="24"/>
              </w:rPr>
              <w:t>nuo laiku neperduotų Prekių ar Prekių, turinčių trūkumų, kainos be PVM. </w:t>
            </w:r>
          </w:p>
          <w:p w14:paraId="3DB50B19" w14:textId="6DCEE9BE" w:rsidR="00227FAB" w:rsidRPr="00DF53DE" w:rsidRDefault="00227FAB" w:rsidP="00227FAB">
            <w:pPr>
              <w:jc w:val="both"/>
              <w:rPr>
                <w:bCs/>
                <w:kern w:val="2"/>
                <w:szCs w:val="24"/>
              </w:rPr>
            </w:pPr>
            <w:r w:rsidRPr="00DF05A4">
              <w:rPr>
                <w:color w:val="000000"/>
                <w:kern w:val="2"/>
                <w:szCs w:val="24"/>
              </w:rPr>
              <w:t>9.2.2.</w:t>
            </w:r>
            <w:r w:rsidRPr="00621DFB">
              <w:rPr>
                <w:color w:val="000000"/>
                <w:kern w:val="2"/>
                <w:szCs w:val="24"/>
              </w:rPr>
              <w:t xml:space="preserve"> </w:t>
            </w:r>
            <w:r w:rsidRPr="00DF05A4">
              <w:rPr>
                <w:color w:val="000000"/>
                <w:kern w:val="2"/>
                <w:szCs w:val="24"/>
              </w:rPr>
              <w:t>Tiekėjas privalo sumokėti Pirkėjui netesybas per</w:t>
            </w:r>
            <w:r>
              <w:rPr>
                <w:color w:val="000000"/>
                <w:kern w:val="2"/>
                <w:szCs w:val="24"/>
              </w:rPr>
              <w:t xml:space="preserve"> 30 (trisdešimt)  dienų </w:t>
            </w:r>
            <w:r w:rsidRPr="00DF05A4">
              <w:rPr>
                <w:color w:val="000000"/>
                <w:kern w:val="2"/>
                <w:szCs w:val="24"/>
              </w:rPr>
              <w:t>nuo Pirkėjo pareikalavimo.</w:t>
            </w:r>
          </w:p>
        </w:tc>
      </w:tr>
      <w:tr w:rsidR="00227FAB" w:rsidRPr="00DF05A4" w14:paraId="773193A8" w14:textId="77777777" w:rsidTr="00CA3ADE">
        <w:trPr>
          <w:trHeight w:val="300"/>
        </w:trPr>
        <w:tc>
          <w:tcPr>
            <w:tcW w:w="2704" w:type="dxa"/>
            <w:gridSpan w:val="2"/>
          </w:tcPr>
          <w:p w14:paraId="375CB24C" w14:textId="77777777" w:rsidR="00227FAB" w:rsidRPr="00DF05A4" w:rsidRDefault="00227FAB" w:rsidP="00227FAB">
            <w:pPr>
              <w:rPr>
                <w:b/>
                <w:bCs/>
                <w:kern w:val="2"/>
                <w:szCs w:val="24"/>
              </w:rPr>
            </w:pPr>
            <w:r w:rsidRPr="00DF05A4">
              <w:rPr>
                <w:b/>
                <w:bCs/>
                <w:kern w:val="2"/>
                <w:szCs w:val="24"/>
              </w:rPr>
              <w:t>9.3. Tiekėjui taikoma bauda nutraukus Sutartį dėl esminio Sutarties pažeidimo</w:t>
            </w:r>
          </w:p>
        </w:tc>
        <w:tc>
          <w:tcPr>
            <w:tcW w:w="6778" w:type="dxa"/>
            <w:gridSpan w:val="2"/>
          </w:tcPr>
          <w:p w14:paraId="57E13EC3" w14:textId="3D1488E4" w:rsidR="00227FAB" w:rsidRPr="00B835C7" w:rsidRDefault="00227FAB" w:rsidP="00227FAB">
            <w:pPr>
              <w:jc w:val="both"/>
              <w:rPr>
                <w:kern w:val="2"/>
                <w:szCs w:val="24"/>
              </w:rPr>
            </w:pPr>
            <w:r w:rsidRPr="00DF05A4">
              <w:rPr>
                <w:kern w:val="2"/>
                <w:szCs w:val="24"/>
              </w:rPr>
              <w:t>Nutraukus Sutartį dėl Tiekėjo padaryto esminio Sutarties pažeidimo, nustatyto Sutarties Specialiosiose sąlygose, Tiekėjas privalo sumokėti Pirkėjui</w:t>
            </w:r>
            <w:r>
              <w:rPr>
                <w:kern w:val="2"/>
                <w:szCs w:val="24"/>
              </w:rPr>
              <w:t xml:space="preserve"> 10 </w:t>
            </w:r>
            <w:r w:rsidRPr="00DF05A4">
              <w:rPr>
                <w:kern w:val="2"/>
                <w:szCs w:val="24"/>
              </w:rPr>
              <w:t>procentų dydžio baudą nuo Pradinės Sutarties vertės be PVM, nurodytos Specialiųjų sąlygų 5.2 punkte.</w:t>
            </w:r>
          </w:p>
        </w:tc>
      </w:tr>
      <w:tr w:rsidR="00227FAB" w:rsidRPr="00DF05A4" w14:paraId="0BE1094A" w14:textId="77777777" w:rsidTr="00CA3ADE">
        <w:trPr>
          <w:trHeight w:val="300"/>
        </w:trPr>
        <w:tc>
          <w:tcPr>
            <w:tcW w:w="2704" w:type="dxa"/>
            <w:gridSpan w:val="2"/>
          </w:tcPr>
          <w:p w14:paraId="43FA858C" w14:textId="06F6A058" w:rsidR="00227FAB" w:rsidRPr="00502D6E" w:rsidRDefault="00227FAB" w:rsidP="00227FAB">
            <w:pPr>
              <w:rPr>
                <w:b/>
                <w:bCs/>
                <w:color w:val="FF0000"/>
                <w:kern w:val="2"/>
                <w:szCs w:val="24"/>
              </w:rPr>
            </w:pPr>
            <w:r w:rsidRPr="00227FAB">
              <w:rPr>
                <w:b/>
                <w:bCs/>
                <w:kern w:val="2"/>
                <w:szCs w:val="24"/>
              </w:rPr>
              <w:t xml:space="preserve">9.4. </w:t>
            </w:r>
            <w:r w:rsidRPr="00227FAB">
              <w:rPr>
                <w:b/>
                <w:bCs/>
                <w:szCs w:val="24"/>
              </w:rPr>
              <w:t>Tiekėjui taikoma bauda dėl esamų subtiekėjų ar specialistų pakeitimo / naujų subtiekėjų pasitelkimo nesilaikant Bendrosiose sąlygose nurodytos subtiekėjų ar specialistų keitimo tvarkos</w:t>
            </w:r>
          </w:p>
        </w:tc>
        <w:tc>
          <w:tcPr>
            <w:tcW w:w="6778" w:type="dxa"/>
            <w:gridSpan w:val="2"/>
          </w:tcPr>
          <w:p w14:paraId="7CE22CE3" w14:textId="22CBAFA9" w:rsidR="00227FAB" w:rsidRPr="00502D6E" w:rsidRDefault="00227FAB" w:rsidP="00227FAB">
            <w:pPr>
              <w:jc w:val="both"/>
              <w:rPr>
                <w:color w:val="FF0000"/>
                <w:kern w:val="2"/>
                <w:szCs w:val="24"/>
              </w:rPr>
            </w:pPr>
            <w:r w:rsidRPr="00A51E11">
              <w:rPr>
                <w:kern w:val="2"/>
                <w:szCs w:val="24"/>
              </w:rPr>
              <w:t>Netaikoma</w:t>
            </w:r>
          </w:p>
        </w:tc>
      </w:tr>
      <w:tr w:rsidR="00227FAB" w:rsidRPr="00DF05A4" w14:paraId="7A70D670" w14:textId="77777777" w:rsidTr="00CA3ADE">
        <w:trPr>
          <w:trHeight w:val="300"/>
        </w:trPr>
        <w:tc>
          <w:tcPr>
            <w:tcW w:w="2704" w:type="dxa"/>
            <w:gridSpan w:val="2"/>
          </w:tcPr>
          <w:p w14:paraId="532E0312" w14:textId="38448214" w:rsidR="00227FAB" w:rsidRPr="00DF05A4" w:rsidRDefault="00227FAB" w:rsidP="00227FAB">
            <w:pPr>
              <w:rPr>
                <w:b/>
                <w:bCs/>
                <w:kern w:val="2"/>
                <w:szCs w:val="24"/>
              </w:rPr>
            </w:pPr>
            <w:r w:rsidRPr="00DF05A4">
              <w:rPr>
                <w:b/>
                <w:bCs/>
                <w:kern w:val="2"/>
                <w:szCs w:val="24"/>
              </w:rPr>
              <w:t xml:space="preserve">9.5. </w:t>
            </w:r>
            <w:r w:rsidRPr="00C618AD">
              <w:rPr>
                <w:b/>
                <w:bCs/>
                <w:szCs w:val="24"/>
              </w:rPr>
              <w:t>Tiekėjui taikomos baudos dėl aplinkosauginių ir (arba) socialinių kriterijų nesilaikymo</w:t>
            </w:r>
          </w:p>
        </w:tc>
        <w:tc>
          <w:tcPr>
            <w:tcW w:w="6778" w:type="dxa"/>
            <w:gridSpan w:val="2"/>
          </w:tcPr>
          <w:p w14:paraId="376A0C91" w14:textId="203C396E" w:rsidR="00227FAB" w:rsidRPr="00A51E11" w:rsidRDefault="00227FAB" w:rsidP="00227FAB">
            <w:pPr>
              <w:rPr>
                <w:kern w:val="2"/>
                <w:szCs w:val="24"/>
              </w:rPr>
            </w:pPr>
            <w:r>
              <w:rPr>
                <w:kern w:val="2"/>
                <w:szCs w:val="24"/>
              </w:rPr>
              <w:t xml:space="preserve">Dėl aplinkosauginių kriterijų, nurodytų Specialiųjų sąlygų </w:t>
            </w:r>
            <w:r w:rsidRPr="003F02E8">
              <w:rPr>
                <w:b/>
                <w:kern w:val="2"/>
                <w:szCs w:val="24"/>
              </w:rPr>
              <w:t>12.</w:t>
            </w:r>
            <w:r w:rsidR="003F02E8" w:rsidRPr="003F02E8">
              <w:rPr>
                <w:b/>
                <w:kern w:val="2"/>
                <w:szCs w:val="24"/>
              </w:rPr>
              <w:t>1</w:t>
            </w:r>
            <w:r w:rsidR="003F02E8">
              <w:rPr>
                <w:kern w:val="2"/>
                <w:szCs w:val="24"/>
              </w:rPr>
              <w:t xml:space="preserve">, </w:t>
            </w:r>
            <w:r w:rsidR="003F02E8" w:rsidRPr="003F02E8">
              <w:rPr>
                <w:b/>
                <w:kern w:val="2"/>
                <w:szCs w:val="24"/>
              </w:rPr>
              <w:t>12.2</w:t>
            </w:r>
            <w:r w:rsidR="003F02E8">
              <w:rPr>
                <w:b/>
                <w:kern w:val="2"/>
                <w:szCs w:val="24"/>
              </w:rPr>
              <w:t xml:space="preserve">, 12.1.4 </w:t>
            </w:r>
            <w:r w:rsidR="003F02E8">
              <w:rPr>
                <w:kern w:val="2"/>
                <w:szCs w:val="24"/>
              </w:rPr>
              <w:t xml:space="preserve"> </w:t>
            </w:r>
            <w:r>
              <w:rPr>
                <w:kern w:val="2"/>
                <w:szCs w:val="24"/>
              </w:rPr>
              <w:t>punktuose nesilaikymo, bus taikoma 300,00 (trijų šimtų) Eur dydžio bauda už kiekvieną pažeidimo atvejį.</w:t>
            </w:r>
          </w:p>
        </w:tc>
      </w:tr>
      <w:tr w:rsidR="00227FAB" w:rsidRPr="00DF05A4" w14:paraId="227311E8" w14:textId="77777777" w:rsidTr="00CA3ADE">
        <w:trPr>
          <w:trHeight w:val="300"/>
        </w:trPr>
        <w:tc>
          <w:tcPr>
            <w:tcW w:w="2704" w:type="dxa"/>
            <w:gridSpan w:val="2"/>
          </w:tcPr>
          <w:p w14:paraId="55DF76A1" w14:textId="48458F60" w:rsidR="00227FAB" w:rsidRPr="00DF05A4" w:rsidRDefault="00227FAB" w:rsidP="00227FAB">
            <w:pPr>
              <w:rPr>
                <w:b/>
                <w:bCs/>
                <w:kern w:val="2"/>
                <w:szCs w:val="24"/>
              </w:rPr>
            </w:pPr>
            <w:r w:rsidRPr="00DF05A4">
              <w:rPr>
                <w:b/>
                <w:bCs/>
                <w:kern w:val="2"/>
                <w:szCs w:val="24"/>
              </w:rPr>
              <w:t xml:space="preserve">9.6. </w:t>
            </w:r>
            <w:r w:rsidRPr="00C618AD">
              <w:rPr>
                <w:b/>
                <w:bCs/>
                <w:szCs w:val="24"/>
              </w:rPr>
              <w:t>Tiekėjui / Pirkėjui taikoma bauda dėl konfidencialumo reikalavimų nesilaikymo</w:t>
            </w:r>
          </w:p>
        </w:tc>
        <w:tc>
          <w:tcPr>
            <w:tcW w:w="6778" w:type="dxa"/>
            <w:gridSpan w:val="2"/>
          </w:tcPr>
          <w:p w14:paraId="41DEFBEA" w14:textId="554E1F26" w:rsidR="00227FAB" w:rsidRPr="00B803C7" w:rsidRDefault="00227FAB" w:rsidP="00227FAB">
            <w:pPr>
              <w:rPr>
                <w:kern w:val="2"/>
                <w:szCs w:val="24"/>
              </w:rPr>
            </w:pPr>
            <w:r>
              <w:rPr>
                <w:kern w:val="2"/>
                <w:szCs w:val="24"/>
              </w:rPr>
              <w:t>Netaikoma</w:t>
            </w:r>
          </w:p>
        </w:tc>
      </w:tr>
      <w:tr w:rsidR="00227FAB" w:rsidRPr="00DF05A4" w14:paraId="790C8AD0" w14:textId="77777777" w:rsidTr="00CA3ADE">
        <w:trPr>
          <w:trHeight w:val="300"/>
        </w:trPr>
        <w:tc>
          <w:tcPr>
            <w:tcW w:w="2704" w:type="dxa"/>
            <w:gridSpan w:val="2"/>
          </w:tcPr>
          <w:p w14:paraId="3382B937" w14:textId="29591E1B" w:rsidR="00227FAB" w:rsidRPr="00DF05A4" w:rsidRDefault="00227FAB" w:rsidP="00227FAB">
            <w:pPr>
              <w:rPr>
                <w:b/>
                <w:bCs/>
                <w:kern w:val="2"/>
                <w:szCs w:val="24"/>
              </w:rPr>
            </w:pPr>
            <w:r w:rsidRPr="00DF05A4">
              <w:rPr>
                <w:b/>
                <w:bCs/>
                <w:kern w:val="2"/>
                <w:szCs w:val="24"/>
              </w:rPr>
              <w:t xml:space="preserve">9.7. </w:t>
            </w:r>
            <w:r w:rsidRPr="00C618AD">
              <w:rPr>
                <w:b/>
                <w:bCs/>
                <w:szCs w:val="24"/>
              </w:rPr>
              <w:t xml:space="preserve">Tiekėjui taikomos netesybos dėl pirkimo dokumentuose nustatytų kokybinių kriterijų </w:t>
            </w:r>
            <w:proofErr w:type="spellStart"/>
            <w:r w:rsidRPr="00C618AD">
              <w:rPr>
                <w:b/>
                <w:bCs/>
                <w:szCs w:val="24"/>
              </w:rPr>
              <w:t>nepasiekimo</w:t>
            </w:r>
            <w:proofErr w:type="spellEnd"/>
            <w:r w:rsidRPr="00C618AD">
              <w:rPr>
                <w:b/>
                <w:bCs/>
                <w:szCs w:val="24"/>
              </w:rPr>
              <w:t xml:space="preserve"> Sutarties vykdymo metu</w:t>
            </w:r>
          </w:p>
        </w:tc>
        <w:tc>
          <w:tcPr>
            <w:tcW w:w="6778" w:type="dxa"/>
            <w:gridSpan w:val="2"/>
          </w:tcPr>
          <w:p w14:paraId="50B98ABE" w14:textId="3403C347" w:rsidR="00227FAB" w:rsidRPr="00391F8E" w:rsidRDefault="00227FAB" w:rsidP="00227FAB">
            <w:pPr>
              <w:rPr>
                <w:color w:val="4472C4"/>
                <w:kern w:val="2"/>
                <w:szCs w:val="24"/>
              </w:rPr>
            </w:pPr>
            <w:r w:rsidRPr="00391F8E">
              <w:rPr>
                <w:kern w:val="2"/>
                <w:szCs w:val="24"/>
              </w:rPr>
              <w:t>Netaikoma</w:t>
            </w:r>
          </w:p>
        </w:tc>
      </w:tr>
      <w:tr w:rsidR="00227FAB" w:rsidRPr="00DF05A4" w14:paraId="09CCF5EF" w14:textId="77777777" w:rsidTr="00CA3ADE">
        <w:trPr>
          <w:trHeight w:val="300"/>
        </w:trPr>
        <w:tc>
          <w:tcPr>
            <w:tcW w:w="2704" w:type="dxa"/>
            <w:gridSpan w:val="2"/>
          </w:tcPr>
          <w:p w14:paraId="4992088C" w14:textId="04964DAB" w:rsidR="00227FAB" w:rsidRPr="00DF05A4" w:rsidRDefault="00227FAB" w:rsidP="00227FAB">
            <w:pPr>
              <w:rPr>
                <w:b/>
                <w:bCs/>
                <w:kern w:val="2"/>
                <w:szCs w:val="24"/>
              </w:rPr>
            </w:pPr>
            <w:r>
              <w:rPr>
                <w:b/>
                <w:bCs/>
                <w:kern w:val="2"/>
                <w:szCs w:val="24"/>
              </w:rPr>
              <w:t>9.8.</w:t>
            </w:r>
            <w:r>
              <w:rPr>
                <w:rFonts w:ascii="Arial" w:hAnsi="Arial" w:cs="Arial"/>
                <w:b/>
                <w:bCs/>
                <w:sz w:val="18"/>
                <w:szCs w:val="18"/>
              </w:rPr>
              <w:t xml:space="preserve"> </w:t>
            </w:r>
            <w:r w:rsidRPr="00EA1AB4">
              <w:rPr>
                <w:b/>
                <w:bCs/>
                <w:szCs w:val="24"/>
              </w:rPr>
              <w:t>Tiekėjui taikomos netesybos dėl Sutarties įvykdymo užtikrinimo nepratęsimo</w:t>
            </w:r>
          </w:p>
        </w:tc>
        <w:tc>
          <w:tcPr>
            <w:tcW w:w="6778" w:type="dxa"/>
            <w:gridSpan w:val="2"/>
          </w:tcPr>
          <w:p w14:paraId="025ECC36" w14:textId="464F3221" w:rsidR="00227FAB" w:rsidRDefault="00227FAB" w:rsidP="00227FAB">
            <w:pPr>
              <w:rPr>
                <w:kern w:val="2"/>
                <w:szCs w:val="24"/>
              </w:rPr>
            </w:pPr>
            <w:r>
              <w:rPr>
                <w:kern w:val="2"/>
                <w:szCs w:val="24"/>
              </w:rPr>
              <w:t>Netaikoma</w:t>
            </w:r>
          </w:p>
        </w:tc>
      </w:tr>
      <w:tr w:rsidR="00227FAB" w:rsidRPr="00DF05A4" w14:paraId="61C91A6C" w14:textId="77777777" w:rsidTr="00CA3ADE">
        <w:trPr>
          <w:trHeight w:val="300"/>
        </w:trPr>
        <w:tc>
          <w:tcPr>
            <w:tcW w:w="2704" w:type="dxa"/>
            <w:gridSpan w:val="2"/>
          </w:tcPr>
          <w:p w14:paraId="6F3DB252" w14:textId="7366A9AF" w:rsidR="00227FAB" w:rsidRDefault="00227FAB" w:rsidP="00227FAB">
            <w:pPr>
              <w:rPr>
                <w:b/>
                <w:bCs/>
                <w:kern w:val="2"/>
                <w:szCs w:val="24"/>
              </w:rPr>
            </w:pPr>
            <w:r w:rsidRPr="00DF05A4">
              <w:rPr>
                <w:b/>
                <w:bCs/>
                <w:kern w:val="2"/>
                <w:szCs w:val="24"/>
                <w:lang w:val="en-US"/>
              </w:rPr>
              <w:t xml:space="preserve">9.9. </w:t>
            </w:r>
            <w:r w:rsidRPr="00DF05A4">
              <w:rPr>
                <w:b/>
                <w:bCs/>
                <w:kern w:val="2"/>
                <w:szCs w:val="24"/>
              </w:rPr>
              <w:t>Kitos netesybos / baudos</w:t>
            </w:r>
          </w:p>
        </w:tc>
        <w:tc>
          <w:tcPr>
            <w:tcW w:w="6778" w:type="dxa"/>
            <w:gridSpan w:val="2"/>
          </w:tcPr>
          <w:p w14:paraId="2CEED75F" w14:textId="2F39C4F0" w:rsidR="00227FAB" w:rsidRDefault="00227FAB" w:rsidP="00227FAB">
            <w:pPr>
              <w:rPr>
                <w:kern w:val="2"/>
                <w:szCs w:val="24"/>
              </w:rPr>
            </w:pPr>
            <w:r>
              <w:rPr>
                <w:kern w:val="2"/>
                <w:szCs w:val="24"/>
              </w:rPr>
              <w:t>Netaikoma</w:t>
            </w:r>
          </w:p>
        </w:tc>
      </w:tr>
      <w:tr w:rsidR="00227FAB" w:rsidRPr="00DF05A4" w14:paraId="1B1DC13D" w14:textId="77777777" w:rsidTr="00CA3ADE">
        <w:trPr>
          <w:trHeight w:val="300"/>
        </w:trPr>
        <w:tc>
          <w:tcPr>
            <w:tcW w:w="9482" w:type="dxa"/>
            <w:gridSpan w:val="4"/>
          </w:tcPr>
          <w:p w14:paraId="2B7DFB48" w14:textId="77777777" w:rsidR="00227FAB" w:rsidRPr="000F26B0" w:rsidRDefault="00227FAB" w:rsidP="00227FAB">
            <w:pPr>
              <w:jc w:val="center"/>
              <w:rPr>
                <w:b/>
                <w:bCs/>
                <w:color w:val="FF0000"/>
                <w:kern w:val="2"/>
                <w:szCs w:val="24"/>
              </w:rPr>
            </w:pPr>
            <w:r w:rsidRPr="00676B78">
              <w:rPr>
                <w:b/>
                <w:bCs/>
                <w:kern w:val="2"/>
                <w:szCs w:val="24"/>
              </w:rPr>
              <w:t>10. SUTARTIES GALIOJIMAS IR KEITIMAS</w:t>
            </w:r>
          </w:p>
        </w:tc>
      </w:tr>
      <w:tr w:rsidR="00227FAB" w:rsidRPr="00DF05A4" w14:paraId="64F1D249" w14:textId="77777777" w:rsidTr="00CA3ADE">
        <w:trPr>
          <w:trHeight w:val="300"/>
        </w:trPr>
        <w:tc>
          <w:tcPr>
            <w:tcW w:w="2704" w:type="dxa"/>
            <w:gridSpan w:val="2"/>
          </w:tcPr>
          <w:p w14:paraId="5F8B10F5" w14:textId="77777777" w:rsidR="00227FAB" w:rsidRPr="00C167CA" w:rsidRDefault="00227FAB" w:rsidP="00227FAB">
            <w:pPr>
              <w:rPr>
                <w:b/>
                <w:bCs/>
                <w:kern w:val="2"/>
                <w:szCs w:val="24"/>
              </w:rPr>
            </w:pPr>
            <w:r w:rsidRPr="00C167CA">
              <w:rPr>
                <w:b/>
                <w:bCs/>
                <w:kern w:val="2"/>
                <w:szCs w:val="24"/>
              </w:rPr>
              <w:t>10.1. Sutarties sudarymas ir įsigaliojimas</w:t>
            </w:r>
          </w:p>
        </w:tc>
        <w:tc>
          <w:tcPr>
            <w:tcW w:w="6778" w:type="dxa"/>
            <w:gridSpan w:val="2"/>
          </w:tcPr>
          <w:p w14:paraId="21FCE72A" w14:textId="77777777" w:rsidR="00227FAB" w:rsidRPr="00C167CA" w:rsidRDefault="00227FAB" w:rsidP="00227FAB">
            <w:pPr>
              <w:spacing w:before="100" w:beforeAutospacing="1" w:after="100" w:afterAutospacing="1"/>
              <w:rPr>
                <w:szCs w:val="24"/>
                <w:lang w:eastAsia="lt-LT"/>
              </w:rPr>
            </w:pPr>
            <w:bookmarkStart w:id="1" w:name="_Hlk160098762"/>
            <w:r w:rsidRPr="00C167CA">
              <w:rPr>
                <w:szCs w:val="24"/>
                <w:lang w:eastAsia="lt-LT"/>
              </w:rPr>
              <w:t>Ši Sutartis laikoma sudaryta, kai (pirma) ją pasirašo abi Šalys, ir (antra) pateikiamas sutarties įvykdymo užtikrinimas.</w:t>
            </w:r>
          </w:p>
          <w:p w14:paraId="34881DF3" w14:textId="46B3EC48" w:rsidR="00227FAB" w:rsidRPr="00C167CA" w:rsidRDefault="00227FAB" w:rsidP="00227FAB">
            <w:pPr>
              <w:spacing w:before="100" w:beforeAutospacing="1" w:after="100" w:afterAutospacing="1"/>
              <w:rPr>
                <w:kern w:val="2"/>
                <w:szCs w:val="24"/>
              </w:rPr>
            </w:pPr>
            <w:bookmarkStart w:id="2" w:name="_Hlk182235051"/>
            <w:r w:rsidRPr="00C167CA">
              <w:rPr>
                <w:szCs w:val="24"/>
                <w:lang w:eastAsia="lt-LT"/>
              </w:rPr>
              <w:lastRenderedPageBreak/>
              <w:t>Sutartis galioja iki visiško prievolių įvykdymo (kol bus išnaudota Pradinės Sutarties vertė, bet jos terminas negali būti ilgesnis kaip 5 mėnesiai).</w:t>
            </w:r>
            <w:bookmarkEnd w:id="1"/>
            <w:bookmarkEnd w:id="2"/>
          </w:p>
        </w:tc>
      </w:tr>
      <w:tr w:rsidR="00227FAB" w:rsidRPr="00DF05A4" w14:paraId="53DE8346" w14:textId="77777777" w:rsidTr="00CA3ADE">
        <w:trPr>
          <w:trHeight w:val="300"/>
        </w:trPr>
        <w:tc>
          <w:tcPr>
            <w:tcW w:w="2704" w:type="dxa"/>
            <w:gridSpan w:val="2"/>
          </w:tcPr>
          <w:p w14:paraId="2C1D20A6" w14:textId="572B2DFD" w:rsidR="00227FAB" w:rsidRPr="00874DB4" w:rsidRDefault="00227FAB" w:rsidP="00227FAB">
            <w:pPr>
              <w:rPr>
                <w:b/>
                <w:bCs/>
                <w:kern w:val="2"/>
                <w:szCs w:val="24"/>
              </w:rPr>
            </w:pPr>
            <w:r w:rsidRPr="00874DB4">
              <w:rPr>
                <w:b/>
                <w:bCs/>
                <w:kern w:val="2"/>
                <w:szCs w:val="24"/>
              </w:rPr>
              <w:lastRenderedPageBreak/>
              <w:t xml:space="preserve">10.2. Sutarties </w:t>
            </w:r>
            <w:r>
              <w:rPr>
                <w:b/>
                <w:bCs/>
                <w:kern w:val="2"/>
                <w:szCs w:val="24"/>
              </w:rPr>
              <w:t>galiojimo termino pratęsimas</w:t>
            </w:r>
          </w:p>
        </w:tc>
        <w:tc>
          <w:tcPr>
            <w:tcW w:w="6778" w:type="dxa"/>
            <w:gridSpan w:val="2"/>
          </w:tcPr>
          <w:p w14:paraId="581C61BD" w14:textId="6096BC6A" w:rsidR="00227FAB" w:rsidRPr="00676B78" w:rsidRDefault="00227FAB" w:rsidP="00227FAB">
            <w:pPr>
              <w:rPr>
                <w:kern w:val="2"/>
                <w:szCs w:val="24"/>
              </w:rPr>
            </w:pPr>
            <w:r>
              <w:rPr>
                <w:kern w:val="2"/>
                <w:szCs w:val="24"/>
              </w:rPr>
              <w:t>Netaikoma</w:t>
            </w:r>
          </w:p>
        </w:tc>
      </w:tr>
      <w:tr w:rsidR="00227FAB" w:rsidRPr="00DF05A4" w14:paraId="48772CC3" w14:textId="77777777" w:rsidTr="00CA3ADE">
        <w:trPr>
          <w:trHeight w:val="300"/>
        </w:trPr>
        <w:tc>
          <w:tcPr>
            <w:tcW w:w="9482" w:type="dxa"/>
            <w:gridSpan w:val="4"/>
          </w:tcPr>
          <w:p w14:paraId="1A5EF8B0" w14:textId="77777777" w:rsidR="00227FAB" w:rsidRPr="00DF05A4" w:rsidRDefault="00227FAB" w:rsidP="00227FAB">
            <w:pPr>
              <w:jc w:val="center"/>
              <w:rPr>
                <w:b/>
                <w:bCs/>
                <w:kern w:val="2"/>
                <w:szCs w:val="24"/>
              </w:rPr>
            </w:pPr>
            <w:r w:rsidRPr="00DF05A4">
              <w:rPr>
                <w:b/>
                <w:bCs/>
                <w:kern w:val="2"/>
                <w:szCs w:val="24"/>
              </w:rPr>
              <w:t>11. SUTARTIES NUTRAUKIMAS</w:t>
            </w:r>
          </w:p>
        </w:tc>
      </w:tr>
      <w:tr w:rsidR="00227FAB" w:rsidRPr="00DF05A4" w14:paraId="3F45390F" w14:textId="77777777" w:rsidTr="00CA3ADE">
        <w:trPr>
          <w:trHeight w:val="300"/>
        </w:trPr>
        <w:tc>
          <w:tcPr>
            <w:tcW w:w="2532" w:type="dxa"/>
          </w:tcPr>
          <w:p w14:paraId="1EFD10DB" w14:textId="77777777" w:rsidR="00227FAB" w:rsidRPr="00DF05A4" w:rsidRDefault="00227FAB" w:rsidP="00227FAB">
            <w:pPr>
              <w:rPr>
                <w:b/>
                <w:bCs/>
                <w:kern w:val="2"/>
                <w:szCs w:val="24"/>
              </w:rPr>
            </w:pPr>
            <w:r w:rsidRPr="00DF05A4">
              <w:rPr>
                <w:b/>
                <w:bCs/>
                <w:kern w:val="2"/>
                <w:szCs w:val="24"/>
              </w:rPr>
              <w:t>11.1. Sutarties nutraukimo pagrindai</w:t>
            </w:r>
          </w:p>
        </w:tc>
        <w:tc>
          <w:tcPr>
            <w:tcW w:w="6950" w:type="dxa"/>
            <w:gridSpan w:val="3"/>
          </w:tcPr>
          <w:p w14:paraId="0ECF3C33" w14:textId="35A7809A" w:rsidR="00227FAB" w:rsidRPr="00D618CA" w:rsidRDefault="00227FAB" w:rsidP="00227FAB">
            <w:pPr>
              <w:rPr>
                <w:kern w:val="2"/>
                <w:szCs w:val="24"/>
              </w:rPr>
            </w:pPr>
            <w:r w:rsidRPr="00DF05A4">
              <w:rPr>
                <w:kern w:val="2"/>
                <w:szCs w:val="24"/>
              </w:rPr>
              <w:t>Sutartis gali būti nutraukiama rašytiniu Šalių susitarimu arba vienašališkai, Bendrosiose sąlygose ir Specialiosiose sąlygose</w:t>
            </w:r>
            <w:r w:rsidRPr="00621DFB">
              <w:rPr>
                <w:kern w:val="2"/>
                <w:szCs w:val="24"/>
              </w:rPr>
              <w:t xml:space="preserve"> </w:t>
            </w:r>
            <w:r w:rsidRPr="00DF05A4">
              <w:rPr>
                <w:kern w:val="2"/>
                <w:szCs w:val="24"/>
              </w:rPr>
              <w:t>nurodytais atvejais ir nustatyta tvarka.</w:t>
            </w:r>
          </w:p>
        </w:tc>
      </w:tr>
      <w:tr w:rsidR="00227FAB" w:rsidRPr="00DF05A4" w14:paraId="69D389E7" w14:textId="77777777" w:rsidTr="00CA3ADE">
        <w:trPr>
          <w:trHeight w:val="300"/>
        </w:trPr>
        <w:tc>
          <w:tcPr>
            <w:tcW w:w="2532" w:type="dxa"/>
          </w:tcPr>
          <w:p w14:paraId="5DAAC7B1" w14:textId="77777777" w:rsidR="00227FAB" w:rsidRPr="00DF05A4" w:rsidRDefault="00227FAB" w:rsidP="00227FAB">
            <w:pPr>
              <w:rPr>
                <w:b/>
                <w:bCs/>
                <w:kern w:val="2"/>
                <w:szCs w:val="24"/>
              </w:rPr>
            </w:pPr>
            <w:r w:rsidRPr="00DF05A4">
              <w:rPr>
                <w:b/>
                <w:bCs/>
                <w:kern w:val="2"/>
                <w:szCs w:val="24"/>
              </w:rPr>
              <w:t>11.2. Esminiai Sutarties pažeidimai</w:t>
            </w:r>
          </w:p>
          <w:p w14:paraId="7BBBC9EF" w14:textId="77777777" w:rsidR="00227FAB" w:rsidRPr="00DF05A4" w:rsidRDefault="00227FAB" w:rsidP="00227FAB">
            <w:pPr>
              <w:rPr>
                <w:b/>
                <w:bCs/>
                <w:kern w:val="2"/>
                <w:szCs w:val="24"/>
              </w:rPr>
            </w:pPr>
          </w:p>
        </w:tc>
        <w:tc>
          <w:tcPr>
            <w:tcW w:w="6950" w:type="dxa"/>
            <w:gridSpan w:val="3"/>
          </w:tcPr>
          <w:p w14:paraId="616F4836" w14:textId="11908698" w:rsidR="00227FAB" w:rsidRPr="00DF05A4" w:rsidRDefault="00227FAB" w:rsidP="00227FAB">
            <w:pPr>
              <w:rPr>
                <w:color w:val="FF0000"/>
                <w:kern w:val="2"/>
                <w:szCs w:val="24"/>
              </w:rPr>
            </w:pPr>
            <w:r w:rsidRPr="00D618CA">
              <w:rPr>
                <w:kern w:val="2"/>
                <w:szCs w:val="24"/>
              </w:rPr>
              <w:t xml:space="preserve">11.2.1. </w:t>
            </w:r>
            <w:r>
              <w:rPr>
                <w:kern w:val="2"/>
                <w:szCs w:val="24"/>
              </w:rPr>
              <w:t xml:space="preserve">jeigu </w:t>
            </w:r>
            <w:r w:rsidRPr="00D618CA">
              <w:rPr>
                <w:kern w:val="2"/>
                <w:szCs w:val="24"/>
              </w:rPr>
              <w:t>Tiekėjas nevykdo prisiimtų įsipareigojimų už Sutartyje nustatytą Sutarties kainą</w:t>
            </w:r>
            <w:r>
              <w:rPr>
                <w:kern w:val="2"/>
                <w:szCs w:val="24"/>
              </w:rPr>
              <w:t>;</w:t>
            </w:r>
          </w:p>
          <w:p w14:paraId="053222D3" w14:textId="5EBA9979" w:rsidR="00227FAB" w:rsidRPr="003B4BC0" w:rsidRDefault="00227FAB" w:rsidP="00227FAB">
            <w:pPr>
              <w:rPr>
                <w:kern w:val="2"/>
                <w:szCs w:val="24"/>
              </w:rPr>
            </w:pPr>
            <w:r w:rsidRPr="003B4BC0">
              <w:rPr>
                <w:kern w:val="2"/>
                <w:szCs w:val="24"/>
              </w:rPr>
              <w:t xml:space="preserve">11.2.2. </w:t>
            </w:r>
            <w:r>
              <w:rPr>
                <w:kern w:val="2"/>
                <w:szCs w:val="24"/>
              </w:rPr>
              <w:t xml:space="preserve">jeigu </w:t>
            </w:r>
            <w:r w:rsidRPr="003B4BC0">
              <w:rPr>
                <w:rFonts w:eastAsia="Arial"/>
                <w:kern w:val="2"/>
                <w:szCs w:val="24"/>
                <w:lang w:val="lt"/>
              </w:rPr>
              <w:t xml:space="preserve">Tiekėjas nesilaiko Sutartyje nustatytų Prekių tiekimo terminų 2 (du) kartus iš eilės arba vėluoja pristatyti Prekes daugiau nei </w:t>
            </w:r>
            <w:r>
              <w:rPr>
                <w:rFonts w:eastAsia="Arial"/>
                <w:kern w:val="2"/>
                <w:szCs w:val="24"/>
                <w:lang w:val="lt"/>
              </w:rPr>
              <w:t>1</w:t>
            </w:r>
            <w:r w:rsidRPr="003B4BC0">
              <w:rPr>
                <w:rFonts w:eastAsia="Arial"/>
                <w:kern w:val="2"/>
                <w:szCs w:val="24"/>
                <w:lang w:val="lt"/>
              </w:rPr>
              <w:t xml:space="preserve"> mėn. negu Sutartyje nustatytas Prekių pristatymo terminas;</w:t>
            </w:r>
          </w:p>
          <w:p w14:paraId="0AA4A827" w14:textId="6722E7D9" w:rsidR="00227FAB" w:rsidRPr="00A54947" w:rsidRDefault="00227FAB" w:rsidP="00227FAB">
            <w:pPr>
              <w:spacing w:line="257" w:lineRule="auto"/>
              <w:jc w:val="both"/>
              <w:rPr>
                <w:rFonts w:eastAsia="Arial"/>
                <w:color w:val="FF0000"/>
                <w:kern w:val="2"/>
                <w:szCs w:val="24"/>
              </w:rPr>
            </w:pPr>
            <w:r w:rsidRPr="003B4BC0">
              <w:rPr>
                <w:rFonts w:eastAsia="Arial"/>
                <w:kern w:val="2"/>
                <w:szCs w:val="24"/>
                <w:lang w:val="lt"/>
              </w:rPr>
              <w:t>11.2.</w:t>
            </w:r>
            <w:r>
              <w:rPr>
                <w:rFonts w:eastAsia="Arial"/>
                <w:kern w:val="2"/>
                <w:szCs w:val="24"/>
                <w:lang w:val="lt"/>
              </w:rPr>
              <w:t>3</w:t>
            </w:r>
            <w:r w:rsidRPr="003B4BC0">
              <w:rPr>
                <w:rFonts w:eastAsia="Arial"/>
                <w:kern w:val="2"/>
                <w:szCs w:val="24"/>
                <w:lang w:val="lt"/>
              </w:rPr>
              <w:t>.</w:t>
            </w:r>
            <w:r>
              <w:rPr>
                <w:rFonts w:eastAsia="Arial"/>
                <w:kern w:val="2"/>
                <w:szCs w:val="24"/>
                <w:lang w:val="lt"/>
              </w:rPr>
              <w:t xml:space="preserve"> jeigu </w:t>
            </w:r>
            <w:r w:rsidRPr="003B4BC0">
              <w:rPr>
                <w:rFonts w:eastAsia="Arial"/>
                <w:kern w:val="2"/>
                <w:szCs w:val="24"/>
                <w:lang w:val="lt"/>
              </w:rPr>
              <w:t xml:space="preserve">Tiekėjas pažeidžia Bendrųjų sąlygų nuostatas dėl Sutarties vykdymui pasitelkiamų naujų subtiekėjų </w:t>
            </w:r>
            <w:r w:rsidRPr="004C4E76">
              <w:rPr>
                <w:rFonts w:eastAsia="Arial"/>
                <w:kern w:val="2"/>
                <w:szCs w:val="24"/>
                <w:lang w:val="lt"/>
              </w:rPr>
              <w:t>ir (ar specialistų) / esamų subtiekėjų ir (ar) specialistų keitimo.</w:t>
            </w:r>
          </w:p>
        </w:tc>
      </w:tr>
      <w:tr w:rsidR="00227FAB" w:rsidRPr="00DF05A4" w14:paraId="024D84A4" w14:textId="77777777" w:rsidTr="00CA3ADE">
        <w:trPr>
          <w:trHeight w:val="300"/>
        </w:trPr>
        <w:tc>
          <w:tcPr>
            <w:tcW w:w="9482" w:type="dxa"/>
            <w:gridSpan w:val="4"/>
          </w:tcPr>
          <w:p w14:paraId="735E436C" w14:textId="6EB35512" w:rsidR="00227FAB" w:rsidRPr="00DF05A4" w:rsidRDefault="00227FAB" w:rsidP="00227FAB">
            <w:pPr>
              <w:jc w:val="center"/>
              <w:rPr>
                <w:i/>
                <w:iCs/>
                <w:kern w:val="2"/>
                <w:szCs w:val="24"/>
              </w:rPr>
            </w:pPr>
            <w:r w:rsidRPr="00DF05A4">
              <w:rPr>
                <w:b/>
                <w:bCs/>
                <w:kern w:val="2"/>
                <w:szCs w:val="24"/>
              </w:rPr>
              <w:t>12. APLINKOSAUGINIAI IR SOCIALINIAI KRITERIJAI</w:t>
            </w:r>
          </w:p>
        </w:tc>
      </w:tr>
      <w:tr w:rsidR="00227FAB" w:rsidRPr="00DF05A4" w14:paraId="202757E4" w14:textId="77777777" w:rsidTr="00CA3ADE">
        <w:trPr>
          <w:trHeight w:val="300"/>
        </w:trPr>
        <w:tc>
          <w:tcPr>
            <w:tcW w:w="2532" w:type="dxa"/>
          </w:tcPr>
          <w:p w14:paraId="72E64B89" w14:textId="77777777" w:rsidR="00227FAB" w:rsidRPr="00874DB4" w:rsidRDefault="00227FAB" w:rsidP="00227FAB">
            <w:pPr>
              <w:rPr>
                <w:b/>
                <w:bCs/>
                <w:kern w:val="2"/>
                <w:szCs w:val="24"/>
              </w:rPr>
            </w:pPr>
            <w:r w:rsidRPr="00874DB4">
              <w:rPr>
                <w:b/>
                <w:bCs/>
                <w:kern w:val="2"/>
                <w:szCs w:val="24"/>
              </w:rPr>
              <w:t>12.1. Aplinkosauginių kriterijų nustatymo teisinis pagrindas</w:t>
            </w:r>
          </w:p>
        </w:tc>
        <w:tc>
          <w:tcPr>
            <w:tcW w:w="6950" w:type="dxa"/>
            <w:gridSpan w:val="3"/>
          </w:tcPr>
          <w:p w14:paraId="44F28614" w14:textId="77777777" w:rsidR="00227FAB" w:rsidRDefault="00227FAB" w:rsidP="00227FAB">
            <w:pPr>
              <w:rPr>
                <w:kern w:val="2"/>
                <w:szCs w:val="24"/>
                <w:shd w:val="clear" w:color="auto" w:fill="FFFFFF"/>
              </w:rPr>
            </w:pPr>
            <w:r w:rsidRPr="00B1473A">
              <w:rPr>
                <w:kern w:val="2"/>
                <w:szCs w:val="24"/>
                <w:shd w:val="clear" w:color="auto" w:fill="FFFFFF"/>
              </w:rPr>
              <w:t xml:space="preserve">Aplinkosauginiai kriterijai Prekėms nustatomi vadovaujantis </w:t>
            </w:r>
            <w:r w:rsidRPr="00B1473A">
              <w:rPr>
                <w:kern w:val="2"/>
                <w:szCs w:val="24"/>
              </w:rPr>
              <w:t>Aplinkos apsaugos kriterijų taikymo, vykdant žaliuosius pirkimus, tvarkos aprašo, patvirtinto 2011 m. birželio 28 d. įsakymu D1-508</w:t>
            </w:r>
            <w:r w:rsidRPr="00B1473A">
              <w:rPr>
                <w:kern w:val="2"/>
                <w:szCs w:val="24"/>
                <w:shd w:val="clear" w:color="auto" w:fill="FFFFFF"/>
              </w:rPr>
              <w:t xml:space="preserve"> „Dėl Aplinkos apsaugos kriterijų taikymo, vykdant žaliuosius pirkimus, tvarkos aprašo patvirtinimo“ (toliau – Tvarkos aprašas) 4.1 papunkčiu.</w:t>
            </w:r>
          </w:p>
          <w:p w14:paraId="72FA6D22" w14:textId="77777777" w:rsidR="00227FAB" w:rsidRDefault="00227FAB" w:rsidP="00227FAB">
            <w:pPr>
              <w:rPr>
                <w:b/>
                <w:bCs/>
                <w:kern w:val="2"/>
                <w:szCs w:val="24"/>
              </w:rPr>
            </w:pPr>
          </w:p>
          <w:p w14:paraId="07ECBD50" w14:textId="4B167FBB" w:rsidR="00227FAB" w:rsidRPr="00DF05A4" w:rsidRDefault="00227FAB" w:rsidP="00227FAB">
            <w:pPr>
              <w:rPr>
                <w:b/>
                <w:bCs/>
                <w:kern w:val="2"/>
                <w:szCs w:val="24"/>
              </w:rPr>
            </w:pPr>
          </w:p>
        </w:tc>
      </w:tr>
      <w:tr w:rsidR="00227FAB" w:rsidRPr="00DF05A4" w14:paraId="545E1AB7" w14:textId="77777777" w:rsidTr="00CA3ADE">
        <w:trPr>
          <w:trHeight w:val="300"/>
        </w:trPr>
        <w:tc>
          <w:tcPr>
            <w:tcW w:w="2532" w:type="dxa"/>
          </w:tcPr>
          <w:p w14:paraId="206397A7" w14:textId="632E2C04" w:rsidR="00227FAB" w:rsidRPr="003F02E8" w:rsidRDefault="00227FAB" w:rsidP="00227FAB">
            <w:pPr>
              <w:rPr>
                <w:b/>
                <w:bCs/>
                <w:color w:val="FF0000"/>
                <w:kern w:val="2"/>
                <w:szCs w:val="24"/>
              </w:rPr>
            </w:pPr>
            <w:r w:rsidRPr="003F02E8">
              <w:rPr>
                <w:b/>
                <w:bCs/>
                <w:kern w:val="2"/>
                <w:szCs w:val="24"/>
              </w:rPr>
              <w:t xml:space="preserve">12.2. </w:t>
            </w:r>
            <w:r w:rsidRPr="003F02E8">
              <w:rPr>
                <w:b/>
                <w:bCs/>
                <w:szCs w:val="24"/>
                <w:shd w:val="clear" w:color="auto" w:fill="FFFFFF"/>
              </w:rPr>
              <w:t>Su Prekių pakuotėmis susiję aplinkosauginiai kriterijai</w:t>
            </w:r>
          </w:p>
        </w:tc>
        <w:tc>
          <w:tcPr>
            <w:tcW w:w="6950" w:type="dxa"/>
            <w:gridSpan w:val="3"/>
          </w:tcPr>
          <w:p w14:paraId="310D6675" w14:textId="77777777" w:rsidR="003F02E8" w:rsidRDefault="003F02E8" w:rsidP="003F02E8">
            <w:pPr>
              <w:jc w:val="both"/>
              <w:rPr>
                <w:bCs/>
                <w:szCs w:val="24"/>
              </w:rPr>
            </w:pPr>
            <w:r>
              <w:rPr>
                <w:szCs w:val="24"/>
              </w:rPr>
              <w:t xml:space="preserve">1. </w:t>
            </w:r>
            <w:r w:rsidRPr="000855FE">
              <w:rPr>
                <w:bCs/>
                <w:szCs w:val="24"/>
              </w:rPr>
              <w:t>Gaminių pakuotės</w:t>
            </w:r>
            <w:r w:rsidRPr="000855FE">
              <w:rPr>
                <w:b/>
                <w:szCs w:val="24"/>
              </w:rPr>
              <w:t xml:space="preserve"> turi būti laikytinos perdirbamosiomis pakuotėmis</w:t>
            </w:r>
            <w:r w:rsidRPr="000855FE">
              <w:rPr>
                <w:bCs/>
                <w:szCs w:val="24"/>
              </w:rPr>
              <w:t xml:space="preserve"> pagal Lietuvos Respublikos mokesčio už aplinkos teršimą įstatymo nuostatas ir (ar) turi būti vienalytės (homogeniškos) pakuotės, pagamintos iš vienos rūšies medžiagos: &lt;...&gt;. Galimi atitiktį įrodantys dokumentai:</w:t>
            </w:r>
          </w:p>
          <w:p w14:paraId="6A206DB8" w14:textId="77777777" w:rsidR="003F02E8" w:rsidRPr="000855FE" w:rsidRDefault="003F02E8" w:rsidP="003F02E8">
            <w:pPr>
              <w:jc w:val="both"/>
              <w:rPr>
                <w:bCs/>
                <w:szCs w:val="24"/>
              </w:rPr>
            </w:pPr>
            <w:r>
              <w:rPr>
                <w:szCs w:val="24"/>
              </w:rPr>
              <w:t>1.</w:t>
            </w:r>
            <w:r w:rsidRPr="000855FE">
              <w:rPr>
                <w:szCs w:val="24"/>
              </w:rPr>
              <w:t>1.</w:t>
            </w:r>
            <w:r w:rsidRPr="000855FE">
              <w:rPr>
                <w:bCs/>
                <w:szCs w:val="24"/>
              </w:rPr>
              <w:t xml:space="preserve"> tiekėjo ar gamintojo dokumentai, įrodantys, kad pakuotės yra homogeniškos ir (ar) atitinkamai paženklintos, arba:</w:t>
            </w:r>
          </w:p>
          <w:p w14:paraId="791E2D2B" w14:textId="77777777" w:rsidR="003F02E8" w:rsidRPr="000855FE" w:rsidRDefault="003F02E8" w:rsidP="003F02E8">
            <w:pPr>
              <w:jc w:val="both"/>
              <w:rPr>
                <w:bCs/>
                <w:szCs w:val="24"/>
              </w:rPr>
            </w:pPr>
            <w:r>
              <w:rPr>
                <w:szCs w:val="24"/>
              </w:rPr>
              <w:t>1.</w:t>
            </w:r>
            <w:r w:rsidRPr="000855FE">
              <w:rPr>
                <w:szCs w:val="24"/>
              </w:rPr>
              <w:t>2.</w:t>
            </w:r>
            <w:r w:rsidRPr="000855FE">
              <w:rPr>
                <w:bCs/>
                <w:szCs w:val="24"/>
              </w:rPr>
              <w:t xml:space="preserve"> dokumentai, pagrindžiantys atitiktį standartams, pagal kuriuos įrodoma, kad pakuočių medžiagos perdirbamos pvz., standartas LST EN 13432 „Pakuotė. Naudotų pakuočių, numatomų kompostuoti ir biologiškai skaidyti, reikalavimai.“, standartas </w:t>
            </w:r>
            <w:proofErr w:type="spellStart"/>
            <w:r w:rsidRPr="000855FE">
              <w:rPr>
                <w:bCs/>
                <w:szCs w:val="24"/>
              </w:rPr>
              <w:t>Voluntary</w:t>
            </w:r>
            <w:proofErr w:type="spellEnd"/>
            <w:r w:rsidRPr="000855FE">
              <w:rPr>
                <w:bCs/>
                <w:szCs w:val="24"/>
              </w:rPr>
              <w:t xml:space="preserve"> Standard </w:t>
            </w:r>
            <w:proofErr w:type="spellStart"/>
            <w:r w:rsidRPr="000855FE">
              <w:rPr>
                <w:bCs/>
                <w:szCs w:val="24"/>
              </w:rPr>
              <w:t>for</w:t>
            </w:r>
            <w:proofErr w:type="spellEnd"/>
            <w:r w:rsidRPr="000855FE">
              <w:rPr>
                <w:bCs/>
                <w:szCs w:val="24"/>
              </w:rPr>
              <w:t xml:space="preserve"> </w:t>
            </w:r>
            <w:proofErr w:type="spellStart"/>
            <w:r w:rsidRPr="000855FE">
              <w:rPr>
                <w:bCs/>
                <w:szCs w:val="24"/>
              </w:rPr>
              <w:t>Repulping</w:t>
            </w:r>
            <w:proofErr w:type="spellEnd"/>
            <w:r w:rsidRPr="000855FE">
              <w:rPr>
                <w:bCs/>
                <w:szCs w:val="24"/>
              </w:rPr>
              <w:t xml:space="preserve"> </w:t>
            </w:r>
            <w:proofErr w:type="spellStart"/>
            <w:r w:rsidRPr="000855FE">
              <w:rPr>
                <w:bCs/>
                <w:szCs w:val="24"/>
              </w:rPr>
              <w:t>and</w:t>
            </w:r>
            <w:proofErr w:type="spellEnd"/>
            <w:r w:rsidRPr="000855FE">
              <w:rPr>
                <w:bCs/>
                <w:szCs w:val="24"/>
              </w:rPr>
              <w:t xml:space="preserve"> </w:t>
            </w:r>
            <w:proofErr w:type="spellStart"/>
            <w:r w:rsidRPr="000855FE">
              <w:rPr>
                <w:bCs/>
                <w:szCs w:val="24"/>
              </w:rPr>
              <w:t>Recycling</w:t>
            </w:r>
            <w:proofErr w:type="spellEnd"/>
            <w:r w:rsidRPr="000855FE">
              <w:rPr>
                <w:bCs/>
                <w:szCs w:val="24"/>
              </w:rPr>
              <w:t xml:space="preserve"> </w:t>
            </w:r>
            <w:proofErr w:type="spellStart"/>
            <w:r w:rsidRPr="000855FE">
              <w:rPr>
                <w:bCs/>
                <w:szCs w:val="24"/>
              </w:rPr>
              <w:t>Corrugated</w:t>
            </w:r>
            <w:proofErr w:type="spellEnd"/>
            <w:r w:rsidRPr="000855FE">
              <w:rPr>
                <w:bCs/>
                <w:szCs w:val="24"/>
              </w:rPr>
              <w:t xml:space="preserve"> </w:t>
            </w:r>
            <w:proofErr w:type="spellStart"/>
            <w:r w:rsidRPr="000855FE">
              <w:rPr>
                <w:bCs/>
                <w:szCs w:val="24"/>
              </w:rPr>
              <w:t>Fiberboard</w:t>
            </w:r>
            <w:proofErr w:type="spellEnd"/>
            <w:r w:rsidRPr="000855FE">
              <w:rPr>
                <w:bCs/>
                <w:szCs w:val="24"/>
              </w:rPr>
              <w:t xml:space="preserve"> </w:t>
            </w:r>
            <w:proofErr w:type="spellStart"/>
            <w:r w:rsidRPr="000855FE">
              <w:rPr>
                <w:bCs/>
                <w:szCs w:val="24"/>
              </w:rPr>
              <w:t>Treated</w:t>
            </w:r>
            <w:proofErr w:type="spellEnd"/>
            <w:r w:rsidRPr="000855FE">
              <w:rPr>
                <w:bCs/>
                <w:szCs w:val="24"/>
              </w:rPr>
              <w:t xml:space="preserve"> to </w:t>
            </w:r>
            <w:proofErr w:type="spellStart"/>
            <w:r w:rsidRPr="000855FE">
              <w:rPr>
                <w:bCs/>
                <w:szCs w:val="24"/>
              </w:rPr>
              <w:t>Improve</w:t>
            </w:r>
            <w:proofErr w:type="spellEnd"/>
            <w:r w:rsidRPr="000855FE">
              <w:rPr>
                <w:bCs/>
                <w:szCs w:val="24"/>
              </w:rPr>
              <w:t xml:space="preserve"> </w:t>
            </w:r>
            <w:proofErr w:type="spellStart"/>
            <w:r w:rsidRPr="000855FE">
              <w:rPr>
                <w:bCs/>
                <w:szCs w:val="24"/>
              </w:rPr>
              <w:t>Its</w:t>
            </w:r>
            <w:proofErr w:type="spellEnd"/>
            <w:r w:rsidRPr="000855FE">
              <w:rPr>
                <w:bCs/>
                <w:szCs w:val="24"/>
              </w:rPr>
              <w:t xml:space="preserve"> </w:t>
            </w:r>
            <w:proofErr w:type="spellStart"/>
            <w:r w:rsidRPr="000855FE">
              <w:rPr>
                <w:bCs/>
                <w:szCs w:val="24"/>
              </w:rPr>
              <w:t>Performance</w:t>
            </w:r>
            <w:proofErr w:type="spellEnd"/>
            <w:r w:rsidRPr="000855FE">
              <w:rPr>
                <w:bCs/>
                <w:szCs w:val="24"/>
              </w:rPr>
              <w:t xml:space="preserve"> </w:t>
            </w:r>
            <w:proofErr w:type="spellStart"/>
            <w:r w:rsidRPr="000855FE">
              <w:rPr>
                <w:bCs/>
                <w:szCs w:val="24"/>
              </w:rPr>
              <w:t>in</w:t>
            </w:r>
            <w:proofErr w:type="spellEnd"/>
            <w:r w:rsidRPr="000855FE">
              <w:rPr>
                <w:bCs/>
                <w:szCs w:val="24"/>
              </w:rPr>
              <w:t xml:space="preserve"> </w:t>
            </w:r>
            <w:proofErr w:type="spellStart"/>
            <w:r w:rsidRPr="000855FE">
              <w:rPr>
                <w:bCs/>
                <w:szCs w:val="24"/>
              </w:rPr>
              <w:t>the</w:t>
            </w:r>
            <w:proofErr w:type="spellEnd"/>
            <w:r w:rsidRPr="000855FE">
              <w:rPr>
                <w:bCs/>
                <w:szCs w:val="24"/>
              </w:rPr>
              <w:t xml:space="preserve"> </w:t>
            </w:r>
            <w:proofErr w:type="spellStart"/>
            <w:r w:rsidRPr="000855FE">
              <w:rPr>
                <w:bCs/>
                <w:szCs w:val="24"/>
              </w:rPr>
              <w:t>Presence</w:t>
            </w:r>
            <w:proofErr w:type="spellEnd"/>
            <w:r w:rsidRPr="000855FE">
              <w:rPr>
                <w:bCs/>
                <w:szCs w:val="24"/>
              </w:rPr>
              <w:t xml:space="preserve"> </w:t>
            </w:r>
            <w:proofErr w:type="spellStart"/>
            <w:r w:rsidRPr="000855FE">
              <w:rPr>
                <w:bCs/>
                <w:szCs w:val="24"/>
              </w:rPr>
              <w:t>of</w:t>
            </w:r>
            <w:proofErr w:type="spellEnd"/>
            <w:r w:rsidRPr="000855FE">
              <w:rPr>
                <w:bCs/>
                <w:szCs w:val="24"/>
              </w:rPr>
              <w:t xml:space="preserve"> </w:t>
            </w:r>
            <w:proofErr w:type="spellStart"/>
            <w:r w:rsidRPr="000855FE">
              <w:rPr>
                <w:bCs/>
                <w:szCs w:val="24"/>
              </w:rPr>
              <w:t>Water</w:t>
            </w:r>
            <w:proofErr w:type="spellEnd"/>
            <w:r w:rsidRPr="000855FE">
              <w:rPr>
                <w:bCs/>
                <w:szCs w:val="24"/>
              </w:rPr>
              <w:t xml:space="preserve"> </w:t>
            </w:r>
            <w:proofErr w:type="spellStart"/>
            <w:r w:rsidRPr="000855FE">
              <w:rPr>
                <w:bCs/>
                <w:szCs w:val="24"/>
              </w:rPr>
              <w:t>and</w:t>
            </w:r>
            <w:proofErr w:type="spellEnd"/>
            <w:r w:rsidRPr="000855FE">
              <w:rPr>
                <w:bCs/>
                <w:szCs w:val="24"/>
              </w:rPr>
              <w:t xml:space="preserve"> </w:t>
            </w:r>
            <w:proofErr w:type="spellStart"/>
            <w:r w:rsidRPr="000855FE">
              <w:rPr>
                <w:bCs/>
                <w:szCs w:val="24"/>
              </w:rPr>
              <w:t>Water</w:t>
            </w:r>
            <w:proofErr w:type="spellEnd"/>
            <w:r w:rsidRPr="000855FE">
              <w:rPr>
                <w:bCs/>
                <w:szCs w:val="24"/>
              </w:rPr>
              <w:t xml:space="preserve"> </w:t>
            </w:r>
            <w:proofErr w:type="spellStart"/>
            <w:r w:rsidRPr="000855FE">
              <w:rPr>
                <w:bCs/>
                <w:szCs w:val="24"/>
              </w:rPr>
              <w:t>Vapor</w:t>
            </w:r>
            <w:proofErr w:type="spellEnd"/>
            <w:r w:rsidRPr="000855FE">
              <w:rPr>
                <w:bCs/>
                <w:szCs w:val="24"/>
              </w:rPr>
              <w:t xml:space="preserve">, standartas </w:t>
            </w:r>
            <w:proofErr w:type="spellStart"/>
            <w:r w:rsidRPr="000855FE">
              <w:rPr>
                <w:bCs/>
                <w:szCs w:val="24"/>
              </w:rPr>
              <w:t>Recy</w:t>
            </w:r>
            <w:proofErr w:type="spellEnd"/>
            <w:r>
              <w:rPr>
                <w:bCs/>
                <w:szCs w:val="24"/>
              </w:rPr>
              <w:t xml:space="preserve"> </w:t>
            </w:r>
            <w:proofErr w:type="spellStart"/>
            <w:r w:rsidRPr="000855FE">
              <w:rPr>
                <w:bCs/>
                <w:szCs w:val="24"/>
              </w:rPr>
              <w:t>Class</w:t>
            </w:r>
            <w:proofErr w:type="spellEnd"/>
            <w:r w:rsidRPr="000855FE">
              <w:rPr>
                <w:bCs/>
                <w:szCs w:val="24"/>
              </w:rPr>
              <w:t xml:space="preserve"> ar kitas lygiavertis standartas, arba;</w:t>
            </w:r>
          </w:p>
          <w:p w14:paraId="15B7B818" w14:textId="77777777" w:rsidR="003F02E8" w:rsidRPr="000855FE" w:rsidRDefault="003F02E8" w:rsidP="003F02E8">
            <w:pPr>
              <w:jc w:val="both"/>
              <w:rPr>
                <w:bCs/>
                <w:szCs w:val="24"/>
              </w:rPr>
            </w:pPr>
            <w:r>
              <w:rPr>
                <w:szCs w:val="24"/>
              </w:rPr>
              <w:t>1.</w:t>
            </w:r>
            <w:r w:rsidRPr="000855FE">
              <w:rPr>
                <w:szCs w:val="24"/>
              </w:rPr>
              <w:t xml:space="preserve">3. </w:t>
            </w:r>
            <w:r w:rsidRPr="000855FE">
              <w:rPr>
                <w:bCs/>
                <w:szCs w:val="24"/>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558D0ABF" w14:textId="2D5482D5" w:rsidR="003F02E8" w:rsidRDefault="003F02E8" w:rsidP="00C167CA">
            <w:pPr>
              <w:jc w:val="both"/>
            </w:pPr>
            <w:r>
              <w:rPr>
                <w:szCs w:val="24"/>
              </w:rPr>
              <w:t>1.</w:t>
            </w:r>
            <w:r w:rsidRPr="000855FE">
              <w:rPr>
                <w:szCs w:val="24"/>
              </w:rPr>
              <w:t xml:space="preserve">4. </w:t>
            </w:r>
            <w:r w:rsidRPr="000855FE">
              <w:rPr>
                <w:bCs/>
                <w:szCs w:val="24"/>
              </w:rPr>
              <w:t>kiti lygiaverčiai įrodymai.</w:t>
            </w:r>
          </w:p>
          <w:p w14:paraId="7D0C1A69" w14:textId="4A9F32C7" w:rsidR="00227FAB" w:rsidRPr="00DF05A4" w:rsidRDefault="00227FAB" w:rsidP="00227FAB">
            <w:pPr>
              <w:jc w:val="both"/>
              <w:rPr>
                <w:color w:val="008080"/>
                <w:szCs w:val="24"/>
              </w:rPr>
            </w:pPr>
          </w:p>
        </w:tc>
      </w:tr>
      <w:tr w:rsidR="00227FAB" w:rsidRPr="00DF05A4" w14:paraId="4F4FDB83" w14:textId="77777777" w:rsidTr="00CA3ADE">
        <w:trPr>
          <w:trHeight w:val="300"/>
        </w:trPr>
        <w:tc>
          <w:tcPr>
            <w:tcW w:w="2532" w:type="dxa"/>
          </w:tcPr>
          <w:p w14:paraId="3933BFF7" w14:textId="4F604D15" w:rsidR="00227FAB" w:rsidRPr="00874DB4" w:rsidRDefault="00227FAB" w:rsidP="00227FAB">
            <w:pPr>
              <w:rPr>
                <w:b/>
                <w:bCs/>
                <w:kern w:val="2"/>
                <w:szCs w:val="24"/>
              </w:rPr>
            </w:pPr>
            <w:r w:rsidRPr="00874DB4">
              <w:rPr>
                <w:b/>
                <w:bCs/>
                <w:kern w:val="2"/>
                <w:szCs w:val="24"/>
              </w:rPr>
              <w:lastRenderedPageBreak/>
              <w:t xml:space="preserve">12.3. </w:t>
            </w:r>
            <w:r w:rsidRPr="00C458D8">
              <w:rPr>
                <w:b/>
                <w:bCs/>
                <w:szCs w:val="24"/>
                <w:shd w:val="clear" w:color="auto" w:fill="FFFFFF"/>
              </w:rPr>
              <w:t>Su Prekių tiekimu susiję aplinkosauginiai kriterijai</w:t>
            </w:r>
          </w:p>
        </w:tc>
        <w:tc>
          <w:tcPr>
            <w:tcW w:w="6950" w:type="dxa"/>
            <w:gridSpan w:val="3"/>
          </w:tcPr>
          <w:p w14:paraId="2EE2D69C" w14:textId="7FE81EF1" w:rsidR="00227FAB" w:rsidRPr="008D4ABA" w:rsidRDefault="00227FAB" w:rsidP="00227FAB">
            <w:pPr>
              <w:rPr>
                <w:kern w:val="2"/>
                <w:szCs w:val="24"/>
              </w:rPr>
            </w:pPr>
            <w:r w:rsidRPr="00DF05A4">
              <w:rPr>
                <w:kern w:val="2"/>
                <w:szCs w:val="24"/>
              </w:rPr>
              <w:t>Netaikoma</w:t>
            </w:r>
          </w:p>
        </w:tc>
      </w:tr>
      <w:tr w:rsidR="00227FAB" w:rsidRPr="00DF05A4" w14:paraId="4B3E3158" w14:textId="77777777" w:rsidTr="00CA3ADE">
        <w:trPr>
          <w:trHeight w:val="300"/>
        </w:trPr>
        <w:tc>
          <w:tcPr>
            <w:tcW w:w="2532" w:type="dxa"/>
          </w:tcPr>
          <w:p w14:paraId="45A51D50" w14:textId="15CBD0B0" w:rsidR="00227FAB" w:rsidRPr="00C71E70" w:rsidRDefault="00227FAB" w:rsidP="00227FAB">
            <w:pPr>
              <w:rPr>
                <w:b/>
                <w:bCs/>
                <w:kern w:val="2"/>
                <w:szCs w:val="24"/>
              </w:rPr>
            </w:pPr>
            <w:r w:rsidRPr="00C71E70">
              <w:rPr>
                <w:b/>
                <w:bCs/>
                <w:kern w:val="2"/>
                <w:szCs w:val="24"/>
              </w:rPr>
              <w:t xml:space="preserve">12.4. </w:t>
            </w:r>
            <w:r w:rsidRPr="00C458D8">
              <w:rPr>
                <w:b/>
                <w:bCs/>
                <w:szCs w:val="24"/>
                <w:shd w:val="clear" w:color="auto" w:fill="FFFFFF"/>
              </w:rPr>
              <w:t>Su Prekėmis, susijusių paslaugų (pavyzdžiui, montavimo, apmokymo ir kitos parengimo naudoti paslaugos) teikimu, susiję aplinkosauginiai kriterijai</w:t>
            </w:r>
          </w:p>
        </w:tc>
        <w:tc>
          <w:tcPr>
            <w:tcW w:w="6950" w:type="dxa"/>
            <w:gridSpan w:val="3"/>
          </w:tcPr>
          <w:p w14:paraId="510F18FB" w14:textId="32A32F1B" w:rsidR="00227FAB" w:rsidRPr="00506C59" w:rsidRDefault="003F02E8" w:rsidP="00227FAB">
            <w:pPr>
              <w:jc w:val="both"/>
              <w:rPr>
                <w:szCs w:val="24"/>
                <w:shd w:val="clear" w:color="auto" w:fill="FFFFFF"/>
              </w:rPr>
            </w:pPr>
            <w:r w:rsidRPr="00215934">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shd w:val="clear" w:color="auto" w:fill="FFFFFF"/>
              </w:rPr>
              <w:t xml:space="preserve"> </w:t>
            </w:r>
            <w:r w:rsidRPr="00215934">
              <w:rPr>
                <w:kern w:val="2"/>
                <w:szCs w:val="24"/>
                <w:shd w:val="clear" w:color="auto" w:fill="FFFFFF"/>
              </w:rPr>
              <w:t>Prekių priėmimą atsakingas Pirkėjo atstovas, nurodytas šios Specialiųjų sąlygų 2.1 punkte</w:t>
            </w:r>
            <w:r>
              <w:rPr>
                <w:kern w:val="2"/>
                <w:szCs w:val="24"/>
                <w:shd w:val="clear" w:color="auto" w:fill="FFFFFF"/>
              </w:rPr>
              <w:t xml:space="preserve"> </w:t>
            </w:r>
            <w:r w:rsidRPr="00215934">
              <w:rPr>
                <w:kern w:val="2"/>
                <w:szCs w:val="24"/>
                <w:shd w:val="clear" w:color="auto" w:fill="FFFFFF"/>
              </w:rPr>
              <w:t>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227FAB" w:rsidRPr="00DF05A4" w14:paraId="7773063C" w14:textId="77777777" w:rsidTr="00CA3ADE">
        <w:trPr>
          <w:trHeight w:val="300"/>
        </w:trPr>
        <w:tc>
          <w:tcPr>
            <w:tcW w:w="2532" w:type="dxa"/>
          </w:tcPr>
          <w:p w14:paraId="2BF7E6D8" w14:textId="66420A03" w:rsidR="00227FAB" w:rsidRPr="00DF05A4" w:rsidRDefault="00227FAB" w:rsidP="00227FAB">
            <w:pPr>
              <w:rPr>
                <w:b/>
                <w:bCs/>
                <w:kern w:val="2"/>
                <w:szCs w:val="24"/>
              </w:rPr>
            </w:pPr>
            <w:r w:rsidRPr="00DF05A4">
              <w:rPr>
                <w:b/>
                <w:bCs/>
                <w:kern w:val="2"/>
                <w:szCs w:val="24"/>
              </w:rPr>
              <w:t xml:space="preserve">12.5. </w:t>
            </w:r>
            <w:r w:rsidRPr="00E436FB">
              <w:rPr>
                <w:rStyle w:val="normaltextrun"/>
                <w:b/>
                <w:bCs/>
                <w:szCs w:val="24"/>
                <w:shd w:val="clear" w:color="auto" w:fill="FFFFFF"/>
              </w:rPr>
              <w:t>Su Prekių garantinių terminų laikotarpiu ar techniniu aptarnavimu susiję galimi (neprivalomi) aplinkosauginiai reikalavimai</w:t>
            </w:r>
          </w:p>
        </w:tc>
        <w:tc>
          <w:tcPr>
            <w:tcW w:w="6950" w:type="dxa"/>
            <w:gridSpan w:val="3"/>
          </w:tcPr>
          <w:p w14:paraId="2A7C23B8" w14:textId="51068688" w:rsidR="00227FAB" w:rsidRPr="00E436FB" w:rsidRDefault="00227FAB" w:rsidP="00227FAB">
            <w:pPr>
              <w:jc w:val="both"/>
              <w:rPr>
                <w:szCs w:val="24"/>
              </w:rPr>
            </w:pPr>
            <w:r>
              <w:rPr>
                <w:szCs w:val="24"/>
              </w:rPr>
              <w:t>Netaikoma</w:t>
            </w:r>
          </w:p>
        </w:tc>
      </w:tr>
      <w:tr w:rsidR="00227FAB" w:rsidRPr="00DF05A4" w14:paraId="2FE9A996" w14:textId="77777777" w:rsidTr="00CA3ADE">
        <w:trPr>
          <w:trHeight w:val="300"/>
        </w:trPr>
        <w:tc>
          <w:tcPr>
            <w:tcW w:w="2532" w:type="dxa"/>
          </w:tcPr>
          <w:p w14:paraId="208A7A72" w14:textId="0BAE7A57" w:rsidR="00227FAB" w:rsidRPr="00DF05A4" w:rsidRDefault="00227FAB" w:rsidP="00227FAB">
            <w:pPr>
              <w:rPr>
                <w:b/>
                <w:bCs/>
                <w:kern w:val="2"/>
                <w:szCs w:val="24"/>
              </w:rPr>
            </w:pPr>
            <w:r w:rsidRPr="00C458D8">
              <w:rPr>
                <w:b/>
                <w:bCs/>
                <w:szCs w:val="24"/>
              </w:rPr>
              <w:t>12.6.</w:t>
            </w:r>
            <w:r>
              <w:rPr>
                <w:rFonts w:ascii="Arial" w:hAnsi="Arial" w:cs="Arial"/>
                <w:b/>
                <w:bCs/>
                <w:sz w:val="18"/>
                <w:szCs w:val="18"/>
              </w:rPr>
              <w:t xml:space="preserve"> </w:t>
            </w:r>
            <w:r w:rsidRPr="00C458D8">
              <w:rPr>
                <w:b/>
                <w:bCs/>
                <w:szCs w:val="24"/>
              </w:rPr>
              <w:t>Su perkamomis Prekėmis susiję socialiniai kriterijai</w:t>
            </w:r>
          </w:p>
        </w:tc>
        <w:tc>
          <w:tcPr>
            <w:tcW w:w="6950" w:type="dxa"/>
            <w:gridSpan w:val="3"/>
          </w:tcPr>
          <w:p w14:paraId="7B881DBC" w14:textId="75F59037" w:rsidR="00227FAB" w:rsidRDefault="00227FAB" w:rsidP="00227FAB">
            <w:pPr>
              <w:jc w:val="both"/>
              <w:rPr>
                <w:szCs w:val="24"/>
              </w:rPr>
            </w:pPr>
            <w:r>
              <w:rPr>
                <w:szCs w:val="24"/>
              </w:rPr>
              <w:t>Netaikoma</w:t>
            </w:r>
          </w:p>
        </w:tc>
      </w:tr>
      <w:tr w:rsidR="00227FAB" w:rsidRPr="00DF05A4" w14:paraId="40FB0452" w14:textId="77777777" w:rsidTr="00CA3ADE">
        <w:trPr>
          <w:trHeight w:val="300"/>
        </w:trPr>
        <w:tc>
          <w:tcPr>
            <w:tcW w:w="9482" w:type="dxa"/>
            <w:gridSpan w:val="4"/>
          </w:tcPr>
          <w:p w14:paraId="5154E5A6" w14:textId="0695DA3E" w:rsidR="00227FAB" w:rsidRPr="008D4ABA" w:rsidRDefault="00227FAB" w:rsidP="00227FAB">
            <w:pPr>
              <w:jc w:val="center"/>
              <w:rPr>
                <w:b/>
                <w:bCs/>
                <w:kern w:val="2"/>
                <w:szCs w:val="24"/>
              </w:rPr>
            </w:pPr>
            <w:r w:rsidRPr="00DF05A4">
              <w:rPr>
                <w:b/>
                <w:bCs/>
                <w:kern w:val="2"/>
                <w:szCs w:val="24"/>
              </w:rPr>
              <w:t xml:space="preserve">13. BENDRŲJŲ SĄLYGŲ PAKEITIMAI IR PAPILDYMAI </w:t>
            </w:r>
          </w:p>
        </w:tc>
      </w:tr>
      <w:tr w:rsidR="00227FAB" w:rsidRPr="00DF05A4" w14:paraId="5BDEBF66" w14:textId="77777777" w:rsidTr="00CA3ADE">
        <w:trPr>
          <w:trHeight w:val="300"/>
        </w:trPr>
        <w:tc>
          <w:tcPr>
            <w:tcW w:w="2532" w:type="dxa"/>
          </w:tcPr>
          <w:p w14:paraId="3B38F840" w14:textId="27EB3219" w:rsidR="00227FAB" w:rsidRPr="00DF05A4" w:rsidRDefault="00227FAB" w:rsidP="00227FAB">
            <w:pPr>
              <w:rPr>
                <w:b/>
                <w:bCs/>
                <w:kern w:val="2"/>
                <w:szCs w:val="24"/>
              </w:rPr>
            </w:pPr>
            <w:r w:rsidRPr="00DF05A4">
              <w:rPr>
                <w:b/>
                <w:bCs/>
                <w:kern w:val="2"/>
                <w:szCs w:val="24"/>
              </w:rPr>
              <w:t>13.</w:t>
            </w:r>
            <w:r>
              <w:rPr>
                <w:b/>
                <w:bCs/>
                <w:kern w:val="2"/>
                <w:szCs w:val="24"/>
              </w:rPr>
              <w:t>1</w:t>
            </w:r>
            <w:r w:rsidRPr="00DF05A4">
              <w:rPr>
                <w:b/>
                <w:bCs/>
                <w:kern w:val="2"/>
                <w:szCs w:val="24"/>
              </w:rPr>
              <w:t>.</w:t>
            </w:r>
          </w:p>
        </w:tc>
        <w:tc>
          <w:tcPr>
            <w:tcW w:w="6950" w:type="dxa"/>
            <w:gridSpan w:val="3"/>
          </w:tcPr>
          <w:p w14:paraId="2762BB1E" w14:textId="0C32264A" w:rsidR="00E15D8F" w:rsidRDefault="00227FAB" w:rsidP="00227FAB">
            <w:pPr>
              <w:rPr>
                <w:kern w:val="2"/>
                <w:szCs w:val="24"/>
              </w:rPr>
            </w:pPr>
            <w:r w:rsidRPr="00DF05A4">
              <w:rPr>
                <w:kern w:val="2"/>
                <w:szCs w:val="24"/>
              </w:rPr>
              <w:t>Sutarties Bendrosiose sąlygose</w:t>
            </w:r>
            <w:r w:rsidR="00E15D8F">
              <w:rPr>
                <w:kern w:val="2"/>
                <w:szCs w:val="24"/>
              </w:rPr>
              <w:t xml:space="preserve"> pakeisti</w:t>
            </w:r>
            <w:r w:rsidR="00955F88">
              <w:rPr>
                <w:kern w:val="2"/>
                <w:szCs w:val="24"/>
              </w:rPr>
              <w:t xml:space="preserve"> šie papunkčiai:</w:t>
            </w:r>
          </w:p>
          <w:p w14:paraId="6D627C04" w14:textId="6FE9E63E" w:rsidR="00955F88" w:rsidRDefault="00955F88" w:rsidP="00955F8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w:t>
            </w:r>
            <w:r>
              <w:rPr>
                <w:rFonts w:eastAsia="Arial"/>
                <w:szCs w:val="24"/>
              </w:rPr>
              <w:t xml:space="preserve"> priemonėmis</w:t>
            </w:r>
            <w:r>
              <w:rPr>
                <w:rFonts w:eastAsia="Arial"/>
                <w:szCs w:val="24"/>
              </w:rPr>
              <w:t>;</w:t>
            </w:r>
          </w:p>
          <w:p w14:paraId="763C8EB9" w14:textId="77777777" w:rsidR="00955F88" w:rsidRDefault="00955F88" w:rsidP="00955F8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Pr="00454F11">
              <w:rPr>
                <w:lang w:eastAsia="ar-SA"/>
              </w:rPr>
              <w:t>informacinės sistemos „</w:t>
            </w:r>
            <w:r>
              <w:rPr>
                <w:lang w:eastAsia="ar-SA"/>
              </w:rPr>
              <w:t>SABIS</w:t>
            </w:r>
            <w:r w:rsidRPr="00454F11">
              <w:rPr>
                <w:lang w:eastAsia="ar-SA"/>
              </w:rPr>
              <w:t>“ priemonėmis</w:t>
            </w:r>
            <w:r>
              <w:rPr>
                <w:lang w:eastAsia="ar-SA"/>
              </w:rPr>
              <w:t xml:space="preserve"> </w:t>
            </w:r>
            <w:r w:rsidRPr="00BE5166">
              <w:rPr>
                <w:szCs w:val="24"/>
              </w:rPr>
              <w:t>(</w:t>
            </w:r>
            <w:hyperlink r:id="rId12" w:history="1">
              <w:r w:rsidRPr="00BE5166">
                <w:rPr>
                  <w:rStyle w:val="Hipersaitas"/>
                  <w:szCs w:val="24"/>
                </w:rPr>
                <w:t>https://nbfc.lrv.lt/lt/sabis/prisijungimas-prie-sabis/</w:t>
              </w:r>
            </w:hyperlink>
            <w:r w:rsidRPr="00BE5166">
              <w:rPr>
                <w:szCs w:val="24"/>
              </w:rPr>
              <w:t>)</w:t>
            </w:r>
            <w:r>
              <w:rPr>
                <w:szCs w:val="24"/>
              </w:rPr>
              <w:t>.</w:t>
            </w:r>
          </w:p>
          <w:p w14:paraId="13987C21" w14:textId="5EF9FBDE" w:rsidR="00440C62" w:rsidRPr="00DF05A4" w:rsidRDefault="00955F88" w:rsidP="00955F88">
            <w:pPr>
              <w:jc w:val="both"/>
              <w:rPr>
                <w:kern w:val="2"/>
                <w:szCs w:val="24"/>
              </w:rPr>
            </w:pPr>
            <w:r>
              <w:rPr>
                <w:rFonts w:eastAsia="Arial"/>
                <w:szCs w:val="24"/>
              </w:rPr>
              <w:t>12.2.2.</w:t>
            </w:r>
            <w:r>
              <w:rPr>
                <w:rFonts w:eastAsia="Arial"/>
                <w:szCs w:val="24"/>
              </w:rPr>
              <w:tab/>
              <w:t xml:space="preserve"> Pirkėjas elektronines sąskaitas faktūras priima ir apdoroja naudodamasis </w:t>
            </w:r>
            <w:r w:rsidRPr="00454F11">
              <w:rPr>
                <w:lang w:eastAsia="ar-SA"/>
              </w:rPr>
              <w:t>informacinės sistemos „</w:t>
            </w:r>
            <w:r>
              <w:rPr>
                <w:lang w:eastAsia="ar-SA"/>
              </w:rPr>
              <w:t>SABIS</w:t>
            </w:r>
            <w:r w:rsidRPr="00454F11">
              <w:rPr>
                <w:lang w:eastAsia="ar-SA"/>
              </w:rPr>
              <w:t>“ priemonėmis</w:t>
            </w:r>
            <w:r>
              <w:rPr>
                <w:lang w:eastAsia="ar-SA"/>
              </w:rPr>
              <w:t xml:space="preserve"> </w:t>
            </w:r>
            <w:r w:rsidRPr="00BE5166">
              <w:rPr>
                <w:szCs w:val="24"/>
              </w:rPr>
              <w:t>(</w:t>
            </w:r>
            <w:hyperlink r:id="rId13" w:history="1">
              <w:r w:rsidRPr="00BE5166">
                <w:rPr>
                  <w:rStyle w:val="Hipersaitas"/>
                  <w:szCs w:val="24"/>
                </w:rPr>
                <w:t>https://nbfc.lrv.lt/lt/sabis/prisijungimas-prie-sabis/</w:t>
              </w:r>
            </w:hyperlink>
            <w:r w:rsidRPr="00BE5166">
              <w:rPr>
                <w:szCs w:val="24"/>
              </w:rPr>
              <w:t>)</w:t>
            </w:r>
            <w:r w:rsidRPr="00BE5166">
              <w:rPr>
                <w:szCs w:val="24"/>
                <w:lang w:eastAsia="ar-SA"/>
              </w:rPr>
              <w:t>,</w:t>
            </w:r>
            <w:r w:rsidRPr="00BE5166">
              <w:rPr>
                <w:lang w:eastAsia="ar-SA"/>
              </w:rPr>
              <w:t xml:space="preserve"> </w:t>
            </w:r>
            <w:r w:rsidRPr="00454F11">
              <w:rPr>
                <w:lang w:eastAsia="ar-SA"/>
              </w:rPr>
              <w:t>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227FAB" w:rsidRPr="00DF05A4">
              <w:rPr>
                <w:kern w:val="2"/>
                <w:szCs w:val="24"/>
              </w:rPr>
              <w:t xml:space="preserve"> </w:t>
            </w:r>
            <w:r>
              <w:rPr>
                <w:kern w:val="2"/>
                <w:szCs w:val="24"/>
              </w:rPr>
              <w:tab/>
            </w:r>
          </w:p>
        </w:tc>
      </w:tr>
      <w:tr w:rsidR="00227FAB" w:rsidRPr="00DF05A4" w14:paraId="3AA4ADF9" w14:textId="77777777" w:rsidTr="00CA3ADE">
        <w:trPr>
          <w:trHeight w:val="300"/>
        </w:trPr>
        <w:tc>
          <w:tcPr>
            <w:tcW w:w="9482" w:type="dxa"/>
            <w:gridSpan w:val="4"/>
          </w:tcPr>
          <w:p w14:paraId="0B619BDA" w14:textId="77777777" w:rsidR="00227FAB" w:rsidRPr="00DF05A4" w:rsidRDefault="00227FAB" w:rsidP="00227FAB">
            <w:pPr>
              <w:jc w:val="center"/>
              <w:rPr>
                <w:b/>
                <w:bCs/>
                <w:kern w:val="2"/>
                <w:szCs w:val="24"/>
              </w:rPr>
            </w:pPr>
            <w:r w:rsidRPr="00DF05A4">
              <w:rPr>
                <w:b/>
                <w:bCs/>
                <w:kern w:val="2"/>
                <w:szCs w:val="24"/>
              </w:rPr>
              <w:lastRenderedPageBreak/>
              <w:t>14. SUTARTIES PRIEDAI</w:t>
            </w:r>
          </w:p>
        </w:tc>
      </w:tr>
      <w:tr w:rsidR="00227FAB" w:rsidRPr="00DF05A4" w14:paraId="650840C5" w14:textId="77777777" w:rsidTr="00CA3ADE">
        <w:trPr>
          <w:trHeight w:val="300"/>
        </w:trPr>
        <w:tc>
          <w:tcPr>
            <w:tcW w:w="2532" w:type="dxa"/>
          </w:tcPr>
          <w:p w14:paraId="5AB2F0A3" w14:textId="77777777" w:rsidR="00227FAB" w:rsidRPr="00DF05A4" w:rsidRDefault="00227FAB" w:rsidP="00227FAB">
            <w:pPr>
              <w:jc w:val="center"/>
              <w:rPr>
                <w:b/>
                <w:bCs/>
                <w:kern w:val="2"/>
                <w:szCs w:val="24"/>
              </w:rPr>
            </w:pPr>
            <w:r w:rsidRPr="00DF05A4">
              <w:rPr>
                <w:b/>
                <w:bCs/>
                <w:kern w:val="2"/>
                <w:szCs w:val="24"/>
              </w:rPr>
              <w:t>14.1. Priedas Nr. 1</w:t>
            </w:r>
          </w:p>
        </w:tc>
        <w:tc>
          <w:tcPr>
            <w:tcW w:w="6950" w:type="dxa"/>
            <w:gridSpan w:val="3"/>
          </w:tcPr>
          <w:p w14:paraId="1DC68C7C" w14:textId="6E8A4D80" w:rsidR="00227FAB" w:rsidRPr="003F02E8" w:rsidRDefault="00227FAB" w:rsidP="00227FAB">
            <w:pPr>
              <w:rPr>
                <w:bCs/>
                <w:kern w:val="2"/>
                <w:szCs w:val="24"/>
              </w:rPr>
            </w:pPr>
            <w:r w:rsidRPr="003F02E8">
              <w:rPr>
                <w:bCs/>
                <w:kern w:val="2"/>
                <w:szCs w:val="24"/>
              </w:rPr>
              <w:t xml:space="preserve">Tiekėjo Pasiūlymas; </w:t>
            </w:r>
          </w:p>
        </w:tc>
      </w:tr>
      <w:tr w:rsidR="00227FAB" w:rsidRPr="00DF05A4" w14:paraId="69B2BEA8" w14:textId="77777777" w:rsidTr="00CA3ADE">
        <w:trPr>
          <w:trHeight w:val="300"/>
        </w:trPr>
        <w:tc>
          <w:tcPr>
            <w:tcW w:w="2532" w:type="dxa"/>
          </w:tcPr>
          <w:p w14:paraId="08A9A999" w14:textId="77777777" w:rsidR="00227FAB" w:rsidRPr="00DF05A4" w:rsidRDefault="00227FAB" w:rsidP="00227FAB">
            <w:pPr>
              <w:jc w:val="center"/>
              <w:rPr>
                <w:b/>
                <w:bCs/>
                <w:kern w:val="2"/>
                <w:szCs w:val="24"/>
              </w:rPr>
            </w:pPr>
            <w:r w:rsidRPr="00DF05A4">
              <w:rPr>
                <w:b/>
                <w:bCs/>
                <w:kern w:val="2"/>
                <w:szCs w:val="24"/>
              </w:rPr>
              <w:t>14.2. Priedas Nr. 2</w:t>
            </w:r>
          </w:p>
        </w:tc>
        <w:tc>
          <w:tcPr>
            <w:tcW w:w="6950" w:type="dxa"/>
            <w:gridSpan w:val="3"/>
          </w:tcPr>
          <w:p w14:paraId="6FDC18DD" w14:textId="2C68CB4A" w:rsidR="00227FAB" w:rsidRPr="003F02E8" w:rsidRDefault="00227FAB" w:rsidP="00227FAB">
            <w:pPr>
              <w:rPr>
                <w:bCs/>
                <w:kern w:val="2"/>
                <w:szCs w:val="24"/>
              </w:rPr>
            </w:pPr>
            <w:r w:rsidRPr="003F02E8">
              <w:rPr>
                <w:bCs/>
                <w:kern w:val="2"/>
                <w:szCs w:val="24"/>
              </w:rPr>
              <w:t>Techninė specifikacija</w:t>
            </w:r>
            <w:r w:rsidR="003F02E8" w:rsidRPr="003F02E8">
              <w:rPr>
                <w:bCs/>
                <w:kern w:val="2"/>
                <w:szCs w:val="24"/>
              </w:rPr>
              <w:t xml:space="preserve"> su priedais</w:t>
            </w:r>
            <w:r w:rsidRPr="003F02E8">
              <w:rPr>
                <w:bCs/>
                <w:kern w:val="2"/>
                <w:szCs w:val="24"/>
              </w:rPr>
              <w:t>;</w:t>
            </w:r>
          </w:p>
        </w:tc>
      </w:tr>
      <w:tr w:rsidR="00227FAB" w:rsidRPr="00DF05A4" w14:paraId="18BEDD75" w14:textId="77777777" w:rsidTr="00CA3ADE">
        <w:trPr>
          <w:trHeight w:val="300"/>
        </w:trPr>
        <w:tc>
          <w:tcPr>
            <w:tcW w:w="2532" w:type="dxa"/>
          </w:tcPr>
          <w:p w14:paraId="09493449" w14:textId="77777777" w:rsidR="00227FAB" w:rsidRPr="00DF05A4" w:rsidRDefault="00227FAB" w:rsidP="00227FAB">
            <w:pPr>
              <w:jc w:val="center"/>
              <w:rPr>
                <w:b/>
                <w:bCs/>
                <w:kern w:val="2"/>
                <w:szCs w:val="24"/>
              </w:rPr>
            </w:pPr>
            <w:r w:rsidRPr="00DF05A4">
              <w:rPr>
                <w:b/>
                <w:bCs/>
                <w:kern w:val="2"/>
                <w:szCs w:val="24"/>
              </w:rPr>
              <w:t>14.3. Priedas Nr. 3</w:t>
            </w:r>
          </w:p>
        </w:tc>
        <w:tc>
          <w:tcPr>
            <w:tcW w:w="6950" w:type="dxa"/>
            <w:gridSpan w:val="3"/>
          </w:tcPr>
          <w:p w14:paraId="586794A8" w14:textId="2E5F8363" w:rsidR="00227FAB" w:rsidRPr="003F02E8" w:rsidRDefault="00227FAB" w:rsidP="00227FAB">
            <w:pPr>
              <w:rPr>
                <w:bCs/>
                <w:kern w:val="2"/>
                <w:szCs w:val="24"/>
              </w:rPr>
            </w:pPr>
            <w:r w:rsidRPr="003F02E8">
              <w:rPr>
                <w:bCs/>
                <w:kern w:val="2"/>
                <w:szCs w:val="24"/>
              </w:rPr>
              <w:t xml:space="preserve">Prekių perdavimo </w:t>
            </w:r>
            <w:r w:rsidR="003F02E8" w:rsidRPr="003F02E8">
              <w:rPr>
                <w:bCs/>
                <w:kern w:val="2"/>
                <w:szCs w:val="24"/>
              </w:rPr>
              <w:t xml:space="preserve">- </w:t>
            </w:r>
            <w:r w:rsidRPr="003F02E8">
              <w:rPr>
                <w:bCs/>
                <w:kern w:val="2"/>
                <w:szCs w:val="24"/>
              </w:rPr>
              <w:t>priėmimo aktas;</w:t>
            </w:r>
          </w:p>
        </w:tc>
      </w:tr>
      <w:tr w:rsidR="00227FAB" w:rsidRPr="00DF05A4" w14:paraId="3C201C51" w14:textId="77777777" w:rsidTr="00CA3ADE">
        <w:trPr>
          <w:trHeight w:val="300"/>
        </w:trPr>
        <w:tc>
          <w:tcPr>
            <w:tcW w:w="2532" w:type="dxa"/>
          </w:tcPr>
          <w:p w14:paraId="6D427E9C" w14:textId="77777777" w:rsidR="00227FAB" w:rsidRPr="00DF05A4" w:rsidRDefault="00227FAB" w:rsidP="00227FAB">
            <w:pPr>
              <w:jc w:val="center"/>
              <w:rPr>
                <w:b/>
                <w:bCs/>
                <w:kern w:val="2"/>
                <w:szCs w:val="24"/>
              </w:rPr>
            </w:pPr>
            <w:r w:rsidRPr="00DF05A4">
              <w:rPr>
                <w:b/>
                <w:bCs/>
                <w:kern w:val="2"/>
                <w:szCs w:val="24"/>
              </w:rPr>
              <w:t>14.4. Priedas Nr. 4</w:t>
            </w:r>
          </w:p>
        </w:tc>
        <w:tc>
          <w:tcPr>
            <w:tcW w:w="6950" w:type="dxa"/>
            <w:gridSpan w:val="3"/>
          </w:tcPr>
          <w:p w14:paraId="2B000DDA" w14:textId="22C48284" w:rsidR="00227FAB" w:rsidRPr="003F02E8" w:rsidRDefault="00227FAB" w:rsidP="00227FAB">
            <w:pPr>
              <w:rPr>
                <w:bCs/>
                <w:kern w:val="2"/>
                <w:szCs w:val="24"/>
              </w:rPr>
            </w:pPr>
            <w:r w:rsidRPr="003F02E8">
              <w:rPr>
                <w:bCs/>
                <w:kern w:val="2"/>
                <w:szCs w:val="24"/>
              </w:rPr>
              <w:t xml:space="preserve">Sutarties vykdymui pasitelkiamų subtiekėjų sąrašas </w:t>
            </w:r>
          </w:p>
        </w:tc>
      </w:tr>
      <w:tr w:rsidR="00227FAB" w:rsidRPr="00DF05A4" w14:paraId="748B7E87" w14:textId="77777777" w:rsidTr="00CA3ADE">
        <w:trPr>
          <w:trHeight w:val="300"/>
        </w:trPr>
        <w:tc>
          <w:tcPr>
            <w:tcW w:w="2532" w:type="dxa"/>
          </w:tcPr>
          <w:p w14:paraId="36EB2B24" w14:textId="6CA81373" w:rsidR="00227FAB" w:rsidRPr="009D4C8D" w:rsidRDefault="00227FAB" w:rsidP="00227FAB">
            <w:pPr>
              <w:jc w:val="center"/>
              <w:rPr>
                <w:b/>
                <w:bCs/>
                <w:strike/>
                <w:kern w:val="2"/>
                <w:szCs w:val="24"/>
              </w:rPr>
            </w:pPr>
          </w:p>
        </w:tc>
        <w:tc>
          <w:tcPr>
            <w:tcW w:w="6950" w:type="dxa"/>
            <w:gridSpan w:val="3"/>
          </w:tcPr>
          <w:p w14:paraId="76E2C424" w14:textId="77777777" w:rsidR="00227FAB" w:rsidRPr="00DF05A4" w:rsidRDefault="00227FAB" w:rsidP="00227FAB">
            <w:pPr>
              <w:rPr>
                <w:b/>
                <w:bCs/>
                <w:kern w:val="2"/>
                <w:szCs w:val="24"/>
              </w:rPr>
            </w:pPr>
          </w:p>
        </w:tc>
      </w:tr>
      <w:tr w:rsidR="00227FAB" w:rsidRPr="00DF05A4" w14:paraId="348B1E0B" w14:textId="77777777" w:rsidTr="00502D6E">
        <w:tc>
          <w:tcPr>
            <w:tcW w:w="9482" w:type="dxa"/>
            <w:gridSpan w:val="4"/>
          </w:tcPr>
          <w:p w14:paraId="26235546" w14:textId="77777777" w:rsidR="00227FAB" w:rsidRPr="00DF05A4" w:rsidRDefault="00227FAB" w:rsidP="00227FAB">
            <w:pPr>
              <w:jc w:val="center"/>
              <w:rPr>
                <w:b/>
                <w:bCs/>
                <w:kern w:val="2"/>
                <w:szCs w:val="24"/>
              </w:rPr>
            </w:pPr>
            <w:r w:rsidRPr="00DF05A4">
              <w:rPr>
                <w:b/>
                <w:bCs/>
                <w:kern w:val="2"/>
                <w:szCs w:val="24"/>
              </w:rPr>
              <w:t>15. ŠALIŲ ATSTOVŲ PARAŠAI</w:t>
            </w:r>
          </w:p>
        </w:tc>
      </w:tr>
      <w:tr w:rsidR="00227FAB" w:rsidRPr="00DF05A4" w14:paraId="3B6495FB" w14:textId="77777777" w:rsidTr="00502D6E">
        <w:tc>
          <w:tcPr>
            <w:tcW w:w="4788" w:type="dxa"/>
            <w:gridSpan w:val="3"/>
          </w:tcPr>
          <w:p w14:paraId="580C6E00" w14:textId="77777777" w:rsidR="00227FAB" w:rsidRPr="00DF05A4" w:rsidRDefault="00227FAB" w:rsidP="00227FAB">
            <w:pPr>
              <w:jc w:val="center"/>
              <w:rPr>
                <w:b/>
                <w:bCs/>
                <w:kern w:val="2"/>
                <w:szCs w:val="24"/>
              </w:rPr>
            </w:pPr>
            <w:r w:rsidRPr="00DF05A4">
              <w:rPr>
                <w:b/>
                <w:bCs/>
                <w:kern w:val="2"/>
                <w:szCs w:val="24"/>
              </w:rPr>
              <w:t>PIRKĖJAS</w:t>
            </w:r>
          </w:p>
        </w:tc>
        <w:tc>
          <w:tcPr>
            <w:tcW w:w="4694" w:type="dxa"/>
          </w:tcPr>
          <w:p w14:paraId="6FE4E651" w14:textId="77777777" w:rsidR="00227FAB" w:rsidRPr="00DF05A4" w:rsidRDefault="00227FAB" w:rsidP="00227FAB">
            <w:pPr>
              <w:jc w:val="center"/>
              <w:rPr>
                <w:b/>
                <w:bCs/>
                <w:kern w:val="2"/>
                <w:szCs w:val="24"/>
              </w:rPr>
            </w:pPr>
            <w:r w:rsidRPr="00DF05A4">
              <w:rPr>
                <w:b/>
                <w:bCs/>
                <w:kern w:val="2"/>
                <w:szCs w:val="24"/>
              </w:rPr>
              <w:t>TIEKĖJAS</w:t>
            </w:r>
          </w:p>
        </w:tc>
      </w:tr>
      <w:tr w:rsidR="00227FAB" w:rsidRPr="00DF05A4" w14:paraId="392AB4B5" w14:textId="77777777" w:rsidTr="00502D6E">
        <w:tc>
          <w:tcPr>
            <w:tcW w:w="4788" w:type="dxa"/>
            <w:gridSpan w:val="3"/>
          </w:tcPr>
          <w:p w14:paraId="65E7F63D" w14:textId="77777777" w:rsidR="00C167CA" w:rsidRDefault="00C167CA" w:rsidP="00C167CA">
            <w:pPr>
              <w:jc w:val="center"/>
              <w:rPr>
                <w:i/>
                <w:iCs/>
                <w:color w:val="4472C4"/>
                <w:kern w:val="2"/>
                <w:szCs w:val="24"/>
              </w:rPr>
            </w:pPr>
            <w:r>
              <w:rPr>
                <w:i/>
                <w:iCs/>
                <w:color w:val="4472C4"/>
                <w:kern w:val="2"/>
                <w:szCs w:val="24"/>
              </w:rPr>
              <w:t>(</w:t>
            </w:r>
            <w:r w:rsidRPr="00DF05A4">
              <w:rPr>
                <w:i/>
                <w:iCs/>
                <w:color w:val="4472C4"/>
                <w:kern w:val="2"/>
                <w:szCs w:val="24"/>
              </w:rPr>
              <w:t>nurodomos atstovo pareigos, vardas,</w:t>
            </w:r>
          </w:p>
          <w:p w14:paraId="1CDA8F09" w14:textId="4CFB75ED" w:rsidR="00227FAB" w:rsidRPr="008D4ABA" w:rsidRDefault="00C167CA" w:rsidP="00C167CA">
            <w:pPr>
              <w:jc w:val="center"/>
              <w:rPr>
                <w:kern w:val="2"/>
                <w:szCs w:val="24"/>
              </w:rPr>
            </w:pPr>
            <w:r w:rsidRPr="00DF05A4">
              <w:rPr>
                <w:i/>
                <w:iCs/>
                <w:color w:val="4472C4"/>
                <w:kern w:val="2"/>
                <w:szCs w:val="24"/>
              </w:rPr>
              <w:t xml:space="preserve"> pavardė)</w:t>
            </w:r>
          </w:p>
        </w:tc>
        <w:tc>
          <w:tcPr>
            <w:tcW w:w="4694" w:type="dxa"/>
          </w:tcPr>
          <w:p w14:paraId="07ADFF60" w14:textId="77777777" w:rsidR="00227FAB" w:rsidRPr="00DF05A4" w:rsidRDefault="00227FAB" w:rsidP="00227FAB">
            <w:pPr>
              <w:jc w:val="center"/>
              <w:rPr>
                <w:b/>
                <w:bCs/>
                <w:kern w:val="2"/>
                <w:szCs w:val="24"/>
              </w:rPr>
            </w:pPr>
            <w:r w:rsidRPr="00DF05A4">
              <w:rPr>
                <w:i/>
                <w:iCs/>
                <w:color w:val="4472C4"/>
                <w:kern w:val="2"/>
                <w:szCs w:val="24"/>
              </w:rPr>
              <w:t>(nurodomos atstovo pareigos, vardas, pavardė)</w:t>
            </w:r>
          </w:p>
        </w:tc>
      </w:tr>
      <w:tr w:rsidR="00227FAB" w:rsidRPr="00DF05A4" w14:paraId="22D846A2" w14:textId="77777777" w:rsidTr="00502D6E">
        <w:tc>
          <w:tcPr>
            <w:tcW w:w="4788" w:type="dxa"/>
            <w:gridSpan w:val="3"/>
          </w:tcPr>
          <w:p w14:paraId="36634B63" w14:textId="77777777" w:rsidR="00227FAB" w:rsidRPr="00DF05A4" w:rsidRDefault="00227FAB" w:rsidP="00227FAB">
            <w:pPr>
              <w:rPr>
                <w:b/>
                <w:bCs/>
                <w:i/>
                <w:iCs/>
                <w:color w:val="4472C4"/>
                <w:kern w:val="2"/>
                <w:szCs w:val="24"/>
              </w:rPr>
            </w:pPr>
          </w:p>
          <w:p w14:paraId="2A14AE4C" w14:textId="00FEBFE5" w:rsidR="00227FAB" w:rsidRPr="00DF05A4" w:rsidRDefault="00227FAB" w:rsidP="00227FAB">
            <w:pPr>
              <w:jc w:val="center"/>
              <w:rPr>
                <w:b/>
                <w:bCs/>
                <w:i/>
                <w:iCs/>
                <w:color w:val="4472C4"/>
                <w:kern w:val="2"/>
                <w:szCs w:val="24"/>
              </w:rPr>
            </w:pPr>
            <w:r w:rsidRPr="00DF05A4">
              <w:rPr>
                <w:b/>
                <w:bCs/>
                <w:i/>
                <w:iCs/>
                <w:color w:val="4472C4"/>
                <w:kern w:val="2"/>
                <w:szCs w:val="24"/>
              </w:rPr>
              <w:t>(parašas)</w:t>
            </w:r>
          </w:p>
        </w:tc>
        <w:tc>
          <w:tcPr>
            <w:tcW w:w="4694" w:type="dxa"/>
          </w:tcPr>
          <w:p w14:paraId="766F711F" w14:textId="77777777" w:rsidR="00227FAB" w:rsidRPr="00DF05A4" w:rsidRDefault="00227FAB" w:rsidP="00227FAB">
            <w:pPr>
              <w:jc w:val="center"/>
              <w:rPr>
                <w:b/>
                <w:bCs/>
                <w:i/>
                <w:iCs/>
                <w:color w:val="4472C4"/>
                <w:kern w:val="2"/>
                <w:szCs w:val="24"/>
              </w:rPr>
            </w:pPr>
          </w:p>
          <w:p w14:paraId="2C53B876" w14:textId="77777777" w:rsidR="00227FAB" w:rsidRPr="00DF05A4" w:rsidRDefault="00227FAB" w:rsidP="00227FAB">
            <w:pPr>
              <w:jc w:val="center"/>
              <w:rPr>
                <w:b/>
                <w:bCs/>
                <w:i/>
                <w:iCs/>
                <w:color w:val="4472C4"/>
                <w:kern w:val="2"/>
                <w:szCs w:val="24"/>
              </w:rPr>
            </w:pPr>
            <w:r w:rsidRPr="00DF05A4">
              <w:rPr>
                <w:b/>
                <w:bCs/>
                <w:i/>
                <w:iCs/>
                <w:color w:val="4472C4"/>
                <w:kern w:val="2"/>
                <w:szCs w:val="24"/>
              </w:rPr>
              <w:t>(parašas)</w:t>
            </w:r>
          </w:p>
        </w:tc>
      </w:tr>
    </w:tbl>
    <w:p w14:paraId="1413B019" w14:textId="6ECF1BCF" w:rsidR="002C4BF8" w:rsidRDefault="002C4BF8" w:rsidP="002C4BF8">
      <w:pPr>
        <w:rPr>
          <w:color w:val="000000"/>
          <w:szCs w:val="24"/>
        </w:rPr>
      </w:pPr>
      <w:r w:rsidRPr="002C4BF8">
        <w:rPr>
          <w:color w:val="000000"/>
          <w:szCs w:val="24"/>
        </w:rPr>
        <w:t>* Jei šis dokumentas pasirašomas elektroniniu būdu, šio dokumento pasirašymo ir registracijos datos užfiksuojamos šio dokumento metaduomenyse.</w:t>
      </w:r>
    </w:p>
    <w:p w14:paraId="7F472447" w14:textId="02958E53" w:rsidR="002C4BF8" w:rsidRDefault="002C4BF8" w:rsidP="0078146F">
      <w:pPr>
        <w:jc w:val="center"/>
        <w:rPr>
          <w:color w:val="000000"/>
          <w:szCs w:val="24"/>
        </w:rPr>
      </w:pPr>
    </w:p>
    <w:p w14:paraId="3E81C1A5" w14:textId="12EEB954" w:rsidR="00044620" w:rsidRDefault="00044620" w:rsidP="0078146F">
      <w:pPr>
        <w:jc w:val="center"/>
        <w:rPr>
          <w:color w:val="000000"/>
          <w:szCs w:val="24"/>
        </w:rPr>
      </w:pPr>
    </w:p>
    <w:p w14:paraId="6B488296" w14:textId="77777777" w:rsidR="00044620" w:rsidRDefault="00044620" w:rsidP="0078146F">
      <w:pPr>
        <w:jc w:val="center"/>
        <w:rPr>
          <w:color w:val="000000"/>
          <w:szCs w:val="24"/>
        </w:rPr>
      </w:pPr>
    </w:p>
    <w:p w14:paraId="555CEC9C" w14:textId="05775587" w:rsidR="00AA0BF3" w:rsidRDefault="00DF05A4" w:rsidP="0078146F">
      <w:pPr>
        <w:jc w:val="center"/>
        <w:rPr>
          <w:color w:val="000000"/>
          <w:szCs w:val="24"/>
        </w:rPr>
      </w:pPr>
      <w:r w:rsidRPr="00DF05A4">
        <w:rPr>
          <w:color w:val="000000"/>
          <w:szCs w:val="24"/>
        </w:rPr>
        <w:t>_______________</w:t>
      </w:r>
    </w:p>
    <w:p w14:paraId="2F2C08C8" w14:textId="77777777" w:rsidR="00D41778" w:rsidRDefault="00D41778" w:rsidP="00370DCC">
      <w:pPr>
        <w:ind w:left="6480" w:firstLine="1296"/>
        <w:rPr>
          <w:szCs w:val="24"/>
        </w:rPr>
      </w:pPr>
    </w:p>
    <w:p w14:paraId="56DBDCC0" w14:textId="77777777" w:rsidR="00D41778" w:rsidRDefault="00D41778" w:rsidP="00370DCC">
      <w:pPr>
        <w:ind w:left="6480" w:firstLine="1296"/>
        <w:rPr>
          <w:szCs w:val="24"/>
        </w:rPr>
      </w:pPr>
    </w:p>
    <w:p w14:paraId="4F410D85" w14:textId="77777777" w:rsidR="00D41778" w:rsidRDefault="00D41778" w:rsidP="00370DCC">
      <w:pPr>
        <w:ind w:left="6480" w:firstLine="1296"/>
        <w:rPr>
          <w:szCs w:val="24"/>
        </w:rPr>
      </w:pPr>
    </w:p>
    <w:p w14:paraId="4560A3D6" w14:textId="77777777" w:rsidR="00D41778" w:rsidRDefault="00D41778" w:rsidP="00370DCC">
      <w:pPr>
        <w:ind w:left="6480" w:firstLine="1296"/>
        <w:rPr>
          <w:szCs w:val="24"/>
        </w:rPr>
      </w:pPr>
    </w:p>
    <w:p w14:paraId="12542DE6" w14:textId="77777777" w:rsidR="00D41778" w:rsidRDefault="00D41778" w:rsidP="00370DCC">
      <w:pPr>
        <w:ind w:left="6480" w:firstLine="1296"/>
        <w:rPr>
          <w:szCs w:val="24"/>
        </w:rPr>
      </w:pPr>
    </w:p>
    <w:p w14:paraId="1BE52A69" w14:textId="77777777" w:rsidR="00D41778" w:rsidRDefault="00D41778" w:rsidP="00370DCC">
      <w:pPr>
        <w:ind w:left="6480" w:firstLine="1296"/>
        <w:rPr>
          <w:szCs w:val="24"/>
        </w:rPr>
      </w:pPr>
    </w:p>
    <w:p w14:paraId="1D8EE825" w14:textId="77777777" w:rsidR="00D41778" w:rsidRDefault="00D41778" w:rsidP="00370DCC">
      <w:pPr>
        <w:ind w:left="6480" w:firstLine="1296"/>
        <w:rPr>
          <w:szCs w:val="24"/>
        </w:rPr>
      </w:pPr>
    </w:p>
    <w:p w14:paraId="79745E02" w14:textId="1091E07C" w:rsidR="00D41778" w:rsidRDefault="00D41778" w:rsidP="00370DCC">
      <w:pPr>
        <w:ind w:left="6480" w:firstLine="1296"/>
        <w:rPr>
          <w:szCs w:val="24"/>
        </w:rPr>
      </w:pPr>
    </w:p>
    <w:p w14:paraId="475DBDF4" w14:textId="724D095D" w:rsidR="00502D6E" w:rsidRDefault="00502D6E" w:rsidP="00370DCC">
      <w:pPr>
        <w:ind w:left="6480" w:firstLine="1296"/>
        <w:rPr>
          <w:szCs w:val="24"/>
        </w:rPr>
      </w:pPr>
    </w:p>
    <w:p w14:paraId="106D18D1" w14:textId="445DD049" w:rsidR="00502D6E" w:rsidRDefault="00502D6E" w:rsidP="00370DCC">
      <w:pPr>
        <w:ind w:left="6480" w:firstLine="1296"/>
        <w:rPr>
          <w:szCs w:val="24"/>
        </w:rPr>
      </w:pPr>
    </w:p>
    <w:p w14:paraId="5E0C4980" w14:textId="186C8A32" w:rsidR="00502D6E" w:rsidRDefault="00502D6E" w:rsidP="00370DCC">
      <w:pPr>
        <w:ind w:left="6480" w:firstLine="1296"/>
        <w:rPr>
          <w:szCs w:val="24"/>
        </w:rPr>
      </w:pPr>
    </w:p>
    <w:p w14:paraId="16FE59B6" w14:textId="36C461C7" w:rsidR="00502D6E" w:rsidRDefault="00502D6E" w:rsidP="00370DCC">
      <w:pPr>
        <w:ind w:left="6480" w:firstLine="1296"/>
        <w:rPr>
          <w:szCs w:val="24"/>
        </w:rPr>
      </w:pPr>
    </w:p>
    <w:p w14:paraId="26E7CDC9" w14:textId="25CE5E3B" w:rsidR="00502D6E" w:rsidRDefault="00502D6E" w:rsidP="00370DCC">
      <w:pPr>
        <w:ind w:left="6480" w:firstLine="1296"/>
        <w:rPr>
          <w:szCs w:val="24"/>
        </w:rPr>
      </w:pPr>
    </w:p>
    <w:p w14:paraId="7901B879" w14:textId="520EFF41" w:rsidR="00502D6E" w:rsidRDefault="00502D6E" w:rsidP="00370DCC">
      <w:pPr>
        <w:ind w:left="6480" w:firstLine="1296"/>
        <w:rPr>
          <w:szCs w:val="24"/>
        </w:rPr>
      </w:pPr>
    </w:p>
    <w:p w14:paraId="24633FD9" w14:textId="0E953C81" w:rsidR="00502D6E" w:rsidRDefault="00502D6E" w:rsidP="00370DCC">
      <w:pPr>
        <w:ind w:left="6480" w:firstLine="1296"/>
        <w:rPr>
          <w:szCs w:val="24"/>
        </w:rPr>
      </w:pPr>
    </w:p>
    <w:p w14:paraId="0E3EDE15" w14:textId="1CDA8E78" w:rsidR="00502D6E" w:rsidRDefault="00502D6E" w:rsidP="00370DCC">
      <w:pPr>
        <w:ind w:left="6480" w:firstLine="1296"/>
        <w:rPr>
          <w:szCs w:val="24"/>
        </w:rPr>
      </w:pPr>
    </w:p>
    <w:p w14:paraId="079845F9" w14:textId="77C113A8" w:rsidR="00502D6E" w:rsidRDefault="00502D6E" w:rsidP="00370DCC">
      <w:pPr>
        <w:ind w:left="6480" w:firstLine="1296"/>
        <w:rPr>
          <w:szCs w:val="24"/>
        </w:rPr>
      </w:pPr>
    </w:p>
    <w:p w14:paraId="451C08B2" w14:textId="5F866775" w:rsidR="00502D6E" w:rsidRDefault="00502D6E" w:rsidP="00370DCC">
      <w:pPr>
        <w:ind w:left="6480" w:firstLine="1296"/>
        <w:rPr>
          <w:szCs w:val="24"/>
        </w:rPr>
      </w:pPr>
    </w:p>
    <w:p w14:paraId="423BE8B1" w14:textId="4E98D485" w:rsidR="00502D6E" w:rsidRDefault="00502D6E" w:rsidP="00370DCC">
      <w:pPr>
        <w:ind w:left="6480" w:firstLine="1296"/>
        <w:rPr>
          <w:szCs w:val="24"/>
        </w:rPr>
      </w:pPr>
    </w:p>
    <w:p w14:paraId="581DCAE1" w14:textId="09FD0E68" w:rsidR="003F02E8" w:rsidRDefault="003F02E8" w:rsidP="00370DCC">
      <w:pPr>
        <w:ind w:left="6480" w:firstLine="1296"/>
        <w:rPr>
          <w:szCs w:val="24"/>
        </w:rPr>
      </w:pPr>
    </w:p>
    <w:p w14:paraId="0717CF95" w14:textId="2DA1B0E3" w:rsidR="000E7617" w:rsidRDefault="00534885" w:rsidP="00370DCC">
      <w:pPr>
        <w:ind w:left="6480" w:firstLine="1296"/>
        <w:rPr>
          <w:szCs w:val="24"/>
        </w:rPr>
      </w:pPr>
      <w:r>
        <w:rPr>
          <w:szCs w:val="24"/>
        </w:rPr>
        <w:t>Sutarties 1 priedas</w:t>
      </w:r>
    </w:p>
    <w:p w14:paraId="2D46C03C" w14:textId="0E49935E" w:rsidR="00534885" w:rsidRDefault="00534885" w:rsidP="00330CF1">
      <w:pPr>
        <w:rPr>
          <w:szCs w:val="24"/>
        </w:rPr>
      </w:pPr>
    </w:p>
    <w:p w14:paraId="37C4CA18" w14:textId="7B684C5F" w:rsidR="00502D6E" w:rsidRDefault="00502D6E" w:rsidP="00370DCC">
      <w:pPr>
        <w:jc w:val="center"/>
        <w:rPr>
          <w:b/>
          <w:szCs w:val="24"/>
          <w:shd w:val="clear" w:color="auto" w:fill="FFFFFF"/>
        </w:rPr>
      </w:pPr>
      <w:r>
        <w:rPr>
          <w:b/>
          <w:szCs w:val="24"/>
          <w:shd w:val="clear" w:color="auto" w:fill="FFFFFF"/>
        </w:rPr>
        <w:t xml:space="preserve">BALDŲ UKMERGĖS ANTANO SMETONOS GIMNAZIJOS GAMTOS MOKSLŲ LABORATORIJAI </w:t>
      </w:r>
      <w:r w:rsidR="00534885" w:rsidRPr="005A2A3C">
        <w:rPr>
          <w:b/>
          <w:szCs w:val="24"/>
          <w:shd w:val="clear" w:color="auto" w:fill="FFFFFF"/>
        </w:rPr>
        <w:t>PIRKIM</w:t>
      </w:r>
      <w:r w:rsidR="003F02E8">
        <w:rPr>
          <w:b/>
          <w:szCs w:val="24"/>
          <w:shd w:val="clear" w:color="auto" w:fill="FFFFFF"/>
        </w:rPr>
        <w:t>AS</w:t>
      </w:r>
      <w:r w:rsidR="00534885">
        <w:rPr>
          <w:b/>
          <w:szCs w:val="24"/>
          <w:shd w:val="clear" w:color="auto" w:fill="FFFFFF"/>
        </w:rPr>
        <w:t xml:space="preserve"> </w:t>
      </w:r>
    </w:p>
    <w:p w14:paraId="37A74142" w14:textId="41D8DDE1" w:rsidR="00534885" w:rsidRDefault="00534885" w:rsidP="00370DCC">
      <w:pPr>
        <w:jc w:val="center"/>
        <w:rPr>
          <w:szCs w:val="24"/>
        </w:rPr>
      </w:pPr>
      <w:r>
        <w:rPr>
          <w:b/>
          <w:szCs w:val="24"/>
          <w:shd w:val="clear" w:color="auto" w:fill="FFFFFF"/>
        </w:rPr>
        <w:t>TIEKĖJO PASIŪLYMAS</w:t>
      </w:r>
      <w:r w:rsidR="00B87733">
        <w:rPr>
          <w:b/>
          <w:szCs w:val="24"/>
          <w:shd w:val="clear" w:color="auto" w:fill="FFFFFF"/>
        </w:rPr>
        <w:t xml:space="preserve"> </w:t>
      </w:r>
    </w:p>
    <w:p w14:paraId="7F6FAE39" w14:textId="76F47C05" w:rsidR="00534885" w:rsidRDefault="00534885" w:rsidP="00330CF1">
      <w:pPr>
        <w:rPr>
          <w:szCs w:val="24"/>
        </w:rPr>
      </w:pPr>
    </w:p>
    <w:p w14:paraId="412CB551" w14:textId="19D1BCFE" w:rsidR="000E7617" w:rsidRDefault="000E7617" w:rsidP="00330CF1">
      <w:pPr>
        <w:rPr>
          <w:szCs w:val="24"/>
        </w:rPr>
      </w:pPr>
    </w:p>
    <w:p w14:paraId="1E4C1C31" w14:textId="68E234F4" w:rsidR="00370DCC" w:rsidRDefault="00370DCC" w:rsidP="00330CF1">
      <w:pPr>
        <w:rPr>
          <w:szCs w:val="24"/>
        </w:rPr>
      </w:pPr>
    </w:p>
    <w:p w14:paraId="49165479" w14:textId="78B38C02" w:rsidR="00370DCC" w:rsidRDefault="00370DCC" w:rsidP="00330CF1">
      <w:pPr>
        <w:rPr>
          <w:szCs w:val="24"/>
        </w:rPr>
      </w:pPr>
    </w:p>
    <w:p w14:paraId="1B0F11B4" w14:textId="2C26EC4D" w:rsidR="00370DCC" w:rsidRDefault="00370DCC" w:rsidP="00330CF1">
      <w:pPr>
        <w:rPr>
          <w:szCs w:val="24"/>
        </w:rPr>
      </w:pPr>
    </w:p>
    <w:p w14:paraId="6C440B81" w14:textId="5AB86E1A" w:rsidR="00370DCC" w:rsidRDefault="00370DCC" w:rsidP="00370DCC">
      <w:pPr>
        <w:jc w:val="center"/>
        <w:rPr>
          <w:szCs w:val="24"/>
        </w:rPr>
      </w:pPr>
      <w:r>
        <w:rPr>
          <w:szCs w:val="24"/>
        </w:rPr>
        <w:t>________________________</w:t>
      </w:r>
    </w:p>
    <w:p w14:paraId="3273FEE5" w14:textId="27065396" w:rsidR="00370DCC" w:rsidRDefault="00370DCC" w:rsidP="00330CF1">
      <w:pPr>
        <w:rPr>
          <w:szCs w:val="24"/>
        </w:rPr>
      </w:pPr>
    </w:p>
    <w:p w14:paraId="38C16467" w14:textId="7064CB89" w:rsidR="00370DCC" w:rsidRDefault="00370DCC" w:rsidP="00330CF1">
      <w:pPr>
        <w:rPr>
          <w:szCs w:val="24"/>
        </w:rPr>
      </w:pPr>
    </w:p>
    <w:p w14:paraId="65E13CC8" w14:textId="0CE5A1CC" w:rsidR="00370DCC" w:rsidRDefault="00370DCC" w:rsidP="00330CF1">
      <w:pPr>
        <w:rPr>
          <w:szCs w:val="24"/>
        </w:rPr>
      </w:pPr>
    </w:p>
    <w:p w14:paraId="607CBA1E" w14:textId="2BFCF4C8" w:rsidR="00370DCC" w:rsidRDefault="00370DCC" w:rsidP="00330CF1">
      <w:pPr>
        <w:rPr>
          <w:szCs w:val="24"/>
        </w:rPr>
      </w:pPr>
    </w:p>
    <w:p w14:paraId="22475501" w14:textId="2594D19F" w:rsidR="00370DCC" w:rsidRDefault="00370DCC" w:rsidP="00330CF1">
      <w:pPr>
        <w:rPr>
          <w:szCs w:val="24"/>
        </w:rPr>
      </w:pPr>
    </w:p>
    <w:p w14:paraId="593A7476" w14:textId="3292B972" w:rsidR="00370DCC" w:rsidRDefault="00370DCC" w:rsidP="00330CF1">
      <w:pPr>
        <w:rPr>
          <w:szCs w:val="24"/>
        </w:rPr>
      </w:pPr>
    </w:p>
    <w:p w14:paraId="41E11771" w14:textId="734D1966" w:rsidR="00370DCC" w:rsidRDefault="00370DCC" w:rsidP="00330CF1">
      <w:pPr>
        <w:rPr>
          <w:szCs w:val="24"/>
        </w:rPr>
      </w:pPr>
    </w:p>
    <w:p w14:paraId="6FD4459A" w14:textId="3D7F2659" w:rsidR="00370DCC" w:rsidRDefault="00370DCC" w:rsidP="00330CF1">
      <w:pPr>
        <w:rPr>
          <w:szCs w:val="24"/>
        </w:rPr>
      </w:pPr>
    </w:p>
    <w:p w14:paraId="51EEF27B" w14:textId="56D943D4" w:rsidR="00370DCC" w:rsidRDefault="00370DCC" w:rsidP="00330CF1">
      <w:pPr>
        <w:rPr>
          <w:szCs w:val="24"/>
        </w:rPr>
      </w:pPr>
    </w:p>
    <w:p w14:paraId="680C127A" w14:textId="322DB2D4" w:rsidR="00370DCC" w:rsidRDefault="00370DCC" w:rsidP="00330CF1">
      <w:pPr>
        <w:rPr>
          <w:szCs w:val="24"/>
        </w:rPr>
      </w:pPr>
    </w:p>
    <w:p w14:paraId="1E32470F" w14:textId="09DCCE56" w:rsidR="00370DCC" w:rsidRDefault="00370DCC" w:rsidP="00330CF1">
      <w:pPr>
        <w:rPr>
          <w:szCs w:val="24"/>
        </w:rPr>
      </w:pPr>
    </w:p>
    <w:p w14:paraId="76E48272" w14:textId="376D3B03" w:rsidR="00370DCC" w:rsidRDefault="00370DCC" w:rsidP="00330CF1">
      <w:pPr>
        <w:rPr>
          <w:szCs w:val="24"/>
        </w:rPr>
      </w:pPr>
    </w:p>
    <w:p w14:paraId="747DB5A2" w14:textId="15ADF600" w:rsidR="00370DCC" w:rsidRDefault="00370DCC" w:rsidP="00330CF1">
      <w:pPr>
        <w:rPr>
          <w:szCs w:val="24"/>
        </w:rPr>
      </w:pPr>
    </w:p>
    <w:p w14:paraId="4DC31213" w14:textId="4F9945F5" w:rsidR="00370DCC" w:rsidRDefault="00370DCC" w:rsidP="00330CF1">
      <w:pPr>
        <w:rPr>
          <w:szCs w:val="24"/>
        </w:rPr>
      </w:pPr>
    </w:p>
    <w:p w14:paraId="461DA6CA" w14:textId="7A94649A" w:rsidR="00370DCC" w:rsidRDefault="00370DCC" w:rsidP="00330CF1">
      <w:pPr>
        <w:rPr>
          <w:szCs w:val="24"/>
        </w:rPr>
      </w:pPr>
    </w:p>
    <w:p w14:paraId="29E46441" w14:textId="39E6D247" w:rsidR="00370DCC" w:rsidRDefault="00370DCC" w:rsidP="00330CF1">
      <w:pPr>
        <w:rPr>
          <w:szCs w:val="24"/>
        </w:rPr>
      </w:pPr>
    </w:p>
    <w:p w14:paraId="671DBE44" w14:textId="7B1913B0" w:rsidR="00370DCC" w:rsidRDefault="00370DCC" w:rsidP="00330CF1">
      <w:pPr>
        <w:rPr>
          <w:szCs w:val="24"/>
        </w:rPr>
      </w:pPr>
    </w:p>
    <w:p w14:paraId="0C1530BD" w14:textId="23FB886C" w:rsidR="00370DCC" w:rsidRDefault="00370DCC" w:rsidP="00330CF1">
      <w:pPr>
        <w:rPr>
          <w:szCs w:val="24"/>
        </w:rPr>
      </w:pPr>
    </w:p>
    <w:p w14:paraId="03AD4ED6" w14:textId="2AB612AD" w:rsidR="00370DCC" w:rsidRDefault="00370DCC" w:rsidP="00330CF1">
      <w:pPr>
        <w:rPr>
          <w:szCs w:val="24"/>
        </w:rPr>
      </w:pPr>
    </w:p>
    <w:p w14:paraId="25F753C3" w14:textId="1C551C4F" w:rsidR="00370DCC" w:rsidRDefault="00370DCC" w:rsidP="00330CF1">
      <w:pPr>
        <w:rPr>
          <w:szCs w:val="24"/>
        </w:rPr>
      </w:pPr>
    </w:p>
    <w:p w14:paraId="082BCC95" w14:textId="1354275B" w:rsidR="00370DCC" w:rsidRDefault="00370DCC" w:rsidP="00330CF1">
      <w:pPr>
        <w:rPr>
          <w:szCs w:val="24"/>
        </w:rPr>
      </w:pPr>
    </w:p>
    <w:p w14:paraId="1E767C84" w14:textId="42939F1B" w:rsidR="00370DCC" w:rsidRDefault="00370DCC" w:rsidP="00330CF1">
      <w:pPr>
        <w:rPr>
          <w:szCs w:val="24"/>
        </w:rPr>
      </w:pPr>
    </w:p>
    <w:p w14:paraId="344BAFC4" w14:textId="79BAF1E4" w:rsidR="00370DCC" w:rsidRDefault="00370DCC" w:rsidP="00330CF1">
      <w:pPr>
        <w:rPr>
          <w:szCs w:val="24"/>
        </w:rPr>
      </w:pPr>
    </w:p>
    <w:p w14:paraId="13DEA8AC" w14:textId="5FF9973D" w:rsidR="003A3BA1" w:rsidRDefault="003A3BA1" w:rsidP="00330CF1">
      <w:pPr>
        <w:rPr>
          <w:szCs w:val="24"/>
        </w:rPr>
      </w:pPr>
    </w:p>
    <w:p w14:paraId="052BE750" w14:textId="0055ADFA" w:rsidR="003A3BA1" w:rsidRDefault="003A3BA1" w:rsidP="00330CF1">
      <w:pPr>
        <w:rPr>
          <w:szCs w:val="24"/>
        </w:rPr>
      </w:pPr>
    </w:p>
    <w:p w14:paraId="71FFEEFD" w14:textId="02804F56" w:rsidR="003A3BA1" w:rsidRDefault="003A3BA1" w:rsidP="00330CF1">
      <w:pPr>
        <w:rPr>
          <w:szCs w:val="24"/>
        </w:rPr>
      </w:pPr>
    </w:p>
    <w:p w14:paraId="0F7035A4" w14:textId="5EC68C2D" w:rsidR="003A3BA1" w:rsidRDefault="003A3BA1" w:rsidP="00330CF1">
      <w:pPr>
        <w:rPr>
          <w:szCs w:val="24"/>
        </w:rPr>
      </w:pPr>
    </w:p>
    <w:p w14:paraId="01FC82A7" w14:textId="4F2CEE26" w:rsidR="003A3BA1" w:rsidRDefault="003A3BA1" w:rsidP="00330CF1">
      <w:pPr>
        <w:rPr>
          <w:szCs w:val="24"/>
        </w:rPr>
      </w:pPr>
    </w:p>
    <w:p w14:paraId="09B90B77" w14:textId="1AF98EAD" w:rsidR="003A3BA1" w:rsidRDefault="003A3BA1" w:rsidP="00330CF1">
      <w:pPr>
        <w:rPr>
          <w:szCs w:val="24"/>
        </w:rPr>
      </w:pPr>
    </w:p>
    <w:p w14:paraId="72E35065" w14:textId="159032D2" w:rsidR="003A3BA1" w:rsidRDefault="003A3BA1" w:rsidP="00330CF1">
      <w:pPr>
        <w:rPr>
          <w:szCs w:val="24"/>
        </w:rPr>
      </w:pPr>
    </w:p>
    <w:p w14:paraId="57FA6D24" w14:textId="3D39E987" w:rsidR="003A3BA1" w:rsidRDefault="003A3BA1" w:rsidP="00330CF1">
      <w:pPr>
        <w:rPr>
          <w:szCs w:val="24"/>
        </w:rPr>
      </w:pPr>
    </w:p>
    <w:p w14:paraId="71C0A5A6" w14:textId="069FC7B2" w:rsidR="003A3BA1" w:rsidRDefault="003A3BA1" w:rsidP="00330CF1">
      <w:pPr>
        <w:rPr>
          <w:szCs w:val="24"/>
        </w:rPr>
      </w:pPr>
    </w:p>
    <w:p w14:paraId="3ABCAAD7" w14:textId="72F2D644" w:rsidR="003A3BA1" w:rsidRDefault="003A3BA1" w:rsidP="00330CF1">
      <w:pPr>
        <w:rPr>
          <w:szCs w:val="24"/>
        </w:rPr>
      </w:pPr>
    </w:p>
    <w:p w14:paraId="6912D893" w14:textId="61A53BC0" w:rsidR="003A3BA1" w:rsidRDefault="003A3BA1" w:rsidP="00330CF1">
      <w:pPr>
        <w:rPr>
          <w:szCs w:val="24"/>
        </w:rPr>
      </w:pPr>
    </w:p>
    <w:p w14:paraId="1AF2328F" w14:textId="588A4A73" w:rsidR="00502D6E" w:rsidRDefault="00502D6E" w:rsidP="00330CF1">
      <w:pPr>
        <w:rPr>
          <w:szCs w:val="24"/>
        </w:rPr>
      </w:pPr>
    </w:p>
    <w:p w14:paraId="4C5707F3" w14:textId="77777777" w:rsidR="00502D6E" w:rsidRDefault="00502D6E" w:rsidP="00330CF1">
      <w:pPr>
        <w:rPr>
          <w:szCs w:val="24"/>
        </w:rPr>
      </w:pPr>
    </w:p>
    <w:p w14:paraId="3EB9D0D3" w14:textId="2B26277F" w:rsidR="00370DCC" w:rsidRDefault="00370DCC" w:rsidP="00330CF1">
      <w:pPr>
        <w:rPr>
          <w:szCs w:val="24"/>
        </w:rPr>
      </w:pPr>
    </w:p>
    <w:p w14:paraId="60407636" w14:textId="52612980" w:rsidR="000E7617" w:rsidRDefault="00370DCC" w:rsidP="00370DCC">
      <w:pPr>
        <w:tabs>
          <w:tab w:val="left" w:pos="8688"/>
        </w:tabs>
        <w:rPr>
          <w:szCs w:val="24"/>
        </w:rPr>
      </w:pPr>
      <w:r>
        <w:rPr>
          <w:szCs w:val="24"/>
        </w:rPr>
        <w:lastRenderedPageBreak/>
        <w:t xml:space="preserve">                                                                                                                      </w:t>
      </w:r>
      <w:r w:rsidR="00534885">
        <w:rPr>
          <w:szCs w:val="24"/>
        </w:rPr>
        <w:t xml:space="preserve">Sutarties 2 priedas </w:t>
      </w:r>
    </w:p>
    <w:p w14:paraId="44036D1A" w14:textId="527D659F" w:rsidR="000E7617" w:rsidRDefault="000E7617" w:rsidP="00330CF1">
      <w:pPr>
        <w:rPr>
          <w:szCs w:val="24"/>
        </w:rPr>
      </w:pPr>
    </w:p>
    <w:p w14:paraId="04EA03FD" w14:textId="2F2BB31E" w:rsidR="00370DCC" w:rsidRDefault="00502D6E" w:rsidP="00534885">
      <w:pPr>
        <w:jc w:val="center"/>
        <w:rPr>
          <w:b/>
          <w:szCs w:val="24"/>
          <w:shd w:val="clear" w:color="auto" w:fill="FFFFFF"/>
        </w:rPr>
      </w:pPr>
      <w:r>
        <w:rPr>
          <w:b/>
          <w:szCs w:val="24"/>
          <w:shd w:val="clear" w:color="auto" w:fill="FFFFFF"/>
        </w:rPr>
        <w:t xml:space="preserve">BALDŲ UKMERGĖS ANTANO SMETONOS GIMNAZIJOS GAMTOS MOKSLŲ LABORATORIJAI </w:t>
      </w:r>
      <w:r w:rsidRPr="005A2A3C">
        <w:rPr>
          <w:b/>
          <w:szCs w:val="24"/>
          <w:shd w:val="clear" w:color="auto" w:fill="FFFFFF"/>
        </w:rPr>
        <w:t>PIRKIM</w:t>
      </w:r>
      <w:r w:rsidR="003F02E8">
        <w:rPr>
          <w:b/>
          <w:szCs w:val="24"/>
          <w:shd w:val="clear" w:color="auto" w:fill="FFFFFF"/>
        </w:rPr>
        <w:t>AS</w:t>
      </w:r>
    </w:p>
    <w:p w14:paraId="26433859" w14:textId="16D610F0" w:rsidR="00502D6E" w:rsidRDefault="00502D6E" w:rsidP="00534885">
      <w:pPr>
        <w:jc w:val="center"/>
        <w:rPr>
          <w:b/>
          <w:caps/>
          <w:color w:val="000000"/>
          <w:szCs w:val="24"/>
        </w:rPr>
      </w:pPr>
      <w:r>
        <w:rPr>
          <w:b/>
          <w:caps/>
          <w:color w:val="000000"/>
          <w:szCs w:val="24"/>
        </w:rPr>
        <w:t>TECHNINĖ SPECIFIKACIJA</w:t>
      </w:r>
      <w:r w:rsidR="00C167CA">
        <w:rPr>
          <w:b/>
          <w:caps/>
          <w:color w:val="000000"/>
          <w:szCs w:val="24"/>
        </w:rPr>
        <w:t xml:space="preserve"> SU PRIEDAIS</w:t>
      </w:r>
    </w:p>
    <w:p w14:paraId="333FCDAC" w14:textId="20A7C4F3" w:rsidR="00534885" w:rsidRDefault="00534885" w:rsidP="00330CF1">
      <w:pPr>
        <w:rPr>
          <w:szCs w:val="24"/>
        </w:rPr>
      </w:pPr>
    </w:p>
    <w:p w14:paraId="5F3B4F0E" w14:textId="0154AF72" w:rsidR="00370DCC" w:rsidRDefault="00370DCC" w:rsidP="00330CF1">
      <w:pPr>
        <w:rPr>
          <w:szCs w:val="24"/>
        </w:rPr>
      </w:pPr>
    </w:p>
    <w:p w14:paraId="28DB5659" w14:textId="018C5513" w:rsidR="00370DCC" w:rsidRDefault="00370DCC" w:rsidP="00330CF1">
      <w:pPr>
        <w:rPr>
          <w:szCs w:val="24"/>
        </w:rPr>
      </w:pPr>
    </w:p>
    <w:p w14:paraId="7FA8767A" w14:textId="7E29ABFD" w:rsidR="00370DCC" w:rsidRDefault="00370DCC" w:rsidP="00370DCC">
      <w:pPr>
        <w:jc w:val="center"/>
        <w:rPr>
          <w:szCs w:val="24"/>
        </w:rPr>
      </w:pPr>
      <w:r>
        <w:rPr>
          <w:szCs w:val="24"/>
        </w:rPr>
        <w:t>_________________________</w:t>
      </w:r>
    </w:p>
    <w:p w14:paraId="7122FC36" w14:textId="77777777" w:rsidR="00370DCC" w:rsidRDefault="00370DCC" w:rsidP="00330CF1">
      <w:pPr>
        <w:rPr>
          <w:szCs w:val="24"/>
        </w:rPr>
      </w:pPr>
    </w:p>
    <w:p w14:paraId="3F4226EE" w14:textId="77777777" w:rsidR="00370DCC" w:rsidRDefault="00370DCC" w:rsidP="00330CF1">
      <w:pPr>
        <w:rPr>
          <w:szCs w:val="24"/>
        </w:rPr>
      </w:pPr>
    </w:p>
    <w:p w14:paraId="0B5F395D" w14:textId="77777777" w:rsidR="00370DCC" w:rsidRDefault="00370DCC" w:rsidP="00330CF1">
      <w:pPr>
        <w:rPr>
          <w:szCs w:val="24"/>
        </w:rPr>
      </w:pPr>
    </w:p>
    <w:p w14:paraId="288FC25E" w14:textId="77777777" w:rsidR="00370DCC" w:rsidRDefault="00370DCC" w:rsidP="00330CF1">
      <w:pPr>
        <w:rPr>
          <w:szCs w:val="24"/>
        </w:rPr>
      </w:pPr>
    </w:p>
    <w:p w14:paraId="2C0D8667" w14:textId="77777777" w:rsidR="00370DCC" w:rsidRDefault="00370DCC" w:rsidP="00330CF1">
      <w:pPr>
        <w:rPr>
          <w:szCs w:val="24"/>
        </w:rPr>
      </w:pPr>
    </w:p>
    <w:p w14:paraId="32B9DC6B" w14:textId="77777777" w:rsidR="00370DCC" w:rsidRDefault="00370DCC" w:rsidP="00330CF1">
      <w:pPr>
        <w:rPr>
          <w:szCs w:val="24"/>
        </w:rPr>
      </w:pPr>
    </w:p>
    <w:p w14:paraId="6C301D6F" w14:textId="77777777" w:rsidR="00370DCC" w:rsidRDefault="00370DCC" w:rsidP="00330CF1">
      <w:pPr>
        <w:rPr>
          <w:szCs w:val="24"/>
        </w:rPr>
      </w:pPr>
    </w:p>
    <w:p w14:paraId="750C8C9E" w14:textId="77777777" w:rsidR="00370DCC" w:rsidRDefault="00370DCC" w:rsidP="00330CF1">
      <w:pPr>
        <w:rPr>
          <w:szCs w:val="24"/>
        </w:rPr>
      </w:pPr>
    </w:p>
    <w:p w14:paraId="05DC5BF9" w14:textId="77777777" w:rsidR="00370DCC" w:rsidRDefault="00370DCC" w:rsidP="00330CF1">
      <w:pPr>
        <w:rPr>
          <w:szCs w:val="24"/>
        </w:rPr>
      </w:pPr>
    </w:p>
    <w:p w14:paraId="14EF444C" w14:textId="77777777" w:rsidR="00370DCC" w:rsidRDefault="00370DCC" w:rsidP="00330CF1">
      <w:pPr>
        <w:rPr>
          <w:szCs w:val="24"/>
        </w:rPr>
      </w:pPr>
    </w:p>
    <w:p w14:paraId="55E66CB3" w14:textId="77777777" w:rsidR="00370DCC" w:rsidRDefault="00370DCC" w:rsidP="00330CF1">
      <w:pPr>
        <w:rPr>
          <w:szCs w:val="24"/>
        </w:rPr>
      </w:pPr>
    </w:p>
    <w:p w14:paraId="018C89E4" w14:textId="77777777" w:rsidR="00370DCC" w:rsidRDefault="00370DCC" w:rsidP="00330CF1">
      <w:pPr>
        <w:rPr>
          <w:szCs w:val="24"/>
        </w:rPr>
      </w:pPr>
    </w:p>
    <w:p w14:paraId="1FA6B7FA" w14:textId="77777777" w:rsidR="00370DCC" w:rsidRDefault="00370DCC" w:rsidP="00330CF1">
      <w:pPr>
        <w:rPr>
          <w:szCs w:val="24"/>
        </w:rPr>
      </w:pPr>
    </w:p>
    <w:p w14:paraId="690519E4" w14:textId="77777777" w:rsidR="00370DCC" w:rsidRDefault="00370DCC" w:rsidP="00330CF1">
      <w:pPr>
        <w:rPr>
          <w:szCs w:val="24"/>
        </w:rPr>
      </w:pPr>
    </w:p>
    <w:p w14:paraId="5A812AA8" w14:textId="77777777" w:rsidR="00370DCC" w:rsidRDefault="00370DCC" w:rsidP="00330CF1">
      <w:pPr>
        <w:rPr>
          <w:szCs w:val="24"/>
        </w:rPr>
      </w:pPr>
    </w:p>
    <w:p w14:paraId="5E85023A" w14:textId="77777777" w:rsidR="00370DCC" w:rsidRDefault="00370DCC" w:rsidP="00330CF1">
      <w:pPr>
        <w:rPr>
          <w:szCs w:val="24"/>
        </w:rPr>
      </w:pPr>
    </w:p>
    <w:p w14:paraId="0B19D3D0" w14:textId="77777777" w:rsidR="00370DCC" w:rsidRDefault="00370DCC" w:rsidP="00330CF1">
      <w:pPr>
        <w:rPr>
          <w:szCs w:val="24"/>
        </w:rPr>
      </w:pPr>
    </w:p>
    <w:p w14:paraId="318226AD" w14:textId="130B7292" w:rsidR="00370DCC" w:rsidRDefault="00370DCC" w:rsidP="00330CF1">
      <w:pPr>
        <w:rPr>
          <w:szCs w:val="24"/>
        </w:rPr>
      </w:pPr>
    </w:p>
    <w:p w14:paraId="3937057C" w14:textId="0EDA339A" w:rsidR="003A3BA1" w:rsidRDefault="003A3BA1" w:rsidP="00330CF1">
      <w:pPr>
        <w:rPr>
          <w:szCs w:val="24"/>
        </w:rPr>
      </w:pPr>
    </w:p>
    <w:p w14:paraId="63FA4E58" w14:textId="149C770A" w:rsidR="003A3BA1" w:rsidRDefault="003A3BA1" w:rsidP="00330CF1">
      <w:pPr>
        <w:rPr>
          <w:szCs w:val="24"/>
        </w:rPr>
      </w:pPr>
    </w:p>
    <w:p w14:paraId="518F71C7" w14:textId="070CD383" w:rsidR="003A3BA1" w:rsidRDefault="003A3BA1" w:rsidP="00330CF1">
      <w:pPr>
        <w:rPr>
          <w:szCs w:val="24"/>
        </w:rPr>
      </w:pPr>
    </w:p>
    <w:p w14:paraId="121AF181" w14:textId="2EAF9C15" w:rsidR="003A3BA1" w:rsidRDefault="003A3BA1" w:rsidP="00330CF1">
      <w:pPr>
        <w:rPr>
          <w:szCs w:val="24"/>
        </w:rPr>
      </w:pPr>
    </w:p>
    <w:p w14:paraId="2203B0A4" w14:textId="029C4359" w:rsidR="003A3BA1" w:rsidRDefault="003A3BA1" w:rsidP="00330CF1">
      <w:pPr>
        <w:rPr>
          <w:szCs w:val="24"/>
        </w:rPr>
      </w:pPr>
    </w:p>
    <w:p w14:paraId="3FD0508C" w14:textId="35AEF2F0" w:rsidR="003A3BA1" w:rsidRDefault="003A3BA1" w:rsidP="00330CF1">
      <w:pPr>
        <w:rPr>
          <w:szCs w:val="24"/>
        </w:rPr>
      </w:pPr>
    </w:p>
    <w:p w14:paraId="13AAB722" w14:textId="174053F1" w:rsidR="003A3BA1" w:rsidRDefault="003A3BA1" w:rsidP="00330CF1">
      <w:pPr>
        <w:rPr>
          <w:szCs w:val="24"/>
        </w:rPr>
      </w:pPr>
    </w:p>
    <w:p w14:paraId="19E10E0F" w14:textId="69E51031" w:rsidR="003A3BA1" w:rsidRDefault="003A3BA1" w:rsidP="00330CF1">
      <w:pPr>
        <w:rPr>
          <w:szCs w:val="24"/>
        </w:rPr>
      </w:pPr>
    </w:p>
    <w:p w14:paraId="13AB113A" w14:textId="24C0A75A" w:rsidR="003A3BA1" w:rsidRDefault="003A3BA1" w:rsidP="00330CF1">
      <w:pPr>
        <w:rPr>
          <w:szCs w:val="24"/>
        </w:rPr>
      </w:pPr>
    </w:p>
    <w:p w14:paraId="0DE0F3E7" w14:textId="09F98DFB" w:rsidR="003A3BA1" w:rsidRDefault="003A3BA1" w:rsidP="00330CF1">
      <w:pPr>
        <w:rPr>
          <w:szCs w:val="24"/>
        </w:rPr>
      </w:pPr>
    </w:p>
    <w:p w14:paraId="45C89E57" w14:textId="3C6F465F" w:rsidR="003A3BA1" w:rsidRDefault="003A3BA1" w:rsidP="00330CF1">
      <w:pPr>
        <w:rPr>
          <w:szCs w:val="24"/>
        </w:rPr>
      </w:pPr>
    </w:p>
    <w:p w14:paraId="13EB9164" w14:textId="4F356BDD" w:rsidR="003A3BA1" w:rsidRDefault="003A3BA1" w:rsidP="00330CF1">
      <w:pPr>
        <w:rPr>
          <w:szCs w:val="24"/>
        </w:rPr>
      </w:pPr>
    </w:p>
    <w:p w14:paraId="4F77E283" w14:textId="4539A4A4" w:rsidR="003A3BA1" w:rsidRDefault="003A3BA1" w:rsidP="00330CF1">
      <w:pPr>
        <w:rPr>
          <w:szCs w:val="24"/>
        </w:rPr>
      </w:pPr>
    </w:p>
    <w:p w14:paraId="4F6DF461" w14:textId="48450E0C" w:rsidR="003A3BA1" w:rsidRDefault="003A3BA1" w:rsidP="00330CF1">
      <w:pPr>
        <w:rPr>
          <w:szCs w:val="24"/>
        </w:rPr>
      </w:pPr>
    </w:p>
    <w:p w14:paraId="1C38AFEA" w14:textId="77777777" w:rsidR="003A3BA1" w:rsidRDefault="003A3BA1" w:rsidP="00330CF1">
      <w:pPr>
        <w:rPr>
          <w:szCs w:val="24"/>
        </w:rPr>
      </w:pPr>
    </w:p>
    <w:p w14:paraId="0985AE1D" w14:textId="77777777" w:rsidR="00370DCC" w:rsidRDefault="00370DCC" w:rsidP="00330CF1">
      <w:pPr>
        <w:rPr>
          <w:szCs w:val="24"/>
        </w:rPr>
      </w:pPr>
    </w:p>
    <w:p w14:paraId="740DCECC" w14:textId="537FC06D" w:rsidR="00370DCC" w:rsidRDefault="00370DCC" w:rsidP="00330CF1">
      <w:pPr>
        <w:rPr>
          <w:szCs w:val="24"/>
        </w:rPr>
      </w:pPr>
    </w:p>
    <w:p w14:paraId="6705F6ED" w14:textId="77777777" w:rsidR="00894661" w:rsidRDefault="00894661" w:rsidP="00330CF1">
      <w:pPr>
        <w:rPr>
          <w:szCs w:val="24"/>
        </w:rPr>
      </w:pPr>
    </w:p>
    <w:p w14:paraId="6F8C0497" w14:textId="77777777" w:rsidR="00370DCC" w:rsidRDefault="00370DCC" w:rsidP="00330CF1">
      <w:pPr>
        <w:rPr>
          <w:szCs w:val="24"/>
        </w:rPr>
      </w:pPr>
    </w:p>
    <w:p w14:paraId="09C8B0EA" w14:textId="77777777" w:rsidR="0089186A" w:rsidRDefault="0089186A" w:rsidP="00370DCC">
      <w:pPr>
        <w:ind w:left="6480" w:firstLine="1296"/>
        <w:rPr>
          <w:szCs w:val="24"/>
        </w:rPr>
      </w:pPr>
    </w:p>
    <w:p w14:paraId="3BAC23DD" w14:textId="77777777" w:rsidR="0089186A" w:rsidRDefault="0089186A" w:rsidP="00370DCC">
      <w:pPr>
        <w:ind w:left="6480" w:firstLine="1296"/>
        <w:rPr>
          <w:szCs w:val="24"/>
        </w:rPr>
      </w:pPr>
    </w:p>
    <w:p w14:paraId="7C4CEE19" w14:textId="7337B874" w:rsidR="00534885" w:rsidRDefault="00534885" w:rsidP="00370DCC">
      <w:pPr>
        <w:ind w:left="6480" w:firstLine="1296"/>
        <w:rPr>
          <w:szCs w:val="24"/>
        </w:rPr>
      </w:pPr>
      <w:r>
        <w:rPr>
          <w:szCs w:val="24"/>
        </w:rPr>
        <w:t xml:space="preserve">Sutarties 3  priedas </w:t>
      </w:r>
    </w:p>
    <w:p w14:paraId="7E5ABE45" w14:textId="7A425E34" w:rsidR="00534885" w:rsidRDefault="00534885" w:rsidP="00330CF1">
      <w:pPr>
        <w:rPr>
          <w:szCs w:val="24"/>
        </w:rPr>
      </w:pPr>
    </w:p>
    <w:p w14:paraId="5F24E028" w14:textId="24B854B2" w:rsidR="00534885" w:rsidRDefault="00534885" w:rsidP="00330CF1">
      <w:pPr>
        <w:rPr>
          <w:szCs w:val="24"/>
        </w:rPr>
      </w:pPr>
    </w:p>
    <w:p w14:paraId="64A23939" w14:textId="77777777" w:rsidR="003F02E8" w:rsidRDefault="00502D6E" w:rsidP="00534885">
      <w:pPr>
        <w:jc w:val="center"/>
        <w:rPr>
          <w:b/>
          <w:szCs w:val="24"/>
          <w:shd w:val="clear" w:color="auto" w:fill="FFFFFF"/>
        </w:rPr>
      </w:pPr>
      <w:r>
        <w:rPr>
          <w:b/>
          <w:szCs w:val="24"/>
          <w:shd w:val="clear" w:color="auto" w:fill="FFFFFF"/>
        </w:rPr>
        <w:t xml:space="preserve">BALDŲ UKMERGĖS ANTANO SMETONOS GIMNAZIJOS GAMTOS MOKSLŲ LABORATORIJAI </w:t>
      </w:r>
      <w:r w:rsidRPr="005A2A3C">
        <w:rPr>
          <w:b/>
          <w:szCs w:val="24"/>
          <w:shd w:val="clear" w:color="auto" w:fill="FFFFFF"/>
        </w:rPr>
        <w:t>PIRKIM</w:t>
      </w:r>
      <w:r w:rsidR="003F02E8">
        <w:rPr>
          <w:b/>
          <w:szCs w:val="24"/>
          <w:shd w:val="clear" w:color="auto" w:fill="FFFFFF"/>
        </w:rPr>
        <w:t>AS</w:t>
      </w:r>
    </w:p>
    <w:p w14:paraId="7BDEB396" w14:textId="3C3BFE94" w:rsidR="00534885" w:rsidRDefault="00502D6E" w:rsidP="00534885">
      <w:pPr>
        <w:jc w:val="center"/>
        <w:rPr>
          <w:b/>
          <w:caps/>
          <w:color w:val="000000"/>
          <w:szCs w:val="24"/>
        </w:rPr>
      </w:pPr>
      <w:r>
        <w:rPr>
          <w:b/>
          <w:szCs w:val="24"/>
          <w:shd w:val="clear" w:color="auto" w:fill="FFFFFF"/>
        </w:rPr>
        <w:t xml:space="preserve"> </w:t>
      </w:r>
      <w:r w:rsidR="00534885">
        <w:rPr>
          <w:b/>
          <w:caps/>
          <w:color w:val="000000"/>
          <w:szCs w:val="24"/>
        </w:rPr>
        <w:t>prekių perdavimo priėmimo aktas</w:t>
      </w:r>
    </w:p>
    <w:p w14:paraId="4E95F54C" w14:textId="77777777" w:rsidR="00534885" w:rsidRDefault="00534885" w:rsidP="00330CF1">
      <w:pPr>
        <w:rPr>
          <w:szCs w:val="24"/>
        </w:rPr>
      </w:pPr>
    </w:p>
    <w:p w14:paraId="6C285CEC" w14:textId="77777777" w:rsidR="00DA4B11" w:rsidRDefault="00DA4B11" w:rsidP="00DA4B11">
      <w:pPr>
        <w:jc w:val="center"/>
        <w:rPr>
          <w:rFonts w:eastAsiaTheme="minorHAnsi"/>
          <w:color w:val="000000"/>
          <w:szCs w:val="24"/>
        </w:rPr>
      </w:pPr>
      <w:r>
        <w:rPr>
          <w:color w:val="000000"/>
          <w:szCs w:val="24"/>
        </w:rPr>
        <w:t>20___ m. _________ ___ d.</w:t>
      </w:r>
    </w:p>
    <w:p w14:paraId="6381B94D" w14:textId="77777777" w:rsidR="00DA4B11" w:rsidRDefault="00DA4B11" w:rsidP="00DA4B11">
      <w:pPr>
        <w:jc w:val="center"/>
        <w:rPr>
          <w:color w:val="000000"/>
          <w:szCs w:val="24"/>
        </w:rPr>
      </w:pPr>
      <w:r>
        <w:rPr>
          <w:color w:val="000000"/>
          <w:szCs w:val="24"/>
        </w:rPr>
        <w:t>Ukmergė</w:t>
      </w:r>
    </w:p>
    <w:p w14:paraId="02AEAAA6" w14:textId="77777777" w:rsidR="00DA4B11" w:rsidRDefault="00DA4B11" w:rsidP="00DA4B11">
      <w:pPr>
        <w:jc w:val="center"/>
        <w:rPr>
          <w:color w:val="000000"/>
          <w:szCs w:val="24"/>
        </w:rPr>
      </w:pPr>
    </w:p>
    <w:p w14:paraId="01D55675" w14:textId="4CD34176" w:rsidR="00DA4B11" w:rsidRDefault="00DA4B11" w:rsidP="00DA4B11">
      <w:pPr>
        <w:ind w:firstLine="720"/>
        <w:jc w:val="both"/>
        <w:rPr>
          <w:color w:val="000000"/>
          <w:szCs w:val="24"/>
        </w:rPr>
      </w:pPr>
      <w:r>
        <w:rPr>
          <w:b/>
          <w:color w:val="000000"/>
          <w:szCs w:val="24"/>
        </w:rPr>
        <w:t>Tiekėjas</w:t>
      </w:r>
      <w:r>
        <w:rPr>
          <w:color w:val="000000"/>
          <w:szCs w:val="24"/>
        </w:rPr>
        <w:t xml:space="preserve"> –..................</w:t>
      </w:r>
      <w:r w:rsidRPr="00DD15CB">
        <w:rPr>
          <w:szCs w:val="24"/>
        </w:rPr>
        <w:t xml:space="preserve">, </w:t>
      </w:r>
      <w:r w:rsidRPr="00DD15CB">
        <w:rPr>
          <w:iCs/>
          <w:szCs w:val="24"/>
        </w:rPr>
        <w:t>įmonės kodas</w:t>
      </w:r>
      <w:r>
        <w:rPr>
          <w:iCs/>
          <w:szCs w:val="24"/>
        </w:rPr>
        <w:t>................</w:t>
      </w:r>
      <w:r w:rsidRPr="00DD15CB">
        <w:rPr>
          <w:iCs/>
          <w:szCs w:val="24"/>
        </w:rPr>
        <w:t>, kurios registruota buveinė yra</w:t>
      </w:r>
      <w:r>
        <w:rPr>
          <w:iCs/>
          <w:szCs w:val="24"/>
        </w:rPr>
        <w:t>.......................</w:t>
      </w:r>
      <w:r w:rsidRPr="00DD15CB">
        <w:rPr>
          <w:iCs/>
          <w:szCs w:val="24"/>
        </w:rPr>
        <w:t>, duomenys apie įmonę kaupiami ir saugomi Lietuvos Respublikos juridinių asmenų registre,</w:t>
      </w:r>
      <w:r w:rsidRPr="00DD15CB">
        <w:rPr>
          <w:szCs w:val="24"/>
        </w:rPr>
        <w:t xml:space="preserve"> atstovaujama</w:t>
      </w:r>
      <w:r>
        <w:rPr>
          <w:szCs w:val="24"/>
        </w:rPr>
        <w:t>.....................</w:t>
      </w:r>
      <w:r w:rsidRPr="00DD15CB">
        <w:rPr>
          <w:iCs/>
          <w:szCs w:val="24"/>
        </w:rPr>
        <w:t>, veikiančios pagal</w:t>
      </w:r>
      <w:r>
        <w:rPr>
          <w:iCs/>
          <w:szCs w:val="24"/>
        </w:rPr>
        <w:t>.................</w:t>
      </w:r>
      <w:r>
        <w:rPr>
          <w:szCs w:val="24"/>
        </w:rPr>
        <w:t>,</w:t>
      </w:r>
      <w:r>
        <w:rPr>
          <w:b/>
          <w:color w:val="000000"/>
          <w:szCs w:val="24"/>
        </w:rPr>
        <w:t xml:space="preserve"> </w:t>
      </w:r>
      <w:r>
        <w:rPr>
          <w:color w:val="000000"/>
          <w:szCs w:val="24"/>
        </w:rPr>
        <w:t xml:space="preserve">Pirkimo-pardavimo sutartimi Nr.  .............. tiekė ir perdavė </w:t>
      </w:r>
      <w:r>
        <w:rPr>
          <w:szCs w:val="24"/>
        </w:rPr>
        <w:t>Prekes</w:t>
      </w:r>
      <w:r>
        <w:rPr>
          <w:color w:val="000000"/>
          <w:szCs w:val="24"/>
        </w:rPr>
        <w:t xml:space="preserve"> Pirkėjui.</w:t>
      </w:r>
    </w:p>
    <w:p w14:paraId="70628A2A" w14:textId="5F147AD8" w:rsidR="00DA4B11" w:rsidRDefault="00DA4B11" w:rsidP="00DA4B11">
      <w:pPr>
        <w:ind w:firstLine="720"/>
        <w:jc w:val="both"/>
        <w:rPr>
          <w:color w:val="000000"/>
          <w:szCs w:val="24"/>
        </w:rPr>
      </w:pPr>
      <w:r>
        <w:rPr>
          <w:b/>
          <w:color w:val="000000"/>
          <w:szCs w:val="24"/>
        </w:rPr>
        <w:t>Pirkėjas – Ukmergės rajono savivaldybės administracija</w:t>
      </w:r>
      <w:r>
        <w:rPr>
          <w:szCs w:val="24"/>
          <w:lang w:eastAsia="ar-SA"/>
        </w:rPr>
        <w:t>, juridinio asmens kodas 188752174, kurios registruota buveinė yra Kęstučio a. 3, 20114 Ukmergė</w:t>
      </w:r>
      <w:r>
        <w:rPr>
          <w:szCs w:val="24"/>
        </w:rPr>
        <w:t xml:space="preserve">, atstovaujama administracijos direktorės Ingos </w:t>
      </w:r>
      <w:proofErr w:type="spellStart"/>
      <w:r>
        <w:rPr>
          <w:szCs w:val="24"/>
        </w:rPr>
        <w:t>Pračkailės</w:t>
      </w:r>
      <w:proofErr w:type="spellEnd"/>
      <w:r>
        <w:rPr>
          <w:szCs w:val="24"/>
        </w:rPr>
        <w:t>,</w:t>
      </w:r>
      <w:r>
        <w:rPr>
          <w:b/>
          <w:szCs w:val="24"/>
        </w:rPr>
        <w:t xml:space="preserve"> </w:t>
      </w:r>
      <w:r>
        <w:rPr>
          <w:szCs w:val="24"/>
        </w:rPr>
        <w:t xml:space="preserve">veikiančios pagal tarnybinę padėtį, </w:t>
      </w:r>
      <w:r>
        <w:rPr>
          <w:color w:val="000000"/>
          <w:szCs w:val="24"/>
        </w:rPr>
        <w:t xml:space="preserve">priėmė iš Tiekėjo </w:t>
      </w:r>
      <w:r>
        <w:rPr>
          <w:szCs w:val="24"/>
        </w:rPr>
        <w:t>Prekes</w:t>
      </w:r>
    </w:p>
    <w:p w14:paraId="0F5B5EEC" w14:textId="77777777" w:rsidR="00DA4B11" w:rsidRDefault="00DA4B11" w:rsidP="00DA4B11">
      <w:pPr>
        <w:ind w:firstLine="720"/>
        <w:jc w:val="both"/>
        <w:rPr>
          <w:color w:val="00000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89"/>
        <w:gridCol w:w="1168"/>
        <w:gridCol w:w="1580"/>
        <w:gridCol w:w="1313"/>
        <w:gridCol w:w="1806"/>
      </w:tblGrid>
      <w:tr w:rsidR="00DA4B11" w14:paraId="59A673C9" w14:textId="77777777" w:rsidTr="00646DAA">
        <w:trPr>
          <w:trHeight w:val="729"/>
        </w:trPr>
        <w:tc>
          <w:tcPr>
            <w:tcW w:w="1134" w:type="dxa"/>
            <w:tcBorders>
              <w:top w:val="single" w:sz="4" w:space="0" w:color="auto"/>
              <w:left w:val="single" w:sz="4" w:space="0" w:color="auto"/>
              <w:bottom w:val="single" w:sz="4" w:space="0" w:color="auto"/>
              <w:right w:val="single" w:sz="4" w:space="0" w:color="auto"/>
            </w:tcBorders>
            <w:hideMark/>
          </w:tcPr>
          <w:p w14:paraId="3F5544B3" w14:textId="77777777" w:rsidR="00DA4B11" w:rsidRDefault="00DA4B11" w:rsidP="00646DAA">
            <w:pPr>
              <w:jc w:val="center"/>
              <w:rPr>
                <w:szCs w:val="24"/>
              </w:rPr>
            </w:pPr>
            <w:r>
              <w:rPr>
                <w:szCs w:val="24"/>
              </w:rPr>
              <w:t>Eil. Nr.</w:t>
            </w:r>
          </w:p>
        </w:tc>
        <w:tc>
          <w:tcPr>
            <w:tcW w:w="3489" w:type="dxa"/>
            <w:tcBorders>
              <w:top w:val="single" w:sz="4" w:space="0" w:color="auto"/>
              <w:left w:val="single" w:sz="4" w:space="0" w:color="auto"/>
              <w:bottom w:val="single" w:sz="4" w:space="0" w:color="auto"/>
              <w:right w:val="single" w:sz="4" w:space="0" w:color="auto"/>
            </w:tcBorders>
            <w:hideMark/>
          </w:tcPr>
          <w:p w14:paraId="45394D03" w14:textId="77777777" w:rsidR="00DA4B11" w:rsidRDefault="00DA4B11" w:rsidP="00646DAA">
            <w:pPr>
              <w:jc w:val="center"/>
              <w:rPr>
                <w:szCs w:val="24"/>
              </w:rPr>
            </w:pPr>
            <w:r>
              <w:rPr>
                <w:szCs w:val="24"/>
              </w:rPr>
              <w:t>Prekių pavadinimas</w:t>
            </w:r>
          </w:p>
        </w:tc>
        <w:tc>
          <w:tcPr>
            <w:tcW w:w="1168" w:type="dxa"/>
            <w:tcBorders>
              <w:top w:val="single" w:sz="4" w:space="0" w:color="auto"/>
              <w:left w:val="single" w:sz="4" w:space="0" w:color="auto"/>
              <w:bottom w:val="single" w:sz="4" w:space="0" w:color="auto"/>
              <w:right w:val="single" w:sz="4" w:space="0" w:color="auto"/>
            </w:tcBorders>
            <w:hideMark/>
          </w:tcPr>
          <w:p w14:paraId="424C3898" w14:textId="77777777" w:rsidR="00DA4B11" w:rsidRDefault="00DA4B11" w:rsidP="00646DAA">
            <w:pPr>
              <w:jc w:val="center"/>
              <w:rPr>
                <w:szCs w:val="24"/>
              </w:rPr>
            </w:pPr>
            <w:r>
              <w:rPr>
                <w:szCs w:val="24"/>
              </w:rPr>
              <w:t>Kiekis vnt.</w:t>
            </w:r>
          </w:p>
        </w:tc>
        <w:tc>
          <w:tcPr>
            <w:tcW w:w="1580" w:type="dxa"/>
            <w:tcBorders>
              <w:top w:val="single" w:sz="4" w:space="0" w:color="auto"/>
              <w:left w:val="single" w:sz="4" w:space="0" w:color="auto"/>
              <w:bottom w:val="single" w:sz="4" w:space="0" w:color="auto"/>
              <w:right w:val="single" w:sz="4" w:space="0" w:color="auto"/>
            </w:tcBorders>
            <w:hideMark/>
          </w:tcPr>
          <w:p w14:paraId="0123E428" w14:textId="77777777" w:rsidR="00DA4B11" w:rsidRDefault="00DA4B11" w:rsidP="00646DAA">
            <w:pPr>
              <w:jc w:val="center"/>
              <w:rPr>
                <w:szCs w:val="24"/>
              </w:rPr>
            </w:pPr>
            <w:r>
              <w:rPr>
                <w:szCs w:val="24"/>
              </w:rPr>
              <w:t xml:space="preserve">Kaina Eur be PVM </w:t>
            </w:r>
          </w:p>
        </w:tc>
        <w:tc>
          <w:tcPr>
            <w:tcW w:w="1313" w:type="dxa"/>
            <w:tcBorders>
              <w:top w:val="single" w:sz="4" w:space="0" w:color="auto"/>
              <w:left w:val="single" w:sz="4" w:space="0" w:color="auto"/>
              <w:bottom w:val="single" w:sz="4" w:space="0" w:color="auto"/>
              <w:right w:val="single" w:sz="4" w:space="0" w:color="auto"/>
            </w:tcBorders>
            <w:hideMark/>
          </w:tcPr>
          <w:p w14:paraId="58F48A34" w14:textId="77777777" w:rsidR="00DA4B11" w:rsidRDefault="00DA4B11" w:rsidP="00646DAA">
            <w:pPr>
              <w:jc w:val="center"/>
              <w:rPr>
                <w:szCs w:val="24"/>
              </w:rPr>
            </w:pPr>
            <w:r>
              <w:rPr>
                <w:szCs w:val="24"/>
              </w:rPr>
              <w:t>PVM  Eur</w:t>
            </w:r>
          </w:p>
        </w:tc>
        <w:tc>
          <w:tcPr>
            <w:tcW w:w="1806" w:type="dxa"/>
            <w:tcBorders>
              <w:top w:val="single" w:sz="4" w:space="0" w:color="auto"/>
              <w:left w:val="single" w:sz="4" w:space="0" w:color="auto"/>
              <w:bottom w:val="single" w:sz="4" w:space="0" w:color="auto"/>
              <w:right w:val="single" w:sz="4" w:space="0" w:color="auto"/>
            </w:tcBorders>
            <w:hideMark/>
          </w:tcPr>
          <w:p w14:paraId="3866C528" w14:textId="77777777" w:rsidR="00DA4B11" w:rsidRDefault="00DA4B11" w:rsidP="00646DAA">
            <w:pPr>
              <w:jc w:val="center"/>
              <w:rPr>
                <w:szCs w:val="24"/>
              </w:rPr>
            </w:pPr>
            <w:r>
              <w:rPr>
                <w:szCs w:val="24"/>
              </w:rPr>
              <w:t>Bendra kaina Eur su PVM</w:t>
            </w:r>
          </w:p>
        </w:tc>
      </w:tr>
      <w:tr w:rsidR="00DA4B11" w14:paraId="3A6A57B7" w14:textId="77777777" w:rsidTr="00646DAA">
        <w:trPr>
          <w:trHeight w:val="273"/>
        </w:trPr>
        <w:tc>
          <w:tcPr>
            <w:tcW w:w="1134" w:type="dxa"/>
            <w:tcBorders>
              <w:top w:val="single" w:sz="4" w:space="0" w:color="auto"/>
              <w:left w:val="single" w:sz="4" w:space="0" w:color="auto"/>
              <w:bottom w:val="single" w:sz="4" w:space="0" w:color="auto"/>
              <w:right w:val="single" w:sz="4" w:space="0" w:color="auto"/>
            </w:tcBorders>
          </w:tcPr>
          <w:p w14:paraId="61B4C135" w14:textId="77777777" w:rsidR="00DA4B11" w:rsidRDefault="00DA4B11" w:rsidP="00646DAA">
            <w:pPr>
              <w:jc w:val="center"/>
              <w:rPr>
                <w:szCs w:val="24"/>
              </w:rPr>
            </w:pPr>
            <w:r>
              <w:rPr>
                <w:szCs w:val="24"/>
              </w:rPr>
              <w:t>1</w:t>
            </w:r>
          </w:p>
        </w:tc>
        <w:tc>
          <w:tcPr>
            <w:tcW w:w="3489" w:type="dxa"/>
            <w:tcBorders>
              <w:top w:val="single" w:sz="4" w:space="0" w:color="auto"/>
              <w:left w:val="single" w:sz="4" w:space="0" w:color="auto"/>
              <w:bottom w:val="single" w:sz="4" w:space="0" w:color="auto"/>
              <w:right w:val="single" w:sz="4" w:space="0" w:color="auto"/>
            </w:tcBorders>
          </w:tcPr>
          <w:p w14:paraId="6E64EA43" w14:textId="77777777" w:rsidR="00DA4B11" w:rsidRDefault="00DA4B11" w:rsidP="00646DAA">
            <w:pPr>
              <w:jc w:val="center"/>
              <w:rPr>
                <w:szCs w:val="24"/>
              </w:rPr>
            </w:pPr>
            <w:r>
              <w:rPr>
                <w:szCs w:val="24"/>
              </w:rPr>
              <w:t>2</w:t>
            </w:r>
          </w:p>
        </w:tc>
        <w:tc>
          <w:tcPr>
            <w:tcW w:w="1168" w:type="dxa"/>
            <w:tcBorders>
              <w:top w:val="single" w:sz="4" w:space="0" w:color="auto"/>
              <w:left w:val="single" w:sz="4" w:space="0" w:color="auto"/>
              <w:bottom w:val="single" w:sz="4" w:space="0" w:color="auto"/>
              <w:right w:val="single" w:sz="4" w:space="0" w:color="auto"/>
            </w:tcBorders>
          </w:tcPr>
          <w:p w14:paraId="307C0EA4" w14:textId="77777777" w:rsidR="00DA4B11" w:rsidRDefault="00DA4B11" w:rsidP="00646DAA">
            <w:pPr>
              <w:jc w:val="center"/>
              <w:rPr>
                <w:szCs w:val="24"/>
              </w:rPr>
            </w:pPr>
            <w:r>
              <w:rPr>
                <w:szCs w:val="24"/>
              </w:rPr>
              <w:t>3</w:t>
            </w:r>
          </w:p>
        </w:tc>
        <w:tc>
          <w:tcPr>
            <w:tcW w:w="1580" w:type="dxa"/>
            <w:tcBorders>
              <w:top w:val="single" w:sz="4" w:space="0" w:color="auto"/>
              <w:left w:val="single" w:sz="4" w:space="0" w:color="auto"/>
              <w:bottom w:val="single" w:sz="4" w:space="0" w:color="auto"/>
              <w:right w:val="single" w:sz="4" w:space="0" w:color="auto"/>
            </w:tcBorders>
          </w:tcPr>
          <w:p w14:paraId="224A7EA0" w14:textId="77777777" w:rsidR="00DA4B11" w:rsidRDefault="00DA4B11" w:rsidP="00646DAA">
            <w:pPr>
              <w:jc w:val="center"/>
              <w:rPr>
                <w:szCs w:val="24"/>
              </w:rPr>
            </w:pPr>
            <w:r>
              <w:rPr>
                <w:szCs w:val="24"/>
              </w:rPr>
              <w:t>4</w:t>
            </w:r>
          </w:p>
        </w:tc>
        <w:tc>
          <w:tcPr>
            <w:tcW w:w="1313" w:type="dxa"/>
            <w:tcBorders>
              <w:top w:val="single" w:sz="4" w:space="0" w:color="auto"/>
              <w:left w:val="single" w:sz="4" w:space="0" w:color="auto"/>
              <w:bottom w:val="single" w:sz="4" w:space="0" w:color="auto"/>
              <w:right w:val="single" w:sz="4" w:space="0" w:color="auto"/>
            </w:tcBorders>
          </w:tcPr>
          <w:p w14:paraId="1EE879D2" w14:textId="77777777" w:rsidR="00DA4B11" w:rsidRDefault="00DA4B11" w:rsidP="00646DAA">
            <w:pPr>
              <w:jc w:val="center"/>
              <w:rPr>
                <w:szCs w:val="24"/>
              </w:rPr>
            </w:pPr>
            <w:r>
              <w:rPr>
                <w:szCs w:val="24"/>
              </w:rPr>
              <w:t>5</w:t>
            </w:r>
          </w:p>
        </w:tc>
        <w:tc>
          <w:tcPr>
            <w:tcW w:w="1806" w:type="dxa"/>
            <w:tcBorders>
              <w:top w:val="single" w:sz="4" w:space="0" w:color="auto"/>
              <w:left w:val="single" w:sz="4" w:space="0" w:color="auto"/>
              <w:bottom w:val="single" w:sz="4" w:space="0" w:color="auto"/>
              <w:right w:val="single" w:sz="4" w:space="0" w:color="auto"/>
            </w:tcBorders>
          </w:tcPr>
          <w:p w14:paraId="579641E2" w14:textId="77777777" w:rsidR="00DA4B11" w:rsidRDefault="00DA4B11" w:rsidP="00646DAA">
            <w:pPr>
              <w:jc w:val="center"/>
              <w:rPr>
                <w:szCs w:val="24"/>
              </w:rPr>
            </w:pPr>
            <w:r>
              <w:rPr>
                <w:szCs w:val="24"/>
              </w:rPr>
              <w:t>6</w:t>
            </w:r>
          </w:p>
        </w:tc>
      </w:tr>
      <w:tr w:rsidR="00DA4B11" w14:paraId="5FA3827A" w14:textId="77777777" w:rsidTr="00DA4B11">
        <w:tc>
          <w:tcPr>
            <w:tcW w:w="1134" w:type="dxa"/>
            <w:tcBorders>
              <w:top w:val="single" w:sz="4" w:space="0" w:color="auto"/>
              <w:left w:val="single" w:sz="4" w:space="0" w:color="auto"/>
              <w:bottom w:val="single" w:sz="4" w:space="0" w:color="auto"/>
              <w:right w:val="single" w:sz="4" w:space="0" w:color="auto"/>
            </w:tcBorders>
          </w:tcPr>
          <w:p w14:paraId="1CB3CE71" w14:textId="77777777" w:rsidR="00DA4B11" w:rsidRPr="00BB4B6E" w:rsidRDefault="00DA4B11" w:rsidP="00DA4B11">
            <w:pPr>
              <w:pStyle w:val="Sraopastraipa"/>
              <w:numPr>
                <w:ilvl w:val="0"/>
                <w:numId w:val="3"/>
              </w:numPr>
              <w:contextualSpacing w:val="0"/>
              <w:jc w:val="both"/>
              <w:rPr>
                <w:szCs w:val="24"/>
              </w:rPr>
            </w:pPr>
          </w:p>
        </w:tc>
        <w:tc>
          <w:tcPr>
            <w:tcW w:w="3489" w:type="dxa"/>
            <w:tcBorders>
              <w:top w:val="single" w:sz="4" w:space="0" w:color="auto"/>
              <w:left w:val="single" w:sz="4" w:space="0" w:color="auto"/>
              <w:bottom w:val="single" w:sz="4" w:space="0" w:color="auto"/>
              <w:right w:val="single" w:sz="4" w:space="0" w:color="auto"/>
            </w:tcBorders>
          </w:tcPr>
          <w:p w14:paraId="3903790D" w14:textId="3028F27C" w:rsidR="00DA4B11" w:rsidRDefault="00DA4B11" w:rsidP="00646DAA">
            <w:pPr>
              <w:jc w:val="both"/>
              <w:rPr>
                <w:szCs w:val="24"/>
              </w:rPr>
            </w:pPr>
          </w:p>
        </w:tc>
        <w:tc>
          <w:tcPr>
            <w:tcW w:w="1168" w:type="dxa"/>
            <w:tcBorders>
              <w:top w:val="single" w:sz="4" w:space="0" w:color="auto"/>
              <w:left w:val="single" w:sz="4" w:space="0" w:color="auto"/>
              <w:bottom w:val="single" w:sz="4" w:space="0" w:color="auto"/>
              <w:right w:val="single" w:sz="4" w:space="0" w:color="auto"/>
            </w:tcBorders>
          </w:tcPr>
          <w:p w14:paraId="5547C3CF" w14:textId="36673354" w:rsidR="00DA4B11" w:rsidRDefault="00DA4B11" w:rsidP="00646DAA">
            <w:pPr>
              <w:jc w:val="center"/>
              <w:rPr>
                <w:szCs w:val="24"/>
              </w:rPr>
            </w:pPr>
          </w:p>
        </w:tc>
        <w:tc>
          <w:tcPr>
            <w:tcW w:w="1580" w:type="dxa"/>
            <w:tcBorders>
              <w:top w:val="single" w:sz="4" w:space="0" w:color="auto"/>
              <w:left w:val="single" w:sz="4" w:space="0" w:color="auto"/>
              <w:bottom w:val="single" w:sz="4" w:space="0" w:color="auto"/>
              <w:right w:val="single" w:sz="4" w:space="0" w:color="auto"/>
            </w:tcBorders>
          </w:tcPr>
          <w:p w14:paraId="3D2FBF1B" w14:textId="65CAF6B4" w:rsidR="00DA4B11" w:rsidRDefault="00DA4B11" w:rsidP="00646DAA">
            <w:pPr>
              <w:jc w:val="both"/>
              <w:rPr>
                <w:szCs w:val="24"/>
              </w:rPr>
            </w:pPr>
          </w:p>
        </w:tc>
        <w:tc>
          <w:tcPr>
            <w:tcW w:w="1313" w:type="dxa"/>
            <w:tcBorders>
              <w:top w:val="single" w:sz="4" w:space="0" w:color="auto"/>
              <w:left w:val="single" w:sz="4" w:space="0" w:color="auto"/>
              <w:bottom w:val="single" w:sz="4" w:space="0" w:color="auto"/>
              <w:right w:val="single" w:sz="4" w:space="0" w:color="auto"/>
            </w:tcBorders>
          </w:tcPr>
          <w:p w14:paraId="6BC33FA7" w14:textId="7D8B5864" w:rsidR="00DA4B11" w:rsidRDefault="00DA4B11" w:rsidP="00646DAA">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14:paraId="3C6DE97F" w14:textId="2FB994B9" w:rsidR="00DA4B11" w:rsidRDefault="00DA4B11" w:rsidP="00646DAA">
            <w:pPr>
              <w:jc w:val="both"/>
              <w:rPr>
                <w:szCs w:val="24"/>
              </w:rPr>
            </w:pPr>
          </w:p>
        </w:tc>
      </w:tr>
    </w:tbl>
    <w:p w14:paraId="1ED17E41" w14:textId="77777777" w:rsidR="00DA4B11" w:rsidRDefault="00DA4B11" w:rsidP="00DA4B11">
      <w:pPr>
        <w:ind w:firstLine="720"/>
        <w:jc w:val="both"/>
        <w:rPr>
          <w:color w:val="000000"/>
          <w:szCs w:val="24"/>
        </w:rPr>
      </w:pPr>
    </w:p>
    <w:p w14:paraId="65E547B9" w14:textId="7AEC9080" w:rsidR="00DA4B11" w:rsidRDefault="00DA4B11" w:rsidP="00DA4B11">
      <w:pPr>
        <w:jc w:val="both"/>
        <w:rPr>
          <w:rFonts w:eastAsiaTheme="minorHAnsi"/>
          <w:color w:val="000000"/>
          <w:szCs w:val="24"/>
        </w:rPr>
      </w:pPr>
      <w:r>
        <w:rPr>
          <w:color w:val="000000"/>
          <w:szCs w:val="24"/>
        </w:rPr>
        <w:t xml:space="preserve">Atsižvelgiant į tai, Pirkėjas turi sumokėti Tiekėjui Eur (suma skaičiais ir žodžiais).                                </w:t>
      </w:r>
    </w:p>
    <w:p w14:paraId="27FD6252" w14:textId="77777777" w:rsidR="00DA4B11" w:rsidRDefault="00DA4B11" w:rsidP="00DA4B11">
      <w:pPr>
        <w:jc w:val="both"/>
        <w:rPr>
          <w:color w:val="000000"/>
          <w:szCs w:val="24"/>
          <w:vertAlign w:val="superscript"/>
        </w:rPr>
      </w:pPr>
      <w:r>
        <w:rPr>
          <w:color w:val="000000"/>
          <w:szCs w:val="24"/>
          <w:vertAlign w:val="superscript"/>
        </w:rPr>
        <w:t xml:space="preserve">                                </w:t>
      </w:r>
      <w:r>
        <w:rPr>
          <w:color w:val="000000"/>
          <w:szCs w:val="24"/>
          <w:vertAlign w:val="superscript"/>
        </w:rPr>
        <w:tab/>
      </w:r>
    </w:p>
    <w:p w14:paraId="3EB19CA9" w14:textId="776D8AF1" w:rsidR="00DA4B11" w:rsidRDefault="00DA4B11" w:rsidP="00DA4B11">
      <w:pPr>
        <w:rPr>
          <w:color w:val="000000"/>
          <w:szCs w:val="24"/>
        </w:rPr>
      </w:pPr>
      <w:r>
        <w:rPr>
          <w:color w:val="000000"/>
          <w:szCs w:val="24"/>
        </w:rPr>
        <w:t>Nustatyti trūkumai ar kitos pastabos: ______________________________________________________________________________________________________________________________________________________________________</w:t>
      </w:r>
    </w:p>
    <w:p w14:paraId="3ED3D410" w14:textId="77777777" w:rsidR="00DA4B11" w:rsidRDefault="00DA4B11" w:rsidP="00DA4B11">
      <w:pPr>
        <w:jc w:val="both"/>
        <w:rPr>
          <w:color w:val="000000"/>
          <w:szCs w:val="24"/>
          <w:vertAlign w:val="superscript"/>
        </w:rPr>
      </w:pPr>
      <w:r>
        <w:rPr>
          <w:b/>
          <w:color w:val="000000"/>
          <w:szCs w:val="24"/>
        </w:rPr>
        <w:t>Perdavė</w:t>
      </w:r>
    </w:p>
    <w:p w14:paraId="5F7B4D64" w14:textId="77777777" w:rsidR="00DA4B11" w:rsidRDefault="00DA4B11" w:rsidP="00DA4B11">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 </w:t>
      </w:r>
      <w:r>
        <w:rPr>
          <w:color w:val="000000"/>
          <w:szCs w:val="24"/>
        </w:rPr>
        <w:tab/>
      </w:r>
      <w:r>
        <w:rPr>
          <w:color w:val="000000"/>
          <w:szCs w:val="24"/>
        </w:rPr>
        <w:tab/>
        <w:t>______________</w:t>
      </w:r>
    </w:p>
    <w:p w14:paraId="1854DE88" w14:textId="77777777" w:rsidR="00DA4B11" w:rsidRDefault="00DA4B11" w:rsidP="00DA4B11">
      <w:pPr>
        <w:jc w:val="both"/>
        <w:rPr>
          <w:color w:val="000000"/>
          <w:szCs w:val="24"/>
          <w:vertAlign w:val="superscript"/>
        </w:rPr>
      </w:pPr>
      <w:r>
        <w:rPr>
          <w:color w:val="000000"/>
          <w:szCs w:val="24"/>
          <w:vertAlign w:val="superscript"/>
        </w:rPr>
        <w:t xml:space="preserve">  (pareigų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14:paraId="0AE9BBC9" w14:textId="77777777" w:rsidR="00DA4B11" w:rsidRDefault="00DA4B11" w:rsidP="00DA4B11">
      <w:pPr>
        <w:jc w:val="both"/>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A.V.</w:t>
      </w:r>
    </w:p>
    <w:p w14:paraId="43D5C039" w14:textId="77777777" w:rsidR="00DA4B11" w:rsidRDefault="00DA4B11" w:rsidP="00DA4B11">
      <w:pPr>
        <w:jc w:val="both"/>
        <w:rPr>
          <w:b/>
          <w:color w:val="000000"/>
          <w:szCs w:val="24"/>
        </w:rPr>
      </w:pPr>
      <w:r>
        <w:rPr>
          <w:b/>
          <w:color w:val="000000"/>
          <w:szCs w:val="24"/>
        </w:rPr>
        <w:t>Priėmė</w:t>
      </w:r>
    </w:p>
    <w:p w14:paraId="7A3C1901" w14:textId="77777777" w:rsidR="00DA4B11" w:rsidRDefault="00DA4B11" w:rsidP="00DA4B11">
      <w:pPr>
        <w:keepNext/>
        <w:ind w:left="720" w:hanging="720"/>
        <w:jc w:val="both"/>
        <w:outlineLvl w:val="2"/>
        <w:rPr>
          <w:color w:val="000000"/>
          <w:szCs w:val="24"/>
        </w:rPr>
      </w:pPr>
      <w:r>
        <w:rPr>
          <w:color w:val="000000"/>
          <w:szCs w:val="24"/>
        </w:rPr>
        <w:t>____________________</w:t>
      </w:r>
      <w:r>
        <w:rPr>
          <w:color w:val="000000"/>
          <w:szCs w:val="24"/>
        </w:rPr>
        <w:tab/>
      </w:r>
      <w:r>
        <w:rPr>
          <w:color w:val="000000"/>
          <w:szCs w:val="24"/>
        </w:rPr>
        <w:tab/>
        <w:t xml:space="preserve">____________   </w:t>
      </w:r>
      <w:r>
        <w:rPr>
          <w:color w:val="000000"/>
          <w:szCs w:val="24"/>
        </w:rPr>
        <w:tab/>
      </w:r>
      <w:r>
        <w:rPr>
          <w:color w:val="000000"/>
          <w:szCs w:val="24"/>
        </w:rPr>
        <w:tab/>
        <w:t>______________</w:t>
      </w:r>
    </w:p>
    <w:p w14:paraId="6E983472" w14:textId="77777777" w:rsidR="00DA4B11" w:rsidRDefault="00DA4B11" w:rsidP="00DA4B11">
      <w:pPr>
        <w:jc w:val="both"/>
        <w:rPr>
          <w:color w:val="000000"/>
          <w:szCs w:val="24"/>
          <w:vertAlign w:val="superscript"/>
        </w:rPr>
      </w:pPr>
      <w:r>
        <w:rPr>
          <w:color w:val="000000"/>
          <w:szCs w:val="24"/>
        </w:rPr>
        <w:t xml:space="preserve">  </w:t>
      </w:r>
      <w:r>
        <w:rPr>
          <w:color w:val="000000"/>
          <w:szCs w:val="24"/>
          <w:vertAlign w:val="superscript"/>
        </w:rPr>
        <w:t>(pareigų pavadinimas)</w:t>
      </w:r>
      <w:r>
        <w:rPr>
          <w:color w:val="000000"/>
          <w:szCs w:val="24"/>
          <w:vertAlign w:val="superscript"/>
        </w:rPr>
        <w:tab/>
      </w:r>
      <w:r>
        <w:rPr>
          <w:color w:val="000000"/>
          <w:szCs w:val="24"/>
          <w:vertAlign w:val="superscript"/>
        </w:rPr>
        <w:tab/>
        <w:t xml:space="preserve">          (parašas)</w:t>
      </w:r>
      <w:r>
        <w:rPr>
          <w:color w:val="000000"/>
          <w:szCs w:val="24"/>
          <w:vertAlign w:val="superscript"/>
        </w:rPr>
        <w:tab/>
      </w:r>
      <w:r>
        <w:rPr>
          <w:color w:val="000000"/>
          <w:szCs w:val="24"/>
          <w:vertAlign w:val="superscript"/>
        </w:rPr>
        <w:tab/>
      </w:r>
      <w:r>
        <w:rPr>
          <w:color w:val="000000"/>
          <w:szCs w:val="24"/>
          <w:vertAlign w:val="superscript"/>
        </w:rPr>
        <w:tab/>
        <w:t xml:space="preserve">         (vardas, pavardė)</w:t>
      </w:r>
    </w:p>
    <w:p w14:paraId="6020E7A2" w14:textId="77777777" w:rsidR="00DA4B11" w:rsidRDefault="00DA4B11" w:rsidP="00DA4B11">
      <w:pPr>
        <w:rPr>
          <w:b/>
          <w:bCs/>
          <w:szCs w:val="24"/>
          <w:lang w:eastAsia="ar-SA"/>
        </w:rPr>
      </w:pPr>
      <w:r>
        <w:rPr>
          <w:color w:val="000000"/>
          <w:szCs w:val="24"/>
        </w:rPr>
        <w:tab/>
      </w:r>
      <w:r>
        <w:rPr>
          <w:color w:val="000000"/>
          <w:szCs w:val="24"/>
        </w:rPr>
        <w:tab/>
      </w:r>
      <w:r>
        <w:rPr>
          <w:color w:val="000000"/>
          <w:szCs w:val="24"/>
        </w:rPr>
        <w:tab/>
      </w:r>
      <w:r>
        <w:rPr>
          <w:color w:val="000000"/>
          <w:szCs w:val="24"/>
        </w:rPr>
        <w:tab/>
      </w:r>
      <w:r>
        <w:rPr>
          <w:color w:val="000000"/>
          <w:szCs w:val="24"/>
        </w:rPr>
        <w:tab/>
        <w:t>A.V.</w:t>
      </w:r>
    </w:p>
    <w:p w14:paraId="6963132E" w14:textId="77777777" w:rsidR="00DA4B11" w:rsidRDefault="00DA4B11" w:rsidP="00DA4B11">
      <w:pPr>
        <w:rPr>
          <w:rFonts w:asciiTheme="minorHAnsi" w:eastAsiaTheme="minorHAnsi" w:hAnsiTheme="minorHAnsi" w:cstheme="minorBidi"/>
          <w:sz w:val="22"/>
          <w:szCs w:val="22"/>
        </w:rPr>
      </w:pPr>
    </w:p>
    <w:p w14:paraId="18E3CA0B" w14:textId="77777777" w:rsidR="00DA4B11" w:rsidRPr="00561312" w:rsidRDefault="00DA4B11" w:rsidP="00DA4B11">
      <w:pPr>
        <w:rPr>
          <w:szCs w:val="24"/>
        </w:rPr>
      </w:pPr>
    </w:p>
    <w:p w14:paraId="75CAC4E9" w14:textId="77777777" w:rsidR="00DA4B11" w:rsidRPr="00561312" w:rsidRDefault="00DA4B11" w:rsidP="00DA4B11">
      <w:pPr>
        <w:rPr>
          <w:szCs w:val="24"/>
        </w:rPr>
      </w:pPr>
    </w:p>
    <w:p w14:paraId="7EF11255" w14:textId="77777777" w:rsidR="00DA4B11" w:rsidRPr="00561312" w:rsidRDefault="00DA4B11" w:rsidP="00DA4B11">
      <w:pPr>
        <w:rPr>
          <w:szCs w:val="24"/>
        </w:rPr>
      </w:pPr>
    </w:p>
    <w:p w14:paraId="0159321B" w14:textId="77777777" w:rsidR="00DA4B11" w:rsidRPr="00561312" w:rsidRDefault="00DA4B11" w:rsidP="00DA4B11">
      <w:pPr>
        <w:rPr>
          <w:szCs w:val="24"/>
        </w:rPr>
      </w:pPr>
    </w:p>
    <w:p w14:paraId="55E3E696" w14:textId="77777777" w:rsidR="00DA4B11" w:rsidRPr="00561312" w:rsidRDefault="00DA4B11" w:rsidP="00DA4B11">
      <w:pPr>
        <w:rPr>
          <w:szCs w:val="24"/>
        </w:rPr>
      </w:pPr>
    </w:p>
    <w:p w14:paraId="2311EBDA" w14:textId="77777777" w:rsidR="00DA4B11" w:rsidRDefault="00DA4B11" w:rsidP="00DA4B11"/>
    <w:p w14:paraId="5AD3C11E" w14:textId="77406830" w:rsidR="000E7617" w:rsidRDefault="000E7617" w:rsidP="00330CF1">
      <w:pPr>
        <w:rPr>
          <w:szCs w:val="24"/>
        </w:rPr>
      </w:pPr>
    </w:p>
    <w:p w14:paraId="7CE9F489" w14:textId="36572993" w:rsidR="00370DCC" w:rsidRDefault="00370DCC" w:rsidP="00330CF1">
      <w:pPr>
        <w:rPr>
          <w:szCs w:val="24"/>
        </w:rPr>
      </w:pPr>
    </w:p>
    <w:p w14:paraId="48E2C558" w14:textId="2DD0A253" w:rsidR="00370DCC" w:rsidRDefault="00370DCC" w:rsidP="00330CF1">
      <w:pPr>
        <w:rPr>
          <w:szCs w:val="24"/>
        </w:rPr>
      </w:pPr>
    </w:p>
    <w:p w14:paraId="37F013A8" w14:textId="77777777" w:rsidR="00502D6E" w:rsidRDefault="00502D6E" w:rsidP="00330CF1">
      <w:pPr>
        <w:rPr>
          <w:szCs w:val="24"/>
        </w:rPr>
      </w:pPr>
    </w:p>
    <w:p w14:paraId="6F3302DD" w14:textId="39A3E908" w:rsidR="00370DCC" w:rsidRDefault="00370DCC" w:rsidP="00330CF1">
      <w:pPr>
        <w:rPr>
          <w:szCs w:val="24"/>
        </w:rPr>
      </w:pPr>
    </w:p>
    <w:p w14:paraId="602FA5AE" w14:textId="77777777" w:rsidR="00B1473A" w:rsidRDefault="00B1473A" w:rsidP="00330CF1">
      <w:pPr>
        <w:rPr>
          <w:szCs w:val="24"/>
        </w:rPr>
      </w:pPr>
    </w:p>
    <w:p w14:paraId="4B19A1F8" w14:textId="55E8BA83" w:rsidR="00330CF1" w:rsidRDefault="00803741" w:rsidP="00370DCC">
      <w:pPr>
        <w:ind w:left="6480" w:firstLine="1296"/>
        <w:rPr>
          <w:szCs w:val="24"/>
        </w:rPr>
      </w:pPr>
      <w:r>
        <w:rPr>
          <w:szCs w:val="24"/>
        </w:rPr>
        <w:t>Sutarties 4 priedas</w:t>
      </w:r>
    </w:p>
    <w:p w14:paraId="5C481CA3" w14:textId="557F8C61" w:rsidR="0089186A" w:rsidRDefault="0089186A" w:rsidP="00370DCC">
      <w:pPr>
        <w:ind w:left="6480" w:firstLine="1296"/>
        <w:rPr>
          <w:szCs w:val="24"/>
        </w:rPr>
      </w:pPr>
    </w:p>
    <w:p w14:paraId="1939460C" w14:textId="77777777" w:rsidR="0089186A" w:rsidRDefault="0089186A" w:rsidP="00370DCC">
      <w:pPr>
        <w:ind w:left="6480" w:firstLine="1296"/>
        <w:rPr>
          <w:szCs w:val="24"/>
        </w:rPr>
      </w:pPr>
      <w:bookmarkStart w:id="3" w:name="_GoBack"/>
      <w:bookmarkEnd w:id="3"/>
    </w:p>
    <w:p w14:paraId="53A5A079" w14:textId="77777777" w:rsidR="003F02E8" w:rsidRDefault="003F02E8" w:rsidP="003F02E8">
      <w:pPr>
        <w:jc w:val="center"/>
        <w:rPr>
          <w:b/>
          <w:szCs w:val="24"/>
          <w:shd w:val="clear" w:color="auto" w:fill="FFFFFF"/>
        </w:rPr>
      </w:pPr>
      <w:r>
        <w:rPr>
          <w:b/>
          <w:szCs w:val="24"/>
          <w:shd w:val="clear" w:color="auto" w:fill="FFFFFF"/>
        </w:rPr>
        <w:t xml:space="preserve">BALDŲ UKMERGĖS ANTANO SMETONOS GIMNAZIJOS GAMTOS MOKSLŲ LABORATORIJAI </w:t>
      </w:r>
      <w:r w:rsidRPr="005A2A3C">
        <w:rPr>
          <w:b/>
          <w:szCs w:val="24"/>
          <w:shd w:val="clear" w:color="auto" w:fill="FFFFFF"/>
        </w:rPr>
        <w:t>PIRKIM</w:t>
      </w:r>
      <w:r>
        <w:rPr>
          <w:b/>
          <w:szCs w:val="24"/>
          <w:shd w:val="clear" w:color="auto" w:fill="FFFFFF"/>
        </w:rPr>
        <w:t>AS</w:t>
      </w:r>
    </w:p>
    <w:p w14:paraId="357D645D" w14:textId="6668E6CC" w:rsidR="00874DB4" w:rsidRPr="00874DB4" w:rsidRDefault="00874DB4" w:rsidP="00803741">
      <w:pPr>
        <w:spacing w:before="200"/>
        <w:jc w:val="center"/>
        <w:rPr>
          <w:b/>
          <w:kern w:val="2"/>
          <w:szCs w:val="24"/>
        </w:rPr>
      </w:pPr>
      <w:r w:rsidRPr="00874DB4">
        <w:rPr>
          <w:b/>
          <w:szCs w:val="24"/>
        </w:rPr>
        <w:t xml:space="preserve"> </w:t>
      </w:r>
      <w:r w:rsidRPr="00874DB4">
        <w:rPr>
          <w:b/>
          <w:kern w:val="2"/>
          <w:szCs w:val="24"/>
        </w:rPr>
        <w:t xml:space="preserve">SUTARTIES VYKDYMUI PASITELKIAMŲ </w:t>
      </w:r>
      <w:r w:rsidR="00FB4B18">
        <w:rPr>
          <w:b/>
          <w:kern w:val="2"/>
          <w:szCs w:val="24"/>
        </w:rPr>
        <w:t xml:space="preserve">SUBTIEKĖJŲ </w:t>
      </w:r>
      <w:r w:rsidRPr="00874DB4">
        <w:rPr>
          <w:b/>
          <w:kern w:val="2"/>
          <w:szCs w:val="24"/>
        </w:rPr>
        <w:t>SĄRAŠAS</w:t>
      </w:r>
    </w:p>
    <w:p w14:paraId="39F18F42" w14:textId="77777777" w:rsidR="00874DB4" w:rsidRPr="00874DB4" w:rsidRDefault="00874DB4" w:rsidP="00803741">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803741" w:rsidRPr="00A70145" w14:paraId="29D51B23" w14:textId="77777777" w:rsidTr="00646DAA">
        <w:trPr>
          <w:trHeight w:val="1369"/>
        </w:trPr>
        <w:tc>
          <w:tcPr>
            <w:tcW w:w="559" w:type="dxa"/>
            <w:tcBorders>
              <w:top w:val="single" w:sz="4" w:space="0" w:color="auto"/>
              <w:left w:val="single" w:sz="4" w:space="0" w:color="auto"/>
              <w:bottom w:val="single" w:sz="4" w:space="0" w:color="auto"/>
              <w:right w:val="single" w:sz="4" w:space="0" w:color="auto"/>
            </w:tcBorders>
            <w:hideMark/>
          </w:tcPr>
          <w:p w14:paraId="6E4DDAC0" w14:textId="77777777" w:rsidR="00803741" w:rsidRPr="00A70145" w:rsidRDefault="00803741" w:rsidP="00646DAA">
            <w:pPr>
              <w:tabs>
                <w:tab w:val="left" w:pos="540"/>
                <w:tab w:val="left" w:pos="6237"/>
                <w:tab w:val="left" w:pos="9498"/>
              </w:tabs>
              <w:jc w:val="center"/>
              <w:rPr>
                <w:bCs/>
                <w:szCs w:val="24"/>
              </w:rPr>
            </w:pPr>
            <w:r w:rsidRPr="00A70145">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3BCDEF30" w14:textId="035498E2" w:rsidR="00803741" w:rsidRPr="00A70145" w:rsidRDefault="00803741" w:rsidP="00646DAA">
            <w:pPr>
              <w:tabs>
                <w:tab w:val="left" w:pos="540"/>
                <w:tab w:val="left" w:pos="6237"/>
                <w:tab w:val="left" w:pos="9498"/>
              </w:tabs>
              <w:jc w:val="center"/>
              <w:rPr>
                <w:bCs/>
                <w:szCs w:val="24"/>
              </w:rPr>
            </w:pPr>
            <w:r>
              <w:rPr>
                <w:bCs/>
                <w:szCs w:val="24"/>
              </w:rPr>
              <w:t xml:space="preserve">Subtiekėjo </w:t>
            </w:r>
            <w:r w:rsidRPr="00A70145">
              <w:rPr>
                <w:bCs/>
                <w:szCs w:val="24"/>
              </w:rPr>
              <w:t>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65DCC97" w14:textId="4DFC4221" w:rsidR="00803741" w:rsidRPr="00A70145" w:rsidRDefault="00803741" w:rsidP="00646DAA">
            <w:pPr>
              <w:tabs>
                <w:tab w:val="left" w:pos="540"/>
                <w:tab w:val="left" w:pos="6237"/>
                <w:tab w:val="left" w:pos="9498"/>
              </w:tabs>
              <w:jc w:val="center"/>
              <w:rPr>
                <w:bCs/>
                <w:szCs w:val="24"/>
              </w:rPr>
            </w:pPr>
            <w:r w:rsidRPr="00A70145">
              <w:rPr>
                <w:bCs/>
                <w:szCs w:val="24"/>
              </w:rPr>
              <w:t xml:space="preserve">Perduodamų </w:t>
            </w:r>
            <w:r>
              <w:rPr>
                <w:bCs/>
                <w:szCs w:val="24"/>
              </w:rPr>
              <w:t>Prekių</w:t>
            </w:r>
            <w:r w:rsidR="00894661">
              <w:rPr>
                <w:bCs/>
                <w:szCs w:val="24"/>
              </w:rPr>
              <w:t xml:space="preserve"> </w:t>
            </w:r>
            <w:r w:rsidRPr="00A70145">
              <w:rPr>
                <w:bCs/>
                <w:szCs w:val="24"/>
              </w:rPr>
              <w:t>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77EB9FD" w14:textId="46FCD1CE" w:rsidR="00803741" w:rsidRPr="00A70145" w:rsidRDefault="00803741" w:rsidP="00646DAA">
            <w:pPr>
              <w:tabs>
                <w:tab w:val="left" w:pos="540"/>
                <w:tab w:val="left" w:pos="6237"/>
                <w:tab w:val="left" w:pos="9498"/>
              </w:tabs>
              <w:jc w:val="center"/>
              <w:rPr>
                <w:bCs/>
                <w:szCs w:val="24"/>
              </w:rPr>
            </w:pPr>
            <w:r>
              <w:rPr>
                <w:bCs/>
                <w:szCs w:val="24"/>
              </w:rPr>
              <w:t>Prekių</w:t>
            </w:r>
            <w:r w:rsidRPr="00A70145">
              <w:rPr>
                <w:bCs/>
                <w:szCs w:val="24"/>
              </w:rPr>
              <w:t xml:space="preserve"> dalies vertine išraiška eurais arba procentais kuriai ketinama pasitelkti </w:t>
            </w:r>
            <w:r>
              <w:rPr>
                <w:bCs/>
                <w:szCs w:val="24"/>
              </w:rPr>
              <w:t>subtiekėją</w:t>
            </w:r>
          </w:p>
        </w:tc>
        <w:tc>
          <w:tcPr>
            <w:tcW w:w="2434" w:type="dxa"/>
            <w:tcBorders>
              <w:top w:val="single" w:sz="4" w:space="0" w:color="auto"/>
              <w:left w:val="single" w:sz="4" w:space="0" w:color="auto"/>
              <w:bottom w:val="single" w:sz="4" w:space="0" w:color="auto"/>
              <w:right w:val="single" w:sz="4" w:space="0" w:color="auto"/>
            </w:tcBorders>
            <w:hideMark/>
          </w:tcPr>
          <w:p w14:paraId="13B1DF6D" w14:textId="6BE6CDCA" w:rsidR="00803741" w:rsidRPr="00A70145" w:rsidRDefault="00894661" w:rsidP="00646DAA">
            <w:pPr>
              <w:tabs>
                <w:tab w:val="left" w:pos="540"/>
                <w:tab w:val="left" w:pos="6237"/>
                <w:tab w:val="left" w:pos="9498"/>
              </w:tabs>
              <w:jc w:val="center"/>
              <w:rPr>
                <w:bCs/>
                <w:szCs w:val="24"/>
              </w:rPr>
            </w:pPr>
            <w:r>
              <w:rPr>
                <w:bCs/>
                <w:szCs w:val="24"/>
              </w:rPr>
              <w:t>S</w:t>
            </w:r>
            <w:r w:rsidR="00803741">
              <w:rPr>
                <w:bCs/>
                <w:szCs w:val="24"/>
              </w:rPr>
              <w:t>ubtiekėjo</w:t>
            </w:r>
            <w:r w:rsidR="00803741" w:rsidRPr="00A70145">
              <w:rPr>
                <w:bCs/>
                <w:szCs w:val="24"/>
              </w:rPr>
              <w:t xml:space="preserve"> atstovas (vardas, pavardė, tel. Nr., el. pašto adresas) </w:t>
            </w:r>
          </w:p>
        </w:tc>
      </w:tr>
      <w:tr w:rsidR="00803741" w:rsidRPr="00A70145" w14:paraId="5D798F71" w14:textId="77777777" w:rsidTr="00646DAA">
        <w:trPr>
          <w:trHeight w:val="302"/>
        </w:trPr>
        <w:tc>
          <w:tcPr>
            <w:tcW w:w="559" w:type="dxa"/>
            <w:tcBorders>
              <w:top w:val="single" w:sz="4" w:space="0" w:color="auto"/>
              <w:left w:val="single" w:sz="4" w:space="0" w:color="auto"/>
              <w:bottom w:val="single" w:sz="4" w:space="0" w:color="auto"/>
              <w:right w:val="single" w:sz="4" w:space="0" w:color="auto"/>
            </w:tcBorders>
            <w:hideMark/>
          </w:tcPr>
          <w:p w14:paraId="6F7ECC94" w14:textId="77777777" w:rsidR="00803741" w:rsidRPr="00A70145" w:rsidRDefault="00803741" w:rsidP="00646DAA">
            <w:pPr>
              <w:tabs>
                <w:tab w:val="left" w:pos="540"/>
                <w:tab w:val="left" w:pos="6237"/>
                <w:tab w:val="left" w:pos="9498"/>
              </w:tabs>
              <w:rPr>
                <w:szCs w:val="24"/>
                <w:lang w:eastAsia="lt-LT"/>
              </w:rPr>
            </w:pPr>
            <w:r w:rsidRPr="00A70145">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6E7B32D0" w14:textId="77777777" w:rsidR="00803741" w:rsidRPr="00A70145" w:rsidRDefault="00803741" w:rsidP="00646DAA">
            <w:pPr>
              <w:tabs>
                <w:tab w:val="center" w:pos="4819"/>
                <w:tab w:val="right" w:pos="9638"/>
              </w:tabs>
              <w:jc w:val="center"/>
              <w:rPr>
                <w:szCs w:val="24"/>
                <w:lang w:eastAsia="lt-LT"/>
              </w:rPr>
            </w:pPr>
            <w:r w:rsidRPr="00A70145">
              <w:rPr>
                <w:szCs w:val="24"/>
                <w:lang w:eastAsia="lt-LT"/>
              </w:rPr>
              <w:t>-</w:t>
            </w:r>
          </w:p>
        </w:tc>
        <w:tc>
          <w:tcPr>
            <w:tcW w:w="1779" w:type="dxa"/>
            <w:tcBorders>
              <w:top w:val="single" w:sz="4" w:space="0" w:color="auto"/>
              <w:left w:val="single" w:sz="4" w:space="0" w:color="auto"/>
              <w:bottom w:val="single" w:sz="4" w:space="0" w:color="auto"/>
              <w:right w:val="single" w:sz="4" w:space="0" w:color="auto"/>
            </w:tcBorders>
          </w:tcPr>
          <w:p w14:paraId="075948E2" w14:textId="77777777" w:rsidR="00803741" w:rsidRPr="00A70145" w:rsidRDefault="00803741" w:rsidP="00646DAA">
            <w:pPr>
              <w:tabs>
                <w:tab w:val="left" w:pos="540"/>
                <w:tab w:val="left" w:pos="6237"/>
                <w:tab w:val="left" w:pos="9498"/>
              </w:tabs>
              <w:jc w:val="center"/>
              <w:rPr>
                <w:szCs w:val="24"/>
                <w:lang w:eastAsia="lt-LT"/>
              </w:rPr>
            </w:pPr>
            <w:r w:rsidRPr="00A70145">
              <w:rPr>
                <w:szCs w:val="24"/>
                <w:lang w:eastAsia="lt-LT"/>
              </w:rPr>
              <w:t>-</w:t>
            </w:r>
          </w:p>
        </w:tc>
        <w:tc>
          <w:tcPr>
            <w:tcW w:w="2408" w:type="dxa"/>
            <w:tcBorders>
              <w:top w:val="single" w:sz="4" w:space="0" w:color="auto"/>
              <w:left w:val="single" w:sz="4" w:space="0" w:color="auto"/>
              <w:bottom w:val="single" w:sz="4" w:space="0" w:color="auto"/>
              <w:right w:val="single" w:sz="4" w:space="0" w:color="auto"/>
            </w:tcBorders>
          </w:tcPr>
          <w:p w14:paraId="074DA833" w14:textId="77777777" w:rsidR="00803741" w:rsidRPr="00A70145" w:rsidRDefault="00803741" w:rsidP="00646DAA">
            <w:pPr>
              <w:tabs>
                <w:tab w:val="left" w:pos="540"/>
                <w:tab w:val="left" w:pos="6237"/>
                <w:tab w:val="left" w:pos="9498"/>
              </w:tabs>
              <w:jc w:val="center"/>
              <w:rPr>
                <w:szCs w:val="24"/>
                <w:lang w:eastAsia="lt-LT"/>
              </w:rPr>
            </w:pPr>
            <w:r w:rsidRPr="00A70145">
              <w:rPr>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493A5271" w14:textId="77777777" w:rsidR="00803741" w:rsidRPr="00A70145" w:rsidRDefault="00803741" w:rsidP="00646DAA">
            <w:pPr>
              <w:tabs>
                <w:tab w:val="left" w:pos="540"/>
                <w:tab w:val="left" w:pos="6237"/>
                <w:tab w:val="left" w:pos="9498"/>
              </w:tabs>
              <w:jc w:val="center"/>
              <w:rPr>
                <w:szCs w:val="24"/>
                <w:lang w:eastAsia="lt-LT"/>
              </w:rPr>
            </w:pPr>
            <w:r w:rsidRPr="00A70145">
              <w:rPr>
                <w:szCs w:val="24"/>
                <w:lang w:eastAsia="lt-LT"/>
              </w:rPr>
              <w:t>-</w:t>
            </w:r>
          </w:p>
        </w:tc>
      </w:tr>
    </w:tbl>
    <w:p w14:paraId="1B80CC74" w14:textId="77777777" w:rsidR="00803741" w:rsidRPr="00A70145" w:rsidRDefault="00803741" w:rsidP="00803741">
      <w:pPr>
        <w:spacing w:after="120"/>
        <w:ind w:left="6480"/>
        <w:rPr>
          <w:sz w:val="20"/>
        </w:rPr>
      </w:pPr>
    </w:p>
    <w:p w14:paraId="37302EEB" w14:textId="77777777" w:rsidR="00803741" w:rsidRPr="00A70145" w:rsidRDefault="00803741" w:rsidP="00803741"/>
    <w:p w14:paraId="4EDFC235" w14:textId="1468CA13" w:rsidR="00330CF1" w:rsidRPr="00DF05A4" w:rsidRDefault="00370DCC" w:rsidP="00370DCC">
      <w:pPr>
        <w:jc w:val="center"/>
        <w:rPr>
          <w:szCs w:val="24"/>
        </w:rPr>
      </w:pPr>
      <w:r>
        <w:rPr>
          <w:szCs w:val="24"/>
        </w:rPr>
        <w:t>________________________</w:t>
      </w:r>
    </w:p>
    <w:sectPr w:rsidR="00330CF1" w:rsidRPr="00DF05A4" w:rsidSect="002027E7">
      <w:headerReference w:type="even" r:id="rId14"/>
      <w:headerReference w:type="default" r:id="rId15"/>
      <w:footerReference w:type="even" r:id="rId16"/>
      <w:footerReference w:type="default" r:id="rId17"/>
      <w:footerReference w:type="first" r:id="rId18"/>
      <w:endnotePr>
        <w:numFmt w:val="decimal"/>
      </w:endnotePr>
      <w:pgSz w:w="12240" w:h="15840" w:code="1"/>
      <w:pgMar w:top="567" w:right="567" w:bottom="56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B5F2C" w14:textId="77777777" w:rsidR="002027E7" w:rsidRDefault="002027E7">
      <w:pPr>
        <w:rPr>
          <w:sz w:val="20"/>
        </w:rPr>
      </w:pPr>
      <w:r>
        <w:rPr>
          <w:sz w:val="20"/>
        </w:rPr>
        <w:separator/>
      </w:r>
    </w:p>
  </w:endnote>
  <w:endnote w:type="continuationSeparator" w:id="0">
    <w:p w14:paraId="5900D817" w14:textId="77777777" w:rsidR="002027E7" w:rsidRDefault="002027E7">
      <w:pPr>
        <w:rPr>
          <w:sz w:val="20"/>
        </w:rPr>
      </w:pPr>
      <w:r>
        <w:rPr>
          <w:sz w:val="20"/>
        </w:rPr>
        <w:continuationSeparator/>
      </w:r>
    </w:p>
  </w:endnote>
  <w:endnote w:type="continuationNotice" w:id="1">
    <w:p w14:paraId="0601B17A" w14:textId="77777777" w:rsidR="002027E7" w:rsidRDefault="00202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3422" w14:textId="77777777" w:rsidR="00AA0BF3" w:rsidRDefault="00AA0B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46E2" w14:textId="77777777" w:rsidR="00AA0BF3" w:rsidRDefault="00AA0B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B18CA" w14:textId="77777777" w:rsidR="00AA0BF3" w:rsidRDefault="00AA0B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D11F3" w14:textId="77777777" w:rsidR="002027E7" w:rsidRDefault="002027E7">
      <w:pPr>
        <w:rPr>
          <w:sz w:val="20"/>
        </w:rPr>
      </w:pPr>
      <w:r>
        <w:rPr>
          <w:sz w:val="20"/>
        </w:rPr>
        <w:separator/>
      </w:r>
    </w:p>
  </w:footnote>
  <w:footnote w:type="continuationSeparator" w:id="0">
    <w:p w14:paraId="0ECFBDE8" w14:textId="77777777" w:rsidR="002027E7" w:rsidRDefault="002027E7">
      <w:pPr>
        <w:rPr>
          <w:sz w:val="20"/>
        </w:rPr>
      </w:pPr>
      <w:r>
        <w:rPr>
          <w:sz w:val="20"/>
        </w:rPr>
        <w:continuationSeparator/>
      </w:r>
    </w:p>
  </w:footnote>
  <w:footnote w:type="continuationNotice" w:id="1">
    <w:p w14:paraId="08D08E80" w14:textId="77777777" w:rsidR="002027E7" w:rsidRDefault="00202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CB3CB" w14:textId="77777777" w:rsidR="00AA0BF3" w:rsidRDefault="00AA0BF3">
    <w:pPr>
      <w:tabs>
        <w:tab w:val="center" w:pos="4680"/>
        <w:tab w:val="right" w:pos="9360"/>
      </w:tabs>
      <w:spacing w:after="160" w:line="259" w:lineRule="auto"/>
      <w:rPr>
        <w:kern w:val="2"/>
        <w:sz w:val="22"/>
        <w:szCs w:val="22"/>
        <w:lang w:val="en-US"/>
      </w:rPr>
    </w:pPr>
  </w:p>
  <w:p w14:paraId="30AA5E0B" w14:textId="77777777" w:rsidR="00AA0BF3" w:rsidRDefault="00AA0B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38689"/>
      <w:docPartObj>
        <w:docPartGallery w:val="Page Numbers (Top of Page)"/>
        <w:docPartUnique/>
      </w:docPartObj>
    </w:sdtPr>
    <w:sdtEndPr/>
    <w:sdtContent>
      <w:p w14:paraId="1A37FEDD" w14:textId="366B4459" w:rsidR="00370DCC" w:rsidRDefault="00370DCC">
        <w:pPr>
          <w:pStyle w:val="Antrats"/>
          <w:jc w:val="center"/>
        </w:pPr>
        <w:r>
          <w:fldChar w:fldCharType="begin"/>
        </w:r>
        <w:r>
          <w:instrText>PAGE   \* MERGEFORMAT</w:instrText>
        </w:r>
        <w:r>
          <w:fldChar w:fldCharType="separate"/>
        </w:r>
        <w:r>
          <w:t>2</w:t>
        </w:r>
        <w:r>
          <w:fldChar w:fldCharType="end"/>
        </w:r>
      </w:p>
    </w:sdtContent>
  </w:sdt>
  <w:p w14:paraId="3615CD2C" w14:textId="77777777" w:rsidR="00AA0BF3" w:rsidRDefault="00AA0BF3">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5D29"/>
    <w:multiLevelType w:val="hybridMultilevel"/>
    <w:tmpl w:val="BD6A12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1A090C"/>
    <w:multiLevelType w:val="hybridMultilevel"/>
    <w:tmpl w:val="EC4CE126"/>
    <w:lvl w:ilvl="0" w:tplc="30B61E5E">
      <w:start w:val="1"/>
      <w:numFmt w:val="decimal"/>
      <w:lvlText w:val="%1."/>
      <w:lvlJc w:val="left"/>
      <w:pPr>
        <w:ind w:left="720" w:hanging="360"/>
      </w:pPr>
      <w:rPr>
        <w:rFonts w:asciiTheme="minorHAnsi" w:hAnsiTheme="minorHAnsi" w:cstheme="minorBidi"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9B09F5"/>
    <w:multiLevelType w:val="hybridMultilevel"/>
    <w:tmpl w:val="36E2F4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0A50AC"/>
    <w:multiLevelType w:val="hybridMultilevel"/>
    <w:tmpl w:val="F64C65F2"/>
    <w:lvl w:ilvl="0" w:tplc="DEE22F74">
      <w:start w:val="6"/>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92C"/>
    <w:rsid w:val="00040553"/>
    <w:rsid w:val="00044620"/>
    <w:rsid w:val="00070014"/>
    <w:rsid w:val="000B1EB9"/>
    <w:rsid w:val="000C2E18"/>
    <w:rsid w:val="000D1EED"/>
    <w:rsid w:val="000D5AEE"/>
    <w:rsid w:val="000E293F"/>
    <w:rsid w:val="000E7617"/>
    <w:rsid w:val="000F26B0"/>
    <w:rsid w:val="001137BD"/>
    <w:rsid w:val="00114A19"/>
    <w:rsid w:val="0012043D"/>
    <w:rsid w:val="0018038D"/>
    <w:rsid w:val="0018093A"/>
    <w:rsid w:val="00181779"/>
    <w:rsid w:val="001853D6"/>
    <w:rsid w:val="00186299"/>
    <w:rsid w:val="001901BB"/>
    <w:rsid w:val="00191ACA"/>
    <w:rsid w:val="001A1BB5"/>
    <w:rsid w:val="001B360A"/>
    <w:rsid w:val="001E3943"/>
    <w:rsid w:val="002027E7"/>
    <w:rsid w:val="002058C1"/>
    <w:rsid w:val="00227FAB"/>
    <w:rsid w:val="002428DD"/>
    <w:rsid w:val="00253B00"/>
    <w:rsid w:val="00270CBA"/>
    <w:rsid w:val="0027181C"/>
    <w:rsid w:val="002736D5"/>
    <w:rsid w:val="00281ACA"/>
    <w:rsid w:val="002A07DA"/>
    <w:rsid w:val="002B603A"/>
    <w:rsid w:val="002C4BF8"/>
    <w:rsid w:val="002C7951"/>
    <w:rsid w:val="002E00F1"/>
    <w:rsid w:val="00330CF1"/>
    <w:rsid w:val="00352C00"/>
    <w:rsid w:val="00370DCC"/>
    <w:rsid w:val="00375F63"/>
    <w:rsid w:val="003860C1"/>
    <w:rsid w:val="00391F8E"/>
    <w:rsid w:val="003A3BA1"/>
    <w:rsid w:val="003A5B5E"/>
    <w:rsid w:val="003B4BC0"/>
    <w:rsid w:val="003D7DD3"/>
    <w:rsid w:val="003F02E8"/>
    <w:rsid w:val="00401972"/>
    <w:rsid w:val="00401FD5"/>
    <w:rsid w:val="00440C62"/>
    <w:rsid w:val="00446239"/>
    <w:rsid w:val="00454CAE"/>
    <w:rsid w:val="00502D6E"/>
    <w:rsid w:val="005050F3"/>
    <w:rsid w:val="00506C59"/>
    <w:rsid w:val="00520EF6"/>
    <w:rsid w:val="00522CDD"/>
    <w:rsid w:val="00534885"/>
    <w:rsid w:val="00563011"/>
    <w:rsid w:val="005C5AC4"/>
    <w:rsid w:val="005C5B0D"/>
    <w:rsid w:val="005D4151"/>
    <w:rsid w:val="005F6C0E"/>
    <w:rsid w:val="00621DFB"/>
    <w:rsid w:val="00676B78"/>
    <w:rsid w:val="006A3925"/>
    <w:rsid w:val="006A4C59"/>
    <w:rsid w:val="006B67A8"/>
    <w:rsid w:val="006D0E89"/>
    <w:rsid w:val="006D4074"/>
    <w:rsid w:val="006F3E8B"/>
    <w:rsid w:val="00744909"/>
    <w:rsid w:val="00764B77"/>
    <w:rsid w:val="0078146F"/>
    <w:rsid w:val="0078720C"/>
    <w:rsid w:val="007B233C"/>
    <w:rsid w:val="007C0835"/>
    <w:rsid w:val="007C2B11"/>
    <w:rsid w:val="007C4EBD"/>
    <w:rsid w:val="007C7088"/>
    <w:rsid w:val="007D3331"/>
    <w:rsid w:val="00803741"/>
    <w:rsid w:val="00813630"/>
    <w:rsid w:val="00824399"/>
    <w:rsid w:val="00825FEB"/>
    <w:rsid w:val="00874DB4"/>
    <w:rsid w:val="008812DE"/>
    <w:rsid w:val="0089186A"/>
    <w:rsid w:val="00894661"/>
    <w:rsid w:val="008D4ABA"/>
    <w:rsid w:val="008D5C4D"/>
    <w:rsid w:val="00903462"/>
    <w:rsid w:val="00906653"/>
    <w:rsid w:val="0092185D"/>
    <w:rsid w:val="00955F88"/>
    <w:rsid w:val="009736D7"/>
    <w:rsid w:val="00973C64"/>
    <w:rsid w:val="009858A8"/>
    <w:rsid w:val="009B797B"/>
    <w:rsid w:val="009D4C8D"/>
    <w:rsid w:val="00A12D0F"/>
    <w:rsid w:val="00A51E11"/>
    <w:rsid w:val="00A54947"/>
    <w:rsid w:val="00A64928"/>
    <w:rsid w:val="00A66E5E"/>
    <w:rsid w:val="00A719A4"/>
    <w:rsid w:val="00A7359F"/>
    <w:rsid w:val="00AA0BF3"/>
    <w:rsid w:val="00AE46F3"/>
    <w:rsid w:val="00AE4EC3"/>
    <w:rsid w:val="00B1473A"/>
    <w:rsid w:val="00B17425"/>
    <w:rsid w:val="00B67792"/>
    <w:rsid w:val="00B70DBD"/>
    <w:rsid w:val="00B76023"/>
    <w:rsid w:val="00B803C7"/>
    <w:rsid w:val="00B8297A"/>
    <w:rsid w:val="00B835C7"/>
    <w:rsid w:val="00B87733"/>
    <w:rsid w:val="00BF6B71"/>
    <w:rsid w:val="00C01366"/>
    <w:rsid w:val="00C15685"/>
    <w:rsid w:val="00C167CA"/>
    <w:rsid w:val="00C37978"/>
    <w:rsid w:val="00C4179A"/>
    <w:rsid w:val="00C458D8"/>
    <w:rsid w:val="00C618AD"/>
    <w:rsid w:val="00C67F23"/>
    <w:rsid w:val="00C71E70"/>
    <w:rsid w:val="00C74C5E"/>
    <w:rsid w:val="00C81C25"/>
    <w:rsid w:val="00C86783"/>
    <w:rsid w:val="00C92696"/>
    <w:rsid w:val="00CA3ADE"/>
    <w:rsid w:val="00CA5CED"/>
    <w:rsid w:val="00CE4A2A"/>
    <w:rsid w:val="00D10EF4"/>
    <w:rsid w:val="00D15BD6"/>
    <w:rsid w:val="00D41778"/>
    <w:rsid w:val="00D61315"/>
    <w:rsid w:val="00D618CA"/>
    <w:rsid w:val="00D75AC5"/>
    <w:rsid w:val="00D961C6"/>
    <w:rsid w:val="00DA0B5C"/>
    <w:rsid w:val="00DA4B11"/>
    <w:rsid w:val="00DA4E0C"/>
    <w:rsid w:val="00DE5409"/>
    <w:rsid w:val="00DF05A4"/>
    <w:rsid w:val="00DF149F"/>
    <w:rsid w:val="00DF53DE"/>
    <w:rsid w:val="00E01BC8"/>
    <w:rsid w:val="00E03F84"/>
    <w:rsid w:val="00E130FC"/>
    <w:rsid w:val="00E1337A"/>
    <w:rsid w:val="00E15D8F"/>
    <w:rsid w:val="00E37897"/>
    <w:rsid w:val="00E436FB"/>
    <w:rsid w:val="00E555B7"/>
    <w:rsid w:val="00EA1AB4"/>
    <w:rsid w:val="00ED50C8"/>
    <w:rsid w:val="00EF2C89"/>
    <w:rsid w:val="00F1480D"/>
    <w:rsid w:val="00F2609F"/>
    <w:rsid w:val="00F8123A"/>
    <w:rsid w:val="00F90B3A"/>
    <w:rsid w:val="00FA2AE9"/>
    <w:rsid w:val="00FA37D5"/>
    <w:rsid w:val="00FB272A"/>
    <w:rsid w:val="00FB4B18"/>
    <w:rsid w:val="00FB7F26"/>
    <w:rsid w:val="00FC743C"/>
    <w:rsid w:val="00FD57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8F4F"/>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E4EC3"/>
    <w:rPr>
      <w:color w:val="0563C1" w:themeColor="hyperlink"/>
      <w:u w:val="single"/>
    </w:rPr>
  </w:style>
  <w:style w:type="character" w:styleId="Neapdorotaspaminjimas">
    <w:name w:val="Unresolved Mention"/>
    <w:basedOn w:val="Numatytasispastraiposriftas"/>
    <w:uiPriority w:val="99"/>
    <w:semiHidden/>
    <w:unhideWhenUsed/>
    <w:rsid w:val="00AE4EC3"/>
    <w:rPr>
      <w:color w:val="605E5C"/>
      <w:shd w:val="clear" w:color="auto" w:fill="E1DFDD"/>
    </w:rPr>
  </w:style>
  <w:style w:type="paragraph" w:styleId="Sraopastraipa">
    <w:name w:val="List Paragraph"/>
    <w:aliases w:val="Sąrašo pastraipa.Bullet,Lentele,Bullet,List Paragraph22,Medium Grid 1 - Accent 21,Lente,List Paragraph12,List not in Table,punktai,Table of contents numbered,punkt,VARNELES,Buletai,Bullet EY,List Paragraph21,List Paragraph1,lp1,Bullet 1"/>
    <w:basedOn w:val="prastasis"/>
    <w:link w:val="SraopastraipaDiagrama"/>
    <w:uiPriority w:val="34"/>
    <w:qFormat/>
    <w:rsid w:val="007C4EBD"/>
    <w:pPr>
      <w:ind w:left="720"/>
      <w:contextualSpacing/>
    </w:p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uiPriority w:val="34"/>
    <w:qFormat/>
    <w:locked/>
    <w:rsid w:val="00EF2C89"/>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EF2C89"/>
    <w:rPr>
      <w:rFonts w:ascii="Calibri" w:eastAsia="Calibri" w:hAnsi="Calibri"/>
      <w:sz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EF2C89"/>
    <w:rPr>
      <w:rFonts w:ascii="Calibri" w:eastAsia="Calibri" w:hAnsi="Calibri"/>
      <w:sz w:val="20"/>
      <w:lang w:eastAsia="lt-LT"/>
    </w:rPr>
  </w:style>
  <w:style w:type="character" w:customStyle="1" w:styleId="normaltextrun">
    <w:name w:val="normaltextrun"/>
    <w:basedOn w:val="Numatytasispastraiposriftas"/>
    <w:rsid w:val="0078720C"/>
  </w:style>
  <w:style w:type="paragraph" w:styleId="Antrats">
    <w:name w:val="header"/>
    <w:basedOn w:val="prastasis"/>
    <w:link w:val="AntratsDiagrama"/>
    <w:uiPriority w:val="99"/>
    <w:unhideWhenUsed/>
    <w:rsid w:val="00370DC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70DCC"/>
    <w:rPr>
      <w:rFonts w:asciiTheme="minorHAnsi" w:eastAsiaTheme="minorEastAsia" w:hAnsiTheme="minorHAnsi"/>
      <w:sz w:val="22"/>
      <w:szCs w:val="22"/>
      <w:lang w:eastAsia="lt-LT"/>
    </w:rPr>
  </w:style>
  <w:style w:type="paragraph" w:styleId="Betarp">
    <w:name w:val="No Spacing"/>
    <w:link w:val="BetarpDiagrama"/>
    <w:uiPriority w:val="1"/>
    <w:qFormat/>
    <w:rsid w:val="0027181C"/>
    <w:rPr>
      <w:rFonts w:eastAsia="Calibri"/>
      <w:szCs w:val="22"/>
    </w:rPr>
  </w:style>
  <w:style w:type="character" w:customStyle="1" w:styleId="BetarpDiagrama">
    <w:name w:val="Be tarpų Diagrama"/>
    <w:link w:val="Betarp"/>
    <w:uiPriority w:val="1"/>
    <w:rsid w:val="0027181C"/>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45483603">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7183">
      <w:bodyDiv w:val="1"/>
      <w:marLeft w:val="0"/>
      <w:marRight w:val="0"/>
      <w:marTop w:val="0"/>
      <w:marBottom w:val="0"/>
      <w:divBdr>
        <w:top w:val="none" w:sz="0" w:space="0" w:color="auto"/>
        <w:left w:val="none" w:sz="0" w:space="0" w:color="auto"/>
        <w:bottom w:val="none" w:sz="0" w:space="0" w:color="auto"/>
        <w:right w:val="none" w:sz="0" w:space="0" w:color="auto"/>
      </w:divBdr>
    </w:div>
    <w:div w:id="1269191641">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784035772">
      <w:bodyDiv w:val="1"/>
      <w:marLeft w:val="0"/>
      <w:marRight w:val="0"/>
      <w:marTop w:val="0"/>
      <w:marBottom w:val="0"/>
      <w:divBdr>
        <w:top w:val="none" w:sz="0" w:space="0" w:color="auto"/>
        <w:left w:val="none" w:sz="0" w:space="0" w:color="auto"/>
        <w:bottom w:val="none" w:sz="0" w:space="0" w:color="auto"/>
        <w:right w:val="none" w:sz="0" w:space="0" w:color="auto"/>
      </w:divBdr>
    </w:div>
    <w:div w:id="1898586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bfc.lrv.lt/lt/sabis/prisijungimas-prie-sabi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bfc.lrv.lt/lt/sabis/prisijungimas-prie-sab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gantas.gimnazija@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documentManagement/types"/>
    <ds:schemaRef ds:uri="6255fc34-32b5-4914-9001-6e016d400544"/>
    <ds:schemaRef ds:uri="http://purl.org/dc/elements/1.1/"/>
    <ds:schemaRef ds:uri="1c713a7c-8a7c-4327-be4a-3e364f1677f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C6B4CC97-6CE0-4C04-A68B-A9D48AE7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12364</Words>
  <Characters>7049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Erika Urbonavičienė</cp:lastModifiedBy>
  <cp:revision>12</cp:revision>
  <cp:lastPrinted>2024-02-13T11:53:00Z</cp:lastPrinted>
  <dcterms:created xsi:type="dcterms:W3CDTF">2024-11-11T13:54:00Z</dcterms:created>
  <dcterms:modified xsi:type="dcterms:W3CDTF">2024-11-12T13:14:00Z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