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F8DB2" w14:textId="77777777" w:rsidR="00164058" w:rsidRPr="00C91840" w:rsidRDefault="00164058" w:rsidP="00164058">
      <w:pPr>
        <w:pStyle w:val="Header"/>
        <w:jc w:val="center"/>
        <w:rPr>
          <w:lang w:val="lt-LT"/>
        </w:rPr>
      </w:pPr>
      <w:r w:rsidRPr="00060A5B">
        <w:rPr>
          <w:noProof/>
          <w:lang w:val="lt-LT" w:eastAsia="lt-LT"/>
        </w:rPr>
        <w:drawing>
          <wp:inline distT="0" distB="0" distL="0" distR="0" wp14:anchorId="4EDD2ED8" wp14:editId="165AE133">
            <wp:extent cx="21907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0" cy="952500"/>
                    </a:xfrm>
                    <a:prstGeom prst="rect">
                      <a:avLst/>
                    </a:prstGeom>
                    <a:noFill/>
                    <a:ln>
                      <a:noFill/>
                    </a:ln>
                  </pic:spPr>
                </pic:pic>
              </a:graphicData>
            </a:graphic>
          </wp:inline>
        </w:drawing>
      </w:r>
    </w:p>
    <w:p w14:paraId="5F6BD5E8" w14:textId="77777777" w:rsidR="00164058" w:rsidRPr="00C91840" w:rsidRDefault="00164058" w:rsidP="00164058">
      <w:pPr>
        <w:pStyle w:val="Header"/>
        <w:jc w:val="center"/>
        <w:rPr>
          <w:sz w:val="18"/>
          <w:szCs w:val="18"/>
          <w:lang w:val="lt-LT"/>
        </w:rPr>
      </w:pPr>
      <w:r w:rsidRPr="00C91840">
        <w:rPr>
          <w:sz w:val="18"/>
          <w:szCs w:val="18"/>
          <w:lang w:val="lt-LT"/>
        </w:rPr>
        <w:t>Viešoji įstaiga ŠIAULIŲ REGIONO ATLIEKŲ TVARKYMO CENTRAS</w:t>
      </w:r>
    </w:p>
    <w:p w14:paraId="46FA02DE" w14:textId="77777777" w:rsidR="00164058" w:rsidRPr="00C91840" w:rsidRDefault="00164058" w:rsidP="00164058">
      <w:pPr>
        <w:pStyle w:val="Header"/>
        <w:jc w:val="center"/>
        <w:rPr>
          <w:sz w:val="18"/>
          <w:szCs w:val="18"/>
          <w:lang w:val="lt-LT"/>
        </w:rPr>
      </w:pPr>
      <w:r w:rsidRPr="00C91840">
        <w:rPr>
          <w:sz w:val="18"/>
          <w:szCs w:val="18"/>
          <w:lang w:val="lt-LT"/>
        </w:rPr>
        <w:t>Įmonės kodas 145787276, PVM mokėtojo kodas LT457872716</w:t>
      </w:r>
    </w:p>
    <w:p w14:paraId="004CD379" w14:textId="77777777" w:rsidR="00164058" w:rsidRPr="00C91840" w:rsidRDefault="00164058" w:rsidP="00164058">
      <w:pPr>
        <w:pStyle w:val="Header"/>
        <w:jc w:val="center"/>
        <w:rPr>
          <w:sz w:val="18"/>
          <w:szCs w:val="18"/>
          <w:lang w:val="lt-LT"/>
        </w:rPr>
      </w:pPr>
      <w:r w:rsidRPr="00C91840">
        <w:rPr>
          <w:sz w:val="18"/>
          <w:szCs w:val="18"/>
          <w:lang w:val="lt-LT"/>
        </w:rPr>
        <w:t xml:space="preserve">Korespondencijai: Pramonės g. 15-71, 78137 Šiauliai, tel.  (8 41) 520 002, el. p. </w:t>
      </w:r>
      <w:proofErr w:type="spellStart"/>
      <w:r w:rsidRPr="00C91840">
        <w:rPr>
          <w:sz w:val="18"/>
          <w:szCs w:val="18"/>
          <w:lang w:val="lt-LT"/>
        </w:rPr>
        <w:t>info@sratc.lt</w:t>
      </w:r>
      <w:proofErr w:type="spellEnd"/>
      <w:r w:rsidRPr="00C91840">
        <w:rPr>
          <w:sz w:val="18"/>
          <w:szCs w:val="18"/>
          <w:lang w:val="lt-LT"/>
        </w:rPr>
        <w:t>.</w:t>
      </w:r>
    </w:p>
    <w:p w14:paraId="1E596DC0" w14:textId="77777777" w:rsidR="00164058" w:rsidRPr="00C91840" w:rsidRDefault="00164058" w:rsidP="00164058">
      <w:pPr>
        <w:pStyle w:val="Header"/>
        <w:jc w:val="center"/>
        <w:rPr>
          <w:sz w:val="18"/>
          <w:szCs w:val="18"/>
          <w:lang w:val="lt-LT"/>
        </w:rPr>
      </w:pPr>
      <w:proofErr w:type="spellStart"/>
      <w:r w:rsidRPr="00C91840">
        <w:rPr>
          <w:sz w:val="18"/>
          <w:szCs w:val="18"/>
          <w:lang w:val="lt-LT"/>
        </w:rPr>
        <w:t>A.s</w:t>
      </w:r>
      <w:proofErr w:type="spellEnd"/>
      <w:r w:rsidRPr="00C91840">
        <w:rPr>
          <w:sz w:val="18"/>
          <w:szCs w:val="18"/>
          <w:lang w:val="lt-LT"/>
        </w:rPr>
        <w:t xml:space="preserve">. LT624010044200021860 </w:t>
      </w:r>
      <w:proofErr w:type="spellStart"/>
      <w:r w:rsidRPr="00C91840">
        <w:rPr>
          <w:sz w:val="18"/>
          <w:szCs w:val="18"/>
          <w:lang w:val="lt-LT"/>
        </w:rPr>
        <w:t>Luminor</w:t>
      </w:r>
      <w:proofErr w:type="spellEnd"/>
      <w:r w:rsidRPr="00C91840">
        <w:rPr>
          <w:sz w:val="18"/>
          <w:szCs w:val="18"/>
          <w:lang w:val="lt-LT"/>
        </w:rPr>
        <w:t xml:space="preserve"> Bank AB; </w:t>
      </w:r>
      <w:proofErr w:type="spellStart"/>
      <w:r w:rsidRPr="00C91840">
        <w:rPr>
          <w:sz w:val="18"/>
          <w:szCs w:val="18"/>
          <w:lang w:val="lt-LT"/>
        </w:rPr>
        <w:t>A.s</w:t>
      </w:r>
      <w:proofErr w:type="spellEnd"/>
      <w:r w:rsidRPr="00C91840">
        <w:rPr>
          <w:sz w:val="18"/>
          <w:szCs w:val="18"/>
          <w:lang w:val="lt-LT"/>
        </w:rPr>
        <w:t>. LT537180000005700021 AB Šiaulių bankas</w:t>
      </w:r>
    </w:p>
    <w:p w14:paraId="67D41958" w14:textId="77777777" w:rsidR="00164058" w:rsidRPr="00C91840" w:rsidRDefault="00164058" w:rsidP="00164058">
      <w:pPr>
        <w:pStyle w:val="Header"/>
        <w:pBdr>
          <w:top w:val="single" w:sz="4" w:space="1" w:color="auto"/>
        </w:pBdr>
        <w:jc w:val="center"/>
        <w:rPr>
          <w:sz w:val="14"/>
          <w:szCs w:val="14"/>
          <w:lang w:val="lt-LT"/>
        </w:rPr>
      </w:pPr>
      <w:r w:rsidRPr="00C91840">
        <w:rPr>
          <w:sz w:val="14"/>
          <w:szCs w:val="14"/>
          <w:lang w:val="lt-LT"/>
        </w:rPr>
        <w:t xml:space="preserve">Duomenys kaupiami ir saugomi Juridinių asmenų registre, buveinės adresas: </w:t>
      </w:r>
      <w:proofErr w:type="spellStart"/>
      <w:r w:rsidRPr="00C91840">
        <w:rPr>
          <w:sz w:val="14"/>
          <w:szCs w:val="14"/>
          <w:lang w:val="lt-LT"/>
        </w:rPr>
        <w:t>Jurgeliškių</w:t>
      </w:r>
      <w:proofErr w:type="spellEnd"/>
      <w:r w:rsidRPr="00C91840">
        <w:rPr>
          <w:sz w:val="14"/>
          <w:szCs w:val="14"/>
          <w:lang w:val="lt-LT"/>
        </w:rPr>
        <w:t xml:space="preserve"> k. 9, 76103 Šiaulių rajonas Šiaulių r. sav.</w:t>
      </w:r>
    </w:p>
    <w:p w14:paraId="7A14C9D8" w14:textId="77777777" w:rsidR="00A22D46" w:rsidRPr="00C91840" w:rsidRDefault="00A22D46" w:rsidP="00A22D46">
      <w:pPr>
        <w:ind w:right="-177"/>
        <w:jc w:val="right"/>
        <w:rPr>
          <w:color w:val="000000"/>
          <w:lang w:val="lt-LT"/>
        </w:rPr>
      </w:pPr>
      <w:r w:rsidRPr="00C91840">
        <w:rPr>
          <w:color w:val="000000"/>
          <w:lang w:val="lt-LT"/>
        </w:rPr>
        <w:t xml:space="preserve">                         </w:t>
      </w:r>
      <w:r w:rsidRPr="00C91840">
        <w:rPr>
          <w:color w:val="000000"/>
          <w:lang w:val="lt-LT"/>
        </w:rPr>
        <w:tab/>
      </w:r>
      <w:r w:rsidRPr="00C91840">
        <w:rPr>
          <w:color w:val="000000"/>
          <w:lang w:val="lt-LT"/>
        </w:rPr>
        <w:tab/>
      </w:r>
      <w:r w:rsidRPr="00C91840">
        <w:rPr>
          <w:color w:val="000000"/>
          <w:lang w:val="lt-LT"/>
        </w:rPr>
        <w:tab/>
      </w:r>
    </w:p>
    <w:p w14:paraId="0A904FBE" w14:textId="77777777" w:rsidR="00A22D46" w:rsidRPr="00C91840" w:rsidRDefault="00A22D46" w:rsidP="00A22D46">
      <w:pPr>
        <w:ind w:right="-177"/>
        <w:jc w:val="right"/>
        <w:rPr>
          <w:sz w:val="22"/>
          <w:szCs w:val="22"/>
          <w:lang w:val="lt-LT"/>
        </w:rPr>
      </w:pPr>
      <w:r w:rsidRPr="00C91840">
        <w:rPr>
          <w:sz w:val="22"/>
          <w:szCs w:val="22"/>
          <w:lang w:val="lt-LT"/>
        </w:rPr>
        <w:t>PATVIRTINTA</w:t>
      </w:r>
    </w:p>
    <w:p w14:paraId="5D4FF1A1" w14:textId="77777777" w:rsidR="00A22D46" w:rsidRPr="00C91840" w:rsidRDefault="00A22D46" w:rsidP="00A22D46">
      <w:pPr>
        <w:ind w:right="-177"/>
        <w:jc w:val="right"/>
        <w:rPr>
          <w:sz w:val="22"/>
          <w:szCs w:val="22"/>
          <w:lang w:val="lt-LT"/>
        </w:rPr>
      </w:pPr>
      <w:r w:rsidRPr="00C91840">
        <w:rPr>
          <w:sz w:val="22"/>
          <w:szCs w:val="22"/>
          <w:lang w:val="lt-LT"/>
        </w:rPr>
        <w:t xml:space="preserve">VšĮ Šiaulių regiono atliekų tvarkymo centro </w:t>
      </w:r>
    </w:p>
    <w:p w14:paraId="5EF5A3E0" w14:textId="77777777" w:rsidR="00A22D46" w:rsidRPr="00C91840" w:rsidRDefault="00A22D46" w:rsidP="00A22D46">
      <w:pPr>
        <w:ind w:right="-177"/>
        <w:jc w:val="right"/>
        <w:rPr>
          <w:sz w:val="22"/>
          <w:szCs w:val="22"/>
          <w:lang w:val="lt-LT"/>
        </w:rPr>
      </w:pPr>
      <w:r w:rsidRPr="00C91840">
        <w:rPr>
          <w:sz w:val="22"/>
          <w:szCs w:val="22"/>
          <w:lang w:val="lt-LT"/>
        </w:rPr>
        <w:t xml:space="preserve"> Viešųjų pirkimų komisijos </w:t>
      </w:r>
    </w:p>
    <w:p w14:paraId="109CA1EB" w14:textId="45653042" w:rsidR="00A22D46" w:rsidRPr="00C91840" w:rsidRDefault="00A22D46" w:rsidP="00DF4A21">
      <w:pPr>
        <w:ind w:right="-177"/>
        <w:jc w:val="right"/>
        <w:rPr>
          <w:sz w:val="22"/>
          <w:szCs w:val="22"/>
          <w:lang w:val="lt-LT"/>
        </w:rPr>
      </w:pPr>
      <w:r w:rsidRPr="00C91840">
        <w:rPr>
          <w:sz w:val="22"/>
          <w:szCs w:val="22"/>
          <w:lang w:val="lt-LT"/>
        </w:rPr>
        <w:t>202</w:t>
      </w:r>
      <w:r w:rsidR="003F07C9">
        <w:rPr>
          <w:sz w:val="22"/>
          <w:szCs w:val="22"/>
          <w:lang w:val="lt-LT"/>
        </w:rPr>
        <w:t>5</w:t>
      </w:r>
      <w:r w:rsidRPr="00C91840">
        <w:rPr>
          <w:sz w:val="22"/>
          <w:szCs w:val="22"/>
          <w:lang w:val="lt-LT"/>
        </w:rPr>
        <w:t>-</w:t>
      </w:r>
      <w:r w:rsidR="00881F17">
        <w:rPr>
          <w:sz w:val="22"/>
          <w:szCs w:val="22"/>
          <w:lang w:val="lt-LT"/>
        </w:rPr>
        <w:t>0</w:t>
      </w:r>
      <w:r w:rsidR="001A7753">
        <w:rPr>
          <w:sz w:val="22"/>
          <w:szCs w:val="22"/>
          <w:lang w:val="lt-LT"/>
        </w:rPr>
        <w:t>5</w:t>
      </w:r>
      <w:r w:rsidRPr="00C91840">
        <w:rPr>
          <w:sz w:val="22"/>
          <w:szCs w:val="22"/>
          <w:lang w:val="lt-LT"/>
        </w:rPr>
        <w:t>-</w:t>
      </w:r>
      <w:r w:rsidR="001A7753">
        <w:rPr>
          <w:sz w:val="22"/>
          <w:szCs w:val="22"/>
          <w:lang w:val="lt-LT"/>
        </w:rPr>
        <w:t>12</w:t>
      </w:r>
      <w:r w:rsidRPr="00C91840">
        <w:rPr>
          <w:sz w:val="22"/>
          <w:szCs w:val="22"/>
          <w:lang w:val="lt-LT"/>
        </w:rPr>
        <w:t xml:space="preserve"> posėdžio protokolu Nr. 1</w:t>
      </w:r>
    </w:p>
    <w:p w14:paraId="0F11050D" w14:textId="77777777" w:rsidR="00A22D46" w:rsidRPr="00060A5B" w:rsidRDefault="00A22D46" w:rsidP="00C26716">
      <w:pPr>
        <w:pStyle w:val="Title"/>
        <w:keepNext/>
        <w:spacing w:line="240" w:lineRule="auto"/>
        <w:jc w:val="center"/>
        <w:rPr>
          <w:rFonts w:ascii="Times New Roman" w:hAnsi="Times New Roman" w:cs="Times New Roman"/>
          <w:b/>
          <w:bCs/>
          <w:caps/>
          <w:color w:val="auto"/>
          <w:spacing w:val="0"/>
          <w:sz w:val="22"/>
          <w:szCs w:val="22"/>
          <w:lang w:val="lt-LT"/>
        </w:rPr>
      </w:pPr>
    </w:p>
    <w:p w14:paraId="15D7457A" w14:textId="77777777" w:rsidR="001D55D4" w:rsidRPr="00AE28DE" w:rsidRDefault="002B77B6" w:rsidP="00C26716">
      <w:pPr>
        <w:pStyle w:val="Title"/>
        <w:keepNext/>
        <w:spacing w:line="240" w:lineRule="auto"/>
        <w:jc w:val="center"/>
        <w:rPr>
          <w:rFonts w:ascii="Times New Roman" w:hAnsi="Times New Roman" w:cs="Times New Roman"/>
          <w:b/>
          <w:bCs/>
          <w:caps/>
          <w:color w:val="auto"/>
          <w:spacing w:val="0"/>
          <w:sz w:val="22"/>
          <w:szCs w:val="22"/>
          <w:lang w:val="lt-LT"/>
        </w:rPr>
      </w:pPr>
      <w:r w:rsidRPr="00AE28DE">
        <w:rPr>
          <w:rFonts w:ascii="Times New Roman" w:hAnsi="Times New Roman" w:cs="Times New Roman"/>
          <w:b/>
          <w:bCs/>
          <w:caps/>
          <w:color w:val="auto"/>
          <w:spacing w:val="0"/>
          <w:sz w:val="22"/>
          <w:szCs w:val="22"/>
          <w:lang w:val="lt-LT"/>
        </w:rPr>
        <w:t>VšĮ Šiaulių r</w:t>
      </w:r>
      <w:r w:rsidR="006D1598" w:rsidRPr="00AE28DE">
        <w:rPr>
          <w:rFonts w:ascii="Times New Roman" w:hAnsi="Times New Roman" w:cs="Times New Roman"/>
          <w:b/>
          <w:bCs/>
          <w:caps/>
          <w:color w:val="auto"/>
          <w:spacing w:val="0"/>
          <w:sz w:val="22"/>
          <w:szCs w:val="22"/>
          <w:lang w:val="lt-LT"/>
        </w:rPr>
        <w:t>egiono atliekų tvarkymo centras</w:t>
      </w:r>
    </w:p>
    <w:p w14:paraId="7E91126A" w14:textId="77777777" w:rsidR="00B13281" w:rsidRPr="00AE28DE" w:rsidRDefault="00B13281" w:rsidP="00C26716">
      <w:pPr>
        <w:pStyle w:val="Body2"/>
        <w:spacing w:after="0"/>
        <w:jc w:val="center"/>
        <w:rPr>
          <w:rFonts w:cs="Times New Roman"/>
          <w:lang w:val="lt-LT"/>
        </w:rPr>
      </w:pPr>
    </w:p>
    <w:p w14:paraId="5BE046DD" w14:textId="697E1005" w:rsidR="00A22D46" w:rsidRPr="00AE28DE" w:rsidRDefault="006102C6" w:rsidP="006102C6">
      <w:pPr>
        <w:jc w:val="center"/>
        <w:rPr>
          <w:b/>
          <w:bCs/>
          <w:caps/>
          <w:sz w:val="22"/>
          <w:szCs w:val="22"/>
          <w:lang w:val="lt-LT"/>
        </w:rPr>
      </w:pPr>
      <w:bookmarkStart w:id="0" w:name="_Hlk120017924"/>
      <w:r w:rsidRPr="00AA7E9F">
        <w:rPr>
          <w:b/>
          <w:color w:val="000000"/>
          <w:sz w:val="22"/>
          <w:szCs w:val="22"/>
          <w:lang w:val="pt-BR"/>
        </w:rPr>
        <w:t>DIDELIO GABARITO ATLIEKŲ TRANSPORTAVIMO PASLAUGŲ PIRKIM</w:t>
      </w:r>
      <w:bookmarkEnd w:id="0"/>
      <w:r w:rsidRPr="00AA7E9F">
        <w:rPr>
          <w:b/>
          <w:color w:val="000000"/>
          <w:sz w:val="22"/>
          <w:szCs w:val="22"/>
          <w:lang w:val="pt-BR"/>
        </w:rPr>
        <w:t>AS</w:t>
      </w:r>
    </w:p>
    <w:p w14:paraId="736D656D" w14:textId="77777777" w:rsidR="00053BBE" w:rsidRPr="00C91840" w:rsidRDefault="00053BBE" w:rsidP="00053BBE">
      <w:pPr>
        <w:jc w:val="center"/>
        <w:rPr>
          <w:b/>
          <w:sz w:val="22"/>
          <w:szCs w:val="22"/>
          <w:lang w:val="lt-LT"/>
        </w:rPr>
      </w:pPr>
    </w:p>
    <w:p w14:paraId="34843AAA" w14:textId="77777777" w:rsidR="00F1628C" w:rsidRPr="00AE28DE" w:rsidRDefault="00CF12D2" w:rsidP="00C26716">
      <w:pPr>
        <w:pStyle w:val="Heading"/>
        <w:jc w:val="center"/>
        <w:rPr>
          <w:rFonts w:cs="Times New Roman"/>
          <w:color w:val="auto"/>
        </w:rPr>
      </w:pPr>
      <w:r w:rsidRPr="00AE28DE">
        <w:rPr>
          <w:rFonts w:cs="Times New Roman"/>
          <w:color w:val="auto"/>
        </w:rPr>
        <w:t>MAŽOS VERTĖS PIRKIMO</w:t>
      </w:r>
      <w:r w:rsidR="00CF441E" w:rsidRPr="00AE28DE">
        <w:rPr>
          <w:rFonts w:cs="Times New Roman"/>
          <w:color w:val="auto"/>
        </w:rPr>
        <w:t xml:space="preserve"> SKELBIAMA APKLAUSA</w:t>
      </w:r>
    </w:p>
    <w:p w14:paraId="4FCB57CF" w14:textId="77777777" w:rsidR="001D55D4" w:rsidRPr="00C91840" w:rsidRDefault="002B77B6" w:rsidP="00C26716">
      <w:pPr>
        <w:pStyle w:val="Body"/>
        <w:spacing w:line="240" w:lineRule="auto"/>
        <w:jc w:val="right"/>
        <w:rPr>
          <w:rFonts w:ascii="Times New Roman" w:eastAsia="Times New Roman" w:hAnsi="Times New Roman" w:cs="Times New Roman"/>
          <w:color w:val="auto"/>
          <w:sz w:val="22"/>
          <w:szCs w:val="22"/>
        </w:rPr>
      </w:pPr>
      <w:r w:rsidRPr="00C91840">
        <w:rPr>
          <w:rFonts w:ascii="Times New Roman" w:hAnsi="Times New Roman"/>
          <w:color w:val="auto"/>
          <w:sz w:val="22"/>
          <w:szCs w:val="22"/>
        </w:rPr>
        <w:t xml:space="preserve">  </w:t>
      </w:r>
    </w:p>
    <w:p w14:paraId="46F4880D" w14:textId="77777777" w:rsidR="001D55D4" w:rsidRPr="00AE28DE" w:rsidRDefault="002B77B6">
      <w:pPr>
        <w:pStyle w:val="Heading"/>
        <w:rPr>
          <w:color w:val="auto"/>
        </w:rPr>
      </w:pPr>
      <w:r w:rsidRPr="00AE28DE">
        <w:rPr>
          <w:color w:val="auto"/>
        </w:rPr>
        <w:tab/>
        <w:t>1. BENDROSIOS NUOSTATOS</w:t>
      </w:r>
    </w:p>
    <w:p w14:paraId="2E142B1F" w14:textId="77777777" w:rsidR="001D55D4" w:rsidRPr="00AE28DE" w:rsidRDefault="001D55D4">
      <w:pPr>
        <w:pStyle w:val="Body2"/>
        <w:rPr>
          <w:color w:val="auto"/>
          <w:lang w:val="lt-LT"/>
        </w:rPr>
      </w:pPr>
    </w:p>
    <w:p w14:paraId="56C71A47" w14:textId="6912CD3A" w:rsidR="001D55D4" w:rsidRPr="00AE28DE" w:rsidRDefault="002B77B6" w:rsidP="000A62A2">
      <w:pPr>
        <w:pStyle w:val="Body2"/>
        <w:spacing w:after="0"/>
        <w:rPr>
          <w:color w:val="auto"/>
          <w:lang w:val="lt-LT"/>
        </w:rPr>
      </w:pPr>
      <w:r w:rsidRPr="00AE28DE">
        <w:rPr>
          <w:color w:val="auto"/>
          <w:lang w:val="lt-LT"/>
        </w:rPr>
        <w:tab/>
        <w:t>1.1. VšĮ Šiaulių region</w:t>
      </w:r>
      <w:r w:rsidR="00755E1F" w:rsidRPr="00AE28DE">
        <w:rPr>
          <w:color w:val="auto"/>
          <w:lang w:val="lt-LT"/>
        </w:rPr>
        <w:t>o</w:t>
      </w:r>
      <w:r w:rsidRPr="00AE28DE">
        <w:rPr>
          <w:color w:val="auto"/>
          <w:lang w:val="lt-LT"/>
        </w:rPr>
        <w:t xml:space="preserve"> atliekų tvarkymo centras, </w:t>
      </w:r>
      <w:r w:rsidR="009C4431" w:rsidRPr="00AE28DE">
        <w:rPr>
          <w:color w:val="auto"/>
          <w:lang w:val="lt-LT"/>
        </w:rPr>
        <w:t>įstaigos</w:t>
      </w:r>
      <w:r w:rsidRPr="00AE28DE">
        <w:rPr>
          <w:color w:val="auto"/>
          <w:lang w:val="lt-LT"/>
        </w:rPr>
        <w:t xml:space="preserve"> kodas 145787276, adresas </w:t>
      </w:r>
      <w:r w:rsidR="00B37EDD" w:rsidRPr="00AE28DE">
        <w:rPr>
          <w:color w:val="auto"/>
          <w:lang w:val="lt-LT"/>
        </w:rPr>
        <w:t>korespondencijai Pramonės g. 15-71,</w:t>
      </w:r>
      <w:r w:rsidR="00D71570" w:rsidRPr="00AE28DE">
        <w:rPr>
          <w:color w:val="auto"/>
          <w:lang w:val="lt-LT"/>
        </w:rPr>
        <w:t xml:space="preserve"> Šiauliai</w:t>
      </w:r>
      <w:r w:rsidRPr="00AE28DE">
        <w:rPr>
          <w:color w:val="auto"/>
          <w:lang w:val="lt-LT"/>
        </w:rPr>
        <w:t xml:space="preserve"> (toliau </w:t>
      </w:r>
      <w:r w:rsidR="00117055" w:rsidRPr="00AE28DE">
        <w:rPr>
          <w:color w:val="auto"/>
          <w:lang w:val="lt-LT"/>
        </w:rPr>
        <w:t>–</w:t>
      </w:r>
      <w:r w:rsidRPr="00AE28DE">
        <w:rPr>
          <w:color w:val="auto"/>
          <w:lang w:val="lt-LT"/>
        </w:rPr>
        <w:t xml:space="preserve"> perkančioji organizacija), vykdydama šį viešąjį pirkimą</w:t>
      </w:r>
      <w:r w:rsidR="00112267" w:rsidRPr="00AE28DE">
        <w:rPr>
          <w:color w:val="auto"/>
          <w:lang w:val="lt-LT"/>
        </w:rPr>
        <w:t>,</w:t>
      </w:r>
      <w:r w:rsidRPr="00AE28DE">
        <w:rPr>
          <w:color w:val="auto"/>
          <w:lang w:val="lt-LT"/>
        </w:rPr>
        <w:t xml:space="preserve"> numato įsigyti</w:t>
      </w:r>
      <w:r w:rsidR="009C4431" w:rsidRPr="00AE28DE">
        <w:rPr>
          <w:color w:val="auto"/>
          <w:lang w:val="lt-LT"/>
        </w:rPr>
        <w:t xml:space="preserve"> </w:t>
      </w:r>
      <w:bookmarkStart w:id="1" w:name="_Hlk120018081"/>
      <w:r w:rsidR="00771A83" w:rsidRPr="00771A83">
        <w:rPr>
          <w:b/>
          <w:bCs/>
          <w:lang w:val="lt-LT"/>
        </w:rPr>
        <w:t xml:space="preserve">didelio gabarito atliekų transportavimo </w:t>
      </w:r>
      <w:bookmarkEnd w:id="1"/>
      <w:r w:rsidR="00771A83" w:rsidRPr="00771A83">
        <w:rPr>
          <w:b/>
          <w:bCs/>
          <w:lang w:val="lt-LT"/>
        </w:rPr>
        <w:t>paslauga</w:t>
      </w:r>
      <w:r w:rsidR="00771A83">
        <w:rPr>
          <w:b/>
          <w:bCs/>
          <w:lang w:val="lt-LT"/>
        </w:rPr>
        <w:t>s</w:t>
      </w:r>
      <w:r w:rsidR="00664670" w:rsidRPr="00664670">
        <w:rPr>
          <w:b/>
          <w:color w:val="auto"/>
          <w:lang w:val="lt-LT"/>
        </w:rPr>
        <w:t>.</w:t>
      </w:r>
    </w:p>
    <w:p w14:paraId="2F4803B7" w14:textId="4B815BCC" w:rsidR="001D55D4" w:rsidRPr="00AE28DE" w:rsidRDefault="002B77B6" w:rsidP="00C52B57">
      <w:pPr>
        <w:pStyle w:val="Body2"/>
        <w:spacing w:after="0"/>
        <w:rPr>
          <w:lang w:val="lt-LT"/>
        </w:rPr>
      </w:pPr>
      <w:r w:rsidRPr="00AE28DE">
        <w:rPr>
          <w:lang w:val="lt-LT"/>
        </w:rPr>
        <w:tab/>
        <w:t>1.2. Šis</w:t>
      </w:r>
      <w:r w:rsidR="006A1AE0" w:rsidRPr="00AE28DE">
        <w:rPr>
          <w:lang w:val="lt-LT"/>
        </w:rPr>
        <w:t>,</w:t>
      </w:r>
      <w:r w:rsidRPr="00AE28DE">
        <w:rPr>
          <w:lang w:val="lt-LT"/>
        </w:rPr>
        <w:t xml:space="preserve"> mažos vertės viešasis pirkimas (toliau </w:t>
      </w:r>
      <w:r w:rsidR="00C948AD" w:rsidRPr="00AE28DE">
        <w:rPr>
          <w:lang w:val="lt-LT"/>
        </w:rPr>
        <w:t>–</w:t>
      </w:r>
      <w:r w:rsidRPr="00AE28DE">
        <w:rPr>
          <w:lang w:val="lt-LT"/>
        </w:rPr>
        <w:t xml:space="preserve"> pirkimas</w:t>
      </w:r>
      <w:r w:rsidR="00C948AD" w:rsidRPr="00AE28DE">
        <w:rPr>
          <w:lang w:val="lt-LT"/>
        </w:rPr>
        <w:t>, konkursas</w:t>
      </w:r>
      <w:r w:rsidRPr="00AE28DE">
        <w:rPr>
          <w:lang w:val="lt-LT"/>
        </w:rPr>
        <w:t>)</w:t>
      </w:r>
      <w:r w:rsidR="006A1AE0" w:rsidRPr="00AE28DE">
        <w:rPr>
          <w:lang w:val="lt-LT"/>
        </w:rPr>
        <w:t>,</w:t>
      </w:r>
      <w:r w:rsidRPr="00AE28DE">
        <w:rPr>
          <w:lang w:val="lt-LT"/>
        </w:rPr>
        <w:t xml:space="preserve"> atliekamas vadovaujantis Viešųjų pirkimų tarnybos direktoriaus įsakymu patvirtintu Mažos vertės pirkimų tvarkos aprašu</w:t>
      </w:r>
      <w:r w:rsidR="00EF3AF0" w:rsidRPr="00AE28DE">
        <w:rPr>
          <w:lang w:val="lt-LT"/>
        </w:rPr>
        <w:t xml:space="preserve"> (</w:t>
      </w:r>
      <w:r w:rsidR="00EF3AF0" w:rsidRPr="00C91840">
        <w:rPr>
          <w:i/>
          <w:lang w:val="lt-LT"/>
        </w:rPr>
        <w:t>Viešųjų pirkimų tarnybos 2022 m. gruodžio 30 d. įsakymo Nr. 1S-238 redakcija</w:t>
      </w:r>
      <w:r w:rsidR="00EF3AF0" w:rsidRPr="00C91840">
        <w:rPr>
          <w:lang w:val="lt-LT"/>
        </w:rPr>
        <w:t>)</w:t>
      </w:r>
      <w:r w:rsidRPr="00AE28DE">
        <w:rPr>
          <w:lang w:val="lt-LT"/>
        </w:rPr>
        <w:t xml:space="preserve">, Lietuvos Respublikos </w:t>
      </w:r>
      <w:r w:rsidR="008D5B84" w:rsidRPr="007846BC">
        <w:rPr>
          <w:lang w:val="lt-LT"/>
        </w:rPr>
        <w:t>c</w:t>
      </w:r>
      <w:r w:rsidRPr="00AE28DE">
        <w:rPr>
          <w:lang w:val="lt-LT"/>
        </w:rPr>
        <w:t xml:space="preserve">iviliniu kodeksu, </w:t>
      </w:r>
      <w:r w:rsidR="008D5B84" w:rsidRPr="00AE28DE">
        <w:rPr>
          <w:lang w:val="lt-LT"/>
        </w:rPr>
        <w:t>perkančiosios organizacijos</w:t>
      </w:r>
      <w:r w:rsidR="00755E1F" w:rsidRPr="00AE28DE">
        <w:rPr>
          <w:lang w:val="lt-LT"/>
        </w:rPr>
        <w:t xml:space="preserve"> pirkimų organizavimo ir vykdymo taisyklėmis, </w:t>
      </w:r>
      <w:r w:rsidRPr="00AE28DE">
        <w:rPr>
          <w:lang w:val="lt-LT"/>
        </w:rPr>
        <w:t xml:space="preserve">kitais viešuosius pirkimus </w:t>
      </w:r>
      <w:proofErr w:type="spellStart"/>
      <w:r w:rsidRPr="00AE28DE">
        <w:rPr>
          <w:lang w:val="lt-LT"/>
        </w:rPr>
        <w:t>reglamentuojančiais</w:t>
      </w:r>
      <w:proofErr w:type="spellEnd"/>
      <w:r w:rsidRPr="00AE28DE">
        <w:rPr>
          <w:lang w:val="lt-LT"/>
        </w:rPr>
        <w:t xml:space="preserve"> </w:t>
      </w:r>
      <w:proofErr w:type="spellStart"/>
      <w:r w:rsidRPr="00AE28DE">
        <w:rPr>
          <w:lang w:val="lt-LT"/>
        </w:rPr>
        <w:t>teisės</w:t>
      </w:r>
      <w:proofErr w:type="spellEnd"/>
      <w:r w:rsidRPr="00AE28DE">
        <w:rPr>
          <w:lang w:val="lt-LT"/>
        </w:rPr>
        <w:t xml:space="preserve"> aktais</w:t>
      </w:r>
      <w:r w:rsidR="00BA3AAF" w:rsidRPr="00AE28DE">
        <w:rPr>
          <w:lang w:val="lt-LT"/>
        </w:rPr>
        <w:t xml:space="preserve"> </w:t>
      </w:r>
      <w:r w:rsidRPr="00AE28DE">
        <w:rPr>
          <w:lang w:val="lt-LT"/>
        </w:rPr>
        <w:t xml:space="preserve">bei šiomis </w:t>
      </w:r>
      <w:proofErr w:type="spellStart"/>
      <w:r w:rsidRPr="00AE28DE">
        <w:rPr>
          <w:lang w:val="lt-LT"/>
        </w:rPr>
        <w:t>sąlygomis</w:t>
      </w:r>
      <w:proofErr w:type="spellEnd"/>
      <w:r w:rsidRPr="00AE28DE">
        <w:rPr>
          <w:lang w:val="lt-LT"/>
        </w:rPr>
        <w:t xml:space="preserve">. Vartojamos </w:t>
      </w:r>
      <w:proofErr w:type="spellStart"/>
      <w:r w:rsidRPr="00AE28DE">
        <w:rPr>
          <w:lang w:val="lt-LT"/>
        </w:rPr>
        <w:t>są</w:t>
      </w:r>
      <w:r w:rsidR="00DE4815" w:rsidRPr="00AE28DE">
        <w:rPr>
          <w:lang w:val="lt-LT"/>
        </w:rPr>
        <w:t>vokos</w:t>
      </w:r>
      <w:proofErr w:type="spellEnd"/>
      <w:r w:rsidRPr="00AE28DE">
        <w:rPr>
          <w:lang w:val="lt-LT"/>
        </w:rPr>
        <w:t xml:space="preserve"> </w:t>
      </w:r>
      <w:proofErr w:type="spellStart"/>
      <w:r w:rsidRPr="00AE28DE">
        <w:rPr>
          <w:lang w:val="lt-LT"/>
        </w:rPr>
        <w:t>apibrėžtos</w:t>
      </w:r>
      <w:proofErr w:type="spellEnd"/>
      <w:r w:rsidRPr="00AE28DE">
        <w:rPr>
          <w:lang w:val="lt-LT"/>
        </w:rPr>
        <w:t xml:space="preserve"> </w:t>
      </w:r>
      <w:r w:rsidR="008D5B84" w:rsidRPr="00AE28DE">
        <w:rPr>
          <w:lang w:val="lt-LT"/>
        </w:rPr>
        <w:t xml:space="preserve">LR </w:t>
      </w:r>
      <w:proofErr w:type="spellStart"/>
      <w:r w:rsidRPr="00AE28DE">
        <w:rPr>
          <w:lang w:val="lt-LT"/>
        </w:rPr>
        <w:t>Viešųju</w:t>
      </w:r>
      <w:proofErr w:type="spellEnd"/>
      <w:r w:rsidRPr="00AE28DE">
        <w:rPr>
          <w:lang w:val="lt-LT"/>
        </w:rPr>
        <w:t>̨ p</w:t>
      </w:r>
      <w:r w:rsidR="00BA3AAF" w:rsidRPr="00AE28DE">
        <w:rPr>
          <w:lang w:val="lt-LT"/>
        </w:rPr>
        <w:t xml:space="preserve">irkimų </w:t>
      </w:r>
      <w:proofErr w:type="spellStart"/>
      <w:r w:rsidR="00BA3AAF" w:rsidRPr="00AE28DE">
        <w:rPr>
          <w:lang w:val="lt-LT"/>
        </w:rPr>
        <w:t>įstatyme</w:t>
      </w:r>
      <w:proofErr w:type="spellEnd"/>
      <w:r w:rsidR="00BA3AAF" w:rsidRPr="00AE28DE">
        <w:rPr>
          <w:lang w:val="lt-LT"/>
        </w:rPr>
        <w:t xml:space="preserve"> ir viešuosius pirkimus reglamentuojančiuose teisės aktuose</w:t>
      </w:r>
      <w:r w:rsidRPr="00AE28DE">
        <w:rPr>
          <w:lang w:val="lt-LT"/>
        </w:rPr>
        <w:t>.</w:t>
      </w:r>
    </w:p>
    <w:p w14:paraId="78C348DC" w14:textId="3658324E" w:rsidR="001D55D4" w:rsidRPr="00AE28DE" w:rsidRDefault="002B77B6" w:rsidP="00C52B57">
      <w:pPr>
        <w:pStyle w:val="Body2"/>
        <w:spacing w:after="0"/>
        <w:rPr>
          <w:lang w:val="lt-LT"/>
        </w:rPr>
      </w:pPr>
      <w:r w:rsidRPr="00AE28DE">
        <w:rPr>
          <w:lang w:val="lt-LT"/>
        </w:rPr>
        <w:tab/>
        <w:t>1.3. Pirkimas vykdomas skelbiamos apklausos būdu</w:t>
      </w:r>
      <w:r w:rsidR="00906F72" w:rsidRPr="00AE28DE">
        <w:rPr>
          <w:lang w:val="lt-LT"/>
        </w:rPr>
        <w:t>,</w:t>
      </w:r>
      <w:r w:rsidRPr="00AE28DE">
        <w:rPr>
          <w:lang w:val="lt-LT"/>
        </w:rPr>
        <w:t xml:space="preserve"> naudojantis Centrinės viešųjų pirkimų informacinės sistemos priemonėmis (toliau </w:t>
      </w:r>
      <w:r w:rsidR="00117055" w:rsidRPr="00AE28DE">
        <w:rPr>
          <w:lang w:val="lt-LT"/>
        </w:rPr>
        <w:t>–</w:t>
      </w:r>
      <w:r w:rsidRPr="00AE28DE">
        <w:rPr>
          <w:lang w:val="lt-LT"/>
        </w:rPr>
        <w:t xml:space="preserve"> CVP IS). Pirkimo </w:t>
      </w:r>
      <w:r w:rsidR="00C948AD" w:rsidRPr="00AE28DE">
        <w:rPr>
          <w:lang w:val="lt-LT"/>
        </w:rPr>
        <w:t>sąlygos skelbiamos</w:t>
      </w:r>
      <w:r w:rsidRPr="00AE28DE">
        <w:rPr>
          <w:lang w:val="lt-LT"/>
        </w:rPr>
        <w:t xml:space="preserve"> CVP IS. Pirkimas atliekamas elektroniniu būdu. Elektroninėmis priemonėmis pasiūlymus gali teikti tik tie </w:t>
      </w:r>
      <w:r w:rsidR="00D05E6C">
        <w:rPr>
          <w:lang w:val="lt-LT"/>
        </w:rPr>
        <w:t>Paslaugų teikėjai</w:t>
      </w:r>
      <w:r w:rsidR="0055045A" w:rsidRPr="00AE28DE">
        <w:rPr>
          <w:color w:val="auto"/>
          <w:lang w:val="lt-LT"/>
        </w:rPr>
        <w:t xml:space="preserve"> (toliau – ti</w:t>
      </w:r>
      <w:r w:rsidR="008B4B45" w:rsidRPr="00AE28DE">
        <w:rPr>
          <w:color w:val="auto"/>
          <w:lang w:val="lt-LT"/>
        </w:rPr>
        <w:t>e</w:t>
      </w:r>
      <w:r w:rsidR="0055045A" w:rsidRPr="00AE28DE">
        <w:rPr>
          <w:color w:val="auto"/>
          <w:lang w:val="lt-LT"/>
        </w:rPr>
        <w:t>kėjai)</w:t>
      </w:r>
      <w:r w:rsidRPr="00AE28DE">
        <w:rPr>
          <w:lang w:val="lt-LT"/>
        </w:rPr>
        <w:t xml:space="preserve">, kurie yra registruoti CVP IS, pasiekiamoje </w:t>
      </w:r>
      <w:r w:rsidR="002975E9" w:rsidRPr="00AE28DE">
        <w:rPr>
          <w:lang w:val="lt-LT"/>
        </w:rPr>
        <w:t xml:space="preserve">adresu </w:t>
      </w:r>
      <w:hyperlink r:id="rId12" w:history="1">
        <w:r w:rsidR="002975E9" w:rsidRPr="00AE28DE">
          <w:rPr>
            <w:rStyle w:val="Hyperlink"/>
            <w:rFonts w:eastAsia="Times New Roman" w:cs="Times New Roman"/>
            <w:color w:val="0563C1"/>
            <w:kern w:val="28"/>
            <w:bdr w:val="none" w:sz="0" w:space="0" w:color="auto"/>
            <w:lang w:val="lt-LT"/>
          </w:rPr>
          <w:t>https://pirkimai.eviesiejipirkimai.lt/</w:t>
        </w:r>
      </w:hyperlink>
      <w:r w:rsidRPr="00AE28DE">
        <w:rPr>
          <w:lang w:val="lt-LT"/>
        </w:rPr>
        <w:t>.</w:t>
      </w:r>
    </w:p>
    <w:p w14:paraId="76CF27C4" w14:textId="77777777" w:rsidR="00A54EBE" w:rsidRPr="00AE28DE" w:rsidRDefault="00A54EBE" w:rsidP="00C52B57">
      <w:pPr>
        <w:pStyle w:val="Body2"/>
        <w:spacing w:after="0"/>
        <w:rPr>
          <w:lang w:val="lt-LT"/>
        </w:rPr>
      </w:pPr>
      <w:r w:rsidRPr="00AE28DE">
        <w:rPr>
          <w:lang w:val="lt-LT"/>
        </w:rPr>
        <w:tab/>
        <w:t xml:space="preserve">1.4. </w:t>
      </w:r>
      <w:r w:rsidR="00C948AD" w:rsidRPr="00AE28DE">
        <w:rPr>
          <w:lang w:val="lt-LT"/>
        </w:rPr>
        <w:t>Konkurso sąlygos</w:t>
      </w:r>
      <w:r w:rsidRPr="00AE28DE">
        <w:rPr>
          <w:lang w:val="lt-LT"/>
        </w:rPr>
        <w:t>, susirašinėjimas, paaiškinimai ir patikslinimai, pretenzijos ir visa kita informacija siunčiam</w:t>
      </w:r>
      <w:r w:rsidR="0048177C" w:rsidRPr="00AE28DE">
        <w:rPr>
          <w:lang w:val="lt-LT"/>
        </w:rPr>
        <w:t>a</w:t>
      </w:r>
      <w:r w:rsidR="00B567F2" w:rsidRPr="00AE28DE">
        <w:rPr>
          <w:lang w:val="lt-LT"/>
        </w:rPr>
        <w:t>/talpinam</w:t>
      </w:r>
      <w:r w:rsidR="0048177C" w:rsidRPr="00AE28DE">
        <w:rPr>
          <w:lang w:val="lt-LT"/>
        </w:rPr>
        <w:t>a</w:t>
      </w:r>
      <w:r w:rsidRPr="00AE28DE">
        <w:rPr>
          <w:lang w:val="lt-LT"/>
        </w:rPr>
        <w:t xml:space="preserve"> tik CVP IS.</w:t>
      </w:r>
    </w:p>
    <w:p w14:paraId="0435702F" w14:textId="77777777" w:rsidR="008B7A4C" w:rsidRPr="00AE28DE" w:rsidRDefault="008B7A4C" w:rsidP="00C52B57">
      <w:pPr>
        <w:pStyle w:val="Body2"/>
        <w:spacing w:after="0"/>
        <w:rPr>
          <w:lang w:val="lt-LT"/>
        </w:rPr>
      </w:pPr>
      <w:r w:rsidRPr="00AE28DE">
        <w:rPr>
          <w:lang w:val="lt-LT"/>
        </w:rPr>
        <w:tab/>
        <w:t>1.5.</w:t>
      </w:r>
      <w:r w:rsidR="001A53BF" w:rsidRPr="00AE28DE">
        <w:rPr>
          <w:lang w:val="lt-LT"/>
        </w:rPr>
        <w:t xml:space="preserve">  </w:t>
      </w:r>
      <w:r w:rsidR="001A53BF" w:rsidRPr="00AE28DE">
        <w:rPr>
          <w:color w:val="auto"/>
          <w:lang w:val="lt-LT"/>
        </w:rPr>
        <w:t>T</w:t>
      </w:r>
      <w:r w:rsidR="000C4546" w:rsidRPr="00AE28DE">
        <w:rPr>
          <w:color w:val="auto"/>
          <w:lang w:val="lt-LT"/>
        </w:rPr>
        <w:t>i</w:t>
      </w:r>
      <w:r w:rsidR="008B4B45" w:rsidRPr="00AE28DE">
        <w:rPr>
          <w:color w:val="auto"/>
          <w:lang w:val="lt-LT"/>
        </w:rPr>
        <w:t>e</w:t>
      </w:r>
      <w:r w:rsidR="001A53BF" w:rsidRPr="00AE28DE">
        <w:rPr>
          <w:color w:val="auto"/>
          <w:lang w:val="lt-LT"/>
        </w:rPr>
        <w:t>kėjai</w:t>
      </w:r>
      <w:r w:rsidR="001A53BF" w:rsidRPr="00AE28DE">
        <w:rPr>
          <w:lang w:val="lt-LT"/>
        </w:rPr>
        <w:t xml:space="preserve"> turi atidžiai stebėti CVP IS talpinamus </w:t>
      </w:r>
      <w:r w:rsidR="00EC58F1" w:rsidRPr="00AE28DE">
        <w:rPr>
          <w:lang w:val="lt-LT"/>
        </w:rPr>
        <w:t>k</w:t>
      </w:r>
      <w:r w:rsidR="00B567F2" w:rsidRPr="00AE28DE">
        <w:rPr>
          <w:lang w:val="lt-LT"/>
        </w:rPr>
        <w:t>onkurso sąlygų</w:t>
      </w:r>
      <w:r w:rsidR="001A53BF" w:rsidRPr="00AE28DE">
        <w:rPr>
          <w:lang w:val="lt-LT"/>
        </w:rPr>
        <w:t xml:space="preserve"> paaiškinimus, patikslinimus bei papildymus. </w:t>
      </w:r>
    </w:p>
    <w:p w14:paraId="4012076D" w14:textId="24C54857" w:rsidR="00230282" w:rsidRPr="005008BC" w:rsidRDefault="00230282" w:rsidP="005008BC">
      <w:pPr>
        <w:pStyle w:val="Body2"/>
        <w:spacing w:after="0"/>
        <w:ind w:firstLine="709"/>
        <w:rPr>
          <w:lang w:val="lt-LT"/>
        </w:rPr>
      </w:pPr>
      <w:r w:rsidRPr="005008BC">
        <w:rPr>
          <w:lang w:val="lt-LT"/>
        </w:rPr>
        <w:t>1.</w:t>
      </w:r>
      <w:r w:rsidR="005008BC">
        <w:rPr>
          <w:lang w:val="lt-LT"/>
        </w:rPr>
        <w:t>6</w:t>
      </w:r>
      <w:r w:rsidRPr="005008BC">
        <w:rPr>
          <w:lang w:val="lt-LT"/>
        </w:rPr>
        <w:t>. Jeigu yra prieštaravimų, neatitikimų tarp skelbimo ir konkurso sąlygų, teisinga laikoma informacija, nurodyta skelbime.</w:t>
      </w:r>
    </w:p>
    <w:p w14:paraId="0EB3A7EF" w14:textId="6E7A700F" w:rsidR="00230282" w:rsidRPr="005008BC" w:rsidRDefault="00230282" w:rsidP="005008BC">
      <w:pPr>
        <w:pStyle w:val="Body2"/>
        <w:spacing w:after="0"/>
        <w:ind w:firstLine="709"/>
        <w:rPr>
          <w:lang w:val="lt-LT"/>
        </w:rPr>
      </w:pPr>
      <w:r w:rsidRPr="005008BC">
        <w:rPr>
          <w:lang w:val="lt-LT"/>
        </w:rPr>
        <w:t>1.</w:t>
      </w:r>
      <w:r w:rsidR="005008BC">
        <w:rPr>
          <w:lang w:val="lt-LT"/>
        </w:rPr>
        <w:t>7</w:t>
      </w:r>
      <w:r w:rsidRPr="005008BC">
        <w:rPr>
          <w:lang w:val="lt-LT"/>
        </w:rPr>
        <w:t>. Jeigu yra prieštaravimų, neatitikimų tarp konkurso sąlygų ir jų priedų, teisinga laikoma informacija, nurodyta konkurso sąlygose.</w:t>
      </w:r>
    </w:p>
    <w:p w14:paraId="1D3E2C4E" w14:textId="4984CC46" w:rsidR="00230282" w:rsidRPr="005008BC" w:rsidRDefault="00230282" w:rsidP="005008BC">
      <w:pPr>
        <w:pStyle w:val="Body2"/>
        <w:spacing w:after="0"/>
        <w:ind w:firstLine="709"/>
        <w:rPr>
          <w:lang w:val="lt-LT"/>
        </w:rPr>
      </w:pPr>
      <w:r w:rsidRPr="005008BC">
        <w:rPr>
          <w:lang w:val="lt-LT"/>
        </w:rPr>
        <w:t>1.</w:t>
      </w:r>
      <w:r w:rsidR="005008BC">
        <w:rPr>
          <w:lang w:val="lt-LT"/>
        </w:rPr>
        <w:t>8</w:t>
      </w:r>
      <w:r w:rsidRPr="005008BC">
        <w:rPr>
          <w:lang w:val="lt-LT"/>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753673D1" w14:textId="79AEEEC4" w:rsidR="00230282" w:rsidRPr="005008BC" w:rsidRDefault="00230282" w:rsidP="005008BC">
      <w:pPr>
        <w:pStyle w:val="Body2"/>
        <w:spacing w:after="0"/>
        <w:ind w:firstLine="709"/>
        <w:rPr>
          <w:lang w:val="lt-LT"/>
        </w:rPr>
      </w:pPr>
      <w:r w:rsidRPr="005008BC">
        <w:rPr>
          <w:lang w:val="lt-LT"/>
        </w:rPr>
        <w:t>1.</w:t>
      </w:r>
      <w:r w:rsidR="005008BC">
        <w:rPr>
          <w:lang w:val="lt-LT"/>
        </w:rPr>
        <w:t>9</w:t>
      </w:r>
      <w:r w:rsidRPr="005008BC">
        <w:rPr>
          <w:lang w:val="lt-LT"/>
        </w:rPr>
        <w:t xml:space="preserve">. Perkančioji organizacija nutrauks pradėtas pirkimo procedūras, paaiškėjus, kad buvo pažeisti VPĮ 17 straipsnio 1 dalyje nustatyti principai ir atitinkamos padėties negalima ištaisyti. </w:t>
      </w:r>
    </w:p>
    <w:p w14:paraId="4505FDB4" w14:textId="020392A3" w:rsidR="00230282" w:rsidRPr="005008BC" w:rsidRDefault="00230282" w:rsidP="005008BC">
      <w:pPr>
        <w:pStyle w:val="Body2"/>
        <w:spacing w:after="0"/>
        <w:ind w:firstLine="709"/>
        <w:rPr>
          <w:lang w:val="lt-LT"/>
        </w:rPr>
      </w:pPr>
      <w:r w:rsidRPr="005008BC">
        <w:rPr>
          <w:lang w:val="lt-LT"/>
        </w:rPr>
        <w:t>1.1</w:t>
      </w:r>
      <w:r w:rsidR="005008BC">
        <w:rPr>
          <w:lang w:val="lt-LT"/>
        </w:rPr>
        <w:t>0</w:t>
      </w:r>
      <w:r w:rsidRPr="005008BC">
        <w:rPr>
          <w:lang w:val="lt-LT"/>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11E2C812" w14:textId="369B5BDB" w:rsidR="00230282" w:rsidRPr="005008BC" w:rsidRDefault="005008BC" w:rsidP="005008BC">
      <w:pPr>
        <w:pStyle w:val="Body2"/>
        <w:spacing w:after="0"/>
        <w:ind w:firstLine="709"/>
        <w:rPr>
          <w:lang w:val="lt-LT"/>
        </w:rPr>
      </w:pPr>
      <w:r>
        <w:rPr>
          <w:lang w:val="lt-LT"/>
        </w:rPr>
        <w:t>1.1</w:t>
      </w:r>
      <w:r w:rsidR="00F27528">
        <w:rPr>
          <w:lang w:val="lt-LT"/>
        </w:rPr>
        <w:t>1</w:t>
      </w:r>
      <w:r>
        <w:rPr>
          <w:lang w:val="lt-LT"/>
        </w:rPr>
        <w:t xml:space="preserve">. </w:t>
      </w:r>
      <w:r w:rsidR="00230282" w:rsidRPr="005008BC">
        <w:rPr>
          <w:lang w:val="lt-LT"/>
        </w:rPr>
        <w:t xml:space="preserve">Perkančioji organizacija neatlygina tiekėjui jokių išlaidų, susijusių su konkurso sąlygų gavimu, pasiūlymų rengimu ir pan., įskaitant ir išlaidas, patiriamas dėl to, kad vadovaudamasi VPĮ nuostatomis perkančioji organizacija nutraukė pirkimo procedūras. </w:t>
      </w:r>
    </w:p>
    <w:p w14:paraId="442220AC" w14:textId="359876C2" w:rsidR="00230282" w:rsidRPr="005008BC" w:rsidRDefault="005008BC" w:rsidP="005008BC">
      <w:pPr>
        <w:pStyle w:val="Body2"/>
        <w:spacing w:after="0"/>
        <w:ind w:firstLine="709"/>
        <w:rPr>
          <w:lang w:val="lt-LT"/>
        </w:rPr>
      </w:pPr>
      <w:r>
        <w:rPr>
          <w:lang w:val="lt-LT"/>
        </w:rPr>
        <w:t>1.1</w:t>
      </w:r>
      <w:r w:rsidR="00F27528">
        <w:rPr>
          <w:lang w:val="lt-LT"/>
        </w:rPr>
        <w:t>2</w:t>
      </w:r>
      <w:r>
        <w:rPr>
          <w:lang w:val="lt-LT"/>
        </w:rPr>
        <w:t xml:space="preserve">. </w:t>
      </w:r>
      <w:r w:rsidR="00230282" w:rsidRPr="005008BC">
        <w:rPr>
          <w:lang w:val="lt-LT"/>
        </w:rPr>
        <w:t xml:space="preserve">Perkančioji organizacija laikys, kad visi dalyviai yra susipažinę su konkurso sąlygomis ir su Lietuvos Respublikos teisės aktais, reglamentuojančiais viešuosius pirkimus, sutarčių sudarymą ir vykdymą, ir </w:t>
      </w:r>
      <w:r w:rsidR="00230282" w:rsidRPr="005008BC">
        <w:rPr>
          <w:lang w:val="lt-LT"/>
        </w:rPr>
        <w:lastRenderedPageBreak/>
        <w:t>kitais teisės aktais, kurių nuostatos gali reglamentuoti bet kokius tarp perkančiosios organizacijos ir tiekėjų susiklostančius santykius, kylančius iš, ar susijusius su pirkimo procedūromis.</w:t>
      </w:r>
    </w:p>
    <w:p w14:paraId="42CEFE51" w14:textId="7680E742" w:rsidR="002600B9" w:rsidRDefault="002600B9" w:rsidP="002600B9">
      <w:pPr>
        <w:pStyle w:val="Body2"/>
        <w:spacing w:after="0"/>
        <w:ind w:firstLine="720"/>
        <w:rPr>
          <w:lang w:val="lt-LT"/>
        </w:rPr>
      </w:pPr>
      <w:r w:rsidRPr="00AE28DE">
        <w:rPr>
          <w:lang w:val="lt-LT"/>
        </w:rPr>
        <w:t>1.</w:t>
      </w:r>
      <w:r w:rsidR="00F27528">
        <w:rPr>
          <w:lang w:val="lt-LT"/>
        </w:rPr>
        <w:t>13</w:t>
      </w:r>
      <w:r w:rsidRPr="00AE28DE">
        <w:rPr>
          <w:lang w:val="lt-LT"/>
        </w:rPr>
        <w:t xml:space="preserve">. Tiesioginį ryšį su </w:t>
      </w:r>
      <w:r w:rsidR="00C91840" w:rsidRPr="00C91840">
        <w:rPr>
          <w:lang w:val="lt-LT"/>
        </w:rPr>
        <w:t>tiekėjais</w:t>
      </w:r>
      <w:r w:rsidRPr="00C91840">
        <w:rPr>
          <w:lang w:val="lt-LT"/>
        </w:rPr>
        <w:t xml:space="preserve"> </w:t>
      </w:r>
      <w:r w:rsidRPr="00AE28DE">
        <w:rPr>
          <w:lang w:val="lt-LT"/>
        </w:rPr>
        <w:t xml:space="preserve">įgaliotas palaikyti Perkančiosios organizacijos atstovas Audrius Čepas, viešųjų pirkimų specialistas, el. paštas </w:t>
      </w:r>
      <w:hyperlink r:id="rId13" w:history="1">
        <w:r w:rsidRPr="00AE28DE">
          <w:rPr>
            <w:rStyle w:val="Hyperlink"/>
            <w:rFonts w:eastAsia="Times New Roman" w:cs="Times New Roman"/>
            <w:color w:val="0563C1"/>
            <w:kern w:val="28"/>
            <w:bdr w:val="none" w:sz="0" w:space="0" w:color="auto"/>
            <w:lang w:val="lt-LT"/>
          </w:rPr>
          <w:t>a.cepas@sratc.lt</w:t>
        </w:r>
      </w:hyperlink>
      <w:r w:rsidRPr="00AE28DE">
        <w:rPr>
          <w:lang w:val="lt-LT"/>
        </w:rPr>
        <w:t>, adresas Pramonės g. 15-71, Šiauliai.</w:t>
      </w:r>
    </w:p>
    <w:p w14:paraId="21D4FE6A" w14:textId="704FE0F6" w:rsidR="005008BC" w:rsidRPr="00AE28DE" w:rsidRDefault="005008BC" w:rsidP="005008BC">
      <w:pPr>
        <w:pStyle w:val="Body2"/>
        <w:spacing w:after="0"/>
        <w:ind w:firstLine="720"/>
        <w:rPr>
          <w:lang w:val="lt-LT"/>
        </w:rPr>
      </w:pPr>
      <w:r w:rsidRPr="00AE28DE">
        <w:rPr>
          <w:lang w:val="lt-LT"/>
        </w:rPr>
        <w:t>1.</w:t>
      </w:r>
      <w:r w:rsidR="00F27528">
        <w:rPr>
          <w:lang w:val="lt-LT"/>
        </w:rPr>
        <w:t>14</w:t>
      </w:r>
      <w:r w:rsidRPr="00AE28DE">
        <w:rPr>
          <w:lang w:val="lt-LT"/>
        </w:rPr>
        <w:t>. Perkančioji organizacija yra</w:t>
      </w:r>
      <w:r w:rsidRPr="00AE28DE">
        <w:rPr>
          <w:i/>
          <w:lang w:val="lt-LT"/>
        </w:rPr>
        <w:t> </w:t>
      </w:r>
      <w:r w:rsidRPr="00AE28DE">
        <w:rPr>
          <w:lang w:val="lt-LT"/>
        </w:rPr>
        <w:t>pridėtinės vertės mokesčio (toliau – PVM) mokėtoja.</w:t>
      </w:r>
    </w:p>
    <w:p w14:paraId="19FF44B1" w14:textId="261FCA16" w:rsidR="002600B9" w:rsidRPr="00AE28DE" w:rsidRDefault="002600B9" w:rsidP="002600B9">
      <w:pPr>
        <w:pStyle w:val="Body2"/>
        <w:spacing w:after="0"/>
        <w:ind w:firstLine="720"/>
        <w:rPr>
          <w:lang w:val="lt-LT"/>
        </w:rPr>
      </w:pPr>
      <w:r w:rsidRPr="00AE28DE">
        <w:rPr>
          <w:lang w:val="lt-LT"/>
        </w:rPr>
        <w:t>1.1</w:t>
      </w:r>
      <w:r w:rsidR="00F27528">
        <w:rPr>
          <w:lang w:val="lt-LT"/>
        </w:rPr>
        <w:t>5</w:t>
      </w:r>
      <w:r w:rsidRPr="00AE28DE">
        <w:rPr>
          <w:lang w:val="lt-LT"/>
        </w:rPr>
        <w:t xml:space="preserve">. Perkančiosios organizacijos ir </w:t>
      </w:r>
      <w:r w:rsidR="00C91840" w:rsidRPr="00C91840">
        <w:rPr>
          <w:lang w:val="lt-LT"/>
        </w:rPr>
        <w:t>tiekėjų</w:t>
      </w:r>
      <w:r w:rsidRPr="00AE28DE">
        <w:rPr>
          <w:lang w:val="lt-LT"/>
        </w:rPr>
        <w:t xml:space="preserve"> bendravimas ir keitimasis informacija vyksta naudojantis CVP IS priemonėmis, išskyrus:</w:t>
      </w:r>
    </w:p>
    <w:p w14:paraId="70FAF6EA" w14:textId="707AC0C0" w:rsidR="002600B9" w:rsidRPr="00AE28DE" w:rsidRDefault="002600B9" w:rsidP="005008BC">
      <w:pPr>
        <w:pStyle w:val="Body2"/>
        <w:spacing w:after="0"/>
        <w:ind w:left="142" w:firstLine="720"/>
        <w:rPr>
          <w:lang w:val="lt-LT"/>
        </w:rPr>
      </w:pPr>
      <w:r w:rsidRPr="00AE28DE">
        <w:rPr>
          <w:lang w:val="lt-LT"/>
        </w:rPr>
        <w:t>1.1</w:t>
      </w:r>
      <w:r w:rsidR="00F27528">
        <w:rPr>
          <w:lang w:val="lt-LT"/>
        </w:rPr>
        <w:t>5</w:t>
      </w:r>
      <w:r w:rsidRPr="00AE28DE">
        <w:rPr>
          <w:lang w:val="lt-LT"/>
        </w:rPr>
        <w:t xml:space="preserve">.1. jeigu mobilizacijos, karo ar nepaprastosios padėties atveju yra CVP IS pažeidimų, dėl kurių negalimas perkančiosios organizacijos ir </w:t>
      </w:r>
      <w:r w:rsidR="00C91840" w:rsidRPr="00C91840">
        <w:rPr>
          <w:lang w:val="lt-LT"/>
        </w:rPr>
        <w:t>tiekėjų</w:t>
      </w:r>
      <w:r w:rsidRPr="00AE28DE">
        <w:rPr>
          <w:lang w:val="lt-LT"/>
        </w:rPr>
        <w:t xml:space="preserve"> bendravimas ir keitimasis informacija naudojantis CVP IS;</w:t>
      </w:r>
    </w:p>
    <w:p w14:paraId="66DF6D2F" w14:textId="59E5742E" w:rsidR="002600B9" w:rsidRPr="00AE28DE" w:rsidRDefault="002600B9" w:rsidP="005008BC">
      <w:pPr>
        <w:pStyle w:val="Body2"/>
        <w:spacing w:after="0"/>
        <w:ind w:left="142" w:firstLine="720"/>
        <w:rPr>
          <w:lang w:val="lt-LT"/>
        </w:rPr>
      </w:pPr>
      <w:r w:rsidRPr="00AE28DE">
        <w:rPr>
          <w:lang w:val="lt-LT"/>
        </w:rPr>
        <w:t>1.1</w:t>
      </w:r>
      <w:r w:rsidR="00F27528">
        <w:rPr>
          <w:lang w:val="lt-LT"/>
        </w:rPr>
        <w:t>5</w:t>
      </w:r>
      <w:r w:rsidRPr="00AE28DE">
        <w:rPr>
          <w:lang w:val="lt-LT"/>
        </w:rPr>
        <w:t xml:space="preserve">.2. pasirašant ar nutraukiant, vykdant ar keičiant sutartis, jeigu perkančioji organizacija nurodo kitas bendravimo priemones. </w:t>
      </w:r>
    </w:p>
    <w:p w14:paraId="1A12D567" w14:textId="6A5909D8" w:rsidR="00872211" w:rsidRPr="00AE28DE" w:rsidRDefault="008B7A4C" w:rsidP="00C52B57">
      <w:pPr>
        <w:pStyle w:val="Body2"/>
        <w:spacing w:after="0"/>
        <w:rPr>
          <w:lang w:val="lt-LT"/>
        </w:rPr>
      </w:pPr>
      <w:r w:rsidRPr="00AE28DE">
        <w:rPr>
          <w:lang w:val="lt-LT"/>
        </w:rPr>
        <w:tab/>
        <w:t>1.1</w:t>
      </w:r>
      <w:r w:rsidR="00F27528">
        <w:rPr>
          <w:lang w:val="lt-LT"/>
        </w:rPr>
        <w:t>6</w:t>
      </w:r>
      <w:r w:rsidR="00872211" w:rsidRPr="00AE28DE">
        <w:rPr>
          <w:lang w:val="lt-LT"/>
        </w:rPr>
        <w:t xml:space="preserve">. Visos pirkimo sąlygos nustatytos </w:t>
      </w:r>
      <w:r w:rsidR="00EC58F1" w:rsidRPr="00AE28DE">
        <w:rPr>
          <w:lang w:val="lt-LT"/>
        </w:rPr>
        <w:t>k</w:t>
      </w:r>
      <w:r w:rsidR="00B567F2" w:rsidRPr="00AE28DE">
        <w:rPr>
          <w:lang w:val="lt-LT"/>
        </w:rPr>
        <w:t>onkurso sąlygose</w:t>
      </w:r>
      <w:r w:rsidR="00872211" w:rsidRPr="00AE28DE">
        <w:rPr>
          <w:lang w:val="lt-LT"/>
        </w:rPr>
        <w:t>, kuri</w:t>
      </w:r>
      <w:r w:rsidR="00B567F2" w:rsidRPr="00AE28DE">
        <w:rPr>
          <w:lang w:val="lt-LT"/>
        </w:rPr>
        <w:t>as</w:t>
      </w:r>
      <w:r w:rsidR="00872211" w:rsidRPr="00AE28DE">
        <w:rPr>
          <w:lang w:val="lt-LT"/>
        </w:rPr>
        <w:t xml:space="preserve"> sudaro CVP IS pateikta informacija:</w:t>
      </w:r>
    </w:p>
    <w:p w14:paraId="5F91993F" w14:textId="1EB08BC4" w:rsidR="00872211" w:rsidRPr="00AE28DE" w:rsidRDefault="00872211" w:rsidP="000D4BB2">
      <w:pPr>
        <w:pStyle w:val="Body2"/>
        <w:tabs>
          <w:tab w:val="left" w:pos="851"/>
        </w:tabs>
        <w:spacing w:after="0"/>
        <w:rPr>
          <w:lang w:val="lt-LT"/>
        </w:rPr>
      </w:pPr>
      <w:r w:rsidRPr="00AE28DE">
        <w:rPr>
          <w:lang w:val="lt-LT"/>
        </w:rPr>
        <w:tab/>
      </w:r>
      <w:r w:rsidR="008B7A4C" w:rsidRPr="00AE28DE">
        <w:rPr>
          <w:lang w:val="lt-LT"/>
        </w:rPr>
        <w:t>1.</w:t>
      </w:r>
      <w:r w:rsidR="00F27528" w:rsidRPr="00AE28DE">
        <w:rPr>
          <w:lang w:val="lt-LT"/>
        </w:rPr>
        <w:t>1</w:t>
      </w:r>
      <w:r w:rsidR="00F27528">
        <w:rPr>
          <w:lang w:val="lt-LT"/>
        </w:rPr>
        <w:t>6</w:t>
      </w:r>
      <w:r w:rsidRPr="00AE28DE">
        <w:rPr>
          <w:lang w:val="lt-LT"/>
        </w:rPr>
        <w:t>.1. skelbimas apie pirkimą;</w:t>
      </w:r>
    </w:p>
    <w:p w14:paraId="6FB0F501" w14:textId="5F3BFF12" w:rsidR="00872211" w:rsidRPr="00AE28DE" w:rsidRDefault="008B7A4C" w:rsidP="000D4BB2">
      <w:pPr>
        <w:pStyle w:val="Body2"/>
        <w:tabs>
          <w:tab w:val="left" w:pos="851"/>
        </w:tabs>
        <w:spacing w:after="0"/>
        <w:rPr>
          <w:lang w:val="lt-LT"/>
        </w:rPr>
      </w:pPr>
      <w:r w:rsidRPr="00AE28DE">
        <w:rPr>
          <w:lang w:val="lt-LT"/>
        </w:rPr>
        <w:tab/>
        <w:t>1.</w:t>
      </w:r>
      <w:r w:rsidR="00F27528" w:rsidRPr="00AE28DE">
        <w:rPr>
          <w:lang w:val="lt-LT"/>
        </w:rPr>
        <w:t>1</w:t>
      </w:r>
      <w:r w:rsidR="00F27528">
        <w:rPr>
          <w:lang w:val="lt-LT"/>
        </w:rPr>
        <w:t>6</w:t>
      </w:r>
      <w:r w:rsidR="00872211" w:rsidRPr="00AE28DE">
        <w:rPr>
          <w:lang w:val="lt-LT"/>
        </w:rPr>
        <w:t xml:space="preserve">.2. mažos vertės </w:t>
      </w:r>
      <w:r w:rsidR="00EC58F1" w:rsidRPr="00AE28DE">
        <w:rPr>
          <w:lang w:val="lt-LT"/>
        </w:rPr>
        <w:t>k</w:t>
      </w:r>
      <w:r w:rsidR="00B567F2" w:rsidRPr="00AE28DE">
        <w:rPr>
          <w:lang w:val="lt-LT"/>
        </w:rPr>
        <w:t>onkurso</w:t>
      </w:r>
      <w:r w:rsidR="00872211" w:rsidRPr="00AE28DE">
        <w:rPr>
          <w:lang w:val="lt-LT"/>
        </w:rPr>
        <w:t xml:space="preserve"> sąlygos (kartu su priedais);</w:t>
      </w:r>
    </w:p>
    <w:p w14:paraId="72B40F83" w14:textId="62F4225B" w:rsidR="00872211" w:rsidRPr="00AE28DE" w:rsidRDefault="008B7A4C" w:rsidP="000D4BB2">
      <w:pPr>
        <w:pStyle w:val="Body2"/>
        <w:tabs>
          <w:tab w:val="left" w:pos="851"/>
        </w:tabs>
        <w:spacing w:after="0"/>
        <w:rPr>
          <w:lang w:val="lt-LT"/>
        </w:rPr>
      </w:pPr>
      <w:r w:rsidRPr="00AE28DE">
        <w:rPr>
          <w:lang w:val="lt-LT"/>
        </w:rPr>
        <w:tab/>
        <w:t>1.</w:t>
      </w:r>
      <w:r w:rsidR="00F27528" w:rsidRPr="00AE28DE">
        <w:rPr>
          <w:lang w:val="lt-LT"/>
        </w:rPr>
        <w:t>1</w:t>
      </w:r>
      <w:r w:rsidR="00F27528">
        <w:rPr>
          <w:lang w:val="lt-LT"/>
        </w:rPr>
        <w:t>6</w:t>
      </w:r>
      <w:r w:rsidR="00872211" w:rsidRPr="00AE28DE">
        <w:rPr>
          <w:lang w:val="lt-LT"/>
        </w:rPr>
        <w:t xml:space="preserve">.3. </w:t>
      </w:r>
      <w:r w:rsidR="000628D9" w:rsidRPr="00AE28DE">
        <w:rPr>
          <w:lang w:val="lt-LT"/>
        </w:rPr>
        <w:t>k</w:t>
      </w:r>
      <w:r w:rsidR="00B567F2" w:rsidRPr="00AE28DE">
        <w:rPr>
          <w:lang w:val="lt-LT"/>
        </w:rPr>
        <w:t>onkurso sąlygų</w:t>
      </w:r>
      <w:r w:rsidR="00872211" w:rsidRPr="00AE28DE">
        <w:rPr>
          <w:lang w:val="lt-LT"/>
        </w:rPr>
        <w:t xml:space="preserve"> paaiškinimai (patikslinimai), taip pat atsakymai į </w:t>
      </w:r>
      <w:r w:rsidR="00020BC5" w:rsidRPr="00AE28DE">
        <w:rPr>
          <w:color w:val="auto"/>
          <w:shd w:val="clear" w:color="auto" w:fill="FFFFFF" w:themeFill="background1"/>
          <w:lang w:val="lt-LT"/>
        </w:rPr>
        <w:t>t</w:t>
      </w:r>
      <w:r w:rsidR="000C4546"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020BC5" w:rsidRPr="00AE28DE">
        <w:rPr>
          <w:color w:val="auto"/>
          <w:shd w:val="clear" w:color="auto" w:fill="FFFFFF" w:themeFill="background1"/>
          <w:lang w:val="lt-LT"/>
        </w:rPr>
        <w:t>kėjų</w:t>
      </w:r>
      <w:r w:rsidR="00020BC5" w:rsidRPr="00AE28DE">
        <w:rPr>
          <w:lang w:val="lt-LT"/>
        </w:rPr>
        <w:t xml:space="preserve"> </w:t>
      </w:r>
      <w:r w:rsidR="00872211" w:rsidRPr="00AE28DE">
        <w:rPr>
          <w:lang w:val="lt-LT"/>
        </w:rPr>
        <w:t>klausimus (jeigu bus);</w:t>
      </w:r>
    </w:p>
    <w:p w14:paraId="00C40104" w14:textId="4AD6E7D5" w:rsidR="00872211" w:rsidRPr="00AE28DE" w:rsidRDefault="008B7A4C" w:rsidP="000D4BB2">
      <w:pPr>
        <w:pStyle w:val="Body2"/>
        <w:tabs>
          <w:tab w:val="left" w:pos="851"/>
        </w:tabs>
        <w:spacing w:after="0"/>
        <w:rPr>
          <w:lang w:val="lt-LT"/>
        </w:rPr>
      </w:pPr>
      <w:r w:rsidRPr="00AE28DE">
        <w:rPr>
          <w:lang w:val="lt-LT"/>
        </w:rPr>
        <w:tab/>
        <w:t>1.</w:t>
      </w:r>
      <w:r w:rsidR="00F27528" w:rsidRPr="00AE28DE">
        <w:rPr>
          <w:lang w:val="lt-LT"/>
        </w:rPr>
        <w:t>1</w:t>
      </w:r>
      <w:r w:rsidR="00F27528">
        <w:rPr>
          <w:lang w:val="lt-LT"/>
        </w:rPr>
        <w:t>6</w:t>
      </w:r>
      <w:r w:rsidR="00872211" w:rsidRPr="00AE28DE">
        <w:rPr>
          <w:lang w:val="lt-LT"/>
        </w:rPr>
        <w:t>.4. kita CVP IS pateikta informacija.</w:t>
      </w:r>
    </w:p>
    <w:p w14:paraId="7A67A3A2" w14:textId="62EE90BF" w:rsidR="00872211" w:rsidRPr="00AE28DE" w:rsidRDefault="008B7A4C" w:rsidP="00C52B57">
      <w:pPr>
        <w:pStyle w:val="Body2"/>
        <w:spacing w:after="0"/>
        <w:rPr>
          <w:color w:val="auto"/>
          <w:lang w:val="lt-LT"/>
        </w:rPr>
      </w:pPr>
      <w:r w:rsidRPr="00AE28DE">
        <w:rPr>
          <w:lang w:val="lt-LT"/>
        </w:rPr>
        <w:tab/>
        <w:t>1.1</w:t>
      </w:r>
      <w:r w:rsidR="00F27528">
        <w:rPr>
          <w:lang w:val="lt-LT"/>
        </w:rPr>
        <w:t>7</w:t>
      </w:r>
      <w:r w:rsidR="00911286" w:rsidRPr="00AE28DE">
        <w:rPr>
          <w:lang w:val="lt-LT"/>
        </w:rPr>
        <w:t xml:space="preserve">. </w:t>
      </w:r>
      <w:r w:rsidR="008B46D0" w:rsidRPr="00AE28DE">
        <w:rPr>
          <w:color w:val="auto"/>
          <w:shd w:val="clear" w:color="auto" w:fill="FFFFFF" w:themeFill="background1"/>
          <w:lang w:val="lt-LT"/>
        </w:rPr>
        <w:t>T</w:t>
      </w:r>
      <w:r w:rsidR="000C4546"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872211" w:rsidRPr="00AE28DE">
        <w:rPr>
          <w:color w:val="auto"/>
          <w:shd w:val="clear" w:color="auto" w:fill="FFFFFF" w:themeFill="background1"/>
          <w:lang w:val="lt-LT"/>
        </w:rPr>
        <w:t>kėjo</w:t>
      </w:r>
      <w:r w:rsidR="00872211" w:rsidRPr="00AE28DE">
        <w:rPr>
          <w:lang w:val="lt-LT"/>
        </w:rPr>
        <w:t xml:space="preserve"> pasiūlymą sudaro CVP IS pateiktų duomenų, dokumentų elektroninėje formoje, visuma (pateikdamas </w:t>
      </w:r>
      <w:r w:rsidR="00872211" w:rsidRPr="00AE28DE">
        <w:rPr>
          <w:color w:val="auto"/>
          <w:lang w:val="lt-LT"/>
        </w:rPr>
        <w:t xml:space="preserve">pasiūlymą </w:t>
      </w:r>
      <w:r w:rsidR="00872211" w:rsidRPr="00AE28DE">
        <w:rPr>
          <w:color w:val="auto"/>
          <w:shd w:val="clear" w:color="auto" w:fill="FFFFFF" w:themeFill="background1"/>
          <w:lang w:val="lt-LT"/>
        </w:rPr>
        <w:t>t</w:t>
      </w:r>
      <w:r w:rsidR="000C4546"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872211" w:rsidRPr="00AE28DE">
        <w:rPr>
          <w:color w:val="auto"/>
          <w:shd w:val="clear" w:color="auto" w:fill="FFFFFF" w:themeFill="background1"/>
          <w:lang w:val="lt-LT"/>
        </w:rPr>
        <w:t>kėjas</w:t>
      </w:r>
      <w:r w:rsidR="00872211" w:rsidRPr="00AE28DE">
        <w:rPr>
          <w:color w:val="auto"/>
          <w:lang w:val="lt-LT"/>
        </w:rPr>
        <w:t xml:space="preserve"> deklaruoja, kad dokumentų skaitmeninės kopijos yra tikros. Perkančioji organizacija pasilieka sau teisę pareikalauti dokumentų originalų):</w:t>
      </w:r>
    </w:p>
    <w:p w14:paraId="74FD6BFF" w14:textId="63EE6BDD" w:rsidR="00872211" w:rsidRPr="00AE28DE" w:rsidRDefault="008B7A4C" w:rsidP="000D4BB2">
      <w:pPr>
        <w:pStyle w:val="Body2"/>
        <w:tabs>
          <w:tab w:val="left" w:pos="851"/>
        </w:tabs>
        <w:spacing w:after="0"/>
        <w:rPr>
          <w:color w:val="auto"/>
          <w:lang w:val="lt-LT"/>
        </w:rPr>
      </w:pPr>
      <w:r w:rsidRPr="00AE28DE">
        <w:rPr>
          <w:color w:val="auto"/>
          <w:lang w:val="lt-LT"/>
        </w:rPr>
        <w:tab/>
        <w:t>1.1</w:t>
      </w:r>
      <w:r w:rsidR="00F27528">
        <w:rPr>
          <w:color w:val="auto"/>
          <w:lang w:val="lt-LT"/>
        </w:rPr>
        <w:t>7</w:t>
      </w:r>
      <w:r w:rsidR="00872211" w:rsidRPr="00AE28DE">
        <w:rPr>
          <w:color w:val="auto"/>
          <w:lang w:val="lt-LT"/>
        </w:rPr>
        <w:t xml:space="preserve">.1. pasiūlymo forma, parengta pagal šių sąlygų </w:t>
      </w:r>
      <w:r w:rsidR="00280840" w:rsidRPr="00AE28DE">
        <w:rPr>
          <w:color w:val="auto"/>
          <w:lang w:val="lt-LT"/>
        </w:rPr>
        <w:t>2</w:t>
      </w:r>
      <w:r w:rsidR="00872211" w:rsidRPr="00AE28DE">
        <w:rPr>
          <w:color w:val="auto"/>
          <w:lang w:val="lt-LT"/>
        </w:rPr>
        <w:t xml:space="preserve"> priedą;</w:t>
      </w:r>
    </w:p>
    <w:p w14:paraId="3924FB77" w14:textId="63089777" w:rsidR="00872211" w:rsidRPr="00AE28DE" w:rsidRDefault="008B7A4C" w:rsidP="000D4BB2">
      <w:pPr>
        <w:pStyle w:val="Body2"/>
        <w:tabs>
          <w:tab w:val="left" w:pos="851"/>
        </w:tabs>
        <w:spacing w:after="0"/>
        <w:rPr>
          <w:color w:val="auto"/>
          <w:lang w:val="lt-LT"/>
        </w:rPr>
      </w:pPr>
      <w:r w:rsidRPr="00AE28DE">
        <w:rPr>
          <w:color w:val="auto"/>
          <w:lang w:val="lt-LT"/>
        </w:rPr>
        <w:tab/>
        <w:t>1.1</w:t>
      </w:r>
      <w:r w:rsidR="00F27528">
        <w:rPr>
          <w:color w:val="auto"/>
          <w:lang w:val="lt-LT"/>
        </w:rPr>
        <w:t>7</w:t>
      </w:r>
      <w:r w:rsidR="00872211" w:rsidRPr="00AE28DE">
        <w:rPr>
          <w:color w:val="auto"/>
          <w:lang w:val="lt-LT"/>
        </w:rPr>
        <w:t xml:space="preserve">.2. </w:t>
      </w:r>
      <w:r w:rsidR="00911286" w:rsidRPr="00AE28DE">
        <w:rPr>
          <w:color w:val="auto"/>
          <w:lang w:val="lt-LT"/>
        </w:rPr>
        <w:t xml:space="preserve">laisvos formos </w:t>
      </w:r>
      <w:r w:rsidR="0001313F"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CF3877" w:rsidRPr="00AE28DE">
        <w:rPr>
          <w:color w:val="auto"/>
          <w:shd w:val="clear" w:color="auto" w:fill="FFFFFF" w:themeFill="background1"/>
          <w:lang w:val="lt-LT"/>
        </w:rPr>
        <w:t>kėjo</w:t>
      </w:r>
      <w:r w:rsidR="00CF3877" w:rsidRPr="00AE28DE">
        <w:rPr>
          <w:color w:val="auto"/>
          <w:lang w:val="lt-LT"/>
        </w:rPr>
        <w:t xml:space="preserve"> dekl</w:t>
      </w:r>
      <w:r w:rsidR="007F4000" w:rsidRPr="00AE28DE">
        <w:rPr>
          <w:color w:val="auto"/>
          <w:lang w:val="lt-LT"/>
        </w:rPr>
        <w:t>aracija dėl atitikties keliamam</w:t>
      </w:r>
      <w:r w:rsidR="00CF3877" w:rsidRPr="00AE28DE">
        <w:rPr>
          <w:color w:val="auto"/>
          <w:lang w:val="lt-LT"/>
        </w:rPr>
        <w:t xml:space="preserve"> </w:t>
      </w:r>
      <w:r w:rsidR="00CA081A" w:rsidRPr="00AE28DE">
        <w:rPr>
          <w:color w:val="auto"/>
          <w:lang w:val="lt-LT"/>
        </w:rPr>
        <w:t xml:space="preserve">kvalifikaciniam </w:t>
      </w:r>
      <w:r w:rsidR="00941E9B" w:rsidRPr="00AE28DE">
        <w:rPr>
          <w:color w:val="auto"/>
          <w:lang w:val="lt-LT"/>
        </w:rPr>
        <w:t>reikalavim</w:t>
      </w:r>
      <w:r w:rsidR="00A3274E" w:rsidRPr="00AE28DE">
        <w:rPr>
          <w:color w:val="auto"/>
          <w:lang w:val="lt-LT"/>
        </w:rPr>
        <w:t>ui</w:t>
      </w:r>
      <w:r w:rsidR="00CF3877" w:rsidRPr="00AE28DE">
        <w:rPr>
          <w:color w:val="auto"/>
          <w:lang w:val="lt-LT"/>
        </w:rPr>
        <w:t xml:space="preserve"> </w:t>
      </w:r>
      <w:r w:rsidR="00A176BB" w:rsidRPr="00AE28DE">
        <w:rPr>
          <w:color w:val="auto"/>
          <w:lang w:val="lt-LT"/>
        </w:rPr>
        <w:t>ir</w:t>
      </w:r>
      <w:r w:rsidR="00346EF6" w:rsidRPr="00AE28DE">
        <w:rPr>
          <w:color w:val="auto"/>
          <w:lang w:val="lt-LT"/>
        </w:rPr>
        <w:t xml:space="preserve"> </w:t>
      </w:r>
      <w:r w:rsidR="00941E9B" w:rsidRPr="00AE28DE">
        <w:rPr>
          <w:color w:val="auto"/>
          <w:lang w:val="lt-LT"/>
        </w:rPr>
        <w:t>kvalifikacin</w:t>
      </w:r>
      <w:r w:rsidR="00A3274E" w:rsidRPr="00AE28DE">
        <w:rPr>
          <w:color w:val="auto"/>
          <w:lang w:val="lt-LT"/>
        </w:rPr>
        <w:t>į</w:t>
      </w:r>
      <w:r w:rsidR="00E43EF4" w:rsidRPr="00AE28DE">
        <w:rPr>
          <w:color w:val="auto"/>
          <w:lang w:val="lt-LT"/>
        </w:rPr>
        <w:t xml:space="preserve"> </w:t>
      </w:r>
      <w:r w:rsidR="00941E9B" w:rsidRPr="00AE28DE">
        <w:rPr>
          <w:color w:val="auto"/>
          <w:lang w:val="lt-LT"/>
        </w:rPr>
        <w:t>reikalavim</w:t>
      </w:r>
      <w:r w:rsidR="00A3274E" w:rsidRPr="00AE28DE">
        <w:rPr>
          <w:color w:val="auto"/>
          <w:lang w:val="lt-LT"/>
        </w:rPr>
        <w:t>ą</w:t>
      </w:r>
      <w:r w:rsidR="00475367" w:rsidRPr="00AE28DE">
        <w:rPr>
          <w:color w:val="auto"/>
          <w:lang w:val="lt-LT"/>
        </w:rPr>
        <w:t xml:space="preserve"> pagrindžiantys dokumentai</w:t>
      </w:r>
      <w:r w:rsidR="006208ED" w:rsidRPr="00AE28DE">
        <w:rPr>
          <w:color w:val="auto"/>
          <w:lang w:val="lt-LT"/>
        </w:rPr>
        <w:t xml:space="preserve"> (jei </w:t>
      </w:r>
      <w:r w:rsidR="008B46D0" w:rsidRPr="00AE28DE">
        <w:rPr>
          <w:color w:val="auto"/>
          <w:shd w:val="clear" w:color="auto" w:fill="FFFFFF" w:themeFill="background1"/>
          <w:lang w:val="lt-LT"/>
        </w:rPr>
        <w:t>t</w:t>
      </w:r>
      <w:r w:rsidR="000C4546"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346EF6" w:rsidRPr="00AE28DE">
        <w:rPr>
          <w:color w:val="auto"/>
          <w:shd w:val="clear" w:color="auto" w:fill="FFFFFF" w:themeFill="background1"/>
          <w:lang w:val="lt-LT"/>
        </w:rPr>
        <w:t>kėjas</w:t>
      </w:r>
      <w:r w:rsidR="00346EF6" w:rsidRPr="00AE28DE">
        <w:rPr>
          <w:color w:val="auto"/>
          <w:lang w:val="lt-LT"/>
        </w:rPr>
        <w:t xml:space="preserve"> pageidauja</w:t>
      </w:r>
      <w:r w:rsidR="00637A0A" w:rsidRPr="00AE28DE">
        <w:rPr>
          <w:color w:val="auto"/>
          <w:lang w:val="lt-LT"/>
        </w:rPr>
        <w:t xml:space="preserve"> pateikti iškart</w:t>
      </w:r>
      <w:r w:rsidR="00346EF6" w:rsidRPr="00AE28DE">
        <w:rPr>
          <w:color w:val="auto"/>
          <w:lang w:val="lt-LT"/>
        </w:rPr>
        <w:t>)</w:t>
      </w:r>
      <w:r w:rsidR="00872211" w:rsidRPr="00AE28DE">
        <w:rPr>
          <w:color w:val="auto"/>
          <w:lang w:val="lt-LT"/>
        </w:rPr>
        <w:t>;</w:t>
      </w:r>
    </w:p>
    <w:p w14:paraId="5ACFD860" w14:textId="30853E79" w:rsidR="00872211" w:rsidRPr="00AE28DE" w:rsidRDefault="00870756" w:rsidP="000D4BB2">
      <w:pPr>
        <w:pStyle w:val="Body2"/>
        <w:tabs>
          <w:tab w:val="left" w:pos="851"/>
        </w:tabs>
        <w:spacing w:after="0"/>
        <w:rPr>
          <w:color w:val="auto"/>
          <w:lang w:val="lt-LT"/>
        </w:rPr>
      </w:pPr>
      <w:r w:rsidRPr="00AE28DE">
        <w:rPr>
          <w:color w:val="auto"/>
          <w:lang w:val="lt-LT"/>
        </w:rPr>
        <w:tab/>
        <w:t>1.1</w:t>
      </w:r>
      <w:r w:rsidR="00F27528">
        <w:rPr>
          <w:color w:val="auto"/>
          <w:lang w:val="lt-LT"/>
        </w:rPr>
        <w:t>7</w:t>
      </w:r>
      <w:r w:rsidRPr="00AE28DE">
        <w:rPr>
          <w:color w:val="auto"/>
          <w:lang w:val="lt-LT"/>
        </w:rPr>
        <w:t>.</w:t>
      </w:r>
      <w:r w:rsidR="00D421B8">
        <w:rPr>
          <w:color w:val="auto"/>
          <w:lang w:val="lt-LT"/>
        </w:rPr>
        <w:t>3</w:t>
      </w:r>
      <w:r w:rsidRPr="00AE28DE">
        <w:rPr>
          <w:color w:val="auto"/>
          <w:lang w:val="lt-LT"/>
        </w:rPr>
        <w:t xml:space="preserve">. </w:t>
      </w:r>
      <w:r w:rsidR="00872211" w:rsidRPr="00AE28DE">
        <w:rPr>
          <w:color w:val="auto"/>
          <w:lang w:val="lt-LT"/>
        </w:rPr>
        <w:t>įgaliojimas pasirašyti su pasiūlymu susijusius dokumentus, jei juos pasirašė ne pats pasiūlymą pateikęs fizinis asmuo arba pasiūlymą pateikusio juridinio asmens vadovas;</w:t>
      </w:r>
    </w:p>
    <w:p w14:paraId="72ACB409" w14:textId="46CA8F86" w:rsidR="001D55D4" w:rsidRDefault="008B7A4C" w:rsidP="000D4BB2">
      <w:pPr>
        <w:pStyle w:val="Body2"/>
        <w:tabs>
          <w:tab w:val="left" w:pos="851"/>
        </w:tabs>
        <w:spacing w:after="0"/>
        <w:rPr>
          <w:color w:val="auto"/>
          <w:lang w:val="lt-LT"/>
        </w:rPr>
      </w:pPr>
      <w:r w:rsidRPr="00AE28DE">
        <w:rPr>
          <w:color w:val="auto"/>
          <w:lang w:val="lt-LT"/>
        </w:rPr>
        <w:tab/>
      </w:r>
      <w:r w:rsidR="00870756" w:rsidRPr="00AE28DE">
        <w:rPr>
          <w:color w:val="auto"/>
          <w:lang w:val="lt-LT"/>
        </w:rPr>
        <w:t>1.1</w:t>
      </w:r>
      <w:r w:rsidR="00F27528">
        <w:rPr>
          <w:color w:val="auto"/>
          <w:lang w:val="lt-LT"/>
        </w:rPr>
        <w:t>7</w:t>
      </w:r>
      <w:r w:rsidR="00870756" w:rsidRPr="00AE28DE">
        <w:rPr>
          <w:color w:val="auto"/>
          <w:lang w:val="lt-LT"/>
        </w:rPr>
        <w:t>.</w:t>
      </w:r>
      <w:r w:rsidR="00D421B8">
        <w:rPr>
          <w:color w:val="auto"/>
          <w:lang w:val="lt-LT"/>
        </w:rPr>
        <w:t>4</w:t>
      </w:r>
      <w:r w:rsidR="00870756" w:rsidRPr="00AE28DE">
        <w:rPr>
          <w:color w:val="auto"/>
          <w:lang w:val="lt-LT"/>
        </w:rPr>
        <w:t xml:space="preserve">. </w:t>
      </w:r>
      <w:r w:rsidR="00872211" w:rsidRPr="00AE28DE">
        <w:rPr>
          <w:color w:val="auto"/>
          <w:lang w:val="lt-LT"/>
        </w:rPr>
        <w:t>jungtinės veiklos sutartis arba tinkamai patvirtinta jos kopija (kai dalyvauja ūkio subjektų grupė, jungtinės veiklos sutartis turi būti sudaryta iki pasiūlymų pateikimo termino pabaigos).</w:t>
      </w:r>
    </w:p>
    <w:p w14:paraId="059B52D5" w14:textId="5D72C4E8" w:rsidR="005008BC" w:rsidRPr="00F27528" w:rsidRDefault="005008BC" w:rsidP="00F27528">
      <w:pPr>
        <w:pStyle w:val="Body2"/>
        <w:spacing w:after="0"/>
        <w:ind w:firstLine="709"/>
        <w:rPr>
          <w:lang w:val="lt-LT"/>
        </w:rPr>
      </w:pPr>
      <w:r w:rsidRPr="00F27528">
        <w:rPr>
          <w:lang w:val="lt-LT"/>
        </w:rPr>
        <w:t>1.</w:t>
      </w:r>
      <w:r w:rsidR="00F27528" w:rsidRPr="00F27528">
        <w:rPr>
          <w:lang w:val="lt-LT"/>
        </w:rPr>
        <w:t>18</w:t>
      </w:r>
      <w:r w:rsidRPr="00F27528">
        <w:rPr>
          <w:lang w:val="lt-LT"/>
        </w:rPr>
        <w:t xml:space="preserve">. Perkančioji organizacija šį viešąjį pirkimą atlieka Centrinėje viešųjų pirkimų informacinėje sistemoje (CVP IS), nes tokių </w:t>
      </w:r>
      <w:r w:rsidR="0049408D">
        <w:rPr>
          <w:lang w:val="lt-LT"/>
        </w:rPr>
        <w:t>paslaugų</w:t>
      </w:r>
      <w:r w:rsidRPr="00F27528">
        <w:rPr>
          <w:lang w:val="lt-LT"/>
        </w:rPr>
        <w:t xml:space="preserve"> Centrinėje perkančiojoje organizacijoje (CPO) nėra. </w:t>
      </w:r>
    </w:p>
    <w:p w14:paraId="6683C350" w14:textId="77777777" w:rsidR="00D0470F" w:rsidRPr="00AE28DE" w:rsidRDefault="00C52B57" w:rsidP="00C52B57">
      <w:pPr>
        <w:pStyle w:val="Body2"/>
        <w:tabs>
          <w:tab w:val="left" w:pos="1519"/>
        </w:tabs>
        <w:rPr>
          <w:lang w:val="lt-LT"/>
        </w:rPr>
      </w:pPr>
      <w:r w:rsidRPr="00AE28DE">
        <w:rPr>
          <w:lang w:val="lt-LT"/>
        </w:rPr>
        <w:tab/>
      </w:r>
    </w:p>
    <w:p w14:paraId="090850AC" w14:textId="77777777" w:rsidR="001D55D4" w:rsidRPr="00AE28DE" w:rsidRDefault="002B77B6">
      <w:pPr>
        <w:pStyle w:val="Heading"/>
        <w:rPr>
          <w:color w:val="auto"/>
        </w:rPr>
      </w:pPr>
      <w:r w:rsidRPr="00AE28DE">
        <w:rPr>
          <w:color w:val="auto"/>
        </w:rPr>
        <w:tab/>
        <w:t>2. PIRKIMO OBJEKTAS</w:t>
      </w:r>
    </w:p>
    <w:p w14:paraId="1F0B9C78" w14:textId="77777777" w:rsidR="001D55D4" w:rsidRPr="00AE28DE" w:rsidRDefault="001D55D4">
      <w:pPr>
        <w:pStyle w:val="Body2"/>
        <w:rPr>
          <w:lang w:val="lt-LT"/>
        </w:rPr>
      </w:pPr>
    </w:p>
    <w:p w14:paraId="489B62D6" w14:textId="11F0BF4A" w:rsidR="00F25109" w:rsidRPr="00AE28DE" w:rsidRDefault="00F25109" w:rsidP="00F25109">
      <w:pPr>
        <w:pStyle w:val="Body2"/>
        <w:tabs>
          <w:tab w:val="left" w:pos="709"/>
          <w:tab w:val="left" w:pos="1134"/>
        </w:tabs>
        <w:spacing w:after="0"/>
        <w:rPr>
          <w:color w:val="auto"/>
          <w:lang w:val="lt-LT"/>
        </w:rPr>
      </w:pPr>
      <w:r w:rsidRPr="00AE28DE">
        <w:rPr>
          <w:color w:val="auto"/>
          <w:lang w:val="lt-LT"/>
        </w:rPr>
        <w:tab/>
        <w:t xml:space="preserve">2.1. Pirkimo objektas </w:t>
      </w:r>
      <w:r w:rsidR="008738C6">
        <w:rPr>
          <w:color w:val="auto"/>
          <w:lang w:val="lt-LT"/>
        </w:rPr>
        <w:t>–</w:t>
      </w:r>
      <w:r w:rsidRPr="00AE28DE">
        <w:rPr>
          <w:color w:val="auto"/>
          <w:lang w:val="lt-LT"/>
        </w:rPr>
        <w:t xml:space="preserve"> </w:t>
      </w:r>
      <w:r w:rsidR="00F42F92" w:rsidRPr="00AA7E9F">
        <w:rPr>
          <w:lang w:val="pt-BR"/>
        </w:rPr>
        <w:t>didelio gabarito atliekų transportavimo paslaugos</w:t>
      </w:r>
      <w:r w:rsidR="003727BB" w:rsidRPr="003727BB">
        <w:rPr>
          <w:bCs/>
          <w:lang w:val="lt-LT"/>
        </w:rPr>
        <w:t xml:space="preserve"> (toliau – paslaug</w:t>
      </w:r>
      <w:r w:rsidR="003727BB">
        <w:rPr>
          <w:bCs/>
          <w:lang w:val="lt-LT"/>
        </w:rPr>
        <w:t>os</w:t>
      </w:r>
      <w:r w:rsidR="003727BB" w:rsidRPr="003727BB">
        <w:rPr>
          <w:bCs/>
          <w:lang w:val="lt-LT"/>
        </w:rPr>
        <w:t>)</w:t>
      </w:r>
      <w:r w:rsidRPr="00AE28DE">
        <w:rPr>
          <w:color w:val="auto"/>
          <w:lang w:val="lt-LT"/>
        </w:rPr>
        <w:t xml:space="preserve">. </w:t>
      </w:r>
    </w:p>
    <w:p w14:paraId="0C2B922C" w14:textId="05455E57" w:rsidR="00F25109" w:rsidRPr="00AE28DE" w:rsidRDefault="00F25109" w:rsidP="00F25109">
      <w:pPr>
        <w:pStyle w:val="Body2"/>
        <w:tabs>
          <w:tab w:val="left" w:pos="709"/>
          <w:tab w:val="left" w:pos="1134"/>
        </w:tabs>
        <w:spacing w:after="0"/>
        <w:rPr>
          <w:color w:val="auto"/>
          <w:lang w:val="lt-LT"/>
        </w:rPr>
      </w:pPr>
      <w:r w:rsidRPr="00AE28DE">
        <w:rPr>
          <w:color w:val="auto"/>
          <w:lang w:val="lt-LT"/>
        </w:rPr>
        <w:tab/>
        <w:t>2.2. Pirkimo objektas nėra skaidomas į atskiras pirkimo dalis</w:t>
      </w:r>
      <w:r w:rsidR="008357DB" w:rsidRPr="00AE28DE">
        <w:rPr>
          <w:color w:val="auto"/>
          <w:lang w:val="lt-LT"/>
        </w:rPr>
        <w:t>.</w:t>
      </w:r>
    </w:p>
    <w:p w14:paraId="609E9E80" w14:textId="77777777"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2.3. Pasiūlymas turi būti pateiktas visai Konkurso sąlygų 1 priede „Techninė specifikacija“ nurodytai apimčiai, neskaidant jos smulkiau.</w:t>
      </w:r>
    </w:p>
    <w:p w14:paraId="4033884D" w14:textId="269293EA" w:rsidR="008357DB" w:rsidRPr="00C91840" w:rsidRDefault="008357DB" w:rsidP="008357DB">
      <w:pPr>
        <w:shd w:val="clear" w:color="auto" w:fill="FFFFFF" w:themeFill="background1"/>
        <w:tabs>
          <w:tab w:val="left" w:pos="709"/>
        </w:tabs>
        <w:ind w:firstLine="720"/>
        <w:jc w:val="both"/>
        <w:rPr>
          <w:rFonts w:cs="Arial Unicode MS"/>
          <w:sz w:val="22"/>
          <w:szCs w:val="22"/>
          <w:lang w:val="lt-LT" w:eastAsia="lt-LT"/>
        </w:rPr>
      </w:pPr>
      <w:r w:rsidRPr="00C91840">
        <w:rPr>
          <w:rFonts w:cs="Arial Unicode MS"/>
          <w:sz w:val="22"/>
          <w:szCs w:val="22"/>
          <w:lang w:val="lt-LT" w:eastAsia="lt-LT"/>
        </w:rPr>
        <w:t xml:space="preserve">2.4. </w:t>
      </w:r>
      <w:r w:rsidRPr="00AE28DE">
        <w:rPr>
          <w:rFonts w:cs="Arial Unicode MS"/>
          <w:sz w:val="22"/>
          <w:szCs w:val="22"/>
          <w:lang w:val="lt-LT" w:eastAsia="lt-LT"/>
        </w:rPr>
        <w:t xml:space="preserve">Reikalavimai, terminai nurodyti konkurso sąlygų 1 priede „Techninė specifikacija“ ir 3 priede „Viešojo pirkimo </w:t>
      </w:r>
      <w:r w:rsidR="001D1292">
        <w:rPr>
          <w:rFonts w:cs="Arial Unicode MS"/>
          <w:sz w:val="22"/>
          <w:szCs w:val="22"/>
          <w:lang w:val="lt-LT" w:eastAsia="lt-LT"/>
        </w:rPr>
        <w:t>–</w:t>
      </w:r>
      <w:r w:rsidRPr="00AE28DE">
        <w:rPr>
          <w:rFonts w:cs="Arial Unicode MS"/>
          <w:sz w:val="22"/>
          <w:szCs w:val="22"/>
          <w:lang w:val="lt-LT" w:eastAsia="lt-LT"/>
        </w:rPr>
        <w:t xml:space="preserve"> pardavimo sutartis“</w:t>
      </w:r>
      <w:r w:rsidRPr="00C91840">
        <w:rPr>
          <w:rFonts w:cs="Arial Unicode MS"/>
          <w:sz w:val="22"/>
          <w:szCs w:val="22"/>
          <w:lang w:val="lt-LT" w:eastAsia="lt-LT"/>
        </w:rPr>
        <w:t>.</w:t>
      </w:r>
    </w:p>
    <w:p w14:paraId="1400D46E" w14:textId="57216C68"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 xml:space="preserve">2.5. Sutartis sudaroma </w:t>
      </w:r>
      <w:r w:rsidR="00F42F92">
        <w:rPr>
          <w:rFonts w:cs="Arial Unicode MS"/>
          <w:sz w:val="22"/>
          <w:szCs w:val="22"/>
          <w:lang w:val="lt-LT" w:eastAsia="lt-LT"/>
        </w:rPr>
        <w:t>13</w:t>
      </w:r>
      <w:r w:rsidRPr="00AE28DE">
        <w:rPr>
          <w:rFonts w:cs="Arial Unicode MS"/>
          <w:sz w:val="22"/>
          <w:szCs w:val="22"/>
          <w:lang w:val="lt-LT" w:eastAsia="lt-LT"/>
        </w:rPr>
        <w:t xml:space="preserve"> (</w:t>
      </w:r>
      <w:r w:rsidR="008738C6">
        <w:rPr>
          <w:rFonts w:cs="Arial Unicode MS"/>
          <w:sz w:val="22"/>
          <w:szCs w:val="22"/>
          <w:lang w:val="lt-LT" w:eastAsia="lt-LT"/>
        </w:rPr>
        <w:t>tr</w:t>
      </w:r>
      <w:r w:rsidR="00F42F92">
        <w:rPr>
          <w:rFonts w:cs="Arial Unicode MS"/>
          <w:sz w:val="22"/>
          <w:szCs w:val="22"/>
          <w:lang w:val="lt-LT" w:eastAsia="lt-LT"/>
        </w:rPr>
        <w:t>ylika</w:t>
      </w:r>
      <w:r w:rsidRPr="00AE28DE">
        <w:rPr>
          <w:rFonts w:cs="Arial Unicode MS"/>
          <w:sz w:val="22"/>
          <w:szCs w:val="22"/>
          <w:lang w:val="lt-LT" w:eastAsia="lt-LT"/>
        </w:rPr>
        <w:t>) mėnesių laikotarpiui, iš kurių 1 (vienas) mėnuo (</w:t>
      </w:r>
      <w:r w:rsidRPr="00AE28DE">
        <w:rPr>
          <w:rFonts w:cs="Arial Unicode MS"/>
          <w:i/>
          <w:sz w:val="22"/>
          <w:szCs w:val="22"/>
          <w:lang w:val="lt-LT" w:eastAsia="lt-LT"/>
        </w:rPr>
        <w:t>paskutinis</w:t>
      </w:r>
      <w:r w:rsidRPr="00AE28DE">
        <w:rPr>
          <w:rFonts w:cs="Arial Unicode MS"/>
          <w:sz w:val="22"/>
          <w:szCs w:val="22"/>
          <w:lang w:val="lt-LT" w:eastAsia="lt-LT"/>
        </w:rPr>
        <w:t>) skirtas galutiniam atsiskaitymui.</w:t>
      </w:r>
    </w:p>
    <w:p w14:paraId="7EE24D5C" w14:textId="77777777"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2.6. Alternatyvių pasiūlymų teikti negalima. Alternatyvūs pasiūlymai – tai tokie pasiūlymai, kuriuose siūlomos kitokios pirkimo objekto charakteristikos ir (ar) būsimos pirkimo sutarties sąlygos.</w:t>
      </w:r>
    </w:p>
    <w:p w14:paraId="4ABEB49D" w14:textId="77777777"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2.7. Perkančioji organizacija nėra Lietuvos Respublikos viešojo administravimo įstatyme nustatytas Lietuvos Respublikos centrinio valstybinio administravimo subjektas (veiklos teritorija nėra visa valstybės teritorija), todėl energijos vartojimo efektyvumo reikalavimai jai netaikomi.</w:t>
      </w:r>
    </w:p>
    <w:p w14:paraId="1123BDFC" w14:textId="5217798A"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 xml:space="preserve">2.8. Perkančioji organizacija nereikalauja, kad esmines užduotis atliktų pats pasiūlymą pateikęs dalyvis, o jeigu pasiūlymą pateikė </w:t>
      </w:r>
      <w:r w:rsidR="00C91840" w:rsidRPr="00C91840">
        <w:rPr>
          <w:rFonts w:cs="Arial Unicode MS"/>
          <w:sz w:val="22"/>
          <w:szCs w:val="22"/>
          <w:lang w:val="lt-LT" w:eastAsia="lt-LT"/>
        </w:rPr>
        <w:t>tiekėjų</w:t>
      </w:r>
      <w:r w:rsidRPr="00AE28DE">
        <w:rPr>
          <w:rFonts w:cs="Arial Unicode MS"/>
          <w:sz w:val="22"/>
          <w:szCs w:val="22"/>
          <w:lang w:val="lt-LT" w:eastAsia="lt-LT"/>
        </w:rPr>
        <w:t xml:space="preserve"> grupė – tos grupės partneris.</w:t>
      </w:r>
    </w:p>
    <w:p w14:paraId="47D28E4A" w14:textId="3F821F7C" w:rsidR="00476136" w:rsidRDefault="00476136" w:rsidP="00476136">
      <w:pPr>
        <w:shd w:val="clear" w:color="auto" w:fill="FFFFFF" w:themeFill="background1"/>
        <w:tabs>
          <w:tab w:val="left" w:pos="709"/>
        </w:tabs>
        <w:ind w:firstLine="720"/>
        <w:jc w:val="both"/>
        <w:rPr>
          <w:color w:val="000000" w:themeColor="text1"/>
          <w:sz w:val="22"/>
          <w:szCs w:val="22"/>
          <w:lang w:val="lt-LT"/>
        </w:rPr>
      </w:pPr>
      <w:r w:rsidRPr="00C91840">
        <w:rPr>
          <w:color w:val="000000" w:themeColor="text1"/>
          <w:sz w:val="22"/>
          <w:szCs w:val="22"/>
          <w:lang w:val="lt-LT"/>
        </w:rPr>
        <w:t xml:space="preserve">2.9. </w:t>
      </w:r>
      <w:r w:rsidR="00F42F92" w:rsidRPr="00AA7E9F">
        <w:rPr>
          <w:color w:val="000000"/>
          <w:kern w:val="2"/>
          <w:sz w:val="22"/>
          <w:szCs w:val="22"/>
          <w:shd w:val="clear" w:color="auto" w:fill="FFFFFF"/>
          <w:lang w:val="lt-LT"/>
        </w:rPr>
        <w:t xml:space="preserve">Aplinkosauginiai kriterijai Paslaugai nustatomi vadovaujantis </w:t>
      </w:r>
      <w:r w:rsidR="00F42F92" w:rsidRPr="00AA7E9F">
        <w:rPr>
          <w:color w:val="000000"/>
          <w:kern w:val="2"/>
          <w:sz w:val="22"/>
          <w:szCs w:val="22"/>
          <w:lang w:val="lt-LT"/>
        </w:rPr>
        <w:t>Aplinkos apsaugos kriterijų taikymo, vykdant žaliuosius pirkimus, tvarkos aprašo, patvirtinto 2011 m. birželio 28 d. įsakymu D1-508</w:t>
      </w:r>
      <w:r w:rsidR="00F42F92" w:rsidRPr="00AA7E9F">
        <w:rPr>
          <w:color w:val="000000"/>
          <w:kern w:val="2"/>
          <w:sz w:val="22"/>
          <w:szCs w:val="22"/>
          <w:shd w:val="clear" w:color="auto" w:fill="FFFFFF"/>
          <w:lang w:val="lt-LT"/>
        </w:rPr>
        <w:t xml:space="preserve"> „Dėl Aplinkos apsaugos kriterijų taikymo, vykdant žaliuosius pirkimus, tvarkos aprašo patvirtinimo“ (toliau – Tvarkos aprašas) </w:t>
      </w:r>
      <w:r w:rsidR="00F42F92" w:rsidRPr="00AA7E9F">
        <w:rPr>
          <w:kern w:val="2"/>
          <w:sz w:val="22"/>
          <w:szCs w:val="22"/>
          <w:shd w:val="clear" w:color="auto" w:fill="FFFFFF"/>
          <w:lang w:val="lt-LT"/>
        </w:rPr>
        <w:t>4.4.4</w:t>
      </w:r>
      <w:r w:rsidR="00F42F92" w:rsidRPr="00AA7E9F">
        <w:rPr>
          <w:color w:val="4472C4"/>
          <w:kern w:val="2"/>
          <w:sz w:val="22"/>
          <w:szCs w:val="22"/>
          <w:shd w:val="clear" w:color="auto" w:fill="FFFFFF"/>
          <w:lang w:val="lt-LT"/>
        </w:rPr>
        <w:t>.</w:t>
      </w:r>
      <w:r w:rsidR="00F42F92" w:rsidRPr="00AA7E9F">
        <w:rPr>
          <w:color w:val="000000"/>
          <w:kern w:val="2"/>
          <w:sz w:val="22"/>
          <w:szCs w:val="22"/>
          <w:shd w:val="clear" w:color="auto" w:fill="FFFFFF"/>
          <w:lang w:val="lt-LT"/>
        </w:rPr>
        <w:t xml:space="preserve"> papunkčiu, </w:t>
      </w:r>
      <w:r w:rsidR="00F42F92" w:rsidRPr="00AA7E9F">
        <w:rPr>
          <w:sz w:val="22"/>
          <w:szCs w:val="22"/>
          <w:lang w:val="lt-LT"/>
        </w:rPr>
        <w:t>t. y. pirkimo vykdytojas savarankiškai nustato aplinkos apsaugos kriterijus –</w:t>
      </w:r>
      <w:r w:rsidR="00F42F92" w:rsidRPr="00B57B73">
        <w:rPr>
          <w:rFonts w:eastAsia="Times New Roman"/>
          <w:b/>
          <w:kern w:val="28"/>
          <w:sz w:val="22"/>
          <w:szCs w:val="22"/>
          <w:lang w:val="lt-LT" w:eastAsia="lt-LT"/>
        </w:rPr>
        <w:t xml:space="preserve"> </w:t>
      </w:r>
      <w:r w:rsidR="00F42F92" w:rsidRPr="00B57B73">
        <w:rPr>
          <w:b/>
          <w:sz w:val="22"/>
          <w:szCs w:val="22"/>
          <w:lang w:val="lt-LT"/>
        </w:rPr>
        <w:t>Tiekėjo transporto priemonių variklių taršos norma atitinka ne žemesnį kaip Euro 6 standartą</w:t>
      </w:r>
      <w:r w:rsidRPr="00AA7E9F">
        <w:rPr>
          <w:i/>
          <w:color w:val="000000"/>
          <w:sz w:val="22"/>
          <w:szCs w:val="22"/>
          <w:lang w:val="lt-LT"/>
        </w:rPr>
        <w:t>.</w:t>
      </w:r>
    </w:p>
    <w:p w14:paraId="09DEC76C" w14:textId="77777777" w:rsidR="001D55D4" w:rsidRPr="00AE28DE" w:rsidRDefault="002B77B6" w:rsidP="00ED6989">
      <w:pPr>
        <w:pStyle w:val="Body2"/>
        <w:tabs>
          <w:tab w:val="left" w:pos="709"/>
        </w:tabs>
        <w:rPr>
          <w:color w:val="357CA2"/>
          <w:lang w:val="lt-LT"/>
        </w:rPr>
      </w:pPr>
      <w:r w:rsidRPr="00AE28DE">
        <w:rPr>
          <w:color w:val="C03A2A"/>
          <w:lang w:val="lt-LT"/>
        </w:rPr>
        <w:tab/>
      </w:r>
    </w:p>
    <w:p w14:paraId="42954098" w14:textId="77777777" w:rsidR="001D55D4" w:rsidRPr="00AE28DE" w:rsidRDefault="002B77B6">
      <w:pPr>
        <w:pStyle w:val="Heading"/>
        <w:rPr>
          <w:color w:val="auto"/>
        </w:rPr>
      </w:pPr>
      <w:r w:rsidRPr="00AE28DE">
        <w:rPr>
          <w:color w:val="auto"/>
        </w:rPr>
        <w:tab/>
        <w:t>3. REIKALAVIMAI T</w:t>
      </w:r>
      <w:r w:rsidR="0001313F" w:rsidRPr="00AE28DE">
        <w:rPr>
          <w:color w:val="auto"/>
        </w:rPr>
        <w:t>I</w:t>
      </w:r>
      <w:r w:rsidR="008B4B45" w:rsidRPr="00AE28DE">
        <w:rPr>
          <w:color w:val="auto"/>
        </w:rPr>
        <w:t>E</w:t>
      </w:r>
      <w:r w:rsidRPr="00AE28DE">
        <w:rPr>
          <w:color w:val="auto"/>
        </w:rPr>
        <w:t>KĖJAMS (KVALIFIKACIJA)</w:t>
      </w:r>
    </w:p>
    <w:p w14:paraId="72DBD032" w14:textId="77777777" w:rsidR="001D55D4" w:rsidRPr="00AE28DE" w:rsidRDefault="001D55D4">
      <w:pPr>
        <w:pStyle w:val="Body2"/>
        <w:rPr>
          <w:color w:val="auto"/>
          <w:lang w:val="lt-LT"/>
        </w:rPr>
      </w:pPr>
    </w:p>
    <w:p w14:paraId="75CF0B37" w14:textId="77777777" w:rsidR="001D55D4" w:rsidRPr="00AE28DE" w:rsidRDefault="002B77B6">
      <w:pPr>
        <w:pStyle w:val="Body2"/>
        <w:rPr>
          <w:color w:val="auto"/>
          <w:lang w:val="lt-LT"/>
        </w:rPr>
      </w:pPr>
      <w:r w:rsidRPr="00AE28DE">
        <w:rPr>
          <w:color w:val="auto"/>
          <w:lang w:val="lt-LT"/>
        </w:rPr>
        <w:tab/>
      </w:r>
      <w:r w:rsidR="0001313F" w:rsidRPr="00AE28DE">
        <w:rPr>
          <w:color w:val="auto"/>
          <w:lang w:val="lt-LT"/>
        </w:rPr>
        <w:t>3.1. </w:t>
      </w:r>
      <w:r w:rsidR="0001313F"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dalyvaujantis pirkime, turi atitikti šiame punkte nurodomus reikalav</w:t>
      </w:r>
      <w:r w:rsidR="004F395D" w:rsidRPr="00AE28DE">
        <w:rPr>
          <w:color w:val="auto"/>
          <w:lang w:val="lt-LT"/>
        </w:rPr>
        <w:t xml:space="preserve">imus </w:t>
      </w:r>
      <w:r w:rsidR="004F395D" w:rsidRPr="00AE28DE">
        <w:rPr>
          <w:color w:val="auto"/>
          <w:shd w:val="clear" w:color="auto" w:fill="FFFFFF" w:themeFill="background1"/>
          <w:lang w:val="lt-LT"/>
        </w:rPr>
        <w:t>t</w:t>
      </w:r>
      <w:r w:rsidR="0001313F"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Pr="00AE28DE">
        <w:rPr>
          <w:color w:val="auto"/>
          <w:shd w:val="clear" w:color="auto" w:fill="FFFFFF" w:themeFill="background1"/>
          <w:lang w:val="lt-LT"/>
        </w:rPr>
        <w:t>kėjui</w:t>
      </w:r>
      <w:r w:rsidRPr="00AE28DE">
        <w:rPr>
          <w:color w:val="auto"/>
          <w:lang w:val="lt-LT"/>
        </w:rPr>
        <w:t>:</w:t>
      </w:r>
    </w:p>
    <w:p w14:paraId="22EE4354" w14:textId="77777777" w:rsidR="009D38FB" w:rsidRPr="00AE28DE" w:rsidRDefault="002B77B6">
      <w:pPr>
        <w:pStyle w:val="Body2"/>
        <w:rPr>
          <w:color w:val="auto"/>
          <w:lang w:val="lt-LT"/>
        </w:rPr>
      </w:pPr>
      <w:r w:rsidRPr="00AE28DE">
        <w:rPr>
          <w:color w:val="auto"/>
          <w:lang w:val="lt-LT"/>
        </w:rPr>
        <w:tab/>
        <w:t>3.1.1. </w:t>
      </w:r>
      <w:r w:rsidR="009D38FB" w:rsidRPr="00AE28DE">
        <w:rPr>
          <w:color w:val="auto"/>
          <w:lang w:val="lt-LT"/>
        </w:rPr>
        <w:t>Perkančioji organizacija netikrina ar yra Viešųjų pirkimų įsta</w:t>
      </w:r>
      <w:r w:rsidR="004F395D" w:rsidRPr="00AE28DE">
        <w:rPr>
          <w:color w:val="auto"/>
          <w:lang w:val="lt-LT"/>
        </w:rPr>
        <w:t xml:space="preserve">tymo 46 straipsnyje numatytų </w:t>
      </w:r>
      <w:r w:rsidR="004F395D" w:rsidRPr="00AE28DE">
        <w:rPr>
          <w:color w:val="auto"/>
          <w:shd w:val="clear" w:color="auto" w:fill="FFFFFF" w:themeFill="background1"/>
          <w:lang w:val="lt-LT"/>
        </w:rPr>
        <w:t>t</w:t>
      </w:r>
      <w:r w:rsidR="0001313F"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9D38FB" w:rsidRPr="00AE28DE">
        <w:rPr>
          <w:color w:val="auto"/>
          <w:shd w:val="clear" w:color="auto" w:fill="FFFFFF" w:themeFill="background1"/>
          <w:lang w:val="lt-LT"/>
        </w:rPr>
        <w:t>kėjo</w:t>
      </w:r>
      <w:r w:rsidR="009D38FB" w:rsidRPr="00AE28DE">
        <w:rPr>
          <w:color w:val="auto"/>
          <w:lang w:val="lt-LT"/>
        </w:rPr>
        <w:t xml:space="preserve"> pašalinimo pagrindų.</w:t>
      </w:r>
    </w:p>
    <w:p w14:paraId="2999BB38" w14:textId="77777777" w:rsidR="001D55D4" w:rsidRPr="00AE28DE" w:rsidRDefault="004F395D">
      <w:pPr>
        <w:pStyle w:val="Body2"/>
        <w:rPr>
          <w:color w:val="auto"/>
          <w:lang w:val="lt-LT"/>
        </w:rPr>
      </w:pPr>
      <w:r w:rsidRPr="00AE28DE">
        <w:rPr>
          <w:color w:val="auto"/>
          <w:lang w:val="lt-LT"/>
        </w:rPr>
        <w:tab/>
        <w:t>3.1.2. </w:t>
      </w:r>
      <w:r w:rsidRPr="00AE28DE">
        <w:rPr>
          <w:color w:val="auto"/>
          <w:shd w:val="clear" w:color="auto" w:fill="FFFFFF" w:themeFill="background1"/>
          <w:lang w:val="lt-LT"/>
        </w:rPr>
        <w:t>T</w:t>
      </w:r>
      <w:r w:rsidR="0001313F"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xml:space="preserve"> turi atitikti š</w:t>
      </w:r>
      <w:r w:rsidR="00B567F2" w:rsidRPr="00AE28DE">
        <w:rPr>
          <w:color w:val="auto"/>
          <w:lang w:val="lt-LT"/>
        </w:rPr>
        <w:t>į</w:t>
      </w:r>
      <w:r w:rsidR="002B77B6" w:rsidRPr="00AE28DE">
        <w:rPr>
          <w:color w:val="auto"/>
          <w:lang w:val="lt-LT"/>
        </w:rPr>
        <w:t xml:space="preserve"> kvalifikacijos reikalavim</w:t>
      </w:r>
      <w:r w:rsidR="00B567F2" w:rsidRPr="00AE28DE">
        <w:rPr>
          <w:color w:val="auto"/>
          <w:lang w:val="lt-LT"/>
        </w:rPr>
        <w:t>ą</w:t>
      </w:r>
      <w:r w:rsidR="002B77B6" w:rsidRPr="00AE28DE">
        <w:rPr>
          <w:color w:val="auto"/>
          <w:lang w:val="lt-LT"/>
        </w:rPr>
        <w:t>:</w:t>
      </w:r>
    </w:p>
    <w:p w14:paraId="09B014AF" w14:textId="77777777" w:rsidR="00FA76F0" w:rsidRPr="00AE28DE" w:rsidRDefault="002B77B6">
      <w:pPr>
        <w:pStyle w:val="Body2"/>
        <w:rPr>
          <w:b/>
          <w:color w:val="357CA2"/>
          <w:lang w:val="lt-LT"/>
        </w:rPr>
      </w:pPr>
      <w:r w:rsidRPr="00AE28DE">
        <w:rPr>
          <w:b/>
          <w:color w:val="357CA2"/>
          <w:lang w:val="lt-LT"/>
        </w:rPr>
        <w:lastRenderedPageBreak/>
        <w:tab/>
      </w:r>
    </w:p>
    <w:tbl>
      <w:tblPr>
        <w:tblW w:w="9781" w:type="dxa"/>
        <w:tblInd w:w="108" w:type="dxa"/>
        <w:tblLayout w:type="fixed"/>
        <w:tblLook w:val="0000" w:firstRow="0" w:lastRow="0" w:firstColumn="0" w:lastColumn="0" w:noHBand="0" w:noVBand="0"/>
      </w:tblPr>
      <w:tblGrid>
        <w:gridCol w:w="709"/>
        <w:gridCol w:w="4678"/>
        <w:gridCol w:w="4394"/>
      </w:tblGrid>
      <w:tr w:rsidR="00706EB8" w:rsidRPr="00AA7E9F" w14:paraId="71A8FCD7" w14:textId="77777777" w:rsidTr="00545CD3">
        <w:tc>
          <w:tcPr>
            <w:tcW w:w="709" w:type="dxa"/>
            <w:tcBorders>
              <w:top w:val="single" w:sz="4" w:space="0" w:color="000000"/>
              <w:left w:val="single" w:sz="4" w:space="0" w:color="000000"/>
              <w:bottom w:val="single" w:sz="4" w:space="0" w:color="000000"/>
            </w:tcBorders>
          </w:tcPr>
          <w:p w14:paraId="042A4967" w14:textId="77777777" w:rsidR="00706EB8" w:rsidRPr="00C91840" w:rsidRDefault="00706EB8" w:rsidP="00706EB8">
            <w:pPr>
              <w:jc w:val="center"/>
              <w:rPr>
                <w:b/>
                <w:color w:val="000000"/>
                <w:sz w:val="22"/>
                <w:szCs w:val="22"/>
                <w:lang w:val="lt-LT"/>
              </w:rPr>
            </w:pPr>
            <w:r w:rsidRPr="00C91840">
              <w:rPr>
                <w:b/>
                <w:color w:val="000000"/>
                <w:sz w:val="22"/>
                <w:szCs w:val="22"/>
                <w:lang w:val="lt-LT"/>
              </w:rPr>
              <w:t>Eil.</w:t>
            </w:r>
          </w:p>
          <w:p w14:paraId="654E96CF" w14:textId="77777777" w:rsidR="00706EB8" w:rsidRPr="00C91840" w:rsidRDefault="00706EB8" w:rsidP="00706EB8">
            <w:pPr>
              <w:jc w:val="center"/>
              <w:rPr>
                <w:b/>
                <w:color w:val="000000"/>
                <w:sz w:val="22"/>
                <w:szCs w:val="22"/>
                <w:lang w:val="lt-LT"/>
              </w:rPr>
            </w:pPr>
            <w:r w:rsidRPr="00C91840">
              <w:rPr>
                <w:b/>
                <w:color w:val="000000"/>
                <w:sz w:val="22"/>
                <w:szCs w:val="22"/>
                <w:lang w:val="lt-LT"/>
              </w:rPr>
              <w:t>Nr.</w:t>
            </w:r>
          </w:p>
        </w:tc>
        <w:tc>
          <w:tcPr>
            <w:tcW w:w="4678" w:type="dxa"/>
            <w:tcBorders>
              <w:top w:val="single" w:sz="4" w:space="0" w:color="000000"/>
              <w:left w:val="single" w:sz="4" w:space="0" w:color="000000"/>
              <w:bottom w:val="single" w:sz="4" w:space="0" w:color="000000"/>
            </w:tcBorders>
          </w:tcPr>
          <w:p w14:paraId="12FC6B5A" w14:textId="77777777" w:rsidR="00706EB8" w:rsidRPr="00C91840" w:rsidRDefault="00706EB8" w:rsidP="00706EB8">
            <w:pPr>
              <w:jc w:val="center"/>
              <w:rPr>
                <w:b/>
                <w:color w:val="000000"/>
                <w:sz w:val="22"/>
                <w:szCs w:val="22"/>
                <w:lang w:val="lt-LT"/>
              </w:rPr>
            </w:pPr>
            <w:r w:rsidRPr="00C91840">
              <w:rPr>
                <w:b/>
                <w:color w:val="000000"/>
                <w:sz w:val="22"/>
                <w:szCs w:val="22"/>
                <w:lang w:val="lt-LT"/>
              </w:rPr>
              <w:t>Kvalifikaciniai reikalavimai</w:t>
            </w:r>
          </w:p>
        </w:tc>
        <w:tc>
          <w:tcPr>
            <w:tcW w:w="4394" w:type="dxa"/>
            <w:tcBorders>
              <w:top w:val="single" w:sz="4" w:space="0" w:color="000000"/>
              <w:left w:val="single" w:sz="4" w:space="0" w:color="000000"/>
              <w:bottom w:val="single" w:sz="4" w:space="0" w:color="000000"/>
              <w:right w:val="single" w:sz="4" w:space="0" w:color="000000"/>
            </w:tcBorders>
          </w:tcPr>
          <w:p w14:paraId="78AF219A" w14:textId="369A1B06" w:rsidR="00706EB8" w:rsidRPr="00C91840" w:rsidRDefault="00AF37E2" w:rsidP="00AF37E2">
            <w:pPr>
              <w:jc w:val="center"/>
              <w:rPr>
                <w:b/>
                <w:color w:val="000000"/>
                <w:sz w:val="22"/>
                <w:szCs w:val="22"/>
                <w:lang w:val="lt-LT"/>
              </w:rPr>
            </w:pPr>
            <w:r w:rsidRPr="00C91840">
              <w:rPr>
                <w:b/>
                <w:iCs/>
                <w:color w:val="000000"/>
                <w:sz w:val="22"/>
                <w:szCs w:val="22"/>
                <w:lang w:val="lt-LT"/>
              </w:rPr>
              <w:t>Dokumentai, kuriuos turės pateikti galimas laimėtojas</w:t>
            </w:r>
          </w:p>
        </w:tc>
      </w:tr>
      <w:tr w:rsidR="00706EB8" w:rsidRPr="00AA7E9F" w14:paraId="320BF96B" w14:textId="77777777" w:rsidTr="00706EB8">
        <w:tc>
          <w:tcPr>
            <w:tcW w:w="9781" w:type="dxa"/>
            <w:gridSpan w:val="3"/>
            <w:tcBorders>
              <w:top w:val="single" w:sz="4" w:space="0" w:color="000000"/>
              <w:left w:val="single" w:sz="4" w:space="0" w:color="000000"/>
              <w:bottom w:val="single" w:sz="4" w:space="0" w:color="000000"/>
              <w:right w:val="single" w:sz="4" w:space="0" w:color="000000"/>
            </w:tcBorders>
          </w:tcPr>
          <w:p w14:paraId="7AF8B385" w14:textId="77777777" w:rsidR="00706EB8" w:rsidRPr="00C91840" w:rsidRDefault="00706EB8" w:rsidP="00706EB8">
            <w:pPr>
              <w:jc w:val="center"/>
              <w:rPr>
                <w:b/>
                <w:color w:val="000000"/>
                <w:sz w:val="22"/>
                <w:szCs w:val="22"/>
                <w:lang w:val="lt-LT"/>
              </w:rPr>
            </w:pPr>
            <w:r w:rsidRPr="00C91840">
              <w:rPr>
                <w:b/>
                <w:sz w:val="22"/>
                <w:szCs w:val="22"/>
                <w:lang w:val="lt-LT"/>
              </w:rPr>
              <w:t>Techninio ir profesinio pajėgumo (kvalifikacijos) reikalavimas</w:t>
            </w:r>
          </w:p>
        </w:tc>
      </w:tr>
      <w:tr w:rsidR="006F0D78" w:rsidRPr="00AE28DE" w14:paraId="71701E49" w14:textId="77777777" w:rsidTr="00545CD3">
        <w:trPr>
          <w:trHeight w:val="1124"/>
        </w:trPr>
        <w:tc>
          <w:tcPr>
            <w:tcW w:w="709" w:type="dxa"/>
            <w:tcBorders>
              <w:top w:val="single" w:sz="4" w:space="0" w:color="000000"/>
              <w:left w:val="single" w:sz="4" w:space="0" w:color="000000"/>
              <w:bottom w:val="single" w:sz="4" w:space="0" w:color="000000"/>
            </w:tcBorders>
          </w:tcPr>
          <w:p w14:paraId="6F733C78" w14:textId="39121A99" w:rsidR="006F0D78" w:rsidRPr="00C91840" w:rsidRDefault="006F0D78" w:rsidP="006F0D78">
            <w:pPr>
              <w:jc w:val="both"/>
              <w:rPr>
                <w:sz w:val="22"/>
                <w:szCs w:val="22"/>
                <w:lang w:val="lt-LT"/>
              </w:rPr>
            </w:pPr>
            <w:r w:rsidRPr="00C91840">
              <w:rPr>
                <w:sz w:val="22"/>
                <w:szCs w:val="22"/>
                <w:lang w:val="lt-LT"/>
              </w:rPr>
              <w:t>1.</w:t>
            </w:r>
          </w:p>
        </w:tc>
        <w:tc>
          <w:tcPr>
            <w:tcW w:w="4678" w:type="dxa"/>
            <w:tcBorders>
              <w:top w:val="single" w:sz="4" w:space="0" w:color="000000"/>
              <w:left w:val="single" w:sz="4" w:space="0" w:color="000000"/>
              <w:bottom w:val="single" w:sz="4" w:space="0" w:color="000000"/>
            </w:tcBorders>
          </w:tcPr>
          <w:p w14:paraId="390E8084" w14:textId="198E3BCA" w:rsidR="006F0D78" w:rsidRPr="00AA7E9F" w:rsidRDefault="006F0D78" w:rsidP="006F0D78">
            <w:pPr>
              <w:jc w:val="both"/>
              <w:rPr>
                <w:sz w:val="22"/>
                <w:szCs w:val="22"/>
                <w:lang w:val="lt-LT"/>
              </w:rPr>
            </w:pPr>
            <w:r w:rsidRPr="00AA7E9F">
              <w:rPr>
                <w:sz w:val="22"/>
                <w:szCs w:val="22"/>
                <w:lang w:val="lt-LT"/>
              </w:rPr>
              <w:t>Tiekėjas, per paskutinius 3 metus iki pasiūlymo pateikimo termino pabaigos pagal vieną ar daugiau sutarčių yra savo jėgomis suteikęs</w:t>
            </w:r>
            <w:r w:rsidR="0097562F" w:rsidRPr="00AA7E9F">
              <w:rPr>
                <w:sz w:val="22"/>
                <w:szCs w:val="22"/>
                <w:lang w:val="lt-LT"/>
              </w:rPr>
              <w:t xml:space="preserve"> </w:t>
            </w:r>
            <w:r w:rsidR="0097562F" w:rsidRPr="00AA7E9F">
              <w:rPr>
                <w:b/>
                <w:sz w:val="22"/>
                <w:szCs w:val="22"/>
                <w:lang w:val="lt-LT"/>
              </w:rPr>
              <w:t>krovinių</w:t>
            </w:r>
            <w:r w:rsidRPr="00AA7E9F">
              <w:rPr>
                <w:sz w:val="22"/>
                <w:szCs w:val="22"/>
                <w:lang w:val="lt-LT"/>
              </w:rPr>
              <w:t xml:space="preserve"> </w:t>
            </w:r>
            <w:r w:rsidRPr="00AA7E9F">
              <w:rPr>
                <w:b/>
                <w:sz w:val="22"/>
                <w:szCs w:val="22"/>
                <w:lang w:val="lt-LT"/>
              </w:rPr>
              <w:t>transportavimo paslaugas</w:t>
            </w:r>
            <w:r w:rsidRPr="00AA7E9F">
              <w:rPr>
                <w:sz w:val="22"/>
                <w:szCs w:val="22"/>
                <w:lang w:val="lt-LT"/>
              </w:rPr>
              <w:t>, kurių bendra vertė ne mažesnė kaip 10 000,00 EUR be PVM.</w:t>
            </w:r>
          </w:p>
          <w:p w14:paraId="7C652BFB" w14:textId="77777777" w:rsidR="006F0D78" w:rsidRPr="00AA7E9F" w:rsidRDefault="006F0D78" w:rsidP="006F0D78">
            <w:pPr>
              <w:jc w:val="both"/>
              <w:rPr>
                <w:sz w:val="22"/>
                <w:szCs w:val="22"/>
                <w:lang w:val="lt-LT"/>
              </w:rPr>
            </w:pPr>
          </w:p>
          <w:p w14:paraId="32E3BF7B" w14:textId="505528D4" w:rsidR="006F0D78" w:rsidRPr="00C91840" w:rsidRDefault="006F0D78" w:rsidP="006F0D78">
            <w:pPr>
              <w:pStyle w:val="BodyText"/>
              <w:rPr>
                <w:sz w:val="22"/>
                <w:szCs w:val="22"/>
                <w:lang w:val="lt-LT"/>
              </w:rPr>
            </w:pPr>
            <w:r w:rsidRPr="00A71A41">
              <w:rPr>
                <w:sz w:val="22"/>
                <w:szCs w:val="22"/>
              </w:rPr>
              <w:t>Pastaba. Nepriklausomai nuo įvykdytos (-ų) ir (ar) vykdomos (-ų) sutarties (-</w:t>
            </w:r>
            <w:proofErr w:type="spellStart"/>
            <w:r w:rsidRPr="00A71A41">
              <w:rPr>
                <w:sz w:val="22"/>
                <w:szCs w:val="22"/>
              </w:rPr>
              <w:t>čių</w:t>
            </w:r>
            <w:proofErr w:type="spellEnd"/>
            <w:r w:rsidRPr="00A71A41">
              <w:rPr>
                <w:sz w:val="22"/>
                <w:szCs w:val="22"/>
              </w:rPr>
              <w:t>) paslaugų teikimo pradžios ir pabaigos, į bendrą vertę bus skaičiuojama tik per paskutiniuosius 3 metus įvykdytos paslaugų dalies vertė iki pasiūlymų pateikimo termino pabaigos.</w:t>
            </w:r>
          </w:p>
        </w:tc>
        <w:tc>
          <w:tcPr>
            <w:tcW w:w="4394" w:type="dxa"/>
            <w:tcBorders>
              <w:top w:val="single" w:sz="4" w:space="0" w:color="000000"/>
              <w:left w:val="single" w:sz="4" w:space="0" w:color="000000"/>
              <w:bottom w:val="single" w:sz="4" w:space="0" w:color="000000"/>
              <w:right w:val="single" w:sz="4" w:space="0" w:color="000000"/>
            </w:tcBorders>
          </w:tcPr>
          <w:p w14:paraId="656ED7E1" w14:textId="77777777" w:rsidR="006F0D78" w:rsidRPr="00AA7E9F" w:rsidRDefault="006F0D78" w:rsidP="006F0D78">
            <w:pPr>
              <w:jc w:val="both"/>
              <w:rPr>
                <w:sz w:val="22"/>
                <w:szCs w:val="22"/>
                <w:lang w:val="lt-LT"/>
              </w:rPr>
            </w:pPr>
            <w:r w:rsidRPr="00AA7E9F">
              <w:rPr>
                <w:sz w:val="22"/>
                <w:szCs w:val="22"/>
                <w:lang w:val="lt-LT"/>
              </w:rPr>
              <w:t>1) Pagrindinių per pastaruosius 3 metus suteiktų paslaugų sąrašas, kuriame nurodytos paslaugų bendros sumos (EUR be PVM), datos ir paslaugų gavėjai (tiek viešieji, tiek privatieji);</w:t>
            </w:r>
          </w:p>
          <w:p w14:paraId="685CD08A" w14:textId="77777777" w:rsidR="006F0D78" w:rsidRPr="00AA7E9F" w:rsidRDefault="006F0D78" w:rsidP="006F0D78">
            <w:pPr>
              <w:jc w:val="both"/>
              <w:rPr>
                <w:sz w:val="22"/>
                <w:szCs w:val="22"/>
                <w:lang w:val="pt-BR"/>
              </w:rPr>
            </w:pPr>
            <w:r w:rsidRPr="00AA7E9F">
              <w:rPr>
                <w:sz w:val="22"/>
                <w:szCs w:val="22"/>
                <w:lang w:val="pt-BR"/>
              </w:rPr>
              <w:t xml:space="preserve">2) </w:t>
            </w:r>
            <w:r w:rsidRPr="00AA7E9F">
              <w:rPr>
                <w:b/>
                <w:sz w:val="22"/>
                <w:szCs w:val="22"/>
                <w:lang w:val="pt-BR"/>
              </w:rPr>
              <w:t>Užsakovų pažymos apie tinkamai suteiktas paslaugas.</w:t>
            </w:r>
            <w:r w:rsidRPr="00AA7E9F">
              <w:rPr>
                <w:sz w:val="22"/>
                <w:szCs w:val="22"/>
                <w:lang w:val="pt-BR"/>
              </w:rPr>
              <w:t xml:space="preserve"> Pažymose turi būti nurodytos suteiktų paslaugų bendros sumos (EUR su PVM), datos, paslaugų gavėjai, ar paslaugos buvo suteiktos tinkamai.</w:t>
            </w:r>
          </w:p>
          <w:p w14:paraId="4BB93D5C" w14:textId="77777777" w:rsidR="006F0D78" w:rsidRPr="00AA7E9F" w:rsidRDefault="006F0D78" w:rsidP="006F0D78">
            <w:pPr>
              <w:tabs>
                <w:tab w:val="left" w:pos="301"/>
              </w:tabs>
              <w:ind w:left="37"/>
              <w:jc w:val="both"/>
              <w:rPr>
                <w:iCs/>
                <w:sz w:val="22"/>
                <w:lang w:val="pt-BR"/>
              </w:rPr>
            </w:pPr>
          </w:p>
          <w:p w14:paraId="17C4BC15" w14:textId="1C73DC99" w:rsidR="006F0D78" w:rsidRPr="00C91840" w:rsidRDefault="006F0D78" w:rsidP="006F0D78">
            <w:pPr>
              <w:jc w:val="both"/>
              <w:rPr>
                <w:sz w:val="22"/>
                <w:szCs w:val="22"/>
                <w:lang w:val="lt-LT"/>
              </w:rPr>
            </w:pPr>
            <w:proofErr w:type="spellStart"/>
            <w:r w:rsidRPr="00764B04">
              <w:rPr>
                <w:iCs/>
                <w:sz w:val="22"/>
                <w:u w:val="single"/>
              </w:rPr>
              <w:t>Pateikiamos</w:t>
            </w:r>
            <w:proofErr w:type="spellEnd"/>
            <w:r w:rsidRPr="00764B04">
              <w:rPr>
                <w:iCs/>
                <w:sz w:val="22"/>
                <w:u w:val="single"/>
              </w:rPr>
              <w:t xml:space="preserve"> </w:t>
            </w:r>
            <w:proofErr w:type="spellStart"/>
            <w:r w:rsidRPr="00764B04">
              <w:rPr>
                <w:iCs/>
                <w:sz w:val="22"/>
                <w:u w:val="single"/>
              </w:rPr>
              <w:t>skaitmeninės</w:t>
            </w:r>
            <w:proofErr w:type="spellEnd"/>
            <w:r w:rsidRPr="00764B04">
              <w:rPr>
                <w:iCs/>
                <w:sz w:val="22"/>
                <w:u w:val="single"/>
              </w:rPr>
              <w:t xml:space="preserve"> </w:t>
            </w:r>
            <w:proofErr w:type="spellStart"/>
            <w:r w:rsidRPr="00764B04">
              <w:rPr>
                <w:iCs/>
                <w:sz w:val="22"/>
                <w:u w:val="single"/>
              </w:rPr>
              <w:t>dokumentų</w:t>
            </w:r>
            <w:proofErr w:type="spellEnd"/>
            <w:r w:rsidRPr="00764B04">
              <w:rPr>
                <w:iCs/>
                <w:sz w:val="22"/>
                <w:u w:val="single"/>
              </w:rPr>
              <w:t xml:space="preserve"> </w:t>
            </w:r>
            <w:proofErr w:type="spellStart"/>
            <w:r w:rsidRPr="00764B04">
              <w:rPr>
                <w:iCs/>
                <w:sz w:val="22"/>
                <w:u w:val="single"/>
              </w:rPr>
              <w:t>kopijos</w:t>
            </w:r>
            <w:proofErr w:type="spellEnd"/>
            <w:r w:rsidRPr="00764B04">
              <w:rPr>
                <w:iCs/>
                <w:sz w:val="22"/>
                <w:u w:val="single"/>
              </w:rPr>
              <w:t>.</w:t>
            </w:r>
          </w:p>
        </w:tc>
      </w:tr>
    </w:tbl>
    <w:p w14:paraId="7CF3E769" w14:textId="77777777" w:rsidR="0057322B" w:rsidRPr="00AE28DE" w:rsidRDefault="002B77B6" w:rsidP="00F90B70">
      <w:pPr>
        <w:pStyle w:val="Body2"/>
        <w:tabs>
          <w:tab w:val="left" w:pos="720"/>
          <w:tab w:val="left" w:pos="1827"/>
        </w:tabs>
        <w:rPr>
          <w:color w:val="357CA2"/>
          <w:lang w:val="lt-LT"/>
        </w:rPr>
      </w:pPr>
      <w:r w:rsidRPr="00AE28DE">
        <w:rPr>
          <w:color w:val="357CA2"/>
          <w:lang w:val="lt-LT"/>
        </w:rPr>
        <w:tab/>
      </w:r>
    </w:p>
    <w:p w14:paraId="6BA2E9CF" w14:textId="5ECE85CA" w:rsidR="001D55D4" w:rsidRPr="00AE28DE" w:rsidRDefault="0057322B" w:rsidP="00F90B70">
      <w:pPr>
        <w:pStyle w:val="Body2"/>
        <w:tabs>
          <w:tab w:val="left" w:pos="720"/>
          <w:tab w:val="left" w:pos="1827"/>
        </w:tabs>
        <w:rPr>
          <w:color w:val="auto"/>
          <w:lang w:val="lt-LT"/>
        </w:rPr>
      </w:pPr>
      <w:r w:rsidRPr="00AE28DE">
        <w:rPr>
          <w:color w:val="auto"/>
          <w:lang w:val="lt-LT"/>
        </w:rPr>
        <w:tab/>
      </w:r>
      <w:r w:rsidR="002B77B6" w:rsidRPr="00AE28DE">
        <w:rPr>
          <w:color w:val="auto"/>
          <w:lang w:val="lt-LT"/>
        </w:rPr>
        <w:t xml:space="preserve">3.1.3. Perkančioji organizacija nereikalauja kokybės </w:t>
      </w:r>
      <w:r w:rsidR="00B10F9B">
        <w:rPr>
          <w:color w:val="auto"/>
          <w:lang w:val="lt-LT"/>
        </w:rPr>
        <w:t xml:space="preserve">ir aplinkos apsaugos </w:t>
      </w:r>
      <w:r w:rsidR="002B77B6" w:rsidRPr="00AE28DE">
        <w:rPr>
          <w:color w:val="auto"/>
          <w:lang w:val="lt-LT"/>
        </w:rPr>
        <w:t>vadybos sistem</w:t>
      </w:r>
      <w:r w:rsidR="00B10F9B">
        <w:rPr>
          <w:color w:val="auto"/>
          <w:lang w:val="lt-LT"/>
        </w:rPr>
        <w:t>ų</w:t>
      </w:r>
      <w:r w:rsidR="002B77B6" w:rsidRPr="00AE28DE">
        <w:rPr>
          <w:color w:val="auto"/>
          <w:lang w:val="lt-LT"/>
        </w:rPr>
        <w:t xml:space="preserve"> standartų taikymo.</w:t>
      </w:r>
    </w:p>
    <w:p w14:paraId="63F0A408" w14:textId="77777777" w:rsidR="001D55D4" w:rsidRPr="00AE28DE" w:rsidRDefault="008314E7">
      <w:pPr>
        <w:pStyle w:val="Body2"/>
        <w:rPr>
          <w:color w:val="auto"/>
          <w:lang w:val="lt-LT"/>
        </w:rPr>
      </w:pPr>
      <w:r w:rsidRPr="00AE28DE">
        <w:rPr>
          <w:color w:val="auto"/>
          <w:lang w:val="lt-LT"/>
        </w:rPr>
        <w:tab/>
        <w:t>3.2. </w:t>
      </w:r>
      <w:r w:rsidR="002F6C79"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dalyvaujantis pirkime, turi atitikti šiame skyriuje nur</w:t>
      </w:r>
      <w:r w:rsidR="004F395D" w:rsidRPr="00AE28DE">
        <w:rPr>
          <w:color w:val="auto"/>
          <w:lang w:val="lt-LT"/>
        </w:rPr>
        <w:t xml:space="preserve">odomus reikalavimus </w:t>
      </w:r>
      <w:r w:rsidR="004F395D" w:rsidRPr="00AE28DE">
        <w:rPr>
          <w:color w:val="auto"/>
          <w:shd w:val="clear" w:color="auto" w:fill="FFFFFF" w:themeFill="background1"/>
          <w:lang w:val="lt-LT"/>
        </w:rPr>
        <w:t>t</w:t>
      </w:r>
      <w:r w:rsidR="002F6C79"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2B77B6" w:rsidRPr="00AE28DE">
        <w:rPr>
          <w:color w:val="auto"/>
          <w:shd w:val="clear" w:color="auto" w:fill="FFFFFF" w:themeFill="background1"/>
          <w:lang w:val="lt-LT"/>
        </w:rPr>
        <w:t>kėjui</w:t>
      </w:r>
      <w:r w:rsidR="002B77B6" w:rsidRPr="00AE28DE">
        <w:rPr>
          <w:color w:val="auto"/>
          <w:lang w:val="lt-LT"/>
        </w:rPr>
        <w:t xml:space="preserve"> ir su pasiūlymu turi pateikti tik užpildytą </w:t>
      </w:r>
      <w:r w:rsidR="004F395D" w:rsidRPr="00AE28DE">
        <w:rPr>
          <w:color w:val="auto"/>
          <w:lang w:val="lt-LT"/>
        </w:rPr>
        <w:t xml:space="preserve">laisvos formos </w:t>
      </w:r>
      <w:r w:rsidR="004F395D" w:rsidRPr="00AE28DE">
        <w:rPr>
          <w:color w:val="auto"/>
          <w:shd w:val="clear" w:color="auto" w:fill="FFFFFF" w:themeFill="background1"/>
          <w:lang w:val="lt-LT"/>
        </w:rPr>
        <w:t>t</w:t>
      </w:r>
      <w:r w:rsidR="002F6C79"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D826F8" w:rsidRPr="00AE28DE">
        <w:rPr>
          <w:color w:val="auto"/>
          <w:shd w:val="clear" w:color="auto" w:fill="FFFFFF" w:themeFill="background1"/>
          <w:lang w:val="lt-LT"/>
        </w:rPr>
        <w:t>kėjo</w:t>
      </w:r>
      <w:r w:rsidR="00D826F8" w:rsidRPr="00AE28DE">
        <w:rPr>
          <w:color w:val="auto"/>
          <w:lang w:val="lt-LT"/>
        </w:rPr>
        <w:t xml:space="preserve"> deklaraciją dėl </w:t>
      </w:r>
      <w:r w:rsidR="009920A8" w:rsidRPr="00AE28DE">
        <w:rPr>
          <w:color w:val="auto"/>
          <w:lang w:val="lt-LT"/>
        </w:rPr>
        <w:t>atitikties 3.1.2 p. keliamam</w:t>
      </w:r>
      <w:r w:rsidR="00BA7B50" w:rsidRPr="00AE28DE">
        <w:rPr>
          <w:color w:val="auto"/>
          <w:lang w:val="lt-LT"/>
        </w:rPr>
        <w:t xml:space="preserve"> </w:t>
      </w:r>
      <w:r w:rsidR="002F7874" w:rsidRPr="00AE28DE">
        <w:rPr>
          <w:color w:val="auto"/>
          <w:lang w:val="lt-LT"/>
        </w:rPr>
        <w:t>kvalifikacini</w:t>
      </w:r>
      <w:r w:rsidR="00036385" w:rsidRPr="00AE28DE">
        <w:rPr>
          <w:color w:val="auto"/>
          <w:lang w:val="lt-LT"/>
        </w:rPr>
        <w:t>am</w:t>
      </w:r>
      <w:r w:rsidR="002F7874" w:rsidRPr="00AE28DE">
        <w:rPr>
          <w:color w:val="auto"/>
          <w:lang w:val="lt-LT"/>
        </w:rPr>
        <w:t xml:space="preserve"> </w:t>
      </w:r>
      <w:r w:rsidR="00BA7B50" w:rsidRPr="00AE28DE">
        <w:rPr>
          <w:color w:val="auto"/>
          <w:lang w:val="lt-LT"/>
        </w:rPr>
        <w:t>reikalavim</w:t>
      </w:r>
      <w:r w:rsidR="009920A8" w:rsidRPr="00AE28DE">
        <w:rPr>
          <w:color w:val="auto"/>
          <w:lang w:val="lt-LT"/>
        </w:rPr>
        <w:t>ui</w:t>
      </w:r>
      <w:r w:rsidR="004823C0" w:rsidRPr="00AE28DE">
        <w:rPr>
          <w:color w:val="auto"/>
          <w:lang w:val="lt-LT"/>
        </w:rPr>
        <w:t>, tačiau</w:t>
      </w:r>
      <w:r w:rsidR="00BA7B50" w:rsidRPr="00AE28DE">
        <w:rPr>
          <w:color w:val="auto"/>
          <w:lang w:val="lt-LT"/>
        </w:rPr>
        <w:t xml:space="preserve"> kartu</w:t>
      </w:r>
      <w:r w:rsidR="004823C0" w:rsidRPr="00AE28DE">
        <w:rPr>
          <w:color w:val="auto"/>
          <w:lang w:val="lt-LT"/>
        </w:rPr>
        <w:t xml:space="preserve"> gali pateikti ir atitiktį patvirtinan</w:t>
      </w:r>
      <w:r w:rsidR="007E753E" w:rsidRPr="00AE28DE">
        <w:rPr>
          <w:color w:val="auto"/>
          <w:lang w:val="lt-LT"/>
        </w:rPr>
        <w:t>čius</w:t>
      </w:r>
      <w:r w:rsidR="004823C0" w:rsidRPr="00AE28DE">
        <w:rPr>
          <w:color w:val="auto"/>
          <w:lang w:val="lt-LT"/>
        </w:rPr>
        <w:t xml:space="preserve"> dokument</w:t>
      </w:r>
      <w:r w:rsidR="007E753E" w:rsidRPr="00AE28DE">
        <w:rPr>
          <w:color w:val="auto"/>
          <w:lang w:val="lt-LT"/>
        </w:rPr>
        <w:t>us</w:t>
      </w:r>
      <w:r w:rsidR="002B77B6" w:rsidRPr="00AE28DE">
        <w:rPr>
          <w:color w:val="auto"/>
          <w:lang w:val="lt-LT"/>
        </w:rPr>
        <w:t>. Atitiktį keliam</w:t>
      </w:r>
      <w:r w:rsidR="009920A8" w:rsidRPr="00AE28DE">
        <w:rPr>
          <w:color w:val="auto"/>
          <w:lang w:val="lt-LT"/>
        </w:rPr>
        <w:t>am</w:t>
      </w:r>
      <w:r w:rsidR="002B77B6" w:rsidRPr="00AE28DE">
        <w:rPr>
          <w:color w:val="auto"/>
          <w:lang w:val="lt-LT"/>
        </w:rPr>
        <w:t xml:space="preserve"> </w:t>
      </w:r>
      <w:r w:rsidR="00157CBD" w:rsidRPr="00AE28DE">
        <w:rPr>
          <w:color w:val="auto"/>
          <w:lang w:val="lt-LT"/>
        </w:rPr>
        <w:t>kvalifikacin</w:t>
      </w:r>
      <w:r w:rsidR="009920A8" w:rsidRPr="00AE28DE">
        <w:rPr>
          <w:color w:val="auto"/>
          <w:lang w:val="lt-LT"/>
        </w:rPr>
        <w:t>i</w:t>
      </w:r>
      <w:r w:rsidR="00036385" w:rsidRPr="00AE28DE">
        <w:rPr>
          <w:color w:val="auto"/>
          <w:lang w:val="lt-LT"/>
        </w:rPr>
        <w:t>am</w:t>
      </w:r>
      <w:r w:rsidR="00157CBD" w:rsidRPr="00AE28DE">
        <w:rPr>
          <w:color w:val="auto"/>
          <w:lang w:val="lt-LT"/>
        </w:rPr>
        <w:t xml:space="preserve"> </w:t>
      </w:r>
      <w:r w:rsidR="002B77B6" w:rsidRPr="00AE28DE">
        <w:rPr>
          <w:color w:val="auto"/>
          <w:lang w:val="lt-LT"/>
        </w:rPr>
        <w:t>reikalavim</w:t>
      </w:r>
      <w:r w:rsidR="009920A8" w:rsidRPr="00AE28DE">
        <w:rPr>
          <w:color w:val="auto"/>
          <w:lang w:val="lt-LT"/>
        </w:rPr>
        <w:t>ui</w:t>
      </w:r>
      <w:r w:rsidR="002B77B6" w:rsidRPr="00AE28DE">
        <w:rPr>
          <w:color w:val="auto"/>
          <w:lang w:val="lt-LT"/>
        </w:rPr>
        <w:t xml:space="preserve"> </w:t>
      </w:r>
      <w:proofErr w:type="spellStart"/>
      <w:r w:rsidR="002B77B6" w:rsidRPr="00AE28DE">
        <w:rPr>
          <w:color w:val="auto"/>
          <w:lang w:val="lt-LT"/>
        </w:rPr>
        <w:t>patvirtinančiu</w:t>
      </w:r>
      <w:proofErr w:type="spellEnd"/>
      <w:r w:rsidR="002B77B6" w:rsidRPr="00AE28DE">
        <w:rPr>
          <w:color w:val="auto"/>
          <w:lang w:val="lt-LT"/>
        </w:rPr>
        <w:t xml:space="preserve">̨ dokumentų </w:t>
      </w:r>
      <w:r w:rsidR="00042905" w:rsidRPr="00AE28DE">
        <w:rPr>
          <w:color w:val="auto"/>
          <w:lang w:val="lt-LT"/>
        </w:rPr>
        <w:t xml:space="preserve">bus </w:t>
      </w:r>
      <w:r w:rsidR="002B77B6" w:rsidRPr="00AE28DE">
        <w:rPr>
          <w:color w:val="auto"/>
          <w:lang w:val="lt-LT"/>
        </w:rPr>
        <w:t xml:space="preserve">reikalaujama tik </w:t>
      </w:r>
      <w:proofErr w:type="spellStart"/>
      <w:r w:rsidR="002B77B6" w:rsidRPr="00AE28DE">
        <w:rPr>
          <w:color w:val="auto"/>
          <w:lang w:val="lt-LT"/>
        </w:rPr>
        <w:t>is</w:t>
      </w:r>
      <w:proofErr w:type="spellEnd"/>
      <w:r w:rsidR="002B77B6" w:rsidRPr="00AE28DE">
        <w:rPr>
          <w:color w:val="auto"/>
          <w:lang w:val="lt-LT"/>
        </w:rPr>
        <w:t xml:space="preserve">̌ </w:t>
      </w:r>
      <w:r w:rsidR="004F395D" w:rsidRPr="00AE28DE">
        <w:rPr>
          <w:color w:val="auto"/>
          <w:lang w:val="lt-LT"/>
        </w:rPr>
        <w:t xml:space="preserve">to </w:t>
      </w:r>
      <w:proofErr w:type="spellStart"/>
      <w:r w:rsidR="004F395D" w:rsidRPr="00AE28DE">
        <w:rPr>
          <w:color w:val="auto"/>
          <w:lang w:val="lt-LT"/>
        </w:rPr>
        <w:t>t</w:t>
      </w:r>
      <w:r w:rsidR="002F6C79" w:rsidRPr="00AE28DE">
        <w:rPr>
          <w:color w:val="auto"/>
          <w:lang w:val="lt-LT"/>
        </w:rPr>
        <w:t>ei</w:t>
      </w:r>
      <w:r w:rsidR="002B77B6" w:rsidRPr="00AE28DE">
        <w:rPr>
          <w:color w:val="auto"/>
          <w:lang w:val="lt-LT"/>
        </w:rPr>
        <w:t>kėjo</w:t>
      </w:r>
      <w:proofErr w:type="spellEnd"/>
      <w:r w:rsidR="002B77B6" w:rsidRPr="00AE28DE">
        <w:rPr>
          <w:color w:val="auto"/>
          <w:lang w:val="lt-LT"/>
        </w:rPr>
        <w:t xml:space="preserve">, kurio </w:t>
      </w:r>
      <w:proofErr w:type="spellStart"/>
      <w:r w:rsidR="002B77B6" w:rsidRPr="00AE28DE">
        <w:rPr>
          <w:color w:val="auto"/>
          <w:lang w:val="lt-LT"/>
        </w:rPr>
        <w:t>pasiūlymas</w:t>
      </w:r>
      <w:proofErr w:type="spellEnd"/>
      <w:r w:rsidR="002B77B6" w:rsidRPr="00AE28DE">
        <w:rPr>
          <w:color w:val="auto"/>
          <w:lang w:val="lt-LT"/>
        </w:rPr>
        <w:t xml:space="preserve"> pagal vertinimo rezultatus gali </w:t>
      </w:r>
      <w:proofErr w:type="spellStart"/>
      <w:r w:rsidR="002B77B6" w:rsidRPr="00AE28DE">
        <w:rPr>
          <w:color w:val="auto"/>
          <w:lang w:val="lt-LT"/>
        </w:rPr>
        <w:t>būti</w:t>
      </w:r>
      <w:proofErr w:type="spellEnd"/>
      <w:r w:rsidR="002B77B6" w:rsidRPr="00AE28DE">
        <w:rPr>
          <w:color w:val="auto"/>
          <w:lang w:val="lt-LT"/>
        </w:rPr>
        <w:t xml:space="preserve"> </w:t>
      </w:r>
      <w:proofErr w:type="spellStart"/>
      <w:r w:rsidR="002B77B6" w:rsidRPr="00AE28DE">
        <w:rPr>
          <w:color w:val="auto"/>
          <w:lang w:val="lt-LT"/>
        </w:rPr>
        <w:t>pripažintas</w:t>
      </w:r>
      <w:proofErr w:type="spellEnd"/>
      <w:r w:rsidR="002B77B6" w:rsidRPr="00AE28DE">
        <w:rPr>
          <w:color w:val="auto"/>
          <w:lang w:val="lt-LT"/>
        </w:rPr>
        <w:t xml:space="preserve"> </w:t>
      </w:r>
      <w:proofErr w:type="spellStart"/>
      <w:r w:rsidR="002B77B6" w:rsidRPr="00AE28DE">
        <w:rPr>
          <w:color w:val="auto"/>
          <w:lang w:val="lt-LT"/>
        </w:rPr>
        <w:t>laimėjusiu</w:t>
      </w:r>
      <w:proofErr w:type="spellEnd"/>
      <w:r w:rsidR="002B77B6" w:rsidRPr="00AE28DE">
        <w:rPr>
          <w:color w:val="auto"/>
          <w:lang w:val="lt-LT"/>
        </w:rPr>
        <w:t xml:space="preserve"> (iki </w:t>
      </w:r>
      <w:proofErr w:type="spellStart"/>
      <w:r w:rsidR="002B77B6" w:rsidRPr="00AE28DE">
        <w:rPr>
          <w:color w:val="auto"/>
          <w:lang w:val="lt-LT"/>
        </w:rPr>
        <w:t>pasiūlymu</w:t>
      </w:r>
      <w:proofErr w:type="spellEnd"/>
      <w:r w:rsidR="002B77B6" w:rsidRPr="00AE28DE">
        <w:rPr>
          <w:color w:val="auto"/>
          <w:lang w:val="lt-LT"/>
        </w:rPr>
        <w:t xml:space="preserve">̨ </w:t>
      </w:r>
      <w:proofErr w:type="spellStart"/>
      <w:r w:rsidR="002B77B6" w:rsidRPr="00AE28DE">
        <w:rPr>
          <w:color w:val="auto"/>
          <w:lang w:val="lt-LT"/>
        </w:rPr>
        <w:t>eilė</w:t>
      </w:r>
      <w:r w:rsidR="008126AA" w:rsidRPr="00AE28DE">
        <w:rPr>
          <w:color w:val="auto"/>
          <w:lang w:val="lt-LT"/>
        </w:rPr>
        <w:t>s</w:t>
      </w:r>
      <w:proofErr w:type="spellEnd"/>
      <w:r w:rsidR="008126AA" w:rsidRPr="00AE28DE">
        <w:rPr>
          <w:color w:val="auto"/>
          <w:lang w:val="lt-LT"/>
        </w:rPr>
        <w:t xml:space="preserve"> nustatymo).</w:t>
      </w:r>
    </w:p>
    <w:p w14:paraId="21D1AE3C" w14:textId="77777777" w:rsidR="00A704FF" w:rsidRPr="00AE28DE" w:rsidRDefault="00046449" w:rsidP="00A7559B">
      <w:pPr>
        <w:pStyle w:val="Body2"/>
        <w:ind w:firstLine="720"/>
        <w:rPr>
          <w:color w:val="auto"/>
          <w:lang w:val="lt-LT"/>
        </w:rPr>
      </w:pPr>
      <w:r w:rsidRPr="00AE28DE">
        <w:rPr>
          <w:color w:val="auto"/>
          <w:lang w:val="lt-LT"/>
        </w:rPr>
        <w:t xml:space="preserve">3.3. </w:t>
      </w:r>
      <w:r w:rsidR="002F6C79"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A704FF" w:rsidRPr="00AE28DE">
        <w:rPr>
          <w:color w:val="auto"/>
          <w:shd w:val="clear" w:color="auto" w:fill="FFFFFF" w:themeFill="background1"/>
          <w:lang w:val="lt-LT"/>
        </w:rPr>
        <w:t>kėjo</w:t>
      </w:r>
      <w:r w:rsidR="00A704FF" w:rsidRPr="00AE28DE">
        <w:rPr>
          <w:color w:val="auto"/>
          <w:lang w:val="lt-LT"/>
        </w:rPr>
        <w:t xml:space="preserve"> </w:t>
      </w:r>
      <w:r w:rsidR="00DF7A48" w:rsidRPr="00AE28DE">
        <w:rPr>
          <w:color w:val="auto"/>
          <w:lang w:val="lt-LT"/>
        </w:rPr>
        <w:t>kvalifikacija turi būti įgyta iki pasiūlymų pateikimo termino pabaigos (susipažinimo su pasiūlymais dienos).</w:t>
      </w:r>
    </w:p>
    <w:p w14:paraId="0415F9C9" w14:textId="77777777" w:rsidR="00DF7A48" w:rsidRPr="00AE28DE" w:rsidRDefault="002F6C79" w:rsidP="00A7559B">
      <w:pPr>
        <w:pStyle w:val="Body2"/>
        <w:ind w:firstLine="720"/>
        <w:rPr>
          <w:color w:val="auto"/>
          <w:lang w:val="lt-LT"/>
        </w:rPr>
      </w:pPr>
      <w:r w:rsidRPr="00AE28DE">
        <w:rPr>
          <w:color w:val="auto"/>
          <w:lang w:val="lt-LT"/>
        </w:rPr>
        <w:t xml:space="preserve">3.4. Jeigu </w:t>
      </w:r>
      <w:r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DF7A48" w:rsidRPr="00AE28DE">
        <w:rPr>
          <w:color w:val="auto"/>
          <w:shd w:val="clear" w:color="auto" w:fill="FFFFFF" w:themeFill="background1"/>
          <w:lang w:val="lt-LT"/>
        </w:rPr>
        <w:t>kėjo</w:t>
      </w:r>
      <w:r w:rsidR="00DF7A48" w:rsidRPr="00AE28DE">
        <w:rPr>
          <w:color w:val="auto"/>
          <w:lang w:val="lt-LT"/>
        </w:rPr>
        <w:t xml:space="preserve"> kvalifikacija dėl teisės verstis atitinkama veikla nebuvo tikrinama arba</w:t>
      </w:r>
      <w:r w:rsidRPr="00AE28DE">
        <w:rPr>
          <w:color w:val="auto"/>
          <w:lang w:val="lt-LT"/>
        </w:rPr>
        <w:t xml:space="preserve"> tikrinama ne visa apimtimi, </w:t>
      </w:r>
      <w:r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DF7A48" w:rsidRPr="00AE28DE">
        <w:rPr>
          <w:color w:val="auto"/>
          <w:shd w:val="clear" w:color="auto" w:fill="FFFFFF" w:themeFill="background1"/>
          <w:lang w:val="lt-LT"/>
        </w:rPr>
        <w:t>kėjas</w:t>
      </w:r>
      <w:r w:rsidR="00DF7A48" w:rsidRPr="00AE28DE">
        <w:rPr>
          <w:color w:val="auto"/>
          <w:lang w:val="lt-LT"/>
        </w:rPr>
        <w:t xml:space="preserve"> perkančiajai organizacijai įsipareigoja, kad pirkimo sutartį vykdys tik tokią teisę turintys asmenys. </w:t>
      </w:r>
    </w:p>
    <w:p w14:paraId="5A1C3A28" w14:textId="77777777" w:rsidR="001D55D4" w:rsidRPr="00AE28DE" w:rsidRDefault="002B77B6">
      <w:pPr>
        <w:pStyle w:val="Body2"/>
        <w:rPr>
          <w:lang w:val="lt-LT"/>
        </w:rPr>
      </w:pPr>
      <w:r w:rsidRPr="00AE28DE">
        <w:rPr>
          <w:color w:val="357CA2"/>
          <w:lang w:val="lt-LT"/>
        </w:rPr>
        <w:tab/>
      </w:r>
      <w:r w:rsidRPr="00AE28DE">
        <w:rPr>
          <w:lang w:val="lt-LT"/>
        </w:rPr>
        <w:t>3.</w:t>
      </w:r>
      <w:r w:rsidR="00651883" w:rsidRPr="00AE28DE">
        <w:rPr>
          <w:lang w:val="lt-LT"/>
        </w:rPr>
        <w:t>5</w:t>
      </w:r>
      <w:r w:rsidR="000031B3" w:rsidRPr="00AE28DE">
        <w:rPr>
          <w:lang w:val="lt-LT"/>
        </w:rPr>
        <w:t>.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kėjai</w:t>
      </w:r>
      <w:r w:rsidRPr="00AE28DE">
        <w:rPr>
          <w:lang w:val="lt-LT"/>
        </w:rPr>
        <w:t xml:space="preserve"> gali remtis kitų ūkio subjektų pajėgumais, neatsižvelgdami į tai, kokio teisinio pobūdžio yra jų ryšiai. Šiuo atveju</w:t>
      </w:r>
      <w:r w:rsidR="00EE6E2D" w:rsidRPr="00AE28DE">
        <w:rPr>
          <w:lang w:val="lt-LT"/>
        </w:rPr>
        <w:t>,</w:t>
      </w:r>
      <w:r w:rsidRPr="00AE28DE">
        <w:rPr>
          <w:lang w:val="lt-LT"/>
        </w:rPr>
        <w:t xml:space="preserve"> </w:t>
      </w:r>
      <w:r w:rsidRPr="00AE28DE">
        <w:rPr>
          <w:shd w:val="clear" w:color="auto" w:fill="FFFFFF" w:themeFill="background1"/>
          <w:lang w:val="lt-LT"/>
        </w:rPr>
        <w:t>t</w:t>
      </w:r>
      <w:r w:rsidR="000031B3" w:rsidRPr="00AE28DE">
        <w:rPr>
          <w:shd w:val="clear" w:color="auto" w:fill="FFFFFF" w:themeFill="background1"/>
          <w:lang w:val="lt-LT"/>
        </w:rPr>
        <w:t>i</w:t>
      </w:r>
      <w:r w:rsidR="008B4B45" w:rsidRPr="00AE28DE">
        <w:rPr>
          <w:shd w:val="clear" w:color="auto" w:fill="FFFFFF" w:themeFill="background1"/>
          <w:lang w:val="lt-LT"/>
        </w:rPr>
        <w:t>e</w:t>
      </w:r>
      <w:r w:rsidRPr="00AE28DE">
        <w:rPr>
          <w:shd w:val="clear" w:color="auto" w:fill="FFFFFF" w:themeFill="background1"/>
          <w:lang w:val="lt-LT"/>
        </w:rPr>
        <w:t>kėjai</w:t>
      </w:r>
      <w:r w:rsidRPr="00AE28DE">
        <w:rPr>
          <w:lang w:val="lt-LT"/>
        </w:rPr>
        <w:t xml:space="preserve"> privalo įrodyti perkančiajai organizacijai, kad vykdant pirkimo sutartį tie ištekliai jiems bus prieinami. Tam įrodyti</w:t>
      </w:r>
      <w:r w:rsidR="00D25F67" w:rsidRPr="00AE28DE">
        <w:rPr>
          <w:lang w:val="lt-LT"/>
        </w:rPr>
        <w:t>,</w:t>
      </w:r>
      <w:r w:rsidRPr="00AE28DE">
        <w:rPr>
          <w:lang w:val="lt-LT"/>
        </w:rPr>
        <w:t xml:space="preserve"> </w:t>
      </w:r>
      <w:r w:rsidRPr="00AE28DE">
        <w:rPr>
          <w:shd w:val="clear" w:color="auto" w:fill="FFFFFF" w:themeFill="background1"/>
          <w:lang w:val="lt-LT"/>
        </w:rPr>
        <w:t>t</w:t>
      </w:r>
      <w:r w:rsidR="000031B3" w:rsidRPr="00AE28DE">
        <w:rPr>
          <w:shd w:val="clear" w:color="auto" w:fill="FFFFFF" w:themeFill="background1"/>
          <w:lang w:val="lt-LT"/>
        </w:rPr>
        <w:t>i</w:t>
      </w:r>
      <w:r w:rsidR="008B4B45" w:rsidRPr="00AE28DE">
        <w:rPr>
          <w:shd w:val="clear" w:color="auto" w:fill="FFFFFF" w:themeFill="background1"/>
          <w:lang w:val="lt-LT"/>
        </w:rPr>
        <w:t>e</w:t>
      </w:r>
      <w:r w:rsidRPr="00AE28DE">
        <w:rPr>
          <w:shd w:val="clear" w:color="auto" w:fill="FFFFFF" w:themeFill="background1"/>
          <w:lang w:val="lt-LT"/>
        </w:rPr>
        <w:t>kėjas</w:t>
      </w:r>
      <w:r w:rsidRPr="00AE28DE">
        <w:rPr>
          <w:lang w:val="lt-LT"/>
        </w:rPr>
        <w:t xml:space="preserve"> turi pateikti </w:t>
      </w:r>
      <w:r w:rsidR="008C5286" w:rsidRPr="00AE28DE">
        <w:rPr>
          <w:color w:val="auto"/>
          <w:lang w:val="lt-LT"/>
        </w:rPr>
        <w:t xml:space="preserve">galiojančių </w:t>
      </w:r>
      <w:r w:rsidRPr="00AE28DE">
        <w:rPr>
          <w:lang w:val="lt-LT"/>
        </w:rPr>
        <w:t>pirkimo sutarčių ar kitų dokumentų nuor</w:t>
      </w:r>
      <w:r w:rsidR="000031B3" w:rsidRPr="00AE28DE">
        <w:rPr>
          <w:lang w:val="lt-LT"/>
        </w:rPr>
        <w:t xml:space="preserve">ašus, kurie patvirtintų, kad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kėjui</w:t>
      </w:r>
      <w:r w:rsidRPr="00AE28DE">
        <w:rPr>
          <w:lang w:val="lt-LT"/>
        </w:rPr>
        <w:t xml:space="preserve"> kitų ūkio subjektų ištekliai bus prieinami per visą sutartinių įsipareigojimų vykdymo laikotarpį. Tokiomis pačiomis sąlygomis</w:t>
      </w:r>
      <w:r w:rsidR="00D25F67" w:rsidRPr="00AE28DE">
        <w:rPr>
          <w:lang w:val="lt-LT"/>
        </w:rPr>
        <w:t>,</w:t>
      </w:r>
      <w:r w:rsidRPr="00AE28DE">
        <w:rPr>
          <w:lang w:val="lt-LT"/>
        </w:rPr>
        <w:t xml:space="preserve"> ūkio subjektų grupė gali remtis ūkio subjektų grupės dalyvių arba kitų ūkio subjektų pajė</w:t>
      </w:r>
      <w:r w:rsidR="000031B3" w:rsidRPr="00AE28DE">
        <w:rPr>
          <w:lang w:val="lt-LT"/>
        </w:rPr>
        <w:t xml:space="preserve">gumais.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kėjas</w:t>
      </w:r>
      <w:r w:rsidRPr="00AE28DE">
        <w:rPr>
          <w:lang w:val="lt-LT"/>
        </w:rPr>
        <w:t xml:space="preserve"> gali remtis tik tokiais ūkio subjekto pajėgumais, kuriais jis gali disponuoti sutarties vykdymo metu. Disponavimas sutarties vykdymo metu gali būti siejamas tik su galimybe faktiškai perimti, paskolinti tretiesiems asmenims priklausančias turtines ir neturtines</w:t>
      </w:r>
      <w:r w:rsidR="000031B3" w:rsidRPr="00AE28DE">
        <w:rPr>
          <w:lang w:val="lt-LT"/>
        </w:rPr>
        <w:t xml:space="preserve"> vertybes ir jomis naudotis.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kėjas</w:t>
      </w:r>
      <w:r w:rsidRPr="00AE28DE">
        <w:rPr>
          <w:lang w:val="lt-LT"/>
        </w:rPr>
        <w:t xml:space="preserve">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07EFFBD5" w14:textId="77777777" w:rsidR="001D55D4" w:rsidRPr="00AE28DE" w:rsidRDefault="00703163">
      <w:pPr>
        <w:pStyle w:val="Body2"/>
        <w:rPr>
          <w:lang w:val="lt-LT"/>
        </w:rPr>
      </w:pPr>
      <w:r w:rsidRPr="00AE28DE">
        <w:rPr>
          <w:lang w:val="lt-LT"/>
        </w:rPr>
        <w:tab/>
        <w:t>3.</w:t>
      </w:r>
      <w:r w:rsidR="00F54CEF" w:rsidRPr="00AE28DE">
        <w:rPr>
          <w:lang w:val="lt-LT"/>
        </w:rPr>
        <w:t>6</w:t>
      </w:r>
      <w:r w:rsidR="002B77B6" w:rsidRPr="00AE28DE">
        <w:rPr>
          <w:lang w:val="lt-LT"/>
        </w:rPr>
        <w:t>. Savo pasiū</w:t>
      </w:r>
      <w:r w:rsidR="004F395D" w:rsidRPr="00AE28DE">
        <w:rPr>
          <w:lang w:val="lt-LT"/>
        </w:rPr>
        <w:t xml:space="preserve">lyme </w:t>
      </w:r>
      <w:r w:rsidR="004F395D" w:rsidRPr="00AE28DE">
        <w:rPr>
          <w:shd w:val="clear" w:color="auto" w:fill="FFFFFF" w:themeFill="background1"/>
          <w:lang w:val="lt-LT"/>
        </w:rPr>
        <w:t>t</w:t>
      </w:r>
      <w:r w:rsidR="000031B3" w:rsidRPr="00AE28DE">
        <w:rPr>
          <w:shd w:val="clear" w:color="auto" w:fill="FFFFFF" w:themeFill="background1"/>
          <w:lang w:val="lt-LT"/>
        </w:rPr>
        <w:t>i</w:t>
      </w:r>
      <w:r w:rsidR="008B4B45" w:rsidRPr="00AE28DE">
        <w:rPr>
          <w:shd w:val="clear" w:color="auto" w:fill="FFFFFF" w:themeFill="background1"/>
          <w:lang w:val="lt-LT"/>
        </w:rPr>
        <w:t>e</w:t>
      </w:r>
      <w:r w:rsidR="002B77B6" w:rsidRPr="00AE28DE">
        <w:rPr>
          <w:shd w:val="clear" w:color="auto" w:fill="FFFFFF" w:themeFill="background1"/>
          <w:lang w:val="lt-LT"/>
        </w:rPr>
        <w:t>kė</w:t>
      </w:r>
      <w:r w:rsidR="004F395D" w:rsidRPr="00AE28DE">
        <w:rPr>
          <w:shd w:val="clear" w:color="auto" w:fill="FFFFFF" w:themeFill="background1"/>
          <w:lang w:val="lt-LT"/>
        </w:rPr>
        <w:t>jas</w:t>
      </w:r>
      <w:r w:rsidR="004F395D" w:rsidRPr="00AE28DE">
        <w:rPr>
          <w:lang w:val="lt-LT"/>
        </w:rPr>
        <w:t xml:space="preserve"> turi nurodyti, kokius subtie</w:t>
      </w:r>
      <w:r w:rsidR="002B77B6" w:rsidRPr="00AE28DE">
        <w:rPr>
          <w:lang w:val="lt-LT"/>
        </w:rPr>
        <w:t xml:space="preserve">kėjus / subteikėjus / </w:t>
      </w:r>
      <w:r w:rsidR="002B77B6" w:rsidRPr="00F44024">
        <w:rPr>
          <w:lang w:val="lt-LT"/>
        </w:rPr>
        <w:t>subrangovus</w:t>
      </w:r>
      <w:r w:rsidR="002B77B6" w:rsidRPr="00AE28DE">
        <w:rPr>
          <w:lang w:val="lt-LT"/>
        </w:rPr>
        <w:t xml:space="preserve"> jis ketina pasitelkti, jei pasitelks</w:t>
      </w:r>
      <w:r w:rsidR="004A1821" w:rsidRPr="00AE28DE">
        <w:rPr>
          <w:lang w:val="lt-LT"/>
        </w:rPr>
        <w:t xml:space="preserve"> ir kokiai</w:t>
      </w:r>
      <w:r w:rsidR="00510BDF" w:rsidRPr="00AE28DE">
        <w:rPr>
          <w:lang w:val="lt-LT"/>
        </w:rPr>
        <w:t xml:space="preserve"> įsipareigojimų</w:t>
      </w:r>
      <w:r w:rsidR="004A1821" w:rsidRPr="00AE28DE">
        <w:rPr>
          <w:lang w:val="lt-LT"/>
        </w:rPr>
        <w:t xml:space="preserve"> daliai</w:t>
      </w:r>
      <w:r w:rsidR="002B77B6" w:rsidRPr="00AE28DE">
        <w:rPr>
          <w:lang w:val="lt-LT"/>
        </w:rPr>
        <w:t xml:space="preserve">. </w:t>
      </w:r>
    </w:p>
    <w:p w14:paraId="1C9CD20E" w14:textId="77777777" w:rsidR="001E5FE2" w:rsidRPr="00AE28DE" w:rsidRDefault="001E5FE2">
      <w:pPr>
        <w:pStyle w:val="Body2"/>
        <w:rPr>
          <w:lang w:val="lt-LT"/>
        </w:rPr>
      </w:pPr>
      <w:r w:rsidRPr="00AE28DE">
        <w:rPr>
          <w:lang w:val="lt-LT"/>
        </w:rPr>
        <w:tab/>
        <w:t>3.</w:t>
      </w:r>
      <w:r w:rsidR="00F54CEF" w:rsidRPr="00AE28DE">
        <w:rPr>
          <w:lang w:val="lt-LT"/>
        </w:rPr>
        <w:t>7</w:t>
      </w:r>
      <w:r w:rsidRPr="00AE28DE">
        <w:rPr>
          <w:lang w:val="lt-LT"/>
        </w:rPr>
        <w:t>. Pirkime nebus naudojamas Europos bendrasis viešojo pirkimo dokumentas (EBVPD).</w:t>
      </w:r>
    </w:p>
    <w:p w14:paraId="473314FD" w14:textId="5578F0D5" w:rsidR="0044706E" w:rsidRPr="00AE28DE" w:rsidRDefault="00703163" w:rsidP="0044706E">
      <w:pPr>
        <w:pStyle w:val="Body2"/>
        <w:rPr>
          <w:lang w:val="lt-LT"/>
        </w:rPr>
      </w:pPr>
      <w:r w:rsidRPr="00AE28DE">
        <w:rPr>
          <w:lang w:val="lt-LT"/>
        </w:rPr>
        <w:tab/>
        <w:t>3.</w:t>
      </w:r>
      <w:r w:rsidR="00F54CEF" w:rsidRPr="00AE28DE">
        <w:rPr>
          <w:lang w:val="lt-LT"/>
        </w:rPr>
        <w:t>8</w:t>
      </w:r>
      <w:r w:rsidR="00B13281" w:rsidRPr="00AE28DE">
        <w:rPr>
          <w:lang w:val="lt-LT"/>
        </w:rPr>
        <w:t xml:space="preserve">. </w:t>
      </w:r>
      <w:r w:rsidR="00D67519" w:rsidRPr="00D67519">
        <w:rPr>
          <w:bCs/>
          <w:lang w:val="lt-LT"/>
        </w:rPr>
        <w:t>Jeigu bendrą pasiūlymą teikia ūkio subjektų grupė – reikalavimus turi atitikti ūkio subjektų grupės narys (-</w:t>
      </w:r>
      <w:proofErr w:type="spellStart"/>
      <w:r w:rsidR="00D67519" w:rsidRPr="00D67519">
        <w:rPr>
          <w:bCs/>
          <w:lang w:val="lt-LT"/>
        </w:rPr>
        <w:t>iai</w:t>
      </w:r>
      <w:proofErr w:type="spellEnd"/>
      <w:r w:rsidR="00D67519" w:rsidRPr="00D67519">
        <w:rPr>
          <w:bCs/>
          <w:lang w:val="lt-LT"/>
        </w:rPr>
        <w:t>), atsižvelgiant į jų prisiimamus įsipareigojimus pirkimo sutarčiai vykdyti</w:t>
      </w:r>
      <w:r w:rsidR="00F54CEF" w:rsidRPr="00AE28DE">
        <w:rPr>
          <w:lang w:val="lt-LT"/>
        </w:rPr>
        <w:t>.</w:t>
      </w:r>
    </w:p>
    <w:p w14:paraId="0DB906B4" w14:textId="7756C616" w:rsidR="0044706E" w:rsidRDefault="0044706E" w:rsidP="0044706E">
      <w:pPr>
        <w:pStyle w:val="Body2"/>
        <w:ind w:firstLine="720"/>
        <w:rPr>
          <w:color w:val="auto"/>
          <w:lang w:val="lt-LT"/>
        </w:rPr>
      </w:pPr>
      <w:r w:rsidRPr="00AE28DE">
        <w:rPr>
          <w:color w:val="auto"/>
          <w:lang w:val="lt-LT"/>
        </w:rPr>
        <w:t xml:space="preserve">3.9. Perkančioji </w:t>
      </w:r>
      <w:r w:rsidR="005877A6" w:rsidRPr="00AE28DE">
        <w:rPr>
          <w:color w:val="auto"/>
          <w:lang w:val="lt-LT"/>
        </w:rPr>
        <w:t xml:space="preserve">organizacija nereikalauja iš </w:t>
      </w:r>
      <w:r w:rsidR="005877A6" w:rsidRPr="00AE28DE">
        <w:rPr>
          <w:color w:val="auto"/>
          <w:shd w:val="clear" w:color="auto" w:fill="FFFFFF" w:themeFill="background1"/>
          <w:lang w:val="lt-LT"/>
        </w:rPr>
        <w:t>t</w:t>
      </w:r>
      <w:r w:rsidR="000031B3"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Pr="00AE28DE">
        <w:rPr>
          <w:color w:val="auto"/>
          <w:shd w:val="clear" w:color="auto" w:fill="FFFFFF" w:themeFill="background1"/>
          <w:lang w:val="lt-LT"/>
        </w:rPr>
        <w:t>kėjo</w:t>
      </w:r>
      <w:r w:rsidRPr="00AE28DE">
        <w:rPr>
          <w:color w:val="auto"/>
          <w:lang w:val="lt-LT"/>
        </w:rPr>
        <w:t xml:space="preserve"> pateikti dokumentų, patvirtinančių atitiktį kvalifikacijos reikalavimui, jeigu ji: 1) turi galimybę susipažinti su šiais dokumentais ar informacija tiesiogiai ir neatlygintinai prisijungusi prie nacionalinės duomenų bazės bet kurioje valstybėje narėje arba naudodamasi CVP IS; 2) šiuos dokumentus jau turi iš ankstesnių pirkimo procedūrų.</w:t>
      </w:r>
    </w:p>
    <w:p w14:paraId="55FF5FB6" w14:textId="0DD42DA0" w:rsidR="0044005E" w:rsidRPr="0044005E" w:rsidRDefault="0044005E" w:rsidP="0044005E">
      <w:pPr>
        <w:pStyle w:val="Body2"/>
        <w:ind w:firstLine="720"/>
        <w:rPr>
          <w:color w:val="auto"/>
          <w:lang w:val="lt-LT"/>
        </w:rPr>
      </w:pPr>
      <w:r>
        <w:rPr>
          <w:color w:val="auto"/>
          <w:lang w:val="lt-LT"/>
        </w:rPr>
        <w:t>3.10.</w:t>
      </w:r>
      <w:r w:rsidRPr="0044005E">
        <w:rPr>
          <w:color w:val="auto"/>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0E42E43C" w14:textId="77777777" w:rsidR="0031361D" w:rsidRPr="00AE28DE" w:rsidRDefault="0031361D">
      <w:pPr>
        <w:pStyle w:val="Body2"/>
        <w:rPr>
          <w:color w:val="auto"/>
          <w:lang w:val="lt-LT"/>
        </w:rPr>
      </w:pPr>
    </w:p>
    <w:p w14:paraId="373A9828" w14:textId="77777777" w:rsidR="001D55D4" w:rsidRPr="00AE28DE" w:rsidRDefault="002B77B6">
      <w:pPr>
        <w:pStyle w:val="Heading"/>
        <w:rPr>
          <w:color w:val="auto"/>
        </w:rPr>
      </w:pPr>
      <w:r w:rsidRPr="00AE28DE">
        <w:rPr>
          <w:color w:val="auto"/>
        </w:rPr>
        <w:tab/>
        <w:t>4. ŪKIO SUBJEKTŲ GRUPĖS DALYVAVIMAS PIRKIMO PROCEDŪROSE</w:t>
      </w:r>
    </w:p>
    <w:p w14:paraId="5DEBFF83" w14:textId="77777777" w:rsidR="001D55D4" w:rsidRPr="00AE28DE" w:rsidRDefault="001D55D4">
      <w:pPr>
        <w:pStyle w:val="Body2"/>
        <w:rPr>
          <w:color w:val="auto"/>
          <w:lang w:val="lt-LT"/>
        </w:rPr>
      </w:pPr>
    </w:p>
    <w:p w14:paraId="7BB50710" w14:textId="13AA996C" w:rsidR="00DB0FF9" w:rsidRPr="00DB0FF9" w:rsidRDefault="00DB0FF9" w:rsidP="00DB0FF9">
      <w:pPr>
        <w:pStyle w:val="Body2"/>
        <w:ind w:firstLine="720"/>
        <w:rPr>
          <w:lang w:val="lt-LT"/>
        </w:rPr>
      </w:pPr>
      <w:r>
        <w:rPr>
          <w:lang w:val="lt-LT"/>
        </w:rPr>
        <w:lastRenderedPageBreak/>
        <w:t>4</w:t>
      </w:r>
      <w:r w:rsidRPr="00DB0FF9">
        <w:rPr>
          <w:lang w:val="lt-LT"/>
        </w:rPr>
        <w:t xml:space="preserve">.1.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w:t>
      </w:r>
      <w:r w:rsidRPr="00DB0FF9">
        <w:rPr>
          <w:b/>
          <w:bCs/>
          <w:i/>
          <w:iCs/>
          <w:u w:val="single"/>
          <w:lang w:val="lt-LT"/>
        </w:rPr>
        <w:t>solidarią</w:t>
      </w:r>
      <w:r w:rsidRPr="00DB0FF9">
        <w:rPr>
          <w:i/>
          <w:iCs/>
          <w:lang w:val="lt-LT"/>
        </w:rPr>
        <w:t xml:space="preserve"> </w:t>
      </w:r>
      <w:r w:rsidRPr="00DB0FF9">
        <w:rPr>
          <w:lang w:val="lt-LT"/>
        </w:rPr>
        <w:t>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w:t>
      </w:r>
    </w:p>
    <w:p w14:paraId="6ADCE95F" w14:textId="4B133C07" w:rsidR="00DB0FF9" w:rsidRPr="00DB0FF9" w:rsidRDefault="00DB0FF9" w:rsidP="00DB0FF9">
      <w:pPr>
        <w:pStyle w:val="Body2"/>
        <w:ind w:firstLine="720"/>
        <w:rPr>
          <w:lang w:val="lt-LT"/>
        </w:rPr>
      </w:pPr>
      <w:r>
        <w:rPr>
          <w:lang w:val="lt-LT"/>
        </w:rPr>
        <w:t>4</w:t>
      </w:r>
      <w:r w:rsidRPr="00DB0FF9">
        <w:rPr>
          <w:lang w:val="lt-LT"/>
        </w:rPr>
        <w:t>.2. Perkančioji organizacija nereikalauja, kad ūkio subjektų grupės pateiktą pasiūlymą pripažinus geriausiu ir Perkančiajai organizacijai pasiūlius sudaryti pirkimo sutartį, ši ūkio subjektų grupė įgautų tam tikrą teisinę formą.</w:t>
      </w:r>
    </w:p>
    <w:p w14:paraId="24CE47D6" w14:textId="77777777" w:rsidR="001D55D4" w:rsidRPr="00AE28DE" w:rsidRDefault="001D55D4">
      <w:pPr>
        <w:pStyle w:val="Body2"/>
        <w:rPr>
          <w:color w:val="auto"/>
          <w:lang w:val="lt-LT"/>
        </w:rPr>
      </w:pPr>
    </w:p>
    <w:p w14:paraId="18A69B3D" w14:textId="77777777" w:rsidR="001D55D4" w:rsidRPr="00AE28DE" w:rsidRDefault="002B77B6">
      <w:pPr>
        <w:pStyle w:val="Heading"/>
        <w:rPr>
          <w:color w:val="auto"/>
        </w:rPr>
      </w:pPr>
      <w:r w:rsidRPr="00AE28DE">
        <w:rPr>
          <w:color w:val="auto"/>
        </w:rPr>
        <w:tab/>
        <w:t>5. PASIŪLYMŲ RENGIMAS, PATEIKIMAS, KEITIMAS</w:t>
      </w:r>
    </w:p>
    <w:p w14:paraId="4A9E2A02" w14:textId="77777777" w:rsidR="001D55D4" w:rsidRPr="00AE28DE" w:rsidRDefault="001D55D4">
      <w:pPr>
        <w:pStyle w:val="Body2"/>
        <w:rPr>
          <w:color w:val="auto"/>
          <w:lang w:val="lt-LT"/>
        </w:rPr>
      </w:pPr>
    </w:p>
    <w:p w14:paraId="30BE6711" w14:textId="77777777" w:rsidR="0031034D" w:rsidRPr="00AE28DE" w:rsidRDefault="0031034D" w:rsidP="00470A9A">
      <w:pPr>
        <w:pStyle w:val="Body2"/>
        <w:ind w:firstLine="709"/>
        <w:rPr>
          <w:color w:val="auto"/>
          <w:lang w:val="lt-LT"/>
        </w:rPr>
      </w:pPr>
      <w:r w:rsidRPr="00AE28DE">
        <w:rPr>
          <w:color w:val="auto"/>
          <w:lang w:val="lt-LT"/>
        </w:rPr>
        <w:t xml:space="preserve">5.1. Teikdamas pasiūlymą, </w:t>
      </w:r>
      <w:r w:rsidR="003831CC" w:rsidRPr="00AE28DE">
        <w:rPr>
          <w:color w:val="auto"/>
          <w:shd w:val="clear" w:color="auto" w:fill="FFFFFF" w:themeFill="background1"/>
          <w:lang w:val="lt-LT"/>
        </w:rPr>
        <w:t>t</w:t>
      </w:r>
      <w:r w:rsidR="007138A3"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125613" w:rsidRPr="00AE28DE">
        <w:rPr>
          <w:color w:val="auto"/>
          <w:shd w:val="clear" w:color="auto" w:fill="FFFFFF" w:themeFill="background1"/>
          <w:lang w:val="lt-LT"/>
        </w:rPr>
        <w:t>kėjas</w:t>
      </w:r>
      <w:r w:rsidR="00125613" w:rsidRPr="00AE28DE">
        <w:rPr>
          <w:color w:val="auto"/>
          <w:lang w:val="lt-LT"/>
        </w:rPr>
        <w:t xml:space="preserve"> </w:t>
      </w:r>
      <w:r w:rsidRPr="00AE28DE">
        <w:rPr>
          <w:color w:val="auto"/>
          <w:lang w:val="lt-LT"/>
        </w:rPr>
        <w:t xml:space="preserve">tuo tvirtina, kad nėra susijęs su jokiu galimu interesų konfliktu ir, kad jis nėra finansiškai susijęs arba kitaip konkrečiai susijęs su jokiu kitu konkurse dalyvaujančiu </w:t>
      </w:r>
      <w:r w:rsidR="003831CC" w:rsidRPr="00AE28DE">
        <w:rPr>
          <w:color w:val="auto"/>
          <w:shd w:val="clear" w:color="auto" w:fill="FFFFFF" w:themeFill="background1"/>
          <w:lang w:val="lt-LT"/>
        </w:rPr>
        <w:t>t</w:t>
      </w:r>
      <w:r w:rsidR="007138A3"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125613" w:rsidRPr="00AE28DE">
        <w:rPr>
          <w:color w:val="auto"/>
          <w:shd w:val="clear" w:color="auto" w:fill="FFFFFF" w:themeFill="background1"/>
          <w:lang w:val="lt-LT"/>
        </w:rPr>
        <w:t>kėju</w:t>
      </w:r>
      <w:r w:rsidR="00125613" w:rsidRPr="00AE28DE">
        <w:rPr>
          <w:color w:val="auto"/>
          <w:lang w:val="lt-LT"/>
        </w:rPr>
        <w:t xml:space="preserve"> </w:t>
      </w:r>
      <w:r w:rsidRPr="00AE28DE">
        <w:rPr>
          <w:color w:val="auto"/>
          <w:lang w:val="lt-LT"/>
        </w:rPr>
        <w:t>ar dalyvaujančiu</w:t>
      </w:r>
      <w:r w:rsidR="00B74BB6" w:rsidRPr="00AE28DE">
        <w:rPr>
          <w:color w:val="auto"/>
          <w:lang w:val="lt-LT"/>
        </w:rPr>
        <w:t xml:space="preserve"> komisijos nariu</w:t>
      </w:r>
      <w:r w:rsidRPr="00AE28DE">
        <w:rPr>
          <w:color w:val="auto"/>
          <w:lang w:val="lt-LT"/>
        </w:rPr>
        <w:t xml:space="preserve"> </w:t>
      </w:r>
      <w:r w:rsidR="00D671A0" w:rsidRPr="00AE28DE">
        <w:rPr>
          <w:color w:val="auto"/>
          <w:lang w:val="lt-LT"/>
        </w:rPr>
        <w:t>p</w:t>
      </w:r>
      <w:r w:rsidRPr="00AE28DE">
        <w:rPr>
          <w:color w:val="auto"/>
          <w:lang w:val="lt-LT"/>
        </w:rPr>
        <w:t xml:space="preserve">erkančiosios organizacijos komisijos darbe. Jei tokia situacija kiltų, </w:t>
      </w:r>
      <w:r w:rsidR="003831CC" w:rsidRPr="00AE28DE">
        <w:rPr>
          <w:color w:val="auto"/>
          <w:shd w:val="clear" w:color="auto" w:fill="FFFFFF" w:themeFill="background1"/>
          <w:lang w:val="lt-LT"/>
        </w:rPr>
        <w:t>t</w:t>
      </w:r>
      <w:r w:rsidR="007138A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125613" w:rsidRPr="00AE28DE">
        <w:rPr>
          <w:color w:val="auto"/>
          <w:shd w:val="clear" w:color="auto" w:fill="FFFFFF" w:themeFill="background1"/>
          <w:lang w:val="lt-LT"/>
        </w:rPr>
        <w:t>kėjas</w:t>
      </w:r>
      <w:r w:rsidR="00125613" w:rsidRPr="00AE28DE">
        <w:rPr>
          <w:color w:val="auto"/>
          <w:lang w:val="lt-LT"/>
        </w:rPr>
        <w:t xml:space="preserve"> </w:t>
      </w:r>
      <w:r w:rsidRPr="00AE28DE">
        <w:rPr>
          <w:color w:val="auto"/>
          <w:lang w:val="lt-LT"/>
        </w:rPr>
        <w:t xml:space="preserve">privalo įrodyti, kad neįgavo pranašumo, lyginant su kitais </w:t>
      </w:r>
      <w:r w:rsidR="007138A3"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125613" w:rsidRPr="00AE28DE">
        <w:rPr>
          <w:color w:val="auto"/>
          <w:shd w:val="clear" w:color="auto" w:fill="FFFFFF" w:themeFill="background1"/>
          <w:lang w:val="lt-LT"/>
        </w:rPr>
        <w:t>kėjais</w:t>
      </w:r>
      <w:r w:rsidRPr="00AE28DE">
        <w:rPr>
          <w:color w:val="auto"/>
          <w:lang w:val="lt-LT"/>
        </w:rPr>
        <w:t xml:space="preserve">. </w:t>
      </w:r>
      <w:r w:rsidR="003831CC" w:rsidRPr="00AE28DE">
        <w:rPr>
          <w:color w:val="auto"/>
          <w:shd w:val="clear" w:color="auto" w:fill="FFFFFF" w:themeFill="background1"/>
          <w:lang w:val="lt-LT"/>
        </w:rPr>
        <w:t>T</w:t>
      </w:r>
      <w:r w:rsidR="007138A3"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125613" w:rsidRPr="00AE28DE">
        <w:rPr>
          <w:color w:val="auto"/>
          <w:shd w:val="clear" w:color="auto" w:fill="FFFFFF" w:themeFill="background1"/>
          <w:lang w:val="lt-LT"/>
        </w:rPr>
        <w:t>kėju</w:t>
      </w:r>
      <w:r w:rsidRPr="00AE28DE">
        <w:rPr>
          <w:color w:val="auto"/>
          <w:shd w:val="clear" w:color="auto" w:fill="FFFFFF" w:themeFill="background1"/>
          <w:lang w:val="lt-LT"/>
        </w:rPr>
        <w:t>i</w:t>
      </w:r>
      <w:r w:rsidRPr="00AE28DE">
        <w:rPr>
          <w:color w:val="auto"/>
          <w:lang w:val="lt-LT"/>
        </w:rPr>
        <w:t xml:space="preserve"> neįrodžius, kad neįgavo pranašumo, jo pasiūlymas bus atmestas.</w:t>
      </w:r>
    </w:p>
    <w:p w14:paraId="1384D6F0" w14:textId="2172AB5E" w:rsidR="00F65F5A" w:rsidRPr="00AE28DE" w:rsidRDefault="0031034D" w:rsidP="00F65F5A">
      <w:pPr>
        <w:pStyle w:val="Body2"/>
        <w:ind w:firstLine="709"/>
        <w:rPr>
          <w:color w:val="auto"/>
          <w:lang w:val="lt-LT"/>
        </w:rPr>
      </w:pPr>
      <w:r w:rsidRPr="00AE28DE">
        <w:rPr>
          <w:color w:val="auto"/>
          <w:lang w:val="lt-LT"/>
        </w:rPr>
        <w:t xml:space="preserve">5.2. </w:t>
      </w:r>
      <w:r w:rsidR="007138A3" w:rsidRPr="00AE28DE">
        <w:rPr>
          <w:shd w:val="clear" w:color="auto" w:fill="FFFFFF" w:themeFill="background1"/>
          <w:lang w:val="lt-LT" w:eastAsia="x-none"/>
        </w:rPr>
        <w:t>Ti</w:t>
      </w:r>
      <w:r w:rsidR="008B4B45" w:rsidRPr="00AE28DE">
        <w:rPr>
          <w:shd w:val="clear" w:color="auto" w:fill="FFFFFF" w:themeFill="background1"/>
          <w:lang w:val="lt-LT" w:eastAsia="x-none"/>
        </w:rPr>
        <w:t>e</w:t>
      </w:r>
      <w:r w:rsidR="00F65F5A" w:rsidRPr="00AE28DE">
        <w:rPr>
          <w:shd w:val="clear" w:color="auto" w:fill="FFFFFF" w:themeFill="background1"/>
          <w:lang w:val="lt-LT" w:eastAsia="x-none"/>
        </w:rPr>
        <w:t>kėjo</w:t>
      </w:r>
      <w:r w:rsidR="00F65F5A" w:rsidRPr="00AE28DE">
        <w:rPr>
          <w:lang w:val="lt-LT" w:eastAsia="x-none"/>
        </w:rPr>
        <w:t xml:space="preserve"> teikiamą pasiūlymą sudarantys dokumentai aprašyti 1.1</w:t>
      </w:r>
      <w:r w:rsidR="00E85822">
        <w:rPr>
          <w:lang w:val="lt-LT" w:eastAsia="x-none"/>
        </w:rPr>
        <w:t>7</w:t>
      </w:r>
      <w:r w:rsidR="00F65F5A" w:rsidRPr="00AE28DE">
        <w:rPr>
          <w:lang w:val="lt-LT" w:eastAsia="x-none"/>
        </w:rPr>
        <w:t xml:space="preserve"> punkte</w:t>
      </w:r>
      <w:r w:rsidR="00F65F5A" w:rsidRPr="00AE28DE">
        <w:rPr>
          <w:color w:val="auto"/>
          <w:lang w:val="lt-LT"/>
        </w:rPr>
        <w:t>.</w:t>
      </w:r>
    </w:p>
    <w:p w14:paraId="6A366DE8" w14:textId="77777777" w:rsidR="0031034D" w:rsidRPr="00AE28DE" w:rsidRDefault="00F65F5A" w:rsidP="00F65F5A">
      <w:pPr>
        <w:pStyle w:val="Body2"/>
        <w:ind w:firstLine="709"/>
        <w:rPr>
          <w:color w:val="auto"/>
          <w:lang w:val="lt-LT"/>
        </w:rPr>
      </w:pPr>
      <w:r w:rsidRPr="00AE28DE">
        <w:rPr>
          <w:color w:val="auto"/>
          <w:lang w:val="lt-LT"/>
        </w:rPr>
        <w:t xml:space="preserve">5.3. </w:t>
      </w:r>
      <w:r w:rsidR="0031034D" w:rsidRPr="00AE28DE">
        <w:rPr>
          <w:color w:val="auto"/>
          <w:lang w:val="lt-LT"/>
        </w:rPr>
        <w:t xml:space="preserve">Pasiūlymas turi būti pateikiamas tik elektroninėmis priemonėmis, naudojant CVP IS, adresu </w:t>
      </w:r>
      <w:hyperlink r:id="rId14" w:history="1">
        <w:r w:rsidR="0031034D" w:rsidRPr="00AE28DE">
          <w:rPr>
            <w:i/>
            <w:iCs/>
            <w:color w:val="auto"/>
            <w:u w:val="single"/>
            <w:lang w:val="lt-LT"/>
          </w:rPr>
          <w:t>https://pirkimai.eviesiejipirkimai.lt</w:t>
        </w:r>
      </w:hyperlink>
      <w:r w:rsidR="0031034D" w:rsidRPr="00AE28DE">
        <w:rPr>
          <w:i/>
          <w:iCs/>
          <w:color w:val="auto"/>
          <w:u w:val="single"/>
          <w:lang w:val="lt-LT"/>
        </w:rPr>
        <w:t>.</w:t>
      </w:r>
      <w:r w:rsidR="0031034D" w:rsidRPr="00AE28DE">
        <w:rPr>
          <w:i/>
          <w:iCs/>
          <w:color w:val="auto"/>
          <w:lang w:val="lt-LT"/>
        </w:rPr>
        <w:t xml:space="preserve"> </w:t>
      </w:r>
      <w:r w:rsidR="0031034D" w:rsidRPr="00AE28DE">
        <w:rPr>
          <w:iCs/>
          <w:color w:val="auto"/>
          <w:lang w:val="lt-LT"/>
        </w:rPr>
        <w:t xml:space="preserve">Pasiūlymai, pateikti popierine forma arba ne perkančiosios organizacijos nurodytomis elektroninėmis priemonėmis, bus atmesti kaip neatitinkantys </w:t>
      </w:r>
      <w:r w:rsidR="0047545D" w:rsidRPr="00AE28DE">
        <w:rPr>
          <w:iCs/>
          <w:color w:val="auto"/>
          <w:lang w:val="lt-LT"/>
        </w:rPr>
        <w:t>k</w:t>
      </w:r>
      <w:r w:rsidR="008B09FF" w:rsidRPr="00AE28DE">
        <w:rPr>
          <w:iCs/>
          <w:color w:val="auto"/>
          <w:lang w:val="lt-LT"/>
        </w:rPr>
        <w:t>onkurso sąlygų</w:t>
      </w:r>
      <w:r w:rsidR="0031034D" w:rsidRPr="00AE28DE">
        <w:rPr>
          <w:iCs/>
          <w:color w:val="auto"/>
          <w:lang w:val="lt-LT"/>
        </w:rPr>
        <w:t xml:space="preserve"> reikalavimų.</w:t>
      </w:r>
    </w:p>
    <w:p w14:paraId="45234A60" w14:textId="77777777" w:rsidR="0031034D" w:rsidRPr="00AE28DE" w:rsidRDefault="0031034D" w:rsidP="00470A9A">
      <w:pPr>
        <w:pStyle w:val="Body2"/>
        <w:ind w:firstLine="709"/>
        <w:rPr>
          <w:i/>
          <w:color w:val="auto"/>
          <w:spacing w:val="-4"/>
          <w:lang w:val="lt-LT"/>
        </w:rPr>
      </w:pPr>
      <w:r w:rsidRPr="00AE28DE">
        <w:rPr>
          <w:iCs/>
          <w:color w:val="auto"/>
          <w:lang w:val="lt-LT"/>
        </w:rPr>
        <w:t>5.</w:t>
      </w:r>
      <w:r w:rsidR="00F65F5A" w:rsidRPr="00AE28DE">
        <w:rPr>
          <w:iCs/>
          <w:color w:val="auto"/>
          <w:lang w:val="lt-LT"/>
        </w:rPr>
        <w:t>4</w:t>
      </w:r>
      <w:r w:rsidRPr="00AE28DE">
        <w:rPr>
          <w:iCs/>
          <w:color w:val="auto"/>
          <w:lang w:val="lt-LT"/>
        </w:rPr>
        <w:t>. Elektroninėmis priemo</w:t>
      </w:r>
      <w:r w:rsidR="003831CC" w:rsidRPr="00AE28DE">
        <w:rPr>
          <w:iCs/>
          <w:color w:val="auto"/>
          <w:lang w:val="lt-LT"/>
        </w:rPr>
        <w:t xml:space="preserve">nėmis pasiūlymus gali teikti </w:t>
      </w:r>
      <w:r w:rsidR="003831CC" w:rsidRPr="00AE28DE">
        <w:rPr>
          <w:iCs/>
          <w:color w:val="auto"/>
          <w:shd w:val="clear" w:color="auto" w:fill="FFFFFF" w:themeFill="background1"/>
          <w:lang w:val="lt-LT"/>
        </w:rPr>
        <w:t>t</w:t>
      </w:r>
      <w:r w:rsidR="007138A3" w:rsidRPr="00AE28DE">
        <w:rPr>
          <w:iCs/>
          <w:color w:val="auto"/>
          <w:shd w:val="clear" w:color="auto" w:fill="FFFFFF" w:themeFill="background1"/>
          <w:lang w:val="lt-LT"/>
        </w:rPr>
        <w:t>i</w:t>
      </w:r>
      <w:r w:rsidR="008B4B45" w:rsidRPr="00AE28DE">
        <w:rPr>
          <w:iCs/>
          <w:color w:val="auto"/>
          <w:shd w:val="clear" w:color="auto" w:fill="FFFFFF" w:themeFill="background1"/>
          <w:lang w:val="lt-LT"/>
        </w:rPr>
        <w:t>e</w:t>
      </w:r>
      <w:r w:rsidRPr="00AE28DE">
        <w:rPr>
          <w:iCs/>
          <w:color w:val="auto"/>
          <w:shd w:val="clear" w:color="auto" w:fill="FFFFFF" w:themeFill="background1"/>
          <w:lang w:val="lt-LT"/>
        </w:rPr>
        <w:t>kėjai</w:t>
      </w:r>
      <w:r w:rsidRPr="00AE28DE">
        <w:rPr>
          <w:iCs/>
          <w:color w:val="auto"/>
          <w:lang w:val="lt-LT"/>
        </w:rPr>
        <w:t xml:space="preserve">, registruoti CVP IS adresu: </w:t>
      </w:r>
      <w:hyperlink r:id="rId15" w:history="1">
        <w:r w:rsidRPr="00AE28DE">
          <w:rPr>
            <w:i/>
            <w:iCs/>
            <w:color w:val="auto"/>
            <w:u w:val="single"/>
            <w:lang w:val="lt-LT"/>
          </w:rPr>
          <w:t>https://pirkimai.eviesiejipirkimai.lt</w:t>
        </w:r>
      </w:hyperlink>
      <w:r w:rsidRPr="00AE28DE">
        <w:rPr>
          <w:iCs/>
          <w:color w:val="auto"/>
          <w:lang w:val="lt-LT"/>
        </w:rPr>
        <w:t>. Registracija CVP IS yra nemokama</w:t>
      </w:r>
      <w:r w:rsidRPr="00AE28DE">
        <w:rPr>
          <w:color w:val="auto"/>
          <w:lang w:val="lt-LT"/>
        </w:rPr>
        <w:t>.</w:t>
      </w:r>
      <w:r w:rsidRPr="00AE28DE">
        <w:rPr>
          <w:i/>
          <w:color w:val="auto"/>
          <w:spacing w:val="-4"/>
          <w:lang w:val="lt-LT"/>
        </w:rPr>
        <w:t xml:space="preserve"> </w:t>
      </w:r>
    </w:p>
    <w:p w14:paraId="75E930B2" w14:textId="50C05836" w:rsidR="00FA71EF" w:rsidRPr="00AE28DE" w:rsidRDefault="00915162" w:rsidP="00FA71EF">
      <w:pPr>
        <w:pStyle w:val="Body2"/>
        <w:ind w:firstLine="709"/>
        <w:rPr>
          <w:color w:val="auto"/>
          <w:lang w:val="lt-LT"/>
        </w:rPr>
      </w:pPr>
      <w:r w:rsidRPr="00AE28DE">
        <w:rPr>
          <w:color w:val="auto"/>
          <w:spacing w:val="-4"/>
          <w:lang w:val="lt-LT"/>
        </w:rPr>
        <w:t>5.</w:t>
      </w:r>
      <w:r w:rsidR="00F65F5A" w:rsidRPr="00AE28DE">
        <w:rPr>
          <w:color w:val="auto"/>
          <w:spacing w:val="-4"/>
          <w:lang w:val="lt-LT"/>
        </w:rPr>
        <w:t>5</w:t>
      </w:r>
      <w:r w:rsidRPr="00AE28DE">
        <w:rPr>
          <w:color w:val="auto"/>
          <w:spacing w:val="-4"/>
          <w:lang w:val="lt-LT"/>
        </w:rPr>
        <w:t xml:space="preserve">. </w:t>
      </w:r>
      <w:r w:rsidR="00FA71EF" w:rsidRPr="00AE28DE">
        <w:rPr>
          <w:color w:val="auto"/>
          <w:lang w:val="lt-LT"/>
        </w:rPr>
        <w:t xml:space="preserve">Pasiūlymas turi būti pateiktas </w:t>
      </w:r>
      <w:r w:rsidR="00BF2A1E" w:rsidRPr="00C91840">
        <w:rPr>
          <w:b/>
          <w:highlight w:val="yellow"/>
          <w:u w:val="single"/>
          <w:lang w:val="lt-LT"/>
        </w:rPr>
        <w:t>iki skelbime apie pirkimą nurodyto termino pabaigos</w:t>
      </w:r>
      <w:r w:rsidR="00BF2A1E" w:rsidRPr="00AE28DE">
        <w:rPr>
          <w:color w:val="auto"/>
          <w:lang w:val="lt-LT"/>
        </w:rPr>
        <w:t xml:space="preserve"> </w:t>
      </w:r>
      <w:r w:rsidR="00FA71EF" w:rsidRPr="00AE28DE">
        <w:rPr>
          <w:color w:val="auto"/>
          <w:lang w:val="lt-LT"/>
        </w:rPr>
        <w:t xml:space="preserve">(Lietuvos Respublikos laiku). </w:t>
      </w:r>
      <w:r w:rsidR="0072482E" w:rsidRPr="00E129A1">
        <w:rPr>
          <w:rFonts w:cstheme="minorHAnsi"/>
          <w:bCs/>
          <w:iCs/>
          <w:color w:val="auto"/>
          <w:lang w:val="lt-LT"/>
        </w:rPr>
        <w:t xml:space="preserve">Perkančioji organizacija neatsako dėl pasiūlymų, kurie nebuvo gauti ar buvo gauti pavėluotai dėl tiekėjo ryšių ir telekomunikacinių priemonių, CVP IS darbo sutrikimų ar kitų nenumatytų atvejų. </w:t>
      </w:r>
      <w:r w:rsidR="0072482E" w:rsidRPr="00E129A1">
        <w:rPr>
          <w:color w:val="auto"/>
          <w:lang w:val="lt-LT"/>
        </w:rPr>
        <w:t>Atsižvelgiant į tai, tiekėjams siūloma rengti pasiūlymus taip, kad liktų pakankamai laiko jiems laiku ir tinkamai pateikti.</w:t>
      </w:r>
      <w:r w:rsidR="0072482E" w:rsidRPr="00E129A1">
        <w:rPr>
          <w:bCs/>
          <w:iCs/>
          <w:color w:val="auto"/>
          <w:lang w:val="lt-LT"/>
        </w:rPr>
        <w:t xml:space="preserve"> </w:t>
      </w:r>
      <w:r w:rsidR="0072482E" w:rsidRPr="00E129A1">
        <w:rPr>
          <w:bCs/>
          <w:iCs/>
          <w:color w:val="auto"/>
          <w:lang w:val="it-IT"/>
        </w:rPr>
        <w:t xml:space="preserve">Pasiūlymai, gauti po nustatytos pasiūlymų pateikimo termino pabaigos, nebus vertinami. </w:t>
      </w:r>
      <w:r w:rsidR="0072482E" w:rsidRPr="00E129A1">
        <w:rPr>
          <w:color w:val="auto"/>
          <w:lang w:val="it-IT"/>
        </w:rPr>
        <w:t xml:space="preserve"> Sutrikus CVP IS veikimui, tiekėjai turi imtis veiksmų, numatytų </w:t>
      </w:r>
      <w:r w:rsidR="0072482E" w:rsidRPr="00E129A1">
        <w:rPr>
          <w:i/>
          <w:iCs/>
          <w:color w:val="auto"/>
          <w:shd w:val="clear" w:color="auto" w:fill="FFFFFF"/>
          <w:lang w:val="it-IT"/>
        </w:rPr>
        <w:t>Rekomendacijose dėl veiksmų, kurių turėtų imtis pirkimo vykdytojai ir tiekėjai, sutrikus Centrinės viešųjų pirkimų informacinės sistemos veikimui</w:t>
      </w:r>
      <w:r w:rsidR="0072482E" w:rsidRPr="00E129A1">
        <w:rPr>
          <w:color w:val="auto"/>
          <w:shd w:val="clear" w:color="auto" w:fill="FFFFFF"/>
          <w:lang w:val="it-IT"/>
        </w:rPr>
        <w:t>, patvirtintose</w:t>
      </w:r>
      <w:r w:rsidR="0072482E" w:rsidRPr="00E129A1">
        <w:rPr>
          <w:color w:val="auto"/>
          <w:lang w:val="it-IT"/>
        </w:rPr>
        <w:t xml:space="preserve">  </w:t>
      </w:r>
      <w:r w:rsidR="0072482E" w:rsidRPr="00E129A1">
        <w:rPr>
          <w:color w:val="auto"/>
          <w:shd w:val="clear" w:color="auto" w:fill="FFFFFF"/>
          <w:lang w:val="it-IT"/>
        </w:rPr>
        <w:t>Viešųjų pirkimų tarnybos direktoriaus 2018 m. kovo 15 d. įsakymu Nr. 1S-31.</w:t>
      </w:r>
    </w:p>
    <w:p w14:paraId="0DFE051E" w14:textId="77777777" w:rsidR="00915162" w:rsidRPr="00AE28DE" w:rsidRDefault="009D329A" w:rsidP="00FA71EF">
      <w:pPr>
        <w:pStyle w:val="Body2"/>
        <w:ind w:firstLine="709"/>
        <w:rPr>
          <w:i/>
          <w:color w:val="auto"/>
          <w:lang w:val="lt-LT"/>
        </w:rPr>
      </w:pPr>
      <w:r w:rsidRPr="00AE28DE">
        <w:rPr>
          <w:iCs/>
          <w:color w:val="auto"/>
          <w:lang w:val="lt-LT"/>
        </w:rPr>
        <w:t>5.</w:t>
      </w:r>
      <w:r w:rsidR="00F65F5A" w:rsidRPr="00AE28DE">
        <w:rPr>
          <w:iCs/>
          <w:color w:val="auto"/>
          <w:lang w:val="lt-LT"/>
        </w:rPr>
        <w:t>6</w:t>
      </w:r>
      <w:r w:rsidR="00915162" w:rsidRPr="00AE28DE">
        <w:rPr>
          <w:iCs/>
          <w:color w:val="auto"/>
          <w:lang w:val="lt-LT"/>
        </w:rPr>
        <w:t>. Perkančioji organizacija turi teisę pratęsti pasiūlymo pateikimo terminą. Apie naują pasiūlymų pateikimo terminą perkančioji organizacija informuoja CVP IS</w:t>
      </w:r>
      <w:r w:rsidR="00915162" w:rsidRPr="00AE28DE">
        <w:rPr>
          <w:i/>
          <w:color w:val="auto"/>
          <w:lang w:val="lt-LT"/>
        </w:rPr>
        <w:t>.</w:t>
      </w:r>
    </w:p>
    <w:p w14:paraId="65170B77" w14:textId="77777777" w:rsidR="007F68D6" w:rsidRPr="00AE28DE" w:rsidRDefault="009D329A" w:rsidP="007F68D6">
      <w:pPr>
        <w:jc w:val="both"/>
        <w:rPr>
          <w:sz w:val="22"/>
          <w:szCs w:val="22"/>
          <w:lang w:val="lt-LT" w:eastAsia="x-none"/>
        </w:rPr>
      </w:pPr>
      <w:r w:rsidRPr="00AE28DE">
        <w:rPr>
          <w:sz w:val="22"/>
          <w:szCs w:val="22"/>
          <w:lang w:val="lt-LT" w:eastAsia="x-none"/>
        </w:rPr>
        <w:tab/>
        <w:t>5.</w:t>
      </w:r>
      <w:r w:rsidR="00F65F5A" w:rsidRPr="00AE28DE">
        <w:rPr>
          <w:sz w:val="22"/>
          <w:szCs w:val="22"/>
          <w:lang w:val="lt-LT" w:eastAsia="x-none"/>
        </w:rPr>
        <w:t>7</w:t>
      </w:r>
      <w:r w:rsidR="00704989" w:rsidRPr="00AE28DE">
        <w:rPr>
          <w:sz w:val="22"/>
          <w:szCs w:val="22"/>
          <w:lang w:val="lt-LT" w:eastAsia="x-none"/>
        </w:rPr>
        <w:t>. Vi</w:t>
      </w:r>
      <w:r w:rsidR="003831CC" w:rsidRPr="00AE28DE">
        <w:rPr>
          <w:sz w:val="22"/>
          <w:szCs w:val="22"/>
          <w:lang w:val="lt-LT" w:eastAsia="x-none"/>
        </w:rPr>
        <w:t xml:space="preserve">si dokumentai, patvirtinantys </w:t>
      </w:r>
      <w:r w:rsidR="003831CC" w:rsidRPr="00AE28DE">
        <w:rPr>
          <w:sz w:val="22"/>
          <w:szCs w:val="22"/>
          <w:shd w:val="clear" w:color="auto" w:fill="FFFFFF" w:themeFill="background1"/>
          <w:lang w:val="lt-LT" w:eastAsia="x-none"/>
        </w:rPr>
        <w:t>t</w:t>
      </w:r>
      <w:r w:rsidR="007138A3" w:rsidRPr="00AE28DE">
        <w:rPr>
          <w:sz w:val="22"/>
          <w:szCs w:val="22"/>
          <w:shd w:val="clear" w:color="auto" w:fill="FFFFFF" w:themeFill="background1"/>
          <w:lang w:val="lt-LT" w:eastAsia="x-none"/>
        </w:rPr>
        <w:t>i</w:t>
      </w:r>
      <w:r w:rsidR="00EB2D47" w:rsidRPr="00AE28DE">
        <w:rPr>
          <w:sz w:val="22"/>
          <w:szCs w:val="22"/>
          <w:shd w:val="clear" w:color="auto" w:fill="FFFFFF" w:themeFill="background1"/>
          <w:lang w:val="lt-LT" w:eastAsia="x-none"/>
        </w:rPr>
        <w:t>e</w:t>
      </w:r>
      <w:r w:rsidR="00704989" w:rsidRPr="00AE28DE">
        <w:rPr>
          <w:sz w:val="22"/>
          <w:szCs w:val="22"/>
          <w:shd w:val="clear" w:color="auto" w:fill="FFFFFF" w:themeFill="background1"/>
          <w:lang w:val="lt-LT" w:eastAsia="x-none"/>
        </w:rPr>
        <w:t>kėjų</w:t>
      </w:r>
      <w:r w:rsidR="00704989" w:rsidRPr="00AE28DE">
        <w:rPr>
          <w:sz w:val="22"/>
          <w:szCs w:val="22"/>
          <w:lang w:val="lt-LT" w:eastAsia="x-none"/>
        </w:rPr>
        <w:t xml:space="preserve"> kvalifikacijos atitiktį konkurso sąlygose nustatyt</w:t>
      </w:r>
      <w:r w:rsidR="008B09FF" w:rsidRPr="00AE28DE">
        <w:rPr>
          <w:sz w:val="22"/>
          <w:szCs w:val="22"/>
          <w:lang w:val="lt-LT" w:eastAsia="x-none"/>
        </w:rPr>
        <w:t>am</w:t>
      </w:r>
      <w:r w:rsidR="00704989" w:rsidRPr="00AE28DE">
        <w:rPr>
          <w:sz w:val="22"/>
          <w:szCs w:val="22"/>
          <w:lang w:val="lt-LT" w:eastAsia="x-none"/>
        </w:rPr>
        <w:t xml:space="preserve"> kvalifikacijos reikalavim</w:t>
      </w:r>
      <w:r w:rsidR="008B09FF" w:rsidRPr="00AE28DE">
        <w:rPr>
          <w:sz w:val="22"/>
          <w:szCs w:val="22"/>
          <w:lang w:val="lt-LT" w:eastAsia="x-none"/>
        </w:rPr>
        <w:t>ui</w:t>
      </w:r>
      <w:r w:rsidR="00704989" w:rsidRPr="00AE28DE">
        <w:rPr>
          <w:sz w:val="22"/>
          <w:szCs w:val="22"/>
          <w:lang w:val="lt-LT" w:eastAsia="x-none"/>
        </w:rPr>
        <w:t xml:space="preserve">, kiti pasiūlyme pateikiami dokumentai, turi būti pateikti elektronine forma, </w:t>
      </w:r>
      <w:proofErr w:type="spellStart"/>
      <w:r w:rsidR="00704989" w:rsidRPr="00AE28DE">
        <w:rPr>
          <w:sz w:val="22"/>
          <w:szCs w:val="22"/>
          <w:lang w:val="lt-LT" w:eastAsia="x-none"/>
        </w:rPr>
        <w:t>t.y</w:t>
      </w:r>
      <w:proofErr w:type="spellEnd"/>
      <w:r w:rsidR="00704989" w:rsidRPr="00AE28DE">
        <w:rPr>
          <w:sz w:val="22"/>
          <w:szCs w:val="22"/>
          <w:lang w:val="lt-LT" w:eastAsia="x-none"/>
        </w:rPr>
        <w:t>. tiesiogiai suformuoti elektroninėmis priemonėmis. Pateikiami dokumentai ar skaitmeninės dokumentų kopijos turi būti prieinam</w:t>
      </w:r>
      <w:r w:rsidR="008B09FF" w:rsidRPr="00AE28DE">
        <w:rPr>
          <w:sz w:val="22"/>
          <w:szCs w:val="22"/>
          <w:lang w:val="lt-LT" w:eastAsia="x-none"/>
        </w:rPr>
        <w:t>os</w:t>
      </w:r>
      <w:r w:rsidR="00704989" w:rsidRPr="00AE28DE">
        <w:rPr>
          <w:sz w:val="22"/>
          <w:szCs w:val="22"/>
          <w:lang w:val="lt-LT" w:eastAsia="x-none"/>
        </w:rPr>
        <w:t xml:space="preserve"> naudojant nediskriminuojančius, visuotinai prieinamus duomenų failų formatus (pvz., </w:t>
      </w:r>
      <w:proofErr w:type="spellStart"/>
      <w:r w:rsidR="00704989" w:rsidRPr="00AE28DE">
        <w:rPr>
          <w:sz w:val="22"/>
          <w:szCs w:val="22"/>
          <w:lang w:val="lt-LT" w:eastAsia="x-none"/>
        </w:rPr>
        <w:t>pdf</w:t>
      </w:r>
      <w:proofErr w:type="spellEnd"/>
      <w:r w:rsidR="00704989" w:rsidRPr="00AE28DE">
        <w:rPr>
          <w:sz w:val="22"/>
          <w:szCs w:val="22"/>
          <w:lang w:val="lt-LT" w:eastAsia="x-none"/>
        </w:rPr>
        <w:t xml:space="preserve">, </w:t>
      </w:r>
      <w:proofErr w:type="spellStart"/>
      <w:r w:rsidR="00704989" w:rsidRPr="00AE28DE">
        <w:rPr>
          <w:sz w:val="22"/>
          <w:szCs w:val="22"/>
          <w:lang w:val="lt-LT" w:eastAsia="x-none"/>
        </w:rPr>
        <w:t>doc</w:t>
      </w:r>
      <w:proofErr w:type="spellEnd"/>
      <w:r w:rsidR="00704989" w:rsidRPr="00AE28DE">
        <w:rPr>
          <w:sz w:val="22"/>
          <w:szCs w:val="22"/>
          <w:lang w:val="lt-LT" w:eastAsia="x-none"/>
        </w:rPr>
        <w:t xml:space="preserve"> ir kt.). Perkančioji organizacija pasilieka sau teisę prašyti dokumentų originalų.</w:t>
      </w:r>
    </w:p>
    <w:p w14:paraId="401FBD94" w14:textId="31ED9E84" w:rsidR="007F68D6" w:rsidRPr="00AE28DE" w:rsidRDefault="003F6359" w:rsidP="007F68D6">
      <w:pPr>
        <w:ind w:firstLine="709"/>
        <w:jc w:val="both"/>
        <w:rPr>
          <w:sz w:val="22"/>
          <w:szCs w:val="22"/>
          <w:lang w:val="lt-LT"/>
        </w:rPr>
      </w:pPr>
      <w:r w:rsidRPr="00AE28DE">
        <w:rPr>
          <w:sz w:val="22"/>
          <w:szCs w:val="22"/>
          <w:lang w:val="lt-LT"/>
        </w:rPr>
        <w:t>5.</w:t>
      </w:r>
      <w:r w:rsidR="00F65F5A" w:rsidRPr="00AE28DE">
        <w:rPr>
          <w:sz w:val="22"/>
          <w:szCs w:val="22"/>
          <w:lang w:val="lt-LT"/>
        </w:rPr>
        <w:t>8</w:t>
      </w:r>
      <w:r w:rsidR="0031034D" w:rsidRPr="00AE28DE">
        <w:rPr>
          <w:sz w:val="22"/>
          <w:szCs w:val="22"/>
          <w:lang w:val="lt-LT"/>
        </w:rPr>
        <w:t xml:space="preserve">. </w:t>
      </w:r>
      <w:r w:rsidR="00CC63EB" w:rsidRPr="00CC63EB">
        <w:rPr>
          <w:sz w:val="22"/>
          <w:szCs w:val="22"/>
          <w:lang w:val="lt-LT"/>
        </w:rPr>
        <w:t xml:space="preserve">Tiekėjas pasiūlyme turi aiškiai nurodyti, kuri pasiūlymo informacija yra </w:t>
      </w:r>
      <w:r w:rsidR="00CC63EB" w:rsidRPr="00CC63EB">
        <w:rPr>
          <w:b/>
          <w:bCs/>
          <w:sz w:val="22"/>
          <w:szCs w:val="22"/>
          <w:lang w:val="lt-LT"/>
        </w:rPr>
        <w:t>konfidenciali</w:t>
      </w:r>
      <w:r w:rsidR="00CC63EB" w:rsidRPr="00CC63EB">
        <w:rPr>
          <w:sz w:val="22"/>
          <w:szCs w:val="22"/>
          <w:lang w:val="lt-LT"/>
        </w:rPr>
        <w:t>,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0031034D" w:rsidRPr="00AE28DE">
        <w:rPr>
          <w:sz w:val="22"/>
          <w:szCs w:val="22"/>
          <w:lang w:val="lt-LT"/>
        </w:rPr>
        <w:t>.</w:t>
      </w:r>
    </w:p>
    <w:p w14:paraId="7D614DA7" w14:textId="2AB4B32F" w:rsidR="00E34374" w:rsidRDefault="0031034D" w:rsidP="00550B9D">
      <w:pPr>
        <w:ind w:firstLine="709"/>
        <w:jc w:val="both"/>
        <w:rPr>
          <w:b/>
          <w:spacing w:val="-1"/>
          <w:sz w:val="22"/>
          <w:szCs w:val="22"/>
          <w:lang w:val="lt-LT"/>
        </w:rPr>
      </w:pPr>
      <w:r w:rsidRPr="00593345">
        <w:rPr>
          <w:b/>
          <w:spacing w:val="-1"/>
          <w:sz w:val="22"/>
          <w:szCs w:val="22"/>
          <w:shd w:val="clear" w:color="auto" w:fill="FFFFFF" w:themeFill="background1"/>
          <w:lang w:val="lt-LT"/>
        </w:rPr>
        <w:t>5.</w:t>
      </w:r>
      <w:r w:rsidR="00F65F5A" w:rsidRPr="00593345">
        <w:rPr>
          <w:b/>
          <w:spacing w:val="-1"/>
          <w:sz w:val="22"/>
          <w:szCs w:val="22"/>
          <w:shd w:val="clear" w:color="auto" w:fill="FFFFFF" w:themeFill="background1"/>
          <w:lang w:val="lt-LT"/>
        </w:rPr>
        <w:t>9</w:t>
      </w:r>
      <w:r w:rsidR="0082003B" w:rsidRPr="00593345">
        <w:rPr>
          <w:b/>
          <w:spacing w:val="-1"/>
          <w:sz w:val="22"/>
          <w:szCs w:val="22"/>
          <w:shd w:val="clear" w:color="auto" w:fill="FFFFFF" w:themeFill="background1"/>
          <w:lang w:val="lt-LT"/>
        </w:rPr>
        <w:t xml:space="preserve">. </w:t>
      </w:r>
      <w:r w:rsidR="00982B77" w:rsidRPr="00593345">
        <w:rPr>
          <w:b/>
          <w:color w:val="000000"/>
          <w:sz w:val="22"/>
          <w:szCs w:val="22"/>
          <w:shd w:val="clear" w:color="auto" w:fill="FFFFFF" w:themeFill="background1"/>
          <w:lang w:val="lt-LT"/>
        </w:rPr>
        <w:t xml:space="preserve">Perkančioji organizacija vertina ir ekonomiškai naudingiausią pasiūlymą išrenka pagal </w:t>
      </w:r>
      <w:r w:rsidR="00441158" w:rsidRPr="00AA7E9F">
        <w:rPr>
          <w:b/>
          <w:color w:val="000000"/>
          <w:sz w:val="22"/>
          <w:szCs w:val="22"/>
          <w:bdr w:val="none" w:sz="0" w:space="0" w:color="auto" w:frame="1"/>
          <w:shd w:val="clear" w:color="auto" w:fill="FFFFFF" w:themeFill="background1"/>
          <w:lang w:val="lt-LT"/>
        </w:rPr>
        <w:t xml:space="preserve">mažiausią Konkurso sąlygų </w:t>
      </w:r>
      <w:r w:rsidR="00236006" w:rsidRPr="00AA7E9F">
        <w:rPr>
          <w:b/>
          <w:color w:val="000000"/>
          <w:sz w:val="22"/>
          <w:szCs w:val="22"/>
          <w:bdr w:val="none" w:sz="0" w:space="0" w:color="auto" w:frame="1"/>
          <w:shd w:val="clear" w:color="auto" w:fill="FFFFFF" w:themeFill="background1"/>
          <w:lang w:val="lt-LT"/>
        </w:rPr>
        <w:t>2</w:t>
      </w:r>
      <w:r w:rsidR="00441158" w:rsidRPr="00AA7E9F">
        <w:rPr>
          <w:b/>
          <w:color w:val="000000"/>
          <w:sz w:val="22"/>
          <w:szCs w:val="22"/>
          <w:bdr w:val="none" w:sz="0" w:space="0" w:color="auto" w:frame="1"/>
          <w:shd w:val="clear" w:color="auto" w:fill="FFFFFF" w:themeFill="background1"/>
          <w:lang w:val="lt-LT"/>
        </w:rPr>
        <w:t xml:space="preserve"> priede „Pasiūlymo forma“ </w:t>
      </w:r>
      <w:r w:rsidR="00236006" w:rsidRPr="00AA7E9F">
        <w:rPr>
          <w:b/>
          <w:color w:val="000000"/>
          <w:sz w:val="22"/>
          <w:szCs w:val="22"/>
          <w:shd w:val="clear" w:color="auto" w:fill="FFFFFF" w:themeFill="background1"/>
          <w:lang w:val="lt-LT"/>
        </w:rPr>
        <w:t xml:space="preserve">nurodyto </w:t>
      </w:r>
      <w:r w:rsidR="00C15E49" w:rsidRPr="00AA7E9F">
        <w:rPr>
          <w:b/>
          <w:color w:val="000000"/>
          <w:sz w:val="22"/>
          <w:szCs w:val="22"/>
          <w:shd w:val="clear" w:color="auto" w:fill="FFFFFF" w:themeFill="background1"/>
          <w:lang w:val="lt-LT"/>
        </w:rPr>
        <w:t>preliminaraus</w:t>
      </w:r>
      <w:r w:rsidR="00236006" w:rsidRPr="00AA7E9F">
        <w:rPr>
          <w:b/>
          <w:color w:val="000000"/>
          <w:sz w:val="22"/>
          <w:szCs w:val="22"/>
          <w:shd w:val="clear" w:color="auto" w:fill="FFFFFF" w:themeFill="background1"/>
          <w:lang w:val="lt-LT"/>
        </w:rPr>
        <w:t xml:space="preserve"> kiekio ir įkainio </w:t>
      </w:r>
      <w:r w:rsidR="00236006" w:rsidRPr="00AA7E9F">
        <w:rPr>
          <w:b/>
          <w:color w:val="000000"/>
          <w:sz w:val="22"/>
          <w:szCs w:val="22"/>
          <w:shd w:val="clear" w:color="auto" w:fill="FFFFFF" w:themeFill="background1"/>
          <w:lang w:val="lt-LT"/>
        </w:rPr>
        <w:lastRenderedPageBreak/>
        <w:t>sandaugos vert</w:t>
      </w:r>
      <w:r w:rsidR="00236006" w:rsidRPr="00593345">
        <w:rPr>
          <w:b/>
          <w:color w:val="000000"/>
          <w:sz w:val="22"/>
          <w:szCs w:val="22"/>
          <w:shd w:val="clear" w:color="auto" w:fill="FFFFFF" w:themeFill="background1"/>
          <w:lang w:val="lt-LT"/>
        </w:rPr>
        <w:t>ę</w:t>
      </w:r>
      <w:r w:rsidR="00236006" w:rsidRPr="00AA7E9F">
        <w:rPr>
          <w:b/>
          <w:color w:val="000000"/>
          <w:sz w:val="22"/>
          <w:szCs w:val="22"/>
          <w:shd w:val="clear" w:color="auto" w:fill="FFFFFF" w:themeFill="background1"/>
          <w:lang w:val="lt-LT"/>
        </w:rPr>
        <w:t xml:space="preserve"> </w:t>
      </w:r>
      <w:r w:rsidR="00236006" w:rsidRPr="00AA7E9F">
        <w:rPr>
          <w:b/>
          <w:sz w:val="22"/>
          <w:szCs w:val="22"/>
          <w:shd w:val="clear" w:color="auto" w:fill="FFFFFF" w:themeFill="background1"/>
          <w:lang w:val="lt-LT"/>
        </w:rPr>
        <w:t>Eur be PVM</w:t>
      </w:r>
      <w:r w:rsidR="00944E18" w:rsidRPr="00593345">
        <w:rPr>
          <w:b/>
          <w:sz w:val="22"/>
          <w:szCs w:val="22"/>
          <w:shd w:val="clear" w:color="auto" w:fill="FFFFFF" w:themeFill="background1"/>
          <w:lang w:val="lt-LT"/>
        </w:rPr>
        <w:t xml:space="preserve">. </w:t>
      </w:r>
      <w:r w:rsidR="00441158" w:rsidRPr="00AA7E9F">
        <w:rPr>
          <w:b/>
          <w:sz w:val="22"/>
          <w:szCs w:val="22"/>
          <w:shd w:val="clear" w:color="auto" w:fill="FFFFFF" w:themeFill="background1"/>
          <w:lang w:val="lt-LT"/>
        </w:rPr>
        <w:t>Apskaičiuojant paslaugų įkainį turi būti atsižvelgta į techninės specifikacijos reikalavimus. Į paslaugų įkainį turi būti įskaityti visi mokesčiai (įskaitant ir išlaidas, patiriamas už sąskaitų pateikimą informacinės sistemos „</w:t>
      </w:r>
      <w:r w:rsidR="007D3C83" w:rsidRPr="00AA7E9F">
        <w:rPr>
          <w:b/>
          <w:sz w:val="22"/>
          <w:szCs w:val="22"/>
          <w:shd w:val="clear" w:color="auto" w:fill="FFFFFF" w:themeFill="background1"/>
          <w:lang w:val="lt-LT"/>
        </w:rPr>
        <w:t>SABIS</w:t>
      </w:r>
      <w:r w:rsidR="00441158" w:rsidRPr="00AA7E9F">
        <w:rPr>
          <w:b/>
          <w:sz w:val="22"/>
          <w:szCs w:val="22"/>
          <w:shd w:val="clear" w:color="auto" w:fill="FFFFFF" w:themeFill="background1"/>
          <w:lang w:val="lt-LT"/>
        </w:rPr>
        <w:t>“ priemonėmis) ir visos tiekėjo galimos išlaidos, susijusios su paslaugų suteikimu, kaip tai nurodyta Konkurso sąlygų 1 priede “Techninė specifikacija”. Pasiūlyme nurodomas įkainis ir pasiūlymo vertė privalo būti nurodomi dviejų skaitmenų</w:t>
      </w:r>
      <w:r w:rsidR="00441158" w:rsidRPr="00AA7E9F">
        <w:rPr>
          <w:b/>
          <w:sz w:val="22"/>
          <w:szCs w:val="22"/>
          <w:lang w:val="lt-LT"/>
        </w:rPr>
        <w:t xml:space="preserve"> po kablelio tikslumu. Bendra p</w:t>
      </w:r>
      <w:r w:rsidR="00441158" w:rsidRPr="00AA7E9F">
        <w:rPr>
          <w:b/>
          <w:spacing w:val="-1"/>
          <w:sz w:val="22"/>
          <w:szCs w:val="22"/>
          <w:lang w:val="lt-LT"/>
        </w:rPr>
        <w:t>a</w:t>
      </w:r>
      <w:r w:rsidR="00441158" w:rsidRPr="00AA7E9F">
        <w:rPr>
          <w:b/>
          <w:sz w:val="22"/>
          <w:szCs w:val="22"/>
          <w:lang w:val="lt-LT"/>
        </w:rPr>
        <w:t>siū</w:t>
      </w:r>
      <w:r w:rsidR="00441158" w:rsidRPr="00AA7E9F">
        <w:rPr>
          <w:b/>
          <w:spacing w:val="6"/>
          <w:sz w:val="22"/>
          <w:szCs w:val="22"/>
          <w:lang w:val="lt-LT"/>
        </w:rPr>
        <w:t>l</w:t>
      </w:r>
      <w:r w:rsidR="00441158" w:rsidRPr="00AA7E9F">
        <w:rPr>
          <w:b/>
          <w:spacing w:val="-6"/>
          <w:sz w:val="22"/>
          <w:szCs w:val="22"/>
          <w:lang w:val="lt-LT"/>
        </w:rPr>
        <w:t>y</w:t>
      </w:r>
      <w:r w:rsidR="00441158" w:rsidRPr="00AA7E9F">
        <w:rPr>
          <w:b/>
          <w:sz w:val="22"/>
          <w:szCs w:val="22"/>
          <w:lang w:val="lt-LT"/>
        </w:rPr>
        <w:t>mo</w:t>
      </w:r>
      <w:r w:rsidR="00441158" w:rsidRPr="00AA7E9F">
        <w:rPr>
          <w:b/>
          <w:spacing w:val="3"/>
          <w:sz w:val="22"/>
          <w:szCs w:val="22"/>
          <w:lang w:val="lt-LT"/>
        </w:rPr>
        <w:t xml:space="preserve"> vertė </w:t>
      </w:r>
      <w:r w:rsidR="00441158" w:rsidRPr="00AA7E9F">
        <w:rPr>
          <w:b/>
          <w:sz w:val="22"/>
          <w:szCs w:val="22"/>
          <w:lang w:val="lt-LT"/>
        </w:rPr>
        <w:t>nuro</w:t>
      </w:r>
      <w:r w:rsidR="00441158" w:rsidRPr="00AA7E9F">
        <w:rPr>
          <w:b/>
          <w:spacing w:val="-1"/>
          <w:sz w:val="22"/>
          <w:szCs w:val="22"/>
          <w:lang w:val="lt-LT"/>
        </w:rPr>
        <w:t>d</w:t>
      </w:r>
      <w:r w:rsidR="00441158" w:rsidRPr="00AA7E9F">
        <w:rPr>
          <w:b/>
          <w:sz w:val="22"/>
          <w:szCs w:val="22"/>
          <w:lang w:val="lt-LT"/>
        </w:rPr>
        <w:t>oma</w:t>
      </w:r>
      <w:r w:rsidR="00441158" w:rsidRPr="00AA7E9F">
        <w:rPr>
          <w:b/>
          <w:spacing w:val="2"/>
          <w:sz w:val="22"/>
          <w:szCs w:val="22"/>
          <w:lang w:val="lt-LT"/>
        </w:rPr>
        <w:t xml:space="preserve"> </w:t>
      </w:r>
      <w:r w:rsidR="00441158" w:rsidRPr="00AA7E9F">
        <w:rPr>
          <w:b/>
          <w:sz w:val="22"/>
          <w:szCs w:val="22"/>
          <w:lang w:val="lt-LT"/>
        </w:rPr>
        <w:t>skai</w:t>
      </w:r>
      <w:r w:rsidR="00441158" w:rsidRPr="00AA7E9F">
        <w:rPr>
          <w:b/>
          <w:spacing w:val="-1"/>
          <w:sz w:val="22"/>
          <w:szCs w:val="22"/>
          <w:lang w:val="lt-LT"/>
        </w:rPr>
        <w:t>č</w:t>
      </w:r>
      <w:r w:rsidR="00441158" w:rsidRPr="00AA7E9F">
        <w:rPr>
          <w:b/>
          <w:sz w:val="22"/>
          <w:szCs w:val="22"/>
          <w:lang w:val="lt-LT"/>
        </w:rPr>
        <w:t>iais</w:t>
      </w:r>
      <w:r w:rsidR="00441158" w:rsidRPr="00AA7E9F">
        <w:rPr>
          <w:b/>
          <w:spacing w:val="3"/>
          <w:sz w:val="22"/>
          <w:szCs w:val="22"/>
          <w:lang w:val="lt-LT"/>
        </w:rPr>
        <w:t xml:space="preserve"> </w:t>
      </w:r>
      <w:r w:rsidR="00441158" w:rsidRPr="00AA7E9F">
        <w:rPr>
          <w:b/>
          <w:sz w:val="22"/>
          <w:szCs w:val="22"/>
          <w:lang w:val="lt-LT"/>
        </w:rPr>
        <w:t xml:space="preserve">ir </w:t>
      </w:r>
      <w:r w:rsidR="00441158" w:rsidRPr="00AA7E9F">
        <w:rPr>
          <w:b/>
          <w:spacing w:val="1"/>
          <w:sz w:val="22"/>
          <w:szCs w:val="22"/>
          <w:lang w:val="lt-LT"/>
        </w:rPr>
        <w:t>ž</w:t>
      </w:r>
      <w:r w:rsidR="00441158" w:rsidRPr="00AA7E9F">
        <w:rPr>
          <w:b/>
          <w:sz w:val="22"/>
          <w:szCs w:val="22"/>
          <w:lang w:val="lt-LT"/>
        </w:rPr>
        <w:t>od</w:t>
      </w:r>
      <w:r w:rsidR="00441158" w:rsidRPr="00AA7E9F">
        <w:rPr>
          <w:b/>
          <w:spacing w:val="1"/>
          <w:sz w:val="22"/>
          <w:szCs w:val="22"/>
          <w:lang w:val="lt-LT"/>
        </w:rPr>
        <w:t>ž</w:t>
      </w:r>
      <w:r w:rsidR="00441158" w:rsidRPr="00AA7E9F">
        <w:rPr>
          <w:b/>
          <w:sz w:val="22"/>
          <w:szCs w:val="22"/>
          <w:lang w:val="lt-LT"/>
        </w:rPr>
        <w:t>iais.</w:t>
      </w:r>
      <w:r w:rsidR="00441158" w:rsidRPr="00AA7E9F">
        <w:rPr>
          <w:b/>
          <w:spacing w:val="34"/>
          <w:sz w:val="22"/>
          <w:szCs w:val="22"/>
          <w:lang w:val="lt-LT"/>
        </w:rPr>
        <w:t xml:space="preserve"> </w:t>
      </w:r>
      <w:r w:rsidR="00441158" w:rsidRPr="00AA7E9F">
        <w:rPr>
          <w:b/>
          <w:spacing w:val="2"/>
          <w:sz w:val="22"/>
          <w:szCs w:val="22"/>
          <w:lang w:val="lt-LT"/>
        </w:rPr>
        <w:t>J</w:t>
      </w:r>
      <w:r w:rsidR="00441158" w:rsidRPr="00AA7E9F">
        <w:rPr>
          <w:b/>
          <w:spacing w:val="-1"/>
          <w:sz w:val="22"/>
          <w:szCs w:val="22"/>
          <w:lang w:val="lt-LT"/>
        </w:rPr>
        <w:t>e</w:t>
      </w:r>
      <w:r w:rsidR="00441158" w:rsidRPr="00AA7E9F">
        <w:rPr>
          <w:b/>
          <w:sz w:val="22"/>
          <w:szCs w:val="22"/>
          <w:lang w:val="lt-LT"/>
        </w:rPr>
        <w:t>i</w:t>
      </w:r>
      <w:r w:rsidR="00441158" w:rsidRPr="00AA7E9F">
        <w:rPr>
          <w:b/>
          <w:spacing w:val="-2"/>
          <w:sz w:val="22"/>
          <w:szCs w:val="22"/>
          <w:lang w:val="lt-LT"/>
        </w:rPr>
        <w:t>g</w:t>
      </w:r>
      <w:r w:rsidR="00441158" w:rsidRPr="00AA7E9F">
        <w:rPr>
          <w:b/>
          <w:sz w:val="22"/>
          <w:szCs w:val="22"/>
          <w:lang w:val="lt-LT"/>
        </w:rPr>
        <w:t>u</w:t>
      </w:r>
      <w:r w:rsidR="00441158" w:rsidRPr="00AA7E9F">
        <w:rPr>
          <w:b/>
          <w:spacing w:val="37"/>
          <w:sz w:val="22"/>
          <w:szCs w:val="22"/>
          <w:lang w:val="lt-LT"/>
        </w:rPr>
        <w:t xml:space="preserve"> </w:t>
      </w:r>
      <w:r w:rsidR="00441158" w:rsidRPr="00AA7E9F">
        <w:rPr>
          <w:b/>
          <w:sz w:val="22"/>
          <w:szCs w:val="22"/>
          <w:lang w:val="lt-LT"/>
        </w:rPr>
        <w:t>p</w:t>
      </w:r>
      <w:r w:rsidR="00441158" w:rsidRPr="00AA7E9F">
        <w:rPr>
          <w:b/>
          <w:spacing w:val="-1"/>
          <w:sz w:val="22"/>
          <w:szCs w:val="22"/>
          <w:lang w:val="lt-LT"/>
        </w:rPr>
        <w:t>a</w:t>
      </w:r>
      <w:r w:rsidR="00441158" w:rsidRPr="00AA7E9F">
        <w:rPr>
          <w:b/>
          <w:sz w:val="22"/>
          <w:szCs w:val="22"/>
          <w:lang w:val="lt-LT"/>
        </w:rPr>
        <w:t>siū</w:t>
      </w:r>
      <w:r w:rsidR="00441158" w:rsidRPr="00AA7E9F">
        <w:rPr>
          <w:b/>
          <w:spacing w:val="3"/>
          <w:sz w:val="22"/>
          <w:szCs w:val="22"/>
          <w:lang w:val="lt-LT"/>
        </w:rPr>
        <w:t>l</w:t>
      </w:r>
      <w:r w:rsidR="00441158" w:rsidRPr="00AA7E9F">
        <w:rPr>
          <w:b/>
          <w:spacing w:val="-5"/>
          <w:sz w:val="22"/>
          <w:szCs w:val="22"/>
          <w:lang w:val="lt-LT"/>
        </w:rPr>
        <w:t>y</w:t>
      </w:r>
      <w:r w:rsidR="00441158" w:rsidRPr="00AA7E9F">
        <w:rPr>
          <w:b/>
          <w:sz w:val="22"/>
          <w:szCs w:val="22"/>
          <w:lang w:val="lt-LT"/>
        </w:rPr>
        <w:t>mas</w:t>
      </w:r>
      <w:r w:rsidR="00441158" w:rsidRPr="00AA7E9F">
        <w:rPr>
          <w:b/>
          <w:spacing w:val="37"/>
          <w:sz w:val="22"/>
          <w:szCs w:val="22"/>
          <w:lang w:val="lt-LT"/>
        </w:rPr>
        <w:t xml:space="preserve"> </w:t>
      </w:r>
      <w:r w:rsidR="00441158" w:rsidRPr="00AA7E9F">
        <w:rPr>
          <w:b/>
          <w:sz w:val="22"/>
          <w:szCs w:val="22"/>
          <w:lang w:val="lt-LT"/>
        </w:rPr>
        <w:t>bus</w:t>
      </w:r>
      <w:r w:rsidR="00441158" w:rsidRPr="00AA7E9F">
        <w:rPr>
          <w:b/>
          <w:spacing w:val="37"/>
          <w:sz w:val="22"/>
          <w:szCs w:val="22"/>
          <w:lang w:val="lt-LT"/>
        </w:rPr>
        <w:t xml:space="preserve"> </w:t>
      </w:r>
      <w:r w:rsidR="00441158" w:rsidRPr="00AA7E9F">
        <w:rPr>
          <w:b/>
          <w:sz w:val="22"/>
          <w:szCs w:val="22"/>
          <w:lang w:val="lt-LT"/>
        </w:rPr>
        <w:t>p</w:t>
      </w:r>
      <w:r w:rsidR="00441158" w:rsidRPr="00AA7E9F">
        <w:rPr>
          <w:b/>
          <w:spacing w:val="-1"/>
          <w:sz w:val="22"/>
          <w:szCs w:val="22"/>
          <w:lang w:val="lt-LT"/>
        </w:rPr>
        <w:t>a</w:t>
      </w:r>
      <w:r w:rsidR="00441158" w:rsidRPr="00AA7E9F">
        <w:rPr>
          <w:b/>
          <w:sz w:val="22"/>
          <w:szCs w:val="22"/>
          <w:lang w:val="lt-LT"/>
        </w:rPr>
        <w:t>teiktas</w:t>
      </w:r>
      <w:r w:rsidR="00441158" w:rsidRPr="00AA7E9F">
        <w:rPr>
          <w:b/>
          <w:spacing w:val="37"/>
          <w:sz w:val="22"/>
          <w:szCs w:val="22"/>
          <w:lang w:val="lt-LT"/>
        </w:rPr>
        <w:t xml:space="preserve"> </w:t>
      </w:r>
      <w:r w:rsidR="00441158" w:rsidRPr="00AA7E9F">
        <w:rPr>
          <w:b/>
          <w:sz w:val="22"/>
          <w:szCs w:val="22"/>
          <w:lang w:val="lt-LT"/>
        </w:rPr>
        <w:t>ki</w:t>
      </w:r>
      <w:r w:rsidR="00441158" w:rsidRPr="00AA7E9F">
        <w:rPr>
          <w:b/>
          <w:spacing w:val="1"/>
          <w:sz w:val="22"/>
          <w:szCs w:val="22"/>
          <w:lang w:val="lt-LT"/>
        </w:rPr>
        <w:t>t</w:t>
      </w:r>
      <w:r w:rsidR="00441158" w:rsidRPr="00AA7E9F">
        <w:rPr>
          <w:b/>
          <w:sz w:val="22"/>
          <w:szCs w:val="22"/>
          <w:lang w:val="lt-LT"/>
        </w:rPr>
        <w:t>a</w:t>
      </w:r>
      <w:r w:rsidR="00441158" w:rsidRPr="00AA7E9F">
        <w:rPr>
          <w:b/>
          <w:spacing w:val="37"/>
          <w:sz w:val="22"/>
          <w:szCs w:val="22"/>
          <w:lang w:val="lt-LT"/>
        </w:rPr>
        <w:t xml:space="preserve"> </w:t>
      </w:r>
      <w:r w:rsidR="00441158" w:rsidRPr="00AA7E9F">
        <w:rPr>
          <w:b/>
          <w:sz w:val="22"/>
          <w:szCs w:val="22"/>
          <w:lang w:val="lt-LT"/>
        </w:rPr>
        <w:t>v</w:t>
      </w:r>
      <w:r w:rsidR="00441158" w:rsidRPr="00AA7E9F">
        <w:rPr>
          <w:b/>
          <w:spacing w:val="-1"/>
          <w:sz w:val="22"/>
          <w:szCs w:val="22"/>
          <w:lang w:val="lt-LT"/>
        </w:rPr>
        <w:t>a</w:t>
      </w:r>
      <w:r w:rsidR="00441158" w:rsidRPr="00AA7E9F">
        <w:rPr>
          <w:b/>
          <w:sz w:val="22"/>
          <w:szCs w:val="22"/>
          <w:lang w:val="lt-LT"/>
        </w:rPr>
        <w:t>l</w:t>
      </w:r>
      <w:r w:rsidR="00441158" w:rsidRPr="00AA7E9F">
        <w:rPr>
          <w:b/>
          <w:spacing w:val="1"/>
          <w:sz w:val="22"/>
          <w:szCs w:val="22"/>
          <w:lang w:val="lt-LT"/>
        </w:rPr>
        <w:t>i</w:t>
      </w:r>
      <w:r w:rsidR="00441158" w:rsidRPr="00AA7E9F">
        <w:rPr>
          <w:b/>
          <w:sz w:val="22"/>
          <w:szCs w:val="22"/>
          <w:lang w:val="lt-LT"/>
        </w:rPr>
        <w:t>uta,</w:t>
      </w:r>
      <w:r w:rsidR="00441158" w:rsidRPr="00AA7E9F">
        <w:rPr>
          <w:b/>
          <w:spacing w:val="43"/>
          <w:sz w:val="22"/>
          <w:szCs w:val="22"/>
          <w:lang w:val="lt-LT"/>
        </w:rPr>
        <w:t xml:space="preserve"> </w:t>
      </w:r>
      <w:r w:rsidR="00441158" w:rsidRPr="00AA7E9F">
        <w:rPr>
          <w:b/>
          <w:sz w:val="22"/>
          <w:szCs w:val="22"/>
          <w:lang w:val="lt-LT"/>
        </w:rPr>
        <w:t>tur</w:t>
      </w:r>
      <w:r w:rsidR="00441158" w:rsidRPr="00AA7E9F">
        <w:rPr>
          <w:b/>
          <w:spacing w:val="-1"/>
          <w:sz w:val="22"/>
          <w:szCs w:val="22"/>
          <w:lang w:val="lt-LT"/>
        </w:rPr>
        <w:t>ė</w:t>
      </w:r>
      <w:r w:rsidR="00441158" w:rsidRPr="00AA7E9F">
        <w:rPr>
          <w:b/>
          <w:sz w:val="22"/>
          <w:szCs w:val="22"/>
          <w:lang w:val="lt-LT"/>
        </w:rPr>
        <w:t>s</w:t>
      </w:r>
      <w:r w:rsidR="00441158" w:rsidRPr="00AA7E9F">
        <w:rPr>
          <w:b/>
          <w:spacing w:val="37"/>
          <w:sz w:val="22"/>
          <w:szCs w:val="22"/>
          <w:lang w:val="lt-LT"/>
        </w:rPr>
        <w:t xml:space="preserve"> </w:t>
      </w:r>
      <w:r w:rsidR="00441158" w:rsidRPr="00AA7E9F">
        <w:rPr>
          <w:b/>
          <w:sz w:val="22"/>
          <w:szCs w:val="22"/>
          <w:lang w:val="lt-LT"/>
        </w:rPr>
        <w:t>būti</w:t>
      </w:r>
      <w:r w:rsidR="00441158" w:rsidRPr="00AA7E9F">
        <w:rPr>
          <w:b/>
          <w:spacing w:val="39"/>
          <w:sz w:val="22"/>
          <w:szCs w:val="22"/>
          <w:lang w:val="lt-LT"/>
        </w:rPr>
        <w:t xml:space="preserve"> </w:t>
      </w:r>
      <w:r w:rsidR="00441158" w:rsidRPr="00AA7E9F">
        <w:rPr>
          <w:b/>
          <w:spacing w:val="-3"/>
          <w:sz w:val="22"/>
          <w:szCs w:val="22"/>
          <w:lang w:val="lt-LT"/>
        </w:rPr>
        <w:t>a</w:t>
      </w:r>
      <w:r w:rsidR="00441158" w:rsidRPr="00AA7E9F">
        <w:rPr>
          <w:b/>
          <w:sz w:val="22"/>
          <w:szCs w:val="22"/>
          <w:lang w:val="lt-LT"/>
        </w:rPr>
        <w:t>t</w:t>
      </w:r>
      <w:r w:rsidR="00441158" w:rsidRPr="00AA7E9F">
        <w:rPr>
          <w:b/>
          <w:spacing w:val="1"/>
          <w:sz w:val="22"/>
          <w:szCs w:val="22"/>
          <w:lang w:val="lt-LT"/>
        </w:rPr>
        <w:t>l</w:t>
      </w:r>
      <w:r w:rsidR="00441158" w:rsidRPr="00AA7E9F">
        <w:rPr>
          <w:b/>
          <w:sz w:val="22"/>
          <w:szCs w:val="22"/>
          <w:lang w:val="lt-LT"/>
        </w:rPr>
        <w:t>ik</w:t>
      </w:r>
      <w:r w:rsidR="00441158" w:rsidRPr="00AA7E9F">
        <w:rPr>
          <w:b/>
          <w:spacing w:val="1"/>
          <w:sz w:val="22"/>
          <w:szCs w:val="22"/>
          <w:lang w:val="lt-LT"/>
        </w:rPr>
        <w:t>t</w:t>
      </w:r>
      <w:r w:rsidR="00441158" w:rsidRPr="00AA7E9F">
        <w:rPr>
          <w:b/>
          <w:spacing w:val="-1"/>
          <w:sz w:val="22"/>
          <w:szCs w:val="22"/>
          <w:lang w:val="lt-LT"/>
        </w:rPr>
        <w:t>a</w:t>
      </w:r>
      <w:r w:rsidR="00441158" w:rsidRPr="00AA7E9F">
        <w:rPr>
          <w:b/>
          <w:sz w:val="22"/>
          <w:szCs w:val="22"/>
          <w:lang w:val="lt-LT"/>
        </w:rPr>
        <w:t>s</w:t>
      </w:r>
      <w:r w:rsidR="00441158" w:rsidRPr="00AA7E9F">
        <w:rPr>
          <w:b/>
          <w:spacing w:val="37"/>
          <w:sz w:val="22"/>
          <w:szCs w:val="22"/>
          <w:lang w:val="lt-LT"/>
        </w:rPr>
        <w:t xml:space="preserve"> </w:t>
      </w:r>
      <w:r w:rsidR="00441158" w:rsidRPr="00AA7E9F">
        <w:rPr>
          <w:b/>
          <w:sz w:val="22"/>
          <w:szCs w:val="22"/>
          <w:lang w:val="lt-LT"/>
        </w:rPr>
        <w:t>p</w:t>
      </w:r>
      <w:r w:rsidR="00441158" w:rsidRPr="00AA7E9F">
        <w:rPr>
          <w:b/>
          <w:spacing w:val="-1"/>
          <w:sz w:val="22"/>
          <w:szCs w:val="22"/>
          <w:lang w:val="lt-LT"/>
        </w:rPr>
        <w:t>e</w:t>
      </w:r>
      <w:r w:rsidR="00441158" w:rsidRPr="00AA7E9F">
        <w:rPr>
          <w:b/>
          <w:sz w:val="22"/>
          <w:szCs w:val="22"/>
          <w:lang w:val="lt-LT"/>
        </w:rPr>
        <w:t>rsk</w:t>
      </w:r>
      <w:r w:rsidR="00441158" w:rsidRPr="00AA7E9F">
        <w:rPr>
          <w:b/>
          <w:spacing w:val="-1"/>
          <w:sz w:val="22"/>
          <w:szCs w:val="22"/>
          <w:lang w:val="lt-LT"/>
        </w:rPr>
        <w:t>a</w:t>
      </w:r>
      <w:r w:rsidR="00441158" w:rsidRPr="00AA7E9F">
        <w:rPr>
          <w:b/>
          <w:sz w:val="22"/>
          <w:szCs w:val="22"/>
          <w:lang w:val="lt-LT"/>
        </w:rPr>
        <w:t>iči</w:t>
      </w:r>
      <w:r w:rsidR="00441158" w:rsidRPr="00AA7E9F">
        <w:rPr>
          <w:b/>
          <w:spacing w:val="-1"/>
          <w:sz w:val="22"/>
          <w:szCs w:val="22"/>
          <w:lang w:val="lt-LT"/>
        </w:rPr>
        <w:t>a</w:t>
      </w:r>
      <w:r w:rsidR="00441158" w:rsidRPr="00AA7E9F">
        <w:rPr>
          <w:b/>
          <w:sz w:val="22"/>
          <w:szCs w:val="22"/>
          <w:lang w:val="lt-LT"/>
        </w:rPr>
        <w:t>vi</w:t>
      </w:r>
      <w:r w:rsidR="00441158" w:rsidRPr="00AA7E9F">
        <w:rPr>
          <w:b/>
          <w:spacing w:val="1"/>
          <w:sz w:val="22"/>
          <w:szCs w:val="22"/>
          <w:lang w:val="lt-LT"/>
        </w:rPr>
        <w:t>m</w:t>
      </w:r>
      <w:r w:rsidR="00441158" w:rsidRPr="00AA7E9F">
        <w:rPr>
          <w:b/>
          <w:spacing w:val="-1"/>
          <w:sz w:val="22"/>
          <w:szCs w:val="22"/>
          <w:lang w:val="lt-LT"/>
        </w:rPr>
        <w:t>a</w:t>
      </w:r>
      <w:r w:rsidR="00441158" w:rsidRPr="00AA7E9F">
        <w:rPr>
          <w:b/>
          <w:sz w:val="22"/>
          <w:szCs w:val="22"/>
          <w:lang w:val="lt-LT"/>
        </w:rPr>
        <w:t>s</w:t>
      </w:r>
      <w:r w:rsidR="00441158" w:rsidRPr="00AA7E9F">
        <w:rPr>
          <w:b/>
          <w:spacing w:val="37"/>
          <w:sz w:val="22"/>
          <w:szCs w:val="22"/>
          <w:lang w:val="lt-LT"/>
        </w:rPr>
        <w:t xml:space="preserve"> </w:t>
      </w:r>
      <w:r w:rsidR="00441158" w:rsidRPr="00AA7E9F">
        <w:rPr>
          <w:b/>
          <w:sz w:val="22"/>
          <w:szCs w:val="22"/>
          <w:lang w:val="lt-LT"/>
        </w:rPr>
        <w:t>į eurus pa</w:t>
      </w:r>
      <w:r w:rsidR="00441158" w:rsidRPr="00AA7E9F">
        <w:rPr>
          <w:b/>
          <w:spacing w:val="-3"/>
          <w:sz w:val="22"/>
          <w:szCs w:val="22"/>
          <w:lang w:val="lt-LT"/>
        </w:rPr>
        <w:t>g</w:t>
      </w:r>
      <w:r w:rsidR="00441158" w:rsidRPr="00AA7E9F">
        <w:rPr>
          <w:b/>
          <w:spacing w:val="-1"/>
          <w:sz w:val="22"/>
          <w:szCs w:val="22"/>
          <w:lang w:val="lt-LT"/>
        </w:rPr>
        <w:t>a</w:t>
      </w:r>
      <w:r w:rsidR="00441158" w:rsidRPr="00AA7E9F">
        <w:rPr>
          <w:b/>
          <w:sz w:val="22"/>
          <w:szCs w:val="22"/>
          <w:lang w:val="lt-LT"/>
        </w:rPr>
        <w:t>l kurs</w:t>
      </w:r>
      <w:r w:rsidR="00441158" w:rsidRPr="00AA7E9F">
        <w:rPr>
          <w:b/>
          <w:spacing w:val="-1"/>
          <w:sz w:val="22"/>
          <w:szCs w:val="22"/>
          <w:lang w:val="lt-LT"/>
        </w:rPr>
        <w:t>ą</w:t>
      </w:r>
      <w:r w:rsidR="00441158" w:rsidRPr="00AA7E9F">
        <w:rPr>
          <w:b/>
          <w:sz w:val="22"/>
          <w:szCs w:val="22"/>
          <w:lang w:val="lt-LT"/>
        </w:rPr>
        <w:t>, k</w:t>
      </w:r>
      <w:r w:rsidR="00441158" w:rsidRPr="00AA7E9F">
        <w:rPr>
          <w:b/>
          <w:spacing w:val="2"/>
          <w:sz w:val="22"/>
          <w:szCs w:val="22"/>
          <w:lang w:val="lt-LT"/>
        </w:rPr>
        <w:t>u</w:t>
      </w:r>
      <w:r w:rsidR="00441158" w:rsidRPr="00AA7E9F">
        <w:rPr>
          <w:b/>
          <w:sz w:val="22"/>
          <w:szCs w:val="22"/>
          <w:lang w:val="lt-LT"/>
        </w:rPr>
        <w:t>ris g</w:t>
      </w:r>
      <w:r w:rsidR="00441158" w:rsidRPr="00AA7E9F">
        <w:rPr>
          <w:b/>
          <w:spacing w:val="-1"/>
          <w:sz w:val="22"/>
          <w:szCs w:val="22"/>
          <w:lang w:val="lt-LT"/>
        </w:rPr>
        <w:t>a</w:t>
      </w:r>
      <w:r w:rsidR="00441158" w:rsidRPr="00AA7E9F">
        <w:rPr>
          <w:b/>
          <w:sz w:val="22"/>
          <w:szCs w:val="22"/>
          <w:lang w:val="lt-LT"/>
        </w:rPr>
        <w:t>l</w:t>
      </w:r>
      <w:r w:rsidR="00441158" w:rsidRPr="00AA7E9F">
        <w:rPr>
          <w:b/>
          <w:spacing w:val="1"/>
          <w:sz w:val="22"/>
          <w:szCs w:val="22"/>
          <w:lang w:val="lt-LT"/>
        </w:rPr>
        <w:t>i</w:t>
      </w:r>
      <w:r w:rsidR="00441158" w:rsidRPr="00AA7E9F">
        <w:rPr>
          <w:b/>
          <w:sz w:val="22"/>
          <w:szCs w:val="22"/>
          <w:lang w:val="lt-LT"/>
        </w:rPr>
        <w:t>os š</w:t>
      </w:r>
      <w:r w:rsidR="00441158" w:rsidRPr="00AA7E9F">
        <w:rPr>
          <w:b/>
          <w:spacing w:val="1"/>
          <w:sz w:val="22"/>
          <w:szCs w:val="22"/>
          <w:lang w:val="lt-LT"/>
        </w:rPr>
        <w:t>i</w:t>
      </w:r>
      <w:r w:rsidR="00441158" w:rsidRPr="00AA7E9F">
        <w:rPr>
          <w:b/>
          <w:sz w:val="22"/>
          <w:szCs w:val="22"/>
          <w:lang w:val="lt-LT"/>
        </w:rPr>
        <w:t xml:space="preserve">o pirkimo </w:t>
      </w:r>
      <w:r w:rsidR="00441158" w:rsidRPr="00AA7E9F">
        <w:rPr>
          <w:b/>
          <w:spacing w:val="2"/>
          <w:sz w:val="22"/>
          <w:szCs w:val="22"/>
          <w:lang w:val="lt-LT"/>
        </w:rPr>
        <w:t>s</w:t>
      </w:r>
      <w:r w:rsidR="00441158" w:rsidRPr="00AA7E9F">
        <w:rPr>
          <w:b/>
          <w:sz w:val="22"/>
          <w:szCs w:val="22"/>
          <w:lang w:val="lt-LT"/>
        </w:rPr>
        <w:t>usipa</w:t>
      </w:r>
      <w:r w:rsidR="00441158" w:rsidRPr="00AA7E9F">
        <w:rPr>
          <w:b/>
          <w:spacing w:val="-1"/>
          <w:sz w:val="22"/>
          <w:szCs w:val="22"/>
          <w:lang w:val="lt-LT"/>
        </w:rPr>
        <w:t>ž</w:t>
      </w:r>
      <w:r w:rsidR="00441158" w:rsidRPr="00AA7E9F">
        <w:rPr>
          <w:b/>
          <w:spacing w:val="-2"/>
          <w:sz w:val="22"/>
          <w:szCs w:val="22"/>
          <w:lang w:val="lt-LT"/>
        </w:rPr>
        <w:t>i</w:t>
      </w:r>
      <w:r w:rsidR="00441158" w:rsidRPr="00AA7E9F">
        <w:rPr>
          <w:b/>
          <w:sz w:val="22"/>
          <w:szCs w:val="22"/>
          <w:lang w:val="lt-LT"/>
        </w:rPr>
        <w:t>ni</w:t>
      </w:r>
      <w:r w:rsidR="00441158" w:rsidRPr="00AA7E9F">
        <w:rPr>
          <w:b/>
          <w:spacing w:val="1"/>
          <w:sz w:val="22"/>
          <w:szCs w:val="22"/>
          <w:lang w:val="lt-LT"/>
        </w:rPr>
        <w:t>m</w:t>
      </w:r>
      <w:r w:rsidR="00441158" w:rsidRPr="00AA7E9F">
        <w:rPr>
          <w:b/>
          <w:sz w:val="22"/>
          <w:szCs w:val="22"/>
          <w:lang w:val="lt-LT"/>
        </w:rPr>
        <w:t>o su p</w:t>
      </w:r>
      <w:r w:rsidR="00441158" w:rsidRPr="00AA7E9F">
        <w:rPr>
          <w:b/>
          <w:spacing w:val="-1"/>
          <w:sz w:val="22"/>
          <w:szCs w:val="22"/>
          <w:lang w:val="lt-LT"/>
        </w:rPr>
        <w:t>a</w:t>
      </w:r>
      <w:r w:rsidR="00441158" w:rsidRPr="00AA7E9F">
        <w:rPr>
          <w:b/>
          <w:sz w:val="22"/>
          <w:szCs w:val="22"/>
          <w:lang w:val="lt-LT"/>
        </w:rPr>
        <w:t>siū</w:t>
      </w:r>
      <w:r w:rsidR="00441158" w:rsidRPr="00AA7E9F">
        <w:rPr>
          <w:b/>
          <w:spacing w:val="3"/>
          <w:sz w:val="22"/>
          <w:szCs w:val="22"/>
          <w:lang w:val="lt-LT"/>
        </w:rPr>
        <w:t>l</w:t>
      </w:r>
      <w:r w:rsidR="00441158" w:rsidRPr="00AA7E9F">
        <w:rPr>
          <w:b/>
          <w:spacing w:val="-6"/>
          <w:sz w:val="22"/>
          <w:szCs w:val="22"/>
          <w:lang w:val="lt-LT"/>
        </w:rPr>
        <w:t>y</w:t>
      </w:r>
      <w:r w:rsidR="00441158" w:rsidRPr="00AA7E9F">
        <w:rPr>
          <w:b/>
          <w:spacing w:val="3"/>
          <w:sz w:val="22"/>
          <w:szCs w:val="22"/>
          <w:lang w:val="lt-LT"/>
        </w:rPr>
        <w:t>m</w:t>
      </w:r>
      <w:r w:rsidR="00441158" w:rsidRPr="00AA7E9F">
        <w:rPr>
          <w:b/>
          <w:spacing w:val="-1"/>
          <w:sz w:val="22"/>
          <w:szCs w:val="22"/>
          <w:lang w:val="lt-LT"/>
        </w:rPr>
        <w:t>a</w:t>
      </w:r>
      <w:r w:rsidR="00441158" w:rsidRPr="00AA7E9F">
        <w:rPr>
          <w:b/>
          <w:sz w:val="22"/>
          <w:szCs w:val="22"/>
          <w:lang w:val="lt-LT"/>
        </w:rPr>
        <w:t>is</w:t>
      </w:r>
      <w:r w:rsidR="00441158" w:rsidRPr="00AA7E9F">
        <w:rPr>
          <w:b/>
          <w:spacing w:val="2"/>
          <w:sz w:val="22"/>
          <w:szCs w:val="22"/>
          <w:lang w:val="lt-LT"/>
        </w:rPr>
        <w:t xml:space="preserve"> </w:t>
      </w:r>
      <w:r w:rsidR="00441158" w:rsidRPr="00AA7E9F">
        <w:rPr>
          <w:b/>
          <w:sz w:val="22"/>
          <w:szCs w:val="22"/>
          <w:lang w:val="lt-LT"/>
        </w:rPr>
        <w:t>p</w:t>
      </w:r>
      <w:r w:rsidR="00441158" w:rsidRPr="00AA7E9F">
        <w:rPr>
          <w:b/>
          <w:spacing w:val="-1"/>
          <w:sz w:val="22"/>
          <w:szCs w:val="22"/>
          <w:lang w:val="lt-LT"/>
        </w:rPr>
        <w:t>r</w:t>
      </w:r>
      <w:r w:rsidR="00441158" w:rsidRPr="00AA7E9F">
        <w:rPr>
          <w:b/>
          <w:spacing w:val="2"/>
          <w:sz w:val="22"/>
          <w:szCs w:val="22"/>
          <w:lang w:val="lt-LT"/>
        </w:rPr>
        <w:t>o</w:t>
      </w:r>
      <w:r w:rsidR="00441158" w:rsidRPr="00AA7E9F">
        <w:rPr>
          <w:b/>
          <w:spacing w:val="-1"/>
          <w:sz w:val="22"/>
          <w:szCs w:val="22"/>
          <w:lang w:val="lt-LT"/>
        </w:rPr>
        <w:t>ce</w:t>
      </w:r>
      <w:r w:rsidR="00441158" w:rsidRPr="00AA7E9F">
        <w:rPr>
          <w:b/>
          <w:sz w:val="22"/>
          <w:szCs w:val="22"/>
          <w:lang w:val="lt-LT"/>
        </w:rPr>
        <w:t>dūros di</w:t>
      </w:r>
      <w:r w:rsidR="00441158" w:rsidRPr="00AA7E9F">
        <w:rPr>
          <w:b/>
          <w:spacing w:val="-1"/>
          <w:sz w:val="22"/>
          <w:szCs w:val="22"/>
          <w:lang w:val="lt-LT"/>
        </w:rPr>
        <w:t>e</w:t>
      </w:r>
      <w:r w:rsidR="00441158" w:rsidRPr="00AA7E9F">
        <w:rPr>
          <w:b/>
          <w:spacing w:val="2"/>
          <w:sz w:val="22"/>
          <w:szCs w:val="22"/>
          <w:lang w:val="lt-LT"/>
        </w:rPr>
        <w:t>n</w:t>
      </w:r>
      <w:r w:rsidR="00441158" w:rsidRPr="00AA7E9F">
        <w:rPr>
          <w:b/>
          <w:spacing w:val="-1"/>
          <w:sz w:val="22"/>
          <w:szCs w:val="22"/>
          <w:lang w:val="lt-LT"/>
        </w:rPr>
        <w:t>ą</w:t>
      </w:r>
      <w:r w:rsidR="006D16D0" w:rsidRPr="00AE28DE">
        <w:rPr>
          <w:b/>
          <w:spacing w:val="-1"/>
          <w:sz w:val="22"/>
          <w:szCs w:val="22"/>
          <w:lang w:val="lt-LT"/>
        </w:rPr>
        <w:t>.</w:t>
      </w:r>
    </w:p>
    <w:p w14:paraId="6582E1FC" w14:textId="11C55041" w:rsidR="007F3B83" w:rsidRPr="0072482E" w:rsidRDefault="0072482E" w:rsidP="00550B9D">
      <w:pPr>
        <w:ind w:firstLine="709"/>
        <w:jc w:val="both"/>
        <w:rPr>
          <w:spacing w:val="-1"/>
          <w:sz w:val="22"/>
          <w:szCs w:val="22"/>
          <w:lang w:val="lt-LT"/>
        </w:rPr>
      </w:pPr>
      <w:r>
        <w:rPr>
          <w:spacing w:val="-1"/>
          <w:sz w:val="22"/>
          <w:szCs w:val="22"/>
          <w:lang w:val="lt-LT"/>
        </w:rPr>
        <w:t xml:space="preserve">5.10. </w:t>
      </w:r>
      <w:r w:rsidRPr="0072482E">
        <w:rPr>
          <w:spacing w:val="-1"/>
          <w:sz w:val="22"/>
          <w:szCs w:val="22"/>
          <w:lang w:val="lt-LT"/>
        </w:rPr>
        <w:t xml:space="preserve">Tiekėjas (fizinis ar juridinis asmuo) gali pateikti Perkančiajai organizacijai tik vieną pasiūlymą, nepriklausomai nuo to, ar teikiant pasiūlymą jis bus atskiras tiekėjas, ar tiekėjų grupės partneris (jungtinės veiklos sutarties šalis). Tiekėjui, teikiančiam pasiūlymą savarankiškai ar kaip ūkio subjektų grupės nariui, nedraudžiama būti kito tiekėjo subtiekėju ar ūkio subjektu, kurio pajėgumais remiamasi kitas tiekėjas, tame pačiame pirkime. </w:t>
      </w:r>
      <w:r w:rsidRPr="0072482E">
        <w:rPr>
          <w:bCs/>
          <w:spacing w:val="-1"/>
          <w:sz w:val="22"/>
          <w:szCs w:val="22"/>
          <w:lang w:val="lt-LT"/>
        </w:rPr>
        <w:t>Skirtingi tiekėjai gali remtis ir / ar pasitelkti tų pačių ūkio subjektų pajėgumais, tačiau tai negali sąlygoti draudžiamų susitarimų</w:t>
      </w:r>
      <w:r w:rsidRPr="0072482E">
        <w:rPr>
          <w:spacing w:val="-1"/>
          <w:sz w:val="22"/>
          <w:szCs w:val="22"/>
          <w:lang w:val="lt-LT"/>
        </w:rPr>
        <w:t>.</w:t>
      </w:r>
      <w:r w:rsidRPr="0072482E">
        <w:rPr>
          <w:bCs/>
          <w:spacing w:val="-1"/>
          <w:sz w:val="22"/>
          <w:szCs w:val="22"/>
          <w:lang w:val="lt-LT"/>
        </w:rPr>
        <w:t xml:space="preserve"> </w:t>
      </w:r>
      <w:r w:rsidRPr="0072482E">
        <w:rPr>
          <w:spacing w:val="-1"/>
          <w:sz w:val="22"/>
          <w:szCs w:val="22"/>
          <w:lang w:val="lt-LT"/>
        </w:rPr>
        <w:t>Tiekėjų grupė gali remtis grupės dalyvių arba kitų ūkio subjektų pajėgumais.</w:t>
      </w:r>
    </w:p>
    <w:p w14:paraId="40CC5A9C" w14:textId="51CB8036" w:rsidR="006D16D0" w:rsidRPr="00AE28DE" w:rsidRDefault="006D16D0" w:rsidP="00550B9D">
      <w:pPr>
        <w:ind w:firstLine="709"/>
        <w:jc w:val="both"/>
        <w:rPr>
          <w:b/>
          <w:spacing w:val="-1"/>
          <w:sz w:val="22"/>
          <w:szCs w:val="22"/>
          <w:lang w:val="lt-LT"/>
        </w:rPr>
      </w:pPr>
      <w:r w:rsidRPr="00AE28DE">
        <w:rPr>
          <w:sz w:val="22"/>
          <w:szCs w:val="22"/>
          <w:lang w:val="lt-LT"/>
        </w:rPr>
        <w:t>5.1</w:t>
      </w:r>
      <w:r w:rsidR="007B121A">
        <w:rPr>
          <w:sz w:val="22"/>
          <w:szCs w:val="22"/>
          <w:lang w:val="lt-LT"/>
        </w:rPr>
        <w:t>1</w:t>
      </w:r>
      <w:r w:rsidRPr="00AE28DE">
        <w:rPr>
          <w:sz w:val="22"/>
          <w:szCs w:val="22"/>
          <w:lang w:val="lt-LT"/>
        </w:rPr>
        <w:t>. Pasiūlymas turi būti pateiktas visai Konkurso sąlygų 1 priede „Techninė specifikacija“</w:t>
      </w:r>
      <w:r w:rsidR="00623190" w:rsidRPr="00AE28DE">
        <w:rPr>
          <w:sz w:val="22"/>
          <w:szCs w:val="22"/>
          <w:lang w:val="lt-LT"/>
        </w:rPr>
        <w:t xml:space="preserve"> </w:t>
      </w:r>
      <w:r w:rsidRPr="00AE28DE">
        <w:rPr>
          <w:sz w:val="22"/>
          <w:szCs w:val="22"/>
          <w:lang w:val="lt-LT"/>
        </w:rPr>
        <w:t>nurodytai apimčiai, neskaidant jos smulkiau.</w:t>
      </w:r>
    </w:p>
    <w:p w14:paraId="7695225F" w14:textId="07877BFC" w:rsidR="001D4DDF" w:rsidRPr="00AE28DE" w:rsidRDefault="001D4DDF" w:rsidP="007F68D6">
      <w:pPr>
        <w:ind w:firstLine="709"/>
        <w:jc w:val="both"/>
        <w:rPr>
          <w:sz w:val="22"/>
          <w:szCs w:val="22"/>
          <w:lang w:val="lt-LT"/>
        </w:rPr>
      </w:pPr>
      <w:r w:rsidRPr="00AE28DE">
        <w:rPr>
          <w:sz w:val="22"/>
          <w:szCs w:val="22"/>
          <w:lang w:val="lt-LT"/>
        </w:rPr>
        <w:t>5.1</w:t>
      </w:r>
      <w:r w:rsidR="007B121A">
        <w:rPr>
          <w:sz w:val="22"/>
          <w:szCs w:val="22"/>
          <w:lang w:val="lt-LT"/>
        </w:rPr>
        <w:t>2</w:t>
      </w:r>
      <w:r w:rsidRPr="00AE28DE">
        <w:rPr>
          <w:sz w:val="22"/>
          <w:szCs w:val="22"/>
          <w:lang w:val="lt-LT"/>
        </w:rPr>
        <w:t xml:space="preserve">. </w:t>
      </w:r>
      <w:r w:rsidR="00E34374" w:rsidRPr="00AE28DE">
        <w:rPr>
          <w:bCs/>
          <w:sz w:val="22"/>
          <w:szCs w:val="22"/>
          <w:lang w:val="lt-LT"/>
        </w:rPr>
        <w:t xml:space="preserve">Pasiūlymas ir jo priedai, kurių formose nurodyta, kad turi būti pasirašomi, turi būti pasirašyti fiziniu įgalioto asmens parašu arba saugiu elektroniniu parašu. </w:t>
      </w:r>
      <w:r w:rsidR="007B121A" w:rsidRPr="007B121A">
        <w:rPr>
          <w:bCs/>
          <w:sz w:val="22"/>
          <w:szCs w:val="22"/>
          <w:lang w:val="lt-LT"/>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w:t>
      </w:r>
      <w:r w:rsidRPr="00AE28DE">
        <w:rPr>
          <w:sz w:val="22"/>
          <w:szCs w:val="22"/>
          <w:lang w:val="lt-LT"/>
        </w:rPr>
        <w:t>.</w:t>
      </w:r>
    </w:p>
    <w:p w14:paraId="52548BEC" w14:textId="2EDC7E9C" w:rsidR="00620F30" w:rsidRPr="00AE28DE" w:rsidRDefault="00620F30" w:rsidP="007F68D6">
      <w:pPr>
        <w:ind w:firstLine="709"/>
        <w:jc w:val="both"/>
        <w:rPr>
          <w:b/>
          <w:sz w:val="22"/>
          <w:szCs w:val="22"/>
          <w:lang w:val="lt-LT"/>
        </w:rPr>
      </w:pPr>
      <w:r w:rsidRPr="00AE28DE">
        <w:rPr>
          <w:sz w:val="22"/>
          <w:szCs w:val="22"/>
          <w:lang w:val="lt-LT"/>
        </w:rPr>
        <w:t>5.</w:t>
      </w:r>
      <w:r w:rsidR="001D4DDF" w:rsidRPr="00AE28DE">
        <w:rPr>
          <w:sz w:val="22"/>
          <w:szCs w:val="22"/>
          <w:lang w:val="lt-LT"/>
        </w:rPr>
        <w:t>1</w:t>
      </w:r>
      <w:r w:rsidR="007B121A">
        <w:rPr>
          <w:sz w:val="22"/>
          <w:szCs w:val="22"/>
          <w:lang w:val="lt-LT"/>
        </w:rPr>
        <w:t>3</w:t>
      </w:r>
      <w:r w:rsidRPr="00AE28DE">
        <w:rPr>
          <w:sz w:val="22"/>
          <w:szCs w:val="22"/>
          <w:lang w:val="lt-LT"/>
        </w:rPr>
        <w:t>.</w:t>
      </w:r>
      <w:r w:rsidRPr="00AE28DE">
        <w:rPr>
          <w:b/>
          <w:sz w:val="22"/>
          <w:szCs w:val="22"/>
          <w:lang w:val="lt-LT"/>
        </w:rPr>
        <w:t xml:space="preserve"> </w:t>
      </w:r>
      <w:r w:rsidR="003831CC" w:rsidRPr="00AE28DE">
        <w:rPr>
          <w:sz w:val="22"/>
          <w:szCs w:val="22"/>
          <w:lang w:val="lt-LT"/>
        </w:rPr>
        <w:t xml:space="preserve">Teikdamas pasiūlymą, </w:t>
      </w:r>
      <w:r w:rsidR="003831C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Pr="00AE28DE">
        <w:rPr>
          <w:sz w:val="22"/>
          <w:szCs w:val="22"/>
          <w:shd w:val="clear" w:color="auto" w:fill="FFFFFF" w:themeFill="background1"/>
          <w:lang w:val="lt-LT"/>
        </w:rPr>
        <w:t>kėjas</w:t>
      </w:r>
      <w:r w:rsidRPr="00AE28DE">
        <w:rPr>
          <w:sz w:val="22"/>
          <w:szCs w:val="22"/>
          <w:lang w:val="lt-LT"/>
        </w:rPr>
        <w:t xml:space="preserve"> turi prisiimti riziką už visas išlaidas, kurias, teikdamas pasiūlymą ir laikydamasis </w:t>
      </w:r>
      <w:r w:rsidR="008B09FF" w:rsidRPr="00AE28DE">
        <w:rPr>
          <w:sz w:val="22"/>
          <w:szCs w:val="22"/>
          <w:lang w:val="lt-LT"/>
        </w:rPr>
        <w:t>konkurso sąlygose</w:t>
      </w:r>
      <w:r w:rsidRPr="00AE28DE">
        <w:rPr>
          <w:sz w:val="22"/>
          <w:szCs w:val="22"/>
          <w:lang w:val="lt-LT"/>
        </w:rPr>
        <w:t xml:space="preserve"> nustatytų reikalavimų, privalėjo įskaičiuoti į pasiūlymo </w:t>
      </w:r>
      <w:r w:rsidR="006A0EA1" w:rsidRPr="00AE28DE">
        <w:rPr>
          <w:sz w:val="22"/>
          <w:szCs w:val="22"/>
          <w:lang w:val="lt-LT"/>
        </w:rPr>
        <w:t>kainą</w:t>
      </w:r>
      <w:r w:rsidRPr="00AE28DE">
        <w:rPr>
          <w:sz w:val="22"/>
          <w:szCs w:val="22"/>
          <w:lang w:val="lt-LT"/>
        </w:rPr>
        <w:t>.</w:t>
      </w:r>
    </w:p>
    <w:p w14:paraId="1088CEDA" w14:textId="6DE7F4D0" w:rsidR="007F68D6" w:rsidRPr="00AE28DE" w:rsidRDefault="00F53F89" w:rsidP="007F68D6">
      <w:pPr>
        <w:ind w:firstLine="709"/>
        <w:jc w:val="both"/>
        <w:rPr>
          <w:sz w:val="22"/>
          <w:szCs w:val="22"/>
          <w:lang w:val="lt-LT"/>
        </w:rPr>
      </w:pPr>
      <w:r w:rsidRPr="00AE28DE">
        <w:rPr>
          <w:sz w:val="22"/>
          <w:szCs w:val="22"/>
          <w:lang w:val="lt-LT"/>
        </w:rPr>
        <w:t>5.1</w:t>
      </w:r>
      <w:r w:rsidR="007B121A">
        <w:rPr>
          <w:sz w:val="22"/>
          <w:szCs w:val="22"/>
          <w:lang w:val="lt-LT"/>
        </w:rPr>
        <w:t>4</w:t>
      </w:r>
      <w:r w:rsidR="0031034D" w:rsidRPr="00AE28DE">
        <w:rPr>
          <w:sz w:val="22"/>
          <w:szCs w:val="22"/>
          <w:lang w:val="lt-LT"/>
        </w:rPr>
        <w:t xml:space="preserve">. Pateikdamas pasiūlymą, </w:t>
      </w:r>
      <w:r w:rsidR="00F3551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551C" w:rsidRPr="00AE28DE">
        <w:rPr>
          <w:sz w:val="22"/>
          <w:szCs w:val="22"/>
          <w:shd w:val="clear" w:color="auto" w:fill="FFFFFF" w:themeFill="background1"/>
          <w:lang w:val="lt-LT"/>
        </w:rPr>
        <w:t>kėjas</w:t>
      </w:r>
      <w:r w:rsidR="00F3551C" w:rsidRPr="00AE28DE">
        <w:rPr>
          <w:sz w:val="22"/>
          <w:szCs w:val="22"/>
          <w:lang w:val="lt-LT"/>
        </w:rPr>
        <w:t xml:space="preserve"> </w:t>
      </w:r>
      <w:r w:rsidR="0031034D" w:rsidRPr="00AE28DE">
        <w:rPr>
          <w:sz w:val="22"/>
          <w:szCs w:val="22"/>
          <w:lang w:val="lt-LT"/>
        </w:rPr>
        <w:t>sutinka su konkurso sąlygomis ir patvirtina, kad jo pasiūlyme pateikta informacija yra teisinga ir apima viską, ko reikia norint tinkamai įvykdyti pirkimo sutartį.</w:t>
      </w:r>
      <w:r w:rsidR="0075796B" w:rsidRPr="00AE28DE">
        <w:rPr>
          <w:sz w:val="22"/>
          <w:szCs w:val="22"/>
          <w:lang w:val="lt-LT"/>
        </w:rPr>
        <w:t xml:space="preserve"> Tuo pačiu, </w:t>
      </w:r>
      <w:r w:rsidR="0075796B" w:rsidRPr="00AE28DE">
        <w:rPr>
          <w:sz w:val="22"/>
          <w:szCs w:val="22"/>
          <w:shd w:val="clear" w:color="auto" w:fill="FFFFFF" w:themeFill="background1"/>
          <w:lang w:val="lt-LT"/>
        </w:rPr>
        <w:t>ti</w:t>
      </w:r>
      <w:r w:rsidR="00EB2D47" w:rsidRPr="00AE28DE">
        <w:rPr>
          <w:sz w:val="22"/>
          <w:szCs w:val="22"/>
          <w:shd w:val="clear" w:color="auto" w:fill="FFFFFF" w:themeFill="background1"/>
          <w:lang w:val="lt-LT"/>
        </w:rPr>
        <w:t>e</w:t>
      </w:r>
      <w:r w:rsidR="002931F1" w:rsidRPr="00AE28DE">
        <w:rPr>
          <w:sz w:val="22"/>
          <w:szCs w:val="22"/>
          <w:shd w:val="clear" w:color="auto" w:fill="FFFFFF" w:themeFill="background1"/>
          <w:lang w:val="lt-LT"/>
        </w:rPr>
        <w:t>kėjas</w:t>
      </w:r>
      <w:r w:rsidR="002931F1" w:rsidRPr="00AE28DE">
        <w:rPr>
          <w:sz w:val="22"/>
          <w:szCs w:val="22"/>
          <w:lang w:val="lt-LT"/>
        </w:rPr>
        <w:t xml:space="preserve"> atsako už visų </w:t>
      </w:r>
      <w:r w:rsidR="0047545D" w:rsidRPr="00AE28DE">
        <w:rPr>
          <w:sz w:val="22"/>
          <w:szCs w:val="22"/>
          <w:lang w:val="lt-LT"/>
        </w:rPr>
        <w:t>k</w:t>
      </w:r>
      <w:r w:rsidR="00FE2E7E" w:rsidRPr="00AE28DE">
        <w:rPr>
          <w:sz w:val="22"/>
          <w:szCs w:val="22"/>
          <w:lang w:val="lt-LT"/>
        </w:rPr>
        <w:t>onkurso sąlygų</w:t>
      </w:r>
      <w:r w:rsidR="002931F1" w:rsidRPr="00AE28DE">
        <w:rPr>
          <w:sz w:val="22"/>
          <w:szCs w:val="22"/>
          <w:lang w:val="lt-LT"/>
        </w:rPr>
        <w:t xml:space="preserve"> išnagrinėjimą, įskaitant visus paaiškinimus ir papildymus. </w:t>
      </w:r>
    </w:p>
    <w:p w14:paraId="6B744D2C" w14:textId="1AB2D3CE" w:rsidR="007F68D6" w:rsidRPr="00AE28DE" w:rsidRDefault="00F53F89" w:rsidP="007F68D6">
      <w:pPr>
        <w:ind w:firstLine="709"/>
        <w:jc w:val="both"/>
        <w:rPr>
          <w:iCs/>
          <w:sz w:val="22"/>
          <w:szCs w:val="22"/>
          <w:lang w:val="lt-LT"/>
        </w:rPr>
      </w:pPr>
      <w:r w:rsidRPr="00AE28DE">
        <w:rPr>
          <w:sz w:val="22"/>
          <w:szCs w:val="22"/>
          <w:lang w:val="lt-LT"/>
        </w:rPr>
        <w:t>5.1</w:t>
      </w:r>
      <w:r w:rsidR="007B121A">
        <w:rPr>
          <w:sz w:val="22"/>
          <w:szCs w:val="22"/>
          <w:lang w:val="lt-LT"/>
        </w:rPr>
        <w:t>5</w:t>
      </w:r>
      <w:r w:rsidR="0031034D" w:rsidRPr="00AE28DE">
        <w:rPr>
          <w:sz w:val="22"/>
          <w:szCs w:val="22"/>
          <w:lang w:val="lt-LT"/>
        </w:rPr>
        <w:t xml:space="preserve">. </w:t>
      </w:r>
      <w:r w:rsidR="00963831" w:rsidRPr="00AE28DE">
        <w:rPr>
          <w:sz w:val="22"/>
          <w:szCs w:val="22"/>
          <w:lang w:val="lt-LT"/>
        </w:rPr>
        <w:t>P</w:t>
      </w:r>
      <w:r w:rsidR="007075A1" w:rsidRPr="00C91840">
        <w:rPr>
          <w:sz w:val="22"/>
          <w:szCs w:val="22"/>
          <w:lang w:val="lt-LT"/>
        </w:rPr>
        <w:t>asiūlymas bei kita korespondencija pateikiam</w:t>
      </w:r>
      <w:r w:rsidR="00963831" w:rsidRPr="00C91840">
        <w:rPr>
          <w:sz w:val="22"/>
          <w:szCs w:val="22"/>
          <w:lang w:val="lt-LT"/>
        </w:rPr>
        <w:t>a</w:t>
      </w:r>
      <w:r w:rsidR="007075A1" w:rsidRPr="00C91840">
        <w:rPr>
          <w:sz w:val="22"/>
          <w:szCs w:val="22"/>
          <w:lang w:val="lt-LT"/>
        </w:rPr>
        <w:t xml:space="preserve"> lietuvių kalba. Jei atitinkami dokumentai yra išduoti kitomis kalbomis, nei lietuvių, turi būti pateikiama tinkamai patvirtinto vertimo į lietuvių kalbą kopija. Tinkamu vertimo patvirtinimu yra laikomas vertimo patvirtinimas </w:t>
      </w:r>
      <w:r w:rsidR="006B635D" w:rsidRPr="00C91840">
        <w:rPr>
          <w:sz w:val="22"/>
          <w:szCs w:val="22"/>
          <w:shd w:val="clear" w:color="auto" w:fill="FFFFFF" w:themeFill="background1"/>
          <w:lang w:val="lt-LT"/>
        </w:rPr>
        <w:t>ti</w:t>
      </w:r>
      <w:r w:rsidR="00EB2D47" w:rsidRPr="00C91840">
        <w:rPr>
          <w:sz w:val="22"/>
          <w:szCs w:val="22"/>
          <w:shd w:val="clear" w:color="auto" w:fill="FFFFFF" w:themeFill="background1"/>
          <w:lang w:val="lt-LT"/>
        </w:rPr>
        <w:t>e</w:t>
      </w:r>
      <w:r w:rsidR="006B635D" w:rsidRPr="00C91840">
        <w:rPr>
          <w:sz w:val="22"/>
          <w:szCs w:val="22"/>
          <w:shd w:val="clear" w:color="auto" w:fill="FFFFFF" w:themeFill="background1"/>
          <w:lang w:val="lt-LT"/>
        </w:rPr>
        <w:t>kėjo</w:t>
      </w:r>
      <w:r w:rsidR="006B635D" w:rsidRPr="00C91840">
        <w:rPr>
          <w:sz w:val="22"/>
          <w:szCs w:val="22"/>
          <w:lang w:val="lt-LT"/>
        </w:rPr>
        <w:t xml:space="preserve"> </w:t>
      </w:r>
      <w:r w:rsidR="007075A1" w:rsidRPr="00C91840">
        <w:rPr>
          <w:sz w:val="22"/>
          <w:szCs w:val="22"/>
          <w:lang w:val="lt-LT"/>
        </w:rPr>
        <w:t xml:space="preserve">ar jo įgalioto asmens parašu ir </w:t>
      </w:r>
      <w:r w:rsidR="006B635D" w:rsidRPr="00C91840">
        <w:rPr>
          <w:sz w:val="22"/>
          <w:szCs w:val="22"/>
          <w:shd w:val="clear" w:color="auto" w:fill="FFFFFF" w:themeFill="background1"/>
          <w:lang w:val="lt-LT"/>
        </w:rPr>
        <w:t>ti</w:t>
      </w:r>
      <w:r w:rsidR="00EB2D47" w:rsidRPr="00C91840">
        <w:rPr>
          <w:sz w:val="22"/>
          <w:szCs w:val="22"/>
          <w:shd w:val="clear" w:color="auto" w:fill="FFFFFF" w:themeFill="background1"/>
          <w:lang w:val="lt-LT"/>
        </w:rPr>
        <w:t>e</w:t>
      </w:r>
      <w:r w:rsidR="006B635D" w:rsidRPr="00C91840">
        <w:rPr>
          <w:sz w:val="22"/>
          <w:szCs w:val="22"/>
          <w:shd w:val="clear" w:color="auto" w:fill="FFFFFF" w:themeFill="background1"/>
          <w:lang w:val="lt-LT"/>
        </w:rPr>
        <w:t>kėjo</w:t>
      </w:r>
      <w:r w:rsidR="006B635D" w:rsidRPr="00C91840">
        <w:rPr>
          <w:sz w:val="22"/>
          <w:szCs w:val="22"/>
          <w:lang w:val="lt-LT"/>
        </w:rPr>
        <w:t xml:space="preserve"> </w:t>
      </w:r>
      <w:r w:rsidR="007075A1" w:rsidRPr="00C91840">
        <w:rPr>
          <w:sz w:val="22"/>
          <w:szCs w:val="22"/>
          <w:lang w:val="lt-LT"/>
        </w:rPr>
        <w:t xml:space="preserve">antspaudu, jeigu </w:t>
      </w:r>
      <w:r w:rsidR="006B635D" w:rsidRPr="00C91840">
        <w:rPr>
          <w:sz w:val="22"/>
          <w:szCs w:val="22"/>
          <w:shd w:val="clear" w:color="auto" w:fill="FFFFFF" w:themeFill="background1"/>
          <w:lang w:val="lt-LT"/>
        </w:rPr>
        <w:t>ti</w:t>
      </w:r>
      <w:r w:rsidR="00EB2D47" w:rsidRPr="00C91840">
        <w:rPr>
          <w:sz w:val="22"/>
          <w:szCs w:val="22"/>
          <w:shd w:val="clear" w:color="auto" w:fill="FFFFFF" w:themeFill="background1"/>
          <w:lang w:val="lt-LT"/>
        </w:rPr>
        <w:t>e</w:t>
      </w:r>
      <w:r w:rsidR="006B635D" w:rsidRPr="00C91840">
        <w:rPr>
          <w:sz w:val="22"/>
          <w:szCs w:val="22"/>
          <w:shd w:val="clear" w:color="auto" w:fill="FFFFFF" w:themeFill="background1"/>
          <w:lang w:val="lt-LT"/>
        </w:rPr>
        <w:t>kėjas</w:t>
      </w:r>
      <w:r w:rsidR="006B635D" w:rsidRPr="00C91840">
        <w:rPr>
          <w:sz w:val="22"/>
          <w:szCs w:val="22"/>
          <w:lang w:val="lt-LT"/>
        </w:rPr>
        <w:t xml:space="preserve"> </w:t>
      </w:r>
      <w:r w:rsidR="007075A1" w:rsidRPr="00C91840">
        <w:rPr>
          <w:sz w:val="22"/>
          <w:szCs w:val="22"/>
          <w:lang w:val="lt-LT"/>
        </w:rPr>
        <w:t>jį turi, arba vertėjo parašu ir vertimo biuro antspaudu, jeigu vertimų biuras jį turi</w:t>
      </w:r>
      <w:r w:rsidR="0031034D" w:rsidRPr="00AE28DE">
        <w:rPr>
          <w:sz w:val="22"/>
          <w:szCs w:val="22"/>
          <w:lang w:val="lt-LT"/>
        </w:rPr>
        <w:t>.</w:t>
      </w:r>
      <w:r w:rsidR="0031034D" w:rsidRPr="00AE28DE">
        <w:rPr>
          <w:iCs/>
          <w:sz w:val="22"/>
          <w:szCs w:val="22"/>
          <w:lang w:val="lt-LT"/>
        </w:rPr>
        <w:t xml:space="preserve"> </w:t>
      </w:r>
    </w:p>
    <w:p w14:paraId="68D9F522" w14:textId="77777777" w:rsidR="007F68D6" w:rsidRPr="00AE28DE" w:rsidRDefault="00DE4815" w:rsidP="007F68D6">
      <w:pPr>
        <w:ind w:firstLine="709"/>
        <w:jc w:val="both"/>
        <w:rPr>
          <w:sz w:val="22"/>
          <w:szCs w:val="22"/>
          <w:lang w:val="lt-LT"/>
        </w:rPr>
      </w:pPr>
      <w:r w:rsidRPr="00AE28DE">
        <w:rPr>
          <w:iCs/>
          <w:sz w:val="22"/>
          <w:szCs w:val="22"/>
          <w:lang w:val="lt-LT"/>
        </w:rPr>
        <w:t>5.1</w:t>
      </w:r>
      <w:r w:rsidR="001D4DDF" w:rsidRPr="00AE28DE">
        <w:rPr>
          <w:iCs/>
          <w:sz w:val="22"/>
          <w:szCs w:val="22"/>
          <w:lang w:val="lt-LT"/>
        </w:rPr>
        <w:t>6</w:t>
      </w:r>
      <w:r w:rsidR="005432F6" w:rsidRPr="00AE28DE">
        <w:rPr>
          <w:iCs/>
          <w:sz w:val="22"/>
          <w:szCs w:val="22"/>
          <w:lang w:val="lt-LT"/>
        </w:rPr>
        <w:t xml:space="preserve">. </w:t>
      </w:r>
      <w:r w:rsidR="005432F6" w:rsidRPr="00AE28DE">
        <w:rPr>
          <w:iCs/>
          <w:sz w:val="22"/>
          <w:szCs w:val="22"/>
          <w:shd w:val="clear" w:color="auto" w:fill="FFFFFF" w:themeFill="background1"/>
          <w:lang w:val="lt-LT"/>
        </w:rPr>
        <w:t>T</w:t>
      </w:r>
      <w:r w:rsidR="0075796B" w:rsidRPr="00AE28DE">
        <w:rPr>
          <w:iCs/>
          <w:sz w:val="22"/>
          <w:szCs w:val="22"/>
          <w:shd w:val="clear" w:color="auto" w:fill="FFFFFF" w:themeFill="background1"/>
          <w:lang w:val="lt-LT"/>
        </w:rPr>
        <w:t>i</w:t>
      </w:r>
      <w:r w:rsidR="00EB2D47" w:rsidRPr="00AE28DE">
        <w:rPr>
          <w:iCs/>
          <w:sz w:val="22"/>
          <w:szCs w:val="22"/>
          <w:shd w:val="clear" w:color="auto" w:fill="FFFFFF" w:themeFill="background1"/>
          <w:lang w:val="lt-LT"/>
        </w:rPr>
        <w:t>e</w:t>
      </w:r>
      <w:r w:rsidR="0031034D" w:rsidRPr="00AE28DE">
        <w:rPr>
          <w:iCs/>
          <w:sz w:val="22"/>
          <w:szCs w:val="22"/>
          <w:shd w:val="clear" w:color="auto" w:fill="FFFFFF" w:themeFill="background1"/>
          <w:lang w:val="lt-LT"/>
        </w:rPr>
        <w:t>kėjams</w:t>
      </w:r>
      <w:r w:rsidR="0031034D" w:rsidRPr="00AE28DE">
        <w:rPr>
          <w:iCs/>
          <w:sz w:val="22"/>
          <w:szCs w:val="22"/>
          <w:lang w:val="lt-LT"/>
        </w:rPr>
        <w:t xml:space="preserve"> nėra leidžiama pateikti alternatyvių pasiūlymų. </w:t>
      </w:r>
      <w:r w:rsidR="0031034D" w:rsidRPr="00AE28DE">
        <w:rPr>
          <w:iCs/>
          <w:sz w:val="22"/>
          <w:szCs w:val="22"/>
          <w:shd w:val="clear" w:color="auto" w:fill="FFFFFF" w:themeFill="background1"/>
          <w:lang w:val="lt-LT"/>
        </w:rPr>
        <w:t>T</w:t>
      </w:r>
      <w:r w:rsidR="0075796B" w:rsidRPr="00AE28DE">
        <w:rPr>
          <w:iCs/>
          <w:sz w:val="22"/>
          <w:szCs w:val="22"/>
          <w:shd w:val="clear" w:color="auto" w:fill="FFFFFF" w:themeFill="background1"/>
          <w:lang w:val="lt-LT"/>
        </w:rPr>
        <w:t>i</w:t>
      </w:r>
      <w:r w:rsidR="00EB2D47" w:rsidRPr="00AE28DE">
        <w:rPr>
          <w:iCs/>
          <w:sz w:val="22"/>
          <w:szCs w:val="22"/>
          <w:shd w:val="clear" w:color="auto" w:fill="FFFFFF" w:themeFill="background1"/>
          <w:lang w:val="lt-LT"/>
        </w:rPr>
        <w:t>e</w:t>
      </w:r>
      <w:r w:rsidR="0031034D" w:rsidRPr="00AE28DE">
        <w:rPr>
          <w:iCs/>
          <w:sz w:val="22"/>
          <w:szCs w:val="22"/>
          <w:shd w:val="clear" w:color="auto" w:fill="FFFFFF" w:themeFill="background1"/>
          <w:lang w:val="lt-LT"/>
        </w:rPr>
        <w:t>kėjui</w:t>
      </w:r>
      <w:r w:rsidR="0031034D" w:rsidRPr="00AE28DE">
        <w:rPr>
          <w:iCs/>
          <w:sz w:val="22"/>
          <w:szCs w:val="22"/>
          <w:lang w:val="lt-LT"/>
        </w:rPr>
        <w:t xml:space="preserve"> pateikus alternatyvų pasiūlymą, jo pasiūlymas ir alternatyvus pasiūlymas (alternatyvūs pasiūlymai) bus atmesti</w:t>
      </w:r>
      <w:r w:rsidR="0031034D" w:rsidRPr="00AE28DE">
        <w:rPr>
          <w:sz w:val="22"/>
          <w:szCs w:val="22"/>
          <w:lang w:val="lt-LT"/>
        </w:rPr>
        <w:t>.</w:t>
      </w:r>
    </w:p>
    <w:p w14:paraId="0C9E06AE" w14:textId="77777777" w:rsidR="007F68D6" w:rsidRPr="00AE28DE" w:rsidRDefault="009D329A" w:rsidP="007F68D6">
      <w:pPr>
        <w:ind w:firstLine="709"/>
        <w:jc w:val="both"/>
        <w:rPr>
          <w:sz w:val="22"/>
          <w:szCs w:val="22"/>
          <w:lang w:val="lt-LT"/>
        </w:rPr>
      </w:pPr>
      <w:r w:rsidRPr="00AE28DE">
        <w:rPr>
          <w:sz w:val="22"/>
          <w:szCs w:val="22"/>
          <w:lang w:val="lt-LT"/>
        </w:rPr>
        <w:t>5.1</w:t>
      </w:r>
      <w:r w:rsidR="001D4DDF" w:rsidRPr="00AE28DE">
        <w:rPr>
          <w:sz w:val="22"/>
          <w:szCs w:val="22"/>
          <w:lang w:val="lt-LT"/>
        </w:rPr>
        <w:t>7</w:t>
      </w:r>
      <w:r w:rsidR="0031034D" w:rsidRPr="00AE28DE">
        <w:rPr>
          <w:sz w:val="22"/>
          <w:szCs w:val="22"/>
          <w:lang w:val="lt-LT"/>
        </w:rPr>
        <w:t xml:space="preserve">.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kėjui</w:t>
      </w:r>
      <w:r w:rsidR="0065057A" w:rsidRPr="00AE28DE">
        <w:rPr>
          <w:sz w:val="22"/>
          <w:szCs w:val="22"/>
          <w:lang w:val="lt-LT"/>
        </w:rPr>
        <w:t>,</w:t>
      </w:r>
      <w:r w:rsidR="0031034D" w:rsidRPr="00AE28DE">
        <w:rPr>
          <w:sz w:val="22"/>
          <w:szCs w:val="22"/>
          <w:lang w:val="lt-LT"/>
        </w:rPr>
        <w:t xml:space="preserve"> CVP</w:t>
      </w:r>
      <w:r w:rsidR="0031034D" w:rsidRPr="00AE28DE">
        <w:rPr>
          <w:spacing w:val="4"/>
          <w:sz w:val="22"/>
          <w:szCs w:val="22"/>
          <w:lang w:val="lt-LT"/>
        </w:rPr>
        <w:t xml:space="preserve"> </w:t>
      </w:r>
      <w:r w:rsidR="0031034D" w:rsidRPr="00AE28DE">
        <w:rPr>
          <w:spacing w:val="-6"/>
          <w:sz w:val="22"/>
          <w:szCs w:val="22"/>
          <w:lang w:val="lt-LT"/>
        </w:rPr>
        <w:t>I</w:t>
      </w:r>
      <w:r w:rsidR="0031034D" w:rsidRPr="00AE28DE">
        <w:rPr>
          <w:sz w:val="22"/>
          <w:szCs w:val="22"/>
          <w:lang w:val="lt-LT"/>
        </w:rPr>
        <w:t>S p</w:t>
      </w:r>
      <w:r w:rsidR="0031034D" w:rsidRPr="00AE28DE">
        <w:rPr>
          <w:spacing w:val="-1"/>
          <w:sz w:val="22"/>
          <w:szCs w:val="22"/>
          <w:lang w:val="lt-LT"/>
        </w:rPr>
        <w:t>a</w:t>
      </w:r>
      <w:r w:rsidR="0031034D" w:rsidRPr="00AE28DE">
        <w:rPr>
          <w:sz w:val="22"/>
          <w:szCs w:val="22"/>
          <w:lang w:val="lt-LT"/>
        </w:rPr>
        <w:t>p</w:t>
      </w:r>
      <w:r w:rsidR="0031034D" w:rsidRPr="00AE28DE">
        <w:rPr>
          <w:spacing w:val="-1"/>
          <w:sz w:val="22"/>
          <w:szCs w:val="22"/>
          <w:lang w:val="lt-LT"/>
        </w:rPr>
        <w:t>ra</w:t>
      </w:r>
      <w:r w:rsidR="0031034D" w:rsidRPr="00AE28DE">
        <w:rPr>
          <w:sz w:val="22"/>
          <w:szCs w:val="22"/>
          <w:lang w:val="lt-LT"/>
        </w:rPr>
        <w:t>šiu</w:t>
      </w:r>
      <w:r w:rsidR="0031034D" w:rsidRPr="00AE28DE">
        <w:rPr>
          <w:spacing w:val="1"/>
          <w:sz w:val="22"/>
          <w:szCs w:val="22"/>
          <w:lang w:val="lt-LT"/>
        </w:rPr>
        <w:t>s</w:t>
      </w:r>
      <w:r w:rsidR="0031034D" w:rsidRPr="00AE28DE">
        <w:rPr>
          <w:sz w:val="22"/>
          <w:szCs w:val="22"/>
          <w:lang w:val="lt-LT"/>
        </w:rPr>
        <w:t>, p</w:t>
      </w:r>
      <w:r w:rsidR="0031034D" w:rsidRPr="00AE28DE">
        <w:rPr>
          <w:spacing w:val="-1"/>
          <w:sz w:val="22"/>
          <w:szCs w:val="22"/>
          <w:lang w:val="lt-LT"/>
        </w:rPr>
        <w:t>e</w:t>
      </w:r>
      <w:r w:rsidR="0031034D" w:rsidRPr="00AE28DE">
        <w:rPr>
          <w:sz w:val="22"/>
          <w:szCs w:val="22"/>
          <w:lang w:val="lt-LT"/>
        </w:rPr>
        <w:t>rk</w:t>
      </w:r>
      <w:r w:rsidR="0031034D" w:rsidRPr="00AE28DE">
        <w:rPr>
          <w:spacing w:val="-2"/>
          <w:sz w:val="22"/>
          <w:szCs w:val="22"/>
          <w:lang w:val="lt-LT"/>
        </w:rPr>
        <w:t>a</w:t>
      </w:r>
      <w:r w:rsidR="0031034D" w:rsidRPr="00AE28DE">
        <w:rPr>
          <w:sz w:val="22"/>
          <w:szCs w:val="22"/>
          <w:lang w:val="lt-LT"/>
        </w:rPr>
        <w:t>n</w:t>
      </w:r>
      <w:r w:rsidR="0031034D" w:rsidRPr="00AE28DE">
        <w:rPr>
          <w:spacing w:val="1"/>
          <w:sz w:val="22"/>
          <w:szCs w:val="22"/>
          <w:lang w:val="lt-LT"/>
        </w:rPr>
        <w:t>č</w:t>
      </w:r>
      <w:r w:rsidR="0031034D" w:rsidRPr="00AE28DE">
        <w:rPr>
          <w:sz w:val="22"/>
          <w:szCs w:val="22"/>
          <w:lang w:val="lt-LT"/>
        </w:rPr>
        <w:t>io</w:t>
      </w:r>
      <w:r w:rsidR="0031034D" w:rsidRPr="00AE28DE">
        <w:rPr>
          <w:spacing w:val="1"/>
          <w:sz w:val="22"/>
          <w:szCs w:val="22"/>
          <w:lang w:val="lt-LT"/>
        </w:rPr>
        <w:t>j</w:t>
      </w:r>
      <w:r w:rsidR="0031034D" w:rsidRPr="00AE28DE">
        <w:rPr>
          <w:sz w:val="22"/>
          <w:szCs w:val="22"/>
          <w:lang w:val="lt-LT"/>
        </w:rPr>
        <w:t>i</w:t>
      </w:r>
      <w:r w:rsidR="0031034D" w:rsidRPr="00AE28DE">
        <w:rPr>
          <w:spacing w:val="7"/>
          <w:sz w:val="22"/>
          <w:szCs w:val="22"/>
          <w:lang w:val="lt-LT"/>
        </w:rPr>
        <w:t xml:space="preserve"> </w:t>
      </w:r>
      <w:r w:rsidR="0031034D" w:rsidRPr="00AE28DE">
        <w:rPr>
          <w:sz w:val="22"/>
          <w:szCs w:val="22"/>
          <w:lang w:val="lt-LT"/>
        </w:rPr>
        <w:t>o</w:t>
      </w:r>
      <w:r w:rsidR="0031034D" w:rsidRPr="00AE28DE">
        <w:rPr>
          <w:spacing w:val="-1"/>
          <w:sz w:val="22"/>
          <w:szCs w:val="22"/>
          <w:lang w:val="lt-LT"/>
        </w:rPr>
        <w:t>r</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ni</w:t>
      </w:r>
      <w:r w:rsidR="0031034D" w:rsidRPr="00AE28DE">
        <w:rPr>
          <w:spacing w:val="2"/>
          <w:sz w:val="22"/>
          <w:szCs w:val="22"/>
          <w:lang w:val="lt-LT"/>
        </w:rPr>
        <w:t>z</w:t>
      </w:r>
      <w:r w:rsidR="0031034D" w:rsidRPr="00AE28DE">
        <w:rPr>
          <w:spacing w:val="-1"/>
          <w:sz w:val="22"/>
          <w:szCs w:val="22"/>
          <w:lang w:val="lt-LT"/>
        </w:rPr>
        <w:t>ac</w:t>
      </w:r>
      <w:r w:rsidR="0031034D" w:rsidRPr="00AE28DE">
        <w:rPr>
          <w:sz w:val="22"/>
          <w:szCs w:val="22"/>
          <w:lang w:val="lt-LT"/>
        </w:rPr>
        <w:t>i</w:t>
      </w:r>
      <w:r w:rsidR="0031034D" w:rsidRPr="00AE28DE">
        <w:rPr>
          <w:spacing w:val="1"/>
          <w:sz w:val="22"/>
          <w:szCs w:val="22"/>
          <w:lang w:val="lt-LT"/>
        </w:rPr>
        <w:t>j</w:t>
      </w:r>
      <w:r w:rsidR="0031034D" w:rsidRPr="00AE28DE">
        <w:rPr>
          <w:sz w:val="22"/>
          <w:szCs w:val="22"/>
          <w:lang w:val="lt-LT"/>
        </w:rPr>
        <w:t xml:space="preserve">a CVP </w:t>
      </w:r>
      <w:r w:rsidR="0031034D" w:rsidRPr="00AE28DE">
        <w:rPr>
          <w:spacing w:val="-6"/>
          <w:sz w:val="22"/>
          <w:szCs w:val="22"/>
          <w:lang w:val="lt-LT"/>
        </w:rPr>
        <w:t>I</w:t>
      </w:r>
      <w:r w:rsidR="0031034D" w:rsidRPr="00AE28DE">
        <w:rPr>
          <w:sz w:val="22"/>
          <w:szCs w:val="22"/>
          <w:lang w:val="lt-LT"/>
        </w:rPr>
        <w:t>S p</w:t>
      </w:r>
      <w:r w:rsidR="0031034D" w:rsidRPr="00AE28DE">
        <w:rPr>
          <w:spacing w:val="-1"/>
          <w:sz w:val="22"/>
          <w:szCs w:val="22"/>
          <w:lang w:val="lt-LT"/>
        </w:rPr>
        <w:t>a</w:t>
      </w:r>
      <w:r w:rsidR="0031034D" w:rsidRPr="00AE28DE">
        <w:rPr>
          <w:sz w:val="22"/>
          <w:szCs w:val="22"/>
          <w:lang w:val="lt-LT"/>
        </w:rPr>
        <w:t>tv</w:t>
      </w:r>
      <w:r w:rsidR="0031034D" w:rsidRPr="00AE28DE">
        <w:rPr>
          <w:spacing w:val="1"/>
          <w:sz w:val="22"/>
          <w:szCs w:val="22"/>
          <w:lang w:val="lt-LT"/>
        </w:rPr>
        <w:t>i</w:t>
      </w:r>
      <w:r w:rsidR="0031034D" w:rsidRPr="00AE28DE">
        <w:rPr>
          <w:sz w:val="22"/>
          <w:szCs w:val="22"/>
          <w:lang w:val="lt-LT"/>
        </w:rPr>
        <w:t>rtina, k</w:t>
      </w:r>
      <w:r w:rsidR="0031034D" w:rsidRPr="00AE28DE">
        <w:rPr>
          <w:spacing w:val="-1"/>
          <w:sz w:val="22"/>
          <w:szCs w:val="22"/>
          <w:lang w:val="lt-LT"/>
        </w:rPr>
        <w:t>a</w:t>
      </w:r>
      <w:r w:rsidR="0031034D" w:rsidRPr="00AE28DE">
        <w:rPr>
          <w:sz w:val="22"/>
          <w:szCs w:val="22"/>
          <w:lang w:val="lt-LT"/>
        </w:rPr>
        <w:t xml:space="preserve">d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kėjo</w:t>
      </w:r>
      <w:r w:rsidR="00F31D0C" w:rsidRPr="00AE28DE">
        <w:rPr>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siū</w:t>
      </w:r>
      <w:r w:rsidR="0031034D" w:rsidRPr="00AE28DE">
        <w:rPr>
          <w:spacing w:val="6"/>
          <w:sz w:val="22"/>
          <w:szCs w:val="22"/>
          <w:lang w:val="lt-LT"/>
        </w:rPr>
        <w:t>l</w:t>
      </w:r>
      <w:r w:rsidR="0031034D" w:rsidRPr="00AE28DE">
        <w:rPr>
          <w:spacing w:val="-5"/>
          <w:sz w:val="22"/>
          <w:szCs w:val="22"/>
          <w:lang w:val="lt-LT"/>
        </w:rPr>
        <w:t>y</w:t>
      </w:r>
      <w:r w:rsidR="0031034D" w:rsidRPr="00AE28DE">
        <w:rPr>
          <w:sz w:val="22"/>
          <w:szCs w:val="22"/>
          <w:lang w:val="lt-LT"/>
        </w:rPr>
        <w:t>m</w:t>
      </w:r>
      <w:r w:rsidR="0031034D" w:rsidRPr="00AE28DE">
        <w:rPr>
          <w:spacing w:val="2"/>
          <w:sz w:val="22"/>
          <w:szCs w:val="22"/>
          <w:lang w:val="lt-LT"/>
        </w:rPr>
        <w:t>a</w:t>
      </w:r>
      <w:r w:rsidR="0031034D" w:rsidRPr="00AE28DE">
        <w:rPr>
          <w:sz w:val="22"/>
          <w:szCs w:val="22"/>
          <w:lang w:val="lt-LT"/>
        </w:rPr>
        <w:t>s</w:t>
      </w:r>
      <w:r w:rsidR="0031034D" w:rsidRPr="00AE28DE">
        <w:rPr>
          <w:spacing w:val="11"/>
          <w:sz w:val="22"/>
          <w:szCs w:val="22"/>
          <w:lang w:val="lt-LT"/>
        </w:rPr>
        <w:t xml:space="preserve"> </w:t>
      </w:r>
      <w:r w:rsidR="0031034D" w:rsidRPr="00AE28DE">
        <w:rPr>
          <w:spacing w:val="-5"/>
          <w:sz w:val="22"/>
          <w:szCs w:val="22"/>
          <w:lang w:val="lt-LT"/>
        </w:rPr>
        <w:t>y</w:t>
      </w:r>
      <w:r w:rsidR="0031034D" w:rsidRPr="00AE28DE">
        <w:rPr>
          <w:spacing w:val="1"/>
          <w:sz w:val="22"/>
          <w:szCs w:val="22"/>
          <w:lang w:val="lt-LT"/>
        </w:rPr>
        <w:t>r</w:t>
      </w:r>
      <w:r w:rsidR="0031034D" w:rsidRPr="00AE28DE">
        <w:rPr>
          <w:sz w:val="22"/>
          <w:szCs w:val="22"/>
          <w:lang w:val="lt-LT"/>
        </w:rPr>
        <w:t>a</w:t>
      </w:r>
      <w:r w:rsidR="0031034D" w:rsidRPr="00AE28DE">
        <w:rPr>
          <w:spacing w:val="10"/>
          <w:sz w:val="22"/>
          <w:szCs w:val="22"/>
          <w:lang w:val="lt-LT"/>
        </w:rPr>
        <w:t xml:space="preserve"> </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u</w:t>
      </w:r>
      <w:r w:rsidR="0031034D" w:rsidRPr="00AE28DE">
        <w:rPr>
          <w:spacing w:val="3"/>
          <w:sz w:val="22"/>
          <w:szCs w:val="22"/>
          <w:lang w:val="lt-LT"/>
        </w:rPr>
        <w:t>t</w:t>
      </w:r>
      <w:r w:rsidR="0031034D" w:rsidRPr="00AE28DE">
        <w:rPr>
          <w:spacing w:val="-1"/>
          <w:sz w:val="22"/>
          <w:szCs w:val="22"/>
          <w:lang w:val="lt-LT"/>
        </w:rPr>
        <w:t>a</w:t>
      </w:r>
      <w:r w:rsidR="0031034D" w:rsidRPr="00AE28DE">
        <w:rPr>
          <w:sz w:val="22"/>
          <w:szCs w:val="22"/>
          <w:lang w:val="lt-LT"/>
        </w:rPr>
        <w:t>s</w:t>
      </w:r>
      <w:r w:rsidR="0031034D" w:rsidRPr="00AE28DE">
        <w:rPr>
          <w:spacing w:val="9"/>
          <w:sz w:val="22"/>
          <w:szCs w:val="22"/>
          <w:lang w:val="lt-LT"/>
        </w:rPr>
        <w:t xml:space="preserve"> </w:t>
      </w:r>
      <w:r w:rsidR="0031034D" w:rsidRPr="00AE28DE">
        <w:rPr>
          <w:sz w:val="22"/>
          <w:szCs w:val="22"/>
          <w:lang w:val="lt-LT"/>
        </w:rPr>
        <w:t>ir</w:t>
      </w:r>
      <w:r w:rsidR="0031034D" w:rsidRPr="00AE28DE">
        <w:rPr>
          <w:spacing w:val="9"/>
          <w:sz w:val="22"/>
          <w:szCs w:val="22"/>
          <w:lang w:val="lt-LT"/>
        </w:rPr>
        <w:t xml:space="preserve"> </w:t>
      </w:r>
      <w:r w:rsidR="0031034D" w:rsidRPr="00AE28DE">
        <w:rPr>
          <w:sz w:val="22"/>
          <w:szCs w:val="22"/>
          <w:lang w:val="lt-LT"/>
        </w:rPr>
        <w:t>nuro</w:t>
      </w:r>
      <w:r w:rsidR="0031034D" w:rsidRPr="00AE28DE">
        <w:rPr>
          <w:spacing w:val="-1"/>
          <w:sz w:val="22"/>
          <w:szCs w:val="22"/>
          <w:lang w:val="lt-LT"/>
        </w:rPr>
        <w:t>d</w:t>
      </w:r>
      <w:r w:rsidR="0031034D" w:rsidRPr="00AE28DE">
        <w:rPr>
          <w:sz w:val="22"/>
          <w:szCs w:val="22"/>
          <w:lang w:val="lt-LT"/>
        </w:rPr>
        <w:t xml:space="preserve">o </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vi</w:t>
      </w:r>
      <w:r w:rsidR="0031034D" w:rsidRPr="00AE28DE">
        <w:rPr>
          <w:spacing w:val="1"/>
          <w:sz w:val="22"/>
          <w:szCs w:val="22"/>
          <w:lang w:val="lt-LT"/>
        </w:rPr>
        <w:t>m</w:t>
      </w:r>
      <w:r w:rsidR="0031034D" w:rsidRPr="00AE28DE">
        <w:rPr>
          <w:sz w:val="22"/>
          <w:szCs w:val="22"/>
          <w:lang w:val="lt-LT"/>
        </w:rPr>
        <w:t>o die</w:t>
      </w:r>
      <w:r w:rsidR="0031034D" w:rsidRPr="00AE28DE">
        <w:rPr>
          <w:spacing w:val="2"/>
          <w:sz w:val="22"/>
          <w:szCs w:val="22"/>
          <w:lang w:val="lt-LT"/>
        </w:rPr>
        <w:t>n</w:t>
      </w:r>
      <w:r w:rsidR="0031034D" w:rsidRPr="00AE28DE">
        <w:rPr>
          <w:spacing w:val="-1"/>
          <w:sz w:val="22"/>
          <w:szCs w:val="22"/>
          <w:lang w:val="lt-LT"/>
        </w:rPr>
        <w:t>ą</w:t>
      </w:r>
      <w:r w:rsidR="0031034D" w:rsidRPr="00AE28DE">
        <w:rPr>
          <w:sz w:val="22"/>
          <w:szCs w:val="22"/>
          <w:lang w:val="lt-LT"/>
        </w:rPr>
        <w:t>, v</w:t>
      </w:r>
      <w:r w:rsidR="0031034D" w:rsidRPr="00AE28DE">
        <w:rPr>
          <w:spacing w:val="-1"/>
          <w:sz w:val="22"/>
          <w:szCs w:val="22"/>
          <w:lang w:val="lt-LT"/>
        </w:rPr>
        <w:t>a</w:t>
      </w:r>
      <w:r w:rsidR="0031034D" w:rsidRPr="00AE28DE">
        <w:rPr>
          <w:sz w:val="22"/>
          <w:szCs w:val="22"/>
          <w:lang w:val="lt-LT"/>
        </w:rPr>
        <w:t>lan</w:t>
      </w:r>
      <w:r w:rsidR="0031034D" w:rsidRPr="00AE28DE">
        <w:rPr>
          <w:spacing w:val="2"/>
          <w:sz w:val="22"/>
          <w:szCs w:val="22"/>
          <w:lang w:val="lt-LT"/>
        </w:rPr>
        <w:t>d</w:t>
      </w:r>
      <w:r w:rsidR="0031034D" w:rsidRPr="00AE28DE">
        <w:rPr>
          <w:sz w:val="22"/>
          <w:szCs w:val="22"/>
          <w:lang w:val="lt-LT"/>
        </w:rPr>
        <w:t>ą</w:t>
      </w:r>
      <w:r w:rsidR="0031034D" w:rsidRPr="00AE28DE">
        <w:rPr>
          <w:spacing w:val="-1"/>
          <w:sz w:val="22"/>
          <w:szCs w:val="22"/>
          <w:lang w:val="lt-LT"/>
        </w:rPr>
        <w:t xml:space="preserve"> </w:t>
      </w:r>
      <w:r w:rsidR="0031034D" w:rsidRPr="00AE28DE">
        <w:rPr>
          <w:sz w:val="22"/>
          <w:szCs w:val="22"/>
          <w:lang w:val="lt-LT"/>
        </w:rPr>
        <w:t>ir</w:t>
      </w:r>
      <w:r w:rsidR="0031034D" w:rsidRPr="00AE28DE">
        <w:rPr>
          <w:spacing w:val="2"/>
          <w:sz w:val="22"/>
          <w:szCs w:val="22"/>
          <w:lang w:val="lt-LT"/>
        </w:rPr>
        <w:t xml:space="preserve"> </w:t>
      </w:r>
      <w:r w:rsidR="0031034D" w:rsidRPr="00AE28DE">
        <w:rPr>
          <w:sz w:val="22"/>
          <w:szCs w:val="22"/>
          <w:lang w:val="lt-LT"/>
        </w:rPr>
        <w:t>m</w:t>
      </w:r>
      <w:r w:rsidR="0031034D" w:rsidRPr="00AE28DE">
        <w:rPr>
          <w:spacing w:val="1"/>
          <w:sz w:val="22"/>
          <w:szCs w:val="22"/>
          <w:lang w:val="lt-LT"/>
        </w:rPr>
        <w:t>i</w:t>
      </w:r>
      <w:r w:rsidR="0031034D" w:rsidRPr="00AE28DE">
        <w:rPr>
          <w:sz w:val="22"/>
          <w:szCs w:val="22"/>
          <w:lang w:val="lt-LT"/>
        </w:rPr>
        <w:t>nutę.</w:t>
      </w:r>
    </w:p>
    <w:p w14:paraId="2572E5DA" w14:textId="77777777" w:rsidR="007F68D6" w:rsidRPr="00AE28DE" w:rsidRDefault="00627F33" w:rsidP="007F68D6">
      <w:pPr>
        <w:ind w:firstLine="709"/>
        <w:jc w:val="both"/>
        <w:rPr>
          <w:b/>
          <w:bCs/>
          <w:sz w:val="22"/>
          <w:szCs w:val="22"/>
          <w:lang w:val="lt-LT"/>
        </w:rPr>
      </w:pPr>
      <w:r w:rsidRPr="00AE28DE">
        <w:rPr>
          <w:sz w:val="22"/>
          <w:szCs w:val="22"/>
          <w:lang w:val="lt-LT"/>
        </w:rPr>
        <w:t>5.1</w:t>
      </w:r>
      <w:r w:rsidR="001D4DDF" w:rsidRPr="00AE28DE">
        <w:rPr>
          <w:sz w:val="22"/>
          <w:szCs w:val="22"/>
          <w:lang w:val="lt-LT"/>
        </w:rPr>
        <w:t>8</w:t>
      </w:r>
      <w:r w:rsidR="0031034D" w:rsidRPr="00AE28DE">
        <w:rPr>
          <w:sz w:val="22"/>
          <w:szCs w:val="22"/>
          <w:lang w:val="lt-LT"/>
        </w:rPr>
        <w:t xml:space="preserve">.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kėjas</w:t>
      </w:r>
      <w:r w:rsidR="00F31D0C" w:rsidRPr="00AE28DE">
        <w:rPr>
          <w:spacing w:val="53"/>
          <w:sz w:val="22"/>
          <w:szCs w:val="22"/>
          <w:lang w:val="lt-LT"/>
        </w:rPr>
        <w:t xml:space="preserve"> </w:t>
      </w:r>
      <w:r w:rsidR="0031034D" w:rsidRPr="00AE28DE">
        <w:rPr>
          <w:sz w:val="22"/>
          <w:szCs w:val="22"/>
          <w:lang w:val="lt-LT"/>
        </w:rPr>
        <w:t>s</w:t>
      </w:r>
      <w:r w:rsidR="0031034D" w:rsidRPr="00AE28DE">
        <w:rPr>
          <w:spacing w:val="-1"/>
          <w:sz w:val="22"/>
          <w:szCs w:val="22"/>
          <w:lang w:val="lt-LT"/>
        </w:rPr>
        <w:t>a</w:t>
      </w:r>
      <w:r w:rsidR="0031034D" w:rsidRPr="00AE28DE">
        <w:rPr>
          <w:sz w:val="22"/>
          <w:szCs w:val="22"/>
          <w:lang w:val="lt-LT"/>
        </w:rPr>
        <w:t>vo</w:t>
      </w:r>
      <w:r w:rsidR="0031034D" w:rsidRPr="00AE28DE">
        <w:rPr>
          <w:spacing w:val="53"/>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siū</w:t>
      </w:r>
      <w:r w:rsidR="0031034D" w:rsidRPr="00AE28DE">
        <w:rPr>
          <w:spacing w:val="1"/>
          <w:sz w:val="22"/>
          <w:szCs w:val="22"/>
          <w:lang w:val="lt-LT"/>
        </w:rPr>
        <w:t>l</w:t>
      </w:r>
      <w:r w:rsidR="0031034D" w:rsidRPr="00AE28DE">
        <w:rPr>
          <w:spacing w:val="-5"/>
          <w:sz w:val="22"/>
          <w:szCs w:val="22"/>
          <w:lang w:val="lt-LT"/>
        </w:rPr>
        <w:t>y</w:t>
      </w:r>
      <w:r w:rsidR="0031034D" w:rsidRPr="00AE28DE">
        <w:rPr>
          <w:spacing w:val="3"/>
          <w:sz w:val="22"/>
          <w:szCs w:val="22"/>
          <w:lang w:val="lt-LT"/>
        </w:rPr>
        <w:t>m</w:t>
      </w:r>
      <w:r w:rsidR="0031034D" w:rsidRPr="00AE28DE">
        <w:rPr>
          <w:sz w:val="22"/>
          <w:szCs w:val="22"/>
          <w:lang w:val="lt-LT"/>
        </w:rPr>
        <w:t>e</w:t>
      </w:r>
      <w:r w:rsidR="0031034D" w:rsidRPr="00AE28DE">
        <w:rPr>
          <w:spacing w:val="52"/>
          <w:sz w:val="22"/>
          <w:szCs w:val="22"/>
          <w:lang w:val="lt-LT"/>
        </w:rPr>
        <w:t xml:space="preserve"> </w:t>
      </w:r>
      <w:r w:rsidR="0031034D" w:rsidRPr="00AE28DE">
        <w:rPr>
          <w:sz w:val="22"/>
          <w:szCs w:val="22"/>
          <w:lang w:val="lt-LT"/>
        </w:rPr>
        <w:t>turi</w:t>
      </w:r>
      <w:r w:rsidR="0031034D" w:rsidRPr="00AE28DE">
        <w:rPr>
          <w:spacing w:val="53"/>
          <w:sz w:val="22"/>
          <w:szCs w:val="22"/>
          <w:lang w:val="lt-LT"/>
        </w:rPr>
        <w:t xml:space="preserve"> </w:t>
      </w:r>
      <w:r w:rsidR="0031034D" w:rsidRPr="00AE28DE">
        <w:rPr>
          <w:sz w:val="22"/>
          <w:szCs w:val="22"/>
          <w:lang w:val="lt-LT"/>
        </w:rPr>
        <w:t>nuro</w:t>
      </w:r>
      <w:r w:rsidR="0031034D" w:rsidRPr="00AE28DE">
        <w:rPr>
          <w:spacing w:val="1"/>
          <w:sz w:val="22"/>
          <w:szCs w:val="22"/>
          <w:lang w:val="lt-LT"/>
        </w:rPr>
        <w:t>d</w:t>
      </w:r>
      <w:r w:rsidR="0031034D" w:rsidRPr="00AE28DE">
        <w:rPr>
          <w:spacing w:val="-5"/>
          <w:sz w:val="22"/>
          <w:szCs w:val="22"/>
          <w:lang w:val="lt-LT"/>
        </w:rPr>
        <w:t>y</w:t>
      </w:r>
      <w:r w:rsidR="0031034D" w:rsidRPr="00AE28DE">
        <w:rPr>
          <w:sz w:val="22"/>
          <w:szCs w:val="22"/>
          <w:lang w:val="lt-LT"/>
        </w:rPr>
        <w:t>ti</w:t>
      </w:r>
      <w:r w:rsidR="0031034D" w:rsidRPr="00AE28DE">
        <w:rPr>
          <w:spacing w:val="53"/>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w:t>
      </w:r>
      <w:r w:rsidR="0031034D" w:rsidRPr="00AE28DE">
        <w:rPr>
          <w:spacing w:val="3"/>
          <w:sz w:val="22"/>
          <w:szCs w:val="22"/>
          <w:lang w:val="lt-LT"/>
        </w:rPr>
        <w:t>ūl</w:t>
      </w:r>
      <w:r w:rsidR="0031034D" w:rsidRPr="00AE28DE">
        <w:rPr>
          <w:spacing w:val="-5"/>
          <w:sz w:val="22"/>
          <w:szCs w:val="22"/>
          <w:lang w:val="lt-LT"/>
        </w:rPr>
        <w:t>y</w:t>
      </w:r>
      <w:r w:rsidR="0031034D" w:rsidRPr="00AE28DE">
        <w:rPr>
          <w:sz w:val="22"/>
          <w:szCs w:val="22"/>
          <w:lang w:val="lt-LT"/>
        </w:rPr>
        <w:t>mo</w:t>
      </w:r>
      <w:r w:rsidR="0031034D" w:rsidRPr="00AE28DE">
        <w:rPr>
          <w:spacing w:val="53"/>
          <w:sz w:val="22"/>
          <w:szCs w:val="22"/>
          <w:lang w:val="lt-LT"/>
        </w:rPr>
        <w:t xml:space="preserve"> </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l</w:t>
      </w:r>
      <w:r w:rsidR="0031034D" w:rsidRPr="00AE28DE">
        <w:rPr>
          <w:spacing w:val="1"/>
          <w:sz w:val="22"/>
          <w:szCs w:val="22"/>
          <w:lang w:val="lt-LT"/>
        </w:rPr>
        <w:t>i</w:t>
      </w:r>
      <w:r w:rsidR="0031034D" w:rsidRPr="00AE28DE">
        <w:rPr>
          <w:sz w:val="22"/>
          <w:szCs w:val="22"/>
          <w:lang w:val="lt-LT"/>
        </w:rPr>
        <w:t>oj</w:t>
      </w:r>
      <w:r w:rsidR="0031034D" w:rsidRPr="00AE28DE">
        <w:rPr>
          <w:spacing w:val="1"/>
          <w:sz w:val="22"/>
          <w:szCs w:val="22"/>
          <w:lang w:val="lt-LT"/>
        </w:rPr>
        <w:t>i</w:t>
      </w:r>
      <w:r w:rsidR="0031034D" w:rsidRPr="00AE28DE">
        <w:rPr>
          <w:sz w:val="22"/>
          <w:szCs w:val="22"/>
          <w:lang w:val="lt-LT"/>
        </w:rPr>
        <w:t>mo</w:t>
      </w:r>
      <w:r w:rsidR="0031034D" w:rsidRPr="00AE28DE">
        <w:rPr>
          <w:spacing w:val="53"/>
          <w:sz w:val="22"/>
          <w:szCs w:val="22"/>
          <w:lang w:val="lt-LT"/>
        </w:rPr>
        <w:t xml:space="preserve"> </w:t>
      </w:r>
      <w:r w:rsidR="0031034D" w:rsidRPr="00AE28DE">
        <w:rPr>
          <w:sz w:val="22"/>
          <w:szCs w:val="22"/>
          <w:lang w:val="lt-LT"/>
        </w:rPr>
        <w:t>te</w:t>
      </w:r>
      <w:r w:rsidR="0031034D" w:rsidRPr="00AE28DE">
        <w:rPr>
          <w:spacing w:val="-1"/>
          <w:sz w:val="22"/>
          <w:szCs w:val="22"/>
          <w:lang w:val="lt-LT"/>
        </w:rPr>
        <w:t>r</w:t>
      </w:r>
      <w:r w:rsidR="0031034D" w:rsidRPr="00AE28DE">
        <w:rPr>
          <w:sz w:val="22"/>
          <w:szCs w:val="22"/>
          <w:lang w:val="lt-LT"/>
        </w:rPr>
        <w:t>m</w:t>
      </w:r>
      <w:r w:rsidR="0031034D" w:rsidRPr="00AE28DE">
        <w:rPr>
          <w:spacing w:val="1"/>
          <w:sz w:val="22"/>
          <w:szCs w:val="22"/>
          <w:lang w:val="lt-LT"/>
        </w:rPr>
        <w:t>i</w:t>
      </w:r>
      <w:r w:rsidR="0031034D" w:rsidRPr="00AE28DE">
        <w:rPr>
          <w:sz w:val="22"/>
          <w:szCs w:val="22"/>
          <w:lang w:val="lt-LT"/>
        </w:rPr>
        <w:t>n</w:t>
      </w:r>
      <w:r w:rsidR="0031034D" w:rsidRPr="00AE28DE">
        <w:rPr>
          <w:spacing w:val="-1"/>
          <w:sz w:val="22"/>
          <w:szCs w:val="22"/>
          <w:lang w:val="lt-LT"/>
        </w:rPr>
        <w:t>ą</w:t>
      </w:r>
      <w:r w:rsidR="0031034D" w:rsidRPr="00AE28DE">
        <w:rPr>
          <w:sz w:val="22"/>
          <w:szCs w:val="22"/>
          <w:lang w:val="lt-LT"/>
        </w:rPr>
        <w:t>.</w:t>
      </w:r>
      <w:r w:rsidR="0031034D" w:rsidRPr="00AE28DE">
        <w:rPr>
          <w:spacing w:val="58"/>
          <w:sz w:val="22"/>
          <w:szCs w:val="22"/>
          <w:lang w:val="lt-LT"/>
        </w:rPr>
        <w:t xml:space="preserve"> </w:t>
      </w:r>
      <w:r w:rsidR="0031034D" w:rsidRPr="00AE28DE">
        <w:rPr>
          <w:b/>
          <w:bCs/>
          <w:spacing w:val="-3"/>
          <w:sz w:val="22"/>
          <w:szCs w:val="22"/>
          <w:lang w:val="lt-LT"/>
        </w:rPr>
        <w:t>P</w:t>
      </w:r>
      <w:r w:rsidR="0031034D" w:rsidRPr="00AE28DE">
        <w:rPr>
          <w:b/>
          <w:bCs/>
          <w:sz w:val="22"/>
          <w:szCs w:val="22"/>
          <w:lang w:val="lt-LT"/>
        </w:rPr>
        <w:t>asi</w:t>
      </w:r>
      <w:r w:rsidR="0031034D" w:rsidRPr="00AE28DE">
        <w:rPr>
          <w:b/>
          <w:bCs/>
          <w:spacing w:val="1"/>
          <w:sz w:val="22"/>
          <w:szCs w:val="22"/>
          <w:lang w:val="lt-LT"/>
        </w:rPr>
        <w:t>ū</w:t>
      </w:r>
      <w:r w:rsidR="0031034D" w:rsidRPr="00AE28DE">
        <w:rPr>
          <w:b/>
          <w:bCs/>
          <w:sz w:val="22"/>
          <w:szCs w:val="22"/>
          <w:lang w:val="lt-LT"/>
        </w:rPr>
        <w:t>ly</w:t>
      </w:r>
      <w:r w:rsidR="0031034D" w:rsidRPr="00AE28DE">
        <w:rPr>
          <w:b/>
          <w:bCs/>
          <w:spacing w:val="-3"/>
          <w:sz w:val="22"/>
          <w:szCs w:val="22"/>
          <w:lang w:val="lt-LT"/>
        </w:rPr>
        <w:t>m</w:t>
      </w:r>
      <w:r w:rsidR="0031034D" w:rsidRPr="00AE28DE">
        <w:rPr>
          <w:b/>
          <w:bCs/>
          <w:sz w:val="22"/>
          <w:szCs w:val="22"/>
          <w:lang w:val="lt-LT"/>
        </w:rPr>
        <w:t>ai</w:t>
      </w:r>
      <w:r w:rsidR="0031034D" w:rsidRPr="00AE28DE">
        <w:rPr>
          <w:b/>
          <w:bCs/>
          <w:spacing w:val="53"/>
          <w:sz w:val="22"/>
          <w:szCs w:val="22"/>
          <w:lang w:val="lt-LT"/>
        </w:rPr>
        <w:t xml:space="preserve"> </w:t>
      </w:r>
      <w:r w:rsidR="0031034D" w:rsidRPr="00AE28DE">
        <w:rPr>
          <w:b/>
          <w:bCs/>
          <w:sz w:val="22"/>
          <w:szCs w:val="22"/>
          <w:lang w:val="lt-LT"/>
        </w:rPr>
        <w:t>turi gal</w:t>
      </w:r>
      <w:r w:rsidR="0031034D" w:rsidRPr="00AE28DE">
        <w:rPr>
          <w:b/>
          <w:bCs/>
          <w:spacing w:val="1"/>
          <w:sz w:val="22"/>
          <w:szCs w:val="22"/>
          <w:lang w:val="lt-LT"/>
        </w:rPr>
        <w:t>i</w:t>
      </w:r>
      <w:r w:rsidR="0031034D" w:rsidRPr="00AE28DE">
        <w:rPr>
          <w:b/>
          <w:bCs/>
          <w:sz w:val="22"/>
          <w:szCs w:val="22"/>
          <w:lang w:val="lt-LT"/>
        </w:rPr>
        <w:t>o</w:t>
      </w:r>
      <w:r w:rsidR="0031034D" w:rsidRPr="00AE28DE">
        <w:rPr>
          <w:b/>
          <w:bCs/>
          <w:spacing w:val="-1"/>
          <w:sz w:val="22"/>
          <w:szCs w:val="22"/>
          <w:lang w:val="lt-LT"/>
        </w:rPr>
        <w:t>t</w:t>
      </w:r>
      <w:r w:rsidR="0031034D" w:rsidRPr="00AE28DE">
        <w:rPr>
          <w:b/>
          <w:bCs/>
          <w:sz w:val="22"/>
          <w:szCs w:val="22"/>
          <w:lang w:val="lt-LT"/>
        </w:rPr>
        <w:t xml:space="preserve">i 90 </w:t>
      </w:r>
      <w:r w:rsidR="0031034D" w:rsidRPr="00AE28DE">
        <w:rPr>
          <w:b/>
          <w:bCs/>
          <w:spacing w:val="1"/>
          <w:sz w:val="22"/>
          <w:szCs w:val="22"/>
          <w:lang w:val="lt-LT"/>
        </w:rPr>
        <w:t>d</w:t>
      </w:r>
      <w:r w:rsidR="0031034D" w:rsidRPr="00AE28DE">
        <w:rPr>
          <w:b/>
          <w:bCs/>
          <w:sz w:val="22"/>
          <w:szCs w:val="22"/>
          <w:lang w:val="lt-LT"/>
        </w:rPr>
        <w:t>ienų</w:t>
      </w:r>
      <w:r w:rsidR="0031034D" w:rsidRPr="00AE28DE">
        <w:rPr>
          <w:b/>
          <w:bCs/>
          <w:spacing w:val="-1"/>
          <w:sz w:val="22"/>
          <w:szCs w:val="22"/>
          <w:lang w:val="lt-LT"/>
        </w:rPr>
        <w:t xml:space="preserve"> </w:t>
      </w:r>
      <w:r w:rsidR="0031034D" w:rsidRPr="00AE28DE">
        <w:rPr>
          <w:b/>
          <w:bCs/>
          <w:spacing w:val="1"/>
          <w:sz w:val="22"/>
          <w:szCs w:val="22"/>
          <w:lang w:val="lt-LT"/>
        </w:rPr>
        <w:t>nu</w:t>
      </w:r>
      <w:r w:rsidR="0031034D" w:rsidRPr="00AE28DE">
        <w:rPr>
          <w:b/>
          <w:bCs/>
          <w:sz w:val="22"/>
          <w:szCs w:val="22"/>
          <w:lang w:val="lt-LT"/>
        </w:rPr>
        <w:t xml:space="preserve">o </w:t>
      </w:r>
      <w:r w:rsidR="0031034D" w:rsidRPr="00AE28DE">
        <w:rPr>
          <w:b/>
          <w:bCs/>
          <w:spacing w:val="1"/>
          <w:sz w:val="22"/>
          <w:szCs w:val="22"/>
          <w:lang w:val="lt-LT"/>
        </w:rPr>
        <w:t>p</w:t>
      </w:r>
      <w:r w:rsidR="0031034D" w:rsidRPr="00AE28DE">
        <w:rPr>
          <w:b/>
          <w:bCs/>
          <w:sz w:val="22"/>
          <w:szCs w:val="22"/>
          <w:lang w:val="lt-LT"/>
        </w:rPr>
        <w:t>a</w:t>
      </w:r>
      <w:r w:rsidR="0031034D" w:rsidRPr="00AE28DE">
        <w:rPr>
          <w:b/>
          <w:bCs/>
          <w:spacing w:val="-2"/>
          <w:sz w:val="22"/>
          <w:szCs w:val="22"/>
          <w:lang w:val="lt-LT"/>
        </w:rPr>
        <w:t>s</w:t>
      </w:r>
      <w:r w:rsidR="0031034D" w:rsidRPr="00AE28DE">
        <w:rPr>
          <w:b/>
          <w:bCs/>
          <w:sz w:val="22"/>
          <w:szCs w:val="22"/>
          <w:lang w:val="lt-LT"/>
        </w:rPr>
        <w:t>i</w:t>
      </w:r>
      <w:r w:rsidR="0031034D" w:rsidRPr="00AE28DE">
        <w:rPr>
          <w:b/>
          <w:bCs/>
          <w:spacing w:val="1"/>
          <w:sz w:val="22"/>
          <w:szCs w:val="22"/>
          <w:lang w:val="lt-LT"/>
        </w:rPr>
        <w:t>ū</w:t>
      </w:r>
      <w:r w:rsidR="0031034D" w:rsidRPr="00AE28DE">
        <w:rPr>
          <w:b/>
          <w:bCs/>
          <w:sz w:val="22"/>
          <w:szCs w:val="22"/>
          <w:lang w:val="lt-LT"/>
        </w:rPr>
        <w:t>ly</w:t>
      </w:r>
      <w:r w:rsidR="0031034D" w:rsidRPr="00AE28DE">
        <w:rPr>
          <w:b/>
          <w:bCs/>
          <w:spacing w:val="-3"/>
          <w:sz w:val="22"/>
          <w:szCs w:val="22"/>
          <w:lang w:val="lt-LT"/>
        </w:rPr>
        <w:t>m</w:t>
      </w:r>
      <w:r w:rsidR="0031034D" w:rsidRPr="00AE28DE">
        <w:rPr>
          <w:b/>
          <w:bCs/>
          <w:sz w:val="22"/>
          <w:szCs w:val="22"/>
          <w:lang w:val="lt-LT"/>
        </w:rPr>
        <w:t xml:space="preserve">o </w:t>
      </w:r>
      <w:r w:rsidR="0031034D" w:rsidRPr="00AE28DE">
        <w:rPr>
          <w:b/>
          <w:bCs/>
          <w:spacing w:val="1"/>
          <w:sz w:val="22"/>
          <w:szCs w:val="22"/>
          <w:lang w:val="lt-LT"/>
        </w:rPr>
        <w:t>p</w:t>
      </w:r>
      <w:r w:rsidR="0031034D" w:rsidRPr="00AE28DE">
        <w:rPr>
          <w:b/>
          <w:bCs/>
          <w:sz w:val="22"/>
          <w:szCs w:val="22"/>
          <w:lang w:val="lt-LT"/>
        </w:rPr>
        <w:t>a</w:t>
      </w:r>
      <w:r w:rsidR="0031034D" w:rsidRPr="00AE28DE">
        <w:rPr>
          <w:b/>
          <w:bCs/>
          <w:spacing w:val="-1"/>
          <w:sz w:val="22"/>
          <w:szCs w:val="22"/>
          <w:lang w:val="lt-LT"/>
        </w:rPr>
        <w:t>te</w:t>
      </w:r>
      <w:r w:rsidR="0031034D" w:rsidRPr="00AE28DE">
        <w:rPr>
          <w:b/>
          <w:bCs/>
          <w:sz w:val="22"/>
          <w:szCs w:val="22"/>
          <w:lang w:val="lt-LT"/>
        </w:rPr>
        <w:t>i</w:t>
      </w:r>
      <w:r w:rsidR="0031034D" w:rsidRPr="00AE28DE">
        <w:rPr>
          <w:b/>
          <w:bCs/>
          <w:spacing w:val="1"/>
          <w:sz w:val="22"/>
          <w:szCs w:val="22"/>
          <w:lang w:val="lt-LT"/>
        </w:rPr>
        <w:t>k</w:t>
      </w:r>
      <w:r w:rsidR="0031034D" w:rsidRPr="00AE28DE">
        <w:rPr>
          <w:b/>
          <w:bCs/>
          <w:sz w:val="22"/>
          <w:szCs w:val="22"/>
          <w:lang w:val="lt-LT"/>
        </w:rPr>
        <w:t>i</w:t>
      </w:r>
      <w:r w:rsidR="0031034D" w:rsidRPr="00AE28DE">
        <w:rPr>
          <w:b/>
          <w:bCs/>
          <w:spacing w:val="-3"/>
          <w:sz w:val="22"/>
          <w:szCs w:val="22"/>
          <w:lang w:val="lt-LT"/>
        </w:rPr>
        <w:t>m</w:t>
      </w:r>
      <w:r w:rsidR="0031034D" w:rsidRPr="00AE28DE">
        <w:rPr>
          <w:b/>
          <w:bCs/>
          <w:sz w:val="22"/>
          <w:szCs w:val="22"/>
          <w:lang w:val="lt-LT"/>
        </w:rPr>
        <w:t>o</w:t>
      </w:r>
      <w:r w:rsidR="0031034D" w:rsidRPr="00AE28DE">
        <w:rPr>
          <w:b/>
          <w:bCs/>
          <w:spacing w:val="2"/>
          <w:sz w:val="22"/>
          <w:szCs w:val="22"/>
          <w:lang w:val="lt-LT"/>
        </w:rPr>
        <w:t xml:space="preserve"> </w:t>
      </w:r>
      <w:r w:rsidR="0031034D" w:rsidRPr="00AE28DE">
        <w:rPr>
          <w:b/>
          <w:bCs/>
          <w:sz w:val="22"/>
          <w:szCs w:val="22"/>
          <w:lang w:val="lt-LT"/>
        </w:rPr>
        <w:t>t</w:t>
      </w:r>
      <w:r w:rsidR="0031034D" w:rsidRPr="00AE28DE">
        <w:rPr>
          <w:b/>
          <w:bCs/>
          <w:spacing w:val="-2"/>
          <w:sz w:val="22"/>
          <w:szCs w:val="22"/>
          <w:lang w:val="lt-LT"/>
        </w:rPr>
        <w:t>e</w:t>
      </w:r>
      <w:r w:rsidR="0031034D" w:rsidRPr="00AE28DE">
        <w:rPr>
          <w:b/>
          <w:bCs/>
          <w:spacing w:val="1"/>
          <w:sz w:val="22"/>
          <w:szCs w:val="22"/>
          <w:lang w:val="lt-LT"/>
        </w:rPr>
        <w:t>r</w:t>
      </w:r>
      <w:r w:rsidR="0031034D" w:rsidRPr="00AE28DE">
        <w:rPr>
          <w:b/>
          <w:bCs/>
          <w:spacing w:val="-3"/>
          <w:sz w:val="22"/>
          <w:szCs w:val="22"/>
          <w:lang w:val="lt-LT"/>
        </w:rPr>
        <w:t>m</w:t>
      </w:r>
      <w:r w:rsidR="0031034D" w:rsidRPr="00AE28DE">
        <w:rPr>
          <w:b/>
          <w:bCs/>
          <w:spacing w:val="3"/>
          <w:sz w:val="22"/>
          <w:szCs w:val="22"/>
          <w:lang w:val="lt-LT"/>
        </w:rPr>
        <w:t>i</w:t>
      </w:r>
      <w:r w:rsidR="0031034D" w:rsidRPr="00AE28DE">
        <w:rPr>
          <w:b/>
          <w:bCs/>
          <w:spacing w:val="1"/>
          <w:sz w:val="22"/>
          <w:szCs w:val="22"/>
          <w:lang w:val="lt-LT"/>
        </w:rPr>
        <w:t>n</w:t>
      </w:r>
      <w:r w:rsidR="0031034D" w:rsidRPr="00AE28DE">
        <w:rPr>
          <w:b/>
          <w:bCs/>
          <w:sz w:val="22"/>
          <w:szCs w:val="22"/>
          <w:lang w:val="lt-LT"/>
        </w:rPr>
        <w:t xml:space="preserve">o </w:t>
      </w:r>
      <w:r w:rsidR="0031034D" w:rsidRPr="00AE28DE">
        <w:rPr>
          <w:b/>
          <w:bCs/>
          <w:spacing w:val="1"/>
          <w:sz w:val="22"/>
          <w:szCs w:val="22"/>
          <w:lang w:val="lt-LT"/>
        </w:rPr>
        <w:t>d</w:t>
      </w:r>
      <w:r w:rsidR="0031034D" w:rsidRPr="00AE28DE">
        <w:rPr>
          <w:b/>
          <w:bCs/>
          <w:sz w:val="22"/>
          <w:szCs w:val="22"/>
          <w:lang w:val="lt-LT"/>
        </w:rPr>
        <w:t>ienos i</w:t>
      </w:r>
      <w:r w:rsidR="0031034D" w:rsidRPr="00AE28DE">
        <w:rPr>
          <w:b/>
          <w:bCs/>
          <w:spacing w:val="-3"/>
          <w:sz w:val="22"/>
          <w:szCs w:val="22"/>
          <w:lang w:val="lt-LT"/>
        </w:rPr>
        <w:t>m</w:t>
      </w:r>
      <w:r w:rsidR="0031034D" w:rsidRPr="00AE28DE">
        <w:rPr>
          <w:b/>
          <w:bCs/>
          <w:spacing w:val="4"/>
          <w:sz w:val="22"/>
          <w:szCs w:val="22"/>
          <w:lang w:val="lt-LT"/>
        </w:rPr>
        <w:t>t</w:t>
      </w:r>
      <w:r w:rsidR="0031034D" w:rsidRPr="00AE28DE">
        <w:rPr>
          <w:b/>
          <w:bCs/>
          <w:sz w:val="22"/>
          <w:szCs w:val="22"/>
          <w:lang w:val="lt-LT"/>
        </w:rPr>
        <w:t>i</w:t>
      </w:r>
      <w:r w:rsidR="0031034D" w:rsidRPr="00AE28DE">
        <w:rPr>
          <w:b/>
          <w:bCs/>
          <w:spacing w:val="1"/>
          <w:sz w:val="22"/>
          <w:szCs w:val="22"/>
          <w:lang w:val="lt-LT"/>
        </w:rPr>
        <w:t>n</w:t>
      </w:r>
      <w:r w:rsidR="0031034D" w:rsidRPr="00AE28DE">
        <w:rPr>
          <w:b/>
          <w:bCs/>
          <w:sz w:val="22"/>
          <w:szCs w:val="22"/>
          <w:lang w:val="lt-LT"/>
        </w:rPr>
        <w:t>ai.</w:t>
      </w:r>
    </w:p>
    <w:p w14:paraId="43E8AF37" w14:textId="77777777" w:rsidR="0031034D" w:rsidRPr="00AE28DE" w:rsidRDefault="00DE4815" w:rsidP="007F68D6">
      <w:pPr>
        <w:ind w:firstLine="709"/>
        <w:jc w:val="both"/>
        <w:rPr>
          <w:sz w:val="22"/>
          <w:szCs w:val="22"/>
          <w:lang w:val="lt-LT"/>
        </w:rPr>
      </w:pPr>
      <w:r w:rsidRPr="00AE28DE">
        <w:rPr>
          <w:sz w:val="22"/>
          <w:szCs w:val="22"/>
          <w:lang w:val="lt-LT"/>
        </w:rPr>
        <w:t>5.</w:t>
      </w:r>
      <w:r w:rsidR="005432F6" w:rsidRPr="00AE28DE">
        <w:rPr>
          <w:sz w:val="22"/>
          <w:szCs w:val="22"/>
          <w:lang w:val="lt-LT"/>
        </w:rPr>
        <w:t>1</w:t>
      </w:r>
      <w:r w:rsidR="001D4DDF" w:rsidRPr="00AE28DE">
        <w:rPr>
          <w:sz w:val="22"/>
          <w:szCs w:val="22"/>
          <w:lang w:val="lt-LT"/>
        </w:rPr>
        <w:t>9</w:t>
      </w:r>
      <w:r w:rsidR="0031034D" w:rsidRPr="00AE28DE">
        <w:rPr>
          <w:sz w:val="22"/>
          <w:szCs w:val="22"/>
          <w:lang w:val="lt-LT"/>
        </w:rPr>
        <w:t xml:space="preserve">.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kėjas</w:t>
      </w:r>
      <w:r w:rsidR="00F31D0C" w:rsidRPr="00AE28DE">
        <w:rPr>
          <w:spacing w:val="20"/>
          <w:sz w:val="22"/>
          <w:szCs w:val="22"/>
          <w:lang w:val="lt-LT"/>
        </w:rPr>
        <w:t xml:space="preserve"> </w:t>
      </w:r>
      <w:r w:rsidR="0031034D" w:rsidRPr="00AE28DE">
        <w:rPr>
          <w:sz w:val="22"/>
          <w:szCs w:val="22"/>
          <w:lang w:val="lt-LT"/>
        </w:rPr>
        <w:t>iki</w:t>
      </w:r>
      <w:r w:rsidR="0031034D" w:rsidRPr="00AE28DE">
        <w:rPr>
          <w:spacing w:val="22"/>
          <w:sz w:val="22"/>
          <w:szCs w:val="22"/>
          <w:lang w:val="lt-LT"/>
        </w:rPr>
        <w:t xml:space="preserve"> </w:t>
      </w:r>
      <w:r w:rsidR="0031034D" w:rsidRPr="00AE28DE">
        <w:rPr>
          <w:sz w:val="22"/>
          <w:szCs w:val="22"/>
          <w:lang w:val="lt-LT"/>
        </w:rPr>
        <w:t>g</w:t>
      </w:r>
      <w:r w:rsidR="0031034D" w:rsidRPr="00AE28DE">
        <w:rPr>
          <w:spacing w:val="-1"/>
          <w:sz w:val="22"/>
          <w:szCs w:val="22"/>
          <w:lang w:val="lt-LT"/>
        </w:rPr>
        <w:t>a</w:t>
      </w:r>
      <w:r w:rsidR="0031034D" w:rsidRPr="00AE28DE">
        <w:rPr>
          <w:sz w:val="22"/>
          <w:szCs w:val="22"/>
          <w:lang w:val="lt-LT"/>
        </w:rPr>
        <w:t>lu</w:t>
      </w:r>
      <w:r w:rsidR="0031034D" w:rsidRPr="00AE28DE">
        <w:rPr>
          <w:spacing w:val="1"/>
          <w:sz w:val="22"/>
          <w:szCs w:val="22"/>
          <w:lang w:val="lt-LT"/>
        </w:rPr>
        <w:t>t</w:t>
      </w:r>
      <w:r w:rsidR="0031034D" w:rsidRPr="00AE28DE">
        <w:rPr>
          <w:sz w:val="22"/>
          <w:szCs w:val="22"/>
          <w:lang w:val="lt-LT"/>
        </w:rPr>
        <w:t>in</w:t>
      </w:r>
      <w:r w:rsidR="0031034D" w:rsidRPr="00AE28DE">
        <w:rPr>
          <w:spacing w:val="1"/>
          <w:sz w:val="22"/>
          <w:szCs w:val="22"/>
          <w:lang w:val="lt-LT"/>
        </w:rPr>
        <w:t>i</w:t>
      </w:r>
      <w:r w:rsidR="0031034D" w:rsidRPr="00AE28DE">
        <w:rPr>
          <w:sz w:val="22"/>
          <w:szCs w:val="22"/>
          <w:lang w:val="lt-LT"/>
        </w:rPr>
        <w:t>o</w:t>
      </w:r>
      <w:r w:rsidR="0031034D" w:rsidRPr="00AE28DE">
        <w:rPr>
          <w:spacing w:val="19"/>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siū</w:t>
      </w:r>
      <w:r w:rsidR="0031034D" w:rsidRPr="00AE28DE">
        <w:rPr>
          <w:spacing w:val="3"/>
          <w:sz w:val="22"/>
          <w:szCs w:val="22"/>
          <w:lang w:val="lt-LT"/>
        </w:rPr>
        <w:t>l</w:t>
      </w:r>
      <w:r w:rsidR="0031034D" w:rsidRPr="00AE28DE">
        <w:rPr>
          <w:spacing w:val="-5"/>
          <w:sz w:val="22"/>
          <w:szCs w:val="22"/>
          <w:lang w:val="lt-LT"/>
        </w:rPr>
        <w:t>y</w:t>
      </w:r>
      <w:r w:rsidR="0031034D" w:rsidRPr="00AE28DE">
        <w:rPr>
          <w:sz w:val="22"/>
          <w:szCs w:val="22"/>
          <w:lang w:val="lt-LT"/>
        </w:rPr>
        <w:t>mų</w:t>
      </w:r>
      <w:r w:rsidR="0031034D" w:rsidRPr="00AE28DE">
        <w:rPr>
          <w:spacing w:val="19"/>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pacing w:val="3"/>
          <w:sz w:val="22"/>
          <w:szCs w:val="22"/>
          <w:lang w:val="lt-LT"/>
        </w:rPr>
        <w:t>t</w:t>
      </w:r>
      <w:r w:rsidR="0031034D" w:rsidRPr="00AE28DE">
        <w:rPr>
          <w:spacing w:val="-1"/>
          <w:sz w:val="22"/>
          <w:szCs w:val="22"/>
          <w:lang w:val="lt-LT"/>
        </w:rPr>
        <w:t>e</w:t>
      </w:r>
      <w:r w:rsidR="0031034D" w:rsidRPr="00AE28DE">
        <w:rPr>
          <w:sz w:val="22"/>
          <w:szCs w:val="22"/>
          <w:lang w:val="lt-LT"/>
        </w:rPr>
        <w:t>ik</w:t>
      </w:r>
      <w:r w:rsidR="0031034D" w:rsidRPr="00AE28DE">
        <w:rPr>
          <w:spacing w:val="1"/>
          <w:sz w:val="22"/>
          <w:szCs w:val="22"/>
          <w:lang w:val="lt-LT"/>
        </w:rPr>
        <w:t>i</w:t>
      </w:r>
      <w:r w:rsidR="0031034D" w:rsidRPr="00AE28DE">
        <w:rPr>
          <w:sz w:val="22"/>
          <w:szCs w:val="22"/>
          <w:lang w:val="lt-LT"/>
        </w:rPr>
        <w:t>mo</w:t>
      </w:r>
      <w:r w:rsidR="0031034D" w:rsidRPr="00AE28DE">
        <w:rPr>
          <w:spacing w:val="19"/>
          <w:sz w:val="22"/>
          <w:szCs w:val="22"/>
          <w:lang w:val="lt-LT"/>
        </w:rPr>
        <w:t xml:space="preserve"> </w:t>
      </w:r>
      <w:r w:rsidR="0031034D" w:rsidRPr="00AE28DE">
        <w:rPr>
          <w:sz w:val="22"/>
          <w:szCs w:val="22"/>
          <w:lang w:val="lt-LT"/>
        </w:rPr>
        <w:t>te</w:t>
      </w:r>
      <w:r w:rsidR="0031034D" w:rsidRPr="00AE28DE">
        <w:rPr>
          <w:spacing w:val="1"/>
          <w:sz w:val="22"/>
          <w:szCs w:val="22"/>
          <w:lang w:val="lt-LT"/>
        </w:rPr>
        <w:t>r</w:t>
      </w:r>
      <w:r w:rsidR="0031034D" w:rsidRPr="00AE28DE">
        <w:rPr>
          <w:sz w:val="22"/>
          <w:szCs w:val="22"/>
          <w:lang w:val="lt-LT"/>
        </w:rPr>
        <w:t>m</w:t>
      </w:r>
      <w:r w:rsidR="0031034D" w:rsidRPr="00AE28DE">
        <w:rPr>
          <w:spacing w:val="1"/>
          <w:sz w:val="22"/>
          <w:szCs w:val="22"/>
          <w:lang w:val="lt-LT"/>
        </w:rPr>
        <w:t>i</w:t>
      </w:r>
      <w:r w:rsidR="0031034D" w:rsidRPr="00AE28DE">
        <w:rPr>
          <w:sz w:val="22"/>
          <w:szCs w:val="22"/>
          <w:lang w:val="lt-LT"/>
        </w:rPr>
        <w:t>no</w:t>
      </w:r>
      <w:r w:rsidR="0031034D" w:rsidRPr="00AE28DE">
        <w:rPr>
          <w:spacing w:val="19"/>
          <w:sz w:val="22"/>
          <w:szCs w:val="22"/>
          <w:lang w:val="lt-LT"/>
        </w:rPr>
        <w:t xml:space="preserve"> </w:t>
      </w:r>
      <w:r w:rsidR="0031034D" w:rsidRPr="00AE28DE">
        <w:rPr>
          <w:sz w:val="22"/>
          <w:szCs w:val="22"/>
          <w:lang w:val="lt-LT"/>
        </w:rPr>
        <w:t>turi</w:t>
      </w:r>
      <w:r w:rsidR="0031034D" w:rsidRPr="00AE28DE">
        <w:rPr>
          <w:spacing w:val="19"/>
          <w:sz w:val="22"/>
          <w:szCs w:val="22"/>
          <w:lang w:val="lt-LT"/>
        </w:rPr>
        <w:t xml:space="preserve"> </w:t>
      </w:r>
      <w:r w:rsidR="0031034D" w:rsidRPr="00AE28DE">
        <w:rPr>
          <w:sz w:val="22"/>
          <w:szCs w:val="22"/>
          <w:lang w:val="lt-LT"/>
        </w:rPr>
        <w:t>teisę</w:t>
      </w:r>
      <w:r w:rsidR="0031034D" w:rsidRPr="00AE28DE">
        <w:rPr>
          <w:spacing w:val="18"/>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k</w:t>
      </w:r>
      <w:r w:rsidR="0031034D" w:rsidRPr="00AE28DE">
        <w:rPr>
          <w:spacing w:val="-1"/>
          <w:sz w:val="22"/>
          <w:szCs w:val="22"/>
          <w:lang w:val="lt-LT"/>
        </w:rPr>
        <w:t>e</w:t>
      </w:r>
      <w:r w:rsidR="0031034D" w:rsidRPr="00AE28DE">
        <w:rPr>
          <w:sz w:val="22"/>
          <w:szCs w:val="22"/>
          <w:lang w:val="lt-LT"/>
        </w:rPr>
        <w:t>is</w:t>
      </w:r>
      <w:r w:rsidR="0031034D" w:rsidRPr="00AE28DE">
        <w:rPr>
          <w:spacing w:val="1"/>
          <w:sz w:val="22"/>
          <w:szCs w:val="22"/>
          <w:lang w:val="lt-LT"/>
        </w:rPr>
        <w:t>t</w:t>
      </w:r>
      <w:r w:rsidR="0031034D" w:rsidRPr="00AE28DE">
        <w:rPr>
          <w:sz w:val="22"/>
          <w:szCs w:val="22"/>
          <w:lang w:val="lt-LT"/>
        </w:rPr>
        <w:t>i</w:t>
      </w:r>
      <w:r w:rsidR="0031034D" w:rsidRPr="00AE28DE">
        <w:rPr>
          <w:spacing w:val="19"/>
          <w:sz w:val="22"/>
          <w:szCs w:val="22"/>
          <w:lang w:val="lt-LT"/>
        </w:rPr>
        <w:t xml:space="preserve"> </w:t>
      </w:r>
      <w:r w:rsidR="0031034D" w:rsidRPr="00AE28DE">
        <w:rPr>
          <w:spacing w:val="1"/>
          <w:sz w:val="22"/>
          <w:szCs w:val="22"/>
          <w:lang w:val="lt-LT"/>
        </w:rPr>
        <w:t>a</w:t>
      </w:r>
      <w:r w:rsidR="0031034D" w:rsidRPr="00AE28DE">
        <w:rPr>
          <w:sz w:val="22"/>
          <w:szCs w:val="22"/>
          <w:lang w:val="lt-LT"/>
        </w:rPr>
        <w:t>rba</w:t>
      </w:r>
      <w:r w:rsidR="0031034D" w:rsidRPr="00AE28DE">
        <w:rPr>
          <w:spacing w:val="17"/>
          <w:sz w:val="22"/>
          <w:szCs w:val="22"/>
          <w:lang w:val="lt-LT"/>
        </w:rPr>
        <w:t xml:space="preserve"> </w:t>
      </w:r>
      <w:r w:rsidR="0031034D" w:rsidRPr="00AE28DE">
        <w:rPr>
          <w:spacing w:val="-1"/>
          <w:sz w:val="22"/>
          <w:szCs w:val="22"/>
          <w:lang w:val="lt-LT"/>
        </w:rPr>
        <w:t>a</w:t>
      </w:r>
      <w:r w:rsidR="0031034D" w:rsidRPr="00AE28DE">
        <w:rPr>
          <w:sz w:val="22"/>
          <w:szCs w:val="22"/>
          <w:lang w:val="lt-LT"/>
        </w:rPr>
        <w:t>tšaukti</w:t>
      </w:r>
      <w:r w:rsidR="0031034D" w:rsidRPr="00AE28DE">
        <w:rPr>
          <w:spacing w:val="19"/>
          <w:sz w:val="22"/>
          <w:szCs w:val="22"/>
          <w:lang w:val="lt-LT"/>
        </w:rPr>
        <w:t xml:space="preserve"> </w:t>
      </w:r>
      <w:r w:rsidR="0031034D" w:rsidRPr="00AE28DE">
        <w:rPr>
          <w:spacing w:val="2"/>
          <w:sz w:val="22"/>
          <w:szCs w:val="22"/>
          <w:lang w:val="lt-LT"/>
        </w:rPr>
        <w:t>s</w:t>
      </w:r>
      <w:r w:rsidR="0031034D" w:rsidRPr="00AE28DE">
        <w:rPr>
          <w:spacing w:val="-1"/>
          <w:sz w:val="22"/>
          <w:szCs w:val="22"/>
          <w:lang w:val="lt-LT"/>
        </w:rPr>
        <w:t>a</w:t>
      </w:r>
      <w:r w:rsidR="0031034D" w:rsidRPr="00AE28DE">
        <w:rPr>
          <w:sz w:val="22"/>
          <w:szCs w:val="22"/>
          <w:lang w:val="lt-LT"/>
        </w:rPr>
        <w:t>vo p</w:t>
      </w:r>
      <w:r w:rsidR="0031034D" w:rsidRPr="00AE28DE">
        <w:rPr>
          <w:spacing w:val="-1"/>
          <w:sz w:val="22"/>
          <w:szCs w:val="22"/>
          <w:lang w:val="lt-LT"/>
        </w:rPr>
        <w:t>a</w:t>
      </w:r>
      <w:r w:rsidR="0031034D" w:rsidRPr="00AE28DE">
        <w:rPr>
          <w:sz w:val="22"/>
          <w:szCs w:val="22"/>
          <w:lang w:val="lt-LT"/>
        </w:rPr>
        <w:t>siū</w:t>
      </w:r>
      <w:r w:rsidR="0031034D" w:rsidRPr="00AE28DE">
        <w:rPr>
          <w:spacing w:val="3"/>
          <w:sz w:val="22"/>
          <w:szCs w:val="22"/>
          <w:lang w:val="lt-LT"/>
        </w:rPr>
        <w:t>l</w:t>
      </w:r>
      <w:r w:rsidR="0031034D" w:rsidRPr="00AE28DE">
        <w:rPr>
          <w:spacing w:val="-5"/>
          <w:sz w:val="22"/>
          <w:szCs w:val="22"/>
          <w:lang w:val="lt-LT"/>
        </w:rPr>
        <w:t>y</w:t>
      </w:r>
      <w:r w:rsidR="0031034D" w:rsidRPr="00AE28DE">
        <w:rPr>
          <w:sz w:val="22"/>
          <w:szCs w:val="22"/>
          <w:lang w:val="lt-LT"/>
        </w:rPr>
        <w:t>mą.</w:t>
      </w:r>
      <w:r w:rsidR="0031034D" w:rsidRPr="00AE28DE">
        <w:rPr>
          <w:spacing w:val="38"/>
          <w:sz w:val="22"/>
          <w:szCs w:val="22"/>
          <w:lang w:val="lt-LT"/>
        </w:rPr>
        <w:t xml:space="preserve"> </w:t>
      </w:r>
    </w:p>
    <w:p w14:paraId="5096B4B6" w14:textId="77777777" w:rsidR="00E44266" w:rsidRPr="00C91840" w:rsidRDefault="005432F6" w:rsidP="000F65DC">
      <w:pPr>
        <w:rPr>
          <w:sz w:val="22"/>
          <w:szCs w:val="22"/>
          <w:lang w:val="lt-LT"/>
        </w:rPr>
      </w:pPr>
      <w:r w:rsidRPr="00AE28DE">
        <w:rPr>
          <w:sz w:val="22"/>
          <w:szCs w:val="22"/>
          <w:lang w:val="lt-LT" w:eastAsia="x-none"/>
        </w:rPr>
        <w:tab/>
      </w:r>
    </w:p>
    <w:p w14:paraId="409F7AE4" w14:textId="77777777" w:rsidR="001D55D4" w:rsidRPr="00AE28DE" w:rsidRDefault="002B77B6">
      <w:pPr>
        <w:pStyle w:val="Heading"/>
        <w:rPr>
          <w:color w:val="auto"/>
        </w:rPr>
      </w:pPr>
      <w:r w:rsidRPr="00AE28DE">
        <w:rPr>
          <w:color w:val="auto"/>
        </w:rPr>
        <w:tab/>
        <w:t>6. PASIŪLYMŲ ŠIFRAVIMAS</w:t>
      </w:r>
    </w:p>
    <w:p w14:paraId="413A4F53" w14:textId="77777777" w:rsidR="001D55D4" w:rsidRPr="00AE28DE" w:rsidRDefault="002B77B6">
      <w:pPr>
        <w:pStyle w:val="Body2"/>
        <w:rPr>
          <w:color w:val="auto"/>
          <w:lang w:val="lt-LT"/>
        </w:rPr>
      </w:pPr>
      <w:r w:rsidRPr="00AE28DE">
        <w:rPr>
          <w:color w:val="auto"/>
          <w:lang w:val="lt-LT"/>
        </w:rPr>
        <w:tab/>
      </w:r>
    </w:p>
    <w:p w14:paraId="7501FC77" w14:textId="77777777" w:rsidR="001D55D4" w:rsidRPr="00AE28DE" w:rsidRDefault="00386836">
      <w:pPr>
        <w:pStyle w:val="Body2"/>
        <w:rPr>
          <w:color w:val="auto"/>
          <w:lang w:val="lt-LT"/>
        </w:rPr>
      </w:pPr>
      <w:r w:rsidRPr="00AE28DE">
        <w:rPr>
          <w:color w:val="auto"/>
          <w:lang w:val="lt-LT"/>
        </w:rPr>
        <w:tab/>
        <w:t xml:space="preserve">6.1.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kėjo</w:t>
      </w:r>
      <w:r w:rsidR="002B77B6" w:rsidRPr="00AE28DE">
        <w:rPr>
          <w:color w:val="auto"/>
          <w:lang w:val="lt-LT"/>
        </w:rPr>
        <w:t xml:space="preserve"> teikiamas pasiūly</w:t>
      </w:r>
      <w:r w:rsidRPr="00AE28DE">
        <w:rPr>
          <w:color w:val="auto"/>
          <w:lang w:val="lt-LT"/>
        </w:rPr>
        <w:t xml:space="preserve">mas gali būti užšifruojamas.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nusprendęs pateikti užšifruotą pasiūlymą, turi:</w:t>
      </w:r>
    </w:p>
    <w:p w14:paraId="683F4ED9" w14:textId="4A8C2576" w:rsidR="001D55D4" w:rsidRPr="00AE28DE" w:rsidRDefault="002B77B6">
      <w:pPr>
        <w:pStyle w:val="Body2"/>
        <w:rPr>
          <w:color w:val="auto"/>
          <w:lang w:val="lt-LT"/>
        </w:rPr>
      </w:pPr>
      <w:r w:rsidRPr="00AE28DE">
        <w:rPr>
          <w:color w:val="auto"/>
          <w:lang w:val="lt-LT"/>
        </w:rPr>
        <w:tab/>
        <w:t>6.1.1. iki pasiūlymų pateikimo termino pabaigos</w:t>
      </w:r>
      <w:r w:rsidR="00CA41DE" w:rsidRPr="00AE28DE">
        <w:rPr>
          <w:color w:val="auto"/>
          <w:lang w:val="lt-LT"/>
        </w:rPr>
        <w:t>,</w:t>
      </w:r>
      <w:r w:rsidRPr="00AE28DE">
        <w:rPr>
          <w:color w:val="auto"/>
          <w:lang w:val="lt-LT"/>
        </w:rPr>
        <w:t xml:space="preserve"> naudodamasis CVP IS</w:t>
      </w:r>
      <w:r w:rsidR="00CA41DE" w:rsidRPr="00AE28DE">
        <w:rPr>
          <w:color w:val="auto"/>
          <w:lang w:val="lt-LT"/>
        </w:rPr>
        <w:t>,</w:t>
      </w:r>
      <w:r w:rsidRPr="00AE28DE">
        <w:rPr>
          <w:color w:val="auto"/>
          <w:lang w:val="lt-LT"/>
        </w:rPr>
        <w:t xml:space="preserve"> pateikti užšifruotą pasi</w:t>
      </w:r>
      <w:r w:rsidR="00386836" w:rsidRPr="00AE28DE">
        <w:rPr>
          <w:color w:val="auto"/>
          <w:lang w:val="lt-LT"/>
        </w:rPr>
        <w:t>ūlymą. Instrukcij</w:t>
      </w:r>
      <w:r w:rsidR="00343079" w:rsidRPr="00AE28DE">
        <w:rPr>
          <w:color w:val="auto"/>
          <w:lang w:val="lt-LT"/>
        </w:rPr>
        <w:t>ą</w:t>
      </w:r>
      <w:r w:rsidR="00386836" w:rsidRPr="00AE28DE">
        <w:rPr>
          <w:color w:val="auto"/>
          <w:lang w:val="lt-LT"/>
        </w:rPr>
        <w:t xml:space="preserve">, kaip </w:t>
      </w:r>
      <w:r w:rsidR="0038683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kėjui</w:t>
      </w:r>
      <w:r w:rsidRPr="00AE28DE">
        <w:rPr>
          <w:color w:val="auto"/>
          <w:lang w:val="lt-LT"/>
        </w:rPr>
        <w:t xml:space="preserve"> užšifruoti pasiūlymą</w:t>
      </w:r>
      <w:r w:rsidR="00343079" w:rsidRPr="00AE28DE">
        <w:rPr>
          <w:color w:val="auto"/>
          <w:lang w:val="lt-LT"/>
        </w:rPr>
        <w:t>,</w:t>
      </w:r>
      <w:r w:rsidRPr="00AE28DE">
        <w:rPr>
          <w:color w:val="auto"/>
          <w:lang w:val="lt-LT"/>
        </w:rPr>
        <w:t xml:space="preserve"> galima rasti interneto svetainėje </w:t>
      </w:r>
      <w:hyperlink r:id="rId16" w:history="1">
        <w:r w:rsidR="00511ABC" w:rsidRPr="00AE28DE">
          <w:rPr>
            <w:rStyle w:val="Hyperlink"/>
            <w:color w:val="auto"/>
            <w:lang w:val="lt-LT"/>
          </w:rPr>
          <w:t>http://vpt.lrv.lt/lt/pasiulymu-sifravimas</w:t>
        </w:r>
      </w:hyperlink>
      <w:r w:rsidRPr="00AE28DE">
        <w:rPr>
          <w:color w:val="auto"/>
          <w:lang w:val="lt-LT"/>
        </w:rPr>
        <w:t>.</w:t>
      </w:r>
    </w:p>
    <w:p w14:paraId="5FC0D124" w14:textId="77777777" w:rsidR="001D55D4" w:rsidRPr="00AE28DE" w:rsidRDefault="002B77B6">
      <w:pPr>
        <w:pStyle w:val="Body2"/>
        <w:rPr>
          <w:color w:val="auto"/>
          <w:lang w:val="lt-LT"/>
        </w:rPr>
      </w:pPr>
      <w:r w:rsidRPr="00AE28DE">
        <w:rPr>
          <w:color w:val="auto"/>
          <w:lang w:val="lt-LT"/>
        </w:rPr>
        <w:tab/>
        <w:t>6.1.2. iki pirminio susipažinimo su CVP IS pateiktais pasiūlymais procedūros (posėdžio) pradžios</w:t>
      </w:r>
      <w:r w:rsidR="00CA41DE" w:rsidRPr="00AE28DE">
        <w:rPr>
          <w:color w:val="auto"/>
          <w:lang w:val="lt-LT"/>
        </w:rPr>
        <w:t>,</w:t>
      </w:r>
      <w:r w:rsidRPr="00AE28DE">
        <w:rPr>
          <w:color w:val="auto"/>
          <w:lang w:val="lt-LT"/>
        </w:rPr>
        <w:t xml:space="preserve"> CVP IS pateikti slaptažodį, su kuriuo perkančioji organizacija galės iššifruoti pateiktą pasiūlymą. Iškilus CVP I</w:t>
      </w:r>
      <w:r w:rsidR="00386836" w:rsidRPr="00AE28DE">
        <w:rPr>
          <w:color w:val="auto"/>
          <w:lang w:val="lt-LT"/>
        </w:rPr>
        <w:t xml:space="preserve">S techninėms problemoms, kai </w:t>
      </w:r>
      <w:r w:rsidR="0038683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xml:space="preserve"> neturi galimybės pateikti slaptažodžio per CVP IS</w:t>
      </w:r>
      <w:r w:rsidR="00386836" w:rsidRPr="00AE28DE">
        <w:rPr>
          <w:color w:val="auto"/>
          <w:lang w:val="lt-LT"/>
        </w:rPr>
        <w:t xml:space="preserve">, </w:t>
      </w:r>
      <w:r w:rsidR="0038683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xml:space="preserve"> turi teisę slaptažodį pateikti kitomis priemonėmis pasirinktinai: perkančiosios organizacijos oficialiu elektroniniu paštu, faksu arba raštu. Tokiu atveju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xml:space="preserve"> turėtų būti aktyvus ir įsitikinti, kad pateiktas slaptažodis laiku pasiekė adresatą (pavyzdžiui, susisiekęs su perkančiąja organizacija oficialiu jos telefonu ir (arba) kitais būdais). </w:t>
      </w:r>
    </w:p>
    <w:p w14:paraId="03244B04" w14:textId="7C5FDB1E" w:rsidR="001D55D4" w:rsidRPr="00AE28DE" w:rsidRDefault="00386836">
      <w:pPr>
        <w:pStyle w:val="Body2"/>
        <w:rPr>
          <w:color w:val="auto"/>
          <w:lang w:val="lt-LT"/>
        </w:rPr>
      </w:pPr>
      <w:r w:rsidRPr="00AE28DE">
        <w:rPr>
          <w:color w:val="auto"/>
          <w:lang w:val="lt-LT"/>
        </w:rPr>
        <w:tab/>
        <w:t xml:space="preserve">6.2.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kėjui</w:t>
      </w:r>
      <w:r w:rsidR="002B77B6" w:rsidRPr="00AE28DE">
        <w:rPr>
          <w:color w:val="auto"/>
          <w:lang w:val="lt-LT"/>
        </w:rPr>
        <w:t xml:space="preserve"> užšifravus visą pasiūlymą ir iki pirminio susipažinimo su CVP IS pateiktais pasiūlymais procedūros (posėdžio) pradžios nepateikus (dėl jo paties kaltės) slaptažodžio arba pateikus neteisingą slaptažodį, kuriuo naudodamasi perkančioji organizacija negalėjo iššifruoti pasiūlymo, pasiūlymas laikomas nepateiktu ir nėra verti</w:t>
      </w:r>
      <w:r w:rsidRPr="00AE28DE">
        <w:rPr>
          <w:color w:val="auto"/>
          <w:lang w:val="lt-LT"/>
        </w:rPr>
        <w:t xml:space="preserve">namas. Jeigu nurodytu atveju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xml:space="preserve"> užšifravo tik pasiūlymo dokumentą, kuriame nurodyta pasiūlymo </w:t>
      </w:r>
      <w:r w:rsidR="000E2110" w:rsidRPr="00AE28DE">
        <w:rPr>
          <w:color w:val="auto"/>
          <w:shd w:val="clear" w:color="auto" w:fill="FFFFFF" w:themeFill="background1"/>
          <w:lang w:val="lt-LT"/>
        </w:rPr>
        <w:t>kaina</w:t>
      </w:r>
      <w:r w:rsidR="002B77B6" w:rsidRPr="00AE28DE">
        <w:rPr>
          <w:color w:val="auto"/>
          <w:lang w:val="lt-LT"/>
        </w:rPr>
        <w:t xml:space="preserve">, o kitus pasiūlymo dokumentus pateikė neužšifruotus – perkančioji organizacija </w:t>
      </w:r>
      <w:r w:rsidR="002B77B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kėjo</w:t>
      </w:r>
      <w:r w:rsidR="002B77B6" w:rsidRPr="00AE28DE">
        <w:rPr>
          <w:color w:val="auto"/>
          <w:lang w:val="lt-LT"/>
        </w:rPr>
        <w:t xml:space="preserve"> pasiūlymą atmeta kaip neatitinkantį </w:t>
      </w:r>
      <w:r w:rsidR="0072196A" w:rsidRPr="00AE28DE">
        <w:rPr>
          <w:color w:val="auto"/>
          <w:lang w:val="lt-LT"/>
        </w:rPr>
        <w:t>k</w:t>
      </w:r>
      <w:r w:rsidR="00765A9F" w:rsidRPr="00AE28DE">
        <w:rPr>
          <w:color w:val="auto"/>
          <w:lang w:val="lt-LT"/>
        </w:rPr>
        <w:t>onkurso sąlygose</w:t>
      </w:r>
      <w:r w:rsidR="002B77B6" w:rsidRPr="00AE28DE">
        <w:rPr>
          <w:color w:val="auto"/>
          <w:lang w:val="lt-LT"/>
        </w:rPr>
        <w:t xml:space="preserve"> nustatytų reikalavimų </w:t>
      </w:r>
      <w:r w:rsidRPr="00AE28DE">
        <w:rPr>
          <w:color w:val="auto"/>
          <w:lang w:val="lt-LT"/>
        </w:rPr>
        <w:t>(</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xml:space="preserve"> nepateikė pasiūlymo </w:t>
      </w:r>
      <w:r w:rsidR="000E2110" w:rsidRPr="00AE28DE">
        <w:rPr>
          <w:color w:val="auto"/>
          <w:shd w:val="clear" w:color="auto" w:fill="FFFFFF" w:themeFill="background1"/>
          <w:lang w:val="lt-LT"/>
        </w:rPr>
        <w:t>kainos</w:t>
      </w:r>
      <w:r w:rsidR="002B77B6" w:rsidRPr="00AE28DE">
        <w:rPr>
          <w:color w:val="auto"/>
          <w:lang w:val="lt-LT"/>
        </w:rPr>
        <w:t>).</w:t>
      </w:r>
    </w:p>
    <w:p w14:paraId="225E9260" w14:textId="77777777" w:rsidR="00953D93" w:rsidRPr="00AE28DE" w:rsidRDefault="002B77B6">
      <w:pPr>
        <w:pStyle w:val="Body2"/>
        <w:rPr>
          <w:color w:val="auto"/>
          <w:lang w:val="lt-LT"/>
        </w:rPr>
      </w:pPr>
      <w:r w:rsidRPr="00AE28DE">
        <w:rPr>
          <w:color w:val="auto"/>
          <w:lang w:val="lt-LT"/>
        </w:rPr>
        <w:tab/>
      </w:r>
    </w:p>
    <w:p w14:paraId="21223004" w14:textId="77777777" w:rsidR="001D55D4" w:rsidRPr="00AE28DE" w:rsidRDefault="002B77B6">
      <w:pPr>
        <w:pStyle w:val="Heading"/>
        <w:rPr>
          <w:color w:val="auto"/>
        </w:rPr>
      </w:pPr>
      <w:r w:rsidRPr="00AE28DE">
        <w:rPr>
          <w:color w:val="auto"/>
        </w:rPr>
        <w:lastRenderedPageBreak/>
        <w:tab/>
        <w:t>7. PASIŪLYMŲ GALIOJIMO UŽTIKRINIMAS</w:t>
      </w:r>
    </w:p>
    <w:p w14:paraId="3798CA58" w14:textId="77777777" w:rsidR="001D55D4" w:rsidRPr="00AE28DE" w:rsidRDefault="00CE0735" w:rsidP="00CE0735">
      <w:pPr>
        <w:pStyle w:val="Body2"/>
        <w:tabs>
          <w:tab w:val="left" w:pos="1820"/>
        </w:tabs>
        <w:rPr>
          <w:b/>
          <w:bCs/>
          <w:color w:val="auto"/>
          <w:lang w:val="lt-LT"/>
        </w:rPr>
      </w:pPr>
      <w:r w:rsidRPr="00AE28DE">
        <w:rPr>
          <w:b/>
          <w:bCs/>
          <w:color w:val="auto"/>
          <w:lang w:val="lt-LT"/>
        </w:rPr>
        <w:tab/>
      </w:r>
    </w:p>
    <w:p w14:paraId="7B9750FB" w14:textId="37D0E5B1" w:rsidR="001D55D4" w:rsidRPr="00AE28DE" w:rsidRDefault="002B77B6" w:rsidP="00366348">
      <w:pPr>
        <w:pStyle w:val="Heading2"/>
        <w:ind w:firstLine="720"/>
        <w:rPr>
          <w:sz w:val="22"/>
          <w:szCs w:val="22"/>
          <w:lang w:val="lt-LT"/>
        </w:rPr>
      </w:pPr>
      <w:r w:rsidRPr="00AE28DE">
        <w:rPr>
          <w:sz w:val="22"/>
          <w:szCs w:val="22"/>
          <w:lang w:val="lt-LT"/>
        </w:rPr>
        <w:t xml:space="preserve">7.1. </w:t>
      </w:r>
      <w:r w:rsidR="008871DE" w:rsidRPr="00AE28DE">
        <w:rPr>
          <w:sz w:val="22"/>
          <w:szCs w:val="22"/>
          <w:lang w:val="lt-LT"/>
        </w:rPr>
        <w:t>Pasiūlymo galiojimas neturi būti užtikrinamas Lietuvos Respublikos civilinio kodekso nustatytais prievolių įvykdymo užtikrinimo būdais.</w:t>
      </w:r>
    </w:p>
    <w:p w14:paraId="770AA42B" w14:textId="77777777" w:rsidR="001D55D4" w:rsidRPr="00AE28DE" w:rsidRDefault="001D55D4">
      <w:pPr>
        <w:pStyle w:val="Body2"/>
        <w:rPr>
          <w:color w:val="auto"/>
          <w:lang w:val="lt-LT"/>
        </w:rPr>
      </w:pPr>
    </w:p>
    <w:p w14:paraId="6E48F08B" w14:textId="77777777" w:rsidR="001D55D4" w:rsidRPr="00AE28DE" w:rsidRDefault="002B77B6">
      <w:pPr>
        <w:pStyle w:val="Body2"/>
        <w:rPr>
          <w:b/>
          <w:bCs/>
          <w:color w:val="auto"/>
          <w:lang w:val="lt-LT"/>
        </w:rPr>
      </w:pPr>
      <w:r w:rsidRPr="00AE28DE">
        <w:rPr>
          <w:color w:val="auto"/>
          <w:lang w:val="lt-LT"/>
        </w:rPr>
        <w:tab/>
      </w:r>
      <w:r w:rsidRPr="00AE28DE">
        <w:rPr>
          <w:b/>
          <w:bCs/>
          <w:color w:val="auto"/>
          <w:lang w:val="lt-LT"/>
        </w:rPr>
        <w:t>8. PAVYZDŽIŲ PATEIKIMAS</w:t>
      </w:r>
    </w:p>
    <w:p w14:paraId="7F40E620" w14:textId="77777777" w:rsidR="001D55D4" w:rsidRPr="00AE28DE" w:rsidRDefault="001D55D4">
      <w:pPr>
        <w:pStyle w:val="Body2"/>
        <w:rPr>
          <w:b/>
          <w:bCs/>
          <w:color w:val="auto"/>
          <w:lang w:val="lt-LT"/>
        </w:rPr>
      </w:pPr>
    </w:p>
    <w:p w14:paraId="77C94D89" w14:textId="77777777" w:rsidR="004D572B" w:rsidRPr="00AE28DE" w:rsidRDefault="002B77B6">
      <w:pPr>
        <w:pStyle w:val="Body2"/>
        <w:rPr>
          <w:color w:val="auto"/>
          <w:lang w:val="lt-LT"/>
        </w:rPr>
      </w:pPr>
      <w:r w:rsidRPr="00AE28DE">
        <w:rPr>
          <w:color w:val="auto"/>
          <w:lang w:val="lt-LT"/>
        </w:rPr>
        <w:tab/>
        <w:t>8.1. Siūlomo pirkimo objekto pavyzdžiai nereikalaujami.</w:t>
      </w:r>
      <w:r w:rsidRPr="00AE28DE">
        <w:rPr>
          <w:color w:val="auto"/>
          <w:lang w:val="lt-LT"/>
        </w:rPr>
        <w:tab/>
      </w:r>
    </w:p>
    <w:p w14:paraId="00B080FA" w14:textId="77777777" w:rsidR="001D55D4" w:rsidRPr="00AE28DE" w:rsidRDefault="002B77B6">
      <w:pPr>
        <w:pStyle w:val="Body2"/>
        <w:rPr>
          <w:color w:val="auto"/>
          <w:lang w:val="lt-LT"/>
        </w:rPr>
      </w:pPr>
      <w:r w:rsidRPr="00AE28DE">
        <w:rPr>
          <w:color w:val="auto"/>
          <w:lang w:val="lt-LT"/>
        </w:rPr>
        <w:tab/>
      </w:r>
    </w:p>
    <w:p w14:paraId="0E50A235" w14:textId="77777777" w:rsidR="001D55D4" w:rsidRPr="00AE28DE" w:rsidRDefault="002B77B6">
      <w:pPr>
        <w:pStyle w:val="Heading"/>
        <w:rPr>
          <w:color w:val="auto"/>
        </w:rPr>
      </w:pPr>
      <w:r w:rsidRPr="00AE28DE">
        <w:rPr>
          <w:color w:val="auto"/>
        </w:rPr>
        <w:tab/>
        <w:t xml:space="preserve">9. </w:t>
      </w:r>
      <w:r w:rsidR="00EE096E" w:rsidRPr="00AE28DE">
        <w:rPr>
          <w:color w:val="auto"/>
        </w:rPr>
        <w:t>KONKURSO SĄLYGŲ</w:t>
      </w:r>
      <w:r w:rsidRPr="00AE28DE">
        <w:rPr>
          <w:color w:val="auto"/>
        </w:rPr>
        <w:t xml:space="preserve"> PAAIŠKINIMAS IR PATIKSLINIMAS</w:t>
      </w:r>
    </w:p>
    <w:p w14:paraId="466B8540" w14:textId="77777777" w:rsidR="001D55D4" w:rsidRPr="00AE28DE" w:rsidRDefault="002B77B6">
      <w:pPr>
        <w:pStyle w:val="Body2"/>
        <w:rPr>
          <w:color w:val="auto"/>
          <w:lang w:val="lt-LT"/>
        </w:rPr>
      </w:pPr>
      <w:r w:rsidRPr="00AE28DE">
        <w:rPr>
          <w:color w:val="auto"/>
          <w:lang w:val="lt-LT"/>
        </w:rPr>
        <w:tab/>
      </w:r>
    </w:p>
    <w:p w14:paraId="25E3BDDC" w14:textId="77777777" w:rsidR="000C1FCB" w:rsidRPr="00AE28DE" w:rsidRDefault="000C1FCB" w:rsidP="00520F5F">
      <w:pPr>
        <w:ind w:firstLine="720"/>
        <w:jc w:val="both"/>
        <w:rPr>
          <w:sz w:val="22"/>
          <w:szCs w:val="22"/>
          <w:lang w:val="lt-LT"/>
        </w:rPr>
      </w:pPr>
      <w:r w:rsidRPr="00AE28DE">
        <w:rPr>
          <w:sz w:val="22"/>
          <w:szCs w:val="22"/>
          <w:lang w:val="lt-LT" w:eastAsia="lt-LT"/>
        </w:rPr>
        <w:t xml:space="preserve">9.1. </w:t>
      </w:r>
      <w:r w:rsidR="00A94EAB"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Pr="00AE28DE">
        <w:rPr>
          <w:sz w:val="22"/>
          <w:szCs w:val="22"/>
          <w:shd w:val="clear" w:color="auto" w:fill="FFFFFF" w:themeFill="background1"/>
          <w:lang w:val="lt-LT"/>
        </w:rPr>
        <w:t>kėjas</w:t>
      </w:r>
      <w:r w:rsidRPr="00AE28DE">
        <w:rPr>
          <w:sz w:val="22"/>
          <w:szCs w:val="22"/>
          <w:lang w:val="lt-LT"/>
        </w:rPr>
        <w:t xml:space="preserve"> tik CVP IS gali prašyti, kad perkančioji organizacija paaiškintų ar pataisytų </w:t>
      </w:r>
      <w:r w:rsidR="0072196A" w:rsidRPr="00AE28DE">
        <w:rPr>
          <w:sz w:val="22"/>
          <w:szCs w:val="22"/>
          <w:lang w:val="lt-LT"/>
        </w:rPr>
        <w:t>k</w:t>
      </w:r>
      <w:r w:rsidR="00F50CC9" w:rsidRPr="00AE28DE">
        <w:rPr>
          <w:sz w:val="22"/>
          <w:szCs w:val="22"/>
          <w:lang w:val="lt-LT"/>
        </w:rPr>
        <w:t>onkurso sąlygas</w:t>
      </w:r>
      <w:r w:rsidRPr="00AE28DE">
        <w:rPr>
          <w:sz w:val="22"/>
          <w:szCs w:val="22"/>
          <w:lang w:val="lt-LT"/>
        </w:rPr>
        <w:t>.</w:t>
      </w:r>
      <w:r w:rsidR="00520F5F" w:rsidRPr="00AE28DE">
        <w:rPr>
          <w:sz w:val="22"/>
          <w:szCs w:val="22"/>
          <w:lang w:val="lt-LT" w:eastAsia="lt-LT"/>
        </w:rPr>
        <w:t xml:space="preserve"> </w:t>
      </w:r>
    </w:p>
    <w:p w14:paraId="2CF75560" w14:textId="77777777" w:rsidR="000C1FCB" w:rsidRPr="00AE28DE" w:rsidRDefault="000C1FCB" w:rsidP="00AD4E1A">
      <w:pPr>
        <w:ind w:firstLine="709"/>
        <w:contextualSpacing/>
        <w:jc w:val="both"/>
        <w:rPr>
          <w:sz w:val="22"/>
          <w:szCs w:val="22"/>
          <w:lang w:val="lt-LT"/>
        </w:rPr>
      </w:pPr>
      <w:r w:rsidRPr="00AE28DE">
        <w:rPr>
          <w:sz w:val="22"/>
          <w:szCs w:val="22"/>
          <w:lang w:val="lt-LT"/>
        </w:rPr>
        <w:t xml:space="preserve">9.2. </w:t>
      </w:r>
      <w:r w:rsidRPr="00AE28DE">
        <w:rPr>
          <w:b/>
          <w:sz w:val="22"/>
          <w:szCs w:val="22"/>
          <w:lang w:val="lt-LT"/>
        </w:rPr>
        <w:t xml:space="preserve">Perkančioji organizacija atsako tik CVP IS į kiekvieną </w:t>
      </w:r>
      <w:r w:rsidRPr="00AE28DE">
        <w:rPr>
          <w:rStyle w:val="t601"/>
          <w:b/>
          <w:sz w:val="22"/>
          <w:szCs w:val="22"/>
          <w:shd w:val="clear" w:color="auto" w:fill="FFFFFF" w:themeFill="background1"/>
          <w:lang w:val="lt-LT"/>
        </w:rPr>
        <w:t>t</w:t>
      </w:r>
      <w:r w:rsidR="00556B6C" w:rsidRPr="00AE28DE">
        <w:rPr>
          <w:rStyle w:val="t601"/>
          <w:b/>
          <w:sz w:val="22"/>
          <w:szCs w:val="22"/>
          <w:shd w:val="clear" w:color="auto" w:fill="FFFFFF" w:themeFill="background1"/>
          <w:lang w:val="lt-LT"/>
        </w:rPr>
        <w:t>i</w:t>
      </w:r>
      <w:r w:rsidR="00EB2D47" w:rsidRPr="00AE28DE">
        <w:rPr>
          <w:rStyle w:val="t601"/>
          <w:b/>
          <w:sz w:val="22"/>
          <w:szCs w:val="22"/>
          <w:shd w:val="clear" w:color="auto" w:fill="FFFFFF" w:themeFill="background1"/>
          <w:lang w:val="lt-LT"/>
        </w:rPr>
        <w:t>e</w:t>
      </w:r>
      <w:r w:rsidRPr="00AE28DE">
        <w:rPr>
          <w:rStyle w:val="t601"/>
          <w:b/>
          <w:sz w:val="22"/>
          <w:szCs w:val="22"/>
          <w:shd w:val="clear" w:color="auto" w:fill="FFFFFF" w:themeFill="background1"/>
          <w:lang w:val="lt-LT"/>
        </w:rPr>
        <w:t>k</w:t>
      </w:r>
      <w:r w:rsidRPr="00AE28DE">
        <w:rPr>
          <w:b/>
          <w:sz w:val="22"/>
          <w:szCs w:val="22"/>
          <w:shd w:val="clear" w:color="auto" w:fill="FFFFFF" w:themeFill="background1"/>
          <w:lang w:val="lt-LT"/>
        </w:rPr>
        <w:t>ė</w:t>
      </w:r>
      <w:r w:rsidRPr="00AE28DE">
        <w:rPr>
          <w:rStyle w:val="t602"/>
          <w:b/>
          <w:sz w:val="22"/>
          <w:szCs w:val="22"/>
          <w:shd w:val="clear" w:color="auto" w:fill="FFFFFF" w:themeFill="background1"/>
          <w:lang w:val="lt-LT"/>
        </w:rPr>
        <w:t>jo</w:t>
      </w:r>
      <w:r w:rsidRPr="00AE28DE">
        <w:rPr>
          <w:rStyle w:val="t602"/>
          <w:b/>
          <w:sz w:val="22"/>
          <w:szCs w:val="22"/>
          <w:lang w:val="lt-LT"/>
        </w:rPr>
        <w:t xml:space="preserve"> ra</w:t>
      </w:r>
      <w:r w:rsidRPr="00AE28DE">
        <w:rPr>
          <w:b/>
          <w:sz w:val="22"/>
          <w:szCs w:val="22"/>
          <w:lang w:val="lt-LT"/>
        </w:rPr>
        <w:t xml:space="preserve">šytinį prašymą dėl </w:t>
      </w:r>
      <w:r w:rsidR="0072196A" w:rsidRPr="00AE28DE">
        <w:rPr>
          <w:b/>
          <w:sz w:val="22"/>
          <w:szCs w:val="22"/>
          <w:lang w:val="lt-LT"/>
        </w:rPr>
        <w:t>k</w:t>
      </w:r>
      <w:r w:rsidR="00F50CC9" w:rsidRPr="00AE28DE">
        <w:rPr>
          <w:b/>
          <w:sz w:val="22"/>
          <w:szCs w:val="22"/>
          <w:lang w:val="lt-LT"/>
        </w:rPr>
        <w:t>onkurso sąlygų</w:t>
      </w:r>
      <w:r w:rsidRPr="00AE28DE">
        <w:rPr>
          <w:b/>
          <w:sz w:val="22"/>
          <w:szCs w:val="22"/>
          <w:lang w:val="lt-LT"/>
        </w:rPr>
        <w:t xml:space="preserve">, jei prašymas yra pateiktas ne vėliau kaip likus </w:t>
      </w:r>
      <w:r w:rsidR="00D70C66" w:rsidRPr="00AE28DE">
        <w:rPr>
          <w:b/>
          <w:sz w:val="22"/>
          <w:szCs w:val="22"/>
          <w:lang w:val="lt-LT"/>
        </w:rPr>
        <w:t>2</w:t>
      </w:r>
      <w:r w:rsidRPr="00AE28DE">
        <w:rPr>
          <w:b/>
          <w:sz w:val="22"/>
          <w:szCs w:val="22"/>
          <w:lang w:val="lt-LT"/>
        </w:rPr>
        <w:t xml:space="preserve"> darbo dienoms iki pasiūlymų pateikimo termino pabaigos.</w:t>
      </w:r>
      <w:r w:rsidR="00520F5F" w:rsidRPr="00AE28DE">
        <w:rPr>
          <w:sz w:val="22"/>
          <w:szCs w:val="22"/>
          <w:lang w:val="lt-LT"/>
        </w:rPr>
        <w:t xml:space="preserve"> Prašymai teikiami lietuvių kalba.</w:t>
      </w:r>
    </w:p>
    <w:p w14:paraId="2792FD0C" w14:textId="77777777" w:rsidR="000C1FCB" w:rsidRPr="00AE28DE" w:rsidRDefault="000C1FCB" w:rsidP="00AD4E1A">
      <w:pPr>
        <w:ind w:firstLine="709"/>
        <w:contextualSpacing/>
        <w:jc w:val="both"/>
        <w:rPr>
          <w:sz w:val="22"/>
          <w:szCs w:val="22"/>
          <w:lang w:val="lt-LT"/>
        </w:rPr>
      </w:pPr>
      <w:r w:rsidRPr="00AE28DE">
        <w:rPr>
          <w:sz w:val="22"/>
          <w:szCs w:val="22"/>
          <w:lang w:val="lt-LT"/>
        </w:rPr>
        <w:t xml:space="preserve">9.3. Nesibaigus pasiūlymų pateikimo terminui, perkančioji organizacija turi teisę savo iniciatyva paaiškinti, patikslinti </w:t>
      </w:r>
      <w:r w:rsidR="0072196A" w:rsidRPr="00AE28DE">
        <w:rPr>
          <w:sz w:val="22"/>
          <w:szCs w:val="22"/>
          <w:lang w:val="lt-LT"/>
        </w:rPr>
        <w:t>k</w:t>
      </w:r>
      <w:r w:rsidR="00F50CC9" w:rsidRPr="00AE28DE">
        <w:rPr>
          <w:sz w:val="22"/>
          <w:szCs w:val="22"/>
          <w:lang w:val="lt-LT"/>
        </w:rPr>
        <w:t>onkurso</w:t>
      </w:r>
      <w:r w:rsidRPr="00AE28DE">
        <w:rPr>
          <w:sz w:val="22"/>
          <w:szCs w:val="22"/>
          <w:lang w:val="lt-LT"/>
        </w:rPr>
        <w:t xml:space="preserve"> sąlygas</w:t>
      </w:r>
      <w:r w:rsidR="00D70C66" w:rsidRPr="00AE28DE">
        <w:rPr>
          <w:sz w:val="22"/>
          <w:szCs w:val="22"/>
          <w:lang w:val="lt-LT"/>
        </w:rPr>
        <w:t>, kurias paskelbia CVP IS</w:t>
      </w:r>
      <w:r w:rsidRPr="00AE28DE">
        <w:rPr>
          <w:sz w:val="22"/>
          <w:szCs w:val="22"/>
          <w:lang w:val="lt-LT"/>
        </w:rPr>
        <w:t>.</w:t>
      </w:r>
    </w:p>
    <w:p w14:paraId="4D027F8A" w14:textId="77777777" w:rsidR="000C1FCB" w:rsidRPr="00AE28DE" w:rsidRDefault="000C1FCB" w:rsidP="00AD4E1A">
      <w:pPr>
        <w:ind w:firstLine="709"/>
        <w:contextualSpacing/>
        <w:jc w:val="both"/>
        <w:rPr>
          <w:sz w:val="22"/>
          <w:szCs w:val="22"/>
          <w:lang w:val="lt-LT"/>
        </w:rPr>
      </w:pPr>
      <w:r w:rsidRPr="00AE28DE">
        <w:rPr>
          <w:sz w:val="22"/>
          <w:szCs w:val="22"/>
          <w:lang w:val="lt-LT"/>
        </w:rPr>
        <w:t xml:space="preserve">9.4. </w:t>
      </w:r>
      <w:r w:rsidR="00B212AB" w:rsidRPr="00AE28DE">
        <w:rPr>
          <w:sz w:val="22"/>
          <w:szCs w:val="22"/>
          <w:lang w:val="lt-LT"/>
        </w:rPr>
        <w:t>Visi p</w:t>
      </w:r>
      <w:r w:rsidRPr="00AE28DE">
        <w:rPr>
          <w:sz w:val="22"/>
          <w:szCs w:val="22"/>
          <w:lang w:val="lt-LT"/>
        </w:rPr>
        <w:t xml:space="preserve">aaiškinimai ar patikslinimai skelbiami CVP IS ir siunčiami užklausą pateikusiam bei visiems prie pirkimo prisijungusiems </w:t>
      </w:r>
      <w:r w:rsidR="006B5063"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6B5063" w:rsidRPr="00AE28DE">
        <w:rPr>
          <w:sz w:val="22"/>
          <w:szCs w:val="22"/>
          <w:shd w:val="clear" w:color="auto" w:fill="FFFFFF" w:themeFill="background1"/>
          <w:lang w:val="lt-LT"/>
        </w:rPr>
        <w:t>kėjams</w:t>
      </w:r>
      <w:r w:rsidRPr="00AE28DE">
        <w:rPr>
          <w:sz w:val="22"/>
          <w:szCs w:val="22"/>
          <w:lang w:val="lt-LT"/>
        </w:rPr>
        <w:t>.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73E3A43A" w14:textId="64088AFE" w:rsidR="000C1FCB" w:rsidRPr="00AE28DE" w:rsidRDefault="000C1FCB" w:rsidP="00AD4E1A">
      <w:pPr>
        <w:ind w:firstLine="709"/>
        <w:contextualSpacing/>
        <w:jc w:val="both"/>
        <w:rPr>
          <w:sz w:val="22"/>
          <w:szCs w:val="22"/>
          <w:lang w:val="lt-LT" w:eastAsia="lt-LT"/>
        </w:rPr>
      </w:pPr>
      <w:r w:rsidRPr="00AE28DE">
        <w:rPr>
          <w:sz w:val="22"/>
          <w:szCs w:val="22"/>
          <w:lang w:val="lt-LT"/>
        </w:rPr>
        <w:t xml:space="preserve">9.5. </w:t>
      </w:r>
      <w:r w:rsidR="009561B8" w:rsidRPr="00AE28DE">
        <w:rPr>
          <w:sz w:val="22"/>
          <w:szCs w:val="22"/>
          <w:lang w:val="lt-LT"/>
        </w:rPr>
        <w:t xml:space="preserve">Jei pateikti paaiškinimai ar patikslinimai keičia </w:t>
      </w:r>
      <w:r w:rsidR="00AA02DF" w:rsidRPr="00AE28DE">
        <w:rPr>
          <w:sz w:val="22"/>
          <w:szCs w:val="22"/>
          <w:lang w:val="lt-LT"/>
        </w:rPr>
        <w:t>konkurso sąlygose</w:t>
      </w:r>
      <w:r w:rsidR="009561B8" w:rsidRPr="00AE28DE">
        <w:rPr>
          <w:sz w:val="22"/>
          <w:szCs w:val="22"/>
          <w:lang w:val="lt-LT"/>
        </w:rPr>
        <w:t xml:space="preserve"> nustatytus pirkimo objektui keliamus reikalavimus, kvalifikacijos reikalavimus</w:t>
      </w:r>
      <w:r w:rsidR="009561B8" w:rsidRPr="00AE28DE">
        <w:rPr>
          <w:rFonts w:ascii="Arial" w:hAnsi="Arial" w:cs="Arial"/>
          <w:sz w:val="22"/>
          <w:szCs w:val="22"/>
          <w:lang w:val="lt-LT"/>
        </w:rPr>
        <w:t xml:space="preserve"> </w:t>
      </w:r>
      <w:r w:rsidR="009561B8" w:rsidRPr="00AE28DE">
        <w:rPr>
          <w:sz w:val="22"/>
          <w:szCs w:val="22"/>
          <w:lang w:val="lt-LT"/>
        </w:rPr>
        <w:t xml:space="preserve">ar pasiūlymų rengimo reikalavimus, pasiūlymų pateikimo terminas skaičiuojamas iš naujo (ne mažiau kaip 3 darbo dienoms) nuo paaiškinimų ar patikslinimų paskelbimo CVP IS dienos. Įvykus pirmiau nurodytiems pokyčiams, informacija apie atliktus pakeitimus siunčiama visiems prie pirkimo prisijungusiems </w:t>
      </w:r>
      <w:r w:rsidR="00351E85"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351E85" w:rsidRPr="00AE28DE">
        <w:rPr>
          <w:sz w:val="22"/>
          <w:szCs w:val="22"/>
          <w:shd w:val="clear" w:color="auto" w:fill="FFFFFF" w:themeFill="background1"/>
          <w:lang w:val="lt-LT"/>
        </w:rPr>
        <w:t>kėjams</w:t>
      </w:r>
      <w:r w:rsidR="00351E85" w:rsidRPr="00AE28DE">
        <w:rPr>
          <w:sz w:val="22"/>
          <w:szCs w:val="22"/>
          <w:lang w:val="lt-LT"/>
        </w:rPr>
        <w:t xml:space="preserve"> </w:t>
      </w:r>
      <w:r w:rsidR="009561B8" w:rsidRPr="00AE28DE">
        <w:rPr>
          <w:sz w:val="22"/>
          <w:szCs w:val="22"/>
          <w:lang w:val="lt-LT"/>
        </w:rPr>
        <w:t>ir paskelbiama prie pirkimo dokumentų.</w:t>
      </w:r>
    </w:p>
    <w:p w14:paraId="7F202FC4" w14:textId="77777777" w:rsidR="000C1FCB" w:rsidRPr="00AE28DE" w:rsidRDefault="000C1FCB" w:rsidP="00AD4E1A">
      <w:pPr>
        <w:ind w:firstLine="709"/>
        <w:contextualSpacing/>
        <w:jc w:val="both"/>
        <w:rPr>
          <w:sz w:val="22"/>
          <w:szCs w:val="22"/>
          <w:lang w:val="lt-LT"/>
        </w:rPr>
      </w:pPr>
      <w:r w:rsidRPr="00AE28DE">
        <w:rPr>
          <w:sz w:val="22"/>
          <w:szCs w:val="22"/>
          <w:lang w:val="lt-LT"/>
        </w:rPr>
        <w:t>9.</w:t>
      </w:r>
      <w:r w:rsidR="00BC3E4D" w:rsidRPr="00AE28DE">
        <w:rPr>
          <w:sz w:val="22"/>
          <w:szCs w:val="22"/>
          <w:lang w:val="lt-LT"/>
        </w:rPr>
        <w:t>6</w:t>
      </w:r>
      <w:r w:rsidRPr="00AE28DE">
        <w:rPr>
          <w:sz w:val="22"/>
          <w:szCs w:val="22"/>
          <w:lang w:val="lt-LT"/>
        </w:rPr>
        <w:t xml:space="preserve">. Perkančioji organizacija, paaiškindama ar patikslindama </w:t>
      </w:r>
      <w:r w:rsidR="002B0951" w:rsidRPr="00AE28DE">
        <w:rPr>
          <w:sz w:val="22"/>
          <w:szCs w:val="22"/>
          <w:lang w:val="lt-LT"/>
        </w:rPr>
        <w:t>k</w:t>
      </w:r>
      <w:r w:rsidR="00F50CC9" w:rsidRPr="00AE28DE">
        <w:rPr>
          <w:sz w:val="22"/>
          <w:szCs w:val="22"/>
          <w:lang w:val="lt-LT"/>
        </w:rPr>
        <w:t>onkurso sąlygas</w:t>
      </w:r>
      <w:r w:rsidRPr="00AE28DE">
        <w:rPr>
          <w:sz w:val="22"/>
          <w:szCs w:val="22"/>
          <w:lang w:val="lt-LT"/>
        </w:rPr>
        <w:t>, privalo užtikrinti</w:t>
      </w:r>
      <w:r w:rsidR="00A94EAB" w:rsidRPr="00AE28DE">
        <w:rPr>
          <w:sz w:val="22"/>
          <w:szCs w:val="22"/>
          <w:lang w:val="lt-LT"/>
        </w:rPr>
        <w:t xml:space="preserve"> </w:t>
      </w:r>
      <w:r w:rsidR="00A94EAB"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Pr="00AE28DE">
        <w:rPr>
          <w:sz w:val="22"/>
          <w:szCs w:val="22"/>
          <w:shd w:val="clear" w:color="auto" w:fill="FFFFFF" w:themeFill="background1"/>
          <w:lang w:val="lt-LT"/>
        </w:rPr>
        <w:t>kėjų</w:t>
      </w:r>
      <w:r w:rsidRPr="00AE28DE">
        <w:rPr>
          <w:sz w:val="22"/>
          <w:szCs w:val="22"/>
          <w:lang w:val="lt-LT"/>
        </w:rPr>
        <w:t xml:space="preserve"> anonimiškumą, t</w:t>
      </w:r>
      <w:r w:rsidR="00A94EAB" w:rsidRPr="00AE28DE">
        <w:rPr>
          <w:sz w:val="22"/>
          <w:szCs w:val="22"/>
          <w:lang w:val="lt-LT"/>
        </w:rPr>
        <w:t xml:space="preserve">. y. privalo užtikrinti, kad </w:t>
      </w:r>
      <w:r w:rsidR="00A94EAB"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Pr="00AE28DE">
        <w:rPr>
          <w:sz w:val="22"/>
          <w:szCs w:val="22"/>
          <w:shd w:val="clear" w:color="auto" w:fill="FFFFFF" w:themeFill="background1"/>
          <w:lang w:val="lt-LT"/>
        </w:rPr>
        <w:t>kėjas</w:t>
      </w:r>
      <w:r w:rsidRPr="00AE28DE">
        <w:rPr>
          <w:sz w:val="22"/>
          <w:szCs w:val="22"/>
          <w:lang w:val="lt-LT"/>
        </w:rPr>
        <w:t xml:space="preserve"> nesužinotų kitų </w:t>
      </w:r>
      <w:r w:rsidR="007C3BB0"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7C3BB0" w:rsidRPr="00AE28DE">
        <w:rPr>
          <w:sz w:val="22"/>
          <w:szCs w:val="22"/>
          <w:shd w:val="clear" w:color="auto" w:fill="FFFFFF" w:themeFill="background1"/>
          <w:lang w:val="lt-LT"/>
        </w:rPr>
        <w:t>kėjų</w:t>
      </w:r>
      <w:r w:rsidRPr="00AE28DE">
        <w:rPr>
          <w:sz w:val="22"/>
          <w:szCs w:val="22"/>
          <w:lang w:val="lt-LT"/>
        </w:rPr>
        <w:t>, dalyvaujančių pirkimo procedūrose, pavadinimų ir kitų rekvizitų.</w:t>
      </w:r>
    </w:p>
    <w:p w14:paraId="10D56539" w14:textId="77777777" w:rsidR="000C1FCB" w:rsidRPr="00AE28DE" w:rsidRDefault="00BC3E4D" w:rsidP="00AD4E1A">
      <w:pPr>
        <w:ind w:firstLine="709"/>
        <w:contextualSpacing/>
        <w:jc w:val="both"/>
        <w:rPr>
          <w:sz w:val="22"/>
          <w:szCs w:val="22"/>
          <w:lang w:val="lt-LT"/>
        </w:rPr>
      </w:pPr>
      <w:r w:rsidRPr="00AE28DE">
        <w:rPr>
          <w:sz w:val="22"/>
          <w:szCs w:val="22"/>
          <w:lang w:val="lt-LT"/>
        </w:rPr>
        <w:t>9.7</w:t>
      </w:r>
      <w:r w:rsidR="000C1FCB" w:rsidRPr="00AE28DE">
        <w:rPr>
          <w:sz w:val="22"/>
          <w:szCs w:val="22"/>
          <w:lang w:val="lt-LT"/>
        </w:rPr>
        <w:t>. Perkančioji organi</w:t>
      </w:r>
      <w:r w:rsidR="00A94EAB" w:rsidRPr="00AE28DE">
        <w:rPr>
          <w:sz w:val="22"/>
          <w:szCs w:val="22"/>
          <w:lang w:val="lt-LT"/>
        </w:rPr>
        <w:t xml:space="preserve">zacija nerengs susitikimų su </w:t>
      </w:r>
      <w:r w:rsidR="00A94EAB"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0C1FCB" w:rsidRPr="00AE28DE">
        <w:rPr>
          <w:sz w:val="22"/>
          <w:szCs w:val="22"/>
          <w:shd w:val="clear" w:color="auto" w:fill="FFFFFF" w:themeFill="background1"/>
          <w:lang w:val="lt-LT"/>
        </w:rPr>
        <w:t>kėjais</w:t>
      </w:r>
      <w:r w:rsidR="000C1FCB" w:rsidRPr="00AE28DE">
        <w:rPr>
          <w:sz w:val="22"/>
          <w:szCs w:val="22"/>
          <w:lang w:val="lt-LT"/>
        </w:rPr>
        <w:t xml:space="preserve"> dėl </w:t>
      </w:r>
      <w:r w:rsidR="002B0951" w:rsidRPr="00AE28DE">
        <w:rPr>
          <w:sz w:val="22"/>
          <w:szCs w:val="22"/>
          <w:lang w:val="lt-LT"/>
        </w:rPr>
        <w:t>k</w:t>
      </w:r>
      <w:r w:rsidR="00F50CC9" w:rsidRPr="00AE28DE">
        <w:rPr>
          <w:sz w:val="22"/>
          <w:szCs w:val="22"/>
          <w:lang w:val="lt-LT"/>
        </w:rPr>
        <w:t>onkurso sąlygų</w:t>
      </w:r>
      <w:r w:rsidR="000C1FCB" w:rsidRPr="00AE28DE">
        <w:rPr>
          <w:sz w:val="22"/>
          <w:szCs w:val="22"/>
          <w:lang w:val="lt-LT"/>
        </w:rPr>
        <w:t xml:space="preserve"> paaiškinimų.</w:t>
      </w:r>
    </w:p>
    <w:p w14:paraId="6598E84A" w14:textId="77777777" w:rsidR="00963831" w:rsidRPr="00AE28DE" w:rsidRDefault="00963831" w:rsidP="00AD4E1A">
      <w:pPr>
        <w:ind w:firstLine="709"/>
        <w:contextualSpacing/>
        <w:jc w:val="both"/>
        <w:rPr>
          <w:sz w:val="22"/>
          <w:szCs w:val="22"/>
          <w:lang w:val="lt-LT"/>
        </w:rPr>
      </w:pPr>
      <w:r w:rsidRPr="00AE28DE">
        <w:rPr>
          <w:sz w:val="22"/>
          <w:szCs w:val="22"/>
          <w:lang w:val="lt-LT"/>
        </w:rPr>
        <w:t xml:space="preserve">9.8. </w:t>
      </w:r>
      <w:r w:rsidRPr="00AE28DE">
        <w:rPr>
          <w:b/>
          <w:bCs/>
          <w:sz w:val="22"/>
          <w:szCs w:val="22"/>
          <w:shd w:val="clear" w:color="auto" w:fill="FFFFFF" w:themeFill="background1"/>
          <w:lang w:val="lt-LT"/>
        </w:rPr>
        <w:t>Ti</w:t>
      </w:r>
      <w:r w:rsidR="00EB2D47" w:rsidRPr="00AE28DE">
        <w:rPr>
          <w:b/>
          <w:bCs/>
          <w:sz w:val="22"/>
          <w:szCs w:val="22"/>
          <w:shd w:val="clear" w:color="auto" w:fill="FFFFFF" w:themeFill="background1"/>
          <w:lang w:val="lt-LT"/>
        </w:rPr>
        <w:t>e</w:t>
      </w:r>
      <w:r w:rsidRPr="00AE28DE">
        <w:rPr>
          <w:b/>
          <w:bCs/>
          <w:sz w:val="22"/>
          <w:szCs w:val="22"/>
          <w:shd w:val="clear" w:color="auto" w:fill="FFFFFF" w:themeFill="background1"/>
          <w:lang w:val="lt-LT"/>
        </w:rPr>
        <w:t>kėjai</w:t>
      </w:r>
      <w:r w:rsidRPr="00AE28DE">
        <w:rPr>
          <w:b/>
          <w:bCs/>
          <w:sz w:val="22"/>
          <w:szCs w:val="22"/>
          <w:lang w:val="lt-LT"/>
        </w:rPr>
        <w:t xml:space="preserve"> turėtų būti aktyvūs ir pateikti klausimus ar paprašyti paaiškinti Konkurso sąlygas iš karto jas išanalizavę, atsižvelgdami į tai, kad pasibaigus pasiūlymų pateikimo terminui, pasiūlymo turinio keisti nebus galima.</w:t>
      </w:r>
    </w:p>
    <w:p w14:paraId="36143BA5" w14:textId="77777777" w:rsidR="007B49BB" w:rsidRPr="00AE28DE" w:rsidRDefault="007B49BB">
      <w:pPr>
        <w:pStyle w:val="Heading"/>
        <w:rPr>
          <w:color w:val="auto"/>
        </w:rPr>
      </w:pPr>
    </w:p>
    <w:p w14:paraId="4140FDD6" w14:textId="77777777" w:rsidR="001D55D4" w:rsidRPr="00AE28DE" w:rsidRDefault="002B77B6">
      <w:pPr>
        <w:pStyle w:val="Heading"/>
        <w:rPr>
          <w:color w:val="auto"/>
        </w:rPr>
      </w:pPr>
      <w:r w:rsidRPr="00AE28DE">
        <w:rPr>
          <w:color w:val="auto"/>
        </w:rPr>
        <w:tab/>
        <w:t>10. SUSIPAŽINIMAS SU GAUTAIS PASIŪLYMAIS</w:t>
      </w:r>
    </w:p>
    <w:p w14:paraId="7556CCDC" w14:textId="77777777" w:rsidR="00DC0007" w:rsidRPr="00AE28DE" w:rsidRDefault="00DC0007" w:rsidP="00907E16">
      <w:pPr>
        <w:pStyle w:val="Body2"/>
        <w:tabs>
          <w:tab w:val="left" w:pos="709"/>
        </w:tabs>
        <w:rPr>
          <w:color w:val="auto"/>
          <w:lang w:val="lt-LT"/>
        </w:rPr>
      </w:pPr>
    </w:p>
    <w:p w14:paraId="1DFE1720" w14:textId="77777777" w:rsidR="001D55D4" w:rsidRPr="00AE28DE" w:rsidRDefault="002B77B6" w:rsidP="00907E16">
      <w:pPr>
        <w:pStyle w:val="Body2"/>
        <w:tabs>
          <w:tab w:val="left" w:pos="709"/>
        </w:tabs>
        <w:rPr>
          <w:color w:val="auto"/>
          <w:lang w:val="lt-LT"/>
        </w:rPr>
      </w:pPr>
      <w:r w:rsidRPr="00AE28DE">
        <w:rPr>
          <w:color w:val="auto"/>
          <w:lang w:val="lt-LT"/>
        </w:rPr>
        <w:tab/>
        <w:t xml:space="preserve">10.1. Pirminis susipažinimas su CVP IS </w:t>
      </w:r>
      <w:r w:rsidR="006208ED" w:rsidRPr="00AE28DE">
        <w:rPr>
          <w:color w:val="auto"/>
          <w:lang w:val="lt-LT"/>
        </w:rPr>
        <w:t xml:space="preserve">pateiktais </w:t>
      </w:r>
      <w:r w:rsidR="006208ED" w:rsidRPr="00AE28DE">
        <w:rPr>
          <w:color w:val="auto"/>
          <w:shd w:val="clear" w:color="auto" w:fill="FFFFFF" w:themeFill="background1"/>
          <w:lang w:val="lt-LT"/>
        </w:rPr>
        <w:t>t</w:t>
      </w:r>
      <w:r w:rsidR="006C57A2"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kėjų</w:t>
      </w:r>
      <w:r w:rsidRPr="00AE28DE">
        <w:rPr>
          <w:color w:val="auto"/>
          <w:lang w:val="lt-LT"/>
        </w:rPr>
        <w:t xml:space="preserve"> pasiūlymais vyks </w:t>
      </w:r>
      <w:r w:rsidR="00CA4BCB" w:rsidRPr="00AE28DE">
        <w:rPr>
          <w:color w:val="auto"/>
          <w:lang w:val="lt-LT"/>
        </w:rPr>
        <w:t>ne anksčiau kaip</w:t>
      </w:r>
      <w:r w:rsidR="007454C4" w:rsidRPr="00AE28DE">
        <w:rPr>
          <w:color w:val="auto"/>
          <w:lang w:val="lt-LT"/>
        </w:rPr>
        <w:t xml:space="preserve"> </w:t>
      </w:r>
      <w:r w:rsidRPr="00AE28DE">
        <w:rPr>
          <w:color w:val="auto"/>
          <w:lang w:val="lt-LT"/>
        </w:rPr>
        <w:t>45 min. po nurodytos pasiūlymų pateikimo termino pabaigos.</w:t>
      </w:r>
    </w:p>
    <w:p w14:paraId="37C9DC33" w14:textId="77777777" w:rsidR="006361E4" w:rsidRPr="00AE28DE" w:rsidRDefault="002B77B6" w:rsidP="006361E4">
      <w:pPr>
        <w:pStyle w:val="Body2"/>
        <w:tabs>
          <w:tab w:val="left" w:pos="709"/>
        </w:tabs>
        <w:rPr>
          <w:b/>
          <w:color w:val="auto"/>
          <w:lang w:val="lt-LT"/>
        </w:rPr>
      </w:pPr>
      <w:r w:rsidRPr="00AE28DE">
        <w:rPr>
          <w:color w:val="auto"/>
          <w:lang w:val="lt-LT"/>
        </w:rPr>
        <w:tab/>
      </w:r>
      <w:r w:rsidRPr="00AE28DE">
        <w:rPr>
          <w:b/>
          <w:color w:val="auto"/>
          <w:lang w:val="lt-LT"/>
        </w:rPr>
        <w:t xml:space="preserve">10.2. Pirminio susipažinimo su CVP IS pateiktais pasiūlymais procedūroje pasiūlymus pateikę </w:t>
      </w:r>
      <w:r w:rsidR="006208ED" w:rsidRPr="00AE28DE">
        <w:rPr>
          <w:b/>
          <w:color w:val="auto"/>
          <w:shd w:val="clear" w:color="auto" w:fill="FFFFFF" w:themeFill="background1"/>
          <w:lang w:val="lt-LT"/>
        </w:rPr>
        <w:t>t</w:t>
      </w:r>
      <w:r w:rsidR="006C57A2" w:rsidRPr="00AE28DE">
        <w:rPr>
          <w:b/>
          <w:color w:val="auto"/>
          <w:shd w:val="clear" w:color="auto" w:fill="FFFFFF" w:themeFill="background1"/>
          <w:lang w:val="lt-LT"/>
        </w:rPr>
        <w:t>i</w:t>
      </w:r>
      <w:r w:rsidR="00EB2D47" w:rsidRPr="00AE28DE">
        <w:rPr>
          <w:b/>
          <w:color w:val="auto"/>
          <w:shd w:val="clear" w:color="auto" w:fill="FFFFFF" w:themeFill="background1"/>
          <w:lang w:val="lt-LT"/>
        </w:rPr>
        <w:t>e</w:t>
      </w:r>
      <w:r w:rsidRPr="00AE28DE">
        <w:rPr>
          <w:b/>
          <w:color w:val="auto"/>
          <w:shd w:val="clear" w:color="auto" w:fill="FFFFFF" w:themeFill="background1"/>
          <w:lang w:val="lt-LT"/>
        </w:rPr>
        <w:t>kėjai</w:t>
      </w:r>
      <w:r w:rsidRPr="00AE28DE">
        <w:rPr>
          <w:b/>
          <w:color w:val="auto"/>
          <w:lang w:val="lt-LT"/>
        </w:rPr>
        <w:t xml:space="preserve"> nedalyvauja.</w:t>
      </w:r>
      <w:r w:rsidR="006361E4" w:rsidRPr="00AE28DE">
        <w:rPr>
          <w:b/>
          <w:color w:val="auto"/>
          <w:lang w:val="lt-LT"/>
        </w:rPr>
        <w:t xml:space="preserve"> Nedalyvauja ir pasiūlymų nagrinėjimo, vertinimo, palyginimo procedūrose.</w:t>
      </w:r>
    </w:p>
    <w:p w14:paraId="5611657F" w14:textId="77777777" w:rsidR="00111B7F" w:rsidRPr="00AE28DE" w:rsidRDefault="002B77B6" w:rsidP="00907E16">
      <w:pPr>
        <w:pStyle w:val="Body2"/>
        <w:tabs>
          <w:tab w:val="left" w:pos="709"/>
        </w:tabs>
        <w:rPr>
          <w:color w:val="auto"/>
          <w:lang w:val="lt-LT"/>
        </w:rPr>
      </w:pPr>
      <w:r w:rsidRPr="00AE28DE">
        <w:rPr>
          <w:color w:val="auto"/>
          <w:lang w:val="lt-LT"/>
        </w:rPr>
        <w:tab/>
        <w:t xml:space="preserve">10.3. </w:t>
      </w:r>
      <w:r w:rsidR="006361E4" w:rsidRPr="00AE28DE">
        <w:rPr>
          <w:color w:val="auto"/>
          <w:lang w:val="lt-LT"/>
        </w:rPr>
        <w:t xml:space="preserve">Atsižvelgiant į tai, kad pasiūlymai pateikiami elektroninėmis priemonėmis, apie protokolu įformintus susipažinimo su pasiūlymais procedūros rezultatus </w:t>
      </w:r>
      <w:r w:rsidR="006361E4" w:rsidRPr="00AE28DE">
        <w:rPr>
          <w:b/>
          <w:color w:val="auto"/>
          <w:lang w:val="lt-LT"/>
        </w:rPr>
        <w:t xml:space="preserve">nebus </w:t>
      </w:r>
      <w:r w:rsidR="006361E4" w:rsidRPr="00AE28DE">
        <w:rPr>
          <w:color w:val="auto"/>
          <w:lang w:val="lt-LT"/>
        </w:rPr>
        <w:t>pranešama pageidaujan</w:t>
      </w:r>
      <w:r w:rsidR="006208ED" w:rsidRPr="00AE28DE">
        <w:rPr>
          <w:color w:val="auto"/>
          <w:lang w:val="lt-LT"/>
        </w:rPr>
        <w:t>t</w:t>
      </w:r>
      <w:r w:rsidR="00F9506D" w:rsidRPr="00AE28DE">
        <w:rPr>
          <w:color w:val="auto"/>
          <w:lang w:val="lt-LT"/>
        </w:rPr>
        <w:t xml:space="preserve">iems pasiūlymus pateikusiems </w:t>
      </w:r>
      <w:r w:rsidR="00F9506D" w:rsidRPr="00AE28DE">
        <w:rPr>
          <w:color w:val="auto"/>
          <w:shd w:val="clear" w:color="auto" w:fill="FFFFFF" w:themeFill="background1"/>
          <w:lang w:val="lt-LT"/>
        </w:rPr>
        <w:t>t</w:t>
      </w:r>
      <w:r w:rsidR="006C57A2"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361E4" w:rsidRPr="00AE28DE">
        <w:rPr>
          <w:color w:val="auto"/>
          <w:shd w:val="clear" w:color="auto" w:fill="FFFFFF" w:themeFill="background1"/>
          <w:lang w:val="lt-LT"/>
        </w:rPr>
        <w:t>kėjams</w:t>
      </w:r>
      <w:r w:rsidR="006361E4" w:rsidRPr="00AE28DE">
        <w:rPr>
          <w:color w:val="auto"/>
          <w:lang w:val="lt-LT"/>
        </w:rPr>
        <w:t>.</w:t>
      </w:r>
    </w:p>
    <w:p w14:paraId="746F9239" w14:textId="0FA0C8D7" w:rsidR="007454C4" w:rsidRPr="00AE28DE" w:rsidRDefault="007454C4" w:rsidP="00907E16">
      <w:pPr>
        <w:pStyle w:val="Body2"/>
        <w:tabs>
          <w:tab w:val="left" w:pos="709"/>
        </w:tabs>
        <w:rPr>
          <w:color w:val="auto"/>
          <w:lang w:val="lt-LT"/>
        </w:rPr>
      </w:pPr>
      <w:r w:rsidRPr="00AE28DE">
        <w:rPr>
          <w:color w:val="auto"/>
          <w:lang w:val="lt-LT"/>
        </w:rPr>
        <w:tab/>
        <w:t xml:space="preserve">10.4. Tuo atveju, kai nurodyta </w:t>
      </w:r>
      <w:r w:rsidR="00F9506D" w:rsidRPr="00AE28DE">
        <w:rPr>
          <w:color w:val="auto"/>
          <w:lang w:val="lt-LT"/>
        </w:rPr>
        <w:t xml:space="preserve">bendra pasiūlymo </w:t>
      </w:r>
      <w:r w:rsidR="00594007" w:rsidRPr="00AE28DE">
        <w:rPr>
          <w:color w:val="auto"/>
          <w:shd w:val="clear" w:color="auto" w:fill="FFFFFF" w:themeFill="background1"/>
          <w:lang w:val="lt-LT"/>
        </w:rPr>
        <w:t>vertė</w:t>
      </w:r>
      <w:r w:rsidRPr="00AE28DE">
        <w:rPr>
          <w:color w:val="auto"/>
          <w:lang w:val="lt-LT"/>
        </w:rPr>
        <w:t xml:space="preserve">, išreikšta skaičiais, neatitinka </w:t>
      </w:r>
      <w:r w:rsidR="00594007" w:rsidRPr="00AE28DE">
        <w:rPr>
          <w:color w:val="auto"/>
          <w:shd w:val="clear" w:color="auto" w:fill="FFFFFF" w:themeFill="background1"/>
          <w:lang w:val="lt-LT"/>
        </w:rPr>
        <w:t>vertės</w:t>
      </w:r>
      <w:r w:rsidRPr="00AE28DE">
        <w:rPr>
          <w:color w:val="auto"/>
          <w:lang w:val="lt-LT"/>
        </w:rPr>
        <w:t>, nurodytos žod</w:t>
      </w:r>
      <w:r w:rsidR="002A54AA" w:rsidRPr="00AE28DE">
        <w:rPr>
          <w:color w:val="auto"/>
          <w:lang w:val="lt-LT"/>
        </w:rPr>
        <w:t>ž</w:t>
      </w:r>
      <w:r w:rsidRPr="00AE28DE">
        <w:rPr>
          <w:color w:val="auto"/>
          <w:lang w:val="lt-LT"/>
        </w:rPr>
        <w:t xml:space="preserve">iais, teisinga laikoma </w:t>
      </w:r>
      <w:r w:rsidR="00594007" w:rsidRPr="00AE28DE">
        <w:rPr>
          <w:color w:val="auto"/>
          <w:shd w:val="clear" w:color="auto" w:fill="FFFFFF" w:themeFill="background1"/>
          <w:lang w:val="lt-LT"/>
        </w:rPr>
        <w:t>vertė</w:t>
      </w:r>
      <w:r w:rsidRPr="00AE28DE">
        <w:rPr>
          <w:color w:val="auto"/>
          <w:lang w:val="lt-LT"/>
        </w:rPr>
        <w:t xml:space="preserve">, nurodyta žodžiais. </w:t>
      </w:r>
    </w:p>
    <w:p w14:paraId="774993C8" w14:textId="4E0CDB8D" w:rsidR="00160201" w:rsidRPr="00AE28DE" w:rsidRDefault="00160201" w:rsidP="00907E16">
      <w:pPr>
        <w:pStyle w:val="Body2"/>
        <w:tabs>
          <w:tab w:val="left" w:pos="709"/>
        </w:tabs>
        <w:rPr>
          <w:color w:val="auto"/>
          <w:lang w:val="lt-LT"/>
        </w:rPr>
      </w:pPr>
      <w:r w:rsidRPr="00AE28DE">
        <w:rPr>
          <w:color w:val="auto"/>
          <w:lang w:val="lt-LT"/>
        </w:rPr>
        <w:tab/>
        <w:t xml:space="preserve">10.5. </w:t>
      </w:r>
      <w:r w:rsidR="008B2130" w:rsidRPr="00AE28DE">
        <w:rPr>
          <w:color w:val="auto"/>
          <w:lang w:val="lt-LT"/>
        </w:rPr>
        <w:t xml:space="preserve">Perkančiosios organizacijos </w:t>
      </w:r>
      <w:r w:rsidRPr="00AE28DE">
        <w:rPr>
          <w:color w:val="auto"/>
          <w:lang w:val="lt-LT"/>
        </w:rPr>
        <w:t xml:space="preserve">sprendimu, gali būti vykdomos derybos dėl pasiūlymo </w:t>
      </w:r>
      <w:r w:rsidR="000E2110" w:rsidRPr="00AE28DE">
        <w:rPr>
          <w:color w:val="auto"/>
          <w:shd w:val="clear" w:color="auto" w:fill="FFFFFF" w:themeFill="background1"/>
          <w:lang w:val="lt-LT"/>
        </w:rPr>
        <w:t>kainos</w:t>
      </w:r>
      <w:r w:rsidRPr="00AE28DE">
        <w:rPr>
          <w:color w:val="auto"/>
          <w:lang w:val="lt-LT"/>
        </w:rPr>
        <w:t>. Apie sprendimą vyk</w:t>
      </w:r>
      <w:r w:rsidR="006208ED" w:rsidRPr="00AE28DE">
        <w:rPr>
          <w:color w:val="auto"/>
          <w:lang w:val="lt-LT"/>
        </w:rPr>
        <w:t xml:space="preserve">dyti derybas ir derybų datą, </w:t>
      </w:r>
      <w:r w:rsidR="006208ED" w:rsidRPr="00AE28DE">
        <w:rPr>
          <w:color w:val="auto"/>
          <w:shd w:val="clear" w:color="auto" w:fill="FFFFFF" w:themeFill="background1"/>
          <w:lang w:val="lt-LT"/>
        </w:rPr>
        <w:t>t</w:t>
      </w:r>
      <w:r w:rsidR="006C57A2"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kėjai</w:t>
      </w:r>
      <w:r w:rsidRPr="00AE28DE">
        <w:rPr>
          <w:color w:val="auto"/>
          <w:lang w:val="lt-LT"/>
        </w:rPr>
        <w:t xml:space="preserve"> bus informuoti papildomai. Derybos aprašytos 12 skyriuje. </w:t>
      </w:r>
    </w:p>
    <w:p w14:paraId="5CB76241" w14:textId="77777777" w:rsidR="001D4AEF" w:rsidRPr="00AE28DE" w:rsidRDefault="001D4AEF" w:rsidP="00AD7991">
      <w:pPr>
        <w:pStyle w:val="Body2"/>
        <w:tabs>
          <w:tab w:val="left" w:pos="709"/>
        </w:tabs>
        <w:rPr>
          <w:lang w:val="lt-LT"/>
        </w:rPr>
      </w:pPr>
    </w:p>
    <w:p w14:paraId="02414889" w14:textId="77777777" w:rsidR="001D55D4" w:rsidRPr="00AE28DE" w:rsidRDefault="002B77B6" w:rsidP="00A656EF">
      <w:pPr>
        <w:pStyle w:val="Body2"/>
        <w:tabs>
          <w:tab w:val="left" w:pos="720"/>
          <w:tab w:val="left" w:pos="2160"/>
        </w:tabs>
        <w:rPr>
          <w:b/>
          <w:color w:val="auto"/>
          <w:lang w:val="lt-LT"/>
        </w:rPr>
      </w:pPr>
      <w:r w:rsidRPr="00AE28DE">
        <w:rPr>
          <w:b/>
          <w:color w:val="auto"/>
          <w:lang w:val="lt-LT"/>
        </w:rPr>
        <w:tab/>
        <w:t>11. PASIŪLYMŲ NAGRINĖJIMAS</w:t>
      </w:r>
    </w:p>
    <w:p w14:paraId="1D8858FC" w14:textId="77777777" w:rsidR="001D55D4" w:rsidRPr="00AE28DE" w:rsidRDefault="001D55D4">
      <w:pPr>
        <w:pStyle w:val="Body2"/>
        <w:rPr>
          <w:color w:val="auto"/>
          <w:lang w:val="lt-LT"/>
        </w:rPr>
      </w:pPr>
    </w:p>
    <w:p w14:paraId="12CA6B48" w14:textId="77777777" w:rsidR="00BC7C0F" w:rsidRPr="00AE28DE" w:rsidRDefault="00BC7C0F" w:rsidP="00DF1755">
      <w:pPr>
        <w:pStyle w:val="NoSpacing"/>
        <w:ind w:firstLine="709"/>
        <w:jc w:val="both"/>
        <w:rPr>
          <w:rFonts w:ascii="Times New Roman" w:hAnsi="Times New Roman"/>
          <w:lang w:eastAsia="lt-LT"/>
        </w:rPr>
      </w:pPr>
      <w:r w:rsidRPr="00AE28DE">
        <w:rPr>
          <w:rFonts w:ascii="Times New Roman" w:hAnsi="Times New Roman"/>
          <w:lang w:eastAsia="lt-LT"/>
        </w:rPr>
        <w:t xml:space="preserve">11.1. Pateiktus pasiūlymus nagrinėja ir vertina </w:t>
      </w:r>
      <w:r w:rsidR="00BE4CDB" w:rsidRPr="00AE28DE">
        <w:rPr>
          <w:rFonts w:ascii="Times New Roman" w:hAnsi="Times New Roman"/>
          <w:lang w:eastAsia="lt-LT"/>
        </w:rPr>
        <w:t>p</w:t>
      </w:r>
      <w:r w:rsidR="00F96022" w:rsidRPr="00AE28DE">
        <w:rPr>
          <w:rFonts w:ascii="Times New Roman" w:hAnsi="Times New Roman"/>
          <w:lang w:eastAsia="lt-LT"/>
        </w:rPr>
        <w:t>erkančio</w:t>
      </w:r>
      <w:r w:rsidR="001139C6" w:rsidRPr="00AE28DE">
        <w:rPr>
          <w:rFonts w:ascii="Times New Roman" w:hAnsi="Times New Roman"/>
          <w:lang w:eastAsia="lt-LT"/>
        </w:rPr>
        <w:t>ji</w:t>
      </w:r>
      <w:r w:rsidR="00646BAA" w:rsidRPr="00AE28DE">
        <w:rPr>
          <w:rFonts w:ascii="Times New Roman" w:hAnsi="Times New Roman"/>
          <w:lang w:eastAsia="lt-LT"/>
        </w:rPr>
        <w:t xml:space="preserve"> organizacij</w:t>
      </w:r>
      <w:r w:rsidR="001139C6" w:rsidRPr="00AE28DE">
        <w:rPr>
          <w:rFonts w:ascii="Times New Roman" w:hAnsi="Times New Roman"/>
          <w:lang w:eastAsia="lt-LT"/>
        </w:rPr>
        <w:t>a</w:t>
      </w:r>
      <w:r w:rsidR="00F96022" w:rsidRPr="00AE28DE">
        <w:rPr>
          <w:rFonts w:ascii="Times New Roman" w:hAnsi="Times New Roman"/>
          <w:lang w:eastAsia="lt-LT"/>
        </w:rPr>
        <w:t xml:space="preserve"> </w:t>
      </w:r>
      <w:r w:rsidRPr="00AE28DE">
        <w:rPr>
          <w:rFonts w:ascii="Times New Roman" w:hAnsi="Times New Roman"/>
          <w:lang w:eastAsia="lt-LT"/>
        </w:rPr>
        <w:t>šia tvarka:</w:t>
      </w:r>
    </w:p>
    <w:p w14:paraId="7A826851" w14:textId="77777777" w:rsidR="00BC7C0F" w:rsidRPr="00AE28DE" w:rsidRDefault="00BC7C0F" w:rsidP="00DF1755">
      <w:pPr>
        <w:pStyle w:val="NoSpacing"/>
        <w:ind w:firstLine="709"/>
        <w:jc w:val="both"/>
        <w:rPr>
          <w:rFonts w:ascii="Times New Roman" w:hAnsi="Times New Roman"/>
          <w:lang w:eastAsia="lt-LT"/>
        </w:rPr>
      </w:pPr>
      <w:r w:rsidRPr="00AE28DE">
        <w:rPr>
          <w:rFonts w:ascii="Times New Roman" w:hAnsi="Times New Roman"/>
          <w:lang w:eastAsia="lt-LT"/>
        </w:rPr>
        <w:t xml:space="preserve">11.1.1. nagrinėja ar pasiūlymas atitinka </w:t>
      </w:r>
      <w:r w:rsidR="00644E12" w:rsidRPr="00AE28DE">
        <w:rPr>
          <w:rFonts w:ascii="Times New Roman" w:hAnsi="Times New Roman"/>
          <w:lang w:eastAsia="lt-LT"/>
        </w:rPr>
        <w:t>k</w:t>
      </w:r>
      <w:r w:rsidR="00973752" w:rsidRPr="00AE28DE">
        <w:rPr>
          <w:rFonts w:ascii="Times New Roman" w:hAnsi="Times New Roman"/>
          <w:lang w:eastAsia="lt-LT"/>
        </w:rPr>
        <w:t>onkurso sąlygose</w:t>
      </w:r>
      <w:r w:rsidRPr="00AE28DE">
        <w:rPr>
          <w:rFonts w:ascii="Times New Roman" w:hAnsi="Times New Roman"/>
          <w:lang w:eastAsia="lt-LT"/>
        </w:rPr>
        <w:t xml:space="preserve"> nustatytus reikalavimus;</w:t>
      </w:r>
    </w:p>
    <w:p w14:paraId="77E8F058" w14:textId="77777777" w:rsidR="001871D5" w:rsidRPr="00AE28DE" w:rsidRDefault="001871D5" w:rsidP="00DF1755">
      <w:pPr>
        <w:pStyle w:val="NoSpacing"/>
        <w:ind w:firstLine="709"/>
        <w:jc w:val="both"/>
        <w:rPr>
          <w:rFonts w:ascii="Times New Roman" w:hAnsi="Times New Roman"/>
          <w:lang w:eastAsia="lt-LT"/>
        </w:rPr>
      </w:pPr>
      <w:r w:rsidRPr="00AE28DE">
        <w:rPr>
          <w:rFonts w:ascii="Times New Roman" w:hAnsi="Times New Roman"/>
          <w:lang w:eastAsia="lt-LT"/>
        </w:rPr>
        <w:t>11.1.2. jeigu nusprendžia, vykdo derybas, kurios aprašytos 12 skyriuje;</w:t>
      </w:r>
    </w:p>
    <w:p w14:paraId="3E59692A" w14:textId="3B35535A" w:rsidR="00BC7C0F" w:rsidRPr="00AE28DE" w:rsidRDefault="001871D5" w:rsidP="00DF1755">
      <w:pPr>
        <w:pStyle w:val="NoSpacing"/>
        <w:ind w:firstLine="709"/>
        <w:jc w:val="both"/>
        <w:rPr>
          <w:rFonts w:ascii="Times New Roman" w:hAnsi="Times New Roman"/>
          <w:lang w:eastAsia="lt-LT"/>
        </w:rPr>
      </w:pPr>
      <w:r w:rsidRPr="00AE28DE">
        <w:rPr>
          <w:rFonts w:ascii="Times New Roman" w:hAnsi="Times New Roman"/>
          <w:lang w:eastAsia="lt-LT"/>
        </w:rPr>
        <w:t>11.1.3</w:t>
      </w:r>
      <w:r w:rsidR="006208ED" w:rsidRPr="00AE28DE">
        <w:rPr>
          <w:rFonts w:ascii="Times New Roman" w:hAnsi="Times New Roman"/>
          <w:lang w:eastAsia="lt-LT"/>
        </w:rPr>
        <w:t xml:space="preserve">. vertina ar </w:t>
      </w:r>
      <w:r w:rsidR="006208ED"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618E3" w:rsidRPr="00AE28DE">
        <w:rPr>
          <w:rFonts w:ascii="Times New Roman" w:hAnsi="Times New Roman"/>
          <w:shd w:val="clear" w:color="auto" w:fill="FFFFFF" w:themeFill="background1"/>
          <w:lang w:eastAsia="lt-LT"/>
        </w:rPr>
        <w:t>kėjo</w:t>
      </w:r>
      <w:r w:rsidR="00F618E3" w:rsidRPr="00AE28DE">
        <w:rPr>
          <w:rFonts w:ascii="Times New Roman" w:hAnsi="Times New Roman"/>
          <w:lang w:eastAsia="lt-LT"/>
        </w:rPr>
        <w:t xml:space="preserve"> pasiūlyt</w:t>
      </w:r>
      <w:r w:rsidR="000E2110" w:rsidRPr="00AE28DE">
        <w:rPr>
          <w:rFonts w:ascii="Times New Roman" w:hAnsi="Times New Roman"/>
          <w:lang w:eastAsia="lt-LT"/>
        </w:rPr>
        <w:t>a</w:t>
      </w:r>
      <w:r w:rsidR="00F618E3" w:rsidRPr="00AE28DE">
        <w:rPr>
          <w:rFonts w:ascii="Times New Roman" w:hAnsi="Times New Roman"/>
          <w:lang w:eastAsia="lt-LT"/>
        </w:rPr>
        <w:t xml:space="preserve"> </w:t>
      </w:r>
      <w:r w:rsidR="00F618E3" w:rsidRPr="00AE28DE">
        <w:rPr>
          <w:rFonts w:ascii="Times New Roman" w:hAnsi="Times New Roman"/>
          <w:shd w:val="clear" w:color="auto" w:fill="FFFFFF" w:themeFill="background1"/>
          <w:lang w:eastAsia="lt-LT"/>
        </w:rPr>
        <w:t>kain</w:t>
      </w:r>
      <w:r w:rsidR="000E2110" w:rsidRPr="00AE28DE">
        <w:rPr>
          <w:rFonts w:ascii="Times New Roman" w:hAnsi="Times New Roman"/>
          <w:shd w:val="clear" w:color="auto" w:fill="FFFFFF" w:themeFill="background1"/>
          <w:lang w:eastAsia="lt-LT"/>
        </w:rPr>
        <w:t>a</w:t>
      </w:r>
      <w:r w:rsidR="00F618E3" w:rsidRPr="00AE28DE">
        <w:rPr>
          <w:rFonts w:ascii="Times New Roman" w:hAnsi="Times New Roman"/>
          <w:lang w:eastAsia="lt-LT"/>
        </w:rPr>
        <w:t xml:space="preserve"> </w:t>
      </w:r>
      <w:r w:rsidR="00BC7C0F" w:rsidRPr="00AE28DE">
        <w:rPr>
          <w:rFonts w:ascii="Times New Roman" w:hAnsi="Times New Roman"/>
          <w:lang w:eastAsia="lt-LT"/>
        </w:rPr>
        <w:t>nėra per didel</w:t>
      </w:r>
      <w:r w:rsidR="000E2110" w:rsidRPr="00AE28DE">
        <w:rPr>
          <w:rFonts w:ascii="Times New Roman" w:hAnsi="Times New Roman"/>
          <w:lang w:eastAsia="lt-LT"/>
        </w:rPr>
        <w:t>ė</w:t>
      </w:r>
      <w:r w:rsidR="00BC7C0F" w:rsidRPr="00AE28DE">
        <w:rPr>
          <w:rFonts w:ascii="Times New Roman" w:hAnsi="Times New Roman"/>
          <w:lang w:eastAsia="lt-LT"/>
        </w:rPr>
        <w:t xml:space="preserve"> ir perkančiajai organizacijai nepriimtin</w:t>
      </w:r>
      <w:r w:rsidR="000E2110" w:rsidRPr="00AE28DE">
        <w:rPr>
          <w:rFonts w:ascii="Times New Roman" w:hAnsi="Times New Roman"/>
          <w:lang w:eastAsia="lt-LT"/>
        </w:rPr>
        <w:t>a</w:t>
      </w:r>
      <w:r w:rsidR="00BC7C0F" w:rsidRPr="00AE28DE">
        <w:rPr>
          <w:rFonts w:ascii="Times New Roman" w:hAnsi="Times New Roman"/>
          <w:lang w:eastAsia="lt-LT"/>
        </w:rPr>
        <w:t>;</w:t>
      </w:r>
    </w:p>
    <w:p w14:paraId="07243A37" w14:textId="5E1E38DF" w:rsidR="00FF7C26" w:rsidRPr="00AE28DE" w:rsidRDefault="001871D5" w:rsidP="00DF1755">
      <w:pPr>
        <w:pStyle w:val="NoSpacing"/>
        <w:ind w:firstLine="709"/>
        <w:jc w:val="both"/>
        <w:rPr>
          <w:rFonts w:ascii="Times New Roman" w:hAnsi="Times New Roman"/>
          <w:lang w:eastAsia="lt-LT"/>
        </w:rPr>
      </w:pPr>
      <w:r w:rsidRPr="00AE28DE">
        <w:rPr>
          <w:rFonts w:ascii="Times New Roman" w:hAnsi="Times New Roman"/>
          <w:lang w:eastAsia="lt-LT"/>
        </w:rPr>
        <w:lastRenderedPageBreak/>
        <w:t>11.1.4</w:t>
      </w:r>
      <w:r w:rsidR="006208ED" w:rsidRPr="00AE28DE">
        <w:rPr>
          <w:rFonts w:ascii="Times New Roman" w:hAnsi="Times New Roman"/>
          <w:lang w:eastAsia="lt-LT"/>
        </w:rPr>
        <w:t xml:space="preserve">. vertina ar </w:t>
      </w:r>
      <w:r w:rsidR="006208ED"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F7C26" w:rsidRPr="00AE28DE">
        <w:rPr>
          <w:rFonts w:ascii="Times New Roman" w:hAnsi="Times New Roman"/>
          <w:shd w:val="clear" w:color="auto" w:fill="FFFFFF" w:themeFill="background1"/>
          <w:lang w:eastAsia="lt-LT"/>
        </w:rPr>
        <w:t>kėjo</w:t>
      </w:r>
      <w:r w:rsidR="00FF7C26" w:rsidRPr="00AE28DE">
        <w:rPr>
          <w:rFonts w:ascii="Times New Roman" w:hAnsi="Times New Roman"/>
          <w:lang w:eastAsia="lt-LT"/>
        </w:rPr>
        <w:t xml:space="preserve"> pasiūlyt</w:t>
      </w:r>
      <w:r w:rsidR="000E2110" w:rsidRPr="00AE28DE">
        <w:rPr>
          <w:rFonts w:ascii="Times New Roman" w:hAnsi="Times New Roman"/>
          <w:lang w:eastAsia="lt-LT"/>
        </w:rPr>
        <w:t>a</w:t>
      </w:r>
      <w:r w:rsidR="00FF7C26" w:rsidRPr="00AE28DE">
        <w:rPr>
          <w:rFonts w:ascii="Times New Roman" w:hAnsi="Times New Roman"/>
          <w:lang w:eastAsia="lt-LT"/>
        </w:rPr>
        <w:t xml:space="preserve"> </w:t>
      </w:r>
      <w:r w:rsidR="00F618E3" w:rsidRPr="00AE28DE">
        <w:rPr>
          <w:rFonts w:ascii="Times New Roman" w:hAnsi="Times New Roman"/>
          <w:shd w:val="clear" w:color="auto" w:fill="FFFFFF" w:themeFill="background1"/>
          <w:lang w:eastAsia="lt-LT"/>
        </w:rPr>
        <w:t>kain</w:t>
      </w:r>
      <w:r w:rsidR="000E2110" w:rsidRPr="00AE28DE">
        <w:rPr>
          <w:rFonts w:ascii="Times New Roman" w:hAnsi="Times New Roman"/>
          <w:shd w:val="clear" w:color="auto" w:fill="FFFFFF" w:themeFill="background1"/>
          <w:lang w:eastAsia="lt-LT"/>
        </w:rPr>
        <w:t>a</w:t>
      </w:r>
      <w:r w:rsidR="00FF7C26" w:rsidRPr="00AE28DE">
        <w:rPr>
          <w:rFonts w:ascii="Times New Roman" w:hAnsi="Times New Roman"/>
          <w:lang w:eastAsia="lt-LT"/>
        </w:rPr>
        <w:t xml:space="preserve"> nėra neįprastai maž</w:t>
      </w:r>
      <w:r w:rsidR="00F618E3" w:rsidRPr="00AE28DE">
        <w:rPr>
          <w:rFonts w:ascii="Times New Roman" w:hAnsi="Times New Roman"/>
          <w:lang w:eastAsia="lt-LT"/>
        </w:rPr>
        <w:t>a</w:t>
      </w:r>
      <w:r w:rsidR="00FF7C26" w:rsidRPr="00AE28DE">
        <w:rPr>
          <w:rFonts w:ascii="Times New Roman" w:hAnsi="Times New Roman"/>
          <w:lang w:eastAsia="lt-LT"/>
        </w:rPr>
        <w:t>;</w:t>
      </w:r>
    </w:p>
    <w:p w14:paraId="13DA0E2D" w14:textId="62A16898" w:rsidR="004E3FA7" w:rsidRPr="00AE28DE" w:rsidRDefault="004E3FA7" w:rsidP="00DF1755">
      <w:pPr>
        <w:pStyle w:val="NoSpacing"/>
        <w:ind w:firstLine="709"/>
        <w:jc w:val="both"/>
        <w:rPr>
          <w:rFonts w:ascii="Times New Roman" w:hAnsi="Times New Roman"/>
          <w:lang w:eastAsia="lt-LT"/>
        </w:rPr>
      </w:pPr>
      <w:r w:rsidRPr="00AE28DE">
        <w:rPr>
          <w:rFonts w:ascii="Times New Roman" w:hAnsi="Times New Roman"/>
          <w:lang w:eastAsia="lt-LT"/>
        </w:rPr>
        <w:t>11.1.</w:t>
      </w:r>
      <w:r w:rsidR="001871D5" w:rsidRPr="00AE28DE">
        <w:rPr>
          <w:rFonts w:ascii="Times New Roman" w:hAnsi="Times New Roman"/>
          <w:lang w:eastAsia="lt-LT"/>
        </w:rPr>
        <w:t>5</w:t>
      </w:r>
      <w:r w:rsidRPr="00AE28DE">
        <w:rPr>
          <w:rFonts w:ascii="Times New Roman" w:hAnsi="Times New Roman"/>
          <w:lang w:eastAsia="lt-LT"/>
        </w:rPr>
        <w:t>. atitiktį kvalifikaciniam reikalavim</w:t>
      </w:r>
      <w:r w:rsidR="00973752" w:rsidRPr="00AE28DE">
        <w:rPr>
          <w:rFonts w:ascii="Times New Roman" w:hAnsi="Times New Roman"/>
          <w:lang w:eastAsia="lt-LT"/>
        </w:rPr>
        <w:t>ui</w:t>
      </w:r>
      <w:r w:rsidRPr="00AE28DE">
        <w:rPr>
          <w:rFonts w:ascii="Times New Roman" w:hAnsi="Times New Roman"/>
          <w:lang w:eastAsia="lt-LT"/>
        </w:rPr>
        <w:t xml:space="preserve"> patvirtinančių dokumentų</w:t>
      </w:r>
      <w:r w:rsidR="00030AB4" w:rsidRPr="00030AB4">
        <w:rPr>
          <w:rFonts w:ascii="Times New Roman" w:eastAsia="Times New Roman" w:hAnsi="Times New Roman"/>
          <w:color w:val="FF0000"/>
          <w:kern w:val="28"/>
          <w:lang w:eastAsia="lt-LT"/>
        </w:rPr>
        <w:t xml:space="preserve"> </w:t>
      </w:r>
      <w:r w:rsidRPr="00AE28DE">
        <w:rPr>
          <w:rFonts w:ascii="Times New Roman" w:hAnsi="Times New Roman"/>
          <w:lang w:eastAsia="lt-LT"/>
        </w:rPr>
        <w:t xml:space="preserve">reikalauja tik iš to </w:t>
      </w:r>
      <w:r w:rsidR="00DF0F99"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DF0F99" w:rsidRPr="00AE28DE">
        <w:rPr>
          <w:rFonts w:ascii="Times New Roman" w:hAnsi="Times New Roman"/>
          <w:shd w:val="clear" w:color="auto" w:fill="FFFFFF" w:themeFill="background1"/>
          <w:lang w:eastAsia="lt-LT"/>
        </w:rPr>
        <w:t>kėjo</w:t>
      </w:r>
      <w:r w:rsidRPr="00AE28DE">
        <w:rPr>
          <w:rFonts w:ascii="Times New Roman" w:hAnsi="Times New Roman"/>
          <w:lang w:eastAsia="lt-LT"/>
        </w:rPr>
        <w:t>, kurio pasiūlymas pagal vertinimo rezultatus gali būti pripažintas laimėjusiu (iki pasiūlymų eilės nustatymo);</w:t>
      </w:r>
    </w:p>
    <w:p w14:paraId="2F5E7EAF" w14:textId="77777777" w:rsidR="004E3FA7" w:rsidRPr="00AE28DE" w:rsidRDefault="004E3FA7" w:rsidP="00DF1755">
      <w:pPr>
        <w:pStyle w:val="NoSpacing"/>
        <w:ind w:firstLine="709"/>
        <w:jc w:val="both"/>
        <w:rPr>
          <w:rFonts w:ascii="Times New Roman" w:hAnsi="Times New Roman"/>
          <w:lang w:eastAsia="lt-LT"/>
        </w:rPr>
      </w:pPr>
      <w:r w:rsidRPr="00AE28DE">
        <w:rPr>
          <w:rFonts w:ascii="Times New Roman" w:hAnsi="Times New Roman"/>
          <w:lang w:eastAsia="lt-LT"/>
        </w:rPr>
        <w:t>11.1.</w:t>
      </w:r>
      <w:r w:rsidR="001871D5" w:rsidRPr="00AE28DE">
        <w:rPr>
          <w:rFonts w:ascii="Times New Roman" w:hAnsi="Times New Roman"/>
          <w:lang w:eastAsia="lt-LT"/>
        </w:rPr>
        <w:t>6</w:t>
      </w:r>
      <w:r w:rsidRPr="00AE28DE">
        <w:rPr>
          <w:rFonts w:ascii="Times New Roman" w:hAnsi="Times New Roman"/>
          <w:lang w:eastAsia="lt-LT"/>
        </w:rPr>
        <w:t xml:space="preserve">. jeigu </w:t>
      </w:r>
      <w:r w:rsidR="00BD7F0F"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BD7F0F" w:rsidRPr="00AE28DE">
        <w:rPr>
          <w:rFonts w:ascii="Times New Roman" w:hAnsi="Times New Roman"/>
          <w:shd w:val="clear" w:color="auto" w:fill="FFFFFF" w:themeFill="background1"/>
          <w:lang w:eastAsia="lt-LT"/>
        </w:rPr>
        <w:t>kėjas</w:t>
      </w:r>
      <w:r w:rsidRPr="00AE28DE">
        <w:rPr>
          <w:rFonts w:ascii="Times New Roman" w:hAnsi="Times New Roman"/>
          <w:lang w:eastAsia="lt-LT"/>
        </w:rPr>
        <w:t>, kurio pasiūlymas gali būti pripažintas laimėjusiu, atitiko perkančiosios organizacijos keliam</w:t>
      </w:r>
      <w:r w:rsidR="00973752" w:rsidRPr="00AE28DE">
        <w:rPr>
          <w:rFonts w:ascii="Times New Roman" w:hAnsi="Times New Roman"/>
          <w:lang w:eastAsia="lt-LT"/>
        </w:rPr>
        <w:t>ą</w:t>
      </w:r>
      <w:r w:rsidRPr="00AE28DE">
        <w:rPr>
          <w:rFonts w:ascii="Times New Roman" w:hAnsi="Times New Roman"/>
          <w:lang w:eastAsia="lt-LT"/>
        </w:rPr>
        <w:t xml:space="preserve"> kvalifikacijos reikalavim</w:t>
      </w:r>
      <w:r w:rsidR="00973752" w:rsidRPr="00AE28DE">
        <w:rPr>
          <w:rFonts w:ascii="Times New Roman" w:hAnsi="Times New Roman"/>
          <w:lang w:eastAsia="lt-LT"/>
        </w:rPr>
        <w:t>ą</w:t>
      </w:r>
      <w:r w:rsidRPr="00AE28DE">
        <w:rPr>
          <w:rFonts w:ascii="Times New Roman" w:hAnsi="Times New Roman"/>
          <w:lang w:eastAsia="lt-LT"/>
        </w:rPr>
        <w:t xml:space="preserve">, kitų </w:t>
      </w:r>
      <w:r w:rsidR="00BD7F0F"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BD7F0F" w:rsidRPr="00AE28DE">
        <w:rPr>
          <w:rFonts w:ascii="Times New Roman" w:hAnsi="Times New Roman"/>
          <w:shd w:val="clear" w:color="auto" w:fill="FFFFFF" w:themeFill="background1"/>
          <w:lang w:eastAsia="lt-LT"/>
        </w:rPr>
        <w:t>kėjų</w:t>
      </w:r>
      <w:r w:rsidR="00BD7F0F" w:rsidRPr="00AE28DE">
        <w:rPr>
          <w:rFonts w:ascii="Times New Roman" w:hAnsi="Times New Roman"/>
          <w:lang w:eastAsia="lt-LT"/>
        </w:rPr>
        <w:t xml:space="preserve"> </w:t>
      </w:r>
      <w:r w:rsidR="001C0742" w:rsidRPr="00AE28DE">
        <w:rPr>
          <w:rFonts w:ascii="Times New Roman" w:hAnsi="Times New Roman"/>
          <w:lang w:eastAsia="lt-LT"/>
        </w:rPr>
        <w:t xml:space="preserve">kvalifikacija netikrinama ir visi </w:t>
      </w:r>
      <w:r w:rsidR="00BD7F0F"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BD7F0F" w:rsidRPr="00AE28DE">
        <w:rPr>
          <w:rFonts w:ascii="Times New Roman" w:hAnsi="Times New Roman"/>
          <w:shd w:val="clear" w:color="auto" w:fill="FFFFFF" w:themeFill="background1"/>
          <w:lang w:eastAsia="lt-LT"/>
        </w:rPr>
        <w:t>kėjai</w:t>
      </w:r>
      <w:r w:rsidR="00BD7F0F" w:rsidRPr="00AE28DE">
        <w:rPr>
          <w:rFonts w:ascii="Times New Roman" w:hAnsi="Times New Roman"/>
          <w:lang w:eastAsia="lt-LT"/>
        </w:rPr>
        <w:t xml:space="preserve"> </w:t>
      </w:r>
      <w:r w:rsidR="001C0742" w:rsidRPr="00AE28DE">
        <w:rPr>
          <w:rFonts w:ascii="Times New Roman" w:hAnsi="Times New Roman"/>
          <w:lang w:eastAsia="lt-LT"/>
        </w:rPr>
        <w:t>informuojami apie pasiūlymų eilę,</w:t>
      </w:r>
      <w:r w:rsidR="00FF7C26" w:rsidRPr="00AE28DE">
        <w:rPr>
          <w:rFonts w:ascii="Times New Roman" w:hAnsi="Times New Roman"/>
          <w:lang w:eastAsia="lt-LT"/>
        </w:rPr>
        <w:t xml:space="preserve"> laimėtoją ir </w:t>
      </w:r>
      <w:r w:rsidR="001C0742" w:rsidRPr="00AE28DE">
        <w:rPr>
          <w:rFonts w:ascii="Times New Roman" w:hAnsi="Times New Roman"/>
          <w:lang w:eastAsia="lt-LT"/>
        </w:rPr>
        <w:t>sutarties pasirašymą.</w:t>
      </w:r>
      <w:r w:rsidRPr="00AE28DE">
        <w:rPr>
          <w:rFonts w:ascii="Times New Roman" w:hAnsi="Times New Roman"/>
          <w:lang w:eastAsia="lt-LT"/>
        </w:rPr>
        <w:t xml:space="preserve"> </w:t>
      </w:r>
    </w:p>
    <w:p w14:paraId="572ECB1A" w14:textId="062FF938" w:rsidR="00BC7C0F" w:rsidRPr="00AE28DE" w:rsidRDefault="00BC7C0F" w:rsidP="00DF1755">
      <w:pPr>
        <w:pStyle w:val="NoSpacing"/>
        <w:ind w:firstLine="709"/>
        <w:jc w:val="both"/>
        <w:rPr>
          <w:rFonts w:ascii="Times New Roman" w:hAnsi="Times New Roman"/>
        </w:rPr>
      </w:pPr>
      <w:r w:rsidRPr="00AE28DE">
        <w:rPr>
          <w:rFonts w:ascii="Times New Roman" w:hAnsi="Times New Roman"/>
        </w:rPr>
        <w:t>11.2.</w:t>
      </w:r>
      <w:r w:rsidRPr="00AE28DE">
        <w:rPr>
          <w:rFonts w:ascii="Open Sans" w:hAnsi="Open Sans"/>
        </w:rPr>
        <w:t xml:space="preserve"> </w:t>
      </w:r>
      <w:r w:rsidR="00030AB4" w:rsidRPr="00E129A1">
        <w:rPr>
          <w:rFonts w:ascii="Times New Roman" w:hAnsi="Times New Roman"/>
        </w:rPr>
        <w:t>Jeigu kandidatas ar dalyvis pateikė netikslius, neišsamius ar klaidingus dokumentus ar duomenis apie atitiktį pirkimo dokumentų reikalavimams arba šių dokumentų ar duomenų trūksta, perkančioji organizacija privalo nepažeisdama lygiateisiškumo ir skaidrumo principų prašyti kandidatą ar dalyvį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w:t>
      </w:r>
      <w:r w:rsidRPr="00AE28DE">
        <w:rPr>
          <w:rFonts w:ascii="Times New Roman" w:hAnsi="Times New Roman"/>
        </w:rPr>
        <w:t>.</w:t>
      </w:r>
    </w:p>
    <w:p w14:paraId="393281E2" w14:textId="5C9A218B" w:rsidR="00BC7C0F" w:rsidRPr="00AE28DE" w:rsidRDefault="00BC7C0F" w:rsidP="00DF1755">
      <w:pPr>
        <w:pStyle w:val="NoSpacing"/>
        <w:ind w:firstLine="709"/>
        <w:jc w:val="both"/>
        <w:rPr>
          <w:rFonts w:ascii="Times New Roman" w:hAnsi="Times New Roman"/>
        </w:rPr>
      </w:pPr>
      <w:r w:rsidRPr="00AE28DE">
        <w:rPr>
          <w:rStyle w:val="t703"/>
          <w:rFonts w:ascii="Times New Roman" w:hAnsi="Times New Roman"/>
        </w:rPr>
        <w:t xml:space="preserve">11.3. </w:t>
      </w:r>
      <w:r w:rsidR="00646BAA" w:rsidRPr="00AE28DE">
        <w:rPr>
          <w:rStyle w:val="t703"/>
          <w:rFonts w:ascii="Times New Roman" w:hAnsi="Times New Roman"/>
        </w:rPr>
        <w:t>Perkančioji organizacija</w:t>
      </w:r>
      <w:r w:rsidRPr="00AE28DE">
        <w:rPr>
          <w:rFonts w:ascii="Times New Roman" w:hAnsi="Times New Roman"/>
        </w:rPr>
        <w:t xml:space="preserve"> gali raštu CVP IS </w:t>
      </w:r>
      <w:r w:rsidRPr="00AE28DE">
        <w:rPr>
          <w:rStyle w:val="t704"/>
          <w:rFonts w:ascii="Times New Roman" w:hAnsi="Times New Roman"/>
        </w:rPr>
        <w:t>pra</w:t>
      </w:r>
      <w:r w:rsidRPr="00AE28DE">
        <w:rPr>
          <w:rFonts w:ascii="Times New Roman" w:hAnsi="Times New Roman"/>
        </w:rPr>
        <w:t xml:space="preserve">šyti, kad </w:t>
      </w:r>
      <w:r w:rsidR="00332518"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332518" w:rsidRPr="00AE28DE">
        <w:rPr>
          <w:rFonts w:ascii="Times New Roman" w:hAnsi="Times New Roman"/>
          <w:shd w:val="clear" w:color="auto" w:fill="FFFFFF" w:themeFill="background1"/>
        </w:rPr>
        <w:t>kėjai</w:t>
      </w:r>
      <w:r w:rsidR="00332518" w:rsidRPr="00AE28DE">
        <w:rPr>
          <w:rFonts w:ascii="Times New Roman" w:hAnsi="Times New Roman"/>
        </w:rPr>
        <w:t xml:space="preserve"> </w:t>
      </w:r>
      <w:r w:rsidRPr="00AE28DE">
        <w:rPr>
          <w:rFonts w:ascii="Times New Roman" w:hAnsi="Times New Roman"/>
        </w:rPr>
        <w:t xml:space="preserve">paaiškintų </w:t>
      </w:r>
      <w:r w:rsidRPr="00AE28DE">
        <w:rPr>
          <w:rStyle w:val="t705"/>
          <w:rFonts w:ascii="Times New Roman" w:hAnsi="Times New Roman"/>
        </w:rPr>
        <w:t>savo pasi</w:t>
      </w:r>
      <w:r w:rsidRPr="00AE28DE">
        <w:rPr>
          <w:rFonts w:ascii="Times New Roman" w:hAnsi="Times New Roman"/>
        </w:rPr>
        <w:t>ūlymus, tačiau ji negali praš</w:t>
      </w:r>
      <w:r w:rsidRPr="00AE28DE">
        <w:rPr>
          <w:rStyle w:val="t706"/>
          <w:rFonts w:ascii="Times New Roman" w:hAnsi="Times New Roman"/>
        </w:rPr>
        <w:t>yti, si</w:t>
      </w:r>
      <w:r w:rsidRPr="00AE28DE">
        <w:rPr>
          <w:rFonts w:ascii="Times New Roman" w:hAnsi="Times New Roman"/>
        </w:rPr>
        <w:t xml:space="preserve">ūlyti arba leisti pakeisti pateikto </w:t>
      </w:r>
      <w:r w:rsidRPr="00AE28DE">
        <w:rPr>
          <w:rStyle w:val="t707"/>
          <w:rFonts w:ascii="Times New Roman" w:hAnsi="Times New Roman"/>
        </w:rPr>
        <w:t>pasi</w:t>
      </w:r>
      <w:r w:rsidRPr="00AE28DE">
        <w:rPr>
          <w:rFonts w:ascii="Times New Roman" w:hAnsi="Times New Roman"/>
        </w:rPr>
        <w:t xml:space="preserve">ūlymo </w:t>
      </w:r>
      <w:r w:rsidRPr="00AE28DE">
        <w:rPr>
          <w:rStyle w:val="t708"/>
          <w:rFonts w:ascii="Times New Roman" w:hAnsi="Times New Roman"/>
        </w:rPr>
        <w:t>esm</w:t>
      </w:r>
      <w:r w:rsidRPr="00AE28DE">
        <w:rPr>
          <w:rFonts w:ascii="Times New Roman" w:hAnsi="Times New Roman"/>
        </w:rPr>
        <w:t xml:space="preserve">ės – pakeisti </w:t>
      </w:r>
      <w:r w:rsidR="008E451B" w:rsidRPr="00AE28DE">
        <w:rPr>
          <w:rFonts w:ascii="Times New Roman" w:hAnsi="Times New Roman"/>
          <w:shd w:val="clear" w:color="auto" w:fill="FFFFFF" w:themeFill="background1"/>
        </w:rPr>
        <w:t>kainos</w:t>
      </w:r>
      <w:r w:rsidRPr="00AE28DE">
        <w:rPr>
          <w:rFonts w:ascii="Times New Roman" w:hAnsi="Times New Roman"/>
        </w:rPr>
        <w:t xml:space="preserve"> arba padaryti kitų </w:t>
      </w:r>
      <w:r w:rsidRPr="00AE28DE">
        <w:rPr>
          <w:rStyle w:val="t709"/>
          <w:rFonts w:ascii="Times New Roman" w:hAnsi="Times New Roman"/>
        </w:rPr>
        <w:t>pakeitim</w:t>
      </w:r>
      <w:r w:rsidRPr="00AE28DE">
        <w:rPr>
          <w:rFonts w:ascii="Times New Roman" w:hAnsi="Times New Roman"/>
        </w:rPr>
        <w:t xml:space="preserve">ų dėl kurių </w:t>
      </w:r>
      <w:r w:rsidR="00896B8D" w:rsidRPr="00AE28DE">
        <w:rPr>
          <w:rFonts w:ascii="Times New Roman" w:hAnsi="Times New Roman"/>
        </w:rPr>
        <w:t>k</w:t>
      </w:r>
      <w:r w:rsidR="00973752" w:rsidRPr="00AE28DE">
        <w:rPr>
          <w:rFonts w:ascii="Times New Roman" w:hAnsi="Times New Roman"/>
        </w:rPr>
        <w:t>onkurso sąlygų</w:t>
      </w:r>
      <w:r w:rsidRPr="00AE28DE">
        <w:rPr>
          <w:rFonts w:ascii="Times New Roman" w:hAnsi="Times New Roman"/>
        </w:rPr>
        <w:t xml:space="preserve"> reikalavimų neatitinkantis pasiūlymas taptų atitinkantis </w:t>
      </w:r>
      <w:r w:rsidR="00896B8D" w:rsidRPr="00AE28DE">
        <w:rPr>
          <w:rFonts w:ascii="Times New Roman" w:hAnsi="Times New Roman"/>
        </w:rPr>
        <w:t>k</w:t>
      </w:r>
      <w:r w:rsidR="00973752" w:rsidRPr="00AE28DE">
        <w:rPr>
          <w:rFonts w:ascii="Times New Roman" w:hAnsi="Times New Roman"/>
        </w:rPr>
        <w:t xml:space="preserve">onkurso sąlygų </w:t>
      </w:r>
      <w:r w:rsidRPr="00AE28DE">
        <w:rPr>
          <w:rFonts w:ascii="Times New Roman" w:hAnsi="Times New Roman"/>
        </w:rPr>
        <w:t>reikalavimus.</w:t>
      </w:r>
    </w:p>
    <w:p w14:paraId="61AD81FB" w14:textId="63E3421C" w:rsidR="00A3472F" w:rsidRPr="00AE28DE" w:rsidRDefault="004E3FA7" w:rsidP="001424F6">
      <w:pPr>
        <w:pStyle w:val="Body2"/>
        <w:spacing w:after="0"/>
        <w:ind w:firstLine="709"/>
        <w:rPr>
          <w:color w:val="auto"/>
          <w:lang w:val="lt-LT"/>
        </w:rPr>
      </w:pPr>
      <w:r w:rsidRPr="00AE28DE">
        <w:rPr>
          <w:color w:val="auto"/>
          <w:lang w:val="lt-LT"/>
        </w:rPr>
        <w:t xml:space="preserve">11.4. Perkančioji organizacija </w:t>
      </w:r>
      <w:r w:rsidR="00A3472F" w:rsidRPr="00AE28DE">
        <w:rPr>
          <w:color w:val="auto"/>
          <w:lang w:val="lt-LT"/>
        </w:rPr>
        <w:t xml:space="preserve">gali reikalauti, kad </w:t>
      </w:r>
      <w:r w:rsidR="00332518"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332518" w:rsidRPr="00AE28DE">
        <w:rPr>
          <w:color w:val="auto"/>
          <w:shd w:val="clear" w:color="auto" w:fill="FFFFFF" w:themeFill="background1"/>
          <w:lang w:val="lt-LT"/>
        </w:rPr>
        <w:t>kėjas</w:t>
      </w:r>
      <w:r w:rsidR="00332518" w:rsidRPr="00AE28DE">
        <w:rPr>
          <w:color w:val="auto"/>
          <w:lang w:val="lt-LT"/>
        </w:rPr>
        <w:t xml:space="preserve"> </w:t>
      </w:r>
      <w:r w:rsidR="00A3472F" w:rsidRPr="00AE28DE">
        <w:rPr>
          <w:color w:val="auto"/>
          <w:lang w:val="lt-LT"/>
        </w:rPr>
        <w:t>pagrįstų pasiūlyme nurodytą</w:t>
      </w:r>
      <w:r w:rsidR="00A37B5A" w:rsidRPr="00AE28DE">
        <w:rPr>
          <w:color w:val="auto"/>
          <w:lang w:val="lt-LT"/>
        </w:rPr>
        <w:t xml:space="preserve"> </w:t>
      </w:r>
      <w:r w:rsidR="00432DEE" w:rsidRPr="00AE28DE">
        <w:rPr>
          <w:color w:val="auto"/>
          <w:lang w:val="lt-LT"/>
        </w:rPr>
        <w:t xml:space="preserve">bendrą </w:t>
      </w:r>
      <w:r w:rsidR="00C07975">
        <w:rPr>
          <w:color w:val="auto"/>
          <w:lang w:val="lt-LT"/>
        </w:rPr>
        <w:t>paslaugų</w:t>
      </w:r>
      <w:r w:rsidR="00A3472F" w:rsidRPr="00AE28DE">
        <w:rPr>
          <w:color w:val="auto"/>
          <w:lang w:val="lt-LT"/>
        </w:rPr>
        <w:t xml:space="preserve"> </w:t>
      </w:r>
      <w:r w:rsidR="00A3472F" w:rsidRPr="00AE28DE">
        <w:rPr>
          <w:color w:val="auto"/>
          <w:shd w:val="clear" w:color="auto" w:fill="FFFFFF" w:themeFill="background1"/>
          <w:lang w:val="lt-LT"/>
        </w:rPr>
        <w:t>kain</w:t>
      </w:r>
      <w:r w:rsidR="002618E0" w:rsidRPr="00AE28DE">
        <w:rPr>
          <w:color w:val="auto"/>
          <w:shd w:val="clear" w:color="auto" w:fill="FFFFFF" w:themeFill="background1"/>
          <w:lang w:val="lt-LT"/>
        </w:rPr>
        <w:t>ą</w:t>
      </w:r>
      <w:r w:rsidR="00A3472F" w:rsidRPr="00AE28DE">
        <w:rPr>
          <w:color w:val="auto"/>
          <w:lang w:val="lt-LT"/>
        </w:rPr>
        <w:t xml:space="preserve">, jeigu </w:t>
      </w:r>
      <w:r w:rsidR="00D34C96" w:rsidRPr="00AE28DE">
        <w:rPr>
          <w:color w:val="auto"/>
          <w:lang w:val="lt-LT"/>
        </w:rPr>
        <w:t>ji</w:t>
      </w:r>
      <w:r w:rsidR="00A3472F" w:rsidRPr="00AE28DE">
        <w:rPr>
          <w:color w:val="auto"/>
          <w:lang w:val="lt-LT"/>
        </w:rPr>
        <w:t xml:space="preserve"> neįprastai maž</w:t>
      </w:r>
      <w:r w:rsidR="00D34C96" w:rsidRPr="00AE28DE">
        <w:rPr>
          <w:color w:val="auto"/>
          <w:lang w:val="lt-LT"/>
        </w:rPr>
        <w:t>a</w:t>
      </w:r>
      <w:r w:rsidR="00A3472F" w:rsidRPr="00AE28DE">
        <w:rPr>
          <w:color w:val="auto"/>
          <w:lang w:val="lt-LT"/>
        </w:rPr>
        <w:t>. Pasiūlyme nurodyta</w:t>
      </w:r>
      <w:r w:rsidR="002618E0" w:rsidRPr="00AE28DE">
        <w:rPr>
          <w:color w:val="auto"/>
          <w:lang w:val="lt-LT"/>
        </w:rPr>
        <w:t xml:space="preserve"> </w:t>
      </w:r>
      <w:r w:rsidR="00432DEE" w:rsidRPr="00AE28DE">
        <w:rPr>
          <w:color w:val="auto"/>
          <w:lang w:val="lt-LT"/>
        </w:rPr>
        <w:t xml:space="preserve">bendra </w:t>
      </w:r>
      <w:r w:rsidR="00C07975">
        <w:rPr>
          <w:color w:val="auto"/>
          <w:lang w:val="lt-LT"/>
        </w:rPr>
        <w:t>paslaugų</w:t>
      </w:r>
      <w:r w:rsidR="00A3472F" w:rsidRPr="00AE28DE">
        <w:rPr>
          <w:color w:val="auto"/>
          <w:lang w:val="lt-LT"/>
        </w:rPr>
        <w:t xml:space="preserve"> </w:t>
      </w:r>
      <w:r w:rsidR="00A3472F" w:rsidRPr="00AE28DE">
        <w:rPr>
          <w:color w:val="auto"/>
          <w:shd w:val="clear" w:color="auto" w:fill="FFFFFF" w:themeFill="background1"/>
          <w:lang w:val="lt-LT"/>
        </w:rPr>
        <w:t>kain</w:t>
      </w:r>
      <w:r w:rsidR="002618E0" w:rsidRPr="00AE28DE">
        <w:rPr>
          <w:color w:val="auto"/>
          <w:shd w:val="clear" w:color="auto" w:fill="FFFFFF" w:themeFill="background1"/>
          <w:lang w:val="lt-LT"/>
        </w:rPr>
        <w:t>a</w:t>
      </w:r>
      <w:r w:rsidR="00A3472F" w:rsidRPr="00AE28DE">
        <w:rPr>
          <w:color w:val="auto"/>
          <w:lang w:val="lt-LT"/>
        </w:rPr>
        <w:t xml:space="preserve"> visais atvejais turi būti laikom</w:t>
      </w:r>
      <w:r w:rsidR="00D34C96" w:rsidRPr="00AE28DE">
        <w:rPr>
          <w:color w:val="auto"/>
          <w:lang w:val="lt-LT"/>
        </w:rPr>
        <w:t>a</w:t>
      </w:r>
      <w:r w:rsidR="00A3472F" w:rsidRPr="00AE28DE">
        <w:rPr>
          <w:color w:val="auto"/>
          <w:lang w:val="lt-LT"/>
        </w:rPr>
        <w:t xml:space="preserve"> neįprastai maž</w:t>
      </w:r>
      <w:r w:rsidR="00D34C96" w:rsidRPr="00AE28DE">
        <w:rPr>
          <w:color w:val="auto"/>
          <w:lang w:val="lt-LT"/>
        </w:rPr>
        <w:t>a</w:t>
      </w:r>
      <w:r w:rsidR="00A3472F" w:rsidRPr="00AE28DE">
        <w:rPr>
          <w:color w:val="auto"/>
          <w:lang w:val="lt-LT"/>
        </w:rPr>
        <w:t>, jeigu j</w:t>
      </w:r>
      <w:r w:rsidR="00D34C96" w:rsidRPr="00AE28DE">
        <w:rPr>
          <w:color w:val="auto"/>
          <w:lang w:val="lt-LT"/>
        </w:rPr>
        <w:t>i</w:t>
      </w:r>
      <w:r w:rsidR="00A3472F" w:rsidRPr="00AE28DE">
        <w:rPr>
          <w:color w:val="auto"/>
          <w:lang w:val="lt-LT"/>
        </w:rPr>
        <w:t xml:space="preserve"> yra 30 ir daugiau p</w:t>
      </w:r>
      <w:r w:rsidR="006F4D23" w:rsidRPr="00AE28DE">
        <w:rPr>
          <w:color w:val="auto"/>
          <w:lang w:val="lt-LT"/>
        </w:rPr>
        <w:t>rocentų mažesnė</w:t>
      </w:r>
      <w:r w:rsidR="00A3472F" w:rsidRPr="00AE28DE">
        <w:rPr>
          <w:color w:val="auto"/>
          <w:lang w:val="lt-LT"/>
        </w:rPr>
        <w:t xml:space="preserve"> už visų </w:t>
      </w:r>
      <w:r w:rsidR="00530D7D"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530D7D" w:rsidRPr="00AE28DE">
        <w:rPr>
          <w:color w:val="auto"/>
          <w:shd w:val="clear" w:color="auto" w:fill="FFFFFF" w:themeFill="background1"/>
          <w:lang w:val="lt-LT"/>
        </w:rPr>
        <w:t>kėjų</w:t>
      </w:r>
      <w:r w:rsidR="00A3472F" w:rsidRPr="00AE28DE">
        <w:rPr>
          <w:color w:val="auto"/>
          <w:lang w:val="lt-LT"/>
        </w:rPr>
        <w:t>, kurių pasiūlymai neatmesti dėl kitų priežasčių ir kurių pasiūlyt</w:t>
      </w:r>
      <w:r w:rsidR="002618E0" w:rsidRPr="00AE28DE">
        <w:rPr>
          <w:color w:val="auto"/>
          <w:lang w:val="lt-LT"/>
        </w:rPr>
        <w:t xml:space="preserve">os </w:t>
      </w:r>
      <w:r w:rsidR="001424F6" w:rsidRPr="00AE28DE">
        <w:rPr>
          <w:shd w:val="clear" w:color="auto" w:fill="FFFFFF" w:themeFill="background1"/>
          <w:lang w:val="lt-LT"/>
        </w:rPr>
        <w:t>kain</w:t>
      </w:r>
      <w:r w:rsidR="002618E0" w:rsidRPr="00AE28DE">
        <w:rPr>
          <w:shd w:val="clear" w:color="auto" w:fill="FFFFFF" w:themeFill="background1"/>
          <w:lang w:val="lt-LT"/>
        </w:rPr>
        <w:t>os</w:t>
      </w:r>
      <w:r w:rsidR="001424F6" w:rsidRPr="00AE28DE">
        <w:rPr>
          <w:lang w:val="lt-LT"/>
        </w:rPr>
        <w:t xml:space="preserve"> </w:t>
      </w:r>
      <w:r w:rsidR="00A3472F" w:rsidRPr="00AE28DE">
        <w:rPr>
          <w:color w:val="auto"/>
          <w:lang w:val="lt-LT"/>
        </w:rPr>
        <w:t xml:space="preserve">neviršija pirkimui skirtų lėšų, nustatytų ir užfiksuotų perkančiosios organizacijos rengiamuose dokumentuose prieš pradedant pirkimo procedūrą, pasiūlytų </w:t>
      </w:r>
      <w:r w:rsidR="00A3472F" w:rsidRPr="00AE28DE">
        <w:rPr>
          <w:color w:val="auto"/>
          <w:shd w:val="clear" w:color="auto" w:fill="FFFFFF" w:themeFill="background1"/>
          <w:lang w:val="lt-LT"/>
        </w:rPr>
        <w:t>kainų</w:t>
      </w:r>
      <w:r w:rsidR="00A3472F" w:rsidRPr="00AE28DE">
        <w:rPr>
          <w:color w:val="auto"/>
          <w:lang w:val="lt-LT"/>
        </w:rPr>
        <w:t xml:space="preserve"> arba sąnaudų aritmetinį vidurkį.</w:t>
      </w:r>
    </w:p>
    <w:p w14:paraId="586073F1" w14:textId="4E120481" w:rsidR="00BC7C0F" w:rsidRPr="00AE28DE" w:rsidRDefault="00DD31E0" w:rsidP="001424F6">
      <w:pPr>
        <w:pStyle w:val="NoSpacing"/>
        <w:ind w:firstLine="709"/>
        <w:jc w:val="both"/>
        <w:rPr>
          <w:rFonts w:ascii="Times New Roman" w:hAnsi="Times New Roman"/>
        </w:rPr>
      </w:pPr>
      <w:r w:rsidRPr="00AE28DE">
        <w:rPr>
          <w:rStyle w:val="t710"/>
          <w:rFonts w:ascii="Times New Roman" w:hAnsi="Times New Roman"/>
          <w:shd w:val="clear" w:color="auto" w:fill="FFFFFF" w:themeFill="background1"/>
        </w:rPr>
        <w:t>11.5</w:t>
      </w:r>
      <w:r w:rsidR="00BC7C0F" w:rsidRPr="00AE28DE">
        <w:rPr>
          <w:rStyle w:val="t710"/>
          <w:rFonts w:ascii="Times New Roman" w:hAnsi="Times New Roman"/>
          <w:shd w:val="clear" w:color="auto" w:fill="FFFFFF" w:themeFill="background1"/>
        </w:rPr>
        <w:t xml:space="preserve">. </w:t>
      </w:r>
      <w:r w:rsidR="00646BAA" w:rsidRPr="00AE28DE">
        <w:rPr>
          <w:rStyle w:val="t710"/>
          <w:rFonts w:ascii="Times New Roman" w:hAnsi="Times New Roman"/>
          <w:shd w:val="clear" w:color="auto" w:fill="FFFFFF" w:themeFill="background1"/>
        </w:rPr>
        <w:t>Perkančioji organizacija</w:t>
      </w:r>
      <w:r w:rsidR="00BC7C0F" w:rsidRPr="00AE28DE">
        <w:rPr>
          <w:rFonts w:ascii="Times New Roman" w:hAnsi="Times New Roman"/>
          <w:shd w:val="clear" w:color="auto" w:fill="FFFFFF" w:themeFill="background1"/>
        </w:rPr>
        <w:t xml:space="preserve">, pasiūlymų vertinimo metu radusi pasiūlyme nurodytos </w:t>
      </w:r>
      <w:r w:rsidR="002618E0" w:rsidRPr="00AE28DE">
        <w:rPr>
          <w:rFonts w:ascii="Times New Roman" w:hAnsi="Times New Roman"/>
          <w:shd w:val="clear" w:color="auto" w:fill="FFFFFF" w:themeFill="background1"/>
        </w:rPr>
        <w:t>kainos</w:t>
      </w:r>
      <w:r w:rsidR="00BC7C0F" w:rsidRPr="00AE28DE">
        <w:rPr>
          <w:rFonts w:ascii="Times New Roman" w:hAnsi="Times New Roman"/>
          <w:shd w:val="clear" w:color="auto" w:fill="FFFFFF" w:themeFill="background1"/>
        </w:rPr>
        <w:t xml:space="preserve"> apskaičiavimo klaidų, privalo</w:t>
      </w:r>
      <w:r w:rsidR="00BC7C0F" w:rsidRPr="00AE28DE">
        <w:rPr>
          <w:rFonts w:ascii="Times New Roman" w:hAnsi="Times New Roman"/>
        </w:rPr>
        <w:t xml:space="preserve"> </w:t>
      </w:r>
      <w:r w:rsidR="00BC7C0F" w:rsidRPr="00AE28DE">
        <w:rPr>
          <w:rFonts w:ascii="Times New Roman" w:hAnsi="Times New Roman"/>
          <w:shd w:val="clear" w:color="auto" w:fill="FFFFFF" w:themeFill="background1"/>
        </w:rPr>
        <w:t xml:space="preserve">paprašyti </w:t>
      </w:r>
      <w:r w:rsidR="00530D7D"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530D7D" w:rsidRPr="00AE28DE">
        <w:rPr>
          <w:rFonts w:ascii="Times New Roman" w:hAnsi="Times New Roman"/>
          <w:shd w:val="clear" w:color="auto" w:fill="FFFFFF" w:themeFill="background1"/>
        </w:rPr>
        <w:t>kėjų</w:t>
      </w:r>
      <w:r w:rsidR="00BC7C0F" w:rsidRPr="00AE28DE">
        <w:rPr>
          <w:rFonts w:ascii="Times New Roman" w:hAnsi="Times New Roman"/>
          <w:shd w:val="clear" w:color="auto" w:fill="FFFFFF" w:themeFill="background1"/>
        </w:rPr>
        <w:t xml:space="preserve"> per jos nurodytą terminą ištaisyti pasiūlyme pastebėtas aritmetines klaidas, nekeič</w:t>
      </w:r>
      <w:r w:rsidR="00BC7C0F" w:rsidRPr="00AE28DE">
        <w:rPr>
          <w:rStyle w:val="t711"/>
          <w:rFonts w:ascii="Times New Roman" w:hAnsi="Times New Roman"/>
          <w:shd w:val="clear" w:color="auto" w:fill="FFFFFF" w:themeFill="background1"/>
        </w:rPr>
        <w:t>iant susipa</w:t>
      </w:r>
      <w:r w:rsidR="00BC7C0F" w:rsidRPr="00AE28DE">
        <w:rPr>
          <w:rFonts w:ascii="Times New Roman" w:hAnsi="Times New Roman"/>
          <w:shd w:val="clear" w:color="auto" w:fill="FFFFFF" w:themeFill="background1"/>
        </w:rPr>
        <w:t>ž</w:t>
      </w:r>
      <w:r w:rsidR="00BC7C0F" w:rsidRPr="00AE28DE">
        <w:rPr>
          <w:rStyle w:val="t712"/>
          <w:rFonts w:ascii="Times New Roman" w:hAnsi="Times New Roman"/>
          <w:shd w:val="clear" w:color="auto" w:fill="FFFFFF" w:themeFill="background1"/>
        </w:rPr>
        <w:t>inimo su pasi</w:t>
      </w:r>
      <w:r w:rsidR="00BC7C0F" w:rsidRPr="00AE28DE">
        <w:rPr>
          <w:rFonts w:ascii="Times New Roman" w:hAnsi="Times New Roman"/>
          <w:shd w:val="clear" w:color="auto" w:fill="FFFFFF" w:themeFill="background1"/>
        </w:rPr>
        <w:t>ū</w:t>
      </w:r>
      <w:r w:rsidR="00BC7C0F" w:rsidRPr="00AE28DE">
        <w:rPr>
          <w:rStyle w:val="t713"/>
          <w:rFonts w:ascii="Times New Roman" w:hAnsi="Times New Roman"/>
          <w:shd w:val="clear" w:color="auto" w:fill="FFFFFF" w:themeFill="background1"/>
        </w:rPr>
        <w:t>lymais metu u</w:t>
      </w:r>
      <w:r w:rsidR="00BC7C0F" w:rsidRPr="00AE28DE">
        <w:rPr>
          <w:rFonts w:ascii="Times New Roman" w:hAnsi="Times New Roman"/>
          <w:shd w:val="clear" w:color="auto" w:fill="FFFFFF" w:themeFill="background1"/>
        </w:rPr>
        <w:t>žfiksuot</w:t>
      </w:r>
      <w:r w:rsidR="001424F6" w:rsidRPr="00AE28DE">
        <w:rPr>
          <w:rFonts w:ascii="Times New Roman" w:hAnsi="Times New Roman"/>
          <w:shd w:val="clear" w:color="auto" w:fill="FFFFFF" w:themeFill="background1"/>
        </w:rPr>
        <w:t>ų</w:t>
      </w:r>
      <w:r w:rsidR="00BC7C0F" w:rsidRPr="00AE28DE">
        <w:rPr>
          <w:rFonts w:ascii="Times New Roman" w:hAnsi="Times New Roman"/>
          <w:shd w:val="clear" w:color="auto" w:fill="FFFFFF" w:themeFill="background1"/>
        </w:rPr>
        <w:t xml:space="preserve"> </w:t>
      </w:r>
      <w:r w:rsidR="002618E0" w:rsidRPr="00AE28DE">
        <w:rPr>
          <w:rFonts w:ascii="Times New Roman" w:hAnsi="Times New Roman"/>
          <w:shd w:val="clear" w:color="auto" w:fill="FFFFFF" w:themeFill="background1"/>
        </w:rPr>
        <w:t>kainų</w:t>
      </w:r>
      <w:r w:rsidR="00BC7C0F" w:rsidRPr="00AE28DE">
        <w:rPr>
          <w:rFonts w:ascii="Times New Roman" w:hAnsi="Times New Roman"/>
          <w:shd w:val="clear" w:color="auto" w:fill="FFFFFF" w:themeFill="background1"/>
        </w:rPr>
        <w:t xml:space="preserve"> ar sąnaudų</w:t>
      </w:r>
      <w:r w:rsidR="00BC7C0F" w:rsidRPr="00AE28DE">
        <w:rPr>
          <w:rStyle w:val="t714"/>
          <w:rFonts w:ascii="Times New Roman" w:hAnsi="Times New Roman"/>
          <w:shd w:val="clear" w:color="auto" w:fill="FFFFFF" w:themeFill="background1"/>
        </w:rPr>
        <w:t>. Taisydamas pasi</w:t>
      </w:r>
      <w:r w:rsidR="00BC7C0F" w:rsidRPr="00AE28DE">
        <w:rPr>
          <w:rFonts w:ascii="Times New Roman" w:hAnsi="Times New Roman"/>
          <w:shd w:val="clear" w:color="auto" w:fill="FFFFFF" w:themeFill="background1"/>
        </w:rPr>
        <w:t xml:space="preserve">ūlyme nurodytas aritmetines klaidas, </w:t>
      </w:r>
      <w:r w:rsidR="00530D7D"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530D7D" w:rsidRPr="00AE28DE">
        <w:rPr>
          <w:rFonts w:ascii="Times New Roman" w:hAnsi="Times New Roman"/>
          <w:shd w:val="clear" w:color="auto" w:fill="FFFFFF" w:themeFill="background1"/>
        </w:rPr>
        <w:t xml:space="preserve">kėjas </w:t>
      </w:r>
      <w:r w:rsidR="00BC7C0F" w:rsidRPr="00AE28DE">
        <w:rPr>
          <w:rFonts w:ascii="Times New Roman" w:hAnsi="Times New Roman"/>
          <w:shd w:val="clear" w:color="auto" w:fill="FFFFFF" w:themeFill="background1"/>
        </w:rPr>
        <w:t xml:space="preserve">neturi teisės atsisakyti </w:t>
      </w:r>
      <w:r w:rsidR="002618E0" w:rsidRPr="00AE28DE">
        <w:rPr>
          <w:rFonts w:ascii="Times New Roman" w:hAnsi="Times New Roman"/>
          <w:shd w:val="clear" w:color="auto" w:fill="FFFFFF" w:themeFill="background1"/>
        </w:rPr>
        <w:t>kainų</w:t>
      </w:r>
      <w:r w:rsidR="00BC7C0F" w:rsidRPr="00AE28DE">
        <w:rPr>
          <w:rFonts w:ascii="Times New Roman" w:hAnsi="Times New Roman"/>
          <w:shd w:val="clear" w:color="auto" w:fill="FFFFFF" w:themeFill="background1"/>
        </w:rPr>
        <w:t xml:space="preserve"> ar sąnaudų </w:t>
      </w:r>
      <w:r w:rsidR="00BC7C0F" w:rsidRPr="00AE28DE">
        <w:rPr>
          <w:rStyle w:val="t717"/>
          <w:rFonts w:ascii="Times New Roman" w:hAnsi="Times New Roman"/>
          <w:shd w:val="clear" w:color="auto" w:fill="FFFFFF" w:themeFill="background1"/>
        </w:rPr>
        <w:t>sudedam</w:t>
      </w:r>
      <w:r w:rsidR="00BC7C0F" w:rsidRPr="00AE28DE">
        <w:rPr>
          <w:rFonts w:ascii="Times New Roman" w:hAnsi="Times New Roman"/>
          <w:shd w:val="clear" w:color="auto" w:fill="FFFFFF" w:themeFill="background1"/>
        </w:rPr>
        <w:t xml:space="preserve">ųjų </w:t>
      </w:r>
      <w:r w:rsidR="00BC7C0F" w:rsidRPr="00AE28DE">
        <w:rPr>
          <w:rStyle w:val="t718"/>
          <w:rFonts w:ascii="Times New Roman" w:hAnsi="Times New Roman"/>
          <w:shd w:val="clear" w:color="auto" w:fill="FFFFFF" w:themeFill="background1"/>
        </w:rPr>
        <w:t>dali</w:t>
      </w:r>
      <w:r w:rsidR="00BC7C0F" w:rsidRPr="00AE28DE">
        <w:rPr>
          <w:rFonts w:ascii="Times New Roman" w:hAnsi="Times New Roman"/>
          <w:shd w:val="clear" w:color="auto" w:fill="FFFFFF" w:themeFill="background1"/>
        </w:rPr>
        <w:t xml:space="preserve">ų arba papildyti </w:t>
      </w:r>
      <w:r w:rsidR="002618E0" w:rsidRPr="00AE28DE">
        <w:rPr>
          <w:rFonts w:ascii="Times New Roman" w:hAnsi="Times New Roman"/>
          <w:shd w:val="clear" w:color="auto" w:fill="FFFFFF" w:themeFill="background1"/>
        </w:rPr>
        <w:t>kainos</w:t>
      </w:r>
      <w:r w:rsidR="00BC7C0F" w:rsidRPr="00AE28DE">
        <w:rPr>
          <w:rFonts w:ascii="Times New Roman" w:hAnsi="Times New Roman"/>
          <w:shd w:val="clear" w:color="auto" w:fill="FFFFFF" w:themeFill="background1"/>
        </w:rPr>
        <w:t xml:space="preserve"> ar są</w:t>
      </w:r>
      <w:r w:rsidR="00BC7C0F" w:rsidRPr="00AE28DE">
        <w:rPr>
          <w:rStyle w:val="t719"/>
          <w:rFonts w:ascii="Times New Roman" w:hAnsi="Times New Roman"/>
          <w:shd w:val="clear" w:color="auto" w:fill="FFFFFF" w:themeFill="background1"/>
        </w:rPr>
        <w:t>naud</w:t>
      </w:r>
      <w:r w:rsidR="001424F6" w:rsidRPr="00AE28DE">
        <w:rPr>
          <w:rStyle w:val="t719"/>
          <w:rFonts w:ascii="Times New Roman" w:hAnsi="Times New Roman"/>
          <w:shd w:val="clear" w:color="auto" w:fill="FFFFFF" w:themeFill="background1"/>
        </w:rPr>
        <w:t>ų</w:t>
      </w:r>
      <w:r w:rsidR="00BC7C0F" w:rsidRPr="00AE28DE">
        <w:rPr>
          <w:rStyle w:val="t719"/>
          <w:rFonts w:ascii="Times New Roman" w:hAnsi="Times New Roman"/>
        </w:rPr>
        <w:t xml:space="preserve"> naujomis dalimis.</w:t>
      </w:r>
    </w:p>
    <w:p w14:paraId="074CC4C3" w14:textId="77777777" w:rsidR="00BC7C0F" w:rsidRPr="00AE28DE" w:rsidRDefault="00DD31E0" w:rsidP="00DF1755">
      <w:pPr>
        <w:pStyle w:val="NoSpacing"/>
        <w:ind w:firstLine="709"/>
        <w:jc w:val="both"/>
        <w:rPr>
          <w:rFonts w:ascii="Times New Roman" w:hAnsi="Times New Roman"/>
        </w:rPr>
      </w:pPr>
      <w:r w:rsidRPr="00AE28DE">
        <w:rPr>
          <w:rFonts w:ascii="Times New Roman" w:hAnsi="Times New Roman"/>
        </w:rPr>
        <w:t xml:space="preserve">11.6. </w:t>
      </w:r>
      <w:r w:rsidR="00BC7C0F" w:rsidRPr="00AE28DE">
        <w:rPr>
          <w:rFonts w:ascii="Times New Roman" w:hAnsi="Times New Roman"/>
        </w:rPr>
        <w:t>Iškilus klausimams dė</w:t>
      </w:r>
      <w:r w:rsidR="00BC7C0F" w:rsidRPr="00AE28DE">
        <w:rPr>
          <w:rStyle w:val="t720"/>
          <w:rFonts w:ascii="Times New Roman" w:hAnsi="Times New Roman"/>
        </w:rPr>
        <w:t>l pasi</w:t>
      </w:r>
      <w:r w:rsidR="00BC7C0F" w:rsidRPr="00AE28DE">
        <w:rPr>
          <w:rFonts w:ascii="Times New Roman" w:hAnsi="Times New Roman"/>
        </w:rPr>
        <w:t xml:space="preserve">ūlymų turinio ir </w:t>
      </w:r>
      <w:r w:rsidR="008F241B" w:rsidRPr="00AE28DE">
        <w:rPr>
          <w:rFonts w:ascii="Times New Roman" w:hAnsi="Times New Roman"/>
        </w:rPr>
        <w:t>p</w:t>
      </w:r>
      <w:r w:rsidR="00646BAA" w:rsidRPr="00AE28DE">
        <w:rPr>
          <w:rFonts w:ascii="Times New Roman" w:hAnsi="Times New Roman"/>
        </w:rPr>
        <w:t>erkančiajai organizacijai</w:t>
      </w:r>
      <w:r w:rsidR="00BC7C0F" w:rsidRPr="00AE28DE">
        <w:rPr>
          <w:rFonts w:ascii="Times New Roman" w:hAnsi="Times New Roman"/>
        </w:rPr>
        <w:t xml:space="preserve"> papraš</w:t>
      </w:r>
      <w:r w:rsidR="00BC7C0F" w:rsidRPr="00AE28DE">
        <w:rPr>
          <w:rStyle w:val="t721"/>
          <w:rFonts w:ascii="Times New Roman" w:hAnsi="Times New Roman"/>
        </w:rPr>
        <w:t>ius ra</w:t>
      </w:r>
      <w:r w:rsidR="00BC7C0F" w:rsidRPr="00AE28DE">
        <w:rPr>
          <w:rFonts w:ascii="Times New Roman" w:hAnsi="Times New Roman"/>
        </w:rPr>
        <w:t>štu CVP IS</w:t>
      </w:r>
      <w:r w:rsidR="00BC7C0F" w:rsidRPr="00AE28DE">
        <w:rPr>
          <w:rStyle w:val="t722"/>
          <w:rFonts w:ascii="Times New Roman" w:hAnsi="Times New Roman"/>
        </w:rPr>
        <w:t xml:space="preserve">, </w:t>
      </w:r>
      <w:r w:rsidR="001D028F"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8F241B" w:rsidRPr="00AE28DE">
        <w:rPr>
          <w:rFonts w:ascii="Times New Roman" w:hAnsi="Times New Roman"/>
          <w:shd w:val="clear" w:color="auto" w:fill="FFFFFF" w:themeFill="background1"/>
        </w:rPr>
        <w:t>kėjai</w:t>
      </w:r>
      <w:r w:rsidR="008F241B" w:rsidRPr="00AE28DE">
        <w:rPr>
          <w:rFonts w:ascii="Times New Roman" w:hAnsi="Times New Roman"/>
        </w:rPr>
        <w:t xml:space="preserve"> </w:t>
      </w:r>
      <w:r w:rsidR="00BC7C0F" w:rsidRPr="00AE28DE">
        <w:rPr>
          <w:rFonts w:ascii="Times New Roman" w:hAnsi="Times New Roman"/>
        </w:rPr>
        <w:t xml:space="preserve">privalo pateikti raštu CVP IS papildomus paaiškinimus nekeisdami </w:t>
      </w:r>
      <w:r w:rsidR="008D1464" w:rsidRPr="00AE28DE">
        <w:rPr>
          <w:rFonts w:ascii="Times New Roman" w:hAnsi="Times New Roman"/>
        </w:rPr>
        <w:t xml:space="preserve">pasiūlymo. Jeigu </w:t>
      </w:r>
      <w:r w:rsidR="008D1464"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BC7C0F" w:rsidRPr="00AE28DE">
        <w:rPr>
          <w:rFonts w:ascii="Times New Roman" w:hAnsi="Times New Roman"/>
          <w:shd w:val="clear" w:color="auto" w:fill="FFFFFF" w:themeFill="background1"/>
        </w:rPr>
        <w:t>kė</w:t>
      </w:r>
      <w:r w:rsidR="00BC7C0F" w:rsidRPr="00AE28DE">
        <w:rPr>
          <w:rStyle w:val="t723"/>
          <w:rFonts w:ascii="Times New Roman" w:hAnsi="Times New Roman"/>
          <w:shd w:val="clear" w:color="auto" w:fill="FFFFFF" w:themeFill="background1"/>
        </w:rPr>
        <w:t>jas</w:t>
      </w:r>
      <w:r w:rsidR="00BC7C0F" w:rsidRPr="00AE28DE">
        <w:rPr>
          <w:rStyle w:val="t723"/>
          <w:rFonts w:ascii="Times New Roman" w:hAnsi="Times New Roman"/>
        </w:rPr>
        <w:t xml:space="preserve"> savo pasi</w:t>
      </w:r>
      <w:r w:rsidR="00BC7C0F" w:rsidRPr="00AE28DE">
        <w:rPr>
          <w:rFonts w:ascii="Times New Roman" w:hAnsi="Times New Roman"/>
        </w:rPr>
        <w:t xml:space="preserve">ūlyme pateikia reikalaujamų dokumentų tinkamai patvirtintas kopijas, </w:t>
      </w:r>
      <w:r w:rsidR="006856E9" w:rsidRPr="00AE28DE">
        <w:rPr>
          <w:rFonts w:ascii="Times New Roman" w:hAnsi="Times New Roman"/>
        </w:rPr>
        <w:t>p</w:t>
      </w:r>
      <w:r w:rsidR="00646BAA" w:rsidRPr="00AE28DE">
        <w:rPr>
          <w:rFonts w:ascii="Times New Roman" w:hAnsi="Times New Roman"/>
        </w:rPr>
        <w:t>erkančioji organizacija</w:t>
      </w:r>
      <w:r w:rsidR="00460267" w:rsidRPr="00AE28DE">
        <w:rPr>
          <w:rFonts w:ascii="Times New Roman" w:hAnsi="Times New Roman"/>
        </w:rPr>
        <w:t xml:space="preserve"> turi teisę prašyti </w:t>
      </w:r>
      <w:r w:rsidR="008F241B"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8F241B" w:rsidRPr="00AE28DE">
        <w:rPr>
          <w:rFonts w:ascii="Times New Roman" w:hAnsi="Times New Roman"/>
          <w:shd w:val="clear" w:color="auto" w:fill="FFFFFF" w:themeFill="background1"/>
        </w:rPr>
        <w:t>kėjo</w:t>
      </w:r>
      <w:r w:rsidR="00BC7C0F" w:rsidRPr="00AE28DE">
        <w:rPr>
          <w:rFonts w:ascii="Times New Roman" w:hAnsi="Times New Roman"/>
        </w:rPr>
        <w:t xml:space="preserve">, kad jis </w:t>
      </w:r>
      <w:r w:rsidR="008F241B" w:rsidRPr="00AE28DE">
        <w:rPr>
          <w:rFonts w:ascii="Times New Roman" w:hAnsi="Times New Roman"/>
        </w:rPr>
        <w:t>p</w:t>
      </w:r>
      <w:r w:rsidR="00646BAA" w:rsidRPr="00AE28DE">
        <w:rPr>
          <w:rFonts w:ascii="Times New Roman" w:hAnsi="Times New Roman"/>
        </w:rPr>
        <w:t>erkančiajai organizacijai</w:t>
      </w:r>
      <w:r w:rsidR="00BC7C0F" w:rsidRPr="00AE28DE">
        <w:rPr>
          <w:rFonts w:ascii="Times New Roman" w:hAnsi="Times New Roman"/>
        </w:rPr>
        <w:t xml:space="preserve"> parodytų atitinkamų dokumentų originalus.</w:t>
      </w:r>
    </w:p>
    <w:p w14:paraId="27252902" w14:textId="77777777" w:rsidR="003C18EF" w:rsidRPr="00AE28DE" w:rsidRDefault="00BC7C0F" w:rsidP="00DF1755">
      <w:pPr>
        <w:pStyle w:val="NoSpacing"/>
        <w:ind w:firstLine="709"/>
        <w:jc w:val="both"/>
        <w:rPr>
          <w:rFonts w:ascii="Times New Roman" w:hAnsi="Times New Roman"/>
        </w:rPr>
      </w:pPr>
      <w:r w:rsidRPr="00AE28DE">
        <w:rPr>
          <w:rStyle w:val="t739"/>
          <w:rFonts w:ascii="Times New Roman" w:hAnsi="Times New Roman"/>
        </w:rPr>
        <w:t>11.</w:t>
      </w:r>
      <w:r w:rsidR="00DD31E0" w:rsidRPr="00AE28DE">
        <w:rPr>
          <w:rStyle w:val="t739"/>
          <w:rFonts w:ascii="Times New Roman" w:hAnsi="Times New Roman"/>
        </w:rPr>
        <w:t>7</w:t>
      </w:r>
      <w:r w:rsidRPr="00AE28DE">
        <w:rPr>
          <w:rStyle w:val="t739"/>
          <w:rFonts w:ascii="Times New Roman" w:hAnsi="Times New Roman"/>
        </w:rPr>
        <w:t xml:space="preserve">. </w:t>
      </w:r>
      <w:r w:rsidR="00646BAA" w:rsidRPr="00AE28DE">
        <w:rPr>
          <w:rStyle w:val="t739"/>
          <w:rFonts w:ascii="Times New Roman" w:hAnsi="Times New Roman"/>
        </w:rPr>
        <w:t xml:space="preserve">Perkančioji organizacija </w:t>
      </w:r>
      <w:r w:rsidR="00460267" w:rsidRPr="00AE28DE">
        <w:rPr>
          <w:rFonts w:ascii="Times New Roman" w:hAnsi="Times New Roman"/>
        </w:rPr>
        <w:t xml:space="preserve">gali nevertinti viso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1D028F" w:rsidRPr="00AE28DE">
        <w:rPr>
          <w:rFonts w:ascii="Times New Roman" w:hAnsi="Times New Roman"/>
          <w:shd w:val="clear" w:color="auto" w:fill="FFFFFF" w:themeFill="background1"/>
        </w:rPr>
        <w:t>k</w:t>
      </w:r>
      <w:r w:rsidR="00FE3350" w:rsidRPr="00AE28DE">
        <w:rPr>
          <w:rFonts w:ascii="Times New Roman" w:hAnsi="Times New Roman"/>
          <w:shd w:val="clear" w:color="auto" w:fill="FFFFFF" w:themeFill="background1"/>
        </w:rPr>
        <w:t>ėjo</w:t>
      </w:r>
      <w:r w:rsidR="00FE3350" w:rsidRPr="00AE28DE">
        <w:rPr>
          <w:rStyle w:val="t740"/>
          <w:rFonts w:ascii="Times New Roman" w:hAnsi="Times New Roman"/>
        </w:rPr>
        <w:t xml:space="preserve"> </w:t>
      </w:r>
      <w:r w:rsidRPr="00AE28DE">
        <w:rPr>
          <w:rStyle w:val="t740"/>
          <w:rFonts w:ascii="Times New Roman" w:hAnsi="Times New Roman"/>
        </w:rPr>
        <w:t>pasi</w:t>
      </w:r>
      <w:r w:rsidRPr="00AE28DE">
        <w:rPr>
          <w:rFonts w:ascii="Times New Roman" w:hAnsi="Times New Roman"/>
        </w:rPr>
        <w:t>ūlymo, jeigu patikrinusi jo dalį nustato, kad vadovaujantis VPĮ reikalavimais, pasiūlymas turi būti atmestas.</w:t>
      </w:r>
    </w:p>
    <w:p w14:paraId="57A30618" w14:textId="77777777" w:rsidR="003C18EF" w:rsidRPr="00AE28DE" w:rsidRDefault="003C18EF" w:rsidP="00DF1755">
      <w:pPr>
        <w:pStyle w:val="NoSpacing"/>
        <w:ind w:firstLine="709"/>
        <w:jc w:val="both"/>
        <w:rPr>
          <w:rFonts w:ascii="Times New Roman" w:hAnsi="Times New Roman"/>
        </w:rPr>
      </w:pPr>
      <w:r w:rsidRPr="00AE28DE">
        <w:rPr>
          <w:rFonts w:ascii="Times New Roman" w:hAnsi="Times New Roman"/>
        </w:rPr>
        <w:t xml:space="preserve">11.8. Perkančioji organizacija turi teisę kreiptis į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FE3350" w:rsidRPr="00AE28DE">
        <w:rPr>
          <w:rFonts w:ascii="Times New Roman" w:hAnsi="Times New Roman"/>
          <w:shd w:val="clear" w:color="auto" w:fill="FFFFFF" w:themeFill="background1"/>
        </w:rPr>
        <w:t>kėją</w:t>
      </w:r>
      <w:r w:rsidR="00FE3350" w:rsidRPr="00AE28DE">
        <w:rPr>
          <w:rFonts w:ascii="Times New Roman" w:hAnsi="Times New Roman"/>
        </w:rPr>
        <w:t xml:space="preserve"> </w:t>
      </w:r>
      <w:r w:rsidRPr="00AE28DE">
        <w:rPr>
          <w:rFonts w:ascii="Times New Roman" w:hAnsi="Times New Roman"/>
        </w:rPr>
        <w:t xml:space="preserve">ir prašyti išviešinti bet kokius ryšius su kitais tame pačiame pirkime dalyvaujančiais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FE3350" w:rsidRPr="00AE28DE">
        <w:rPr>
          <w:rFonts w:ascii="Times New Roman" w:hAnsi="Times New Roman"/>
          <w:shd w:val="clear" w:color="auto" w:fill="FFFFFF" w:themeFill="background1"/>
        </w:rPr>
        <w:t>kėjais</w:t>
      </w:r>
      <w:r w:rsidR="00FE3350" w:rsidRPr="00AE28DE">
        <w:rPr>
          <w:rFonts w:ascii="Times New Roman" w:hAnsi="Times New Roman"/>
        </w:rPr>
        <w:t xml:space="preserve"> </w:t>
      </w:r>
      <w:r w:rsidRPr="00AE28DE">
        <w:rPr>
          <w:rFonts w:ascii="Times New Roman" w:hAnsi="Times New Roman"/>
        </w:rPr>
        <w:t>ir kilus kla</w:t>
      </w:r>
      <w:r w:rsidR="00460267" w:rsidRPr="00AE28DE">
        <w:rPr>
          <w:rFonts w:ascii="Times New Roman" w:hAnsi="Times New Roman"/>
        </w:rPr>
        <w:t xml:space="preserve">usimų, prašyti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FE3350" w:rsidRPr="00AE28DE">
        <w:rPr>
          <w:rFonts w:ascii="Times New Roman" w:hAnsi="Times New Roman"/>
          <w:shd w:val="clear" w:color="auto" w:fill="FFFFFF" w:themeFill="background1"/>
        </w:rPr>
        <w:t>kėjo</w:t>
      </w:r>
      <w:r w:rsidRPr="00AE28DE">
        <w:rPr>
          <w:rFonts w:ascii="Times New Roman" w:hAnsi="Times New Roman"/>
        </w:rPr>
        <w:t xml:space="preserve"> pagrįsti, kad pasiūlymai buvo ruošti </w:t>
      </w:r>
      <w:r w:rsidR="004A1821" w:rsidRPr="00AE28DE">
        <w:rPr>
          <w:rFonts w:ascii="Times New Roman" w:hAnsi="Times New Roman"/>
        </w:rPr>
        <w:t xml:space="preserve">ir pateikti savarankiškai, </w:t>
      </w:r>
      <w:r w:rsidRPr="00AE28DE">
        <w:rPr>
          <w:rFonts w:ascii="Times New Roman" w:hAnsi="Times New Roman"/>
        </w:rPr>
        <w:t>nederinant veiksmų.</w:t>
      </w:r>
    </w:p>
    <w:p w14:paraId="242DB4CA" w14:textId="77777777" w:rsidR="001D028F" w:rsidRPr="00AE28DE" w:rsidRDefault="001D028F" w:rsidP="00DF1755">
      <w:pPr>
        <w:pStyle w:val="NoSpacing"/>
        <w:ind w:firstLine="709"/>
        <w:jc w:val="both"/>
        <w:rPr>
          <w:rFonts w:ascii="Times New Roman" w:hAnsi="Times New Roman"/>
        </w:rPr>
      </w:pPr>
    </w:p>
    <w:p w14:paraId="087D7CB5" w14:textId="77777777" w:rsidR="001D55D4" w:rsidRPr="00AE28DE" w:rsidRDefault="002B77B6" w:rsidP="009C2C14">
      <w:pPr>
        <w:pStyle w:val="Heading"/>
        <w:rPr>
          <w:color w:val="auto"/>
        </w:rPr>
      </w:pPr>
      <w:r w:rsidRPr="00AE28DE">
        <w:tab/>
      </w:r>
      <w:r w:rsidRPr="00AE28DE">
        <w:rPr>
          <w:color w:val="auto"/>
        </w:rPr>
        <w:t>12. ELEKTRONINIS AUKCIONAS ARBA DERYBOS</w:t>
      </w:r>
    </w:p>
    <w:p w14:paraId="5125DEA1" w14:textId="77777777" w:rsidR="001D55D4" w:rsidRPr="00AE28DE" w:rsidRDefault="001D55D4" w:rsidP="009C2C14">
      <w:pPr>
        <w:pStyle w:val="Body2"/>
        <w:rPr>
          <w:color w:val="auto"/>
          <w:lang w:val="lt-LT"/>
        </w:rPr>
      </w:pPr>
    </w:p>
    <w:p w14:paraId="34DAAD24" w14:textId="77777777" w:rsidR="001D55D4" w:rsidRPr="00AE28DE" w:rsidRDefault="002B77B6" w:rsidP="009C2C14">
      <w:pPr>
        <w:pStyle w:val="Body2"/>
        <w:rPr>
          <w:color w:val="auto"/>
          <w:lang w:val="lt-LT"/>
        </w:rPr>
      </w:pPr>
      <w:r w:rsidRPr="00AE28DE">
        <w:rPr>
          <w:color w:val="auto"/>
          <w:lang w:val="lt-LT"/>
        </w:rPr>
        <w:tab/>
        <w:t>12.1. Elektroninis aukcionas nerengiamas.</w:t>
      </w:r>
    </w:p>
    <w:p w14:paraId="44311213" w14:textId="388A677E" w:rsidR="001D55D4" w:rsidRPr="00AE28DE" w:rsidRDefault="002B77B6" w:rsidP="009C2C14">
      <w:pPr>
        <w:pStyle w:val="Body2"/>
        <w:rPr>
          <w:color w:val="auto"/>
          <w:lang w:val="lt-LT"/>
        </w:rPr>
      </w:pPr>
      <w:r w:rsidRPr="00AE28DE">
        <w:rPr>
          <w:color w:val="auto"/>
          <w:lang w:val="lt-LT"/>
        </w:rPr>
        <w:tab/>
      </w:r>
      <w:r w:rsidR="00280D94" w:rsidRPr="00AE28DE">
        <w:rPr>
          <w:color w:val="auto"/>
          <w:lang w:val="lt-LT"/>
        </w:rPr>
        <w:t>12.2</w:t>
      </w:r>
      <w:r w:rsidRPr="00AE28DE">
        <w:rPr>
          <w:color w:val="auto"/>
          <w:lang w:val="lt-LT"/>
        </w:rPr>
        <w:t xml:space="preserve">. </w:t>
      </w:r>
      <w:r w:rsidR="00AC3D5A" w:rsidRPr="00AE28DE">
        <w:rPr>
          <w:color w:val="auto"/>
          <w:lang w:val="lt-LT"/>
        </w:rPr>
        <w:t xml:space="preserve">Derybos </w:t>
      </w:r>
      <w:r w:rsidR="00AC3D5A" w:rsidRPr="00AE28DE">
        <w:rPr>
          <w:i/>
          <w:color w:val="auto"/>
          <w:lang w:val="lt-LT"/>
        </w:rPr>
        <w:t>gali būti</w:t>
      </w:r>
      <w:r w:rsidR="00AC3D5A" w:rsidRPr="00AE28DE">
        <w:rPr>
          <w:color w:val="auto"/>
          <w:lang w:val="lt-LT"/>
        </w:rPr>
        <w:t xml:space="preserve"> vykdomos kuomet visi </w:t>
      </w:r>
      <w:r w:rsidR="006C763E"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C763E" w:rsidRPr="00AE28DE">
        <w:rPr>
          <w:color w:val="auto"/>
          <w:shd w:val="clear" w:color="auto" w:fill="FFFFFF" w:themeFill="background1"/>
          <w:lang w:val="lt-LT"/>
        </w:rPr>
        <w:t>kėjai</w:t>
      </w:r>
      <w:r w:rsidR="00AC3D5A" w:rsidRPr="00AE28DE">
        <w:rPr>
          <w:color w:val="auto"/>
          <w:lang w:val="lt-LT"/>
        </w:rPr>
        <w:t xml:space="preserve"> pateikė per dideles ir perkančiajai organizacijai nepriimtinas </w:t>
      </w:r>
      <w:r w:rsidR="00C07975">
        <w:rPr>
          <w:shd w:val="clear" w:color="auto" w:fill="FFFFFF" w:themeFill="background1"/>
          <w:lang w:val="lt-LT"/>
        </w:rPr>
        <w:t>paslaugų</w:t>
      </w:r>
      <w:r w:rsidR="00432DEE" w:rsidRPr="00AE28DE">
        <w:rPr>
          <w:shd w:val="clear" w:color="auto" w:fill="FFFFFF" w:themeFill="background1"/>
          <w:lang w:val="lt-LT"/>
        </w:rPr>
        <w:t xml:space="preserve"> </w:t>
      </w:r>
      <w:r w:rsidR="002618E0" w:rsidRPr="00AE28DE">
        <w:rPr>
          <w:shd w:val="clear" w:color="auto" w:fill="FFFFFF" w:themeFill="background1"/>
          <w:lang w:val="lt-LT"/>
        </w:rPr>
        <w:t>kainas</w:t>
      </w:r>
      <w:r w:rsidR="00117043" w:rsidRPr="00AE28DE">
        <w:rPr>
          <w:color w:val="auto"/>
          <w:lang w:val="lt-LT"/>
        </w:rPr>
        <w:t xml:space="preserve"> </w:t>
      </w:r>
      <w:r w:rsidR="00AC3D5A" w:rsidRPr="00AE28DE">
        <w:rPr>
          <w:color w:val="auto"/>
          <w:lang w:val="lt-LT"/>
        </w:rPr>
        <w:t xml:space="preserve">ir gali būti vykdomos tik dėl </w:t>
      </w:r>
      <w:r w:rsidR="002618E0" w:rsidRPr="00AE28DE">
        <w:rPr>
          <w:color w:val="auto"/>
          <w:shd w:val="clear" w:color="auto" w:fill="FFFFFF" w:themeFill="background1"/>
          <w:lang w:val="lt-LT"/>
        </w:rPr>
        <w:t>kainos</w:t>
      </w:r>
      <w:r w:rsidR="00AC3D5A" w:rsidRPr="00AE28DE">
        <w:rPr>
          <w:color w:val="auto"/>
          <w:lang w:val="lt-LT"/>
        </w:rPr>
        <w:t xml:space="preserve"> laikantis toliau nurodytų sąlygų</w:t>
      </w:r>
      <w:r w:rsidRPr="00AE28DE">
        <w:rPr>
          <w:color w:val="auto"/>
          <w:lang w:val="lt-LT"/>
        </w:rPr>
        <w:t>:</w:t>
      </w:r>
    </w:p>
    <w:p w14:paraId="298F2E22" w14:textId="77777777" w:rsidR="001D55D4" w:rsidRPr="00AE28DE" w:rsidRDefault="00280D94" w:rsidP="009C2C14">
      <w:pPr>
        <w:pStyle w:val="Body2"/>
        <w:rPr>
          <w:color w:val="auto"/>
          <w:lang w:val="lt-LT"/>
        </w:rPr>
      </w:pPr>
      <w:r w:rsidRPr="00AE28DE">
        <w:rPr>
          <w:color w:val="auto"/>
          <w:lang w:val="lt-LT"/>
        </w:rPr>
        <w:tab/>
        <w:t>12.2</w:t>
      </w:r>
      <w:r w:rsidR="002B77B6" w:rsidRPr="00AE28DE">
        <w:rPr>
          <w:color w:val="auto"/>
          <w:lang w:val="lt-LT"/>
        </w:rPr>
        <w:t xml:space="preserve">.1. visiems </w:t>
      </w:r>
      <w:r w:rsidR="006C763E"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C763E" w:rsidRPr="00AE28DE">
        <w:rPr>
          <w:color w:val="auto"/>
          <w:shd w:val="clear" w:color="auto" w:fill="FFFFFF" w:themeFill="background1"/>
          <w:lang w:val="lt-LT"/>
        </w:rPr>
        <w:t>kėjams</w:t>
      </w:r>
      <w:r w:rsidR="006C763E" w:rsidRPr="00AE28DE">
        <w:rPr>
          <w:color w:val="auto"/>
          <w:lang w:val="lt-LT"/>
        </w:rPr>
        <w:t xml:space="preserve"> </w:t>
      </w:r>
      <w:r w:rsidR="002B77B6" w:rsidRPr="00AE28DE">
        <w:rPr>
          <w:color w:val="auto"/>
          <w:lang w:val="lt-LT"/>
        </w:rPr>
        <w:t xml:space="preserve">taikomi vienodi reikalavimai, suteikiamos vienodos galimybės ir pateikiama vienoda informacija – teikdama informaciją, perkančioji organizacija neturi diskriminuoti </w:t>
      </w:r>
      <w:r w:rsidR="00D960D9"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960D9" w:rsidRPr="00AE28DE">
        <w:rPr>
          <w:color w:val="auto"/>
          <w:shd w:val="clear" w:color="auto" w:fill="FFFFFF" w:themeFill="background1"/>
          <w:lang w:val="lt-LT"/>
        </w:rPr>
        <w:t>kėjų</w:t>
      </w:r>
      <w:r w:rsidR="002B77B6" w:rsidRPr="00AE28DE">
        <w:rPr>
          <w:color w:val="auto"/>
          <w:lang w:val="lt-LT"/>
        </w:rPr>
        <w:t>;</w:t>
      </w:r>
    </w:p>
    <w:p w14:paraId="74E98FE9" w14:textId="77777777" w:rsidR="001D55D4" w:rsidRPr="00AE28DE" w:rsidRDefault="00280D94" w:rsidP="009C2C14">
      <w:pPr>
        <w:pStyle w:val="Body2"/>
        <w:rPr>
          <w:color w:val="auto"/>
          <w:lang w:val="lt-LT"/>
        </w:rPr>
      </w:pPr>
      <w:r w:rsidRPr="00AE28DE">
        <w:rPr>
          <w:color w:val="auto"/>
          <w:lang w:val="lt-LT"/>
        </w:rPr>
        <w:tab/>
        <w:t>12.2</w:t>
      </w:r>
      <w:r w:rsidR="002B77B6" w:rsidRPr="00AE28DE">
        <w:rPr>
          <w:color w:val="auto"/>
          <w:lang w:val="lt-LT"/>
        </w:rPr>
        <w:t xml:space="preserve">.2. tretiesiems asmenims ir derybose dalyvaujantiems </w:t>
      </w:r>
      <w:r w:rsidR="00D960D9"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960D9" w:rsidRPr="00AE28DE">
        <w:rPr>
          <w:color w:val="auto"/>
          <w:shd w:val="clear" w:color="auto" w:fill="FFFFFF" w:themeFill="background1"/>
          <w:lang w:val="lt-LT"/>
        </w:rPr>
        <w:t>kėjams</w:t>
      </w:r>
      <w:r w:rsidR="00D960D9" w:rsidRPr="00AE28DE">
        <w:rPr>
          <w:color w:val="auto"/>
          <w:lang w:val="lt-LT"/>
        </w:rPr>
        <w:t xml:space="preserve"> </w:t>
      </w:r>
      <w:r w:rsidR="002B77B6" w:rsidRPr="00AE28DE">
        <w:rPr>
          <w:color w:val="auto"/>
          <w:lang w:val="lt-LT"/>
        </w:rPr>
        <w:t xml:space="preserve">negali būti atskleidžiama jokia derybų metu iš </w:t>
      </w:r>
      <w:r w:rsidR="004A1821" w:rsidRPr="00AE28DE">
        <w:rPr>
          <w:color w:val="auto"/>
          <w:lang w:val="lt-LT"/>
        </w:rPr>
        <w:t xml:space="preserve">kito </w:t>
      </w:r>
      <w:r w:rsidR="00D960D9"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960D9" w:rsidRPr="00AE28DE">
        <w:rPr>
          <w:color w:val="auto"/>
          <w:shd w:val="clear" w:color="auto" w:fill="FFFFFF" w:themeFill="background1"/>
          <w:lang w:val="lt-LT"/>
        </w:rPr>
        <w:t>kėjo</w:t>
      </w:r>
      <w:r w:rsidR="00D960D9" w:rsidRPr="00AE28DE">
        <w:rPr>
          <w:color w:val="auto"/>
          <w:lang w:val="lt-LT"/>
        </w:rPr>
        <w:t xml:space="preserve"> </w:t>
      </w:r>
      <w:r w:rsidR="002B77B6" w:rsidRPr="00AE28DE">
        <w:rPr>
          <w:color w:val="auto"/>
          <w:lang w:val="lt-LT"/>
        </w:rPr>
        <w:t>gauta informacija, taip pat informacija apie derybų metu pasiektus susitarimus;</w:t>
      </w:r>
    </w:p>
    <w:p w14:paraId="3F42DB60" w14:textId="77777777" w:rsidR="001D55D4" w:rsidRPr="00AE28DE" w:rsidRDefault="00280D94" w:rsidP="009C2C14">
      <w:pPr>
        <w:pStyle w:val="Body2"/>
        <w:rPr>
          <w:color w:val="auto"/>
          <w:lang w:val="lt-LT"/>
        </w:rPr>
      </w:pPr>
      <w:r w:rsidRPr="00AE28DE">
        <w:rPr>
          <w:color w:val="auto"/>
          <w:lang w:val="lt-LT"/>
        </w:rPr>
        <w:tab/>
        <w:t>12.2</w:t>
      </w:r>
      <w:r w:rsidR="002B77B6" w:rsidRPr="00AE28DE">
        <w:rPr>
          <w:color w:val="auto"/>
          <w:lang w:val="lt-LT"/>
        </w:rPr>
        <w:t>.3.</w:t>
      </w:r>
      <w:r w:rsidR="00F4495B" w:rsidRPr="00AE28DE">
        <w:rPr>
          <w:color w:val="auto"/>
          <w:lang w:val="lt-LT"/>
        </w:rPr>
        <w:t xml:space="preserve"> </w:t>
      </w:r>
      <w:r w:rsidR="002B77B6" w:rsidRPr="00AE28DE">
        <w:rPr>
          <w:color w:val="auto"/>
          <w:lang w:val="lt-LT"/>
        </w:rPr>
        <w:t xml:space="preserve">negalima derėtis dėl reikalavimų </w:t>
      </w:r>
      <w:r w:rsidR="0099294D"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99294D" w:rsidRPr="00AE28DE">
        <w:rPr>
          <w:color w:val="auto"/>
          <w:shd w:val="clear" w:color="auto" w:fill="FFFFFF" w:themeFill="background1"/>
          <w:lang w:val="lt-LT"/>
        </w:rPr>
        <w:t>kėjui</w:t>
      </w:r>
      <w:r w:rsidR="002B77B6" w:rsidRPr="00AE28DE">
        <w:rPr>
          <w:color w:val="auto"/>
          <w:lang w:val="lt-LT"/>
        </w:rPr>
        <w:t xml:space="preserve">, pasiūlymo vertinimo kriterijų ir vertinimo tvarkos. </w:t>
      </w:r>
    </w:p>
    <w:p w14:paraId="02E6C3ED" w14:textId="77777777" w:rsidR="001D55D4" w:rsidRPr="00AE28DE" w:rsidRDefault="00280D94" w:rsidP="009C2C14">
      <w:pPr>
        <w:pStyle w:val="Body2"/>
        <w:rPr>
          <w:color w:val="auto"/>
          <w:lang w:val="lt-LT"/>
        </w:rPr>
      </w:pPr>
      <w:r w:rsidRPr="00AE28DE">
        <w:rPr>
          <w:color w:val="auto"/>
          <w:lang w:val="lt-LT"/>
        </w:rPr>
        <w:tab/>
        <w:t>12.3</w:t>
      </w:r>
      <w:r w:rsidR="002B77B6" w:rsidRPr="00AE28DE">
        <w:rPr>
          <w:color w:val="auto"/>
          <w:lang w:val="lt-LT"/>
        </w:rPr>
        <w:t xml:space="preserve">. Informacija apie derybų metu gautus pasiūlymus ir pasiektus susitarimus fiksuojama protokole, kuriame atsispindi derybų eiga ir pasiekti susitarimai. Jei derybos vyksta surengus tam skirtą susitikimą, protokolą pasirašo derybose dalyvavę Komisijos nariai ir </w:t>
      </w:r>
      <w:r w:rsidR="0099294D"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99294D" w:rsidRPr="00AE28DE">
        <w:rPr>
          <w:color w:val="auto"/>
          <w:shd w:val="clear" w:color="auto" w:fill="FFFFFF" w:themeFill="background1"/>
          <w:lang w:val="lt-LT"/>
        </w:rPr>
        <w:t>kėjas</w:t>
      </w:r>
      <w:r w:rsidR="002B77B6" w:rsidRPr="00AE28DE">
        <w:rPr>
          <w:color w:val="auto"/>
          <w:lang w:val="lt-LT"/>
        </w:rPr>
        <w:t>, su kuriuo derėtasi, arba jo įgaliotas atstovas. Jei derybos vyksta CVP IS, pasirašyti šalių pasiektų susitarimų nereikalaujama, šalių pasiekto susitarimo patvirtinimas CVP IS laikomas pakankamu.</w:t>
      </w:r>
    </w:p>
    <w:p w14:paraId="69F70A9A" w14:textId="77777777" w:rsidR="001D55D4" w:rsidRPr="00AE28DE" w:rsidRDefault="00280D94" w:rsidP="009C2C14">
      <w:pPr>
        <w:pStyle w:val="Body2"/>
        <w:rPr>
          <w:color w:val="auto"/>
          <w:lang w:val="lt-LT"/>
        </w:rPr>
      </w:pPr>
      <w:r w:rsidRPr="00AE28DE">
        <w:rPr>
          <w:color w:val="auto"/>
          <w:lang w:val="lt-LT"/>
        </w:rPr>
        <w:tab/>
        <w:t>12.4</w:t>
      </w:r>
      <w:r w:rsidR="002B77B6" w:rsidRPr="00AE28DE">
        <w:rPr>
          <w:color w:val="auto"/>
          <w:lang w:val="lt-LT"/>
        </w:rPr>
        <w:t xml:space="preserve">. </w:t>
      </w:r>
      <w:r w:rsidR="000B39EA"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0B39EA" w:rsidRPr="00AE28DE">
        <w:rPr>
          <w:color w:val="auto"/>
          <w:shd w:val="clear" w:color="auto" w:fill="FFFFFF" w:themeFill="background1"/>
          <w:lang w:val="lt-LT"/>
        </w:rPr>
        <w:t>kėjai</w:t>
      </w:r>
      <w:r w:rsidR="002B77B6" w:rsidRPr="00AE28DE">
        <w:rPr>
          <w:color w:val="auto"/>
          <w:lang w:val="lt-LT"/>
        </w:rPr>
        <w:t xml:space="preserve"> kviečiami pateikti galutinius pasiūlymus</w:t>
      </w:r>
      <w:r w:rsidR="009B010A" w:rsidRPr="00AE28DE">
        <w:rPr>
          <w:color w:val="auto"/>
          <w:lang w:val="lt-LT"/>
        </w:rPr>
        <w:t xml:space="preserve"> CVP IS </w:t>
      </w:r>
      <w:r w:rsidR="00127499" w:rsidRPr="00AE28DE">
        <w:rPr>
          <w:color w:val="auto"/>
          <w:lang w:val="lt-LT"/>
        </w:rPr>
        <w:t>per susirašinėjimo funkciją</w:t>
      </w:r>
      <w:r w:rsidR="002B77B6" w:rsidRPr="00AE28DE">
        <w:rPr>
          <w:color w:val="auto"/>
          <w:lang w:val="lt-LT"/>
        </w:rPr>
        <w:t xml:space="preserve">. </w:t>
      </w:r>
      <w:r w:rsidR="004B2A1C" w:rsidRPr="00AE28DE">
        <w:rPr>
          <w:color w:val="auto"/>
          <w:lang w:val="lt-LT"/>
        </w:rPr>
        <w:t xml:space="preserve">Jei </w:t>
      </w:r>
      <w:r w:rsidR="000B39EA"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0B39EA" w:rsidRPr="00AE28DE">
        <w:rPr>
          <w:color w:val="auto"/>
          <w:shd w:val="clear" w:color="auto" w:fill="FFFFFF" w:themeFill="background1"/>
          <w:lang w:val="lt-LT"/>
        </w:rPr>
        <w:t>k</w:t>
      </w:r>
      <w:r w:rsidR="004638E1" w:rsidRPr="00AE28DE">
        <w:rPr>
          <w:color w:val="auto"/>
          <w:shd w:val="clear" w:color="auto" w:fill="FFFFFF" w:themeFill="background1"/>
          <w:lang w:val="lt-LT"/>
        </w:rPr>
        <w:t>ė</w:t>
      </w:r>
      <w:r w:rsidR="000B39EA" w:rsidRPr="00AE28DE">
        <w:rPr>
          <w:color w:val="auto"/>
          <w:shd w:val="clear" w:color="auto" w:fill="FFFFFF" w:themeFill="background1"/>
          <w:lang w:val="lt-LT"/>
        </w:rPr>
        <w:t>jas</w:t>
      </w:r>
      <w:r w:rsidR="000B39EA" w:rsidRPr="00AE28DE">
        <w:rPr>
          <w:color w:val="auto"/>
          <w:lang w:val="lt-LT"/>
        </w:rPr>
        <w:t xml:space="preserve"> </w:t>
      </w:r>
      <w:r w:rsidR="004B2A1C" w:rsidRPr="00AE28DE">
        <w:rPr>
          <w:color w:val="auto"/>
          <w:lang w:val="lt-LT"/>
        </w:rPr>
        <w:t>nepateikia galutinio pasiūlymo, jo galutiniu pasiūlymu laikomas pirminis pasiūlymas.</w:t>
      </w:r>
    </w:p>
    <w:p w14:paraId="455E95EE" w14:textId="563AB92E" w:rsidR="001D55D4" w:rsidRPr="00AE28DE" w:rsidRDefault="00280D94" w:rsidP="009C2C14">
      <w:pPr>
        <w:pStyle w:val="Body2"/>
        <w:rPr>
          <w:color w:val="auto"/>
          <w:lang w:val="lt-LT"/>
        </w:rPr>
      </w:pPr>
      <w:r w:rsidRPr="00AE28DE">
        <w:rPr>
          <w:color w:val="auto"/>
          <w:lang w:val="lt-LT"/>
        </w:rPr>
        <w:tab/>
        <w:t>12.5</w:t>
      </w:r>
      <w:r w:rsidR="002B77B6" w:rsidRPr="00AE28DE">
        <w:rPr>
          <w:color w:val="auto"/>
          <w:lang w:val="lt-LT"/>
        </w:rPr>
        <w:t xml:space="preserve">. Įvertinama pasiūlymo atitiktis </w:t>
      </w:r>
      <w:r w:rsidR="00F11629" w:rsidRPr="00AE28DE">
        <w:rPr>
          <w:color w:val="auto"/>
          <w:lang w:val="lt-LT"/>
        </w:rPr>
        <w:t>k</w:t>
      </w:r>
      <w:r w:rsidR="00973752" w:rsidRPr="00AE28DE">
        <w:rPr>
          <w:color w:val="auto"/>
          <w:lang w:val="lt-LT"/>
        </w:rPr>
        <w:t>onkurso sąlygose</w:t>
      </w:r>
      <w:r w:rsidR="002B77B6" w:rsidRPr="00AE28DE">
        <w:rPr>
          <w:color w:val="auto"/>
          <w:lang w:val="lt-LT"/>
        </w:rPr>
        <w:t xml:space="preserve"> nustatytiems reikalavimams, ar </w:t>
      </w:r>
      <w:r w:rsidR="00651A2E"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51A2E" w:rsidRPr="00AE28DE">
        <w:rPr>
          <w:color w:val="auto"/>
          <w:shd w:val="clear" w:color="auto" w:fill="FFFFFF" w:themeFill="background1"/>
          <w:lang w:val="lt-LT"/>
        </w:rPr>
        <w:t>kėjo</w:t>
      </w:r>
      <w:r w:rsidR="00651A2E" w:rsidRPr="00AE28DE">
        <w:rPr>
          <w:color w:val="auto"/>
          <w:lang w:val="lt-LT"/>
        </w:rPr>
        <w:t xml:space="preserve"> </w:t>
      </w:r>
      <w:r w:rsidR="002B77B6" w:rsidRPr="00AE28DE">
        <w:rPr>
          <w:color w:val="auto"/>
          <w:lang w:val="lt-LT"/>
        </w:rPr>
        <w:t xml:space="preserve">pasiūlyta </w:t>
      </w:r>
      <w:r w:rsidR="00C07975">
        <w:rPr>
          <w:shd w:val="clear" w:color="auto" w:fill="FFFFFF" w:themeFill="background1"/>
          <w:lang w:val="lt-LT"/>
        </w:rPr>
        <w:t>paslaugų</w:t>
      </w:r>
      <w:r w:rsidR="002618E0" w:rsidRPr="00AE28DE">
        <w:rPr>
          <w:shd w:val="clear" w:color="auto" w:fill="FFFFFF" w:themeFill="background1"/>
          <w:lang w:val="lt-LT"/>
        </w:rPr>
        <w:t xml:space="preserve"> kaina</w:t>
      </w:r>
      <w:r w:rsidR="00117043" w:rsidRPr="00AE28DE">
        <w:rPr>
          <w:color w:val="auto"/>
          <w:lang w:val="lt-LT"/>
        </w:rPr>
        <w:t xml:space="preserve"> </w:t>
      </w:r>
      <w:r w:rsidR="002B77B6" w:rsidRPr="00AE28DE">
        <w:rPr>
          <w:color w:val="auto"/>
          <w:lang w:val="lt-LT"/>
        </w:rPr>
        <w:t xml:space="preserve">nėra per didelė ir perkančiajai organizacijai nepriimtina. </w:t>
      </w:r>
      <w:r w:rsidR="00651A2E"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51A2E" w:rsidRPr="00AE28DE">
        <w:rPr>
          <w:color w:val="auto"/>
          <w:shd w:val="clear" w:color="auto" w:fill="FFFFFF" w:themeFill="background1"/>
          <w:lang w:val="lt-LT"/>
        </w:rPr>
        <w:t>kėjai</w:t>
      </w:r>
      <w:r w:rsidR="00651A2E" w:rsidRPr="00AE28DE">
        <w:rPr>
          <w:color w:val="auto"/>
          <w:lang w:val="lt-LT"/>
        </w:rPr>
        <w:t xml:space="preserve"> </w:t>
      </w:r>
      <w:r w:rsidR="002B77B6" w:rsidRPr="00AE28DE">
        <w:rPr>
          <w:color w:val="auto"/>
          <w:lang w:val="lt-LT"/>
        </w:rPr>
        <w:t xml:space="preserve">informuojami apie vertinimo rezultatus (nurodoma, ar pasiūlymas atitiko </w:t>
      </w:r>
      <w:r w:rsidR="00F11629" w:rsidRPr="00AE28DE">
        <w:rPr>
          <w:color w:val="auto"/>
          <w:lang w:val="lt-LT"/>
        </w:rPr>
        <w:t>k</w:t>
      </w:r>
      <w:r w:rsidR="004474CB" w:rsidRPr="00AE28DE">
        <w:rPr>
          <w:color w:val="auto"/>
          <w:lang w:val="lt-LT"/>
        </w:rPr>
        <w:t>onkurso sąlygose</w:t>
      </w:r>
      <w:r w:rsidR="002B77B6" w:rsidRPr="00AE28DE">
        <w:rPr>
          <w:color w:val="auto"/>
          <w:lang w:val="lt-LT"/>
        </w:rPr>
        <w:t xml:space="preserve"> n</w:t>
      </w:r>
      <w:r w:rsidR="00ED220E" w:rsidRPr="00AE28DE">
        <w:rPr>
          <w:color w:val="auto"/>
          <w:lang w:val="lt-LT"/>
        </w:rPr>
        <w:t xml:space="preserve">ustatytus reikalavimus, ar </w:t>
      </w:r>
      <w:r w:rsidR="00D07FE1" w:rsidRPr="00AE28DE">
        <w:rPr>
          <w:color w:val="auto"/>
          <w:shd w:val="clear" w:color="auto" w:fill="FFFFFF" w:themeFill="background1"/>
          <w:lang w:val="lt-LT"/>
        </w:rPr>
        <w:t>ti</w:t>
      </w:r>
      <w:r w:rsidR="00EB2D47" w:rsidRPr="00AE28DE">
        <w:rPr>
          <w:color w:val="auto"/>
          <w:shd w:val="clear" w:color="auto" w:fill="FFFFFF" w:themeFill="background1"/>
          <w:lang w:val="lt-LT"/>
        </w:rPr>
        <w:t>e</w:t>
      </w:r>
      <w:r w:rsidR="00651A2E" w:rsidRPr="00AE28DE">
        <w:rPr>
          <w:color w:val="auto"/>
          <w:shd w:val="clear" w:color="auto" w:fill="FFFFFF" w:themeFill="background1"/>
          <w:lang w:val="lt-LT"/>
        </w:rPr>
        <w:t>kėjas</w:t>
      </w:r>
      <w:r w:rsidR="00651A2E" w:rsidRPr="00AE28DE">
        <w:rPr>
          <w:color w:val="auto"/>
          <w:lang w:val="lt-LT"/>
        </w:rPr>
        <w:t xml:space="preserve"> </w:t>
      </w:r>
      <w:r w:rsidR="002B77B6" w:rsidRPr="00AE28DE">
        <w:rPr>
          <w:color w:val="auto"/>
          <w:lang w:val="lt-LT"/>
        </w:rPr>
        <w:t>pagrindė neįprastai maž</w:t>
      </w:r>
      <w:r w:rsidR="002618E0" w:rsidRPr="00AE28DE">
        <w:rPr>
          <w:color w:val="auto"/>
          <w:lang w:val="lt-LT"/>
        </w:rPr>
        <w:t>ą</w:t>
      </w:r>
      <w:r w:rsidR="002B77B6" w:rsidRPr="00AE28DE">
        <w:rPr>
          <w:color w:val="auto"/>
          <w:lang w:val="lt-LT"/>
        </w:rPr>
        <w:t xml:space="preserve"> </w:t>
      </w:r>
      <w:r w:rsidR="002618E0" w:rsidRPr="00AE28DE">
        <w:rPr>
          <w:color w:val="auto"/>
          <w:shd w:val="clear" w:color="auto" w:fill="FFFFFF" w:themeFill="background1"/>
          <w:lang w:val="lt-LT"/>
        </w:rPr>
        <w:t>kainą</w:t>
      </w:r>
      <w:r w:rsidR="002B77B6" w:rsidRPr="00AE28DE">
        <w:rPr>
          <w:color w:val="auto"/>
          <w:lang w:val="lt-LT"/>
        </w:rPr>
        <w:t xml:space="preserve"> ar sąnaudas (jei to buvo prašyta)).</w:t>
      </w:r>
    </w:p>
    <w:p w14:paraId="58AAB017" w14:textId="77777777" w:rsidR="00321CEC" w:rsidRPr="00AE28DE" w:rsidRDefault="00321CEC" w:rsidP="009C2C14">
      <w:pPr>
        <w:pStyle w:val="Body2"/>
        <w:rPr>
          <w:color w:val="auto"/>
          <w:lang w:val="lt-LT"/>
        </w:rPr>
      </w:pPr>
    </w:p>
    <w:p w14:paraId="27323A06" w14:textId="77777777" w:rsidR="001D55D4" w:rsidRPr="00AE28DE" w:rsidRDefault="002B77B6" w:rsidP="009C2C14">
      <w:pPr>
        <w:pStyle w:val="Heading"/>
        <w:rPr>
          <w:color w:val="auto"/>
        </w:rPr>
      </w:pPr>
      <w:r w:rsidRPr="00AE28DE">
        <w:rPr>
          <w:color w:val="auto"/>
        </w:rPr>
        <w:tab/>
        <w:t>13. PASIŪLYMŲ ATMETIMO PRIEŽASTYS</w:t>
      </w:r>
    </w:p>
    <w:p w14:paraId="4CE8BF96" w14:textId="77777777" w:rsidR="001D55D4" w:rsidRPr="00AE28DE" w:rsidRDefault="001D55D4" w:rsidP="009C2C14">
      <w:pPr>
        <w:pStyle w:val="Body2"/>
        <w:rPr>
          <w:color w:val="auto"/>
          <w:lang w:val="lt-LT"/>
        </w:rPr>
      </w:pPr>
    </w:p>
    <w:p w14:paraId="180ABB4E" w14:textId="77777777"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13.1. </w:t>
      </w:r>
      <w:r w:rsidR="00646BAA" w:rsidRPr="00AE28DE">
        <w:rPr>
          <w:rFonts w:ascii="Times New Roman" w:hAnsi="Times New Roman"/>
          <w:lang w:eastAsia="lt-LT"/>
        </w:rPr>
        <w:t>Perkančioji organizacija</w:t>
      </w:r>
      <w:r w:rsidRPr="00AE28DE">
        <w:rPr>
          <w:rFonts w:ascii="Times New Roman" w:hAnsi="Times New Roman"/>
          <w:lang w:eastAsia="lt-LT"/>
        </w:rPr>
        <w:t xml:space="preserve"> atmeta pasiūlymą, jeigu:</w:t>
      </w:r>
    </w:p>
    <w:p w14:paraId="6EC062B2" w14:textId="77777777" w:rsidR="003362C5" w:rsidRPr="00AE28DE" w:rsidRDefault="008D1464"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13.1.1. </w:t>
      </w:r>
      <w:r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3362C5" w:rsidRPr="00AE28DE">
        <w:rPr>
          <w:rFonts w:ascii="Times New Roman" w:hAnsi="Times New Roman"/>
          <w:shd w:val="clear" w:color="auto" w:fill="FFFFFF" w:themeFill="background1"/>
          <w:lang w:eastAsia="lt-LT"/>
        </w:rPr>
        <w:t>kėjas</w:t>
      </w:r>
      <w:r w:rsidR="003362C5" w:rsidRPr="00AE28DE">
        <w:rPr>
          <w:rFonts w:ascii="Times New Roman" w:hAnsi="Times New Roman"/>
          <w:lang w:eastAsia="lt-LT"/>
        </w:rPr>
        <w:t xml:space="preserve"> pasiūlymą ar jo dalį pateikė ne CVP IS;</w:t>
      </w:r>
    </w:p>
    <w:p w14:paraId="65972BD1" w14:textId="73016ED6" w:rsidR="003362C5"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13.1.2. pasiūlymas neatitinka </w:t>
      </w:r>
      <w:r w:rsidR="00F11629" w:rsidRPr="00AE28DE">
        <w:rPr>
          <w:rFonts w:ascii="Times New Roman" w:hAnsi="Times New Roman"/>
          <w:lang w:eastAsia="lt-LT"/>
        </w:rPr>
        <w:t>k</w:t>
      </w:r>
      <w:r w:rsidR="00973752" w:rsidRPr="00AE28DE">
        <w:rPr>
          <w:rFonts w:ascii="Times New Roman" w:hAnsi="Times New Roman"/>
          <w:lang w:eastAsia="lt-LT"/>
        </w:rPr>
        <w:t>onkurso sąlygose</w:t>
      </w:r>
      <w:r w:rsidRPr="00AE28DE">
        <w:rPr>
          <w:rFonts w:ascii="Times New Roman" w:hAnsi="Times New Roman"/>
          <w:lang w:eastAsia="lt-LT"/>
        </w:rPr>
        <w:t xml:space="preserve"> nustatytų reikalavimų;</w:t>
      </w:r>
    </w:p>
    <w:p w14:paraId="1905F537" w14:textId="513B1A10" w:rsidR="00401219" w:rsidRPr="00AE28DE" w:rsidRDefault="00401219" w:rsidP="005B3575">
      <w:pPr>
        <w:pStyle w:val="NoSpacing"/>
        <w:ind w:firstLine="709"/>
        <w:jc w:val="both"/>
        <w:rPr>
          <w:rFonts w:ascii="Times New Roman" w:hAnsi="Times New Roman"/>
          <w:lang w:eastAsia="lt-LT"/>
        </w:rPr>
      </w:pPr>
      <w:r w:rsidRPr="00E129A1">
        <w:rPr>
          <w:rFonts w:ascii="Times New Roman" w:hAnsi="Times New Roman"/>
          <w:lang w:eastAsia="lt-LT"/>
        </w:rPr>
        <w:t>13.1.3. pasiūlymą pateikęs tiekėjas neatitinka nustatytų kvalifikacijos reikalavimų ir, jeigu taikytina, reikalavimų dėl aplinkos apsaugos vadybos sistemos standarto arba tiekėjas pateikė netikslius, neišsamius ar klaidingus dokumentus ar duomenis dėl atitikties kvalifikacijos reikalavimams ir, jeigu taikytina, reikalavimams dėl aplinkos apsaugos vadybos sistemos standarto arba šių dokumentų ar duomenų nepateikė ir, Perkančiajai organizacijai prašant, jų nepateikė ar nepatikslino</w:t>
      </w:r>
    </w:p>
    <w:p w14:paraId="7378D327" w14:textId="4799E4BA"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401219">
        <w:rPr>
          <w:rFonts w:ascii="Times New Roman" w:hAnsi="Times New Roman"/>
          <w:lang w:eastAsia="lt-LT"/>
        </w:rPr>
        <w:t>4</w:t>
      </w:r>
      <w:r w:rsidRPr="00AE28DE">
        <w:rPr>
          <w:rFonts w:ascii="Times New Roman" w:hAnsi="Times New Roman"/>
          <w:lang w:eastAsia="lt-LT"/>
        </w:rPr>
        <w:t xml:space="preserve">.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 xml:space="preserve">per perkančiosios organizacijos nurodytą terminą neištaiso aritmetinių klaidų ir (ar) nepaaiškina pasiūlymo. Šiuo atveju jo pasiūlymas atmetamas kaip neatitinkantis </w:t>
      </w:r>
      <w:r w:rsidR="00F11629" w:rsidRPr="00AE28DE">
        <w:rPr>
          <w:rFonts w:ascii="Times New Roman" w:hAnsi="Times New Roman"/>
          <w:lang w:eastAsia="lt-LT"/>
        </w:rPr>
        <w:t>k</w:t>
      </w:r>
      <w:r w:rsidR="00973752" w:rsidRPr="00AE28DE">
        <w:rPr>
          <w:rFonts w:ascii="Times New Roman" w:hAnsi="Times New Roman"/>
          <w:lang w:eastAsia="lt-LT"/>
        </w:rPr>
        <w:t>onkurso sąlygose</w:t>
      </w:r>
      <w:r w:rsidRPr="00AE28DE">
        <w:rPr>
          <w:rFonts w:ascii="Times New Roman" w:hAnsi="Times New Roman"/>
          <w:lang w:eastAsia="lt-LT"/>
        </w:rPr>
        <w:t xml:space="preserve"> nustatytų reikalavimų;</w:t>
      </w:r>
    </w:p>
    <w:p w14:paraId="7D498463" w14:textId="749CF14A" w:rsidR="00EB59EA"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401219">
        <w:rPr>
          <w:rFonts w:ascii="Times New Roman" w:hAnsi="Times New Roman"/>
          <w:lang w:eastAsia="lt-LT"/>
        </w:rPr>
        <w:t>5</w:t>
      </w:r>
      <w:r w:rsidRPr="00AE28DE">
        <w:rPr>
          <w:rFonts w:ascii="Times New Roman" w:hAnsi="Times New Roman"/>
          <w:lang w:eastAsia="lt-LT"/>
        </w:rPr>
        <w:t xml:space="preserve">. </w:t>
      </w:r>
      <w:r w:rsidR="00EB59EA" w:rsidRPr="00AE28DE">
        <w:rPr>
          <w:rFonts w:ascii="Times New Roman" w:hAnsi="Times New Roman"/>
          <w:lang w:eastAsia="lt-LT"/>
        </w:rPr>
        <w:t>buvo pasiūlyt</w:t>
      </w:r>
      <w:r w:rsidR="00223B8B" w:rsidRPr="00AE28DE">
        <w:rPr>
          <w:rFonts w:ascii="Times New Roman" w:hAnsi="Times New Roman"/>
          <w:lang w:eastAsia="lt-LT"/>
        </w:rPr>
        <w:t>a</w:t>
      </w:r>
      <w:r w:rsidR="00EB59EA" w:rsidRPr="00AE28DE">
        <w:rPr>
          <w:rFonts w:ascii="Times New Roman" w:hAnsi="Times New Roman"/>
          <w:lang w:eastAsia="lt-LT"/>
        </w:rPr>
        <w:t xml:space="preserve"> per didel</w:t>
      </w:r>
      <w:r w:rsidR="009308CC" w:rsidRPr="00AE28DE">
        <w:rPr>
          <w:rFonts w:ascii="Times New Roman" w:hAnsi="Times New Roman"/>
          <w:lang w:eastAsia="lt-LT"/>
        </w:rPr>
        <w:t>ė</w:t>
      </w:r>
      <w:r w:rsidR="00EB59EA" w:rsidRPr="00AE28DE">
        <w:rPr>
          <w:rFonts w:ascii="Times New Roman" w:hAnsi="Times New Roman"/>
          <w:lang w:eastAsia="lt-LT"/>
        </w:rPr>
        <w:t>, perkančiajai organizacijai nepriimtin</w:t>
      </w:r>
      <w:r w:rsidR="009308CC" w:rsidRPr="00AE28DE">
        <w:rPr>
          <w:rFonts w:ascii="Times New Roman" w:hAnsi="Times New Roman"/>
          <w:lang w:eastAsia="lt-LT"/>
        </w:rPr>
        <w:t>a</w:t>
      </w:r>
      <w:r w:rsidR="00EB59EA" w:rsidRPr="00AE28DE">
        <w:rPr>
          <w:rFonts w:ascii="Times New Roman" w:hAnsi="Times New Roman"/>
          <w:lang w:eastAsia="lt-LT"/>
        </w:rPr>
        <w:t xml:space="preserve"> </w:t>
      </w:r>
      <w:r w:rsidR="009308CC" w:rsidRPr="00AE28DE">
        <w:rPr>
          <w:rFonts w:ascii="Times New Roman" w:hAnsi="Times New Roman"/>
          <w:shd w:val="clear" w:color="auto" w:fill="FFFFFF" w:themeFill="background1"/>
          <w:lang w:eastAsia="lt-LT"/>
        </w:rPr>
        <w:t>kaina</w:t>
      </w:r>
      <w:r w:rsidR="00651883" w:rsidRPr="00AE28DE">
        <w:rPr>
          <w:rFonts w:ascii="Times New Roman" w:hAnsi="Times New Roman"/>
          <w:lang w:eastAsia="lt-LT"/>
        </w:rPr>
        <w:t>;</w:t>
      </w:r>
    </w:p>
    <w:p w14:paraId="0868C8AC" w14:textId="409A862C" w:rsidR="00D43CD3" w:rsidRPr="00AE28DE" w:rsidRDefault="00D43CD3" w:rsidP="005B3575">
      <w:pPr>
        <w:pStyle w:val="NoSpacing"/>
        <w:ind w:firstLine="709"/>
        <w:jc w:val="both"/>
        <w:rPr>
          <w:rFonts w:ascii="Times New Roman" w:hAnsi="Times New Roman"/>
          <w:lang w:eastAsia="lt-LT"/>
        </w:rPr>
      </w:pPr>
      <w:r w:rsidRPr="00AE28DE">
        <w:rPr>
          <w:rFonts w:ascii="Times New Roman" w:hAnsi="Times New Roman"/>
          <w:lang w:eastAsia="lt-LT"/>
        </w:rPr>
        <w:t>13.1.</w:t>
      </w:r>
      <w:r w:rsidR="00401219">
        <w:rPr>
          <w:rFonts w:ascii="Times New Roman" w:hAnsi="Times New Roman"/>
          <w:lang w:eastAsia="lt-LT"/>
        </w:rPr>
        <w:t>6</w:t>
      </w:r>
      <w:r w:rsidRPr="00AE28DE">
        <w:rPr>
          <w:rFonts w:ascii="Times New Roman" w:hAnsi="Times New Roman"/>
          <w:lang w:eastAsia="lt-LT"/>
        </w:rPr>
        <w:t>. pateiktame pasiūlyme nurodyt</w:t>
      </w:r>
      <w:r w:rsidR="009308CC" w:rsidRPr="00AE28DE">
        <w:rPr>
          <w:rFonts w:ascii="Times New Roman" w:hAnsi="Times New Roman"/>
          <w:lang w:eastAsia="lt-LT"/>
        </w:rPr>
        <w:t>a</w:t>
      </w:r>
      <w:r w:rsidRPr="00AE28DE">
        <w:rPr>
          <w:rFonts w:ascii="Times New Roman" w:hAnsi="Times New Roman"/>
          <w:lang w:eastAsia="lt-LT"/>
        </w:rPr>
        <w:t xml:space="preserve"> </w:t>
      </w:r>
      <w:r w:rsidR="009308CC" w:rsidRPr="00AE28DE">
        <w:rPr>
          <w:rFonts w:ascii="Times New Roman" w:hAnsi="Times New Roman"/>
          <w:shd w:val="clear" w:color="auto" w:fill="FFFFFF" w:themeFill="background1"/>
          <w:lang w:eastAsia="lt-LT"/>
        </w:rPr>
        <w:t>kaina</w:t>
      </w:r>
      <w:r w:rsidRPr="00AE28DE">
        <w:rPr>
          <w:rFonts w:ascii="Times New Roman" w:hAnsi="Times New Roman"/>
          <w:lang w:eastAsia="lt-LT"/>
        </w:rPr>
        <w:t xml:space="preserve"> yra neįpr</w:t>
      </w:r>
      <w:r w:rsidR="00AF00C0" w:rsidRPr="00AE28DE">
        <w:rPr>
          <w:rFonts w:ascii="Times New Roman" w:hAnsi="Times New Roman"/>
          <w:lang w:eastAsia="lt-LT"/>
        </w:rPr>
        <w:t>a</w:t>
      </w:r>
      <w:r w:rsidRPr="00AE28DE">
        <w:rPr>
          <w:rFonts w:ascii="Times New Roman" w:hAnsi="Times New Roman"/>
          <w:lang w:eastAsia="lt-LT"/>
        </w:rPr>
        <w:t>stai maž</w:t>
      </w:r>
      <w:r w:rsidR="009308CC" w:rsidRPr="00AE28DE">
        <w:rPr>
          <w:rFonts w:ascii="Times New Roman" w:hAnsi="Times New Roman"/>
          <w:lang w:eastAsia="lt-LT"/>
        </w:rPr>
        <w:t>a</w:t>
      </w:r>
      <w:r w:rsidRPr="00AE28DE">
        <w:rPr>
          <w:rFonts w:ascii="Times New Roman" w:hAnsi="Times New Roman"/>
          <w:lang w:eastAsia="lt-LT"/>
        </w:rPr>
        <w:t xml:space="preserve"> ir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Pr="00AE28DE">
        <w:rPr>
          <w:rFonts w:ascii="Times New Roman" w:hAnsi="Times New Roman"/>
          <w:lang w:eastAsia="lt-LT"/>
        </w:rPr>
        <w:t>, perkančio</w:t>
      </w:r>
      <w:r w:rsidR="00AF00C0" w:rsidRPr="00AE28DE">
        <w:rPr>
          <w:rFonts w:ascii="Times New Roman" w:hAnsi="Times New Roman"/>
          <w:lang w:eastAsia="lt-LT"/>
        </w:rPr>
        <w:t>sios organizacijos</w:t>
      </w:r>
      <w:r w:rsidRPr="00AE28DE">
        <w:rPr>
          <w:rFonts w:ascii="Times New Roman" w:hAnsi="Times New Roman"/>
          <w:lang w:eastAsia="lt-LT"/>
        </w:rPr>
        <w:t xml:space="preserve"> prašymu, nepateikia tinkamų </w:t>
      </w:r>
      <w:r w:rsidR="009308CC" w:rsidRPr="00AE28DE">
        <w:rPr>
          <w:rFonts w:ascii="Times New Roman" w:hAnsi="Times New Roman"/>
          <w:shd w:val="clear" w:color="auto" w:fill="FFFFFF" w:themeFill="background1"/>
          <w:lang w:eastAsia="lt-LT"/>
        </w:rPr>
        <w:t>kainos</w:t>
      </w:r>
      <w:r w:rsidRPr="00AE28DE">
        <w:rPr>
          <w:rFonts w:ascii="Times New Roman" w:hAnsi="Times New Roman"/>
          <w:lang w:eastAsia="lt-LT"/>
        </w:rPr>
        <w:t xml:space="preserve"> pagrįstumo įrodym</w:t>
      </w:r>
      <w:r w:rsidR="00374DD0" w:rsidRPr="00AE28DE">
        <w:rPr>
          <w:rFonts w:ascii="Times New Roman" w:hAnsi="Times New Roman"/>
          <w:lang w:eastAsia="lt-LT"/>
        </w:rPr>
        <w:t>ų</w:t>
      </w:r>
      <w:r w:rsidR="006361E4" w:rsidRPr="00AE28DE">
        <w:rPr>
          <w:rFonts w:ascii="Times New Roman" w:hAnsi="Times New Roman"/>
          <w:lang w:eastAsia="lt-LT"/>
        </w:rPr>
        <w:t xml:space="preserve"> arba pasiūlymas neatitinka Viešųjų pirkimų įstatymo 17 straipsnio 2 dalyje nurodytų aplinkos apsaugos, socialinės ir darbo teisės įpareigojimų</w:t>
      </w:r>
      <w:r w:rsidRPr="00AE28DE">
        <w:rPr>
          <w:rFonts w:ascii="Times New Roman" w:hAnsi="Times New Roman"/>
          <w:lang w:eastAsia="lt-LT"/>
        </w:rPr>
        <w:t>;</w:t>
      </w:r>
    </w:p>
    <w:p w14:paraId="36E727F5" w14:textId="1D1589E3" w:rsidR="003362C5" w:rsidRPr="00AE28DE" w:rsidRDefault="00AC41E8" w:rsidP="005B3575">
      <w:pPr>
        <w:pStyle w:val="NoSpacing"/>
        <w:ind w:firstLine="709"/>
        <w:jc w:val="both"/>
        <w:rPr>
          <w:rFonts w:ascii="Times New Roman" w:hAnsi="Times New Roman"/>
          <w:lang w:eastAsia="lt-LT"/>
        </w:rPr>
      </w:pPr>
      <w:r w:rsidRPr="00AE28DE">
        <w:rPr>
          <w:rFonts w:ascii="Times New Roman" w:hAnsi="Times New Roman"/>
          <w:lang w:eastAsia="lt-LT"/>
        </w:rPr>
        <w:t>13.1.</w:t>
      </w:r>
      <w:r w:rsidR="00401219">
        <w:rPr>
          <w:rFonts w:ascii="Times New Roman" w:hAnsi="Times New Roman"/>
          <w:lang w:eastAsia="lt-LT"/>
        </w:rPr>
        <w:t>7</w:t>
      </w:r>
      <w:r w:rsidR="00EB59EA" w:rsidRPr="00AE28DE">
        <w:rPr>
          <w:rFonts w:ascii="Times New Roman" w:hAnsi="Times New Roman"/>
          <w:lang w:eastAsia="lt-LT"/>
        </w:rPr>
        <w:t xml:space="preserve">.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3362C5" w:rsidRPr="00AE28DE">
        <w:rPr>
          <w:rFonts w:ascii="Times New Roman" w:hAnsi="Times New Roman"/>
          <w:lang w:eastAsia="lt-LT"/>
        </w:rPr>
        <w:t xml:space="preserve"> apie nustatytų reikalavimų atitikimą, yra pateikęs melagingą informaciją, kurią perkančioji organizacija gali įrodyti bet kokiomis teisėtomis priemonėmis;</w:t>
      </w:r>
    </w:p>
    <w:p w14:paraId="5CF4A1B1" w14:textId="5E38A886"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401219">
        <w:rPr>
          <w:rFonts w:ascii="Times New Roman" w:hAnsi="Times New Roman"/>
          <w:lang w:eastAsia="lt-LT"/>
        </w:rPr>
        <w:t>8</w:t>
      </w:r>
      <w:r w:rsidRPr="00AE28DE">
        <w:rPr>
          <w:rFonts w:ascii="Times New Roman" w:hAnsi="Times New Roman"/>
          <w:lang w:eastAsia="lt-LT"/>
        </w:rPr>
        <w:t xml:space="preserve">. jei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 xml:space="preserve">pateikia daugiau kaip vieną pasiūlymą arba ūkio subjektų grupės narys dalyvauja teikiant kelis pasiūlymus. Laikoma, kad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pateikė daugiau kaip vieną pasiūlymą, jeigu tą patį pasiūlymą pateikė ir raštu (popierine forma, vokuose) ir naudodamasis CVP IS;</w:t>
      </w:r>
    </w:p>
    <w:p w14:paraId="2FEBEC47" w14:textId="03EE6FF4"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401219">
        <w:rPr>
          <w:rFonts w:ascii="Times New Roman" w:hAnsi="Times New Roman"/>
          <w:lang w:eastAsia="lt-LT"/>
        </w:rPr>
        <w:t>9</w:t>
      </w:r>
      <w:r w:rsidRPr="00AE28DE">
        <w:rPr>
          <w:rFonts w:ascii="Times New Roman" w:hAnsi="Times New Roman"/>
          <w:lang w:eastAsia="lt-LT"/>
        </w:rPr>
        <w:t xml:space="preserve">. </w:t>
      </w:r>
      <w:r w:rsidR="00401219" w:rsidRPr="00E129A1">
        <w:rPr>
          <w:rFonts w:ascii="Times New Roman" w:hAnsi="Times New Roman"/>
          <w:shd w:val="clear" w:color="auto" w:fill="FFFFFF" w:themeFill="background1"/>
          <w:lang w:eastAsia="lt-LT"/>
        </w:rPr>
        <w:t>nustačius, kad buvo pateikti netikslūs, neišsamūs ar klaidingi dokumentai ar duomenys, ar jų trūksta, tiekėjas per perkančiosios organizacijos nustatytą terminą nepatikslino, nepapildė, nepaaiškino informacijos</w:t>
      </w:r>
      <w:r w:rsidR="003B6F3D" w:rsidRPr="00AE28DE">
        <w:rPr>
          <w:rFonts w:ascii="Times New Roman" w:hAnsi="Times New Roman"/>
          <w:lang w:eastAsia="lt-LT"/>
        </w:rPr>
        <w:t>;</w:t>
      </w:r>
    </w:p>
    <w:p w14:paraId="08D425A1" w14:textId="4ECD93A4" w:rsidR="00A03C85" w:rsidRPr="00AE28DE" w:rsidRDefault="00AC41E8" w:rsidP="005B3575">
      <w:pPr>
        <w:pStyle w:val="NoSpacing"/>
        <w:ind w:firstLine="709"/>
        <w:jc w:val="both"/>
        <w:rPr>
          <w:rFonts w:ascii="Times New Roman" w:hAnsi="Times New Roman"/>
          <w:lang w:eastAsia="lt-LT"/>
        </w:rPr>
      </w:pPr>
      <w:r w:rsidRPr="00AE28DE">
        <w:rPr>
          <w:rFonts w:ascii="Times New Roman" w:hAnsi="Times New Roman"/>
          <w:lang w:eastAsia="lt-LT"/>
        </w:rPr>
        <w:t>13.1.</w:t>
      </w:r>
      <w:r w:rsidR="00401219">
        <w:rPr>
          <w:rFonts w:ascii="Times New Roman" w:hAnsi="Times New Roman"/>
          <w:lang w:eastAsia="lt-LT"/>
        </w:rPr>
        <w:t>10</w:t>
      </w:r>
      <w:r w:rsidR="003145C4" w:rsidRPr="00AE28DE">
        <w:rPr>
          <w:rFonts w:ascii="Times New Roman" w:hAnsi="Times New Roman"/>
          <w:lang w:eastAsia="lt-LT"/>
        </w:rPr>
        <w:t xml:space="preserve">.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A03C85" w:rsidRPr="00AE28DE">
        <w:rPr>
          <w:rFonts w:ascii="Times New Roman" w:hAnsi="Times New Roman"/>
          <w:lang w:eastAsia="lt-LT"/>
        </w:rPr>
        <w:t xml:space="preserve"> bando paveikti Komisiją pasiūlymų nagrinėjim</w:t>
      </w:r>
      <w:r w:rsidR="00CF3BFE" w:rsidRPr="00AE28DE">
        <w:rPr>
          <w:rFonts w:ascii="Times New Roman" w:hAnsi="Times New Roman"/>
          <w:lang w:eastAsia="lt-LT"/>
        </w:rPr>
        <w:t>o, aiškinimo ar vertinimo metu;</w:t>
      </w:r>
    </w:p>
    <w:p w14:paraId="4DB4500E" w14:textId="5A486238" w:rsidR="00CF3BFE" w:rsidRPr="00AE28DE" w:rsidRDefault="00CF3BFE" w:rsidP="005B3575">
      <w:pPr>
        <w:pStyle w:val="NoSpacing"/>
        <w:ind w:firstLine="709"/>
        <w:jc w:val="both"/>
        <w:rPr>
          <w:rFonts w:ascii="Times New Roman" w:hAnsi="Times New Roman"/>
          <w:lang w:eastAsia="lt-LT"/>
        </w:rPr>
      </w:pPr>
      <w:r w:rsidRPr="00AE28DE">
        <w:rPr>
          <w:rFonts w:ascii="Times New Roman" w:hAnsi="Times New Roman"/>
          <w:lang w:eastAsia="lt-LT"/>
        </w:rPr>
        <w:t>13.1.</w:t>
      </w:r>
      <w:r w:rsidR="00D43CD3" w:rsidRPr="00AE28DE">
        <w:rPr>
          <w:rFonts w:ascii="Times New Roman" w:hAnsi="Times New Roman"/>
          <w:lang w:eastAsia="lt-LT"/>
        </w:rPr>
        <w:t>1</w:t>
      </w:r>
      <w:r w:rsidR="00401219">
        <w:rPr>
          <w:rFonts w:ascii="Times New Roman" w:hAnsi="Times New Roman"/>
          <w:lang w:eastAsia="lt-LT"/>
        </w:rPr>
        <w:t>1</w:t>
      </w:r>
      <w:r w:rsidRPr="00AE28DE">
        <w:rPr>
          <w:rFonts w:ascii="Times New Roman" w:hAnsi="Times New Roman"/>
          <w:lang w:eastAsia="lt-LT"/>
        </w:rPr>
        <w:t>. gali būti ir kitos teisės aktuose įtvirtintos ar kasacinio teismo praktikoje suformuotos priežastys.</w:t>
      </w:r>
    </w:p>
    <w:p w14:paraId="196FF644" w14:textId="77777777"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13.2. Apie pasiūlymo atmetimą ir tokio atmetimo priežastis </w:t>
      </w:r>
      <w:r w:rsidR="00F46F3E" w:rsidRPr="00AE28DE">
        <w:rPr>
          <w:rFonts w:ascii="Times New Roman" w:hAnsi="Times New Roman"/>
          <w:shd w:val="clear" w:color="auto" w:fill="FFFFFF" w:themeFill="background1"/>
          <w:lang w:eastAsia="lt-LT"/>
        </w:rPr>
        <w:t>t</w:t>
      </w:r>
      <w:r w:rsidR="0001313F"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informuojamas raštu CVP IS.</w:t>
      </w:r>
    </w:p>
    <w:p w14:paraId="7747459F" w14:textId="77777777" w:rsidR="00346FC9" w:rsidRPr="00AE28DE" w:rsidRDefault="00346FC9">
      <w:pPr>
        <w:pStyle w:val="Heading"/>
      </w:pPr>
    </w:p>
    <w:p w14:paraId="0446EA70" w14:textId="77777777" w:rsidR="001D55D4" w:rsidRPr="00AE28DE" w:rsidRDefault="002B77B6">
      <w:pPr>
        <w:pStyle w:val="Heading"/>
        <w:rPr>
          <w:color w:val="auto"/>
        </w:rPr>
      </w:pPr>
      <w:r w:rsidRPr="00AE28DE">
        <w:rPr>
          <w:color w:val="auto"/>
        </w:rPr>
        <w:tab/>
        <w:t>14. PASIŪLYMŲ VERTINIMAS</w:t>
      </w:r>
    </w:p>
    <w:p w14:paraId="2F9C7FF6" w14:textId="77777777" w:rsidR="001D55D4" w:rsidRPr="00AE28DE" w:rsidRDefault="001D55D4">
      <w:pPr>
        <w:pStyle w:val="Body2"/>
        <w:rPr>
          <w:color w:val="auto"/>
          <w:lang w:val="lt-LT"/>
        </w:rPr>
      </w:pPr>
    </w:p>
    <w:p w14:paraId="21E5DFD4" w14:textId="3783BECD" w:rsidR="0020710E" w:rsidRPr="00AE28DE" w:rsidRDefault="002B77B6" w:rsidP="0020710E">
      <w:pPr>
        <w:tabs>
          <w:tab w:val="left" w:pos="1276"/>
        </w:tabs>
        <w:ind w:firstLine="709"/>
        <w:jc w:val="both"/>
        <w:rPr>
          <w:sz w:val="22"/>
          <w:szCs w:val="22"/>
          <w:lang w:val="lt-LT"/>
        </w:rPr>
      </w:pPr>
      <w:r w:rsidRPr="00AE28DE">
        <w:rPr>
          <w:sz w:val="22"/>
          <w:szCs w:val="22"/>
          <w:lang w:val="lt-LT"/>
        </w:rPr>
        <w:t xml:space="preserve">14.1. </w:t>
      </w:r>
      <w:r w:rsidR="00982B77" w:rsidRPr="00AE28DE">
        <w:rPr>
          <w:color w:val="000000"/>
          <w:sz w:val="22"/>
          <w:szCs w:val="22"/>
          <w:lang w:val="lt-LT"/>
        </w:rPr>
        <w:t xml:space="preserve">Perkančioji organizacija vertina ir ekonomiškai naudingiausią pasiūlymą išrenka pagal </w:t>
      </w:r>
      <w:r w:rsidR="00165860" w:rsidRPr="00AA7E9F">
        <w:rPr>
          <w:color w:val="000000"/>
          <w:sz w:val="22"/>
          <w:szCs w:val="22"/>
          <w:lang w:val="lt-LT"/>
        </w:rPr>
        <w:t xml:space="preserve">mažiausią </w:t>
      </w:r>
      <w:r w:rsidR="00C15E49" w:rsidRPr="00AA7E9F">
        <w:rPr>
          <w:color w:val="000000"/>
          <w:sz w:val="22"/>
          <w:szCs w:val="22"/>
          <w:lang w:val="lt-LT"/>
        </w:rPr>
        <w:t>preliminaraus</w:t>
      </w:r>
      <w:r w:rsidR="00745233" w:rsidRPr="00AA7E9F">
        <w:rPr>
          <w:color w:val="000000"/>
          <w:sz w:val="22"/>
          <w:szCs w:val="22"/>
          <w:lang w:val="lt-LT"/>
        </w:rPr>
        <w:t xml:space="preserve"> kiekio ir įkainio sandaugos vertę, </w:t>
      </w:r>
      <w:r w:rsidR="00745233" w:rsidRPr="00AA7E9F">
        <w:rPr>
          <w:sz w:val="22"/>
          <w:szCs w:val="22"/>
          <w:lang w:val="lt-LT"/>
        </w:rPr>
        <w:t>Eur be PVM</w:t>
      </w:r>
      <w:r w:rsidR="0020710E" w:rsidRPr="00AE28DE">
        <w:rPr>
          <w:sz w:val="22"/>
          <w:szCs w:val="22"/>
          <w:lang w:val="lt-LT"/>
        </w:rPr>
        <w:t>.</w:t>
      </w:r>
    </w:p>
    <w:p w14:paraId="0AC88B3B" w14:textId="58936D49" w:rsidR="0020710E" w:rsidRPr="00AE28DE" w:rsidRDefault="0020710E" w:rsidP="0020710E">
      <w:pPr>
        <w:tabs>
          <w:tab w:val="left" w:pos="1276"/>
        </w:tabs>
        <w:ind w:firstLine="709"/>
        <w:jc w:val="both"/>
        <w:rPr>
          <w:sz w:val="22"/>
          <w:szCs w:val="22"/>
          <w:lang w:val="lt-LT"/>
        </w:rPr>
      </w:pPr>
      <w:r w:rsidRPr="00AE28DE">
        <w:rPr>
          <w:sz w:val="22"/>
          <w:szCs w:val="22"/>
          <w:lang w:val="lt-LT"/>
        </w:rPr>
        <w:t xml:space="preserve">14.2. Jeigu pasiūlymuose </w:t>
      </w:r>
      <w:r w:rsidR="006A0EA1" w:rsidRPr="00AE28DE">
        <w:rPr>
          <w:sz w:val="22"/>
          <w:szCs w:val="22"/>
          <w:shd w:val="clear" w:color="auto" w:fill="FFFFFF" w:themeFill="background1"/>
          <w:lang w:val="lt-LT"/>
        </w:rPr>
        <w:t>kainos</w:t>
      </w:r>
      <w:r w:rsidRPr="00AE28DE">
        <w:rPr>
          <w:sz w:val="22"/>
          <w:szCs w:val="22"/>
          <w:lang w:val="lt-LT"/>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920749" w14:textId="77777777" w:rsidR="001C25E6" w:rsidRPr="00AE28DE" w:rsidRDefault="005831E8">
      <w:pPr>
        <w:pStyle w:val="Heading"/>
        <w:rPr>
          <w:color w:val="auto"/>
        </w:rPr>
      </w:pPr>
      <w:r w:rsidRPr="00AE28DE">
        <w:rPr>
          <w:color w:val="auto"/>
        </w:rPr>
        <w:tab/>
        <w:t xml:space="preserve"> </w:t>
      </w:r>
    </w:p>
    <w:p w14:paraId="5F2E65D7" w14:textId="77777777" w:rsidR="001D55D4" w:rsidRPr="00AE28DE" w:rsidRDefault="002B77B6" w:rsidP="00846B1C">
      <w:pPr>
        <w:pStyle w:val="Heading"/>
        <w:ind w:firstLine="720"/>
        <w:rPr>
          <w:color w:val="auto"/>
        </w:rPr>
      </w:pPr>
      <w:r w:rsidRPr="00AE28DE">
        <w:rPr>
          <w:color w:val="auto"/>
        </w:rPr>
        <w:t>15. PASIŪLYMŲ EILĖ IR LAIMĖTOJO NUSTATYMAS</w:t>
      </w:r>
    </w:p>
    <w:p w14:paraId="1205DFA5" w14:textId="77777777" w:rsidR="00D74A30" w:rsidRPr="00AE28DE" w:rsidRDefault="00D74A30">
      <w:pPr>
        <w:pStyle w:val="Body2"/>
        <w:rPr>
          <w:color w:val="auto"/>
          <w:lang w:val="lt-LT"/>
        </w:rPr>
      </w:pPr>
    </w:p>
    <w:p w14:paraId="06617E0F" w14:textId="77777777" w:rsidR="001D55D4" w:rsidRPr="00AE28DE" w:rsidRDefault="002B77B6">
      <w:pPr>
        <w:pStyle w:val="Body2"/>
        <w:rPr>
          <w:color w:val="auto"/>
          <w:lang w:val="lt-LT"/>
        </w:rPr>
      </w:pPr>
      <w:r w:rsidRPr="00AE28DE">
        <w:rPr>
          <w:color w:val="auto"/>
          <w:lang w:val="lt-LT"/>
        </w:rPr>
        <w:tab/>
        <w:t xml:space="preserve">15.1. </w:t>
      </w:r>
      <w:r w:rsidR="00AE4275" w:rsidRPr="00AE28DE">
        <w:rPr>
          <w:color w:val="auto"/>
          <w:lang w:val="lt-LT"/>
        </w:rPr>
        <w:t>Nedelsdama i</w:t>
      </w:r>
      <w:r w:rsidRPr="00AE28DE">
        <w:rPr>
          <w:color w:val="auto"/>
          <w:lang w:val="lt-LT"/>
        </w:rPr>
        <w:t xml:space="preserve">šnagrinėjusi, įvertinusi ir palyginusi pateiktus pasiūlymus, </w:t>
      </w:r>
      <w:r w:rsidR="00AE4275" w:rsidRPr="00AE28DE">
        <w:rPr>
          <w:color w:val="auto"/>
          <w:lang w:val="lt-LT"/>
        </w:rPr>
        <w:t xml:space="preserve">patikrinusi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kėjo</w:t>
      </w:r>
      <w:r w:rsidR="00AE4275" w:rsidRPr="00AE28DE">
        <w:rPr>
          <w:color w:val="auto"/>
          <w:lang w:val="lt-LT"/>
        </w:rPr>
        <w:t>, kurio pasiūlymas pagal vertinimo rezultatu</w:t>
      </w:r>
      <w:r w:rsidR="00D0737D" w:rsidRPr="00AE28DE">
        <w:rPr>
          <w:color w:val="auto"/>
          <w:lang w:val="lt-LT"/>
        </w:rPr>
        <w:t>s</w:t>
      </w:r>
      <w:r w:rsidR="00AE4275" w:rsidRPr="00AE28DE">
        <w:rPr>
          <w:color w:val="auto"/>
          <w:lang w:val="lt-LT"/>
        </w:rPr>
        <w:t xml:space="preserve"> gali būti pripažintas laimėjusiu, atitiktį kvalifikacijos reikalavim</w:t>
      </w:r>
      <w:r w:rsidR="00027A2A" w:rsidRPr="00AE28DE">
        <w:rPr>
          <w:color w:val="auto"/>
          <w:lang w:val="lt-LT"/>
        </w:rPr>
        <w:t>ui</w:t>
      </w:r>
      <w:r w:rsidR="00AE4275" w:rsidRPr="00AE28DE">
        <w:rPr>
          <w:color w:val="auto"/>
          <w:lang w:val="lt-LT"/>
        </w:rPr>
        <w:t xml:space="preserve">, </w:t>
      </w:r>
      <w:r w:rsidR="003A60E9" w:rsidRPr="00AE28DE">
        <w:rPr>
          <w:color w:val="auto"/>
          <w:lang w:val="lt-LT"/>
        </w:rPr>
        <w:t>p</w:t>
      </w:r>
      <w:r w:rsidR="00F40072" w:rsidRPr="00AE28DE">
        <w:rPr>
          <w:color w:val="auto"/>
          <w:lang w:val="lt-LT"/>
        </w:rPr>
        <w:t>erkančioji organizacija</w:t>
      </w:r>
      <w:r w:rsidRPr="00AE28DE">
        <w:rPr>
          <w:color w:val="auto"/>
          <w:lang w:val="lt-LT"/>
        </w:rPr>
        <w:t xml:space="preserve"> nustato pasiūlymų eilę ir laimėjusį</w:t>
      </w:r>
      <w:r w:rsidR="00A41DFE" w:rsidRPr="00AE28DE">
        <w:rPr>
          <w:color w:val="auto"/>
          <w:lang w:val="lt-LT"/>
        </w:rPr>
        <w:t xml:space="preserve"> pasiūlymą</w:t>
      </w:r>
      <w:r w:rsidRPr="00AE28DE">
        <w:rPr>
          <w:color w:val="auto"/>
          <w:lang w:val="lt-LT"/>
        </w:rPr>
        <w:t>.</w:t>
      </w:r>
    </w:p>
    <w:p w14:paraId="652DB301" w14:textId="3AB000C4" w:rsidR="001D55D4" w:rsidRPr="00AE28DE" w:rsidRDefault="002B77B6">
      <w:pPr>
        <w:pStyle w:val="Body2"/>
        <w:rPr>
          <w:color w:val="auto"/>
          <w:lang w:val="lt-LT"/>
        </w:rPr>
      </w:pPr>
      <w:r w:rsidRPr="00AE28DE">
        <w:rPr>
          <w:color w:val="auto"/>
          <w:lang w:val="lt-LT"/>
        </w:rPr>
        <w:tab/>
        <w:t xml:space="preserve">15.2. Pasiūlymai eilėje surašomi </w:t>
      </w:r>
      <w:r w:rsidR="00181403" w:rsidRPr="00AE28DE">
        <w:rPr>
          <w:lang w:val="lt-LT"/>
        </w:rPr>
        <w:t xml:space="preserve">pagal mažiausią </w:t>
      </w:r>
      <w:r w:rsidR="00CC2E79" w:rsidRPr="00AE28DE">
        <w:rPr>
          <w:shd w:val="clear" w:color="auto" w:fill="FFFFFF" w:themeFill="background1"/>
          <w:lang w:val="lt-LT"/>
        </w:rPr>
        <w:t>bendrą pasiūlymo vertę</w:t>
      </w:r>
      <w:r w:rsidR="00181403" w:rsidRPr="00AE28DE">
        <w:rPr>
          <w:color w:val="auto"/>
          <w:lang w:val="lt-LT"/>
        </w:rPr>
        <w:t xml:space="preserve"> </w:t>
      </w:r>
      <w:r w:rsidRPr="00AE28DE">
        <w:rPr>
          <w:color w:val="auto"/>
          <w:lang w:val="lt-LT"/>
        </w:rPr>
        <w:t xml:space="preserve">didėjimo tvarka. Jeigu kelių pateiktų pasiūlymų </w:t>
      </w:r>
      <w:r w:rsidR="00181403" w:rsidRPr="00AE28DE">
        <w:rPr>
          <w:color w:val="auto"/>
          <w:shd w:val="clear" w:color="auto" w:fill="FFFFFF" w:themeFill="background1"/>
          <w:lang w:val="lt-LT"/>
        </w:rPr>
        <w:t>vertės</w:t>
      </w:r>
      <w:r w:rsidRPr="00AE28DE">
        <w:rPr>
          <w:color w:val="auto"/>
          <w:lang w:val="lt-LT"/>
        </w:rPr>
        <w:t xml:space="preserve"> yra vienodos, nustatant pasiūlymų eilę</w:t>
      </w:r>
      <w:r w:rsidR="00C7051C" w:rsidRPr="00AE28DE">
        <w:rPr>
          <w:color w:val="auto"/>
          <w:lang w:val="lt-LT"/>
        </w:rPr>
        <w:t>,</w:t>
      </w:r>
      <w:r w:rsidRPr="00AE28DE">
        <w:rPr>
          <w:color w:val="auto"/>
          <w:lang w:val="lt-LT"/>
        </w:rPr>
        <w:t xml:space="preserve"> pirmesnis į šią eilę įrašomas </w:t>
      </w:r>
      <w:r w:rsidR="000C1E7A"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0C1E7A" w:rsidRPr="00AE28DE">
        <w:rPr>
          <w:color w:val="auto"/>
          <w:shd w:val="clear" w:color="auto" w:fill="FFFFFF" w:themeFill="background1"/>
          <w:lang w:val="lt-LT"/>
        </w:rPr>
        <w:t>kėjas</w:t>
      </w:r>
      <w:r w:rsidRPr="00AE28DE">
        <w:rPr>
          <w:color w:val="auto"/>
          <w:lang w:val="lt-LT"/>
        </w:rPr>
        <w:t>, kurio pasiūlymas CVP IS pateiktas anksčiausiai.</w:t>
      </w:r>
    </w:p>
    <w:p w14:paraId="253917FD" w14:textId="77777777" w:rsidR="00A75EC2" w:rsidRPr="00AE28DE" w:rsidRDefault="002B77B6">
      <w:pPr>
        <w:pStyle w:val="Body2"/>
        <w:rPr>
          <w:color w:val="auto"/>
          <w:lang w:val="lt-LT"/>
        </w:rPr>
      </w:pPr>
      <w:r w:rsidRPr="00AE28DE">
        <w:rPr>
          <w:color w:val="auto"/>
          <w:lang w:val="lt-LT"/>
        </w:rPr>
        <w:tab/>
        <w:t xml:space="preserve">15.3. Laimėjusiu pasiūlymu pripažįstamas pasiūlymas esantis pasiūlymų eilės pirmoje vietoje šių </w:t>
      </w:r>
      <w:r w:rsidR="009B260F" w:rsidRPr="00AE28DE">
        <w:rPr>
          <w:color w:val="auto"/>
          <w:lang w:val="lt-LT"/>
        </w:rPr>
        <w:t>k</w:t>
      </w:r>
      <w:r w:rsidR="00E6644A" w:rsidRPr="00AE28DE">
        <w:rPr>
          <w:color w:val="auto"/>
          <w:lang w:val="lt-LT"/>
        </w:rPr>
        <w:t>onkurso sąlygų</w:t>
      </w:r>
      <w:r w:rsidRPr="00AE28DE">
        <w:rPr>
          <w:color w:val="auto"/>
          <w:lang w:val="lt-LT"/>
        </w:rPr>
        <w:t xml:space="preserve"> nustatyta tvarka.</w:t>
      </w:r>
    </w:p>
    <w:p w14:paraId="1A5A0A99" w14:textId="77777777" w:rsidR="001D55D4" w:rsidRPr="00AE28DE" w:rsidRDefault="002B77B6">
      <w:pPr>
        <w:pStyle w:val="Body2"/>
        <w:rPr>
          <w:color w:val="auto"/>
          <w:lang w:val="lt-LT"/>
        </w:rPr>
      </w:pPr>
      <w:r w:rsidRPr="00AE28DE">
        <w:rPr>
          <w:color w:val="auto"/>
          <w:lang w:val="lt-LT"/>
        </w:rPr>
        <w:tab/>
        <w:t xml:space="preserve">15.4. Tais atvejais, kai pasiūlymą pateikė tik vienas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kėjas</w:t>
      </w:r>
      <w:r w:rsidRPr="00AE28DE">
        <w:rPr>
          <w:color w:val="auto"/>
          <w:lang w:val="lt-LT"/>
        </w:rPr>
        <w:t>, pasiūlymų eilė nenustatoma ir jo pasiūlymas laikomas laimėjusiu, jeigu nebuvo atmestas pagal ši</w:t>
      </w:r>
      <w:r w:rsidR="00027A2A" w:rsidRPr="00AE28DE">
        <w:rPr>
          <w:color w:val="auto"/>
          <w:lang w:val="lt-LT"/>
        </w:rPr>
        <w:t xml:space="preserve">o </w:t>
      </w:r>
      <w:r w:rsidR="009B260F" w:rsidRPr="00AE28DE">
        <w:rPr>
          <w:color w:val="auto"/>
          <w:lang w:val="lt-LT"/>
        </w:rPr>
        <w:t>k</w:t>
      </w:r>
      <w:r w:rsidR="00027A2A" w:rsidRPr="00AE28DE">
        <w:rPr>
          <w:color w:val="auto"/>
          <w:lang w:val="lt-LT"/>
        </w:rPr>
        <w:t>onkurso</w:t>
      </w:r>
      <w:r w:rsidRPr="00AE28DE">
        <w:rPr>
          <w:color w:val="auto"/>
          <w:lang w:val="lt-LT"/>
        </w:rPr>
        <w:t xml:space="preserve"> sąlygas.</w:t>
      </w:r>
    </w:p>
    <w:p w14:paraId="0B554037" w14:textId="77777777" w:rsidR="001D55D4" w:rsidRPr="00AE28DE" w:rsidRDefault="002B77B6">
      <w:pPr>
        <w:pStyle w:val="Body2"/>
        <w:rPr>
          <w:color w:val="auto"/>
          <w:lang w:val="lt-LT"/>
        </w:rPr>
      </w:pPr>
      <w:r w:rsidRPr="00AE28DE">
        <w:rPr>
          <w:color w:val="auto"/>
          <w:lang w:val="lt-LT"/>
        </w:rPr>
        <w:tab/>
        <w:t>15.5. Apie pasiūlymų eilės ir laimėjusio pasiūlymo nustatymą</w:t>
      </w:r>
      <w:r w:rsidR="00797A8D" w:rsidRPr="00AE28DE">
        <w:rPr>
          <w:color w:val="auto"/>
          <w:lang w:val="lt-LT"/>
        </w:rPr>
        <w:t>,</w:t>
      </w:r>
      <w:r w:rsidRPr="00AE28DE">
        <w:rPr>
          <w:color w:val="auto"/>
          <w:lang w:val="lt-LT"/>
        </w:rPr>
        <w:t xml:space="preserve"> apie sprendimą sudaryti pirkimo sutartį, nedelsiant, bet ne vėliau kaip per 3 darbo dienas nuo sprendimo priėmimo, raštu CV</w:t>
      </w:r>
      <w:r w:rsidR="00364E51" w:rsidRPr="00AE28DE">
        <w:rPr>
          <w:color w:val="auto"/>
          <w:lang w:val="lt-LT"/>
        </w:rPr>
        <w:t>P</w:t>
      </w:r>
      <w:r w:rsidRPr="00AE28DE">
        <w:rPr>
          <w:color w:val="auto"/>
          <w:lang w:val="lt-LT"/>
        </w:rPr>
        <w:t xml:space="preserve"> IS pranešama pasiū</w:t>
      </w:r>
      <w:r w:rsidR="00AE41CE" w:rsidRPr="00AE28DE">
        <w:rPr>
          <w:color w:val="auto"/>
          <w:lang w:val="lt-LT"/>
        </w:rPr>
        <w:t xml:space="preserve">lymus pateikusiems </w:t>
      </w:r>
      <w:r w:rsidR="00AE41CE"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w:t>
      </w:r>
      <w:r w:rsidR="00AE41CE" w:rsidRPr="00AE28DE">
        <w:rPr>
          <w:color w:val="auto"/>
          <w:shd w:val="clear" w:color="auto" w:fill="FFFFFF" w:themeFill="background1"/>
          <w:lang w:val="lt-LT"/>
        </w:rPr>
        <w:t>ėjams</w:t>
      </w:r>
      <w:r w:rsidR="00AE41CE" w:rsidRPr="00AE28DE">
        <w:rPr>
          <w:color w:val="auto"/>
          <w:lang w:val="lt-LT"/>
        </w:rPr>
        <w:t xml:space="preserve">. </w:t>
      </w:r>
      <w:r w:rsidR="00AE41CE"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kėjams</w:t>
      </w:r>
      <w:r w:rsidRPr="00AE28DE">
        <w:rPr>
          <w:color w:val="auto"/>
          <w:lang w:val="lt-LT"/>
        </w:rPr>
        <w:t>, kurių pasiūlymai neįrašyti į šią eilę, kartu su pranešimu apie nustatytą eilę ir laimėjusį pasiūlymą, raštu CVP IS pranešama ir apie jų pasiūlymų atmetimo priežastis. Jei bus nuspręsta nesudaryti pirkimo sutarties, minėtame pranešime nurodomos tokio sprendimo priežastys.</w:t>
      </w:r>
    </w:p>
    <w:p w14:paraId="608D2D09" w14:textId="77777777" w:rsidR="00AE4275" w:rsidRPr="00AE28DE" w:rsidRDefault="00AE4275">
      <w:pPr>
        <w:pStyle w:val="Body2"/>
        <w:rPr>
          <w:color w:val="auto"/>
          <w:lang w:val="lt-LT"/>
        </w:rPr>
      </w:pPr>
      <w:r w:rsidRPr="00AE28DE">
        <w:rPr>
          <w:color w:val="auto"/>
          <w:lang w:val="lt-LT"/>
        </w:rPr>
        <w:lastRenderedPageBreak/>
        <w:tab/>
        <w:t xml:space="preserve">15.6. Perkančioji organizacija sudaryti pirkimo sutartį siūlo tam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kėjui</w:t>
      </w:r>
      <w:r w:rsidRPr="00AE28DE">
        <w:rPr>
          <w:color w:val="auto"/>
          <w:lang w:val="lt-LT"/>
        </w:rPr>
        <w:t>, kurio pasiūlymas pripažintas</w:t>
      </w:r>
      <w:r w:rsidR="00CC3678" w:rsidRPr="00AE28DE">
        <w:rPr>
          <w:color w:val="auto"/>
          <w:lang w:val="lt-LT"/>
        </w:rPr>
        <w:t xml:space="preserve"> </w:t>
      </w:r>
      <w:r w:rsidRPr="00AE28DE">
        <w:rPr>
          <w:color w:val="auto"/>
          <w:lang w:val="lt-LT"/>
        </w:rPr>
        <w:t xml:space="preserve">laimėjusiu.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kėjas</w:t>
      </w:r>
      <w:r w:rsidR="007B3F27" w:rsidRPr="00AE28DE">
        <w:rPr>
          <w:color w:val="auto"/>
          <w:lang w:val="lt-LT"/>
        </w:rPr>
        <w:t xml:space="preserve"> </w:t>
      </w:r>
      <w:r w:rsidRPr="00AE28DE">
        <w:rPr>
          <w:color w:val="auto"/>
          <w:lang w:val="lt-LT"/>
        </w:rPr>
        <w:t xml:space="preserve">sudaryti pirkimo sutarties kviečiamas raštu ir jam nurodomas laikas, iki kada reikia atvykti sudaryti pirkimo sutartį. Konkursą laimėjęs </w:t>
      </w:r>
      <w:r w:rsidR="00D414B6"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414B6" w:rsidRPr="00AE28DE">
        <w:rPr>
          <w:color w:val="auto"/>
          <w:shd w:val="clear" w:color="auto" w:fill="FFFFFF" w:themeFill="background1"/>
          <w:lang w:val="lt-LT"/>
        </w:rPr>
        <w:t>kėjas</w:t>
      </w:r>
      <w:r w:rsidR="00D414B6" w:rsidRPr="00AE28DE">
        <w:rPr>
          <w:color w:val="auto"/>
          <w:lang w:val="lt-LT"/>
        </w:rPr>
        <w:t xml:space="preserve"> </w:t>
      </w:r>
      <w:r w:rsidRPr="00AE28DE">
        <w:rPr>
          <w:color w:val="auto"/>
          <w:lang w:val="lt-LT"/>
        </w:rPr>
        <w:t>privalo pasirašyti pirkimo sutartį per perkančiosios organizacijos nurodytą terminą. Laikas pirkimo sutarčia</w:t>
      </w:r>
      <w:r w:rsidR="00084618" w:rsidRPr="00AE28DE">
        <w:rPr>
          <w:color w:val="auto"/>
          <w:lang w:val="lt-LT"/>
        </w:rPr>
        <w:t>i pasirašyti gali būti nustatoma</w:t>
      </w:r>
      <w:r w:rsidRPr="00AE28DE">
        <w:rPr>
          <w:color w:val="auto"/>
          <w:lang w:val="lt-LT"/>
        </w:rPr>
        <w:t xml:space="preserve"> atskiru pr</w:t>
      </w:r>
      <w:r w:rsidR="00713ABF" w:rsidRPr="00AE28DE">
        <w:rPr>
          <w:color w:val="auto"/>
          <w:lang w:val="lt-LT"/>
        </w:rPr>
        <w:t xml:space="preserve">anešimu (raštu) arba nurodomas </w:t>
      </w:r>
      <w:r w:rsidRPr="00AE28DE">
        <w:rPr>
          <w:color w:val="auto"/>
          <w:lang w:val="lt-LT"/>
        </w:rPr>
        <w:t xml:space="preserve">pranešime apie laimėjusį pasiūlymą. </w:t>
      </w:r>
    </w:p>
    <w:p w14:paraId="23058ECF" w14:textId="77777777" w:rsidR="001D55D4" w:rsidRPr="00AE28DE" w:rsidRDefault="002B77B6">
      <w:pPr>
        <w:pStyle w:val="Body2"/>
        <w:rPr>
          <w:color w:val="auto"/>
          <w:lang w:val="lt-LT"/>
        </w:rPr>
      </w:pPr>
      <w:r w:rsidRPr="00AE28DE">
        <w:rPr>
          <w:b/>
          <w:bCs/>
          <w:color w:val="auto"/>
          <w:lang w:val="lt-LT"/>
        </w:rPr>
        <w:tab/>
      </w:r>
      <w:r w:rsidR="00AE4275" w:rsidRPr="00AE28DE">
        <w:rPr>
          <w:color w:val="auto"/>
          <w:lang w:val="lt-LT"/>
        </w:rPr>
        <w:t>15.7</w:t>
      </w:r>
      <w:r w:rsidRPr="00AE28DE">
        <w:rPr>
          <w:color w:val="auto"/>
          <w:lang w:val="lt-LT"/>
        </w:rPr>
        <w:t xml:space="preserve">. </w:t>
      </w:r>
      <w:r w:rsidR="008247C8" w:rsidRPr="00AE28DE">
        <w:rPr>
          <w:color w:val="auto"/>
          <w:lang w:val="lt-LT"/>
        </w:rPr>
        <w:t>Sutarti</w:t>
      </w:r>
      <w:r w:rsidR="00D872B2" w:rsidRPr="00AE28DE">
        <w:rPr>
          <w:color w:val="auto"/>
          <w:lang w:val="lt-LT"/>
        </w:rPr>
        <w:t>e</w:t>
      </w:r>
      <w:r w:rsidR="008247C8" w:rsidRPr="00AE28DE">
        <w:rPr>
          <w:color w:val="auto"/>
          <w:lang w:val="lt-LT"/>
        </w:rPr>
        <w:t xml:space="preserve">s </w:t>
      </w:r>
      <w:r w:rsidR="00D872B2" w:rsidRPr="00C91840">
        <w:rPr>
          <w:color w:val="auto"/>
          <w:lang w:val="lt-LT"/>
        </w:rPr>
        <w:t>sudarymo atidėjimo terminas netaikomas</w:t>
      </w:r>
      <w:r w:rsidR="008247C8" w:rsidRPr="00AE28DE">
        <w:rPr>
          <w:color w:val="auto"/>
          <w:lang w:val="lt-LT"/>
        </w:rPr>
        <w:t xml:space="preserve">. </w:t>
      </w:r>
    </w:p>
    <w:p w14:paraId="27445B31" w14:textId="77777777" w:rsidR="001D55D4" w:rsidRPr="00AE28DE" w:rsidRDefault="00AE4275">
      <w:pPr>
        <w:pStyle w:val="Body2"/>
        <w:rPr>
          <w:lang w:val="lt-LT"/>
        </w:rPr>
      </w:pPr>
      <w:r w:rsidRPr="00AE28DE">
        <w:rPr>
          <w:color w:val="auto"/>
          <w:lang w:val="lt-LT"/>
        </w:rPr>
        <w:tab/>
        <w:t>15.8</w:t>
      </w:r>
      <w:r w:rsidR="002B77B6" w:rsidRPr="00AE28DE">
        <w:rPr>
          <w:color w:val="auto"/>
          <w:lang w:val="lt-LT"/>
        </w:rPr>
        <w:t xml:space="preserve">. Jeigu </w:t>
      </w:r>
      <w:r w:rsidR="00D414B6"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414B6" w:rsidRPr="00AE28DE">
        <w:rPr>
          <w:color w:val="auto"/>
          <w:shd w:val="clear" w:color="auto" w:fill="FFFFFF" w:themeFill="background1"/>
          <w:lang w:val="lt-LT"/>
        </w:rPr>
        <w:t>k</w:t>
      </w:r>
      <w:r w:rsidR="00682922" w:rsidRPr="00AE28DE">
        <w:rPr>
          <w:color w:val="auto"/>
          <w:shd w:val="clear" w:color="auto" w:fill="FFFFFF" w:themeFill="background1"/>
          <w:lang w:val="lt-LT"/>
        </w:rPr>
        <w:t>ė</w:t>
      </w:r>
      <w:r w:rsidR="00D414B6" w:rsidRPr="00AE28DE">
        <w:rPr>
          <w:color w:val="auto"/>
          <w:shd w:val="clear" w:color="auto" w:fill="FFFFFF" w:themeFill="background1"/>
          <w:lang w:val="lt-LT"/>
        </w:rPr>
        <w:t>jas</w:t>
      </w:r>
      <w:r w:rsidR="002B77B6" w:rsidRPr="00AE28DE">
        <w:rPr>
          <w:color w:val="auto"/>
          <w:lang w:val="lt-LT"/>
        </w:rPr>
        <w:t xml:space="preserve">, kuriam buvo pasiūlyta sudaryti pirkimo sutartį, iki perkančiosios organizacijos nurodyto laiko neatvyksta sudaryti sutarties, arba atsisako sudaryti sutartį </w:t>
      </w:r>
      <w:r w:rsidR="009B260F" w:rsidRPr="00AE28DE">
        <w:rPr>
          <w:color w:val="auto"/>
          <w:lang w:val="lt-LT"/>
        </w:rPr>
        <w:t>k</w:t>
      </w:r>
      <w:r w:rsidR="00027A2A" w:rsidRPr="00AE28DE">
        <w:rPr>
          <w:color w:val="auto"/>
          <w:lang w:val="lt-LT"/>
        </w:rPr>
        <w:t>onkurso sąlygose</w:t>
      </w:r>
      <w:r w:rsidR="002B77B6" w:rsidRPr="00AE28DE">
        <w:rPr>
          <w:color w:val="auto"/>
          <w:lang w:val="lt-LT"/>
        </w:rPr>
        <w:t xml:space="preserve"> nustatytomis sąlygomis, laikoma, kad jis atsisakė sudaryti pirkimo sutartį. Tuo atveju, perkančioji organizacija siūlo sudaryti pirkimo sutartį </w:t>
      </w:r>
      <w:r w:rsidR="0048319C"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48319C" w:rsidRPr="00AE28DE">
        <w:rPr>
          <w:color w:val="auto"/>
          <w:shd w:val="clear" w:color="auto" w:fill="FFFFFF" w:themeFill="background1"/>
          <w:lang w:val="lt-LT"/>
        </w:rPr>
        <w:t>kėjui</w:t>
      </w:r>
      <w:r w:rsidR="002B77B6" w:rsidRPr="00AE28DE">
        <w:rPr>
          <w:color w:val="auto"/>
          <w:lang w:val="lt-LT"/>
        </w:rPr>
        <w:t xml:space="preserve">, kurio pasiūlymas pagal komisijos patvirtintą pasiūlymų eilę yra pirmas po </w:t>
      </w:r>
      <w:r w:rsidR="0048319C"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48319C" w:rsidRPr="00AE28DE">
        <w:rPr>
          <w:color w:val="auto"/>
          <w:shd w:val="clear" w:color="auto" w:fill="FFFFFF" w:themeFill="background1"/>
          <w:lang w:val="lt-LT"/>
        </w:rPr>
        <w:t>kėjo</w:t>
      </w:r>
      <w:r w:rsidR="002B77B6" w:rsidRPr="00AE28DE">
        <w:rPr>
          <w:color w:val="auto"/>
          <w:lang w:val="lt-LT"/>
        </w:rPr>
        <w:t>, atsisakiusio sudaryti pirkimo sutartį.</w:t>
      </w:r>
      <w:r w:rsidR="0067638F" w:rsidRPr="00AE28DE">
        <w:rPr>
          <w:color w:val="auto"/>
          <w:lang w:val="lt-LT"/>
        </w:rPr>
        <w:t xml:space="preserve"> Šiuo atveju perkančioji organizacija, prieš siūlydama sudaryti</w:t>
      </w:r>
      <w:r w:rsidR="0067638F" w:rsidRPr="00AE28DE">
        <w:rPr>
          <w:lang w:val="lt-LT"/>
        </w:rPr>
        <w:t xml:space="preserve"> pirkimo sutartį, įvertina šio </w:t>
      </w:r>
      <w:r w:rsidR="0048319C" w:rsidRPr="00AE28DE">
        <w:rPr>
          <w:shd w:val="clear" w:color="auto" w:fill="FFFFFF" w:themeFill="background1"/>
          <w:lang w:val="lt-LT"/>
        </w:rPr>
        <w:t>t</w:t>
      </w:r>
      <w:r w:rsidR="00815FD3" w:rsidRPr="00AE28DE">
        <w:rPr>
          <w:shd w:val="clear" w:color="auto" w:fill="FFFFFF" w:themeFill="background1"/>
          <w:lang w:val="lt-LT"/>
        </w:rPr>
        <w:t>i</w:t>
      </w:r>
      <w:r w:rsidR="00EB2D47" w:rsidRPr="00AE28DE">
        <w:rPr>
          <w:shd w:val="clear" w:color="auto" w:fill="FFFFFF" w:themeFill="background1"/>
          <w:lang w:val="lt-LT"/>
        </w:rPr>
        <w:t>e</w:t>
      </w:r>
      <w:r w:rsidR="0048319C" w:rsidRPr="00AE28DE">
        <w:rPr>
          <w:shd w:val="clear" w:color="auto" w:fill="FFFFFF" w:themeFill="background1"/>
          <w:lang w:val="lt-LT"/>
        </w:rPr>
        <w:t>kėjo</w:t>
      </w:r>
      <w:r w:rsidR="0048319C" w:rsidRPr="00AE28DE">
        <w:rPr>
          <w:lang w:val="lt-LT"/>
        </w:rPr>
        <w:t xml:space="preserve"> </w:t>
      </w:r>
      <w:r w:rsidR="0067638F" w:rsidRPr="00AE28DE">
        <w:rPr>
          <w:lang w:val="lt-LT"/>
        </w:rPr>
        <w:t xml:space="preserve">kvalifikacijos atitiktį </w:t>
      </w:r>
      <w:r w:rsidR="009B260F" w:rsidRPr="00AE28DE">
        <w:rPr>
          <w:lang w:val="lt-LT"/>
        </w:rPr>
        <w:t>k</w:t>
      </w:r>
      <w:r w:rsidR="00027A2A" w:rsidRPr="00AE28DE">
        <w:rPr>
          <w:lang w:val="lt-LT"/>
        </w:rPr>
        <w:t>onkurso sąlygose</w:t>
      </w:r>
      <w:r w:rsidR="0067638F" w:rsidRPr="00AE28DE">
        <w:rPr>
          <w:lang w:val="lt-LT"/>
        </w:rPr>
        <w:t xml:space="preserve"> nustatytiems reikalavimams.</w:t>
      </w:r>
    </w:p>
    <w:p w14:paraId="046B1EED" w14:textId="77777777" w:rsidR="001D55D4" w:rsidRPr="00AE28DE" w:rsidRDefault="001D55D4">
      <w:pPr>
        <w:pStyle w:val="Body2"/>
        <w:rPr>
          <w:lang w:val="lt-LT"/>
        </w:rPr>
      </w:pPr>
    </w:p>
    <w:p w14:paraId="1C8E1F73" w14:textId="77777777" w:rsidR="001D55D4" w:rsidRPr="00AE28DE" w:rsidRDefault="002B77B6">
      <w:pPr>
        <w:pStyle w:val="Heading"/>
        <w:rPr>
          <w:color w:val="auto"/>
        </w:rPr>
      </w:pPr>
      <w:r w:rsidRPr="00AE28DE">
        <w:tab/>
      </w:r>
      <w:r w:rsidRPr="00AE28DE">
        <w:rPr>
          <w:color w:val="auto"/>
        </w:rPr>
        <w:t>16. PRETENZIJŲ IR SKUNDŲ NAGRINĖJIMAS</w:t>
      </w:r>
    </w:p>
    <w:p w14:paraId="13593ED8" w14:textId="77777777" w:rsidR="001D55D4" w:rsidRPr="00AE28DE" w:rsidRDefault="001D55D4">
      <w:pPr>
        <w:pStyle w:val="Body2"/>
        <w:rPr>
          <w:color w:val="auto"/>
          <w:lang w:val="lt-LT"/>
        </w:rPr>
      </w:pPr>
    </w:p>
    <w:p w14:paraId="61CCA38E" w14:textId="77777777" w:rsidR="0023746D" w:rsidRPr="00AE28DE" w:rsidRDefault="0023746D" w:rsidP="0023746D">
      <w:pPr>
        <w:pStyle w:val="NoSpacing"/>
        <w:ind w:firstLine="720"/>
        <w:jc w:val="both"/>
        <w:rPr>
          <w:rFonts w:ascii="Times New Roman" w:hAnsi="Times New Roman"/>
          <w:lang w:eastAsia="lt-LT"/>
        </w:rPr>
      </w:pPr>
      <w:r w:rsidRPr="00AE28DE">
        <w:rPr>
          <w:rFonts w:ascii="Times New Roman" w:hAnsi="Times New Roman"/>
          <w:lang w:eastAsia="lt-LT"/>
        </w:rPr>
        <w:t xml:space="preserve">16.1. </w:t>
      </w:r>
      <w:r w:rsidR="000C1E7A" w:rsidRPr="00AE28DE">
        <w:rPr>
          <w:rFonts w:ascii="Times New Roman" w:hAnsi="Times New Roman"/>
          <w:shd w:val="clear" w:color="auto" w:fill="FFFFFF" w:themeFill="background1"/>
          <w:lang w:eastAsia="lt-LT"/>
        </w:rPr>
        <w:t>T</w:t>
      </w:r>
      <w:r w:rsidR="00815FD3" w:rsidRPr="00AE28DE">
        <w:rPr>
          <w:rFonts w:ascii="Times New Roman" w:hAnsi="Times New Roman"/>
          <w:shd w:val="clear" w:color="auto" w:fill="FFFFFF" w:themeFill="background1"/>
          <w:lang w:eastAsia="lt-LT"/>
        </w:rPr>
        <w:t>i</w:t>
      </w:r>
      <w:r w:rsidR="0033296F" w:rsidRPr="00AE28DE">
        <w:rPr>
          <w:rFonts w:ascii="Times New Roman" w:hAnsi="Times New Roman"/>
          <w:shd w:val="clear" w:color="auto" w:fill="FFFFFF" w:themeFill="background1"/>
          <w:lang w:eastAsia="lt-LT"/>
        </w:rPr>
        <w:t>e</w:t>
      </w:r>
      <w:r w:rsidRPr="00AE28DE">
        <w:rPr>
          <w:rFonts w:ascii="Times New Roman" w:hAnsi="Times New Roman"/>
          <w:shd w:val="clear" w:color="auto" w:fill="FFFFFF" w:themeFill="background1"/>
          <w:lang w:eastAsia="lt-LT"/>
        </w:rPr>
        <w:t>kėjas</w:t>
      </w:r>
      <w:r w:rsidRPr="00AE28DE">
        <w:rPr>
          <w:rFonts w:ascii="Times New Roman" w:hAnsi="Times New Roman"/>
          <w:lang w:eastAsia="lt-LT"/>
        </w:rPr>
        <w:t xml:space="preserve">, norėdamas iki pirkimo sutarties sudarymo ginčyti perkančiosios organizacijos sprendimus ar veiksmus, pirmiausia turi pateikti pretenziją perkančiajai organizacijai Viešųjų pirkimų įstatymo VII skyriuje nustatyta tvarka. </w:t>
      </w:r>
    </w:p>
    <w:p w14:paraId="02AB7C8B" w14:textId="77777777" w:rsidR="0023746D" w:rsidRPr="00AE28DE" w:rsidRDefault="0023746D" w:rsidP="0023746D">
      <w:pPr>
        <w:pStyle w:val="NoSpacing"/>
        <w:ind w:firstLine="720"/>
        <w:jc w:val="both"/>
        <w:rPr>
          <w:rFonts w:ascii="Times New Roman" w:hAnsi="Times New Roman"/>
          <w:lang w:eastAsia="lt-LT"/>
        </w:rPr>
      </w:pPr>
      <w:r w:rsidRPr="00AE28DE">
        <w:rPr>
          <w:rFonts w:ascii="Times New Roman" w:hAnsi="Times New Roman"/>
          <w:lang w:eastAsia="lt-LT"/>
        </w:rPr>
        <w:t xml:space="preserve">16.2. Pretenzija turi būti pateikta CVP IS. Perkančiosios organizacijos sprendimas, priimtas išnagrinėjus </w:t>
      </w:r>
      <w:r w:rsidR="002E1439" w:rsidRPr="00AE28DE">
        <w:rPr>
          <w:rFonts w:ascii="Times New Roman" w:hAnsi="Times New Roman"/>
          <w:shd w:val="clear" w:color="auto" w:fill="FFFFFF" w:themeFill="background1"/>
          <w:lang w:eastAsia="lt-LT"/>
        </w:rPr>
        <w:t>t</w:t>
      </w:r>
      <w:r w:rsidR="00815FD3" w:rsidRPr="00AE28DE">
        <w:rPr>
          <w:rFonts w:ascii="Times New Roman" w:hAnsi="Times New Roman"/>
          <w:shd w:val="clear" w:color="auto" w:fill="FFFFFF" w:themeFill="background1"/>
          <w:lang w:eastAsia="lt-LT"/>
        </w:rPr>
        <w:t>i</w:t>
      </w:r>
      <w:r w:rsidR="0033296F" w:rsidRPr="00AE28DE">
        <w:rPr>
          <w:rFonts w:ascii="Times New Roman" w:hAnsi="Times New Roman"/>
          <w:shd w:val="clear" w:color="auto" w:fill="FFFFFF" w:themeFill="background1"/>
          <w:lang w:eastAsia="lt-LT"/>
        </w:rPr>
        <w:t>e</w:t>
      </w:r>
      <w:r w:rsidR="002E1439" w:rsidRPr="00AE28DE">
        <w:rPr>
          <w:rFonts w:ascii="Times New Roman" w:hAnsi="Times New Roman"/>
          <w:shd w:val="clear" w:color="auto" w:fill="FFFFFF" w:themeFill="background1"/>
          <w:lang w:eastAsia="lt-LT"/>
        </w:rPr>
        <w:t>kėjo</w:t>
      </w:r>
      <w:r w:rsidR="002E1439" w:rsidRPr="00AE28DE">
        <w:rPr>
          <w:rFonts w:ascii="Times New Roman" w:hAnsi="Times New Roman"/>
          <w:lang w:eastAsia="lt-LT"/>
        </w:rPr>
        <w:t xml:space="preserve"> </w:t>
      </w:r>
      <w:r w:rsidRPr="00AE28DE">
        <w:rPr>
          <w:rFonts w:ascii="Times New Roman" w:hAnsi="Times New Roman"/>
          <w:lang w:eastAsia="lt-LT"/>
        </w:rPr>
        <w:t>pretenziją, gali būti skundžiamas teismui Viešųjų pirkimų įstatymo 104 straipsnyje nustatyta tvarka.</w:t>
      </w:r>
    </w:p>
    <w:p w14:paraId="07D5A0F0" w14:textId="77777777" w:rsidR="00184DF9" w:rsidRPr="00AE28DE" w:rsidRDefault="0023746D" w:rsidP="0023746D">
      <w:pPr>
        <w:pStyle w:val="NoSpacing"/>
        <w:ind w:firstLine="720"/>
        <w:jc w:val="both"/>
        <w:rPr>
          <w:rFonts w:ascii="Times New Roman" w:hAnsi="Times New Roman"/>
          <w:lang w:eastAsia="lt-LT"/>
        </w:rPr>
      </w:pPr>
      <w:r w:rsidRPr="00AE28DE">
        <w:rPr>
          <w:rFonts w:ascii="Times New Roman" w:hAnsi="Times New Roman"/>
          <w:lang w:eastAsia="lt-LT"/>
        </w:rPr>
        <w:t>16.</w:t>
      </w:r>
      <w:r w:rsidR="009973BF" w:rsidRPr="00AE28DE">
        <w:rPr>
          <w:rFonts w:ascii="Times New Roman" w:hAnsi="Times New Roman"/>
          <w:lang w:eastAsia="lt-LT"/>
        </w:rPr>
        <w:t>3</w:t>
      </w:r>
      <w:r w:rsidRPr="00AE28DE">
        <w:rPr>
          <w:rFonts w:ascii="Times New Roman" w:hAnsi="Times New Roman"/>
          <w:lang w:eastAsia="lt-LT"/>
        </w:rPr>
        <w:t>. Perkančioji organizacija, gavusi pretenziją, nedelsdama sustabdo pirkimo procedūrą, kol bus išnagrinėta ši pretenzija ir priimtas sprendimas.</w:t>
      </w:r>
      <w:r w:rsidR="006353D2" w:rsidRPr="00AE28DE">
        <w:rPr>
          <w:rFonts w:ascii="Times New Roman" w:hAnsi="Times New Roman"/>
          <w:lang w:eastAsia="lt-LT"/>
        </w:rPr>
        <w:t xml:space="preserve"> </w:t>
      </w:r>
    </w:p>
    <w:p w14:paraId="298BD2C2" w14:textId="77777777" w:rsidR="0023746D" w:rsidRPr="00AE28DE" w:rsidRDefault="0023746D" w:rsidP="0023746D">
      <w:pPr>
        <w:pStyle w:val="NoSpacing"/>
        <w:ind w:firstLine="720"/>
        <w:jc w:val="both"/>
        <w:rPr>
          <w:rFonts w:ascii="Times New Roman" w:hAnsi="Times New Roman"/>
          <w:lang w:eastAsia="lt-LT"/>
        </w:rPr>
      </w:pPr>
      <w:r w:rsidRPr="00AE28DE">
        <w:rPr>
          <w:rFonts w:ascii="Times New Roman" w:hAnsi="Times New Roman"/>
          <w:lang w:eastAsia="lt-LT"/>
        </w:rPr>
        <w:t>16</w:t>
      </w:r>
      <w:r w:rsidR="009973BF" w:rsidRPr="00AE28DE">
        <w:rPr>
          <w:rFonts w:ascii="Times New Roman" w:hAnsi="Times New Roman"/>
          <w:lang w:eastAsia="lt-LT"/>
        </w:rPr>
        <w:t>.4</w:t>
      </w:r>
      <w:r w:rsidRPr="00AE28DE">
        <w:rPr>
          <w:rFonts w:ascii="Times New Roman" w:hAnsi="Times New Roman"/>
          <w:lang w:eastAsia="lt-LT"/>
        </w:rPr>
        <w:t xml:space="preserve">. Perkančioji organizacija privalo išnagrinėti pretenziją, priimti motyvuotą sprendimą ir apie pirkimo procedūros terminų pasikeitimą raštu pranešti pretenziją pateikusiam </w:t>
      </w:r>
      <w:r w:rsidR="00DA44B9" w:rsidRPr="00AE28DE">
        <w:rPr>
          <w:rFonts w:ascii="Times New Roman" w:hAnsi="Times New Roman"/>
          <w:shd w:val="clear" w:color="auto" w:fill="FFFFFF" w:themeFill="background1"/>
          <w:lang w:eastAsia="lt-LT"/>
        </w:rPr>
        <w:t>t</w:t>
      </w:r>
      <w:r w:rsidR="00815FD3" w:rsidRPr="00AE28DE">
        <w:rPr>
          <w:rFonts w:ascii="Times New Roman" w:hAnsi="Times New Roman"/>
          <w:shd w:val="clear" w:color="auto" w:fill="FFFFFF" w:themeFill="background1"/>
          <w:lang w:eastAsia="lt-LT"/>
        </w:rPr>
        <w:t>i</w:t>
      </w:r>
      <w:r w:rsidR="0033296F" w:rsidRPr="00AE28DE">
        <w:rPr>
          <w:rFonts w:ascii="Times New Roman" w:hAnsi="Times New Roman"/>
          <w:shd w:val="clear" w:color="auto" w:fill="FFFFFF" w:themeFill="background1"/>
          <w:lang w:eastAsia="lt-LT"/>
        </w:rPr>
        <w:t>e</w:t>
      </w:r>
      <w:r w:rsidR="00DA44B9" w:rsidRPr="00AE28DE">
        <w:rPr>
          <w:rFonts w:ascii="Times New Roman" w:hAnsi="Times New Roman"/>
          <w:shd w:val="clear" w:color="auto" w:fill="FFFFFF" w:themeFill="background1"/>
          <w:lang w:eastAsia="lt-LT"/>
        </w:rPr>
        <w:t>kėjui</w:t>
      </w:r>
      <w:r w:rsidRPr="00AE28DE">
        <w:rPr>
          <w:rFonts w:ascii="Times New Roman" w:hAnsi="Times New Roman"/>
          <w:lang w:eastAsia="lt-LT"/>
        </w:rPr>
        <w:t xml:space="preserve">, suinteresuotiems </w:t>
      </w:r>
      <w:r w:rsidR="003D75FD" w:rsidRPr="00AE28DE">
        <w:rPr>
          <w:rFonts w:ascii="Times New Roman" w:hAnsi="Times New Roman"/>
          <w:shd w:val="clear" w:color="auto" w:fill="FFFFFF" w:themeFill="background1"/>
          <w:lang w:eastAsia="lt-LT"/>
        </w:rPr>
        <w:t>t</w:t>
      </w:r>
      <w:r w:rsidR="00815FD3" w:rsidRPr="00AE28DE">
        <w:rPr>
          <w:rFonts w:ascii="Times New Roman" w:hAnsi="Times New Roman"/>
          <w:shd w:val="clear" w:color="auto" w:fill="FFFFFF" w:themeFill="background1"/>
          <w:lang w:eastAsia="lt-LT"/>
        </w:rPr>
        <w:t>i</w:t>
      </w:r>
      <w:r w:rsidR="0033296F" w:rsidRPr="00AE28DE">
        <w:rPr>
          <w:rFonts w:ascii="Times New Roman" w:hAnsi="Times New Roman"/>
          <w:shd w:val="clear" w:color="auto" w:fill="FFFFFF" w:themeFill="background1"/>
          <w:lang w:eastAsia="lt-LT"/>
        </w:rPr>
        <w:t>e</w:t>
      </w:r>
      <w:r w:rsidR="003D75FD" w:rsidRPr="00AE28DE">
        <w:rPr>
          <w:rFonts w:ascii="Times New Roman" w:hAnsi="Times New Roman"/>
          <w:shd w:val="clear" w:color="auto" w:fill="FFFFFF" w:themeFill="background1"/>
          <w:lang w:eastAsia="lt-LT"/>
        </w:rPr>
        <w:t>kėjams</w:t>
      </w:r>
      <w:r w:rsidR="003D75FD" w:rsidRPr="00AE28DE">
        <w:rPr>
          <w:rFonts w:ascii="Times New Roman" w:hAnsi="Times New Roman"/>
          <w:lang w:eastAsia="lt-LT"/>
        </w:rPr>
        <w:t xml:space="preserve"> </w:t>
      </w:r>
      <w:r w:rsidRPr="00AE28DE">
        <w:rPr>
          <w:rFonts w:ascii="Times New Roman" w:hAnsi="Times New Roman"/>
          <w:lang w:eastAsia="lt-LT"/>
        </w:rPr>
        <w:t>ne vėliau kaip per 6 darbo dienas nuo pretenzijos gavimo dienos.</w:t>
      </w:r>
    </w:p>
    <w:p w14:paraId="74213674" w14:textId="77777777" w:rsidR="001D55D4" w:rsidRPr="00AE28DE" w:rsidRDefault="0023746D" w:rsidP="006353D2">
      <w:pPr>
        <w:pStyle w:val="Body2"/>
        <w:ind w:firstLine="720"/>
        <w:rPr>
          <w:color w:val="auto"/>
          <w:lang w:val="lt-LT"/>
        </w:rPr>
      </w:pPr>
      <w:r w:rsidRPr="00AE28DE">
        <w:rPr>
          <w:color w:val="auto"/>
          <w:lang w:val="lt-LT"/>
        </w:rPr>
        <w:t>1</w:t>
      </w:r>
      <w:r w:rsidR="006353D2" w:rsidRPr="00AE28DE">
        <w:rPr>
          <w:color w:val="auto"/>
          <w:lang w:val="lt-LT"/>
        </w:rPr>
        <w:t>6</w:t>
      </w:r>
      <w:r w:rsidR="009973BF" w:rsidRPr="00AE28DE">
        <w:rPr>
          <w:color w:val="auto"/>
          <w:lang w:val="lt-LT"/>
        </w:rPr>
        <w:t>.5</w:t>
      </w:r>
      <w:r w:rsidRPr="00AE28DE">
        <w:rPr>
          <w:color w:val="auto"/>
          <w:lang w:val="lt-LT"/>
        </w:rPr>
        <w:t xml:space="preserve">. </w:t>
      </w:r>
      <w:r w:rsidR="000C1E7A"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33296F"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pateikęs prašymą ar pareiškęs ieškinį teismui, privalo ne vėliau kaip per 3 darbo dienas pateikti perkančiajai organizacijai prašymo ar ieškinio kopiją su gavimo teisme įrodymais CVP IS.</w:t>
      </w:r>
    </w:p>
    <w:p w14:paraId="3932F6DE" w14:textId="77777777" w:rsidR="00CC7668" w:rsidRPr="00AE28DE" w:rsidRDefault="00CC7668" w:rsidP="006353D2">
      <w:pPr>
        <w:pStyle w:val="Body2"/>
        <w:ind w:firstLine="720"/>
        <w:rPr>
          <w:lang w:val="lt-LT"/>
        </w:rPr>
      </w:pPr>
    </w:p>
    <w:p w14:paraId="7335621C" w14:textId="77777777" w:rsidR="001D55D4" w:rsidRPr="00AE28DE" w:rsidRDefault="002B77B6">
      <w:pPr>
        <w:pStyle w:val="Heading"/>
        <w:rPr>
          <w:color w:val="auto"/>
        </w:rPr>
      </w:pPr>
      <w:r w:rsidRPr="00AE28DE">
        <w:rPr>
          <w:color w:val="auto"/>
        </w:rPr>
        <w:tab/>
        <w:t>17. </w:t>
      </w:r>
      <w:r w:rsidR="00585970" w:rsidRPr="00AE28DE">
        <w:rPr>
          <w:color w:val="auto"/>
        </w:rPr>
        <w:t>KONKURSO</w:t>
      </w:r>
      <w:r w:rsidRPr="00AE28DE">
        <w:rPr>
          <w:color w:val="auto"/>
        </w:rPr>
        <w:t xml:space="preserve"> SUTARTIES PASIRAŠYMAS IR SĄLYGOS</w:t>
      </w:r>
    </w:p>
    <w:p w14:paraId="6201C69A" w14:textId="77777777" w:rsidR="001D55D4" w:rsidRPr="00AE28DE" w:rsidRDefault="001D55D4">
      <w:pPr>
        <w:pStyle w:val="Body2"/>
        <w:rPr>
          <w:color w:val="auto"/>
          <w:lang w:val="lt-LT"/>
        </w:rPr>
      </w:pPr>
    </w:p>
    <w:p w14:paraId="792CFAA7" w14:textId="77777777" w:rsidR="001D55D4" w:rsidRPr="00AE28DE" w:rsidRDefault="002B77B6">
      <w:pPr>
        <w:pStyle w:val="Body2"/>
        <w:rPr>
          <w:color w:val="auto"/>
          <w:lang w:val="lt-LT"/>
        </w:rPr>
      </w:pPr>
      <w:r w:rsidRPr="00AE28DE">
        <w:rPr>
          <w:color w:val="auto"/>
          <w:lang w:val="lt-LT"/>
        </w:rPr>
        <w:tab/>
        <w:t xml:space="preserve">17.1. Perkančioji organizacija sudaryti pirkimo sutartį raštu kviečia tą </w:t>
      </w:r>
      <w:r w:rsidR="00DD3B9E"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33296F" w:rsidRPr="00AE28DE">
        <w:rPr>
          <w:color w:val="auto"/>
          <w:shd w:val="clear" w:color="auto" w:fill="FFFFFF" w:themeFill="background1"/>
          <w:lang w:val="lt-LT"/>
        </w:rPr>
        <w:t>e</w:t>
      </w:r>
      <w:r w:rsidR="00DD3B9E" w:rsidRPr="00AE28DE">
        <w:rPr>
          <w:color w:val="auto"/>
          <w:shd w:val="clear" w:color="auto" w:fill="FFFFFF" w:themeFill="background1"/>
          <w:lang w:val="lt-LT"/>
        </w:rPr>
        <w:t>kėją</w:t>
      </w:r>
      <w:r w:rsidRPr="00AE28DE">
        <w:rPr>
          <w:color w:val="auto"/>
          <w:lang w:val="lt-LT"/>
        </w:rPr>
        <w:t xml:space="preserve">, kurio pasiūlymas pripažintas laimėjusiu, kartu jam nurodomas laikas iki kada reikia atvykti sudaryti pirkimo sutarties. </w:t>
      </w:r>
    </w:p>
    <w:p w14:paraId="4D98CA69" w14:textId="1CE71E36" w:rsidR="0067358E" w:rsidRPr="00AE28DE" w:rsidRDefault="002B77B6" w:rsidP="0067358E">
      <w:pPr>
        <w:pStyle w:val="Body2"/>
        <w:rPr>
          <w:color w:val="auto"/>
          <w:lang w:val="lt-LT"/>
        </w:rPr>
      </w:pPr>
      <w:r w:rsidRPr="00AE28DE">
        <w:rPr>
          <w:color w:val="auto"/>
          <w:lang w:val="lt-LT"/>
        </w:rPr>
        <w:tab/>
        <w:t xml:space="preserve">17.2. Pirkimo sutarties sąlygos pateikiamos </w:t>
      </w:r>
      <w:r w:rsidR="009B260F" w:rsidRPr="00AE28DE">
        <w:rPr>
          <w:color w:val="auto"/>
          <w:lang w:val="lt-LT"/>
        </w:rPr>
        <w:t>k</w:t>
      </w:r>
      <w:r w:rsidR="00027A2A" w:rsidRPr="00AE28DE">
        <w:rPr>
          <w:color w:val="auto"/>
          <w:lang w:val="lt-LT"/>
        </w:rPr>
        <w:t>onkurso</w:t>
      </w:r>
      <w:r w:rsidRPr="00AE28DE">
        <w:rPr>
          <w:color w:val="auto"/>
          <w:lang w:val="lt-LT"/>
        </w:rPr>
        <w:t xml:space="preserve"> sąlygų </w:t>
      </w:r>
      <w:r w:rsidR="00790387" w:rsidRPr="00AE28DE">
        <w:rPr>
          <w:color w:val="auto"/>
          <w:lang w:val="lt-LT"/>
        </w:rPr>
        <w:t xml:space="preserve">3 </w:t>
      </w:r>
      <w:r w:rsidRPr="00AE28DE">
        <w:rPr>
          <w:color w:val="auto"/>
          <w:lang w:val="lt-LT"/>
        </w:rPr>
        <w:t>priede „Viešoj</w:t>
      </w:r>
      <w:r w:rsidR="0067358E" w:rsidRPr="00AE28DE">
        <w:rPr>
          <w:color w:val="auto"/>
          <w:lang w:val="lt-LT"/>
        </w:rPr>
        <w:t>o pirkimo</w:t>
      </w:r>
      <w:r w:rsidR="00D268C6" w:rsidRPr="00AE28DE">
        <w:rPr>
          <w:color w:val="auto"/>
          <w:lang w:val="lt-LT"/>
        </w:rPr>
        <w:t>-pardavimo</w:t>
      </w:r>
      <w:r w:rsidR="0067358E" w:rsidRPr="00AE28DE">
        <w:rPr>
          <w:color w:val="auto"/>
          <w:lang w:val="lt-LT"/>
        </w:rPr>
        <w:t xml:space="preserve"> sutartis“.</w:t>
      </w:r>
    </w:p>
    <w:p w14:paraId="7999EDCA" w14:textId="5BC9160B" w:rsidR="0067358E" w:rsidRPr="00AE28DE" w:rsidRDefault="0067358E" w:rsidP="0067358E">
      <w:pPr>
        <w:pStyle w:val="Body2"/>
        <w:ind w:firstLine="720"/>
        <w:rPr>
          <w:color w:val="auto"/>
          <w:lang w:val="lt-LT"/>
        </w:rPr>
      </w:pPr>
      <w:r w:rsidRPr="00AE28DE">
        <w:rPr>
          <w:color w:val="auto"/>
          <w:lang w:val="lt-LT"/>
        </w:rPr>
        <w:t>17.3. P</w:t>
      </w:r>
      <w:r w:rsidRPr="00AE28DE">
        <w:rPr>
          <w:rFonts w:eastAsia="Calibri"/>
          <w:bCs/>
          <w:color w:val="auto"/>
          <w:lang w:val="lt-LT" w:eastAsia="en-US"/>
        </w:rPr>
        <w:t>irkimo sutartyje yra pasirinktas fiksuoto</w:t>
      </w:r>
      <w:r w:rsidR="008E49CB" w:rsidRPr="00AE28DE">
        <w:rPr>
          <w:rFonts w:eastAsia="Calibri"/>
          <w:bCs/>
          <w:color w:val="auto"/>
          <w:lang w:val="lt-LT" w:eastAsia="en-US"/>
        </w:rPr>
        <w:t xml:space="preserve"> </w:t>
      </w:r>
      <w:r w:rsidR="00675656" w:rsidRPr="00AE28DE">
        <w:rPr>
          <w:rFonts w:eastAsia="Calibri"/>
          <w:bCs/>
          <w:color w:val="auto"/>
          <w:lang w:val="lt-LT" w:eastAsia="en-US"/>
        </w:rPr>
        <w:t>į</w:t>
      </w:r>
      <w:r w:rsidR="0074401B" w:rsidRPr="00AE28DE">
        <w:rPr>
          <w:rFonts w:eastAsia="Calibri"/>
          <w:bCs/>
          <w:color w:val="auto"/>
          <w:lang w:val="lt-LT" w:eastAsia="en-US"/>
        </w:rPr>
        <w:t>kain</w:t>
      </w:r>
      <w:r w:rsidR="00675656" w:rsidRPr="00AE28DE">
        <w:rPr>
          <w:rFonts w:eastAsia="Calibri"/>
          <w:bCs/>
          <w:color w:val="auto"/>
          <w:lang w:val="lt-LT" w:eastAsia="en-US"/>
        </w:rPr>
        <w:t xml:space="preserve">io </w:t>
      </w:r>
      <w:r w:rsidRPr="00AE28DE">
        <w:rPr>
          <w:rFonts w:eastAsia="Calibri"/>
          <w:bCs/>
          <w:color w:val="auto"/>
          <w:lang w:val="lt-LT" w:eastAsia="en-US"/>
        </w:rPr>
        <w:t xml:space="preserve">apskaičiavimo būdas. </w:t>
      </w:r>
    </w:p>
    <w:p w14:paraId="214461CF" w14:textId="10C60AE0" w:rsidR="001D55D4" w:rsidRPr="00AE28DE" w:rsidRDefault="0067358E">
      <w:pPr>
        <w:pStyle w:val="Body2"/>
        <w:rPr>
          <w:color w:val="auto"/>
          <w:lang w:val="lt-LT"/>
        </w:rPr>
      </w:pPr>
      <w:r w:rsidRPr="00AE28DE">
        <w:rPr>
          <w:color w:val="auto"/>
          <w:lang w:val="lt-LT"/>
        </w:rPr>
        <w:tab/>
        <w:t>17.4</w:t>
      </w:r>
      <w:r w:rsidR="002B77B6" w:rsidRPr="00AE28DE">
        <w:rPr>
          <w:color w:val="auto"/>
          <w:lang w:val="lt-LT"/>
        </w:rPr>
        <w:t>. Atkreiptinas dėmesys, kad vykdant pirkimo sutartį, pridėtinės vertės mokesčio sąskaitos faktūros, sąskaitos faktūros, kreditiniai ir debetiniai dokumentai bei avansinės sąskaitos turi būti teikiam</w:t>
      </w:r>
      <w:r w:rsidR="008C3996" w:rsidRPr="00AE28DE">
        <w:rPr>
          <w:color w:val="auto"/>
          <w:lang w:val="lt-LT"/>
        </w:rPr>
        <w:t>os</w:t>
      </w:r>
      <w:r w:rsidR="002B77B6" w:rsidRPr="00AE28DE">
        <w:rPr>
          <w:color w:val="auto"/>
          <w:lang w:val="lt-LT"/>
        </w:rPr>
        <w:t xml:space="preserve"> naudojantis informacinės sistemos </w:t>
      </w:r>
      <w:r w:rsidR="00DF761E">
        <w:rPr>
          <w:color w:val="auto"/>
          <w:lang w:val="lt-LT"/>
        </w:rPr>
        <w:t xml:space="preserve">SABIS </w:t>
      </w:r>
      <w:r w:rsidR="002B77B6" w:rsidRPr="00AE28DE">
        <w:rPr>
          <w:color w:val="auto"/>
          <w:lang w:val="lt-LT"/>
        </w:rPr>
        <w:t xml:space="preserve"> priemonėmis. Prisijungti prie </w:t>
      </w:r>
      <w:r w:rsidR="00DF761E">
        <w:rPr>
          <w:color w:val="auto"/>
          <w:lang w:val="lt-LT"/>
        </w:rPr>
        <w:t xml:space="preserve">SABIS </w:t>
      </w:r>
      <w:r w:rsidR="002B77B6" w:rsidRPr="00AE28DE">
        <w:rPr>
          <w:color w:val="auto"/>
          <w:lang w:val="lt-LT"/>
        </w:rPr>
        <w:t xml:space="preserve"> galima interneto adresu </w:t>
      </w:r>
      <w:r w:rsidR="00DF761E">
        <w:rPr>
          <w:color w:val="auto"/>
          <w:lang w:val="lt-LT"/>
        </w:rPr>
        <w:t>https://sabis.nbfc.lt.</w:t>
      </w:r>
      <w:hyperlink w:history="1"/>
      <w:r w:rsidR="002B77B6" w:rsidRPr="00AE28DE">
        <w:rPr>
          <w:color w:val="auto"/>
          <w:lang w:val="lt-LT"/>
        </w:rPr>
        <w:t>Paslauga yra apmokama Lietuvos Respublikos finansų ministro nustatyta tvarka</w:t>
      </w:r>
      <w:r w:rsidR="00CF3BFE" w:rsidRPr="00AE28DE">
        <w:rPr>
          <w:color w:val="auto"/>
          <w:lang w:val="lt-LT"/>
        </w:rPr>
        <w:t xml:space="preserve"> ir turi būti įtraukta pagal </w:t>
      </w:r>
      <w:r w:rsidR="009B260F" w:rsidRPr="00AE28DE">
        <w:rPr>
          <w:color w:val="auto"/>
          <w:lang w:val="lt-LT"/>
        </w:rPr>
        <w:t>k</w:t>
      </w:r>
      <w:r w:rsidR="00027A2A" w:rsidRPr="00AE28DE">
        <w:rPr>
          <w:color w:val="auto"/>
          <w:lang w:val="lt-LT"/>
        </w:rPr>
        <w:t>onkurso sąlygų</w:t>
      </w:r>
      <w:r w:rsidR="00CF3BFE" w:rsidRPr="00AE28DE">
        <w:rPr>
          <w:color w:val="auto"/>
          <w:lang w:val="lt-LT"/>
        </w:rPr>
        <w:t xml:space="preserve"> 5.</w:t>
      </w:r>
      <w:r w:rsidR="00290BE7" w:rsidRPr="00AE28DE">
        <w:rPr>
          <w:color w:val="auto"/>
          <w:lang w:val="lt-LT"/>
        </w:rPr>
        <w:t>9</w:t>
      </w:r>
      <w:r w:rsidR="00CF3BFE" w:rsidRPr="00AE28DE">
        <w:rPr>
          <w:color w:val="auto"/>
          <w:lang w:val="lt-LT"/>
        </w:rPr>
        <w:t xml:space="preserve"> punktą</w:t>
      </w:r>
      <w:r w:rsidR="002B77B6" w:rsidRPr="00AE28DE">
        <w:rPr>
          <w:color w:val="auto"/>
          <w:lang w:val="lt-LT"/>
        </w:rPr>
        <w:t>.</w:t>
      </w:r>
    </w:p>
    <w:p w14:paraId="57690CC0" w14:textId="5D95A51A" w:rsidR="001D55D4" w:rsidRDefault="001D55D4">
      <w:pPr>
        <w:pStyle w:val="Body2"/>
        <w:rPr>
          <w:color w:val="auto"/>
          <w:lang w:val="lt-LT"/>
        </w:rPr>
      </w:pPr>
    </w:p>
    <w:p w14:paraId="759FB055" w14:textId="7ADC095C" w:rsidR="00816395" w:rsidRPr="0060200B" w:rsidRDefault="00816395" w:rsidP="00816395">
      <w:pPr>
        <w:tabs>
          <w:tab w:val="left" w:pos="567"/>
        </w:tabs>
        <w:ind w:firstLine="709"/>
        <w:rPr>
          <w:b/>
          <w:color w:val="000000"/>
          <w:sz w:val="22"/>
          <w:szCs w:val="22"/>
          <w:lang w:val="lt-LT"/>
        </w:rPr>
      </w:pPr>
      <w:r w:rsidRPr="0060200B">
        <w:rPr>
          <w:b/>
          <w:color w:val="000000"/>
          <w:sz w:val="22"/>
          <w:lang w:val="lt-LT"/>
        </w:rPr>
        <w:t xml:space="preserve">18. </w:t>
      </w:r>
      <w:r w:rsidRPr="0060200B">
        <w:rPr>
          <w:b/>
          <w:color w:val="000000"/>
          <w:sz w:val="22"/>
          <w:szCs w:val="22"/>
          <w:lang w:val="lt-LT"/>
        </w:rPr>
        <w:t>ASMENS DUOMENŲ TVARKYMAS</w:t>
      </w:r>
    </w:p>
    <w:p w14:paraId="0A3C9183" w14:textId="77777777" w:rsidR="00816395" w:rsidRPr="0060200B" w:rsidRDefault="00816395" w:rsidP="00816395">
      <w:pPr>
        <w:tabs>
          <w:tab w:val="left" w:pos="567"/>
        </w:tabs>
        <w:ind w:firstLine="567"/>
        <w:jc w:val="center"/>
        <w:rPr>
          <w:b/>
          <w:color w:val="000000"/>
          <w:sz w:val="22"/>
          <w:szCs w:val="22"/>
          <w:lang w:val="lt-LT"/>
        </w:rPr>
      </w:pPr>
    </w:p>
    <w:p w14:paraId="50A6FFF8" w14:textId="2245FCAA"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18.1. </w:t>
      </w:r>
      <w:r w:rsidRPr="00816395">
        <w:rPr>
          <w:rFonts w:ascii="Times New Roman" w:hAnsi="Times New Roman"/>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B69B78" w14:textId="26FD90D6"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18.2. </w:t>
      </w:r>
      <w:r w:rsidRPr="00816395">
        <w:rPr>
          <w:rFonts w:ascii="Times New Roman" w:hAnsi="Times New Roman"/>
        </w:rPr>
        <w:t>Nurodytais pagrindais bus tvarkomi tiesiogiai tiekėjų pateikti asmens duomenys.</w:t>
      </w:r>
    </w:p>
    <w:p w14:paraId="45772448" w14:textId="09F5B552"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18.3. </w:t>
      </w:r>
      <w:r w:rsidRPr="00816395">
        <w:rPr>
          <w:rFonts w:ascii="Times New Roman" w:hAnsi="Times New Roman"/>
        </w:rPr>
        <w:t>Tiekėjų pateikti duomenys bus saugomi teisės aktuose nustatytais terminais (Lietuvos vyriausiojo archyvaro 2011 m. kovo 9 d. įsakymu Nr. V-100 patvirtinta Bendrųjų dokumentų saugojimo terminų rodyklė).</w:t>
      </w:r>
    </w:p>
    <w:p w14:paraId="06B7C842" w14:textId="266E41F3"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18.4. </w:t>
      </w:r>
      <w:r w:rsidRPr="00816395">
        <w:rPr>
          <w:rFonts w:ascii="Times New Roman" w:hAnsi="Times New Roman"/>
        </w:rPr>
        <w:t>Įgyvendindami teisės aktuose numatytas pareigas, tiekėjų asmens duomenis teiksime Viešųjų pirkimų tarnybai, CVP IS, teismams ir kitoms valstybės ar savivaldybės institucijoms.</w:t>
      </w:r>
    </w:p>
    <w:p w14:paraId="6DB937D4" w14:textId="77777777" w:rsidR="00816395" w:rsidRPr="00AE28DE" w:rsidRDefault="00816395">
      <w:pPr>
        <w:pStyle w:val="Body2"/>
        <w:rPr>
          <w:color w:val="auto"/>
          <w:lang w:val="lt-LT"/>
        </w:rPr>
      </w:pPr>
    </w:p>
    <w:p w14:paraId="741B17AF" w14:textId="09B62002" w:rsidR="001D55D4" w:rsidRPr="00AE28DE" w:rsidRDefault="002B77B6">
      <w:pPr>
        <w:pStyle w:val="Heading"/>
        <w:rPr>
          <w:color w:val="auto"/>
        </w:rPr>
      </w:pPr>
      <w:r w:rsidRPr="00AE28DE">
        <w:rPr>
          <w:color w:val="auto"/>
        </w:rPr>
        <w:tab/>
        <w:t>1</w:t>
      </w:r>
      <w:r w:rsidR="00816395">
        <w:rPr>
          <w:color w:val="auto"/>
        </w:rPr>
        <w:t>9</w:t>
      </w:r>
      <w:r w:rsidRPr="00AE28DE">
        <w:rPr>
          <w:color w:val="auto"/>
        </w:rPr>
        <w:t>. </w:t>
      </w:r>
      <w:r w:rsidR="005A6AED" w:rsidRPr="00AE28DE">
        <w:rPr>
          <w:color w:val="auto"/>
        </w:rPr>
        <w:t>Konkurso</w:t>
      </w:r>
      <w:r w:rsidRPr="00AE28DE">
        <w:rPr>
          <w:color w:val="auto"/>
        </w:rPr>
        <w:t xml:space="preserve"> SĄLYGŲ PRIEDAI</w:t>
      </w:r>
    </w:p>
    <w:p w14:paraId="4E689108" w14:textId="77777777" w:rsidR="001D55D4" w:rsidRPr="00AE28DE" w:rsidRDefault="001D55D4">
      <w:pPr>
        <w:pStyle w:val="Body2"/>
        <w:rPr>
          <w:color w:val="auto"/>
          <w:lang w:val="lt-LT"/>
        </w:rPr>
      </w:pPr>
    </w:p>
    <w:p w14:paraId="1C90AE82" w14:textId="54CB4146" w:rsidR="005F364E" w:rsidRPr="00AE28DE" w:rsidRDefault="002B77B6">
      <w:pPr>
        <w:pStyle w:val="Body2"/>
        <w:rPr>
          <w:color w:val="auto"/>
          <w:lang w:val="lt-LT"/>
        </w:rPr>
      </w:pPr>
      <w:r w:rsidRPr="00AE28DE">
        <w:rPr>
          <w:color w:val="auto"/>
          <w:lang w:val="lt-LT"/>
        </w:rPr>
        <w:tab/>
        <w:t>1</w:t>
      </w:r>
      <w:r w:rsidR="00816395">
        <w:rPr>
          <w:color w:val="auto"/>
          <w:lang w:val="lt-LT"/>
        </w:rPr>
        <w:t>9</w:t>
      </w:r>
      <w:r w:rsidRPr="00AE28DE">
        <w:rPr>
          <w:color w:val="auto"/>
          <w:lang w:val="lt-LT"/>
        </w:rPr>
        <w:t xml:space="preserve">.1. </w:t>
      </w:r>
      <w:r w:rsidR="00FC0D99" w:rsidRPr="00AE28DE">
        <w:rPr>
          <w:color w:val="auto"/>
          <w:lang w:val="lt-LT"/>
        </w:rPr>
        <w:t xml:space="preserve">1 </w:t>
      </w:r>
      <w:r w:rsidR="004650A8">
        <w:rPr>
          <w:color w:val="auto"/>
          <w:lang w:val="lt-LT"/>
        </w:rPr>
        <w:t>p</w:t>
      </w:r>
      <w:r w:rsidR="005F364E" w:rsidRPr="00AE28DE">
        <w:rPr>
          <w:color w:val="auto"/>
          <w:lang w:val="lt-LT"/>
        </w:rPr>
        <w:t>riedas</w:t>
      </w:r>
      <w:r w:rsidR="00895649" w:rsidRPr="00AE28DE">
        <w:rPr>
          <w:color w:val="auto"/>
          <w:lang w:val="lt-LT"/>
        </w:rPr>
        <w:t xml:space="preserve"> </w:t>
      </w:r>
      <w:r w:rsidR="00033FA5" w:rsidRPr="00AE28DE">
        <w:rPr>
          <w:color w:val="auto"/>
          <w:lang w:val="lt-LT"/>
        </w:rPr>
        <w:t>„</w:t>
      </w:r>
      <w:r w:rsidR="00895649" w:rsidRPr="00AE28DE">
        <w:rPr>
          <w:color w:val="auto"/>
          <w:lang w:val="lt-LT"/>
        </w:rPr>
        <w:t>Techninė specifikacija</w:t>
      </w:r>
      <w:r w:rsidR="005F364E" w:rsidRPr="00AE28DE">
        <w:rPr>
          <w:color w:val="auto"/>
          <w:lang w:val="lt-LT"/>
        </w:rPr>
        <w:t>”.</w:t>
      </w:r>
    </w:p>
    <w:p w14:paraId="75837974" w14:textId="0CE91767" w:rsidR="001D55D4" w:rsidRPr="00AE28DE" w:rsidRDefault="005F364E" w:rsidP="005F364E">
      <w:pPr>
        <w:pStyle w:val="Body2"/>
        <w:ind w:firstLine="720"/>
        <w:rPr>
          <w:color w:val="auto"/>
          <w:lang w:val="lt-LT"/>
        </w:rPr>
      </w:pPr>
      <w:r w:rsidRPr="00AE28DE">
        <w:rPr>
          <w:color w:val="auto"/>
          <w:lang w:val="lt-LT"/>
        </w:rPr>
        <w:lastRenderedPageBreak/>
        <w:t>1</w:t>
      </w:r>
      <w:r w:rsidR="00816395">
        <w:rPr>
          <w:color w:val="auto"/>
          <w:lang w:val="lt-LT"/>
        </w:rPr>
        <w:t>9</w:t>
      </w:r>
      <w:r w:rsidRPr="00AE28DE">
        <w:rPr>
          <w:color w:val="auto"/>
          <w:lang w:val="lt-LT"/>
        </w:rPr>
        <w:t xml:space="preserve">.2. </w:t>
      </w:r>
      <w:r w:rsidR="00FC0D99" w:rsidRPr="00AE28DE">
        <w:rPr>
          <w:color w:val="auto"/>
          <w:lang w:val="lt-LT"/>
        </w:rPr>
        <w:t xml:space="preserve">2 </w:t>
      </w:r>
      <w:r w:rsidR="004650A8">
        <w:rPr>
          <w:color w:val="auto"/>
          <w:lang w:val="lt-LT"/>
        </w:rPr>
        <w:t>p</w:t>
      </w:r>
      <w:r w:rsidR="002B77B6" w:rsidRPr="00AE28DE">
        <w:rPr>
          <w:color w:val="auto"/>
          <w:lang w:val="lt-LT"/>
        </w:rPr>
        <w:t>riedas „</w:t>
      </w:r>
      <w:r w:rsidR="00895649" w:rsidRPr="00AE28DE">
        <w:rPr>
          <w:color w:val="auto"/>
          <w:lang w:val="lt-LT"/>
        </w:rPr>
        <w:t>Pasiūlymo forma</w:t>
      </w:r>
      <w:r w:rsidR="002B77B6" w:rsidRPr="00AE28DE">
        <w:rPr>
          <w:color w:val="auto"/>
          <w:lang w:val="lt-LT"/>
        </w:rPr>
        <w:t>“.</w:t>
      </w:r>
    </w:p>
    <w:p w14:paraId="4FD75B3D" w14:textId="04F59A68" w:rsidR="00C01E2D" w:rsidRPr="00AE28DE" w:rsidRDefault="002B77B6" w:rsidP="00C01E2D">
      <w:pPr>
        <w:pStyle w:val="Body2"/>
        <w:rPr>
          <w:lang w:val="lt-LT"/>
        </w:rPr>
      </w:pPr>
      <w:r w:rsidRPr="00AE28DE">
        <w:rPr>
          <w:color w:val="auto"/>
          <w:lang w:val="lt-LT"/>
        </w:rPr>
        <w:tab/>
        <w:t>1</w:t>
      </w:r>
      <w:r w:rsidR="00816395">
        <w:rPr>
          <w:color w:val="auto"/>
          <w:lang w:val="lt-LT"/>
        </w:rPr>
        <w:t>9</w:t>
      </w:r>
      <w:r w:rsidRPr="00AE28DE">
        <w:rPr>
          <w:color w:val="auto"/>
          <w:lang w:val="lt-LT"/>
        </w:rPr>
        <w:t>.</w:t>
      </w:r>
      <w:r w:rsidR="000C1B04" w:rsidRPr="00AE28DE">
        <w:rPr>
          <w:color w:val="auto"/>
          <w:lang w:val="lt-LT"/>
        </w:rPr>
        <w:t>3</w:t>
      </w:r>
      <w:r w:rsidRPr="00AE28DE">
        <w:rPr>
          <w:color w:val="auto"/>
          <w:lang w:val="lt-LT"/>
        </w:rPr>
        <w:t xml:space="preserve">. </w:t>
      </w:r>
      <w:r w:rsidR="00FC0D99" w:rsidRPr="00AE28DE">
        <w:rPr>
          <w:color w:val="auto"/>
          <w:lang w:val="lt-LT"/>
        </w:rPr>
        <w:t xml:space="preserve">3 </w:t>
      </w:r>
      <w:r w:rsidR="004650A8">
        <w:rPr>
          <w:color w:val="auto"/>
          <w:lang w:val="lt-LT"/>
        </w:rPr>
        <w:t>p</w:t>
      </w:r>
      <w:r w:rsidRPr="00AE28DE">
        <w:rPr>
          <w:color w:val="auto"/>
          <w:lang w:val="lt-LT"/>
        </w:rPr>
        <w:t>riedas</w:t>
      </w:r>
      <w:r w:rsidR="00895649" w:rsidRPr="00AE28DE">
        <w:rPr>
          <w:color w:val="auto"/>
          <w:lang w:val="lt-LT"/>
        </w:rPr>
        <w:t xml:space="preserve"> </w:t>
      </w:r>
      <w:r w:rsidR="00CF6290" w:rsidRPr="00AE28DE">
        <w:rPr>
          <w:color w:val="auto"/>
          <w:lang w:val="lt-LT"/>
        </w:rPr>
        <w:t>„Viešojo pirkimo</w:t>
      </w:r>
      <w:r w:rsidR="00A8351A" w:rsidRPr="00AE28DE">
        <w:rPr>
          <w:color w:val="auto"/>
          <w:lang w:val="lt-LT"/>
        </w:rPr>
        <w:t>-pardavimo</w:t>
      </w:r>
      <w:r w:rsidR="00CF6290" w:rsidRPr="00AE28DE">
        <w:rPr>
          <w:color w:val="auto"/>
          <w:lang w:val="lt-LT"/>
        </w:rPr>
        <w:t xml:space="preserve"> sutarti</w:t>
      </w:r>
      <w:r w:rsidRPr="00AE28DE">
        <w:rPr>
          <w:color w:val="auto"/>
          <w:lang w:val="lt-LT"/>
        </w:rPr>
        <w:t>s“.</w:t>
      </w:r>
      <w:r w:rsidRPr="00AE28DE">
        <w:rPr>
          <w:lang w:val="lt-LT"/>
        </w:rPr>
        <w:tab/>
      </w:r>
    </w:p>
    <w:p w14:paraId="6CC186C1" w14:textId="55CD17B8" w:rsidR="004D6839" w:rsidRDefault="00C01E2D" w:rsidP="001A2433">
      <w:pPr>
        <w:pStyle w:val="Body2"/>
        <w:jc w:val="right"/>
        <w:rPr>
          <w:b/>
          <w:bCs/>
          <w:bdr w:val="none" w:sz="0" w:space="0" w:color="auto"/>
          <w:lang w:val="lt-LT"/>
        </w:rPr>
      </w:pPr>
      <w:r w:rsidRPr="00AE28DE">
        <w:rPr>
          <w:lang w:val="lt-LT"/>
        </w:rPr>
        <w:br w:type="page"/>
      </w:r>
    </w:p>
    <w:p w14:paraId="4736BBD3" w14:textId="77777777" w:rsidR="001A2433" w:rsidRPr="004A4290" w:rsidRDefault="001A2433" w:rsidP="001A2433">
      <w:pPr>
        <w:pStyle w:val="Body2"/>
        <w:jc w:val="right"/>
        <w:rPr>
          <w:b/>
          <w:lang w:val="lt-LT"/>
        </w:rPr>
      </w:pPr>
      <w:r w:rsidRPr="004A4290">
        <w:rPr>
          <w:b/>
          <w:lang w:val="lt-LT"/>
        </w:rPr>
        <w:lastRenderedPageBreak/>
        <w:t xml:space="preserve">1 </w:t>
      </w:r>
      <w:r>
        <w:rPr>
          <w:b/>
          <w:lang w:val="lt-LT"/>
        </w:rPr>
        <w:t>p</w:t>
      </w:r>
      <w:r w:rsidRPr="004A4290">
        <w:rPr>
          <w:b/>
          <w:lang w:val="lt-LT"/>
        </w:rPr>
        <w:t>riedas</w:t>
      </w:r>
    </w:p>
    <w:p w14:paraId="19D0768E" w14:textId="77777777" w:rsidR="001A2433" w:rsidRPr="006E6B52" w:rsidRDefault="001A2433" w:rsidP="001A2433">
      <w:pPr>
        <w:jc w:val="right"/>
        <w:rPr>
          <w:b/>
          <w:bCs/>
          <w:lang w:val="lt-LT"/>
        </w:rPr>
      </w:pPr>
    </w:p>
    <w:p w14:paraId="5F842149" w14:textId="77777777" w:rsidR="00E56630" w:rsidRPr="00AA7E9F" w:rsidRDefault="00E56630" w:rsidP="00E56630">
      <w:pPr>
        <w:jc w:val="center"/>
        <w:rPr>
          <w:b/>
          <w:color w:val="000000"/>
          <w:sz w:val="22"/>
          <w:szCs w:val="22"/>
          <w:lang w:val="pt-BR"/>
        </w:rPr>
      </w:pPr>
      <w:r w:rsidRPr="00AA7E9F">
        <w:rPr>
          <w:b/>
          <w:color w:val="000000"/>
          <w:sz w:val="22"/>
          <w:szCs w:val="22"/>
          <w:lang w:val="pt-BR"/>
        </w:rPr>
        <w:t>DIDELIO GABARITO ATLIEKŲ TRANSPORTAVIMO</w:t>
      </w:r>
    </w:p>
    <w:p w14:paraId="6AFDD298" w14:textId="77777777" w:rsidR="00E56630" w:rsidRPr="00AA7E9F" w:rsidRDefault="00E56630" w:rsidP="00E56630">
      <w:pPr>
        <w:jc w:val="center"/>
        <w:rPr>
          <w:b/>
          <w:color w:val="000000"/>
          <w:sz w:val="22"/>
          <w:szCs w:val="22"/>
          <w:lang w:val="pt-BR"/>
        </w:rPr>
      </w:pPr>
      <w:r w:rsidRPr="00AA7E9F">
        <w:rPr>
          <w:b/>
          <w:color w:val="000000"/>
          <w:sz w:val="22"/>
          <w:szCs w:val="22"/>
          <w:lang w:val="pt-BR"/>
        </w:rPr>
        <w:t>PASLAUGŲ PIRKIMO</w:t>
      </w:r>
    </w:p>
    <w:p w14:paraId="268512B2" w14:textId="77777777" w:rsidR="00E56630" w:rsidRPr="00AA7E9F" w:rsidRDefault="00E56630" w:rsidP="00E56630">
      <w:pPr>
        <w:jc w:val="center"/>
        <w:rPr>
          <w:rFonts w:eastAsia="Calibri"/>
          <w:b/>
          <w:sz w:val="22"/>
          <w:szCs w:val="22"/>
          <w:lang w:val="pt-BR"/>
        </w:rPr>
      </w:pPr>
    </w:p>
    <w:p w14:paraId="5A2B0BB5" w14:textId="77777777" w:rsidR="00E56630" w:rsidRPr="00E0688C" w:rsidRDefault="00E56630" w:rsidP="00E56630">
      <w:pPr>
        <w:jc w:val="center"/>
        <w:rPr>
          <w:rFonts w:eastAsia="Calibri"/>
          <w:b/>
          <w:sz w:val="22"/>
          <w:szCs w:val="22"/>
          <w:lang w:val="lt-LT"/>
        </w:rPr>
      </w:pPr>
      <w:r w:rsidRPr="00F01B4E">
        <w:rPr>
          <w:rFonts w:eastAsia="Calibri"/>
          <w:b/>
          <w:sz w:val="22"/>
          <w:szCs w:val="22"/>
        </w:rPr>
        <w:t>TECHNINĖ SPECIFIKACIJA</w:t>
      </w:r>
    </w:p>
    <w:p w14:paraId="406CFED0" w14:textId="4922550A" w:rsidR="00E56630" w:rsidRDefault="00E56630" w:rsidP="00E56630">
      <w:pPr>
        <w:tabs>
          <w:tab w:val="left" w:pos="284"/>
        </w:tabs>
        <w:contextualSpacing/>
        <w:jc w:val="both"/>
        <w:rPr>
          <w:rFonts w:eastAsia="Calibri"/>
          <w:sz w:val="22"/>
          <w:szCs w:val="22"/>
        </w:rPr>
      </w:pPr>
    </w:p>
    <w:p w14:paraId="45253441" w14:textId="77777777" w:rsidR="00E56630" w:rsidRPr="00F01B4E" w:rsidRDefault="00E56630" w:rsidP="00E56630">
      <w:pPr>
        <w:tabs>
          <w:tab w:val="left" w:pos="284"/>
        </w:tabs>
        <w:contextualSpacing/>
        <w:jc w:val="both"/>
        <w:rPr>
          <w:rFonts w:eastAsia="Calibri"/>
          <w:sz w:val="22"/>
          <w:szCs w:val="22"/>
        </w:rPr>
      </w:pPr>
    </w:p>
    <w:p w14:paraId="518AD766" w14:textId="7F58E6C6" w:rsidR="00E56630" w:rsidRDefault="00E56630" w:rsidP="00E56630">
      <w:pPr>
        <w:pStyle w:val="ListParagraph"/>
        <w:numPr>
          <w:ilvl w:val="0"/>
          <w:numId w:val="33"/>
        </w:numPr>
        <w:tabs>
          <w:tab w:val="left" w:pos="284"/>
        </w:tabs>
        <w:spacing w:after="200" w:line="264" w:lineRule="auto"/>
        <w:ind w:left="0" w:firstLine="0"/>
        <w:jc w:val="both"/>
        <w:rPr>
          <w:rFonts w:ascii="Times New Roman" w:hAnsi="Times New Roman"/>
        </w:rPr>
      </w:pPr>
      <w:r w:rsidRPr="00E56630">
        <w:rPr>
          <w:rFonts w:ascii="Times New Roman" w:hAnsi="Times New Roman"/>
        </w:rPr>
        <w:t>Pirkimo objektas – didelio gabarito atliekų (toliau – krovinio) transportavimo paslauga.</w:t>
      </w:r>
    </w:p>
    <w:p w14:paraId="787659C8" w14:textId="6BD3683C" w:rsidR="005D7537" w:rsidRPr="00E56630" w:rsidRDefault="005D7537" w:rsidP="00E56630">
      <w:pPr>
        <w:pStyle w:val="ListParagraph"/>
        <w:numPr>
          <w:ilvl w:val="0"/>
          <w:numId w:val="33"/>
        </w:numPr>
        <w:tabs>
          <w:tab w:val="left" w:pos="284"/>
        </w:tabs>
        <w:spacing w:after="200" w:line="264" w:lineRule="auto"/>
        <w:ind w:left="0" w:firstLine="0"/>
        <w:jc w:val="both"/>
        <w:rPr>
          <w:rFonts w:ascii="Times New Roman" w:hAnsi="Times New Roman"/>
        </w:rPr>
      </w:pPr>
      <w:r>
        <w:rPr>
          <w:rFonts w:ascii="Times New Roman" w:hAnsi="Times New Roman"/>
        </w:rPr>
        <w:t xml:space="preserve">Krovinio pasikrovimo vieta – </w:t>
      </w:r>
      <w:r w:rsidRPr="00E56630">
        <w:rPr>
          <w:rFonts w:ascii="Times New Roman" w:hAnsi="Times New Roman"/>
        </w:rPr>
        <w:t>VšĮ Šiaulių regiono atliekų tvarkymo centras</w:t>
      </w:r>
      <w:r>
        <w:rPr>
          <w:rFonts w:ascii="Times New Roman" w:hAnsi="Times New Roman"/>
        </w:rPr>
        <w:t xml:space="preserve">, </w:t>
      </w:r>
      <w:proofErr w:type="spellStart"/>
      <w:r>
        <w:rPr>
          <w:rFonts w:ascii="Times New Roman" w:hAnsi="Times New Roman"/>
        </w:rPr>
        <w:t>Jurgeliškių</w:t>
      </w:r>
      <w:proofErr w:type="spellEnd"/>
      <w:r>
        <w:rPr>
          <w:rFonts w:ascii="Times New Roman" w:hAnsi="Times New Roman"/>
        </w:rPr>
        <w:t xml:space="preserve"> k. 9, Šiaulių r. </w:t>
      </w:r>
      <w:proofErr w:type="spellStart"/>
      <w:r w:rsidR="00C23BB5" w:rsidRPr="00C23BB5">
        <w:rPr>
          <w:rFonts w:ascii="Times New Roman" w:hAnsi="Times New Roman"/>
          <w:lang w:val="en-US"/>
        </w:rPr>
        <w:t>Krovinio</w:t>
      </w:r>
      <w:proofErr w:type="spellEnd"/>
      <w:r w:rsidR="00C23BB5" w:rsidRPr="00C23BB5">
        <w:rPr>
          <w:rFonts w:ascii="Times New Roman" w:hAnsi="Times New Roman"/>
          <w:lang w:val="en-US"/>
        </w:rPr>
        <w:t xml:space="preserve"> </w:t>
      </w:r>
      <w:proofErr w:type="spellStart"/>
      <w:r w:rsidR="00C23BB5" w:rsidRPr="00C23BB5">
        <w:rPr>
          <w:rFonts w:ascii="Times New Roman" w:hAnsi="Times New Roman"/>
          <w:lang w:val="en-US"/>
        </w:rPr>
        <w:t>pervežimas</w:t>
      </w:r>
      <w:proofErr w:type="spellEnd"/>
      <w:r w:rsidR="00C23BB5" w:rsidRPr="00C23BB5">
        <w:rPr>
          <w:rFonts w:ascii="Times New Roman" w:hAnsi="Times New Roman"/>
          <w:lang w:val="en-US"/>
        </w:rPr>
        <w:t xml:space="preserve"> </w:t>
      </w:r>
      <w:proofErr w:type="spellStart"/>
      <w:r w:rsidR="00C23BB5" w:rsidRPr="00C23BB5">
        <w:rPr>
          <w:rFonts w:ascii="Times New Roman" w:hAnsi="Times New Roman"/>
          <w:lang w:val="en-US"/>
        </w:rPr>
        <w:t>atliekamas</w:t>
      </w:r>
      <w:proofErr w:type="spellEnd"/>
      <w:r w:rsidR="00C23BB5" w:rsidRPr="00C23BB5">
        <w:rPr>
          <w:rFonts w:ascii="Times New Roman" w:hAnsi="Times New Roman"/>
          <w:lang w:val="en-US"/>
        </w:rPr>
        <w:t xml:space="preserve"> </w:t>
      </w:r>
      <w:proofErr w:type="spellStart"/>
      <w:r w:rsidR="00C23BB5" w:rsidRPr="00C23BB5">
        <w:rPr>
          <w:rFonts w:ascii="Times New Roman" w:hAnsi="Times New Roman"/>
          <w:lang w:val="en-US"/>
        </w:rPr>
        <w:t>Lietuvos</w:t>
      </w:r>
      <w:proofErr w:type="spellEnd"/>
      <w:r w:rsidR="00C23BB5" w:rsidRPr="00C23BB5">
        <w:rPr>
          <w:rFonts w:ascii="Times New Roman" w:hAnsi="Times New Roman"/>
          <w:lang w:val="en-US"/>
        </w:rPr>
        <w:t xml:space="preserve"> </w:t>
      </w:r>
      <w:proofErr w:type="spellStart"/>
      <w:r w:rsidR="00C23BB5" w:rsidRPr="00C23BB5">
        <w:rPr>
          <w:rFonts w:ascii="Times New Roman" w:hAnsi="Times New Roman"/>
          <w:lang w:val="en-US"/>
        </w:rPr>
        <w:t>Respublikos</w:t>
      </w:r>
      <w:proofErr w:type="spellEnd"/>
      <w:r w:rsidR="00C23BB5" w:rsidRPr="00C23BB5">
        <w:rPr>
          <w:rFonts w:ascii="Times New Roman" w:hAnsi="Times New Roman"/>
          <w:lang w:val="en-US"/>
        </w:rPr>
        <w:t xml:space="preserve"> </w:t>
      </w:r>
      <w:proofErr w:type="spellStart"/>
      <w:r w:rsidR="00C23BB5" w:rsidRPr="00C23BB5">
        <w:rPr>
          <w:rFonts w:ascii="Times New Roman" w:hAnsi="Times New Roman"/>
          <w:lang w:val="en-US"/>
        </w:rPr>
        <w:t>teritorijoje</w:t>
      </w:r>
      <w:proofErr w:type="spellEnd"/>
      <w:r w:rsidR="00C23BB5" w:rsidRPr="00C23BB5">
        <w:rPr>
          <w:rFonts w:ascii="Times New Roman" w:hAnsi="Times New Roman"/>
          <w:lang w:val="en-US"/>
        </w:rPr>
        <w:t xml:space="preserve"> </w:t>
      </w:r>
      <w:proofErr w:type="spellStart"/>
      <w:r w:rsidR="00C23BB5" w:rsidRPr="00C23BB5">
        <w:rPr>
          <w:rFonts w:ascii="Times New Roman" w:hAnsi="Times New Roman"/>
          <w:lang w:val="en-US"/>
        </w:rPr>
        <w:t>iki</w:t>
      </w:r>
      <w:proofErr w:type="spellEnd"/>
      <w:r w:rsidR="00C23BB5" w:rsidRPr="00C23BB5">
        <w:rPr>
          <w:rFonts w:ascii="Times New Roman" w:hAnsi="Times New Roman"/>
          <w:lang w:val="en-US"/>
        </w:rPr>
        <w:t xml:space="preserve"> 30 </w:t>
      </w:r>
      <w:proofErr w:type="spellStart"/>
      <w:r w:rsidR="00C23BB5" w:rsidRPr="00C23BB5">
        <w:rPr>
          <w:rFonts w:ascii="Times New Roman" w:hAnsi="Times New Roman"/>
          <w:lang w:val="en-US"/>
        </w:rPr>
        <w:t>kilometrų</w:t>
      </w:r>
      <w:proofErr w:type="spellEnd"/>
      <w:r w:rsidR="00C23BB5" w:rsidRPr="00C23BB5">
        <w:rPr>
          <w:rFonts w:ascii="Times New Roman" w:hAnsi="Times New Roman"/>
          <w:lang w:val="en-US"/>
        </w:rPr>
        <w:t xml:space="preserve"> </w:t>
      </w:r>
      <w:proofErr w:type="spellStart"/>
      <w:r w:rsidR="00C23BB5" w:rsidRPr="00C23BB5">
        <w:rPr>
          <w:rFonts w:ascii="Times New Roman" w:hAnsi="Times New Roman"/>
          <w:lang w:val="en-US"/>
        </w:rPr>
        <w:t>atstumu</w:t>
      </w:r>
      <w:proofErr w:type="spellEnd"/>
      <w:r w:rsidR="00C23BB5" w:rsidRPr="00C23BB5">
        <w:rPr>
          <w:rFonts w:ascii="Times New Roman" w:hAnsi="Times New Roman"/>
          <w:lang w:val="en-US"/>
        </w:rPr>
        <w:t xml:space="preserve"> </w:t>
      </w:r>
      <w:proofErr w:type="spellStart"/>
      <w:r w:rsidR="00C23BB5" w:rsidRPr="00C23BB5">
        <w:rPr>
          <w:rFonts w:ascii="Times New Roman" w:hAnsi="Times New Roman"/>
          <w:lang w:val="en-US"/>
        </w:rPr>
        <w:t>nuo</w:t>
      </w:r>
      <w:proofErr w:type="spellEnd"/>
      <w:r w:rsidR="00C23BB5" w:rsidRPr="00C23BB5">
        <w:rPr>
          <w:rFonts w:ascii="Times New Roman" w:hAnsi="Times New Roman"/>
          <w:lang w:val="en-US"/>
        </w:rPr>
        <w:t xml:space="preserve"> </w:t>
      </w:r>
      <w:proofErr w:type="spellStart"/>
      <w:r w:rsidR="00C23BB5" w:rsidRPr="00C23BB5">
        <w:rPr>
          <w:rFonts w:ascii="Times New Roman" w:hAnsi="Times New Roman"/>
          <w:lang w:val="en-US"/>
        </w:rPr>
        <w:t>Jurgeliškių</w:t>
      </w:r>
      <w:proofErr w:type="spellEnd"/>
      <w:r w:rsidR="00C23BB5" w:rsidRPr="00C23BB5">
        <w:rPr>
          <w:rFonts w:ascii="Times New Roman" w:hAnsi="Times New Roman"/>
          <w:lang w:val="en-US"/>
        </w:rPr>
        <w:t xml:space="preserve"> k. 9, </w:t>
      </w:r>
      <w:proofErr w:type="spellStart"/>
      <w:r w:rsidR="00C23BB5" w:rsidRPr="00C23BB5">
        <w:rPr>
          <w:rFonts w:ascii="Times New Roman" w:hAnsi="Times New Roman"/>
          <w:lang w:val="en-US"/>
        </w:rPr>
        <w:t>Šiaulių</w:t>
      </w:r>
      <w:proofErr w:type="spellEnd"/>
      <w:r w:rsidR="00C23BB5" w:rsidRPr="00C23BB5">
        <w:rPr>
          <w:rFonts w:ascii="Times New Roman" w:hAnsi="Times New Roman"/>
          <w:lang w:val="en-US"/>
        </w:rPr>
        <w:t xml:space="preserve"> r</w:t>
      </w:r>
      <w:bookmarkStart w:id="2" w:name="_GoBack"/>
      <w:bookmarkEnd w:id="2"/>
      <w:r w:rsidR="0065138E">
        <w:rPr>
          <w:rFonts w:ascii="Times New Roman" w:hAnsi="Times New Roman"/>
        </w:rPr>
        <w:t>.</w:t>
      </w:r>
    </w:p>
    <w:p w14:paraId="3DAC8A7E" w14:textId="77777777" w:rsidR="00E56630" w:rsidRPr="00E56630" w:rsidRDefault="00E56630" w:rsidP="00E56630">
      <w:pPr>
        <w:pStyle w:val="ListParagraph"/>
        <w:numPr>
          <w:ilvl w:val="0"/>
          <w:numId w:val="33"/>
        </w:numPr>
        <w:tabs>
          <w:tab w:val="left" w:pos="284"/>
        </w:tabs>
        <w:spacing w:after="200" w:line="264" w:lineRule="auto"/>
        <w:ind w:left="0" w:firstLine="0"/>
        <w:jc w:val="both"/>
        <w:rPr>
          <w:rFonts w:ascii="Times New Roman" w:hAnsi="Times New Roman"/>
        </w:rPr>
      </w:pPr>
      <w:r w:rsidRPr="00E56630">
        <w:rPr>
          <w:rFonts w:ascii="Times New Roman" w:hAnsi="Times New Roman"/>
        </w:rPr>
        <w:t>Krovinio pervežimui naudojamos puspriekabės su slankiojančiomis grindimis, pakraunamomis iš viršaus ir galinčios pervežti krovinį, kurio svoris bruto iki 24 t., tūris iki 82 m3.</w:t>
      </w:r>
    </w:p>
    <w:p w14:paraId="1F49DD3D" w14:textId="77777777" w:rsidR="00E56630" w:rsidRPr="00E56630" w:rsidRDefault="00E56630" w:rsidP="00E56630">
      <w:pPr>
        <w:pStyle w:val="ListParagraph"/>
        <w:numPr>
          <w:ilvl w:val="0"/>
          <w:numId w:val="33"/>
        </w:numPr>
        <w:tabs>
          <w:tab w:val="left" w:pos="284"/>
        </w:tabs>
        <w:spacing w:after="200" w:line="264" w:lineRule="auto"/>
        <w:ind w:left="0" w:firstLine="0"/>
        <w:jc w:val="both"/>
        <w:rPr>
          <w:rFonts w:ascii="Times New Roman" w:hAnsi="Times New Roman"/>
        </w:rPr>
      </w:pPr>
      <w:r w:rsidRPr="00E56630">
        <w:rPr>
          <w:rFonts w:ascii="Times New Roman" w:hAnsi="Times New Roman"/>
        </w:rPr>
        <w:t>Pervežimas atliekamas tik techniškai tvarkinga transporto priemone.</w:t>
      </w:r>
    </w:p>
    <w:p w14:paraId="6FB9425A" w14:textId="77777777" w:rsidR="00E56630" w:rsidRPr="00E56630" w:rsidRDefault="00E56630" w:rsidP="00E56630">
      <w:pPr>
        <w:pStyle w:val="ListParagraph"/>
        <w:numPr>
          <w:ilvl w:val="0"/>
          <w:numId w:val="33"/>
        </w:numPr>
        <w:tabs>
          <w:tab w:val="left" w:pos="284"/>
        </w:tabs>
        <w:spacing w:after="200" w:line="264" w:lineRule="auto"/>
        <w:ind w:left="0" w:firstLine="0"/>
        <w:jc w:val="both"/>
        <w:rPr>
          <w:rFonts w:ascii="Times New Roman" w:hAnsi="Times New Roman"/>
        </w:rPr>
      </w:pPr>
      <w:r w:rsidRPr="00E56630">
        <w:rPr>
          <w:rFonts w:ascii="Times New Roman" w:hAnsi="Times New Roman"/>
        </w:rPr>
        <w:t>Kaskart, iki atvykimo į pakrovimo vietą ir ne vėliau kaip prieš 24 valandas, Paslaugų teikėjas Užsakovo atsakingam už sutartį asmeniui pateikia informaciją: transporto priemonės markė, valstybinis Nr., vairuotojo mobilus tel. Nr.</w:t>
      </w:r>
    </w:p>
    <w:p w14:paraId="313364B1" w14:textId="77777777" w:rsidR="00E56630" w:rsidRPr="00E56630" w:rsidRDefault="00E56630" w:rsidP="00E56630">
      <w:pPr>
        <w:pStyle w:val="ListParagraph"/>
        <w:numPr>
          <w:ilvl w:val="0"/>
          <w:numId w:val="33"/>
        </w:numPr>
        <w:tabs>
          <w:tab w:val="left" w:pos="284"/>
        </w:tabs>
        <w:spacing w:after="200" w:line="264" w:lineRule="auto"/>
        <w:ind w:left="0" w:firstLine="0"/>
        <w:jc w:val="both"/>
        <w:rPr>
          <w:rFonts w:ascii="Times New Roman" w:hAnsi="Times New Roman"/>
        </w:rPr>
      </w:pPr>
      <w:r w:rsidRPr="00E56630">
        <w:rPr>
          <w:rFonts w:ascii="Times New Roman" w:hAnsi="Times New Roman"/>
          <w:color w:val="000000"/>
        </w:rPr>
        <w:t xml:space="preserve">Preliminarus pervežamo krovinio reisų kiekis per metus </w:t>
      </w:r>
      <w:r w:rsidRPr="00E56630">
        <w:rPr>
          <w:rFonts w:ascii="Times New Roman" w:hAnsi="Times New Roman"/>
          <w:bCs/>
          <w:color w:val="000000"/>
        </w:rPr>
        <w:t>iki 150</w:t>
      </w:r>
      <w:r w:rsidRPr="00E56630">
        <w:rPr>
          <w:rFonts w:ascii="Times New Roman" w:hAnsi="Times New Roman"/>
          <w:color w:val="000000"/>
        </w:rPr>
        <w:t xml:space="preserve"> kartų. </w:t>
      </w:r>
      <w:r w:rsidRPr="00E56630">
        <w:rPr>
          <w:rFonts w:ascii="Times New Roman" w:hAnsi="Times New Roman"/>
        </w:rPr>
        <w:t>Užsakovas neįsipareigoja įsigyti viso kiekio (apimties) per sutarties galiojimo laikotarpį, kiekis gali keistis, tačiau neturi viršyti nurodytos sutarties vertės (Eur be PVM).</w:t>
      </w:r>
    </w:p>
    <w:p w14:paraId="1BAAA6A8" w14:textId="77777777" w:rsidR="00E56630" w:rsidRPr="00E56630" w:rsidRDefault="00E56630" w:rsidP="00E56630">
      <w:pPr>
        <w:pStyle w:val="ListParagraph"/>
        <w:numPr>
          <w:ilvl w:val="0"/>
          <w:numId w:val="33"/>
        </w:numPr>
        <w:tabs>
          <w:tab w:val="left" w:pos="284"/>
        </w:tabs>
        <w:spacing w:after="200" w:line="264" w:lineRule="auto"/>
        <w:ind w:left="0" w:firstLine="0"/>
        <w:jc w:val="both"/>
        <w:rPr>
          <w:rFonts w:ascii="Times New Roman" w:hAnsi="Times New Roman"/>
        </w:rPr>
      </w:pPr>
      <w:r w:rsidRPr="00E56630">
        <w:rPr>
          <w:rFonts w:ascii="Times New Roman" w:hAnsi="Times New Roman"/>
        </w:rPr>
        <w:t>Transporto priemonės pakrovimui skiriamas 1 val. laikotarpis. Už pakrovimą atsakingas Užsakovas. Iškrovimui laikas nenustatomas ir už iškrovimą atsakingas Paslaugų teikėjas.</w:t>
      </w:r>
    </w:p>
    <w:p w14:paraId="15427BE2" w14:textId="77777777" w:rsidR="00E56630" w:rsidRPr="00E56630" w:rsidRDefault="00E56630" w:rsidP="00E56630">
      <w:pPr>
        <w:pStyle w:val="ListParagraph"/>
        <w:numPr>
          <w:ilvl w:val="0"/>
          <w:numId w:val="33"/>
        </w:numPr>
        <w:tabs>
          <w:tab w:val="left" w:pos="284"/>
        </w:tabs>
        <w:spacing w:after="200" w:line="264" w:lineRule="auto"/>
        <w:ind w:left="0" w:firstLine="0"/>
        <w:jc w:val="both"/>
        <w:rPr>
          <w:rFonts w:ascii="Times New Roman" w:hAnsi="Times New Roman"/>
        </w:rPr>
      </w:pPr>
      <w:r w:rsidRPr="00E56630">
        <w:rPr>
          <w:rFonts w:ascii="Times New Roman" w:hAnsi="Times New Roman"/>
        </w:rPr>
        <w:t>Pakrautas krovinys pasveriamas Užsakovo teritorijoje esančiomis svarstyklėmis ir krovinio kiekis (svoris) nurodomas krovinio važtaraštyje ir atliekų deklaracijoje pridedant svėrimą įrodantį dokumentą (svėrimo kvitą).</w:t>
      </w:r>
    </w:p>
    <w:p w14:paraId="32974D8B" w14:textId="77777777" w:rsidR="00E56630" w:rsidRPr="00E56630" w:rsidRDefault="00E56630" w:rsidP="00E56630">
      <w:pPr>
        <w:pStyle w:val="ListParagraph"/>
        <w:numPr>
          <w:ilvl w:val="0"/>
          <w:numId w:val="33"/>
        </w:numPr>
        <w:tabs>
          <w:tab w:val="left" w:pos="426"/>
        </w:tabs>
        <w:spacing w:after="200" w:line="264" w:lineRule="auto"/>
        <w:ind w:left="0" w:firstLine="0"/>
        <w:jc w:val="both"/>
        <w:rPr>
          <w:rFonts w:ascii="Times New Roman" w:hAnsi="Times New Roman"/>
        </w:rPr>
      </w:pPr>
      <w:r w:rsidRPr="00E56630">
        <w:rPr>
          <w:rFonts w:ascii="Times New Roman" w:hAnsi="Times New Roman"/>
        </w:rPr>
        <w:t>Paslaugų teikėjas privalo krovinio gavėjui pristatyti visus jam perduotus dokumentus – krovinio važtaraščius, svėrimo kvitus ar jų kopijas ir kt., kuriuos pateikia krovinio Užsakovas.</w:t>
      </w:r>
    </w:p>
    <w:p w14:paraId="0002DE1C" w14:textId="77777777" w:rsidR="00E56630" w:rsidRPr="00E56630" w:rsidRDefault="00E56630" w:rsidP="00E56630">
      <w:pPr>
        <w:pStyle w:val="ListParagraph"/>
        <w:numPr>
          <w:ilvl w:val="0"/>
          <w:numId w:val="33"/>
        </w:numPr>
        <w:tabs>
          <w:tab w:val="left" w:pos="426"/>
        </w:tabs>
        <w:spacing w:after="200" w:line="264" w:lineRule="auto"/>
        <w:ind w:left="0" w:firstLine="0"/>
        <w:jc w:val="both"/>
        <w:rPr>
          <w:rFonts w:ascii="Times New Roman" w:hAnsi="Times New Roman"/>
        </w:rPr>
      </w:pPr>
      <w:r w:rsidRPr="00E56630">
        <w:rPr>
          <w:rFonts w:ascii="Times New Roman" w:hAnsi="Times New Roman"/>
        </w:rPr>
        <w:t>Pasibaigus ataskaitiniam mėnesiui, iki einamojo mėnesio 5 dienos, Paslaugų teikėjas pateikia Užsakovui priėmimo – perdavimo aktą, kuriame nurodomas suteiktas per praeitą ataskaitinį mėnesį Paslaugų kiekis.</w:t>
      </w:r>
    </w:p>
    <w:p w14:paraId="18F70D52" w14:textId="77777777" w:rsidR="00B0768F" w:rsidRPr="00AA7E9F" w:rsidRDefault="00B0768F" w:rsidP="00B0768F">
      <w:pPr>
        <w:spacing w:after="160" w:line="259" w:lineRule="auto"/>
        <w:jc w:val="both"/>
        <w:rPr>
          <w:rFonts w:eastAsia="Calibri"/>
          <w:sz w:val="22"/>
          <w:szCs w:val="22"/>
          <w:lang w:val="lt-LT"/>
        </w:rPr>
      </w:pPr>
    </w:p>
    <w:p w14:paraId="58C6D50F" w14:textId="77777777" w:rsidR="00B0768F" w:rsidRPr="00AA7E9F" w:rsidRDefault="00B0768F" w:rsidP="00B0768F">
      <w:pPr>
        <w:spacing w:after="160" w:line="259" w:lineRule="auto"/>
        <w:jc w:val="both"/>
        <w:rPr>
          <w:rFonts w:eastAsia="Calibri"/>
          <w:sz w:val="22"/>
          <w:szCs w:val="22"/>
          <w:lang w:val="lt-LT"/>
        </w:rPr>
      </w:pPr>
    </w:p>
    <w:p w14:paraId="5EE88B38" w14:textId="77777777" w:rsidR="00B0768F" w:rsidRPr="00AA7E9F" w:rsidRDefault="00B0768F" w:rsidP="00B0768F">
      <w:pPr>
        <w:spacing w:after="160" w:line="259" w:lineRule="auto"/>
        <w:jc w:val="both"/>
        <w:rPr>
          <w:rFonts w:eastAsia="Calibri"/>
          <w:sz w:val="22"/>
          <w:szCs w:val="22"/>
          <w:lang w:val="lt-LT"/>
        </w:rPr>
      </w:pPr>
    </w:p>
    <w:p w14:paraId="1A31DD54" w14:textId="77777777" w:rsidR="00B0768F" w:rsidRPr="00AA7E9F" w:rsidRDefault="00B0768F" w:rsidP="00B0768F">
      <w:pPr>
        <w:spacing w:after="160" w:line="259" w:lineRule="auto"/>
        <w:jc w:val="both"/>
        <w:rPr>
          <w:rFonts w:eastAsia="Calibri"/>
          <w:sz w:val="22"/>
          <w:szCs w:val="22"/>
          <w:lang w:val="lt-LT"/>
        </w:rPr>
      </w:pPr>
    </w:p>
    <w:p w14:paraId="0604AE45" w14:textId="77777777" w:rsidR="00B0768F" w:rsidRPr="00AA7E9F" w:rsidRDefault="00B0768F" w:rsidP="00B0768F">
      <w:pPr>
        <w:spacing w:after="160" w:line="259" w:lineRule="auto"/>
        <w:jc w:val="both"/>
        <w:rPr>
          <w:rFonts w:eastAsia="Calibri"/>
          <w:sz w:val="22"/>
          <w:szCs w:val="22"/>
          <w:lang w:val="lt-LT"/>
        </w:rPr>
      </w:pPr>
    </w:p>
    <w:p w14:paraId="7C9E3CDE" w14:textId="77777777" w:rsidR="00B0768F" w:rsidRPr="00AA7E9F" w:rsidRDefault="00B0768F" w:rsidP="00B0768F">
      <w:pPr>
        <w:spacing w:after="160" w:line="259" w:lineRule="auto"/>
        <w:jc w:val="both"/>
        <w:rPr>
          <w:rFonts w:eastAsia="Calibri"/>
          <w:sz w:val="22"/>
          <w:szCs w:val="22"/>
          <w:lang w:val="lt-LT"/>
        </w:rPr>
      </w:pPr>
    </w:p>
    <w:p w14:paraId="11DC1DFE" w14:textId="77777777" w:rsidR="00B0768F" w:rsidRPr="00AA7E9F" w:rsidRDefault="00B0768F" w:rsidP="00B0768F">
      <w:pPr>
        <w:rPr>
          <w:noProof/>
          <w:color w:val="000000"/>
          <w:sz w:val="22"/>
          <w:szCs w:val="22"/>
          <w:lang w:val="lt-LT"/>
        </w:rPr>
      </w:pPr>
    </w:p>
    <w:p w14:paraId="538CA5B0" w14:textId="35DA41CA" w:rsidR="00A347BE" w:rsidRPr="00362F3A" w:rsidRDefault="00B0768F" w:rsidP="00A347BE">
      <w:pPr>
        <w:rPr>
          <w:sz w:val="22"/>
          <w:szCs w:val="22"/>
          <w:lang w:val="fr-FR"/>
        </w:rPr>
      </w:pPr>
      <w:r w:rsidRPr="0021279A">
        <w:rPr>
          <w:sz w:val="22"/>
          <w:szCs w:val="22"/>
          <w:lang w:val="fr-FR"/>
        </w:rPr>
        <w:t xml:space="preserve"> </w:t>
      </w:r>
    </w:p>
    <w:p w14:paraId="55BD2C46" w14:textId="77777777" w:rsidR="00A347BE" w:rsidRPr="00362F3A" w:rsidRDefault="00A347BE" w:rsidP="00A347BE">
      <w:pPr>
        <w:rPr>
          <w:sz w:val="22"/>
          <w:szCs w:val="20"/>
          <w:lang w:val="pl-PL"/>
        </w:rPr>
      </w:pPr>
    </w:p>
    <w:p w14:paraId="6935AA99" w14:textId="77777777" w:rsidR="004D6839" w:rsidRPr="00AA7E9F" w:rsidRDefault="004D6839">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2"/>
          <w:lang w:val="lt-LT"/>
        </w:rPr>
      </w:pPr>
      <w:r w:rsidRPr="00AA7E9F">
        <w:rPr>
          <w:color w:val="000000" w:themeColor="text1"/>
          <w:sz w:val="22"/>
          <w:lang w:val="lt-LT"/>
        </w:rPr>
        <w:br w:type="page"/>
      </w:r>
    </w:p>
    <w:p w14:paraId="1B1429E9" w14:textId="64646631" w:rsidR="006E0E88" w:rsidRPr="00AE28DE" w:rsidRDefault="001E2BE1" w:rsidP="002B0207">
      <w:pPr>
        <w:pStyle w:val="Body2"/>
        <w:jc w:val="right"/>
        <w:rPr>
          <w:b/>
          <w:bCs/>
          <w:lang w:val="lt-LT"/>
        </w:rPr>
      </w:pPr>
      <w:r w:rsidRPr="00AE28DE">
        <w:rPr>
          <w:b/>
          <w:bCs/>
          <w:lang w:val="lt-LT"/>
        </w:rPr>
        <w:lastRenderedPageBreak/>
        <w:t xml:space="preserve">2 </w:t>
      </w:r>
      <w:r w:rsidR="00281388" w:rsidRPr="00AE28DE">
        <w:rPr>
          <w:b/>
          <w:bCs/>
          <w:lang w:val="lt-LT"/>
        </w:rPr>
        <w:t>p</w:t>
      </w:r>
      <w:r w:rsidRPr="00AE28DE">
        <w:rPr>
          <w:b/>
          <w:bCs/>
          <w:lang w:val="lt-LT"/>
        </w:rPr>
        <w:t>riedas</w:t>
      </w:r>
    </w:p>
    <w:p w14:paraId="35A10D13" w14:textId="77777777" w:rsidR="00CA740E" w:rsidRPr="00C91840" w:rsidRDefault="00CA740E" w:rsidP="00CA740E">
      <w:pPr>
        <w:jc w:val="center"/>
        <w:rPr>
          <w:b/>
          <w:sz w:val="22"/>
          <w:szCs w:val="22"/>
          <w:lang w:val="lt-LT"/>
        </w:rPr>
      </w:pPr>
      <w:r w:rsidRPr="00C91840">
        <w:rPr>
          <w:b/>
          <w:sz w:val="22"/>
          <w:szCs w:val="22"/>
          <w:lang w:val="lt-LT"/>
        </w:rPr>
        <w:t>VšĮ ŠIAULIŲ REGIONO ATLIEKŲ TVARKYMO CENTRUI</w:t>
      </w:r>
    </w:p>
    <w:p w14:paraId="7E7F6F42" w14:textId="77777777" w:rsidR="00CA740E" w:rsidRPr="00C91840" w:rsidRDefault="00CA740E" w:rsidP="00CA740E">
      <w:pPr>
        <w:jc w:val="center"/>
        <w:rPr>
          <w:b/>
          <w:sz w:val="22"/>
          <w:szCs w:val="22"/>
          <w:lang w:val="lt-LT"/>
        </w:rPr>
      </w:pPr>
    </w:p>
    <w:p w14:paraId="79DC439D" w14:textId="77777777" w:rsidR="00CA740E" w:rsidRPr="00AE28DE" w:rsidRDefault="00CA740E" w:rsidP="00CA740E">
      <w:pPr>
        <w:pStyle w:val="Default"/>
        <w:contextualSpacing/>
        <w:rPr>
          <w:bCs/>
          <w:i/>
          <w:color w:val="auto"/>
          <w:sz w:val="22"/>
          <w:szCs w:val="22"/>
        </w:rPr>
      </w:pPr>
      <w:r w:rsidRPr="00AE28DE">
        <w:rPr>
          <w:b/>
          <w:color w:val="auto"/>
          <w:sz w:val="22"/>
          <w:szCs w:val="22"/>
          <w:lang w:eastAsia="fi-FI"/>
        </w:rPr>
        <w:t>Pirkimo numeris</w:t>
      </w:r>
      <w:r w:rsidRPr="00AE28DE">
        <w:rPr>
          <w:b/>
          <w:caps/>
          <w:color w:val="auto"/>
          <w:sz w:val="22"/>
          <w:szCs w:val="22"/>
          <w:lang w:eastAsia="fi-FI"/>
        </w:rPr>
        <w:t>:</w:t>
      </w:r>
      <w:r w:rsidRPr="00AE28DE">
        <w:rPr>
          <w:bCs/>
          <w:i/>
          <w:color w:val="auto"/>
          <w:sz w:val="22"/>
          <w:szCs w:val="22"/>
        </w:rPr>
        <w:t>&lt;nurodykite</w:t>
      </w:r>
      <w:r w:rsidRPr="00AE28DE">
        <w:rPr>
          <w:b/>
          <w:bCs/>
          <w:i/>
          <w:color w:val="auto"/>
          <w:sz w:val="22"/>
          <w:szCs w:val="22"/>
        </w:rPr>
        <w:t xml:space="preserve"> </w:t>
      </w:r>
      <w:r w:rsidRPr="00AE28DE">
        <w:rPr>
          <w:bCs/>
          <w:i/>
          <w:color w:val="auto"/>
          <w:sz w:val="22"/>
          <w:szCs w:val="22"/>
        </w:rPr>
        <w:t>pirkimo numerį&gt;</w:t>
      </w:r>
    </w:p>
    <w:p w14:paraId="121ADBFE" w14:textId="77777777" w:rsidR="00CA740E" w:rsidRPr="00AE28DE" w:rsidRDefault="00CA740E" w:rsidP="00CA740E">
      <w:pPr>
        <w:pStyle w:val="Default"/>
        <w:contextualSpacing/>
        <w:jc w:val="both"/>
        <w:rPr>
          <w:b/>
          <w:color w:val="auto"/>
          <w:sz w:val="22"/>
          <w:szCs w:val="22"/>
          <w:lang w:eastAsia="fi-FI"/>
        </w:rPr>
      </w:pPr>
    </w:p>
    <w:p w14:paraId="77458AEB" w14:textId="51A47CB8" w:rsidR="00CA740E" w:rsidRPr="00AB4B20" w:rsidRDefault="00CA740E" w:rsidP="00E56630">
      <w:pPr>
        <w:widowControl w:val="0"/>
        <w:suppressAutoHyphens/>
        <w:overflowPunct w:val="0"/>
        <w:adjustRightInd w:val="0"/>
        <w:rPr>
          <w:b/>
          <w:sz w:val="22"/>
          <w:szCs w:val="22"/>
          <w:lang w:val="lt-LT"/>
        </w:rPr>
      </w:pPr>
      <w:r w:rsidRPr="00C91840">
        <w:rPr>
          <w:b/>
          <w:sz w:val="22"/>
          <w:szCs w:val="22"/>
          <w:lang w:val="lt-LT" w:eastAsia="fi-FI"/>
        </w:rPr>
        <w:t>Pirkimo pavadinimas</w:t>
      </w:r>
      <w:r w:rsidRPr="00C91840">
        <w:rPr>
          <w:b/>
          <w:caps/>
          <w:sz w:val="22"/>
          <w:szCs w:val="22"/>
          <w:lang w:val="lt-LT" w:eastAsia="fi-FI"/>
        </w:rPr>
        <w:t xml:space="preserve">: </w:t>
      </w:r>
      <w:r w:rsidRPr="00C91840">
        <w:rPr>
          <w:b/>
          <w:sz w:val="22"/>
          <w:szCs w:val="22"/>
          <w:lang w:val="lt-LT"/>
        </w:rPr>
        <w:t>„</w:t>
      </w:r>
      <w:r w:rsidR="00E56630" w:rsidRPr="00E56630">
        <w:rPr>
          <w:b/>
          <w:bCs/>
          <w:caps/>
          <w:sz w:val="22"/>
          <w:szCs w:val="22"/>
          <w:lang w:val="lt-LT"/>
        </w:rPr>
        <w:t>DIDELIO GABARITO ATLIEKŲ TRANSPORTAVIMO</w:t>
      </w:r>
      <w:r w:rsidR="00E56630">
        <w:rPr>
          <w:b/>
          <w:bCs/>
          <w:caps/>
          <w:sz w:val="22"/>
          <w:szCs w:val="22"/>
          <w:lang w:val="lt-LT"/>
        </w:rPr>
        <w:t xml:space="preserve"> </w:t>
      </w:r>
      <w:r w:rsidR="00E56630" w:rsidRPr="00E56630">
        <w:rPr>
          <w:b/>
          <w:bCs/>
          <w:caps/>
          <w:sz w:val="22"/>
          <w:szCs w:val="22"/>
          <w:lang w:val="lt-LT"/>
        </w:rPr>
        <w:t>PASLAUGŲ PIRKIM</w:t>
      </w:r>
      <w:r w:rsidR="00DE42C8">
        <w:rPr>
          <w:b/>
          <w:bCs/>
          <w:caps/>
          <w:sz w:val="22"/>
          <w:szCs w:val="22"/>
          <w:lang w:val="lt-LT"/>
        </w:rPr>
        <w:t>AS</w:t>
      </w:r>
      <w:r w:rsidRPr="00C91840">
        <w:rPr>
          <w:b/>
          <w:kern w:val="28"/>
          <w:sz w:val="22"/>
          <w:szCs w:val="22"/>
          <w:lang w:val="lt-LT"/>
        </w:rPr>
        <w:t>“</w:t>
      </w:r>
    </w:p>
    <w:p w14:paraId="41EF3E99" w14:textId="77777777" w:rsidR="00CA740E" w:rsidRPr="00AE28DE" w:rsidRDefault="00CA740E" w:rsidP="00CA740E">
      <w:pPr>
        <w:pStyle w:val="Default"/>
        <w:contextualSpacing/>
        <w:jc w:val="both"/>
        <w:rPr>
          <w:b/>
          <w:sz w:val="22"/>
          <w:szCs w:val="22"/>
          <w:lang w:eastAsia="fi-FI"/>
        </w:rPr>
      </w:pPr>
    </w:p>
    <w:p w14:paraId="12415CB6" w14:textId="77777777" w:rsidR="00CA740E" w:rsidRPr="00C91840" w:rsidRDefault="00CA740E" w:rsidP="001201AB">
      <w:pPr>
        <w:keepN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num" w:pos="0"/>
        </w:tabs>
        <w:spacing w:before="120" w:after="120"/>
        <w:jc w:val="both"/>
        <w:outlineLvl w:val="0"/>
        <w:rPr>
          <w:b/>
          <w:sz w:val="22"/>
          <w:szCs w:val="22"/>
          <w:lang w:val="lt-LT" w:eastAsia="fi-FI"/>
        </w:rPr>
      </w:pPr>
      <w:r w:rsidRPr="00C91840">
        <w:rPr>
          <w:b/>
          <w:sz w:val="22"/>
          <w:szCs w:val="22"/>
          <w:lang w:val="lt-LT" w:eastAsia="fi-FI"/>
        </w:rPr>
        <w:t>PATEIKĖ</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354"/>
        <w:gridCol w:w="4120"/>
        <w:gridCol w:w="3440"/>
      </w:tblGrid>
      <w:tr w:rsidR="00CA740E" w:rsidRPr="00AE28DE" w14:paraId="19797705" w14:textId="77777777" w:rsidTr="0098648D">
        <w:trPr>
          <w:cantSplit/>
          <w:trHeight w:val="245"/>
          <w:tblHeader/>
        </w:trPr>
        <w:tc>
          <w:tcPr>
            <w:tcW w:w="1187" w:type="pct"/>
            <w:tcBorders>
              <w:top w:val="nil"/>
              <w:left w:val="nil"/>
            </w:tcBorders>
          </w:tcPr>
          <w:p w14:paraId="708E5F85" w14:textId="77777777" w:rsidR="00CA740E" w:rsidRPr="00C91840" w:rsidRDefault="00CA740E" w:rsidP="0098648D">
            <w:pPr>
              <w:jc w:val="both"/>
              <w:rPr>
                <w:bCs/>
                <w:sz w:val="22"/>
                <w:szCs w:val="22"/>
                <w:lang w:val="lt-LT" w:eastAsia="fi-FI"/>
              </w:rPr>
            </w:pPr>
          </w:p>
        </w:tc>
        <w:tc>
          <w:tcPr>
            <w:tcW w:w="2078" w:type="pct"/>
            <w:shd w:val="clear" w:color="auto" w:fill="E7E6E6"/>
          </w:tcPr>
          <w:p w14:paraId="20F3745E" w14:textId="77777777" w:rsidR="00CA740E" w:rsidRPr="00C91840" w:rsidRDefault="00CA740E" w:rsidP="0098648D">
            <w:pPr>
              <w:jc w:val="both"/>
              <w:rPr>
                <w:b/>
                <w:sz w:val="22"/>
                <w:szCs w:val="22"/>
                <w:lang w:val="lt-LT" w:eastAsia="fi-FI"/>
              </w:rPr>
            </w:pPr>
            <w:r w:rsidRPr="00C91840">
              <w:rPr>
                <w:b/>
                <w:sz w:val="22"/>
                <w:szCs w:val="22"/>
                <w:lang w:val="lt-LT" w:eastAsia="fi-FI"/>
              </w:rPr>
              <w:t>Konkurso dalyvio pavadinimas</w:t>
            </w:r>
          </w:p>
        </w:tc>
        <w:tc>
          <w:tcPr>
            <w:tcW w:w="1735" w:type="pct"/>
            <w:shd w:val="clear" w:color="auto" w:fill="E7E6E6"/>
          </w:tcPr>
          <w:p w14:paraId="36C40826" w14:textId="77777777" w:rsidR="00CA740E" w:rsidRPr="00C91840" w:rsidRDefault="00CA740E" w:rsidP="0098648D">
            <w:pPr>
              <w:jc w:val="center"/>
              <w:rPr>
                <w:b/>
                <w:sz w:val="22"/>
                <w:szCs w:val="22"/>
                <w:lang w:val="lt-LT" w:eastAsia="fi-FI"/>
              </w:rPr>
            </w:pPr>
            <w:r w:rsidRPr="00C91840">
              <w:rPr>
                <w:b/>
                <w:sz w:val="22"/>
                <w:szCs w:val="22"/>
                <w:lang w:val="lt-LT" w:eastAsia="fi-FI"/>
              </w:rPr>
              <w:t>Dalyvio adresas</w:t>
            </w:r>
          </w:p>
        </w:tc>
      </w:tr>
      <w:tr w:rsidR="00CA740E" w:rsidRPr="00AE28DE" w14:paraId="3368F703" w14:textId="77777777" w:rsidTr="0098648D">
        <w:trPr>
          <w:cantSplit/>
          <w:trHeight w:val="597"/>
        </w:trPr>
        <w:tc>
          <w:tcPr>
            <w:tcW w:w="1187" w:type="pct"/>
            <w:tcBorders>
              <w:bottom w:val="single" w:sz="4" w:space="0" w:color="auto"/>
            </w:tcBorders>
            <w:vAlign w:val="center"/>
          </w:tcPr>
          <w:p w14:paraId="63D7ACCB" w14:textId="77777777" w:rsidR="00CA740E" w:rsidRPr="00C91840" w:rsidRDefault="00CA740E" w:rsidP="0098648D">
            <w:pPr>
              <w:rPr>
                <w:bCs/>
                <w:sz w:val="22"/>
                <w:szCs w:val="22"/>
                <w:lang w:val="lt-LT" w:eastAsia="fi-FI"/>
              </w:rPr>
            </w:pPr>
            <w:r w:rsidRPr="00C91840">
              <w:rPr>
                <w:bCs/>
                <w:sz w:val="22"/>
                <w:szCs w:val="22"/>
                <w:lang w:val="lt-LT" w:eastAsia="fi-FI"/>
              </w:rPr>
              <w:t>Konkurso dalyvis / jungtinės veiklos pagrindinis partneris</w:t>
            </w:r>
          </w:p>
        </w:tc>
        <w:tc>
          <w:tcPr>
            <w:tcW w:w="2078" w:type="pct"/>
            <w:tcBorders>
              <w:bottom w:val="single" w:sz="4" w:space="0" w:color="auto"/>
            </w:tcBorders>
            <w:vAlign w:val="center"/>
          </w:tcPr>
          <w:p w14:paraId="640CC781" w14:textId="77777777" w:rsidR="00CA740E" w:rsidRPr="00C91840" w:rsidRDefault="00CA740E" w:rsidP="0098648D">
            <w:pPr>
              <w:rPr>
                <w:b/>
                <w:sz w:val="22"/>
                <w:szCs w:val="22"/>
                <w:lang w:val="lt-LT" w:eastAsia="fi-FI"/>
              </w:rPr>
            </w:pPr>
          </w:p>
        </w:tc>
        <w:tc>
          <w:tcPr>
            <w:tcW w:w="1735" w:type="pct"/>
            <w:tcBorders>
              <w:bottom w:val="single" w:sz="4" w:space="0" w:color="auto"/>
            </w:tcBorders>
            <w:vAlign w:val="center"/>
          </w:tcPr>
          <w:p w14:paraId="594E7EF2" w14:textId="77777777" w:rsidR="00CA740E" w:rsidRPr="00C91840" w:rsidRDefault="00CA740E" w:rsidP="0098648D">
            <w:pPr>
              <w:rPr>
                <w:b/>
                <w:sz w:val="22"/>
                <w:szCs w:val="22"/>
                <w:lang w:val="lt-LT" w:eastAsia="fi-FI"/>
              </w:rPr>
            </w:pPr>
          </w:p>
        </w:tc>
      </w:tr>
      <w:tr w:rsidR="00CA740E" w:rsidRPr="00AE28DE" w14:paraId="64B11C18" w14:textId="77777777" w:rsidTr="0098648D">
        <w:trPr>
          <w:cantSplit/>
          <w:trHeight w:val="323"/>
        </w:trPr>
        <w:tc>
          <w:tcPr>
            <w:tcW w:w="1187" w:type="pct"/>
            <w:tcBorders>
              <w:top w:val="single" w:sz="4" w:space="0" w:color="auto"/>
            </w:tcBorders>
            <w:vAlign w:val="center"/>
          </w:tcPr>
          <w:p w14:paraId="5CD8F38C" w14:textId="77777777" w:rsidR="00CA740E" w:rsidRPr="00C91840" w:rsidRDefault="00CA740E" w:rsidP="0098648D">
            <w:pPr>
              <w:rPr>
                <w:bCs/>
                <w:sz w:val="22"/>
                <w:szCs w:val="22"/>
                <w:lang w:val="lt-LT" w:eastAsia="fi-FI"/>
              </w:rPr>
            </w:pPr>
            <w:r w:rsidRPr="00C91840">
              <w:rPr>
                <w:bCs/>
                <w:sz w:val="22"/>
                <w:szCs w:val="22"/>
                <w:lang w:val="lt-LT" w:eastAsia="fi-FI"/>
              </w:rPr>
              <w:t>Partneris 1*</w:t>
            </w:r>
          </w:p>
        </w:tc>
        <w:tc>
          <w:tcPr>
            <w:tcW w:w="2078" w:type="pct"/>
            <w:tcBorders>
              <w:top w:val="single" w:sz="4" w:space="0" w:color="auto"/>
            </w:tcBorders>
            <w:vAlign w:val="center"/>
          </w:tcPr>
          <w:p w14:paraId="0A042A50" w14:textId="77777777" w:rsidR="00CA740E" w:rsidRPr="00C91840" w:rsidRDefault="00CA740E" w:rsidP="0098648D">
            <w:pPr>
              <w:rPr>
                <w:b/>
                <w:sz w:val="22"/>
                <w:szCs w:val="22"/>
                <w:lang w:val="lt-LT" w:eastAsia="fi-FI"/>
              </w:rPr>
            </w:pPr>
          </w:p>
        </w:tc>
        <w:tc>
          <w:tcPr>
            <w:tcW w:w="1735" w:type="pct"/>
            <w:tcBorders>
              <w:top w:val="single" w:sz="4" w:space="0" w:color="auto"/>
            </w:tcBorders>
            <w:vAlign w:val="center"/>
          </w:tcPr>
          <w:p w14:paraId="5CD7FA7B" w14:textId="77777777" w:rsidR="00CA740E" w:rsidRPr="00C91840" w:rsidRDefault="00CA740E" w:rsidP="0098648D">
            <w:pPr>
              <w:rPr>
                <w:b/>
                <w:sz w:val="22"/>
                <w:szCs w:val="22"/>
                <w:lang w:val="lt-LT" w:eastAsia="fi-FI"/>
              </w:rPr>
            </w:pPr>
          </w:p>
        </w:tc>
      </w:tr>
    </w:tbl>
    <w:p w14:paraId="798FB5A2" w14:textId="77777777" w:rsidR="00CA740E" w:rsidRPr="00C91840" w:rsidRDefault="00CA740E" w:rsidP="00CA740E">
      <w:pPr>
        <w:ind w:left="360"/>
        <w:jc w:val="both"/>
        <w:rPr>
          <w:sz w:val="22"/>
          <w:szCs w:val="22"/>
          <w:lang w:val="lt-LT" w:eastAsia="fi-FI"/>
        </w:rPr>
      </w:pPr>
      <w:r w:rsidRPr="00C91840">
        <w:rPr>
          <w:sz w:val="22"/>
          <w:szCs w:val="22"/>
          <w:lang w:val="lt-LT" w:eastAsia="fi-FI"/>
        </w:rPr>
        <w:t>* Turi būti tiek eilučių, kiek yra jungtinės veiklos partnerių. Subtiekėjai nelaikomi partneriais.</w:t>
      </w:r>
    </w:p>
    <w:p w14:paraId="1937FDCB" w14:textId="77777777" w:rsidR="00CA740E" w:rsidRPr="00C91840" w:rsidRDefault="00CA740E" w:rsidP="00CA740E">
      <w:pPr>
        <w:ind w:left="360"/>
        <w:jc w:val="both"/>
        <w:rPr>
          <w:bCs/>
          <w:sz w:val="22"/>
          <w:szCs w:val="22"/>
          <w:lang w:val="lt-LT" w:eastAsia="fi-FI"/>
        </w:rPr>
      </w:pPr>
    </w:p>
    <w:p w14:paraId="141004A1" w14:textId="77777777" w:rsidR="00CA740E" w:rsidRPr="00C91840" w:rsidRDefault="00CA740E" w:rsidP="00CA740E">
      <w:pPr>
        <w:jc w:val="both"/>
        <w:rPr>
          <w:sz w:val="22"/>
          <w:szCs w:val="22"/>
          <w:lang w:val="lt-LT" w:eastAsia="fi-FI"/>
        </w:rPr>
      </w:pPr>
      <w:r w:rsidRPr="00C91840">
        <w:rPr>
          <w:bCs/>
          <w:sz w:val="22"/>
          <w:szCs w:val="22"/>
          <w:lang w:val="lt-LT" w:eastAsia="fi-FI"/>
        </w:rPr>
        <w:t>Tiekėjo pirkimo sutarties vykdymui pasitelkiami tretieji asmenys, kurių kvalifikacija tiekėjas nesiremia, kad atitiktų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5"/>
        <w:gridCol w:w="1720"/>
        <w:gridCol w:w="1431"/>
        <w:gridCol w:w="2149"/>
        <w:gridCol w:w="1431"/>
        <w:gridCol w:w="1576"/>
      </w:tblGrid>
      <w:tr w:rsidR="00CA740E" w:rsidRPr="00AA7E9F" w14:paraId="1C5A04C6" w14:textId="77777777" w:rsidTr="0098648D">
        <w:trPr>
          <w:cantSplit/>
          <w:trHeight w:val="491"/>
        </w:trPr>
        <w:tc>
          <w:tcPr>
            <w:tcW w:w="809" w:type="pct"/>
            <w:shd w:val="clear" w:color="auto" w:fill="E7E6E6"/>
            <w:vAlign w:val="center"/>
          </w:tcPr>
          <w:p w14:paraId="458E4A96" w14:textId="77777777" w:rsidR="00CA740E" w:rsidRPr="00C91840" w:rsidRDefault="00CA740E" w:rsidP="0098648D">
            <w:pPr>
              <w:jc w:val="center"/>
              <w:rPr>
                <w:bCs/>
                <w:sz w:val="22"/>
                <w:szCs w:val="22"/>
                <w:lang w:val="lt-LT" w:eastAsia="fi-FI"/>
              </w:rPr>
            </w:pPr>
          </w:p>
        </w:tc>
        <w:tc>
          <w:tcPr>
            <w:tcW w:w="867" w:type="pct"/>
            <w:shd w:val="clear" w:color="auto" w:fill="E7E6E6"/>
            <w:vAlign w:val="center"/>
          </w:tcPr>
          <w:p w14:paraId="7ED03BDF" w14:textId="77777777" w:rsidR="00CA740E" w:rsidRPr="00C91840" w:rsidRDefault="00CA740E" w:rsidP="0098648D">
            <w:pPr>
              <w:jc w:val="center"/>
              <w:rPr>
                <w:b/>
                <w:sz w:val="22"/>
                <w:szCs w:val="22"/>
                <w:lang w:val="lt-LT" w:eastAsia="fi-FI"/>
              </w:rPr>
            </w:pPr>
            <w:r w:rsidRPr="00C91840">
              <w:rPr>
                <w:b/>
                <w:bCs/>
                <w:sz w:val="22"/>
                <w:szCs w:val="22"/>
                <w:lang w:val="lt-LT" w:eastAsia="fi-FI"/>
              </w:rPr>
              <w:t>Pavadinimas</w:t>
            </w:r>
          </w:p>
        </w:tc>
        <w:tc>
          <w:tcPr>
            <w:tcW w:w="722" w:type="pct"/>
            <w:shd w:val="clear" w:color="auto" w:fill="E7E6E6"/>
            <w:vAlign w:val="center"/>
          </w:tcPr>
          <w:p w14:paraId="1595E2FC" w14:textId="77777777" w:rsidR="00CA740E" w:rsidRPr="00C91840" w:rsidRDefault="00CA740E" w:rsidP="0098648D">
            <w:pPr>
              <w:jc w:val="center"/>
              <w:rPr>
                <w:b/>
                <w:sz w:val="22"/>
                <w:szCs w:val="22"/>
                <w:lang w:val="lt-LT" w:eastAsia="fi-FI"/>
              </w:rPr>
            </w:pPr>
            <w:r w:rsidRPr="00C91840">
              <w:rPr>
                <w:b/>
                <w:sz w:val="22"/>
                <w:szCs w:val="22"/>
                <w:lang w:val="lt-LT" w:eastAsia="fi-FI"/>
              </w:rPr>
              <w:t>Adresas</w:t>
            </w:r>
          </w:p>
        </w:tc>
        <w:tc>
          <w:tcPr>
            <w:tcW w:w="1084" w:type="pct"/>
            <w:shd w:val="clear" w:color="auto" w:fill="E7E6E6"/>
          </w:tcPr>
          <w:p w14:paraId="32319286" w14:textId="77777777" w:rsidR="00CA740E" w:rsidRPr="00C91840" w:rsidRDefault="00CA740E" w:rsidP="0098648D">
            <w:pPr>
              <w:jc w:val="center"/>
              <w:rPr>
                <w:b/>
                <w:sz w:val="22"/>
                <w:szCs w:val="22"/>
                <w:lang w:val="lt-LT" w:eastAsia="fi-FI"/>
              </w:rPr>
            </w:pPr>
            <w:r w:rsidRPr="00C91840">
              <w:rPr>
                <w:b/>
                <w:bCs/>
                <w:sz w:val="22"/>
                <w:szCs w:val="22"/>
                <w:lang w:val="lt-LT" w:eastAsia="fi-FI"/>
              </w:rPr>
              <w:t>Pirkimo sutarties dalies (pirkimo objekto dalies, sutarties dalies), perduodamos vykdyti subtiekėjui, aprašymas</w:t>
            </w:r>
          </w:p>
        </w:tc>
        <w:tc>
          <w:tcPr>
            <w:tcW w:w="722" w:type="pct"/>
            <w:shd w:val="clear" w:color="auto" w:fill="E7E6E6"/>
            <w:vAlign w:val="center"/>
          </w:tcPr>
          <w:p w14:paraId="32CEE244" w14:textId="77777777" w:rsidR="00CA740E" w:rsidRPr="00C91840" w:rsidRDefault="00CA740E" w:rsidP="0098648D">
            <w:pPr>
              <w:jc w:val="center"/>
              <w:rPr>
                <w:b/>
                <w:sz w:val="22"/>
                <w:szCs w:val="22"/>
                <w:lang w:val="lt-LT" w:eastAsia="fi-FI"/>
              </w:rPr>
            </w:pPr>
            <w:r w:rsidRPr="00C91840">
              <w:rPr>
                <w:b/>
                <w:sz w:val="22"/>
                <w:szCs w:val="22"/>
                <w:lang w:val="lt-LT" w:eastAsia="fi-FI"/>
              </w:rPr>
              <w:t>Procentinė dalis (proc.)</w:t>
            </w:r>
          </w:p>
        </w:tc>
        <w:tc>
          <w:tcPr>
            <w:tcW w:w="795" w:type="pct"/>
            <w:shd w:val="clear" w:color="auto" w:fill="E7E6E6"/>
          </w:tcPr>
          <w:p w14:paraId="45CB1E66" w14:textId="77777777" w:rsidR="00CA740E" w:rsidRPr="00C91840" w:rsidRDefault="00CA740E" w:rsidP="0098648D">
            <w:pPr>
              <w:tabs>
                <w:tab w:val="left" w:pos="1168"/>
              </w:tabs>
              <w:jc w:val="center"/>
              <w:rPr>
                <w:b/>
                <w:sz w:val="22"/>
                <w:szCs w:val="22"/>
                <w:lang w:val="lt-LT" w:eastAsia="fi-FI"/>
              </w:rPr>
            </w:pPr>
            <w:r w:rsidRPr="00C91840">
              <w:rPr>
                <w:b/>
                <w:sz w:val="22"/>
                <w:szCs w:val="22"/>
                <w:lang w:val="lt-LT"/>
              </w:rPr>
              <w:t xml:space="preserve">Atliekami darbai </w:t>
            </w:r>
            <w:r w:rsidRPr="00C91840">
              <w:rPr>
                <w:b/>
                <w:sz w:val="22"/>
                <w:szCs w:val="22"/>
                <w:lang w:val="lt-LT" w:eastAsia="fi-FI"/>
              </w:rPr>
              <w:t>(nenurodant jų kainos)</w:t>
            </w:r>
            <w:r w:rsidRPr="00C91840">
              <w:rPr>
                <w:b/>
                <w:sz w:val="22"/>
                <w:szCs w:val="22"/>
                <w:lang w:val="lt-LT"/>
              </w:rPr>
              <w:t xml:space="preserve"> </w:t>
            </w:r>
          </w:p>
        </w:tc>
      </w:tr>
      <w:tr w:rsidR="00CA740E" w:rsidRPr="00AE28DE" w14:paraId="787FBC9F" w14:textId="77777777" w:rsidTr="0098648D">
        <w:trPr>
          <w:cantSplit/>
          <w:trHeight w:val="491"/>
        </w:trPr>
        <w:tc>
          <w:tcPr>
            <w:tcW w:w="809" w:type="pct"/>
            <w:vAlign w:val="center"/>
          </w:tcPr>
          <w:p w14:paraId="4475F1FA" w14:textId="77777777" w:rsidR="00CA740E" w:rsidRPr="00C91840" w:rsidRDefault="00CA740E" w:rsidP="0098648D">
            <w:pPr>
              <w:rPr>
                <w:bCs/>
                <w:sz w:val="22"/>
                <w:szCs w:val="22"/>
                <w:lang w:val="lt-LT" w:eastAsia="fi-FI"/>
              </w:rPr>
            </w:pPr>
            <w:r w:rsidRPr="00C91840">
              <w:rPr>
                <w:bCs/>
                <w:sz w:val="22"/>
                <w:szCs w:val="22"/>
                <w:lang w:val="lt-LT" w:eastAsia="fi-FI"/>
              </w:rPr>
              <w:t>Subtiekėjas 1**</w:t>
            </w:r>
          </w:p>
        </w:tc>
        <w:tc>
          <w:tcPr>
            <w:tcW w:w="867" w:type="pct"/>
            <w:vAlign w:val="center"/>
          </w:tcPr>
          <w:p w14:paraId="7BD0D9AF" w14:textId="77777777" w:rsidR="00CA740E" w:rsidRPr="00C91840" w:rsidRDefault="00CA740E" w:rsidP="0098648D">
            <w:pPr>
              <w:jc w:val="center"/>
              <w:rPr>
                <w:bCs/>
                <w:sz w:val="22"/>
                <w:szCs w:val="22"/>
                <w:lang w:val="lt-LT" w:eastAsia="fi-FI"/>
              </w:rPr>
            </w:pPr>
          </w:p>
        </w:tc>
        <w:tc>
          <w:tcPr>
            <w:tcW w:w="722" w:type="pct"/>
            <w:vAlign w:val="center"/>
          </w:tcPr>
          <w:p w14:paraId="163C14EC" w14:textId="77777777" w:rsidR="00CA740E" w:rsidRPr="00C91840" w:rsidRDefault="00CA740E" w:rsidP="0098648D">
            <w:pPr>
              <w:jc w:val="center"/>
              <w:rPr>
                <w:sz w:val="22"/>
                <w:szCs w:val="22"/>
                <w:lang w:val="lt-LT" w:eastAsia="fi-FI"/>
              </w:rPr>
            </w:pPr>
          </w:p>
        </w:tc>
        <w:tc>
          <w:tcPr>
            <w:tcW w:w="1084" w:type="pct"/>
          </w:tcPr>
          <w:p w14:paraId="19FB6F70" w14:textId="77777777" w:rsidR="00CA740E" w:rsidRPr="00C91840" w:rsidRDefault="00CA740E" w:rsidP="0098648D">
            <w:pPr>
              <w:jc w:val="center"/>
              <w:rPr>
                <w:sz w:val="22"/>
                <w:szCs w:val="22"/>
                <w:lang w:val="lt-LT" w:eastAsia="fi-FI"/>
              </w:rPr>
            </w:pPr>
          </w:p>
        </w:tc>
        <w:tc>
          <w:tcPr>
            <w:tcW w:w="722" w:type="pct"/>
            <w:vAlign w:val="center"/>
          </w:tcPr>
          <w:p w14:paraId="5DEEDD06" w14:textId="77777777" w:rsidR="00CA740E" w:rsidRPr="00C91840" w:rsidRDefault="00CA740E" w:rsidP="0098648D">
            <w:pPr>
              <w:jc w:val="center"/>
              <w:rPr>
                <w:sz w:val="22"/>
                <w:szCs w:val="22"/>
                <w:lang w:val="lt-LT" w:eastAsia="fi-FI"/>
              </w:rPr>
            </w:pPr>
          </w:p>
        </w:tc>
        <w:tc>
          <w:tcPr>
            <w:tcW w:w="795" w:type="pct"/>
          </w:tcPr>
          <w:p w14:paraId="2FA21801" w14:textId="77777777" w:rsidR="00CA740E" w:rsidRPr="00C91840" w:rsidRDefault="00CA740E" w:rsidP="0098648D">
            <w:pPr>
              <w:jc w:val="center"/>
              <w:rPr>
                <w:sz w:val="22"/>
                <w:szCs w:val="22"/>
                <w:lang w:val="lt-LT" w:eastAsia="fi-FI"/>
              </w:rPr>
            </w:pPr>
          </w:p>
        </w:tc>
      </w:tr>
    </w:tbl>
    <w:p w14:paraId="57740CEE" w14:textId="77777777" w:rsidR="00CA740E" w:rsidRPr="00C91840" w:rsidRDefault="00CA740E" w:rsidP="00CA740E">
      <w:pPr>
        <w:ind w:left="360"/>
        <w:jc w:val="both"/>
        <w:rPr>
          <w:sz w:val="22"/>
          <w:szCs w:val="22"/>
          <w:lang w:val="lt-LT" w:eastAsia="fi-FI"/>
        </w:rPr>
      </w:pPr>
      <w:r w:rsidRPr="00C91840">
        <w:rPr>
          <w:sz w:val="22"/>
          <w:szCs w:val="22"/>
          <w:lang w:val="lt-LT" w:eastAsia="fi-FI"/>
        </w:rPr>
        <w:t>** Turi būti tiek eilučių, kiek yra subtiekėjų, kurių kvalifikacija nesiremiama.</w:t>
      </w:r>
    </w:p>
    <w:p w14:paraId="1A20F954" w14:textId="77777777" w:rsidR="00CA740E" w:rsidRPr="00C91840" w:rsidRDefault="00CA740E" w:rsidP="00CA740E">
      <w:pPr>
        <w:ind w:left="360"/>
        <w:jc w:val="both"/>
        <w:rPr>
          <w:sz w:val="22"/>
          <w:szCs w:val="22"/>
          <w:lang w:val="lt-LT" w:eastAsia="fi-FI"/>
        </w:rPr>
      </w:pPr>
    </w:p>
    <w:p w14:paraId="7E09D072" w14:textId="77777777" w:rsidR="00CA740E" w:rsidRPr="00C91840" w:rsidRDefault="00CA740E" w:rsidP="00CA740E">
      <w:pPr>
        <w:jc w:val="both"/>
        <w:rPr>
          <w:sz w:val="22"/>
          <w:szCs w:val="22"/>
          <w:lang w:val="lt-LT" w:eastAsia="fi-FI"/>
        </w:rPr>
      </w:pPr>
      <w:r w:rsidRPr="00C91840">
        <w:rPr>
          <w:bCs/>
          <w:sz w:val="22"/>
          <w:szCs w:val="22"/>
          <w:lang w:val="lt-LT" w:eastAsia="fi-FI"/>
        </w:rPr>
        <w:t xml:space="preserve">Tiekėjo pirkimo sutarties vykdymui pasitelkiami tretieji asmenys, kurių kvalifikacija tiekėjas remiasi, kad atitiktų kvalifikacijos reikalavimus. Nurodomi ir </w:t>
      </w:r>
      <w:proofErr w:type="spellStart"/>
      <w:r w:rsidRPr="00C91840">
        <w:rPr>
          <w:bCs/>
          <w:sz w:val="22"/>
          <w:szCs w:val="22"/>
          <w:lang w:val="lt-LT" w:eastAsia="fi-FI"/>
        </w:rPr>
        <w:t>kvazisubtiekėjai</w:t>
      </w:r>
      <w:proofErr w:type="spellEnd"/>
      <w:r w:rsidRPr="00C91840">
        <w:rPr>
          <w:bCs/>
          <w:sz w:val="22"/>
          <w:szCs w:val="22"/>
          <w:lang w:val="lt-LT" w:eastAsia="fi-FI"/>
        </w:rPr>
        <w:t xml:space="preserve"> – fiziniai asmenys, kuriuos ketinama įdarbinti konkurso laimėjimo atveju. </w:t>
      </w:r>
      <w:r w:rsidRPr="00C91840">
        <w:rPr>
          <w:sz w:val="22"/>
          <w:szCs w:val="22"/>
          <w:lang w:val="lt-LT" w:eastAsia="fi-FI"/>
        </w:rPr>
        <w:t xml:space="preserve">Pildoma, jei tiekėjas sutarties vykdymui pasitelkia savarankiškai veiklą vykdančius ekspertus ir/ar </w:t>
      </w:r>
      <w:proofErr w:type="spellStart"/>
      <w:r w:rsidRPr="00C91840">
        <w:rPr>
          <w:sz w:val="22"/>
          <w:szCs w:val="22"/>
          <w:lang w:val="lt-LT" w:eastAsia="fi-FI"/>
        </w:rPr>
        <w:t>kvazisubtiekėjus</w:t>
      </w:r>
      <w:proofErr w:type="spellEnd"/>
      <w:r w:rsidRPr="00C91840">
        <w:rPr>
          <w:sz w:val="22"/>
          <w:szCs w:val="22"/>
          <w:lang w:val="lt-LT" w:eastAsia="fi-FI"/>
        </w:rPr>
        <w:t xml:space="preserve"> ir/ar kitus ūkio subjektus, kurių pajėgumais remiamasi pagal VPĮ 49 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1688"/>
        <w:gridCol w:w="1431"/>
        <w:gridCol w:w="2168"/>
        <w:gridCol w:w="1282"/>
        <w:gridCol w:w="1697"/>
      </w:tblGrid>
      <w:tr w:rsidR="00CA740E" w:rsidRPr="00AA7E9F" w14:paraId="37215B44" w14:textId="77777777" w:rsidTr="0098648D">
        <w:trPr>
          <w:cantSplit/>
          <w:trHeight w:val="491"/>
        </w:trPr>
        <w:tc>
          <w:tcPr>
            <w:tcW w:w="834" w:type="pct"/>
            <w:shd w:val="clear" w:color="auto" w:fill="E7E6E6"/>
            <w:vAlign w:val="center"/>
          </w:tcPr>
          <w:p w14:paraId="598EA9D0" w14:textId="77777777" w:rsidR="00CA740E" w:rsidRPr="00C91840" w:rsidRDefault="00CA740E" w:rsidP="0098648D">
            <w:pPr>
              <w:contextualSpacing/>
              <w:jc w:val="center"/>
              <w:rPr>
                <w:bCs/>
                <w:sz w:val="22"/>
                <w:szCs w:val="22"/>
                <w:lang w:val="lt-LT" w:eastAsia="fi-FI"/>
              </w:rPr>
            </w:pPr>
          </w:p>
        </w:tc>
        <w:tc>
          <w:tcPr>
            <w:tcW w:w="893" w:type="pct"/>
            <w:shd w:val="clear" w:color="auto" w:fill="E7E6E6"/>
            <w:vAlign w:val="center"/>
          </w:tcPr>
          <w:p w14:paraId="511568E7" w14:textId="77777777" w:rsidR="00CA740E" w:rsidRPr="00C91840" w:rsidRDefault="00CA740E" w:rsidP="0098648D">
            <w:pPr>
              <w:contextualSpacing/>
              <w:jc w:val="center"/>
              <w:rPr>
                <w:b/>
                <w:bCs/>
                <w:sz w:val="22"/>
                <w:szCs w:val="22"/>
                <w:lang w:val="lt-LT" w:eastAsia="fi-FI"/>
              </w:rPr>
            </w:pPr>
            <w:r w:rsidRPr="00C91840">
              <w:rPr>
                <w:b/>
                <w:bCs/>
                <w:sz w:val="22"/>
                <w:szCs w:val="22"/>
                <w:lang w:val="lt-LT" w:eastAsia="fi-FI"/>
              </w:rPr>
              <w:t xml:space="preserve">Ūkio subjektas (pavadinimas) </w:t>
            </w:r>
          </w:p>
          <w:p w14:paraId="3D6645AD" w14:textId="77777777" w:rsidR="00CA740E" w:rsidRPr="00C91840" w:rsidRDefault="00CA740E" w:rsidP="0098648D">
            <w:pPr>
              <w:contextualSpacing/>
              <w:jc w:val="center"/>
              <w:rPr>
                <w:b/>
                <w:bCs/>
                <w:sz w:val="22"/>
                <w:szCs w:val="22"/>
                <w:lang w:val="lt-LT" w:eastAsia="fi-FI"/>
              </w:rPr>
            </w:pPr>
          </w:p>
          <w:p w14:paraId="178BDCEF" w14:textId="77777777" w:rsidR="00CA740E" w:rsidRPr="00C91840" w:rsidRDefault="00CA740E" w:rsidP="0098648D">
            <w:pPr>
              <w:contextualSpacing/>
              <w:jc w:val="center"/>
              <w:rPr>
                <w:b/>
                <w:bCs/>
                <w:sz w:val="22"/>
                <w:szCs w:val="22"/>
                <w:lang w:val="lt-LT" w:eastAsia="fi-FI"/>
              </w:rPr>
            </w:pPr>
            <w:r w:rsidRPr="00C91840">
              <w:rPr>
                <w:b/>
                <w:bCs/>
                <w:sz w:val="22"/>
                <w:szCs w:val="22"/>
                <w:lang w:val="lt-LT" w:eastAsia="fi-FI"/>
              </w:rPr>
              <w:t>Ekspertas (V. Pavardė)</w:t>
            </w:r>
          </w:p>
        </w:tc>
        <w:tc>
          <w:tcPr>
            <w:tcW w:w="744" w:type="pct"/>
            <w:shd w:val="clear" w:color="auto" w:fill="E7E6E6"/>
          </w:tcPr>
          <w:p w14:paraId="6BA7838E" w14:textId="77777777" w:rsidR="00CA740E" w:rsidRPr="00C91840" w:rsidRDefault="00CA740E" w:rsidP="0098648D">
            <w:pPr>
              <w:contextualSpacing/>
              <w:jc w:val="center"/>
              <w:rPr>
                <w:b/>
                <w:bCs/>
                <w:sz w:val="22"/>
                <w:szCs w:val="22"/>
                <w:lang w:val="lt-LT" w:eastAsia="fi-FI"/>
              </w:rPr>
            </w:pPr>
          </w:p>
          <w:p w14:paraId="146ECA69" w14:textId="77777777" w:rsidR="00CA740E" w:rsidRPr="00C91840" w:rsidRDefault="00CA740E" w:rsidP="0098648D">
            <w:pPr>
              <w:contextualSpacing/>
              <w:jc w:val="center"/>
              <w:rPr>
                <w:b/>
                <w:bCs/>
                <w:sz w:val="22"/>
                <w:szCs w:val="22"/>
                <w:lang w:val="lt-LT" w:eastAsia="fi-FI"/>
              </w:rPr>
            </w:pPr>
          </w:p>
          <w:p w14:paraId="7957E04E" w14:textId="77777777" w:rsidR="00CA740E" w:rsidRPr="00C91840" w:rsidRDefault="00CA740E" w:rsidP="0098648D">
            <w:pPr>
              <w:contextualSpacing/>
              <w:jc w:val="center"/>
              <w:rPr>
                <w:b/>
                <w:bCs/>
                <w:sz w:val="22"/>
                <w:szCs w:val="22"/>
                <w:lang w:val="lt-LT" w:eastAsia="fi-FI"/>
              </w:rPr>
            </w:pPr>
          </w:p>
          <w:p w14:paraId="3B44F916" w14:textId="77777777" w:rsidR="00CA740E" w:rsidRPr="00C91840" w:rsidRDefault="00CA740E" w:rsidP="0098648D">
            <w:pPr>
              <w:contextualSpacing/>
              <w:rPr>
                <w:b/>
                <w:bCs/>
                <w:sz w:val="22"/>
                <w:szCs w:val="22"/>
                <w:lang w:val="lt-LT" w:eastAsia="fi-FI"/>
              </w:rPr>
            </w:pPr>
          </w:p>
          <w:p w14:paraId="6014986F" w14:textId="77777777" w:rsidR="00CA740E" w:rsidRPr="00C91840" w:rsidRDefault="00CA740E" w:rsidP="0098648D">
            <w:pPr>
              <w:contextualSpacing/>
              <w:jc w:val="center"/>
              <w:rPr>
                <w:b/>
                <w:bCs/>
                <w:sz w:val="22"/>
                <w:szCs w:val="22"/>
                <w:lang w:val="lt-LT" w:eastAsia="fi-FI"/>
              </w:rPr>
            </w:pPr>
            <w:r w:rsidRPr="00C91840">
              <w:rPr>
                <w:b/>
                <w:bCs/>
                <w:sz w:val="22"/>
                <w:szCs w:val="22"/>
                <w:lang w:val="lt-LT" w:eastAsia="fi-FI"/>
              </w:rPr>
              <w:t>Adresas</w:t>
            </w:r>
          </w:p>
        </w:tc>
        <w:tc>
          <w:tcPr>
            <w:tcW w:w="1116" w:type="pct"/>
            <w:shd w:val="clear" w:color="auto" w:fill="E7E6E6"/>
          </w:tcPr>
          <w:p w14:paraId="1128B331" w14:textId="77777777" w:rsidR="00CA740E" w:rsidRPr="00C91840" w:rsidRDefault="00CA740E" w:rsidP="0098648D">
            <w:pPr>
              <w:contextualSpacing/>
              <w:jc w:val="center"/>
              <w:rPr>
                <w:b/>
                <w:bCs/>
                <w:sz w:val="22"/>
                <w:szCs w:val="22"/>
                <w:lang w:val="lt-LT" w:eastAsia="fi-FI"/>
              </w:rPr>
            </w:pPr>
            <w:r w:rsidRPr="00C91840">
              <w:rPr>
                <w:b/>
                <w:bCs/>
                <w:sz w:val="22"/>
                <w:szCs w:val="22"/>
                <w:lang w:val="lt-LT" w:eastAsia="fi-FI"/>
              </w:rPr>
              <w:t xml:space="preserve">Pirkimo sutarties dalies (pirkimo objekto dalies, sutarties dalies), perduodamos vykdyti </w:t>
            </w:r>
            <w:proofErr w:type="spellStart"/>
            <w:r w:rsidRPr="00C91840">
              <w:rPr>
                <w:b/>
                <w:bCs/>
                <w:sz w:val="22"/>
                <w:szCs w:val="22"/>
                <w:lang w:val="lt-LT" w:eastAsia="fi-FI"/>
              </w:rPr>
              <w:t>savarank</w:t>
            </w:r>
            <w:proofErr w:type="spellEnd"/>
            <w:r w:rsidRPr="00C91840">
              <w:rPr>
                <w:b/>
                <w:bCs/>
                <w:sz w:val="22"/>
                <w:szCs w:val="22"/>
                <w:lang w:val="lt-LT" w:eastAsia="fi-FI"/>
              </w:rPr>
              <w:t xml:space="preserve">. veiklą </w:t>
            </w:r>
            <w:proofErr w:type="spellStart"/>
            <w:r w:rsidRPr="00C91840">
              <w:rPr>
                <w:b/>
                <w:bCs/>
                <w:sz w:val="22"/>
                <w:szCs w:val="22"/>
                <w:lang w:val="lt-LT" w:eastAsia="fi-FI"/>
              </w:rPr>
              <w:t>vykd</w:t>
            </w:r>
            <w:proofErr w:type="spellEnd"/>
            <w:r w:rsidRPr="00C91840">
              <w:rPr>
                <w:b/>
                <w:bCs/>
                <w:sz w:val="22"/>
                <w:szCs w:val="22"/>
                <w:lang w:val="lt-LT" w:eastAsia="fi-FI"/>
              </w:rPr>
              <w:t xml:space="preserve">. ekspertui ir/ar </w:t>
            </w:r>
            <w:proofErr w:type="spellStart"/>
            <w:r w:rsidRPr="00C91840">
              <w:rPr>
                <w:b/>
                <w:bCs/>
                <w:sz w:val="22"/>
                <w:szCs w:val="22"/>
                <w:lang w:val="lt-LT" w:eastAsia="fi-FI"/>
              </w:rPr>
              <w:t>kvazisubtiekėjui</w:t>
            </w:r>
            <w:proofErr w:type="spellEnd"/>
            <w:r w:rsidRPr="00C91840">
              <w:rPr>
                <w:b/>
                <w:bCs/>
                <w:sz w:val="22"/>
                <w:szCs w:val="22"/>
                <w:lang w:val="lt-LT" w:eastAsia="fi-FI"/>
              </w:rPr>
              <w:t xml:space="preserve"> ir/ar ūkio subjektui, kurių pajėgumais remiamasi, aprašymas </w:t>
            </w:r>
          </w:p>
        </w:tc>
        <w:tc>
          <w:tcPr>
            <w:tcW w:w="669" w:type="pct"/>
            <w:shd w:val="clear" w:color="auto" w:fill="E7E6E6"/>
            <w:vAlign w:val="center"/>
          </w:tcPr>
          <w:p w14:paraId="616F229C" w14:textId="77777777" w:rsidR="00CA740E" w:rsidRPr="00C91840" w:rsidRDefault="00CA740E" w:rsidP="0098648D">
            <w:pPr>
              <w:contextualSpacing/>
              <w:jc w:val="center"/>
              <w:rPr>
                <w:b/>
                <w:bCs/>
                <w:sz w:val="22"/>
                <w:szCs w:val="22"/>
                <w:lang w:val="lt-LT" w:eastAsia="fi-FI"/>
              </w:rPr>
            </w:pPr>
            <w:r w:rsidRPr="00C91840">
              <w:rPr>
                <w:b/>
                <w:bCs/>
                <w:sz w:val="22"/>
                <w:szCs w:val="22"/>
                <w:lang w:val="lt-LT" w:eastAsia="fi-FI"/>
              </w:rPr>
              <w:t>Procentinė dalis (proc.)</w:t>
            </w:r>
          </w:p>
        </w:tc>
        <w:tc>
          <w:tcPr>
            <w:tcW w:w="744" w:type="pct"/>
            <w:shd w:val="clear" w:color="auto" w:fill="E7E6E6"/>
          </w:tcPr>
          <w:p w14:paraId="7F8FA345" w14:textId="77777777" w:rsidR="00CA740E" w:rsidRPr="00C91840" w:rsidRDefault="00CA740E" w:rsidP="0098648D">
            <w:pPr>
              <w:ind w:left="38"/>
              <w:contextualSpacing/>
              <w:rPr>
                <w:b/>
                <w:bCs/>
                <w:sz w:val="22"/>
                <w:szCs w:val="22"/>
                <w:lang w:val="lt-LT" w:eastAsia="fi-FI"/>
              </w:rPr>
            </w:pPr>
            <w:r w:rsidRPr="00C91840">
              <w:rPr>
                <w:b/>
                <w:bCs/>
                <w:sz w:val="22"/>
                <w:szCs w:val="22"/>
                <w:lang w:val="lt-LT" w:eastAsia="fi-FI"/>
              </w:rPr>
              <w:t>Įsipareigojimų dalis, nurodant konkrečius pagal sutartį prisiimamus įsipareigojimus</w:t>
            </w:r>
          </w:p>
          <w:p w14:paraId="44777DC9" w14:textId="77777777" w:rsidR="00CA740E" w:rsidRPr="00C91840" w:rsidRDefault="00CA740E" w:rsidP="0098648D">
            <w:pPr>
              <w:tabs>
                <w:tab w:val="left" w:pos="1168"/>
              </w:tabs>
              <w:contextualSpacing/>
              <w:jc w:val="center"/>
              <w:rPr>
                <w:b/>
                <w:bCs/>
                <w:sz w:val="22"/>
                <w:szCs w:val="22"/>
                <w:lang w:val="lt-LT" w:eastAsia="fi-FI"/>
              </w:rPr>
            </w:pPr>
          </w:p>
        </w:tc>
      </w:tr>
      <w:tr w:rsidR="00CA740E" w:rsidRPr="00AA7E9F" w14:paraId="097CA739" w14:textId="77777777" w:rsidTr="0098648D">
        <w:trPr>
          <w:cantSplit/>
          <w:trHeight w:val="491"/>
        </w:trPr>
        <w:tc>
          <w:tcPr>
            <w:tcW w:w="834" w:type="pct"/>
            <w:vAlign w:val="center"/>
          </w:tcPr>
          <w:p w14:paraId="15B711FA" w14:textId="77777777" w:rsidR="00CA740E" w:rsidRPr="00C91840" w:rsidRDefault="00CA740E" w:rsidP="0098648D">
            <w:pPr>
              <w:contextualSpacing/>
              <w:rPr>
                <w:bCs/>
                <w:sz w:val="22"/>
                <w:szCs w:val="22"/>
                <w:lang w:val="lt-LT" w:eastAsia="fi-FI"/>
              </w:rPr>
            </w:pPr>
            <w:r w:rsidRPr="00C91840">
              <w:rPr>
                <w:bCs/>
                <w:sz w:val="22"/>
                <w:szCs w:val="22"/>
                <w:lang w:val="lt-LT" w:eastAsia="fi-FI"/>
              </w:rPr>
              <w:t xml:space="preserve">Ekspertai, </w:t>
            </w:r>
            <w:proofErr w:type="spellStart"/>
            <w:r w:rsidRPr="00C91840">
              <w:rPr>
                <w:bCs/>
                <w:sz w:val="22"/>
                <w:szCs w:val="22"/>
                <w:lang w:val="lt-LT" w:eastAsia="fi-FI"/>
              </w:rPr>
              <w:t>kvazisubtiekėjai</w:t>
            </w:r>
            <w:proofErr w:type="spellEnd"/>
            <w:r w:rsidRPr="00C91840">
              <w:rPr>
                <w:bCs/>
                <w:sz w:val="22"/>
                <w:szCs w:val="22"/>
                <w:lang w:val="lt-LT" w:eastAsia="fi-FI"/>
              </w:rPr>
              <w:t xml:space="preserve"> ar kiti ūkio subjektai, kurių pajėgumais remiamasi 1***</w:t>
            </w:r>
          </w:p>
        </w:tc>
        <w:tc>
          <w:tcPr>
            <w:tcW w:w="893" w:type="pct"/>
            <w:vAlign w:val="center"/>
          </w:tcPr>
          <w:p w14:paraId="2B39683B" w14:textId="77777777" w:rsidR="00CA740E" w:rsidRPr="00C91840" w:rsidRDefault="00CA740E" w:rsidP="0098648D">
            <w:pPr>
              <w:contextualSpacing/>
              <w:jc w:val="center"/>
              <w:rPr>
                <w:bCs/>
                <w:sz w:val="22"/>
                <w:szCs w:val="22"/>
                <w:lang w:val="lt-LT" w:eastAsia="fi-FI"/>
              </w:rPr>
            </w:pPr>
          </w:p>
        </w:tc>
        <w:tc>
          <w:tcPr>
            <w:tcW w:w="744" w:type="pct"/>
          </w:tcPr>
          <w:p w14:paraId="5460730D" w14:textId="77777777" w:rsidR="00CA740E" w:rsidRPr="00C91840" w:rsidRDefault="00CA740E" w:rsidP="0098648D">
            <w:pPr>
              <w:contextualSpacing/>
              <w:jc w:val="center"/>
              <w:rPr>
                <w:sz w:val="22"/>
                <w:szCs w:val="22"/>
                <w:lang w:val="lt-LT" w:eastAsia="fi-FI"/>
              </w:rPr>
            </w:pPr>
          </w:p>
        </w:tc>
        <w:tc>
          <w:tcPr>
            <w:tcW w:w="1116" w:type="pct"/>
            <w:vAlign w:val="center"/>
          </w:tcPr>
          <w:p w14:paraId="132AAED7" w14:textId="77777777" w:rsidR="00CA740E" w:rsidRPr="00C91840" w:rsidRDefault="00CA740E" w:rsidP="0098648D">
            <w:pPr>
              <w:contextualSpacing/>
              <w:jc w:val="center"/>
              <w:rPr>
                <w:sz w:val="22"/>
                <w:szCs w:val="22"/>
                <w:lang w:val="lt-LT" w:eastAsia="fi-FI"/>
              </w:rPr>
            </w:pPr>
          </w:p>
        </w:tc>
        <w:tc>
          <w:tcPr>
            <w:tcW w:w="669" w:type="pct"/>
            <w:vAlign w:val="center"/>
          </w:tcPr>
          <w:p w14:paraId="67821DE8" w14:textId="77777777" w:rsidR="00CA740E" w:rsidRPr="00C91840" w:rsidRDefault="00CA740E" w:rsidP="0098648D">
            <w:pPr>
              <w:contextualSpacing/>
              <w:jc w:val="center"/>
              <w:rPr>
                <w:sz w:val="22"/>
                <w:szCs w:val="22"/>
                <w:lang w:val="lt-LT" w:eastAsia="fi-FI"/>
              </w:rPr>
            </w:pPr>
          </w:p>
        </w:tc>
        <w:tc>
          <w:tcPr>
            <w:tcW w:w="744" w:type="pct"/>
          </w:tcPr>
          <w:p w14:paraId="05C24924" w14:textId="77777777" w:rsidR="00CA740E" w:rsidRPr="00C91840" w:rsidRDefault="00CA740E" w:rsidP="0098648D">
            <w:pPr>
              <w:contextualSpacing/>
              <w:jc w:val="center"/>
              <w:rPr>
                <w:sz w:val="22"/>
                <w:szCs w:val="22"/>
                <w:lang w:val="lt-LT" w:eastAsia="fi-FI"/>
              </w:rPr>
            </w:pPr>
          </w:p>
        </w:tc>
      </w:tr>
    </w:tbl>
    <w:p w14:paraId="0E27F194" w14:textId="77777777" w:rsidR="00CA740E" w:rsidRPr="00C91840" w:rsidRDefault="00CA740E" w:rsidP="00CA740E">
      <w:pPr>
        <w:ind w:left="360"/>
        <w:jc w:val="both"/>
        <w:rPr>
          <w:i/>
          <w:sz w:val="22"/>
          <w:szCs w:val="22"/>
          <w:lang w:val="lt-LT"/>
        </w:rPr>
      </w:pPr>
      <w:r w:rsidRPr="00C91840">
        <w:rPr>
          <w:sz w:val="22"/>
          <w:szCs w:val="22"/>
          <w:lang w:val="lt-LT" w:eastAsia="fi-FI"/>
        </w:rPr>
        <w:t xml:space="preserve">***Turi būti tiek eilučių, kiek yra ekspertų, </w:t>
      </w:r>
      <w:proofErr w:type="spellStart"/>
      <w:r w:rsidRPr="00C91840">
        <w:rPr>
          <w:sz w:val="22"/>
          <w:szCs w:val="22"/>
          <w:lang w:val="lt-LT" w:eastAsia="fi-FI"/>
        </w:rPr>
        <w:t>kvazisubtiekėjų</w:t>
      </w:r>
      <w:proofErr w:type="spellEnd"/>
      <w:r w:rsidRPr="00C91840">
        <w:rPr>
          <w:sz w:val="22"/>
          <w:szCs w:val="22"/>
          <w:lang w:val="lt-LT" w:eastAsia="fi-FI"/>
        </w:rPr>
        <w:t xml:space="preserve"> ir ūkio subjektų, kurių pajėgumais remiamasi.</w:t>
      </w:r>
    </w:p>
    <w:p w14:paraId="2D6B7343" w14:textId="77777777" w:rsidR="00CA740E" w:rsidRPr="00C91840" w:rsidRDefault="00CA740E" w:rsidP="001201AB">
      <w:pPr>
        <w:keepN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0"/>
        <w:rPr>
          <w:b/>
          <w:sz w:val="22"/>
          <w:szCs w:val="22"/>
          <w:lang w:val="lt-LT" w:eastAsia="fi-FI"/>
        </w:rPr>
      </w:pPr>
      <w:r w:rsidRPr="00C91840">
        <w:rPr>
          <w:b/>
          <w:sz w:val="22"/>
          <w:szCs w:val="22"/>
          <w:lang w:val="lt-LT" w:eastAsia="fi-FI"/>
        </w:rPr>
        <w:t xml:space="preserve">ASMUO </w:t>
      </w:r>
      <w:r w:rsidRPr="00C91840">
        <w:rPr>
          <w:b/>
          <w:caps/>
          <w:sz w:val="22"/>
          <w:szCs w:val="22"/>
          <w:lang w:val="lt-LT" w:eastAsia="fi-FI"/>
        </w:rPr>
        <w:t>atsakingas už pasiūlymą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5"/>
        <w:gridCol w:w="7717"/>
      </w:tblGrid>
      <w:tr w:rsidR="00CA740E" w:rsidRPr="00AE28DE" w14:paraId="4979D065" w14:textId="77777777" w:rsidTr="0098648D">
        <w:trPr>
          <w:trHeight w:val="292"/>
        </w:trPr>
        <w:tc>
          <w:tcPr>
            <w:tcW w:w="1107" w:type="pct"/>
            <w:shd w:val="clear" w:color="auto" w:fill="E7E6E6"/>
            <w:vAlign w:val="center"/>
          </w:tcPr>
          <w:p w14:paraId="0E31A989" w14:textId="77777777" w:rsidR="00CA740E" w:rsidRPr="00C91840" w:rsidRDefault="00CA740E" w:rsidP="0098648D">
            <w:pPr>
              <w:rPr>
                <w:b/>
                <w:sz w:val="22"/>
                <w:szCs w:val="22"/>
                <w:lang w:val="lt-LT" w:eastAsia="fi-FI"/>
              </w:rPr>
            </w:pPr>
            <w:r w:rsidRPr="00C91840">
              <w:rPr>
                <w:b/>
                <w:sz w:val="22"/>
                <w:szCs w:val="22"/>
                <w:lang w:val="lt-LT" w:eastAsia="fi-FI"/>
              </w:rPr>
              <w:t>Vardas, pavardė</w:t>
            </w:r>
          </w:p>
        </w:tc>
        <w:tc>
          <w:tcPr>
            <w:tcW w:w="3893" w:type="pct"/>
            <w:vAlign w:val="center"/>
          </w:tcPr>
          <w:p w14:paraId="2241983B" w14:textId="77777777" w:rsidR="00CA740E" w:rsidRPr="00C91840" w:rsidRDefault="00CA740E" w:rsidP="0098648D">
            <w:pPr>
              <w:rPr>
                <w:sz w:val="22"/>
                <w:szCs w:val="22"/>
                <w:lang w:val="lt-LT" w:eastAsia="fi-FI"/>
              </w:rPr>
            </w:pPr>
          </w:p>
        </w:tc>
      </w:tr>
      <w:tr w:rsidR="00CA740E" w:rsidRPr="00AE28DE" w14:paraId="498776A6" w14:textId="77777777" w:rsidTr="0098648D">
        <w:trPr>
          <w:trHeight w:val="292"/>
        </w:trPr>
        <w:tc>
          <w:tcPr>
            <w:tcW w:w="1107" w:type="pct"/>
            <w:shd w:val="clear" w:color="auto" w:fill="E7E6E6"/>
            <w:vAlign w:val="center"/>
          </w:tcPr>
          <w:p w14:paraId="613C9F09" w14:textId="77777777" w:rsidR="00CA740E" w:rsidRPr="00C91840" w:rsidRDefault="00CA740E" w:rsidP="0098648D">
            <w:pPr>
              <w:rPr>
                <w:b/>
                <w:sz w:val="22"/>
                <w:szCs w:val="22"/>
                <w:lang w:val="lt-LT" w:eastAsia="fi-FI"/>
              </w:rPr>
            </w:pPr>
            <w:r w:rsidRPr="00C91840">
              <w:rPr>
                <w:b/>
                <w:sz w:val="22"/>
                <w:szCs w:val="22"/>
                <w:lang w:val="lt-LT" w:eastAsia="fi-FI"/>
              </w:rPr>
              <w:t>Adresas</w:t>
            </w:r>
          </w:p>
        </w:tc>
        <w:tc>
          <w:tcPr>
            <w:tcW w:w="3893" w:type="pct"/>
            <w:vAlign w:val="center"/>
          </w:tcPr>
          <w:p w14:paraId="6DAE0F22" w14:textId="77777777" w:rsidR="00CA740E" w:rsidRPr="00C91840" w:rsidRDefault="00CA740E" w:rsidP="0098648D">
            <w:pPr>
              <w:rPr>
                <w:sz w:val="22"/>
                <w:szCs w:val="22"/>
                <w:lang w:val="lt-LT" w:eastAsia="fi-FI"/>
              </w:rPr>
            </w:pPr>
          </w:p>
        </w:tc>
      </w:tr>
      <w:tr w:rsidR="00CA740E" w:rsidRPr="00AE28DE" w14:paraId="40B87CF4" w14:textId="77777777" w:rsidTr="0098648D">
        <w:trPr>
          <w:trHeight w:val="292"/>
        </w:trPr>
        <w:tc>
          <w:tcPr>
            <w:tcW w:w="1107" w:type="pct"/>
            <w:shd w:val="clear" w:color="auto" w:fill="E7E6E6"/>
            <w:vAlign w:val="center"/>
          </w:tcPr>
          <w:p w14:paraId="6CDF9C56" w14:textId="77777777" w:rsidR="00CA740E" w:rsidRPr="00C91840" w:rsidRDefault="00CA740E" w:rsidP="0098648D">
            <w:pPr>
              <w:rPr>
                <w:b/>
                <w:sz w:val="22"/>
                <w:szCs w:val="22"/>
                <w:lang w:val="lt-LT" w:eastAsia="fi-FI"/>
              </w:rPr>
            </w:pPr>
            <w:r w:rsidRPr="00C91840">
              <w:rPr>
                <w:b/>
                <w:sz w:val="22"/>
                <w:szCs w:val="22"/>
                <w:lang w:val="lt-LT" w:eastAsia="fi-FI"/>
              </w:rPr>
              <w:lastRenderedPageBreak/>
              <w:t>Telefonas</w:t>
            </w:r>
          </w:p>
        </w:tc>
        <w:tc>
          <w:tcPr>
            <w:tcW w:w="3893" w:type="pct"/>
            <w:vAlign w:val="center"/>
          </w:tcPr>
          <w:p w14:paraId="597D8DDF" w14:textId="77777777" w:rsidR="00CA740E" w:rsidRPr="00C91840" w:rsidRDefault="00CA740E" w:rsidP="0098648D">
            <w:pPr>
              <w:rPr>
                <w:sz w:val="22"/>
                <w:szCs w:val="22"/>
                <w:lang w:val="lt-LT" w:eastAsia="fi-FI"/>
              </w:rPr>
            </w:pPr>
          </w:p>
        </w:tc>
      </w:tr>
      <w:tr w:rsidR="00CA740E" w:rsidRPr="00AE28DE" w14:paraId="07343E6E" w14:textId="77777777" w:rsidTr="0098648D">
        <w:trPr>
          <w:trHeight w:val="292"/>
        </w:trPr>
        <w:tc>
          <w:tcPr>
            <w:tcW w:w="1107" w:type="pct"/>
            <w:shd w:val="clear" w:color="auto" w:fill="E7E6E6"/>
            <w:vAlign w:val="center"/>
          </w:tcPr>
          <w:p w14:paraId="009E676C" w14:textId="77777777" w:rsidR="00CA740E" w:rsidRPr="00C91840" w:rsidRDefault="00CA740E" w:rsidP="0098648D">
            <w:pPr>
              <w:rPr>
                <w:b/>
                <w:sz w:val="22"/>
                <w:szCs w:val="22"/>
                <w:lang w:val="lt-LT" w:eastAsia="fi-FI"/>
              </w:rPr>
            </w:pPr>
            <w:r w:rsidRPr="00C91840">
              <w:rPr>
                <w:b/>
                <w:sz w:val="22"/>
                <w:szCs w:val="22"/>
                <w:lang w:val="lt-LT" w:eastAsia="fi-FI"/>
              </w:rPr>
              <w:t>Faksas</w:t>
            </w:r>
          </w:p>
        </w:tc>
        <w:tc>
          <w:tcPr>
            <w:tcW w:w="3893" w:type="pct"/>
            <w:vAlign w:val="center"/>
          </w:tcPr>
          <w:p w14:paraId="57F25859" w14:textId="77777777" w:rsidR="00CA740E" w:rsidRPr="00C91840" w:rsidRDefault="00CA740E" w:rsidP="0098648D">
            <w:pPr>
              <w:rPr>
                <w:sz w:val="22"/>
                <w:szCs w:val="22"/>
                <w:lang w:val="lt-LT" w:eastAsia="fi-FI"/>
              </w:rPr>
            </w:pPr>
          </w:p>
        </w:tc>
      </w:tr>
      <w:tr w:rsidR="00CA740E" w:rsidRPr="00AE28DE" w14:paraId="2176BA08" w14:textId="77777777" w:rsidTr="0098648D">
        <w:trPr>
          <w:trHeight w:val="292"/>
        </w:trPr>
        <w:tc>
          <w:tcPr>
            <w:tcW w:w="1107" w:type="pct"/>
            <w:shd w:val="clear" w:color="auto" w:fill="E7E6E6"/>
            <w:vAlign w:val="center"/>
          </w:tcPr>
          <w:p w14:paraId="7A4BB6B5" w14:textId="77777777" w:rsidR="00CA740E" w:rsidRPr="00C91840" w:rsidRDefault="00CA740E" w:rsidP="0098648D">
            <w:pPr>
              <w:rPr>
                <w:b/>
                <w:sz w:val="22"/>
                <w:szCs w:val="22"/>
                <w:lang w:val="lt-LT" w:eastAsia="fi-FI"/>
              </w:rPr>
            </w:pPr>
            <w:r w:rsidRPr="00C91840">
              <w:rPr>
                <w:b/>
                <w:sz w:val="22"/>
                <w:szCs w:val="22"/>
                <w:lang w:val="lt-LT" w:eastAsia="fi-FI"/>
              </w:rPr>
              <w:t>El. paštas</w:t>
            </w:r>
          </w:p>
        </w:tc>
        <w:tc>
          <w:tcPr>
            <w:tcW w:w="3893" w:type="pct"/>
            <w:vAlign w:val="center"/>
          </w:tcPr>
          <w:p w14:paraId="45AD3929" w14:textId="77777777" w:rsidR="00CA740E" w:rsidRPr="00C91840" w:rsidRDefault="00CA740E" w:rsidP="0098648D">
            <w:pPr>
              <w:rPr>
                <w:sz w:val="22"/>
                <w:szCs w:val="22"/>
                <w:lang w:val="lt-LT" w:eastAsia="fi-FI"/>
              </w:rPr>
            </w:pPr>
          </w:p>
        </w:tc>
      </w:tr>
    </w:tbl>
    <w:p w14:paraId="62CB7A1B" w14:textId="77777777" w:rsidR="00CA740E" w:rsidRPr="00C91840" w:rsidRDefault="00CA740E" w:rsidP="001201AB">
      <w:pPr>
        <w:keepN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0"/>
        <w:rPr>
          <w:b/>
          <w:sz w:val="22"/>
          <w:szCs w:val="22"/>
          <w:lang w:val="lt-LT" w:eastAsia="fi-FI"/>
        </w:rPr>
      </w:pPr>
      <w:r w:rsidRPr="00C91840">
        <w:rPr>
          <w:b/>
          <w:sz w:val="22"/>
          <w:szCs w:val="22"/>
          <w:lang w:val="lt-LT" w:eastAsia="fi-FI"/>
        </w:rPr>
        <w:t>KONKURSO DALYVIO DEKLARACIJA</w:t>
      </w:r>
    </w:p>
    <w:p w14:paraId="3318364D" w14:textId="77777777" w:rsidR="00CA740E" w:rsidRPr="00C91840" w:rsidRDefault="00CA740E" w:rsidP="00CA740E">
      <w:pPr>
        <w:ind w:firstLine="426"/>
        <w:jc w:val="both"/>
        <w:rPr>
          <w:sz w:val="22"/>
          <w:szCs w:val="22"/>
          <w:lang w:val="lt-LT" w:eastAsia="fi-FI"/>
        </w:rPr>
      </w:pPr>
      <w:r w:rsidRPr="00C91840">
        <w:rPr>
          <w:sz w:val="22"/>
          <w:szCs w:val="22"/>
          <w:lang w:val="lt-LT" w:eastAsia="fi-FI"/>
        </w:rPr>
        <w:t>Atsiliepdami į jūsų skelbimą apie pirkimą, mes, žemiau pasirašiusieji, šiuo pareiškiame, kad:</w:t>
      </w:r>
    </w:p>
    <w:p w14:paraId="42E7EF4E" w14:textId="21B8577E" w:rsidR="00CA740E" w:rsidRPr="00C91840" w:rsidRDefault="00CA740E" w:rsidP="001201AB">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276"/>
        </w:tabs>
        <w:ind w:left="0" w:firstLine="426"/>
        <w:jc w:val="both"/>
        <w:rPr>
          <w:sz w:val="22"/>
          <w:szCs w:val="22"/>
          <w:lang w:val="lt-LT" w:eastAsia="fi-FI"/>
        </w:rPr>
      </w:pPr>
      <w:r w:rsidRPr="00C91840">
        <w:rPr>
          <w:sz w:val="22"/>
          <w:szCs w:val="22"/>
          <w:lang w:val="lt-LT" w:eastAsia="fi-FI"/>
        </w:rPr>
        <w:t>Mes išanalizavome ir visiškai sutinkame su 202</w:t>
      </w:r>
      <w:r w:rsidR="00632439">
        <w:rPr>
          <w:sz w:val="22"/>
          <w:szCs w:val="22"/>
          <w:lang w:val="lt-LT" w:eastAsia="fi-FI"/>
        </w:rPr>
        <w:t>5</w:t>
      </w:r>
      <w:r w:rsidRPr="00C91840">
        <w:rPr>
          <w:sz w:val="22"/>
          <w:szCs w:val="22"/>
          <w:lang w:val="lt-LT" w:eastAsia="fi-FI"/>
        </w:rPr>
        <w:t xml:space="preserve"> m. .....….. mėn. .. d. skelbimo apie pirkimą Nr. ……… bei konkurso sąlygų turiniu, ir be jokių išlygų ar apribojimų sutinkame su visomis jų nuostatomis.</w:t>
      </w:r>
    </w:p>
    <w:p w14:paraId="56D45A2D" w14:textId="18C2EA57" w:rsidR="00CA740E" w:rsidRPr="00C91840" w:rsidRDefault="00CA740E" w:rsidP="001201AB">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276"/>
        </w:tabs>
        <w:ind w:left="0" w:firstLine="426"/>
        <w:jc w:val="both"/>
        <w:rPr>
          <w:sz w:val="22"/>
          <w:szCs w:val="22"/>
          <w:lang w:val="lt-LT" w:eastAsia="fi-FI"/>
        </w:rPr>
      </w:pPr>
      <w:r w:rsidRPr="00C91840">
        <w:rPr>
          <w:sz w:val="22"/>
          <w:szCs w:val="22"/>
          <w:lang w:val="lt-LT" w:eastAsia="fi-FI"/>
        </w:rPr>
        <w:t xml:space="preserve">Vadovaudamiesi konkurso sąlygomis bei terminais, be jokių išlygų ar apribojimų, mes siūlome šias </w:t>
      </w:r>
      <w:r w:rsidR="00DB43FC">
        <w:rPr>
          <w:sz w:val="22"/>
          <w:szCs w:val="22"/>
          <w:lang w:val="lt-LT" w:eastAsia="fi-FI"/>
        </w:rPr>
        <w:t>paslaugas</w:t>
      </w:r>
      <w:r w:rsidRPr="00C91840">
        <w:rPr>
          <w:sz w:val="22"/>
          <w:szCs w:val="22"/>
          <w:lang w:val="lt-LT" w:eastAsia="fi-FI"/>
        </w:rPr>
        <w:t>:</w:t>
      </w:r>
    </w:p>
    <w:p w14:paraId="2B945E32" w14:textId="18703802" w:rsidR="00CA740E" w:rsidRDefault="00CA740E" w:rsidP="00CA740E">
      <w:pPr>
        <w:tabs>
          <w:tab w:val="left" w:pos="0"/>
          <w:tab w:val="left" w:pos="851"/>
          <w:tab w:val="left" w:pos="1276"/>
        </w:tabs>
        <w:ind w:left="360"/>
        <w:jc w:val="both"/>
        <w:rPr>
          <w:sz w:val="22"/>
          <w:szCs w:val="22"/>
          <w:lang w:val="lt-LT" w:eastAsia="fi-FI"/>
        </w:rPr>
      </w:pPr>
    </w:p>
    <w:tbl>
      <w:tblPr>
        <w:tblStyle w:val="TableGrid"/>
        <w:tblW w:w="10094" w:type="dxa"/>
        <w:tblInd w:w="-176" w:type="dxa"/>
        <w:tblLook w:val="04A0" w:firstRow="1" w:lastRow="0" w:firstColumn="1" w:lastColumn="0" w:noHBand="0" w:noVBand="1"/>
      </w:tblPr>
      <w:tblGrid>
        <w:gridCol w:w="565"/>
        <w:gridCol w:w="3434"/>
        <w:gridCol w:w="2126"/>
        <w:gridCol w:w="2126"/>
        <w:gridCol w:w="1843"/>
      </w:tblGrid>
      <w:tr w:rsidR="0031050C" w:rsidRPr="008F4ADB" w14:paraId="6ED9A7AD" w14:textId="77777777" w:rsidTr="00E61D3D">
        <w:tc>
          <w:tcPr>
            <w:tcW w:w="565" w:type="dxa"/>
            <w:vAlign w:val="center"/>
          </w:tcPr>
          <w:p w14:paraId="58F5F943" w14:textId="77777777" w:rsidR="0031050C" w:rsidRPr="008F4ADB" w:rsidRDefault="0031050C" w:rsidP="00E61D3D">
            <w:pPr>
              <w:tabs>
                <w:tab w:val="left" w:pos="284"/>
                <w:tab w:val="left" w:pos="578"/>
              </w:tabs>
              <w:jc w:val="center"/>
              <w:rPr>
                <w:b/>
                <w:sz w:val="22"/>
                <w:szCs w:val="22"/>
                <w:bdr w:val="none" w:sz="0" w:space="0" w:color="auto" w:frame="1"/>
              </w:rPr>
            </w:pPr>
            <w:r w:rsidRPr="008F4ADB">
              <w:rPr>
                <w:b/>
                <w:sz w:val="22"/>
                <w:szCs w:val="22"/>
                <w:bdr w:val="none" w:sz="0" w:space="0" w:color="auto" w:frame="1"/>
              </w:rPr>
              <w:t>Eil. Nr.</w:t>
            </w:r>
          </w:p>
        </w:tc>
        <w:tc>
          <w:tcPr>
            <w:tcW w:w="3434" w:type="dxa"/>
            <w:vAlign w:val="center"/>
          </w:tcPr>
          <w:p w14:paraId="6F685A4D" w14:textId="77777777" w:rsidR="0031050C" w:rsidRPr="008F4ADB" w:rsidRDefault="0031050C" w:rsidP="00E61D3D">
            <w:pPr>
              <w:tabs>
                <w:tab w:val="left" w:pos="284"/>
                <w:tab w:val="left" w:pos="578"/>
              </w:tabs>
              <w:jc w:val="center"/>
              <w:rPr>
                <w:b/>
                <w:sz w:val="22"/>
                <w:szCs w:val="22"/>
                <w:bdr w:val="none" w:sz="0" w:space="0" w:color="auto" w:frame="1"/>
              </w:rPr>
            </w:pPr>
            <w:proofErr w:type="spellStart"/>
            <w:r w:rsidRPr="008F4ADB">
              <w:rPr>
                <w:b/>
                <w:sz w:val="22"/>
                <w:szCs w:val="22"/>
              </w:rPr>
              <w:t>Paslaugos</w:t>
            </w:r>
            <w:proofErr w:type="spellEnd"/>
            <w:r w:rsidRPr="008F4ADB">
              <w:rPr>
                <w:b/>
                <w:sz w:val="22"/>
                <w:szCs w:val="22"/>
              </w:rPr>
              <w:t xml:space="preserve"> </w:t>
            </w:r>
          </w:p>
        </w:tc>
        <w:tc>
          <w:tcPr>
            <w:tcW w:w="2126" w:type="dxa"/>
            <w:vAlign w:val="center"/>
          </w:tcPr>
          <w:p w14:paraId="115D2972" w14:textId="21005D2C" w:rsidR="0031050C" w:rsidRPr="008F4ADB" w:rsidRDefault="0031050C" w:rsidP="00E61D3D">
            <w:pPr>
              <w:tabs>
                <w:tab w:val="left" w:pos="284"/>
                <w:tab w:val="left" w:pos="578"/>
              </w:tabs>
              <w:jc w:val="center"/>
              <w:rPr>
                <w:b/>
                <w:sz w:val="22"/>
                <w:szCs w:val="22"/>
                <w:bdr w:val="none" w:sz="0" w:space="0" w:color="auto" w:frame="1"/>
              </w:rPr>
            </w:pPr>
            <w:proofErr w:type="spellStart"/>
            <w:r w:rsidRPr="008F4ADB">
              <w:rPr>
                <w:b/>
                <w:sz w:val="22"/>
                <w:szCs w:val="22"/>
                <w:bdr w:val="none" w:sz="0" w:space="0" w:color="auto" w:frame="1"/>
              </w:rPr>
              <w:t>Preliminarus</w:t>
            </w:r>
            <w:proofErr w:type="spellEnd"/>
            <w:r w:rsidRPr="008F4ADB">
              <w:rPr>
                <w:b/>
                <w:sz w:val="22"/>
                <w:szCs w:val="22"/>
                <w:bdr w:val="none" w:sz="0" w:space="0" w:color="auto" w:frame="1"/>
              </w:rPr>
              <w:t xml:space="preserve"> </w:t>
            </w:r>
            <w:r w:rsidR="00D4514D">
              <w:rPr>
                <w:b/>
                <w:sz w:val="22"/>
                <w:szCs w:val="22"/>
                <w:bdr w:val="none" w:sz="0" w:space="0" w:color="auto" w:frame="1"/>
              </w:rPr>
              <w:t xml:space="preserve">kiekies, </w:t>
            </w:r>
            <w:proofErr w:type="spellStart"/>
            <w:r w:rsidR="00D4514D">
              <w:rPr>
                <w:b/>
                <w:sz w:val="22"/>
                <w:szCs w:val="22"/>
                <w:bdr w:val="none" w:sz="0" w:space="0" w:color="auto" w:frame="1"/>
              </w:rPr>
              <w:t>reisai</w:t>
            </w:r>
            <w:proofErr w:type="spellEnd"/>
          </w:p>
        </w:tc>
        <w:tc>
          <w:tcPr>
            <w:tcW w:w="2126" w:type="dxa"/>
            <w:vAlign w:val="center"/>
          </w:tcPr>
          <w:p w14:paraId="3E0BBC6D" w14:textId="6C5B338A" w:rsidR="0031050C" w:rsidRPr="008F4ADB" w:rsidRDefault="00D4514D" w:rsidP="00E61D3D">
            <w:pPr>
              <w:tabs>
                <w:tab w:val="left" w:pos="284"/>
                <w:tab w:val="left" w:pos="578"/>
              </w:tabs>
              <w:jc w:val="center"/>
              <w:rPr>
                <w:b/>
                <w:sz w:val="22"/>
                <w:szCs w:val="22"/>
                <w:bdr w:val="none" w:sz="0" w:space="0" w:color="auto" w:frame="1"/>
              </w:rPr>
            </w:pPr>
            <w:proofErr w:type="spellStart"/>
            <w:r>
              <w:rPr>
                <w:b/>
                <w:sz w:val="22"/>
                <w:szCs w:val="22"/>
                <w:bdr w:val="none" w:sz="0" w:space="0" w:color="auto" w:frame="1"/>
              </w:rPr>
              <w:t>Vieneto</w:t>
            </w:r>
            <w:proofErr w:type="spellEnd"/>
            <w:r w:rsidR="0031050C" w:rsidRPr="008F4ADB">
              <w:rPr>
                <w:b/>
                <w:sz w:val="22"/>
                <w:szCs w:val="22"/>
                <w:bdr w:val="none" w:sz="0" w:space="0" w:color="auto" w:frame="1"/>
              </w:rPr>
              <w:t xml:space="preserve"> </w:t>
            </w:r>
            <w:proofErr w:type="spellStart"/>
            <w:r w:rsidR="0031050C" w:rsidRPr="008F4ADB">
              <w:rPr>
                <w:b/>
                <w:sz w:val="22"/>
                <w:szCs w:val="22"/>
                <w:bdr w:val="none" w:sz="0" w:space="0" w:color="auto" w:frame="1"/>
              </w:rPr>
              <w:t>įkainis</w:t>
            </w:r>
            <w:proofErr w:type="spellEnd"/>
            <w:r w:rsidR="0031050C" w:rsidRPr="008F4ADB">
              <w:rPr>
                <w:b/>
                <w:sz w:val="22"/>
                <w:szCs w:val="22"/>
                <w:bdr w:val="none" w:sz="0" w:space="0" w:color="auto" w:frame="1"/>
              </w:rPr>
              <w:t>, Eur be PVM</w:t>
            </w:r>
          </w:p>
        </w:tc>
        <w:tc>
          <w:tcPr>
            <w:tcW w:w="1843" w:type="dxa"/>
          </w:tcPr>
          <w:p w14:paraId="63487C69" w14:textId="77777777" w:rsidR="0031050C" w:rsidRPr="008F4ADB" w:rsidRDefault="0031050C" w:rsidP="00E61D3D">
            <w:pPr>
              <w:tabs>
                <w:tab w:val="left" w:pos="284"/>
                <w:tab w:val="left" w:pos="578"/>
              </w:tabs>
              <w:jc w:val="center"/>
              <w:rPr>
                <w:b/>
                <w:sz w:val="22"/>
                <w:szCs w:val="22"/>
                <w:bdr w:val="none" w:sz="0" w:space="0" w:color="auto" w:frame="1"/>
              </w:rPr>
            </w:pPr>
            <w:proofErr w:type="spellStart"/>
            <w:r w:rsidRPr="008F4ADB">
              <w:rPr>
                <w:b/>
                <w:sz w:val="22"/>
                <w:szCs w:val="22"/>
                <w:bdr w:val="none" w:sz="0" w:space="0" w:color="auto" w:frame="1"/>
              </w:rPr>
              <w:t>Bendra</w:t>
            </w:r>
            <w:proofErr w:type="spellEnd"/>
            <w:r w:rsidRPr="008F4ADB">
              <w:rPr>
                <w:b/>
                <w:sz w:val="22"/>
                <w:szCs w:val="22"/>
                <w:bdr w:val="none" w:sz="0" w:space="0" w:color="auto" w:frame="1"/>
              </w:rPr>
              <w:t xml:space="preserve"> </w:t>
            </w:r>
            <w:proofErr w:type="spellStart"/>
            <w:r w:rsidRPr="008F4ADB">
              <w:rPr>
                <w:b/>
                <w:sz w:val="22"/>
                <w:szCs w:val="22"/>
                <w:bdr w:val="none" w:sz="0" w:space="0" w:color="auto" w:frame="1"/>
              </w:rPr>
              <w:t>pasiūlymo</w:t>
            </w:r>
            <w:proofErr w:type="spellEnd"/>
            <w:r w:rsidRPr="008F4ADB">
              <w:rPr>
                <w:b/>
                <w:sz w:val="22"/>
                <w:szCs w:val="22"/>
                <w:bdr w:val="none" w:sz="0" w:space="0" w:color="auto" w:frame="1"/>
              </w:rPr>
              <w:t xml:space="preserve"> </w:t>
            </w:r>
            <w:proofErr w:type="spellStart"/>
            <w:r w:rsidRPr="008F4ADB">
              <w:rPr>
                <w:b/>
                <w:sz w:val="22"/>
                <w:szCs w:val="22"/>
                <w:bdr w:val="none" w:sz="0" w:space="0" w:color="auto" w:frame="1"/>
              </w:rPr>
              <w:t>vertė</w:t>
            </w:r>
            <w:proofErr w:type="spellEnd"/>
            <w:r w:rsidRPr="008F4ADB">
              <w:rPr>
                <w:b/>
                <w:sz w:val="22"/>
                <w:szCs w:val="22"/>
                <w:bdr w:val="none" w:sz="0" w:space="0" w:color="auto" w:frame="1"/>
              </w:rPr>
              <w:t>, Eur be PVM</w:t>
            </w:r>
          </w:p>
        </w:tc>
      </w:tr>
      <w:tr w:rsidR="0031050C" w:rsidRPr="008F4ADB" w14:paraId="62075454" w14:textId="77777777" w:rsidTr="00E61D3D">
        <w:tc>
          <w:tcPr>
            <w:tcW w:w="565" w:type="dxa"/>
            <w:vAlign w:val="center"/>
          </w:tcPr>
          <w:p w14:paraId="2F028864" w14:textId="77777777" w:rsidR="0031050C" w:rsidRPr="008F4ADB" w:rsidRDefault="0031050C" w:rsidP="00E61D3D">
            <w:pPr>
              <w:tabs>
                <w:tab w:val="left" w:pos="284"/>
                <w:tab w:val="left" w:pos="578"/>
              </w:tabs>
              <w:jc w:val="center"/>
              <w:rPr>
                <w:b/>
                <w:i/>
                <w:sz w:val="22"/>
                <w:szCs w:val="22"/>
                <w:bdr w:val="none" w:sz="0" w:space="0" w:color="auto" w:frame="1"/>
              </w:rPr>
            </w:pPr>
            <w:r w:rsidRPr="008F4ADB">
              <w:rPr>
                <w:b/>
                <w:i/>
                <w:sz w:val="22"/>
                <w:szCs w:val="22"/>
                <w:bdr w:val="none" w:sz="0" w:space="0" w:color="auto" w:frame="1"/>
              </w:rPr>
              <w:t>1</w:t>
            </w:r>
          </w:p>
        </w:tc>
        <w:tc>
          <w:tcPr>
            <w:tcW w:w="3434" w:type="dxa"/>
            <w:vAlign w:val="center"/>
          </w:tcPr>
          <w:p w14:paraId="0F373794" w14:textId="77777777" w:rsidR="0031050C" w:rsidRPr="008F4ADB" w:rsidRDefault="0031050C" w:rsidP="00E61D3D">
            <w:pPr>
              <w:tabs>
                <w:tab w:val="left" w:pos="284"/>
                <w:tab w:val="left" w:pos="578"/>
              </w:tabs>
              <w:jc w:val="center"/>
              <w:rPr>
                <w:b/>
                <w:i/>
                <w:sz w:val="22"/>
                <w:szCs w:val="22"/>
              </w:rPr>
            </w:pPr>
            <w:r w:rsidRPr="008F4ADB">
              <w:rPr>
                <w:b/>
                <w:i/>
                <w:sz w:val="22"/>
                <w:szCs w:val="22"/>
              </w:rPr>
              <w:t>2</w:t>
            </w:r>
          </w:p>
        </w:tc>
        <w:tc>
          <w:tcPr>
            <w:tcW w:w="2126" w:type="dxa"/>
            <w:vAlign w:val="center"/>
          </w:tcPr>
          <w:p w14:paraId="545BD4AC" w14:textId="77777777" w:rsidR="0031050C" w:rsidRPr="008F4ADB" w:rsidRDefault="0031050C" w:rsidP="00E61D3D">
            <w:pPr>
              <w:tabs>
                <w:tab w:val="left" w:pos="284"/>
                <w:tab w:val="left" w:pos="578"/>
              </w:tabs>
              <w:jc w:val="center"/>
              <w:rPr>
                <w:b/>
                <w:i/>
                <w:sz w:val="22"/>
                <w:szCs w:val="22"/>
                <w:bdr w:val="none" w:sz="0" w:space="0" w:color="auto" w:frame="1"/>
              </w:rPr>
            </w:pPr>
            <w:r w:rsidRPr="008F4ADB">
              <w:rPr>
                <w:b/>
                <w:i/>
                <w:sz w:val="22"/>
                <w:szCs w:val="22"/>
                <w:bdr w:val="none" w:sz="0" w:space="0" w:color="auto" w:frame="1"/>
              </w:rPr>
              <w:t>3</w:t>
            </w:r>
          </w:p>
        </w:tc>
        <w:tc>
          <w:tcPr>
            <w:tcW w:w="2126" w:type="dxa"/>
            <w:vAlign w:val="center"/>
          </w:tcPr>
          <w:p w14:paraId="61FAB541" w14:textId="77777777" w:rsidR="0031050C" w:rsidRPr="008F4ADB" w:rsidRDefault="0031050C" w:rsidP="00E61D3D">
            <w:pPr>
              <w:tabs>
                <w:tab w:val="left" w:pos="284"/>
                <w:tab w:val="left" w:pos="578"/>
              </w:tabs>
              <w:jc w:val="center"/>
              <w:rPr>
                <w:b/>
                <w:i/>
                <w:sz w:val="22"/>
                <w:szCs w:val="22"/>
                <w:bdr w:val="none" w:sz="0" w:space="0" w:color="auto" w:frame="1"/>
              </w:rPr>
            </w:pPr>
            <w:r w:rsidRPr="008F4ADB">
              <w:rPr>
                <w:b/>
                <w:i/>
                <w:sz w:val="22"/>
                <w:szCs w:val="22"/>
                <w:bdr w:val="none" w:sz="0" w:space="0" w:color="auto" w:frame="1"/>
              </w:rPr>
              <w:t>4</w:t>
            </w:r>
          </w:p>
        </w:tc>
        <w:tc>
          <w:tcPr>
            <w:tcW w:w="1843" w:type="dxa"/>
          </w:tcPr>
          <w:p w14:paraId="6A087898" w14:textId="77777777" w:rsidR="0031050C" w:rsidRPr="008F4ADB" w:rsidRDefault="0031050C" w:rsidP="00E61D3D">
            <w:pPr>
              <w:tabs>
                <w:tab w:val="left" w:pos="284"/>
                <w:tab w:val="left" w:pos="578"/>
              </w:tabs>
              <w:jc w:val="center"/>
              <w:rPr>
                <w:b/>
                <w:i/>
                <w:sz w:val="22"/>
                <w:szCs w:val="22"/>
                <w:bdr w:val="none" w:sz="0" w:space="0" w:color="auto" w:frame="1"/>
              </w:rPr>
            </w:pPr>
            <w:r w:rsidRPr="008F4ADB">
              <w:rPr>
                <w:b/>
                <w:i/>
                <w:sz w:val="22"/>
                <w:szCs w:val="22"/>
                <w:bdr w:val="none" w:sz="0" w:space="0" w:color="auto" w:frame="1"/>
              </w:rPr>
              <w:t>5 (3*4)</w:t>
            </w:r>
          </w:p>
        </w:tc>
      </w:tr>
      <w:tr w:rsidR="0031050C" w:rsidRPr="008F4ADB" w14:paraId="373002EF" w14:textId="77777777" w:rsidTr="00E61D3D">
        <w:tc>
          <w:tcPr>
            <w:tcW w:w="565" w:type="dxa"/>
            <w:vAlign w:val="center"/>
          </w:tcPr>
          <w:p w14:paraId="4E3B170C" w14:textId="77777777" w:rsidR="0031050C" w:rsidRPr="008F4ADB" w:rsidRDefault="0031050C" w:rsidP="00E61D3D">
            <w:pPr>
              <w:tabs>
                <w:tab w:val="left" w:pos="284"/>
                <w:tab w:val="left" w:pos="578"/>
              </w:tabs>
              <w:jc w:val="center"/>
              <w:rPr>
                <w:sz w:val="22"/>
                <w:szCs w:val="22"/>
                <w:bdr w:val="none" w:sz="0" w:space="0" w:color="auto" w:frame="1"/>
              </w:rPr>
            </w:pPr>
            <w:r w:rsidRPr="008F4ADB">
              <w:rPr>
                <w:sz w:val="22"/>
                <w:szCs w:val="22"/>
                <w:bdr w:val="none" w:sz="0" w:space="0" w:color="auto" w:frame="1"/>
              </w:rPr>
              <w:t>1.</w:t>
            </w:r>
          </w:p>
        </w:tc>
        <w:tc>
          <w:tcPr>
            <w:tcW w:w="3434" w:type="dxa"/>
            <w:vAlign w:val="center"/>
          </w:tcPr>
          <w:p w14:paraId="4BEFFCDA" w14:textId="0CA5F751" w:rsidR="0031050C" w:rsidRPr="008F4ADB" w:rsidRDefault="00D4514D" w:rsidP="00E61D3D">
            <w:pPr>
              <w:tabs>
                <w:tab w:val="left" w:pos="284"/>
                <w:tab w:val="left" w:pos="578"/>
              </w:tabs>
              <w:jc w:val="center"/>
              <w:rPr>
                <w:sz w:val="22"/>
                <w:szCs w:val="22"/>
                <w:bdr w:val="none" w:sz="0" w:space="0" w:color="auto" w:frame="1"/>
              </w:rPr>
            </w:pPr>
            <w:proofErr w:type="spellStart"/>
            <w:r>
              <w:rPr>
                <w:sz w:val="22"/>
                <w:szCs w:val="22"/>
              </w:rPr>
              <w:t>Atliekų</w:t>
            </w:r>
            <w:proofErr w:type="spellEnd"/>
            <w:r>
              <w:rPr>
                <w:sz w:val="22"/>
                <w:szCs w:val="22"/>
              </w:rPr>
              <w:t xml:space="preserve"> </w:t>
            </w:r>
            <w:proofErr w:type="spellStart"/>
            <w:r>
              <w:rPr>
                <w:sz w:val="22"/>
                <w:szCs w:val="22"/>
              </w:rPr>
              <w:t>transportavimo</w:t>
            </w:r>
            <w:proofErr w:type="spellEnd"/>
            <w:r>
              <w:rPr>
                <w:sz w:val="22"/>
                <w:szCs w:val="22"/>
              </w:rPr>
              <w:t xml:space="preserve"> </w:t>
            </w:r>
            <w:proofErr w:type="spellStart"/>
            <w:r>
              <w:rPr>
                <w:sz w:val="22"/>
                <w:szCs w:val="22"/>
              </w:rPr>
              <w:t>paslauga</w:t>
            </w:r>
            <w:proofErr w:type="spellEnd"/>
          </w:p>
        </w:tc>
        <w:tc>
          <w:tcPr>
            <w:tcW w:w="2126" w:type="dxa"/>
            <w:vAlign w:val="center"/>
          </w:tcPr>
          <w:p w14:paraId="50C41AB3" w14:textId="02B0A739" w:rsidR="0031050C" w:rsidRPr="008F4ADB" w:rsidRDefault="00D4514D" w:rsidP="00E61D3D">
            <w:pPr>
              <w:tabs>
                <w:tab w:val="left" w:pos="284"/>
                <w:tab w:val="left" w:pos="578"/>
              </w:tabs>
              <w:jc w:val="center"/>
              <w:rPr>
                <w:sz w:val="22"/>
                <w:szCs w:val="22"/>
                <w:bdr w:val="none" w:sz="0" w:space="0" w:color="auto" w:frame="1"/>
              </w:rPr>
            </w:pPr>
            <w:r>
              <w:rPr>
                <w:sz w:val="22"/>
                <w:szCs w:val="22"/>
                <w:bdr w:val="none" w:sz="0" w:space="0" w:color="auto" w:frame="1"/>
              </w:rPr>
              <w:t>15</w:t>
            </w:r>
            <w:r w:rsidR="0031050C" w:rsidRPr="008F4ADB">
              <w:rPr>
                <w:sz w:val="22"/>
                <w:szCs w:val="22"/>
                <w:bdr w:val="none" w:sz="0" w:space="0" w:color="auto" w:frame="1"/>
              </w:rPr>
              <w:t>0</w:t>
            </w:r>
          </w:p>
        </w:tc>
        <w:tc>
          <w:tcPr>
            <w:tcW w:w="2126" w:type="dxa"/>
            <w:vAlign w:val="center"/>
          </w:tcPr>
          <w:p w14:paraId="0E412743" w14:textId="77777777" w:rsidR="0031050C" w:rsidRPr="008F4ADB" w:rsidRDefault="0031050C" w:rsidP="00E61D3D">
            <w:pPr>
              <w:tabs>
                <w:tab w:val="left" w:pos="284"/>
                <w:tab w:val="left" w:pos="578"/>
              </w:tabs>
              <w:jc w:val="center"/>
              <w:rPr>
                <w:sz w:val="22"/>
                <w:szCs w:val="22"/>
                <w:bdr w:val="none" w:sz="0" w:space="0" w:color="auto" w:frame="1"/>
              </w:rPr>
            </w:pPr>
          </w:p>
        </w:tc>
        <w:tc>
          <w:tcPr>
            <w:tcW w:w="1843" w:type="dxa"/>
            <w:vAlign w:val="center"/>
          </w:tcPr>
          <w:p w14:paraId="748BEDD5" w14:textId="77777777" w:rsidR="0031050C" w:rsidRPr="008F4ADB" w:rsidRDefault="0031050C" w:rsidP="00E61D3D">
            <w:pPr>
              <w:tabs>
                <w:tab w:val="left" w:pos="284"/>
                <w:tab w:val="left" w:pos="578"/>
              </w:tabs>
              <w:jc w:val="center"/>
              <w:rPr>
                <w:sz w:val="22"/>
                <w:szCs w:val="22"/>
                <w:bdr w:val="none" w:sz="0" w:space="0" w:color="auto" w:frame="1"/>
              </w:rPr>
            </w:pPr>
          </w:p>
        </w:tc>
      </w:tr>
      <w:tr w:rsidR="0031050C" w:rsidRPr="008F4ADB" w14:paraId="56383FF0" w14:textId="77777777" w:rsidTr="00E61D3D">
        <w:tc>
          <w:tcPr>
            <w:tcW w:w="8251" w:type="dxa"/>
            <w:gridSpan w:val="4"/>
            <w:vAlign w:val="center"/>
          </w:tcPr>
          <w:p w14:paraId="47ED5CB8" w14:textId="77777777" w:rsidR="0031050C" w:rsidRPr="008F4ADB" w:rsidRDefault="0031050C" w:rsidP="00E61D3D">
            <w:pPr>
              <w:tabs>
                <w:tab w:val="left" w:pos="284"/>
                <w:tab w:val="left" w:pos="578"/>
              </w:tabs>
              <w:jc w:val="right"/>
              <w:rPr>
                <w:b/>
                <w:sz w:val="22"/>
                <w:szCs w:val="22"/>
                <w:bdr w:val="none" w:sz="0" w:space="0" w:color="auto" w:frame="1"/>
              </w:rPr>
            </w:pPr>
            <w:r w:rsidRPr="008F4ADB">
              <w:rPr>
                <w:b/>
                <w:sz w:val="22"/>
                <w:szCs w:val="22"/>
                <w:bdr w:val="none" w:sz="0" w:space="0" w:color="auto" w:frame="1"/>
              </w:rPr>
              <w:t>PVM:</w:t>
            </w:r>
          </w:p>
        </w:tc>
        <w:tc>
          <w:tcPr>
            <w:tcW w:w="1843" w:type="dxa"/>
            <w:vAlign w:val="center"/>
          </w:tcPr>
          <w:p w14:paraId="780AED23" w14:textId="77777777" w:rsidR="0031050C" w:rsidRPr="008F4ADB" w:rsidRDefault="0031050C" w:rsidP="00E61D3D">
            <w:pPr>
              <w:tabs>
                <w:tab w:val="left" w:pos="284"/>
                <w:tab w:val="left" w:pos="578"/>
              </w:tabs>
              <w:jc w:val="center"/>
              <w:rPr>
                <w:sz w:val="22"/>
                <w:szCs w:val="22"/>
                <w:bdr w:val="none" w:sz="0" w:space="0" w:color="auto" w:frame="1"/>
              </w:rPr>
            </w:pPr>
          </w:p>
        </w:tc>
      </w:tr>
      <w:tr w:rsidR="0031050C" w:rsidRPr="00AA7E9F" w14:paraId="5389B432" w14:textId="77777777" w:rsidTr="00E61D3D">
        <w:tc>
          <w:tcPr>
            <w:tcW w:w="8251" w:type="dxa"/>
            <w:gridSpan w:val="4"/>
            <w:vAlign w:val="center"/>
          </w:tcPr>
          <w:p w14:paraId="46F9CD81" w14:textId="77777777" w:rsidR="0031050C" w:rsidRPr="00AA7E9F" w:rsidRDefault="0031050C" w:rsidP="00E61D3D">
            <w:pPr>
              <w:tabs>
                <w:tab w:val="left" w:pos="284"/>
                <w:tab w:val="left" w:pos="578"/>
              </w:tabs>
              <w:jc w:val="right"/>
              <w:rPr>
                <w:b/>
                <w:sz w:val="22"/>
                <w:szCs w:val="22"/>
                <w:bdr w:val="none" w:sz="0" w:space="0" w:color="auto" w:frame="1"/>
                <w:lang w:val="pt-BR"/>
              </w:rPr>
            </w:pPr>
            <w:r w:rsidRPr="00AA7E9F">
              <w:rPr>
                <w:b/>
                <w:sz w:val="22"/>
                <w:szCs w:val="22"/>
                <w:bdr w:val="none" w:sz="0" w:space="0" w:color="auto" w:frame="1"/>
                <w:lang w:val="pt-BR"/>
              </w:rPr>
              <w:t>Pasiūlymo vertė, Eur su PVM:</w:t>
            </w:r>
          </w:p>
        </w:tc>
        <w:tc>
          <w:tcPr>
            <w:tcW w:w="1843" w:type="dxa"/>
            <w:vAlign w:val="center"/>
          </w:tcPr>
          <w:p w14:paraId="784D963E" w14:textId="77777777" w:rsidR="0031050C" w:rsidRPr="00AA7E9F" w:rsidRDefault="0031050C" w:rsidP="00E61D3D">
            <w:pPr>
              <w:tabs>
                <w:tab w:val="left" w:pos="284"/>
                <w:tab w:val="left" w:pos="578"/>
              </w:tabs>
              <w:jc w:val="center"/>
              <w:rPr>
                <w:sz w:val="22"/>
                <w:szCs w:val="22"/>
                <w:bdr w:val="none" w:sz="0" w:space="0" w:color="auto" w:frame="1"/>
                <w:lang w:val="pt-BR"/>
              </w:rPr>
            </w:pPr>
          </w:p>
        </w:tc>
      </w:tr>
    </w:tbl>
    <w:p w14:paraId="0F9E7ED4" w14:textId="77777777" w:rsidR="00B0768F" w:rsidRDefault="00B0768F" w:rsidP="00CA740E">
      <w:pPr>
        <w:tabs>
          <w:tab w:val="left" w:pos="0"/>
          <w:tab w:val="left" w:pos="851"/>
          <w:tab w:val="left" w:pos="1276"/>
        </w:tabs>
        <w:ind w:left="360"/>
        <w:jc w:val="both"/>
        <w:rPr>
          <w:sz w:val="22"/>
          <w:szCs w:val="22"/>
          <w:lang w:val="lt-LT" w:eastAsia="fi-FI"/>
        </w:rPr>
      </w:pPr>
    </w:p>
    <w:p w14:paraId="445B07A4" w14:textId="77777777" w:rsidR="00CA740E" w:rsidRPr="00AE28DE" w:rsidRDefault="00CA740E" w:rsidP="00CA740E">
      <w:pPr>
        <w:pStyle w:val="ListParagraph"/>
        <w:tabs>
          <w:tab w:val="left" w:pos="0"/>
          <w:tab w:val="left" w:pos="1276"/>
        </w:tabs>
        <w:ind w:left="27" w:firstLine="540"/>
        <w:jc w:val="both"/>
        <w:rPr>
          <w:rFonts w:ascii="Times New Roman" w:hAnsi="Times New Roman"/>
          <w:lang w:eastAsia="fi-FI"/>
        </w:rPr>
      </w:pPr>
      <w:r w:rsidRPr="00AE28DE">
        <w:rPr>
          <w:rFonts w:ascii="Times New Roman" w:hAnsi="Times New Roman"/>
          <w:lang w:eastAsia="fi-FI"/>
        </w:rPr>
        <w:t>Mūsų pasiūlymo kaina be PVM yra</w:t>
      </w:r>
      <w:r w:rsidRPr="00AE28DE">
        <w:rPr>
          <w:rFonts w:ascii="Times New Roman" w:hAnsi="Times New Roman"/>
          <w:b/>
          <w:lang w:eastAsia="fi-FI"/>
        </w:rPr>
        <w:t xml:space="preserve">: </w:t>
      </w:r>
      <w:r w:rsidRPr="00AE28DE">
        <w:rPr>
          <w:rFonts w:ascii="Times New Roman" w:hAnsi="Times New Roman"/>
          <w:b/>
          <w:i/>
          <w:lang w:eastAsia="fi-FI"/>
        </w:rPr>
        <w:t xml:space="preserve">&lt; </w:t>
      </w:r>
      <w:r w:rsidRPr="00AE28DE">
        <w:rPr>
          <w:rFonts w:ascii="Times New Roman" w:hAnsi="Times New Roman"/>
          <w:i/>
          <w:lang w:eastAsia="fi-FI"/>
        </w:rPr>
        <w:t>įrašyti skaitmenimis&gt;</w:t>
      </w:r>
      <w:r w:rsidRPr="00AE28DE">
        <w:rPr>
          <w:rFonts w:ascii="Times New Roman" w:hAnsi="Times New Roman"/>
          <w:b/>
          <w:lang w:eastAsia="fi-FI"/>
        </w:rPr>
        <w:t xml:space="preserve"> Eur, &lt;</w:t>
      </w:r>
      <w:r w:rsidRPr="00AE28DE">
        <w:rPr>
          <w:rFonts w:ascii="Times New Roman" w:hAnsi="Times New Roman"/>
          <w:i/>
          <w:lang w:eastAsia="fi-FI"/>
        </w:rPr>
        <w:t>įrašyti skaitmenimis</w:t>
      </w:r>
      <w:r w:rsidRPr="00AE28DE">
        <w:rPr>
          <w:rFonts w:ascii="Times New Roman" w:hAnsi="Times New Roman"/>
          <w:b/>
          <w:lang w:eastAsia="fi-FI"/>
        </w:rPr>
        <w:t xml:space="preserve">&gt; ct (&lt; </w:t>
      </w:r>
      <w:r w:rsidRPr="00AE28DE">
        <w:rPr>
          <w:rFonts w:ascii="Times New Roman" w:hAnsi="Times New Roman"/>
          <w:i/>
          <w:lang w:eastAsia="fi-FI"/>
        </w:rPr>
        <w:t>įrašyti žodžiais</w:t>
      </w:r>
      <w:r w:rsidRPr="00AE28DE">
        <w:rPr>
          <w:rFonts w:ascii="Times New Roman" w:hAnsi="Times New Roman"/>
          <w:b/>
          <w:lang w:eastAsia="fi-FI"/>
        </w:rPr>
        <w:t xml:space="preserve">&gt; eurų, </w:t>
      </w:r>
      <w:r w:rsidRPr="00AE28DE">
        <w:rPr>
          <w:rFonts w:ascii="Times New Roman" w:hAnsi="Times New Roman"/>
          <w:i/>
          <w:lang w:eastAsia="fi-FI"/>
        </w:rPr>
        <w:t>&lt;įrašyti skaitmenimis&gt;</w:t>
      </w:r>
      <w:r w:rsidRPr="00AE28DE">
        <w:rPr>
          <w:rFonts w:ascii="Times New Roman" w:hAnsi="Times New Roman"/>
          <w:b/>
          <w:lang w:eastAsia="fi-FI"/>
        </w:rPr>
        <w:t xml:space="preserve"> ct</w:t>
      </w:r>
      <w:r w:rsidRPr="00AE28DE">
        <w:rPr>
          <w:rFonts w:ascii="Times New Roman" w:hAnsi="Times New Roman"/>
          <w:lang w:eastAsia="fi-FI"/>
        </w:rPr>
        <w:t>).</w:t>
      </w:r>
    </w:p>
    <w:p w14:paraId="73410AD9" w14:textId="77777777" w:rsidR="00CA740E" w:rsidRPr="00AE28DE" w:rsidRDefault="00CA740E" w:rsidP="00CA740E">
      <w:pPr>
        <w:pStyle w:val="ListParagraph"/>
        <w:tabs>
          <w:tab w:val="left" w:pos="0"/>
          <w:tab w:val="left" w:pos="1276"/>
        </w:tabs>
        <w:ind w:left="27" w:firstLine="540"/>
        <w:jc w:val="both"/>
        <w:rPr>
          <w:rFonts w:ascii="Times New Roman" w:hAnsi="Times New Roman"/>
          <w:lang w:eastAsia="fi-FI"/>
        </w:rPr>
      </w:pPr>
      <w:r w:rsidRPr="00AE28DE">
        <w:rPr>
          <w:rFonts w:ascii="Times New Roman" w:hAnsi="Times New Roman"/>
          <w:lang w:eastAsia="fi-FI"/>
        </w:rPr>
        <w:t>PVM yra</w:t>
      </w:r>
      <w:r w:rsidRPr="00AE28DE">
        <w:rPr>
          <w:rFonts w:ascii="Times New Roman" w:hAnsi="Times New Roman"/>
          <w:b/>
          <w:lang w:eastAsia="fi-FI"/>
        </w:rPr>
        <w:t xml:space="preserve">: </w:t>
      </w:r>
      <w:r w:rsidRPr="00AE28DE">
        <w:rPr>
          <w:rFonts w:ascii="Times New Roman" w:hAnsi="Times New Roman"/>
          <w:b/>
          <w:i/>
          <w:lang w:eastAsia="fi-FI"/>
        </w:rPr>
        <w:t xml:space="preserve">&lt; </w:t>
      </w:r>
      <w:r w:rsidRPr="00AE28DE">
        <w:rPr>
          <w:rFonts w:ascii="Times New Roman" w:hAnsi="Times New Roman"/>
          <w:i/>
          <w:lang w:eastAsia="fi-FI"/>
        </w:rPr>
        <w:t>įrašyti skaitmenimis&gt;</w:t>
      </w:r>
      <w:r w:rsidRPr="00AE28DE">
        <w:rPr>
          <w:rFonts w:ascii="Times New Roman" w:hAnsi="Times New Roman"/>
          <w:b/>
          <w:lang w:eastAsia="fi-FI"/>
        </w:rPr>
        <w:t xml:space="preserve"> Eur, &lt;</w:t>
      </w:r>
      <w:r w:rsidRPr="00AE28DE">
        <w:rPr>
          <w:rFonts w:ascii="Times New Roman" w:hAnsi="Times New Roman"/>
          <w:i/>
          <w:lang w:eastAsia="fi-FI"/>
        </w:rPr>
        <w:t>įrašyti skaitmenimis</w:t>
      </w:r>
      <w:r w:rsidRPr="00AE28DE">
        <w:rPr>
          <w:rFonts w:ascii="Times New Roman" w:hAnsi="Times New Roman"/>
          <w:b/>
          <w:lang w:eastAsia="fi-FI"/>
        </w:rPr>
        <w:t xml:space="preserve">&gt; ct (&lt; </w:t>
      </w:r>
      <w:r w:rsidRPr="00AE28DE">
        <w:rPr>
          <w:rFonts w:ascii="Times New Roman" w:hAnsi="Times New Roman"/>
          <w:i/>
          <w:lang w:eastAsia="fi-FI"/>
        </w:rPr>
        <w:t>įrašyti žodžiais</w:t>
      </w:r>
      <w:r w:rsidRPr="00AE28DE">
        <w:rPr>
          <w:rFonts w:ascii="Times New Roman" w:hAnsi="Times New Roman"/>
          <w:b/>
          <w:lang w:eastAsia="fi-FI"/>
        </w:rPr>
        <w:t xml:space="preserve">&gt; eurų, </w:t>
      </w:r>
      <w:r w:rsidRPr="00AE28DE">
        <w:rPr>
          <w:rFonts w:ascii="Times New Roman" w:hAnsi="Times New Roman"/>
          <w:i/>
          <w:lang w:eastAsia="fi-FI"/>
        </w:rPr>
        <w:t>&lt;įrašyti skaitmenimis&gt;</w:t>
      </w:r>
      <w:r w:rsidRPr="00AE28DE">
        <w:rPr>
          <w:rFonts w:ascii="Times New Roman" w:hAnsi="Times New Roman"/>
          <w:b/>
          <w:lang w:eastAsia="fi-FI"/>
        </w:rPr>
        <w:t xml:space="preserve"> ct</w:t>
      </w:r>
      <w:r w:rsidRPr="00AE28DE">
        <w:rPr>
          <w:rFonts w:ascii="Times New Roman" w:hAnsi="Times New Roman"/>
          <w:lang w:eastAsia="fi-FI"/>
        </w:rPr>
        <w:t>).</w:t>
      </w:r>
    </w:p>
    <w:p w14:paraId="214A1E32" w14:textId="77777777" w:rsidR="00CA740E" w:rsidRPr="00AE28DE" w:rsidRDefault="00CA740E" w:rsidP="00CA740E">
      <w:pPr>
        <w:pStyle w:val="ListParagraph"/>
        <w:tabs>
          <w:tab w:val="left" w:pos="0"/>
          <w:tab w:val="left" w:pos="1276"/>
        </w:tabs>
        <w:ind w:left="27" w:firstLine="540"/>
        <w:jc w:val="both"/>
        <w:rPr>
          <w:rFonts w:ascii="Times New Roman" w:hAnsi="Times New Roman"/>
          <w:lang w:eastAsia="fi-FI"/>
        </w:rPr>
      </w:pPr>
      <w:r w:rsidRPr="00AE28DE">
        <w:rPr>
          <w:rFonts w:ascii="Times New Roman" w:hAnsi="Times New Roman"/>
          <w:lang w:eastAsia="fi-FI"/>
        </w:rPr>
        <w:t>Mūsų pasiūlymo kaina su PVM yra</w:t>
      </w:r>
      <w:r w:rsidRPr="00AE28DE">
        <w:rPr>
          <w:rFonts w:ascii="Times New Roman" w:hAnsi="Times New Roman"/>
          <w:b/>
          <w:i/>
          <w:lang w:eastAsia="fi-FI"/>
        </w:rPr>
        <w:t xml:space="preserve">&lt; </w:t>
      </w:r>
      <w:r w:rsidRPr="00AE28DE">
        <w:rPr>
          <w:rFonts w:ascii="Times New Roman" w:hAnsi="Times New Roman"/>
          <w:i/>
          <w:lang w:eastAsia="fi-FI"/>
        </w:rPr>
        <w:t>įrašyti skaitmenimis&gt;</w:t>
      </w:r>
      <w:r w:rsidRPr="00AE28DE">
        <w:rPr>
          <w:rFonts w:ascii="Times New Roman" w:hAnsi="Times New Roman"/>
          <w:b/>
          <w:lang w:eastAsia="fi-FI"/>
        </w:rPr>
        <w:t xml:space="preserve"> Eur, &lt;</w:t>
      </w:r>
      <w:r w:rsidRPr="00AE28DE">
        <w:rPr>
          <w:rFonts w:ascii="Times New Roman" w:hAnsi="Times New Roman"/>
          <w:i/>
          <w:lang w:eastAsia="fi-FI"/>
        </w:rPr>
        <w:t>įrašyti skaitmenimis</w:t>
      </w:r>
      <w:r w:rsidRPr="00AE28DE">
        <w:rPr>
          <w:rFonts w:ascii="Times New Roman" w:hAnsi="Times New Roman"/>
          <w:b/>
          <w:lang w:eastAsia="fi-FI"/>
        </w:rPr>
        <w:t xml:space="preserve">&gt; ct (&lt; </w:t>
      </w:r>
      <w:r w:rsidRPr="00AE28DE">
        <w:rPr>
          <w:rFonts w:ascii="Times New Roman" w:hAnsi="Times New Roman"/>
          <w:i/>
          <w:lang w:eastAsia="fi-FI"/>
        </w:rPr>
        <w:t>įrašyti žodžiais</w:t>
      </w:r>
      <w:r w:rsidRPr="00AE28DE">
        <w:rPr>
          <w:rFonts w:ascii="Times New Roman" w:hAnsi="Times New Roman"/>
          <w:b/>
          <w:lang w:eastAsia="fi-FI"/>
        </w:rPr>
        <w:t xml:space="preserve">&gt; eurų, </w:t>
      </w:r>
      <w:r w:rsidRPr="00AE28DE">
        <w:rPr>
          <w:rFonts w:ascii="Times New Roman" w:hAnsi="Times New Roman"/>
          <w:i/>
          <w:lang w:eastAsia="fi-FI"/>
        </w:rPr>
        <w:t>&lt;įrašyti skaitmenimis&gt;</w:t>
      </w:r>
      <w:r w:rsidRPr="00AE28DE">
        <w:rPr>
          <w:rFonts w:ascii="Times New Roman" w:hAnsi="Times New Roman"/>
          <w:b/>
          <w:lang w:eastAsia="fi-FI"/>
        </w:rPr>
        <w:t xml:space="preserve"> ct</w:t>
      </w:r>
      <w:r w:rsidRPr="00AE28DE">
        <w:rPr>
          <w:rFonts w:ascii="Times New Roman" w:hAnsi="Times New Roman"/>
          <w:lang w:eastAsia="fi-FI"/>
        </w:rPr>
        <w:t>).</w:t>
      </w:r>
      <w:r w:rsidRPr="00AE28DE">
        <w:rPr>
          <w:rFonts w:ascii="Times New Roman" w:hAnsi="Times New Roman"/>
        </w:rPr>
        <w:t xml:space="preserve">   </w:t>
      </w:r>
    </w:p>
    <w:p w14:paraId="33752547" w14:textId="77777777" w:rsidR="00CA740E" w:rsidRPr="00C91840" w:rsidRDefault="00CA740E" w:rsidP="00CA740E">
      <w:pPr>
        <w:tabs>
          <w:tab w:val="left" w:pos="851"/>
          <w:tab w:val="left" w:pos="993"/>
        </w:tabs>
        <w:ind w:firstLine="567"/>
        <w:jc w:val="both"/>
        <w:rPr>
          <w:sz w:val="22"/>
          <w:szCs w:val="22"/>
          <w:lang w:val="lt-LT"/>
        </w:rPr>
      </w:pPr>
      <w:r w:rsidRPr="00C91840">
        <w:rPr>
          <w:sz w:val="22"/>
          <w:szCs w:val="22"/>
          <w:lang w:val="lt-LT"/>
        </w:rPr>
        <w:t>Jeigu PVM netaikomas, pateikti tikslias nuorodas į tai patvirtinančius teisės aktus ir jų nuostatas:___________________________________________________________</w:t>
      </w:r>
    </w:p>
    <w:p w14:paraId="3023E8B7" w14:textId="77777777" w:rsidR="00CA740E" w:rsidRPr="00C91840" w:rsidRDefault="00CA740E" w:rsidP="00CA740E">
      <w:pPr>
        <w:ind w:firstLine="567"/>
        <w:jc w:val="both"/>
        <w:rPr>
          <w:sz w:val="22"/>
          <w:szCs w:val="22"/>
          <w:lang w:val="lt-LT"/>
        </w:rPr>
      </w:pPr>
    </w:p>
    <w:p w14:paraId="6CA378BD" w14:textId="77777777" w:rsidR="00CA740E" w:rsidRPr="00C91840" w:rsidRDefault="00CA740E" w:rsidP="00CA740E">
      <w:pPr>
        <w:ind w:firstLine="567"/>
        <w:jc w:val="both"/>
        <w:rPr>
          <w:sz w:val="22"/>
          <w:szCs w:val="22"/>
          <w:lang w:val="lt-LT"/>
        </w:rPr>
      </w:pPr>
    </w:p>
    <w:p w14:paraId="565BD6B5" w14:textId="77777777" w:rsidR="00CA740E" w:rsidRPr="00C91840" w:rsidRDefault="00CA740E" w:rsidP="00CA740E">
      <w:pPr>
        <w:ind w:firstLine="567"/>
        <w:jc w:val="both"/>
        <w:rPr>
          <w:sz w:val="22"/>
          <w:szCs w:val="22"/>
          <w:lang w:val="lt-LT"/>
        </w:rPr>
      </w:pPr>
      <w:r w:rsidRPr="00C91840">
        <w:rPr>
          <w:sz w:val="22"/>
          <w:szCs w:val="22"/>
          <w:lang w:val="lt-LT"/>
        </w:rPr>
        <w:t>3.3. Pridėtinės vertės mokestis skaičiuojamas ir apmokamas vadovaujantis Lietuvos Respublikoje galiojančiais teisės aktais.</w:t>
      </w:r>
    </w:p>
    <w:p w14:paraId="1C48B4E6" w14:textId="2384B7D1" w:rsidR="00CA740E" w:rsidRPr="00C91840" w:rsidRDefault="00CA740E" w:rsidP="00CA740E">
      <w:pPr>
        <w:ind w:firstLine="567"/>
        <w:jc w:val="both"/>
        <w:rPr>
          <w:sz w:val="22"/>
          <w:szCs w:val="22"/>
          <w:lang w:val="lt-LT"/>
        </w:rPr>
      </w:pPr>
      <w:r w:rsidRPr="00C91840">
        <w:rPr>
          <w:sz w:val="22"/>
          <w:szCs w:val="22"/>
          <w:lang w:val="lt-LT"/>
        </w:rPr>
        <w:t xml:space="preserve">3.4. </w:t>
      </w:r>
      <w:r w:rsidRPr="00C91840">
        <w:rPr>
          <w:sz w:val="22"/>
          <w:szCs w:val="22"/>
          <w:lang w:val="lt-LT" w:eastAsia="fi-FI"/>
        </w:rPr>
        <w:t xml:space="preserve">Pasiūlymas galioja </w:t>
      </w:r>
      <w:r w:rsidRPr="00C91840">
        <w:rPr>
          <w:b/>
          <w:sz w:val="22"/>
          <w:szCs w:val="22"/>
          <w:lang w:val="lt-LT"/>
        </w:rPr>
        <w:t>iki 202</w:t>
      </w:r>
      <w:r w:rsidR="00632439">
        <w:rPr>
          <w:b/>
          <w:sz w:val="22"/>
          <w:szCs w:val="22"/>
          <w:lang w:val="lt-LT"/>
        </w:rPr>
        <w:t>5</w:t>
      </w:r>
      <w:r w:rsidRPr="00C91840">
        <w:rPr>
          <w:b/>
          <w:sz w:val="22"/>
          <w:szCs w:val="22"/>
          <w:lang w:val="lt-LT"/>
        </w:rPr>
        <w:t>-..-...</w:t>
      </w:r>
      <w:r w:rsidRPr="00C91840">
        <w:rPr>
          <w:i/>
          <w:iCs/>
          <w:sz w:val="22"/>
          <w:szCs w:val="22"/>
          <w:lang w:val="lt-LT"/>
        </w:rPr>
        <w:t xml:space="preserve"> &lt;įrašyti skaičiais&gt;. </w:t>
      </w:r>
      <w:r w:rsidRPr="00C91840">
        <w:rPr>
          <w:sz w:val="22"/>
          <w:szCs w:val="22"/>
          <w:lang w:val="lt-LT"/>
        </w:rPr>
        <w:t xml:space="preserve"> (</w:t>
      </w:r>
      <w:r w:rsidRPr="00C91840">
        <w:rPr>
          <w:i/>
          <w:sz w:val="22"/>
          <w:szCs w:val="22"/>
          <w:lang w:val="lt-LT"/>
        </w:rPr>
        <w:t>Pasiūlymas turi galioti ne trumpiau kaip nurodyta skelbime apie vykdomą pirkimą. Jeigu pasiūlyme nenurodytas jo galiojimo laikas, laikoma, kad pasiūlymas galioja tiek, kiek nurodyta skelbime).</w:t>
      </w:r>
      <w:r w:rsidRPr="00C91840">
        <w:rPr>
          <w:b/>
          <w:sz w:val="22"/>
          <w:szCs w:val="22"/>
          <w:lang w:val="lt-LT" w:eastAsia="fi-FI"/>
        </w:rPr>
        <w:t xml:space="preserve"> </w:t>
      </w:r>
    </w:p>
    <w:p w14:paraId="2C50988C" w14:textId="77777777" w:rsidR="00CA740E" w:rsidRPr="00C91840" w:rsidRDefault="00CA740E" w:rsidP="00CA740E">
      <w:pPr>
        <w:tabs>
          <w:tab w:val="left" w:pos="567"/>
        </w:tabs>
        <w:ind w:firstLine="567"/>
        <w:jc w:val="both"/>
        <w:rPr>
          <w:sz w:val="22"/>
          <w:szCs w:val="22"/>
          <w:lang w:val="lt-LT" w:eastAsia="fi-FI"/>
        </w:rPr>
      </w:pPr>
      <w:r w:rsidRPr="00C91840">
        <w:rPr>
          <w:sz w:val="22"/>
          <w:szCs w:val="22"/>
          <w:lang w:val="lt-LT"/>
        </w:rPr>
        <w:t xml:space="preserve">3.5. </w:t>
      </w:r>
      <w:r w:rsidRPr="00C91840">
        <w:rPr>
          <w:sz w:val="22"/>
          <w:szCs w:val="22"/>
          <w:lang w:val="lt-LT" w:eastAsia="fi-FI"/>
        </w:rPr>
        <w:t>Mes teikiame šį pasiūlymą savo teisėmis [ir kaip jungtinės veiklos partneriai, vadovaujami &lt;</w:t>
      </w:r>
      <w:r w:rsidRPr="00C91840">
        <w:rPr>
          <w:i/>
          <w:sz w:val="22"/>
          <w:szCs w:val="22"/>
          <w:lang w:val="lt-LT" w:eastAsia="fi-FI"/>
        </w:rPr>
        <w:t>pagrindinio jungtinės veiklos partnerio pavadinimas</w:t>
      </w:r>
      <w:r w:rsidRPr="00C91840">
        <w:rPr>
          <w:sz w:val="22"/>
          <w:szCs w:val="22"/>
          <w:lang w:val="lt-LT" w:eastAsia="fi-FI"/>
        </w:rPr>
        <w:t xml:space="preserve"> &gt; ] šiam konkursui. Mes patvirtiname, kad nesame pateikę jokio kito pasiūlymo šiam konkursui, nepriklausomai nuo dalyvavimo jame formos.</w:t>
      </w:r>
    </w:p>
    <w:p w14:paraId="2AF90728" w14:textId="77777777" w:rsidR="00CA740E" w:rsidRPr="00C91840" w:rsidRDefault="00CA740E" w:rsidP="00CA740E">
      <w:pPr>
        <w:tabs>
          <w:tab w:val="left" w:pos="567"/>
        </w:tabs>
        <w:ind w:firstLine="567"/>
        <w:jc w:val="both"/>
        <w:rPr>
          <w:sz w:val="22"/>
          <w:szCs w:val="22"/>
          <w:lang w:val="lt-LT" w:eastAsia="fi-FI"/>
        </w:rPr>
      </w:pPr>
      <w:r w:rsidRPr="00C91840">
        <w:rPr>
          <w:sz w:val="22"/>
          <w:szCs w:val="22"/>
          <w:lang w:val="lt-LT" w:eastAsia="fi-FI"/>
        </w:rPr>
        <w:t>3.6. Nėra jokių aplinkybių, dėl kurių mes negalėtume dalyvauti konkurse ar pasirašyti Sutartį.</w:t>
      </w:r>
    </w:p>
    <w:p w14:paraId="2E944A45" w14:textId="77777777" w:rsidR="00CA740E" w:rsidRPr="00C91840" w:rsidRDefault="00CA740E" w:rsidP="00CA740E">
      <w:pPr>
        <w:tabs>
          <w:tab w:val="left" w:pos="567"/>
        </w:tabs>
        <w:ind w:firstLine="567"/>
        <w:jc w:val="both"/>
        <w:rPr>
          <w:sz w:val="22"/>
          <w:szCs w:val="22"/>
          <w:lang w:val="lt-LT" w:eastAsia="fi-FI"/>
        </w:rPr>
      </w:pPr>
      <w:r w:rsidRPr="00C91840">
        <w:rPr>
          <w:sz w:val="22"/>
          <w:szCs w:val="22"/>
          <w:lang w:val="lt-LT" w:eastAsia="fi-FI"/>
        </w:rPr>
        <w:t>3.7. Mes taip pat visiškai pripažįstame ir sutinkame, kad jeigu Perkančioji organizacija nustatytų, jog pateikti duomenys yra neteisingi ar netikslūs, mūsų pasiūlymas bus nenagrinėjamas ir atmestas. Mums taip pat žinoma, kad jeigu Perkančioji organizacija nustatytų, jog pateikti duomenys yra neteisingi arba pateikti dokumentai yra suklastoti, ji gali kreiptis į teismą ir išieškoti padarytus nuostolius.</w:t>
      </w:r>
    </w:p>
    <w:p w14:paraId="09F21083" w14:textId="77777777" w:rsidR="00CA740E" w:rsidRPr="00C91840" w:rsidRDefault="00CA740E" w:rsidP="00CA740E">
      <w:pPr>
        <w:tabs>
          <w:tab w:val="left" w:pos="567"/>
        </w:tabs>
        <w:ind w:firstLine="567"/>
        <w:jc w:val="both"/>
        <w:rPr>
          <w:sz w:val="22"/>
          <w:szCs w:val="22"/>
          <w:lang w:val="lt-LT" w:eastAsia="fi-FI"/>
        </w:rPr>
      </w:pPr>
      <w:r w:rsidRPr="00C91840">
        <w:rPr>
          <w:sz w:val="22"/>
          <w:szCs w:val="22"/>
          <w:lang w:val="lt-LT" w:eastAsia="fi-FI"/>
        </w:rPr>
        <w:t>3.8. Pabrėžiame, jog mums yra žinoma, kad Perkančioji organizacija, vadovaudamasi Viešųjų pirkimų įstatymu, bet kuriuo metu iki Sutarties sudarymo turi teisę nutraukti pirkimo procedūras, jeigu atsirado aplinkybių, kurių nebuvo galima numatyti. Pasinaudodama šia teise, Perkančioji organizacija nebus mums jokiu būdu atsakinga.</w:t>
      </w:r>
    </w:p>
    <w:p w14:paraId="26702418" w14:textId="77777777" w:rsidR="00CA740E" w:rsidRPr="00C91840" w:rsidRDefault="00CA740E" w:rsidP="00CA740E">
      <w:pPr>
        <w:tabs>
          <w:tab w:val="left" w:pos="567"/>
        </w:tabs>
        <w:ind w:firstLine="567"/>
        <w:jc w:val="both"/>
        <w:rPr>
          <w:sz w:val="22"/>
          <w:szCs w:val="22"/>
          <w:lang w:val="lt-LT" w:eastAsia="fi-FI"/>
        </w:rPr>
      </w:pPr>
      <w:r w:rsidRPr="00C91840">
        <w:rPr>
          <w:sz w:val="22"/>
          <w:szCs w:val="22"/>
          <w:lang w:val="lt-LT" w:eastAsia="fi-FI"/>
        </w:rPr>
        <w:t>3.9. Pasirašydami CVP IS priemonėmis pateiktą pasiūlymą saugiu elektroniniu parašu, patvirtiname, kad dokumentų skaitmeninės kopijos ir elektroninėmis priemonėmis pateikti duomenys yra tikri.</w:t>
      </w:r>
    </w:p>
    <w:p w14:paraId="37257088" w14:textId="77777777" w:rsidR="00CA740E" w:rsidRPr="00C91840" w:rsidRDefault="00CA740E" w:rsidP="00CA740E">
      <w:pPr>
        <w:rPr>
          <w:caps/>
          <w:sz w:val="22"/>
          <w:szCs w:val="22"/>
          <w:lang w:val="lt-LT" w:eastAsia="fi-FI"/>
        </w:rPr>
      </w:pPr>
    </w:p>
    <w:p w14:paraId="325AD3A5" w14:textId="77777777" w:rsidR="00CA740E" w:rsidRPr="00C91840" w:rsidRDefault="00CA740E" w:rsidP="00CA740E">
      <w:pPr>
        <w:jc w:val="center"/>
        <w:rPr>
          <w:sz w:val="22"/>
          <w:szCs w:val="22"/>
          <w:lang w:val="lt-LT" w:eastAsia="fi-FI"/>
        </w:rPr>
      </w:pPr>
      <w:r w:rsidRPr="00C91840">
        <w:rPr>
          <w:b/>
          <w:caps/>
          <w:sz w:val="22"/>
          <w:szCs w:val="22"/>
          <w:lang w:val="lt-LT" w:eastAsia="fi-FI"/>
        </w:rPr>
        <w:t>Prie pasiūlymo pridedami priedai: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117"/>
        <w:gridCol w:w="1984"/>
      </w:tblGrid>
      <w:tr w:rsidR="00CA740E" w:rsidRPr="00AE28DE" w14:paraId="0E47AECE" w14:textId="77777777" w:rsidTr="0098648D">
        <w:tc>
          <w:tcPr>
            <w:tcW w:w="675" w:type="dxa"/>
            <w:shd w:val="clear" w:color="auto" w:fill="E7E6E6"/>
            <w:vAlign w:val="center"/>
          </w:tcPr>
          <w:p w14:paraId="61762A4B" w14:textId="77777777" w:rsidR="00CA740E" w:rsidRPr="00C91840" w:rsidRDefault="00CA740E" w:rsidP="0098648D">
            <w:pPr>
              <w:jc w:val="center"/>
              <w:rPr>
                <w:sz w:val="22"/>
                <w:szCs w:val="22"/>
                <w:lang w:val="lt-LT" w:eastAsia="fi-FI"/>
              </w:rPr>
            </w:pPr>
            <w:r w:rsidRPr="00C91840">
              <w:rPr>
                <w:sz w:val="22"/>
                <w:szCs w:val="22"/>
                <w:lang w:val="lt-LT" w:eastAsia="fi-FI"/>
              </w:rPr>
              <w:t>Eil.</w:t>
            </w:r>
          </w:p>
          <w:p w14:paraId="0D4178C8" w14:textId="77777777" w:rsidR="00CA740E" w:rsidRPr="00C91840" w:rsidRDefault="00CA740E" w:rsidP="0098648D">
            <w:pPr>
              <w:jc w:val="center"/>
              <w:rPr>
                <w:sz w:val="22"/>
                <w:szCs w:val="22"/>
                <w:lang w:val="lt-LT" w:eastAsia="fi-FI"/>
              </w:rPr>
            </w:pPr>
            <w:r w:rsidRPr="00C91840">
              <w:rPr>
                <w:sz w:val="22"/>
                <w:szCs w:val="22"/>
                <w:lang w:val="lt-LT" w:eastAsia="fi-FI"/>
              </w:rPr>
              <w:t>Nr.</w:t>
            </w:r>
          </w:p>
        </w:tc>
        <w:tc>
          <w:tcPr>
            <w:tcW w:w="7117" w:type="dxa"/>
            <w:shd w:val="clear" w:color="auto" w:fill="E7E6E6"/>
            <w:vAlign w:val="center"/>
          </w:tcPr>
          <w:p w14:paraId="23C35BF6" w14:textId="77777777" w:rsidR="00CA740E" w:rsidRPr="00C91840" w:rsidRDefault="00CA740E" w:rsidP="0098648D">
            <w:pPr>
              <w:jc w:val="center"/>
              <w:rPr>
                <w:sz w:val="22"/>
                <w:szCs w:val="22"/>
                <w:lang w:val="lt-LT" w:eastAsia="fi-FI"/>
              </w:rPr>
            </w:pPr>
            <w:r w:rsidRPr="00C91840">
              <w:rPr>
                <w:sz w:val="22"/>
                <w:szCs w:val="22"/>
                <w:lang w:val="lt-LT" w:eastAsia="fi-FI"/>
              </w:rPr>
              <w:t>Prie pasiūlymo pridedamų dokumentų pavadinimas</w:t>
            </w:r>
          </w:p>
        </w:tc>
        <w:tc>
          <w:tcPr>
            <w:tcW w:w="1984" w:type="dxa"/>
            <w:shd w:val="clear" w:color="auto" w:fill="E7E6E6"/>
            <w:vAlign w:val="center"/>
          </w:tcPr>
          <w:p w14:paraId="18ABB4E7" w14:textId="77777777" w:rsidR="00CA740E" w:rsidRPr="00C91840" w:rsidRDefault="00CA740E" w:rsidP="0098648D">
            <w:pPr>
              <w:jc w:val="center"/>
              <w:rPr>
                <w:sz w:val="22"/>
                <w:szCs w:val="22"/>
                <w:lang w:val="lt-LT" w:eastAsia="fi-FI"/>
              </w:rPr>
            </w:pPr>
            <w:r w:rsidRPr="00C91840">
              <w:rPr>
                <w:sz w:val="22"/>
                <w:szCs w:val="22"/>
                <w:lang w:val="lt-LT" w:eastAsia="fi-FI"/>
              </w:rPr>
              <w:t>Dokumento puslapių skaičius</w:t>
            </w:r>
          </w:p>
        </w:tc>
      </w:tr>
      <w:tr w:rsidR="00CA740E" w:rsidRPr="00AE28DE" w14:paraId="32B3E08E" w14:textId="77777777" w:rsidTr="0098648D">
        <w:tc>
          <w:tcPr>
            <w:tcW w:w="675" w:type="dxa"/>
          </w:tcPr>
          <w:p w14:paraId="6F09C0BE" w14:textId="77777777" w:rsidR="00CA740E" w:rsidRPr="00C91840" w:rsidRDefault="00CA740E" w:rsidP="0098648D">
            <w:pPr>
              <w:jc w:val="center"/>
              <w:rPr>
                <w:sz w:val="22"/>
                <w:szCs w:val="22"/>
                <w:lang w:val="lt-LT" w:eastAsia="fi-FI"/>
              </w:rPr>
            </w:pPr>
            <w:r w:rsidRPr="00C91840">
              <w:rPr>
                <w:sz w:val="22"/>
                <w:szCs w:val="22"/>
                <w:lang w:val="lt-LT" w:eastAsia="fi-FI"/>
              </w:rPr>
              <w:t>1.</w:t>
            </w:r>
          </w:p>
        </w:tc>
        <w:tc>
          <w:tcPr>
            <w:tcW w:w="7117" w:type="dxa"/>
          </w:tcPr>
          <w:p w14:paraId="643423CB" w14:textId="77777777" w:rsidR="00CA740E" w:rsidRPr="00C91840" w:rsidRDefault="00CA740E" w:rsidP="0098648D">
            <w:pPr>
              <w:jc w:val="both"/>
              <w:rPr>
                <w:sz w:val="22"/>
                <w:szCs w:val="22"/>
                <w:lang w:val="lt-LT" w:eastAsia="fi-FI"/>
              </w:rPr>
            </w:pPr>
          </w:p>
        </w:tc>
        <w:tc>
          <w:tcPr>
            <w:tcW w:w="1984" w:type="dxa"/>
          </w:tcPr>
          <w:p w14:paraId="3F4E1CCE" w14:textId="77777777" w:rsidR="00CA740E" w:rsidRPr="00C91840" w:rsidRDefault="00CA740E" w:rsidP="0098648D">
            <w:pPr>
              <w:jc w:val="both"/>
              <w:rPr>
                <w:sz w:val="22"/>
                <w:szCs w:val="22"/>
                <w:lang w:val="lt-LT" w:eastAsia="fi-FI"/>
              </w:rPr>
            </w:pPr>
          </w:p>
        </w:tc>
      </w:tr>
      <w:tr w:rsidR="00CA740E" w:rsidRPr="00AE28DE" w14:paraId="1DC555A5" w14:textId="77777777" w:rsidTr="0098648D">
        <w:tc>
          <w:tcPr>
            <w:tcW w:w="675" w:type="dxa"/>
          </w:tcPr>
          <w:p w14:paraId="39BA79A2" w14:textId="77777777" w:rsidR="00CA740E" w:rsidRPr="00C91840" w:rsidRDefault="00CA740E" w:rsidP="0098648D">
            <w:pPr>
              <w:jc w:val="center"/>
              <w:rPr>
                <w:sz w:val="22"/>
                <w:szCs w:val="22"/>
                <w:lang w:val="lt-LT" w:eastAsia="fi-FI"/>
              </w:rPr>
            </w:pPr>
            <w:r w:rsidRPr="00C91840">
              <w:rPr>
                <w:sz w:val="22"/>
                <w:szCs w:val="22"/>
                <w:lang w:val="lt-LT" w:eastAsia="fi-FI"/>
              </w:rPr>
              <w:t>2.</w:t>
            </w:r>
          </w:p>
        </w:tc>
        <w:tc>
          <w:tcPr>
            <w:tcW w:w="7117" w:type="dxa"/>
          </w:tcPr>
          <w:p w14:paraId="41D911B8" w14:textId="77777777" w:rsidR="00CA740E" w:rsidRPr="00C91840" w:rsidRDefault="00CA740E" w:rsidP="0098648D">
            <w:pPr>
              <w:jc w:val="both"/>
              <w:rPr>
                <w:sz w:val="22"/>
                <w:szCs w:val="22"/>
                <w:lang w:val="lt-LT" w:eastAsia="fi-FI"/>
              </w:rPr>
            </w:pPr>
          </w:p>
        </w:tc>
        <w:tc>
          <w:tcPr>
            <w:tcW w:w="1984" w:type="dxa"/>
          </w:tcPr>
          <w:p w14:paraId="3F899FD4" w14:textId="77777777" w:rsidR="00CA740E" w:rsidRPr="00C91840" w:rsidRDefault="00CA740E" w:rsidP="0098648D">
            <w:pPr>
              <w:jc w:val="both"/>
              <w:rPr>
                <w:sz w:val="22"/>
                <w:szCs w:val="22"/>
                <w:lang w:val="lt-LT" w:eastAsia="fi-FI"/>
              </w:rPr>
            </w:pPr>
          </w:p>
        </w:tc>
      </w:tr>
      <w:tr w:rsidR="00CA740E" w:rsidRPr="00AE28DE" w14:paraId="514F2E58" w14:textId="77777777" w:rsidTr="0098648D">
        <w:tc>
          <w:tcPr>
            <w:tcW w:w="675" w:type="dxa"/>
          </w:tcPr>
          <w:p w14:paraId="36735550" w14:textId="77777777" w:rsidR="00CA740E" w:rsidRPr="00C91840" w:rsidRDefault="00CA740E" w:rsidP="0098648D">
            <w:pPr>
              <w:jc w:val="center"/>
              <w:rPr>
                <w:sz w:val="22"/>
                <w:szCs w:val="22"/>
                <w:lang w:val="lt-LT" w:eastAsia="fi-FI"/>
              </w:rPr>
            </w:pPr>
            <w:r w:rsidRPr="00C91840">
              <w:rPr>
                <w:sz w:val="22"/>
                <w:szCs w:val="22"/>
                <w:lang w:val="lt-LT" w:eastAsia="fi-FI"/>
              </w:rPr>
              <w:t>3.</w:t>
            </w:r>
          </w:p>
        </w:tc>
        <w:tc>
          <w:tcPr>
            <w:tcW w:w="7117" w:type="dxa"/>
          </w:tcPr>
          <w:p w14:paraId="019CA4A6" w14:textId="77777777" w:rsidR="00CA740E" w:rsidRPr="00C91840" w:rsidRDefault="00CA740E" w:rsidP="0098648D">
            <w:pPr>
              <w:jc w:val="both"/>
              <w:rPr>
                <w:sz w:val="22"/>
                <w:szCs w:val="22"/>
                <w:lang w:val="lt-LT" w:eastAsia="fi-FI"/>
              </w:rPr>
            </w:pPr>
          </w:p>
        </w:tc>
        <w:tc>
          <w:tcPr>
            <w:tcW w:w="1984" w:type="dxa"/>
          </w:tcPr>
          <w:p w14:paraId="71652BD3" w14:textId="77777777" w:rsidR="00CA740E" w:rsidRPr="00C91840" w:rsidRDefault="00CA740E" w:rsidP="0098648D">
            <w:pPr>
              <w:jc w:val="both"/>
              <w:rPr>
                <w:sz w:val="22"/>
                <w:szCs w:val="22"/>
                <w:lang w:val="lt-LT" w:eastAsia="fi-FI"/>
              </w:rPr>
            </w:pPr>
          </w:p>
        </w:tc>
      </w:tr>
      <w:tr w:rsidR="00CA740E" w:rsidRPr="00AE28DE" w14:paraId="34A30569" w14:textId="77777777" w:rsidTr="0098648D">
        <w:tc>
          <w:tcPr>
            <w:tcW w:w="675" w:type="dxa"/>
          </w:tcPr>
          <w:p w14:paraId="65B1D28A" w14:textId="77777777" w:rsidR="00CA740E" w:rsidRPr="00C91840" w:rsidRDefault="00CA740E" w:rsidP="0098648D">
            <w:pPr>
              <w:jc w:val="center"/>
              <w:rPr>
                <w:sz w:val="22"/>
                <w:szCs w:val="22"/>
                <w:lang w:val="lt-LT" w:eastAsia="fi-FI"/>
              </w:rPr>
            </w:pPr>
            <w:r w:rsidRPr="00C91840">
              <w:rPr>
                <w:sz w:val="22"/>
                <w:szCs w:val="22"/>
                <w:lang w:val="lt-LT" w:eastAsia="fi-FI"/>
              </w:rPr>
              <w:t>4.</w:t>
            </w:r>
          </w:p>
        </w:tc>
        <w:tc>
          <w:tcPr>
            <w:tcW w:w="7117" w:type="dxa"/>
          </w:tcPr>
          <w:p w14:paraId="71E6D989" w14:textId="77777777" w:rsidR="00CA740E" w:rsidRPr="00C91840" w:rsidRDefault="00CA740E" w:rsidP="0098648D">
            <w:pPr>
              <w:jc w:val="both"/>
              <w:rPr>
                <w:sz w:val="22"/>
                <w:szCs w:val="22"/>
                <w:lang w:val="lt-LT" w:eastAsia="fi-FI"/>
              </w:rPr>
            </w:pPr>
          </w:p>
        </w:tc>
        <w:tc>
          <w:tcPr>
            <w:tcW w:w="1984" w:type="dxa"/>
          </w:tcPr>
          <w:p w14:paraId="40346211" w14:textId="77777777" w:rsidR="00CA740E" w:rsidRPr="00C91840" w:rsidRDefault="00CA740E" w:rsidP="0098648D">
            <w:pPr>
              <w:jc w:val="both"/>
              <w:rPr>
                <w:sz w:val="22"/>
                <w:szCs w:val="22"/>
                <w:lang w:val="lt-LT" w:eastAsia="fi-FI"/>
              </w:rPr>
            </w:pPr>
          </w:p>
        </w:tc>
      </w:tr>
      <w:tr w:rsidR="00CA740E" w:rsidRPr="00AE28DE" w14:paraId="6E286066" w14:textId="77777777" w:rsidTr="0098648D">
        <w:tc>
          <w:tcPr>
            <w:tcW w:w="675" w:type="dxa"/>
          </w:tcPr>
          <w:p w14:paraId="6D1361D0" w14:textId="77777777" w:rsidR="00CA740E" w:rsidRPr="00C91840" w:rsidRDefault="00CA740E" w:rsidP="0098648D">
            <w:pPr>
              <w:jc w:val="center"/>
              <w:rPr>
                <w:sz w:val="22"/>
                <w:szCs w:val="22"/>
                <w:lang w:val="lt-LT" w:eastAsia="fi-FI"/>
              </w:rPr>
            </w:pPr>
            <w:r w:rsidRPr="00C91840">
              <w:rPr>
                <w:sz w:val="22"/>
                <w:szCs w:val="22"/>
                <w:lang w:val="lt-LT" w:eastAsia="fi-FI"/>
              </w:rPr>
              <w:t>5.</w:t>
            </w:r>
          </w:p>
        </w:tc>
        <w:tc>
          <w:tcPr>
            <w:tcW w:w="7117" w:type="dxa"/>
          </w:tcPr>
          <w:p w14:paraId="1B9C4C25" w14:textId="77777777" w:rsidR="00CA740E" w:rsidRPr="00C91840" w:rsidRDefault="00CA740E" w:rsidP="0098648D">
            <w:pPr>
              <w:jc w:val="both"/>
              <w:rPr>
                <w:sz w:val="22"/>
                <w:szCs w:val="22"/>
                <w:lang w:val="lt-LT" w:eastAsia="fi-FI"/>
              </w:rPr>
            </w:pPr>
          </w:p>
        </w:tc>
        <w:tc>
          <w:tcPr>
            <w:tcW w:w="1984" w:type="dxa"/>
          </w:tcPr>
          <w:p w14:paraId="5621EA5A" w14:textId="77777777" w:rsidR="00CA740E" w:rsidRPr="00C91840" w:rsidRDefault="00CA740E" w:rsidP="0098648D">
            <w:pPr>
              <w:jc w:val="both"/>
              <w:rPr>
                <w:sz w:val="22"/>
                <w:szCs w:val="22"/>
                <w:lang w:val="lt-LT" w:eastAsia="fi-FI"/>
              </w:rPr>
            </w:pPr>
          </w:p>
        </w:tc>
      </w:tr>
    </w:tbl>
    <w:p w14:paraId="1E0723DD" w14:textId="77777777" w:rsidR="00CA740E" w:rsidRPr="00C91840" w:rsidRDefault="00CA740E" w:rsidP="00CA740E">
      <w:pPr>
        <w:rPr>
          <w:bCs/>
          <w:caps/>
          <w:sz w:val="22"/>
          <w:szCs w:val="22"/>
          <w:lang w:val="lt-LT"/>
        </w:rPr>
      </w:pPr>
    </w:p>
    <w:p w14:paraId="12F7A40A" w14:textId="77777777" w:rsidR="00CA740E" w:rsidRPr="00C91840" w:rsidRDefault="00CA740E" w:rsidP="00CA740E">
      <w:pPr>
        <w:ind w:left="120" w:firstLine="720"/>
        <w:jc w:val="both"/>
        <w:rPr>
          <w:sz w:val="22"/>
          <w:szCs w:val="22"/>
          <w:lang w:val="lt-LT" w:eastAsia="fi-FI"/>
        </w:rPr>
      </w:pPr>
      <w:r w:rsidRPr="00C91840">
        <w:rPr>
          <w:sz w:val="22"/>
          <w:szCs w:val="22"/>
          <w:lang w:val="lt-LT" w:eastAsia="fi-FI"/>
        </w:rPr>
        <w:t>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747"/>
        <w:gridCol w:w="4335"/>
        <w:gridCol w:w="4694"/>
      </w:tblGrid>
      <w:tr w:rsidR="00CA740E" w:rsidRPr="00AE28DE" w14:paraId="6303A536" w14:textId="77777777" w:rsidTr="0098648D">
        <w:trPr>
          <w:trHeight w:val="1035"/>
        </w:trPr>
        <w:tc>
          <w:tcPr>
            <w:tcW w:w="747" w:type="dxa"/>
          </w:tcPr>
          <w:p w14:paraId="415CC370" w14:textId="77777777" w:rsidR="00CA740E" w:rsidRPr="00C91840" w:rsidRDefault="00CA740E" w:rsidP="0098648D">
            <w:pPr>
              <w:jc w:val="both"/>
              <w:rPr>
                <w:sz w:val="22"/>
                <w:szCs w:val="22"/>
                <w:lang w:val="lt-LT" w:eastAsia="fi-FI"/>
              </w:rPr>
            </w:pPr>
            <w:r w:rsidRPr="00C91840">
              <w:rPr>
                <w:sz w:val="22"/>
                <w:szCs w:val="22"/>
                <w:lang w:val="lt-LT" w:eastAsia="fi-FI"/>
              </w:rPr>
              <w:t>Eil. Nr.</w:t>
            </w:r>
          </w:p>
        </w:tc>
        <w:tc>
          <w:tcPr>
            <w:tcW w:w="4335" w:type="dxa"/>
          </w:tcPr>
          <w:p w14:paraId="1EC2752F" w14:textId="77777777" w:rsidR="00CA740E" w:rsidRPr="00C91840" w:rsidRDefault="00CA740E" w:rsidP="0098648D">
            <w:pPr>
              <w:tabs>
                <w:tab w:val="left" w:pos="0"/>
              </w:tabs>
              <w:jc w:val="both"/>
              <w:rPr>
                <w:sz w:val="22"/>
                <w:szCs w:val="22"/>
                <w:lang w:val="lt-LT" w:eastAsia="fi-FI"/>
              </w:rPr>
            </w:pPr>
            <w:r w:rsidRPr="00C91840">
              <w:rPr>
                <w:sz w:val="22"/>
                <w:szCs w:val="22"/>
                <w:lang w:val="lt-LT"/>
              </w:rPr>
              <w:t>Pateikto dokumento pavadinimas (</w:t>
            </w:r>
            <w:r w:rsidRPr="00C91840">
              <w:rPr>
                <w:b/>
                <w:sz w:val="22"/>
                <w:szCs w:val="22"/>
                <w:lang w:val="lt-LT"/>
              </w:rPr>
              <w:t>rekomenduojama failo pavadinime vartoti žodį arba dokumentą pažymėti žodžiu „Konfidencialu</w:t>
            </w:r>
            <w:r w:rsidRPr="00C91840">
              <w:rPr>
                <w:sz w:val="22"/>
                <w:szCs w:val="22"/>
                <w:lang w:val="lt-LT"/>
              </w:rPr>
              <w:t>“)</w:t>
            </w:r>
          </w:p>
        </w:tc>
        <w:tc>
          <w:tcPr>
            <w:tcW w:w="4694" w:type="dxa"/>
          </w:tcPr>
          <w:p w14:paraId="25164938" w14:textId="77777777" w:rsidR="00CA740E" w:rsidRPr="00C91840" w:rsidRDefault="00CA740E" w:rsidP="0098648D">
            <w:pPr>
              <w:ind w:left="120"/>
              <w:jc w:val="both"/>
              <w:rPr>
                <w:sz w:val="22"/>
                <w:szCs w:val="22"/>
                <w:lang w:val="lt-LT" w:eastAsia="fi-FI"/>
              </w:rPr>
            </w:pPr>
            <w:r w:rsidRPr="00C91840">
              <w:rPr>
                <w:sz w:val="22"/>
                <w:szCs w:val="22"/>
                <w:lang w:val="lt-LT"/>
              </w:rPr>
              <w:t>Dokumentas įkeltas CVP IS</w:t>
            </w:r>
          </w:p>
        </w:tc>
      </w:tr>
      <w:tr w:rsidR="00CA740E" w:rsidRPr="00AE28DE" w14:paraId="03FE0D7A" w14:textId="77777777" w:rsidTr="0098648D">
        <w:trPr>
          <w:trHeight w:val="262"/>
        </w:trPr>
        <w:tc>
          <w:tcPr>
            <w:tcW w:w="747" w:type="dxa"/>
          </w:tcPr>
          <w:p w14:paraId="1DE5E77B" w14:textId="77777777" w:rsidR="00CA740E" w:rsidRPr="00C91840" w:rsidRDefault="00CA740E" w:rsidP="0098648D">
            <w:pPr>
              <w:ind w:right="-70" w:firstLine="120"/>
              <w:jc w:val="both"/>
              <w:rPr>
                <w:sz w:val="22"/>
                <w:szCs w:val="22"/>
                <w:lang w:val="lt-LT" w:eastAsia="fi-FI"/>
              </w:rPr>
            </w:pPr>
            <w:r w:rsidRPr="00C91840">
              <w:rPr>
                <w:sz w:val="22"/>
                <w:szCs w:val="22"/>
                <w:lang w:val="lt-LT" w:eastAsia="fi-FI"/>
              </w:rPr>
              <w:t>1.</w:t>
            </w:r>
          </w:p>
        </w:tc>
        <w:tc>
          <w:tcPr>
            <w:tcW w:w="4335" w:type="dxa"/>
          </w:tcPr>
          <w:p w14:paraId="17EE0B84" w14:textId="77777777" w:rsidR="00CA740E" w:rsidRPr="00C91840" w:rsidRDefault="00CA740E" w:rsidP="0098648D">
            <w:pPr>
              <w:jc w:val="both"/>
              <w:rPr>
                <w:sz w:val="22"/>
                <w:szCs w:val="22"/>
                <w:lang w:val="lt-LT" w:eastAsia="fi-FI"/>
              </w:rPr>
            </w:pPr>
          </w:p>
        </w:tc>
        <w:tc>
          <w:tcPr>
            <w:tcW w:w="4694" w:type="dxa"/>
          </w:tcPr>
          <w:p w14:paraId="223C726A" w14:textId="77777777" w:rsidR="00CA740E" w:rsidRPr="00C91840" w:rsidRDefault="00CA740E" w:rsidP="0098648D">
            <w:pPr>
              <w:jc w:val="both"/>
              <w:rPr>
                <w:sz w:val="22"/>
                <w:szCs w:val="22"/>
                <w:lang w:val="lt-LT" w:eastAsia="fi-FI"/>
              </w:rPr>
            </w:pPr>
          </w:p>
        </w:tc>
      </w:tr>
      <w:tr w:rsidR="00CA740E" w:rsidRPr="00AE28DE" w14:paraId="5B481DDA" w14:textId="77777777" w:rsidTr="0098648D">
        <w:trPr>
          <w:trHeight w:val="277"/>
        </w:trPr>
        <w:tc>
          <w:tcPr>
            <w:tcW w:w="747" w:type="dxa"/>
          </w:tcPr>
          <w:p w14:paraId="4457A0F1" w14:textId="77777777" w:rsidR="00CA740E" w:rsidRPr="00C91840" w:rsidRDefault="00CA740E" w:rsidP="0098648D">
            <w:pPr>
              <w:ind w:right="-70" w:firstLine="120"/>
              <w:jc w:val="both"/>
              <w:rPr>
                <w:sz w:val="22"/>
                <w:szCs w:val="22"/>
                <w:lang w:val="lt-LT" w:eastAsia="fi-FI"/>
              </w:rPr>
            </w:pPr>
            <w:r w:rsidRPr="00C91840">
              <w:rPr>
                <w:sz w:val="22"/>
                <w:szCs w:val="22"/>
                <w:lang w:val="lt-LT" w:eastAsia="fi-FI"/>
              </w:rPr>
              <w:t>2.</w:t>
            </w:r>
          </w:p>
        </w:tc>
        <w:tc>
          <w:tcPr>
            <w:tcW w:w="4335" w:type="dxa"/>
          </w:tcPr>
          <w:p w14:paraId="70C60A0D" w14:textId="77777777" w:rsidR="00CA740E" w:rsidRPr="00C91840" w:rsidRDefault="00CA740E" w:rsidP="0098648D">
            <w:pPr>
              <w:ind w:left="120" w:hanging="120"/>
              <w:jc w:val="both"/>
              <w:rPr>
                <w:sz w:val="22"/>
                <w:szCs w:val="22"/>
                <w:lang w:val="lt-LT" w:eastAsia="fi-FI"/>
              </w:rPr>
            </w:pPr>
          </w:p>
        </w:tc>
        <w:tc>
          <w:tcPr>
            <w:tcW w:w="4694" w:type="dxa"/>
          </w:tcPr>
          <w:p w14:paraId="787C8004" w14:textId="77777777" w:rsidR="00CA740E" w:rsidRPr="00C91840" w:rsidRDefault="00CA740E" w:rsidP="0098648D">
            <w:pPr>
              <w:jc w:val="both"/>
              <w:rPr>
                <w:sz w:val="22"/>
                <w:szCs w:val="22"/>
                <w:lang w:val="lt-LT" w:eastAsia="fi-FI"/>
              </w:rPr>
            </w:pPr>
          </w:p>
        </w:tc>
      </w:tr>
    </w:tbl>
    <w:p w14:paraId="78AE0C88" w14:textId="77777777" w:rsidR="00CA740E" w:rsidRPr="00C91840" w:rsidRDefault="00CA740E" w:rsidP="00CA740E">
      <w:pPr>
        <w:jc w:val="both"/>
        <w:rPr>
          <w:sz w:val="22"/>
          <w:szCs w:val="22"/>
          <w:lang w:val="lt-LT"/>
        </w:rPr>
      </w:pPr>
      <w:r w:rsidRPr="00C91840">
        <w:rPr>
          <w:sz w:val="22"/>
          <w:szCs w:val="22"/>
          <w:lang w:val="lt-LT"/>
        </w:rPr>
        <w:t>*Pildyti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4823C387" w14:textId="77777777" w:rsidR="00CA740E" w:rsidRPr="00C91840" w:rsidRDefault="00CA740E" w:rsidP="00CA740E">
      <w:pPr>
        <w:jc w:val="both"/>
        <w:rPr>
          <w:sz w:val="22"/>
          <w:szCs w:val="22"/>
          <w:lang w:val="lt-LT"/>
        </w:rPr>
      </w:pPr>
    </w:p>
    <w:tbl>
      <w:tblPr>
        <w:tblW w:w="9956" w:type="dxa"/>
        <w:tblLayout w:type="fixed"/>
        <w:tblLook w:val="0000" w:firstRow="0" w:lastRow="0" w:firstColumn="0" w:lastColumn="0" w:noHBand="0" w:noVBand="0"/>
      </w:tblPr>
      <w:tblGrid>
        <w:gridCol w:w="3368"/>
        <w:gridCol w:w="619"/>
        <w:gridCol w:w="2031"/>
        <w:gridCol w:w="719"/>
        <w:gridCol w:w="2678"/>
        <w:gridCol w:w="541"/>
      </w:tblGrid>
      <w:tr w:rsidR="00CA740E" w:rsidRPr="00AA7E9F" w14:paraId="5E86E768" w14:textId="77777777" w:rsidTr="0098648D">
        <w:trPr>
          <w:trHeight w:val="373"/>
        </w:trPr>
        <w:tc>
          <w:tcPr>
            <w:tcW w:w="3368" w:type="dxa"/>
            <w:tcBorders>
              <w:bottom w:val="single" w:sz="4" w:space="0" w:color="000000"/>
            </w:tcBorders>
          </w:tcPr>
          <w:p w14:paraId="1F10F147" w14:textId="77777777" w:rsidR="00CA740E" w:rsidRPr="00C91840" w:rsidRDefault="00CA740E" w:rsidP="0098648D">
            <w:pPr>
              <w:rPr>
                <w:color w:val="000000"/>
                <w:sz w:val="22"/>
                <w:szCs w:val="22"/>
                <w:highlight w:val="yellow"/>
                <w:lang w:val="lt-LT"/>
              </w:rPr>
            </w:pPr>
          </w:p>
          <w:p w14:paraId="68050576" w14:textId="77777777" w:rsidR="00CA740E" w:rsidRPr="00C91840" w:rsidRDefault="00CA740E" w:rsidP="0098648D">
            <w:pPr>
              <w:rPr>
                <w:sz w:val="22"/>
                <w:szCs w:val="22"/>
                <w:lang w:val="lt-LT"/>
              </w:rPr>
            </w:pPr>
          </w:p>
        </w:tc>
        <w:tc>
          <w:tcPr>
            <w:tcW w:w="619" w:type="dxa"/>
          </w:tcPr>
          <w:p w14:paraId="23AF6373" w14:textId="77777777" w:rsidR="00CA740E" w:rsidRPr="00C91840" w:rsidRDefault="00CA740E" w:rsidP="0098648D">
            <w:pPr>
              <w:rPr>
                <w:sz w:val="22"/>
                <w:szCs w:val="22"/>
                <w:lang w:val="lt-LT"/>
              </w:rPr>
            </w:pPr>
          </w:p>
        </w:tc>
        <w:tc>
          <w:tcPr>
            <w:tcW w:w="2031" w:type="dxa"/>
            <w:tcBorders>
              <w:bottom w:val="single" w:sz="4" w:space="0" w:color="000000"/>
            </w:tcBorders>
          </w:tcPr>
          <w:p w14:paraId="1A86F59E" w14:textId="77777777" w:rsidR="00CA740E" w:rsidRPr="00C91840" w:rsidRDefault="00CA740E" w:rsidP="0098648D">
            <w:pPr>
              <w:rPr>
                <w:sz w:val="22"/>
                <w:szCs w:val="22"/>
                <w:lang w:val="lt-LT"/>
              </w:rPr>
            </w:pPr>
          </w:p>
        </w:tc>
        <w:tc>
          <w:tcPr>
            <w:tcW w:w="719" w:type="dxa"/>
          </w:tcPr>
          <w:p w14:paraId="468962C6" w14:textId="77777777" w:rsidR="00CA740E" w:rsidRPr="00C91840" w:rsidRDefault="00CA740E" w:rsidP="0098648D">
            <w:pPr>
              <w:rPr>
                <w:sz w:val="22"/>
                <w:szCs w:val="22"/>
                <w:lang w:val="lt-LT"/>
              </w:rPr>
            </w:pPr>
          </w:p>
        </w:tc>
        <w:tc>
          <w:tcPr>
            <w:tcW w:w="2678" w:type="dxa"/>
            <w:tcBorders>
              <w:bottom w:val="single" w:sz="4" w:space="0" w:color="000000"/>
            </w:tcBorders>
          </w:tcPr>
          <w:p w14:paraId="1F9F1E7F" w14:textId="77777777" w:rsidR="00CA740E" w:rsidRPr="00C91840" w:rsidRDefault="00CA740E" w:rsidP="0098648D">
            <w:pPr>
              <w:rPr>
                <w:sz w:val="22"/>
                <w:szCs w:val="22"/>
                <w:lang w:val="lt-LT"/>
              </w:rPr>
            </w:pPr>
          </w:p>
        </w:tc>
        <w:tc>
          <w:tcPr>
            <w:tcW w:w="541" w:type="dxa"/>
          </w:tcPr>
          <w:p w14:paraId="3661BC70" w14:textId="77777777" w:rsidR="00CA740E" w:rsidRPr="00C91840" w:rsidRDefault="00CA740E" w:rsidP="0098648D">
            <w:pPr>
              <w:rPr>
                <w:sz w:val="22"/>
                <w:szCs w:val="22"/>
                <w:lang w:val="lt-LT"/>
              </w:rPr>
            </w:pPr>
          </w:p>
        </w:tc>
      </w:tr>
      <w:tr w:rsidR="00CA740E" w:rsidRPr="00AE28DE" w14:paraId="538DEA86" w14:textId="77777777" w:rsidTr="0098648D">
        <w:trPr>
          <w:trHeight w:val="184"/>
        </w:trPr>
        <w:tc>
          <w:tcPr>
            <w:tcW w:w="3368" w:type="dxa"/>
          </w:tcPr>
          <w:p w14:paraId="78686EFF" w14:textId="77777777" w:rsidR="00CA740E" w:rsidRPr="00C91840" w:rsidRDefault="00CA740E" w:rsidP="0098648D">
            <w:pPr>
              <w:rPr>
                <w:sz w:val="22"/>
                <w:szCs w:val="22"/>
                <w:lang w:val="lt-LT"/>
              </w:rPr>
            </w:pPr>
            <w:r w:rsidRPr="00C91840">
              <w:rPr>
                <w:sz w:val="22"/>
                <w:szCs w:val="22"/>
                <w:lang w:val="lt-LT"/>
              </w:rPr>
              <w:t>(Tiekėjo arba jo įgalioto asmens pareigų pavadinimas)</w:t>
            </w:r>
          </w:p>
        </w:tc>
        <w:tc>
          <w:tcPr>
            <w:tcW w:w="619" w:type="dxa"/>
          </w:tcPr>
          <w:p w14:paraId="59773441" w14:textId="77777777" w:rsidR="00CA740E" w:rsidRPr="00C91840" w:rsidRDefault="00CA740E" w:rsidP="0098648D">
            <w:pPr>
              <w:rPr>
                <w:sz w:val="22"/>
                <w:szCs w:val="22"/>
                <w:lang w:val="lt-LT"/>
              </w:rPr>
            </w:pPr>
          </w:p>
        </w:tc>
        <w:tc>
          <w:tcPr>
            <w:tcW w:w="2031" w:type="dxa"/>
          </w:tcPr>
          <w:p w14:paraId="4D1C9920" w14:textId="77777777" w:rsidR="00CA740E" w:rsidRPr="00C91840" w:rsidRDefault="00CA740E" w:rsidP="0098648D">
            <w:pPr>
              <w:rPr>
                <w:sz w:val="22"/>
                <w:szCs w:val="22"/>
                <w:lang w:val="lt-LT"/>
              </w:rPr>
            </w:pPr>
            <w:r w:rsidRPr="00C91840">
              <w:rPr>
                <w:sz w:val="22"/>
                <w:szCs w:val="22"/>
                <w:lang w:val="lt-LT"/>
              </w:rPr>
              <w:t xml:space="preserve">(Parašas) </w:t>
            </w:r>
          </w:p>
        </w:tc>
        <w:tc>
          <w:tcPr>
            <w:tcW w:w="719" w:type="dxa"/>
          </w:tcPr>
          <w:p w14:paraId="5D2B2F99" w14:textId="77777777" w:rsidR="00CA740E" w:rsidRPr="00C91840" w:rsidRDefault="00CA740E" w:rsidP="0098648D">
            <w:pPr>
              <w:rPr>
                <w:sz w:val="22"/>
                <w:szCs w:val="22"/>
                <w:lang w:val="lt-LT"/>
              </w:rPr>
            </w:pPr>
          </w:p>
        </w:tc>
        <w:tc>
          <w:tcPr>
            <w:tcW w:w="2678" w:type="dxa"/>
          </w:tcPr>
          <w:p w14:paraId="5CCDEBA7" w14:textId="77777777" w:rsidR="00CA740E" w:rsidRPr="00C91840" w:rsidRDefault="00CA740E" w:rsidP="0098648D">
            <w:pPr>
              <w:rPr>
                <w:sz w:val="22"/>
                <w:szCs w:val="22"/>
                <w:lang w:val="lt-LT"/>
              </w:rPr>
            </w:pPr>
            <w:r w:rsidRPr="00C91840">
              <w:rPr>
                <w:sz w:val="22"/>
                <w:szCs w:val="22"/>
                <w:lang w:val="lt-LT"/>
              </w:rPr>
              <w:t xml:space="preserve">(Vardas ir pavardė) </w:t>
            </w:r>
          </w:p>
        </w:tc>
        <w:tc>
          <w:tcPr>
            <w:tcW w:w="541" w:type="dxa"/>
          </w:tcPr>
          <w:p w14:paraId="62D65529" w14:textId="77777777" w:rsidR="00CA740E" w:rsidRPr="00C91840" w:rsidRDefault="00CA740E" w:rsidP="0098648D">
            <w:pPr>
              <w:rPr>
                <w:sz w:val="22"/>
                <w:szCs w:val="22"/>
                <w:lang w:val="lt-LT"/>
              </w:rPr>
            </w:pPr>
          </w:p>
        </w:tc>
      </w:tr>
    </w:tbl>
    <w:p w14:paraId="06CA111B" w14:textId="066AEE5A" w:rsidR="006E0E88" w:rsidRPr="00AE28DE" w:rsidRDefault="00CA740E" w:rsidP="00895649">
      <w:pPr>
        <w:jc w:val="right"/>
        <w:rPr>
          <w:b/>
          <w:bCs/>
          <w:sz w:val="22"/>
          <w:szCs w:val="22"/>
          <w:lang w:val="lt-LT"/>
        </w:rPr>
      </w:pPr>
      <w:r w:rsidRPr="00C91840">
        <w:rPr>
          <w:color w:val="000000"/>
          <w:sz w:val="22"/>
          <w:szCs w:val="22"/>
          <w:lang w:val="lt-LT"/>
        </w:rPr>
        <w:br w:type="page"/>
      </w:r>
      <w:r w:rsidR="001E2BE1" w:rsidRPr="00AE28DE">
        <w:rPr>
          <w:b/>
          <w:bCs/>
          <w:sz w:val="22"/>
          <w:szCs w:val="22"/>
          <w:lang w:val="lt-LT"/>
        </w:rPr>
        <w:lastRenderedPageBreak/>
        <w:t xml:space="preserve">3 </w:t>
      </w:r>
      <w:r w:rsidR="005F7F01" w:rsidRPr="00AE28DE">
        <w:rPr>
          <w:b/>
          <w:bCs/>
          <w:sz w:val="22"/>
          <w:szCs w:val="22"/>
          <w:lang w:val="lt-LT"/>
        </w:rPr>
        <w:t>p</w:t>
      </w:r>
      <w:r w:rsidR="001E2BE1" w:rsidRPr="00AE28DE">
        <w:rPr>
          <w:b/>
          <w:bCs/>
          <w:sz w:val="22"/>
          <w:szCs w:val="22"/>
          <w:lang w:val="lt-LT"/>
        </w:rPr>
        <w:t>riedas</w:t>
      </w:r>
    </w:p>
    <w:p w14:paraId="425C5E2A" w14:textId="77777777" w:rsidR="00FC5914" w:rsidRPr="00C91840" w:rsidRDefault="00FC5914" w:rsidP="00FC5914">
      <w:pPr>
        <w:jc w:val="center"/>
        <w:rPr>
          <w:b/>
          <w:bCs/>
          <w:sz w:val="22"/>
          <w:szCs w:val="22"/>
          <w:lang w:val="lt-LT"/>
        </w:rPr>
      </w:pPr>
    </w:p>
    <w:p w14:paraId="7B16290D" w14:textId="77777777" w:rsidR="002669CE" w:rsidRDefault="002669CE" w:rsidP="00E55F97">
      <w:pPr>
        <w:jc w:val="center"/>
        <w:rPr>
          <w:b/>
          <w:color w:val="000000"/>
          <w:sz w:val="22"/>
          <w:szCs w:val="22"/>
        </w:rPr>
      </w:pPr>
      <w:bookmarkStart w:id="3" w:name="_Hlk120020572"/>
    </w:p>
    <w:p w14:paraId="26D076F0" w14:textId="40D9B589" w:rsidR="00E55F97" w:rsidRPr="00E77B9E" w:rsidRDefault="00E55F97" w:rsidP="00E55F97">
      <w:pPr>
        <w:jc w:val="center"/>
        <w:rPr>
          <w:b/>
          <w:sz w:val="22"/>
          <w:szCs w:val="22"/>
        </w:rPr>
      </w:pPr>
      <w:r w:rsidRPr="00AA7E9F">
        <w:rPr>
          <w:b/>
          <w:color w:val="000000"/>
          <w:sz w:val="22"/>
          <w:szCs w:val="22"/>
          <w:lang w:val="pt-BR"/>
        </w:rPr>
        <w:t>DIDELIŲ GABARITŲ ATLIEKŲ TRANSPORTAVIMO PASLAUGŲ</w:t>
      </w:r>
      <w:bookmarkEnd w:id="3"/>
      <w:r w:rsidRPr="00AA7E9F">
        <w:rPr>
          <w:b/>
          <w:color w:val="000000"/>
          <w:sz w:val="22"/>
          <w:szCs w:val="22"/>
          <w:lang w:val="pt-BR"/>
        </w:rPr>
        <w:t xml:space="preserve"> </w:t>
      </w:r>
      <w:r w:rsidRPr="00AA7E9F">
        <w:rPr>
          <w:b/>
          <w:sz w:val="22"/>
          <w:szCs w:val="22"/>
          <w:lang w:val="pt-BR"/>
        </w:rPr>
        <w:t xml:space="preserve">VIEŠOJO PIRKIMO-PARDAVIMO SUTARTIS NR. </w:t>
      </w:r>
      <w:r w:rsidRPr="00E77B9E">
        <w:rPr>
          <w:b/>
          <w:sz w:val="22"/>
          <w:szCs w:val="22"/>
        </w:rPr>
        <w:t>________</w:t>
      </w:r>
    </w:p>
    <w:p w14:paraId="266FA37D" w14:textId="77777777" w:rsidR="00E55F97" w:rsidRPr="00E77B9E" w:rsidRDefault="00E55F97" w:rsidP="00E55F97">
      <w:pPr>
        <w:jc w:val="center"/>
        <w:rPr>
          <w:sz w:val="22"/>
          <w:szCs w:val="22"/>
          <w:u w:val="single"/>
        </w:rPr>
      </w:pPr>
    </w:p>
    <w:p w14:paraId="23DFC522" w14:textId="65A59359" w:rsidR="00E55F97" w:rsidRPr="00E77B9E" w:rsidRDefault="00E55F97" w:rsidP="00E55F97">
      <w:pPr>
        <w:jc w:val="center"/>
        <w:rPr>
          <w:sz w:val="22"/>
          <w:szCs w:val="22"/>
        </w:rPr>
      </w:pPr>
      <w:r w:rsidRPr="00E77B9E">
        <w:rPr>
          <w:b/>
          <w:bCs/>
          <w:sz w:val="22"/>
          <w:szCs w:val="22"/>
        </w:rPr>
        <w:t>202</w:t>
      </w:r>
      <w:r w:rsidR="00E77B9E">
        <w:rPr>
          <w:b/>
          <w:bCs/>
          <w:sz w:val="22"/>
          <w:szCs w:val="22"/>
        </w:rPr>
        <w:t>5</w:t>
      </w:r>
      <w:r w:rsidRPr="00E77B9E">
        <w:rPr>
          <w:b/>
          <w:bCs/>
          <w:sz w:val="22"/>
          <w:szCs w:val="22"/>
        </w:rPr>
        <w:t xml:space="preserve"> m. </w:t>
      </w:r>
      <w:proofErr w:type="spellStart"/>
      <w:r w:rsidR="00C23BB5">
        <w:rPr>
          <w:b/>
          <w:bCs/>
          <w:sz w:val="22"/>
          <w:szCs w:val="22"/>
        </w:rPr>
        <w:t>gegužės</w:t>
      </w:r>
      <w:proofErr w:type="spellEnd"/>
      <w:r w:rsidRPr="00E77B9E">
        <w:rPr>
          <w:b/>
          <w:bCs/>
          <w:sz w:val="22"/>
          <w:szCs w:val="22"/>
        </w:rPr>
        <w:t xml:space="preserve"> __ d.</w:t>
      </w:r>
    </w:p>
    <w:p w14:paraId="5A9A7135" w14:textId="77777777" w:rsidR="00E55F97" w:rsidRPr="00E77B9E" w:rsidRDefault="00E55F97" w:rsidP="00E55F97">
      <w:pPr>
        <w:jc w:val="center"/>
        <w:rPr>
          <w:sz w:val="22"/>
          <w:szCs w:val="22"/>
        </w:rPr>
      </w:pPr>
    </w:p>
    <w:p w14:paraId="71F5DF82" w14:textId="32DC895F" w:rsidR="00E55F97" w:rsidRPr="00E77B9E" w:rsidRDefault="00E55F97" w:rsidP="00E55F97">
      <w:pPr>
        <w:ind w:firstLine="720"/>
        <w:jc w:val="both"/>
        <w:rPr>
          <w:iCs/>
          <w:sz w:val="22"/>
          <w:szCs w:val="22"/>
        </w:rPr>
      </w:pPr>
      <w:proofErr w:type="spellStart"/>
      <w:r w:rsidRPr="00E77B9E">
        <w:rPr>
          <w:iCs/>
          <w:sz w:val="22"/>
          <w:szCs w:val="22"/>
        </w:rPr>
        <w:t>VšĮ</w:t>
      </w:r>
      <w:proofErr w:type="spellEnd"/>
      <w:r w:rsidRPr="00E77B9E">
        <w:rPr>
          <w:iCs/>
          <w:sz w:val="22"/>
          <w:szCs w:val="22"/>
        </w:rPr>
        <w:t xml:space="preserve"> </w:t>
      </w:r>
      <w:proofErr w:type="spellStart"/>
      <w:r w:rsidRPr="00E77B9E">
        <w:rPr>
          <w:iCs/>
          <w:sz w:val="22"/>
          <w:szCs w:val="22"/>
        </w:rPr>
        <w:t>Šiaulių</w:t>
      </w:r>
      <w:proofErr w:type="spellEnd"/>
      <w:r w:rsidRPr="00E77B9E">
        <w:rPr>
          <w:iCs/>
          <w:sz w:val="22"/>
          <w:szCs w:val="22"/>
        </w:rPr>
        <w:t xml:space="preserve"> </w:t>
      </w:r>
      <w:proofErr w:type="spellStart"/>
      <w:r w:rsidRPr="00E77B9E">
        <w:rPr>
          <w:iCs/>
          <w:sz w:val="22"/>
          <w:szCs w:val="22"/>
        </w:rPr>
        <w:t>regiono</w:t>
      </w:r>
      <w:proofErr w:type="spellEnd"/>
      <w:r w:rsidRPr="00E77B9E">
        <w:rPr>
          <w:iCs/>
          <w:sz w:val="22"/>
          <w:szCs w:val="22"/>
        </w:rPr>
        <w:t xml:space="preserve"> </w:t>
      </w:r>
      <w:proofErr w:type="spellStart"/>
      <w:r w:rsidRPr="00E77B9E">
        <w:rPr>
          <w:iCs/>
          <w:sz w:val="22"/>
          <w:szCs w:val="22"/>
        </w:rPr>
        <w:t>atliekų</w:t>
      </w:r>
      <w:proofErr w:type="spellEnd"/>
      <w:r w:rsidRPr="00E77B9E">
        <w:rPr>
          <w:iCs/>
          <w:sz w:val="22"/>
          <w:szCs w:val="22"/>
        </w:rPr>
        <w:t xml:space="preserve"> </w:t>
      </w:r>
      <w:proofErr w:type="spellStart"/>
      <w:r w:rsidRPr="00E77B9E">
        <w:rPr>
          <w:iCs/>
          <w:sz w:val="22"/>
          <w:szCs w:val="22"/>
        </w:rPr>
        <w:t>tvarkymo</w:t>
      </w:r>
      <w:proofErr w:type="spellEnd"/>
      <w:r w:rsidRPr="00E77B9E">
        <w:rPr>
          <w:iCs/>
          <w:sz w:val="22"/>
          <w:szCs w:val="22"/>
        </w:rPr>
        <w:t xml:space="preserve"> </w:t>
      </w:r>
      <w:proofErr w:type="spellStart"/>
      <w:r w:rsidRPr="00E77B9E">
        <w:rPr>
          <w:iCs/>
          <w:sz w:val="22"/>
          <w:szCs w:val="22"/>
        </w:rPr>
        <w:t>centras</w:t>
      </w:r>
      <w:proofErr w:type="spellEnd"/>
      <w:r w:rsidRPr="00E77B9E">
        <w:rPr>
          <w:iCs/>
          <w:sz w:val="22"/>
          <w:szCs w:val="22"/>
        </w:rPr>
        <w:t xml:space="preserve">, </w:t>
      </w:r>
      <w:proofErr w:type="spellStart"/>
      <w:r w:rsidRPr="00E77B9E">
        <w:rPr>
          <w:iCs/>
          <w:sz w:val="22"/>
          <w:szCs w:val="22"/>
        </w:rPr>
        <w:t>juridinio</w:t>
      </w:r>
      <w:proofErr w:type="spellEnd"/>
      <w:r w:rsidRPr="00E77B9E">
        <w:rPr>
          <w:iCs/>
          <w:sz w:val="22"/>
          <w:szCs w:val="22"/>
        </w:rPr>
        <w:t xml:space="preserve"> </w:t>
      </w:r>
      <w:proofErr w:type="spellStart"/>
      <w:r w:rsidRPr="00E77B9E">
        <w:rPr>
          <w:iCs/>
          <w:sz w:val="22"/>
          <w:szCs w:val="22"/>
        </w:rPr>
        <w:t>asmens</w:t>
      </w:r>
      <w:proofErr w:type="spellEnd"/>
      <w:r w:rsidRPr="00E77B9E">
        <w:rPr>
          <w:iCs/>
          <w:sz w:val="22"/>
          <w:szCs w:val="22"/>
        </w:rPr>
        <w:t xml:space="preserve"> </w:t>
      </w:r>
      <w:proofErr w:type="spellStart"/>
      <w:r w:rsidRPr="00E77B9E">
        <w:rPr>
          <w:iCs/>
          <w:sz w:val="22"/>
          <w:szCs w:val="22"/>
        </w:rPr>
        <w:t>kodas</w:t>
      </w:r>
      <w:proofErr w:type="spellEnd"/>
      <w:r w:rsidRPr="00E77B9E">
        <w:rPr>
          <w:iCs/>
          <w:sz w:val="22"/>
          <w:szCs w:val="22"/>
        </w:rPr>
        <w:t xml:space="preserve"> 145787276, </w:t>
      </w:r>
      <w:proofErr w:type="spellStart"/>
      <w:r w:rsidR="003931DC">
        <w:rPr>
          <w:iCs/>
          <w:sz w:val="22"/>
          <w:szCs w:val="22"/>
        </w:rPr>
        <w:t>buvein</w:t>
      </w:r>
      <w:proofErr w:type="spellEnd"/>
      <w:r w:rsidR="003931DC">
        <w:rPr>
          <w:iCs/>
          <w:sz w:val="22"/>
          <w:szCs w:val="22"/>
          <w:lang w:val="lt-LT"/>
        </w:rPr>
        <w:t xml:space="preserve">ės adresas: </w:t>
      </w:r>
      <w:proofErr w:type="spellStart"/>
      <w:r w:rsidRPr="00E77B9E">
        <w:rPr>
          <w:iCs/>
          <w:sz w:val="22"/>
          <w:szCs w:val="22"/>
        </w:rPr>
        <w:t>Jurgeliškių</w:t>
      </w:r>
      <w:proofErr w:type="spellEnd"/>
      <w:r w:rsidRPr="00E77B9E">
        <w:rPr>
          <w:iCs/>
          <w:sz w:val="22"/>
          <w:szCs w:val="22"/>
        </w:rPr>
        <w:t xml:space="preserve"> k. 9, </w:t>
      </w:r>
      <w:r w:rsidR="003931DC">
        <w:rPr>
          <w:iCs/>
          <w:sz w:val="22"/>
          <w:szCs w:val="22"/>
        </w:rPr>
        <w:t xml:space="preserve">76103 </w:t>
      </w:r>
      <w:proofErr w:type="spellStart"/>
      <w:r w:rsidRPr="00E77B9E">
        <w:rPr>
          <w:iCs/>
          <w:sz w:val="22"/>
          <w:szCs w:val="22"/>
        </w:rPr>
        <w:t>Šiaulių</w:t>
      </w:r>
      <w:proofErr w:type="spellEnd"/>
      <w:r w:rsidRPr="00E77B9E">
        <w:rPr>
          <w:iCs/>
          <w:sz w:val="22"/>
          <w:szCs w:val="22"/>
        </w:rPr>
        <w:t xml:space="preserve"> r., </w:t>
      </w:r>
      <w:proofErr w:type="spellStart"/>
      <w:r w:rsidRPr="00E77B9E">
        <w:rPr>
          <w:iCs/>
          <w:sz w:val="22"/>
          <w:szCs w:val="22"/>
        </w:rPr>
        <w:t>duomenys</w:t>
      </w:r>
      <w:proofErr w:type="spellEnd"/>
      <w:r w:rsidRPr="00E77B9E">
        <w:rPr>
          <w:iCs/>
          <w:sz w:val="22"/>
          <w:szCs w:val="22"/>
        </w:rPr>
        <w:t xml:space="preserve"> </w:t>
      </w:r>
      <w:proofErr w:type="spellStart"/>
      <w:r w:rsidRPr="00E77B9E">
        <w:rPr>
          <w:iCs/>
          <w:sz w:val="22"/>
          <w:szCs w:val="22"/>
        </w:rPr>
        <w:t>apie</w:t>
      </w:r>
      <w:proofErr w:type="spellEnd"/>
      <w:r w:rsidRPr="00E77B9E">
        <w:rPr>
          <w:iCs/>
          <w:sz w:val="22"/>
          <w:szCs w:val="22"/>
        </w:rPr>
        <w:t xml:space="preserve"> </w:t>
      </w:r>
      <w:proofErr w:type="spellStart"/>
      <w:r w:rsidRPr="00E77B9E">
        <w:rPr>
          <w:iCs/>
          <w:sz w:val="22"/>
          <w:szCs w:val="22"/>
        </w:rPr>
        <w:t>įstaigą</w:t>
      </w:r>
      <w:proofErr w:type="spellEnd"/>
      <w:r w:rsidRPr="00E77B9E">
        <w:rPr>
          <w:iCs/>
          <w:sz w:val="22"/>
          <w:szCs w:val="22"/>
        </w:rPr>
        <w:t xml:space="preserve"> </w:t>
      </w:r>
      <w:proofErr w:type="spellStart"/>
      <w:r w:rsidRPr="00E77B9E">
        <w:rPr>
          <w:iCs/>
          <w:sz w:val="22"/>
          <w:szCs w:val="22"/>
        </w:rPr>
        <w:t>kaupiami</w:t>
      </w:r>
      <w:proofErr w:type="spellEnd"/>
      <w:r w:rsidRPr="00E77B9E">
        <w:rPr>
          <w:iCs/>
          <w:sz w:val="22"/>
          <w:szCs w:val="22"/>
        </w:rPr>
        <w:t xml:space="preserve"> </w:t>
      </w:r>
      <w:proofErr w:type="spellStart"/>
      <w:r w:rsidRPr="00E77B9E">
        <w:rPr>
          <w:iCs/>
          <w:sz w:val="22"/>
          <w:szCs w:val="22"/>
        </w:rPr>
        <w:t>ir</w:t>
      </w:r>
      <w:proofErr w:type="spellEnd"/>
      <w:r w:rsidRPr="00E77B9E">
        <w:rPr>
          <w:iCs/>
          <w:sz w:val="22"/>
          <w:szCs w:val="22"/>
        </w:rPr>
        <w:t xml:space="preserve"> </w:t>
      </w:r>
      <w:proofErr w:type="spellStart"/>
      <w:r w:rsidRPr="00E77B9E">
        <w:rPr>
          <w:iCs/>
          <w:sz w:val="22"/>
          <w:szCs w:val="22"/>
        </w:rPr>
        <w:t>saugomi</w:t>
      </w:r>
      <w:proofErr w:type="spellEnd"/>
      <w:r w:rsidRPr="00E77B9E">
        <w:rPr>
          <w:iCs/>
          <w:sz w:val="22"/>
          <w:szCs w:val="22"/>
        </w:rPr>
        <w:t xml:space="preserve"> </w:t>
      </w:r>
      <w:proofErr w:type="spellStart"/>
      <w:r w:rsidRPr="00E77B9E">
        <w:rPr>
          <w:iCs/>
          <w:sz w:val="22"/>
          <w:szCs w:val="22"/>
        </w:rPr>
        <w:t>Lietuvos</w:t>
      </w:r>
      <w:proofErr w:type="spellEnd"/>
      <w:r w:rsidRPr="00E77B9E">
        <w:rPr>
          <w:iCs/>
          <w:sz w:val="22"/>
          <w:szCs w:val="22"/>
        </w:rPr>
        <w:t xml:space="preserve"> </w:t>
      </w:r>
      <w:proofErr w:type="spellStart"/>
      <w:r w:rsidRPr="00E77B9E">
        <w:rPr>
          <w:iCs/>
          <w:sz w:val="22"/>
          <w:szCs w:val="22"/>
        </w:rPr>
        <w:t>Respublikos</w:t>
      </w:r>
      <w:proofErr w:type="spellEnd"/>
      <w:r w:rsidRPr="00E77B9E">
        <w:rPr>
          <w:iCs/>
          <w:sz w:val="22"/>
          <w:szCs w:val="22"/>
        </w:rPr>
        <w:t xml:space="preserve"> </w:t>
      </w:r>
      <w:proofErr w:type="spellStart"/>
      <w:r w:rsidRPr="00E77B9E">
        <w:rPr>
          <w:iCs/>
          <w:sz w:val="22"/>
          <w:szCs w:val="22"/>
        </w:rPr>
        <w:t>juridinių</w:t>
      </w:r>
      <w:proofErr w:type="spellEnd"/>
      <w:r w:rsidRPr="00E77B9E">
        <w:rPr>
          <w:iCs/>
          <w:sz w:val="22"/>
          <w:szCs w:val="22"/>
        </w:rPr>
        <w:t xml:space="preserve"> </w:t>
      </w:r>
      <w:proofErr w:type="spellStart"/>
      <w:r w:rsidRPr="00E77B9E">
        <w:rPr>
          <w:iCs/>
          <w:sz w:val="22"/>
          <w:szCs w:val="22"/>
        </w:rPr>
        <w:t>asmenų</w:t>
      </w:r>
      <w:proofErr w:type="spellEnd"/>
      <w:r w:rsidRPr="00E77B9E">
        <w:rPr>
          <w:iCs/>
          <w:sz w:val="22"/>
          <w:szCs w:val="22"/>
        </w:rPr>
        <w:t xml:space="preserve"> </w:t>
      </w:r>
      <w:proofErr w:type="spellStart"/>
      <w:r w:rsidRPr="00E77B9E">
        <w:rPr>
          <w:iCs/>
          <w:sz w:val="22"/>
          <w:szCs w:val="22"/>
        </w:rPr>
        <w:t>registre</w:t>
      </w:r>
      <w:proofErr w:type="spellEnd"/>
      <w:r w:rsidR="003931DC">
        <w:rPr>
          <w:iCs/>
          <w:sz w:val="22"/>
          <w:szCs w:val="22"/>
        </w:rPr>
        <w:t xml:space="preserve"> (</w:t>
      </w:r>
      <w:proofErr w:type="spellStart"/>
      <w:r w:rsidR="003931DC">
        <w:rPr>
          <w:iCs/>
          <w:sz w:val="22"/>
          <w:szCs w:val="22"/>
        </w:rPr>
        <w:t>toliau</w:t>
      </w:r>
      <w:proofErr w:type="spellEnd"/>
      <w:r w:rsidR="003931DC">
        <w:rPr>
          <w:iCs/>
          <w:sz w:val="22"/>
          <w:szCs w:val="22"/>
        </w:rPr>
        <w:t xml:space="preserve"> – </w:t>
      </w:r>
      <w:proofErr w:type="spellStart"/>
      <w:r w:rsidR="003931DC">
        <w:rPr>
          <w:iCs/>
          <w:sz w:val="22"/>
          <w:szCs w:val="22"/>
        </w:rPr>
        <w:t>Užsakovas</w:t>
      </w:r>
      <w:proofErr w:type="spellEnd"/>
      <w:r w:rsidR="003931DC">
        <w:rPr>
          <w:iCs/>
          <w:sz w:val="22"/>
          <w:szCs w:val="22"/>
        </w:rPr>
        <w:t>)</w:t>
      </w:r>
      <w:r w:rsidRPr="00E77B9E">
        <w:rPr>
          <w:iCs/>
          <w:sz w:val="22"/>
          <w:szCs w:val="22"/>
        </w:rPr>
        <w:t xml:space="preserve">, </w:t>
      </w:r>
      <w:proofErr w:type="spellStart"/>
      <w:r w:rsidRPr="00E77B9E">
        <w:rPr>
          <w:iCs/>
          <w:sz w:val="22"/>
          <w:szCs w:val="22"/>
        </w:rPr>
        <w:t>atstovaujamas</w:t>
      </w:r>
      <w:proofErr w:type="spellEnd"/>
      <w:r w:rsidRPr="00E77B9E">
        <w:rPr>
          <w:iCs/>
          <w:sz w:val="22"/>
          <w:szCs w:val="22"/>
        </w:rPr>
        <w:t xml:space="preserve"> </w:t>
      </w:r>
      <w:proofErr w:type="spellStart"/>
      <w:r w:rsidRPr="00E77B9E">
        <w:rPr>
          <w:iCs/>
          <w:sz w:val="22"/>
          <w:szCs w:val="22"/>
        </w:rPr>
        <w:t>direktoriaus</w:t>
      </w:r>
      <w:proofErr w:type="spellEnd"/>
      <w:r w:rsidRPr="00E77B9E">
        <w:rPr>
          <w:iCs/>
          <w:sz w:val="22"/>
          <w:szCs w:val="22"/>
        </w:rPr>
        <w:t xml:space="preserve"> </w:t>
      </w:r>
      <w:proofErr w:type="spellStart"/>
      <w:r w:rsidRPr="00E77B9E">
        <w:rPr>
          <w:iCs/>
          <w:sz w:val="22"/>
          <w:szCs w:val="22"/>
        </w:rPr>
        <w:t>Žilvino</w:t>
      </w:r>
      <w:proofErr w:type="spellEnd"/>
      <w:r w:rsidRPr="00E77B9E">
        <w:rPr>
          <w:iCs/>
          <w:sz w:val="22"/>
          <w:szCs w:val="22"/>
        </w:rPr>
        <w:t xml:space="preserve"> </w:t>
      </w:r>
      <w:proofErr w:type="spellStart"/>
      <w:r w:rsidRPr="00E77B9E">
        <w:rPr>
          <w:iCs/>
          <w:sz w:val="22"/>
          <w:szCs w:val="22"/>
        </w:rPr>
        <w:t>Šilgalio</w:t>
      </w:r>
      <w:proofErr w:type="spellEnd"/>
      <w:r w:rsidRPr="00E77B9E">
        <w:rPr>
          <w:iCs/>
          <w:sz w:val="22"/>
          <w:szCs w:val="22"/>
        </w:rPr>
        <w:t xml:space="preserve">, </w:t>
      </w:r>
      <w:proofErr w:type="spellStart"/>
      <w:r w:rsidRPr="00E77B9E">
        <w:rPr>
          <w:iCs/>
          <w:sz w:val="22"/>
          <w:szCs w:val="22"/>
        </w:rPr>
        <w:t>veikiančio</w:t>
      </w:r>
      <w:proofErr w:type="spellEnd"/>
      <w:r w:rsidRPr="00E77B9E">
        <w:rPr>
          <w:iCs/>
          <w:sz w:val="22"/>
          <w:szCs w:val="22"/>
        </w:rPr>
        <w:t xml:space="preserve"> </w:t>
      </w:r>
      <w:proofErr w:type="spellStart"/>
      <w:r w:rsidRPr="00E77B9E">
        <w:rPr>
          <w:iCs/>
          <w:sz w:val="22"/>
          <w:szCs w:val="22"/>
        </w:rPr>
        <w:t>pagal</w:t>
      </w:r>
      <w:proofErr w:type="spellEnd"/>
      <w:r w:rsidRPr="00E77B9E">
        <w:rPr>
          <w:iCs/>
          <w:sz w:val="22"/>
          <w:szCs w:val="22"/>
        </w:rPr>
        <w:t xml:space="preserve"> </w:t>
      </w:r>
      <w:proofErr w:type="spellStart"/>
      <w:r w:rsidR="003931DC">
        <w:rPr>
          <w:iCs/>
          <w:sz w:val="22"/>
          <w:szCs w:val="22"/>
        </w:rPr>
        <w:t>viešosios</w:t>
      </w:r>
      <w:proofErr w:type="spellEnd"/>
      <w:r w:rsidR="003931DC">
        <w:rPr>
          <w:iCs/>
          <w:sz w:val="22"/>
          <w:szCs w:val="22"/>
        </w:rPr>
        <w:t xml:space="preserve"> </w:t>
      </w:r>
      <w:proofErr w:type="spellStart"/>
      <w:r w:rsidRPr="00E77B9E">
        <w:rPr>
          <w:iCs/>
          <w:sz w:val="22"/>
          <w:szCs w:val="22"/>
        </w:rPr>
        <w:t>įstaigos</w:t>
      </w:r>
      <w:proofErr w:type="spellEnd"/>
      <w:r w:rsidRPr="00E77B9E">
        <w:rPr>
          <w:iCs/>
          <w:sz w:val="22"/>
          <w:szCs w:val="22"/>
        </w:rPr>
        <w:t xml:space="preserve"> </w:t>
      </w:r>
      <w:proofErr w:type="spellStart"/>
      <w:proofErr w:type="gramStart"/>
      <w:r w:rsidRPr="00E77B9E">
        <w:rPr>
          <w:iCs/>
          <w:sz w:val="22"/>
          <w:szCs w:val="22"/>
        </w:rPr>
        <w:t>įstatus</w:t>
      </w:r>
      <w:proofErr w:type="spellEnd"/>
      <w:r w:rsidR="003931DC">
        <w:rPr>
          <w:iCs/>
          <w:sz w:val="22"/>
          <w:szCs w:val="22"/>
        </w:rPr>
        <w:t xml:space="preserve">, </w:t>
      </w:r>
      <w:r w:rsidRPr="00E77B9E">
        <w:rPr>
          <w:iCs/>
          <w:sz w:val="22"/>
          <w:szCs w:val="22"/>
        </w:rPr>
        <w:t xml:space="preserve"> </w:t>
      </w:r>
      <w:proofErr w:type="spellStart"/>
      <w:r w:rsidRPr="00E77B9E">
        <w:rPr>
          <w:iCs/>
          <w:sz w:val="22"/>
          <w:szCs w:val="22"/>
        </w:rPr>
        <w:t>ir</w:t>
      </w:r>
      <w:proofErr w:type="spellEnd"/>
      <w:proofErr w:type="gramEnd"/>
    </w:p>
    <w:p w14:paraId="008C7597" w14:textId="24DA75BF" w:rsidR="00E55F97" w:rsidRPr="00E77B9E" w:rsidRDefault="00A57226" w:rsidP="00E55F97">
      <w:pPr>
        <w:ind w:firstLine="720"/>
        <w:jc w:val="both"/>
        <w:rPr>
          <w:i/>
          <w:iCs/>
          <w:sz w:val="22"/>
          <w:szCs w:val="22"/>
        </w:rPr>
      </w:pPr>
      <w:r>
        <w:rPr>
          <w:iCs/>
          <w:sz w:val="22"/>
          <w:szCs w:val="22"/>
        </w:rPr>
        <w:t>…………….</w:t>
      </w:r>
      <w:r w:rsidR="00E55F97" w:rsidRPr="00E77B9E">
        <w:rPr>
          <w:iCs/>
          <w:sz w:val="22"/>
          <w:szCs w:val="22"/>
        </w:rPr>
        <w:t xml:space="preserve">, </w:t>
      </w:r>
      <w:proofErr w:type="spellStart"/>
      <w:r w:rsidR="00E55F97" w:rsidRPr="00E77B9E">
        <w:rPr>
          <w:iCs/>
          <w:sz w:val="22"/>
          <w:szCs w:val="22"/>
        </w:rPr>
        <w:t>juridinio</w:t>
      </w:r>
      <w:proofErr w:type="spellEnd"/>
      <w:r w:rsidR="00E55F97" w:rsidRPr="00E77B9E">
        <w:rPr>
          <w:iCs/>
          <w:sz w:val="22"/>
          <w:szCs w:val="22"/>
        </w:rPr>
        <w:t xml:space="preserve"> </w:t>
      </w:r>
      <w:proofErr w:type="spellStart"/>
      <w:r w:rsidR="00E55F97" w:rsidRPr="00E77B9E">
        <w:rPr>
          <w:iCs/>
          <w:sz w:val="22"/>
          <w:szCs w:val="22"/>
        </w:rPr>
        <w:t>asmens</w:t>
      </w:r>
      <w:proofErr w:type="spellEnd"/>
      <w:r w:rsidR="00E55F97" w:rsidRPr="00E77B9E">
        <w:rPr>
          <w:iCs/>
          <w:sz w:val="22"/>
          <w:szCs w:val="22"/>
        </w:rPr>
        <w:t xml:space="preserve"> </w:t>
      </w:r>
      <w:proofErr w:type="spellStart"/>
      <w:r w:rsidR="00E55F97" w:rsidRPr="00E77B9E">
        <w:rPr>
          <w:iCs/>
          <w:sz w:val="22"/>
          <w:szCs w:val="22"/>
        </w:rPr>
        <w:t>kodas</w:t>
      </w:r>
      <w:proofErr w:type="spellEnd"/>
      <w:r w:rsidR="00E55F97" w:rsidRPr="00E77B9E">
        <w:rPr>
          <w:iCs/>
          <w:sz w:val="22"/>
          <w:szCs w:val="22"/>
        </w:rPr>
        <w:t xml:space="preserve"> </w:t>
      </w:r>
      <w:r>
        <w:rPr>
          <w:iCs/>
          <w:sz w:val="22"/>
          <w:szCs w:val="22"/>
        </w:rPr>
        <w:t>……………</w:t>
      </w:r>
      <w:proofErr w:type="gramStart"/>
      <w:r>
        <w:rPr>
          <w:iCs/>
          <w:sz w:val="22"/>
          <w:szCs w:val="22"/>
        </w:rPr>
        <w:t>…..</w:t>
      </w:r>
      <w:proofErr w:type="gramEnd"/>
      <w:r w:rsidR="00E55F97" w:rsidRPr="00E77B9E">
        <w:rPr>
          <w:iCs/>
          <w:sz w:val="22"/>
          <w:szCs w:val="22"/>
        </w:rPr>
        <w:t xml:space="preserve">, </w:t>
      </w:r>
      <w:proofErr w:type="spellStart"/>
      <w:r w:rsidR="003931DC">
        <w:rPr>
          <w:iCs/>
          <w:sz w:val="22"/>
          <w:szCs w:val="22"/>
        </w:rPr>
        <w:t>buveinės</w:t>
      </w:r>
      <w:proofErr w:type="spellEnd"/>
      <w:r w:rsidR="003931DC">
        <w:rPr>
          <w:iCs/>
          <w:sz w:val="22"/>
          <w:szCs w:val="22"/>
        </w:rPr>
        <w:t xml:space="preserve"> </w:t>
      </w:r>
      <w:proofErr w:type="spellStart"/>
      <w:r w:rsidR="003931DC">
        <w:rPr>
          <w:iCs/>
          <w:sz w:val="22"/>
          <w:szCs w:val="22"/>
        </w:rPr>
        <w:t>adresas</w:t>
      </w:r>
      <w:proofErr w:type="spellEnd"/>
      <w:r w:rsidR="003931DC">
        <w:rPr>
          <w:iCs/>
          <w:sz w:val="22"/>
          <w:szCs w:val="22"/>
        </w:rPr>
        <w:t xml:space="preserve">: </w:t>
      </w:r>
      <w:r>
        <w:rPr>
          <w:iCs/>
          <w:sz w:val="22"/>
          <w:szCs w:val="22"/>
        </w:rPr>
        <w:t>…………………</w:t>
      </w:r>
      <w:r w:rsidR="00E55F97" w:rsidRPr="00E77B9E">
        <w:rPr>
          <w:iCs/>
          <w:sz w:val="22"/>
          <w:szCs w:val="22"/>
        </w:rPr>
        <w:t xml:space="preserve">, </w:t>
      </w:r>
      <w:proofErr w:type="spellStart"/>
      <w:r w:rsidR="00E55F97" w:rsidRPr="00E77B9E">
        <w:rPr>
          <w:iCs/>
          <w:sz w:val="22"/>
          <w:szCs w:val="22"/>
        </w:rPr>
        <w:t>duomenys</w:t>
      </w:r>
      <w:proofErr w:type="spellEnd"/>
      <w:r w:rsidR="00E55F97" w:rsidRPr="00E77B9E">
        <w:rPr>
          <w:iCs/>
          <w:sz w:val="22"/>
          <w:szCs w:val="22"/>
        </w:rPr>
        <w:t xml:space="preserve"> </w:t>
      </w:r>
      <w:proofErr w:type="spellStart"/>
      <w:r w:rsidR="00E55F97" w:rsidRPr="00E77B9E">
        <w:rPr>
          <w:iCs/>
          <w:sz w:val="22"/>
          <w:szCs w:val="22"/>
        </w:rPr>
        <w:t>apie</w:t>
      </w:r>
      <w:proofErr w:type="spellEnd"/>
      <w:r w:rsidR="00E55F97" w:rsidRPr="00E77B9E">
        <w:rPr>
          <w:iCs/>
          <w:sz w:val="22"/>
          <w:szCs w:val="22"/>
        </w:rPr>
        <w:t xml:space="preserve"> </w:t>
      </w:r>
      <w:proofErr w:type="spellStart"/>
      <w:r w:rsidR="00E55F97" w:rsidRPr="00E77B9E">
        <w:rPr>
          <w:iCs/>
          <w:sz w:val="22"/>
          <w:szCs w:val="22"/>
        </w:rPr>
        <w:t>įmonę</w:t>
      </w:r>
      <w:proofErr w:type="spellEnd"/>
      <w:r w:rsidR="00E55F97" w:rsidRPr="00E77B9E">
        <w:rPr>
          <w:iCs/>
          <w:sz w:val="22"/>
          <w:szCs w:val="22"/>
        </w:rPr>
        <w:t xml:space="preserve"> </w:t>
      </w:r>
      <w:proofErr w:type="spellStart"/>
      <w:r w:rsidR="00E55F97" w:rsidRPr="00E77B9E">
        <w:rPr>
          <w:iCs/>
          <w:sz w:val="22"/>
          <w:szCs w:val="22"/>
        </w:rPr>
        <w:t>kaupiami</w:t>
      </w:r>
      <w:proofErr w:type="spellEnd"/>
      <w:r w:rsidR="00E55F97" w:rsidRPr="00E77B9E">
        <w:rPr>
          <w:iCs/>
          <w:sz w:val="22"/>
          <w:szCs w:val="22"/>
        </w:rPr>
        <w:t xml:space="preserve"> </w:t>
      </w:r>
      <w:proofErr w:type="spellStart"/>
      <w:r w:rsidR="00E55F97" w:rsidRPr="00E77B9E">
        <w:rPr>
          <w:iCs/>
          <w:sz w:val="22"/>
          <w:szCs w:val="22"/>
        </w:rPr>
        <w:t>ir</w:t>
      </w:r>
      <w:proofErr w:type="spellEnd"/>
      <w:r w:rsidR="00E55F97" w:rsidRPr="00E77B9E">
        <w:rPr>
          <w:iCs/>
          <w:sz w:val="22"/>
          <w:szCs w:val="22"/>
        </w:rPr>
        <w:t xml:space="preserve"> </w:t>
      </w:r>
      <w:proofErr w:type="spellStart"/>
      <w:r w:rsidR="00E55F97" w:rsidRPr="00E77B9E">
        <w:rPr>
          <w:iCs/>
          <w:sz w:val="22"/>
          <w:szCs w:val="22"/>
        </w:rPr>
        <w:t>saugomi</w:t>
      </w:r>
      <w:proofErr w:type="spellEnd"/>
      <w:r w:rsidR="00E55F97" w:rsidRPr="00E77B9E">
        <w:rPr>
          <w:iCs/>
          <w:sz w:val="22"/>
          <w:szCs w:val="22"/>
        </w:rPr>
        <w:t xml:space="preserve"> </w:t>
      </w:r>
      <w:proofErr w:type="spellStart"/>
      <w:r w:rsidR="00E55F97" w:rsidRPr="00E77B9E">
        <w:rPr>
          <w:iCs/>
          <w:sz w:val="22"/>
          <w:szCs w:val="22"/>
        </w:rPr>
        <w:t>Lietuvos</w:t>
      </w:r>
      <w:proofErr w:type="spellEnd"/>
      <w:r w:rsidR="00E55F97" w:rsidRPr="00E77B9E">
        <w:rPr>
          <w:iCs/>
          <w:sz w:val="22"/>
          <w:szCs w:val="22"/>
        </w:rPr>
        <w:t xml:space="preserve"> </w:t>
      </w:r>
      <w:proofErr w:type="spellStart"/>
      <w:r w:rsidR="00E55F97" w:rsidRPr="00E77B9E">
        <w:rPr>
          <w:iCs/>
          <w:sz w:val="22"/>
          <w:szCs w:val="22"/>
        </w:rPr>
        <w:t>Respublikos</w:t>
      </w:r>
      <w:proofErr w:type="spellEnd"/>
      <w:r w:rsidR="00E55F97" w:rsidRPr="00E77B9E">
        <w:rPr>
          <w:iCs/>
          <w:sz w:val="22"/>
          <w:szCs w:val="22"/>
        </w:rPr>
        <w:t xml:space="preserve"> </w:t>
      </w:r>
      <w:proofErr w:type="spellStart"/>
      <w:r w:rsidR="00E55F97" w:rsidRPr="00E77B9E">
        <w:rPr>
          <w:iCs/>
          <w:sz w:val="22"/>
          <w:szCs w:val="22"/>
        </w:rPr>
        <w:t>juridinių</w:t>
      </w:r>
      <w:proofErr w:type="spellEnd"/>
      <w:r w:rsidR="00E55F97" w:rsidRPr="00E77B9E">
        <w:rPr>
          <w:iCs/>
          <w:sz w:val="22"/>
          <w:szCs w:val="22"/>
        </w:rPr>
        <w:t xml:space="preserve"> </w:t>
      </w:r>
      <w:proofErr w:type="spellStart"/>
      <w:r w:rsidR="00E55F97" w:rsidRPr="00E77B9E">
        <w:rPr>
          <w:iCs/>
          <w:sz w:val="22"/>
          <w:szCs w:val="22"/>
        </w:rPr>
        <w:t>asmenų</w:t>
      </w:r>
      <w:proofErr w:type="spellEnd"/>
      <w:r w:rsidR="00E55F97" w:rsidRPr="00E77B9E">
        <w:rPr>
          <w:iCs/>
          <w:sz w:val="22"/>
          <w:szCs w:val="22"/>
        </w:rPr>
        <w:t xml:space="preserve"> </w:t>
      </w:r>
      <w:proofErr w:type="spellStart"/>
      <w:r w:rsidR="00E55F97" w:rsidRPr="00E77B9E">
        <w:rPr>
          <w:iCs/>
          <w:sz w:val="22"/>
          <w:szCs w:val="22"/>
        </w:rPr>
        <w:t>registre</w:t>
      </w:r>
      <w:proofErr w:type="spellEnd"/>
      <w:r w:rsidR="003931DC">
        <w:rPr>
          <w:iCs/>
          <w:sz w:val="22"/>
          <w:szCs w:val="22"/>
        </w:rPr>
        <w:t xml:space="preserve"> (</w:t>
      </w:r>
      <w:proofErr w:type="spellStart"/>
      <w:r w:rsidR="003931DC">
        <w:rPr>
          <w:iCs/>
          <w:sz w:val="22"/>
          <w:szCs w:val="22"/>
        </w:rPr>
        <w:t>toliau</w:t>
      </w:r>
      <w:proofErr w:type="spellEnd"/>
      <w:r w:rsidR="003931DC">
        <w:rPr>
          <w:iCs/>
          <w:sz w:val="22"/>
          <w:szCs w:val="22"/>
        </w:rPr>
        <w:t xml:space="preserve"> – </w:t>
      </w:r>
      <w:proofErr w:type="spellStart"/>
      <w:r w:rsidR="003931DC">
        <w:rPr>
          <w:iCs/>
          <w:sz w:val="22"/>
          <w:szCs w:val="22"/>
        </w:rPr>
        <w:t>Paslaugų</w:t>
      </w:r>
      <w:proofErr w:type="spellEnd"/>
      <w:r w:rsidR="003931DC">
        <w:rPr>
          <w:iCs/>
          <w:sz w:val="22"/>
          <w:szCs w:val="22"/>
        </w:rPr>
        <w:t xml:space="preserve"> </w:t>
      </w:r>
      <w:proofErr w:type="spellStart"/>
      <w:r w:rsidR="003931DC">
        <w:rPr>
          <w:iCs/>
          <w:sz w:val="22"/>
          <w:szCs w:val="22"/>
        </w:rPr>
        <w:t>teikėjas</w:t>
      </w:r>
      <w:proofErr w:type="spellEnd"/>
      <w:r w:rsidR="003931DC">
        <w:rPr>
          <w:iCs/>
          <w:sz w:val="22"/>
          <w:szCs w:val="22"/>
        </w:rPr>
        <w:t>)</w:t>
      </w:r>
      <w:r w:rsidR="00E55F97" w:rsidRPr="00E77B9E">
        <w:rPr>
          <w:iCs/>
          <w:sz w:val="22"/>
          <w:szCs w:val="22"/>
        </w:rPr>
        <w:t xml:space="preserve">, </w:t>
      </w:r>
      <w:proofErr w:type="spellStart"/>
      <w:r w:rsidR="00E55F97" w:rsidRPr="00E77B9E">
        <w:rPr>
          <w:iCs/>
          <w:sz w:val="22"/>
          <w:szCs w:val="22"/>
        </w:rPr>
        <w:t>atstovaujama</w:t>
      </w:r>
      <w:r w:rsidR="003931DC">
        <w:rPr>
          <w:iCs/>
          <w:sz w:val="22"/>
          <w:szCs w:val="22"/>
        </w:rPr>
        <w:t>s</w:t>
      </w:r>
      <w:proofErr w:type="spellEnd"/>
      <w:r w:rsidR="00E55F97" w:rsidRPr="00E77B9E">
        <w:rPr>
          <w:iCs/>
          <w:sz w:val="22"/>
          <w:szCs w:val="22"/>
        </w:rPr>
        <w:t xml:space="preserve"> </w:t>
      </w:r>
      <w:r>
        <w:rPr>
          <w:iCs/>
          <w:sz w:val="22"/>
          <w:szCs w:val="22"/>
        </w:rPr>
        <w:t>……………………</w:t>
      </w:r>
      <w:r w:rsidR="00E55F97" w:rsidRPr="00E77B9E">
        <w:rPr>
          <w:iCs/>
          <w:sz w:val="22"/>
          <w:szCs w:val="22"/>
        </w:rPr>
        <w:t xml:space="preserve">, </w:t>
      </w:r>
      <w:proofErr w:type="spellStart"/>
      <w:r w:rsidR="00E55F97" w:rsidRPr="00E77B9E">
        <w:rPr>
          <w:iCs/>
          <w:sz w:val="22"/>
          <w:szCs w:val="22"/>
        </w:rPr>
        <w:t>veikiančio</w:t>
      </w:r>
      <w:proofErr w:type="spellEnd"/>
      <w:r>
        <w:rPr>
          <w:iCs/>
          <w:sz w:val="22"/>
          <w:szCs w:val="22"/>
        </w:rPr>
        <w:t xml:space="preserve"> (-</w:t>
      </w:r>
      <w:proofErr w:type="spellStart"/>
      <w:r>
        <w:rPr>
          <w:iCs/>
          <w:sz w:val="22"/>
          <w:szCs w:val="22"/>
        </w:rPr>
        <w:t>ios</w:t>
      </w:r>
      <w:proofErr w:type="spellEnd"/>
      <w:r>
        <w:rPr>
          <w:iCs/>
          <w:sz w:val="22"/>
          <w:szCs w:val="22"/>
        </w:rPr>
        <w:t>)</w:t>
      </w:r>
      <w:r w:rsidR="00E55F97" w:rsidRPr="00E77B9E">
        <w:rPr>
          <w:iCs/>
          <w:sz w:val="22"/>
          <w:szCs w:val="22"/>
        </w:rPr>
        <w:t xml:space="preserve"> </w:t>
      </w:r>
      <w:proofErr w:type="spellStart"/>
      <w:r w:rsidR="00E55F97" w:rsidRPr="00E77B9E">
        <w:rPr>
          <w:iCs/>
          <w:sz w:val="22"/>
          <w:szCs w:val="22"/>
        </w:rPr>
        <w:t>pagal</w:t>
      </w:r>
      <w:proofErr w:type="spellEnd"/>
      <w:r w:rsidR="00E55F97" w:rsidRPr="00E77B9E">
        <w:rPr>
          <w:iCs/>
          <w:sz w:val="22"/>
          <w:szCs w:val="22"/>
        </w:rPr>
        <w:t xml:space="preserve"> </w:t>
      </w:r>
      <w:r>
        <w:rPr>
          <w:iCs/>
          <w:sz w:val="22"/>
          <w:szCs w:val="22"/>
        </w:rPr>
        <w:t>…………….</w:t>
      </w:r>
      <w:r w:rsidR="00E55F97" w:rsidRPr="00E77B9E">
        <w:rPr>
          <w:iCs/>
          <w:sz w:val="22"/>
          <w:szCs w:val="22"/>
        </w:rPr>
        <w:t>,</w:t>
      </w:r>
    </w:p>
    <w:p w14:paraId="2787E2F8" w14:textId="1EAE6F7E" w:rsidR="00E55F97" w:rsidRPr="00E77B9E" w:rsidRDefault="00E55F97" w:rsidP="00E55F97">
      <w:pPr>
        <w:ind w:firstLine="720"/>
        <w:jc w:val="both"/>
        <w:rPr>
          <w:sz w:val="22"/>
          <w:szCs w:val="22"/>
        </w:rPr>
      </w:pPr>
      <w:proofErr w:type="spellStart"/>
      <w:r w:rsidRPr="00E77B9E">
        <w:rPr>
          <w:iCs/>
          <w:sz w:val="22"/>
          <w:szCs w:val="22"/>
        </w:rPr>
        <w:t>toliau</w:t>
      </w:r>
      <w:proofErr w:type="spellEnd"/>
      <w:r w:rsidRPr="00E77B9E">
        <w:rPr>
          <w:iCs/>
          <w:sz w:val="22"/>
          <w:szCs w:val="22"/>
        </w:rPr>
        <w:t xml:space="preserve"> </w:t>
      </w:r>
      <w:proofErr w:type="spellStart"/>
      <w:r w:rsidRPr="00E77B9E">
        <w:rPr>
          <w:iCs/>
          <w:sz w:val="22"/>
          <w:szCs w:val="22"/>
        </w:rPr>
        <w:t>kartu</w:t>
      </w:r>
      <w:proofErr w:type="spellEnd"/>
      <w:r w:rsidRPr="00E77B9E">
        <w:rPr>
          <w:iCs/>
          <w:sz w:val="22"/>
          <w:szCs w:val="22"/>
        </w:rPr>
        <w:t xml:space="preserve"> </w:t>
      </w:r>
      <w:proofErr w:type="spellStart"/>
      <w:r w:rsidR="003931DC">
        <w:rPr>
          <w:iCs/>
          <w:sz w:val="22"/>
          <w:szCs w:val="22"/>
        </w:rPr>
        <w:t>vadinami</w:t>
      </w:r>
      <w:proofErr w:type="spellEnd"/>
      <w:r w:rsidR="003931DC">
        <w:rPr>
          <w:iCs/>
          <w:sz w:val="22"/>
          <w:szCs w:val="22"/>
        </w:rPr>
        <w:t xml:space="preserve"> </w:t>
      </w:r>
      <w:proofErr w:type="spellStart"/>
      <w:r w:rsidR="003931DC">
        <w:rPr>
          <w:iCs/>
          <w:sz w:val="22"/>
          <w:szCs w:val="22"/>
        </w:rPr>
        <w:t>Šalimis</w:t>
      </w:r>
      <w:proofErr w:type="spellEnd"/>
      <w:r w:rsidR="003931DC">
        <w:rPr>
          <w:iCs/>
          <w:sz w:val="22"/>
          <w:szCs w:val="22"/>
        </w:rPr>
        <w:t xml:space="preserve">, </w:t>
      </w:r>
      <w:r w:rsidRPr="00E77B9E">
        <w:rPr>
          <w:iCs/>
          <w:sz w:val="22"/>
          <w:szCs w:val="22"/>
        </w:rPr>
        <w:t xml:space="preserve">o </w:t>
      </w:r>
      <w:proofErr w:type="spellStart"/>
      <w:r w:rsidRPr="00E77B9E">
        <w:rPr>
          <w:iCs/>
          <w:sz w:val="22"/>
          <w:szCs w:val="22"/>
        </w:rPr>
        <w:t>kiekvienas</w:t>
      </w:r>
      <w:proofErr w:type="spellEnd"/>
      <w:r w:rsidRPr="00E77B9E">
        <w:rPr>
          <w:iCs/>
          <w:sz w:val="22"/>
          <w:szCs w:val="22"/>
        </w:rPr>
        <w:t xml:space="preserve"> </w:t>
      </w:r>
      <w:proofErr w:type="spellStart"/>
      <w:r w:rsidRPr="00E77B9E">
        <w:rPr>
          <w:iCs/>
          <w:sz w:val="22"/>
          <w:szCs w:val="22"/>
        </w:rPr>
        <w:t>atskirai</w:t>
      </w:r>
      <w:proofErr w:type="spellEnd"/>
      <w:r w:rsidRPr="00E77B9E">
        <w:rPr>
          <w:iCs/>
          <w:sz w:val="22"/>
          <w:szCs w:val="22"/>
        </w:rPr>
        <w:t xml:space="preserve"> – </w:t>
      </w:r>
      <w:proofErr w:type="spellStart"/>
      <w:r w:rsidRPr="00E77B9E">
        <w:rPr>
          <w:iCs/>
          <w:sz w:val="22"/>
          <w:szCs w:val="22"/>
        </w:rPr>
        <w:t>Šalimi</w:t>
      </w:r>
      <w:proofErr w:type="spellEnd"/>
      <w:r w:rsidRPr="00E77B9E">
        <w:rPr>
          <w:iCs/>
          <w:sz w:val="22"/>
          <w:szCs w:val="22"/>
        </w:rPr>
        <w:t xml:space="preserve">, </w:t>
      </w:r>
      <w:proofErr w:type="spellStart"/>
      <w:r w:rsidRPr="00E77B9E">
        <w:rPr>
          <w:iCs/>
          <w:sz w:val="22"/>
          <w:szCs w:val="22"/>
        </w:rPr>
        <w:t>sudarė</w:t>
      </w:r>
      <w:proofErr w:type="spellEnd"/>
      <w:r w:rsidRPr="00E77B9E">
        <w:rPr>
          <w:iCs/>
          <w:sz w:val="22"/>
          <w:szCs w:val="22"/>
        </w:rPr>
        <w:t xml:space="preserve"> </w:t>
      </w:r>
      <w:proofErr w:type="spellStart"/>
      <w:r w:rsidRPr="00E77B9E">
        <w:rPr>
          <w:iCs/>
          <w:sz w:val="22"/>
          <w:szCs w:val="22"/>
        </w:rPr>
        <w:t>šią</w:t>
      </w:r>
      <w:proofErr w:type="spellEnd"/>
      <w:r w:rsidRPr="00E77B9E">
        <w:rPr>
          <w:iCs/>
          <w:sz w:val="22"/>
          <w:szCs w:val="22"/>
        </w:rPr>
        <w:t xml:space="preserve"> </w:t>
      </w:r>
      <w:proofErr w:type="spellStart"/>
      <w:r w:rsidRPr="00E77B9E">
        <w:rPr>
          <w:iCs/>
          <w:sz w:val="22"/>
          <w:szCs w:val="22"/>
        </w:rPr>
        <w:t>Didelių</w:t>
      </w:r>
      <w:proofErr w:type="spellEnd"/>
      <w:r w:rsidRPr="00E77B9E">
        <w:rPr>
          <w:iCs/>
          <w:sz w:val="22"/>
          <w:szCs w:val="22"/>
        </w:rPr>
        <w:t xml:space="preserve"> </w:t>
      </w:r>
      <w:proofErr w:type="spellStart"/>
      <w:r w:rsidRPr="00E77B9E">
        <w:rPr>
          <w:iCs/>
          <w:sz w:val="22"/>
          <w:szCs w:val="22"/>
        </w:rPr>
        <w:t>gabaritų</w:t>
      </w:r>
      <w:proofErr w:type="spellEnd"/>
      <w:r w:rsidRPr="00E77B9E">
        <w:rPr>
          <w:iCs/>
          <w:sz w:val="22"/>
          <w:szCs w:val="22"/>
        </w:rPr>
        <w:t xml:space="preserve"> </w:t>
      </w:r>
      <w:proofErr w:type="spellStart"/>
      <w:r w:rsidRPr="00E77B9E">
        <w:rPr>
          <w:bCs/>
          <w:iCs/>
          <w:sz w:val="22"/>
          <w:szCs w:val="22"/>
        </w:rPr>
        <w:t>atliekų</w:t>
      </w:r>
      <w:proofErr w:type="spellEnd"/>
      <w:r w:rsidRPr="00E77B9E">
        <w:rPr>
          <w:bCs/>
          <w:iCs/>
          <w:sz w:val="22"/>
          <w:szCs w:val="22"/>
        </w:rPr>
        <w:t xml:space="preserve"> </w:t>
      </w:r>
      <w:proofErr w:type="spellStart"/>
      <w:r w:rsidRPr="00E77B9E">
        <w:rPr>
          <w:bCs/>
          <w:iCs/>
          <w:sz w:val="22"/>
          <w:szCs w:val="22"/>
        </w:rPr>
        <w:t>transportavimo</w:t>
      </w:r>
      <w:proofErr w:type="spellEnd"/>
      <w:r w:rsidRPr="00E77B9E">
        <w:rPr>
          <w:iCs/>
          <w:sz w:val="22"/>
          <w:szCs w:val="22"/>
        </w:rPr>
        <w:t xml:space="preserve"> </w:t>
      </w:r>
      <w:proofErr w:type="spellStart"/>
      <w:r w:rsidRPr="00E77B9E">
        <w:rPr>
          <w:iCs/>
          <w:sz w:val="22"/>
          <w:szCs w:val="22"/>
        </w:rPr>
        <w:t>paslaugų</w:t>
      </w:r>
      <w:proofErr w:type="spellEnd"/>
      <w:r w:rsidRPr="00E77B9E">
        <w:rPr>
          <w:iCs/>
          <w:sz w:val="22"/>
          <w:szCs w:val="22"/>
        </w:rPr>
        <w:t xml:space="preserve"> </w:t>
      </w:r>
      <w:proofErr w:type="spellStart"/>
      <w:r w:rsidRPr="00E77B9E">
        <w:rPr>
          <w:iCs/>
          <w:sz w:val="22"/>
          <w:szCs w:val="22"/>
        </w:rPr>
        <w:t>viešojo</w:t>
      </w:r>
      <w:proofErr w:type="spellEnd"/>
      <w:r w:rsidRPr="00E77B9E">
        <w:rPr>
          <w:iCs/>
          <w:sz w:val="22"/>
          <w:szCs w:val="22"/>
        </w:rPr>
        <w:t xml:space="preserve"> </w:t>
      </w:r>
      <w:proofErr w:type="spellStart"/>
      <w:r w:rsidRPr="00E77B9E">
        <w:rPr>
          <w:iCs/>
          <w:sz w:val="22"/>
          <w:szCs w:val="22"/>
        </w:rPr>
        <w:t>pirkimo</w:t>
      </w:r>
      <w:proofErr w:type="spellEnd"/>
      <w:r w:rsidRPr="00E77B9E">
        <w:rPr>
          <w:iCs/>
          <w:sz w:val="22"/>
          <w:szCs w:val="22"/>
        </w:rPr>
        <w:t xml:space="preserve"> – </w:t>
      </w:r>
      <w:proofErr w:type="spellStart"/>
      <w:r w:rsidRPr="00E77B9E">
        <w:rPr>
          <w:iCs/>
          <w:sz w:val="22"/>
          <w:szCs w:val="22"/>
        </w:rPr>
        <w:t>pardavimo</w:t>
      </w:r>
      <w:proofErr w:type="spellEnd"/>
      <w:r w:rsidRPr="00E77B9E">
        <w:rPr>
          <w:iCs/>
          <w:sz w:val="22"/>
          <w:szCs w:val="22"/>
        </w:rPr>
        <w:t xml:space="preserve"> </w:t>
      </w:r>
      <w:proofErr w:type="spellStart"/>
      <w:r w:rsidRPr="00E77B9E">
        <w:rPr>
          <w:iCs/>
          <w:sz w:val="22"/>
          <w:szCs w:val="22"/>
        </w:rPr>
        <w:t>sutartį</w:t>
      </w:r>
      <w:proofErr w:type="spellEnd"/>
      <w:r w:rsidRPr="00E77B9E">
        <w:rPr>
          <w:iCs/>
          <w:sz w:val="22"/>
          <w:szCs w:val="22"/>
        </w:rPr>
        <w:t xml:space="preserve">, </w:t>
      </w:r>
      <w:proofErr w:type="spellStart"/>
      <w:r w:rsidRPr="00E77B9E">
        <w:rPr>
          <w:iCs/>
          <w:sz w:val="22"/>
          <w:szCs w:val="22"/>
        </w:rPr>
        <w:t>toliau</w:t>
      </w:r>
      <w:proofErr w:type="spellEnd"/>
      <w:r w:rsidRPr="00E77B9E">
        <w:rPr>
          <w:iCs/>
          <w:sz w:val="22"/>
          <w:szCs w:val="22"/>
        </w:rPr>
        <w:t xml:space="preserve"> </w:t>
      </w:r>
      <w:proofErr w:type="spellStart"/>
      <w:r w:rsidRPr="00E77B9E">
        <w:rPr>
          <w:iCs/>
          <w:sz w:val="22"/>
          <w:szCs w:val="22"/>
        </w:rPr>
        <w:t>vadinamą</w:t>
      </w:r>
      <w:proofErr w:type="spellEnd"/>
      <w:r w:rsidRPr="00E77B9E">
        <w:rPr>
          <w:iCs/>
          <w:sz w:val="22"/>
          <w:szCs w:val="22"/>
        </w:rPr>
        <w:t xml:space="preserve"> </w:t>
      </w:r>
      <w:proofErr w:type="spellStart"/>
      <w:r w:rsidRPr="00E77B9E">
        <w:rPr>
          <w:iCs/>
          <w:sz w:val="22"/>
          <w:szCs w:val="22"/>
        </w:rPr>
        <w:t>Sutartimi</w:t>
      </w:r>
      <w:proofErr w:type="spellEnd"/>
      <w:r w:rsidR="003931DC">
        <w:rPr>
          <w:iCs/>
          <w:sz w:val="22"/>
          <w:szCs w:val="22"/>
        </w:rPr>
        <w:t>,</w:t>
      </w:r>
      <w:r w:rsidRPr="00E77B9E">
        <w:rPr>
          <w:iCs/>
          <w:sz w:val="22"/>
          <w:szCs w:val="22"/>
        </w:rPr>
        <w:t xml:space="preserve"> </w:t>
      </w:r>
      <w:proofErr w:type="spellStart"/>
      <w:r w:rsidRPr="00E77B9E">
        <w:rPr>
          <w:iCs/>
          <w:sz w:val="22"/>
          <w:szCs w:val="22"/>
        </w:rPr>
        <w:t>ir</w:t>
      </w:r>
      <w:proofErr w:type="spellEnd"/>
      <w:r w:rsidRPr="00E77B9E">
        <w:rPr>
          <w:iCs/>
          <w:sz w:val="22"/>
          <w:szCs w:val="22"/>
        </w:rPr>
        <w:t xml:space="preserve"> </w:t>
      </w:r>
      <w:proofErr w:type="spellStart"/>
      <w:r w:rsidRPr="00E77B9E">
        <w:rPr>
          <w:iCs/>
          <w:sz w:val="22"/>
          <w:szCs w:val="22"/>
        </w:rPr>
        <w:t>susitarė</w:t>
      </w:r>
      <w:proofErr w:type="spellEnd"/>
      <w:r w:rsidRPr="00E77B9E">
        <w:rPr>
          <w:iCs/>
          <w:sz w:val="22"/>
          <w:szCs w:val="22"/>
        </w:rPr>
        <w:t xml:space="preserve"> </w:t>
      </w:r>
      <w:proofErr w:type="spellStart"/>
      <w:r w:rsidRPr="00E77B9E">
        <w:rPr>
          <w:iCs/>
          <w:sz w:val="22"/>
          <w:szCs w:val="22"/>
        </w:rPr>
        <w:t>dėl</w:t>
      </w:r>
      <w:proofErr w:type="spellEnd"/>
      <w:r w:rsidRPr="00E77B9E">
        <w:rPr>
          <w:iCs/>
          <w:sz w:val="22"/>
          <w:szCs w:val="22"/>
        </w:rPr>
        <w:t xml:space="preserve"> </w:t>
      </w:r>
      <w:proofErr w:type="spellStart"/>
      <w:r w:rsidRPr="00E77B9E">
        <w:rPr>
          <w:iCs/>
          <w:sz w:val="22"/>
          <w:szCs w:val="22"/>
        </w:rPr>
        <w:t>toliau</w:t>
      </w:r>
      <w:proofErr w:type="spellEnd"/>
      <w:r w:rsidRPr="00E77B9E">
        <w:rPr>
          <w:iCs/>
          <w:sz w:val="22"/>
          <w:szCs w:val="22"/>
        </w:rPr>
        <w:t xml:space="preserve"> </w:t>
      </w:r>
      <w:proofErr w:type="spellStart"/>
      <w:proofErr w:type="gramStart"/>
      <w:r w:rsidRPr="00E77B9E">
        <w:rPr>
          <w:iCs/>
          <w:sz w:val="22"/>
          <w:szCs w:val="22"/>
        </w:rPr>
        <w:t>išvard</w:t>
      </w:r>
      <w:r w:rsidR="003931DC">
        <w:rPr>
          <w:iCs/>
          <w:sz w:val="22"/>
          <w:szCs w:val="22"/>
        </w:rPr>
        <w:t>intų</w:t>
      </w:r>
      <w:proofErr w:type="spellEnd"/>
      <w:r w:rsidR="003931DC">
        <w:rPr>
          <w:iCs/>
          <w:sz w:val="22"/>
          <w:szCs w:val="22"/>
        </w:rPr>
        <w:t xml:space="preserve"> </w:t>
      </w:r>
      <w:r w:rsidRPr="00E77B9E">
        <w:rPr>
          <w:iCs/>
          <w:sz w:val="22"/>
          <w:szCs w:val="22"/>
        </w:rPr>
        <w:t xml:space="preserve"> </w:t>
      </w:r>
      <w:proofErr w:type="spellStart"/>
      <w:r w:rsidRPr="00E77B9E">
        <w:rPr>
          <w:iCs/>
          <w:sz w:val="22"/>
          <w:szCs w:val="22"/>
        </w:rPr>
        <w:t>sąlygų</w:t>
      </w:r>
      <w:proofErr w:type="spellEnd"/>
      <w:proofErr w:type="gramEnd"/>
      <w:r w:rsidRPr="00E77B9E">
        <w:rPr>
          <w:sz w:val="22"/>
          <w:szCs w:val="22"/>
        </w:rPr>
        <w:t>.</w:t>
      </w:r>
    </w:p>
    <w:p w14:paraId="231B1804" w14:textId="77777777" w:rsidR="00E55F97" w:rsidRPr="00E77B9E" w:rsidRDefault="00E55F97" w:rsidP="00E55F97">
      <w:pPr>
        <w:jc w:val="both"/>
        <w:rPr>
          <w:b/>
          <w:bCs/>
          <w:sz w:val="22"/>
          <w:szCs w:val="22"/>
        </w:rPr>
      </w:pPr>
      <w:r w:rsidRPr="00E77B9E">
        <w:rPr>
          <w:sz w:val="22"/>
          <w:szCs w:val="22"/>
        </w:rPr>
        <w:tab/>
      </w:r>
      <w:r w:rsidRPr="00E77B9E">
        <w:rPr>
          <w:i/>
          <w:iCs/>
          <w:sz w:val="22"/>
          <w:szCs w:val="22"/>
        </w:rPr>
        <w:t> </w:t>
      </w:r>
    </w:p>
    <w:p w14:paraId="61752136" w14:textId="77777777" w:rsidR="00E55F97" w:rsidRDefault="00E55F97" w:rsidP="00E55F97">
      <w:pPr>
        <w:jc w:val="center"/>
        <w:rPr>
          <w:b/>
          <w:bCs/>
          <w:sz w:val="22"/>
          <w:szCs w:val="22"/>
        </w:rPr>
      </w:pPr>
      <w:r w:rsidRPr="00E77B9E">
        <w:rPr>
          <w:b/>
          <w:bCs/>
          <w:sz w:val="22"/>
          <w:szCs w:val="22"/>
        </w:rPr>
        <w:t xml:space="preserve">I. </w:t>
      </w:r>
      <w:proofErr w:type="spellStart"/>
      <w:r w:rsidRPr="00E77B9E">
        <w:rPr>
          <w:b/>
          <w:bCs/>
          <w:sz w:val="22"/>
          <w:szCs w:val="22"/>
        </w:rPr>
        <w:t>Sutarties</w:t>
      </w:r>
      <w:proofErr w:type="spellEnd"/>
      <w:r w:rsidRPr="00E77B9E">
        <w:rPr>
          <w:b/>
          <w:bCs/>
          <w:sz w:val="22"/>
          <w:szCs w:val="22"/>
        </w:rPr>
        <w:t xml:space="preserve"> </w:t>
      </w:r>
      <w:proofErr w:type="spellStart"/>
      <w:r w:rsidRPr="00E77B9E">
        <w:rPr>
          <w:b/>
          <w:bCs/>
          <w:sz w:val="22"/>
          <w:szCs w:val="22"/>
        </w:rPr>
        <w:t>dalykas</w:t>
      </w:r>
      <w:proofErr w:type="spellEnd"/>
    </w:p>
    <w:p w14:paraId="3BCE77F5" w14:textId="77777777" w:rsidR="002669CE" w:rsidRPr="00E77B9E" w:rsidRDefault="002669CE" w:rsidP="00E55F97">
      <w:pPr>
        <w:jc w:val="center"/>
        <w:rPr>
          <w:sz w:val="22"/>
          <w:szCs w:val="22"/>
        </w:rPr>
      </w:pPr>
    </w:p>
    <w:p w14:paraId="2FC0476E" w14:textId="4FC48B0A" w:rsidR="00E55F97" w:rsidRPr="00E77B9E" w:rsidRDefault="00E55F97" w:rsidP="00E55F97">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900"/>
        </w:tabs>
        <w:ind w:left="0" w:firstLine="0"/>
        <w:jc w:val="both"/>
        <w:rPr>
          <w:sz w:val="22"/>
          <w:szCs w:val="22"/>
        </w:rPr>
      </w:pPr>
      <w:proofErr w:type="spellStart"/>
      <w:r w:rsidRPr="00E77B9E">
        <w:rPr>
          <w:sz w:val="22"/>
          <w:szCs w:val="22"/>
        </w:rPr>
        <w:t>Sutarties</w:t>
      </w:r>
      <w:proofErr w:type="spellEnd"/>
      <w:r w:rsidRPr="00E77B9E">
        <w:rPr>
          <w:sz w:val="22"/>
          <w:szCs w:val="22"/>
        </w:rPr>
        <w:t xml:space="preserve"> </w:t>
      </w:r>
      <w:proofErr w:type="spellStart"/>
      <w:r w:rsidRPr="00E77B9E">
        <w:rPr>
          <w:sz w:val="22"/>
          <w:szCs w:val="22"/>
        </w:rPr>
        <w:t>dalykas</w:t>
      </w:r>
      <w:proofErr w:type="spellEnd"/>
      <w:r w:rsidRPr="00E77B9E">
        <w:rPr>
          <w:sz w:val="22"/>
          <w:szCs w:val="22"/>
        </w:rPr>
        <w:t xml:space="preserve"> – </w:t>
      </w:r>
      <w:proofErr w:type="spellStart"/>
      <w:r w:rsidRPr="00E77B9E">
        <w:rPr>
          <w:sz w:val="22"/>
          <w:szCs w:val="22"/>
        </w:rPr>
        <w:t>didelių</w:t>
      </w:r>
      <w:proofErr w:type="spellEnd"/>
      <w:r w:rsidRPr="00E77B9E">
        <w:rPr>
          <w:sz w:val="22"/>
          <w:szCs w:val="22"/>
        </w:rPr>
        <w:t xml:space="preserve"> </w:t>
      </w:r>
      <w:proofErr w:type="spellStart"/>
      <w:r w:rsidRPr="00E77B9E">
        <w:rPr>
          <w:sz w:val="22"/>
          <w:szCs w:val="22"/>
        </w:rPr>
        <w:t>gabaritų</w:t>
      </w:r>
      <w:proofErr w:type="spellEnd"/>
      <w:r w:rsidRPr="00E77B9E">
        <w:rPr>
          <w:sz w:val="22"/>
          <w:szCs w:val="22"/>
        </w:rPr>
        <w:t xml:space="preserve"> </w:t>
      </w:r>
      <w:proofErr w:type="spellStart"/>
      <w:r w:rsidRPr="00E77B9E">
        <w:rPr>
          <w:sz w:val="22"/>
          <w:szCs w:val="22"/>
        </w:rPr>
        <w:t>atliekų</w:t>
      </w:r>
      <w:proofErr w:type="spellEnd"/>
      <w:r w:rsidRPr="00E77B9E">
        <w:rPr>
          <w:sz w:val="22"/>
          <w:szCs w:val="22"/>
        </w:rPr>
        <w:t xml:space="preserve"> </w:t>
      </w:r>
      <w:proofErr w:type="spellStart"/>
      <w:r w:rsidRPr="00E77B9E">
        <w:rPr>
          <w:sz w:val="22"/>
          <w:szCs w:val="22"/>
        </w:rPr>
        <w:t>transportavimo</w:t>
      </w:r>
      <w:proofErr w:type="spellEnd"/>
      <w:r w:rsidRPr="00E77B9E">
        <w:rPr>
          <w:sz w:val="22"/>
          <w:szCs w:val="22"/>
        </w:rPr>
        <w:t xml:space="preserve"> </w:t>
      </w:r>
      <w:proofErr w:type="spellStart"/>
      <w:r w:rsidRPr="00E77B9E">
        <w:rPr>
          <w:sz w:val="22"/>
          <w:szCs w:val="22"/>
        </w:rPr>
        <w:t>paslaugų</w:t>
      </w:r>
      <w:proofErr w:type="spellEnd"/>
      <w:r w:rsidR="00E0688C">
        <w:rPr>
          <w:sz w:val="22"/>
          <w:szCs w:val="22"/>
        </w:rPr>
        <w:t xml:space="preserve"> (</w:t>
      </w:r>
      <w:proofErr w:type="spellStart"/>
      <w:r w:rsidR="00E0688C">
        <w:rPr>
          <w:sz w:val="22"/>
          <w:szCs w:val="22"/>
        </w:rPr>
        <w:t>toliau</w:t>
      </w:r>
      <w:proofErr w:type="spellEnd"/>
      <w:r w:rsidR="00E0688C">
        <w:rPr>
          <w:sz w:val="22"/>
          <w:szCs w:val="22"/>
        </w:rPr>
        <w:t xml:space="preserve"> – </w:t>
      </w:r>
      <w:proofErr w:type="spellStart"/>
      <w:r w:rsidR="00E0688C">
        <w:rPr>
          <w:sz w:val="22"/>
          <w:szCs w:val="22"/>
        </w:rPr>
        <w:t>Paslaugos</w:t>
      </w:r>
      <w:proofErr w:type="spellEnd"/>
      <w:r w:rsidR="00E0688C">
        <w:rPr>
          <w:sz w:val="22"/>
          <w:szCs w:val="22"/>
        </w:rPr>
        <w:t>)</w:t>
      </w:r>
      <w:r w:rsidRPr="00E77B9E">
        <w:rPr>
          <w:sz w:val="22"/>
          <w:szCs w:val="22"/>
        </w:rPr>
        <w:t xml:space="preserve"> </w:t>
      </w:r>
      <w:proofErr w:type="spellStart"/>
      <w:r w:rsidRPr="00E77B9E">
        <w:rPr>
          <w:sz w:val="22"/>
          <w:szCs w:val="22"/>
        </w:rPr>
        <w:t>teikimas</w:t>
      </w:r>
      <w:proofErr w:type="spellEnd"/>
      <w:r w:rsidR="00E0688C">
        <w:rPr>
          <w:sz w:val="22"/>
          <w:szCs w:val="22"/>
        </w:rPr>
        <w:t>.</w:t>
      </w:r>
      <w:r w:rsidRPr="00E77B9E">
        <w:rPr>
          <w:sz w:val="22"/>
          <w:szCs w:val="22"/>
        </w:rPr>
        <w:t xml:space="preserve"> </w:t>
      </w:r>
      <w:proofErr w:type="spellStart"/>
      <w:r w:rsidR="00E0688C">
        <w:rPr>
          <w:sz w:val="22"/>
          <w:szCs w:val="22"/>
        </w:rPr>
        <w:t>Reikalavimai</w:t>
      </w:r>
      <w:proofErr w:type="spellEnd"/>
      <w:r w:rsidR="00E0688C">
        <w:rPr>
          <w:sz w:val="22"/>
          <w:szCs w:val="22"/>
        </w:rPr>
        <w:t xml:space="preserve"> </w:t>
      </w:r>
      <w:proofErr w:type="spellStart"/>
      <w:r w:rsidR="00E0688C">
        <w:rPr>
          <w:sz w:val="22"/>
          <w:szCs w:val="22"/>
        </w:rPr>
        <w:t>šios</w:t>
      </w:r>
      <w:proofErr w:type="spellEnd"/>
      <w:r w:rsidR="00E0688C">
        <w:rPr>
          <w:sz w:val="22"/>
          <w:szCs w:val="22"/>
        </w:rPr>
        <w:t xml:space="preserve"> </w:t>
      </w:r>
      <w:proofErr w:type="spellStart"/>
      <w:r w:rsidR="00E0688C">
        <w:rPr>
          <w:sz w:val="22"/>
          <w:szCs w:val="22"/>
        </w:rPr>
        <w:t>Sutarties</w:t>
      </w:r>
      <w:proofErr w:type="spellEnd"/>
      <w:r w:rsidR="00E0688C">
        <w:rPr>
          <w:sz w:val="22"/>
          <w:szCs w:val="22"/>
        </w:rPr>
        <w:t xml:space="preserve"> </w:t>
      </w:r>
      <w:proofErr w:type="spellStart"/>
      <w:r w:rsidR="00E0688C">
        <w:rPr>
          <w:sz w:val="22"/>
          <w:szCs w:val="22"/>
        </w:rPr>
        <w:t>dalyku</w:t>
      </w:r>
      <w:proofErr w:type="spellEnd"/>
      <w:r w:rsidR="00E0688C">
        <w:rPr>
          <w:sz w:val="22"/>
          <w:szCs w:val="22"/>
        </w:rPr>
        <w:t xml:space="preserve"> </w:t>
      </w:r>
      <w:proofErr w:type="spellStart"/>
      <w:r w:rsidR="00E0688C">
        <w:rPr>
          <w:sz w:val="22"/>
          <w:szCs w:val="22"/>
        </w:rPr>
        <w:t>esančioms</w:t>
      </w:r>
      <w:proofErr w:type="spellEnd"/>
      <w:r w:rsidR="00E0688C">
        <w:rPr>
          <w:sz w:val="22"/>
          <w:szCs w:val="22"/>
        </w:rPr>
        <w:t xml:space="preserve"> </w:t>
      </w:r>
      <w:proofErr w:type="spellStart"/>
      <w:r w:rsidR="00E0688C">
        <w:rPr>
          <w:sz w:val="22"/>
          <w:szCs w:val="22"/>
        </w:rPr>
        <w:t>Paslaugoms</w:t>
      </w:r>
      <w:proofErr w:type="spellEnd"/>
      <w:r w:rsidR="00E0688C">
        <w:rPr>
          <w:sz w:val="22"/>
          <w:szCs w:val="22"/>
        </w:rPr>
        <w:t xml:space="preserve"> </w:t>
      </w:r>
      <w:proofErr w:type="spellStart"/>
      <w:proofErr w:type="gramStart"/>
      <w:r w:rsidR="00E0688C">
        <w:rPr>
          <w:sz w:val="22"/>
          <w:szCs w:val="22"/>
        </w:rPr>
        <w:t>nurodyti</w:t>
      </w:r>
      <w:proofErr w:type="spellEnd"/>
      <w:r w:rsidR="00E0688C">
        <w:rPr>
          <w:sz w:val="22"/>
          <w:szCs w:val="22"/>
        </w:rPr>
        <w:t xml:space="preserve"> </w:t>
      </w:r>
      <w:r w:rsidRPr="00E77B9E">
        <w:rPr>
          <w:sz w:val="22"/>
          <w:szCs w:val="22"/>
        </w:rPr>
        <w:t xml:space="preserve"> </w:t>
      </w:r>
      <w:proofErr w:type="spellStart"/>
      <w:r w:rsidRPr="00E77B9E">
        <w:rPr>
          <w:sz w:val="22"/>
          <w:szCs w:val="22"/>
        </w:rPr>
        <w:t>Sutarties</w:t>
      </w:r>
      <w:proofErr w:type="spellEnd"/>
      <w:proofErr w:type="gramEnd"/>
      <w:r w:rsidRPr="00E77B9E">
        <w:rPr>
          <w:sz w:val="22"/>
          <w:szCs w:val="22"/>
        </w:rPr>
        <w:t xml:space="preserve"> 1 </w:t>
      </w:r>
      <w:proofErr w:type="spellStart"/>
      <w:r w:rsidRPr="00E77B9E">
        <w:rPr>
          <w:sz w:val="22"/>
          <w:szCs w:val="22"/>
        </w:rPr>
        <w:t>priede</w:t>
      </w:r>
      <w:proofErr w:type="spellEnd"/>
      <w:r w:rsidRPr="00E77B9E">
        <w:rPr>
          <w:sz w:val="22"/>
          <w:szCs w:val="22"/>
        </w:rPr>
        <w:t xml:space="preserve"> „</w:t>
      </w:r>
      <w:proofErr w:type="spellStart"/>
      <w:r w:rsidRPr="00E77B9E">
        <w:rPr>
          <w:sz w:val="22"/>
          <w:szCs w:val="22"/>
        </w:rPr>
        <w:t>Techninė</w:t>
      </w:r>
      <w:proofErr w:type="spellEnd"/>
      <w:r w:rsidRPr="00E77B9E">
        <w:rPr>
          <w:sz w:val="22"/>
          <w:szCs w:val="22"/>
        </w:rPr>
        <w:t xml:space="preserve"> </w:t>
      </w:r>
      <w:proofErr w:type="spellStart"/>
      <w:r w:rsidRPr="00E77B9E">
        <w:rPr>
          <w:sz w:val="22"/>
          <w:szCs w:val="22"/>
        </w:rPr>
        <w:t>specifikacija</w:t>
      </w:r>
      <w:proofErr w:type="spellEnd"/>
      <w:r w:rsidRPr="00E77B9E">
        <w:rPr>
          <w:sz w:val="22"/>
          <w:szCs w:val="22"/>
        </w:rPr>
        <w:t>“</w:t>
      </w:r>
      <w:r w:rsidR="00E0688C">
        <w:rPr>
          <w:sz w:val="22"/>
          <w:szCs w:val="22"/>
        </w:rPr>
        <w:t xml:space="preserve"> (</w:t>
      </w:r>
      <w:proofErr w:type="spellStart"/>
      <w:r w:rsidR="00E0688C">
        <w:rPr>
          <w:sz w:val="22"/>
          <w:szCs w:val="22"/>
        </w:rPr>
        <w:t>toliau</w:t>
      </w:r>
      <w:proofErr w:type="spellEnd"/>
      <w:r w:rsidR="00E0688C">
        <w:rPr>
          <w:sz w:val="22"/>
          <w:szCs w:val="22"/>
        </w:rPr>
        <w:t xml:space="preserve"> – </w:t>
      </w:r>
      <w:proofErr w:type="spellStart"/>
      <w:r w:rsidR="00E0688C">
        <w:rPr>
          <w:sz w:val="22"/>
          <w:szCs w:val="22"/>
        </w:rPr>
        <w:t>Techninė</w:t>
      </w:r>
      <w:proofErr w:type="spellEnd"/>
      <w:r w:rsidR="00E0688C">
        <w:rPr>
          <w:sz w:val="22"/>
          <w:szCs w:val="22"/>
        </w:rPr>
        <w:t xml:space="preserve"> </w:t>
      </w:r>
      <w:proofErr w:type="spellStart"/>
      <w:r w:rsidR="00E0688C">
        <w:rPr>
          <w:sz w:val="22"/>
          <w:szCs w:val="22"/>
        </w:rPr>
        <w:t>specifikacija</w:t>
      </w:r>
      <w:proofErr w:type="spellEnd"/>
      <w:r w:rsidR="00E0688C">
        <w:rPr>
          <w:sz w:val="22"/>
          <w:szCs w:val="22"/>
        </w:rPr>
        <w:t>)</w:t>
      </w:r>
      <w:r w:rsidRPr="00E77B9E">
        <w:rPr>
          <w:sz w:val="22"/>
          <w:szCs w:val="22"/>
        </w:rPr>
        <w:t xml:space="preserve">, </w:t>
      </w:r>
      <w:proofErr w:type="spellStart"/>
      <w:r w:rsidRPr="00E77B9E">
        <w:rPr>
          <w:sz w:val="22"/>
          <w:szCs w:val="22"/>
        </w:rPr>
        <w:t>kuris</w:t>
      </w:r>
      <w:proofErr w:type="spellEnd"/>
      <w:r w:rsidRPr="00E77B9E">
        <w:rPr>
          <w:sz w:val="22"/>
          <w:szCs w:val="22"/>
        </w:rPr>
        <w:t xml:space="preserve"> </w:t>
      </w:r>
      <w:proofErr w:type="spellStart"/>
      <w:r w:rsidRPr="00E77B9E">
        <w:rPr>
          <w:sz w:val="22"/>
          <w:szCs w:val="22"/>
        </w:rPr>
        <w:t>yra</w:t>
      </w:r>
      <w:proofErr w:type="spellEnd"/>
      <w:r w:rsidRPr="00E77B9E">
        <w:rPr>
          <w:sz w:val="22"/>
          <w:szCs w:val="22"/>
        </w:rPr>
        <w:t xml:space="preserve"> </w:t>
      </w:r>
      <w:proofErr w:type="spellStart"/>
      <w:r w:rsidRPr="00E77B9E">
        <w:rPr>
          <w:sz w:val="22"/>
          <w:szCs w:val="22"/>
        </w:rPr>
        <w:t>neatskiriama</w:t>
      </w:r>
      <w:proofErr w:type="spellEnd"/>
      <w:r w:rsidRPr="00E77B9E">
        <w:rPr>
          <w:sz w:val="22"/>
          <w:szCs w:val="22"/>
        </w:rPr>
        <w:t xml:space="preserve"> </w:t>
      </w:r>
      <w:proofErr w:type="spellStart"/>
      <w:r w:rsidR="00E0688C">
        <w:rPr>
          <w:sz w:val="22"/>
          <w:szCs w:val="22"/>
        </w:rPr>
        <w:t>šios</w:t>
      </w:r>
      <w:proofErr w:type="spellEnd"/>
      <w:r w:rsidR="00E0688C">
        <w:rPr>
          <w:sz w:val="22"/>
          <w:szCs w:val="22"/>
        </w:rPr>
        <w:t xml:space="preserve"> </w:t>
      </w:r>
      <w:proofErr w:type="spellStart"/>
      <w:r w:rsidRPr="00E77B9E">
        <w:rPr>
          <w:sz w:val="22"/>
          <w:szCs w:val="22"/>
        </w:rPr>
        <w:t>Sutarties</w:t>
      </w:r>
      <w:proofErr w:type="spellEnd"/>
      <w:r w:rsidRPr="00E77B9E">
        <w:rPr>
          <w:sz w:val="22"/>
          <w:szCs w:val="22"/>
        </w:rPr>
        <w:t xml:space="preserve"> </w:t>
      </w:r>
      <w:proofErr w:type="spellStart"/>
      <w:r w:rsidRPr="00E77B9E">
        <w:rPr>
          <w:sz w:val="22"/>
          <w:szCs w:val="22"/>
        </w:rPr>
        <w:t>dalis</w:t>
      </w:r>
      <w:proofErr w:type="spellEnd"/>
      <w:r w:rsidRPr="00E77B9E">
        <w:rPr>
          <w:sz w:val="22"/>
          <w:szCs w:val="22"/>
        </w:rPr>
        <w:t>.</w:t>
      </w:r>
    </w:p>
    <w:p w14:paraId="7E8118DB" w14:textId="4216D16E" w:rsidR="00E55F97" w:rsidRPr="00E77B9E" w:rsidRDefault="00E55F97" w:rsidP="00E55F97">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900"/>
        </w:tabs>
        <w:ind w:left="0" w:firstLine="0"/>
        <w:jc w:val="both"/>
        <w:rPr>
          <w:sz w:val="22"/>
          <w:szCs w:val="22"/>
        </w:rPr>
      </w:pPr>
      <w:proofErr w:type="spellStart"/>
      <w:r w:rsidRPr="00E77B9E">
        <w:rPr>
          <w:sz w:val="22"/>
          <w:szCs w:val="22"/>
        </w:rPr>
        <w:t>Užsakovas</w:t>
      </w:r>
      <w:proofErr w:type="spellEnd"/>
      <w:r w:rsidRPr="00E77B9E">
        <w:rPr>
          <w:sz w:val="22"/>
          <w:szCs w:val="22"/>
        </w:rPr>
        <w:t xml:space="preserve"> </w:t>
      </w:r>
      <w:proofErr w:type="spellStart"/>
      <w:r w:rsidRPr="00E77B9E">
        <w:rPr>
          <w:sz w:val="22"/>
          <w:szCs w:val="22"/>
        </w:rPr>
        <w:t>neįsipareigoja</w:t>
      </w:r>
      <w:proofErr w:type="spellEnd"/>
      <w:r w:rsidRPr="00E77B9E">
        <w:rPr>
          <w:sz w:val="22"/>
          <w:szCs w:val="22"/>
        </w:rPr>
        <w:t xml:space="preserve"> </w:t>
      </w:r>
      <w:proofErr w:type="spellStart"/>
      <w:r w:rsidRPr="00E77B9E">
        <w:rPr>
          <w:sz w:val="22"/>
          <w:szCs w:val="22"/>
        </w:rPr>
        <w:t>įsigyti</w:t>
      </w:r>
      <w:proofErr w:type="spellEnd"/>
      <w:r w:rsidRPr="00E77B9E">
        <w:rPr>
          <w:sz w:val="22"/>
          <w:szCs w:val="22"/>
        </w:rPr>
        <w:t xml:space="preserve"> </w:t>
      </w:r>
      <w:proofErr w:type="spellStart"/>
      <w:r w:rsidRPr="00E77B9E">
        <w:rPr>
          <w:sz w:val="22"/>
          <w:szCs w:val="22"/>
        </w:rPr>
        <w:t>viso</w:t>
      </w:r>
      <w:proofErr w:type="spellEnd"/>
      <w:r w:rsidRPr="00E77B9E">
        <w:rPr>
          <w:sz w:val="22"/>
          <w:szCs w:val="22"/>
        </w:rPr>
        <w:t xml:space="preserve"> </w:t>
      </w:r>
      <w:proofErr w:type="spellStart"/>
      <w:r w:rsidRPr="00E77B9E">
        <w:rPr>
          <w:sz w:val="22"/>
          <w:szCs w:val="22"/>
        </w:rPr>
        <w:t>preliminaraus</w:t>
      </w:r>
      <w:proofErr w:type="spellEnd"/>
      <w:r w:rsidRPr="00E77B9E">
        <w:rPr>
          <w:sz w:val="22"/>
          <w:szCs w:val="22"/>
        </w:rPr>
        <w:t xml:space="preserve"> </w:t>
      </w:r>
      <w:proofErr w:type="spellStart"/>
      <w:r w:rsidR="00E0688C">
        <w:rPr>
          <w:sz w:val="22"/>
          <w:szCs w:val="22"/>
        </w:rPr>
        <w:t>Paslaugų</w:t>
      </w:r>
      <w:proofErr w:type="spellEnd"/>
      <w:r w:rsidR="00E0688C">
        <w:rPr>
          <w:sz w:val="22"/>
          <w:szCs w:val="22"/>
        </w:rPr>
        <w:t xml:space="preserve"> </w:t>
      </w:r>
      <w:proofErr w:type="spellStart"/>
      <w:r w:rsidRPr="00E77B9E">
        <w:rPr>
          <w:sz w:val="22"/>
          <w:szCs w:val="22"/>
        </w:rPr>
        <w:t>kiekio</w:t>
      </w:r>
      <w:proofErr w:type="spellEnd"/>
      <w:r w:rsidRPr="00E77B9E">
        <w:rPr>
          <w:sz w:val="22"/>
          <w:szCs w:val="22"/>
        </w:rPr>
        <w:t xml:space="preserve"> (</w:t>
      </w:r>
      <w:proofErr w:type="spellStart"/>
      <w:r w:rsidRPr="00E77B9E">
        <w:rPr>
          <w:sz w:val="22"/>
          <w:szCs w:val="22"/>
        </w:rPr>
        <w:t>apimties</w:t>
      </w:r>
      <w:proofErr w:type="spellEnd"/>
      <w:r w:rsidRPr="00E77B9E">
        <w:rPr>
          <w:sz w:val="22"/>
          <w:szCs w:val="22"/>
        </w:rPr>
        <w:t xml:space="preserve">), </w:t>
      </w:r>
      <w:proofErr w:type="spellStart"/>
      <w:r w:rsidRPr="00E77B9E">
        <w:rPr>
          <w:sz w:val="22"/>
          <w:szCs w:val="22"/>
        </w:rPr>
        <w:t>nurodyto</w:t>
      </w:r>
      <w:proofErr w:type="spellEnd"/>
      <w:r w:rsidRPr="00E77B9E">
        <w:rPr>
          <w:sz w:val="22"/>
          <w:szCs w:val="22"/>
        </w:rPr>
        <w:t xml:space="preserve"> </w:t>
      </w:r>
      <w:proofErr w:type="spellStart"/>
      <w:r w:rsidR="00E0688C">
        <w:rPr>
          <w:sz w:val="22"/>
          <w:szCs w:val="22"/>
        </w:rPr>
        <w:t>Techninėje</w:t>
      </w:r>
      <w:proofErr w:type="spellEnd"/>
      <w:r w:rsidR="00E0688C">
        <w:rPr>
          <w:sz w:val="22"/>
          <w:szCs w:val="22"/>
        </w:rPr>
        <w:t xml:space="preserve"> </w:t>
      </w:r>
      <w:proofErr w:type="spellStart"/>
      <w:proofErr w:type="gramStart"/>
      <w:r w:rsidR="00E0688C">
        <w:rPr>
          <w:sz w:val="22"/>
          <w:szCs w:val="22"/>
        </w:rPr>
        <w:t>specifikacijoje</w:t>
      </w:r>
      <w:proofErr w:type="spellEnd"/>
      <w:r w:rsidR="00E0688C">
        <w:rPr>
          <w:sz w:val="22"/>
          <w:szCs w:val="22"/>
        </w:rPr>
        <w:t xml:space="preserve">, </w:t>
      </w:r>
      <w:r w:rsidRPr="00E77B9E">
        <w:rPr>
          <w:sz w:val="22"/>
          <w:szCs w:val="22"/>
        </w:rPr>
        <w:t xml:space="preserve"> per</w:t>
      </w:r>
      <w:proofErr w:type="gramEnd"/>
      <w:r w:rsidRPr="00E77B9E">
        <w:rPr>
          <w:sz w:val="22"/>
          <w:szCs w:val="22"/>
        </w:rPr>
        <w:t xml:space="preserve"> </w:t>
      </w:r>
      <w:proofErr w:type="spellStart"/>
      <w:r w:rsidRPr="00E77B9E">
        <w:rPr>
          <w:sz w:val="22"/>
          <w:szCs w:val="22"/>
        </w:rPr>
        <w:t>Sutarties</w:t>
      </w:r>
      <w:proofErr w:type="spellEnd"/>
      <w:r w:rsidRPr="00E77B9E">
        <w:rPr>
          <w:sz w:val="22"/>
          <w:szCs w:val="22"/>
        </w:rPr>
        <w:t xml:space="preserve"> </w:t>
      </w:r>
      <w:proofErr w:type="spellStart"/>
      <w:r w:rsidRPr="00E77B9E">
        <w:rPr>
          <w:sz w:val="22"/>
          <w:szCs w:val="22"/>
        </w:rPr>
        <w:t>galiojimo</w:t>
      </w:r>
      <w:proofErr w:type="spellEnd"/>
      <w:r w:rsidRPr="00E77B9E">
        <w:rPr>
          <w:sz w:val="22"/>
          <w:szCs w:val="22"/>
        </w:rPr>
        <w:t xml:space="preserve"> </w:t>
      </w:r>
      <w:proofErr w:type="spellStart"/>
      <w:r w:rsidRPr="00E77B9E">
        <w:rPr>
          <w:sz w:val="22"/>
          <w:szCs w:val="22"/>
        </w:rPr>
        <w:t>laikotarpį</w:t>
      </w:r>
      <w:proofErr w:type="spellEnd"/>
      <w:r w:rsidRPr="00E77B9E">
        <w:rPr>
          <w:sz w:val="22"/>
          <w:szCs w:val="22"/>
        </w:rPr>
        <w:t>.</w:t>
      </w:r>
    </w:p>
    <w:p w14:paraId="39A377DB" w14:textId="77777777" w:rsidR="00E55F97" w:rsidRPr="00E77B9E" w:rsidRDefault="00E55F97" w:rsidP="00E55F97">
      <w:pPr>
        <w:jc w:val="center"/>
        <w:rPr>
          <w:b/>
          <w:bCs/>
          <w:sz w:val="22"/>
          <w:szCs w:val="22"/>
        </w:rPr>
      </w:pPr>
    </w:p>
    <w:p w14:paraId="4F39CE6C" w14:textId="006D37CA" w:rsidR="00E55F97" w:rsidRDefault="00E55F97" w:rsidP="00E55F97">
      <w:pPr>
        <w:jc w:val="center"/>
        <w:rPr>
          <w:b/>
          <w:bCs/>
          <w:sz w:val="22"/>
          <w:szCs w:val="22"/>
        </w:rPr>
      </w:pPr>
      <w:r w:rsidRPr="00E77B9E">
        <w:rPr>
          <w:b/>
          <w:bCs/>
          <w:sz w:val="22"/>
          <w:szCs w:val="22"/>
        </w:rPr>
        <w:t xml:space="preserve">II. </w:t>
      </w:r>
      <w:proofErr w:type="spellStart"/>
      <w:r w:rsidRPr="00E77B9E">
        <w:rPr>
          <w:b/>
          <w:bCs/>
          <w:sz w:val="22"/>
          <w:szCs w:val="22"/>
        </w:rPr>
        <w:t>Sutarties</w:t>
      </w:r>
      <w:proofErr w:type="spellEnd"/>
      <w:r w:rsidRPr="00E77B9E">
        <w:rPr>
          <w:b/>
          <w:bCs/>
          <w:sz w:val="22"/>
          <w:szCs w:val="22"/>
        </w:rPr>
        <w:t xml:space="preserve"> </w:t>
      </w:r>
      <w:proofErr w:type="spellStart"/>
      <w:r w:rsidR="00E0688C">
        <w:rPr>
          <w:b/>
          <w:bCs/>
          <w:sz w:val="22"/>
          <w:szCs w:val="22"/>
        </w:rPr>
        <w:t>terminas</w:t>
      </w:r>
      <w:proofErr w:type="spellEnd"/>
      <w:r w:rsidR="00E0688C">
        <w:rPr>
          <w:b/>
          <w:bCs/>
          <w:sz w:val="22"/>
          <w:szCs w:val="22"/>
        </w:rPr>
        <w:t xml:space="preserve">, </w:t>
      </w:r>
      <w:proofErr w:type="spellStart"/>
      <w:r w:rsidR="00E0688C">
        <w:rPr>
          <w:b/>
          <w:bCs/>
          <w:sz w:val="22"/>
          <w:szCs w:val="22"/>
        </w:rPr>
        <w:t>įsigaliojimas</w:t>
      </w:r>
      <w:proofErr w:type="spellEnd"/>
      <w:r w:rsidR="00E0688C">
        <w:rPr>
          <w:b/>
          <w:bCs/>
          <w:sz w:val="22"/>
          <w:szCs w:val="22"/>
        </w:rPr>
        <w:t xml:space="preserve"> </w:t>
      </w:r>
    </w:p>
    <w:p w14:paraId="1183D7CE" w14:textId="77777777" w:rsidR="002669CE" w:rsidRPr="00E77B9E" w:rsidRDefault="002669CE" w:rsidP="00E55F97">
      <w:pPr>
        <w:jc w:val="center"/>
        <w:rPr>
          <w:b/>
          <w:bCs/>
          <w:sz w:val="22"/>
          <w:szCs w:val="22"/>
        </w:rPr>
      </w:pPr>
    </w:p>
    <w:p w14:paraId="557963F2" w14:textId="7584EE6B" w:rsidR="00E55F97" w:rsidRPr="00E77B9E" w:rsidRDefault="00E55F97" w:rsidP="00E55F97">
      <w:pPr>
        <w:pStyle w:val="Body2"/>
        <w:numPr>
          <w:ilvl w:val="0"/>
          <w:numId w:val="35"/>
        </w:numPr>
        <w:tabs>
          <w:tab w:val="left" w:pos="284"/>
        </w:tabs>
        <w:spacing w:after="0"/>
        <w:ind w:left="0" w:firstLine="0"/>
        <w:rPr>
          <w:rFonts w:eastAsia="Times New Roman" w:cs="Times New Roman"/>
          <w:color w:val="auto"/>
          <w:lang w:val="lt-LT"/>
        </w:rPr>
      </w:pPr>
      <w:r w:rsidRPr="00E77B9E">
        <w:rPr>
          <w:rFonts w:cs="Times New Roman"/>
          <w:lang w:val="lt-LT"/>
        </w:rPr>
        <w:t>Sutartis sudaroma 13 (trylikos) mėnesių laikotarpiui, iš kurių 1 (vienas) mėnuo (</w:t>
      </w:r>
      <w:r w:rsidRPr="00E77B9E">
        <w:rPr>
          <w:rFonts w:cs="Times New Roman"/>
          <w:i/>
          <w:lang w:val="lt-LT"/>
        </w:rPr>
        <w:t>paskutinis</w:t>
      </w:r>
      <w:r w:rsidRPr="00E77B9E">
        <w:rPr>
          <w:rFonts w:cs="Times New Roman"/>
          <w:lang w:val="lt-LT"/>
        </w:rPr>
        <w:t>) skirtas galutiniam atsiskaitymui</w:t>
      </w:r>
      <w:r w:rsidR="00E0688C">
        <w:rPr>
          <w:rFonts w:cs="Times New Roman"/>
          <w:lang w:val="lt-LT"/>
        </w:rPr>
        <w:t xml:space="preserve"> už tinkamai suteiktas Paslaugas</w:t>
      </w:r>
      <w:r w:rsidRPr="00E77B9E">
        <w:rPr>
          <w:rFonts w:cs="Times New Roman"/>
        </w:rPr>
        <w:t>.</w:t>
      </w:r>
      <w:r w:rsidRPr="00E77B9E">
        <w:rPr>
          <w:rFonts w:cs="Times New Roman"/>
          <w:lang w:val="lt-LT"/>
        </w:rPr>
        <w:t xml:space="preserve"> </w:t>
      </w:r>
    </w:p>
    <w:p w14:paraId="6D8DAB86" w14:textId="14E81A8C" w:rsidR="00E0688C" w:rsidRPr="00AA7E9F" w:rsidRDefault="00E0688C" w:rsidP="001E23D9">
      <w:pPr>
        <w:tabs>
          <w:tab w:val="left" w:pos="0"/>
        </w:tabs>
        <w:jc w:val="both"/>
        <w:rPr>
          <w:b/>
          <w:bCs/>
          <w:lang w:val="lt-LT"/>
        </w:rPr>
      </w:pPr>
      <w:r w:rsidRPr="00AA7E9F">
        <w:rPr>
          <w:sz w:val="22"/>
          <w:szCs w:val="22"/>
          <w:lang w:val="lt-LT"/>
        </w:rPr>
        <w:t xml:space="preserve">4. Sutartis </w:t>
      </w:r>
      <w:r w:rsidRPr="00AA7E9F">
        <w:rPr>
          <w:rFonts w:eastAsia="Times New Roman"/>
          <w:sz w:val="22"/>
          <w:szCs w:val="22"/>
          <w:lang w:val="lt-LT"/>
        </w:rPr>
        <w:t xml:space="preserve">įsigalioja, kai ją pasirašo abi Šalys. Jeigu Sutartis Šalių pasirašoma ne tą pačią dieną, Sutartis įsigalioja tą dieną, kai ją pasirašo antroji Šalis. Sutartis galioja šios Sutarties 3 punkte nurodytą terminą, jeigu nėra nutraukiama prieš terminą šioje Sutartyje nustatytais atvejais, arba nesibaigia prieš terminą dėl to, kad yra išnaudota visa pradinė Sutarties vertė.   </w:t>
      </w:r>
    </w:p>
    <w:p w14:paraId="28EFF144" w14:textId="77777777" w:rsidR="00E55F97" w:rsidRPr="00AA7E9F" w:rsidRDefault="00E55F97" w:rsidP="00E55F97">
      <w:pPr>
        <w:jc w:val="center"/>
        <w:rPr>
          <w:b/>
          <w:bCs/>
          <w:sz w:val="22"/>
          <w:szCs w:val="22"/>
          <w:lang w:val="lt-LT"/>
        </w:rPr>
      </w:pPr>
    </w:p>
    <w:p w14:paraId="180786FC" w14:textId="77777777" w:rsidR="00E55F97" w:rsidRPr="00AA7E9F" w:rsidRDefault="00E55F97" w:rsidP="00E55F97">
      <w:pPr>
        <w:jc w:val="center"/>
        <w:rPr>
          <w:b/>
          <w:bCs/>
          <w:sz w:val="22"/>
          <w:szCs w:val="22"/>
          <w:lang w:val="pt-BR"/>
        </w:rPr>
      </w:pPr>
      <w:r w:rsidRPr="00AA7E9F">
        <w:rPr>
          <w:b/>
          <w:bCs/>
          <w:sz w:val="22"/>
          <w:szCs w:val="22"/>
          <w:lang w:val="pt-BR"/>
        </w:rPr>
        <w:t>III. Sutarties kainodaros taisyklės ir mokėjimo sąlygos</w:t>
      </w:r>
    </w:p>
    <w:p w14:paraId="7122645F" w14:textId="77777777" w:rsidR="002669CE" w:rsidRPr="00AA7E9F" w:rsidRDefault="002669CE" w:rsidP="00E55F97">
      <w:pPr>
        <w:jc w:val="center"/>
        <w:rPr>
          <w:b/>
          <w:bCs/>
          <w:sz w:val="22"/>
          <w:szCs w:val="22"/>
          <w:lang w:val="pt-BR"/>
        </w:rPr>
      </w:pPr>
    </w:p>
    <w:p w14:paraId="1B216F94" w14:textId="7690A42B" w:rsidR="00EF1B00" w:rsidRPr="001E23D9" w:rsidRDefault="00E0688C" w:rsidP="001E23D9">
      <w:pPr>
        <w:pStyle w:val="ListParagraph"/>
        <w:tabs>
          <w:tab w:val="left" w:pos="284"/>
        </w:tabs>
        <w:spacing w:after="0" w:line="240" w:lineRule="auto"/>
        <w:ind w:left="0"/>
        <w:jc w:val="both"/>
        <w:rPr>
          <w:rFonts w:ascii="Times New Roman" w:eastAsia="Times New Roman" w:hAnsi="Times New Roman"/>
          <w:kern w:val="28"/>
        </w:rPr>
      </w:pPr>
      <w:r w:rsidRPr="00E0688C">
        <w:rPr>
          <w:rFonts w:ascii="Times New Roman" w:hAnsi="Times New Roman"/>
        </w:rPr>
        <w:t>5</w:t>
      </w:r>
      <w:r w:rsidRPr="001D0720">
        <w:rPr>
          <w:rFonts w:ascii="Times New Roman" w:hAnsi="Times New Roman"/>
        </w:rPr>
        <w:t>.</w:t>
      </w:r>
      <w:r w:rsidRPr="001D0720">
        <w:rPr>
          <w:rFonts w:ascii="Times New Roman" w:hAnsi="Times New Roman"/>
          <w:b/>
          <w:bCs/>
        </w:rPr>
        <w:t xml:space="preserve"> </w:t>
      </w:r>
      <w:r w:rsidR="00EF1B00" w:rsidRPr="001E23D9">
        <w:rPr>
          <w:rFonts w:ascii="Times New Roman" w:eastAsia="Times New Roman" w:hAnsi="Times New Roman"/>
          <w:color w:val="000000"/>
        </w:rPr>
        <w:t>Šiai Sutarčiai taikoma</w:t>
      </w:r>
      <w:r w:rsidR="001D0720">
        <w:rPr>
          <w:rFonts w:ascii="Times New Roman" w:eastAsia="Times New Roman" w:hAnsi="Times New Roman"/>
          <w:color w:val="000000"/>
        </w:rPr>
        <w:t xml:space="preserve"> fiksuoto įkainio kainodara. </w:t>
      </w:r>
      <w:r w:rsidR="001D0720" w:rsidRPr="001E23D9">
        <w:rPr>
          <w:rFonts w:ascii="Times New Roman" w:hAnsi="Times New Roman"/>
        </w:rPr>
        <w:t>Teikiamų Paslaugų fiksuoti įkainiai nurodyti šios Sutarties 2 priede „Pasiūlymas“ (toliau – Pasiūlymas), kuris yra neatskiriama šios Sutarties dalis.</w:t>
      </w:r>
    </w:p>
    <w:p w14:paraId="13A189CB" w14:textId="61378769" w:rsidR="00EF1B00" w:rsidRPr="00AA7E9F" w:rsidRDefault="00EF1B00" w:rsidP="001D0720">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 w:val="left" w:pos="851"/>
        </w:tabs>
        <w:jc w:val="both"/>
        <w:rPr>
          <w:color w:val="000000"/>
          <w:sz w:val="22"/>
          <w:szCs w:val="22"/>
          <w:lang w:val="lt-LT"/>
        </w:rPr>
      </w:pPr>
      <w:r w:rsidRPr="00AA7E9F">
        <w:rPr>
          <w:sz w:val="22"/>
          <w:szCs w:val="22"/>
          <w:lang w:val="lt-LT"/>
        </w:rPr>
        <w:t>6.</w:t>
      </w:r>
      <w:r w:rsidRPr="00AA7E9F">
        <w:rPr>
          <w:b/>
          <w:bCs/>
          <w:sz w:val="22"/>
          <w:szCs w:val="22"/>
          <w:lang w:val="lt-LT"/>
        </w:rPr>
        <w:t xml:space="preserve"> </w:t>
      </w:r>
      <w:r w:rsidR="00E55F97" w:rsidRPr="00AA7E9F">
        <w:rPr>
          <w:b/>
          <w:bCs/>
          <w:sz w:val="22"/>
          <w:szCs w:val="22"/>
          <w:lang w:val="lt-LT"/>
        </w:rPr>
        <w:t>Pradinė Sutarties vertė</w:t>
      </w:r>
      <w:r w:rsidR="00E0688C" w:rsidRPr="00AA7E9F">
        <w:rPr>
          <w:b/>
          <w:bCs/>
          <w:sz w:val="22"/>
          <w:szCs w:val="22"/>
          <w:lang w:val="lt-LT"/>
        </w:rPr>
        <w:t xml:space="preserve"> – </w:t>
      </w:r>
      <w:r w:rsidR="00A57226" w:rsidRPr="00AA7E9F">
        <w:rPr>
          <w:b/>
          <w:bCs/>
          <w:sz w:val="22"/>
          <w:szCs w:val="22"/>
          <w:lang w:val="lt-LT"/>
        </w:rPr>
        <w:t>20</w:t>
      </w:r>
      <w:r w:rsidR="00E55F97" w:rsidRPr="00AA7E9F">
        <w:rPr>
          <w:b/>
          <w:bCs/>
          <w:sz w:val="22"/>
          <w:szCs w:val="22"/>
          <w:lang w:val="lt-LT"/>
        </w:rPr>
        <w:t> </w:t>
      </w:r>
      <w:r w:rsidR="00A57226" w:rsidRPr="00AA7E9F">
        <w:rPr>
          <w:b/>
          <w:bCs/>
          <w:sz w:val="22"/>
          <w:szCs w:val="22"/>
          <w:lang w:val="lt-LT"/>
        </w:rPr>
        <w:t>0</w:t>
      </w:r>
      <w:r w:rsidR="00E55F97" w:rsidRPr="00AA7E9F">
        <w:rPr>
          <w:b/>
          <w:bCs/>
          <w:sz w:val="22"/>
          <w:szCs w:val="22"/>
          <w:lang w:val="lt-LT"/>
        </w:rPr>
        <w:t xml:space="preserve">00,00 Eur </w:t>
      </w:r>
      <w:r w:rsidR="00E55F97" w:rsidRPr="00AA7E9F">
        <w:rPr>
          <w:sz w:val="22"/>
          <w:szCs w:val="22"/>
          <w:lang w:val="lt-LT"/>
        </w:rPr>
        <w:t>(</w:t>
      </w:r>
      <w:r w:rsidR="00A57226" w:rsidRPr="00AA7E9F">
        <w:rPr>
          <w:bCs/>
          <w:sz w:val="22"/>
          <w:szCs w:val="22"/>
          <w:lang w:val="lt-LT"/>
        </w:rPr>
        <w:t>dvidešimt</w:t>
      </w:r>
      <w:r w:rsidR="00E55F97" w:rsidRPr="00AA7E9F">
        <w:rPr>
          <w:bCs/>
          <w:sz w:val="22"/>
          <w:szCs w:val="22"/>
          <w:lang w:val="lt-LT"/>
        </w:rPr>
        <w:t xml:space="preserve"> tūkstančių </w:t>
      </w:r>
      <w:r w:rsidR="00E55F97" w:rsidRPr="00AA7E9F">
        <w:rPr>
          <w:sz w:val="22"/>
          <w:szCs w:val="22"/>
          <w:lang w:val="lt-LT"/>
        </w:rPr>
        <w:t>eurų 00 ct)</w:t>
      </w:r>
      <w:r w:rsidR="00E0688C" w:rsidRPr="00AA7E9F">
        <w:rPr>
          <w:sz w:val="22"/>
          <w:szCs w:val="22"/>
          <w:lang w:val="lt-LT"/>
        </w:rPr>
        <w:t xml:space="preserve"> be PVM</w:t>
      </w:r>
      <w:r w:rsidR="00E55F97" w:rsidRPr="00AA7E9F">
        <w:rPr>
          <w:sz w:val="22"/>
          <w:szCs w:val="22"/>
          <w:lang w:val="lt-LT"/>
        </w:rPr>
        <w:t>, PVM suma</w:t>
      </w:r>
      <w:r w:rsidR="00E0688C" w:rsidRPr="00AA7E9F">
        <w:rPr>
          <w:sz w:val="22"/>
          <w:szCs w:val="22"/>
          <w:lang w:val="lt-LT"/>
        </w:rPr>
        <w:t xml:space="preserve"> – </w:t>
      </w:r>
      <w:r w:rsidR="00E55F97" w:rsidRPr="00AA7E9F">
        <w:rPr>
          <w:sz w:val="22"/>
          <w:szCs w:val="22"/>
          <w:lang w:val="lt-LT"/>
        </w:rPr>
        <w:t xml:space="preserve"> </w:t>
      </w:r>
      <w:r w:rsidR="00A57226" w:rsidRPr="00AA7E9F">
        <w:rPr>
          <w:bCs/>
          <w:sz w:val="22"/>
          <w:szCs w:val="22"/>
          <w:lang w:val="lt-LT"/>
        </w:rPr>
        <w:t>4 200</w:t>
      </w:r>
      <w:r w:rsidR="00E55F97" w:rsidRPr="00AA7E9F">
        <w:rPr>
          <w:bCs/>
          <w:sz w:val="22"/>
          <w:szCs w:val="22"/>
          <w:lang w:val="lt-LT"/>
        </w:rPr>
        <w:t xml:space="preserve">,00 </w:t>
      </w:r>
      <w:r w:rsidR="00E55F97" w:rsidRPr="00AA7E9F">
        <w:rPr>
          <w:sz w:val="22"/>
          <w:szCs w:val="22"/>
          <w:lang w:val="lt-LT"/>
        </w:rPr>
        <w:t>Eur (</w:t>
      </w:r>
      <w:r w:rsidR="00A57226" w:rsidRPr="00AA7E9F">
        <w:rPr>
          <w:sz w:val="22"/>
          <w:szCs w:val="22"/>
          <w:lang w:val="lt-LT"/>
        </w:rPr>
        <w:t>keturi</w:t>
      </w:r>
      <w:r w:rsidR="00E55F97" w:rsidRPr="00AA7E9F">
        <w:rPr>
          <w:sz w:val="22"/>
          <w:szCs w:val="22"/>
          <w:lang w:val="lt-LT"/>
        </w:rPr>
        <w:t xml:space="preserve"> tūkstančiai </w:t>
      </w:r>
      <w:r w:rsidR="00A57226" w:rsidRPr="00AA7E9F">
        <w:rPr>
          <w:sz w:val="22"/>
          <w:szCs w:val="22"/>
          <w:lang w:val="lt-LT"/>
        </w:rPr>
        <w:t>du šimtai</w:t>
      </w:r>
      <w:r w:rsidR="00E55F97" w:rsidRPr="00AA7E9F">
        <w:rPr>
          <w:bCs/>
          <w:sz w:val="22"/>
          <w:szCs w:val="22"/>
          <w:lang w:val="lt-LT"/>
        </w:rPr>
        <w:t xml:space="preserve"> </w:t>
      </w:r>
      <w:r w:rsidR="00E55F97" w:rsidRPr="00AA7E9F">
        <w:rPr>
          <w:sz w:val="22"/>
          <w:szCs w:val="22"/>
          <w:lang w:val="lt-LT"/>
        </w:rPr>
        <w:t>eur</w:t>
      </w:r>
      <w:r w:rsidR="00A57226" w:rsidRPr="00AA7E9F">
        <w:rPr>
          <w:sz w:val="22"/>
          <w:szCs w:val="22"/>
          <w:lang w:val="lt-LT"/>
        </w:rPr>
        <w:t>ų</w:t>
      </w:r>
      <w:r w:rsidR="00E55F97" w:rsidRPr="00AA7E9F">
        <w:rPr>
          <w:sz w:val="22"/>
          <w:szCs w:val="22"/>
          <w:lang w:val="lt-LT"/>
        </w:rPr>
        <w:t xml:space="preserve"> 00 ct), </w:t>
      </w:r>
      <w:r w:rsidR="00E55F97" w:rsidRPr="00AA7E9F">
        <w:rPr>
          <w:bCs/>
          <w:sz w:val="22"/>
          <w:szCs w:val="22"/>
          <w:lang w:val="lt-LT"/>
        </w:rPr>
        <w:t>Sutarties kaina su PVM</w:t>
      </w:r>
      <w:r w:rsidR="00E0688C" w:rsidRPr="00AA7E9F">
        <w:rPr>
          <w:bCs/>
          <w:sz w:val="22"/>
          <w:szCs w:val="22"/>
          <w:lang w:val="lt-LT"/>
        </w:rPr>
        <w:t xml:space="preserve"> – </w:t>
      </w:r>
      <w:r w:rsidR="00A57226" w:rsidRPr="00AA7E9F">
        <w:rPr>
          <w:bCs/>
          <w:sz w:val="22"/>
          <w:szCs w:val="22"/>
          <w:lang w:val="lt-LT"/>
        </w:rPr>
        <w:t>24 200</w:t>
      </w:r>
      <w:r w:rsidR="00E55F97" w:rsidRPr="00AA7E9F">
        <w:rPr>
          <w:bCs/>
          <w:sz w:val="22"/>
          <w:szCs w:val="22"/>
          <w:lang w:val="lt-LT"/>
        </w:rPr>
        <w:t xml:space="preserve">,00 Eur </w:t>
      </w:r>
      <w:r w:rsidR="00E55F97" w:rsidRPr="00AA7E9F">
        <w:rPr>
          <w:sz w:val="22"/>
          <w:szCs w:val="22"/>
          <w:lang w:val="lt-LT"/>
        </w:rPr>
        <w:t>(</w:t>
      </w:r>
      <w:r w:rsidR="00A57226" w:rsidRPr="00AA7E9F">
        <w:rPr>
          <w:bCs/>
          <w:sz w:val="22"/>
          <w:szCs w:val="22"/>
          <w:lang w:val="lt-LT"/>
        </w:rPr>
        <w:t xml:space="preserve">dvidešimt keturi </w:t>
      </w:r>
      <w:r w:rsidR="00E55F97" w:rsidRPr="00AA7E9F">
        <w:rPr>
          <w:bCs/>
          <w:sz w:val="22"/>
          <w:szCs w:val="22"/>
          <w:lang w:val="lt-LT"/>
        </w:rPr>
        <w:t>tūkstanč</w:t>
      </w:r>
      <w:r w:rsidR="00A57226" w:rsidRPr="00AA7E9F">
        <w:rPr>
          <w:bCs/>
          <w:sz w:val="22"/>
          <w:szCs w:val="22"/>
          <w:lang w:val="lt-LT"/>
        </w:rPr>
        <w:t>iai</w:t>
      </w:r>
      <w:r w:rsidR="00E55F97" w:rsidRPr="00AA7E9F">
        <w:rPr>
          <w:bCs/>
          <w:sz w:val="22"/>
          <w:szCs w:val="22"/>
          <w:lang w:val="lt-LT"/>
        </w:rPr>
        <w:t xml:space="preserve"> </w:t>
      </w:r>
      <w:r w:rsidR="00A57226" w:rsidRPr="00AA7E9F">
        <w:rPr>
          <w:bCs/>
          <w:sz w:val="22"/>
          <w:szCs w:val="22"/>
          <w:lang w:val="lt-LT"/>
        </w:rPr>
        <w:t>du</w:t>
      </w:r>
      <w:r w:rsidR="00E55F97" w:rsidRPr="00AA7E9F">
        <w:rPr>
          <w:bCs/>
          <w:sz w:val="22"/>
          <w:szCs w:val="22"/>
          <w:lang w:val="lt-LT"/>
        </w:rPr>
        <w:t xml:space="preserve"> šimtai eur</w:t>
      </w:r>
      <w:r w:rsidR="00A57226" w:rsidRPr="00AA7E9F">
        <w:rPr>
          <w:bCs/>
          <w:sz w:val="22"/>
          <w:szCs w:val="22"/>
          <w:lang w:val="lt-LT"/>
        </w:rPr>
        <w:t>ų</w:t>
      </w:r>
      <w:r w:rsidR="00E55F97" w:rsidRPr="00AA7E9F">
        <w:rPr>
          <w:sz w:val="22"/>
          <w:szCs w:val="22"/>
          <w:lang w:val="lt-LT"/>
        </w:rPr>
        <w:t xml:space="preserve"> 00 ct).</w:t>
      </w:r>
      <w:r w:rsidRPr="001D0720">
        <w:rPr>
          <w:rFonts w:eastAsia="Times New Roman"/>
          <w:color w:val="000000"/>
          <w:kern w:val="28"/>
          <w:sz w:val="22"/>
          <w:szCs w:val="22"/>
          <w:bdr w:val="none" w:sz="0" w:space="0" w:color="auto"/>
          <w:lang w:val="lt-LT" w:eastAsia="lt-LT"/>
        </w:rPr>
        <w:t xml:space="preserve"> Į Sutarties kainą yra </w:t>
      </w:r>
      <w:r w:rsidR="001D0720" w:rsidRPr="00AA7E9F">
        <w:rPr>
          <w:color w:val="000000"/>
          <w:sz w:val="22"/>
          <w:szCs w:val="22"/>
          <w:lang w:val="lt-LT"/>
        </w:rPr>
        <w:t>įtrauktos visos Paslaugų teikėjo išlaidos, susijusios su Paslaugų teikimu, taip pat su tinkamu šioje Sutartyje numatytų kitų Paslaugų teikėjo įsipareigojimų įvykdymu, įskaitant draudimus, muitus ir kitokias išlaidas, Paslaugų teikėjo patirtas vykdant Sutartyje numatytus įsipareigojimus.</w:t>
      </w:r>
    </w:p>
    <w:p w14:paraId="61FCF3A5" w14:textId="5F692324" w:rsidR="00BB1F5D" w:rsidRPr="001E23D9" w:rsidRDefault="001D0720" w:rsidP="00BB1F5D">
      <w:pPr>
        <w:rPr>
          <w:rFonts w:eastAsia="Times New Roman"/>
          <w:color w:val="000000"/>
          <w:sz w:val="22"/>
          <w:szCs w:val="22"/>
          <w:bdr w:val="none" w:sz="0" w:space="0" w:color="auto"/>
          <w:lang w:val="lt-LT" w:eastAsia="lt-LT"/>
        </w:rPr>
      </w:pPr>
      <w:r w:rsidRPr="00AA7E9F">
        <w:rPr>
          <w:color w:val="000000"/>
          <w:sz w:val="22"/>
          <w:szCs w:val="22"/>
          <w:lang w:val="lt-LT"/>
        </w:rPr>
        <w:t xml:space="preserve">7. </w:t>
      </w:r>
      <w:r w:rsidR="00BB1F5D" w:rsidRPr="001E23D9">
        <w:rPr>
          <w:rFonts w:eastAsia="Times New Roman"/>
          <w:color w:val="000000"/>
          <w:sz w:val="22"/>
          <w:szCs w:val="22"/>
          <w:bdr w:val="none" w:sz="0" w:space="0" w:color="auto"/>
          <w:lang w:val="lt-LT" w:eastAsia="lt-LT"/>
        </w:rPr>
        <w:t>Sutart</w:t>
      </w:r>
      <w:r w:rsidR="001E23D9">
        <w:rPr>
          <w:rFonts w:eastAsia="Times New Roman"/>
          <w:color w:val="000000"/>
          <w:sz w:val="22"/>
          <w:szCs w:val="22"/>
          <w:bdr w:val="none" w:sz="0" w:space="0" w:color="auto"/>
          <w:lang w:val="lt-LT" w:eastAsia="lt-LT"/>
        </w:rPr>
        <w:t xml:space="preserve">yje numatyti Paslaugų įkainiai </w:t>
      </w:r>
      <w:r w:rsidR="00BB1F5D" w:rsidRPr="001E23D9">
        <w:rPr>
          <w:rFonts w:eastAsia="Times New Roman"/>
          <w:color w:val="000000"/>
          <w:sz w:val="22"/>
          <w:szCs w:val="22"/>
          <w:bdr w:val="none" w:sz="0" w:space="0" w:color="auto"/>
          <w:lang w:val="lt-LT" w:eastAsia="lt-LT"/>
        </w:rPr>
        <w:t>bus perskaičiuojami:</w:t>
      </w:r>
    </w:p>
    <w:p w14:paraId="401BEA11" w14:textId="7FAA6679" w:rsidR="00BB1F5D" w:rsidRPr="001E23D9" w:rsidRDefault="00BB1F5D" w:rsidP="00BB1F5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1E23D9">
        <w:rPr>
          <w:rFonts w:eastAsia="Times New Roman"/>
          <w:color w:val="000000"/>
          <w:sz w:val="22"/>
          <w:szCs w:val="22"/>
          <w:bdr w:val="none" w:sz="0" w:space="0" w:color="auto"/>
          <w:lang w:val="lt-LT" w:eastAsia="lt-LT"/>
        </w:rPr>
        <w:t>7.1. dėl PVM tarifo pasikeitimo;</w:t>
      </w:r>
    </w:p>
    <w:p w14:paraId="3F8D5D9A" w14:textId="2B738543" w:rsidR="00BB1F5D" w:rsidRPr="001E23D9" w:rsidRDefault="00BB1F5D" w:rsidP="00BB1F5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1E23D9">
        <w:rPr>
          <w:rFonts w:eastAsia="Times New Roman"/>
          <w:sz w:val="22"/>
          <w:szCs w:val="22"/>
          <w:bdr w:val="none" w:sz="0" w:space="0" w:color="auto"/>
          <w:lang w:val="lt-LT" w:eastAsia="lt-LT"/>
        </w:rPr>
        <w:t>7.2. dėl kainų lygio pokyčio.</w:t>
      </w:r>
    </w:p>
    <w:p w14:paraId="5731753D" w14:textId="77777777" w:rsidR="00A32D86" w:rsidRPr="00AA7E9F" w:rsidRDefault="001E23D9" w:rsidP="00A32D86">
      <w:pPr>
        <w:jc w:val="both"/>
        <w:rPr>
          <w:sz w:val="22"/>
          <w:szCs w:val="22"/>
          <w:lang w:val="lt-LT"/>
        </w:rPr>
      </w:pPr>
      <w:r w:rsidRPr="00AA7E9F">
        <w:rPr>
          <w:sz w:val="22"/>
          <w:szCs w:val="22"/>
          <w:lang w:val="lt-LT"/>
        </w:rPr>
        <w:t xml:space="preserve">8. </w:t>
      </w:r>
      <w:r w:rsidR="00BB1F5D" w:rsidRPr="001E23D9">
        <w:rPr>
          <w:rFonts w:eastAsia="Times New Roman"/>
          <w:color w:val="000000"/>
          <w:sz w:val="22"/>
          <w:szCs w:val="22"/>
          <w:bdr w:val="none" w:sz="0" w:space="0" w:color="auto"/>
          <w:lang w:val="lt-LT" w:eastAsia="lt-LT"/>
        </w:rPr>
        <w:t xml:space="preserve">Jeigu Sutarties vykdymo metu pasikeičia PVM mokėjimą reglamentuojantys teisės aktai, darantys tiesioginę įtaką Paslaugų teikėjo teikiamų Paslaugų Sutartyje nurodytiems įkainiams, Sutarties įkainiai perskaičiuojami nekeičiant Paslaugų įkainio be PVM. Perskaičiavimas įforminamas rašytiniu Šalių </w:t>
      </w:r>
      <w:r w:rsidR="00CC602E" w:rsidRPr="00C43A07">
        <w:rPr>
          <w:rFonts w:eastAsia="Times New Roman"/>
          <w:color w:val="000000"/>
          <w:sz w:val="22"/>
          <w:szCs w:val="22"/>
          <w:bdr w:val="none" w:sz="0" w:space="0" w:color="auto"/>
          <w:lang w:val="lt-LT" w:eastAsia="lt-LT"/>
        </w:rPr>
        <w:t>s</w:t>
      </w:r>
      <w:r w:rsidR="00BB1F5D" w:rsidRPr="001E23D9">
        <w:rPr>
          <w:rFonts w:eastAsia="Times New Roman"/>
          <w:color w:val="000000"/>
          <w:sz w:val="22"/>
          <w:szCs w:val="22"/>
          <w:bdr w:val="none" w:sz="0" w:space="0" w:color="auto"/>
          <w:lang w:val="lt-LT" w:eastAsia="lt-LT"/>
        </w:rPr>
        <w:t>usitarimu ne vėliau kaip per </w:t>
      </w:r>
      <w:r w:rsidR="004D714F" w:rsidRPr="001E23D9">
        <w:rPr>
          <w:rFonts w:eastAsia="Times New Roman"/>
          <w:color w:val="000000"/>
          <w:sz w:val="22"/>
          <w:szCs w:val="22"/>
          <w:bdr w:val="none" w:sz="0" w:space="0" w:color="auto"/>
          <w:lang w:val="lt-LT" w:eastAsia="lt-LT"/>
        </w:rPr>
        <w:t xml:space="preserve">10 (dešimt) kalendorinių dienų </w:t>
      </w:r>
      <w:r w:rsidR="00BB1F5D" w:rsidRPr="001E23D9">
        <w:rPr>
          <w:rFonts w:eastAsia="Times New Roman"/>
          <w:color w:val="000000"/>
          <w:sz w:val="22"/>
          <w:szCs w:val="22"/>
          <w:bdr w:val="none" w:sz="0" w:space="0" w:color="auto"/>
          <w:lang w:val="lt-LT" w:eastAsia="lt-LT"/>
        </w:rPr>
        <w:t>nuo PVM mokėjimą reglamentuojančių teisės aktų pasikeitimo</w:t>
      </w:r>
      <w:r w:rsidR="00CC602E" w:rsidRPr="00C43A07">
        <w:rPr>
          <w:rFonts w:eastAsia="Times New Roman"/>
          <w:color w:val="000000"/>
          <w:sz w:val="22"/>
          <w:szCs w:val="22"/>
          <w:bdr w:val="none" w:sz="0" w:space="0" w:color="auto"/>
          <w:lang w:val="lt-LT" w:eastAsia="lt-LT"/>
        </w:rPr>
        <w:t xml:space="preserve">. Šis susitarimas </w:t>
      </w:r>
      <w:r w:rsidR="00BB1F5D" w:rsidRPr="001E23D9">
        <w:rPr>
          <w:rFonts w:eastAsia="Times New Roman"/>
          <w:color w:val="000000"/>
          <w:sz w:val="22"/>
          <w:szCs w:val="22"/>
          <w:bdr w:val="none" w:sz="0" w:space="0" w:color="auto"/>
          <w:lang w:val="lt-LT" w:eastAsia="lt-LT"/>
        </w:rPr>
        <w:t>tampa neatskiriama Sutarties dalimi</w:t>
      </w:r>
      <w:r w:rsidR="00CC602E" w:rsidRPr="00C43A07">
        <w:rPr>
          <w:rFonts w:eastAsia="Times New Roman"/>
          <w:color w:val="000000"/>
          <w:sz w:val="22"/>
          <w:szCs w:val="22"/>
          <w:bdr w:val="none" w:sz="0" w:space="0" w:color="auto"/>
          <w:lang w:val="lt-LT" w:eastAsia="lt-LT"/>
        </w:rPr>
        <w:t xml:space="preserve">, o jo įsigaliojimo momentas nustatomas </w:t>
      </w:r>
      <w:r w:rsidR="007A2CA6" w:rsidRPr="00C43A07">
        <w:rPr>
          <w:rFonts w:eastAsia="Times New Roman"/>
          <w:color w:val="000000"/>
          <w:sz w:val="22"/>
          <w:szCs w:val="22"/>
          <w:bdr w:val="none" w:sz="0" w:space="0" w:color="auto"/>
          <w:lang w:val="lt-LT" w:eastAsia="lt-LT"/>
        </w:rPr>
        <w:t xml:space="preserve">pagal šios Sutarties 4 punkto taisykles. </w:t>
      </w:r>
      <w:r w:rsidR="00CC602E" w:rsidRPr="00AA7E9F">
        <w:rPr>
          <w:color w:val="000000"/>
          <w:sz w:val="22"/>
          <w:szCs w:val="22"/>
          <w:lang w:val="lt-LT"/>
        </w:rPr>
        <w:t xml:space="preserve">Perskaičiuoti įkainiai taikomi už tą Paslaugų </w:t>
      </w:r>
      <w:r w:rsidR="00CC602E" w:rsidRPr="00AA7E9F">
        <w:rPr>
          <w:sz w:val="22"/>
          <w:szCs w:val="22"/>
          <w:lang w:val="lt-LT"/>
        </w:rPr>
        <w:t xml:space="preserve">dalį, kurios bus teikiamos nuo Šalių pasirašyto susitarimo </w:t>
      </w:r>
      <w:r w:rsidRPr="00AA7E9F">
        <w:rPr>
          <w:sz w:val="22"/>
          <w:szCs w:val="22"/>
          <w:lang w:val="lt-LT"/>
        </w:rPr>
        <w:t xml:space="preserve">dėl įkainių perskaičiavimo </w:t>
      </w:r>
      <w:r w:rsidR="00CC602E" w:rsidRPr="00AA7E9F">
        <w:rPr>
          <w:sz w:val="22"/>
          <w:szCs w:val="22"/>
          <w:lang w:val="lt-LT"/>
        </w:rPr>
        <w:t xml:space="preserve">įsigaliojimo dienos.  </w:t>
      </w:r>
    </w:p>
    <w:p w14:paraId="5A550076" w14:textId="4BA194E4" w:rsidR="006F6213" w:rsidRPr="00AA7E9F" w:rsidRDefault="001E23D9" w:rsidP="00A32D86">
      <w:pPr>
        <w:jc w:val="both"/>
        <w:rPr>
          <w:sz w:val="22"/>
          <w:szCs w:val="22"/>
          <w:lang w:val="lt-LT"/>
        </w:rPr>
      </w:pPr>
      <w:r w:rsidRPr="00AA7E9F">
        <w:rPr>
          <w:sz w:val="22"/>
          <w:szCs w:val="22"/>
          <w:lang w:val="lt-LT"/>
        </w:rPr>
        <w:t xml:space="preserve">9. </w:t>
      </w:r>
      <w:r w:rsidR="007B3748" w:rsidRPr="00AA7E9F">
        <w:rPr>
          <w:sz w:val="22"/>
          <w:szCs w:val="22"/>
          <w:lang w:val="lt-LT"/>
        </w:rPr>
        <w:t xml:space="preserve">Sutartyje numatyti </w:t>
      </w:r>
      <w:r w:rsidRPr="00AA7E9F">
        <w:rPr>
          <w:sz w:val="22"/>
          <w:szCs w:val="22"/>
          <w:lang w:val="lt-LT"/>
        </w:rPr>
        <w:t xml:space="preserve">Paslaugų </w:t>
      </w:r>
      <w:r w:rsidR="007B3748" w:rsidRPr="00AA7E9F">
        <w:rPr>
          <w:sz w:val="22"/>
          <w:szCs w:val="22"/>
          <w:lang w:val="lt-LT"/>
        </w:rPr>
        <w:t xml:space="preserve">įkainiai gali būti perskaičiuojami, jeigu Valstybės duomenų agentūros skelbiamas </w:t>
      </w:r>
      <w:r w:rsidR="00A32D86" w:rsidRPr="00AA7E9F">
        <w:rPr>
          <w:sz w:val="22"/>
          <w:szCs w:val="22"/>
          <w:lang w:val="lt-LT"/>
        </w:rPr>
        <w:t>infliacijos</w:t>
      </w:r>
      <w:r w:rsidR="00A32D86" w:rsidRPr="00AA7E9F">
        <w:rPr>
          <w:lang w:val="lt-LT"/>
        </w:rPr>
        <w:t xml:space="preserve"> </w:t>
      </w:r>
      <w:r w:rsidR="00A32D86" w:rsidRPr="00AA7E9F">
        <w:rPr>
          <w:sz w:val="22"/>
          <w:szCs w:val="22"/>
          <w:lang w:val="lt-LT"/>
        </w:rPr>
        <w:t>/</w:t>
      </w:r>
      <w:r w:rsidR="00A32D86" w:rsidRPr="00AA7E9F">
        <w:rPr>
          <w:lang w:val="lt-LT"/>
        </w:rPr>
        <w:t xml:space="preserve"> </w:t>
      </w:r>
      <w:r w:rsidR="00A32D86" w:rsidRPr="00AA7E9F">
        <w:rPr>
          <w:sz w:val="22"/>
          <w:szCs w:val="22"/>
          <w:lang w:val="lt-LT"/>
        </w:rPr>
        <w:t>defliacijos pokytis nuo Sutarties įsigaliojimo momento iki Sutarties įvykdymo momento padidėjo</w:t>
      </w:r>
      <w:r w:rsidR="00A32D86" w:rsidRPr="00AA7E9F">
        <w:rPr>
          <w:lang w:val="lt-LT"/>
        </w:rPr>
        <w:t xml:space="preserve"> </w:t>
      </w:r>
      <w:r w:rsidR="00A32D86" w:rsidRPr="00AA7E9F">
        <w:rPr>
          <w:sz w:val="22"/>
          <w:szCs w:val="22"/>
          <w:lang w:val="lt-LT"/>
        </w:rPr>
        <w:t>/</w:t>
      </w:r>
      <w:r w:rsidR="00A32D86" w:rsidRPr="00AA7E9F">
        <w:rPr>
          <w:lang w:val="lt-LT"/>
        </w:rPr>
        <w:t xml:space="preserve"> </w:t>
      </w:r>
      <w:r w:rsidR="00A32D86" w:rsidRPr="00AA7E9F">
        <w:rPr>
          <w:sz w:val="22"/>
          <w:szCs w:val="22"/>
          <w:lang w:val="lt-LT"/>
        </w:rPr>
        <w:t>sumažėjo daugiau kaip 5 (penkiais) procentais. Paslaugų įkainiai didinami</w:t>
      </w:r>
      <w:r w:rsidR="00A32D86" w:rsidRPr="00AA7E9F">
        <w:rPr>
          <w:lang w:val="lt-LT"/>
        </w:rPr>
        <w:t xml:space="preserve"> </w:t>
      </w:r>
      <w:r w:rsidR="00A32D86" w:rsidRPr="00AA7E9F">
        <w:rPr>
          <w:sz w:val="22"/>
          <w:szCs w:val="22"/>
          <w:lang w:val="lt-LT"/>
        </w:rPr>
        <w:t>/</w:t>
      </w:r>
      <w:r w:rsidR="00A32D86" w:rsidRPr="00AA7E9F">
        <w:rPr>
          <w:lang w:val="lt-LT"/>
        </w:rPr>
        <w:t xml:space="preserve"> </w:t>
      </w:r>
      <w:r w:rsidR="00A32D86" w:rsidRPr="00AA7E9F">
        <w:rPr>
          <w:sz w:val="22"/>
          <w:szCs w:val="22"/>
          <w:lang w:val="lt-LT"/>
        </w:rPr>
        <w:t>mažinami tiek procentų, kiek padidėja</w:t>
      </w:r>
      <w:r w:rsidR="00A32D86" w:rsidRPr="00AA7E9F">
        <w:rPr>
          <w:lang w:val="lt-LT"/>
        </w:rPr>
        <w:t xml:space="preserve"> </w:t>
      </w:r>
      <w:r w:rsidR="00A32D86" w:rsidRPr="00AA7E9F">
        <w:rPr>
          <w:sz w:val="22"/>
          <w:szCs w:val="22"/>
          <w:lang w:val="lt-LT"/>
        </w:rPr>
        <w:t>/</w:t>
      </w:r>
      <w:r w:rsidR="00A32D86" w:rsidRPr="00AA7E9F">
        <w:rPr>
          <w:lang w:val="lt-LT"/>
        </w:rPr>
        <w:t xml:space="preserve"> </w:t>
      </w:r>
      <w:r w:rsidR="00A32D86" w:rsidRPr="00AA7E9F">
        <w:rPr>
          <w:sz w:val="22"/>
          <w:szCs w:val="22"/>
          <w:lang w:val="lt-LT"/>
        </w:rPr>
        <w:t>sumažėja infliacija</w:t>
      </w:r>
      <w:r w:rsidR="00A32D86" w:rsidRPr="00AA7E9F">
        <w:rPr>
          <w:lang w:val="lt-LT"/>
        </w:rPr>
        <w:t xml:space="preserve"> </w:t>
      </w:r>
      <w:r w:rsidR="00A32D86" w:rsidRPr="00AA7E9F">
        <w:rPr>
          <w:sz w:val="22"/>
          <w:szCs w:val="22"/>
          <w:lang w:val="lt-LT"/>
        </w:rPr>
        <w:t>/</w:t>
      </w:r>
      <w:r w:rsidR="00A32D86" w:rsidRPr="00AA7E9F">
        <w:rPr>
          <w:lang w:val="lt-LT"/>
        </w:rPr>
        <w:t xml:space="preserve"> </w:t>
      </w:r>
      <w:r w:rsidR="00A32D86" w:rsidRPr="00AA7E9F">
        <w:rPr>
          <w:sz w:val="22"/>
          <w:szCs w:val="22"/>
          <w:lang w:val="lt-LT"/>
        </w:rPr>
        <w:t xml:space="preserve">defliacija. Tokiais atvejais suinteresuota Šalis kreipiasi į kitą Šalį raštu dėl Paslaugų teikimo </w:t>
      </w:r>
      <w:r w:rsidR="00A32D86" w:rsidRPr="00AA7E9F">
        <w:rPr>
          <w:sz w:val="22"/>
          <w:szCs w:val="22"/>
          <w:lang w:val="lt-LT"/>
        </w:rPr>
        <w:lastRenderedPageBreak/>
        <w:t>įkainių perskaičiavimo, pateikdama Valstybės duomenų agentūros pažymą apie kainų pokytį ar kitą lygiavertį dokumentą. Teikiamų Paslaugų įkainių keitimas įforminamas rašytiniu Šalių susitarimu, kuris tampa neatskiriama šios Sutarties dalimi.</w:t>
      </w:r>
      <w:r w:rsidR="00A32D86" w:rsidRPr="00AA7E9F">
        <w:rPr>
          <w:lang w:val="lt-LT"/>
        </w:rPr>
        <w:t xml:space="preserve"> </w:t>
      </w:r>
      <w:r w:rsidR="00604EA5" w:rsidRPr="00AA7E9F">
        <w:rPr>
          <w:rFonts w:eastAsia="Times New Roman"/>
          <w:color w:val="000000"/>
          <w:sz w:val="22"/>
          <w:szCs w:val="22"/>
          <w:lang w:val="lt-LT" w:eastAsia="lt-LT"/>
        </w:rPr>
        <w:t xml:space="preserve">Susitarimas dėl įkainių perskaičiavimo (keitimo) pasirašomas ne vėliau kaip per 10 (dešimt) kalendorinių dienų nuo prašymo perskaičiuoti įkainį gavimo dienos. </w:t>
      </w:r>
      <w:r w:rsidR="00F375BC" w:rsidRPr="00AA7E9F">
        <w:rPr>
          <w:rFonts w:eastAsia="Times New Roman"/>
          <w:color w:val="000000"/>
          <w:sz w:val="22"/>
          <w:szCs w:val="22"/>
          <w:lang w:val="lt-LT" w:eastAsia="lt-LT"/>
        </w:rPr>
        <w:t xml:space="preserve">Įsigaliojus šiam susitarimui, </w:t>
      </w:r>
      <w:r w:rsidR="001B58B4" w:rsidRPr="00AA7E9F">
        <w:rPr>
          <w:rFonts w:eastAsia="Times New Roman"/>
          <w:color w:val="000000"/>
          <w:sz w:val="22"/>
          <w:szCs w:val="22"/>
          <w:lang w:val="lt-LT" w:eastAsia="lt-LT"/>
        </w:rPr>
        <w:t xml:space="preserve">pradedami taikyti perskaičiuoti Paslaugų įkainiai, tačiau </w:t>
      </w:r>
      <w:r w:rsidR="00604EA5" w:rsidRPr="00AA7E9F">
        <w:rPr>
          <w:rFonts w:eastAsia="Times New Roman"/>
          <w:color w:val="000000"/>
          <w:sz w:val="22"/>
          <w:szCs w:val="22"/>
          <w:lang w:val="lt-LT" w:eastAsia="lt-LT"/>
        </w:rPr>
        <w:t xml:space="preserve">tik </w:t>
      </w:r>
      <w:r w:rsidR="001B58B4" w:rsidRPr="00AA7E9F">
        <w:rPr>
          <w:rFonts w:eastAsia="Times New Roman"/>
          <w:color w:val="000000"/>
          <w:sz w:val="22"/>
          <w:szCs w:val="22"/>
          <w:lang w:val="lt-LT" w:eastAsia="lt-LT"/>
        </w:rPr>
        <w:t xml:space="preserve">toms </w:t>
      </w:r>
      <w:r w:rsidR="00604EA5" w:rsidRPr="00AA7E9F">
        <w:rPr>
          <w:rFonts w:eastAsia="Times New Roman"/>
          <w:color w:val="000000"/>
          <w:sz w:val="22"/>
          <w:szCs w:val="22"/>
          <w:lang w:val="lt-LT" w:eastAsia="lt-LT"/>
        </w:rPr>
        <w:t xml:space="preserve">Paslaugoms, </w:t>
      </w:r>
      <w:r w:rsidR="00604EA5" w:rsidRPr="002A5F21">
        <w:rPr>
          <w:rFonts w:eastAsia="Times New Roman"/>
          <w:color w:val="000000"/>
          <w:sz w:val="22"/>
          <w:szCs w:val="22"/>
          <w:bdr w:val="none" w:sz="0" w:space="0" w:color="auto"/>
          <w:shd w:val="clear" w:color="auto" w:fill="FFFFFF"/>
          <w:lang w:val="lt-LT" w:eastAsia="lt-LT"/>
        </w:rPr>
        <w:t>kurios nėra priimtos ir apmokėtos. Jeigu P</w:t>
      </w:r>
      <w:r w:rsidR="00604EA5" w:rsidRPr="002A5F21">
        <w:rPr>
          <w:rFonts w:eastAsia="Times New Roman"/>
          <w:color w:val="000000"/>
          <w:sz w:val="22"/>
          <w:szCs w:val="22"/>
          <w:bdr w:val="none" w:sz="0" w:space="0" w:color="auto"/>
          <w:lang w:val="lt-LT" w:eastAsia="lt-LT"/>
        </w:rPr>
        <w:t>aslaugų teikimas</w:t>
      </w:r>
      <w:r w:rsidR="00604EA5" w:rsidRPr="002A5F21">
        <w:rPr>
          <w:rFonts w:eastAsia="Times New Roman"/>
          <w:color w:val="000000"/>
          <w:sz w:val="22"/>
          <w:szCs w:val="22"/>
          <w:bdr w:val="none" w:sz="0" w:space="0" w:color="auto"/>
          <w:shd w:val="clear" w:color="auto" w:fill="FFFFFF"/>
          <w:lang w:val="lt-LT" w:eastAsia="lt-LT"/>
        </w:rPr>
        <w:t> vėluoja dėl Paslaugų teikėjo kaltės, uždelstų suteikti P</w:t>
      </w:r>
      <w:r w:rsidR="00604EA5" w:rsidRPr="002A5F21">
        <w:rPr>
          <w:rFonts w:eastAsia="Times New Roman"/>
          <w:color w:val="000000"/>
          <w:sz w:val="22"/>
          <w:szCs w:val="22"/>
          <w:bdr w:val="none" w:sz="0" w:space="0" w:color="auto"/>
          <w:lang w:val="lt-LT" w:eastAsia="lt-LT"/>
        </w:rPr>
        <w:t xml:space="preserve">aslaugų įkainiai </w:t>
      </w:r>
      <w:r w:rsidR="00604EA5" w:rsidRPr="002A5F21">
        <w:rPr>
          <w:rFonts w:eastAsia="Times New Roman"/>
          <w:color w:val="000000"/>
          <w:sz w:val="22"/>
          <w:szCs w:val="22"/>
          <w:bdr w:val="none" w:sz="0" w:space="0" w:color="auto"/>
          <w:shd w:val="clear" w:color="auto" w:fill="FFFFFF"/>
          <w:lang w:val="lt-LT" w:eastAsia="lt-LT"/>
        </w:rPr>
        <w:t>nėra perskaičiuojami dėl kainų lygio kilimo (gali būti mažinami, tačiau negali būti didinami).</w:t>
      </w:r>
    </w:p>
    <w:p w14:paraId="00195F0C" w14:textId="6F3797CC" w:rsidR="00ED7294" w:rsidRPr="00AA7E9F" w:rsidRDefault="00604EA5" w:rsidP="00ED7294">
      <w:pPr>
        <w:jc w:val="both"/>
        <w:rPr>
          <w:noProof/>
          <w:sz w:val="22"/>
          <w:szCs w:val="22"/>
          <w:lang w:val="pt-BR"/>
        </w:rPr>
      </w:pPr>
      <w:r>
        <w:rPr>
          <w:rFonts w:eastAsia="Times New Roman"/>
          <w:color w:val="000000"/>
          <w:sz w:val="22"/>
          <w:szCs w:val="22"/>
          <w:bdr w:val="none" w:sz="0" w:space="0" w:color="auto"/>
          <w:shd w:val="clear" w:color="auto" w:fill="FFFFFF"/>
          <w:lang w:val="lt-LT" w:eastAsia="lt-LT"/>
        </w:rPr>
        <w:t xml:space="preserve">10. </w:t>
      </w:r>
      <w:r w:rsidR="00A32D86">
        <w:rPr>
          <w:rFonts w:eastAsia="Times New Roman"/>
          <w:color w:val="000000"/>
          <w:sz w:val="22"/>
          <w:szCs w:val="22"/>
          <w:bdr w:val="none" w:sz="0" w:space="0" w:color="auto"/>
          <w:shd w:val="clear" w:color="auto" w:fill="FFFFFF"/>
          <w:lang w:val="lt-LT" w:eastAsia="lt-LT"/>
        </w:rPr>
        <w:t>P</w:t>
      </w:r>
      <w:proofErr w:type="spellStart"/>
      <w:r w:rsidR="00E55F97" w:rsidRPr="00E77B9E">
        <w:rPr>
          <w:bCs/>
          <w:sz w:val="22"/>
          <w:szCs w:val="22"/>
        </w:rPr>
        <w:t>aslaugos</w:t>
      </w:r>
      <w:proofErr w:type="spellEnd"/>
      <w:r w:rsidR="00E55F97" w:rsidRPr="00E77B9E">
        <w:rPr>
          <w:bCs/>
          <w:sz w:val="22"/>
          <w:szCs w:val="22"/>
        </w:rPr>
        <w:t xml:space="preserve"> </w:t>
      </w:r>
      <w:proofErr w:type="spellStart"/>
      <w:r w:rsidR="00E55F97" w:rsidRPr="00E77B9E">
        <w:rPr>
          <w:bCs/>
          <w:sz w:val="22"/>
          <w:szCs w:val="22"/>
        </w:rPr>
        <w:t>laikomos</w:t>
      </w:r>
      <w:proofErr w:type="spellEnd"/>
      <w:r w:rsidR="00E55F97" w:rsidRPr="00E77B9E">
        <w:rPr>
          <w:bCs/>
          <w:sz w:val="22"/>
          <w:szCs w:val="22"/>
        </w:rPr>
        <w:t xml:space="preserve"> </w:t>
      </w:r>
      <w:proofErr w:type="spellStart"/>
      <w:r w:rsidR="00E55F97" w:rsidRPr="00E77B9E">
        <w:rPr>
          <w:bCs/>
          <w:sz w:val="22"/>
          <w:szCs w:val="22"/>
        </w:rPr>
        <w:t>suteiktomis</w:t>
      </w:r>
      <w:proofErr w:type="spellEnd"/>
      <w:r w:rsidR="00E55F97" w:rsidRPr="00E77B9E">
        <w:rPr>
          <w:bCs/>
          <w:sz w:val="22"/>
          <w:szCs w:val="22"/>
        </w:rPr>
        <w:t xml:space="preserve">, kai </w:t>
      </w:r>
      <w:proofErr w:type="spellStart"/>
      <w:r w:rsidR="00E55F97" w:rsidRPr="00E77B9E">
        <w:rPr>
          <w:bCs/>
          <w:sz w:val="22"/>
          <w:szCs w:val="22"/>
        </w:rPr>
        <w:t>Paslaugų</w:t>
      </w:r>
      <w:proofErr w:type="spellEnd"/>
      <w:r w:rsidR="00E55F97" w:rsidRPr="00E77B9E">
        <w:rPr>
          <w:bCs/>
          <w:sz w:val="22"/>
          <w:szCs w:val="22"/>
        </w:rPr>
        <w:t xml:space="preserve"> </w:t>
      </w:r>
      <w:proofErr w:type="spellStart"/>
      <w:r w:rsidR="00E55F97" w:rsidRPr="00E77B9E">
        <w:rPr>
          <w:bCs/>
          <w:sz w:val="22"/>
          <w:szCs w:val="22"/>
        </w:rPr>
        <w:t>teikėjas</w:t>
      </w:r>
      <w:proofErr w:type="spellEnd"/>
      <w:r w:rsidR="00E55F97" w:rsidRPr="00E77B9E">
        <w:rPr>
          <w:bCs/>
          <w:sz w:val="22"/>
          <w:szCs w:val="22"/>
        </w:rPr>
        <w:t xml:space="preserve"> </w:t>
      </w:r>
      <w:proofErr w:type="spellStart"/>
      <w:r w:rsidR="00E55F97" w:rsidRPr="00E77B9E">
        <w:rPr>
          <w:bCs/>
          <w:sz w:val="22"/>
          <w:szCs w:val="22"/>
        </w:rPr>
        <w:t>ir</w:t>
      </w:r>
      <w:proofErr w:type="spellEnd"/>
      <w:r w:rsidR="00E55F97" w:rsidRPr="00E77B9E">
        <w:rPr>
          <w:bCs/>
          <w:sz w:val="22"/>
          <w:szCs w:val="22"/>
        </w:rPr>
        <w:t xml:space="preserve"> </w:t>
      </w:r>
      <w:proofErr w:type="spellStart"/>
      <w:r w:rsidR="00E55F97" w:rsidRPr="00E77B9E">
        <w:rPr>
          <w:bCs/>
          <w:sz w:val="22"/>
          <w:szCs w:val="22"/>
        </w:rPr>
        <w:t>Užsakovas</w:t>
      </w:r>
      <w:proofErr w:type="spellEnd"/>
      <w:r w:rsidR="00E55F97" w:rsidRPr="00E77B9E">
        <w:rPr>
          <w:bCs/>
          <w:sz w:val="22"/>
          <w:szCs w:val="22"/>
        </w:rPr>
        <w:t xml:space="preserve"> </w:t>
      </w:r>
      <w:proofErr w:type="spellStart"/>
      <w:r w:rsidR="00E55F97" w:rsidRPr="00E77B9E">
        <w:rPr>
          <w:bCs/>
          <w:sz w:val="22"/>
          <w:szCs w:val="22"/>
        </w:rPr>
        <w:t>pasirašo</w:t>
      </w:r>
      <w:proofErr w:type="spellEnd"/>
      <w:r w:rsidR="00E55F97" w:rsidRPr="00E77B9E">
        <w:rPr>
          <w:bCs/>
          <w:sz w:val="22"/>
          <w:szCs w:val="22"/>
        </w:rPr>
        <w:t xml:space="preserve"> per </w:t>
      </w:r>
      <w:proofErr w:type="spellStart"/>
      <w:r w:rsidR="00E55F97" w:rsidRPr="00E77B9E">
        <w:rPr>
          <w:bCs/>
          <w:sz w:val="22"/>
          <w:szCs w:val="22"/>
        </w:rPr>
        <w:t>kalendorinį</w:t>
      </w:r>
      <w:proofErr w:type="spellEnd"/>
      <w:r w:rsidR="00E55F97" w:rsidRPr="00E77B9E">
        <w:rPr>
          <w:bCs/>
          <w:sz w:val="22"/>
          <w:szCs w:val="22"/>
        </w:rPr>
        <w:t xml:space="preserve"> </w:t>
      </w:r>
      <w:proofErr w:type="spellStart"/>
      <w:r w:rsidR="00E55F97" w:rsidRPr="00E77B9E">
        <w:rPr>
          <w:bCs/>
          <w:sz w:val="22"/>
          <w:szCs w:val="22"/>
        </w:rPr>
        <w:t>mėnesį</w:t>
      </w:r>
      <w:proofErr w:type="spellEnd"/>
      <w:r w:rsidR="00E55F97" w:rsidRPr="00E77B9E">
        <w:rPr>
          <w:bCs/>
          <w:sz w:val="22"/>
          <w:szCs w:val="22"/>
        </w:rPr>
        <w:t xml:space="preserve"> </w:t>
      </w:r>
      <w:proofErr w:type="spellStart"/>
      <w:r w:rsidR="00E55F97" w:rsidRPr="00E77B9E">
        <w:rPr>
          <w:bCs/>
          <w:sz w:val="22"/>
          <w:szCs w:val="22"/>
        </w:rPr>
        <w:t>suteiktų</w:t>
      </w:r>
      <w:proofErr w:type="spellEnd"/>
      <w:r w:rsidR="00E55F97" w:rsidRPr="00E77B9E">
        <w:rPr>
          <w:bCs/>
          <w:sz w:val="22"/>
          <w:szCs w:val="22"/>
        </w:rPr>
        <w:t xml:space="preserve"> </w:t>
      </w:r>
      <w:proofErr w:type="spellStart"/>
      <w:r w:rsidR="00A32D86">
        <w:rPr>
          <w:bCs/>
          <w:sz w:val="22"/>
          <w:szCs w:val="22"/>
        </w:rPr>
        <w:t>P</w:t>
      </w:r>
      <w:r w:rsidR="00E55F97" w:rsidRPr="00E77B9E">
        <w:rPr>
          <w:bCs/>
          <w:sz w:val="22"/>
          <w:szCs w:val="22"/>
        </w:rPr>
        <w:t>aslaugų</w:t>
      </w:r>
      <w:proofErr w:type="spellEnd"/>
      <w:r w:rsidR="00E55F97" w:rsidRPr="00E77B9E">
        <w:rPr>
          <w:bCs/>
          <w:sz w:val="22"/>
          <w:szCs w:val="22"/>
        </w:rPr>
        <w:t xml:space="preserve"> </w:t>
      </w:r>
      <w:proofErr w:type="spellStart"/>
      <w:r w:rsidR="00E55F97" w:rsidRPr="00E77B9E">
        <w:rPr>
          <w:bCs/>
          <w:sz w:val="22"/>
          <w:szCs w:val="22"/>
        </w:rPr>
        <w:t>perdavimo</w:t>
      </w:r>
      <w:proofErr w:type="spellEnd"/>
      <w:r w:rsidR="00E55F97" w:rsidRPr="00E77B9E">
        <w:rPr>
          <w:bCs/>
          <w:sz w:val="22"/>
          <w:szCs w:val="22"/>
        </w:rPr>
        <w:t xml:space="preserve"> – </w:t>
      </w:r>
      <w:proofErr w:type="spellStart"/>
      <w:r w:rsidR="00E55F97" w:rsidRPr="00E77B9E">
        <w:rPr>
          <w:bCs/>
          <w:sz w:val="22"/>
          <w:szCs w:val="22"/>
        </w:rPr>
        <w:t>priėmimo</w:t>
      </w:r>
      <w:proofErr w:type="spellEnd"/>
      <w:r w:rsidR="00E55F97" w:rsidRPr="00E77B9E">
        <w:rPr>
          <w:bCs/>
          <w:sz w:val="22"/>
          <w:szCs w:val="22"/>
        </w:rPr>
        <w:t xml:space="preserve"> </w:t>
      </w:r>
      <w:proofErr w:type="spellStart"/>
      <w:r w:rsidR="00E55F97" w:rsidRPr="00E77B9E">
        <w:rPr>
          <w:bCs/>
          <w:sz w:val="22"/>
          <w:szCs w:val="22"/>
        </w:rPr>
        <w:t>aktą</w:t>
      </w:r>
      <w:proofErr w:type="spellEnd"/>
      <w:r w:rsidR="00E55F97" w:rsidRPr="00E77B9E">
        <w:rPr>
          <w:bCs/>
          <w:sz w:val="22"/>
          <w:szCs w:val="22"/>
        </w:rPr>
        <w:t xml:space="preserve">. </w:t>
      </w:r>
      <w:proofErr w:type="spellStart"/>
      <w:r w:rsidR="00E55F97" w:rsidRPr="00E77B9E">
        <w:rPr>
          <w:bCs/>
          <w:sz w:val="22"/>
          <w:szCs w:val="22"/>
        </w:rPr>
        <w:t>Užsakovui</w:t>
      </w:r>
      <w:proofErr w:type="spellEnd"/>
      <w:r w:rsidR="00E55F97" w:rsidRPr="00E77B9E">
        <w:rPr>
          <w:bCs/>
          <w:sz w:val="22"/>
          <w:szCs w:val="22"/>
        </w:rPr>
        <w:t xml:space="preserve"> </w:t>
      </w:r>
      <w:proofErr w:type="spellStart"/>
      <w:r w:rsidR="00E55F97" w:rsidRPr="00E77B9E">
        <w:rPr>
          <w:bCs/>
          <w:sz w:val="22"/>
          <w:szCs w:val="22"/>
        </w:rPr>
        <w:t>priėmus</w:t>
      </w:r>
      <w:proofErr w:type="spellEnd"/>
      <w:r w:rsidR="00E55F97" w:rsidRPr="00E77B9E">
        <w:rPr>
          <w:bCs/>
          <w:sz w:val="22"/>
          <w:szCs w:val="22"/>
        </w:rPr>
        <w:t xml:space="preserve"> </w:t>
      </w:r>
      <w:proofErr w:type="spellStart"/>
      <w:r w:rsidR="00ED7294">
        <w:rPr>
          <w:bCs/>
          <w:sz w:val="22"/>
          <w:szCs w:val="22"/>
        </w:rPr>
        <w:t>Pa</w:t>
      </w:r>
      <w:r w:rsidR="00E55F97" w:rsidRPr="00E77B9E">
        <w:rPr>
          <w:bCs/>
          <w:sz w:val="22"/>
          <w:szCs w:val="22"/>
        </w:rPr>
        <w:t>slaugas</w:t>
      </w:r>
      <w:proofErr w:type="spellEnd"/>
      <w:r w:rsidR="00E55F97" w:rsidRPr="00E77B9E">
        <w:rPr>
          <w:bCs/>
          <w:sz w:val="22"/>
          <w:szCs w:val="22"/>
        </w:rPr>
        <w:t xml:space="preserve">, </w:t>
      </w:r>
      <w:proofErr w:type="spellStart"/>
      <w:r w:rsidR="00E55F97" w:rsidRPr="00E77B9E">
        <w:rPr>
          <w:bCs/>
          <w:sz w:val="22"/>
          <w:szCs w:val="22"/>
        </w:rPr>
        <w:t>P</w:t>
      </w:r>
      <w:r w:rsidR="00E55F97" w:rsidRPr="00E77B9E">
        <w:rPr>
          <w:sz w:val="22"/>
          <w:szCs w:val="22"/>
        </w:rPr>
        <w:t>aslaugų</w:t>
      </w:r>
      <w:proofErr w:type="spellEnd"/>
      <w:r w:rsidR="00E55F97" w:rsidRPr="00E77B9E">
        <w:rPr>
          <w:sz w:val="22"/>
          <w:szCs w:val="22"/>
        </w:rPr>
        <w:t xml:space="preserve"> </w:t>
      </w:r>
      <w:proofErr w:type="spellStart"/>
      <w:r w:rsidR="00E55F97" w:rsidRPr="00E77B9E">
        <w:rPr>
          <w:sz w:val="22"/>
          <w:szCs w:val="22"/>
        </w:rPr>
        <w:t>teikėjas</w:t>
      </w:r>
      <w:proofErr w:type="spellEnd"/>
      <w:r w:rsidR="00E55F97" w:rsidRPr="00E77B9E">
        <w:rPr>
          <w:sz w:val="22"/>
          <w:szCs w:val="22"/>
        </w:rPr>
        <w:t xml:space="preserve"> </w:t>
      </w:r>
      <w:proofErr w:type="spellStart"/>
      <w:r w:rsidR="00E55F97" w:rsidRPr="00E77B9E">
        <w:rPr>
          <w:sz w:val="22"/>
          <w:szCs w:val="22"/>
        </w:rPr>
        <w:t>iki</w:t>
      </w:r>
      <w:proofErr w:type="spellEnd"/>
      <w:r w:rsidR="00E55F97" w:rsidRPr="00E77B9E">
        <w:rPr>
          <w:sz w:val="22"/>
          <w:szCs w:val="22"/>
        </w:rPr>
        <w:t xml:space="preserve"> </w:t>
      </w:r>
      <w:proofErr w:type="spellStart"/>
      <w:r w:rsidR="00E55F97" w:rsidRPr="00E77B9E">
        <w:rPr>
          <w:sz w:val="22"/>
          <w:szCs w:val="22"/>
        </w:rPr>
        <w:t>einamojo</w:t>
      </w:r>
      <w:proofErr w:type="spellEnd"/>
      <w:r w:rsidR="00E55F97" w:rsidRPr="00E77B9E">
        <w:rPr>
          <w:sz w:val="22"/>
          <w:szCs w:val="22"/>
        </w:rPr>
        <w:t xml:space="preserve"> </w:t>
      </w:r>
      <w:proofErr w:type="spellStart"/>
      <w:r w:rsidR="00E55F97" w:rsidRPr="00E77B9E">
        <w:rPr>
          <w:sz w:val="22"/>
          <w:szCs w:val="22"/>
        </w:rPr>
        <w:t>mėnesio</w:t>
      </w:r>
      <w:proofErr w:type="spellEnd"/>
      <w:r w:rsidR="00E55F97" w:rsidRPr="00E77B9E">
        <w:rPr>
          <w:sz w:val="22"/>
          <w:szCs w:val="22"/>
        </w:rPr>
        <w:t xml:space="preserve"> </w:t>
      </w:r>
      <w:r w:rsidR="00A32D86">
        <w:rPr>
          <w:sz w:val="22"/>
          <w:szCs w:val="22"/>
        </w:rPr>
        <w:t xml:space="preserve">10 </w:t>
      </w:r>
      <w:proofErr w:type="spellStart"/>
      <w:r w:rsidR="00A32D86">
        <w:rPr>
          <w:sz w:val="22"/>
          <w:szCs w:val="22"/>
        </w:rPr>
        <w:t>dienos</w:t>
      </w:r>
      <w:proofErr w:type="spellEnd"/>
      <w:r w:rsidR="00A32D86">
        <w:rPr>
          <w:sz w:val="22"/>
          <w:szCs w:val="22"/>
        </w:rPr>
        <w:t xml:space="preserve"> </w:t>
      </w:r>
      <w:proofErr w:type="spellStart"/>
      <w:r w:rsidR="00E55F97" w:rsidRPr="00E77B9E">
        <w:rPr>
          <w:sz w:val="22"/>
          <w:szCs w:val="22"/>
        </w:rPr>
        <w:t>pateikia</w:t>
      </w:r>
      <w:proofErr w:type="spellEnd"/>
      <w:r w:rsidR="00E55F97" w:rsidRPr="00E77B9E">
        <w:rPr>
          <w:sz w:val="22"/>
          <w:szCs w:val="22"/>
        </w:rPr>
        <w:t xml:space="preserve"> PVM </w:t>
      </w:r>
      <w:proofErr w:type="spellStart"/>
      <w:r w:rsidR="00E55F97" w:rsidRPr="00E77B9E">
        <w:rPr>
          <w:sz w:val="22"/>
          <w:szCs w:val="22"/>
        </w:rPr>
        <w:t>sąskaitą</w:t>
      </w:r>
      <w:proofErr w:type="spellEnd"/>
      <w:r w:rsidR="00ED7294">
        <w:rPr>
          <w:sz w:val="22"/>
          <w:szCs w:val="22"/>
        </w:rPr>
        <w:t xml:space="preserve"> </w:t>
      </w:r>
      <w:proofErr w:type="spellStart"/>
      <w:r w:rsidR="00ED7294">
        <w:rPr>
          <w:sz w:val="22"/>
          <w:szCs w:val="22"/>
        </w:rPr>
        <w:t>faktūrą</w:t>
      </w:r>
      <w:proofErr w:type="spellEnd"/>
      <w:r w:rsidR="00ED7294">
        <w:rPr>
          <w:sz w:val="22"/>
          <w:szCs w:val="22"/>
        </w:rPr>
        <w:t xml:space="preserve"> </w:t>
      </w:r>
      <w:proofErr w:type="spellStart"/>
      <w:r w:rsidR="00ED7294">
        <w:rPr>
          <w:sz w:val="22"/>
          <w:szCs w:val="22"/>
        </w:rPr>
        <w:t>už</w:t>
      </w:r>
      <w:proofErr w:type="spellEnd"/>
      <w:r w:rsidR="00ED7294">
        <w:rPr>
          <w:sz w:val="22"/>
          <w:szCs w:val="22"/>
        </w:rPr>
        <w:t xml:space="preserve"> </w:t>
      </w:r>
      <w:proofErr w:type="spellStart"/>
      <w:r w:rsidR="00ED7294">
        <w:rPr>
          <w:sz w:val="22"/>
          <w:szCs w:val="22"/>
        </w:rPr>
        <w:t>Paslaugas</w:t>
      </w:r>
      <w:proofErr w:type="spellEnd"/>
      <w:r w:rsidR="00ED7294">
        <w:rPr>
          <w:sz w:val="22"/>
          <w:szCs w:val="22"/>
        </w:rPr>
        <w:t xml:space="preserve">, </w:t>
      </w:r>
      <w:proofErr w:type="spellStart"/>
      <w:r w:rsidR="00ED7294">
        <w:rPr>
          <w:sz w:val="22"/>
          <w:szCs w:val="22"/>
        </w:rPr>
        <w:t>suteiktas</w:t>
      </w:r>
      <w:proofErr w:type="spellEnd"/>
      <w:r w:rsidR="00ED7294">
        <w:rPr>
          <w:sz w:val="22"/>
          <w:szCs w:val="22"/>
        </w:rPr>
        <w:t xml:space="preserve"> per </w:t>
      </w:r>
      <w:proofErr w:type="spellStart"/>
      <w:r w:rsidR="00ED7294">
        <w:rPr>
          <w:sz w:val="22"/>
          <w:szCs w:val="22"/>
        </w:rPr>
        <w:t>praėjusį</w:t>
      </w:r>
      <w:proofErr w:type="spellEnd"/>
      <w:r w:rsidR="00ED7294">
        <w:rPr>
          <w:sz w:val="22"/>
          <w:szCs w:val="22"/>
        </w:rPr>
        <w:t xml:space="preserve"> </w:t>
      </w:r>
      <w:proofErr w:type="spellStart"/>
      <w:r w:rsidR="00ED7294">
        <w:rPr>
          <w:sz w:val="22"/>
          <w:szCs w:val="22"/>
        </w:rPr>
        <w:t>mėnesį</w:t>
      </w:r>
      <w:proofErr w:type="spellEnd"/>
      <w:r w:rsidR="00ED7294">
        <w:rPr>
          <w:sz w:val="22"/>
          <w:szCs w:val="22"/>
        </w:rPr>
        <w:t xml:space="preserve">. </w:t>
      </w:r>
      <w:r w:rsidR="00ED7294" w:rsidRPr="00AA7E9F">
        <w:rPr>
          <w:sz w:val="22"/>
          <w:szCs w:val="22"/>
          <w:lang w:val="pt-BR"/>
        </w:rPr>
        <w:t xml:space="preserve">PVM sąskaita faktūra pateikiama per SABIS </w:t>
      </w:r>
      <w:r w:rsidR="00E55F97" w:rsidRPr="00AA7E9F">
        <w:rPr>
          <w:sz w:val="22"/>
          <w:szCs w:val="22"/>
          <w:lang w:val="pt-BR"/>
        </w:rPr>
        <w:t xml:space="preserve"> </w:t>
      </w:r>
      <w:r w:rsidR="00ED7294" w:rsidRPr="00AA7E9F">
        <w:rPr>
          <w:sz w:val="22"/>
          <w:szCs w:val="22"/>
          <w:lang w:val="pt-BR"/>
        </w:rPr>
        <w:t>(</w:t>
      </w:r>
      <w:hyperlink r:id="rId17" w:history="1">
        <w:r w:rsidR="00ED7294" w:rsidRPr="00AA7E9F">
          <w:rPr>
            <w:rStyle w:val="Hyperlink"/>
            <w:sz w:val="22"/>
            <w:szCs w:val="22"/>
            <w:lang w:val="pt-BR"/>
          </w:rPr>
          <w:t>https://www.sabis.nbfc.lt/</w:t>
        </w:r>
      </w:hyperlink>
      <w:r w:rsidR="00E55F97" w:rsidRPr="00AA7E9F">
        <w:rPr>
          <w:sz w:val="22"/>
          <w:szCs w:val="22"/>
          <w:lang w:val="pt-BR"/>
        </w:rPr>
        <w:t xml:space="preserve">). </w:t>
      </w:r>
      <w:r w:rsidR="00E26C3A" w:rsidRPr="00AA7E9F">
        <w:rPr>
          <w:sz w:val="22"/>
          <w:szCs w:val="22"/>
          <w:lang w:val="pt-BR"/>
        </w:rPr>
        <w:t>Ši p</w:t>
      </w:r>
      <w:r w:rsidR="00E55F97" w:rsidRPr="00AA7E9F">
        <w:rPr>
          <w:sz w:val="22"/>
          <w:szCs w:val="22"/>
          <w:lang w:val="pt-BR"/>
        </w:rPr>
        <w:t>aslauga apmokama Lietuvos Respublikos finansų ministro nustatyta tvarka.</w:t>
      </w:r>
    </w:p>
    <w:p w14:paraId="23DB56B3" w14:textId="13B6BA8C" w:rsidR="00766401" w:rsidRDefault="00ED7294" w:rsidP="00766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overflowPunct w:val="0"/>
        <w:adjustRightInd w:val="0"/>
        <w:jc w:val="both"/>
        <w:rPr>
          <w:sz w:val="22"/>
          <w:szCs w:val="22"/>
          <w:bdr w:val="none" w:sz="0" w:space="0" w:color="auto"/>
          <w:lang w:val="lt-LT" w:eastAsia="lt-LT"/>
        </w:rPr>
      </w:pPr>
      <w:r w:rsidRPr="00AA7E9F">
        <w:rPr>
          <w:noProof/>
          <w:sz w:val="22"/>
          <w:szCs w:val="22"/>
          <w:lang w:val="pt-BR"/>
        </w:rPr>
        <w:t xml:space="preserve">11. </w:t>
      </w:r>
      <w:r w:rsidR="00417AAE" w:rsidRPr="00AA7E9F">
        <w:rPr>
          <w:sz w:val="22"/>
          <w:szCs w:val="22"/>
          <w:lang w:val="pt-BR"/>
        </w:rPr>
        <w:t>Paslaugų teikėjui u</w:t>
      </w:r>
      <w:r w:rsidR="00417AAE" w:rsidRPr="00AA7E9F">
        <w:rPr>
          <w:sz w:val="22"/>
          <w:szCs w:val="22"/>
          <w:lang w:val="pt-BR" w:eastAsia="ar-SA"/>
        </w:rPr>
        <w:t xml:space="preserve">ž tinkamai suteiktas Paslaugas apmokama per 30 (trisdešimt) kalendorinių dienų nuo PVM sąskaitos faktūros patvirtinimo dienos. </w:t>
      </w:r>
      <w:r w:rsidR="000C2462" w:rsidRPr="00AA7E9F">
        <w:rPr>
          <w:sz w:val="22"/>
          <w:szCs w:val="22"/>
          <w:lang w:val="pt-BR" w:eastAsia="ar-SA"/>
        </w:rPr>
        <w:t xml:space="preserve">Užsakovas nemokės už Paslaugas, suteiktas ne pagal Sutartį. </w:t>
      </w:r>
    </w:p>
    <w:p w14:paraId="49D2A096" w14:textId="78BB47D4" w:rsidR="00417AAE" w:rsidRPr="00AA7E9F" w:rsidRDefault="000A3AAC" w:rsidP="00417AAE">
      <w:pPr>
        <w:tabs>
          <w:tab w:val="left" w:pos="426"/>
        </w:tabs>
        <w:jc w:val="both"/>
        <w:rPr>
          <w:noProof/>
          <w:color w:val="000000"/>
          <w:sz w:val="22"/>
          <w:szCs w:val="22"/>
          <w:lang w:val="pt-BR"/>
        </w:rPr>
      </w:pPr>
      <w:bookmarkStart w:id="4" w:name="_Hlk179469567"/>
      <w:r>
        <w:rPr>
          <w:sz w:val="22"/>
          <w:szCs w:val="22"/>
          <w:bdr w:val="none" w:sz="0" w:space="0" w:color="auto"/>
          <w:lang w:val="lt-LT" w:eastAsia="lt-LT"/>
        </w:rPr>
        <w:t xml:space="preserve">12. </w:t>
      </w:r>
      <w:r w:rsidR="00417AAE" w:rsidRPr="00AA7E9F">
        <w:rPr>
          <w:color w:val="000000"/>
          <w:sz w:val="22"/>
          <w:szCs w:val="22"/>
          <w:lang w:val="pt-BR"/>
        </w:rPr>
        <w:t xml:space="preserve">Užsakovas numato tiesioginio atsiskaitymo su subteikėju (-ais) galimybę, vadovaujantis šiame punkte nustatyta tvarka. Užsakovas ne vėliau kaip per 3 (tris) darbo dienas nuo šios Sutarties sudarymo informuoja subteikėją (-us) apie tiesioginio atsiskaitymo galimybę, o subteikėjas (-ai), norėdamas pasinaudoti tokia galimybe, raštu pateikia prašymą Užsakovui. Tais atvejais, kai subteikėjas (-ai) išreiškia norą pasinaudoti tiesioginio atsiskaitymo galimybe, turi būti sudaroma trišalė sutartis tarp Užsakovo, Paslaugų teikėjo ir jo subteikėjo (-ų), kurioje aprašoma tiesioginio atsiskaitymo su subteikėju (-ais) tvarka, </w:t>
      </w:r>
      <w:r w:rsidR="00417AAE" w:rsidRPr="00AA7E9F">
        <w:rPr>
          <w:sz w:val="22"/>
          <w:szCs w:val="22"/>
          <w:lang w:val="pt-BR"/>
        </w:rPr>
        <w:t xml:space="preserve">nustatant teisę </w:t>
      </w:r>
      <w:r w:rsidR="00417AAE" w:rsidRPr="00AA7E9F">
        <w:rPr>
          <w:color w:val="000000"/>
          <w:sz w:val="22"/>
          <w:szCs w:val="22"/>
          <w:lang w:val="pt-BR"/>
        </w:rPr>
        <w:t>Paslaugų teikėjui prieštarauti nepagrįstiems mokėjimams subteikėjui (-ams).</w:t>
      </w:r>
    </w:p>
    <w:bookmarkEnd w:id="4"/>
    <w:p w14:paraId="154A365B" w14:textId="13A9AFBE" w:rsidR="00E55F97" w:rsidRPr="00AA7E9F" w:rsidRDefault="00E55F97" w:rsidP="000A3AAC">
      <w:pPr>
        <w:jc w:val="both"/>
        <w:rPr>
          <w:b/>
          <w:bCs/>
          <w:sz w:val="22"/>
          <w:szCs w:val="22"/>
          <w:lang w:val="pt-BR"/>
        </w:rPr>
      </w:pPr>
      <w:r w:rsidRPr="00AA7E9F">
        <w:rPr>
          <w:sz w:val="22"/>
          <w:szCs w:val="22"/>
          <w:lang w:val="pt-BR"/>
        </w:rPr>
        <w:t xml:space="preserve"> </w:t>
      </w:r>
    </w:p>
    <w:p w14:paraId="5B13F788" w14:textId="77777777" w:rsidR="00E55F97" w:rsidRPr="00AA7E9F" w:rsidRDefault="00E55F97" w:rsidP="00E55F97">
      <w:pPr>
        <w:tabs>
          <w:tab w:val="left" w:pos="426"/>
        </w:tabs>
        <w:jc w:val="center"/>
        <w:rPr>
          <w:b/>
          <w:bCs/>
          <w:sz w:val="22"/>
          <w:szCs w:val="22"/>
          <w:lang w:val="pt-BR"/>
        </w:rPr>
      </w:pPr>
      <w:r w:rsidRPr="00AA7E9F">
        <w:rPr>
          <w:b/>
          <w:bCs/>
          <w:sz w:val="22"/>
          <w:szCs w:val="22"/>
          <w:lang w:val="pt-BR"/>
        </w:rPr>
        <w:t>IV. Šalių atsakomybė</w:t>
      </w:r>
    </w:p>
    <w:p w14:paraId="4E294382" w14:textId="77777777" w:rsidR="002669CE" w:rsidRPr="00AA7E9F" w:rsidRDefault="002669CE" w:rsidP="00E55F97">
      <w:pPr>
        <w:tabs>
          <w:tab w:val="left" w:pos="426"/>
        </w:tabs>
        <w:jc w:val="center"/>
        <w:rPr>
          <w:sz w:val="22"/>
          <w:szCs w:val="22"/>
          <w:lang w:val="pt-BR"/>
        </w:rPr>
      </w:pPr>
    </w:p>
    <w:p w14:paraId="451002ED" w14:textId="6DD1B76F" w:rsidR="000A3AAC" w:rsidRPr="00AA7E9F" w:rsidRDefault="000A3AAC" w:rsidP="000A3AAC">
      <w:pPr>
        <w:tabs>
          <w:tab w:val="left" w:pos="0"/>
          <w:tab w:val="left" w:pos="142"/>
          <w:tab w:val="left" w:pos="426"/>
        </w:tabs>
        <w:ind w:right="-7"/>
        <w:jc w:val="both"/>
        <w:rPr>
          <w:sz w:val="22"/>
          <w:szCs w:val="22"/>
          <w:lang w:val="pt-BR"/>
        </w:rPr>
      </w:pPr>
      <w:r w:rsidRPr="00AA7E9F">
        <w:rPr>
          <w:sz w:val="22"/>
          <w:szCs w:val="22"/>
          <w:lang w:val="pt-BR"/>
        </w:rPr>
        <w:t xml:space="preserve">13. Užsakovas už mokėjimų pagal Sutartį vėlavimus Paslaugų teikėjo rašytiniu reikalavimu privalo sumokėti 0,02 % (dviejų šimtųjų procento) dydžio delspinigius už kiekvieną pavėluotą atsiskaitymo dieną nuo laiku neapmokėtos sumos. Delspinigiai mokami iki visiško prievolės įvykdymo. </w:t>
      </w:r>
    </w:p>
    <w:p w14:paraId="3B49A4C5" w14:textId="204B7FB8" w:rsidR="00407F1F" w:rsidRPr="009422EF" w:rsidRDefault="000A3AAC" w:rsidP="00407F1F">
      <w:pPr>
        <w:pStyle w:val="NoSpacing"/>
        <w:jc w:val="both"/>
        <w:rPr>
          <w:rFonts w:ascii="Times New Roman" w:hAnsi="Times New Roman"/>
        </w:rPr>
      </w:pPr>
      <w:r w:rsidRPr="009422EF">
        <w:rPr>
          <w:rFonts w:ascii="Times New Roman" w:hAnsi="Times New Roman"/>
        </w:rPr>
        <w:t>14. Tuo atveju, jei</w:t>
      </w:r>
      <w:r w:rsidR="00C56265">
        <w:rPr>
          <w:rFonts w:ascii="Times New Roman" w:hAnsi="Times New Roman"/>
        </w:rPr>
        <w:t>gu</w:t>
      </w:r>
      <w:r w:rsidRPr="009422EF">
        <w:rPr>
          <w:rFonts w:ascii="Times New Roman" w:hAnsi="Times New Roman"/>
        </w:rPr>
        <w:t xml:space="preserve"> Paslaugų teikėjas Paslaugas suteikia netinkamai, pažeisdamas šios Sutarties ir Techninės specifikacijos reikalavimus, jis privalo sumokėti Užsakovui </w:t>
      </w:r>
      <w:r w:rsidR="006C161A" w:rsidRPr="009422EF">
        <w:rPr>
          <w:rFonts w:ascii="Times New Roman" w:hAnsi="Times New Roman"/>
        </w:rPr>
        <w:t>1</w:t>
      </w:r>
      <w:r w:rsidR="00407F1F" w:rsidRPr="009422EF">
        <w:rPr>
          <w:rFonts w:ascii="Times New Roman" w:hAnsi="Times New Roman"/>
        </w:rPr>
        <w:t>0</w:t>
      </w:r>
      <w:r w:rsidR="006C161A" w:rsidRPr="009422EF">
        <w:rPr>
          <w:rFonts w:ascii="Times New Roman" w:hAnsi="Times New Roman"/>
        </w:rPr>
        <w:t xml:space="preserve">0,00 Eur (vieno šimto eurų 00 ct) </w:t>
      </w:r>
      <w:r w:rsidRPr="009422EF">
        <w:rPr>
          <w:rFonts w:ascii="Times New Roman" w:hAnsi="Times New Roman"/>
        </w:rPr>
        <w:t>dydžio baudą</w:t>
      </w:r>
      <w:r w:rsidR="00407F1F" w:rsidRPr="009422EF">
        <w:rPr>
          <w:rFonts w:ascii="Times New Roman" w:hAnsi="Times New Roman"/>
        </w:rPr>
        <w:t xml:space="preserve"> už kiekvieną nustatytą tokių sutartinių įsipareigojimų netinkamo vykdymo (neįvykdymo) atvejį. Nustačius daugiau nei vieną pažeidimą, baudos sumuojamos. </w:t>
      </w:r>
    </w:p>
    <w:p w14:paraId="4DEB20F8" w14:textId="3D154C6D" w:rsidR="00160DF5" w:rsidRPr="009422EF" w:rsidRDefault="00407F1F" w:rsidP="00160DF5">
      <w:pPr>
        <w:pStyle w:val="NoSpacing"/>
        <w:jc w:val="both"/>
        <w:rPr>
          <w:rFonts w:ascii="Times New Roman" w:hAnsi="Times New Roman"/>
        </w:rPr>
      </w:pPr>
      <w:r w:rsidRPr="009422EF">
        <w:rPr>
          <w:rFonts w:ascii="Times New Roman" w:hAnsi="Times New Roman"/>
        </w:rPr>
        <w:t xml:space="preserve">15. </w:t>
      </w:r>
      <w:r w:rsidR="000A3AAC" w:rsidRPr="009422EF">
        <w:rPr>
          <w:rFonts w:ascii="Times New Roman" w:hAnsi="Times New Roman"/>
        </w:rPr>
        <w:t xml:space="preserve"> </w:t>
      </w:r>
      <w:r w:rsidR="009422EF" w:rsidRPr="009422EF">
        <w:rPr>
          <w:rFonts w:ascii="Times New Roman" w:hAnsi="Times New Roman"/>
        </w:rPr>
        <w:t>Užsakovas a</w:t>
      </w:r>
      <w:r w:rsidR="000A3AAC" w:rsidRPr="009422EF">
        <w:rPr>
          <w:rFonts w:ascii="Times New Roman" w:hAnsi="Times New Roman"/>
        </w:rPr>
        <w:t>pie reikalavimą sumokėti baudą</w:t>
      </w:r>
      <w:r w:rsidRPr="009422EF">
        <w:rPr>
          <w:rFonts w:ascii="Times New Roman" w:hAnsi="Times New Roman"/>
        </w:rPr>
        <w:t xml:space="preserve">, numatytą šios Sutarties 14 punkte, </w:t>
      </w:r>
      <w:r w:rsidR="000A3AAC" w:rsidRPr="009422EF">
        <w:rPr>
          <w:rFonts w:ascii="Times New Roman" w:hAnsi="Times New Roman"/>
        </w:rPr>
        <w:t xml:space="preserve">Paslaugų teikėją </w:t>
      </w:r>
      <w:r w:rsidR="009422EF" w:rsidRPr="009422EF">
        <w:rPr>
          <w:rFonts w:ascii="Times New Roman" w:hAnsi="Times New Roman"/>
        </w:rPr>
        <w:t xml:space="preserve">informuoja </w:t>
      </w:r>
      <w:r w:rsidR="000A3AAC" w:rsidRPr="009422EF">
        <w:rPr>
          <w:rFonts w:ascii="Times New Roman" w:hAnsi="Times New Roman"/>
        </w:rPr>
        <w:t xml:space="preserve">raštu, išsiųsdamas </w:t>
      </w:r>
      <w:r w:rsidR="009422EF" w:rsidRPr="009422EF">
        <w:rPr>
          <w:rFonts w:ascii="Times New Roman" w:hAnsi="Times New Roman"/>
        </w:rPr>
        <w:t xml:space="preserve">jam </w:t>
      </w:r>
      <w:r w:rsidR="000A3AAC" w:rsidRPr="009422EF">
        <w:rPr>
          <w:rFonts w:ascii="Times New Roman" w:hAnsi="Times New Roman"/>
        </w:rPr>
        <w:t xml:space="preserve">pranešimą dėl baudos, taikytinos už netinkamą Sutarties vykdymą. Šiame pranešime Užsakovas Paslaugų teikėjui </w:t>
      </w:r>
      <w:r w:rsidR="009422EF" w:rsidRPr="009422EF">
        <w:rPr>
          <w:rFonts w:ascii="Times New Roman" w:hAnsi="Times New Roman"/>
        </w:rPr>
        <w:t xml:space="preserve">taip pat nustato </w:t>
      </w:r>
      <w:r w:rsidR="000A3AAC" w:rsidRPr="009422EF">
        <w:rPr>
          <w:rFonts w:ascii="Times New Roman" w:hAnsi="Times New Roman"/>
        </w:rPr>
        <w:t xml:space="preserve">terminą, per kurį turi būti pašalinti Paslaugų trūkumai. Jeigu Paslaugų teikėjas per šiame pranešime nurodytą terminą trūkumų nepašalina, jis privalo sumokėti Užsakovui </w:t>
      </w:r>
      <w:r w:rsidRPr="009422EF">
        <w:rPr>
          <w:rFonts w:ascii="Times New Roman" w:hAnsi="Times New Roman"/>
        </w:rPr>
        <w:t>15</w:t>
      </w:r>
      <w:r w:rsidR="005D4372" w:rsidRPr="009422EF">
        <w:rPr>
          <w:rFonts w:ascii="Times New Roman" w:hAnsi="Times New Roman"/>
        </w:rPr>
        <w:t>0,00 Eur (</w:t>
      </w:r>
      <w:r w:rsidRPr="009422EF">
        <w:rPr>
          <w:rFonts w:ascii="Times New Roman" w:hAnsi="Times New Roman"/>
        </w:rPr>
        <w:t xml:space="preserve">vieno šimto penkiasdešimties </w:t>
      </w:r>
      <w:r w:rsidR="005D4372" w:rsidRPr="009422EF">
        <w:rPr>
          <w:rFonts w:ascii="Times New Roman" w:hAnsi="Times New Roman"/>
        </w:rPr>
        <w:t xml:space="preserve">eurų 00 ct) </w:t>
      </w:r>
      <w:r w:rsidR="000A3AAC" w:rsidRPr="009422EF">
        <w:rPr>
          <w:rFonts w:ascii="Times New Roman" w:hAnsi="Times New Roman"/>
        </w:rPr>
        <w:t xml:space="preserve">dydžio baudą, apie kurią informuojamas rašytiniu pranešimu. </w:t>
      </w:r>
      <w:r w:rsidR="000A3AAC" w:rsidRPr="009422EF">
        <w:rPr>
          <w:rFonts w:ascii="Times New Roman" w:hAnsi="Times New Roman"/>
          <w:bdr w:val="none" w:sz="0" w:space="0" w:color="auto" w:frame="1"/>
        </w:rPr>
        <w:t xml:space="preserve">Paslaugų teikėjas šiuo atveju taip pat atlygina visus Užsakovo patirtus </w:t>
      </w:r>
      <w:r w:rsidR="005D4372" w:rsidRPr="009422EF">
        <w:rPr>
          <w:rFonts w:ascii="Times New Roman" w:hAnsi="Times New Roman"/>
          <w:bdr w:val="none" w:sz="0" w:space="0" w:color="auto" w:frame="1"/>
        </w:rPr>
        <w:t xml:space="preserve">tiesioginius nuostolius, </w:t>
      </w:r>
      <w:r w:rsidR="000A3AAC" w:rsidRPr="009422EF">
        <w:rPr>
          <w:rFonts w:ascii="Times New Roman" w:hAnsi="Times New Roman"/>
          <w:bdr w:val="none" w:sz="0" w:space="0" w:color="auto" w:frame="1"/>
        </w:rPr>
        <w:t xml:space="preserve">atsiradusius dėl netinkamo Sutarties vykdymo, kurių nepadengia baudos suma. </w:t>
      </w:r>
      <w:r w:rsidR="009422EF" w:rsidRPr="009422EF">
        <w:rPr>
          <w:rFonts w:ascii="Times New Roman" w:hAnsi="Times New Roman"/>
        </w:rPr>
        <w:t xml:space="preserve">Paslaugų teikėjas šiame Sutarties punkte numatytą baudą (baudas) ir kitus priklausančius mokėjimus privalo sumokėti per 30 (trisdešimt) kalendorinių dienų nuo šiame </w:t>
      </w:r>
      <w:r w:rsidR="00E26C3A">
        <w:rPr>
          <w:rFonts w:ascii="Times New Roman" w:hAnsi="Times New Roman"/>
        </w:rPr>
        <w:t xml:space="preserve">Sutarties </w:t>
      </w:r>
      <w:r w:rsidR="009422EF" w:rsidRPr="009422EF">
        <w:rPr>
          <w:rFonts w:ascii="Times New Roman" w:hAnsi="Times New Roman"/>
        </w:rPr>
        <w:t>punkte nurodyto rašytinio pranešimo gavimo dienos.</w:t>
      </w:r>
    </w:p>
    <w:p w14:paraId="332BDD65" w14:textId="24AF24F6" w:rsidR="000A3AAC" w:rsidRPr="00AA7E9F" w:rsidRDefault="00160DF5" w:rsidP="00160DF5">
      <w:pPr>
        <w:tabs>
          <w:tab w:val="left" w:pos="0"/>
          <w:tab w:val="left" w:pos="142"/>
          <w:tab w:val="left" w:pos="426"/>
        </w:tabs>
        <w:ind w:right="-7"/>
        <w:jc w:val="both"/>
        <w:rPr>
          <w:sz w:val="22"/>
          <w:szCs w:val="22"/>
          <w:lang w:val="lt-LT"/>
        </w:rPr>
      </w:pPr>
      <w:r w:rsidRPr="00AA7E9F">
        <w:rPr>
          <w:sz w:val="22"/>
          <w:szCs w:val="22"/>
          <w:lang w:val="lt-LT"/>
        </w:rPr>
        <w:t>16. Netesybų (d</w:t>
      </w:r>
      <w:r w:rsidR="000A3AAC" w:rsidRPr="00AA7E9F">
        <w:rPr>
          <w:sz w:val="22"/>
          <w:szCs w:val="22"/>
          <w:lang w:val="lt-LT"/>
        </w:rPr>
        <w:t>elspinigių / baudos</w:t>
      </w:r>
      <w:r w:rsidRPr="00AA7E9F">
        <w:rPr>
          <w:sz w:val="22"/>
          <w:szCs w:val="22"/>
          <w:lang w:val="lt-LT"/>
        </w:rPr>
        <w:t>)</w:t>
      </w:r>
      <w:r w:rsidR="000A3AAC" w:rsidRPr="00AA7E9F">
        <w:rPr>
          <w:sz w:val="22"/>
          <w:szCs w:val="22"/>
          <w:lang w:val="lt-LT"/>
        </w:rPr>
        <w:t xml:space="preserve"> sumokėjimas bei nuostolių atlyginimas neatleidžia Sutarties Šalių nuo pareigos vykdyti sutartinius įsipareigojimus.</w:t>
      </w:r>
    </w:p>
    <w:p w14:paraId="34D936D8" w14:textId="29996633" w:rsidR="000A3AAC" w:rsidRPr="00AA7E9F" w:rsidRDefault="00160DF5" w:rsidP="00160DF5">
      <w:pPr>
        <w:tabs>
          <w:tab w:val="left" w:pos="0"/>
          <w:tab w:val="left" w:pos="142"/>
          <w:tab w:val="left" w:pos="426"/>
        </w:tabs>
        <w:ind w:right="-7"/>
        <w:jc w:val="both"/>
        <w:rPr>
          <w:sz w:val="22"/>
          <w:szCs w:val="22"/>
          <w:lang w:val="lt-LT"/>
        </w:rPr>
      </w:pPr>
      <w:r w:rsidRPr="00AA7E9F">
        <w:rPr>
          <w:sz w:val="22"/>
          <w:szCs w:val="22"/>
          <w:lang w:val="lt-LT"/>
        </w:rPr>
        <w:t xml:space="preserve">17. </w:t>
      </w:r>
      <w:r w:rsidR="000A3AAC" w:rsidRPr="00AA7E9F">
        <w:rPr>
          <w:sz w:val="22"/>
          <w:szCs w:val="22"/>
          <w:lang w:val="lt-LT"/>
        </w:rPr>
        <w:t>Užsakovas turi teisę išskaičiuoti netesybų ir</w:t>
      </w:r>
      <w:r w:rsidRPr="00AA7E9F">
        <w:rPr>
          <w:sz w:val="22"/>
          <w:szCs w:val="22"/>
          <w:lang w:val="lt-LT"/>
        </w:rPr>
        <w:t xml:space="preserve"> </w:t>
      </w:r>
      <w:r w:rsidR="000A3AAC" w:rsidRPr="00AA7E9F">
        <w:rPr>
          <w:sz w:val="22"/>
          <w:szCs w:val="22"/>
          <w:lang w:val="lt-LT"/>
        </w:rPr>
        <w:t>/</w:t>
      </w:r>
      <w:r w:rsidRPr="00AA7E9F">
        <w:rPr>
          <w:sz w:val="22"/>
          <w:szCs w:val="22"/>
          <w:lang w:val="lt-LT"/>
        </w:rPr>
        <w:t xml:space="preserve"> </w:t>
      </w:r>
      <w:r w:rsidR="000A3AAC" w:rsidRPr="00AA7E9F">
        <w:rPr>
          <w:sz w:val="22"/>
          <w:szCs w:val="22"/>
          <w:lang w:val="lt-LT"/>
        </w:rPr>
        <w:t>ar nuostolių sumą iš Paslaugų teikėjui pagal šią Sutartį mokamų sumų. Apie atliktą įskaitymą Užsakovas raštu informuoja Paslaugų teikėją.</w:t>
      </w:r>
    </w:p>
    <w:p w14:paraId="7DBDFDD0" w14:textId="08AF1A2B" w:rsidR="00160DF5" w:rsidRPr="00AA7E9F" w:rsidRDefault="00160DF5" w:rsidP="00160DF5">
      <w:pPr>
        <w:tabs>
          <w:tab w:val="left" w:pos="0"/>
          <w:tab w:val="left" w:pos="142"/>
          <w:tab w:val="left" w:pos="426"/>
        </w:tabs>
        <w:ind w:right="-7"/>
        <w:jc w:val="both"/>
        <w:rPr>
          <w:sz w:val="22"/>
          <w:szCs w:val="22"/>
          <w:lang w:val="lt-LT"/>
        </w:rPr>
      </w:pPr>
      <w:r w:rsidRPr="00AA7E9F">
        <w:rPr>
          <w:sz w:val="22"/>
          <w:szCs w:val="22"/>
          <w:lang w:val="lt-LT"/>
        </w:rPr>
        <w:t xml:space="preserve">18. Sutarčiai pasibaigus, Šalys neatleidžiamos nuo atsakomybės už Sutarties pažeidimą ir nepraranda teisės reikalauti atlyginti dėl Sutarties nevykdymo / netinkamo vykdymo patirtus nuostolius bei sumokėti netesybas.  </w:t>
      </w:r>
    </w:p>
    <w:p w14:paraId="24826819" w14:textId="77777777" w:rsidR="00E55F97" w:rsidRPr="00AA7E9F" w:rsidRDefault="00E55F97" w:rsidP="00E55F97">
      <w:pPr>
        <w:tabs>
          <w:tab w:val="left" w:pos="426"/>
        </w:tabs>
        <w:jc w:val="center"/>
        <w:rPr>
          <w:b/>
          <w:bCs/>
          <w:sz w:val="22"/>
          <w:szCs w:val="22"/>
          <w:lang w:val="lt-LT"/>
        </w:rPr>
      </w:pPr>
    </w:p>
    <w:p w14:paraId="39E03FCE" w14:textId="77777777" w:rsidR="00E55F97" w:rsidRPr="00AA7E9F" w:rsidRDefault="00E55F97" w:rsidP="00E55F97">
      <w:pPr>
        <w:tabs>
          <w:tab w:val="left" w:pos="426"/>
        </w:tabs>
        <w:jc w:val="center"/>
        <w:rPr>
          <w:b/>
          <w:bCs/>
          <w:sz w:val="22"/>
          <w:szCs w:val="22"/>
          <w:lang w:val="lt-LT"/>
        </w:rPr>
      </w:pPr>
      <w:r w:rsidRPr="00AA7E9F">
        <w:rPr>
          <w:b/>
          <w:bCs/>
          <w:sz w:val="22"/>
          <w:szCs w:val="22"/>
          <w:lang w:val="lt-LT"/>
        </w:rPr>
        <w:t>V. Susirašinėjimas</w:t>
      </w:r>
    </w:p>
    <w:p w14:paraId="16BE5D87" w14:textId="77777777" w:rsidR="002669CE" w:rsidRPr="00AA7E9F" w:rsidRDefault="002669CE" w:rsidP="00E55F97">
      <w:pPr>
        <w:tabs>
          <w:tab w:val="left" w:pos="426"/>
        </w:tabs>
        <w:jc w:val="center"/>
        <w:rPr>
          <w:b/>
          <w:bCs/>
          <w:sz w:val="22"/>
          <w:szCs w:val="22"/>
          <w:lang w:val="lt-LT"/>
        </w:rPr>
      </w:pPr>
    </w:p>
    <w:p w14:paraId="77962F64" w14:textId="39A1A019" w:rsidR="009422EF" w:rsidRPr="002669CE" w:rsidRDefault="009422EF" w:rsidP="009422EF">
      <w:pPr>
        <w:tabs>
          <w:tab w:val="left" w:pos="0"/>
          <w:tab w:val="left" w:pos="284"/>
          <w:tab w:val="left" w:pos="426"/>
          <w:tab w:val="left" w:pos="567"/>
        </w:tabs>
        <w:jc w:val="both"/>
        <w:rPr>
          <w:sz w:val="22"/>
          <w:szCs w:val="22"/>
        </w:rPr>
      </w:pPr>
      <w:r w:rsidRPr="00AA7E9F">
        <w:rPr>
          <w:sz w:val="22"/>
          <w:szCs w:val="22"/>
          <w:lang w:val="lt-LT"/>
        </w:rPr>
        <w:t xml:space="preserve">19. Visi pagal Sutartį siunčiami pranešimai, užsakymai, sutikimai, informacija ar patvirtinimai įforminami raštu ir siunčiami elektroniniu paštu arba registruota pašto siunta šioje Sutartyje nurodytais Šalių rekvizitais. Bet koks pranešimas, siunčiamas elektroniniu paštu, laikytinas gautu jo išsiuntimo dieną, o registruotu paštu – po 3 (trijų) darbo dienų. </w:t>
      </w:r>
      <w:proofErr w:type="spellStart"/>
      <w:r w:rsidRPr="002669CE">
        <w:rPr>
          <w:sz w:val="22"/>
          <w:szCs w:val="22"/>
        </w:rPr>
        <w:t>Sutarties</w:t>
      </w:r>
      <w:proofErr w:type="spellEnd"/>
      <w:r w:rsidRPr="002669CE">
        <w:rPr>
          <w:sz w:val="22"/>
          <w:szCs w:val="22"/>
        </w:rPr>
        <w:t xml:space="preserve"> </w:t>
      </w:r>
      <w:proofErr w:type="spellStart"/>
      <w:r w:rsidRPr="002669CE">
        <w:rPr>
          <w:sz w:val="22"/>
          <w:szCs w:val="22"/>
        </w:rPr>
        <w:t>Šalys</w:t>
      </w:r>
      <w:proofErr w:type="spellEnd"/>
      <w:r w:rsidRPr="002669CE">
        <w:rPr>
          <w:sz w:val="22"/>
          <w:szCs w:val="22"/>
        </w:rPr>
        <w:t xml:space="preserve"> </w:t>
      </w:r>
      <w:proofErr w:type="spellStart"/>
      <w:r w:rsidRPr="002669CE">
        <w:rPr>
          <w:sz w:val="22"/>
          <w:szCs w:val="22"/>
        </w:rPr>
        <w:t>susirašinėja</w:t>
      </w:r>
      <w:proofErr w:type="spellEnd"/>
      <w:r w:rsidRPr="002669CE">
        <w:rPr>
          <w:sz w:val="22"/>
          <w:szCs w:val="22"/>
        </w:rPr>
        <w:t xml:space="preserve"> </w:t>
      </w:r>
      <w:proofErr w:type="spellStart"/>
      <w:r w:rsidRPr="002669CE">
        <w:rPr>
          <w:sz w:val="22"/>
          <w:szCs w:val="22"/>
        </w:rPr>
        <w:t>valstybine</w:t>
      </w:r>
      <w:proofErr w:type="spellEnd"/>
      <w:r w:rsidRPr="002669CE">
        <w:rPr>
          <w:sz w:val="22"/>
          <w:szCs w:val="22"/>
        </w:rPr>
        <w:t xml:space="preserve"> </w:t>
      </w:r>
      <w:proofErr w:type="spellStart"/>
      <w:r w:rsidRPr="002669CE">
        <w:rPr>
          <w:sz w:val="22"/>
          <w:szCs w:val="22"/>
        </w:rPr>
        <w:t>lietuvių</w:t>
      </w:r>
      <w:proofErr w:type="spellEnd"/>
      <w:r w:rsidRPr="002669CE">
        <w:rPr>
          <w:sz w:val="22"/>
          <w:szCs w:val="22"/>
        </w:rPr>
        <w:t xml:space="preserve"> </w:t>
      </w:r>
      <w:proofErr w:type="spellStart"/>
      <w:r w:rsidRPr="002669CE">
        <w:rPr>
          <w:sz w:val="22"/>
          <w:szCs w:val="22"/>
        </w:rPr>
        <w:t>kalba</w:t>
      </w:r>
      <w:proofErr w:type="spellEnd"/>
      <w:r w:rsidRPr="002669CE">
        <w:rPr>
          <w:sz w:val="22"/>
          <w:szCs w:val="22"/>
        </w:rPr>
        <w:t>.</w:t>
      </w:r>
    </w:p>
    <w:p w14:paraId="57A5135A" w14:textId="509EE1CD" w:rsidR="009422EF" w:rsidRPr="00C80A4C" w:rsidRDefault="009422EF" w:rsidP="009422EF">
      <w:pPr>
        <w:tabs>
          <w:tab w:val="left" w:pos="0"/>
          <w:tab w:val="left" w:pos="284"/>
          <w:tab w:val="left" w:pos="426"/>
          <w:tab w:val="left" w:pos="567"/>
        </w:tabs>
        <w:jc w:val="both"/>
        <w:rPr>
          <w:sz w:val="22"/>
          <w:szCs w:val="22"/>
        </w:rPr>
      </w:pPr>
      <w:r w:rsidRPr="002669CE">
        <w:rPr>
          <w:sz w:val="22"/>
          <w:szCs w:val="22"/>
        </w:rPr>
        <w:t xml:space="preserve">20. </w:t>
      </w:r>
      <w:proofErr w:type="spellStart"/>
      <w:r w:rsidRPr="002669CE">
        <w:rPr>
          <w:sz w:val="22"/>
          <w:szCs w:val="22"/>
        </w:rPr>
        <w:t>Sutarties</w:t>
      </w:r>
      <w:proofErr w:type="spellEnd"/>
      <w:r w:rsidRPr="00C80A4C">
        <w:rPr>
          <w:sz w:val="22"/>
          <w:szCs w:val="22"/>
        </w:rPr>
        <w:t xml:space="preserve"> </w:t>
      </w:r>
      <w:proofErr w:type="spellStart"/>
      <w:r w:rsidRPr="00C80A4C">
        <w:rPr>
          <w:sz w:val="22"/>
          <w:szCs w:val="22"/>
        </w:rPr>
        <w:t>Šalių</w:t>
      </w:r>
      <w:proofErr w:type="spellEnd"/>
      <w:r w:rsidRPr="00C80A4C">
        <w:rPr>
          <w:sz w:val="22"/>
          <w:szCs w:val="22"/>
        </w:rPr>
        <w:t xml:space="preserve"> </w:t>
      </w:r>
      <w:proofErr w:type="spellStart"/>
      <w:r w:rsidRPr="00C80A4C">
        <w:rPr>
          <w:sz w:val="22"/>
          <w:szCs w:val="22"/>
        </w:rPr>
        <w:t>atstovai</w:t>
      </w:r>
      <w:proofErr w:type="spellEnd"/>
      <w:r w:rsidRPr="00C80A4C">
        <w:rPr>
          <w:sz w:val="22"/>
          <w:szCs w:val="22"/>
        </w:rPr>
        <w:t xml:space="preserve">, </w:t>
      </w:r>
      <w:proofErr w:type="spellStart"/>
      <w:r w:rsidRPr="00C80A4C">
        <w:rPr>
          <w:sz w:val="22"/>
          <w:szCs w:val="22"/>
        </w:rPr>
        <w:t>atsakingi</w:t>
      </w:r>
      <w:proofErr w:type="spellEnd"/>
      <w:r w:rsidRPr="00C80A4C">
        <w:rPr>
          <w:sz w:val="22"/>
          <w:szCs w:val="22"/>
        </w:rPr>
        <w:t xml:space="preserve"> </w:t>
      </w:r>
      <w:proofErr w:type="spellStart"/>
      <w:r w:rsidRPr="00C80A4C">
        <w:rPr>
          <w:sz w:val="22"/>
          <w:szCs w:val="22"/>
        </w:rPr>
        <w:t>už</w:t>
      </w:r>
      <w:proofErr w:type="spellEnd"/>
      <w:r w:rsidRPr="00C80A4C">
        <w:rPr>
          <w:sz w:val="22"/>
          <w:szCs w:val="22"/>
        </w:rPr>
        <w:t xml:space="preserve"> </w:t>
      </w:r>
      <w:proofErr w:type="spellStart"/>
      <w:r w:rsidRPr="00C80A4C">
        <w:rPr>
          <w:sz w:val="22"/>
          <w:szCs w:val="22"/>
        </w:rPr>
        <w:t>Šalių</w:t>
      </w:r>
      <w:proofErr w:type="spellEnd"/>
      <w:r w:rsidRPr="00C80A4C">
        <w:rPr>
          <w:sz w:val="22"/>
          <w:szCs w:val="22"/>
        </w:rPr>
        <w:t xml:space="preserve"> </w:t>
      </w:r>
      <w:proofErr w:type="spellStart"/>
      <w:r w:rsidRPr="00C80A4C">
        <w:rPr>
          <w:sz w:val="22"/>
          <w:szCs w:val="22"/>
        </w:rPr>
        <w:t>įsipareigojimų</w:t>
      </w:r>
      <w:proofErr w:type="spellEnd"/>
      <w:r w:rsidRPr="00C80A4C">
        <w:rPr>
          <w:sz w:val="22"/>
          <w:szCs w:val="22"/>
        </w:rPr>
        <w:t xml:space="preserve"> </w:t>
      </w:r>
      <w:proofErr w:type="spellStart"/>
      <w:r w:rsidRPr="00C80A4C">
        <w:rPr>
          <w:sz w:val="22"/>
          <w:szCs w:val="22"/>
        </w:rPr>
        <w:t>vykdymą</w:t>
      </w:r>
      <w:proofErr w:type="spellEnd"/>
      <w:r w:rsidRPr="00C80A4C">
        <w:rPr>
          <w:sz w:val="22"/>
          <w:szCs w:val="22"/>
        </w:rPr>
        <w:t xml:space="preserve"> </w:t>
      </w:r>
      <w:r w:rsidRPr="00C80A4C">
        <w:rPr>
          <w:sz w:val="22"/>
          <w:szCs w:val="22"/>
          <w:bdr w:val="none" w:sz="0" w:space="0" w:color="auto" w:frame="1"/>
        </w:rPr>
        <w:t>(</w:t>
      </w:r>
      <w:proofErr w:type="spellStart"/>
      <w:r w:rsidRPr="00C80A4C">
        <w:rPr>
          <w:sz w:val="22"/>
          <w:szCs w:val="22"/>
          <w:bdr w:val="none" w:sz="0" w:space="0" w:color="auto" w:frame="1"/>
        </w:rPr>
        <w:t>įskaitant</w:t>
      </w:r>
      <w:proofErr w:type="spellEnd"/>
      <w:r w:rsidRPr="00C80A4C">
        <w:rPr>
          <w:sz w:val="22"/>
          <w:szCs w:val="22"/>
          <w:bdr w:val="none" w:sz="0" w:space="0" w:color="auto" w:frame="1"/>
        </w:rPr>
        <w:t xml:space="preserve"> </w:t>
      </w:r>
      <w:proofErr w:type="spellStart"/>
      <w:r w:rsidRPr="00C80A4C">
        <w:rPr>
          <w:sz w:val="22"/>
          <w:szCs w:val="22"/>
          <w:bdr w:val="none" w:sz="0" w:space="0" w:color="auto" w:frame="1"/>
        </w:rPr>
        <w:t>ir</w:t>
      </w:r>
      <w:proofErr w:type="spellEnd"/>
      <w:r w:rsidRPr="00C80A4C">
        <w:rPr>
          <w:sz w:val="22"/>
          <w:szCs w:val="22"/>
          <w:bdr w:val="none" w:sz="0" w:space="0" w:color="auto" w:frame="1"/>
        </w:rPr>
        <w:t xml:space="preserve"> </w:t>
      </w:r>
      <w:proofErr w:type="spellStart"/>
      <w:r w:rsidRPr="00C80A4C">
        <w:rPr>
          <w:sz w:val="22"/>
          <w:szCs w:val="22"/>
          <w:bdr w:val="none" w:sz="0" w:space="0" w:color="auto" w:frame="1"/>
        </w:rPr>
        <w:t>pasirašymą</w:t>
      </w:r>
      <w:proofErr w:type="spellEnd"/>
      <w:r w:rsidRPr="00C80A4C">
        <w:rPr>
          <w:sz w:val="22"/>
          <w:szCs w:val="22"/>
          <w:bdr w:val="none" w:sz="0" w:space="0" w:color="auto" w:frame="1"/>
        </w:rPr>
        <w:t xml:space="preserve"> </w:t>
      </w:r>
      <w:proofErr w:type="spellStart"/>
      <w:r w:rsidRPr="00C80A4C">
        <w:rPr>
          <w:sz w:val="22"/>
          <w:szCs w:val="22"/>
          <w:bdr w:val="none" w:sz="0" w:space="0" w:color="auto" w:frame="1"/>
        </w:rPr>
        <w:t>ant</w:t>
      </w:r>
      <w:proofErr w:type="spellEnd"/>
      <w:r w:rsidRPr="00C80A4C">
        <w:rPr>
          <w:sz w:val="22"/>
          <w:szCs w:val="22"/>
          <w:bdr w:val="none" w:sz="0" w:space="0" w:color="auto" w:frame="1"/>
        </w:rPr>
        <w:t xml:space="preserve"> </w:t>
      </w:r>
      <w:proofErr w:type="spellStart"/>
      <w:r w:rsidRPr="00C80A4C">
        <w:rPr>
          <w:sz w:val="22"/>
          <w:szCs w:val="22"/>
          <w:bdr w:val="none" w:sz="0" w:space="0" w:color="auto" w:frame="1"/>
        </w:rPr>
        <w:t>Paslaugų</w:t>
      </w:r>
      <w:proofErr w:type="spellEnd"/>
      <w:r w:rsidRPr="00C80A4C">
        <w:rPr>
          <w:sz w:val="22"/>
          <w:szCs w:val="22"/>
          <w:bdr w:val="none" w:sz="0" w:space="0" w:color="auto" w:frame="1"/>
        </w:rPr>
        <w:t xml:space="preserve"> </w:t>
      </w:r>
      <w:proofErr w:type="spellStart"/>
      <w:r w:rsidRPr="00C80A4C">
        <w:rPr>
          <w:sz w:val="22"/>
          <w:szCs w:val="22"/>
          <w:bdr w:val="none" w:sz="0" w:space="0" w:color="auto" w:frame="1"/>
        </w:rPr>
        <w:t>perdavimo</w:t>
      </w:r>
      <w:proofErr w:type="spellEnd"/>
      <w:r w:rsidRPr="00C80A4C">
        <w:rPr>
          <w:sz w:val="22"/>
          <w:szCs w:val="22"/>
          <w:bdr w:val="none" w:sz="0" w:space="0" w:color="auto" w:frame="1"/>
        </w:rPr>
        <w:t xml:space="preserve"> – </w:t>
      </w:r>
      <w:proofErr w:type="spellStart"/>
      <w:proofErr w:type="gramStart"/>
      <w:r w:rsidRPr="00C80A4C">
        <w:rPr>
          <w:sz w:val="22"/>
          <w:szCs w:val="22"/>
          <w:bdr w:val="none" w:sz="0" w:space="0" w:color="auto" w:frame="1"/>
        </w:rPr>
        <w:t>priėmimo</w:t>
      </w:r>
      <w:proofErr w:type="spellEnd"/>
      <w:r w:rsidRPr="00C80A4C">
        <w:rPr>
          <w:sz w:val="22"/>
          <w:szCs w:val="22"/>
          <w:bdr w:val="none" w:sz="0" w:space="0" w:color="auto" w:frame="1"/>
        </w:rPr>
        <w:t xml:space="preserve">  </w:t>
      </w:r>
      <w:proofErr w:type="spellStart"/>
      <w:r w:rsidRPr="00C80A4C">
        <w:rPr>
          <w:sz w:val="22"/>
          <w:szCs w:val="22"/>
          <w:bdr w:val="none" w:sz="0" w:space="0" w:color="auto" w:frame="1"/>
        </w:rPr>
        <w:t>aktų</w:t>
      </w:r>
      <w:proofErr w:type="spellEnd"/>
      <w:proofErr w:type="gramEnd"/>
      <w:r w:rsidRPr="00C80A4C">
        <w:rPr>
          <w:sz w:val="22"/>
          <w:szCs w:val="22"/>
          <w:bdr w:val="none" w:sz="0" w:space="0" w:color="auto" w:frame="1"/>
        </w:rPr>
        <w:t>)</w:t>
      </w:r>
      <w:r w:rsidRPr="00C80A4C">
        <w:rPr>
          <w:sz w:val="22"/>
          <w:szCs w:val="22"/>
        </w:rPr>
        <w:t>:</w:t>
      </w:r>
    </w:p>
    <w:tbl>
      <w:tblPr>
        <w:tblW w:w="5000" w:type="pct"/>
        <w:jc w:val="center"/>
        <w:tblCellMar>
          <w:left w:w="0" w:type="dxa"/>
          <w:right w:w="0" w:type="dxa"/>
        </w:tblCellMar>
        <w:tblLook w:val="0000" w:firstRow="0" w:lastRow="0" w:firstColumn="0" w:lastColumn="0" w:noHBand="0" w:noVBand="0"/>
      </w:tblPr>
      <w:tblGrid>
        <w:gridCol w:w="2861"/>
        <w:gridCol w:w="3495"/>
        <w:gridCol w:w="3556"/>
      </w:tblGrid>
      <w:tr w:rsidR="009422EF" w:rsidRPr="00C80A4C" w14:paraId="64FEFCB1" w14:textId="77777777" w:rsidTr="00783458">
        <w:trPr>
          <w:trHeight w:val="217"/>
          <w:jc w:val="center"/>
        </w:trPr>
        <w:tc>
          <w:tcPr>
            <w:tcW w:w="1443" w:type="pct"/>
            <w:tcBorders>
              <w:top w:val="single" w:sz="4" w:space="0" w:color="000000"/>
              <w:left w:val="single" w:sz="4" w:space="0" w:color="000000"/>
              <w:bottom w:val="single" w:sz="4" w:space="0" w:color="000000"/>
            </w:tcBorders>
            <w:shd w:val="clear" w:color="auto" w:fill="auto"/>
          </w:tcPr>
          <w:p w14:paraId="72E43FA1" w14:textId="77777777" w:rsidR="009422EF" w:rsidRPr="00C80A4C" w:rsidRDefault="009422EF" w:rsidP="00783458">
            <w:pPr>
              <w:jc w:val="both"/>
              <w:rPr>
                <w:b/>
                <w:bCs/>
                <w:sz w:val="22"/>
                <w:szCs w:val="22"/>
              </w:rPr>
            </w:pPr>
            <w:r w:rsidRPr="00C80A4C">
              <w:rPr>
                <w:b/>
                <w:bCs/>
                <w:sz w:val="22"/>
                <w:szCs w:val="22"/>
              </w:rPr>
              <w:t> </w:t>
            </w:r>
          </w:p>
        </w:tc>
        <w:tc>
          <w:tcPr>
            <w:tcW w:w="1763" w:type="pct"/>
            <w:tcBorders>
              <w:top w:val="single" w:sz="4" w:space="0" w:color="000000"/>
              <w:left w:val="single" w:sz="4" w:space="0" w:color="000000"/>
              <w:bottom w:val="single" w:sz="4" w:space="0" w:color="000000"/>
            </w:tcBorders>
            <w:shd w:val="clear" w:color="auto" w:fill="auto"/>
          </w:tcPr>
          <w:p w14:paraId="3969FED2" w14:textId="77777777" w:rsidR="009422EF" w:rsidRPr="00C80A4C" w:rsidRDefault="009422EF" w:rsidP="00783458">
            <w:pPr>
              <w:jc w:val="center"/>
              <w:rPr>
                <w:b/>
                <w:bCs/>
                <w:sz w:val="22"/>
                <w:szCs w:val="22"/>
              </w:rPr>
            </w:pPr>
            <w:proofErr w:type="spellStart"/>
            <w:r w:rsidRPr="00C80A4C">
              <w:rPr>
                <w:b/>
                <w:bCs/>
                <w:sz w:val="22"/>
                <w:szCs w:val="22"/>
              </w:rPr>
              <w:t>Užsakovo</w:t>
            </w:r>
            <w:proofErr w:type="spellEnd"/>
            <w:r w:rsidRPr="00C80A4C">
              <w:rPr>
                <w:b/>
                <w:bCs/>
                <w:sz w:val="22"/>
                <w:szCs w:val="22"/>
              </w:rPr>
              <w:t xml:space="preserve"> </w:t>
            </w:r>
            <w:proofErr w:type="spellStart"/>
            <w:r w:rsidRPr="00C80A4C">
              <w:rPr>
                <w:b/>
                <w:bCs/>
                <w:sz w:val="22"/>
                <w:szCs w:val="22"/>
              </w:rPr>
              <w:t>atstovas</w:t>
            </w:r>
            <w:proofErr w:type="spellEnd"/>
          </w:p>
        </w:tc>
        <w:tc>
          <w:tcPr>
            <w:tcW w:w="1794" w:type="pct"/>
            <w:tcBorders>
              <w:top w:val="single" w:sz="4" w:space="0" w:color="000000"/>
              <w:left w:val="single" w:sz="4" w:space="0" w:color="000000"/>
              <w:bottom w:val="single" w:sz="4" w:space="0" w:color="000000"/>
              <w:right w:val="single" w:sz="4" w:space="0" w:color="000000"/>
            </w:tcBorders>
            <w:shd w:val="clear" w:color="auto" w:fill="auto"/>
          </w:tcPr>
          <w:p w14:paraId="32619788" w14:textId="77777777" w:rsidR="009422EF" w:rsidRPr="00C80A4C" w:rsidRDefault="009422EF" w:rsidP="00783458">
            <w:pPr>
              <w:jc w:val="center"/>
              <w:rPr>
                <w:sz w:val="22"/>
                <w:szCs w:val="22"/>
              </w:rPr>
            </w:pPr>
            <w:proofErr w:type="spellStart"/>
            <w:r w:rsidRPr="00C80A4C">
              <w:rPr>
                <w:b/>
                <w:bCs/>
                <w:sz w:val="22"/>
                <w:szCs w:val="22"/>
              </w:rPr>
              <w:t>Paslaugų</w:t>
            </w:r>
            <w:proofErr w:type="spellEnd"/>
            <w:r w:rsidRPr="00C80A4C">
              <w:rPr>
                <w:b/>
                <w:bCs/>
                <w:sz w:val="22"/>
                <w:szCs w:val="22"/>
              </w:rPr>
              <w:t xml:space="preserve"> </w:t>
            </w:r>
            <w:proofErr w:type="spellStart"/>
            <w:r w:rsidRPr="00C80A4C">
              <w:rPr>
                <w:b/>
                <w:bCs/>
                <w:sz w:val="22"/>
                <w:szCs w:val="22"/>
              </w:rPr>
              <w:t>teikėjo</w:t>
            </w:r>
            <w:proofErr w:type="spellEnd"/>
            <w:r w:rsidRPr="00C80A4C">
              <w:rPr>
                <w:b/>
                <w:bCs/>
                <w:sz w:val="22"/>
                <w:szCs w:val="22"/>
              </w:rPr>
              <w:t xml:space="preserve"> </w:t>
            </w:r>
            <w:proofErr w:type="spellStart"/>
            <w:r w:rsidRPr="00C80A4C">
              <w:rPr>
                <w:b/>
                <w:bCs/>
                <w:sz w:val="22"/>
                <w:szCs w:val="22"/>
              </w:rPr>
              <w:t>atstovas</w:t>
            </w:r>
            <w:proofErr w:type="spellEnd"/>
          </w:p>
        </w:tc>
      </w:tr>
      <w:tr w:rsidR="009422EF" w:rsidRPr="00C80A4C" w14:paraId="31A9F04E" w14:textId="77777777" w:rsidTr="00783458">
        <w:trPr>
          <w:trHeight w:val="205"/>
          <w:jc w:val="center"/>
        </w:trPr>
        <w:tc>
          <w:tcPr>
            <w:tcW w:w="1443" w:type="pct"/>
            <w:tcBorders>
              <w:top w:val="single" w:sz="4" w:space="0" w:color="000000"/>
              <w:left w:val="single" w:sz="4" w:space="0" w:color="000000"/>
              <w:bottom w:val="single" w:sz="4" w:space="0" w:color="000000"/>
            </w:tcBorders>
            <w:shd w:val="clear" w:color="auto" w:fill="auto"/>
          </w:tcPr>
          <w:p w14:paraId="25310CA9" w14:textId="77777777" w:rsidR="009422EF" w:rsidRPr="00C80A4C" w:rsidRDefault="009422EF" w:rsidP="00783458">
            <w:pPr>
              <w:jc w:val="both"/>
              <w:rPr>
                <w:sz w:val="22"/>
                <w:szCs w:val="22"/>
              </w:rPr>
            </w:pPr>
            <w:proofErr w:type="spellStart"/>
            <w:r w:rsidRPr="00C80A4C">
              <w:rPr>
                <w:sz w:val="22"/>
                <w:szCs w:val="22"/>
              </w:rPr>
              <w:t>Vardas</w:t>
            </w:r>
            <w:proofErr w:type="spellEnd"/>
            <w:r w:rsidRPr="00C80A4C">
              <w:rPr>
                <w:sz w:val="22"/>
                <w:szCs w:val="22"/>
              </w:rPr>
              <w:t xml:space="preserve">, </w:t>
            </w:r>
            <w:proofErr w:type="spellStart"/>
            <w:r w:rsidRPr="00C80A4C">
              <w:rPr>
                <w:sz w:val="22"/>
                <w:szCs w:val="22"/>
              </w:rPr>
              <w:t>pavardė</w:t>
            </w:r>
            <w:proofErr w:type="spellEnd"/>
          </w:p>
        </w:tc>
        <w:tc>
          <w:tcPr>
            <w:tcW w:w="1763" w:type="pct"/>
            <w:tcBorders>
              <w:top w:val="single" w:sz="4" w:space="0" w:color="000000"/>
              <w:left w:val="single" w:sz="4" w:space="0" w:color="000000"/>
              <w:bottom w:val="single" w:sz="4" w:space="0" w:color="000000"/>
            </w:tcBorders>
            <w:shd w:val="clear" w:color="auto" w:fill="auto"/>
          </w:tcPr>
          <w:p w14:paraId="65BF7A9F" w14:textId="5463D181" w:rsidR="009422EF" w:rsidRPr="00C80A4C" w:rsidRDefault="009422EF" w:rsidP="00783458">
            <w:pPr>
              <w:snapToGrid w:val="0"/>
              <w:jc w:val="both"/>
              <w:rPr>
                <w:sz w:val="22"/>
                <w:szCs w:val="22"/>
              </w:rPr>
            </w:pPr>
          </w:p>
        </w:tc>
        <w:tc>
          <w:tcPr>
            <w:tcW w:w="1794" w:type="pct"/>
            <w:tcBorders>
              <w:top w:val="single" w:sz="4" w:space="0" w:color="000000"/>
              <w:left w:val="single" w:sz="4" w:space="0" w:color="000000"/>
              <w:bottom w:val="single" w:sz="4" w:space="0" w:color="000000"/>
              <w:right w:val="single" w:sz="4" w:space="0" w:color="000000"/>
            </w:tcBorders>
            <w:shd w:val="clear" w:color="auto" w:fill="auto"/>
          </w:tcPr>
          <w:p w14:paraId="7DD00DAF" w14:textId="146935EE" w:rsidR="009422EF" w:rsidRPr="00C80A4C" w:rsidRDefault="009422EF" w:rsidP="00783458">
            <w:pPr>
              <w:suppressLineNumbers/>
              <w:snapToGrid w:val="0"/>
              <w:rPr>
                <w:sz w:val="22"/>
                <w:szCs w:val="22"/>
              </w:rPr>
            </w:pPr>
          </w:p>
        </w:tc>
      </w:tr>
      <w:tr w:rsidR="009422EF" w:rsidRPr="00C80A4C" w14:paraId="1CFE7165" w14:textId="77777777" w:rsidTr="00783458">
        <w:trPr>
          <w:trHeight w:val="217"/>
          <w:jc w:val="center"/>
        </w:trPr>
        <w:tc>
          <w:tcPr>
            <w:tcW w:w="1443" w:type="pct"/>
            <w:tcBorders>
              <w:top w:val="single" w:sz="4" w:space="0" w:color="000000"/>
              <w:left w:val="single" w:sz="4" w:space="0" w:color="000000"/>
              <w:bottom w:val="single" w:sz="4" w:space="0" w:color="000000"/>
            </w:tcBorders>
            <w:shd w:val="clear" w:color="auto" w:fill="auto"/>
          </w:tcPr>
          <w:p w14:paraId="5F74B261" w14:textId="77777777" w:rsidR="009422EF" w:rsidRPr="00C80A4C" w:rsidRDefault="009422EF" w:rsidP="00783458">
            <w:pPr>
              <w:jc w:val="both"/>
              <w:rPr>
                <w:sz w:val="22"/>
                <w:szCs w:val="22"/>
              </w:rPr>
            </w:pPr>
            <w:proofErr w:type="spellStart"/>
            <w:r w:rsidRPr="00C80A4C">
              <w:rPr>
                <w:sz w:val="22"/>
                <w:szCs w:val="22"/>
              </w:rPr>
              <w:t>Adresas</w:t>
            </w:r>
            <w:proofErr w:type="spellEnd"/>
          </w:p>
        </w:tc>
        <w:tc>
          <w:tcPr>
            <w:tcW w:w="1763" w:type="pct"/>
            <w:tcBorders>
              <w:top w:val="single" w:sz="4" w:space="0" w:color="000000"/>
              <w:left w:val="single" w:sz="4" w:space="0" w:color="000000"/>
              <w:bottom w:val="single" w:sz="4" w:space="0" w:color="000000"/>
            </w:tcBorders>
            <w:shd w:val="clear" w:color="auto" w:fill="auto"/>
          </w:tcPr>
          <w:p w14:paraId="1AEC2F79" w14:textId="2346ACCD" w:rsidR="009422EF" w:rsidRPr="00C80A4C" w:rsidRDefault="009422EF" w:rsidP="00783458">
            <w:pPr>
              <w:snapToGrid w:val="0"/>
              <w:jc w:val="both"/>
              <w:rPr>
                <w:sz w:val="22"/>
                <w:szCs w:val="22"/>
              </w:rPr>
            </w:pPr>
          </w:p>
        </w:tc>
        <w:tc>
          <w:tcPr>
            <w:tcW w:w="1794" w:type="pct"/>
            <w:tcBorders>
              <w:top w:val="single" w:sz="4" w:space="0" w:color="000000"/>
              <w:left w:val="single" w:sz="4" w:space="0" w:color="000000"/>
              <w:bottom w:val="single" w:sz="4" w:space="0" w:color="000000"/>
              <w:right w:val="single" w:sz="4" w:space="0" w:color="000000"/>
            </w:tcBorders>
            <w:shd w:val="clear" w:color="auto" w:fill="auto"/>
          </w:tcPr>
          <w:p w14:paraId="71E5EE93" w14:textId="695FF6EF" w:rsidR="009422EF" w:rsidRPr="00C80A4C" w:rsidRDefault="009422EF" w:rsidP="00783458">
            <w:pPr>
              <w:rPr>
                <w:sz w:val="22"/>
                <w:szCs w:val="22"/>
              </w:rPr>
            </w:pPr>
          </w:p>
        </w:tc>
      </w:tr>
      <w:tr w:rsidR="009422EF" w:rsidRPr="00C80A4C" w14:paraId="0119161A" w14:textId="77777777" w:rsidTr="00783458">
        <w:trPr>
          <w:trHeight w:val="205"/>
          <w:jc w:val="center"/>
        </w:trPr>
        <w:tc>
          <w:tcPr>
            <w:tcW w:w="1443" w:type="pct"/>
            <w:tcBorders>
              <w:top w:val="single" w:sz="4" w:space="0" w:color="000000"/>
              <w:left w:val="single" w:sz="4" w:space="0" w:color="000000"/>
              <w:bottom w:val="single" w:sz="4" w:space="0" w:color="000000"/>
            </w:tcBorders>
            <w:shd w:val="clear" w:color="auto" w:fill="auto"/>
          </w:tcPr>
          <w:p w14:paraId="6850EA0F" w14:textId="77777777" w:rsidR="009422EF" w:rsidRPr="00C80A4C" w:rsidRDefault="009422EF" w:rsidP="00783458">
            <w:pPr>
              <w:jc w:val="both"/>
              <w:rPr>
                <w:sz w:val="22"/>
                <w:szCs w:val="22"/>
              </w:rPr>
            </w:pPr>
            <w:proofErr w:type="spellStart"/>
            <w:r w:rsidRPr="00C80A4C">
              <w:rPr>
                <w:sz w:val="22"/>
                <w:szCs w:val="22"/>
              </w:rPr>
              <w:t>Telefonas</w:t>
            </w:r>
            <w:proofErr w:type="spellEnd"/>
          </w:p>
        </w:tc>
        <w:tc>
          <w:tcPr>
            <w:tcW w:w="1763" w:type="pct"/>
            <w:tcBorders>
              <w:top w:val="single" w:sz="4" w:space="0" w:color="000000"/>
              <w:left w:val="single" w:sz="4" w:space="0" w:color="000000"/>
              <w:bottom w:val="single" w:sz="4" w:space="0" w:color="000000"/>
            </w:tcBorders>
            <w:shd w:val="clear" w:color="auto" w:fill="auto"/>
          </w:tcPr>
          <w:p w14:paraId="03302E66" w14:textId="21910D16" w:rsidR="009422EF" w:rsidRPr="00C80A4C" w:rsidRDefault="009422EF" w:rsidP="00783458">
            <w:pPr>
              <w:snapToGrid w:val="0"/>
              <w:jc w:val="both"/>
              <w:rPr>
                <w:sz w:val="22"/>
                <w:szCs w:val="22"/>
              </w:rPr>
            </w:pPr>
          </w:p>
        </w:tc>
        <w:tc>
          <w:tcPr>
            <w:tcW w:w="1794" w:type="pct"/>
            <w:tcBorders>
              <w:top w:val="single" w:sz="4" w:space="0" w:color="000000"/>
              <w:left w:val="single" w:sz="4" w:space="0" w:color="000000"/>
              <w:bottom w:val="single" w:sz="4" w:space="0" w:color="000000"/>
              <w:right w:val="single" w:sz="4" w:space="0" w:color="000000"/>
            </w:tcBorders>
            <w:shd w:val="clear" w:color="auto" w:fill="auto"/>
          </w:tcPr>
          <w:p w14:paraId="6A70B693" w14:textId="54AFCBCC" w:rsidR="009422EF" w:rsidRPr="00C80A4C" w:rsidRDefault="009422EF" w:rsidP="00783458">
            <w:pPr>
              <w:rPr>
                <w:sz w:val="22"/>
                <w:szCs w:val="22"/>
                <w:lang w:val="it-IT"/>
              </w:rPr>
            </w:pPr>
          </w:p>
        </w:tc>
      </w:tr>
      <w:tr w:rsidR="009422EF" w:rsidRPr="00C80A4C" w14:paraId="470B3452" w14:textId="77777777" w:rsidTr="00783458">
        <w:trPr>
          <w:trHeight w:val="280"/>
          <w:jc w:val="center"/>
        </w:trPr>
        <w:tc>
          <w:tcPr>
            <w:tcW w:w="1443" w:type="pct"/>
            <w:tcBorders>
              <w:top w:val="single" w:sz="4" w:space="0" w:color="000000"/>
              <w:left w:val="single" w:sz="4" w:space="0" w:color="000000"/>
              <w:bottom w:val="single" w:sz="4" w:space="0" w:color="000000"/>
            </w:tcBorders>
            <w:shd w:val="clear" w:color="auto" w:fill="auto"/>
          </w:tcPr>
          <w:p w14:paraId="3A718EC1" w14:textId="77777777" w:rsidR="009422EF" w:rsidRPr="00C80A4C" w:rsidRDefault="009422EF" w:rsidP="00783458">
            <w:pPr>
              <w:rPr>
                <w:sz w:val="22"/>
                <w:szCs w:val="22"/>
              </w:rPr>
            </w:pPr>
            <w:r w:rsidRPr="00C80A4C">
              <w:rPr>
                <w:sz w:val="22"/>
                <w:szCs w:val="22"/>
              </w:rPr>
              <w:lastRenderedPageBreak/>
              <w:t xml:space="preserve">El. </w:t>
            </w:r>
            <w:proofErr w:type="spellStart"/>
            <w:r w:rsidRPr="00C80A4C">
              <w:rPr>
                <w:sz w:val="22"/>
                <w:szCs w:val="22"/>
              </w:rPr>
              <w:t>paštas</w:t>
            </w:r>
            <w:proofErr w:type="spellEnd"/>
            <w:r w:rsidRPr="00C80A4C">
              <w:rPr>
                <w:sz w:val="22"/>
                <w:szCs w:val="22"/>
              </w:rPr>
              <w:t xml:space="preserve"> </w:t>
            </w:r>
          </w:p>
        </w:tc>
        <w:tc>
          <w:tcPr>
            <w:tcW w:w="1763" w:type="pct"/>
            <w:tcBorders>
              <w:top w:val="single" w:sz="4" w:space="0" w:color="000000"/>
              <w:left w:val="single" w:sz="4" w:space="0" w:color="000000"/>
              <w:bottom w:val="single" w:sz="4" w:space="0" w:color="000000"/>
            </w:tcBorders>
            <w:shd w:val="clear" w:color="auto" w:fill="auto"/>
          </w:tcPr>
          <w:p w14:paraId="317E5B81" w14:textId="772A43E5" w:rsidR="009422EF" w:rsidRPr="00C80A4C" w:rsidRDefault="009422EF" w:rsidP="00783458">
            <w:pPr>
              <w:jc w:val="both"/>
              <w:rPr>
                <w:sz w:val="22"/>
                <w:szCs w:val="22"/>
              </w:rPr>
            </w:pPr>
          </w:p>
        </w:tc>
        <w:tc>
          <w:tcPr>
            <w:tcW w:w="1794" w:type="pct"/>
            <w:tcBorders>
              <w:top w:val="single" w:sz="4" w:space="0" w:color="000000"/>
              <w:left w:val="single" w:sz="4" w:space="0" w:color="000000"/>
              <w:bottom w:val="single" w:sz="4" w:space="0" w:color="000000"/>
              <w:right w:val="single" w:sz="4" w:space="0" w:color="000000"/>
            </w:tcBorders>
            <w:shd w:val="clear" w:color="auto" w:fill="auto"/>
          </w:tcPr>
          <w:p w14:paraId="57893D8D" w14:textId="2B7BB2E3" w:rsidR="009422EF" w:rsidRPr="00C80A4C" w:rsidRDefault="009422EF" w:rsidP="00783458">
            <w:pPr>
              <w:snapToGrid w:val="0"/>
              <w:jc w:val="both"/>
              <w:rPr>
                <w:sz w:val="22"/>
                <w:szCs w:val="22"/>
              </w:rPr>
            </w:pPr>
          </w:p>
        </w:tc>
      </w:tr>
    </w:tbl>
    <w:p w14:paraId="13E30F6C" w14:textId="26B474C8" w:rsidR="009422EF" w:rsidRPr="00C80A4C" w:rsidRDefault="009422EF" w:rsidP="009422EF">
      <w:pPr>
        <w:tabs>
          <w:tab w:val="left" w:pos="0"/>
          <w:tab w:val="left" w:pos="142"/>
          <w:tab w:val="left" w:pos="426"/>
        </w:tabs>
        <w:ind w:right="-7"/>
        <w:jc w:val="both"/>
        <w:rPr>
          <w:sz w:val="22"/>
          <w:szCs w:val="22"/>
        </w:rPr>
      </w:pPr>
      <w:r w:rsidRPr="00C80A4C">
        <w:rPr>
          <w:sz w:val="22"/>
          <w:szCs w:val="22"/>
        </w:rPr>
        <w:t xml:space="preserve">21. </w:t>
      </w:r>
      <w:proofErr w:type="spellStart"/>
      <w:r w:rsidRPr="00C80A4C">
        <w:rPr>
          <w:sz w:val="22"/>
          <w:szCs w:val="22"/>
        </w:rPr>
        <w:t>Jei</w:t>
      </w:r>
      <w:proofErr w:type="spellEnd"/>
      <w:r w:rsidRPr="00C80A4C">
        <w:rPr>
          <w:sz w:val="22"/>
          <w:szCs w:val="22"/>
        </w:rPr>
        <w:t xml:space="preserve"> </w:t>
      </w:r>
      <w:proofErr w:type="spellStart"/>
      <w:r w:rsidRPr="00C80A4C">
        <w:rPr>
          <w:sz w:val="22"/>
          <w:szCs w:val="22"/>
        </w:rPr>
        <w:t>pasikeičia</w:t>
      </w:r>
      <w:proofErr w:type="spellEnd"/>
      <w:r w:rsidRPr="00C80A4C">
        <w:rPr>
          <w:sz w:val="22"/>
          <w:szCs w:val="22"/>
        </w:rPr>
        <w:t xml:space="preserve"> </w:t>
      </w:r>
      <w:proofErr w:type="spellStart"/>
      <w:r w:rsidRPr="00C80A4C">
        <w:rPr>
          <w:sz w:val="22"/>
          <w:szCs w:val="22"/>
        </w:rPr>
        <w:t>Šalies</w:t>
      </w:r>
      <w:proofErr w:type="spellEnd"/>
      <w:r w:rsidRPr="00C80A4C">
        <w:rPr>
          <w:sz w:val="22"/>
          <w:szCs w:val="22"/>
        </w:rPr>
        <w:t xml:space="preserve"> </w:t>
      </w:r>
      <w:proofErr w:type="spellStart"/>
      <w:r w:rsidRPr="00C80A4C">
        <w:rPr>
          <w:sz w:val="22"/>
          <w:szCs w:val="22"/>
        </w:rPr>
        <w:t>adresas</w:t>
      </w:r>
      <w:proofErr w:type="spellEnd"/>
      <w:r w:rsidRPr="00C80A4C">
        <w:rPr>
          <w:sz w:val="22"/>
          <w:szCs w:val="22"/>
        </w:rPr>
        <w:t xml:space="preserve"> </w:t>
      </w:r>
      <w:proofErr w:type="spellStart"/>
      <w:r w:rsidRPr="00C80A4C">
        <w:rPr>
          <w:sz w:val="22"/>
          <w:szCs w:val="22"/>
        </w:rPr>
        <w:t>ir</w:t>
      </w:r>
      <w:proofErr w:type="spellEnd"/>
      <w:r w:rsidRPr="00C80A4C">
        <w:rPr>
          <w:sz w:val="22"/>
          <w:szCs w:val="22"/>
        </w:rPr>
        <w:t xml:space="preserve"> / </w:t>
      </w:r>
      <w:proofErr w:type="spellStart"/>
      <w:r w:rsidRPr="00C80A4C">
        <w:rPr>
          <w:sz w:val="22"/>
          <w:szCs w:val="22"/>
        </w:rPr>
        <w:t>ar</w:t>
      </w:r>
      <w:proofErr w:type="spellEnd"/>
      <w:r w:rsidRPr="00C80A4C">
        <w:rPr>
          <w:sz w:val="22"/>
          <w:szCs w:val="22"/>
        </w:rPr>
        <w:t xml:space="preserve"> </w:t>
      </w:r>
      <w:proofErr w:type="spellStart"/>
      <w:r w:rsidRPr="00C80A4C">
        <w:rPr>
          <w:sz w:val="22"/>
          <w:szCs w:val="22"/>
        </w:rPr>
        <w:t>kiti</w:t>
      </w:r>
      <w:proofErr w:type="spellEnd"/>
      <w:r w:rsidRPr="00C80A4C">
        <w:rPr>
          <w:sz w:val="22"/>
          <w:szCs w:val="22"/>
        </w:rPr>
        <w:t xml:space="preserve"> </w:t>
      </w:r>
      <w:proofErr w:type="spellStart"/>
      <w:r w:rsidRPr="00C80A4C">
        <w:rPr>
          <w:sz w:val="22"/>
          <w:szCs w:val="22"/>
        </w:rPr>
        <w:t>duomenys</w:t>
      </w:r>
      <w:proofErr w:type="spellEnd"/>
      <w:r w:rsidRPr="00C80A4C">
        <w:rPr>
          <w:sz w:val="22"/>
          <w:szCs w:val="22"/>
        </w:rPr>
        <w:t xml:space="preserve">, </w:t>
      </w:r>
      <w:proofErr w:type="spellStart"/>
      <w:r w:rsidRPr="00C80A4C">
        <w:rPr>
          <w:sz w:val="22"/>
          <w:szCs w:val="22"/>
        </w:rPr>
        <w:t>tokia</w:t>
      </w:r>
      <w:proofErr w:type="spellEnd"/>
      <w:r w:rsidRPr="00C80A4C">
        <w:rPr>
          <w:sz w:val="22"/>
          <w:szCs w:val="22"/>
        </w:rPr>
        <w:t xml:space="preserve"> </w:t>
      </w:r>
      <w:proofErr w:type="spellStart"/>
      <w:r w:rsidRPr="00C80A4C">
        <w:rPr>
          <w:sz w:val="22"/>
          <w:szCs w:val="22"/>
        </w:rPr>
        <w:t>Šalis</w:t>
      </w:r>
      <w:proofErr w:type="spellEnd"/>
      <w:r w:rsidRPr="00C80A4C">
        <w:rPr>
          <w:sz w:val="22"/>
          <w:szCs w:val="22"/>
        </w:rPr>
        <w:t xml:space="preserve"> </w:t>
      </w:r>
      <w:proofErr w:type="spellStart"/>
      <w:r w:rsidRPr="00C80A4C">
        <w:rPr>
          <w:sz w:val="22"/>
          <w:szCs w:val="22"/>
        </w:rPr>
        <w:t>apie</w:t>
      </w:r>
      <w:proofErr w:type="spellEnd"/>
      <w:r w:rsidRPr="00C80A4C">
        <w:rPr>
          <w:sz w:val="22"/>
          <w:szCs w:val="22"/>
        </w:rPr>
        <w:t xml:space="preserve"> </w:t>
      </w:r>
      <w:proofErr w:type="spellStart"/>
      <w:r w:rsidRPr="00C80A4C">
        <w:rPr>
          <w:sz w:val="22"/>
          <w:szCs w:val="22"/>
        </w:rPr>
        <w:t>pasikeitimus</w:t>
      </w:r>
      <w:proofErr w:type="spellEnd"/>
      <w:r w:rsidRPr="00C80A4C">
        <w:rPr>
          <w:sz w:val="22"/>
          <w:szCs w:val="22"/>
        </w:rPr>
        <w:t xml:space="preserve"> </w:t>
      </w:r>
      <w:proofErr w:type="spellStart"/>
      <w:r w:rsidRPr="00C80A4C">
        <w:rPr>
          <w:sz w:val="22"/>
          <w:szCs w:val="22"/>
        </w:rPr>
        <w:t>turi</w:t>
      </w:r>
      <w:proofErr w:type="spellEnd"/>
      <w:r w:rsidRPr="00C80A4C">
        <w:rPr>
          <w:sz w:val="22"/>
          <w:szCs w:val="22"/>
        </w:rPr>
        <w:t xml:space="preserve"> </w:t>
      </w:r>
      <w:proofErr w:type="spellStart"/>
      <w:r w:rsidRPr="00C80A4C">
        <w:rPr>
          <w:sz w:val="22"/>
          <w:szCs w:val="22"/>
        </w:rPr>
        <w:t>informuoti</w:t>
      </w:r>
      <w:proofErr w:type="spellEnd"/>
      <w:r w:rsidRPr="00C80A4C">
        <w:rPr>
          <w:sz w:val="22"/>
          <w:szCs w:val="22"/>
        </w:rPr>
        <w:t xml:space="preserve"> </w:t>
      </w:r>
      <w:proofErr w:type="spellStart"/>
      <w:r w:rsidRPr="00C80A4C">
        <w:rPr>
          <w:sz w:val="22"/>
          <w:szCs w:val="22"/>
        </w:rPr>
        <w:t>kitą</w:t>
      </w:r>
      <w:proofErr w:type="spellEnd"/>
      <w:r w:rsidRPr="00C80A4C">
        <w:rPr>
          <w:sz w:val="22"/>
          <w:szCs w:val="22"/>
        </w:rPr>
        <w:t xml:space="preserve"> </w:t>
      </w:r>
      <w:proofErr w:type="spellStart"/>
      <w:r w:rsidRPr="00C80A4C">
        <w:rPr>
          <w:sz w:val="22"/>
          <w:szCs w:val="22"/>
        </w:rPr>
        <w:t>Šalį</w:t>
      </w:r>
      <w:proofErr w:type="spellEnd"/>
      <w:r w:rsidRPr="00C80A4C">
        <w:rPr>
          <w:sz w:val="22"/>
          <w:szCs w:val="22"/>
        </w:rPr>
        <w:t xml:space="preserve"> ne </w:t>
      </w:r>
      <w:proofErr w:type="spellStart"/>
      <w:r w:rsidRPr="00C80A4C">
        <w:rPr>
          <w:sz w:val="22"/>
          <w:szCs w:val="22"/>
        </w:rPr>
        <w:t>vėliau</w:t>
      </w:r>
      <w:proofErr w:type="spellEnd"/>
      <w:r w:rsidRPr="00C80A4C">
        <w:rPr>
          <w:sz w:val="22"/>
          <w:szCs w:val="22"/>
        </w:rPr>
        <w:t xml:space="preserve"> </w:t>
      </w:r>
      <w:proofErr w:type="spellStart"/>
      <w:r w:rsidRPr="00C80A4C">
        <w:rPr>
          <w:sz w:val="22"/>
          <w:szCs w:val="22"/>
        </w:rPr>
        <w:t>kaip</w:t>
      </w:r>
      <w:proofErr w:type="spellEnd"/>
      <w:r w:rsidRPr="00C80A4C">
        <w:rPr>
          <w:sz w:val="22"/>
          <w:szCs w:val="22"/>
        </w:rPr>
        <w:t xml:space="preserve"> per 3 (tris) </w:t>
      </w:r>
      <w:proofErr w:type="spellStart"/>
      <w:r w:rsidRPr="00C80A4C">
        <w:rPr>
          <w:sz w:val="22"/>
          <w:szCs w:val="22"/>
        </w:rPr>
        <w:t>kalendorines</w:t>
      </w:r>
      <w:proofErr w:type="spellEnd"/>
      <w:r w:rsidRPr="00C80A4C">
        <w:rPr>
          <w:sz w:val="22"/>
          <w:szCs w:val="22"/>
        </w:rPr>
        <w:t xml:space="preserve"> </w:t>
      </w:r>
      <w:proofErr w:type="spellStart"/>
      <w:r w:rsidRPr="00C80A4C">
        <w:rPr>
          <w:sz w:val="22"/>
          <w:szCs w:val="22"/>
        </w:rPr>
        <w:t>dienas</w:t>
      </w:r>
      <w:proofErr w:type="spellEnd"/>
      <w:r w:rsidRPr="00C80A4C">
        <w:rPr>
          <w:sz w:val="22"/>
          <w:szCs w:val="22"/>
        </w:rPr>
        <w:t xml:space="preserve">. </w:t>
      </w:r>
      <w:proofErr w:type="spellStart"/>
      <w:r w:rsidRPr="00C80A4C">
        <w:rPr>
          <w:sz w:val="22"/>
          <w:szCs w:val="22"/>
        </w:rPr>
        <w:t>Šalis</w:t>
      </w:r>
      <w:proofErr w:type="spellEnd"/>
      <w:r w:rsidRPr="00C80A4C">
        <w:rPr>
          <w:sz w:val="22"/>
          <w:szCs w:val="22"/>
        </w:rPr>
        <w:t xml:space="preserve">, </w:t>
      </w:r>
      <w:proofErr w:type="spellStart"/>
      <w:r w:rsidRPr="00C80A4C">
        <w:rPr>
          <w:sz w:val="22"/>
          <w:szCs w:val="22"/>
        </w:rPr>
        <w:t>neįvykdžiusi</w:t>
      </w:r>
      <w:proofErr w:type="spellEnd"/>
      <w:r w:rsidRPr="00C80A4C">
        <w:rPr>
          <w:sz w:val="22"/>
          <w:szCs w:val="22"/>
        </w:rPr>
        <w:t xml:space="preserve"> </w:t>
      </w:r>
      <w:proofErr w:type="spellStart"/>
      <w:r w:rsidRPr="00C80A4C">
        <w:rPr>
          <w:sz w:val="22"/>
          <w:szCs w:val="22"/>
        </w:rPr>
        <w:t>šio</w:t>
      </w:r>
      <w:proofErr w:type="spellEnd"/>
      <w:r w:rsidRPr="00C80A4C">
        <w:rPr>
          <w:sz w:val="22"/>
          <w:szCs w:val="22"/>
        </w:rPr>
        <w:t xml:space="preserve"> </w:t>
      </w:r>
      <w:proofErr w:type="spellStart"/>
      <w:r w:rsidRPr="00C80A4C">
        <w:rPr>
          <w:sz w:val="22"/>
          <w:szCs w:val="22"/>
        </w:rPr>
        <w:t>reikalavimo</w:t>
      </w:r>
      <w:proofErr w:type="spellEnd"/>
      <w:r w:rsidRPr="00C80A4C">
        <w:rPr>
          <w:sz w:val="22"/>
          <w:szCs w:val="22"/>
        </w:rPr>
        <w:t xml:space="preserve">, </w:t>
      </w:r>
      <w:proofErr w:type="spellStart"/>
      <w:r w:rsidRPr="00C80A4C">
        <w:rPr>
          <w:sz w:val="22"/>
          <w:szCs w:val="22"/>
        </w:rPr>
        <w:t>negali</w:t>
      </w:r>
      <w:proofErr w:type="spellEnd"/>
      <w:r w:rsidRPr="00C80A4C">
        <w:rPr>
          <w:sz w:val="22"/>
          <w:szCs w:val="22"/>
        </w:rPr>
        <w:t xml:space="preserve"> </w:t>
      </w:r>
      <w:proofErr w:type="spellStart"/>
      <w:r w:rsidRPr="00C80A4C">
        <w:rPr>
          <w:sz w:val="22"/>
          <w:szCs w:val="22"/>
        </w:rPr>
        <w:t>pareikšti</w:t>
      </w:r>
      <w:proofErr w:type="spellEnd"/>
      <w:r w:rsidRPr="00C80A4C">
        <w:rPr>
          <w:sz w:val="22"/>
          <w:szCs w:val="22"/>
        </w:rPr>
        <w:t xml:space="preserve"> </w:t>
      </w:r>
      <w:proofErr w:type="spellStart"/>
      <w:r w:rsidRPr="00C80A4C">
        <w:rPr>
          <w:sz w:val="22"/>
          <w:szCs w:val="22"/>
        </w:rPr>
        <w:t>pretenzijų</w:t>
      </w:r>
      <w:proofErr w:type="spellEnd"/>
      <w:r w:rsidRPr="00C80A4C">
        <w:rPr>
          <w:sz w:val="22"/>
          <w:szCs w:val="22"/>
        </w:rPr>
        <w:t xml:space="preserve"> </w:t>
      </w:r>
      <w:proofErr w:type="spellStart"/>
      <w:r w:rsidRPr="00C80A4C">
        <w:rPr>
          <w:sz w:val="22"/>
          <w:szCs w:val="22"/>
        </w:rPr>
        <w:t>ar</w:t>
      </w:r>
      <w:proofErr w:type="spellEnd"/>
      <w:r w:rsidRPr="00C80A4C">
        <w:rPr>
          <w:sz w:val="22"/>
          <w:szCs w:val="22"/>
        </w:rPr>
        <w:t xml:space="preserve"> </w:t>
      </w:r>
      <w:proofErr w:type="spellStart"/>
      <w:r w:rsidRPr="00C80A4C">
        <w:rPr>
          <w:sz w:val="22"/>
          <w:szCs w:val="22"/>
        </w:rPr>
        <w:t>atsikirtimų</w:t>
      </w:r>
      <w:proofErr w:type="spellEnd"/>
      <w:r w:rsidRPr="00C80A4C">
        <w:rPr>
          <w:sz w:val="22"/>
          <w:szCs w:val="22"/>
        </w:rPr>
        <w:t xml:space="preserve">, jog </w:t>
      </w:r>
      <w:proofErr w:type="spellStart"/>
      <w:r w:rsidRPr="00C80A4C">
        <w:rPr>
          <w:sz w:val="22"/>
          <w:szCs w:val="22"/>
        </w:rPr>
        <w:t>kitos</w:t>
      </w:r>
      <w:proofErr w:type="spellEnd"/>
      <w:r w:rsidRPr="00C80A4C">
        <w:rPr>
          <w:sz w:val="22"/>
          <w:szCs w:val="22"/>
        </w:rPr>
        <w:t xml:space="preserve"> </w:t>
      </w:r>
      <w:proofErr w:type="spellStart"/>
      <w:r w:rsidRPr="00C80A4C">
        <w:rPr>
          <w:sz w:val="22"/>
          <w:szCs w:val="22"/>
        </w:rPr>
        <w:t>Šalies</w:t>
      </w:r>
      <w:proofErr w:type="spellEnd"/>
      <w:r w:rsidRPr="00C80A4C">
        <w:rPr>
          <w:sz w:val="22"/>
          <w:szCs w:val="22"/>
        </w:rPr>
        <w:t xml:space="preserve"> </w:t>
      </w:r>
      <w:proofErr w:type="spellStart"/>
      <w:r w:rsidRPr="00C80A4C">
        <w:rPr>
          <w:sz w:val="22"/>
          <w:szCs w:val="22"/>
        </w:rPr>
        <w:t>veiksmai</w:t>
      </w:r>
      <w:proofErr w:type="spellEnd"/>
      <w:r w:rsidRPr="00C80A4C">
        <w:rPr>
          <w:sz w:val="22"/>
          <w:szCs w:val="22"/>
        </w:rPr>
        <w:t xml:space="preserve">, </w:t>
      </w:r>
      <w:proofErr w:type="spellStart"/>
      <w:r w:rsidRPr="00C80A4C">
        <w:rPr>
          <w:sz w:val="22"/>
          <w:szCs w:val="22"/>
        </w:rPr>
        <w:t>atlikti</w:t>
      </w:r>
      <w:proofErr w:type="spellEnd"/>
      <w:r w:rsidRPr="00C80A4C">
        <w:rPr>
          <w:sz w:val="22"/>
          <w:szCs w:val="22"/>
        </w:rPr>
        <w:t xml:space="preserve"> </w:t>
      </w:r>
      <w:proofErr w:type="spellStart"/>
      <w:r w:rsidRPr="00C80A4C">
        <w:rPr>
          <w:sz w:val="22"/>
          <w:szCs w:val="22"/>
        </w:rPr>
        <w:t>pagal</w:t>
      </w:r>
      <w:proofErr w:type="spellEnd"/>
      <w:r w:rsidRPr="00C80A4C">
        <w:rPr>
          <w:sz w:val="22"/>
          <w:szCs w:val="22"/>
        </w:rPr>
        <w:t xml:space="preserve"> </w:t>
      </w:r>
      <w:proofErr w:type="spellStart"/>
      <w:r w:rsidRPr="00C80A4C">
        <w:rPr>
          <w:sz w:val="22"/>
          <w:szCs w:val="22"/>
        </w:rPr>
        <w:t>paskutinius</w:t>
      </w:r>
      <w:proofErr w:type="spellEnd"/>
      <w:r w:rsidRPr="00C80A4C">
        <w:rPr>
          <w:sz w:val="22"/>
          <w:szCs w:val="22"/>
        </w:rPr>
        <w:t xml:space="preserve"> </w:t>
      </w:r>
      <w:proofErr w:type="spellStart"/>
      <w:r w:rsidRPr="00C80A4C">
        <w:rPr>
          <w:sz w:val="22"/>
          <w:szCs w:val="22"/>
        </w:rPr>
        <w:t>kitai</w:t>
      </w:r>
      <w:proofErr w:type="spellEnd"/>
      <w:r w:rsidRPr="00C80A4C">
        <w:rPr>
          <w:sz w:val="22"/>
          <w:szCs w:val="22"/>
        </w:rPr>
        <w:t xml:space="preserve"> </w:t>
      </w:r>
      <w:proofErr w:type="spellStart"/>
      <w:r w:rsidRPr="00C80A4C">
        <w:rPr>
          <w:sz w:val="22"/>
          <w:szCs w:val="22"/>
        </w:rPr>
        <w:t>Šaliai</w:t>
      </w:r>
      <w:proofErr w:type="spellEnd"/>
      <w:r w:rsidRPr="00C80A4C">
        <w:rPr>
          <w:sz w:val="22"/>
          <w:szCs w:val="22"/>
        </w:rPr>
        <w:t xml:space="preserve"> </w:t>
      </w:r>
      <w:proofErr w:type="spellStart"/>
      <w:r w:rsidRPr="00C80A4C">
        <w:rPr>
          <w:sz w:val="22"/>
          <w:szCs w:val="22"/>
        </w:rPr>
        <w:t>žinomus</w:t>
      </w:r>
      <w:proofErr w:type="spellEnd"/>
      <w:r w:rsidRPr="00C80A4C">
        <w:rPr>
          <w:sz w:val="22"/>
          <w:szCs w:val="22"/>
        </w:rPr>
        <w:t xml:space="preserve"> </w:t>
      </w:r>
      <w:proofErr w:type="spellStart"/>
      <w:r w:rsidRPr="00C80A4C">
        <w:rPr>
          <w:sz w:val="22"/>
          <w:szCs w:val="22"/>
        </w:rPr>
        <w:t>rekvizitus</w:t>
      </w:r>
      <w:proofErr w:type="spellEnd"/>
      <w:r w:rsidRPr="00C80A4C">
        <w:rPr>
          <w:sz w:val="22"/>
          <w:szCs w:val="22"/>
        </w:rPr>
        <w:t xml:space="preserve">, </w:t>
      </w:r>
      <w:proofErr w:type="spellStart"/>
      <w:r w:rsidRPr="00C80A4C">
        <w:rPr>
          <w:sz w:val="22"/>
          <w:szCs w:val="22"/>
        </w:rPr>
        <w:t>neatitinka</w:t>
      </w:r>
      <w:proofErr w:type="spellEnd"/>
      <w:r w:rsidRPr="00C80A4C">
        <w:rPr>
          <w:sz w:val="22"/>
          <w:szCs w:val="22"/>
        </w:rPr>
        <w:t xml:space="preserve"> </w:t>
      </w:r>
      <w:proofErr w:type="spellStart"/>
      <w:r w:rsidRPr="00C80A4C">
        <w:rPr>
          <w:sz w:val="22"/>
          <w:szCs w:val="22"/>
        </w:rPr>
        <w:t>Sutarties</w:t>
      </w:r>
      <w:proofErr w:type="spellEnd"/>
      <w:r w:rsidRPr="00C80A4C">
        <w:rPr>
          <w:sz w:val="22"/>
          <w:szCs w:val="22"/>
        </w:rPr>
        <w:t xml:space="preserve"> </w:t>
      </w:r>
      <w:proofErr w:type="spellStart"/>
      <w:r w:rsidRPr="00C80A4C">
        <w:rPr>
          <w:sz w:val="22"/>
          <w:szCs w:val="22"/>
        </w:rPr>
        <w:t>sąlygų</w:t>
      </w:r>
      <w:proofErr w:type="spellEnd"/>
      <w:r w:rsidRPr="00C80A4C">
        <w:rPr>
          <w:sz w:val="22"/>
          <w:szCs w:val="22"/>
        </w:rPr>
        <w:t xml:space="preserve"> </w:t>
      </w:r>
      <w:proofErr w:type="spellStart"/>
      <w:r w:rsidRPr="00C80A4C">
        <w:rPr>
          <w:sz w:val="22"/>
          <w:szCs w:val="22"/>
        </w:rPr>
        <w:t>arba</w:t>
      </w:r>
      <w:proofErr w:type="spellEnd"/>
      <w:r w:rsidRPr="00C80A4C">
        <w:rPr>
          <w:sz w:val="22"/>
          <w:szCs w:val="22"/>
        </w:rPr>
        <w:t xml:space="preserve"> </w:t>
      </w:r>
      <w:proofErr w:type="spellStart"/>
      <w:r w:rsidRPr="00C80A4C">
        <w:rPr>
          <w:sz w:val="22"/>
          <w:szCs w:val="22"/>
        </w:rPr>
        <w:t>kad</w:t>
      </w:r>
      <w:proofErr w:type="spellEnd"/>
      <w:r w:rsidRPr="00C80A4C">
        <w:rPr>
          <w:sz w:val="22"/>
          <w:szCs w:val="22"/>
        </w:rPr>
        <w:t xml:space="preserve"> ji </w:t>
      </w:r>
      <w:proofErr w:type="spellStart"/>
      <w:r w:rsidRPr="00C80A4C">
        <w:rPr>
          <w:sz w:val="22"/>
          <w:szCs w:val="22"/>
        </w:rPr>
        <w:t>negavo</w:t>
      </w:r>
      <w:proofErr w:type="spellEnd"/>
      <w:r w:rsidRPr="00C80A4C">
        <w:rPr>
          <w:sz w:val="22"/>
          <w:szCs w:val="22"/>
        </w:rPr>
        <w:t xml:space="preserve"> </w:t>
      </w:r>
      <w:proofErr w:type="spellStart"/>
      <w:r w:rsidRPr="00C80A4C">
        <w:rPr>
          <w:sz w:val="22"/>
          <w:szCs w:val="22"/>
        </w:rPr>
        <w:t>pranešimų</w:t>
      </w:r>
      <w:proofErr w:type="spellEnd"/>
      <w:r w:rsidRPr="00C80A4C">
        <w:rPr>
          <w:sz w:val="22"/>
          <w:szCs w:val="22"/>
        </w:rPr>
        <w:t xml:space="preserve"> </w:t>
      </w:r>
      <w:proofErr w:type="spellStart"/>
      <w:r w:rsidRPr="00C80A4C">
        <w:rPr>
          <w:sz w:val="22"/>
          <w:szCs w:val="22"/>
        </w:rPr>
        <w:t>ar</w:t>
      </w:r>
      <w:proofErr w:type="spellEnd"/>
      <w:r w:rsidRPr="00C80A4C">
        <w:rPr>
          <w:sz w:val="22"/>
          <w:szCs w:val="22"/>
        </w:rPr>
        <w:t xml:space="preserve"> </w:t>
      </w:r>
      <w:proofErr w:type="spellStart"/>
      <w:r w:rsidRPr="00C80A4C">
        <w:rPr>
          <w:sz w:val="22"/>
          <w:szCs w:val="22"/>
        </w:rPr>
        <w:t>lėšų</w:t>
      </w:r>
      <w:proofErr w:type="spellEnd"/>
      <w:r w:rsidRPr="00C80A4C">
        <w:rPr>
          <w:sz w:val="22"/>
          <w:szCs w:val="22"/>
        </w:rPr>
        <w:t xml:space="preserve">, </w:t>
      </w:r>
      <w:proofErr w:type="spellStart"/>
      <w:r w:rsidRPr="00C80A4C">
        <w:rPr>
          <w:sz w:val="22"/>
          <w:szCs w:val="22"/>
        </w:rPr>
        <w:t>siųstų</w:t>
      </w:r>
      <w:proofErr w:type="spellEnd"/>
      <w:r w:rsidRPr="00C80A4C">
        <w:rPr>
          <w:sz w:val="22"/>
          <w:szCs w:val="22"/>
        </w:rPr>
        <w:t xml:space="preserve"> </w:t>
      </w:r>
      <w:proofErr w:type="spellStart"/>
      <w:r w:rsidRPr="00C80A4C">
        <w:rPr>
          <w:sz w:val="22"/>
          <w:szCs w:val="22"/>
        </w:rPr>
        <w:t>pagal</w:t>
      </w:r>
      <w:proofErr w:type="spellEnd"/>
      <w:r w:rsidRPr="00C80A4C">
        <w:rPr>
          <w:sz w:val="22"/>
          <w:szCs w:val="22"/>
        </w:rPr>
        <w:t xml:space="preserve"> </w:t>
      </w:r>
      <w:proofErr w:type="spellStart"/>
      <w:r w:rsidRPr="00C80A4C">
        <w:rPr>
          <w:sz w:val="22"/>
          <w:szCs w:val="22"/>
        </w:rPr>
        <w:t>tuos</w:t>
      </w:r>
      <w:proofErr w:type="spellEnd"/>
      <w:r w:rsidRPr="00C80A4C">
        <w:rPr>
          <w:sz w:val="22"/>
          <w:szCs w:val="22"/>
        </w:rPr>
        <w:t xml:space="preserve"> </w:t>
      </w:r>
      <w:proofErr w:type="spellStart"/>
      <w:r w:rsidRPr="00C80A4C">
        <w:rPr>
          <w:sz w:val="22"/>
          <w:szCs w:val="22"/>
        </w:rPr>
        <w:t>rekvizitus</w:t>
      </w:r>
      <w:proofErr w:type="spellEnd"/>
      <w:r w:rsidRPr="00C80A4C">
        <w:rPr>
          <w:sz w:val="22"/>
          <w:szCs w:val="22"/>
        </w:rPr>
        <w:t>.</w:t>
      </w:r>
    </w:p>
    <w:p w14:paraId="4312957C" w14:textId="77777777" w:rsidR="009422EF" w:rsidRPr="00E77B9E" w:rsidRDefault="009422EF" w:rsidP="00E55F97">
      <w:pPr>
        <w:tabs>
          <w:tab w:val="left" w:pos="426"/>
        </w:tabs>
        <w:jc w:val="center"/>
        <w:rPr>
          <w:sz w:val="22"/>
          <w:szCs w:val="22"/>
        </w:rPr>
      </w:pPr>
    </w:p>
    <w:p w14:paraId="2ABC7839" w14:textId="77777777" w:rsidR="00E55F97" w:rsidRPr="00AA7E9F" w:rsidRDefault="00E55F97" w:rsidP="00E55F97">
      <w:pPr>
        <w:tabs>
          <w:tab w:val="left" w:pos="426"/>
        </w:tabs>
        <w:autoSpaceDE w:val="0"/>
        <w:jc w:val="center"/>
        <w:rPr>
          <w:sz w:val="22"/>
          <w:szCs w:val="22"/>
          <w:lang w:val="pt-BR"/>
        </w:rPr>
      </w:pPr>
      <w:r w:rsidRPr="00AA7E9F">
        <w:rPr>
          <w:b/>
          <w:bCs/>
          <w:sz w:val="22"/>
          <w:szCs w:val="22"/>
          <w:lang w:val="pt-BR"/>
        </w:rPr>
        <w:t>VI. Paslaugų teikėjo teisės ir pareigos</w:t>
      </w:r>
    </w:p>
    <w:p w14:paraId="0E227168" w14:textId="77777777" w:rsidR="002669CE" w:rsidRPr="00AA7E9F" w:rsidRDefault="002669CE" w:rsidP="00C80A4C">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sz w:val="22"/>
          <w:szCs w:val="22"/>
          <w:lang w:val="pt-BR"/>
        </w:rPr>
      </w:pPr>
    </w:p>
    <w:p w14:paraId="14C23BD3" w14:textId="7A4397C6" w:rsidR="00C80A4C" w:rsidRPr="00AA7E9F" w:rsidRDefault="00C80A4C" w:rsidP="00C80A4C">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sz w:val="22"/>
          <w:szCs w:val="22"/>
          <w:lang w:val="pt-BR"/>
        </w:rPr>
      </w:pPr>
      <w:r w:rsidRPr="00AA7E9F">
        <w:rPr>
          <w:sz w:val="22"/>
          <w:szCs w:val="22"/>
          <w:lang w:val="pt-BR"/>
        </w:rPr>
        <w:t xml:space="preserve">22. </w:t>
      </w:r>
      <w:r w:rsidR="00E55F97" w:rsidRPr="00AA7E9F">
        <w:rPr>
          <w:sz w:val="22"/>
          <w:szCs w:val="22"/>
          <w:lang w:val="pt-BR"/>
        </w:rPr>
        <w:t>Paslaugų teikėjas įsipareigoja:</w:t>
      </w:r>
    </w:p>
    <w:p w14:paraId="43811587" w14:textId="54BC7B0E" w:rsidR="00C80A4C" w:rsidRPr="007A2DFC" w:rsidRDefault="00C80A4C" w:rsidP="00C80A4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 w:val="num" w:pos="1276"/>
          <w:tab w:val="num" w:pos="1418"/>
        </w:tabs>
        <w:suppressAutoHyphens/>
        <w:overflowPunct w:val="0"/>
        <w:autoSpaceDE w:val="0"/>
        <w:adjustRightInd w:val="0"/>
        <w:ind w:right="-7"/>
        <w:jc w:val="both"/>
        <w:rPr>
          <w:rFonts w:eastAsia="Times New Roman"/>
          <w:kern w:val="28"/>
          <w:sz w:val="22"/>
          <w:szCs w:val="22"/>
          <w:bdr w:val="none" w:sz="0" w:space="0" w:color="auto" w:frame="1"/>
          <w:lang w:val="lt-LT" w:eastAsia="lt-LT"/>
        </w:rPr>
      </w:pPr>
      <w:r w:rsidRPr="00AA7E9F">
        <w:rPr>
          <w:sz w:val="22"/>
          <w:szCs w:val="22"/>
          <w:lang w:val="pt-BR"/>
        </w:rPr>
        <w:t>22.1. t</w:t>
      </w:r>
      <w:r w:rsidR="00E55F97" w:rsidRPr="00AA7E9F">
        <w:rPr>
          <w:sz w:val="22"/>
          <w:szCs w:val="22"/>
          <w:lang w:val="pt-BR"/>
        </w:rPr>
        <w:t xml:space="preserve">eikti </w:t>
      </w:r>
      <w:r w:rsidRPr="00AA7E9F">
        <w:rPr>
          <w:sz w:val="22"/>
          <w:szCs w:val="22"/>
          <w:lang w:val="pt-BR"/>
        </w:rPr>
        <w:t>P</w:t>
      </w:r>
      <w:r w:rsidR="00E55F97" w:rsidRPr="00AA7E9F">
        <w:rPr>
          <w:sz w:val="22"/>
          <w:szCs w:val="22"/>
          <w:lang w:val="pt-BR"/>
        </w:rPr>
        <w:t xml:space="preserve">aslaugas </w:t>
      </w:r>
      <w:r w:rsidRPr="00C80A4C">
        <w:rPr>
          <w:rFonts w:eastAsia="Times New Roman"/>
          <w:kern w:val="28"/>
          <w:sz w:val="22"/>
          <w:szCs w:val="22"/>
          <w:bdr w:val="none" w:sz="0" w:space="0" w:color="auto" w:frame="1"/>
          <w:lang w:val="lt-LT" w:eastAsia="lt-LT"/>
        </w:rPr>
        <w:t xml:space="preserve">tinkamai, atsižvelgiant į Sutarties ir Techninės specifikacijos reikalavimus, panaudojant visus reikiamus įgūdžius ir žinias, laikytis teisės aktų, taikomų tokiai veiklai, reikalavimų; </w:t>
      </w:r>
    </w:p>
    <w:p w14:paraId="44464C5F" w14:textId="47694FB3" w:rsidR="00E55F97" w:rsidRPr="007A2DFC" w:rsidRDefault="00C80A4C" w:rsidP="00C80A4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 w:val="num" w:pos="1276"/>
          <w:tab w:val="num" w:pos="1418"/>
        </w:tabs>
        <w:suppressAutoHyphens/>
        <w:overflowPunct w:val="0"/>
        <w:autoSpaceDE w:val="0"/>
        <w:adjustRightInd w:val="0"/>
        <w:ind w:right="-7"/>
        <w:jc w:val="both"/>
        <w:rPr>
          <w:sz w:val="22"/>
          <w:szCs w:val="22"/>
        </w:rPr>
      </w:pPr>
      <w:r w:rsidRPr="007A2DFC">
        <w:rPr>
          <w:rFonts w:eastAsia="Times New Roman"/>
          <w:kern w:val="28"/>
          <w:sz w:val="22"/>
          <w:szCs w:val="22"/>
          <w:bdr w:val="none" w:sz="0" w:space="0" w:color="auto" w:frame="1"/>
          <w:lang w:val="lt-LT" w:eastAsia="lt-LT"/>
        </w:rPr>
        <w:t>22.2. t</w:t>
      </w:r>
      <w:proofErr w:type="spellStart"/>
      <w:r w:rsidR="00E55F97" w:rsidRPr="007A2DFC">
        <w:rPr>
          <w:sz w:val="22"/>
          <w:szCs w:val="22"/>
        </w:rPr>
        <w:t>eikti</w:t>
      </w:r>
      <w:proofErr w:type="spellEnd"/>
      <w:r w:rsidR="00E55F97" w:rsidRPr="007A2DFC">
        <w:rPr>
          <w:sz w:val="22"/>
          <w:szCs w:val="22"/>
        </w:rPr>
        <w:t xml:space="preserve"> </w:t>
      </w:r>
      <w:proofErr w:type="spellStart"/>
      <w:r w:rsidRPr="007A2DFC">
        <w:rPr>
          <w:sz w:val="22"/>
          <w:szCs w:val="22"/>
        </w:rPr>
        <w:t>P</w:t>
      </w:r>
      <w:r w:rsidR="00E55F97" w:rsidRPr="007A2DFC">
        <w:rPr>
          <w:sz w:val="22"/>
          <w:szCs w:val="22"/>
        </w:rPr>
        <w:t>aslaugas</w:t>
      </w:r>
      <w:proofErr w:type="spellEnd"/>
      <w:r w:rsidR="00E55F97" w:rsidRPr="007A2DFC">
        <w:rPr>
          <w:sz w:val="22"/>
          <w:szCs w:val="22"/>
        </w:rPr>
        <w:t xml:space="preserve"> </w:t>
      </w:r>
      <w:proofErr w:type="spellStart"/>
      <w:r w:rsidR="00E55F97" w:rsidRPr="007A2DFC">
        <w:rPr>
          <w:sz w:val="22"/>
          <w:szCs w:val="22"/>
        </w:rPr>
        <w:t>tik</w:t>
      </w:r>
      <w:proofErr w:type="spellEnd"/>
      <w:r w:rsidR="00E55F97" w:rsidRPr="007A2DFC">
        <w:rPr>
          <w:sz w:val="22"/>
          <w:szCs w:val="22"/>
        </w:rPr>
        <w:t xml:space="preserve"> </w:t>
      </w:r>
      <w:proofErr w:type="spellStart"/>
      <w:r w:rsidR="00E55F97" w:rsidRPr="007A2DFC">
        <w:rPr>
          <w:sz w:val="22"/>
          <w:szCs w:val="22"/>
        </w:rPr>
        <w:t>techniškai</w:t>
      </w:r>
      <w:proofErr w:type="spellEnd"/>
      <w:r w:rsidR="00E55F97" w:rsidRPr="007A2DFC">
        <w:rPr>
          <w:sz w:val="22"/>
          <w:szCs w:val="22"/>
        </w:rPr>
        <w:t xml:space="preserve"> </w:t>
      </w:r>
      <w:proofErr w:type="spellStart"/>
      <w:r w:rsidR="00E55F97" w:rsidRPr="007A2DFC">
        <w:rPr>
          <w:sz w:val="22"/>
          <w:szCs w:val="22"/>
        </w:rPr>
        <w:t>tvarkinga</w:t>
      </w:r>
      <w:proofErr w:type="spellEnd"/>
      <w:r w:rsidR="00E55F97" w:rsidRPr="007A2DFC">
        <w:rPr>
          <w:sz w:val="22"/>
          <w:szCs w:val="22"/>
        </w:rPr>
        <w:t xml:space="preserve"> </w:t>
      </w:r>
      <w:proofErr w:type="spellStart"/>
      <w:r w:rsidR="00E55F97" w:rsidRPr="007A2DFC">
        <w:rPr>
          <w:sz w:val="22"/>
          <w:szCs w:val="22"/>
        </w:rPr>
        <w:t>transporto</w:t>
      </w:r>
      <w:proofErr w:type="spellEnd"/>
      <w:r w:rsidR="00E55F97" w:rsidRPr="007A2DFC">
        <w:rPr>
          <w:sz w:val="22"/>
          <w:szCs w:val="22"/>
        </w:rPr>
        <w:t xml:space="preserve"> </w:t>
      </w:r>
      <w:proofErr w:type="spellStart"/>
      <w:r w:rsidR="00E55F97" w:rsidRPr="007A2DFC">
        <w:rPr>
          <w:sz w:val="22"/>
          <w:szCs w:val="22"/>
        </w:rPr>
        <w:t>priemone</w:t>
      </w:r>
      <w:proofErr w:type="spellEnd"/>
      <w:r w:rsidRPr="007A2DFC">
        <w:rPr>
          <w:sz w:val="22"/>
          <w:szCs w:val="22"/>
        </w:rPr>
        <w:t>;</w:t>
      </w:r>
    </w:p>
    <w:p w14:paraId="3E458719" w14:textId="40CD8905" w:rsidR="00C80A4C" w:rsidRPr="007A2DFC" w:rsidRDefault="00C80A4C" w:rsidP="00C80A4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 w:val="num" w:pos="1276"/>
          <w:tab w:val="num" w:pos="1418"/>
        </w:tabs>
        <w:suppressAutoHyphens/>
        <w:overflowPunct w:val="0"/>
        <w:autoSpaceDE w:val="0"/>
        <w:adjustRightInd w:val="0"/>
        <w:ind w:right="-7"/>
        <w:jc w:val="both"/>
        <w:rPr>
          <w:sz w:val="22"/>
          <w:szCs w:val="22"/>
        </w:rPr>
      </w:pPr>
      <w:r w:rsidRPr="007A2DFC">
        <w:rPr>
          <w:sz w:val="22"/>
          <w:szCs w:val="22"/>
        </w:rPr>
        <w:t xml:space="preserve">22.3. </w:t>
      </w:r>
      <w:proofErr w:type="spellStart"/>
      <w:r w:rsidRPr="007A2DFC">
        <w:rPr>
          <w:sz w:val="22"/>
          <w:szCs w:val="22"/>
        </w:rPr>
        <w:t>k</w:t>
      </w:r>
      <w:r w:rsidR="00E55F97" w:rsidRPr="007A2DFC">
        <w:rPr>
          <w:sz w:val="22"/>
          <w:szCs w:val="22"/>
        </w:rPr>
        <w:t>askart</w:t>
      </w:r>
      <w:proofErr w:type="spellEnd"/>
      <w:r w:rsidRPr="007A2DFC">
        <w:rPr>
          <w:sz w:val="22"/>
          <w:szCs w:val="22"/>
        </w:rPr>
        <w:t>,</w:t>
      </w:r>
      <w:r w:rsidR="00E55F97" w:rsidRPr="007A2DFC">
        <w:rPr>
          <w:sz w:val="22"/>
          <w:szCs w:val="22"/>
        </w:rPr>
        <w:t xml:space="preserve"> </w:t>
      </w:r>
      <w:proofErr w:type="spellStart"/>
      <w:r w:rsidR="00E55F97" w:rsidRPr="007A2DFC">
        <w:rPr>
          <w:sz w:val="22"/>
          <w:szCs w:val="22"/>
        </w:rPr>
        <w:t>iki</w:t>
      </w:r>
      <w:proofErr w:type="spellEnd"/>
      <w:r w:rsidR="00E55F97" w:rsidRPr="007A2DFC">
        <w:rPr>
          <w:sz w:val="22"/>
          <w:szCs w:val="22"/>
        </w:rPr>
        <w:t xml:space="preserve"> </w:t>
      </w:r>
      <w:proofErr w:type="spellStart"/>
      <w:r w:rsidR="00E55F97" w:rsidRPr="007A2DFC">
        <w:rPr>
          <w:sz w:val="22"/>
          <w:szCs w:val="22"/>
        </w:rPr>
        <w:t>atvykimo</w:t>
      </w:r>
      <w:proofErr w:type="spellEnd"/>
      <w:r w:rsidR="00E55F97" w:rsidRPr="007A2DFC">
        <w:rPr>
          <w:sz w:val="22"/>
          <w:szCs w:val="22"/>
        </w:rPr>
        <w:t xml:space="preserve"> į </w:t>
      </w:r>
      <w:proofErr w:type="spellStart"/>
      <w:r w:rsidR="00E55F97" w:rsidRPr="007A2DFC">
        <w:rPr>
          <w:sz w:val="22"/>
          <w:szCs w:val="22"/>
        </w:rPr>
        <w:t>pakrovimo</w:t>
      </w:r>
      <w:proofErr w:type="spellEnd"/>
      <w:r w:rsidR="00E55F97" w:rsidRPr="007A2DFC">
        <w:rPr>
          <w:sz w:val="22"/>
          <w:szCs w:val="22"/>
        </w:rPr>
        <w:t xml:space="preserve"> </w:t>
      </w:r>
      <w:proofErr w:type="spellStart"/>
      <w:r w:rsidR="00E55F97" w:rsidRPr="007A2DFC">
        <w:rPr>
          <w:sz w:val="22"/>
          <w:szCs w:val="22"/>
        </w:rPr>
        <w:t>vietą</w:t>
      </w:r>
      <w:proofErr w:type="spellEnd"/>
      <w:r w:rsidR="00E55F97" w:rsidRPr="007A2DFC">
        <w:rPr>
          <w:sz w:val="22"/>
          <w:szCs w:val="22"/>
        </w:rPr>
        <w:t xml:space="preserve"> </w:t>
      </w:r>
      <w:proofErr w:type="spellStart"/>
      <w:r w:rsidR="00E55F97" w:rsidRPr="007A2DFC">
        <w:rPr>
          <w:sz w:val="22"/>
          <w:szCs w:val="22"/>
        </w:rPr>
        <w:t>ir</w:t>
      </w:r>
      <w:proofErr w:type="spellEnd"/>
      <w:r w:rsidR="00E55F97" w:rsidRPr="007A2DFC">
        <w:rPr>
          <w:sz w:val="22"/>
          <w:szCs w:val="22"/>
        </w:rPr>
        <w:t xml:space="preserve"> ne </w:t>
      </w:r>
      <w:proofErr w:type="spellStart"/>
      <w:r w:rsidR="00E55F97" w:rsidRPr="007A2DFC">
        <w:rPr>
          <w:sz w:val="22"/>
          <w:szCs w:val="22"/>
        </w:rPr>
        <w:t>vėliau</w:t>
      </w:r>
      <w:proofErr w:type="spellEnd"/>
      <w:r w:rsidR="00E55F97" w:rsidRPr="007A2DFC">
        <w:rPr>
          <w:sz w:val="22"/>
          <w:szCs w:val="22"/>
        </w:rPr>
        <w:t xml:space="preserve"> </w:t>
      </w:r>
      <w:proofErr w:type="spellStart"/>
      <w:r w:rsidR="00E55F97" w:rsidRPr="007A2DFC">
        <w:rPr>
          <w:sz w:val="22"/>
          <w:szCs w:val="22"/>
        </w:rPr>
        <w:t>kaip</w:t>
      </w:r>
      <w:proofErr w:type="spellEnd"/>
      <w:r w:rsidR="00E55F97" w:rsidRPr="007A2DFC">
        <w:rPr>
          <w:sz w:val="22"/>
          <w:szCs w:val="22"/>
        </w:rPr>
        <w:t xml:space="preserve"> </w:t>
      </w:r>
      <w:proofErr w:type="spellStart"/>
      <w:r w:rsidR="00E55F97" w:rsidRPr="007A2DFC">
        <w:rPr>
          <w:sz w:val="22"/>
          <w:szCs w:val="22"/>
        </w:rPr>
        <w:t>prieš</w:t>
      </w:r>
      <w:proofErr w:type="spellEnd"/>
      <w:r w:rsidR="00E55F97" w:rsidRPr="007A2DFC">
        <w:rPr>
          <w:sz w:val="22"/>
          <w:szCs w:val="22"/>
        </w:rPr>
        <w:t xml:space="preserve"> 24 (</w:t>
      </w:r>
      <w:proofErr w:type="spellStart"/>
      <w:r w:rsidR="00E55F97" w:rsidRPr="007A2DFC">
        <w:rPr>
          <w:sz w:val="22"/>
          <w:szCs w:val="22"/>
        </w:rPr>
        <w:t>dvidešimt</w:t>
      </w:r>
      <w:proofErr w:type="spellEnd"/>
      <w:r w:rsidR="00E55F97" w:rsidRPr="007A2DFC">
        <w:rPr>
          <w:sz w:val="22"/>
          <w:szCs w:val="22"/>
        </w:rPr>
        <w:t xml:space="preserve"> </w:t>
      </w:r>
      <w:proofErr w:type="spellStart"/>
      <w:r w:rsidR="00E55F97" w:rsidRPr="007A2DFC">
        <w:rPr>
          <w:sz w:val="22"/>
          <w:szCs w:val="22"/>
        </w:rPr>
        <w:t>keturias</w:t>
      </w:r>
      <w:proofErr w:type="spellEnd"/>
      <w:r w:rsidR="00E55F97" w:rsidRPr="007A2DFC">
        <w:rPr>
          <w:sz w:val="22"/>
          <w:szCs w:val="22"/>
        </w:rPr>
        <w:t xml:space="preserve">) </w:t>
      </w:r>
      <w:proofErr w:type="spellStart"/>
      <w:r w:rsidR="00E55F97" w:rsidRPr="007A2DFC">
        <w:rPr>
          <w:sz w:val="22"/>
          <w:szCs w:val="22"/>
        </w:rPr>
        <w:t>valandas</w:t>
      </w:r>
      <w:proofErr w:type="spellEnd"/>
      <w:r w:rsidR="00E55F97" w:rsidRPr="007A2DFC">
        <w:rPr>
          <w:sz w:val="22"/>
          <w:szCs w:val="22"/>
        </w:rPr>
        <w:t xml:space="preserve">, </w:t>
      </w:r>
      <w:proofErr w:type="spellStart"/>
      <w:proofErr w:type="gramStart"/>
      <w:r w:rsidR="00C56265">
        <w:rPr>
          <w:sz w:val="22"/>
          <w:szCs w:val="22"/>
        </w:rPr>
        <w:t>nurodyti</w:t>
      </w:r>
      <w:proofErr w:type="spellEnd"/>
      <w:r w:rsidR="00C56265">
        <w:rPr>
          <w:sz w:val="22"/>
          <w:szCs w:val="22"/>
        </w:rPr>
        <w:t xml:space="preserve"> </w:t>
      </w:r>
      <w:r w:rsidR="00E55F97" w:rsidRPr="007A2DFC">
        <w:rPr>
          <w:sz w:val="22"/>
          <w:szCs w:val="22"/>
        </w:rPr>
        <w:t xml:space="preserve"> </w:t>
      </w:r>
      <w:proofErr w:type="spellStart"/>
      <w:r w:rsidR="00E55F97" w:rsidRPr="007A2DFC">
        <w:rPr>
          <w:sz w:val="22"/>
          <w:szCs w:val="22"/>
        </w:rPr>
        <w:t>Užsakovo</w:t>
      </w:r>
      <w:proofErr w:type="spellEnd"/>
      <w:proofErr w:type="gramEnd"/>
      <w:r w:rsidR="00E55F97" w:rsidRPr="007A2DFC">
        <w:rPr>
          <w:sz w:val="22"/>
          <w:szCs w:val="22"/>
        </w:rPr>
        <w:t xml:space="preserve"> </w:t>
      </w:r>
      <w:proofErr w:type="spellStart"/>
      <w:r w:rsidR="00E55F97" w:rsidRPr="007A2DFC">
        <w:rPr>
          <w:sz w:val="22"/>
          <w:szCs w:val="22"/>
        </w:rPr>
        <w:t>atsakingam</w:t>
      </w:r>
      <w:proofErr w:type="spellEnd"/>
      <w:r w:rsidR="00E55F97" w:rsidRPr="007A2DFC">
        <w:rPr>
          <w:sz w:val="22"/>
          <w:szCs w:val="22"/>
        </w:rPr>
        <w:t xml:space="preserve"> </w:t>
      </w:r>
      <w:proofErr w:type="spellStart"/>
      <w:r w:rsidR="00E55F97" w:rsidRPr="007A2DFC">
        <w:rPr>
          <w:sz w:val="22"/>
          <w:szCs w:val="22"/>
        </w:rPr>
        <w:t>už</w:t>
      </w:r>
      <w:proofErr w:type="spellEnd"/>
      <w:r w:rsidR="00E55F97" w:rsidRPr="007A2DFC">
        <w:rPr>
          <w:sz w:val="22"/>
          <w:szCs w:val="22"/>
        </w:rPr>
        <w:t xml:space="preserve"> </w:t>
      </w:r>
      <w:proofErr w:type="spellStart"/>
      <w:r w:rsidR="00E55F97" w:rsidRPr="007A2DFC">
        <w:rPr>
          <w:sz w:val="22"/>
          <w:szCs w:val="22"/>
        </w:rPr>
        <w:t>Sutartį</w:t>
      </w:r>
      <w:proofErr w:type="spellEnd"/>
      <w:r w:rsidR="00E55F97" w:rsidRPr="007A2DFC">
        <w:rPr>
          <w:sz w:val="22"/>
          <w:szCs w:val="22"/>
        </w:rPr>
        <w:t xml:space="preserve"> </w:t>
      </w:r>
      <w:proofErr w:type="spellStart"/>
      <w:r w:rsidR="00E55F97" w:rsidRPr="007A2DFC">
        <w:rPr>
          <w:sz w:val="22"/>
          <w:szCs w:val="22"/>
        </w:rPr>
        <w:t>asmeniui</w:t>
      </w:r>
      <w:proofErr w:type="spellEnd"/>
      <w:r w:rsidR="00E55F97" w:rsidRPr="007A2DFC">
        <w:rPr>
          <w:sz w:val="22"/>
          <w:szCs w:val="22"/>
        </w:rPr>
        <w:t xml:space="preserve"> </w:t>
      </w:r>
      <w:proofErr w:type="spellStart"/>
      <w:r w:rsidRPr="007A2DFC">
        <w:rPr>
          <w:sz w:val="22"/>
          <w:szCs w:val="22"/>
        </w:rPr>
        <w:t>šią</w:t>
      </w:r>
      <w:proofErr w:type="spellEnd"/>
      <w:r w:rsidRPr="007A2DFC">
        <w:rPr>
          <w:sz w:val="22"/>
          <w:szCs w:val="22"/>
        </w:rPr>
        <w:t xml:space="preserve"> </w:t>
      </w:r>
      <w:proofErr w:type="spellStart"/>
      <w:r w:rsidR="00E55F97" w:rsidRPr="007A2DFC">
        <w:rPr>
          <w:sz w:val="22"/>
          <w:szCs w:val="22"/>
        </w:rPr>
        <w:t>informaciją</w:t>
      </w:r>
      <w:proofErr w:type="spellEnd"/>
      <w:r w:rsidR="00E55F97" w:rsidRPr="007A2DFC">
        <w:rPr>
          <w:sz w:val="22"/>
          <w:szCs w:val="22"/>
        </w:rPr>
        <w:t xml:space="preserve">: </w:t>
      </w:r>
      <w:proofErr w:type="spellStart"/>
      <w:r w:rsidR="00E55F97" w:rsidRPr="007A2DFC">
        <w:rPr>
          <w:sz w:val="22"/>
          <w:szCs w:val="22"/>
        </w:rPr>
        <w:t>transporto</w:t>
      </w:r>
      <w:proofErr w:type="spellEnd"/>
      <w:r w:rsidR="00E55F97" w:rsidRPr="007A2DFC">
        <w:rPr>
          <w:sz w:val="22"/>
          <w:szCs w:val="22"/>
        </w:rPr>
        <w:t xml:space="preserve"> </w:t>
      </w:r>
      <w:proofErr w:type="spellStart"/>
      <w:r w:rsidR="00E55F97" w:rsidRPr="007A2DFC">
        <w:rPr>
          <w:sz w:val="22"/>
          <w:szCs w:val="22"/>
        </w:rPr>
        <w:t>priemonės</w:t>
      </w:r>
      <w:proofErr w:type="spellEnd"/>
      <w:r w:rsidR="00E55F97" w:rsidRPr="007A2DFC">
        <w:rPr>
          <w:sz w:val="22"/>
          <w:szCs w:val="22"/>
        </w:rPr>
        <w:t xml:space="preserve"> </w:t>
      </w:r>
      <w:proofErr w:type="spellStart"/>
      <w:r w:rsidR="00E55F97" w:rsidRPr="007A2DFC">
        <w:rPr>
          <w:sz w:val="22"/>
          <w:szCs w:val="22"/>
        </w:rPr>
        <w:t>markę</w:t>
      </w:r>
      <w:proofErr w:type="spellEnd"/>
      <w:r w:rsidR="00E55F97" w:rsidRPr="007A2DFC">
        <w:rPr>
          <w:sz w:val="22"/>
          <w:szCs w:val="22"/>
        </w:rPr>
        <w:t xml:space="preserve">, </w:t>
      </w:r>
      <w:proofErr w:type="spellStart"/>
      <w:r w:rsidR="00E55F97" w:rsidRPr="007A2DFC">
        <w:rPr>
          <w:sz w:val="22"/>
          <w:szCs w:val="22"/>
        </w:rPr>
        <w:t>valstybinį</w:t>
      </w:r>
      <w:proofErr w:type="spellEnd"/>
      <w:r w:rsidR="00E55F97" w:rsidRPr="007A2DFC">
        <w:rPr>
          <w:sz w:val="22"/>
          <w:szCs w:val="22"/>
        </w:rPr>
        <w:t xml:space="preserve"> Nr., </w:t>
      </w:r>
      <w:proofErr w:type="spellStart"/>
      <w:r w:rsidR="00E55F97" w:rsidRPr="007A2DFC">
        <w:rPr>
          <w:sz w:val="22"/>
          <w:szCs w:val="22"/>
        </w:rPr>
        <w:t>vairuotojo</w:t>
      </w:r>
      <w:proofErr w:type="spellEnd"/>
      <w:r w:rsidR="00E55F97" w:rsidRPr="007A2DFC">
        <w:rPr>
          <w:sz w:val="22"/>
          <w:szCs w:val="22"/>
        </w:rPr>
        <w:t xml:space="preserve"> </w:t>
      </w:r>
      <w:proofErr w:type="spellStart"/>
      <w:r w:rsidRPr="007A2DFC">
        <w:rPr>
          <w:sz w:val="22"/>
          <w:szCs w:val="22"/>
        </w:rPr>
        <w:t>mobiliojo</w:t>
      </w:r>
      <w:proofErr w:type="spellEnd"/>
      <w:r w:rsidRPr="007A2DFC">
        <w:rPr>
          <w:sz w:val="22"/>
          <w:szCs w:val="22"/>
        </w:rPr>
        <w:t xml:space="preserve"> </w:t>
      </w:r>
      <w:r w:rsidR="00E55F97" w:rsidRPr="007A2DFC">
        <w:rPr>
          <w:sz w:val="22"/>
          <w:szCs w:val="22"/>
        </w:rPr>
        <w:t>tel. Nr.</w:t>
      </w:r>
      <w:r w:rsidRPr="007A2DFC">
        <w:rPr>
          <w:sz w:val="22"/>
          <w:szCs w:val="22"/>
        </w:rPr>
        <w:t>;</w:t>
      </w:r>
    </w:p>
    <w:p w14:paraId="549D76EF" w14:textId="6110FCAA" w:rsidR="00C80A4C" w:rsidRPr="007A2DFC" w:rsidRDefault="00C80A4C" w:rsidP="00C80A4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 w:val="num" w:pos="1276"/>
          <w:tab w:val="num" w:pos="1418"/>
        </w:tabs>
        <w:suppressAutoHyphens/>
        <w:overflowPunct w:val="0"/>
        <w:autoSpaceDE w:val="0"/>
        <w:adjustRightInd w:val="0"/>
        <w:ind w:right="-7"/>
        <w:jc w:val="both"/>
        <w:rPr>
          <w:sz w:val="22"/>
          <w:szCs w:val="22"/>
        </w:rPr>
      </w:pPr>
      <w:r w:rsidRPr="007A2DFC">
        <w:rPr>
          <w:sz w:val="22"/>
          <w:szCs w:val="22"/>
        </w:rPr>
        <w:t xml:space="preserve">22.4. </w:t>
      </w:r>
      <w:proofErr w:type="spellStart"/>
      <w:r w:rsidRPr="007A2DFC">
        <w:rPr>
          <w:sz w:val="22"/>
          <w:szCs w:val="22"/>
        </w:rPr>
        <w:t>k</w:t>
      </w:r>
      <w:r w:rsidR="00E55F97" w:rsidRPr="007A2DFC">
        <w:rPr>
          <w:sz w:val="22"/>
          <w:szCs w:val="22"/>
        </w:rPr>
        <w:t>rovinio</w:t>
      </w:r>
      <w:proofErr w:type="spellEnd"/>
      <w:r w:rsidR="00E55F97" w:rsidRPr="007A2DFC">
        <w:rPr>
          <w:sz w:val="22"/>
          <w:szCs w:val="22"/>
        </w:rPr>
        <w:t xml:space="preserve"> </w:t>
      </w:r>
      <w:proofErr w:type="spellStart"/>
      <w:r w:rsidR="00E55F97" w:rsidRPr="007A2DFC">
        <w:rPr>
          <w:sz w:val="22"/>
          <w:szCs w:val="22"/>
        </w:rPr>
        <w:t>gavėjui</w:t>
      </w:r>
      <w:proofErr w:type="spellEnd"/>
      <w:r w:rsidR="00E55F97" w:rsidRPr="007A2DFC">
        <w:rPr>
          <w:sz w:val="22"/>
          <w:szCs w:val="22"/>
        </w:rPr>
        <w:t xml:space="preserve"> </w:t>
      </w:r>
      <w:proofErr w:type="spellStart"/>
      <w:r w:rsidR="00E55F97" w:rsidRPr="007A2DFC">
        <w:rPr>
          <w:sz w:val="22"/>
          <w:szCs w:val="22"/>
        </w:rPr>
        <w:t>pristatyti</w:t>
      </w:r>
      <w:proofErr w:type="spellEnd"/>
      <w:r w:rsidR="00E55F97" w:rsidRPr="007A2DFC">
        <w:rPr>
          <w:sz w:val="22"/>
          <w:szCs w:val="22"/>
        </w:rPr>
        <w:t xml:space="preserve"> </w:t>
      </w:r>
      <w:proofErr w:type="spellStart"/>
      <w:r w:rsidR="00E55F97" w:rsidRPr="007A2DFC">
        <w:rPr>
          <w:sz w:val="22"/>
          <w:szCs w:val="22"/>
        </w:rPr>
        <w:t>visus</w:t>
      </w:r>
      <w:proofErr w:type="spellEnd"/>
      <w:r w:rsidR="00E55F97" w:rsidRPr="007A2DFC">
        <w:rPr>
          <w:sz w:val="22"/>
          <w:szCs w:val="22"/>
        </w:rPr>
        <w:t xml:space="preserve"> jam</w:t>
      </w:r>
      <w:r w:rsidR="00B36668">
        <w:rPr>
          <w:sz w:val="22"/>
          <w:szCs w:val="22"/>
        </w:rPr>
        <w:t xml:space="preserve"> (</w:t>
      </w:r>
      <w:proofErr w:type="spellStart"/>
      <w:r w:rsidR="00B36668">
        <w:rPr>
          <w:sz w:val="22"/>
          <w:szCs w:val="22"/>
        </w:rPr>
        <w:t>Paslaugų</w:t>
      </w:r>
      <w:proofErr w:type="spellEnd"/>
      <w:r w:rsidR="00B36668">
        <w:rPr>
          <w:sz w:val="22"/>
          <w:szCs w:val="22"/>
        </w:rPr>
        <w:t xml:space="preserve"> </w:t>
      </w:r>
      <w:proofErr w:type="spellStart"/>
      <w:r w:rsidR="00B36668">
        <w:rPr>
          <w:sz w:val="22"/>
          <w:szCs w:val="22"/>
        </w:rPr>
        <w:t>teikėjui</w:t>
      </w:r>
      <w:proofErr w:type="spellEnd"/>
      <w:r w:rsidR="00B36668">
        <w:rPr>
          <w:sz w:val="22"/>
          <w:szCs w:val="22"/>
        </w:rPr>
        <w:t xml:space="preserve">) </w:t>
      </w:r>
      <w:proofErr w:type="spellStart"/>
      <w:r w:rsidR="00B36668">
        <w:rPr>
          <w:sz w:val="22"/>
          <w:szCs w:val="22"/>
        </w:rPr>
        <w:t>Užsakovo</w:t>
      </w:r>
      <w:proofErr w:type="spellEnd"/>
      <w:r w:rsidR="00B36668">
        <w:rPr>
          <w:sz w:val="22"/>
          <w:szCs w:val="22"/>
        </w:rPr>
        <w:t xml:space="preserve"> </w:t>
      </w:r>
      <w:proofErr w:type="spellStart"/>
      <w:r w:rsidR="00E55F97" w:rsidRPr="007A2DFC">
        <w:rPr>
          <w:sz w:val="22"/>
          <w:szCs w:val="22"/>
        </w:rPr>
        <w:t>perduotus</w:t>
      </w:r>
      <w:proofErr w:type="spellEnd"/>
      <w:r w:rsidR="00E55F97" w:rsidRPr="007A2DFC">
        <w:rPr>
          <w:sz w:val="22"/>
          <w:szCs w:val="22"/>
        </w:rPr>
        <w:t xml:space="preserve"> </w:t>
      </w:r>
      <w:proofErr w:type="spellStart"/>
      <w:r w:rsidR="00E55F97" w:rsidRPr="007A2DFC">
        <w:rPr>
          <w:sz w:val="22"/>
          <w:szCs w:val="22"/>
        </w:rPr>
        <w:t>dokumentus</w:t>
      </w:r>
      <w:proofErr w:type="spellEnd"/>
      <w:r w:rsidR="00E55F97" w:rsidRPr="007A2DFC">
        <w:rPr>
          <w:sz w:val="22"/>
          <w:szCs w:val="22"/>
        </w:rPr>
        <w:t xml:space="preserve"> – </w:t>
      </w:r>
      <w:proofErr w:type="spellStart"/>
      <w:r w:rsidR="00E55F97" w:rsidRPr="007A2DFC">
        <w:rPr>
          <w:sz w:val="22"/>
          <w:szCs w:val="22"/>
        </w:rPr>
        <w:t>krovinio</w:t>
      </w:r>
      <w:proofErr w:type="spellEnd"/>
      <w:r w:rsidR="00E55F97" w:rsidRPr="007A2DFC">
        <w:rPr>
          <w:sz w:val="22"/>
          <w:szCs w:val="22"/>
        </w:rPr>
        <w:t xml:space="preserve"> </w:t>
      </w:r>
      <w:proofErr w:type="spellStart"/>
      <w:r w:rsidR="00E55F97" w:rsidRPr="007A2DFC">
        <w:rPr>
          <w:sz w:val="22"/>
          <w:szCs w:val="22"/>
        </w:rPr>
        <w:t>važtaraščius</w:t>
      </w:r>
      <w:proofErr w:type="spellEnd"/>
      <w:r w:rsidR="00E55F97" w:rsidRPr="007A2DFC">
        <w:rPr>
          <w:sz w:val="22"/>
          <w:szCs w:val="22"/>
        </w:rPr>
        <w:t xml:space="preserve">, </w:t>
      </w:r>
      <w:proofErr w:type="spellStart"/>
      <w:r w:rsidR="00E55F97" w:rsidRPr="007A2DFC">
        <w:rPr>
          <w:sz w:val="22"/>
          <w:szCs w:val="22"/>
        </w:rPr>
        <w:t>svėrimo</w:t>
      </w:r>
      <w:proofErr w:type="spellEnd"/>
      <w:r w:rsidR="00E55F97" w:rsidRPr="007A2DFC">
        <w:rPr>
          <w:sz w:val="22"/>
          <w:szCs w:val="22"/>
        </w:rPr>
        <w:t xml:space="preserve"> </w:t>
      </w:r>
      <w:proofErr w:type="spellStart"/>
      <w:r w:rsidR="00E55F97" w:rsidRPr="007A2DFC">
        <w:rPr>
          <w:sz w:val="22"/>
          <w:szCs w:val="22"/>
        </w:rPr>
        <w:t>kvitus</w:t>
      </w:r>
      <w:proofErr w:type="spellEnd"/>
      <w:r w:rsidR="00E55F97" w:rsidRPr="007A2DFC">
        <w:rPr>
          <w:sz w:val="22"/>
          <w:szCs w:val="22"/>
        </w:rPr>
        <w:t xml:space="preserve"> </w:t>
      </w:r>
      <w:proofErr w:type="spellStart"/>
      <w:r w:rsidR="00E55F97" w:rsidRPr="007A2DFC">
        <w:rPr>
          <w:sz w:val="22"/>
          <w:szCs w:val="22"/>
        </w:rPr>
        <w:t>ar</w:t>
      </w:r>
      <w:proofErr w:type="spellEnd"/>
      <w:r w:rsidR="00E55F97" w:rsidRPr="007A2DFC">
        <w:rPr>
          <w:sz w:val="22"/>
          <w:szCs w:val="22"/>
        </w:rPr>
        <w:t xml:space="preserve"> </w:t>
      </w:r>
      <w:proofErr w:type="spellStart"/>
      <w:r w:rsidR="00E55F97" w:rsidRPr="007A2DFC">
        <w:rPr>
          <w:sz w:val="22"/>
          <w:szCs w:val="22"/>
        </w:rPr>
        <w:t>jų</w:t>
      </w:r>
      <w:proofErr w:type="spellEnd"/>
      <w:r w:rsidR="00E55F97" w:rsidRPr="007A2DFC">
        <w:rPr>
          <w:sz w:val="22"/>
          <w:szCs w:val="22"/>
        </w:rPr>
        <w:t xml:space="preserve"> </w:t>
      </w:r>
      <w:proofErr w:type="spellStart"/>
      <w:r w:rsidR="00E55F97" w:rsidRPr="007A2DFC">
        <w:rPr>
          <w:sz w:val="22"/>
          <w:szCs w:val="22"/>
        </w:rPr>
        <w:t>kopijas</w:t>
      </w:r>
      <w:proofErr w:type="spellEnd"/>
      <w:r w:rsidR="00E55F97" w:rsidRPr="007A2DFC">
        <w:rPr>
          <w:sz w:val="22"/>
          <w:szCs w:val="22"/>
        </w:rPr>
        <w:t xml:space="preserve"> </w:t>
      </w:r>
      <w:proofErr w:type="spellStart"/>
      <w:r w:rsidR="00E55F97" w:rsidRPr="007A2DFC">
        <w:rPr>
          <w:sz w:val="22"/>
          <w:szCs w:val="22"/>
        </w:rPr>
        <w:t>ir</w:t>
      </w:r>
      <w:proofErr w:type="spellEnd"/>
      <w:r w:rsidR="00E55F97" w:rsidRPr="007A2DFC">
        <w:rPr>
          <w:sz w:val="22"/>
          <w:szCs w:val="22"/>
        </w:rPr>
        <w:t xml:space="preserve"> </w:t>
      </w:r>
      <w:proofErr w:type="spellStart"/>
      <w:r w:rsidR="00E55F97" w:rsidRPr="007A2DFC">
        <w:rPr>
          <w:sz w:val="22"/>
          <w:szCs w:val="22"/>
        </w:rPr>
        <w:t>k</w:t>
      </w:r>
      <w:r w:rsidR="00B36668">
        <w:rPr>
          <w:sz w:val="22"/>
          <w:szCs w:val="22"/>
        </w:rPr>
        <w:t>itus</w:t>
      </w:r>
      <w:proofErr w:type="spellEnd"/>
      <w:r w:rsidR="00B36668">
        <w:rPr>
          <w:sz w:val="22"/>
          <w:szCs w:val="22"/>
        </w:rPr>
        <w:t xml:space="preserve"> </w:t>
      </w:r>
      <w:proofErr w:type="spellStart"/>
      <w:r w:rsidR="00B36668">
        <w:rPr>
          <w:sz w:val="22"/>
          <w:szCs w:val="22"/>
        </w:rPr>
        <w:t>dokumentus</w:t>
      </w:r>
      <w:proofErr w:type="spellEnd"/>
      <w:r w:rsidR="00B36668">
        <w:rPr>
          <w:sz w:val="22"/>
          <w:szCs w:val="22"/>
        </w:rPr>
        <w:t xml:space="preserve">, </w:t>
      </w:r>
      <w:proofErr w:type="spellStart"/>
      <w:r w:rsidR="00E55F97" w:rsidRPr="007A2DFC">
        <w:rPr>
          <w:sz w:val="22"/>
          <w:szCs w:val="22"/>
        </w:rPr>
        <w:t>kuriuos</w:t>
      </w:r>
      <w:proofErr w:type="spellEnd"/>
      <w:r w:rsidR="00E55F97" w:rsidRPr="007A2DFC">
        <w:rPr>
          <w:sz w:val="22"/>
          <w:szCs w:val="22"/>
        </w:rPr>
        <w:t xml:space="preserve"> </w:t>
      </w:r>
      <w:proofErr w:type="spellStart"/>
      <w:r w:rsidR="00E55F97" w:rsidRPr="007A2DFC">
        <w:rPr>
          <w:sz w:val="22"/>
          <w:szCs w:val="22"/>
        </w:rPr>
        <w:t>pateikia</w:t>
      </w:r>
      <w:proofErr w:type="spellEnd"/>
      <w:r w:rsidR="00E55F97" w:rsidRPr="007A2DFC">
        <w:rPr>
          <w:sz w:val="22"/>
          <w:szCs w:val="22"/>
        </w:rPr>
        <w:t xml:space="preserve"> </w:t>
      </w:r>
      <w:proofErr w:type="spellStart"/>
      <w:r w:rsidR="00E55F97" w:rsidRPr="007A2DFC">
        <w:rPr>
          <w:sz w:val="22"/>
          <w:szCs w:val="22"/>
        </w:rPr>
        <w:t>Užsakovas</w:t>
      </w:r>
      <w:proofErr w:type="spellEnd"/>
      <w:r w:rsidRPr="007A2DFC">
        <w:rPr>
          <w:sz w:val="22"/>
          <w:szCs w:val="22"/>
        </w:rPr>
        <w:t>;</w:t>
      </w:r>
    </w:p>
    <w:p w14:paraId="051F81B7" w14:textId="1752AEEE" w:rsidR="00E55F97" w:rsidRPr="007A2DFC" w:rsidRDefault="00C80A4C" w:rsidP="00C80A4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 w:val="num" w:pos="1276"/>
          <w:tab w:val="num" w:pos="1418"/>
        </w:tabs>
        <w:suppressAutoHyphens/>
        <w:overflowPunct w:val="0"/>
        <w:autoSpaceDE w:val="0"/>
        <w:adjustRightInd w:val="0"/>
        <w:ind w:right="-7"/>
        <w:jc w:val="both"/>
        <w:rPr>
          <w:sz w:val="22"/>
          <w:szCs w:val="22"/>
        </w:rPr>
      </w:pPr>
      <w:r w:rsidRPr="007A2DFC">
        <w:rPr>
          <w:sz w:val="22"/>
          <w:szCs w:val="22"/>
        </w:rPr>
        <w:t>22.5. n</w:t>
      </w:r>
      <w:r w:rsidR="00E55F97" w:rsidRPr="007A2DFC">
        <w:rPr>
          <w:sz w:val="22"/>
          <w:szCs w:val="22"/>
        </w:rPr>
        <w:t xml:space="preserve">e </w:t>
      </w:r>
      <w:proofErr w:type="spellStart"/>
      <w:r w:rsidR="00E55F97" w:rsidRPr="007A2DFC">
        <w:rPr>
          <w:sz w:val="22"/>
          <w:szCs w:val="22"/>
        </w:rPr>
        <w:t>vėliau</w:t>
      </w:r>
      <w:proofErr w:type="spellEnd"/>
      <w:r w:rsidR="00E55F97" w:rsidRPr="007A2DFC">
        <w:rPr>
          <w:sz w:val="22"/>
          <w:szCs w:val="22"/>
        </w:rPr>
        <w:t xml:space="preserve"> </w:t>
      </w:r>
      <w:proofErr w:type="spellStart"/>
      <w:r w:rsidR="00E55F97" w:rsidRPr="007A2DFC">
        <w:rPr>
          <w:sz w:val="22"/>
          <w:szCs w:val="22"/>
        </w:rPr>
        <w:t>kaip</w:t>
      </w:r>
      <w:proofErr w:type="spellEnd"/>
      <w:r w:rsidR="00E55F97" w:rsidRPr="007A2DFC">
        <w:rPr>
          <w:sz w:val="22"/>
          <w:szCs w:val="22"/>
        </w:rPr>
        <w:t xml:space="preserve"> per </w:t>
      </w:r>
      <w:r w:rsidRPr="007A2DFC">
        <w:rPr>
          <w:sz w:val="22"/>
          <w:szCs w:val="22"/>
        </w:rPr>
        <w:t>10 (</w:t>
      </w:r>
      <w:proofErr w:type="spellStart"/>
      <w:r w:rsidRPr="007A2DFC">
        <w:rPr>
          <w:sz w:val="22"/>
          <w:szCs w:val="22"/>
        </w:rPr>
        <w:t>dešimt</w:t>
      </w:r>
      <w:proofErr w:type="spellEnd"/>
      <w:r w:rsidRPr="007A2DFC">
        <w:rPr>
          <w:sz w:val="22"/>
          <w:szCs w:val="22"/>
        </w:rPr>
        <w:t xml:space="preserve">) </w:t>
      </w:r>
      <w:proofErr w:type="spellStart"/>
      <w:r w:rsidRPr="007A2DFC">
        <w:rPr>
          <w:sz w:val="22"/>
          <w:szCs w:val="22"/>
        </w:rPr>
        <w:t>darbo</w:t>
      </w:r>
      <w:proofErr w:type="spellEnd"/>
      <w:r w:rsidRPr="007A2DFC">
        <w:rPr>
          <w:sz w:val="22"/>
          <w:szCs w:val="22"/>
        </w:rPr>
        <w:t xml:space="preserve"> </w:t>
      </w:r>
      <w:proofErr w:type="spellStart"/>
      <w:r w:rsidRPr="007A2DFC">
        <w:rPr>
          <w:sz w:val="22"/>
          <w:szCs w:val="22"/>
        </w:rPr>
        <w:t>dienų</w:t>
      </w:r>
      <w:proofErr w:type="spellEnd"/>
      <w:r w:rsidRPr="007A2DFC">
        <w:rPr>
          <w:sz w:val="22"/>
          <w:szCs w:val="22"/>
        </w:rPr>
        <w:t xml:space="preserve"> </w:t>
      </w:r>
      <w:proofErr w:type="spellStart"/>
      <w:r w:rsidR="00B36668">
        <w:rPr>
          <w:sz w:val="22"/>
          <w:szCs w:val="22"/>
        </w:rPr>
        <w:t>n</w:t>
      </w:r>
      <w:r w:rsidR="00E55F97" w:rsidRPr="007A2DFC">
        <w:rPr>
          <w:sz w:val="22"/>
          <w:szCs w:val="22"/>
        </w:rPr>
        <w:t>uo</w:t>
      </w:r>
      <w:proofErr w:type="spellEnd"/>
      <w:r w:rsidR="00E55F97" w:rsidRPr="007A2DFC">
        <w:rPr>
          <w:sz w:val="22"/>
          <w:szCs w:val="22"/>
        </w:rPr>
        <w:t xml:space="preserve"> </w:t>
      </w:r>
      <w:proofErr w:type="spellStart"/>
      <w:r w:rsidR="00E55F97" w:rsidRPr="007A2DFC">
        <w:rPr>
          <w:sz w:val="22"/>
          <w:szCs w:val="22"/>
        </w:rPr>
        <w:t>Sutarties</w:t>
      </w:r>
      <w:proofErr w:type="spellEnd"/>
      <w:r w:rsidR="00E55F97" w:rsidRPr="007A2DFC">
        <w:rPr>
          <w:sz w:val="22"/>
          <w:szCs w:val="22"/>
        </w:rPr>
        <w:t xml:space="preserve"> </w:t>
      </w:r>
      <w:proofErr w:type="spellStart"/>
      <w:r w:rsidR="00E55F97" w:rsidRPr="007A2DFC">
        <w:rPr>
          <w:sz w:val="22"/>
          <w:szCs w:val="22"/>
        </w:rPr>
        <w:t>įsigaliojimo</w:t>
      </w:r>
      <w:proofErr w:type="spellEnd"/>
      <w:r w:rsidR="00E55F97" w:rsidRPr="007A2DFC">
        <w:rPr>
          <w:sz w:val="22"/>
          <w:szCs w:val="22"/>
        </w:rPr>
        <w:t xml:space="preserve"> </w:t>
      </w:r>
      <w:proofErr w:type="spellStart"/>
      <w:r w:rsidR="00E55F97" w:rsidRPr="007A2DFC">
        <w:rPr>
          <w:sz w:val="22"/>
          <w:szCs w:val="22"/>
        </w:rPr>
        <w:t>dienos</w:t>
      </w:r>
      <w:proofErr w:type="spellEnd"/>
      <w:r w:rsidR="00E55F97" w:rsidRPr="007A2DFC">
        <w:rPr>
          <w:sz w:val="22"/>
          <w:szCs w:val="22"/>
        </w:rPr>
        <w:t xml:space="preserve"> </w:t>
      </w:r>
      <w:proofErr w:type="spellStart"/>
      <w:r w:rsidR="00E55F97" w:rsidRPr="007A2DFC">
        <w:rPr>
          <w:sz w:val="22"/>
          <w:szCs w:val="22"/>
        </w:rPr>
        <w:t>su</w:t>
      </w:r>
      <w:proofErr w:type="spellEnd"/>
      <w:r w:rsidR="00E55F97" w:rsidRPr="007A2DFC">
        <w:rPr>
          <w:sz w:val="22"/>
          <w:szCs w:val="22"/>
        </w:rPr>
        <w:t xml:space="preserve"> </w:t>
      </w:r>
      <w:proofErr w:type="spellStart"/>
      <w:r w:rsidR="00E55F97" w:rsidRPr="007A2DFC">
        <w:rPr>
          <w:sz w:val="22"/>
          <w:szCs w:val="22"/>
        </w:rPr>
        <w:t>Užsakovu</w:t>
      </w:r>
      <w:proofErr w:type="spellEnd"/>
      <w:r w:rsidR="00E55F97" w:rsidRPr="007A2DFC">
        <w:rPr>
          <w:sz w:val="22"/>
          <w:szCs w:val="22"/>
        </w:rPr>
        <w:t xml:space="preserve"> </w:t>
      </w:r>
      <w:proofErr w:type="spellStart"/>
      <w:r w:rsidR="00E55F97" w:rsidRPr="007A2DFC">
        <w:rPr>
          <w:sz w:val="22"/>
          <w:szCs w:val="22"/>
        </w:rPr>
        <w:t>suderinti</w:t>
      </w:r>
      <w:proofErr w:type="spellEnd"/>
      <w:r w:rsidR="00E55F97" w:rsidRPr="007A2DFC">
        <w:rPr>
          <w:sz w:val="22"/>
          <w:szCs w:val="22"/>
        </w:rPr>
        <w:t xml:space="preserve"> </w:t>
      </w:r>
      <w:proofErr w:type="spellStart"/>
      <w:r w:rsidR="00E55F97" w:rsidRPr="007A2DFC">
        <w:rPr>
          <w:sz w:val="22"/>
          <w:szCs w:val="22"/>
        </w:rPr>
        <w:t>ir</w:t>
      </w:r>
      <w:proofErr w:type="spellEnd"/>
      <w:r w:rsidR="00E55F97" w:rsidRPr="007A2DFC">
        <w:rPr>
          <w:sz w:val="22"/>
          <w:szCs w:val="22"/>
        </w:rPr>
        <w:t xml:space="preserve"> </w:t>
      </w:r>
      <w:proofErr w:type="spellStart"/>
      <w:r w:rsidR="00E55F97" w:rsidRPr="007A2DFC">
        <w:rPr>
          <w:sz w:val="22"/>
          <w:szCs w:val="22"/>
        </w:rPr>
        <w:t>patvirtinti</w:t>
      </w:r>
      <w:proofErr w:type="spellEnd"/>
      <w:r w:rsidR="00E55F97" w:rsidRPr="007A2DFC">
        <w:rPr>
          <w:sz w:val="22"/>
          <w:szCs w:val="22"/>
        </w:rPr>
        <w:t xml:space="preserve"> </w:t>
      </w:r>
      <w:proofErr w:type="spellStart"/>
      <w:r w:rsidR="00E55F97" w:rsidRPr="007A2DFC">
        <w:rPr>
          <w:sz w:val="22"/>
          <w:szCs w:val="22"/>
        </w:rPr>
        <w:t>preliminarų</w:t>
      </w:r>
      <w:proofErr w:type="spellEnd"/>
      <w:r w:rsidR="00E55F97" w:rsidRPr="007A2DFC">
        <w:rPr>
          <w:sz w:val="22"/>
          <w:szCs w:val="22"/>
        </w:rPr>
        <w:t xml:space="preserve">, </w:t>
      </w:r>
      <w:proofErr w:type="spellStart"/>
      <w:r w:rsidR="00E55F97" w:rsidRPr="007A2DFC">
        <w:rPr>
          <w:sz w:val="22"/>
          <w:szCs w:val="22"/>
        </w:rPr>
        <w:t>detalizuotą</w:t>
      </w:r>
      <w:proofErr w:type="spellEnd"/>
      <w:r w:rsidR="00E55F97" w:rsidRPr="007A2DFC">
        <w:rPr>
          <w:sz w:val="22"/>
          <w:szCs w:val="22"/>
        </w:rPr>
        <w:t xml:space="preserve"> </w:t>
      </w:r>
      <w:proofErr w:type="spellStart"/>
      <w:r w:rsidR="00E55F97" w:rsidRPr="007A2DFC">
        <w:rPr>
          <w:sz w:val="22"/>
          <w:szCs w:val="22"/>
        </w:rPr>
        <w:t>mėnesiais</w:t>
      </w:r>
      <w:proofErr w:type="spellEnd"/>
      <w:r w:rsidR="00E55F97" w:rsidRPr="007A2DFC">
        <w:rPr>
          <w:sz w:val="22"/>
          <w:szCs w:val="22"/>
        </w:rPr>
        <w:t xml:space="preserve">, </w:t>
      </w:r>
      <w:proofErr w:type="spellStart"/>
      <w:r w:rsidR="00E55F97" w:rsidRPr="007A2DFC">
        <w:rPr>
          <w:sz w:val="22"/>
          <w:szCs w:val="22"/>
        </w:rPr>
        <w:t>krovini</w:t>
      </w:r>
      <w:r w:rsidRPr="007A2DFC">
        <w:rPr>
          <w:sz w:val="22"/>
          <w:szCs w:val="22"/>
        </w:rPr>
        <w:t>ų</w:t>
      </w:r>
      <w:proofErr w:type="spellEnd"/>
      <w:r w:rsidRPr="007A2DFC">
        <w:rPr>
          <w:sz w:val="22"/>
          <w:szCs w:val="22"/>
        </w:rPr>
        <w:t xml:space="preserve"> </w:t>
      </w:r>
      <w:proofErr w:type="spellStart"/>
      <w:r w:rsidR="00B36668">
        <w:rPr>
          <w:sz w:val="22"/>
          <w:szCs w:val="22"/>
        </w:rPr>
        <w:t>transportavimo</w:t>
      </w:r>
      <w:proofErr w:type="spellEnd"/>
      <w:r w:rsidR="00B36668">
        <w:rPr>
          <w:sz w:val="22"/>
          <w:szCs w:val="22"/>
        </w:rPr>
        <w:t xml:space="preserve"> </w:t>
      </w:r>
      <w:proofErr w:type="spellStart"/>
      <w:r w:rsidRPr="007A2DFC">
        <w:rPr>
          <w:sz w:val="22"/>
          <w:szCs w:val="22"/>
        </w:rPr>
        <w:t>grafiką</w:t>
      </w:r>
      <w:proofErr w:type="spellEnd"/>
      <w:r w:rsidRPr="007A2DFC">
        <w:rPr>
          <w:sz w:val="22"/>
          <w:szCs w:val="22"/>
        </w:rPr>
        <w:t>;</w:t>
      </w:r>
    </w:p>
    <w:p w14:paraId="24BFFE75" w14:textId="22634AE5" w:rsidR="00E55F97" w:rsidRPr="007A2DFC" w:rsidRDefault="007A2DFC" w:rsidP="007A2DFC">
      <w:pPr>
        <w:tabs>
          <w:tab w:val="left" w:pos="567"/>
          <w:tab w:val="num" w:pos="1418"/>
        </w:tabs>
        <w:suppressAutoHyphens/>
        <w:autoSpaceDE w:val="0"/>
        <w:ind w:right="-7"/>
        <w:jc w:val="both"/>
        <w:rPr>
          <w:sz w:val="22"/>
          <w:szCs w:val="22"/>
        </w:rPr>
      </w:pPr>
      <w:r w:rsidRPr="007A2DFC">
        <w:rPr>
          <w:sz w:val="22"/>
          <w:szCs w:val="22"/>
        </w:rPr>
        <w:t xml:space="preserve">22.6. </w:t>
      </w:r>
      <w:proofErr w:type="spellStart"/>
      <w:r w:rsidR="00C80A4C" w:rsidRPr="007A2DFC">
        <w:rPr>
          <w:sz w:val="22"/>
          <w:szCs w:val="22"/>
        </w:rPr>
        <w:t>i</w:t>
      </w:r>
      <w:r w:rsidR="00E55F97" w:rsidRPr="007A2DFC">
        <w:rPr>
          <w:sz w:val="22"/>
          <w:szCs w:val="22"/>
        </w:rPr>
        <w:t>ki</w:t>
      </w:r>
      <w:proofErr w:type="spellEnd"/>
      <w:r w:rsidR="00E55F97" w:rsidRPr="007A2DFC">
        <w:rPr>
          <w:sz w:val="22"/>
          <w:szCs w:val="22"/>
        </w:rPr>
        <w:t xml:space="preserve"> </w:t>
      </w:r>
      <w:proofErr w:type="spellStart"/>
      <w:r w:rsidR="00E55F97" w:rsidRPr="007A2DFC">
        <w:rPr>
          <w:sz w:val="22"/>
          <w:szCs w:val="22"/>
        </w:rPr>
        <w:t>kiekvieno</w:t>
      </w:r>
      <w:proofErr w:type="spellEnd"/>
      <w:r w:rsidR="00E55F97" w:rsidRPr="007A2DFC">
        <w:rPr>
          <w:sz w:val="22"/>
          <w:szCs w:val="22"/>
        </w:rPr>
        <w:t xml:space="preserve"> </w:t>
      </w:r>
      <w:proofErr w:type="spellStart"/>
      <w:r w:rsidR="00E55F97" w:rsidRPr="007A2DFC">
        <w:rPr>
          <w:sz w:val="22"/>
          <w:szCs w:val="22"/>
        </w:rPr>
        <w:t>mėnesio</w:t>
      </w:r>
      <w:proofErr w:type="spellEnd"/>
      <w:r w:rsidR="00E55F97" w:rsidRPr="007A2DFC">
        <w:rPr>
          <w:sz w:val="22"/>
          <w:szCs w:val="22"/>
        </w:rPr>
        <w:t xml:space="preserve"> </w:t>
      </w:r>
      <w:proofErr w:type="spellStart"/>
      <w:r w:rsidR="00E55F97" w:rsidRPr="007A2DFC">
        <w:rPr>
          <w:sz w:val="22"/>
          <w:szCs w:val="22"/>
        </w:rPr>
        <w:t>paskutinės</w:t>
      </w:r>
      <w:proofErr w:type="spellEnd"/>
      <w:r w:rsidR="00E55F97" w:rsidRPr="007A2DFC">
        <w:rPr>
          <w:sz w:val="22"/>
          <w:szCs w:val="22"/>
        </w:rPr>
        <w:t xml:space="preserve"> </w:t>
      </w:r>
      <w:proofErr w:type="spellStart"/>
      <w:r w:rsidR="00E55F97" w:rsidRPr="007A2DFC">
        <w:rPr>
          <w:sz w:val="22"/>
          <w:szCs w:val="22"/>
        </w:rPr>
        <w:t>darbo</w:t>
      </w:r>
      <w:proofErr w:type="spellEnd"/>
      <w:r w:rsidR="00E55F97" w:rsidRPr="007A2DFC">
        <w:rPr>
          <w:sz w:val="22"/>
          <w:szCs w:val="22"/>
        </w:rPr>
        <w:t xml:space="preserve"> </w:t>
      </w:r>
      <w:proofErr w:type="spellStart"/>
      <w:r w:rsidR="00E55F97" w:rsidRPr="007A2DFC">
        <w:rPr>
          <w:sz w:val="22"/>
          <w:szCs w:val="22"/>
        </w:rPr>
        <w:t>dienos</w:t>
      </w:r>
      <w:proofErr w:type="spellEnd"/>
      <w:r w:rsidR="00E55F97" w:rsidRPr="007A2DFC">
        <w:rPr>
          <w:sz w:val="22"/>
          <w:szCs w:val="22"/>
        </w:rPr>
        <w:t xml:space="preserve"> </w:t>
      </w:r>
      <w:proofErr w:type="spellStart"/>
      <w:r w:rsidR="00E55F97" w:rsidRPr="007A2DFC">
        <w:rPr>
          <w:sz w:val="22"/>
          <w:szCs w:val="22"/>
        </w:rPr>
        <w:t>raštu</w:t>
      </w:r>
      <w:proofErr w:type="spellEnd"/>
      <w:r w:rsidR="00E55F97" w:rsidRPr="007A2DFC">
        <w:rPr>
          <w:sz w:val="22"/>
          <w:szCs w:val="22"/>
        </w:rPr>
        <w:t xml:space="preserve"> </w:t>
      </w:r>
      <w:proofErr w:type="spellStart"/>
      <w:r w:rsidR="00E55F97" w:rsidRPr="007A2DFC">
        <w:rPr>
          <w:sz w:val="22"/>
          <w:szCs w:val="22"/>
        </w:rPr>
        <w:t>suderinti</w:t>
      </w:r>
      <w:proofErr w:type="spellEnd"/>
      <w:r w:rsidR="00E55F97" w:rsidRPr="007A2DFC">
        <w:rPr>
          <w:sz w:val="22"/>
          <w:szCs w:val="22"/>
        </w:rPr>
        <w:t xml:space="preserve"> </w:t>
      </w:r>
      <w:proofErr w:type="spellStart"/>
      <w:r w:rsidRPr="007A2DFC">
        <w:rPr>
          <w:sz w:val="22"/>
          <w:szCs w:val="22"/>
        </w:rPr>
        <w:t>su</w:t>
      </w:r>
      <w:proofErr w:type="spellEnd"/>
      <w:r w:rsidRPr="007A2DFC">
        <w:rPr>
          <w:sz w:val="22"/>
          <w:szCs w:val="22"/>
        </w:rPr>
        <w:t xml:space="preserve"> </w:t>
      </w:r>
      <w:proofErr w:type="spellStart"/>
      <w:r w:rsidRPr="007A2DFC">
        <w:rPr>
          <w:sz w:val="22"/>
          <w:szCs w:val="22"/>
        </w:rPr>
        <w:t>Užsakovu</w:t>
      </w:r>
      <w:proofErr w:type="spellEnd"/>
      <w:r w:rsidRPr="007A2DFC">
        <w:rPr>
          <w:sz w:val="22"/>
          <w:szCs w:val="22"/>
        </w:rPr>
        <w:t xml:space="preserve"> </w:t>
      </w:r>
      <w:proofErr w:type="spellStart"/>
      <w:r w:rsidR="00C80A4C" w:rsidRPr="007A2DFC">
        <w:rPr>
          <w:sz w:val="22"/>
          <w:szCs w:val="22"/>
        </w:rPr>
        <w:t>kito</w:t>
      </w:r>
      <w:proofErr w:type="spellEnd"/>
      <w:r w:rsidR="00C80A4C" w:rsidRPr="007A2DFC">
        <w:rPr>
          <w:sz w:val="22"/>
          <w:szCs w:val="22"/>
        </w:rPr>
        <w:t xml:space="preserve"> </w:t>
      </w:r>
      <w:proofErr w:type="spellStart"/>
      <w:r w:rsidR="00E55F97" w:rsidRPr="007A2DFC">
        <w:rPr>
          <w:sz w:val="22"/>
          <w:szCs w:val="22"/>
        </w:rPr>
        <w:t>mėnesio</w:t>
      </w:r>
      <w:proofErr w:type="spellEnd"/>
      <w:r w:rsidR="00E55F97" w:rsidRPr="007A2DFC">
        <w:rPr>
          <w:sz w:val="22"/>
          <w:szCs w:val="22"/>
        </w:rPr>
        <w:t xml:space="preserve"> </w:t>
      </w:r>
      <w:proofErr w:type="spellStart"/>
      <w:r w:rsidR="00E55F97" w:rsidRPr="007A2DFC">
        <w:rPr>
          <w:sz w:val="22"/>
          <w:szCs w:val="22"/>
        </w:rPr>
        <w:t>tikslų</w:t>
      </w:r>
      <w:proofErr w:type="spellEnd"/>
      <w:r w:rsidR="00E55F97" w:rsidRPr="007A2DFC">
        <w:rPr>
          <w:sz w:val="22"/>
          <w:szCs w:val="22"/>
        </w:rPr>
        <w:t xml:space="preserve"> </w:t>
      </w:r>
      <w:proofErr w:type="spellStart"/>
      <w:r w:rsidR="00E55F97" w:rsidRPr="007A2DFC">
        <w:rPr>
          <w:sz w:val="22"/>
          <w:szCs w:val="22"/>
        </w:rPr>
        <w:t>krovini</w:t>
      </w:r>
      <w:r w:rsidR="00C80A4C" w:rsidRPr="007A2DFC">
        <w:rPr>
          <w:sz w:val="22"/>
          <w:szCs w:val="22"/>
        </w:rPr>
        <w:t>ų</w:t>
      </w:r>
      <w:proofErr w:type="spellEnd"/>
      <w:r w:rsidR="00C80A4C" w:rsidRPr="007A2DFC">
        <w:rPr>
          <w:sz w:val="22"/>
          <w:szCs w:val="22"/>
        </w:rPr>
        <w:t xml:space="preserve"> </w:t>
      </w:r>
      <w:proofErr w:type="spellStart"/>
      <w:r w:rsidR="00B36668">
        <w:rPr>
          <w:sz w:val="22"/>
          <w:szCs w:val="22"/>
        </w:rPr>
        <w:t>transportavimo</w:t>
      </w:r>
      <w:proofErr w:type="spellEnd"/>
      <w:r w:rsidR="00B36668">
        <w:rPr>
          <w:sz w:val="22"/>
          <w:szCs w:val="22"/>
        </w:rPr>
        <w:t xml:space="preserve"> </w:t>
      </w:r>
      <w:proofErr w:type="spellStart"/>
      <w:r w:rsidR="00E55F97" w:rsidRPr="007A2DFC">
        <w:rPr>
          <w:sz w:val="22"/>
          <w:szCs w:val="22"/>
        </w:rPr>
        <w:t>grafiką</w:t>
      </w:r>
      <w:proofErr w:type="spellEnd"/>
      <w:r w:rsidR="00C80A4C" w:rsidRPr="007A2DFC">
        <w:rPr>
          <w:sz w:val="22"/>
          <w:szCs w:val="22"/>
        </w:rPr>
        <w:t>;</w:t>
      </w:r>
    </w:p>
    <w:p w14:paraId="74919216" w14:textId="4EB8EB7F" w:rsidR="00E55F97" w:rsidRPr="00B36668" w:rsidRDefault="00B36668" w:rsidP="00B36668">
      <w:pPr>
        <w:tabs>
          <w:tab w:val="left" w:pos="567"/>
          <w:tab w:val="num" w:pos="1155"/>
          <w:tab w:val="num" w:pos="1276"/>
          <w:tab w:val="num" w:pos="1418"/>
        </w:tabs>
        <w:suppressAutoHyphens/>
        <w:autoSpaceDE w:val="0"/>
        <w:ind w:right="-7"/>
        <w:jc w:val="both"/>
        <w:rPr>
          <w:sz w:val="22"/>
          <w:szCs w:val="22"/>
        </w:rPr>
      </w:pPr>
      <w:r>
        <w:t xml:space="preserve">22.7. </w:t>
      </w:r>
      <w:proofErr w:type="spellStart"/>
      <w:r>
        <w:t>p</w:t>
      </w:r>
      <w:r w:rsidR="00E55F97" w:rsidRPr="00E77B9E">
        <w:rPr>
          <w:sz w:val="22"/>
          <w:szCs w:val="22"/>
        </w:rPr>
        <w:t>asibaigus</w:t>
      </w:r>
      <w:proofErr w:type="spellEnd"/>
      <w:r w:rsidR="00E55F97" w:rsidRPr="00E77B9E">
        <w:rPr>
          <w:sz w:val="22"/>
          <w:szCs w:val="22"/>
        </w:rPr>
        <w:t xml:space="preserve"> </w:t>
      </w:r>
      <w:proofErr w:type="spellStart"/>
      <w:r w:rsidR="00E55F97" w:rsidRPr="00E77B9E">
        <w:rPr>
          <w:sz w:val="22"/>
          <w:szCs w:val="22"/>
        </w:rPr>
        <w:t>ataskaitiniam</w:t>
      </w:r>
      <w:proofErr w:type="spellEnd"/>
      <w:r w:rsidR="00E55F97" w:rsidRPr="00E77B9E">
        <w:rPr>
          <w:sz w:val="22"/>
          <w:szCs w:val="22"/>
        </w:rPr>
        <w:t xml:space="preserve"> </w:t>
      </w:r>
      <w:proofErr w:type="spellStart"/>
      <w:r w:rsidR="00E55F97" w:rsidRPr="00E77B9E">
        <w:rPr>
          <w:sz w:val="22"/>
          <w:szCs w:val="22"/>
        </w:rPr>
        <w:t>mėnesiui</w:t>
      </w:r>
      <w:proofErr w:type="spellEnd"/>
      <w:r w:rsidR="00E55F97" w:rsidRPr="00E77B9E">
        <w:rPr>
          <w:sz w:val="22"/>
          <w:szCs w:val="22"/>
        </w:rPr>
        <w:t xml:space="preserve"> </w:t>
      </w:r>
      <w:proofErr w:type="spellStart"/>
      <w:r w:rsidR="00E55F97" w:rsidRPr="00E77B9E">
        <w:rPr>
          <w:sz w:val="22"/>
          <w:szCs w:val="22"/>
        </w:rPr>
        <w:t>iki</w:t>
      </w:r>
      <w:proofErr w:type="spellEnd"/>
      <w:r w:rsidR="00E55F97" w:rsidRPr="00E77B9E">
        <w:rPr>
          <w:sz w:val="22"/>
          <w:szCs w:val="22"/>
        </w:rPr>
        <w:t xml:space="preserve"> </w:t>
      </w:r>
      <w:proofErr w:type="spellStart"/>
      <w:r w:rsidR="00E55F97" w:rsidRPr="00E77B9E">
        <w:rPr>
          <w:sz w:val="22"/>
          <w:szCs w:val="22"/>
        </w:rPr>
        <w:t>einamojo</w:t>
      </w:r>
      <w:proofErr w:type="spellEnd"/>
      <w:r w:rsidR="00E55F97" w:rsidRPr="00E77B9E">
        <w:rPr>
          <w:sz w:val="22"/>
          <w:szCs w:val="22"/>
        </w:rPr>
        <w:t xml:space="preserve"> </w:t>
      </w:r>
      <w:proofErr w:type="spellStart"/>
      <w:r w:rsidR="00E55F97" w:rsidRPr="00B36668">
        <w:rPr>
          <w:sz w:val="22"/>
          <w:szCs w:val="22"/>
        </w:rPr>
        <w:t>mėnesio</w:t>
      </w:r>
      <w:proofErr w:type="spellEnd"/>
      <w:r w:rsidR="00E55F97" w:rsidRPr="00B36668">
        <w:rPr>
          <w:sz w:val="22"/>
          <w:szCs w:val="22"/>
        </w:rPr>
        <w:t xml:space="preserve"> 5 (</w:t>
      </w:r>
      <w:proofErr w:type="spellStart"/>
      <w:r w:rsidR="00E55F97" w:rsidRPr="00B36668">
        <w:rPr>
          <w:sz w:val="22"/>
          <w:szCs w:val="22"/>
        </w:rPr>
        <w:t>pen</w:t>
      </w:r>
      <w:r w:rsidRPr="00B36668">
        <w:rPr>
          <w:sz w:val="22"/>
          <w:szCs w:val="22"/>
        </w:rPr>
        <w:t>ktos</w:t>
      </w:r>
      <w:proofErr w:type="spellEnd"/>
      <w:r w:rsidRPr="00B36668">
        <w:rPr>
          <w:sz w:val="22"/>
          <w:szCs w:val="22"/>
        </w:rPr>
        <w:t xml:space="preserve">) </w:t>
      </w:r>
      <w:proofErr w:type="spellStart"/>
      <w:r w:rsidRPr="00B36668">
        <w:rPr>
          <w:sz w:val="22"/>
          <w:szCs w:val="22"/>
        </w:rPr>
        <w:t>dienos</w:t>
      </w:r>
      <w:proofErr w:type="spellEnd"/>
      <w:r w:rsidRPr="00B36668">
        <w:rPr>
          <w:sz w:val="22"/>
          <w:szCs w:val="22"/>
        </w:rPr>
        <w:t xml:space="preserve"> </w:t>
      </w:r>
      <w:proofErr w:type="spellStart"/>
      <w:r w:rsidR="00E55F97" w:rsidRPr="00B36668">
        <w:rPr>
          <w:sz w:val="22"/>
          <w:szCs w:val="22"/>
        </w:rPr>
        <w:t>pateikti</w:t>
      </w:r>
      <w:proofErr w:type="spellEnd"/>
      <w:r w:rsidR="00E55F97" w:rsidRPr="00B36668">
        <w:rPr>
          <w:sz w:val="22"/>
          <w:szCs w:val="22"/>
        </w:rPr>
        <w:t xml:space="preserve"> </w:t>
      </w:r>
      <w:proofErr w:type="spellStart"/>
      <w:r w:rsidR="00E55F97" w:rsidRPr="00B36668">
        <w:rPr>
          <w:sz w:val="22"/>
          <w:szCs w:val="22"/>
        </w:rPr>
        <w:t>Užsakovui</w:t>
      </w:r>
      <w:proofErr w:type="spellEnd"/>
      <w:r w:rsidR="00E55F97" w:rsidRPr="00B36668">
        <w:rPr>
          <w:sz w:val="22"/>
          <w:szCs w:val="22"/>
        </w:rPr>
        <w:t xml:space="preserve"> </w:t>
      </w:r>
      <w:proofErr w:type="spellStart"/>
      <w:r w:rsidRPr="00B36668">
        <w:rPr>
          <w:sz w:val="22"/>
          <w:szCs w:val="22"/>
        </w:rPr>
        <w:t>Paslaugų</w:t>
      </w:r>
      <w:proofErr w:type="spellEnd"/>
      <w:r w:rsidRPr="00B36668">
        <w:rPr>
          <w:sz w:val="22"/>
          <w:szCs w:val="22"/>
        </w:rPr>
        <w:t xml:space="preserve"> </w:t>
      </w:r>
      <w:proofErr w:type="spellStart"/>
      <w:r w:rsidR="00E55F97" w:rsidRPr="00B36668">
        <w:rPr>
          <w:sz w:val="22"/>
          <w:szCs w:val="22"/>
        </w:rPr>
        <w:t>priėmimo</w:t>
      </w:r>
      <w:proofErr w:type="spellEnd"/>
      <w:r w:rsidR="00E55F97" w:rsidRPr="00B36668">
        <w:rPr>
          <w:sz w:val="22"/>
          <w:szCs w:val="22"/>
        </w:rPr>
        <w:t xml:space="preserve"> – </w:t>
      </w:r>
      <w:proofErr w:type="spellStart"/>
      <w:r w:rsidR="00E55F97" w:rsidRPr="00B36668">
        <w:rPr>
          <w:sz w:val="22"/>
          <w:szCs w:val="22"/>
        </w:rPr>
        <w:t>perdavimo</w:t>
      </w:r>
      <w:proofErr w:type="spellEnd"/>
      <w:r w:rsidR="00E55F97" w:rsidRPr="00B36668">
        <w:rPr>
          <w:sz w:val="22"/>
          <w:szCs w:val="22"/>
        </w:rPr>
        <w:t xml:space="preserve"> </w:t>
      </w:r>
      <w:proofErr w:type="spellStart"/>
      <w:r w:rsidR="00E55F97" w:rsidRPr="00B36668">
        <w:rPr>
          <w:sz w:val="22"/>
          <w:szCs w:val="22"/>
        </w:rPr>
        <w:t>aktą</w:t>
      </w:r>
      <w:proofErr w:type="spellEnd"/>
      <w:r w:rsidR="00E55F97" w:rsidRPr="00B36668">
        <w:rPr>
          <w:sz w:val="22"/>
          <w:szCs w:val="22"/>
        </w:rPr>
        <w:t xml:space="preserve">, </w:t>
      </w:r>
      <w:proofErr w:type="spellStart"/>
      <w:r w:rsidR="00E55F97" w:rsidRPr="00B36668">
        <w:rPr>
          <w:sz w:val="22"/>
          <w:szCs w:val="22"/>
        </w:rPr>
        <w:t>kuriame</w:t>
      </w:r>
      <w:proofErr w:type="spellEnd"/>
      <w:r w:rsidR="00E55F97" w:rsidRPr="00B36668">
        <w:rPr>
          <w:sz w:val="22"/>
          <w:szCs w:val="22"/>
        </w:rPr>
        <w:t xml:space="preserve"> </w:t>
      </w:r>
      <w:proofErr w:type="spellStart"/>
      <w:r w:rsidR="00E55F97" w:rsidRPr="00B36668">
        <w:rPr>
          <w:sz w:val="22"/>
          <w:szCs w:val="22"/>
        </w:rPr>
        <w:t>nurodomas</w:t>
      </w:r>
      <w:proofErr w:type="spellEnd"/>
      <w:r w:rsidR="00E55F97" w:rsidRPr="00B36668">
        <w:rPr>
          <w:sz w:val="22"/>
          <w:szCs w:val="22"/>
        </w:rPr>
        <w:t xml:space="preserve"> per </w:t>
      </w:r>
      <w:proofErr w:type="spellStart"/>
      <w:r w:rsidR="00E55F97" w:rsidRPr="00B36668">
        <w:rPr>
          <w:sz w:val="22"/>
          <w:szCs w:val="22"/>
        </w:rPr>
        <w:t>pra</w:t>
      </w:r>
      <w:r w:rsidRPr="00B36668">
        <w:rPr>
          <w:sz w:val="22"/>
          <w:szCs w:val="22"/>
        </w:rPr>
        <w:t>ėjusį</w:t>
      </w:r>
      <w:proofErr w:type="spellEnd"/>
      <w:r w:rsidRPr="00B36668">
        <w:rPr>
          <w:sz w:val="22"/>
          <w:szCs w:val="22"/>
        </w:rPr>
        <w:t xml:space="preserve"> </w:t>
      </w:r>
      <w:proofErr w:type="spellStart"/>
      <w:r w:rsidR="00E55F97" w:rsidRPr="00B36668">
        <w:rPr>
          <w:sz w:val="22"/>
          <w:szCs w:val="22"/>
        </w:rPr>
        <w:t>ataskaitinį</w:t>
      </w:r>
      <w:proofErr w:type="spellEnd"/>
      <w:r w:rsidR="00E55F97" w:rsidRPr="00B36668">
        <w:rPr>
          <w:sz w:val="22"/>
          <w:szCs w:val="22"/>
        </w:rPr>
        <w:t xml:space="preserve"> </w:t>
      </w:r>
      <w:proofErr w:type="spellStart"/>
      <w:r w:rsidR="00E55F97" w:rsidRPr="00B36668">
        <w:rPr>
          <w:sz w:val="22"/>
          <w:szCs w:val="22"/>
        </w:rPr>
        <w:t>mėnesį</w:t>
      </w:r>
      <w:proofErr w:type="spellEnd"/>
      <w:r w:rsidRPr="00B36668">
        <w:rPr>
          <w:sz w:val="22"/>
          <w:szCs w:val="22"/>
        </w:rPr>
        <w:t xml:space="preserve"> </w:t>
      </w:r>
      <w:proofErr w:type="spellStart"/>
      <w:r w:rsidRPr="00B36668">
        <w:rPr>
          <w:sz w:val="22"/>
          <w:szCs w:val="22"/>
        </w:rPr>
        <w:t>suteiktas</w:t>
      </w:r>
      <w:proofErr w:type="spellEnd"/>
      <w:r w:rsidRPr="00B36668">
        <w:rPr>
          <w:sz w:val="22"/>
          <w:szCs w:val="22"/>
        </w:rPr>
        <w:t xml:space="preserve"> </w:t>
      </w:r>
      <w:proofErr w:type="spellStart"/>
      <w:r w:rsidRPr="00B36668">
        <w:rPr>
          <w:sz w:val="22"/>
          <w:szCs w:val="22"/>
        </w:rPr>
        <w:t>P</w:t>
      </w:r>
      <w:r w:rsidR="00E55F97" w:rsidRPr="00B36668">
        <w:rPr>
          <w:sz w:val="22"/>
          <w:szCs w:val="22"/>
        </w:rPr>
        <w:t>aslaugų</w:t>
      </w:r>
      <w:proofErr w:type="spellEnd"/>
      <w:r w:rsidR="00E55F97" w:rsidRPr="00B36668">
        <w:rPr>
          <w:sz w:val="22"/>
          <w:szCs w:val="22"/>
        </w:rPr>
        <w:t xml:space="preserve"> </w:t>
      </w:r>
      <w:proofErr w:type="spellStart"/>
      <w:r w:rsidR="00E55F97" w:rsidRPr="00B36668">
        <w:rPr>
          <w:sz w:val="22"/>
          <w:szCs w:val="22"/>
        </w:rPr>
        <w:t>kiekis</w:t>
      </w:r>
      <w:proofErr w:type="spellEnd"/>
      <w:r w:rsidRPr="00B36668">
        <w:rPr>
          <w:sz w:val="22"/>
          <w:szCs w:val="22"/>
        </w:rPr>
        <w:t>;</w:t>
      </w:r>
    </w:p>
    <w:p w14:paraId="0F9E500E" w14:textId="7FA27113" w:rsidR="00E55F97" w:rsidRPr="00B36668" w:rsidRDefault="00B36668" w:rsidP="00B3666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num" w:pos="1155"/>
          <w:tab w:val="num" w:pos="1276"/>
          <w:tab w:val="num" w:pos="1418"/>
        </w:tabs>
        <w:suppressAutoHyphens/>
        <w:autoSpaceDE w:val="0"/>
        <w:ind w:right="-7"/>
        <w:jc w:val="both"/>
        <w:rPr>
          <w:sz w:val="22"/>
          <w:szCs w:val="22"/>
        </w:rPr>
      </w:pPr>
      <w:r w:rsidRPr="00B36668">
        <w:rPr>
          <w:sz w:val="22"/>
          <w:szCs w:val="22"/>
        </w:rPr>
        <w:t xml:space="preserve">22.8. </w:t>
      </w:r>
      <w:proofErr w:type="spellStart"/>
      <w:r w:rsidRPr="00B36668">
        <w:rPr>
          <w:sz w:val="22"/>
          <w:szCs w:val="22"/>
        </w:rPr>
        <w:t>n</w:t>
      </w:r>
      <w:r w:rsidR="00E55F97" w:rsidRPr="00B36668">
        <w:rPr>
          <w:sz w:val="22"/>
          <w:szCs w:val="22"/>
        </w:rPr>
        <w:t>edelsdamas</w:t>
      </w:r>
      <w:proofErr w:type="spellEnd"/>
      <w:r w:rsidR="00E55F97" w:rsidRPr="00B36668">
        <w:rPr>
          <w:sz w:val="22"/>
          <w:szCs w:val="22"/>
        </w:rPr>
        <w:t xml:space="preserve"> </w:t>
      </w:r>
      <w:proofErr w:type="spellStart"/>
      <w:r w:rsidR="00E55F97" w:rsidRPr="00B36668">
        <w:rPr>
          <w:sz w:val="22"/>
          <w:szCs w:val="22"/>
        </w:rPr>
        <w:t>raštu</w:t>
      </w:r>
      <w:proofErr w:type="spellEnd"/>
      <w:r w:rsidR="00E55F97" w:rsidRPr="00B36668">
        <w:rPr>
          <w:sz w:val="22"/>
          <w:szCs w:val="22"/>
        </w:rPr>
        <w:t xml:space="preserve"> </w:t>
      </w:r>
      <w:proofErr w:type="spellStart"/>
      <w:r w:rsidR="00E55F97" w:rsidRPr="00B36668">
        <w:rPr>
          <w:sz w:val="22"/>
          <w:szCs w:val="22"/>
        </w:rPr>
        <w:t>informuoti</w:t>
      </w:r>
      <w:proofErr w:type="spellEnd"/>
      <w:r w:rsidR="00E55F97" w:rsidRPr="00B36668">
        <w:rPr>
          <w:sz w:val="22"/>
          <w:szCs w:val="22"/>
        </w:rPr>
        <w:t xml:space="preserve"> </w:t>
      </w:r>
      <w:proofErr w:type="spellStart"/>
      <w:r w:rsidR="00E55F97" w:rsidRPr="00B36668">
        <w:rPr>
          <w:sz w:val="22"/>
          <w:szCs w:val="22"/>
        </w:rPr>
        <w:t>Užsakovą</w:t>
      </w:r>
      <w:proofErr w:type="spellEnd"/>
      <w:r w:rsidR="00E55F97" w:rsidRPr="00B36668">
        <w:rPr>
          <w:sz w:val="22"/>
          <w:szCs w:val="22"/>
        </w:rPr>
        <w:t xml:space="preserve"> </w:t>
      </w:r>
      <w:proofErr w:type="spellStart"/>
      <w:r w:rsidR="00E55F97" w:rsidRPr="00B36668">
        <w:rPr>
          <w:sz w:val="22"/>
          <w:szCs w:val="22"/>
        </w:rPr>
        <w:t>apie</w:t>
      </w:r>
      <w:proofErr w:type="spellEnd"/>
      <w:r w:rsidR="00E55F97" w:rsidRPr="00B36668">
        <w:rPr>
          <w:sz w:val="22"/>
          <w:szCs w:val="22"/>
        </w:rPr>
        <w:t xml:space="preserve"> bet </w:t>
      </w:r>
      <w:proofErr w:type="spellStart"/>
      <w:r w:rsidR="00E55F97" w:rsidRPr="00B36668">
        <w:rPr>
          <w:sz w:val="22"/>
          <w:szCs w:val="22"/>
        </w:rPr>
        <w:t>kurias</w:t>
      </w:r>
      <w:proofErr w:type="spellEnd"/>
      <w:r w:rsidR="00E55F97" w:rsidRPr="00B36668">
        <w:rPr>
          <w:sz w:val="22"/>
          <w:szCs w:val="22"/>
        </w:rPr>
        <w:t xml:space="preserve"> </w:t>
      </w:r>
      <w:proofErr w:type="spellStart"/>
      <w:r w:rsidR="00E55F97" w:rsidRPr="00B36668">
        <w:rPr>
          <w:sz w:val="22"/>
          <w:szCs w:val="22"/>
        </w:rPr>
        <w:t>aplinkybes</w:t>
      </w:r>
      <w:proofErr w:type="spellEnd"/>
      <w:r w:rsidR="00E55F97" w:rsidRPr="00B36668">
        <w:rPr>
          <w:sz w:val="22"/>
          <w:szCs w:val="22"/>
        </w:rPr>
        <w:t xml:space="preserve">, </w:t>
      </w:r>
      <w:proofErr w:type="spellStart"/>
      <w:r w:rsidR="00E55F97" w:rsidRPr="00B36668">
        <w:rPr>
          <w:sz w:val="22"/>
          <w:szCs w:val="22"/>
        </w:rPr>
        <w:t>kurios</w:t>
      </w:r>
      <w:proofErr w:type="spellEnd"/>
      <w:r w:rsidR="00E55F97" w:rsidRPr="00B36668">
        <w:rPr>
          <w:sz w:val="22"/>
          <w:szCs w:val="22"/>
        </w:rPr>
        <w:t xml:space="preserve"> </w:t>
      </w:r>
      <w:proofErr w:type="spellStart"/>
      <w:r w:rsidR="00E55F97" w:rsidRPr="00B36668">
        <w:rPr>
          <w:sz w:val="22"/>
          <w:szCs w:val="22"/>
        </w:rPr>
        <w:t>trukdo</w:t>
      </w:r>
      <w:proofErr w:type="spellEnd"/>
      <w:r w:rsidR="00E55F97" w:rsidRPr="00B36668">
        <w:rPr>
          <w:sz w:val="22"/>
          <w:szCs w:val="22"/>
        </w:rPr>
        <w:t xml:space="preserve"> </w:t>
      </w:r>
      <w:proofErr w:type="spellStart"/>
      <w:r w:rsidR="00E55F97" w:rsidRPr="00B36668">
        <w:rPr>
          <w:sz w:val="22"/>
          <w:szCs w:val="22"/>
        </w:rPr>
        <w:t>ar</w:t>
      </w:r>
      <w:proofErr w:type="spellEnd"/>
      <w:r w:rsidR="00E55F97" w:rsidRPr="00B36668">
        <w:rPr>
          <w:sz w:val="22"/>
          <w:szCs w:val="22"/>
        </w:rPr>
        <w:t xml:space="preserve"> </w:t>
      </w:r>
      <w:proofErr w:type="spellStart"/>
      <w:r w:rsidR="00E55F97" w:rsidRPr="00B36668">
        <w:rPr>
          <w:sz w:val="22"/>
          <w:szCs w:val="22"/>
        </w:rPr>
        <w:t>gali</w:t>
      </w:r>
      <w:proofErr w:type="spellEnd"/>
      <w:r w:rsidR="00E55F97" w:rsidRPr="00B36668">
        <w:rPr>
          <w:sz w:val="22"/>
          <w:szCs w:val="22"/>
        </w:rPr>
        <w:t xml:space="preserve"> </w:t>
      </w:r>
      <w:proofErr w:type="spellStart"/>
      <w:r w:rsidR="00E55F97" w:rsidRPr="00B36668">
        <w:rPr>
          <w:sz w:val="22"/>
          <w:szCs w:val="22"/>
        </w:rPr>
        <w:t>sutrukdyti</w:t>
      </w:r>
      <w:proofErr w:type="spellEnd"/>
      <w:r w:rsidR="00E55F97" w:rsidRPr="00B36668">
        <w:rPr>
          <w:sz w:val="22"/>
          <w:szCs w:val="22"/>
        </w:rPr>
        <w:t xml:space="preserve"> </w:t>
      </w:r>
      <w:proofErr w:type="spellStart"/>
      <w:r w:rsidR="00E55F97" w:rsidRPr="00B36668">
        <w:rPr>
          <w:sz w:val="22"/>
          <w:szCs w:val="22"/>
        </w:rPr>
        <w:t>Paslaugų</w:t>
      </w:r>
      <w:proofErr w:type="spellEnd"/>
      <w:r w:rsidR="00E55F97" w:rsidRPr="00B36668">
        <w:rPr>
          <w:sz w:val="22"/>
          <w:szCs w:val="22"/>
        </w:rPr>
        <w:t xml:space="preserve"> </w:t>
      </w:r>
      <w:proofErr w:type="spellStart"/>
      <w:r w:rsidR="00E55F97" w:rsidRPr="00B36668">
        <w:rPr>
          <w:sz w:val="22"/>
          <w:szCs w:val="22"/>
        </w:rPr>
        <w:t>teikėjui</w:t>
      </w:r>
      <w:proofErr w:type="spellEnd"/>
      <w:r w:rsidR="00E55F97" w:rsidRPr="00B36668">
        <w:rPr>
          <w:sz w:val="22"/>
          <w:szCs w:val="22"/>
        </w:rPr>
        <w:t xml:space="preserve"> </w:t>
      </w:r>
      <w:proofErr w:type="spellStart"/>
      <w:r w:rsidR="00A96ECC">
        <w:rPr>
          <w:sz w:val="22"/>
          <w:szCs w:val="22"/>
        </w:rPr>
        <w:t>tinkamai</w:t>
      </w:r>
      <w:proofErr w:type="spellEnd"/>
      <w:r w:rsidR="00A96ECC">
        <w:rPr>
          <w:sz w:val="22"/>
          <w:szCs w:val="22"/>
        </w:rPr>
        <w:t xml:space="preserve"> </w:t>
      </w:r>
      <w:proofErr w:type="spellStart"/>
      <w:r w:rsidR="00A96ECC">
        <w:rPr>
          <w:sz w:val="22"/>
          <w:szCs w:val="22"/>
        </w:rPr>
        <w:t>vykdyti</w:t>
      </w:r>
      <w:proofErr w:type="spellEnd"/>
      <w:r w:rsidR="00A96ECC">
        <w:rPr>
          <w:sz w:val="22"/>
          <w:szCs w:val="22"/>
        </w:rPr>
        <w:t xml:space="preserve"> </w:t>
      </w:r>
      <w:proofErr w:type="spellStart"/>
      <w:r w:rsidR="00A96ECC">
        <w:rPr>
          <w:sz w:val="22"/>
          <w:szCs w:val="22"/>
        </w:rPr>
        <w:t>Sutartį</w:t>
      </w:r>
      <w:proofErr w:type="spellEnd"/>
      <w:r w:rsidR="00A96ECC">
        <w:rPr>
          <w:sz w:val="22"/>
          <w:szCs w:val="22"/>
        </w:rPr>
        <w:t xml:space="preserve">; </w:t>
      </w:r>
    </w:p>
    <w:p w14:paraId="08DBA3BC" w14:textId="34A274F9" w:rsidR="00B36668" w:rsidRDefault="00B36668" w:rsidP="00B3666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num" w:pos="1155"/>
          <w:tab w:val="num" w:pos="1276"/>
          <w:tab w:val="num" w:pos="1418"/>
        </w:tabs>
        <w:suppressAutoHyphens/>
        <w:autoSpaceDE w:val="0"/>
        <w:ind w:right="-7"/>
        <w:jc w:val="both"/>
        <w:rPr>
          <w:sz w:val="22"/>
          <w:szCs w:val="22"/>
        </w:rPr>
      </w:pPr>
      <w:r>
        <w:rPr>
          <w:sz w:val="22"/>
          <w:szCs w:val="22"/>
        </w:rPr>
        <w:t xml:space="preserve">22.9. </w:t>
      </w:r>
      <w:proofErr w:type="spellStart"/>
      <w:r>
        <w:rPr>
          <w:sz w:val="22"/>
          <w:szCs w:val="22"/>
        </w:rPr>
        <w:t>atlyginti</w:t>
      </w:r>
      <w:proofErr w:type="spellEnd"/>
      <w:r>
        <w:rPr>
          <w:sz w:val="22"/>
          <w:szCs w:val="22"/>
        </w:rPr>
        <w:t xml:space="preserve"> </w:t>
      </w:r>
      <w:proofErr w:type="spellStart"/>
      <w:r>
        <w:rPr>
          <w:sz w:val="22"/>
          <w:szCs w:val="22"/>
        </w:rPr>
        <w:t>Užsakovui</w:t>
      </w:r>
      <w:proofErr w:type="spellEnd"/>
      <w:r>
        <w:rPr>
          <w:sz w:val="22"/>
          <w:szCs w:val="22"/>
        </w:rPr>
        <w:t xml:space="preserve"> </w:t>
      </w:r>
      <w:proofErr w:type="spellStart"/>
      <w:r>
        <w:rPr>
          <w:sz w:val="22"/>
          <w:szCs w:val="22"/>
        </w:rPr>
        <w:t>ir</w:t>
      </w:r>
      <w:proofErr w:type="spellEnd"/>
      <w:r>
        <w:rPr>
          <w:sz w:val="22"/>
          <w:szCs w:val="22"/>
        </w:rPr>
        <w:t xml:space="preserve"> / </w:t>
      </w:r>
      <w:proofErr w:type="spellStart"/>
      <w:r>
        <w:rPr>
          <w:sz w:val="22"/>
          <w:szCs w:val="22"/>
        </w:rPr>
        <w:t>ar</w:t>
      </w:r>
      <w:proofErr w:type="spellEnd"/>
      <w:r>
        <w:rPr>
          <w:sz w:val="22"/>
          <w:szCs w:val="22"/>
        </w:rPr>
        <w:t xml:space="preserve"> </w:t>
      </w:r>
      <w:proofErr w:type="spellStart"/>
      <w:r>
        <w:rPr>
          <w:sz w:val="22"/>
          <w:szCs w:val="22"/>
        </w:rPr>
        <w:t>tretiesiems</w:t>
      </w:r>
      <w:proofErr w:type="spellEnd"/>
      <w:r>
        <w:rPr>
          <w:sz w:val="22"/>
          <w:szCs w:val="22"/>
        </w:rPr>
        <w:t xml:space="preserve"> </w:t>
      </w:r>
      <w:proofErr w:type="spellStart"/>
      <w:r>
        <w:rPr>
          <w:sz w:val="22"/>
          <w:szCs w:val="22"/>
        </w:rPr>
        <w:t>asmenims</w:t>
      </w:r>
      <w:proofErr w:type="spellEnd"/>
      <w:r>
        <w:rPr>
          <w:sz w:val="22"/>
          <w:szCs w:val="22"/>
        </w:rPr>
        <w:t xml:space="preserve"> </w:t>
      </w:r>
      <w:proofErr w:type="spellStart"/>
      <w:r>
        <w:rPr>
          <w:sz w:val="22"/>
          <w:szCs w:val="22"/>
        </w:rPr>
        <w:t>Paslaugų</w:t>
      </w:r>
      <w:proofErr w:type="spellEnd"/>
      <w:r>
        <w:rPr>
          <w:sz w:val="22"/>
          <w:szCs w:val="22"/>
        </w:rPr>
        <w:t xml:space="preserve"> </w:t>
      </w:r>
      <w:proofErr w:type="spellStart"/>
      <w:r>
        <w:rPr>
          <w:sz w:val="22"/>
          <w:szCs w:val="22"/>
        </w:rPr>
        <w:t>teikėjo</w:t>
      </w:r>
      <w:proofErr w:type="spellEnd"/>
      <w:r>
        <w:rPr>
          <w:sz w:val="22"/>
          <w:szCs w:val="22"/>
        </w:rPr>
        <w:t xml:space="preserve"> </w:t>
      </w:r>
      <w:proofErr w:type="spellStart"/>
      <w:r>
        <w:rPr>
          <w:sz w:val="22"/>
          <w:szCs w:val="22"/>
        </w:rPr>
        <w:t>darbuotojų</w:t>
      </w:r>
      <w:proofErr w:type="spellEnd"/>
      <w:r>
        <w:rPr>
          <w:sz w:val="22"/>
          <w:szCs w:val="22"/>
        </w:rPr>
        <w:t xml:space="preserve"> </w:t>
      </w:r>
      <w:proofErr w:type="spellStart"/>
      <w:r>
        <w:rPr>
          <w:sz w:val="22"/>
          <w:szCs w:val="22"/>
        </w:rPr>
        <w:t>padarytus</w:t>
      </w:r>
      <w:proofErr w:type="spellEnd"/>
      <w:r>
        <w:rPr>
          <w:sz w:val="22"/>
          <w:szCs w:val="22"/>
        </w:rPr>
        <w:t xml:space="preserve"> </w:t>
      </w:r>
      <w:proofErr w:type="spellStart"/>
      <w:r>
        <w:rPr>
          <w:sz w:val="22"/>
          <w:szCs w:val="22"/>
        </w:rPr>
        <w:t>nuostolius</w:t>
      </w:r>
      <w:proofErr w:type="spellEnd"/>
      <w:r>
        <w:rPr>
          <w:sz w:val="22"/>
          <w:szCs w:val="22"/>
        </w:rPr>
        <w:t xml:space="preserve">, </w:t>
      </w:r>
      <w:proofErr w:type="spellStart"/>
      <w:r>
        <w:rPr>
          <w:sz w:val="22"/>
          <w:szCs w:val="22"/>
        </w:rPr>
        <w:t>atsiradusius</w:t>
      </w:r>
      <w:proofErr w:type="spellEnd"/>
      <w:r>
        <w:rPr>
          <w:sz w:val="22"/>
          <w:szCs w:val="22"/>
        </w:rPr>
        <w:t xml:space="preserve"> </w:t>
      </w:r>
      <w:proofErr w:type="spellStart"/>
      <w:r>
        <w:rPr>
          <w:sz w:val="22"/>
          <w:szCs w:val="22"/>
        </w:rPr>
        <w:t>dėl</w:t>
      </w:r>
      <w:proofErr w:type="spellEnd"/>
      <w:r>
        <w:rPr>
          <w:sz w:val="22"/>
          <w:szCs w:val="22"/>
        </w:rPr>
        <w:t xml:space="preserve"> </w:t>
      </w:r>
      <w:proofErr w:type="spellStart"/>
      <w:r>
        <w:rPr>
          <w:sz w:val="22"/>
          <w:szCs w:val="22"/>
        </w:rPr>
        <w:t>netinkamo</w:t>
      </w:r>
      <w:proofErr w:type="spellEnd"/>
      <w:r>
        <w:rPr>
          <w:sz w:val="22"/>
          <w:szCs w:val="22"/>
        </w:rPr>
        <w:t xml:space="preserve"> </w:t>
      </w:r>
      <w:proofErr w:type="spellStart"/>
      <w:r>
        <w:rPr>
          <w:sz w:val="22"/>
          <w:szCs w:val="22"/>
        </w:rPr>
        <w:t>Paslaugų</w:t>
      </w:r>
      <w:proofErr w:type="spellEnd"/>
      <w:r>
        <w:rPr>
          <w:sz w:val="22"/>
          <w:szCs w:val="22"/>
        </w:rPr>
        <w:t xml:space="preserve"> </w:t>
      </w:r>
      <w:proofErr w:type="spellStart"/>
      <w:r>
        <w:rPr>
          <w:sz w:val="22"/>
          <w:szCs w:val="22"/>
        </w:rPr>
        <w:t>pagal</w:t>
      </w:r>
      <w:proofErr w:type="spellEnd"/>
      <w:r>
        <w:rPr>
          <w:sz w:val="22"/>
          <w:szCs w:val="22"/>
        </w:rPr>
        <w:t xml:space="preserve"> </w:t>
      </w:r>
      <w:proofErr w:type="spellStart"/>
      <w:r>
        <w:rPr>
          <w:sz w:val="22"/>
          <w:szCs w:val="22"/>
        </w:rPr>
        <w:t>šią</w:t>
      </w:r>
      <w:proofErr w:type="spellEnd"/>
      <w:r>
        <w:rPr>
          <w:sz w:val="22"/>
          <w:szCs w:val="22"/>
        </w:rPr>
        <w:t xml:space="preserve"> </w:t>
      </w:r>
      <w:proofErr w:type="spellStart"/>
      <w:r>
        <w:rPr>
          <w:sz w:val="22"/>
          <w:szCs w:val="22"/>
        </w:rPr>
        <w:t>Sutartį</w:t>
      </w:r>
      <w:proofErr w:type="spellEnd"/>
      <w:r>
        <w:rPr>
          <w:sz w:val="22"/>
          <w:szCs w:val="22"/>
        </w:rPr>
        <w:t xml:space="preserve"> </w:t>
      </w:r>
      <w:proofErr w:type="spellStart"/>
      <w:r w:rsidR="00DC1779">
        <w:rPr>
          <w:sz w:val="22"/>
          <w:szCs w:val="22"/>
        </w:rPr>
        <w:t>teikimo</w:t>
      </w:r>
      <w:proofErr w:type="spellEnd"/>
      <w:r w:rsidR="00DC1779">
        <w:rPr>
          <w:sz w:val="22"/>
          <w:szCs w:val="22"/>
        </w:rPr>
        <w:t xml:space="preserve"> </w:t>
      </w:r>
      <w:proofErr w:type="spellStart"/>
      <w:r>
        <w:rPr>
          <w:sz w:val="22"/>
          <w:szCs w:val="22"/>
        </w:rPr>
        <w:t>ar</w:t>
      </w:r>
      <w:proofErr w:type="spellEnd"/>
      <w:r>
        <w:rPr>
          <w:sz w:val="22"/>
          <w:szCs w:val="22"/>
        </w:rPr>
        <w:t xml:space="preserve"> </w:t>
      </w:r>
      <w:proofErr w:type="spellStart"/>
      <w:r>
        <w:rPr>
          <w:sz w:val="22"/>
          <w:szCs w:val="22"/>
        </w:rPr>
        <w:t>kito</w:t>
      </w:r>
      <w:proofErr w:type="spellEnd"/>
      <w:r>
        <w:rPr>
          <w:sz w:val="22"/>
          <w:szCs w:val="22"/>
        </w:rPr>
        <w:t xml:space="preserve"> </w:t>
      </w:r>
      <w:proofErr w:type="spellStart"/>
      <w:r>
        <w:rPr>
          <w:sz w:val="22"/>
          <w:szCs w:val="22"/>
        </w:rPr>
        <w:t>neteisėto</w:t>
      </w:r>
      <w:proofErr w:type="spellEnd"/>
      <w:r>
        <w:rPr>
          <w:sz w:val="22"/>
          <w:szCs w:val="22"/>
        </w:rPr>
        <w:t xml:space="preserve"> </w:t>
      </w:r>
      <w:proofErr w:type="spellStart"/>
      <w:r>
        <w:rPr>
          <w:sz w:val="22"/>
          <w:szCs w:val="22"/>
        </w:rPr>
        <w:t>veikimo</w:t>
      </w:r>
      <w:proofErr w:type="spellEnd"/>
      <w:r>
        <w:rPr>
          <w:sz w:val="22"/>
          <w:szCs w:val="22"/>
        </w:rPr>
        <w:t xml:space="preserve"> / </w:t>
      </w:r>
      <w:proofErr w:type="spellStart"/>
      <w:r>
        <w:rPr>
          <w:sz w:val="22"/>
          <w:szCs w:val="22"/>
        </w:rPr>
        <w:t>neveikimo</w:t>
      </w:r>
      <w:proofErr w:type="spellEnd"/>
      <w:r>
        <w:rPr>
          <w:sz w:val="22"/>
          <w:szCs w:val="22"/>
        </w:rPr>
        <w:t>;</w:t>
      </w:r>
    </w:p>
    <w:p w14:paraId="5A9EB1D2" w14:textId="05FB3667" w:rsidR="00B36668" w:rsidRDefault="00B36668" w:rsidP="00B366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 w:val="num" w:pos="1276"/>
          <w:tab w:val="num" w:pos="1418"/>
        </w:tabs>
        <w:suppressAutoHyphens/>
        <w:overflowPunct w:val="0"/>
        <w:autoSpaceDE w:val="0"/>
        <w:adjustRightInd w:val="0"/>
        <w:ind w:right="-7"/>
        <w:jc w:val="both"/>
        <w:rPr>
          <w:rFonts w:eastAsia="Times New Roman"/>
          <w:kern w:val="28"/>
          <w:sz w:val="22"/>
          <w:szCs w:val="22"/>
          <w:bdr w:val="none" w:sz="0" w:space="0" w:color="auto" w:frame="1"/>
          <w:lang w:val="lt-LT" w:eastAsia="lt-LT"/>
        </w:rPr>
      </w:pPr>
      <w:r>
        <w:rPr>
          <w:sz w:val="22"/>
          <w:szCs w:val="22"/>
        </w:rPr>
        <w:t xml:space="preserve">22.10. </w:t>
      </w:r>
      <w:r w:rsidRPr="00C80A4C">
        <w:rPr>
          <w:rFonts w:eastAsia="Times New Roman"/>
          <w:kern w:val="28"/>
          <w:sz w:val="22"/>
          <w:szCs w:val="22"/>
          <w:bdr w:val="none" w:sz="0" w:space="0" w:color="auto" w:frame="1"/>
          <w:lang w:val="lt-LT" w:eastAsia="lt-LT"/>
        </w:rPr>
        <w:t>jeigu pirkimo vykdymo metu nebuvo tikrinama Paslaugų teikėjo kvalifikacija dėl teisės verstis atitinkama veikla arba buvo tikrinama ne visa apimtimi, Paslaugų teikėjas įsipareigoja Užsakovui, kad Sutartį vykdys tik tokią teisę turintys asmenys</w:t>
      </w:r>
      <w:r>
        <w:rPr>
          <w:rFonts w:eastAsia="Times New Roman"/>
          <w:kern w:val="28"/>
          <w:sz w:val="22"/>
          <w:szCs w:val="22"/>
          <w:bdr w:val="none" w:sz="0" w:space="0" w:color="auto" w:frame="1"/>
          <w:lang w:val="lt-LT" w:eastAsia="lt-LT"/>
        </w:rPr>
        <w:t xml:space="preserve">. </w:t>
      </w:r>
      <w:r w:rsidRPr="00C80A4C">
        <w:rPr>
          <w:rFonts w:eastAsia="Times New Roman"/>
          <w:kern w:val="28"/>
          <w:sz w:val="22"/>
          <w:szCs w:val="22"/>
          <w:bdr w:val="none" w:sz="0" w:space="0" w:color="auto" w:frame="1"/>
          <w:lang w:val="lt-LT" w:eastAsia="lt-LT"/>
        </w:rPr>
        <w:t>Paslaugų teikėjas privalo užtikrinti, kad Sutarties sudarymo momentu ir visą jos galiojimo laikotarpį Paslaugų teikėjo darbuotojai turėtų reikiamą kvalifikaciją ir patirtį, reikalingą teikiant Paslaugas;</w:t>
      </w:r>
    </w:p>
    <w:p w14:paraId="1518B0F7" w14:textId="5C2E497D" w:rsidR="00B36668" w:rsidRPr="00C80A4C" w:rsidRDefault="00B36668" w:rsidP="00B366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 w:val="num" w:pos="1276"/>
          <w:tab w:val="num" w:pos="1418"/>
        </w:tabs>
        <w:suppressAutoHyphens/>
        <w:overflowPunct w:val="0"/>
        <w:autoSpaceDE w:val="0"/>
        <w:adjustRightInd w:val="0"/>
        <w:ind w:right="-7"/>
        <w:jc w:val="both"/>
        <w:rPr>
          <w:rFonts w:eastAsia="Times New Roman"/>
          <w:kern w:val="28"/>
          <w:sz w:val="22"/>
          <w:szCs w:val="22"/>
          <w:bdr w:val="none" w:sz="0" w:space="0" w:color="auto" w:frame="1"/>
          <w:lang w:val="lt-LT" w:eastAsia="lt-LT"/>
        </w:rPr>
      </w:pPr>
      <w:r>
        <w:rPr>
          <w:rFonts w:eastAsia="Times New Roman"/>
          <w:kern w:val="28"/>
          <w:sz w:val="22"/>
          <w:szCs w:val="22"/>
          <w:bdr w:val="none" w:sz="0" w:space="0" w:color="auto" w:frame="1"/>
          <w:lang w:val="lt-LT" w:eastAsia="lt-LT"/>
        </w:rPr>
        <w:t xml:space="preserve">22.11. </w:t>
      </w:r>
      <w:r w:rsidRPr="00C80A4C">
        <w:rPr>
          <w:rFonts w:eastAsia="Times New Roman"/>
          <w:kern w:val="28"/>
          <w:sz w:val="22"/>
          <w:szCs w:val="22"/>
          <w:bdr w:val="none" w:sz="0" w:space="0" w:color="auto" w:frame="1"/>
          <w:lang w:val="lt-LT" w:eastAsia="lt-LT"/>
        </w:rPr>
        <w:t xml:space="preserve">užtikrinti Užsakovo konfidencialios informacijos apsaugą; </w:t>
      </w:r>
    </w:p>
    <w:p w14:paraId="20013FB3" w14:textId="77777777" w:rsidR="00805E3E" w:rsidRDefault="00B36668" w:rsidP="00B366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 w:val="num" w:pos="1276"/>
          <w:tab w:val="num" w:pos="1418"/>
        </w:tabs>
        <w:suppressAutoHyphens/>
        <w:overflowPunct w:val="0"/>
        <w:autoSpaceDE w:val="0"/>
        <w:adjustRightInd w:val="0"/>
        <w:ind w:right="-7"/>
        <w:jc w:val="both"/>
        <w:rPr>
          <w:rFonts w:eastAsia="Times New Roman"/>
          <w:kern w:val="28"/>
          <w:sz w:val="22"/>
          <w:szCs w:val="22"/>
          <w:bdr w:val="none" w:sz="0" w:space="0" w:color="auto" w:frame="1"/>
          <w:lang w:val="lt-LT" w:eastAsia="lt-LT"/>
        </w:rPr>
      </w:pPr>
      <w:r>
        <w:rPr>
          <w:rFonts w:eastAsia="Times New Roman"/>
          <w:kern w:val="28"/>
          <w:sz w:val="22"/>
          <w:szCs w:val="22"/>
          <w:bdr w:val="none" w:sz="0" w:space="0" w:color="auto" w:frame="1"/>
          <w:lang w:val="lt-LT" w:eastAsia="lt-LT"/>
        </w:rPr>
        <w:t xml:space="preserve">22.12. </w:t>
      </w:r>
      <w:r w:rsidRPr="00C80A4C">
        <w:rPr>
          <w:rFonts w:eastAsia="Times New Roman"/>
          <w:kern w:val="28"/>
          <w:sz w:val="22"/>
          <w:szCs w:val="22"/>
          <w:bdr w:val="none" w:sz="0" w:space="0" w:color="auto" w:frame="1"/>
          <w:lang w:val="lt-LT" w:eastAsia="lt-LT"/>
        </w:rPr>
        <w:t>Sutarties vykdymo metu PVM sąskaitas faktūras ir kitus mok</w:t>
      </w:r>
      <w:r>
        <w:rPr>
          <w:rFonts w:eastAsia="Times New Roman"/>
          <w:kern w:val="28"/>
          <w:sz w:val="22"/>
          <w:szCs w:val="22"/>
          <w:bdr w:val="none" w:sz="0" w:space="0" w:color="auto" w:frame="1"/>
          <w:lang w:val="lt-LT" w:eastAsia="lt-LT"/>
        </w:rPr>
        <w:t xml:space="preserve">ėjimo </w:t>
      </w:r>
      <w:r w:rsidRPr="00C80A4C">
        <w:rPr>
          <w:rFonts w:eastAsia="Times New Roman"/>
          <w:kern w:val="28"/>
          <w:sz w:val="22"/>
          <w:szCs w:val="22"/>
          <w:bdr w:val="none" w:sz="0" w:space="0" w:color="auto" w:frame="1"/>
          <w:lang w:val="lt-LT" w:eastAsia="lt-LT"/>
        </w:rPr>
        <w:t>dokumentus (jei</w:t>
      </w:r>
      <w:r>
        <w:rPr>
          <w:rFonts w:eastAsia="Times New Roman"/>
          <w:kern w:val="28"/>
          <w:sz w:val="22"/>
          <w:szCs w:val="22"/>
          <w:bdr w:val="none" w:sz="0" w:space="0" w:color="auto" w:frame="1"/>
          <w:lang w:val="lt-LT" w:eastAsia="lt-LT"/>
        </w:rPr>
        <w:t xml:space="preserve"> tokių bus) </w:t>
      </w:r>
      <w:r w:rsidRPr="00C80A4C">
        <w:rPr>
          <w:rFonts w:eastAsia="Times New Roman"/>
          <w:kern w:val="28"/>
          <w:sz w:val="22"/>
          <w:szCs w:val="22"/>
          <w:bdr w:val="none" w:sz="0" w:space="0" w:color="auto" w:frame="1"/>
          <w:lang w:val="lt-LT" w:eastAsia="lt-LT"/>
        </w:rPr>
        <w:t xml:space="preserve">teikti tik </w:t>
      </w:r>
      <w:r>
        <w:rPr>
          <w:rFonts w:eastAsia="Times New Roman"/>
          <w:kern w:val="28"/>
          <w:sz w:val="22"/>
          <w:szCs w:val="22"/>
          <w:bdr w:val="none" w:sz="0" w:space="0" w:color="auto" w:frame="1"/>
          <w:lang w:val="lt-LT" w:eastAsia="lt-LT"/>
        </w:rPr>
        <w:t xml:space="preserve">per SABIS; </w:t>
      </w:r>
    </w:p>
    <w:p w14:paraId="0A21920B" w14:textId="574D23F6" w:rsidR="00B71FCE" w:rsidRPr="00B71FCE" w:rsidRDefault="00805E3E" w:rsidP="00B71FCE">
      <w:pPr>
        <w:pStyle w:val="ListParagraph"/>
        <w:tabs>
          <w:tab w:val="left" w:pos="567"/>
          <w:tab w:val="left" w:pos="851"/>
          <w:tab w:val="num" w:pos="1155"/>
          <w:tab w:val="left" w:pos="1276"/>
          <w:tab w:val="num" w:pos="1418"/>
          <w:tab w:val="num" w:pos="2562"/>
        </w:tabs>
        <w:autoSpaceDE w:val="0"/>
        <w:spacing w:after="0"/>
        <w:ind w:left="0" w:right="-6"/>
        <w:jc w:val="both"/>
        <w:rPr>
          <w:rFonts w:ascii="Times New Roman" w:hAnsi="Times New Roman"/>
          <w:bdr w:val="none" w:sz="0" w:space="0" w:color="auto" w:frame="1"/>
        </w:rPr>
      </w:pPr>
      <w:r w:rsidRPr="00B71FCE">
        <w:rPr>
          <w:rFonts w:ascii="Times New Roman" w:eastAsia="Times New Roman" w:hAnsi="Times New Roman"/>
          <w:kern w:val="28"/>
          <w:bdr w:val="none" w:sz="0" w:space="0" w:color="auto" w:frame="1"/>
          <w:lang w:eastAsia="lt-LT"/>
        </w:rPr>
        <w:t xml:space="preserve">22.13. </w:t>
      </w:r>
      <w:r w:rsidR="00B71FCE" w:rsidRPr="00B71FCE">
        <w:rPr>
          <w:rFonts w:ascii="Times New Roman" w:hAnsi="Times New Roman"/>
          <w:bdr w:val="none" w:sz="0" w:space="0" w:color="auto" w:frame="1"/>
        </w:rPr>
        <w:t xml:space="preserve">sudarius Sutartį, tačiau ne vėliau negu Sutartis pradedama vykdyti, pranešti tuo metu žinomų subteikėjų pavadinimus, kontaktinius duomenis ir jų atstovus. Taip pat turi būti pateikiama informacija apie minėtos informacijos pasikeitimus </w:t>
      </w:r>
      <w:r w:rsidR="00B71FCE">
        <w:rPr>
          <w:rFonts w:ascii="Times New Roman" w:hAnsi="Times New Roman"/>
          <w:bdr w:val="none" w:sz="0" w:space="0" w:color="auto" w:frame="1"/>
        </w:rPr>
        <w:t xml:space="preserve">per visą Sutarties vykdymo laikotarpį, </w:t>
      </w:r>
      <w:r w:rsidR="00B71FCE" w:rsidRPr="00B71FCE">
        <w:rPr>
          <w:rFonts w:ascii="Times New Roman" w:hAnsi="Times New Roman"/>
          <w:bdr w:val="none" w:sz="0" w:space="0" w:color="auto" w:frame="1"/>
        </w:rPr>
        <w:t>taip pat apie naujus subteikėjus, kuriuos jis ketina pasitelkti vėliau. Nauji subteikėjai pasitelkiami arba keičiami šios Sutarties nustatyta tvarka;</w:t>
      </w:r>
    </w:p>
    <w:p w14:paraId="411FAF94" w14:textId="1A0C48AC" w:rsidR="00B36668" w:rsidRPr="00C80A4C" w:rsidRDefault="00B71FCE" w:rsidP="00B71FC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 w:val="num" w:pos="1276"/>
          <w:tab w:val="num" w:pos="1418"/>
        </w:tabs>
        <w:suppressAutoHyphens/>
        <w:overflowPunct w:val="0"/>
        <w:autoSpaceDE w:val="0"/>
        <w:adjustRightInd w:val="0"/>
        <w:ind w:right="-6"/>
        <w:contextualSpacing/>
        <w:jc w:val="both"/>
        <w:rPr>
          <w:rFonts w:eastAsia="Times New Roman"/>
          <w:kern w:val="28"/>
          <w:sz w:val="22"/>
          <w:szCs w:val="22"/>
          <w:bdr w:val="none" w:sz="0" w:space="0" w:color="auto"/>
          <w:lang w:val="lt-LT" w:eastAsia="lt-LT"/>
        </w:rPr>
      </w:pPr>
      <w:r w:rsidRPr="00B71FCE">
        <w:rPr>
          <w:rFonts w:eastAsia="Times New Roman"/>
          <w:kern w:val="28"/>
          <w:sz w:val="22"/>
          <w:szCs w:val="22"/>
          <w:bdr w:val="none" w:sz="0" w:space="0" w:color="auto"/>
          <w:lang w:val="lt-LT" w:eastAsia="lt-LT"/>
        </w:rPr>
        <w:t xml:space="preserve">22.14. </w:t>
      </w:r>
      <w:r w:rsidR="00B36668" w:rsidRPr="00C80A4C">
        <w:rPr>
          <w:rFonts w:eastAsia="Times New Roman"/>
          <w:kern w:val="28"/>
          <w:sz w:val="22"/>
          <w:szCs w:val="22"/>
          <w:bdr w:val="none" w:sz="0" w:space="0" w:color="auto"/>
          <w:lang w:val="lt-LT" w:eastAsia="lt-LT"/>
        </w:rPr>
        <w:t>remtis subteikėjais, kurie nurodyti Pasiūlyme, jeigu vykdant Sutartį jie pasitelkiami: (</w:t>
      </w:r>
      <w:r w:rsidR="00B36668" w:rsidRPr="00C80A4C">
        <w:rPr>
          <w:rFonts w:eastAsia="Times New Roman"/>
          <w:b/>
          <w:bCs/>
          <w:i/>
          <w:iCs/>
          <w:kern w:val="28"/>
          <w:sz w:val="22"/>
          <w:szCs w:val="22"/>
          <w:bdr w:val="none" w:sz="0" w:space="0" w:color="auto"/>
          <w:lang w:val="lt-LT" w:eastAsia="lt-LT"/>
        </w:rPr>
        <w:t>nurodyti)</w:t>
      </w:r>
      <w:r w:rsidR="00B36668" w:rsidRPr="00C80A4C">
        <w:rPr>
          <w:rFonts w:eastAsia="Times New Roman"/>
          <w:kern w:val="28"/>
          <w:sz w:val="22"/>
          <w:szCs w:val="22"/>
          <w:bdr w:val="none" w:sz="0" w:space="0" w:color="auto"/>
          <w:lang w:val="lt-LT" w:eastAsia="lt-LT"/>
        </w:rPr>
        <w:t>, taip pat tais subteikėjais, kurie pakeisti ar pasitelkti naujai Sutarties vykdymo metu</w:t>
      </w:r>
      <w:r w:rsidR="00805E3E">
        <w:rPr>
          <w:rFonts w:eastAsia="Times New Roman"/>
          <w:kern w:val="28"/>
          <w:sz w:val="22"/>
          <w:szCs w:val="22"/>
          <w:bdr w:val="none" w:sz="0" w:space="0" w:color="auto"/>
          <w:lang w:val="lt-LT" w:eastAsia="lt-LT"/>
        </w:rPr>
        <w:t xml:space="preserve"> pagal šios Sutarties reikalavimus.</w:t>
      </w:r>
    </w:p>
    <w:p w14:paraId="779F9967" w14:textId="50FD23B3" w:rsidR="00B36668" w:rsidRPr="00C80A4C" w:rsidRDefault="00805E3E" w:rsidP="00B366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2"/>
          <w:tab w:val="left" w:pos="426"/>
        </w:tabs>
        <w:suppressAutoHyphens/>
        <w:overflowPunct w:val="0"/>
        <w:adjustRightInd w:val="0"/>
        <w:ind w:right="-7"/>
        <w:jc w:val="both"/>
        <w:rPr>
          <w:rFonts w:eastAsia="Times New Roman"/>
          <w:sz w:val="22"/>
          <w:szCs w:val="22"/>
          <w:bdr w:val="none" w:sz="0" w:space="0" w:color="auto"/>
          <w:lang w:val="lt-LT" w:eastAsia="lt-LT"/>
        </w:rPr>
      </w:pPr>
      <w:r>
        <w:rPr>
          <w:rFonts w:eastAsia="Times New Roman"/>
          <w:kern w:val="28"/>
          <w:sz w:val="22"/>
          <w:szCs w:val="22"/>
          <w:bdr w:val="none" w:sz="0" w:space="0" w:color="auto"/>
          <w:lang w:val="lt-LT" w:eastAsia="lt-LT"/>
        </w:rPr>
        <w:t xml:space="preserve">23. </w:t>
      </w:r>
      <w:r w:rsidR="00B36668" w:rsidRPr="00C80A4C">
        <w:rPr>
          <w:rFonts w:eastAsia="Times New Roman"/>
          <w:kern w:val="28"/>
          <w:sz w:val="22"/>
          <w:szCs w:val="22"/>
          <w:bdr w:val="none" w:sz="0" w:space="0" w:color="auto"/>
          <w:lang w:val="lt-LT" w:eastAsia="lt-LT"/>
        </w:rPr>
        <w:t>Paslaugų teikėjo teisės:</w:t>
      </w:r>
    </w:p>
    <w:p w14:paraId="40CD000D" w14:textId="3106D774" w:rsidR="00B36668" w:rsidRPr="00C80A4C" w:rsidRDefault="00805E3E" w:rsidP="00B36668">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 w:val="left" w:pos="851"/>
          <w:tab w:val="left" w:pos="993"/>
        </w:tabs>
        <w:suppressAutoHyphens/>
        <w:autoSpaceDE w:val="0"/>
        <w:spacing w:after="200"/>
        <w:contextualSpacing/>
        <w:jc w:val="both"/>
        <w:rPr>
          <w:rFonts w:eastAsia="Calibri"/>
          <w:sz w:val="22"/>
          <w:szCs w:val="22"/>
          <w:bdr w:val="none" w:sz="0" w:space="0" w:color="auto"/>
          <w:lang w:val="lt-LT"/>
        </w:rPr>
      </w:pPr>
      <w:r>
        <w:rPr>
          <w:rFonts w:eastAsia="Calibri"/>
          <w:sz w:val="22"/>
          <w:szCs w:val="22"/>
          <w:bdr w:val="none" w:sz="0" w:space="0" w:color="auto"/>
          <w:lang w:val="lt-LT"/>
        </w:rPr>
        <w:t xml:space="preserve">23.1. </w:t>
      </w:r>
      <w:r w:rsidR="00B36668" w:rsidRPr="00C80A4C">
        <w:rPr>
          <w:rFonts w:eastAsia="Calibri"/>
          <w:sz w:val="22"/>
          <w:szCs w:val="22"/>
          <w:bdr w:val="none" w:sz="0" w:space="0" w:color="auto"/>
          <w:lang w:val="lt-LT"/>
        </w:rPr>
        <w:t>gauti iš Užsakovo informaciją, būtiną tinkamam Sutarties vykdymui;</w:t>
      </w:r>
    </w:p>
    <w:p w14:paraId="1387C17A" w14:textId="6849EF2B" w:rsidR="00B36668" w:rsidRPr="00C80A4C" w:rsidRDefault="00805E3E" w:rsidP="00B36668">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 w:val="left" w:pos="851"/>
          <w:tab w:val="left" w:pos="993"/>
        </w:tabs>
        <w:suppressAutoHyphens/>
        <w:autoSpaceDE w:val="0"/>
        <w:spacing w:after="200"/>
        <w:contextualSpacing/>
        <w:jc w:val="both"/>
        <w:rPr>
          <w:rFonts w:eastAsia="Times New Roman"/>
          <w:sz w:val="22"/>
          <w:szCs w:val="22"/>
          <w:bdr w:val="none" w:sz="0" w:space="0" w:color="auto" w:frame="1"/>
          <w:lang w:val="lt-LT" w:eastAsia="lt-LT"/>
        </w:rPr>
      </w:pPr>
      <w:r>
        <w:rPr>
          <w:rFonts w:eastAsia="Calibri"/>
          <w:sz w:val="22"/>
          <w:szCs w:val="22"/>
          <w:bdr w:val="none" w:sz="0" w:space="0" w:color="auto" w:frame="1"/>
          <w:lang w:val="lt-LT"/>
        </w:rPr>
        <w:t xml:space="preserve">23.2. </w:t>
      </w:r>
      <w:r w:rsidR="00B36668" w:rsidRPr="00C80A4C">
        <w:rPr>
          <w:rFonts w:eastAsia="Calibri"/>
          <w:sz w:val="22"/>
          <w:szCs w:val="22"/>
          <w:bdr w:val="none" w:sz="0" w:space="0" w:color="auto" w:frame="1"/>
          <w:lang w:val="lt-LT"/>
        </w:rPr>
        <w:t>gauti iš Užsakovo apmokėjimą už tinkamai suteiktas Paslaugas, atitinkančias Sutarties ir Techninės specifikacijos reikalavimus</w:t>
      </w:r>
      <w:r>
        <w:rPr>
          <w:rFonts w:eastAsia="Calibri"/>
          <w:sz w:val="22"/>
          <w:szCs w:val="22"/>
          <w:bdr w:val="none" w:sz="0" w:space="0" w:color="auto" w:frame="1"/>
          <w:lang w:val="lt-LT"/>
        </w:rPr>
        <w:t>.</w:t>
      </w:r>
    </w:p>
    <w:p w14:paraId="27C88EA3" w14:textId="27268883" w:rsidR="00B36668" w:rsidRPr="00805E3E" w:rsidRDefault="00805E3E" w:rsidP="00805E3E">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 w:val="left" w:pos="851"/>
          <w:tab w:val="left" w:pos="993"/>
        </w:tabs>
        <w:suppressAutoHyphens/>
        <w:autoSpaceDE w:val="0"/>
        <w:spacing w:after="200"/>
        <w:contextualSpacing/>
        <w:jc w:val="both"/>
        <w:rPr>
          <w:rFonts w:eastAsia="Calibri"/>
          <w:sz w:val="22"/>
          <w:szCs w:val="22"/>
          <w:bdr w:val="none" w:sz="0" w:space="0" w:color="auto" w:frame="1"/>
          <w:lang w:val="lt-LT"/>
        </w:rPr>
      </w:pPr>
      <w:r>
        <w:rPr>
          <w:rFonts w:eastAsia="Calibri"/>
          <w:sz w:val="22"/>
          <w:szCs w:val="22"/>
          <w:bdr w:val="none" w:sz="0" w:space="0" w:color="auto" w:frame="1"/>
          <w:lang w:val="lt-LT"/>
        </w:rPr>
        <w:t xml:space="preserve">24. </w:t>
      </w:r>
      <w:r w:rsidR="00B36668" w:rsidRPr="00C80A4C">
        <w:rPr>
          <w:rFonts w:eastAsia="Calibri"/>
          <w:sz w:val="22"/>
          <w:szCs w:val="22"/>
          <w:bdr w:val="none" w:sz="0" w:space="0" w:color="auto" w:frame="1"/>
          <w:lang w:val="lt-LT"/>
        </w:rPr>
        <w:t xml:space="preserve">Paslaugų teikėjas turi ir kitas šioje Sutartyje bei Lietuvos Respublikos teisės aktuose numatytas teises </w:t>
      </w:r>
      <w:r w:rsidR="00DC1779">
        <w:rPr>
          <w:rFonts w:eastAsia="Calibri"/>
          <w:sz w:val="22"/>
          <w:szCs w:val="22"/>
          <w:bdr w:val="none" w:sz="0" w:space="0" w:color="auto" w:frame="1"/>
          <w:lang w:val="lt-LT"/>
        </w:rPr>
        <w:t>ir</w:t>
      </w:r>
      <w:r w:rsidR="00B36668" w:rsidRPr="00C80A4C">
        <w:rPr>
          <w:rFonts w:eastAsia="Calibri"/>
          <w:sz w:val="22"/>
          <w:szCs w:val="22"/>
          <w:bdr w:val="none" w:sz="0" w:space="0" w:color="auto" w:frame="1"/>
          <w:lang w:val="lt-LT"/>
        </w:rPr>
        <w:t xml:space="preserve">  pareigas.</w:t>
      </w:r>
    </w:p>
    <w:p w14:paraId="2A6E587E" w14:textId="77777777" w:rsidR="00E55F97" w:rsidRPr="00AA7E9F" w:rsidRDefault="00E55F97" w:rsidP="00E55F97">
      <w:pPr>
        <w:tabs>
          <w:tab w:val="left" w:pos="426"/>
        </w:tabs>
        <w:autoSpaceDE w:val="0"/>
        <w:jc w:val="center"/>
        <w:rPr>
          <w:b/>
          <w:bCs/>
          <w:sz w:val="22"/>
          <w:szCs w:val="22"/>
          <w:lang w:val="pt-BR"/>
        </w:rPr>
      </w:pPr>
    </w:p>
    <w:p w14:paraId="6645A2D4" w14:textId="77777777" w:rsidR="00E55F97" w:rsidRPr="00AA7E9F" w:rsidRDefault="00E55F97" w:rsidP="00E55F97">
      <w:pPr>
        <w:tabs>
          <w:tab w:val="left" w:pos="426"/>
        </w:tabs>
        <w:autoSpaceDE w:val="0"/>
        <w:jc w:val="center"/>
        <w:rPr>
          <w:sz w:val="22"/>
          <w:szCs w:val="22"/>
          <w:lang w:val="pt-BR"/>
        </w:rPr>
      </w:pPr>
      <w:r w:rsidRPr="00AA7E9F">
        <w:rPr>
          <w:b/>
          <w:bCs/>
          <w:sz w:val="22"/>
          <w:szCs w:val="22"/>
          <w:lang w:val="pt-BR"/>
        </w:rPr>
        <w:t>VII. Užsakovo teisės ir pareigos</w:t>
      </w:r>
    </w:p>
    <w:p w14:paraId="7D51AC25" w14:textId="77777777" w:rsidR="002669CE" w:rsidRPr="00AA7E9F" w:rsidRDefault="002669CE" w:rsidP="00805E3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sz w:val="22"/>
          <w:szCs w:val="22"/>
          <w:lang w:val="pt-BR"/>
        </w:rPr>
      </w:pPr>
    </w:p>
    <w:p w14:paraId="2DAFD4A3" w14:textId="5A655A9A" w:rsidR="00E55F97" w:rsidRPr="00AA7E9F" w:rsidRDefault="00805E3E" w:rsidP="00805E3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sz w:val="22"/>
          <w:szCs w:val="22"/>
          <w:lang w:val="pt-BR"/>
        </w:rPr>
      </w:pPr>
      <w:r w:rsidRPr="00AA7E9F">
        <w:rPr>
          <w:sz w:val="22"/>
          <w:szCs w:val="22"/>
          <w:lang w:val="pt-BR"/>
        </w:rPr>
        <w:t xml:space="preserve">25. </w:t>
      </w:r>
      <w:r w:rsidR="00E55F97" w:rsidRPr="00AA7E9F">
        <w:rPr>
          <w:sz w:val="22"/>
          <w:szCs w:val="22"/>
          <w:lang w:val="pt-BR"/>
        </w:rPr>
        <w:t>Užsakovas įsipareigoja:</w:t>
      </w:r>
    </w:p>
    <w:p w14:paraId="48ED4471" w14:textId="2DF982FC" w:rsidR="00DC1779" w:rsidRPr="00AA7E9F" w:rsidRDefault="00DC1779" w:rsidP="00DC177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sz w:val="22"/>
          <w:szCs w:val="22"/>
          <w:lang w:val="pt-BR"/>
        </w:rPr>
      </w:pPr>
      <w:r w:rsidRPr="00AA7E9F">
        <w:rPr>
          <w:sz w:val="22"/>
          <w:szCs w:val="22"/>
          <w:lang w:val="pt-BR"/>
        </w:rPr>
        <w:t>25.1. k</w:t>
      </w:r>
      <w:r w:rsidR="00E55F97" w:rsidRPr="00AA7E9F">
        <w:rPr>
          <w:sz w:val="22"/>
          <w:szCs w:val="22"/>
          <w:lang w:val="pt-BR"/>
        </w:rPr>
        <w:t>ontroliuoti</w:t>
      </w:r>
      <w:r w:rsidRPr="00AA7E9F">
        <w:rPr>
          <w:sz w:val="22"/>
          <w:szCs w:val="22"/>
          <w:lang w:val="pt-BR"/>
        </w:rPr>
        <w:t xml:space="preserve">, kaip Paslaugų teikėjas teikia Paslaugas; </w:t>
      </w:r>
    </w:p>
    <w:p w14:paraId="57E3AA38" w14:textId="40440F05" w:rsidR="00E55F97" w:rsidRDefault="00DC1779" w:rsidP="00DC177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sz w:val="22"/>
          <w:szCs w:val="22"/>
        </w:rPr>
      </w:pPr>
      <w:r>
        <w:rPr>
          <w:sz w:val="22"/>
          <w:szCs w:val="22"/>
        </w:rPr>
        <w:t xml:space="preserve">25.2. </w:t>
      </w:r>
      <w:proofErr w:type="spellStart"/>
      <w:r>
        <w:rPr>
          <w:sz w:val="22"/>
          <w:szCs w:val="22"/>
        </w:rPr>
        <w:t>bendradarbiauti</w:t>
      </w:r>
      <w:proofErr w:type="spellEnd"/>
      <w:r>
        <w:rPr>
          <w:sz w:val="22"/>
          <w:szCs w:val="22"/>
        </w:rPr>
        <w:t xml:space="preserve"> </w:t>
      </w:r>
      <w:proofErr w:type="spellStart"/>
      <w:r w:rsidR="00E55F97" w:rsidRPr="00E77B9E">
        <w:rPr>
          <w:sz w:val="22"/>
          <w:szCs w:val="22"/>
        </w:rPr>
        <w:t>su</w:t>
      </w:r>
      <w:proofErr w:type="spellEnd"/>
      <w:r w:rsidR="00E55F97" w:rsidRPr="00E77B9E">
        <w:rPr>
          <w:sz w:val="22"/>
          <w:szCs w:val="22"/>
        </w:rPr>
        <w:t xml:space="preserve"> </w:t>
      </w:r>
      <w:proofErr w:type="spellStart"/>
      <w:r w:rsidR="00E55F97" w:rsidRPr="00E77B9E">
        <w:rPr>
          <w:sz w:val="22"/>
          <w:szCs w:val="22"/>
        </w:rPr>
        <w:t>Paslaugų</w:t>
      </w:r>
      <w:proofErr w:type="spellEnd"/>
      <w:r w:rsidR="00E55F97" w:rsidRPr="00E77B9E">
        <w:rPr>
          <w:sz w:val="22"/>
          <w:szCs w:val="22"/>
        </w:rPr>
        <w:t xml:space="preserve"> </w:t>
      </w:r>
      <w:proofErr w:type="spellStart"/>
      <w:r w:rsidR="00E55F97" w:rsidRPr="00E77B9E">
        <w:rPr>
          <w:sz w:val="22"/>
          <w:szCs w:val="22"/>
        </w:rPr>
        <w:t>teikėju</w:t>
      </w:r>
      <w:proofErr w:type="spellEnd"/>
      <w:r w:rsidR="00E55F97" w:rsidRPr="00E77B9E">
        <w:rPr>
          <w:sz w:val="22"/>
          <w:szCs w:val="22"/>
        </w:rPr>
        <w:t xml:space="preserve"> </w:t>
      </w:r>
      <w:proofErr w:type="spellStart"/>
      <w:r w:rsidR="00E55F97" w:rsidRPr="00E77B9E">
        <w:rPr>
          <w:sz w:val="22"/>
          <w:szCs w:val="22"/>
        </w:rPr>
        <w:t>sprendžiant</w:t>
      </w:r>
      <w:proofErr w:type="spellEnd"/>
      <w:r w:rsidR="00E55F97" w:rsidRPr="00E77B9E">
        <w:rPr>
          <w:sz w:val="22"/>
          <w:szCs w:val="22"/>
        </w:rPr>
        <w:t xml:space="preserve"> </w:t>
      </w:r>
      <w:proofErr w:type="spellStart"/>
      <w:r w:rsidR="00E55F97" w:rsidRPr="00E77B9E">
        <w:rPr>
          <w:sz w:val="22"/>
          <w:szCs w:val="22"/>
        </w:rPr>
        <w:t>visus</w:t>
      </w:r>
      <w:proofErr w:type="spellEnd"/>
      <w:r w:rsidR="00E55F97" w:rsidRPr="00E77B9E">
        <w:rPr>
          <w:sz w:val="22"/>
          <w:szCs w:val="22"/>
        </w:rPr>
        <w:t xml:space="preserve"> </w:t>
      </w:r>
      <w:proofErr w:type="spellStart"/>
      <w:r w:rsidR="00E55F97" w:rsidRPr="00E77B9E">
        <w:rPr>
          <w:sz w:val="22"/>
          <w:szCs w:val="22"/>
        </w:rPr>
        <w:t>atliekų</w:t>
      </w:r>
      <w:proofErr w:type="spellEnd"/>
      <w:r w:rsidR="00E55F97" w:rsidRPr="00E77B9E">
        <w:rPr>
          <w:sz w:val="22"/>
          <w:szCs w:val="22"/>
        </w:rPr>
        <w:t xml:space="preserve"> </w:t>
      </w:r>
      <w:proofErr w:type="spellStart"/>
      <w:proofErr w:type="gramStart"/>
      <w:r>
        <w:rPr>
          <w:sz w:val="22"/>
          <w:szCs w:val="22"/>
        </w:rPr>
        <w:t>transportavimo</w:t>
      </w:r>
      <w:proofErr w:type="spellEnd"/>
      <w:r>
        <w:rPr>
          <w:sz w:val="22"/>
          <w:szCs w:val="22"/>
        </w:rPr>
        <w:t xml:space="preserve"> </w:t>
      </w:r>
      <w:r w:rsidR="00E55F97" w:rsidRPr="00E77B9E">
        <w:rPr>
          <w:sz w:val="22"/>
          <w:szCs w:val="22"/>
        </w:rPr>
        <w:t xml:space="preserve"> </w:t>
      </w:r>
      <w:proofErr w:type="spellStart"/>
      <w:r w:rsidR="00E55F97" w:rsidRPr="00E77B9E">
        <w:rPr>
          <w:sz w:val="22"/>
          <w:szCs w:val="22"/>
        </w:rPr>
        <w:t>klausimus</w:t>
      </w:r>
      <w:proofErr w:type="spellEnd"/>
      <w:proofErr w:type="gramEnd"/>
      <w:r>
        <w:rPr>
          <w:sz w:val="22"/>
          <w:szCs w:val="22"/>
        </w:rPr>
        <w:t>;</w:t>
      </w:r>
    </w:p>
    <w:p w14:paraId="5405FE4F" w14:textId="5DEFE751" w:rsidR="00E55F97" w:rsidRDefault="00DC1779" w:rsidP="00DC177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sz w:val="22"/>
          <w:szCs w:val="22"/>
        </w:rPr>
      </w:pPr>
      <w:r>
        <w:rPr>
          <w:sz w:val="22"/>
          <w:szCs w:val="22"/>
        </w:rPr>
        <w:t xml:space="preserve">25.3. </w:t>
      </w:r>
      <w:proofErr w:type="spellStart"/>
      <w:r>
        <w:rPr>
          <w:sz w:val="22"/>
          <w:szCs w:val="22"/>
        </w:rPr>
        <w:t>r</w:t>
      </w:r>
      <w:r w:rsidR="00E55F97" w:rsidRPr="00E77B9E">
        <w:rPr>
          <w:sz w:val="22"/>
          <w:szCs w:val="22"/>
        </w:rPr>
        <w:t>aštu</w:t>
      </w:r>
      <w:proofErr w:type="spellEnd"/>
      <w:r w:rsidR="00E55F97" w:rsidRPr="00E77B9E">
        <w:rPr>
          <w:sz w:val="22"/>
          <w:szCs w:val="22"/>
        </w:rPr>
        <w:t xml:space="preserve"> </w:t>
      </w:r>
      <w:proofErr w:type="spellStart"/>
      <w:r w:rsidR="00E55F97" w:rsidRPr="00E77B9E">
        <w:rPr>
          <w:sz w:val="22"/>
          <w:szCs w:val="22"/>
        </w:rPr>
        <w:t>informuoti</w:t>
      </w:r>
      <w:proofErr w:type="spellEnd"/>
      <w:r w:rsidR="00E55F97" w:rsidRPr="00E77B9E">
        <w:rPr>
          <w:sz w:val="22"/>
          <w:szCs w:val="22"/>
        </w:rPr>
        <w:t xml:space="preserve"> </w:t>
      </w:r>
      <w:proofErr w:type="spellStart"/>
      <w:r w:rsidR="00E55F97" w:rsidRPr="00E77B9E">
        <w:rPr>
          <w:sz w:val="22"/>
          <w:szCs w:val="22"/>
        </w:rPr>
        <w:t>Paslaugų</w:t>
      </w:r>
      <w:proofErr w:type="spellEnd"/>
      <w:r w:rsidR="00E55F97" w:rsidRPr="00E77B9E">
        <w:rPr>
          <w:sz w:val="22"/>
          <w:szCs w:val="22"/>
        </w:rPr>
        <w:t xml:space="preserve"> </w:t>
      </w:r>
      <w:proofErr w:type="spellStart"/>
      <w:r w:rsidR="00E55F97" w:rsidRPr="00E77B9E">
        <w:rPr>
          <w:sz w:val="22"/>
          <w:szCs w:val="22"/>
        </w:rPr>
        <w:t>teikėją</w:t>
      </w:r>
      <w:proofErr w:type="spellEnd"/>
      <w:r w:rsidR="00E55F97" w:rsidRPr="00E77B9E">
        <w:rPr>
          <w:sz w:val="22"/>
          <w:szCs w:val="22"/>
        </w:rPr>
        <w:t xml:space="preserve"> </w:t>
      </w:r>
      <w:proofErr w:type="spellStart"/>
      <w:r w:rsidR="00E55F97" w:rsidRPr="00E77B9E">
        <w:rPr>
          <w:sz w:val="22"/>
          <w:szCs w:val="22"/>
        </w:rPr>
        <w:t>apie</w:t>
      </w:r>
      <w:proofErr w:type="spellEnd"/>
      <w:r w:rsidR="00E55F97" w:rsidRPr="00E77B9E">
        <w:rPr>
          <w:sz w:val="22"/>
          <w:szCs w:val="22"/>
        </w:rPr>
        <w:t xml:space="preserve"> </w:t>
      </w:r>
      <w:proofErr w:type="spellStart"/>
      <w:r w:rsidR="00E55F97" w:rsidRPr="00E77B9E">
        <w:rPr>
          <w:sz w:val="22"/>
          <w:szCs w:val="22"/>
        </w:rPr>
        <w:t>Užsakovui</w:t>
      </w:r>
      <w:proofErr w:type="spellEnd"/>
      <w:r w:rsidR="00E55F97" w:rsidRPr="00E77B9E">
        <w:rPr>
          <w:sz w:val="22"/>
          <w:szCs w:val="22"/>
        </w:rPr>
        <w:t xml:space="preserve"> </w:t>
      </w:r>
      <w:proofErr w:type="spellStart"/>
      <w:r w:rsidR="00E55F97" w:rsidRPr="00E77B9E">
        <w:rPr>
          <w:sz w:val="22"/>
          <w:szCs w:val="22"/>
        </w:rPr>
        <w:t>padarytą</w:t>
      </w:r>
      <w:proofErr w:type="spellEnd"/>
      <w:r w:rsidR="00E55F97" w:rsidRPr="00E77B9E">
        <w:rPr>
          <w:sz w:val="22"/>
          <w:szCs w:val="22"/>
        </w:rPr>
        <w:t xml:space="preserve"> </w:t>
      </w:r>
      <w:proofErr w:type="spellStart"/>
      <w:r>
        <w:rPr>
          <w:sz w:val="22"/>
          <w:szCs w:val="22"/>
        </w:rPr>
        <w:t>žalą</w:t>
      </w:r>
      <w:proofErr w:type="spellEnd"/>
      <w:r>
        <w:rPr>
          <w:sz w:val="22"/>
          <w:szCs w:val="22"/>
        </w:rPr>
        <w:t xml:space="preserve"> </w:t>
      </w:r>
      <w:proofErr w:type="spellStart"/>
      <w:r w:rsidR="00E55F97" w:rsidRPr="00E77B9E">
        <w:rPr>
          <w:sz w:val="22"/>
          <w:szCs w:val="22"/>
        </w:rPr>
        <w:t>dėl</w:t>
      </w:r>
      <w:proofErr w:type="spellEnd"/>
      <w:r w:rsidR="00E55F97" w:rsidRPr="00E77B9E">
        <w:rPr>
          <w:sz w:val="22"/>
          <w:szCs w:val="22"/>
        </w:rPr>
        <w:t xml:space="preserve"> </w:t>
      </w:r>
      <w:proofErr w:type="spellStart"/>
      <w:r>
        <w:rPr>
          <w:sz w:val="22"/>
          <w:szCs w:val="22"/>
        </w:rPr>
        <w:t>P</w:t>
      </w:r>
      <w:r w:rsidR="00E55F97" w:rsidRPr="00E77B9E">
        <w:rPr>
          <w:sz w:val="22"/>
          <w:szCs w:val="22"/>
        </w:rPr>
        <w:t>aslaugas</w:t>
      </w:r>
      <w:proofErr w:type="spellEnd"/>
      <w:r w:rsidR="00E55F97" w:rsidRPr="00E77B9E">
        <w:rPr>
          <w:sz w:val="22"/>
          <w:szCs w:val="22"/>
        </w:rPr>
        <w:t xml:space="preserve"> </w:t>
      </w:r>
      <w:proofErr w:type="spellStart"/>
      <w:r w:rsidR="00E55F97" w:rsidRPr="00E77B9E">
        <w:rPr>
          <w:sz w:val="22"/>
          <w:szCs w:val="22"/>
        </w:rPr>
        <w:t>teikiančių</w:t>
      </w:r>
      <w:proofErr w:type="spellEnd"/>
      <w:r w:rsidR="00E55F97" w:rsidRPr="00E77B9E">
        <w:rPr>
          <w:sz w:val="22"/>
          <w:szCs w:val="22"/>
        </w:rPr>
        <w:t xml:space="preserve"> </w:t>
      </w:r>
      <w:proofErr w:type="spellStart"/>
      <w:r w:rsidR="00E55F97" w:rsidRPr="00E77B9E">
        <w:rPr>
          <w:sz w:val="22"/>
          <w:szCs w:val="22"/>
        </w:rPr>
        <w:t>asmenų</w:t>
      </w:r>
      <w:proofErr w:type="spellEnd"/>
      <w:r w:rsidR="00E55F97" w:rsidRPr="00E77B9E">
        <w:rPr>
          <w:sz w:val="22"/>
          <w:szCs w:val="22"/>
        </w:rPr>
        <w:t xml:space="preserve"> </w:t>
      </w:r>
      <w:proofErr w:type="spellStart"/>
      <w:r w:rsidR="00E55F97" w:rsidRPr="00E77B9E">
        <w:rPr>
          <w:sz w:val="22"/>
          <w:szCs w:val="22"/>
        </w:rPr>
        <w:t>kaltės</w:t>
      </w:r>
      <w:proofErr w:type="spellEnd"/>
      <w:r>
        <w:rPr>
          <w:sz w:val="22"/>
          <w:szCs w:val="22"/>
        </w:rPr>
        <w:t>;</w:t>
      </w:r>
    </w:p>
    <w:p w14:paraId="04F9FFFC" w14:textId="2ED0F6AA" w:rsidR="00E55F97" w:rsidRDefault="00DC1779" w:rsidP="00DC177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sz w:val="22"/>
          <w:szCs w:val="22"/>
        </w:rPr>
      </w:pPr>
      <w:r>
        <w:rPr>
          <w:sz w:val="22"/>
          <w:szCs w:val="22"/>
        </w:rPr>
        <w:t xml:space="preserve">25.4. </w:t>
      </w:r>
      <w:proofErr w:type="spellStart"/>
      <w:r w:rsidR="00A96ECC">
        <w:rPr>
          <w:sz w:val="22"/>
          <w:szCs w:val="22"/>
        </w:rPr>
        <w:t>pa</w:t>
      </w:r>
      <w:r>
        <w:rPr>
          <w:sz w:val="22"/>
          <w:szCs w:val="22"/>
        </w:rPr>
        <w:t>sverti</w:t>
      </w:r>
      <w:proofErr w:type="spellEnd"/>
      <w:r w:rsidR="00E55F97" w:rsidRPr="00E77B9E">
        <w:rPr>
          <w:sz w:val="22"/>
          <w:szCs w:val="22"/>
        </w:rPr>
        <w:t xml:space="preserve"> </w:t>
      </w:r>
      <w:proofErr w:type="spellStart"/>
      <w:r w:rsidR="00E55F97" w:rsidRPr="00E77B9E">
        <w:rPr>
          <w:sz w:val="22"/>
          <w:szCs w:val="22"/>
        </w:rPr>
        <w:t>perduodamas</w:t>
      </w:r>
      <w:proofErr w:type="spellEnd"/>
      <w:r w:rsidR="00E55F97" w:rsidRPr="00E77B9E">
        <w:rPr>
          <w:sz w:val="22"/>
          <w:szCs w:val="22"/>
        </w:rPr>
        <w:t xml:space="preserve"> </w:t>
      </w:r>
      <w:proofErr w:type="spellStart"/>
      <w:r w:rsidR="00E55F97" w:rsidRPr="00E77B9E">
        <w:rPr>
          <w:sz w:val="22"/>
          <w:szCs w:val="22"/>
        </w:rPr>
        <w:t>atliekas</w:t>
      </w:r>
      <w:proofErr w:type="spellEnd"/>
      <w:r w:rsidR="00E55F97" w:rsidRPr="00E77B9E">
        <w:rPr>
          <w:sz w:val="22"/>
          <w:szCs w:val="22"/>
        </w:rPr>
        <w:t xml:space="preserve"> </w:t>
      </w:r>
      <w:proofErr w:type="spellStart"/>
      <w:r w:rsidR="00E55F97" w:rsidRPr="00E77B9E">
        <w:rPr>
          <w:sz w:val="22"/>
          <w:szCs w:val="22"/>
        </w:rPr>
        <w:t>ir</w:t>
      </w:r>
      <w:proofErr w:type="spellEnd"/>
      <w:r w:rsidR="00E55F97" w:rsidRPr="00E77B9E">
        <w:rPr>
          <w:sz w:val="22"/>
          <w:szCs w:val="22"/>
        </w:rPr>
        <w:t xml:space="preserve"> </w:t>
      </w:r>
      <w:proofErr w:type="spellStart"/>
      <w:r w:rsidR="00E55F97" w:rsidRPr="00E77B9E">
        <w:rPr>
          <w:sz w:val="22"/>
          <w:szCs w:val="22"/>
        </w:rPr>
        <w:t>duomenis</w:t>
      </w:r>
      <w:proofErr w:type="spellEnd"/>
      <w:r w:rsidR="00E55F97" w:rsidRPr="00E77B9E">
        <w:rPr>
          <w:sz w:val="22"/>
          <w:szCs w:val="22"/>
        </w:rPr>
        <w:t xml:space="preserve"> </w:t>
      </w:r>
      <w:proofErr w:type="spellStart"/>
      <w:r>
        <w:rPr>
          <w:sz w:val="22"/>
          <w:szCs w:val="22"/>
        </w:rPr>
        <w:t>nurodyti</w:t>
      </w:r>
      <w:proofErr w:type="spellEnd"/>
      <w:r>
        <w:rPr>
          <w:sz w:val="22"/>
          <w:szCs w:val="22"/>
        </w:rPr>
        <w:t xml:space="preserve"> </w:t>
      </w:r>
      <w:proofErr w:type="spellStart"/>
      <w:r w:rsidR="00E55F97" w:rsidRPr="00E77B9E">
        <w:rPr>
          <w:sz w:val="22"/>
          <w:szCs w:val="22"/>
        </w:rPr>
        <w:t>krovinio</w:t>
      </w:r>
      <w:proofErr w:type="spellEnd"/>
      <w:r w:rsidR="00E55F97" w:rsidRPr="00E77B9E">
        <w:rPr>
          <w:sz w:val="22"/>
          <w:szCs w:val="22"/>
        </w:rPr>
        <w:t xml:space="preserve"> </w:t>
      </w:r>
      <w:proofErr w:type="spellStart"/>
      <w:r w:rsidR="00E55F97" w:rsidRPr="00E77B9E">
        <w:rPr>
          <w:sz w:val="22"/>
          <w:szCs w:val="22"/>
        </w:rPr>
        <w:t>važtaraštyje</w:t>
      </w:r>
      <w:proofErr w:type="spellEnd"/>
      <w:r w:rsidR="00E55F97" w:rsidRPr="00E77B9E">
        <w:rPr>
          <w:sz w:val="22"/>
          <w:szCs w:val="22"/>
        </w:rPr>
        <w:t xml:space="preserve"> </w:t>
      </w:r>
      <w:proofErr w:type="spellStart"/>
      <w:r w:rsidR="00E55F97" w:rsidRPr="00E77B9E">
        <w:rPr>
          <w:sz w:val="22"/>
          <w:szCs w:val="22"/>
        </w:rPr>
        <w:t>ir</w:t>
      </w:r>
      <w:proofErr w:type="spellEnd"/>
      <w:r w:rsidR="00E55F97" w:rsidRPr="00E77B9E">
        <w:rPr>
          <w:sz w:val="22"/>
          <w:szCs w:val="22"/>
        </w:rPr>
        <w:t xml:space="preserve"> </w:t>
      </w:r>
      <w:proofErr w:type="spellStart"/>
      <w:r w:rsidR="00E55F97" w:rsidRPr="00E77B9E">
        <w:rPr>
          <w:sz w:val="22"/>
          <w:szCs w:val="22"/>
        </w:rPr>
        <w:t>atliekų</w:t>
      </w:r>
      <w:proofErr w:type="spellEnd"/>
      <w:r w:rsidR="00E55F97" w:rsidRPr="00E77B9E">
        <w:rPr>
          <w:sz w:val="22"/>
          <w:szCs w:val="22"/>
        </w:rPr>
        <w:t xml:space="preserve"> </w:t>
      </w:r>
      <w:proofErr w:type="spellStart"/>
      <w:r w:rsidR="00E55F97" w:rsidRPr="00E77B9E">
        <w:rPr>
          <w:sz w:val="22"/>
          <w:szCs w:val="22"/>
        </w:rPr>
        <w:t>deklaracijoje</w:t>
      </w:r>
      <w:proofErr w:type="spellEnd"/>
      <w:r w:rsidR="00E55F97" w:rsidRPr="00E77B9E">
        <w:rPr>
          <w:sz w:val="22"/>
          <w:szCs w:val="22"/>
        </w:rPr>
        <w:t xml:space="preserve">, </w:t>
      </w:r>
      <w:proofErr w:type="spellStart"/>
      <w:r w:rsidR="00E55F97" w:rsidRPr="00E77B9E">
        <w:rPr>
          <w:sz w:val="22"/>
          <w:szCs w:val="22"/>
        </w:rPr>
        <w:t>pridedant</w:t>
      </w:r>
      <w:proofErr w:type="spellEnd"/>
      <w:r w:rsidR="00E55F97" w:rsidRPr="00E77B9E">
        <w:rPr>
          <w:sz w:val="22"/>
          <w:szCs w:val="22"/>
        </w:rPr>
        <w:t xml:space="preserve"> </w:t>
      </w:r>
      <w:proofErr w:type="spellStart"/>
      <w:r w:rsidR="00E55F97" w:rsidRPr="00E77B9E">
        <w:rPr>
          <w:sz w:val="22"/>
          <w:szCs w:val="22"/>
        </w:rPr>
        <w:t>svėrimą</w:t>
      </w:r>
      <w:proofErr w:type="spellEnd"/>
      <w:r w:rsidR="00E55F97" w:rsidRPr="00E77B9E">
        <w:rPr>
          <w:sz w:val="22"/>
          <w:szCs w:val="22"/>
        </w:rPr>
        <w:t xml:space="preserve"> </w:t>
      </w:r>
      <w:proofErr w:type="spellStart"/>
      <w:r w:rsidR="00E55F97" w:rsidRPr="00E77B9E">
        <w:rPr>
          <w:sz w:val="22"/>
          <w:szCs w:val="22"/>
        </w:rPr>
        <w:t>įrodantį</w:t>
      </w:r>
      <w:proofErr w:type="spellEnd"/>
      <w:r w:rsidR="00E55F97" w:rsidRPr="00E77B9E">
        <w:rPr>
          <w:sz w:val="22"/>
          <w:szCs w:val="22"/>
        </w:rPr>
        <w:t xml:space="preserve"> </w:t>
      </w:r>
      <w:proofErr w:type="spellStart"/>
      <w:r w:rsidR="00E55F97" w:rsidRPr="00E77B9E">
        <w:rPr>
          <w:sz w:val="22"/>
          <w:szCs w:val="22"/>
        </w:rPr>
        <w:t>dokumentą</w:t>
      </w:r>
      <w:proofErr w:type="spellEnd"/>
      <w:r w:rsidR="00E55F97" w:rsidRPr="00E77B9E">
        <w:rPr>
          <w:sz w:val="22"/>
          <w:szCs w:val="22"/>
        </w:rPr>
        <w:t xml:space="preserve"> (</w:t>
      </w:r>
      <w:proofErr w:type="spellStart"/>
      <w:r w:rsidR="00E55F97" w:rsidRPr="00E77B9E">
        <w:rPr>
          <w:sz w:val="22"/>
          <w:szCs w:val="22"/>
        </w:rPr>
        <w:t>svėrimo</w:t>
      </w:r>
      <w:proofErr w:type="spellEnd"/>
      <w:r w:rsidR="00E55F97" w:rsidRPr="00E77B9E">
        <w:rPr>
          <w:sz w:val="22"/>
          <w:szCs w:val="22"/>
        </w:rPr>
        <w:t xml:space="preserve"> </w:t>
      </w:r>
      <w:proofErr w:type="spellStart"/>
      <w:r w:rsidR="00E55F97" w:rsidRPr="00E77B9E">
        <w:rPr>
          <w:sz w:val="22"/>
          <w:szCs w:val="22"/>
        </w:rPr>
        <w:t>kvitą</w:t>
      </w:r>
      <w:proofErr w:type="spellEnd"/>
      <w:r w:rsidR="00E55F97" w:rsidRPr="00E77B9E">
        <w:rPr>
          <w:sz w:val="22"/>
          <w:szCs w:val="22"/>
        </w:rPr>
        <w:t>)</w:t>
      </w:r>
      <w:r>
        <w:rPr>
          <w:sz w:val="22"/>
          <w:szCs w:val="22"/>
        </w:rPr>
        <w:t>;</w:t>
      </w:r>
    </w:p>
    <w:p w14:paraId="09A5F922" w14:textId="1309EF23" w:rsidR="00DC1779" w:rsidRDefault="00DC1779" w:rsidP="00DC177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sz w:val="22"/>
          <w:szCs w:val="22"/>
        </w:rPr>
      </w:pPr>
      <w:r>
        <w:rPr>
          <w:sz w:val="22"/>
          <w:szCs w:val="22"/>
        </w:rPr>
        <w:t xml:space="preserve">25.5. </w:t>
      </w:r>
      <w:proofErr w:type="spellStart"/>
      <w:r>
        <w:rPr>
          <w:sz w:val="22"/>
          <w:szCs w:val="22"/>
        </w:rPr>
        <w:t>s</w:t>
      </w:r>
      <w:r w:rsidR="00E55F97" w:rsidRPr="00E77B9E">
        <w:rPr>
          <w:sz w:val="22"/>
          <w:szCs w:val="22"/>
        </w:rPr>
        <w:t>uteikti</w:t>
      </w:r>
      <w:proofErr w:type="spellEnd"/>
      <w:r w:rsidR="00E55F97" w:rsidRPr="00E77B9E">
        <w:rPr>
          <w:sz w:val="22"/>
          <w:szCs w:val="22"/>
        </w:rPr>
        <w:t xml:space="preserve"> </w:t>
      </w:r>
      <w:proofErr w:type="spellStart"/>
      <w:r>
        <w:rPr>
          <w:sz w:val="22"/>
          <w:szCs w:val="22"/>
        </w:rPr>
        <w:t>Paslaugų</w:t>
      </w:r>
      <w:proofErr w:type="spellEnd"/>
      <w:r>
        <w:rPr>
          <w:sz w:val="22"/>
          <w:szCs w:val="22"/>
        </w:rPr>
        <w:t xml:space="preserve"> </w:t>
      </w:r>
      <w:proofErr w:type="spellStart"/>
      <w:r>
        <w:rPr>
          <w:sz w:val="22"/>
          <w:szCs w:val="22"/>
        </w:rPr>
        <w:t>teikėjui</w:t>
      </w:r>
      <w:proofErr w:type="spellEnd"/>
      <w:r>
        <w:rPr>
          <w:sz w:val="22"/>
          <w:szCs w:val="22"/>
        </w:rPr>
        <w:t xml:space="preserve"> </w:t>
      </w:r>
      <w:proofErr w:type="spellStart"/>
      <w:r w:rsidR="00E55F97" w:rsidRPr="00E77B9E">
        <w:rPr>
          <w:sz w:val="22"/>
          <w:szCs w:val="22"/>
        </w:rPr>
        <w:t>visą</w:t>
      </w:r>
      <w:proofErr w:type="spellEnd"/>
      <w:r w:rsidR="00E55F97" w:rsidRPr="00E77B9E">
        <w:rPr>
          <w:sz w:val="22"/>
          <w:szCs w:val="22"/>
        </w:rPr>
        <w:t xml:space="preserve"> </w:t>
      </w:r>
      <w:proofErr w:type="spellStart"/>
      <w:r w:rsidR="00E55F97" w:rsidRPr="00E77B9E">
        <w:rPr>
          <w:sz w:val="22"/>
          <w:szCs w:val="22"/>
        </w:rPr>
        <w:t>informaciją</w:t>
      </w:r>
      <w:proofErr w:type="spellEnd"/>
      <w:r w:rsidR="00E55F97" w:rsidRPr="00E77B9E">
        <w:rPr>
          <w:sz w:val="22"/>
          <w:szCs w:val="22"/>
        </w:rPr>
        <w:t xml:space="preserve"> </w:t>
      </w:r>
      <w:proofErr w:type="spellStart"/>
      <w:r w:rsidR="00E55F97" w:rsidRPr="00E77B9E">
        <w:rPr>
          <w:sz w:val="22"/>
          <w:szCs w:val="22"/>
        </w:rPr>
        <w:t>ar</w:t>
      </w:r>
      <w:proofErr w:type="spellEnd"/>
      <w:r w:rsidR="00E55F97" w:rsidRPr="00E77B9E">
        <w:rPr>
          <w:sz w:val="22"/>
          <w:szCs w:val="22"/>
        </w:rPr>
        <w:t xml:space="preserve"> </w:t>
      </w:r>
      <w:proofErr w:type="spellStart"/>
      <w:r w:rsidR="00E55F97" w:rsidRPr="00E77B9E">
        <w:rPr>
          <w:sz w:val="22"/>
          <w:szCs w:val="22"/>
        </w:rPr>
        <w:t>dokumentus</w:t>
      </w:r>
      <w:proofErr w:type="spellEnd"/>
      <w:r w:rsidR="00E55F97" w:rsidRPr="00E77B9E">
        <w:rPr>
          <w:sz w:val="22"/>
          <w:szCs w:val="22"/>
        </w:rPr>
        <w:t xml:space="preserve">, </w:t>
      </w:r>
      <w:proofErr w:type="spellStart"/>
      <w:r w:rsidR="00E55F97" w:rsidRPr="00E77B9E">
        <w:rPr>
          <w:sz w:val="22"/>
          <w:szCs w:val="22"/>
        </w:rPr>
        <w:t>reikalingus</w:t>
      </w:r>
      <w:proofErr w:type="spellEnd"/>
      <w:r w:rsidR="00E55F97" w:rsidRPr="00E77B9E">
        <w:rPr>
          <w:sz w:val="22"/>
          <w:szCs w:val="22"/>
        </w:rPr>
        <w:t xml:space="preserve"> </w:t>
      </w:r>
      <w:proofErr w:type="spellStart"/>
      <w:r>
        <w:rPr>
          <w:sz w:val="22"/>
          <w:szCs w:val="22"/>
        </w:rPr>
        <w:t>tinkamam</w:t>
      </w:r>
      <w:proofErr w:type="spellEnd"/>
      <w:r>
        <w:rPr>
          <w:sz w:val="22"/>
          <w:szCs w:val="22"/>
        </w:rPr>
        <w:t xml:space="preserve"> </w:t>
      </w:r>
      <w:proofErr w:type="spellStart"/>
      <w:r>
        <w:rPr>
          <w:sz w:val="22"/>
          <w:szCs w:val="22"/>
        </w:rPr>
        <w:t>Paslaugų</w:t>
      </w:r>
      <w:proofErr w:type="spellEnd"/>
      <w:r>
        <w:rPr>
          <w:sz w:val="22"/>
          <w:szCs w:val="22"/>
        </w:rPr>
        <w:t xml:space="preserve"> </w:t>
      </w:r>
      <w:proofErr w:type="spellStart"/>
      <w:r>
        <w:rPr>
          <w:sz w:val="22"/>
          <w:szCs w:val="22"/>
        </w:rPr>
        <w:t>teikimui</w:t>
      </w:r>
      <w:proofErr w:type="spellEnd"/>
      <w:r>
        <w:rPr>
          <w:sz w:val="22"/>
          <w:szCs w:val="22"/>
        </w:rPr>
        <w:t xml:space="preserve">; </w:t>
      </w:r>
    </w:p>
    <w:p w14:paraId="32B91F73" w14:textId="0FE924E5" w:rsidR="00E55F97" w:rsidRDefault="00DC1779" w:rsidP="00DC177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sz w:val="22"/>
          <w:szCs w:val="22"/>
        </w:rPr>
      </w:pPr>
      <w:r>
        <w:rPr>
          <w:sz w:val="22"/>
          <w:szCs w:val="22"/>
        </w:rPr>
        <w:t xml:space="preserve">25.6. </w:t>
      </w:r>
      <w:proofErr w:type="spellStart"/>
      <w:r>
        <w:rPr>
          <w:sz w:val="22"/>
          <w:szCs w:val="22"/>
        </w:rPr>
        <w:t>p</w:t>
      </w:r>
      <w:r w:rsidR="00E55F97" w:rsidRPr="00E77B9E">
        <w:rPr>
          <w:sz w:val="22"/>
          <w:szCs w:val="22"/>
        </w:rPr>
        <w:t>riimti</w:t>
      </w:r>
      <w:proofErr w:type="spellEnd"/>
      <w:r w:rsidR="00E55F97" w:rsidRPr="00E77B9E">
        <w:rPr>
          <w:sz w:val="22"/>
          <w:szCs w:val="22"/>
        </w:rPr>
        <w:t xml:space="preserve"> </w:t>
      </w:r>
      <w:proofErr w:type="spellStart"/>
      <w:r w:rsidR="00E55F97" w:rsidRPr="00E77B9E">
        <w:rPr>
          <w:sz w:val="22"/>
          <w:szCs w:val="22"/>
        </w:rPr>
        <w:t>iš</w:t>
      </w:r>
      <w:proofErr w:type="spellEnd"/>
      <w:r w:rsidR="00E55F97" w:rsidRPr="00E77B9E">
        <w:rPr>
          <w:sz w:val="22"/>
          <w:szCs w:val="22"/>
        </w:rPr>
        <w:t xml:space="preserve"> </w:t>
      </w:r>
      <w:proofErr w:type="spellStart"/>
      <w:r w:rsidR="00E55F97" w:rsidRPr="00E77B9E">
        <w:rPr>
          <w:sz w:val="22"/>
          <w:szCs w:val="22"/>
        </w:rPr>
        <w:t>Paslaugų</w:t>
      </w:r>
      <w:proofErr w:type="spellEnd"/>
      <w:r w:rsidR="00E55F97" w:rsidRPr="00E77B9E">
        <w:rPr>
          <w:sz w:val="22"/>
          <w:szCs w:val="22"/>
        </w:rPr>
        <w:t xml:space="preserve"> </w:t>
      </w:r>
      <w:proofErr w:type="spellStart"/>
      <w:r w:rsidR="00E55F97" w:rsidRPr="00E77B9E">
        <w:rPr>
          <w:sz w:val="22"/>
          <w:szCs w:val="22"/>
        </w:rPr>
        <w:t>teikėjo</w:t>
      </w:r>
      <w:proofErr w:type="spellEnd"/>
      <w:r w:rsidR="00E55F97" w:rsidRPr="00E77B9E">
        <w:rPr>
          <w:sz w:val="22"/>
          <w:szCs w:val="22"/>
        </w:rPr>
        <w:t xml:space="preserve"> </w:t>
      </w:r>
      <w:proofErr w:type="spellStart"/>
      <w:r>
        <w:rPr>
          <w:sz w:val="22"/>
          <w:szCs w:val="22"/>
        </w:rPr>
        <w:t>tinkamai</w:t>
      </w:r>
      <w:proofErr w:type="spellEnd"/>
      <w:r>
        <w:rPr>
          <w:sz w:val="22"/>
          <w:szCs w:val="22"/>
        </w:rPr>
        <w:t xml:space="preserve"> </w:t>
      </w:r>
      <w:proofErr w:type="spellStart"/>
      <w:r w:rsidR="00E55F97" w:rsidRPr="00E77B9E">
        <w:rPr>
          <w:sz w:val="22"/>
          <w:szCs w:val="22"/>
        </w:rPr>
        <w:t>suteiktas</w:t>
      </w:r>
      <w:proofErr w:type="spellEnd"/>
      <w:r w:rsidR="00E55F97" w:rsidRPr="00E77B9E">
        <w:rPr>
          <w:sz w:val="22"/>
          <w:szCs w:val="22"/>
        </w:rPr>
        <w:t xml:space="preserve"> </w:t>
      </w:r>
      <w:proofErr w:type="spellStart"/>
      <w:r>
        <w:rPr>
          <w:sz w:val="22"/>
          <w:szCs w:val="22"/>
        </w:rPr>
        <w:t>P</w:t>
      </w:r>
      <w:r w:rsidR="00E55F97" w:rsidRPr="00E77B9E">
        <w:rPr>
          <w:sz w:val="22"/>
          <w:szCs w:val="22"/>
        </w:rPr>
        <w:t>aslaugas</w:t>
      </w:r>
      <w:proofErr w:type="spellEnd"/>
      <w:r>
        <w:rPr>
          <w:sz w:val="22"/>
          <w:szCs w:val="22"/>
        </w:rPr>
        <w:t>;</w:t>
      </w:r>
    </w:p>
    <w:p w14:paraId="0CD63082" w14:textId="3AB37A2B" w:rsidR="003C08F5" w:rsidRDefault="00DC1779" w:rsidP="003C08F5">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sz w:val="22"/>
          <w:szCs w:val="22"/>
        </w:rPr>
      </w:pPr>
      <w:r>
        <w:rPr>
          <w:sz w:val="22"/>
          <w:szCs w:val="22"/>
        </w:rPr>
        <w:lastRenderedPageBreak/>
        <w:t xml:space="preserve">25.7. </w:t>
      </w:r>
      <w:proofErr w:type="spellStart"/>
      <w:r>
        <w:rPr>
          <w:sz w:val="22"/>
          <w:szCs w:val="22"/>
        </w:rPr>
        <w:t>Sutartyje</w:t>
      </w:r>
      <w:proofErr w:type="spellEnd"/>
      <w:r>
        <w:rPr>
          <w:sz w:val="22"/>
          <w:szCs w:val="22"/>
        </w:rPr>
        <w:t xml:space="preserve"> </w:t>
      </w:r>
      <w:proofErr w:type="spellStart"/>
      <w:r>
        <w:rPr>
          <w:sz w:val="22"/>
          <w:szCs w:val="22"/>
        </w:rPr>
        <w:t>nustatyta</w:t>
      </w:r>
      <w:proofErr w:type="spellEnd"/>
      <w:r>
        <w:rPr>
          <w:sz w:val="22"/>
          <w:szCs w:val="22"/>
        </w:rPr>
        <w:t xml:space="preserve"> </w:t>
      </w:r>
      <w:proofErr w:type="spellStart"/>
      <w:r>
        <w:rPr>
          <w:sz w:val="22"/>
          <w:szCs w:val="22"/>
        </w:rPr>
        <w:t>tvarka</w:t>
      </w:r>
      <w:proofErr w:type="spellEnd"/>
      <w:r>
        <w:rPr>
          <w:sz w:val="22"/>
          <w:szCs w:val="22"/>
        </w:rPr>
        <w:t xml:space="preserve"> </w:t>
      </w:r>
      <w:proofErr w:type="spellStart"/>
      <w:r>
        <w:rPr>
          <w:sz w:val="22"/>
          <w:szCs w:val="22"/>
        </w:rPr>
        <w:t>sumokėti</w:t>
      </w:r>
      <w:proofErr w:type="spellEnd"/>
      <w:r>
        <w:rPr>
          <w:sz w:val="22"/>
          <w:szCs w:val="22"/>
        </w:rPr>
        <w:t xml:space="preserve"> </w:t>
      </w:r>
      <w:proofErr w:type="spellStart"/>
      <w:r>
        <w:rPr>
          <w:sz w:val="22"/>
          <w:szCs w:val="22"/>
        </w:rPr>
        <w:t>Paslaugų</w:t>
      </w:r>
      <w:proofErr w:type="spellEnd"/>
      <w:r>
        <w:rPr>
          <w:sz w:val="22"/>
          <w:szCs w:val="22"/>
        </w:rPr>
        <w:t xml:space="preserve"> </w:t>
      </w:r>
      <w:proofErr w:type="spellStart"/>
      <w:r>
        <w:rPr>
          <w:sz w:val="22"/>
          <w:szCs w:val="22"/>
        </w:rPr>
        <w:t>teikėjui</w:t>
      </w:r>
      <w:proofErr w:type="spellEnd"/>
      <w:r>
        <w:rPr>
          <w:sz w:val="22"/>
          <w:szCs w:val="22"/>
        </w:rPr>
        <w:t xml:space="preserve"> </w:t>
      </w:r>
      <w:proofErr w:type="spellStart"/>
      <w:r>
        <w:rPr>
          <w:sz w:val="22"/>
          <w:szCs w:val="22"/>
        </w:rPr>
        <w:t>už</w:t>
      </w:r>
      <w:proofErr w:type="spellEnd"/>
      <w:r>
        <w:rPr>
          <w:sz w:val="22"/>
          <w:szCs w:val="22"/>
        </w:rPr>
        <w:t xml:space="preserve"> </w:t>
      </w:r>
      <w:proofErr w:type="spellStart"/>
      <w:r>
        <w:rPr>
          <w:sz w:val="22"/>
          <w:szCs w:val="22"/>
        </w:rPr>
        <w:t>tinkamai</w:t>
      </w:r>
      <w:proofErr w:type="spellEnd"/>
      <w:r>
        <w:rPr>
          <w:sz w:val="22"/>
          <w:szCs w:val="22"/>
        </w:rPr>
        <w:t xml:space="preserve"> </w:t>
      </w:r>
      <w:proofErr w:type="spellStart"/>
      <w:r>
        <w:rPr>
          <w:sz w:val="22"/>
          <w:szCs w:val="22"/>
        </w:rPr>
        <w:t>suteiktas</w:t>
      </w:r>
      <w:proofErr w:type="spellEnd"/>
      <w:r>
        <w:rPr>
          <w:sz w:val="22"/>
          <w:szCs w:val="22"/>
        </w:rPr>
        <w:t xml:space="preserve"> </w:t>
      </w:r>
      <w:proofErr w:type="spellStart"/>
      <w:r>
        <w:rPr>
          <w:sz w:val="22"/>
          <w:szCs w:val="22"/>
        </w:rPr>
        <w:t>Paslaugas</w:t>
      </w:r>
      <w:proofErr w:type="spellEnd"/>
      <w:r w:rsidR="003C08F5">
        <w:rPr>
          <w:sz w:val="22"/>
          <w:szCs w:val="22"/>
        </w:rPr>
        <w:t>.</w:t>
      </w:r>
      <w:r>
        <w:rPr>
          <w:sz w:val="22"/>
          <w:szCs w:val="22"/>
        </w:rPr>
        <w:t xml:space="preserve"> </w:t>
      </w:r>
    </w:p>
    <w:p w14:paraId="0C021BDC" w14:textId="6DAFB985" w:rsidR="00E55F97" w:rsidRPr="00E77B9E" w:rsidRDefault="003C08F5" w:rsidP="003C08F5">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bCs/>
          <w:sz w:val="22"/>
          <w:szCs w:val="22"/>
        </w:rPr>
      </w:pPr>
      <w:r>
        <w:rPr>
          <w:sz w:val="22"/>
          <w:szCs w:val="22"/>
        </w:rPr>
        <w:t xml:space="preserve">26. </w:t>
      </w:r>
      <w:proofErr w:type="spellStart"/>
      <w:r>
        <w:rPr>
          <w:sz w:val="22"/>
          <w:szCs w:val="22"/>
        </w:rPr>
        <w:t>Užsakovo</w:t>
      </w:r>
      <w:proofErr w:type="spellEnd"/>
      <w:r>
        <w:rPr>
          <w:sz w:val="22"/>
          <w:szCs w:val="22"/>
        </w:rPr>
        <w:t xml:space="preserve"> </w:t>
      </w:r>
      <w:proofErr w:type="spellStart"/>
      <w:r w:rsidR="00E55F97" w:rsidRPr="00E77B9E">
        <w:rPr>
          <w:bCs/>
          <w:sz w:val="22"/>
          <w:szCs w:val="22"/>
        </w:rPr>
        <w:t>teisės</w:t>
      </w:r>
      <w:proofErr w:type="spellEnd"/>
      <w:r w:rsidR="00E55F97" w:rsidRPr="00E77B9E">
        <w:rPr>
          <w:bCs/>
          <w:sz w:val="22"/>
          <w:szCs w:val="22"/>
        </w:rPr>
        <w:t>:</w:t>
      </w:r>
    </w:p>
    <w:p w14:paraId="47F378FA" w14:textId="000B936F" w:rsidR="00E55F97" w:rsidRPr="00D950BF" w:rsidRDefault="00602478" w:rsidP="00602478">
      <w:pPr>
        <w:pStyle w:val="Tvarkospapunktis"/>
        <w:tabs>
          <w:tab w:val="left" w:pos="0"/>
          <w:tab w:val="left" w:pos="284"/>
          <w:tab w:val="left" w:pos="709"/>
          <w:tab w:val="left" w:pos="851"/>
        </w:tabs>
        <w:autoSpaceDN w:val="0"/>
        <w:rPr>
          <w:sz w:val="22"/>
          <w:szCs w:val="22"/>
        </w:rPr>
      </w:pPr>
      <w:r w:rsidRPr="00D950BF">
        <w:rPr>
          <w:sz w:val="22"/>
          <w:szCs w:val="22"/>
        </w:rPr>
        <w:t>26.1. r</w:t>
      </w:r>
      <w:r w:rsidR="00E55F97" w:rsidRPr="00D950BF">
        <w:rPr>
          <w:sz w:val="22"/>
          <w:szCs w:val="22"/>
        </w:rPr>
        <w:t xml:space="preserve">eikšti </w:t>
      </w:r>
      <w:r w:rsidRPr="00D950BF">
        <w:rPr>
          <w:sz w:val="22"/>
          <w:szCs w:val="22"/>
        </w:rPr>
        <w:t xml:space="preserve">Paslaugų teikėjui </w:t>
      </w:r>
      <w:r w:rsidR="00E55F97" w:rsidRPr="00D950BF">
        <w:rPr>
          <w:sz w:val="22"/>
          <w:szCs w:val="22"/>
        </w:rPr>
        <w:t xml:space="preserve">pastabas ir pretenzijas dėl teikiamų </w:t>
      </w:r>
      <w:r w:rsidRPr="00D950BF">
        <w:rPr>
          <w:sz w:val="22"/>
          <w:szCs w:val="22"/>
        </w:rPr>
        <w:t>P</w:t>
      </w:r>
      <w:r w:rsidR="00E55F97" w:rsidRPr="00D950BF">
        <w:rPr>
          <w:sz w:val="22"/>
          <w:szCs w:val="22"/>
        </w:rPr>
        <w:t xml:space="preserve">aslaugų kokybės, vėlavimo suteikti </w:t>
      </w:r>
      <w:r w:rsidRPr="00D950BF">
        <w:rPr>
          <w:sz w:val="22"/>
          <w:szCs w:val="22"/>
        </w:rPr>
        <w:t>P</w:t>
      </w:r>
      <w:r w:rsidR="00E55F97" w:rsidRPr="00D950BF">
        <w:rPr>
          <w:sz w:val="22"/>
          <w:szCs w:val="22"/>
        </w:rPr>
        <w:t xml:space="preserve">aslaugas ar </w:t>
      </w:r>
      <w:r w:rsidRPr="00D950BF">
        <w:rPr>
          <w:sz w:val="22"/>
          <w:szCs w:val="22"/>
        </w:rPr>
        <w:t>P</w:t>
      </w:r>
      <w:r w:rsidR="00E55F97" w:rsidRPr="00D950BF">
        <w:rPr>
          <w:sz w:val="22"/>
          <w:szCs w:val="22"/>
        </w:rPr>
        <w:t>aslaugų pagal Sutartį neteikimo, kitų sutartinių įsipareigojimų nevykdymo</w:t>
      </w:r>
      <w:r w:rsidRPr="00D950BF">
        <w:rPr>
          <w:sz w:val="22"/>
          <w:szCs w:val="22"/>
        </w:rPr>
        <w:t xml:space="preserve"> </w:t>
      </w:r>
      <w:r w:rsidR="00E55F97" w:rsidRPr="00D950BF">
        <w:rPr>
          <w:sz w:val="22"/>
          <w:szCs w:val="22"/>
        </w:rPr>
        <w:t>/</w:t>
      </w:r>
      <w:r w:rsidRPr="00D950BF">
        <w:rPr>
          <w:sz w:val="22"/>
          <w:szCs w:val="22"/>
        </w:rPr>
        <w:t xml:space="preserve"> </w:t>
      </w:r>
      <w:r w:rsidR="00E55F97" w:rsidRPr="00D950BF">
        <w:rPr>
          <w:sz w:val="22"/>
          <w:szCs w:val="22"/>
        </w:rPr>
        <w:t>netinkamo vykdymo</w:t>
      </w:r>
      <w:r w:rsidRPr="00D950BF">
        <w:rPr>
          <w:sz w:val="22"/>
          <w:szCs w:val="22"/>
        </w:rPr>
        <w:t>;</w:t>
      </w:r>
    </w:p>
    <w:p w14:paraId="196642CB" w14:textId="75961E83" w:rsidR="00602478" w:rsidRPr="00D950BF" w:rsidRDefault="00602478" w:rsidP="00602478">
      <w:pPr>
        <w:pStyle w:val="Tvarkospapunktis"/>
        <w:tabs>
          <w:tab w:val="left" w:pos="0"/>
          <w:tab w:val="left" w:pos="284"/>
          <w:tab w:val="left" w:pos="709"/>
          <w:tab w:val="left" w:pos="851"/>
        </w:tabs>
        <w:autoSpaceDN w:val="0"/>
        <w:rPr>
          <w:sz w:val="22"/>
          <w:szCs w:val="22"/>
        </w:rPr>
      </w:pPr>
      <w:r w:rsidRPr="00D950BF">
        <w:rPr>
          <w:sz w:val="22"/>
          <w:szCs w:val="22"/>
        </w:rPr>
        <w:t xml:space="preserve">26.2. reikalauti, kad netinkamai suteiktų Paslaugų trūkumai būtų ištaisyti, reikalauti sumokėti Sutartyje numatytas netesybas, atlyginti žalą; </w:t>
      </w:r>
    </w:p>
    <w:p w14:paraId="582E5A36" w14:textId="0C30F5EA" w:rsidR="00D950BF" w:rsidRPr="00D950BF" w:rsidRDefault="00D950BF" w:rsidP="00602478">
      <w:pPr>
        <w:pStyle w:val="Tvarkospapunktis"/>
        <w:tabs>
          <w:tab w:val="left" w:pos="0"/>
          <w:tab w:val="left" w:pos="284"/>
          <w:tab w:val="left" w:pos="709"/>
          <w:tab w:val="left" w:pos="851"/>
        </w:tabs>
        <w:autoSpaceDN w:val="0"/>
        <w:rPr>
          <w:sz w:val="22"/>
          <w:szCs w:val="22"/>
        </w:rPr>
      </w:pPr>
      <w:r w:rsidRPr="00D950BF">
        <w:rPr>
          <w:sz w:val="22"/>
          <w:szCs w:val="22"/>
        </w:rPr>
        <w:t>26.3. prireikus, reikalauti, kad Paslaugų teikėjas pateiktų ataskaitą apie suteiktas Paslaugas vykdant Sutartį;</w:t>
      </w:r>
    </w:p>
    <w:p w14:paraId="60EA8679" w14:textId="3A112B7F" w:rsidR="00E55F97" w:rsidRPr="00D950BF" w:rsidRDefault="00D950BF" w:rsidP="00D950BF">
      <w:pPr>
        <w:pStyle w:val="Tvarkospapunktis"/>
        <w:tabs>
          <w:tab w:val="left" w:pos="0"/>
          <w:tab w:val="left" w:pos="284"/>
          <w:tab w:val="left" w:pos="709"/>
          <w:tab w:val="left" w:pos="851"/>
        </w:tabs>
        <w:autoSpaceDN w:val="0"/>
        <w:rPr>
          <w:b/>
          <w:bCs/>
          <w:sz w:val="22"/>
          <w:szCs w:val="22"/>
        </w:rPr>
      </w:pPr>
      <w:r w:rsidRPr="00D950BF">
        <w:rPr>
          <w:sz w:val="22"/>
          <w:szCs w:val="22"/>
        </w:rPr>
        <w:t xml:space="preserve">27. Užsakovas </w:t>
      </w:r>
      <w:r w:rsidR="00E55F97" w:rsidRPr="00D950BF">
        <w:rPr>
          <w:sz w:val="22"/>
          <w:szCs w:val="22"/>
        </w:rPr>
        <w:t>turi ir kitas šios Sutarties bei Lietuvos Respubliko</w:t>
      </w:r>
      <w:r w:rsidRPr="00D950BF">
        <w:rPr>
          <w:sz w:val="22"/>
          <w:szCs w:val="22"/>
        </w:rPr>
        <w:t xml:space="preserve">s teisės aktuose </w:t>
      </w:r>
      <w:r w:rsidR="00E55F97" w:rsidRPr="00D950BF">
        <w:rPr>
          <w:sz w:val="22"/>
          <w:szCs w:val="22"/>
        </w:rPr>
        <w:t>numatytas teises</w:t>
      </w:r>
      <w:r w:rsidRPr="00D950BF">
        <w:rPr>
          <w:sz w:val="22"/>
          <w:szCs w:val="22"/>
        </w:rPr>
        <w:t xml:space="preserve"> ir pareigas. </w:t>
      </w:r>
    </w:p>
    <w:p w14:paraId="5B0CE332" w14:textId="77777777" w:rsidR="00D950BF" w:rsidRPr="00AA7E9F" w:rsidRDefault="00D950BF" w:rsidP="00E55F97">
      <w:pPr>
        <w:tabs>
          <w:tab w:val="left" w:pos="426"/>
        </w:tabs>
        <w:autoSpaceDE w:val="0"/>
        <w:jc w:val="center"/>
        <w:rPr>
          <w:b/>
          <w:bCs/>
          <w:sz w:val="22"/>
          <w:szCs w:val="22"/>
          <w:lang w:val="pt-BR"/>
        </w:rPr>
      </w:pPr>
    </w:p>
    <w:p w14:paraId="2035C380" w14:textId="346AA2BA" w:rsidR="00E55F97" w:rsidRPr="00AA7E9F" w:rsidRDefault="00E55F97" w:rsidP="00E55F97">
      <w:pPr>
        <w:tabs>
          <w:tab w:val="left" w:pos="426"/>
        </w:tabs>
        <w:autoSpaceDE w:val="0"/>
        <w:jc w:val="center"/>
        <w:rPr>
          <w:b/>
          <w:bCs/>
          <w:sz w:val="22"/>
          <w:szCs w:val="22"/>
          <w:lang w:val="pt-BR"/>
        </w:rPr>
      </w:pPr>
      <w:r w:rsidRPr="00AA7E9F">
        <w:rPr>
          <w:b/>
          <w:bCs/>
          <w:sz w:val="22"/>
          <w:szCs w:val="22"/>
          <w:lang w:val="pt-BR"/>
        </w:rPr>
        <w:t>VIII. Sutarties keitimas</w:t>
      </w:r>
    </w:p>
    <w:p w14:paraId="5A9F7043" w14:textId="77777777" w:rsidR="00D950BF" w:rsidRPr="00AA7E9F" w:rsidRDefault="00D950BF" w:rsidP="00E55F97">
      <w:pPr>
        <w:tabs>
          <w:tab w:val="left" w:pos="426"/>
        </w:tabs>
        <w:autoSpaceDE w:val="0"/>
        <w:jc w:val="center"/>
        <w:rPr>
          <w:b/>
          <w:bCs/>
          <w:sz w:val="22"/>
          <w:szCs w:val="22"/>
          <w:lang w:val="pt-BR"/>
        </w:rPr>
      </w:pPr>
    </w:p>
    <w:p w14:paraId="6B877C85" w14:textId="3B879D83" w:rsidR="00D950BF" w:rsidRPr="00AA7E9F" w:rsidRDefault="00D950BF" w:rsidP="00D950BF">
      <w:pPr>
        <w:tabs>
          <w:tab w:val="left" w:pos="0"/>
          <w:tab w:val="left" w:pos="142"/>
          <w:tab w:val="left" w:pos="426"/>
        </w:tabs>
        <w:ind w:right="-7"/>
        <w:jc w:val="both"/>
        <w:rPr>
          <w:sz w:val="22"/>
          <w:szCs w:val="22"/>
          <w:lang w:val="pt-BR"/>
        </w:rPr>
      </w:pPr>
      <w:r w:rsidRPr="00AA7E9F">
        <w:rPr>
          <w:bCs/>
          <w:sz w:val="22"/>
          <w:szCs w:val="22"/>
          <w:lang w:val="pt-BR"/>
        </w:rPr>
        <w:t xml:space="preserve">28. Sutarties sąlygos Sutarties galiojimo laikotarpiu negali būti keičiamos, išskyrus atvejus, </w:t>
      </w:r>
      <w:r w:rsidRPr="00AA7E9F">
        <w:rPr>
          <w:sz w:val="22"/>
          <w:szCs w:val="22"/>
          <w:lang w:val="pt-BR"/>
        </w:rPr>
        <w:t>kai Sutarties keitimas atitinka Viešųjų pirkimų įstatymo 89 straipsnio reikalavimus bei nepažeidžia to paties įstatymo 17 straipsnyje nustatytų principų ir tikslų.</w:t>
      </w:r>
    </w:p>
    <w:p w14:paraId="47C0EB02" w14:textId="4FC14A75" w:rsidR="00D950BF" w:rsidRPr="00AA7E9F" w:rsidRDefault="00D950BF" w:rsidP="00D950BF">
      <w:pPr>
        <w:tabs>
          <w:tab w:val="left" w:pos="426"/>
        </w:tabs>
        <w:autoSpaceDE w:val="0"/>
        <w:jc w:val="both"/>
        <w:rPr>
          <w:sz w:val="22"/>
          <w:szCs w:val="22"/>
          <w:lang w:val="pt-BR"/>
        </w:rPr>
      </w:pPr>
      <w:r w:rsidRPr="00AA7E9F">
        <w:rPr>
          <w:bCs/>
          <w:sz w:val="22"/>
          <w:szCs w:val="22"/>
          <w:lang w:val="pt-BR"/>
        </w:rPr>
        <w:t>29. Sutarties sąlygų keitimu nebus laikomas Sutarties sąlygų koregavimas joje numatytomis aplinkybėmis, jei šios aplinkybės nustatytos aiškiai ir nedviprasmiškai. Tais atvejais, kai Sutarties sąlygų keitimo būtinybės nebuvo įmanoma numatyti Sutarties sudarymo metu, Sutarties Šalys gali keisti tik neesmines Sutarties sąlygas.</w:t>
      </w:r>
    </w:p>
    <w:p w14:paraId="4F048CC2" w14:textId="79F27284" w:rsidR="00D950BF" w:rsidRPr="00AA7E9F" w:rsidRDefault="00D950BF" w:rsidP="00D950BF">
      <w:pPr>
        <w:tabs>
          <w:tab w:val="left" w:pos="426"/>
        </w:tabs>
        <w:autoSpaceDE w:val="0"/>
        <w:jc w:val="both"/>
        <w:rPr>
          <w:sz w:val="22"/>
          <w:szCs w:val="22"/>
          <w:lang w:val="pt-BR"/>
        </w:rPr>
      </w:pPr>
      <w:r w:rsidRPr="00AA7E9F">
        <w:rPr>
          <w:bCs/>
          <w:sz w:val="22"/>
          <w:szCs w:val="22"/>
          <w:lang w:val="pt-BR"/>
        </w:rPr>
        <w:t>30. Sutarties keitimas įforminamas rašytiniu Šalių susitarimu.</w:t>
      </w:r>
    </w:p>
    <w:p w14:paraId="7C98D0EE" w14:textId="77777777" w:rsidR="00D950BF" w:rsidRPr="00AA7E9F" w:rsidRDefault="00D950BF" w:rsidP="00D950BF">
      <w:pPr>
        <w:snapToGrid w:val="0"/>
        <w:spacing w:line="240" w:lineRule="exact"/>
        <w:jc w:val="center"/>
        <w:rPr>
          <w:b/>
          <w:sz w:val="22"/>
          <w:szCs w:val="22"/>
          <w:lang w:val="pt-BR"/>
        </w:rPr>
      </w:pPr>
    </w:p>
    <w:p w14:paraId="0D942E3B" w14:textId="77777777" w:rsidR="00D950BF" w:rsidRPr="00AA7E9F" w:rsidRDefault="00D950BF" w:rsidP="00D950BF">
      <w:pPr>
        <w:tabs>
          <w:tab w:val="num" w:pos="851"/>
        </w:tabs>
        <w:snapToGrid w:val="0"/>
        <w:spacing w:line="240" w:lineRule="exact"/>
        <w:jc w:val="center"/>
        <w:rPr>
          <w:b/>
          <w:sz w:val="22"/>
          <w:szCs w:val="22"/>
          <w:lang w:val="pt-BR"/>
        </w:rPr>
      </w:pPr>
      <w:r w:rsidRPr="00AA7E9F">
        <w:rPr>
          <w:b/>
          <w:sz w:val="22"/>
          <w:szCs w:val="22"/>
          <w:lang w:val="pt-BR"/>
        </w:rPr>
        <w:t>IX. Konfidencialumas</w:t>
      </w:r>
    </w:p>
    <w:p w14:paraId="08BE32FA" w14:textId="77777777" w:rsidR="00D950BF" w:rsidRPr="00AA7E9F" w:rsidRDefault="00D950BF" w:rsidP="00D950BF">
      <w:pPr>
        <w:tabs>
          <w:tab w:val="num" w:pos="851"/>
        </w:tabs>
        <w:snapToGrid w:val="0"/>
        <w:spacing w:line="240" w:lineRule="exact"/>
        <w:jc w:val="center"/>
        <w:rPr>
          <w:b/>
          <w:sz w:val="22"/>
          <w:szCs w:val="22"/>
          <w:lang w:val="pt-BR"/>
        </w:rPr>
      </w:pPr>
    </w:p>
    <w:p w14:paraId="03B65460" w14:textId="4722068C" w:rsidR="00D950BF" w:rsidRPr="00AA7E9F" w:rsidRDefault="00D950BF" w:rsidP="00D950BF">
      <w:pPr>
        <w:jc w:val="both"/>
        <w:rPr>
          <w:sz w:val="22"/>
          <w:szCs w:val="22"/>
          <w:lang w:val="pt-BR"/>
        </w:rPr>
      </w:pPr>
      <w:r w:rsidRPr="00AA7E9F">
        <w:rPr>
          <w:sz w:val="22"/>
          <w:szCs w:val="22"/>
          <w:lang w:val="pt-BR"/>
        </w:rPr>
        <w:t>31. Šalys įsipareigoja laikytis konfidencialumo ir be kitos Šalies rašytinio sutikimo neatskleisti tos Šalies informacijos, nurodytos šioje Sutartyje kaip konfidencialios, jokiems Šalies darbuotojams, su Šalimi susijusiems ar kitiems tretiesiems asmenims, kuriems nėra būtina šią informaciją naudoti jų darbo tikslais, išskyrus toliau nurodytus atvejus.</w:t>
      </w:r>
    </w:p>
    <w:p w14:paraId="04CF9928" w14:textId="6E75DA0A" w:rsidR="00D950BF" w:rsidRPr="00AA7E9F" w:rsidRDefault="00D950BF" w:rsidP="00D950BF">
      <w:pPr>
        <w:jc w:val="both"/>
        <w:rPr>
          <w:sz w:val="22"/>
          <w:szCs w:val="22"/>
          <w:lang w:val="pt-BR"/>
        </w:rPr>
      </w:pPr>
      <w:r w:rsidRPr="00AA7E9F">
        <w:rPr>
          <w:sz w:val="22"/>
          <w:szCs w:val="22"/>
          <w:lang w:val="pt-BR"/>
        </w:rPr>
        <w:t>32. Šalis turi teisę atskleisti kitos Šalies konfidencialią informaciją šiais atvejais:</w:t>
      </w:r>
    </w:p>
    <w:p w14:paraId="2B334270" w14:textId="27AC1785" w:rsidR="00D950BF" w:rsidRPr="00AA7E9F" w:rsidRDefault="00D950BF" w:rsidP="00D950BF">
      <w:pPr>
        <w:jc w:val="both"/>
        <w:rPr>
          <w:sz w:val="22"/>
          <w:szCs w:val="22"/>
          <w:lang w:val="pt-BR"/>
        </w:rPr>
      </w:pPr>
      <w:r w:rsidRPr="00AA7E9F">
        <w:rPr>
          <w:sz w:val="22"/>
          <w:szCs w:val="22"/>
          <w:lang w:val="pt-BR"/>
        </w:rPr>
        <w:t>32.1. konfidencialios informacijos atskleidimas yra būtinas tinkamam Šalies teisių ar pareigų pagal Sutartį įgyvendinimui / vykdymui. Šiuo atveju informaciją galima atskleisti tik tokia apimtimi, kiek tai yra reikalinga sutartinių teisių įgyvendinimui ar pareigų vykdymui, ir tik tokiems tretiesiems asmenims, kuriems būtina, su sąlyga, jog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8889149" w14:textId="30FE5BCC" w:rsidR="00D950BF" w:rsidRPr="00AA7E9F" w:rsidRDefault="00D950BF" w:rsidP="00D950BF">
      <w:pPr>
        <w:jc w:val="both"/>
        <w:rPr>
          <w:sz w:val="22"/>
          <w:szCs w:val="22"/>
          <w:lang w:val="pt-BR"/>
        </w:rPr>
      </w:pPr>
      <w:r w:rsidRPr="00AA7E9F">
        <w:rPr>
          <w:sz w:val="22"/>
          <w:szCs w:val="22"/>
          <w:lang w:val="pt-BR"/>
        </w:rPr>
        <w:t>32.2. konfidencialią informaciją yra būtina atskleisti pagal įstatymų bei kitų teisės aktų reikalavimus, įskaitant atvejus, kai to reikalauja viešojo administravimo subjektai, taip, kaip jie apibrėžti Lietuvos Respublikos viešojo administravimo įstatyme, arba teismas.</w:t>
      </w:r>
    </w:p>
    <w:p w14:paraId="5A3A8C1D" w14:textId="127E254A" w:rsidR="00D950BF" w:rsidRPr="00AA7E9F" w:rsidRDefault="00D950BF" w:rsidP="00D950BF">
      <w:pPr>
        <w:jc w:val="both"/>
        <w:rPr>
          <w:sz w:val="22"/>
          <w:szCs w:val="22"/>
          <w:lang w:val="pt-BR"/>
        </w:rPr>
      </w:pPr>
      <w:r w:rsidRPr="00AA7E9F">
        <w:rPr>
          <w:sz w:val="22"/>
          <w:szCs w:val="22"/>
          <w:lang w:val="pt-BR"/>
        </w:rPr>
        <w:t>33. Prieš atskleisdama konfidencialią informaciją, Šalis privalo informuoti kitą Šalį (tiek, kiek tai nedraudžiama pagal įstatymus bei kitus teisės aktus) apie būtinybę arba gautą viešojo administravimo subjekto ir / arba teismo reikalavimą atskleisti konfidencialią informaciją ir imtis protingų priemonių, siekdama užtikrinti atskleistos informacijos konfidencialumą.</w:t>
      </w:r>
    </w:p>
    <w:p w14:paraId="131E1246" w14:textId="2E127ABC" w:rsidR="00D950BF" w:rsidRPr="00AA7E9F" w:rsidRDefault="00D950BF" w:rsidP="00D950BF">
      <w:pPr>
        <w:jc w:val="both"/>
        <w:rPr>
          <w:sz w:val="22"/>
          <w:szCs w:val="22"/>
          <w:lang w:val="pt-BR"/>
        </w:rPr>
      </w:pPr>
      <w:r w:rsidRPr="00AA7E9F">
        <w:rPr>
          <w:sz w:val="22"/>
          <w:szCs w:val="22"/>
          <w:lang w:val="pt-BR"/>
        </w:rPr>
        <w:t>34. Šalis atsako:</w:t>
      </w:r>
    </w:p>
    <w:p w14:paraId="03AFC3D3" w14:textId="61E4DCC3" w:rsidR="00D950BF" w:rsidRPr="00AA7E9F" w:rsidRDefault="00D950BF" w:rsidP="00D950BF">
      <w:pPr>
        <w:jc w:val="both"/>
        <w:rPr>
          <w:sz w:val="22"/>
          <w:szCs w:val="22"/>
          <w:lang w:val="pt-BR"/>
        </w:rPr>
      </w:pPr>
      <w:r w:rsidRPr="00AA7E9F">
        <w:rPr>
          <w:sz w:val="22"/>
          <w:szCs w:val="22"/>
          <w:lang w:val="pt-BR"/>
        </w:rPr>
        <w:t>34.1. už bet kokį neteisėtą, įskaitant atsitiktinį, kitos Šalies konfidencialios informacijos ar bet kurios jos dalies atskleidimą ar perdavimą arba konfidencialios informacijos neteisėtą naudojimą;</w:t>
      </w:r>
    </w:p>
    <w:p w14:paraId="08F83891" w14:textId="0C5F8CC1" w:rsidR="00D950BF" w:rsidRPr="00AA7E9F" w:rsidRDefault="00D950BF" w:rsidP="00D950BF">
      <w:pPr>
        <w:jc w:val="both"/>
        <w:rPr>
          <w:sz w:val="22"/>
          <w:szCs w:val="22"/>
          <w:lang w:val="pt-BR"/>
        </w:rPr>
      </w:pPr>
      <w:r w:rsidRPr="00AA7E9F">
        <w:rPr>
          <w:sz w:val="22"/>
          <w:szCs w:val="22"/>
          <w:lang w:val="pt-BR"/>
        </w:rPr>
        <w:t>34.2. už tai, kad nesiėmė visų protingų veiksmų, kad išsaugotų ir apsaugotų kitos Šalies konfidencialią informaciją ar bet kurią jos dalį, užkirstų kelią tolesniam jos neteisėtam atskleidimui, perdavimui ar naudojimui.</w:t>
      </w:r>
    </w:p>
    <w:p w14:paraId="359ECE05" w14:textId="5B572BDF" w:rsidR="00D950BF" w:rsidRPr="00AA7E9F" w:rsidRDefault="00D950BF" w:rsidP="00D950BF">
      <w:pPr>
        <w:jc w:val="both"/>
        <w:rPr>
          <w:sz w:val="22"/>
          <w:szCs w:val="22"/>
          <w:lang w:val="pt-BR"/>
        </w:rPr>
      </w:pPr>
      <w:r w:rsidRPr="00AA7E9F">
        <w:rPr>
          <w:sz w:val="22"/>
          <w:szCs w:val="22"/>
          <w:lang w:val="pt-BR"/>
        </w:rPr>
        <w:t>35. Konfidenciali informacija – tai:</w:t>
      </w:r>
    </w:p>
    <w:p w14:paraId="28526A43" w14:textId="039C8D55" w:rsidR="00D950BF" w:rsidRPr="00AA7E9F" w:rsidRDefault="00D950BF" w:rsidP="00D950BF">
      <w:pPr>
        <w:jc w:val="both"/>
        <w:rPr>
          <w:sz w:val="22"/>
          <w:szCs w:val="22"/>
          <w:lang w:val="pt-BR"/>
        </w:rPr>
      </w:pPr>
      <w:r w:rsidRPr="00AA7E9F">
        <w:rPr>
          <w:sz w:val="22"/>
          <w:szCs w:val="22"/>
          <w:lang w:val="pt-BR"/>
        </w:rPr>
        <w:t>35.1. bet kokia informacija, susijusi su šia Sutartimi ir jos sąlygomis, vykdymu;</w:t>
      </w:r>
    </w:p>
    <w:p w14:paraId="7CC35B03" w14:textId="56D95B48" w:rsidR="00D950BF" w:rsidRPr="00AA7E9F" w:rsidRDefault="00D950BF" w:rsidP="00D950BF">
      <w:pPr>
        <w:jc w:val="both"/>
        <w:rPr>
          <w:sz w:val="22"/>
          <w:szCs w:val="22"/>
          <w:lang w:val="pt-BR"/>
        </w:rPr>
      </w:pPr>
      <w:r w:rsidRPr="00AA7E9F">
        <w:rPr>
          <w:sz w:val="22"/>
          <w:szCs w:val="22"/>
          <w:lang w:val="pt-BR"/>
        </w:rPr>
        <w:t>35.2. informacija, susijusi su kitais Šalių kontrahentais ir su jais sudarytų sutarčių sąlygomis bei sutarčių vykdymu;</w:t>
      </w:r>
    </w:p>
    <w:p w14:paraId="6D8777A6" w14:textId="046ADFF3" w:rsidR="00D950BF" w:rsidRPr="00AA7E9F" w:rsidRDefault="00D950BF" w:rsidP="00D950BF">
      <w:pPr>
        <w:jc w:val="both"/>
        <w:rPr>
          <w:sz w:val="22"/>
          <w:szCs w:val="22"/>
          <w:lang w:val="pt-BR"/>
        </w:rPr>
      </w:pPr>
      <w:r w:rsidRPr="00AA7E9F">
        <w:rPr>
          <w:sz w:val="22"/>
          <w:szCs w:val="22"/>
          <w:lang w:val="pt-BR"/>
        </w:rPr>
        <w:t>35.3. komercinę (gamybinę) paslaptį sudaranti informacija. Komercinės (gamybinės) paslapties sąvoka suprantama taip, kaip ji apibrėžta Lietuvos Respublikos civilinio kodekso (toliau – Civilinis kodeksas) 1.116 straipsnyje;</w:t>
      </w:r>
    </w:p>
    <w:p w14:paraId="01061B5C" w14:textId="04546F61" w:rsidR="00D950BF" w:rsidRPr="00AA7E9F" w:rsidRDefault="00D950BF" w:rsidP="00D950BF">
      <w:pPr>
        <w:jc w:val="both"/>
        <w:rPr>
          <w:sz w:val="22"/>
          <w:szCs w:val="22"/>
          <w:lang w:val="pt-BR"/>
        </w:rPr>
      </w:pPr>
      <w:r w:rsidRPr="00AA7E9F">
        <w:rPr>
          <w:sz w:val="22"/>
          <w:szCs w:val="22"/>
          <w:lang w:val="pt-BR"/>
        </w:rPr>
        <w:t xml:space="preserve">35.4. kita Šalims priklausanti arba kitų asmenų Šalims pateikta informacija, kuri kitų asmenų yra nurodyta kaip konfidenciali, apie Šalių darbuotojų sukurtus </w:t>
      </w:r>
      <w:r w:rsidRPr="00AA7E9F">
        <w:rPr>
          <w:color w:val="000000"/>
          <w:sz w:val="22"/>
          <w:szCs w:val="22"/>
          <w:lang w:val="pt-BR"/>
        </w:rPr>
        <w:t xml:space="preserve">intelektinės veiklos produktus arba jų dalis, apie atliekamus tyrimus ir (arba) jų rezultatus, paraiškose gauti leidimus bei licencijas vykdyti veiklą pateikta konfidenciali informacija, informacija apie darbuotojų atlyginimus ir darbo sąlygas bei kita informacija, kuri pagal jos vertę </w:t>
      </w:r>
      <w:r w:rsidRPr="00AA7E9F">
        <w:rPr>
          <w:sz w:val="22"/>
          <w:szCs w:val="22"/>
          <w:lang w:val="pt-BR"/>
        </w:rPr>
        <w:t xml:space="preserve">vertintina kaip konfidenciali.  </w:t>
      </w:r>
    </w:p>
    <w:p w14:paraId="62545C3B" w14:textId="09E30BCC" w:rsidR="00D950BF" w:rsidRPr="00AA7E9F" w:rsidRDefault="00D950BF" w:rsidP="00D950BF">
      <w:pPr>
        <w:tabs>
          <w:tab w:val="left" w:pos="426"/>
          <w:tab w:val="left" w:pos="1843"/>
        </w:tabs>
        <w:ind w:right="-7"/>
        <w:jc w:val="both"/>
        <w:rPr>
          <w:noProof/>
          <w:sz w:val="22"/>
          <w:szCs w:val="22"/>
          <w:lang w:val="pt-BR"/>
        </w:rPr>
      </w:pPr>
      <w:r w:rsidRPr="00AA7E9F">
        <w:rPr>
          <w:sz w:val="22"/>
          <w:szCs w:val="22"/>
          <w:lang w:val="pt-BR"/>
        </w:rPr>
        <w:t>36. Šalis, nepagrįstai atskleidusi kitos Šalies konfidencialią informaciją, privalo sumokėti kitai Šaliai 2 000,00 Eur (dviejų tūkstančių eurų 00 ct) dydžio baudą. T</w:t>
      </w:r>
      <w:r w:rsidRPr="00AA7E9F">
        <w:rPr>
          <w:noProof/>
          <w:sz w:val="22"/>
          <w:szCs w:val="22"/>
          <w:lang w:val="pt-BR"/>
        </w:rPr>
        <w:t xml:space="preserve">uo atveju, jei dėl nepagrįsto kitos Šalies konfidencialios informacijos atskleidimo yra reiškiamas reikalavimas atlyginti nuostolius, baudos suma įskaitoma į nuostolius.  </w:t>
      </w:r>
    </w:p>
    <w:p w14:paraId="44647F82" w14:textId="077822FF" w:rsidR="00D950BF" w:rsidRPr="00D950BF" w:rsidRDefault="00D950BF" w:rsidP="00D950BF">
      <w:pPr>
        <w:ind w:left="360"/>
        <w:jc w:val="center"/>
        <w:rPr>
          <w:b/>
          <w:bCs/>
          <w:sz w:val="22"/>
          <w:szCs w:val="22"/>
        </w:rPr>
      </w:pPr>
      <w:r w:rsidRPr="00D950BF">
        <w:rPr>
          <w:b/>
          <w:bCs/>
          <w:sz w:val="22"/>
          <w:szCs w:val="22"/>
        </w:rPr>
        <w:lastRenderedPageBreak/>
        <w:t xml:space="preserve">X. </w:t>
      </w:r>
      <w:proofErr w:type="spellStart"/>
      <w:r w:rsidRPr="00D950BF">
        <w:rPr>
          <w:b/>
          <w:bCs/>
          <w:sz w:val="22"/>
          <w:szCs w:val="22"/>
        </w:rPr>
        <w:t>Asmens</w:t>
      </w:r>
      <w:proofErr w:type="spellEnd"/>
      <w:r w:rsidRPr="00D950BF">
        <w:rPr>
          <w:b/>
          <w:bCs/>
          <w:sz w:val="22"/>
          <w:szCs w:val="22"/>
        </w:rPr>
        <w:t xml:space="preserve"> </w:t>
      </w:r>
      <w:proofErr w:type="spellStart"/>
      <w:r w:rsidRPr="00D950BF">
        <w:rPr>
          <w:b/>
          <w:bCs/>
          <w:sz w:val="22"/>
          <w:szCs w:val="22"/>
        </w:rPr>
        <w:t>duomenų</w:t>
      </w:r>
      <w:proofErr w:type="spellEnd"/>
      <w:r w:rsidRPr="00D950BF">
        <w:rPr>
          <w:b/>
          <w:bCs/>
          <w:sz w:val="22"/>
          <w:szCs w:val="22"/>
        </w:rPr>
        <w:t xml:space="preserve"> </w:t>
      </w:r>
      <w:proofErr w:type="spellStart"/>
      <w:r w:rsidRPr="00D950BF">
        <w:rPr>
          <w:b/>
          <w:bCs/>
          <w:sz w:val="22"/>
          <w:szCs w:val="22"/>
        </w:rPr>
        <w:t>apsauga</w:t>
      </w:r>
      <w:proofErr w:type="spellEnd"/>
      <w:r w:rsidRPr="00D950BF">
        <w:rPr>
          <w:b/>
          <w:bCs/>
          <w:sz w:val="22"/>
          <w:szCs w:val="22"/>
        </w:rPr>
        <w:t xml:space="preserve"> </w:t>
      </w:r>
    </w:p>
    <w:p w14:paraId="5E7C7F2F" w14:textId="77777777" w:rsidR="00D950BF" w:rsidRPr="00D950BF" w:rsidRDefault="00D950BF" w:rsidP="00D950BF">
      <w:pPr>
        <w:ind w:left="360"/>
        <w:jc w:val="center"/>
        <w:rPr>
          <w:b/>
          <w:bCs/>
          <w:sz w:val="22"/>
          <w:szCs w:val="22"/>
        </w:rPr>
      </w:pPr>
    </w:p>
    <w:p w14:paraId="6928098F" w14:textId="35A600D9" w:rsidR="00D950BF" w:rsidRPr="00D950BF" w:rsidRDefault="00D950BF" w:rsidP="00D950BF">
      <w:pPr>
        <w:tabs>
          <w:tab w:val="num" w:pos="0"/>
          <w:tab w:val="left" w:pos="426"/>
        </w:tabs>
        <w:jc w:val="both"/>
        <w:rPr>
          <w:sz w:val="22"/>
          <w:szCs w:val="22"/>
        </w:rPr>
      </w:pPr>
      <w:r w:rsidRPr="00D950BF">
        <w:rPr>
          <w:sz w:val="22"/>
          <w:szCs w:val="22"/>
          <w:bdr w:val="none" w:sz="0" w:space="0" w:color="auto" w:frame="1"/>
        </w:rPr>
        <w:t>3</w:t>
      </w:r>
      <w:r w:rsidR="002669CE">
        <w:rPr>
          <w:sz w:val="22"/>
          <w:szCs w:val="22"/>
          <w:bdr w:val="none" w:sz="0" w:space="0" w:color="auto" w:frame="1"/>
        </w:rPr>
        <w:t>7</w:t>
      </w:r>
      <w:r w:rsidRPr="00D950BF">
        <w:rPr>
          <w:sz w:val="22"/>
          <w:szCs w:val="22"/>
          <w:bdr w:val="none" w:sz="0" w:space="0" w:color="auto" w:frame="1"/>
        </w:rPr>
        <w:t xml:space="preserve">. </w:t>
      </w:r>
      <w:proofErr w:type="spellStart"/>
      <w:r w:rsidRPr="00D950BF">
        <w:rPr>
          <w:bCs/>
          <w:sz w:val="22"/>
          <w:szCs w:val="22"/>
        </w:rPr>
        <w:t>Vykdydamos</w:t>
      </w:r>
      <w:proofErr w:type="spellEnd"/>
      <w:r w:rsidRPr="00D950BF">
        <w:rPr>
          <w:sz w:val="22"/>
          <w:szCs w:val="22"/>
        </w:rPr>
        <w:t xml:space="preserve"> </w:t>
      </w:r>
      <w:proofErr w:type="spellStart"/>
      <w:r w:rsidRPr="00D950BF">
        <w:rPr>
          <w:sz w:val="22"/>
          <w:szCs w:val="22"/>
        </w:rPr>
        <w:t>Sutartį</w:t>
      </w:r>
      <w:proofErr w:type="spellEnd"/>
      <w:r w:rsidRPr="00D950BF">
        <w:rPr>
          <w:sz w:val="22"/>
          <w:szCs w:val="22"/>
        </w:rPr>
        <w:t xml:space="preserve">, </w:t>
      </w:r>
      <w:proofErr w:type="spellStart"/>
      <w:r w:rsidRPr="00D950BF">
        <w:rPr>
          <w:sz w:val="22"/>
          <w:szCs w:val="22"/>
        </w:rPr>
        <w:t>Šalys</w:t>
      </w:r>
      <w:proofErr w:type="spellEnd"/>
      <w:r w:rsidRPr="00D950BF">
        <w:rPr>
          <w:sz w:val="22"/>
          <w:szCs w:val="22"/>
        </w:rPr>
        <w:t xml:space="preserve"> </w:t>
      </w:r>
      <w:proofErr w:type="spellStart"/>
      <w:r w:rsidRPr="00D950BF">
        <w:rPr>
          <w:sz w:val="22"/>
          <w:szCs w:val="22"/>
        </w:rPr>
        <w:t>įsipareigoja</w:t>
      </w:r>
      <w:proofErr w:type="spellEnd"/>
      <w:r w:rsidRPr="00D950BF">
        <w:rPr>
          <w:sz w:val="22"/>
          <w:szCs w:val="22"/>
        </w:rPr>
        <w:t xml:space="preserve"> </w:t>
      </w:r>
      <w:proofErr w:type="spellStart"/>
      <w:r w:rsidRPr="00D950BF">
        <w:rPr>
          <w:sz w:val="22"/>
          <w:szCs w:val="22"/>
        </w:rPr>
        <w:t>asmens</w:t>
      </w:r>
      <w:proofErr w:type="spellEnd"/>
      <w:r w:rsidRPr="00D950BF">
        <w:rPr>
          <w:sz w:val="22"/>
          <w:szCs w:val="22"/>
        </w:rPr>
        <w:t xml:space="preserve"> </w:t>
      </w:r>
      <w:proofErr w:type="spellStart"/>
      <w:r w:rsidRPr="00D950BF">
        <w:rPr>
          <w:sz w:val="22"/>
          <w:szCs w:val="22"/>
        </w:rPr>
        <w:t>duomenų</w:t>
      </w:r>
      <w:proofErr w:type="spellEnd"/>
      <w:r w:rsidRPr="00D950BF">
        <w:rPr>
          <w:sz w:val="22"/>
          <w:szCs w:val="22"/>
        </w:rPr>
        <w:t xml:space="preserve"> </w:t>
      </w:r>
      <w:proofErr w:type="spellStart"/>
      <w:r w:rsidRPr="00D950BF">
        <w:rPr>
          <w:sz w:val="22"/>
          <w:szCs w:val="22"/>
        </w:rPr>
        <w:t>tvarkymą</w:t>
      </w:r>
      <w:proofErr w:type="spellEnd"/>
      <w:r w:rsidRPr="00D950BF">
        <w:rPr>
          <w:sz w:val="22"/>
          <w:szCs w:val="22"/>
        </w:rPr>
        <w:t xml:space="preserve"> </w:t>
      </w:r>
      <w:proofErr w:type="spellStart"/>
      <w:r w:rsidRPr="00D950BF">
        <w:rPr>
          <w:sz w:val="22"/>
          <w:szCs w:val="22"/>
        </w:rPr>
        <w:t>vykdyti</w:t>
      </w:r>
      <w:proofErr w:type="spellEnd"/>
      <w:r w:rsidRPr="00D950BF">
        <w:rPr>
          <w:sz w:val="22"/>
          <w:szCs w:val="22"/>
        </w:rPr>
        <w:t xml:space="preserve"> </w:t>
      </w:r>
      <w:proofErr w:type="spellStart"/>
      <w:r w:rsidRPr="00D950BF">
        <w:rPr>
          <w:sz w:val="22"/>
          <w:szCs w:val="22"/>
        </w:rPr>
        <w:t>teisėtai</w:t>
      </w:r>
      <w:proofErr w:type="spellEnd"/>
      <w:r w:rsidRPr="00D950BF">
        <w:rPr>
          <w:sz w:val="22"/>
          <w:szCs w:val="22"/>
        </w:rPr>
        <w:t xml:space="preserve">, </w:t>
      </w:r>
      <w:proofErr w:type="spellStart"/>
      <w:r w:rsidRPr="00D950BF">
        <w:rPr>
          <w:sz w:val="22"/>
          <w:szCs w:val="22"/>
        </w:rPr>
        <w:t>atsižvelgdamos</w:t>
      </w:r>
      <w:proofErr w:type="spellEnd"/>
      <w:r w:rsidRPr="00D950BF">
        <w:rPr>
          <w:sz w:val="22"/>
          <w:szCs w:val="22"/>
        </w:rPr>
        <w:t xml:space="preserve"> </w:t>
      </w:r>
      <w:proofErr w:type="gramStart"/>
      <w:r w:rsidRPr="00D950BF">
        <w:rPr>
          <w:sz w:val="22"/>
          <w:szCs w:val="22"/>
        </w:rPr>
        <w:t xml:space="preserve">į  </w:t>
      </w:r>
      <w:proofErr w:type="spellStart"/>
      <w:r w:rsidRPr="00D950BF">
        <w:rPr>
          <w:sz w:val="22"/>
          <w:szCs w:val="22"/>
        </w:rPr>
        <w:t>Bendrojo</w:t>
      </w:r>
      <w:proofErr w:type="spellEnd"/>
      <w:proofErr w:type="gramEnd"/>
      <w:r w:rsidRPr="00D950BF">
        <w:rPr>
          <w:sz w:val="22"/>
          <w:szCs w:val="22"/>
        </w:rPr>
        <w:t xml:space="preserve"> </w:t>
      </w:r>
      <w:proofErr w:type="spellStart"/>
      <w:r w:rsidRPr="00D950BF">
        <w:rPr>
          <w:sz w:val="22"/>
          <w:szCs w:val="22"/>
        </w:rPr>
        <w:t>duomenų</w:t>
      </w:r>
      <w:proofErr w:type="spellEnd"/>
      <w:r w:rsidRPr="00D950BF">
        <w:rPr>
          <w:sz w:val="22"/>
          <w:szCs w:val="22"/>
        </w:rPr>
        <w:t xml:space="preserve"> </w:t>
      </w:r>
      <w:proofErr w:type="spellStart"/>
      <w:r w:rsidRPr="00D950BF">
        <w:rPr>
          <w:sz w:val="22"/>
          <w:szCs w:val="22"/>
        </w:rPr>
        <w:t>apsaugos</w:t>
      </w:r>
      <w:proofErr w:type="spellEnd"/>
      <w:r w:rsidRPr="00D950BF">
        <w:rPr>
          <w:sz w:val="22"/>
          <w:szCs w:val="22"/>
        </w:rPr>
        <w:t xml:space="preserve"> </w:t>
      </w:r>
      <w:proofErr w:type="spellStart"/>
      <w:r w:rsidRPr="00D950BF">
        <w:rPr>
          <w:sz w:val="22"/>
          <w:szCs w:val="22"/>
        </w:rPr>
        <w:t>reglamento</w:t>
      </w:r>
      <w:proofErr w:type="spellEnd"/>
      <w:r w:rsidRPr="00D950BF">
        <w:rPr>
          <w:sz w:val="22"/>
          <w:szCs w:val="22"/>
        </w:rPr>
        <w:t xml:space="preserve"> 2016/679 (</w:t>
      </w:r>
      <w:proofErr w:type="spellStart"/>
      <w:r w:rsidRPr="00D950BF">
        <w:rPr>
          <w:sz w:val="22"/>
          <w:szCs w:val="22"/>
        </w:rPr>
        <w:t>toliau</w:t>
      </w:r>
      <w:proofErr w:type="spellEnd"/>
      <w:r w:rsidRPr="00D950BF">
        <w:rPr>
          <w:sz w:val="22"/>
          <w:szCs w:val="22"/>
        </w:rPr>
        <w:t xml:space="preserve"> – BDAR), </w:t>
      </w:r>
      <w:proofErr w:type="spellStart"/>
      <w:r w:rsidRPr="00D950BF">
        <w:rPr>
          <w:sz w:val="22"/>
          <w:szCs w:val="22"/>
        </w:rPr>
        <w:t>Lietuvos</w:t>
      </w:r>
      <w:proofErr w:type="spellEnd"/>
      <w:r w:rsidRPr="00D950BF">
        <w:rPr>
          <w:sz w:val="22"/>
          <w:szCs w:val="22"/>
        </w:rPr>
        <w:t xml:space="preserve"> </w:t>
      </w:r>
      <w:proofErr w:type="spellStart"/>
      <w:r w:rsidRPr="00D950BF">
        <w:rPr>
          <w:sz w:val="22"/>
          <w:szCs w:val="22"/>
        </w:rPr>
        <w:t>Respublikos</w:t>
      </w:r>
      <w:proofErr w:type="spellEnd"/>
      <w:r w:rsidRPr="00D950BF">
        <w:rPr>
          <w:sz w:val="22"/>
          <w:szCs w:val="22"/>
        </w:rPr>
        <w:t xml:space="preserve"> </w:t>
      </w:r>
      <w:proofErr w:type="spellStart"/>
      <w:r w:rsidRPr="00D950BF">
        <w:rPr>
          <w:sz w:val="22"/>
          <w:szCs w:val="22"/>
        </w:rPr>
        <w:t>asmens</w:t>
      </w:r>
      <w:proofErr w:type="spellEnd"/>
      <w:r w:rsidRPr="00D950BF">
        <w:rPr>
          <w:sz w:val="22"/>
          <w:szCs w:val="22"/>
        </w:rPr>
        <w:t xml:space="preserve"> </w:t>
      </w:r>
      <w:proofErr w:type="spellStart"/>
      <w:r w:rsidRPr="00D950BF">
        <w:rPr>
          <w:sz w:val="22"/>
          <w:szCs w:val="22"/>
        </w:rPr>
        <w:t>duomenų</w:t>
      </w:r>
      <w:proofErr w:type="spellEnd"/>
      <w:r w:rsidRPr="00D950BF">
        <w:rPr>
          <w:sz w:val="22"/>
          <w:szCs w:val="22"/>
        </w:rPr>
        <w:t xml:space="preserve"> </w:t>
      </w:r>
      <w:proofErr w:type="spellStart"/>
      <w:r w:rsidRPr="00D950BF">
        <w:rPr>
          <w:sz w:val="22"/>
          <w:szCs w:val="22"/>
        </w:rPr>
        <w:t>teisinės</w:t>
      </w:r>
      <w:proofErr w:type="spellEnd"/>
      <w:r w:rsidRPr="00D950BF">
        <w:rPr>
          <w:sz w:val="22"/>
          <w:szCs w:val="22"/>
        </w:rPr>
        <w:t xml:space="preserve"> </w:t>
      </w:r>
      <w:proofErr w:type="spellStart"/>
      <w:r w:rsidRPr="00D950BF">
        <w:rPr>
          <w:sz w:val="22"/>
          <w:szCs w:val="22"/>
        </w:rPr>
        <w:t>apsaugos</w:t>
      </w:r>
      <w:proofErr w:type="spellEnd"/>
      <w:r w:rsidRPr="00D950BF">
        <w:rPr>
          <w:sz w:val="22"/>
          <w:szCs w:val="22"/>
        </w:rPr>
        <w:t xml:space="preserve"> </w:t>
      </w:r>
      <w:proofErr w:type="spellStart"/>
      <w:r w:rsidRPr="00D950BF">
        <w:rPr>
          <w:sz w:val="22"/>
          <w:szCs w:val="22"/>
        </w:rPr>
        <w:t>įstatymo</w:t>
      </w:r>
      <w:proofErr w:type="spellEnd"/>
      <w:r w:rsidRPr="00D950BF">
        <w:rPr>
          <w:sz w:val="22"/>
          <w:szCs w:val="22"/>
        </w:rPr>
        <w:t xml:space="preserve"> </w:t>
      </w:r>
      <w:proofErr w:type="spellStart"/>
      <w:r w:rsidRPr="00D950BF">
        <w:rPr>
          <w:sz w:val="22"/>
          <w:szCs w:val="22"/>
        </w:rPr>
        <w:t>ir</w:t>
      </w:r>
      <w:proofErr w:type="spellEnd"/>
      <w:r w:rsidRPr="00D950BF">
        <w:rPr>
          <w:sz w:val="22"/>
          <w:szCs w:val="22"/>
        </w:rPr>
        <w:t xml:space="preserve"> </w:t>
      </w:r>
      <w:proofErr w:type="spellStart"/>
      <w:r w:rsidRPr="00D950BF">
        <w:rPr>
          <w:sz w:val="22"/>
          <w:szCs w:val="22"/>
        </w:rPr>
        <w:t>kitų</w:t>
      </w:r>
      <w:proofErr w:type="spellEnd"/>
      <w:r w:rsidRPr="00D950BF">
        <w:rPr>
          <w:sz w:val="22"/>
          <w:szCs w:val="22"/>
        </w:rPr>
        <w:t xml:space="preserve"> </w:t>
      </w:r>
      <w:proofErr w:type="spellStart"/>
      <w:r w:rsidRPr="00D950BF">
        <w:rPr>
          <w:sz w:val="22"/>
          <w:szCs w:val="22"/>
        </w:rPr>
        <w:t>teisės</w:t>
      </w:r>
      <w:proofErr w:type="spellEnd"/>
      <w:r w:rsidRPr="00D950BF">
        <w:rPr>
          <w:sz w:val="22"/>
          <w:szCs w:val="22"/>
        </w:rPr>
        <w:t xml:space="preserve"> </w:t>
      </w:r>
      <w:proofErr w:type="spellStart"/>
      <w:r w:rsidRPr="00D950BF">
        <w:rPr>
          <w:sz w:val="22"/>
          <w:szCs w:val="22"/>
        </w:rPr>
        <w:t>aktų</w:t>
      </w:r>
      <w:proofErr w:type="spellEnd"/>
      <w:r w:rsidRPr="00D950BF">
        <w:rPr>
          <w:sz w:val="22"/>
          <w:szCs w:val="22"/>
        </w:rPr>
        <w:t xml:space="preserve">, </w:t>
      </w:r>
      <w:proofErr w:type="spellStart"/>
      <w:r w:rsidRPr="00D950BF">
        <w:rPr>
          <w:sz w:val="22"/>
          <w:szCs w:val="22"/>
        </w:rPr>
        <w:t>reglamentuojančių</w:t>
      </w:r>
      <w:proofErr w:type="spellEnd"/>
      <w:r w:rsidRPr="00D950BF">
        <w:rPr>
          <w:sz w:val="22"/>
          <w:szCs w:val="22"/>
        </w:rPr>
        <w:t xml:space="preserve"> </w:t>
      </w:r>
      <w:proofErr w:type="spellStart"/>
      <w:r w:rsidRPr="00D950BF">
        <w:rPr>
          <w:sz w:val="22"/>
          <w:szCs w:val="22"/>
        </w:rPr>
        <w:t>asmens</w:t>
      </w:r>
      <w:proofErr w:type="spellEnd"/>
      <w:r w:rsidRPr="00D950BF">
        <w:rPr>
          <w:sz w:val="22"/>
          <w:szCs w:val="22"/>
        </w:rPr>
        <w:t xml:space="preserve"> </w:t>
      </w:r>
      <w:proofErr w:type="spellStart"/>
      <w:r w:rsidRPr="00D950BF">
        <w:rPr>
          <w:sz w:val="22"/>
          <w:szCs w:val="22"/>
        </w:rPr>
        <w:t>duomenų</w:t>
      </w:r>
      <w:proofErr w:type="spellEnd"/>
      <w:r w:rsidRPr="00D950BF">
        <w:rPr>
          <w:sz w:val="22"/>
          <w:szCs w:val="22"/>
        </w:rPr>
        <w:t xml:space="preserve"> </w:t>
      </w:r>
      <w:proofErr w:type="spellStart"/>
      <w:r w:rsidRPr="00D950BF">
        <w:rPr>
          <w:sz w:val="22"/>
          <w:szCs w:val="22"/>
        </w:rPr>
        <w:t>tvarkymą</w:t>
      </w:r>
      <w:proofErr w:type="spellEnd"/>
      <w:r w:rsidRPr="00D950BF">
        <w:rPr>
          <w:sz w:val="22"/>
          <w:szCs w:val="22"/>
        </w:rPr>
        <w:t xml:space="preserve">, </w:t>
      </w:r>
      <w:proofErr w:type="spellStart"/>
      <w:r w:rsidRPr="00D950BF">
        <w:rPr>
          <w:sz w:val="22"/>
          <w:szCs w:val="22"/>
        </w:rPr>
        <w:t>reikalavimus</w:t>
      </w:r>
      <w:proofErr w:type="spellEnd"/>
      <w:r w:rsidRPr="00D950BF">
        <w:rPr>
          <w:sz w:val="22"/>
          <w:szCs w:val="22"/>
        </w:rPr>
        <w:t xml:space="preserve">. </w:t>
      </w:r>
    </w:p>
    <w:p w14:paraId="4003AAD6" w14:textId="64CBF411" w:rsidR="00D950BF" w:rsidRPr="00AA7E9F" w:rsidRDefault="00D950BF" w:rsidP="00D950BF">
      <w:pPr>
        <w:tabs>
          <w:tab w:val="num" w:pos="0"/>
          <w:tab w:val="left" w:pos="426"/>
        </w:tabs>
        <w:jc w:val="both"/>
        <w:rPr>
          <w:sz w:val="22"/>
          <w:szCs w:val="22"/>
          <w:lang w:val="pt-BR"/>
        </w:rPr>
      </w:pPr>
      <w:r w:rsidRPr="00AA7E9F">
        <w:rPr>
          <w:sz w:val="22"/>
          <w:szCs w:val="22"/>
          <w:lang w:val="pt-BR"/>
        </w:rPr>
        <w:t>3</w:t>
      </w:r>
      <w:r w:rsidR="002669CE" w:rsidRPr="00AA7E9F">
        <w:rPr>
          <w:sz w:val="22"/>
          <w:szCs w:val="22"/>
          <w:lang w:val="pt-BR"/>
        </w:rPr>
        <w:t>8</w:t>
      </w:r>
      <w:r w:rsidRPr="00AA7E9F">
        <w:rPr>
          <w:sz w:val="22"/>
          <w:szCs w:val="22"/>
          <w:lang w:val="pt-BR"/>
        </w:rPr>
        <w:t>. Abi Šalys yra asmens duomenų valdytojai, kurie tvarko savo darbuotojų asmens duomenis teisėto intereso ir sudarytos darbo sutarties pagrindu. Kiekviena Šalis kitos Šalies pateiktus jos darbuotojų, įgaliotų asmenų ar kitų atstovų, taip pat kitų asmenų duomenis tvarkys šios Sutarties vykdymo, teisėto intereso, siekiant pareikšti ar apsiginti nuo ieškinių ar kitų reikalavimų, o taip pat siekiant įvykdyti Šaliai taikomuose teisės aktuose numatytas teisines prievoles, tikslais bei juos atitinkančiais teisiniais pagrindais.</w:t>
      </w:r>
    </w:p>
    <w:p w14:paraId="67BD9F31" w14:textId="092F0CC3" w:rsidR="00D950BF" w:rsidRPr="00AA7E9F" w:rsidRDefault="00D950BF" w:rsidP="00D950BF">
      <w:pPr>
        <w:tabs>
          <w:tab w:val="num" w:pos="0"/>
          <w:tab w:val="left" w:pos="426"/>
        </w:tabs>
        <w:jc w:val="both"/>
        <w:rPr>
          <w:sz w:val="22"/>
          <w:szCs w:val="22"/>
          <w:lang w:val="pt-BR"/>
        </w:rPr>
      </w:pPr>
      <w:r w:rsidRPr="00AA7E9F">
        <w:rPr>
          <w:sz w:val="22"/>
          <w:szCs w:val="22"/>
          <w:lang w:val="pt-BR"/>
        </w:rPr>
        <w:t>3</w:t>
      </w:r>
      <w:r w:rsidR="002669CE" w:rsidRPr="00AA7E9F">
        <w:rPr>
          <w:sz w:val="22"/>
          <w:szCs w:val="22"/>
          <w:lang w:val="pt-BR"/>
        </w:rPr>
        <w:t>9</w:t>
      </w:r>
      <w:r w:rsidRPr="00AA7E9F">
        <w:rPr>
          <w:sz w:val="22"/>
          <w:szCs w:val="22"/>
          <w:lang w:val="pt-BR"/>
        </w:rPr>
        <w:t>. 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p w14:paraId="709117A1" w14:textId="5CAD68DE" w:rsidR="00D950BF" w:rsidRPr="00AA7E9F" w:rsidRDefault="002669CE" w:rsidP="00D950BF">
      <w:pPr>
        <w:tabs>
          <w:tab w:val="num" w:pos="0"/>
          <w:tab w:val="left" w:pos="426"/>
        </w:tabs>
        <w:jc w:val="both"/>
        <w:rPr>
          <w:sz w:val="22"/>
          <w:szCs w:val="22"/>
          <w:lang w:val="pt-BR"/>
        </w:rPr>
      </w:pPr>
      <w:r w:rsidRPr="00AA7E9F">
        <w:rPr>
          <w:sz w:val="22"/>
          <w:szCs w:val="22"/>
          <w:lang w:val="pt-BR"/>
        </w:rPr>
        <w:t>40</w:t>
      </w:r>
      <w:r w:rsidR="00D950BF" w:rsidRPr="00AA7E9F">
        <w:rPr>
          <w:sz w:val="22"/>
          <w:szCs w:val="22"/>
          <w:lang w:val="pt-BR"/>
        </w:rPr>
        <w:t xml:space="preserve">.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09446CDC" w14:textId="36B8CA45" w:rsidR="00D950BF" w:rsidRPr="00AA7E9F" w:rsidRDefault="00D950BF" w:rsidP="00D950BF">
      <w:pPr>
        <w:tabs>
          <w:tab w:val="num" w:pos="0"/>
          <w:tab w:val="left" w:pos="426"/>
        </w:tabs>
        <w:jc w:val="both"/>
        <w:rPr>
          <w:sz w:val="22"/>
          <w:szCs w:val="22"/>
          <w:lang w:val="pt-BR"/>
        </w:rPr>
      </w:pPr>
      <w:r w:rsidRPr="00AA7E9F">
        <w:rPr>
          <w:sz w:val="22"/>
          <w:szCs w:val="22"/>
          <w:lang w:val="pt-BR"/>
        </w:rPr>
        <w:t>4</w:t>
      </w:r>
      <w:r w:rsidR="002669CE" w:rsidRPr="00AA7E9F">
        <w:rPr>
          <w:sz w:val="22"/>
          <w:szCs w:val="22"/>
          <w:lang w:val="pt-BR"/>
        </w:rPr>
        <w:t>1</w:t>
      </w:r>
      <w:r w:rsidRPr="00AA7E9F">
        <w:rPr>
          <w:sz w:val="22"/>
          <w:szCs w:val="22"/>
          <w:lang w:val="pt-BR"/>
        </w:rPr>
        <w:t xml:space="preserve">.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 </w:t>
      </w:r>
    </w:p>
    <w:p w14:paraId="2110E0A8" w14:textId="57F623B8" w:rsidR="00D950BF" w:rsidRPr="00AA7E9F" w:rsidRDefault="00D950BF" w:rsidP="00D950BF">
      <w:pPr>
        <w:tabs>
          <w:tab w:val="num" w:pos="0"/>
          <w:tab w:val="left" w:pos="426"/>
        </w:tabs>
        <w:jc w:val="both"/>
        <w:rPr>
          <w:sz w:val="22"/>
          <w:szCs w:val="22"/>
          <w:lang w:val="pt-BR"/>
        </w:rPr>
      </w:pPr>
      <w:r w:rsidRPr="00AA7E9F">
        <w:rPr>
          <w:sz w:val="22"/>
          <w:szCs w:val="22"/>
          <w:lang w:val="pt-BR"/>
        </w:rPr>
        <w:t>4</w:t>
      </w:r>
      <w:r w:rsidR="002669CE" w:rsidRPr="00AA7E9F">
        <w:rPr>
          <w:sz w:val="22"/>
          <w:szCs w:val="22"/>
          <w:lang w:val="pt-BR"/>
        </w:rPr>
        <w:t>2</w:t>
      </w:r>
      <w:r w:rsidRPr="00AA7E9F">
        <w:rPr>
          <w:sz w:val="22"/>
          <w:szCs w:val="22"/>
          <w:lang w:val="pt-BR"/>
        </w:rPr>
        <w:t>. Tvarkomus duomenis gali gauti: (I) Šalių darbuotojai, atsakingi už Šalių bendradarbiavimą ir ryšių palaikymą, taip pat vykdantys buhalterinės apskaitos, informacinių sistemų priežiūros funkcijas; (II) informacinių sistemų, kurias Šalys naudoja tarpusavio santykių valdymui, teikėjai ir prižiūrėtojai; (III) mokesčių inspekcija; (IV) bankai; (V) teismai, prokuratūra, ikiteisminio tyrimo institucijos; (VI) Šalių pasitelkiami kiti asmenys, susiję su Sutarties vykdymu.</w:t>
      </w:r>
    </w:p>
    <w:p w14:paraId="1F87515E" w14:textId="7D805D5B" w:rsidR="00D950BF" w:rsidRPr="00AA7E9F" w:rsidRDefault="00D950BF" w:rsidP="00D950BF">
      <w:pPr>
        <w:tabs>
          <w:tab w:val="num" w:pos="0"/>
          <w:tab w:val="left" w:pos="426"/>
        </w:tabs>
        <w:jc w:val="both"/>
        <w:rPr>
          <w:sz w:val="22"/>
          <w:szCs w:val="22"/>
          <w:lang w:val="pt-BR"/>
        </w:rPr>
      </w:pPr>
      <w:r w:rsidRPr="00AA7E9F">
        <w:rPr>
          <w:sz w:val="22"/>
          <w:szCs w:val="22"/>
          <w:lang w:val="pt-BR"/>
        </w:rPr>
        <w:t>4</w:t>
      </w:r>
      <w:r w:rsidR="002669CE" w:rsidRPr="00AA7E9F">
        <w:rPr>
          <w:sz w:val="22"/>
          <w:szCs w:val="22"/>
          <w:lang w:val="pt-BR"/>
        </w:rPr>
        <w:t>3</w:t>
      </w:r>
      <w:r w:rsidRPr="00AA7E9F">
        <w:rPr>
          <w:sz w:val="22"/>
          <w:szCs w:val="22"/>
          <w:lang w:val="pt-BR"/>
        </w:rPr>
        <w:t>.  Jei Šalys ketina pasinaudoti kitų tolesnių duomenų tvarkytojų paslaugomis,</w:t>
      </w:r>
      <w:r w:rsidR="002669CE" w:rsidRPr="00AA7E9F">
        <w:rPr>
          <w:sz w:val="22"/>
          <w:szCs w:val="22"/>
          <w:lang w:val="pt-BR"/>
        </w:rPr>
        <w:t xml:space="preserve"> jos </w:t>
      </w:r>
      <w:r w:rsidRPr="00AA7E9F">
        <w:rPr>
          <w:sz w:val="22"/>
          <w:szCs w:val="22"/>
          <w:lang w:val="pt-BR"/>
        </w:rPr>
        <w:t xml:space="preserve">susitaria, </w:t>
      </w:r>
      <w:r w:rsidR="002669CE" w:rsidRPr="00AA7E9F">
        <w:rPr>
          <w:sz w:val="22"/>
          <w:szCs w:val="22"/>
          <w:lang w:val="pt-BR"/>
        </w:rPr>
        <w:t xml:space="preserve">kad </w:t>
      </w:r>
      <w:r w:rsidRPr="00AA7E9F">
        <w:rPr>
          <w:sz w:val="22"/>
          <w:szCs w:val="22"/>
          <w:lang w:val="pt-BR"/>
        </w:rPr>
        <w:t xml:space="preserve">perduos kitai Šaliai informaciją apie tolesnį duomenų tvarkytoją. Tokiu atveju Šalys privalo užtikrinti, kad tolesnis duomenų tvarkytojas vykdys tuos pačius įsipareigojimus ir įgaliojimus, kuriuos nustato ši Sutartis. Taip pat Šalys pažymi suprantančios, kad jos pačios atsakys už tolesnių duomenų tvarkytojų veiksmus ir neveikimą. </w:t>
      </w:r>
    </w:p>
    <w:p w14:paraId="25494FCD" w14:textId="7B3E272F" w:rsidR="00D950BF" w:rsidRPr="00AA7E9F" w:rsidRDefault="00D950BF" w:rsidP="00D950BF">
      <w:pPr>
        <w:tabs>
          <w:tab w:val="num" w:pos="0"/>
          <w:tab w:val="left" w:pos="426"/>
        </w:tabs>
        <w:jc w:val="both"/>
        <w:rPr>
          <w:sz w:val="22"/>
          <w:szCs w:val="22"/>
          <w:lang w:val="pt-BR"/>
        </w:rPr>
      </w:pPr>
      <w:r w:rsidRPr="00AA7E9F">
        <w:rPr>
          <w:sz w:val="22"/>
          <w:szCs w:val="22"/>
          <w:lang w:val="pt-BR"/>
        </w:rPr>
        <w:t>4</w:t>
      </w:r>
      <w:r w:rsidR="002669CE" w:rsidRPr="00AA7E9F">
        <w:rPr>
          <w:sz w:val="22"/>
          <w:szCs w:val="22"/>
          <w:lang w:val="pt-BR"/>
        </w:rPr>
        <w:t>4</w:t>
      </w:r>
      <w:r w:rsidRPr="00AA7E9F">
        <w:rPr>
          <w:sz w:val="22"/>
          <w:szCs w:val="22"/>
          <w:lang w:val="pt-BR"/>
        </w:rPr>
        <w:t xml:space="preserve">. Kiekviena </w:t>
      </w:r>
      <w:r w:rsidR="002669CE" w:rsidRPr="00AA7E9F">
        <w:rPr>
          <w:sz w:val="22"/>
          <w:szCs w:val="22"/>
          <w:lang w:val="pt-BR"/>
        </w:rPr>
        <w:t>Š</w:t>
      </w:r>
      <w:r w:rsidRPr="00AA7E9F">
        <w:rPr>
          <w:sz w:val="22"/>
          <w:szCs w:val="22"/>
          <w:lang w:val="pt-BR"/>
        </w:rPr>
        <w:t>alis įsipareigoja tinkamai informuoti savo darbuotojus ir kitus asmenis, kurie bus pasitelkti Sutarčiai vykdyti, apie jų asmens duomenų tvarkymą, vykdomą kitos Šalies šios Sutarties sudarymo ir vykdymo tikslias, pateikdama visą BDAR 13 ar 14 straipsn</w:t>
      </w:r>
      <w:r w:rsidR="002669CE" w:rsidRPr="00AA7E9F">
        <w:rPr>
          <w:sz w:val="22"/>
          <w:szCs w:val="22"/>
          <w:lang w:val="pt-BR"/>
        </w:rPr>
        <w:t>iuose</w:t>
      </w:r>
      <w:r w:rsidRPr="00AA7E9F">
        <w:rPr>
          <w:sz w:val="22"/>
          <w:szCs w:val="22"/>
          <w:lang w:val="pt-BR"/>
        </w:rPr>
        <w:t xml:space="preserve"> nurodytą informaciją. Informuojančioji Šalis su anksčiau nurodyta informacija privalo supažindinti pasirašytinai arba el. paštu (jei pagal elektroninio pašto adresą įmanoma identifikuoti gavėją), išsaugoti su tuo susijusią informaciją ir, kitai Šaliai pareikalavus, ją nedelsiant pateikti. </w:t>
      </w:r>
    </w:p>
    <w:p w14:paraId="08873E59" w14:textId="272C5B10" w:rsidR="00D950BF" w:rsidRPr="00AA7E9F" w:rsidRDefault="00D950BF" w:rsidP="00D950BF">
      <w:pPr>
        <w:tabs>
          <w:tab w:val="num" w:pos="0"/>
          <w:tab w:val="left" w:pos="426"/>
        </w:tabs>
        <w:jc w:val="both"/>
        <w:rPr>
          <w:sz w:val="22"/>
          <w:szCs w:val="22"/>
          <w:lang w:val="pt-BR"/>
        </w:rPr>
      </w:pPr>
      <w:r w:rsidRPr="00AA7E9F">
        <w:rPr>
          <w:sz w:val="22"/>
          <w:szCs w:val="22"/>
          <w:lang w:val="pt-BR"/>
        </w:rPr>
        <w:t>4</w:t>
      </w:r>
      <w:r w:rsidR="002669CE" w:rsidRPr="00AA7E9F">
        <w:rPr>
          <w:sz w:val="22"/>
          <w:szCs w:val="22"/>
          <w:lang w:val="pt-BR"/>
        </w:rPr>
        <w:t>5</w:t>
      </w:r>
      <w:r w:rsidRPr="00AA7E9F">
        <w:rPr>
          <w:sz w:val="22"/>
          <w:szCs w:val="22"/>
          <w:lang w:val="pt-BR"/>
        </w:rPr>
        <w:t>. Šalys susitaria, kad po Sutarties nutraukimo ar pasibaigimo sunaikins arba grąžins visus joms patikėtus tvarkyti asmens duomenis pagal Sutartį ir jų kopijas, nebent Europos Sąjungos ar Lietuvos Respublikos teisės aktai nustato reikalavimą saugoti asmens duomenis.</w:t>
      </w:r>
    </w:p>
    <w:p w14:paraId="476F8BC3" w14:textId="77777777" w:rsidR="00D950BF" w:rsidRPr="00AA7E9F" w:rsidRDefault="00D950BF" w:rsidP="00D950BF">
      <w:pPr>
        <w:ind w:left="360"/>
        <w:jc w:val="center"/>
        <w:rPr>
          <w:b/>
          <w:bCs/>
          <w:sz w:val="22"/>
          <w:szCs w:val="22"/>
          <w:lang w:val="pt-BR"/>
        </w:rPr>
      </w:pPr>
    </w:p>
    <w:p w14:paraId="1D5190DB" w14:textId="77777777" w:rsidR="00D950BF" w:rsidRPr="00AA7E9F" w:rsidRDefault="00D950BF" w:rsidP="00D950BF">
      <w:pPr>
        <w:ind w:left="360"/>
        <w:jc w:val="center"/>
        <w:rPr>
          <w:b/>
          <w:bCs/>
          <w:sz w:val="22"/>
          <w:szCs w:val="22"/>
          <w:lang w:val="pt-BR"/>
        </w:rPr>
      </w:pPr>
      <w:r w:rsidRPr="00AA7E9F">
        <w:rPr>
          <w:b/>
          <w:bCs/>
          <w:sz w:val="22"/>
          <w:szCs w:val="22"/>
          <w:lang w:val="pt-BR"/>
        </w:rPr>
        <w:t>XI. Nenugalima jėga (</w:t>
      </w:r>
      <w:r w:rsidRPr="00AA7E9F">
        <w:rPr>
          <w:b/>
          <w:bCs/>
          <w:i/>
          <w:iCs/>
          <w:sz w:val="22"/>
          <w:szCs w:val="22"/>
          <w:lang w:val="pt-BR"/>
        </w:rPr>
        <w:t>force majeure</w:t>
      </w:r>
      <w:r w:rsidRPr="00AA7E9F">
        <w:rPr>
          <w:b/>
          <w:bCs/>
          <w:sz w:val="22"/>
          <w:szCs w:val="22"/>
          <w:lang w:val="pt-BR"/>
        </w:rPr>
        <w:t>)</w:t>
      </w:r>
    </w:p>
    <w:p w14:paraId="5D2EF34E" w14:textId="77777777" w:rsidR="00D950BF" w:rsidRPr="00AA7E9F" w:rsidRDefault="00D950BF" w:rsidP="00D950BF">
      <w:pPr>
        <w:ind w:left="360"/>
        <w:jc w:val="center"/>
        <w:rPr>
          <w:b/>
          <w:bCs/>
          <w:sz w:val="22"/>
          <w:szCs w:val="22"/>
          <w:lang w:val="pt-BR"/>
        </w:rPr>
      </w:pPr>
    </w:p>
    <w:p w14:paraId="6D38D7B1" w14:textId="353BA6BA" w:rsidR="00D950BF" w:rsidRPr="00D950BF" w:rsidRDefault="00D950BF" w:rsidP="00D950BF">
      <w:pPr>
        <w:pStyle w:val="NoSpacing"/>
        <w:jc w:val="both"/>
        <w:rPr>
          <w:rFonts w:ascii="Times New Roman" w:hAnsi="Times New Roman"/>
          <w:lang w:eastAsia="lt-LT"/>
        </w:rPr>
      </w:pPr>
      <w:r w:rsidRPr="00D950BF">
        <w:rPr>
          <w:rFonts w:ascii="Times New Roman" w:hAnsi="Times New Roman"/>
          <w:lang w:eastAsia="lt-LT"/>
        </w:rPr>
        <w:t>4</w:t>
      </w:r>
      <w:r w:rsidR="002669CE">
        <w:rPr>
          <w:rFonts w:ascii="Times New Roman" w:hAnsi="Times New Roman"/>
          <w:lang w:eastAsia="lt-LT"/>
        </w:rPr>
        <w:t>6</w:t>
      </w:r>
      <w:r w:rsidRPr="00D950BF">
        <w:rPr>
          <w:rFonts w:ascii="Times New Roman" w:hAnsi="Times New Roman"/>
          <w:lang w:eastAsia="lt-LT"/>
        </w:rPr>
        <w:t>. Nė viena Šalis nėra laikoma pažeidusi Sutartį arba nevykdanti savo įsipareigojimų pagal ją, jei įsipareigojimus vykdyti jai trukdo nenugalimos jėgos (</w:t>
      </w:r>
      <w:r w:rsidRPr="00D950BF">
        <w:rPr>
          <w:rFonts w:ascii="Times New Roman" w:hAnsi="Times New Roman"/>
          <w:i/>
          <w:lang w:eastAsia="lt-LT"/>
        </w:rPr>
        <w:t>force majeure</w:t>
      </w:r>
      <w:r w:rsidRPr="00D950BF">
        <w:rPr>
          <w:rFonts w:ascii="Times New Roman" w:hAnsi="Times New Roman"/>
          <w:lang w:eastAsia="lt-LT"/>
        </w:rPr>
        <w:t>) aplinkybės, atsiradusios po Sutarties įsigaliojimo dienos.</w:t>
      </w:r>
    </w:p>
    <w:p w14:paraId="38B791C5" w14:textId="2CA71326" w:rsidR="00D950BF" w:rsidRPr="00D950BF" w:rsidRDefault="00D950BF" w:rsidP="00D950BF">
      <w:pPr>
        <w:pStyle w:val="NoSpacing"/>
        <w:jc w:val="both"/>
        <w:rPr>
          <w:rFonts w:ascii="Times New Roman" w:hAnsi="Times New Roman"/>
          <w:lang w:eastAsia="lt-LT"/>
        </w:rPr>
      </w:pPr>
      <w:r w:rsidRPr="00D950BF">
        <w:rPr>
          <w:rFonts w:ascii="Times New Roman" w:hAnsi="Times New Roman"/>
          <w:lang w:eastAsia="lt-LT"/>
        </w:rPr>
        <w:t>4</w:t>
      </w:r>
      <w:r w:rsidR="002669CE">
        <w:rPr>
          <w:rFonts w:ascii="Times New Roman" w:hAnsi="Times New Roman"/>
          <w:lang w:eastAsia="lt-LT"/>
        </w:rPr>
        <w:t>7.</w:t>
      </w:r>
      <w:r w:rsidRPr="00D950BF">
        <w:rPr>
          <w:rFonts w:ascii="Times New Roman" w:hAnsi="Times New Roman"/>
          <w:lang w:eastAsia="lt-LT"/>
        </w:rPr>
        <w:t xml:space="preserve"> Nenugalimos jėgos aplinkybių sąvoka apibrėžiama ir Sutarties Šalių teisės, pareigos bei atsakomybė, esant šioms aplinkybėms, reglamentuojamos Civilinio kodekso 6.212 straipsn</w:t>
      </w:r>
      <w:r w:rsidR="002669CE">
        <w:rPr>
          <w:rFonts w:ascii="Times New Roman" w:hAnsi="Times New Roman"/>
          <w:lang w:eastAsia="lt-LT"/>
        </w:rPr>
        <w:t>yje</w:t>
      </w:r>
      <w:r w:rsidRPr="00D950BF">
        <w:rPr>
          <w:rFonts w:ascii="Times New Roman" w:hAnsi="Times New Roman"/>
          <w:lang w:eastAsia="lt-LT"/>
        </w:rPr>
        <w:t xml:space="preserve"> ir Atleidimo nuo atsakomybės, esant nenugalimos jėgos (</w:t>
      </w:r>
      <w:r w:rsidRPr="00D950BF">
        <w:rPr>
          <w:rFonts w:ascii="Times New Roman" w:hAnsi="Times New Roman"/>
          <w:i/>
          <w:lang w:eastAsia="lt-LT"/>
        </w:rPr>
        <w:t>force majeure</w:t>
      </w:r>
      <w:r w:rsidRPr="00D950BF">
        <w:rPr>
          <w:rFonts w:ascii="Times New Roman" w:hAnsi="Times New Roman"/>
          <w:lang w:eastAsia="lt-LT"/>
        </w:rPr>
        <w:t>) aplinkybėms, taisyklė</w:t>
      </w:r>
      <w:r w:rsidR="002669CE">
        <w:rPr>
          <w:rFonts w:ascii="Times New Roman" w:hAnsi="Times New Roman"/>
          <w:lang w:eastAsia="lt-LT"/>
        </w:rPr>
        <w:t xml:space="preserve">se, </w:t>
      </w:r>
      <w:r w:rsidRPr="00D950BF">
        <w:rPr>
          <w:rFonts w:ascii="Times New Roman" w:hAnsi="Times New Roman"/>
          <w:lang w:eastAsia="lt-LT"/>
        </w:rPr>
        <w:t>patvirtinto</w:t>
      </w:r>
      <w:r w:rsidR="002669CE">
        <w:rPr>
          <w:rFonts w:ascii="Times New Roman" w:hAnsi="Times New Roman"/>
          <w:lang w:eastAsia="lt-LT"/>
        </w:rPr>
        <w:t>se</w:t>
      </w:r>
      <w:r w:rsidRPr="00D950BF">
        <w:rPr>
          <w:rFonts w:ascii="Times New Roman" w:hAnsi="Times New Roman"/>
          <w:lang w:eastAsia="lt-LT"/>
        </w:rPr>
        <w:t xml:space="preserve"> Lietuvos Respublikos Vyriausybės 1996 m. liepos 15 d. nutarimu Nr. 840 „Dėl Atleidimo nuo atsakomybės, esant nenugalimos jėgos (</w:t>
      </w:r>
      <w:r w:rsidRPr="00D950BF">
        <w:rPr>
          <w:rFonts w:ascii="Times New Roman" w:hAnsi="Times New Roman"/>
          <w:i/>
          <w:lang w:eastAsia="lt-LT"/>
        </w:rPr>
        <w:t>force majeure</w:t>
      </w:r>
      <w:r w:rsidRPr="00D950BF">
        <w:rPr>
          <w:rFonts w:ascii="Times New Roman" w:hAnsi="Times New Roman"/>
          <w:lang w:eastAsia="lt-LT"/>
        </w:rPr>
        <w:t>) aplinkybėms, taisyklių patvirtinimo“.</w:t>
      </w:r>
    </w:p>
    <w:p w14:paraId="755FFEC4" w14:textId="465CF9C0" w:rsidR="00D950BF" w:rsidRPr="00D950BF" w:rsidRDefault="00D950BF" w:rsidP="00D950BF">
      <w:pPr>
        <w:pStyle w:val="NoSpacing"/>
        <w:jc w:val="both"/>
        <w:rPr>
          <w:rFonts w:ascii="Times New Roman" w:hAnsi="Times New Roman"/>
          <w:lang w:eastAsia="lt-LT"/>
        </w:rPr>
      </w:pPr>
      <w:r w:rsidRPr="00D950BF">
        <w:rPr>
          <w:rFonts w:ascii="Times New Roman" w:hAnsi="Times New Roman"/>
          <w:lang w:eastAsia="lt-LT"/>
        </w:rPr>
        <w:t>4</w:t>
      </w:r>
      <w:r w:rsidR="002669CE">
        <w:rPr>
          <w:rFonts w:ascii="Times New Roman" w:hAnsi="Times New Roman"/>
          <w:lang w:eastAsia="lt-LT"/>
        </w:rPr>
        <w:t>8</w:t>
      </w:r>
      <w:r w:rsidRPr="00D950BF">
        <w:rPr>
          <w:rFonts w:ascii="Times New Roman" w:hAnsi="Times New Roman"/>
          <w:lang w:eastAsia="lt-LT"/>
        </w:rPr>
        <w:t>.  Šalis, mananti, kad atsirado nenugalimos jėgos (</w:t>
      </w:r>
      <w:r w:rsidRPr="00D950BF">
        <w:rPr>
          <w:rFonts w:ascii="Times New Roman" w:hAnsi="Times New Roman"/>
          <w:i/>
          <w:lang w:eastAsia="lt-LT"/>
        </w:rPr>
        <w:t>force majeure</w:t>
      </w:r>
      <w:r w:rsidRPr="00D950BF">
        <w:rPr>
          <w:rFonts w:ascii="Times New Roman" w:hAnsi="Times New Roman"/>
          <w:lang w:eastAsia="lt-LT"/>
        </w:rPr>
        <w:t>) aplinkybės, dėl kurių ji negali vykdyti savo įsipareigojimų, nedelsdama, bet ne vėliau kaip per 3 (tris) darbo dienas nuo tokių aplinkybių atsiradimo dienos informuoja apie tai kitą Šalį, pateikdama įrodymus, taip pat ir įrodymus, kad ėmėsi visų pagrįstų atsargumo priemonių ir dėjo visas pastangas, jog sumažintų išlaidas ar neigiamas pasekmes, ir pranešdama apie aplinkybių pobūdį, galimą trukmę ir tikėtiną poveikį.</w:t>
      </w:r>
    </w:p>
    <w:p w14:paraId="7EBD9AFD" w14:textId="452FFE54" w:rsidR="00D950BF" w:rsidRPr="00D950BF" w:rsidRDefault="00D950BF" w:rsidP="00D950BF">
      <w:pPr>
        <w:pStyle w:val="NoSpacing"/>
        <w:jc w:val="both"/>
        <w:rPr>
          <w:rFonts w:ascii="Times New Roman" w:hAnsi="Times New Roman"/>
          <w:lang w:eastAsia="lt-LT"/>
        </w:rPr>
      </w:pPr>
      <w:r w:rsidRPr="00D950BF">
        <w:rPr>
          <w:rFonts w:ascii="Times New Roman" w:hAnsi="Times New Roman"/>
          <w:lang w:eastAsia="lt-LT"/>
        </w:rPr>
        <w:t>4</w:t>
      </w:r>
      <w:r w:rsidR="002669CE">
        <w:rPr>
          <w:rFonts w:ascii="Times New Roman" w:hAnsi="Times New Roman"/>
          <w:lang w:eastAsia="lt-LT"/>
        </w:rPr>
        <w:t>9</w:t>
      </w:r>
      <w:r w:rsidRPr="00D950BF">
        <w:rPr>
          <w:rFonts w:ascii="Times New Roman" w:hAnsi="Times New Roman"/>
          <w:lang w:eastAsia="lt-LT"/>
        </w:rPr>
        <w:t>. Pasibaigus nenugalimos jėgos (</w:t>
      </w:r>
      <w:r w:rsidRPr="00D950BF">
        <w:rPr>
          <w:rFonts w:ascii="Times New Roman" w:hAnsi="Times New Roman"/>
          <w:i/>
          <w:lang w:eastAsia="lt-LT"/>
        </w:rPr>
        <w:t>force majeure</w:t>
      </w:r>
      <w:r w:rsidRPr="00D950BF">
        <w:rPr>
          <w:rFonts w:ascii="Times New Roman" w:hAnsi="Times New Roman"/>
          <w:lang w:eastAsia="lt-LT"/>
        </w:rPr>
        <w:t>) aplinkybėms, Š</w:t>
      </w:r>
      <w:r w:rsidRPr="00D950BF">
        <w:rPr>
          <w:rFonts w:ascii="Times New Roman" w:hAnsi="Times New Roman"/>
          <w:bCs/>
          <w:iCs/>
          <w:lang w:eastAsia="lt-LT"/>
        </w:rPr>
        <w:t>alis</w:t>
      </w:r>
      <w:r w:rsidRPr="00D950BF">
        <w:rPr>
          <w:rFonts w:ascii="Times New Roman" w:hAnsi="Times New Roman"/>
          <w:lang w:eastAsia="lt-LT"/>
        </w:rPr>
        <w:t>, dėl nenugalimos jėgos negalėjusi vykdyti savo prisiimtų įsipareigojimų, privalo nedelsdama raštu informuoti kitą Š</w:t>
      </w:r>
      <w:r w:rsidRPr="00D950BF">
        <w:rPr>
          <w:rFonts w:ascii="Times New Roman" w:hAnsi="Times New Roman"/>
          <w:bCs/>
          <w:iCs/>
          <w:lang w:eastAsia="lt-LT"/>
        </w:rPr>
        <w:t>alį</w:t>
      </w:r>
      <w:r w:rsidRPr="00D950BF">
        <w:rPr>
          <w:rFonts w:ascii="Times New Roman" w:hAnsi="Times New Roman"/>
          <w:lang w:eastAsia="lt-LT"/>
        </w:rPr>
        <w:t xml:space="preserve"> apie tai, kad negalėjo įvykdyti savo įsipareigojimų, ir atnaujinti savo </w:t>
      </w:r>
      <w:r w:rsidR="002669CE">
        <w:rPr>
          <w:rFonts w:ascii="Times New Roman" w:hAnsi="Times New Roman"/>
          <w:lang w:eastAsia="lt-LT"/>
        </w:rPr>
        <w:t xml:space="preserve">sutartinių </w:t>
      </w:r>
      <w:r w:rsidRPr="00D950BF">
        <w:rPr>
          <w:rFonts w:ascii="Times New Roman" w:hAnsi="Times New Roman"/>
          <w:lang w:eastAsia="lt-LT"/>
        </w:rPr>
        <w:t>įsipareigojimų vykdymą.</w:t>
      </w:r>
    </w:p>
    <w:p w14:paraId="4AEFCA6E" w14:textId="6CDE805D" w:rsidR="00D950BF" w:rsidRPr="00D950BF" w:rsidRDefault="002669CE" w:rsidP="00D950BF">
      <w:pPr>
        <w:pStyle w:val="NoSpacing"/>
        <w:jc w:val="both"/>
        <w:rPr>
          <w:rFonts w:ascii="Times New Roman" w:hAnsi="Times New Roman"/>
          <w:lang w:eastAsia="lt-LT"/>
        </w:rPr>
      </w:pPr>
      <w:r>
        <w:rPr>
          <w:rFonts w:ascii="Times New Roman" w:hAnsi="Times New Roman"/>
          <w:lang w:eastAsia="lt-LT"/>
        </w:rPr>
        <w:lastRenderedPageBreak/>
        <w:t>50</w:t>
      </w:r>
      <w:r w:rsidR="00D950BF" w:rsidRPr="00D950BF">
        <w:rPr>
          <w:rFonts w:ascii="Times New Roman" w:hAnsi="Times New Roman"/>
          <w:lang w:eastAsia="lt-LT"/>
        </w:rPr>
        <w:t>. Jeigu nenugalimos jėgos (</w:t>
      </w:r>
      <w:r w:rsidR="00D950BF" w:rsidRPr="00D950BF">
        <w:rPr>
          <w:rFonts w:ascii="Times New Roman" w:hAnsi="Times New Roman"/>
          <w:i/>
          <w:lang w:eastAsia="lt-LT"/>
        </w:rPr>
        <w:t>force majeure</w:t>
      </w:r>
      <w:r w:rsidR="00D950BF" w:rsidRPr="00D950BF">
        <w:rPr>
          <w:rFonts w:ascii="Times New Roman" w:hAnsi="Times New Roman"/>
          <w:lang w:eastAsia="lt-LT"/>
        </w:rPr>
        <w:t>) aplinkybės trunka ilgiau kaip 90 (devyniasdešimt) dienų, bet kuri Šalis turi teisę nutraukti  Sutartį, įspėjusi apie tai kitą Šalį prieš 10 (dešimt) darbo dienų. Jei pasibaigus šiam 10 (dešimties) darbo dienų terminui nenugalimos jėgos (</w:t>
      </w:r>
      <w:r w:rsidR="00D950BF" w:rsidRPr="00D950BF">
        <w:rPr>
          <w:rFonts w:ascii="Times New Roman" w:hAnsi="Times New Roman"/>
          <w:i/>
          <w:lang w:eastAsia="lt-LT"/>
        </w:rPr>
        <w:t>force majeure</w:t>
      </w:r>
      <w:r w:rsidR="00D950BF" w:rsidRPr="00D950BF">
        <w:rPr>
          <w:rFonts w:ascii="Times New Roman" w:hAnsi="Times New Roman"/>
          <w:lang w:eastAsia="lt-LT"/>
        </w:rPr>
        <w:t>) aplinkybės vis dar tęsiasi, Sutartis nutraukiama ir Šalys atleidžiamos nuo tolesnio Sutarties vykdymo.</w:t>
      </w:r>
    </w:p>
    <w:p w14:paraId="6C35B4CD" w14:textId="31913B47" w:rsidR="00D950BF" w:rsidRPr="00D950BF" w:rsidRDefault="00D950BF" w:rsidP="00D950BF">
      <w:pPr>
        <w:pStyle w:val="NoSpacing"/>
        <w:jc w:val="both"/>
        <w:rPr>
          <w:rFonts w:ascii="Times New Roman" w:hAnsi="Times New Roman"/>
          <w:lang w:eastAsia="lt-LT"/>
        </w:rPr>
      </w:pPr>
      <w:r w:rsidRPr="00D950BF">
        <w:rPr>
          <w:rFonts w:ascii="Times New Roman" w:hAnsi="Times New Roman"/>
          <w:lang w:eastAsia="lt-LT"/>
        </w:rPr>
        <w:t>5</w:t>
      </w:r>
      <w:r w:rsidR="002669CE">
        <w:rPr>
          <w:rFonts w:ascii="Times New Roman" w:hAnsi="Times New Roman"/>
          <w:lang w:eastAsia="lt-LT"/>
        </w:rPr>
        <w:t>1</w:t>
      </w:r>
      <w:r w:rsidRPr="00D950BF">
        <w:rPr>
          <w:rFonts w:ascii="Times New Roman" w:hAnsi="Times New Roman"/>
          <w:lang w:eastAsia="lt-LT"/>
        </w:rPr>
        <w:t>. Tuo atveju, jei Šalis laiku kitos Šalies neinformavo apie tai, kad negalėjo vykdyti savo įsipareigojimų dėl nenugalimos jėgos aplinkybių, ji privalo kompensuoti kitai Šaliai žalą, kurią ši patyrė dėl laiku nepateiktos informacijos.</w:t>
      </w:r>
    </w:p>
    <w:p w14:paraId="78564846" w14:textId="77777777" w:rsidR="00180B7E" w:rsidRPr="00AA7E9F" w:rsidRDefault="00180B7E" w:rsidP="00D950BF">
      <w:pPr>
        <w:tabs>
          <w:tab w:val="left" w:pos="426"/>
          <w:tab w:val="num" w:pos="851"/>
        </w:tabs>
        <w:autoSpaceDE w:val="0"/>
        <w:jc w:val="center"/>
        <w:rPr>
          <w:b/>
          <w:bCs/>
          <w:sz w:val="22"/>
          <w:szCs w:val="22"/>
          <w:lang w:val="lt-LT"/>
        </w:rPr>
      </w:pPr>
    </w:p>
    <w:p w14:paraId="63660A51" w14:textId="6EC435F1" w:rsidR="00D950BF" w:rsidRPr="00AA7E9F" w:rsidRDefault="00D950BF" w:rsidP="00D950BF">
      <w:pPr>
        <w:tabs>
          <w:tab w:val="left" w:pos="426"/>
          <w:tab w:val="num" w:pos="851"/>
        </w:tabs>
        <w:autoSpaceDE w:val="0"/>
        <w:jc w:val="center"/>
        <w:rPr>
          <w:b/>
          <w:bCs/>
          <w:sz w:val="22"/>
          <w:szCs w:val="22"/>
          <w:lang w:val="lt-LT"/>
        </w:rPr>
      </w:pPr>
      <w:r w:rsidRPr="00AA7E9F">
        <w:rPr>
          <w:b/>
          <w:bCs/>
          <w:sz w:val="22"/>
          <w:szCs w:val="22"/>
          <w:lang w:val="lt-LT"/>
        </w:rPr>
        <w:t>XII. Subteikėjų keitimas</w:t>
      </w:r>
    </w:p>
    <w:p w14:paraId="5CA6AA5A" w14:textId="77777777" w:rsidR="00D950BF" w:rsidRPr="00D950BF" w:rsidRDefault="00D950BF" w:rsidP="00D950BF">
      <w:pPr>
        <w:pStyle w:val="Body2"/>
        <w:tabs>
          <w:tab w:val="left" w:pos="0"/>
          <w:tab w:val="left" w:pos="426"/>
        </w:tabs>
        <w:spacing w:after="0"/>
        <w:rPr>
          <w:rFonts w:cs="Times New Roman"/>
          <w:bCs/>
          <w:lang w:val="lt-LT"/>
        </w:rPr>
      </w:pPr>
    </w:p>
    <w:p w14:paraId="00E2323D" w14:textId="5A352F3B" w:rsidR="00D950BF" w:rsidRPr="00D950BF" w:rsidRDefault="00D950BF" w:rsidP="00D950BF">
      <w:pPr>
        <w:pStyle w:val="Body2"/>
        <w:tabs>
          <w:tab w:val="left" w:pos="0"/>
          <w:tab w:val="left" w:pos="426"/>
        </w:tabs>
        <w:spacing w:after="0"/>
        <w:rPr>
          <w:rFonts w:cs="Times New Roman"/>
          <w:bCs/>
          <w:lang w:val="lt-LT"/>
        </w:rPr>
      </w:pPr>
      <w:r w:rsidRPr="00D950BF">
        <w:rPr>
          <w:rFonts w:cs="Times New Roman"/>
          <w:bCs/>
          <w:lang w:val="lt-LT"/>
        </w:rPr>
        <w:t>5</w:t>
      </w:r>
      <w:r w:rsidR="00B71FCE">
        <w:rPr>
          <w:rFonts w:cs="Times New Roman"/>
          <w:bCs/>
          <w:lang w:val="lt-LT"/>
        </w:rPr>
        <w:t>2</w:t>
      </w:r>
      <w:r w:rsidRPr="00D950BF">
        <w:rPr>
          <w:rFonts w:cs="Times New Roman"/>
          <w:bCs/>
          <w:lang w:val="lt-LT"/>
        </w:rPr>
        <w:t xml:space="preserve">. Paslaugų teikėjas įsipareigoja užtikrinti, kad Sutartį vykdys pirkime pasiūlyti subteikėjai. Šių asmenų veiksmai vykdant Sutartį Paslaugų teikėjui sukelia tokias pačias pasekmes ir atsakomybę, kaip jo paties veiksmai. Paslaugų teikėjas atsako už savo subteikėjų veiksmus ar neveikimą. </w:t>
      </w:r>
    </w:p>
    <w:p w14:paraId="00AE0516" w14:textId="0EA1CACF" w:rsidR="00D950BF" w:rsidRPr="00D950BF" w:rsidRDefault="00D950BF" w:rsidP="00D950BF">
      <w:pPr>
        <w:pStyle w:val="Body2"/>
        <w:tabs>
          <w:tab w:val="left" w:pos="0"/>
          <w:tab w:val="left" w:pos="426"/>
        </w:tabs>
        <w:spacing w:after="0"/>
        <w:rPr>
          <w:rFonts w:cs="Times New Roman"/>
          <w:bCs/>
          <w:lang w:val="lt-LT"/>
        </w:rPr>
      </w:pPr>
      <w:r w:rsidRPr="00D950BF">
        <w:rPr>
          <w:rFonts w:cs="Times New Roman"/>
          <w:bCs/>
          <w:lang w:val="lt-LT"/>
        </w:rPr>
        <w:t>5</w:t>
      </w:r>
      <w:r w:rsidR="00B71FCE">
        <w:rPr>
          <w:rFonts w:cs="Times New Roman"/>
          <w:bCs/>
          <w:lang w:val="lt-LT"/>
        </w:rPr>
        <w:t>3</w:t>
      </w:r>
      <w:r w:rsidRPr="00D950BF">
        <w:rPr>
          <w:rFonts w:cs="Times New Roman"/>
          <w:bCs/>
          <w:lang w:val="lt-LT"/>
        </w:rPr>
        <w:t>. Paslaugų teikėjas turi teisę Sutarties vykdymui pasitelkti naujus subteikėjus. Sudarius Sutartį, tačiau ne vėliau negu Sutartis pradedama vykdyti, Paslaugų teikėjas įsipareigoja įvykdyti šios Sutarties 2</w:t>
      </w:r>
      <w:r w:rsidR="00B71FCE">
        <w:rPr>
          <w:rFonts w:cs="Times New Roman"/>
          <w:bCs/>
          <w:lang w:val="lt-LT"/>
        </w:rPr>
        <w:t xml:space="preserve">2.13 </w:t>
      </w:r>
      <w:r w:rsidRPr="00D950BF">
        <w:rPr>
          <w:rFonts w:cs="Times New Roman"/>
          <w:bCs/>
          <w:lang w:val="lt-LT"/>
        </w:rPr>
        <w:t xml:space="preserve">punkte nustatytą reikalavimą, t. y. pranešti Užsakovui tuo metu žinomų subteikėjų pavadinimus, kontaktinius duomenis ir jų atstovus. Užsakovas reikalauja, kad Paslaugų teikėjas ne vėliau nei prieš 5 (penkias) darbo dienas informuotų apie minėtos informacijos pasikeitimus bei naujų subteikėjų pasitelkimą visu Sutarties vykdymo metu. </w:t>
      </w:r>
    </w:p>
    <w:p w14:paraId="2F05D5F1" w14:textId="309C51FC" w:rsidR="00D950BF" w:rsidRPr="00D950BF" w:rsidRDefault="00D950BF" w:rsidP="00D950BF">
      <w:pPr>
        <w:pStyle w:val="Body2"/>
        <w:tabs>
          <w:tab w:val="left" w:pos="0"/>
          <w:tab w:val="left" w:pos="426"/>
        </w:tabs>
        <w:spacing w:after="0"/>
        <w:rPr>
          <w:rFonts w:cs="Times New Roman"/>
          <w:bCs/>
          <w:lang w:val="lt-LT"/>
        </w:rPr>
      </w:pPr>
      <w:r w:rsidRPr="00D950BF">
        <w:rPr>
          <w:rFonts w:cs="Times New Roman"/>
          <w:bCs/>
          <w:lang w:val="lt-LT"/>
        </w:rPr>
        <w:t>5</w:t>
      </w:r>
      <w:r w:rsidR="00B71FCE">
        <w:rPr>
          <w:rFonts w:cs="Times New Roman"/>
          <w:bCs/>
          <w:lang w:val="lt-LT"/>
        </w:rPr>
        <w:t>4</w:t>
      </w:r>
      <w:r w:rsidRPr="00D950BF">
        <w:rPr>
          <w:rFonts w:cs="Times New Roman"/>
          <w:bCs/>
          <w:lang w:val="lt-LT"/>
        </w:rPr>
        <w:t>. Naujų subteikėjų pasitelkimas galimas tik tuomet, kai Paslaugų teikėjas Užsakovui pateikia rašytinį prašymą dėl naujo subteikėjo pasitelkimo. Prašymas dėl naujo subteikėjo pasitelkimo pateikiamas Užsakovui ne vėliau kaip prieš 5 (penkias) darbo dienas iki numatomo naujo subteikėjo pasitelkimo. Užsakovas ne vėliau kaip per 5 (penkias) darbo dienas nuo Paslaugų teikėjo prašymo gavimo dienos raštu informuoja Paslaugų teikėją apie leidimą pasitelkti naują subteikėją. Užsakovui sutikus, Šalys pasirašo susitarimą dėl subteikėjo pasitelkimo Sutarčiai vykdyti, kuris laikomas neatsiejama šios Sutarties dalimi.</w:t>
      </w:r>
    </w:p>
    <w:p w14:paraId="0DED3F54" w14:textId="7C984035" w:rsidR="00D950BF" w:rsidRPr="00D950BF" w:rsidRDefault="00D950BF" w:rsidP="00D950BF">
      <w:pPr>
        <w:pStyle w:val="Body2"/>
        <w:tabs>
          <w:tab w:val="left" w:pos="0"/>
          <w:tab w:val="left" w:pos="426"/>
        </w:tabs>
        <w:spacing w:after="0"/>
        <w:rPr>
          <w:rFonts w:cs="Times New Roman"/>
          <w:bCs/>
          <w:lang w:val="lt-LT"/>
        </w:rPr>
      </w:pPr>
      <w:r w:rsidRPr="00D950BF">
        <w:rPr>
          <w:rFonts w:cs="Times New Roman"/>
          <w:bCs/>
          <w:lang w:val="lt-LT"/>
        </w:rPr>
        <w:t>5</w:t>
      </w:r>
      <w:r w:rsidR="00B71FCE">
        <w:rPr>
          <w:rFonts w:cs="Times New Roman"/>
          <w:bCs/>
          <w:lang w:val="lt-LT"/>
        </w:rPr>
        <w:t>5</w:t>
      </w:r>
      <w:r w:rsidRPr="00D950BF">
        <w:rPr>
          <w:rFonts w:cs="Times New Roman"/>
          <w:bCs/>
          <w:lang w:val="lt-LT"/>
        </w:rPr>
        <w:t xml:space="preserve">. Paslaugų teikėjas gali keisti Sutartyje nurodytus subteikėjus šiame Sutarties skyriuje nustatytais atvejais ir tvarka, gavęs Užsakovo rašytinį sutikimą. Prašymas dėl subteikėjo keitimo pateikiamas Užsakovui ne vėliau kaip prieš 5 (penkias) darbo dienas iki numatomo subteikėjo keitimo. Užsakovas ne vėliau kaip per 5 (penkias) darbo dienas nuo Paslaugų teikėjo prašymo gavimo dienos raštu informuoja Paslaugų teikėją apie leidimą pakeisti subteikėją. Užsakovui sutikus, Šalys pasirašo susitarimą dėl subteikėjo keitimo, kuris laikomas neatsiejama šios Sutarties dalimi. </w:t>
      </w:r>
    </w:p>
    <w:p w14:paraId="61A32A41" w14:textId="77777777" w:rsidR="00D950BF" w:rsidRPr="00AA7E9F" w:rsidRDefault="00D950BF" w:rsidP="00D950BF">
      <w:pPr>
        <w:tabs>
          <w:tab w:val="left" w:pos="426"/>
        </w:tabs>
        <w:autoSpaceDE w:val="0"/>
        <w:jc w:val="center"/>
        <w:rPr>
          <w:b/>
          <w:bCs/>
          <w:sz w:val="22"/>
          <w:szCs w:val="22"/>
          <w:lang w:val="lt-LT"/>
        </w:rPr>
      </w:pPr>
    </w:p>
    <w:p w14:paraId="4B98F2AA" w14:textId="77777777" w:rsidR="00D950BF" w:rsidRPr="00AA7E9F" w:rsidRDefault="00D950BF" w:rsidP="00D950BF">
      <w:pPr>
        <w:jc w:val="center"/>
        <w:rPr>
          <w:b/>
          <w:bCs/>
          <w:sz w:val="22"/>
          <w:szCs w:val="22"/>
          <w:lang w:val="lt-LT"/>
        </w:rPr>
      </w:pPr>
      <w:r w:rsidRPr="00AA7E9F">
        <w:rPr>
          <w:b/>
          <w:bCs/>
          <w:sz w:val="22"/>
          <w:szCs w:val="22"/>
          <w:lang w:val="lt-LT"/>
        </w:rPr>
        <w:t>XIII. Sutarties nutraukimas</w:t>
      </w:r>
    </w:p>
    <w:p w14:paraId="45A24D42" w14:textId="77777777" w:rsidR="00D950BF" w:rsidRPr="00AA7E9F" w:rsidRDefault="00D950BF" w:rsidP="00D950BF">
      <w:pPr>
        <w:jc w:val="center"/>
        <w:rPr>
          <w:b/>
          <w:sz w:val="22"/>
          <w:szCs w:val="22"/>
          <w:lang w:val="lt-LT"/>
        </w:rPr>
      </w:pPr>
    </w:p>
    <w:p w14:paraId="7E7AAD39" w14:textId="1C0C55D3" w:rsidR="00D950BF" w:rsidRPr="00D950BF" w:rsidRDefault="00D950BF" w:rsidP="00D950BF">
      <w:pPr>
        <w:pStyle w:val="NoSpacing"/>
        <w:jc w:val="both"/>
        <w:rPr>
          <w:rFonts w:ascii="Times New Roman" w:hAnsi="Times New Roman"/>
          <w:bCs/>
          <w:color w:val="000000"/>
        </w:rPr>
      </w:pPr>
      <w:r w:rsidRPr="00D950BF">
        <w:rPr>
          <w:rFonts w:ascii="Times New Roman" w:hAnsi="Times New Roman"/>
          <w:bCs/>
        </w:rPr>
        <w:t>5</w:t>
      </w:r>
      <w:r w:rsidR="00B71FCE">
        <w:rPr>
          <w:rFonts w:ascii="Times New Roman" w:hAnsi="Times New Roman"/>
          <w:bCs/>
        </w:rPr>
        <w:t>6</w:t>
      </w:r>
      <w:r w:rsidRPr="00D950BF">
        <w:rPr>
          <w:rFonts w:ascii="Times New Roman" w:hAnsi="Times New Roman"/>
          <w:bCs/>
        </w:rPr>
        <w:t>. Sutartis gali būti nutraukta</w:t>
      </w:r>
      <w:r w:rsidRPr="00D950BF">
        <w:rPr>
          <w:rFonts w:ascii="Times New Roman" w:hAnsi="Times New Roman"/>
          <w:b/>
        </w:rPr>
        <w:t xml:space="preserve"> </w:t>
      </w:r>
      <w:r w:rsidRPr="00D950BF">
        <w:rPr>
          <w:rFonts w:ascii="Times New Roman" w:hAnsi="Times New Roman"/>
        </w:rPr>
        <w:t>rašytiniu Šalių susitarimu.</w:t>
      </w:r>
      <w:r w:rsidRPr="00D950BF">
        <w:rPr>
          <w:bCs/>
          <w:color w:val="000000"/>
        </w:rPr>
        <w:t xml:space="preserve"> </w:t>
      </w:r>
      <w:r w:rsidRPr="00D950BF">
        <w:rPr>
          <w:rFonts w:ascii="Times New Roman" w:hAnsi="Times New Roman"/>
          <w:bCs/>
          <w:color w:val="000000"/>
        </w:rPr>
        <w:t xml:space="preserve">Apie inicijuojamą Sutarties nutraukimą būtina raštu pranešti kitai Šaliai ne vėliau kaip prieš 30 (trisdešimt) kalendorinių dienų. </w:t>
      </w:r>
    </w:p>
    <w:p w14:paraId="43545227" w14:textId="1C0BF08A" w:rsidR="00D950BF" w:rsidRPr="00AA7E9F" w:rsidRDefault="00D950BF" w:rsidP="00D950BF">
      <w:pPr>
        <w:tabs>
          <w:tab w:val="left" w:pos="426"/>
          <w:tab w:val="left" w:pos="1843"/>
        </w:tabs>
        <w:ind w:right="-7"/>
        <w:jc w:val="both"/>
        <w:rPr>
          <w:rFonts w:eastAsia="Calibri"/>
          <w:sz w:val="22"/>
          <w:szCs w:val="22"/>
          <w:lang w:val="lt-LT" w:eastAsia="ar-SA"/>
        </w:rPr>
      </w:pPr>
      <w:r w:rsidRPr="00AA7E9F">
        <w:rPr>
          <w:sz w:val="22"/>
          <w:szCs w:val="22"/>
          <w:lang w:val="lt-LT" w:eastAsia="ar-SA"/>
        </w:rPr>
        <w:t>5</w:t>
      </w:r>
      <w:r w:rsidR="00B71FCE" w:rsidRPr="00AA7E9F">
        <w:rPr>
          <w:sz w:val="22"/>
          <w:szCs w:val="22"/>
          <w:lang w:val="lt-LT" w:eastAsia="ar-SA"/>
        </w:rPr>
        <w:t>7</w:t>
      </w:r>
      <w:r w:rsidRPr="00AA7E9F">
        <w:rPr>
          <w:sz w:val="22"/>
          <w:szCs w:val="22"/>
          <w:lang w:val="lt-LT" w:eastAsia="ar-SA"/>
        </w:rPr>
        <w:t>. Užsakovas t</w:t>
      </w:r>
      <w:r w:rsidRPr="00AA7E9F">
        <w:rPr>
          <w:rFonts w:eastAsia="Calibri"/>
          <w:sz w:val="22"/>
          <w:szCs w:val="22"/>
          <w:lang w:val="lt-LT" w:eastAsia="ar-SA"/>
        </w:rPr>
        <w:t xml:space="preserve">uri teisę vienašališkai nutraukti Sutartį apie tai įspėjęs Paslaugų teikėją raštu ne vėliau kaip prieš 10 (dešimt) kalendorinių dienų, jeigu: </w:t>
      </w:r>
    </w:p>
    <w:p w14:paraId="14E0721F" w14:textId="51E34C34" w:rsidR="00D950BF" w:rsidRPr="00AA7E9F" w:rsidRDefault="00D950BF" w:rsidP="00D950BF">
      <w:pPr>
        <w:tabs>
          <w:tab w:val="left" w:pos="426"/>
          <w:tab w:val="left" w:pos="1843"/>
        </w:tabs>
        <w:ind w:right="-7"/>
        <w:jc w:val="both"/>
        <w:rPr>
          <w:rFonts w:eastAsia="Calibri"/>
          <w:sz w:val="22"/>
          <w:szCs w:val="22"/>
          <w:lang w:val="lt-LT" w:eastAsia="ar-SA"/>
        </w:rPr>
      </w:pPr>
      <w:r w:rsidRPr="00AA7E9F">
        <w:rPr>
          <w:rFonts w:eastAsia="Calibri"/>
          <w:sz w:val="22"/>
          <w:szCs w:val="22"/>
          <w:lang w:val="lt-LT" w:eastAsia="ar-SA"/>
        </w:rPr>
        <w:t>5</w:t>
      </w:r>
      <w:r w:rsidR="00B71FCE" w:rsidRPr="00AA7E9F">
        <w:rPr>
          <w:rFonts w:eastAsia="Calibri"/>
          <w:sz w:val="22"/>
          <w:szCs w:val="22"/>
          <w:lang w:val="lt-LT" w:eastAsia="ar-SA"/>
        </w:rPr>
        <w:t>7</w:t>
      </w:r>
      <w:r w:rsidRPr="00AA7E9F">
        <w:rPr>
          <w:rFonts w:eastAsia="Calibri"/>
          <w:sz w:val="22"/>
          <w:szCs w:val="22"/>
          <w:lang w:val="lt-LT" w:eastAsia="ar-SA"/>
        </w:rPr>
        <w:t xml:space="preserve">.1. Paslaugų teikėjui yra iškelta nemokumo byla, pradėtas procesas dėl nemokumo (bankroto) ne teismo tvarka, jis tampa nemokus arba yra nemokumo tikimybė, yra likviduojamas, sustabdo ūkinę veiklą arba įstatymuose ir kituose teisės aktuose numatyta tvarka susidaro analogiška situacija; </w:t>
      </w:r>
    </w:p>
    <w:p w14:paraId="0186BB79" w14:textId="511751A8" w:rsidR="00D950BF" w:rsidRPr="00AA7E9F" w:rsidRDefault="00D950BF" w:rsidP="00D950BF">
      <w:pPr>
        <w:tabs>
          <w:tab w:val="left" w:pos="426"/>
          <w:tab w:val="left" w:pos="1843"/>
        </w:tabs>
        <w:ind w:right="-7"/>
        <w:jc w:val="both"/>
        <w:rPr>
          <w:rFonts w:eastAsia="Calibri"/>
          <w:sz w:val="22"/>
          <w:szCs w:val="22"/>
          <w:lang w:val="lt-LT" w:eastAsia="ar-SA"/>
        </w:rPr>
      </w:pPr>
      <w:r w:rsidRPr="00AA7E9F">
        <w:rPr>
          <w:rFonts w:eastAsia="Calibri"/>
          <w:sz w:val="22"/>
          <w:szCs w:val="22"/>
          <w:lang w:val="lt-LT" w:eastAsia="ar-SA"/>
        </w:rPr>
        <w:t>5</w:t>
      </w:r>
      <w:r w:rsidR="00B71FCE" w:rsidRPr="00AA7E9F">
        <w:rPr>
          <w:rFonts w:eastAsia="Calibri"/>
          <w:sz w:val="22"/>
          <w:szCs w:val="22"/>
          <w:lang w:val="lt-LT" w:eastAsia="ar-SA"/>
        </w:rPr>
        <w:t>7</w:t>
      </w:r>
      <w:r w:rsidRPr="00AA7E9F">
        <w:rPr>
          <w:rFonts w:eastAsia="Calibri"/>
          <w:sz w:val="22"/>
          <w:szCs w:val="22"/>
          <w:lang w:val="lt-LT" w:eastAsia="ar-SA"/>
        </w:rPr>
        <w:t>.2. keičiasi Paslaugų teikėjo o</w:t>
      </w:r>
      <w:r w:rsidRPr="00AA7E9F">
        <w:rPr>
          <w:rFonts w:eastAsia="Calibri"/>
          <w:sz w:val="22"/>
          <w:szCs w:val="22"/>
          <w:lang w:val="lt-LT"/>
        </w:rPr>
        <w:t>rganizacinė struktūra – juridinis statusas, pobūdis ar valdymo struktūra, ir tai gali turėti įtakos tinkamam Sutarties vykdymui;</w:t>
      </w:r>
    </w:p>
    <w:p w14:paraId="28D2CAE1" w14:textId="6E430094" w:rsidR="00D950BF" w:rsidRPr="00AA7E9F" w:rsidRDefault="00D950BF" w:rsidP="00D950BF">
      <w:pPr>
        <w:tabs>
          <w:tab w:val="left" w:pos="426"/>
          <w:tab w:val="left" w:pos="1843"/>
        </w:tabs>
        <w:ind w:right="-7"/>
        <w:jc w:val="both"/>
        <w:rPr>
          <w:rFonts w:eastAsia="Calibri"/>
          <w:sz w:val="22"/>
          <w:szCs w:val="22"/>
          <w:lang w:val="pt-BR" w:eastAsia="ar-SA"/>
        </w:rPr>
      </w:pPr>
      <w:r w:rsidRPr="00AA7E9F">
        <w:rPr>
          <w:rFonts w:eastAsia="Calibri"/>
          <w:sz w:val="22"/>
          <w:szCs w:val="22"/>
          <w:lang w:val="pt-BR" w:eastAsia="ar-SA"/>
        </w:rPr>
        <w:t>5</w:t>
      </w:r>
      <w:r w:rsidR="00B71FCE" w:rsidRPr="00AA7E9F">
        <w:rPr>
          <w:rFonts w:eastAsia="Calibri"/>
          <w:sz w:val="22"/>
          <w:szCs w:val="22"/>
          <w:lang w:val="pt-BR" w:eastAsia="ar-SA"/>
        </w:rPr>
        <w:t>7</w:t>
      </w:r>
      <w:r w:rsidRPr="00AA7E9F">
        <w:rPr>
          <w:rFonts w:eastAsia="Calibri"/>
          <w:sz w:val="22"/>
          <w:szCs w:val="22"/>
          <w:lang w:val="pt-BR" w:eastAsia="ar-SA"/>
        </w:rPr>
        <w:t xml:space="preserve">.3. Paslaugų teikėjas </w:t>
      </w:r>
      <w:r w:rsidRPr="00AA7E9F">
        <w:rPr>
          <w:rFonts w:eastAsia="Calibri"/>
          <w:sz w:val="22"/>
          <w:szCs w:val="22"/>
          <w:lang w:val="pt-BR"/>
        </w:rPr>
        <w:t xml:space="preserve">įsiteisėjusiu kompetentingos institucijos ar teismo sprendimu yra pripažintas kaltu dėl profesinio pažeidimo; </w:t>
      </w:r>
    </w:p>
    <w:p w14:paraId="39BDDCE0" w14:textId="35DE3BE6" w:rsidR="00D950BF" w:rsidRPr="00AA7E9F" w:rsidRDefault="00D950BF" w:rsidP="00D950BF">
      <w:pPr>
        <w:tabs>
          <w:tab w:val="left" w:pos="426"/>
          <w:tab w:val="left" w:pos="1843"/>
        </w:tabs>
        <w:ind w:right="-7"/>
        <w:jc w:val="both"/>
        <w:rPr>
          <w:sz w:val="22"/>
          <w:szCs w:val="22"/>
          <w:lang w:val="pt-BR" w:eastAsia="ar-SA"/>
        </w:rPr>
      </w:pPr>
      <w:r w:rsidRPr="00AA7E9F">
        <w:rPr>
          <w:rFonts w:eastAsia="Calibri"/>
          <w:sz w:val="22"/>
          <w:szCs w:val="22"/>
          <w:lang w:val="pt-BR" w:eastAsia="ar-SA"/>
        </w:rPr>
        <w:t>5</w:t>
      </w:r>
      <w:r w:rsidR="00B71FCE" w:rsidRPr="00AA7E9F">
        <w:rPr>
          <w:rFonts w:eastAsia="Calibri"/>
          <w:sz w:val="22"/>
          <w:szCs w:val="22"/>
          <w:lang w:val="pt-BR" w:eastAsia="ar-SA"/>
        </w:rPr>
        <w:t>7</w:t>
      </w:r>
      <w:r w:rsidRPr="00AA7E9F">
        <w:rPr>
          <w:rFonts w:eastAsia="Calibri"/>
          <w:sz w:val="22"/>
          <w:szCs w:val="22"/>
          <w:lang w:val="pt-BR" w:eastAsia="ar-SA"/>
        </w:rPr>
        <w:t>.4. iš konk</w:t>
      </w:r>
      <w:r w:rsidRPr="00AA7E9F">
        <w:rPr>
          <w:rFonts w:eastAsia="Calibri"/>
          <w:sz w:val="22"/>
          <w:szCs w:val="22"/>
          <w:lang w:val="pt-BR"/>
        </w:rPr>
        <w:t>rečių aplinkybių tampa akivaizdu, kad Paslaugų teikėjas nebepajėgs tinkamai ir laiku vykdyti sutartinių įsipareigojimų ir, Užsakovui pareikalavus, Paslaugų teikėjas nepatvirtina, kad sugebės toliau tinkamai vykdyti Sutartį;</w:t>
      </w:r>
    </w:p>
    <w:p w14:paraId="43CF5920" w14:textId="6121AE19" w:rsidR="00D950BF" w:rsidRPr="00AA7E9F" w:rsidRDefault="00D950BF" w:rsidP="00D950BF">
      <w:pPr>
        <w:tabs>
          <w:tab w:val="left" w:pos="142"/>
        </w:tabs>
        <w:jc w:val="both"/>
        <w:rPr>
          <w:sz w:val="22"/>
          <w:szCs w:val="22"/>
          <w:lang w:val="pt-BR"/>
        </w:rPr>
      </w:pPr>
      <w:r w:rsidRPr="00AA7E9F">
        <w:rPr>
          <w:rFonts w:eastAsia="Calibri"/>
          <w:sz w:val="22"/>
          <w:szCs w:val="22"/>
          <w:lang w:val="pt-BR"/>
        </w:rPr>
        <w:t>5</w:t>
      </w:r>
      <w:r w:rsidR="00B71FCE" w:rsidRPr="00AA7E9F">
        <w:rPr>
          <w:rFonts w:eastAsia="Calibri"/>
          <w:sz w:val="22"/>
          <w:szCs w:val="22"/>
          <w:lang w:val="pt-BR"/>
        </w:rPr>
        <w:t>7</w:t>
      </w:r>
      <w:r w:rsidRPr="00AA7E9F">
        <w:rPr>
          <w:rFonts w:eastAsia="Calibri"/>
          <w:sz w:val="22"/>
          <w:szCs w:val="22"/>
          <w:lang w:val="pt-BR"/>
        </w:rPr>
        <w:t>.5. Viešųjų pirkimų įstatymo 90 straipsnio 1 dalyje nustatytais atvejais.</w:t>
      </w:r>
    </w:p>
    <w:p w14:paraId="049AF765" w14:textId="5BC88D39" w:rsidR="00D950BF" w:rsidRPr="00AA7E9F" w:rsidRDefault="00D950BF" w:rsidP="00D950BF">
      <w:pPr>
        <w:tabs>
          <w:tab w:val="left" w:pos="990"/>
        </w:tabs>
        <w:jc w:val="both"/>
        <w:rPr>
          <w:rFonts w:eastAsia="Calibri"/>
          <w:sz w:val="22"/>
          <w:szCs w:val="22"/>
          <w:lang w:val="pt-BR"/>
        </w:rPr>
      </w:pPr>
      <w:r w:rsidRPr="00AA7E9F">
        <w:rPr>
          <w:rFonts w:eastAsia="Calibri"/>
          <w:sz w:val="22"/>
          <w:szCs w:val="22"/>
          <w:lang w:val="pt-BR"/>
        </w:rPr>
        <w:t>5</w:t>
      </w:r>
      <w:r w:rsidR="00B71FCE" w:rsidRPr="00AA7E9F">
        <w:rPr>
          <w:rFonts w:eastAsia="Calibri"/>
          <w:sz w:val="22"/>
          <w:szCs w:val="22"/>
          <w:lang w:val="pt-BR"/>
        </w:rPr>
        <w:t>8</w:t>
      </w:r>
      <w:r w:rsidRPr="00AA7E9F">
        <w:rPr>
          <w:rFonts w:eastAsia="Calibri"/>
          <w:sz w:val="22"/>
          <w:szCs w:val="22"/>
          <w:lang w:val="pt-BR"/>
        </w:rPr>
        <w:t xml:space="preserve">.  Paslaugų teikėjas turi teisę vienašališkai nutraukti Sutartį apie tai įspėjęs Užsakovą raštu ne vėliau kaip prieš 10 (dešimt) kalendorinių dienų, jeigu Užsakovui yra iškelta nemokumo byla, pradėtas procesas dėl nemokumo (bankroto) ne teismo tvarka, jis tampa nemokus arba yra nemokumo tikimybė, Užsakovas yra likviduojamas, sustabdo veiklą arba įstatymuose ir kituose teisės aktuose numatyta tvarka susidaro analogiška situacija.  </w:t>
      </w:r>
    </w:p>
    <w:p w14:paraId="48119E34" w14:textId="71BC3C20" w:rsidR="00D950BF" w:rsidRPr="00AA7E9F" w:rsidRDefault="00D950BF" w:rsidP="00D950BF">
      <w:pPr>
        <w:jc w:val="both"/>
        <w:rPr>
          <w:sz w:val="22"/>
          <w:szCs w:val="22"/>
          <w:lang w:val="pt-BR"/>
        </w:rPr>
      </w:pPr>
      <w:r w:rsidRPr="00AA7E9F">
        <w:rPr>
          <w:sz w:val="22"/>
          <w:szCs w:val="22"/>
          <w:lang w:val="pt-BR"/>
        </w:rPr>
        <w:t>5</w:t>
      </w:r>
      <w:r w:rsidR="00B71FCE" w:rsidRPr="00AA7E9F">
        <w:rPr>
          <w:sz w:val="22"/>
          <w:szCs w:val="22"/>
          <w:lang w:val="pt-BR"/>
        </w:rPr>
        <w:t>9</w:t>
      </w:r>
      <w:r w:rsidRPr="00AA7E9F">
        <w:rPr>
          <w:sz w:val="22"/>
          <w:szCs w:val="22"/>
          <w:lang w:val="pt-BR"/>
        </w:rPr>
        <w:t>. Paslaugų teikėjas turi teisę vienašališkai nutraukti Sutartį nesant Užsakovo kaltės dėl svarbių priežasčių, kai nebeįmanoma tinkamai vykdyti Sutarties ir tos aplinkybės nepriklauso nuo Paslaugų teikėjo. Tokiu atveju Paslaugų teikėjas privalo visiškai atlyginti Užsakovui patirtus tiesioginius nuostolius, jei tokių yra. Apie tokį Sutarties nutraukimą Paslaugų teikėjas praneša Užsakovui prieš 30 (trisdešimt) kalendorinių dienų.</w:t>
      </w:r>
    </w:p>
    <w:p w14:paraId="66EF19CA" w14:textId="237C1F2B" w:rsidR="00D950BF" w:rsidRPr="00AA7E9F" w:rsidRDefault="00B71FCE" w:rsidP="00D950BF">
      <w:pPr>
        <w:jc w:val="both"/>
        <w:rPr>
          <w:sz w:val="22"/>
          <w:szCs w:val="22"/>
          <w:lang w:val="pt-BR"/>
        </w:rPr>
      </w:pPr>
      <w:r w:rsidRPr="00AA7E9F">
        <w:rPr>
          <w:sz w:val="22"/>
          <w:szCs w:val="22"/>
          <w:lang w:val="pt-BR"/>
        </w:rPr>
        <w:t>60</w:t>
      </w:r>
      <w:r w:rsidR="00D950BF" w:rsidRPr="00AA7E9F">
        <w:rPr>
          <w:sz w:val="22"/>
          <w:szCs w:val="22"/>
          <w:lang w:val="pt-BR"/>
        </w:rPr>
        <w:t>. Užsakovas turi teisę vienašališkai nutraukti Sutartį nesant Paslaugų teikėjo kaltės. Apie tokį Sutarties nutraukimą Užsakovas praneša Paslaugų teikėjui prieš 30 (trisdešimt) kalendorinių dienų.</w:t>
      </w:r>
    </w:p>
    <w:p w14:paraId="7DBD3F9C" w14:textId="469B395B" w:rsidR="00D950BF" w:rsidRPr="00AA7E9F" w:rsidRDefault="00D950BF" w:rsidP="00D950BF">
      <w:pPr>
        <w:tabs>
          <w:tab w:val="left" w:pos="426"/>
          <w:tab w:val="left" w:pos="1843"/>
        </w:tabs>
        <w:ind w:right="-7"/>
        <w:jc w:val="both"/>
        <w:rPr>
          <w:noProof/>
          <w:sz w:val="22"/>
          <w:szCs w:val="22"/>
          <w:lang w:val="pt-BR"/>
        </w:rPr>
      </w:pPr>
      <w:r w:rsidRPr="00AA7E9F">
        <w:rPr>
          <w:sz w:val="22"/>
          <w:szCs w:val="22"/>
          <w:lang w:val="pt-BR" w:eastAsia="ar-SA"/>
        </w:rPr>
        <w:lastRenderedPageBreak/>
        <w:t>6</w:t>
      </w:r>
      <w:r w:rsidR="00B71FCE" w:rsidRPr="00AA7E9F">
        <w:rPr>
          <w:sz w:val="22"/>
          <w:szCs w:val="22"/>
          <w:lang w:val="pt-BR" w:eastAsia="ar-SA"/>
        </w:rPr>
        <w:t>1</w:t>
      </w:r>
      <w:r w:rsidRPr="00AA7E9F">
        <w:rPr>
          <w:sz w:val="22"/>
          <w:szCs w:val="22"/>
          <w:lang w:val="pt-BR" w:eastAsia="ar-SA"/>
        </w:rPr>
        <w:t xml:space="preserve">. </w:t>
      </w:r>
      <w:r w:rsidR="00B71FCE" w:rsidRPr="00AA7E9F">
        <w:rPr>
          <w:sz w:val="22"/>
          <w:szCs w:val="22"/>
          <w:lang w:val="pt-BR" w:eastAsia="ar-SA"/>
        </w:rPr>
        <w:t xml:space="preserve">Bet kuri Šalis </w:t>
      </w:r>
      <w:r w:rsidRPr="00AA7E9F">
        <w:rPr>
          <w:sz w:val="22"/>
          <w:szCs w:val="22"/>
          <w:lang w:val="pt-BR"/>
        </w:rPr>
        <w:t xml:space="preserve">turi teisę nutraukti Sutartį vienašališkai, ne vėliau kaip prieš 10 (dešimt) kalendorinių dienų raštu įspėjus kitą Šalį, jeigu </w:t>
      </w:r>
      <w:r w:rsidR="00B71FCE" w:rsidRPr="00AA7E9F">
        <w:rPr>
          <w:sz w:val="22"/>
          <w:szCs w:val="22"/>
          <w:lang w:val="pt-BR"/>
        </w:rPr>
        <w:t xml:space="preserve">ta kita </w:t>
      </w:r>
      <w:r w:rsidRPr="00AA7E9F">
        <w:rPr>
          <w:sz w:val="22"/>
          <w:szCs w:val="22"/>
          <w:lang w:val="pt-BR"/>
        </w:rPr>
        <w:t xml:space="preserve">Šalis nevykdo ar netinkamai vykdo savo įsipareigojimus ir tai yra esminis Sutarties pažeidimas, atitinkantis Civilinio kodekso 6.217 straipsnyje nustatytus esminio Sutarties pažeidimo požymius. </w:t>
      </w:r>
      <w:r w:rsidRPr="00AA7E9F">
        <w:rPr>
          <w:noProof/>
          <w:sz w:val="22"/>
          <w:szCs w:val="22"/>
          <w:lang w:val="pt-BR"/>
        </w:rPr>
        <w:t xml:space="preserve">Šalys susitaria, kad esminiu Sutarties pažeidimu bus laikomas Sutarties </w:t>
      </w:r>
      <w:r w:rsidRPr="00AA7E9F">
        <w:rPr>
          <w:sz w:val="22"/>
          <w:szCs w:val="22"/>
          <w:lang w:val="pt-BR"/>
        </w:rPr>
        <w:t>vykdymas su nuolatiniais pažeidimais ir / ar nevykdymas bei trūkumų nepašalinimas po pateiktų pretenzijų</w:t>
      </w:r>
      <w:r w:rsidRPr="00AA7E9F">
        <w:rPr>
          <w:noProof/>
          <w:sz w:val="22"/>
          <w:szCs w:val="22"/>
          <w:lang w:val="pt-BR"/>
        </w:rPr>
        <w:t xml:space="preserve">, </w:t>
      </w:r>
      <w:r w:rsidRPr="00AA7E9F">
        <w:rPr>
          <w:bCs/>
          <w:noProof/>
          <w:sz w:val="22"/>
          <w:szCs w:val="22"/>
          <w:lang w:val="pt-BR"/>
        </w:rPr>
        <w:t>savavališkas Sutarties kainos / įkainių keitimas,</w:t>
      </w:r>
      <w:r w:rsidRPr="00AA7E9F">
        <w:rPr>
          <w:noProof/>
          <w:sz w:val="22"/>
          <w:szCs w:val="22"/>
          <w:lang w:val="pt-BR"/>
        </w:rPr>
        <w:t xml:space="preserve"> savavališkas subteikėjų pasitelkimas. Jei Sutartis nutraukiama dėl esminio pažeidimo, šį pažeidimą padariusi Šalis sumoka kitai Šaliai 2 000,00 Eur (dviejų tūkstančių eurų 00 ct) dydžio baudą. Tuo atveju, jei nutraukus Sutartį dėl esminio pažeidimo yra reiškiamas reikalavimas atlyginti dėl Sutarties nutraukimo patirtus nuostolius, baudos suma įskaitoma į nuostolių atlyginimą. </w:t>
      </w:r>
    </w:p>
    <w:p w14:paraId="603E2CB8" w14:textId="7064EAA8" w:rsidR="00D950BF" w:rsidRPr="00AA7E9F" w:rsidRDefault="00D950BF" w:rsidP="00D950BF">
      <w:pPr>
        <w:tabs>
          <w:tab w:val="left" w:pos="426"/>
          <w:tab w:val="left" w:pos="1843"/>
        </w:tabs>
        <w:ind w:right="-7"/>
        <w:jc w:val="both"/>
        <w:rPr>
          <w:sz w:val="22"/>
          <w:szCs w:val="22"/>
          <w:lang w:val="pt-BR" w:eastAsia="ar-SA"/>
        </w:rPr>
      </w:pPr>
      <w:r w:rsidRPr="00AA7E9F">
        <w:rPr>
          <w:sz w:val="22"/>
          <w:szCs w:val="22"/>
          <w:lang w:val="pt-BR" w:eastAsia="ar-SA"/>
        </w:rPr>
        <w:t>6</w:t>
      </w:r>
      <w:r w:rsidR="00B71FCE" w:rsidRPr="00AA7E9F">
        <w:rPr>
          <w:sz w:val="22"/>
          <w:szCs w:val="22"/>
          <w:lang w:val="pt-BR" w:eastAsia="ar-SA"/>
        </w:rPr>
        <w:t>2</w:t>
      </w:r>
      <w:r w:rsidRPr="00AA7E9F">
        <w:rPr>
          <w:sz w:val="22"/>
          <w:szCs w:val="22"/>
          <w:lang w:val="pt-BR" w:eastAsia="ar-SA"/>
        </w:rPr>
        <w:t xml:space="preserve">. Sutartis taip pat gali būti nutraukiama Civiliniame kodekse bei kituose teisės aktuose numatytais atvejais ir tvarka. </w:t>
      </w:r>
    </w:p>
    <w:p w14:paraId="4C468228" w14:textId="77777777" w:rsidR="00D950BF" w:rsidRPr="00AA7E9F" w:rsidRDefault="00D950BF" w:rsidP="00D950BF">
      <w:pPr>
        <w:tabs>
          <w:tab w:val="left" w:pos="426"/>
          <w:tab w:val="left" w:pos="1843"/>
        </w:tabs>
        <w:ind w:right="-7"/>
        <w:jc w:val="both"/>
        <w:rPr>
          <w:sz w:val="22"/>
          <w:szCs w:val="22"/>
          <w:lang w:val="pt-BR" w:eastAsia="ar-SA"/>
        </w:rPr>
      </w:pPr>
    </w:p>
    <w:p w14:paraId="7AA1DEF0" w14:textId="03E457F1" w:rsidR="00E55F97" w:rsidRPr="00AA7E9F" w:rsidRDefault="00E55F97" w:rsidP="00E55F97">
      <w:pPr>
        <w:tabs>
          <w:tab w:val="left" w:pos="426"/>
        </w:tabs>
        <w:jc w:val="center"/>
        <w:rPr>
          <w:sz w:val="22"/>
          <w:szCs w:val="22"/>
          <w:lang w:val="pt-BR"/>
        </w:rPr>
      </w:pPr>
      <w:r w:rsidRPr="00AA7E9F">
        <w:rPr>
          <w:b/>
          <w:bCs/>
          <w:sz w:val="22"/>
          <w:szCs w:val="22"/>
          <w:lang w:val="pt-BR"/>
        </w:rPr>
        <w:t>X</w:t>
      </w:r>
      <w:r w:rsidR="00B71FCE" w:rsidRPr="00AA7E9F">
        <w:rPr>
          <w:b/>
          <w:bCs/>
          <w:sz w:val="22"/>
          <w:szCs w:val="22"/>
          <w:lang w:val="pt-BR"/>
        </w:rPr>
        <w:t xml:space="preserve">IV. </w:t>
      </w:r>
      <w:r w:rsidRPr="00AA7E9F">
        <w:rPr>
          <w:b/>
          <w:bCs/>
          <w:sz w:val="22"/>
          <w:szCs w:val="22"/>
          <w:lang w:val="pt-BR"/>
        </w:rPr>
        <w:t>Kitos nuostatos</w:t>
      </w:r>
    </w:p>
    <w:p w14:paraId="2EF283C4" w14:textId="77777777" w:rsidR="00E55F97" w:rsidRPr="00AA7E9F" w:rsidRDefault="00E55F97" w:rsidP="00E55F97">
      <w:pPr>
        <w:tabs>
          <w:tab w:val="left" w:pos="426"/>
        </w:tabs>
        <w:rPr>
          <w:sz w:val="22"/>
          <w:szCs w:val="22"/>
          <w:lang w:val="pt-BR"/>
        </w:rPr>
      </w:pPr>
    </w:p>
    <w:p w14:paraId="0BA15FA7" w14:textId="2DC73498" w:rsidR="00B71FCE" w:rsidRPr="00AA7E9F" w:rsidRDefault="00B71FCE" w:rsidP="00B71FCE">
      <w:pPr>
        <w:tabs>
          <w:tab w:val="left" w:pos="426"/>
        </w:tabs>
        <w:jc w:val="both"/>
        <w:rPr>
          <w:sz w:val="22"/>
          <w:szCs w:val="22"/>
          <w:lang w:val="pt-BR" w:eastAsia="ar-SA"/>
        </w:rPr>
      </w:pPr>
      <w:r w:rsidRPr="00AA7E9F">
        <w:rPr>
          <w:sz w:val="22"/>
          <w:szCs w:val="22"/>
          <w:lang w:val="pt-BR" w:eastAsia="ar-SA"/>
        </w:rPr>
        <w:t>6</w:t>
      </w:r>
      <w:r w:rsidR="00180B7E" w:rsidRPr="00AA7E9F">
        <w:rPr>
          <w:sz w:val="22"/>
          <w:szCs w:val="22"/>
          <w:lang w:val="pt-BR" w:eastAsia="ar-SA"/>
        </w:rPr>
        <w:t>3</w:t>
      </w:r>
      <w:r w:rsidRPr="00AA7E9F">
        <w:rPr>
          <w:sz w:val="22"/>
          <w:szCs w:val="22"/>
          <w:lang w:val="pt-BR" w:eastAsia="ar-SA"/>
        </w:rPr>
        <w:t>. Šiai Sutarčiai ir visoms iš Sutarties atsirandančioms Šalių teisėms bei pareigoms taikomi Lietuvos Respublikos įstatymai ir kiti norminiai teisės aktai. Sutartis aiškinama pagal Lietuvos Respublikos teisę.</w:t>
      </w:r>
    </w:p>
    <w:p w14:paraId="48DF3C65" w14:textId="1B8F3A71" w:rsidR="00B71FCE" w:rsidRPr="00AA7E9F" w:rsidRDefault="00180B7E" w:rsidP="00180B7E">
      <w:pPr>
        <w:tabs>
          <w:tab w:val="left" w:pos="284"/>
          <w:tab w:val="left" w:pos="426"/>
          <w:tab w:val="left" w:pos="1843"/>
        </w:tabs>
        <w:ind w:right="-7"/>
        <w:jc w:val="both"/>
        <w:rPr>
          <w:sz w:val="22"/>
          <w:szCs w:val="22"/>
          <w:lang w:val="pt-BR" w:eastAsia="ar-SA"/>
        </w:rPr>
      </w:pPr>
      <w:r w:rsidRPr="00AA7E9F">
        <w:rPr>
          <w:sz w:val="22"/>
          <w:szCs w:val="22"/>
          <w:lang w:val="pt-BR" w:eastAsia="ar-SA"/>
        </w:rPr>
        <w:t xml:space="preserve">64. </w:t>
      </w:r>
      <w:r w:rsidR="00B71FCE" w:rsidRPr="00AA7E9F">
        <w:rPr>
          <w:sz w:val="22"/>
          <w:szCs w:val="22"/>
          <w:lang w:val="pt-BR" w:eastAsia="ar-SA"/>
        </w:rPr>
        <w:t>Bet kokie nesutarimai ar ginčai, kylantys tarp Šalių dėl šios Sutarties, sprendžiami abipusiu susitarimu. Šalims nepavykus susitarti per 30 (trisdešimt) kalendorinių dienų, ginčas gali būti sprendžiamas teisme. Šalys susitaria, jog ginčui (bylai) bus taikomas sutartinis teismingumas (Lietuvos Respublikos civilinio proceso kodekso 32 straipsnis) – byla bus nagrinėjama teisme pagal Užsakovo buveinės vietą.</w:t>
      </w:r>
    </w:p>
    <w:p w14:paraId="371CC768" w14:textId="594BB70F" w:rsidR="00B71FCE" w:rsidRPr="00AA7E9F" w:rsidRDefault="00180B7E" w:rsidP="00180B7E">
      <w:pPr>
        <w:tabs>
          <w:tab w:val="left" w:pos="284"/>
          <w:tab w:val="left" w:pos="426"/>
          <w:tab w:val="left" w:pos="1843"/>
        </w:tabs>
        <w:ind w:right="-7"/>
        <w:jc w:val="both"/>
        <w:rPr>
          <w:sz w:val="22"/>
          <w:szCs w:val="22"/>
          <w:bdr w:val="none" w:sz="0" w:space="0" w:color="auto" w:frame="1"/>
          <w:lang w:val="pt-BR"/>
        </w:rPr>
      </w:pPr>
      <w:r w:rsidRPr="00AA7E9F">
        <w:rPr>
          <w:sz w:val="22"/>
          <w:szCs w:val="22"/>
          <w:lang w:val="pt-BR" w:eastAsia="ar-SA"/>
        </w:rPr>
        <w:t xml:space="preserve">65. </w:t>
      </w:r>
      <w:r w:rsidR="00B71FCE" w:rsidRPr="00AA7E9F">
        <w:rPr>
          <w:sz w:val="22"/>
          <w:szCs w:val="22"/>
          <w:lang w:val="pt-BR"/>
        </w:rPr>
        <w:t>Šalys įsipareigoja siekti</w:t>
      </w:r>
      <w:r w:rsidRPr="00AA7E9F">
        <w:rPr>
          <w:sz w:val="22"/>
          <w:szCs w:val="22"/>
          <w:lang w:val="pt-BR"/>
        </w:rPr>
        <w:t xml:space="preserve">, kad būtų mažinamas popieriaus naudojimas, atsisakoma </w:t>
      </w:r>
      <w:r w:rsidR="00B71FCE" w:rsidRPr="00AA7E9F">
        <w:rPr>
          <w:sz w:val="22"/>
          <w:szCs w:val="22"/>
          <w:lang w:val="pt-BR"/>
        </w:rPr>
        <w:t>nebūtino dokumentų kopijavimo ir spausdinimo</w:t>
      </w:r>
      <w:r w:rsidRPr="00AA7E9F">
        <w:rPr>
          <w:sz w:val="22"/>
          <w:szCs w:val="22"/>
          <w:lang w:val="pt-BR"/>
        </w:rPr>
        <w:t>. R</w:t>
      </w:r>
      <w:r w:rsidR="00B71FCE" w:rsidRPr="00AA7E9F">
        <w:rPr>
          <w:sz w:val="22"/>
          <w:szCs w:val="22"/>
          <w:lang w:val="pt-BR"/>
        </w:rPr>
        <w:t>engiami dokumentai, kiek tai įmanoma, Užsakovui turi būti pateikti elektronine forma ir pasirašomi elektroniniu parašu. Esant būtinybei spausdinti, naudojamas perdirbtas popierius, kuris atitinka žaliojo pirkimo reikalavimus, nustatytus L</w:t>
      </w:r>
      <w:r w:rsidR="00B71FCE" w:rsidRPr="00AA7E9F">
        <w:rPr>
          <w:rFonts w:eastAsia="Times New Roman"/>
          <w:sz w:val="22"/>
          <w:szCs w:val="22"/>
          <w:bdr w:val="none" w:sz="0" w:space="0" w:color="auto" w:frame="1"/>
          <w:lang w:val="pt-BR"/>
        </w:rPr>
        <w:t>ietuvos Respublikos aplinkos ministro 2011 m. birželio 28 d. įsakymu Nr. D1-508 (aktuali įsakymo redakcija) patvirtint</w:t>
      </w:r>
      <w:r w:rsidR="00B71FCE" w:rsidRPr="00AA7E9F">
        <w:rPr>
          <w:sz w:val="22"/>
          <w:szCs w:val="22"/>
          <w:bdr w:val="none" w:sz="0" w:space="0" w:color="auto" w:frame="1"/>
          <w:lang w:val="pt-BR"/>
        </w:rPr>
        <w:t xml:space="preserve">ame </w:t>
      </w:r>
      <w:r w:rsidR="00B71FCE" w:rsidRPr="00AA7E9F">
        <w:rPr>
          <w:rFonts w:eastAsia="Times New Roman"/>
          <w:sz w:val="22"/>
          <w:szCs w:val="22"/>
          <w:bdr w:val="none" w:sz="0" w:space="0" w:color="auto" w:frame="1"/>
          <w:lang w:val="pt-BR"/>
        </w:rPr>
        <w:t>Aplinkos apsaugos kriterijų, vykdant žaliuosius pirkimus, tvarkos apraš</w:t>
      </w:r>
      <w:r w:rsidR="00B71FCE" w:rsidRPr="00AA7E9F">
        <w:rPr>
          <w:sz w:val="22"/>
          <w:szCs w:val="22"/>
          <w:bdr w:val="none" w:sz="0" w:space="0" w:color="auto" w:frame="1"/>
          <w:lang w:val="pt-BR"/>
        </w:rPr>
        <w:t>e</w:t>
      </w:r>
      <w:r w:rsidR="00B71FCE" w:rsidRPr="00AA7E9F">
        <w:rPr>
          <w:rFonts w:eastAsia="Times New Roman"/>
          <w:sz w:val="22"/>
          <w:szCs w:val="22"/>
          <w:bdr w:val="none" w:sz="0" w:space="0" w:color="auto" w:frame="1"/>
          <w:lang w:val="pt-BR"/>
        </w:rPr>
        <w:t xml:space="preserve"> (toliau – Aprašas dėl aplinkos apsaugos kriterijų taikymo)</w:t>
      </w:r>
      <w:r w:rsidR="00B71FCE" w:rsidRPr="00AA7E9F">
        <w:rPr>
          <w:sz w:val="22"/>
          <w:szCs w:val="22"/>
          <w:bdr w:val="none" w:sz="0" w:space="0" w:color="auto" w:frame="1"/>
          <w:lang w:val="pt-BR"/>
        </w:rPr>
        <w:t>.</w:t>
      </w:r>
    </w:p>
    <w:p w14:paraId="7CD9C2D3" w14:textId="6EACF6D2" w:rsidR="00180B7E" w:rsidRPr="00AA7E9F" w:rsidRDefault="00180B7E" w:rsidP="00180B7E">
      <w:pPr>
        <w:tabs>
          <w:tab w:val="left" w:pos="284"/>
          <w:tab w:val="left" w:pos="426"/>
          <w:tab w:val="left" w:pos="1843"/>
        </w:tabs>
        <w:ind w:right="-7"/>
        <w:jc w:val="both"/>
        <w:rPr>
          <w:sz w:val="22"/>
          <w:szCs w:val="22"/>
          <w:lang w:val="pt-BR"/>
        </w:rPr>
      </w:pPr>
      <w:r w:rsidRPr="00AA7E9F">
        <w:rPr>
          <w:sz w:val="22"/>
          <w:szCs w:val="22"/>
          <w:bdr w:val="none" w:sz="0" w:space="0" w:color="auto" w:frame="1"/>
          <w:lang w:val="pt-BR"/>
        </w:rPr>
        <w:t xml:space="preserve">66. </w:t>
      </w:r>
      <w:r w:rsidR="00B71FCE" w:rsidRPr="00AA7E9F">
        <w:rPr>
          <w:sz w:val="22"/>
          <w:szCs w:val="22"/>
          <w:bdr w:val="none" w:sz="0" w:space="0" w:color="auto" w:frame="1"/>
          <w:lang w:val="pt-BR"/>
        </w:rPr>
        <w:t xml:space="preserve">Vadovaujantis Aprašo dėl aplinkos apsaugos kriterijų taikymo </w:t>
      </w:r>
      <w:r w:rsidR="00B71FCE" w:rsidRPr="00AA7E9F">
        <w:rPr>
          <w:sz w:val="22"/>
          <w:szCs w:val="22"/>
          <w:lang w:val="pt-BR"/>
        </w:rPr>
        <w:t>4.4.</w:t>
      </w:r>
      <w:r w:rsidRPr="00AA7E9F">
        <w:rPr>
          <w:sz w:val="22"/>
          <w:szCs w:val="22"/>
          <w:lang w:val="pt-BR"/>
        </w:rPr>
        <w:t>4</w:t>
      </w:r>
      <w:r w:rsidR="00B71FCE" w:rsidRPr="00AA7E9F">
        <w:rPr>
          <w:sz w:val="22"/>
          <w:szCs w:val="22"/>
          <w:lang w:val="pt-BR"/>
        </w:rPr>
        <w:t xml:space="preserve"> punktu, </w:t>
      </w:r>
      <w:r w:rsidRPr="00AA7E9F">
        <w:rPr>
          <w:sz w:val="22"/>
          <w:szCs w:val="22"/>
          <w:lang w:val="pt-BR"/>
        </w:rPr>
        <w:t>pirkimo vykdytojas (Užsakovas) savarankiškai nustato aplinkos apsaugos kriterijus, kurie yra susiję su pirkimo objektu, o būtent: Paslaugų teikėjo transporto priemonių variklių taršos norma atitinka ne žemesnį kaip Euro 6 standartą.</w:t>
      </w:r>
    </w:p>
    <w:p w14:paraId="2AD2334C" w14:textId="0ED7A029" w:rsidR="00B71FCE" w:rsidRPr="00AA7E9F" w:rsidRDefault="00180B7E" w:rsidP="00180B7E">
      <w:pPr>
        <w:tabs>
          <w:tab w:val="left" w:pos="284"/>
          <w:tab w:val="left" w:pos="426"/>
          <w:tab w:val="left" w:pos="1843"/>
        </w:tabs>
        <w:ind w:right="-7"/>
        <w:jc w:val="both"/>
        <w:rPr>
          <w:rFonts w:eastAsia="Times New Roman"/>
          <w:sz w:val="22"/>
          <w:szCs w:val="22"/>
          <w:lang w:val="pt-BR"/>
        </w:rPr>
      </w:pPr>
      <w:r w:rsidRPr="00AA7E9F">
        <w:rPr>
          <w:sz w:val="22"/>
          <w:szCs w:val="22"/>
          <w:lang w:val="pt-BR"/>
        </w:rPr>
        <w:t xml:space="preserve">67. </w:t>
      </w:r>
      <w:r w:rsidR="00B71FCE" w:rsidRPr="00AA7E9F">
        <w:rPr>
          <w:rFonts w:eastAsia="Times New Roman"/>
          <w:sz w:val="22"/>
          <w:szCs w:val="22"/>
          <w:lang w:val="pt-BR"/>
        </w:rPr>
        <w:t>Sutartis sudaryta lietuvių kalba, 2 (dviem) vienodą teisinę galią turinčiais egzemplioriais, po 1 (vieną) egzempliorių kiekvienai Šaliai (kai Sutartis pasirašoma ne elektroniniais parašais). Kai Sutartį Šalys pasirašo elektroniniais parašais, pasirašomas 1 (vienas) elektroninis Sutarties egzempliorius, kuriuo Šalys apsikeičia elektroninių ryšių priemonėmis.</w:t>
      </w:r>
    </w:p>
    <w:p w14:paraId="5D06B337" w14:textId="7FC9DF09" w:rsidR="00B71FCE" w:rsidRPr="00AA7E9F" w:rsidRDefault="00180B7E" w:rsidP="00180B7E">
      <w:pPr>
        <w:tabs>
          <w:tab w:val="left" w:pos="284"/>
          <w:tab w:val="left" w:pos="426"/>
          <w:tab w:val="left" w:pos="1843"/>
        </w:tabs>
        <w:ind w:right="-7"/>
        <w:jc w:val="both"/>
        <w:rPr>
          <w:rFonts w:eastAsia="Times New Roman"/>
          <w:sz w:val="22"/>
          <w:szCs w:val="22"/>
          <w:bdr w:val="none" w:sz="0" w:space="0" w:color="auto" w:frame="1"/>
          <w:lang w:val="pt-BR"/>
        </w:rPr>
      </w:pPr>
      <w:r w:rsidRPr="00AA7E9F">
        <w:rPr>
          <w:rFonts w:eastAsia="Times New Roman"/>
          <w:sz w:val="22"/>
          <w:szCs w:val="22"/>
          <w:lang w:val="pt-BR"/>
        </w:rPr>
        <w:t xml:space="preserve">68. </w:t>
      </w:r>
      <w:r w:rsidR="00B71FCE" w:rsidRPr="00AA7E9F">
        <w:rPr>
          <w:rFonts w:eastAsia="Times New Roman"/>
          <w:sz w:val="22"/>
          <w:szCs w:val="22"/>
          <w:bdr w:val="none" w:sz="0" w:space="0" w:color="auto" w:frame="1"/>
          <w:lang w:val="pt-BR"/>
        </w:rPr>
        <w:t>Užsakovo paskirtas asmuo, atsakingas už Sutarties ir Sutarties pakeitimų paskelbimą pagal Viešųjų pirkimų įstatymo 86 straipsnio 9 dalies nuostatas, yra Užsakovo Teisės ir viešųjų pirkimų skyriaus viešųjų pirkimų specialist</w:t>
      </w:r>
      <w:r w:rsidRPr="00AA7E9F">
        <w:rPr>
          <w:rFonts w:eastAsia="Times New Roman"/>
          <w:sz w:val="22"/>
          <w:szCs w:val="22"/>
          <w:bdr w:val="none" w:sz="0" w:space="0" w:color="auto" w:frame="1"/>
          <w:lang w:val="pt-BR"/>
        </w:rPr>
        <w:t xml:space="preserve">as Audrius Čepas, </w:t>
      </w:r>
      <w:r w:rsidR="00B71FCE" w:rsidRPr="00AA7E9F">
        <w:rPr>
          <w:rFonts w:eastAsia="Times New Roman"/>
          <w:sz w:val="22"/>
          <w:szCs w:val="22"/>
          <w:bdr w:val="none" w:sz="0" w:space="0" w:color="auto" w:frame="1"/>
          <w:lang w:val="pt-BR"/>
        </w:rPr>
        <w:t xml:space="preserve">el. p. </w:t>
      </w:r>
      <w:hyperlink r:id="rId18" w:history="1">
        <w:r w:rsidRPr="00AA7E9F">
          <w:rPr>
            <w:rStyle w:val="Hyperlink"/>
            <w:rFonts w:eastAsia="Times New Roman"/>
            <w:sz w:val="22"/>
            <w:szCs w:val="22"/>
            <w:bdr w:val="none" w:sz="0" w:space="0" w:color="auto" w:frame="1"/>
            <w:lang w:val="pt-BR"/>
          </w:rPr>
          <w:t>a.cepas@sratc.lt</w:t>
        </w:r>
      </w:hyperlink>
      <w:r w:rsidRPr="00AA7E9F">
        <w:rPr>
          <w:rFonts w:eastAsia="Times New Roman"/>
          <w:sz w:val="22"/>
          <w:szCs w:val="22"/>
          <w:bdr w:val="none" w:sz="0" w:space="0" w:color="auto" w:frame="1"/>
          <w:lang w:val="pt-BR"/>
        </w:rPr>
        <w:t xml:space="preserve">. </w:t>
      </w:r>
    </w:p>
    <w:p w14:paraId="65161F31" w14:textId="3B75C485" w:rsidR="00B71FCE" w:rsidRPr="00AA7E9F" w:rsidRDefault="00180B7E" w:rsidP="00180B7E">
      <w:pPr>
        <w:tabs>
          <w:tab w:val="left" w:pos="284"/>
          <w:tab w:val="left" w:pos="426"/>
          <w:tab w:val="left" w:pos="1843"/>
        </w:tabs>
        <w:ind w:right="-7"/>
        <w:jc w:val="both"/>
        <w:rPr>
          <w:rFonts w:eastAsia="Times New Roman"/>
          <w:sz w:val="22"/>
          <w:szCs w:val="22"/>
          <w:lang w:val="pt-BR"/>
        </w:rPr>
      </w:pPr>
      <w:r w:rsidRPr="00AA7E9F">
        <w:rPr>
          <w:rFonts w:eastAsia="Times New Roman"/>
          <w:sz w:val="22"/>
          <w:szCs w:val="22"/>
          <w:bdr w:val="none" w:sz="0" w:space="0" w:color="auto" w:frame="1"/>
          <w:lang w:val="pt-BR"/>
        </w:rPr>
        <w:t xml:space="preserve">69. </w:t>
      </w:r>
      <w:r w:rsidR="00B71FCE" w:rsidRPr="00AA7E9F">
        <w:rPr>
          <w:sz w:val="22"/>
          <w:szCs w:val="22"/>
          <w:lang w:val="pt-BR"/>
        </w:rPr>
        <w:t>S</w:t>
      </w:r>
      <w:r w:rsidR="00B71FCE" w:rsidRPr="00AA7E9F">
        <w:rPr>
          <w:rFonts w:eastAsia="Times New Roman"/>
          <w:sz w:val="22"/>
          <w:szCs w:val="22"/>
          <w:lang w:val="pt-BR"/>
        </w:rPr>
        <w:t>utarties neatskiriama dalis yra ją sudarantys priedai:</w:t>
      </w:r>
    </w:p>
    <w:p w14:paraId="5FD22A4D" w14:textId="77777777" w:rsidR="00180B7E" w:rsidRPr="00E26C3A" w:rsidRDefault="00180B7E" w:rsidP="00180B7E">
      <w:pPr>
        <w:pStyle w:val="NoSpacing"/>
        <w:jc w:val="both"/>
        <w:rPr>
          <w:rFonts w:ascii="Times New Roman" w:hAnsi="Times New Roman"/>
        </w:rPr>
      </w:pPr>
      <w:r w:rsidRPr="00E26C3A">
        <w:rPr>
          <w:rFonts w:ascii="Times New Roman" w:hAnsi="Times New Roman"/>
        </w:rPr>
        <w:t>69.1</w:t>
      </w:r>
      <w:r w:rsidR="00B71FCE" w:rsidRPr="00E26C3A">
        <w:rPr>
          <w:rFonts w:ascii="Times New Roman" w:hAnsi="Times New Roman"/>
        </w:rPr>
        <w:t xml:space="preserve"> Priedas Nr. 1 – Techninė specifikacija</w:t>
      </w:r>
      <w:r w:rsidRPr="00E26C3A">
        <w:rPr>
          <w:rFonts w:ascii="Times New Roman" w:hAnsi="Times New Roman"/>
        </w:rPr>
        <w:t>;</w:t>
      </w:r>
    </w:p>
    <w:p w14:paraId="1CB78F51" w14:textId="241478BB" w:rsidR="00B71FCE" w:rsidRPr="00E26C3A" w:rsidRDefault="00180B7E" w:rsidP="00180B7E">
      <w:pPr>
        <w:pStyle w:val="NoSpacing"/>
        <w:jc w:val="both"/>
        <w:rPr>
          <w:rFonts w:ascii="Times New Roman" w:eastAsia="Times New Roman" w:hAnsi="Times New Roman"/>
        </w:rPr>
      </w:pPr>
      <w:r w:rsidRPr="00E26C3A">
        <w:rPr>
          <w:rFonts w:ascii="Times New Roman" w:hAnsi="Times New Roman"/>
        </w:rPr>
        <w:t xml:space="preserve">69.2. Priedas Nr. 2 – Pasiūlymas. </w:t>
      </w:r>
      <w:r w:rsidR="00B71FCE" w:rsidRPr="00E26C3A">
        <w:rPr>
          <w:rFonts w:ascii="Times New Roman" w:hAnsi="Times New Roman"/>
        </w:rPr>
        <w:t xml:space="preserve"> </w:t>
      </w:r>
    </w:p>
    <w:p w14:paraId="3FD069BD" w14:textId="77777777" w:rsidR="0097673C" w:rsidRPr="00AA7E9F" w:rsidRDefault="0097673C" w:rsidP="00180B7E">
      <w:pPr>
        <w:jc w:val="center"/>
        <w:rPr>
          <w:b/>
          <w:bCs/>
          <w:sz w:val="22"/>
          <w:szCs w:val="22"/>
          <w:lang w:val="pt-BR"/>
        </w:rPr>
      </w:pPr>
    </w:p>
    <w:p w14:paraId="222E2AFE" w14:textId="37D6A04D" w:rsidR="00B71FCE" w:rsidRPr="00E26C3A" w:rsidRDefault="00B71FCE" w:rsidP="00180B7E">
      <w:pPr>
        <w:jc w:val="center"/>
        <w:rPr>
          <w:b/>
          <w:bCs/>
          <w:sz w:val="22"/>
          <w:szCs w:val="22"/>
        </w:rPr>
      </w:pPr>
      <w:r w:rsidRPr="00E26C3A">
        <w:rPr>
          <w:b/>
          <w:bCs/>
          <w:sz w:val="22"/>
          <w:szCs w:val="22"/>
        </w:rPr>
        <w:t xml:space="preserve">XV. </w:t>
      </w:r>
      <w:proofErr w:type="spellStart"/>
      <w:r w:rsidRPr="00E26C3A">
        <w:rPr>
          <w:b/>
          <w:bCs/>
          <w:sz w:val="22"/>
          <w:szCs w:val="22"/>
        </w:rPr>
        <w:t>Šalių</w:t>
      </w:r>
      <w:proofErr w:type="spellEnd"/>
      <w:r w:rsidRPr="00E26C3A">
        <w:rPr>
          <w:b/>
          <w:bCs/>
          <w:sz w:val="22"/>
          <w:szCs w:val="22"/>
        </w:rPr>
        <w:t xml:space="preserve"> </w:t>
      </w:r>
      <w:proofErr w:type="spellStart"/>
      <w:r w:rsidRPr="00E26C3A">
        <w:rPr>
          <w:b/>
          <w:bCs/>
          <w:sz w:val="22"/>
          <w:szCs w:val="22"/>
        </w:rPr>
        <w:t>rekvizitai</w:t>
      </w:r>
      <w:proofErr w:type="spellEnd"/>
    </w:p>
    <w:p w14:paraId="7DF3D719" w14:textId="77777777" w:rsidR="0097673C" w:rsidRPr="00E26C3A" w:rsidRDefault="0097673C" w:rsidP="00180B7E">
      <w:pPr>
        <w:jc w:val="center"/>
        <w:rPr>
          <w:b/>
          <w:bCs/>
          <w:sz w:val="22"/>
          <w:szCs w:val="22"/>
        </w:rPr>
      </w:pPr>
    </w:p>
    <w:tbl>
      <w:tblPr>
        <w:tblW w:w="9806" w:type="dxa"/>
        <w:tblInd w:w="-30" w:type="dxa"/>
        <w:tblLayout w:type="fixed"/>
        <w:tblLook w:val="0000" w:firstRow="0" w:lastRow="0" w:firstColumn="0" w:lastColumn="0" w:noHBand="0" w:noVBand="0"/>
      </w:tblPr>
      <w:tblGrid>
        <w:gridCol w:w="4987"/>
        <w:gridCol w:w="4819"/>
      </w:tblGrid>
      <w:tr w:rsidR="00BB2F8B" w:rsidRPr="00362F3A" w14:paraId="4E9416FF" w14:textId="77777777" w:rsidTr="002D361F">
        <w:trPr>
          <w:trHeight w:val="273"/>
        </w:trPr>
        <w:tc>
          <w:tcPr>
            <w:tcW w:w="4987" w:type="dxa"/>
            <w:tcBorders>
              <w:top w:val="single" w:sz="4" w:space="0" w:color="000000"/>
              <w:left w:val="single" w:sz="4" w:space="0" w:color="000000"/>
              <w:bottom w:val="single" w:sz="4" w:space="0" w:color="000000"/>
            </w:tcBorders>
            <w:shd w:val="clear" w:color="auto" w:fill="auto"/>
          </w:tcPr>
          <w:p w14:paraId="0C9DF908" w14:textId="77777777" w:rsidR="00BB2F8B" w:rsidRPr="00AB5C6A" w:rsidRDefault="00BB2F8B" w:rsidP="002D361F">
            <w:pPr>
              <w:suppressLineNumbers/>
              <w:tabs>
                <w:tab w:val="left" w:pos="426"/>
              </w:tabs>
              <w:jc w:val="both"/>
              <w:rPr>
                <w:b/>
                <w:bCs/>
                <w:sz w:val="22"/>
                <w:szCs w:val="22"/>
              </w:rPr>
            </w:pPr>
            <w:proofErr w:type="spellStart"/>
            <w:r w:rsidRPr="00AB5C6A">
              <w:rPr>
                <w:b/>
                <w:bCs/>
                <w:sz w:val="22"/>
                <w:szCs w:val="22"/>
              </w:rPr>
              <w:t>Užsakovas</w:t>
            </w:r>
            <w:proofErr w:type="spellEnd"/>
            <w:r w:rsidRPr="00AB5C6A">
              <w:rPr>
                <w:b/>
                <w:sz w:val="22"/>
                <w:szCs w:val="22"/>
              </w:rPr>
              <w:t>:</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2367577D" w14:textId="77777777" w:rsidR="00BB2F8B" w:rsidRPr="00AB5C6A" w:rsidRDefault="00BB2F8B" w:rsidP="002D361F">
            <w:pPr>
              <w:tabs>
                <w:tab w:val="left" w:pos="426"/>
              </w:tabs>
              <w:jc w:val="both"/>
              <w:rPr>
                <w:b/>
                <w:sz w:val="22"/>
                <w:szCs w:val="22"/>
              </w:rPr>
            </w:pPr>
            <w:proofErr w:type="spellStart"/>
            <w:r w:rsidRPr="00AB5C6A">
              <w:rPr>
                <w:b/>
                <w:bCs/>
                <w:sz w:val="22"/>
                <w:szCs w:val="22"/>
              </w:rPr>
              <w:t>Paslaugų</w:t>
            </w:r>
            <w:proofErr w:type="spellEnd"/>
            <w:r w:rsidRPr="00AB5C6A">
              <w:rPr>
                <w:b/>
                <w:bCs/>
                <w:sz w:val="22"/>
                <w:szCs w:val="22"/>
              </w:rPr>
              <w:t xml:space="preserve"> </w:t>
            </w:r>
            <w:proofErr w:type="spellStart"/>
            <w:r w:rsidRPr="00AB5C6A">
              <w:rPr>
                <w:b/>
                <w:bCs/>
                <w:sz w:val="22"/>
                <w:szCs w:val="22"/>
              </w:rPr>
              <w:t>teikėjas</w:t>
            </w:r>
            <w:proofErr w:type="spellEnd"/>
            <w:r w:rsidRPr="00AB5C6A">
              <w:rPr>
                <w:b/>
                <w:bCs/>
                <w:sz w:val="22"/>
                <w:szCs w:val="22"/>
              </w:rPr>
              <w:t>:</w:t>
            </w:r>
          </w:p>
        </w:tc>
      </w:tr>
      <w:tr w:rsidR="00BB2F8B" w:rsidRPr="00AA7E9F" w14:paraId="120E9885" w14:textId="77777777" w:rsidTr="002D361F">
        <w:trPr>
          <w:trHeight w:val="269"/>
        </w:trPr>
        <w:tc>
          <w:tcPr>
            <w:tcW w:w="4987" w:type="dxa"/>
            <w:tcBorders>
              <w:top w:val="single" w:sz="4" w:space="0" w:color="000000"/>
              <w:left w:val="single" w:sz="4" w:space="0" w:color="000000"/>
            </w:tcBorders>
            <w:shd w:val="clear" w:color="auto" w:fill="auto"/>
          </w:tcPr>
          <w:p w14:paraId="22432482" w14:textId="77777777" w:rsidR="00BB2F8B" w:rsidRPr="00AA7E9F" w:rsidRDefault="00BB2F8B" w:rsidP="002D361F">
            <w:pPr>
              <w:suppressLineNumbers/>
              <w:tabs>
                <w:tab w:val="left" w:pos="426"/>
              </w:tabs>
              <w:rPr>
                <w:b/>
                <w:sz w:val="22"/>
                <w:szCs w:val="22"/>
                <w:lang w:val="pt-BR"/>
              </w:rPr>
            </w:pPr>
            <w:r w:rsidRPr="00AA7E9F">
              <w:rPr>
                <w:b/>
                <w:sz w:val="22"/>
                <w:szCs w:val="22"/>
                <w:lang w:val="pt-BR"/>
              </w:rPr>
              <w:t>VšĮ Šiaulių regiono atliekų tvarkymo centras</w:t>
            </w:r>
          </w:p>
        </w:tc>
        <w:tc>
          <w:tcPr>
            <w:tcW w:w="4819" w:type="dxa"/>
            <w:tcBorders>
              <w:top w:val="single" w:sz="4" w:space="0" w:color="000000"/>
              <w:left w:val="single" w:sz="4" w:space="0" w:color="000000"/>
              <w:right w:val="single" w:sz="4" w:space="0" w:color="000000"/>
            </w:tcBorders>
            <w:shd w:val="clear" w:color="auto" w:fill="auto"/>
          </w:tcPr>
          <w:p w14:paraId="04DC49F9" w14:textId="77777777" w:rsidR="00BB2F8B" w:rsidRPr="00AA7E9F" w:rsidRDefault="00BB2F8B" w:rsidP="002D361F">
            <w:pPr>
              <w:tabs>
                <w:tab w:val="left" w:pos="426"/>
              </w:tabs>
              <w:snapToGrid w:val="0"/>
              <w:rPr>
                <w:b/>
                <w:sz w:val="22"/>
                <w:szCs w:val="22"/>
                <w:lang w:val="pt-BR"/>
              </w:rPr>
            </w:pPr>
          </w:p>
        </w:tc>
      </w:tr>
      <w:tr w:rsidR="00BB2F8B" w:rsidRPr="00AA7E9F" w14:paraId="643FB473" w14:textId="77777777" w:rsidTr="002D361F">
        <w:trPr>
          <w:trHeight w:val="2202"/>
        </w:trPr>
        <w:tc>
          <w:tcPr>
            <w:tcW w:w="4987" w:type="dxa"/>
            <w:tcBorders>
              <w:left w:val="single" w:sz="4" w:space="0" w:color="000000"/>
            </w:tcBorders>
            <w:shd w:val="clear" w:color="auto" w:fill="auto"/>
          </w:tcPr>
          <w:p w14:paraId="54FDEF98" w14:textId="77777777" w:rsidR="00BB2F8B" w:rsidRPr="00AA7E9F" w:rsidRDefault="00BB2F8B" w:rsidP="002D361F">
            <w:pPr>
              <w:tabs>
                <w:tab w:val="left" w:pos="426"/>
              </w:tabs>
              <w:rPr>
                <w:sz w:val="22"/>
                <w:szCs w:val="22"/>
                <w:lang w:val="pt-BR"/>
              </w:rPr>
            </w:pPr>
            <w:r w:rsidRPr="00AA7E9F">
              <w:rPr>
                <w:sz w:val="22"/>
                <w:szCs w:val="22"/>
                <w:lang w:val="pt-BR"/>
              </w:rPr>
              <w:t xml:space="preserve">Adresas korespondencijai </w:t>
            </w:r>
            <w:r w:rsidRPr="00AA7E9F">
              <w:rPr>
                <w:sz w:val="22"/>
                <w:szCs w:val="22"/>
                <w:shd w:val="clear" w:color="auto" w:fill="FFFFFF"/>
                <w:lang w:val="pt-BR"/>
              </w:rPr>
              <w:t>Pramonės</w:t>
            </w:r>
            <w:r w:rsidRPr="00AA7E9F">
              <w:rPr>
                <w:sz w:val="22"/>
                <w:szCs w:val="22"/>
                <w:lang w:val="pt-BR"/>
              </w:rPr>
              <w:t xml:space="preserve"> g. 15-71, Šiauliai</w:t>
            </w:r>
          </w:p>
          <w:p w14:paraId="2CDD8CC9" w14:textId="77777777" w:rsidR="00BB2F8B" w:rsidRPr="00AA7E9F" w:rsidRDefault="00BB2F8B" w:rsidP="002D361F">
            <w:pPr>
              <w:tabs>
                <w:tab w:val="left" w:pos="426"/>
              </w:tabs>
              <w:rPr>
                <w:sz w:val="22"/>
                <w:szCs w:val="22"/>
                <w:lang w:val="pt-BR"/>
              </w:rPr>
            </w:pPr>
            <w:r w:rsidRPr="00AA7E9F">
              <w:rPr>
                <w:sz w:val="22"/>
                <w:szCs w:val="22"/>
                <w:lang w:val="pt-BR"/>
              </w:rPr>
              <w:t>Įmonės kodas 145787276</w:t>
            </w:r>
          </w:p>
          <w:p w14:paraId="4A6ECA71" w14:textId="77777777" w:rsidR="00BB2F8B" w:rsidRPr="00AA7E9F" w:rsidRDefault="00BB2F8B" w:rsidP="002D361F">
            <w:pPr>
              <w:tabs>
                <w:tab w:val="left" w:pos="426"/>
              </w:tabs>
              <w:rPr>
                <w:sz w:val="22"/>
                <w:szCs w:val="22"/>
                <w:lang w:val="pt-BR"/>
              </w:rPr>
            </w:pPr>
            <w:r w:rsidRPr="00AA7E9F">
              <w:rPr>
                <w:sz w:val="22"/>
                <w:szCs w:val="22"/>
                <w:lang w:val="pt-BR"/>
              </w:rPr>
              <w:t>PVM kodas LT457872716</w:t>
            </w:r>
          </w:p>
          <w:p w14:paraId="17593F93" w14:textId="77777777" w:rsidR="00BB2F8B" w:rsidRPr="00AA7E9F" w:rsidRDefault="00BB2F8B" w:rsidP="002D361F">
            <w:pPr>
              <w:tabs>
                <w:tab w:val="left" w:pos="426"/>
              </w:tabs>
              <w:rPr>
                <w:sz w:val="22"/>
                <w:szCs w:val="22"/>
                <w:lang w:val="pt-BR"/>
              </w:rPr>
            </w:pPr>
            <w:r w:rsidRPr="00AA7E9F">
              <w:rPr>
                <w:sz w:val="22"/>
                <w:szCs w:val="22"/>
                <w:lang w:val="pt-BR"/>
              </w:rPr>
              <w:t>Tel. (0 41) 421599</w:t>
            </w:r>
          </w:p>
          <w:p w14:paraId="55E89ACE" w14:textId="77777777" w:rsidR="00BB2F8B" w:rsidRPr="00AA7E9F" w:rsidRDefault="00BB2F8B" w:rsidP="002D361F">
            <w:pPr>
              <w:tabs>
                <w:tab w:val="left" w:pos="426"/>
              </w:tabs>
              <w:rPr>
                <w:sz w:val="22"/>
                <w:szCs w:val="22"/>
                <w:lang w:val="pt-BR"/>
              </w:rPr>
            </w:pPr>
            <w:r w:rsidRPr="00AA7E9F">
              <w:rPr>
                <w:sz w:val="22"/>
                <w:szCs w:val="22"/>
                <w:lang w:val="pt-BR"/>
              </w:rPr>
              <w:t xml:space="preserve">El. paštas </w:t>
            </w:r>
            <w:r>
              <w:fldChar w:fldCharType="begin"/>
            </w:r>
            <w:r w:rsidRPr="00AA7E9F">
              <w:rPr>
                <w:lang w:val="pt-BR"/>
              </w:rPr>
              <w:instrText>HYPERLINK "mailto:info@sratc.lt"</w:instrText>
            </w:r>
            <w:r>
              <w:fldChar w:fldCharType="separate"/>
            </w:r>
            <w:r w:rsidRPr="00AA7E9F">
              <w:rPr>
                <w:rStyle w:val="Hyperlink"/>
                <w:sz w:val="22"/>
                <w:szCs w:val="22"/>
                <w:lang w:val="pt-BR"/>
              </w:rPr>
              <w:t>info@sratc.lt</w:t>
            </w:r>
            <w:r>
              <w:fldChar w:fldCharType="end"/>
            </w:r>
          </w:p>
          <w:p w14:paraId="5787B7B6" w14:textId="77777777" w:rsidR="00BB2F8B" w:rsidRPr="00AB5C6A" w:rsidRDefault="00BB2F8B" w:rsidP="002D361F">
            <w:pPr>
              <w:tabs>
                <w:tab w:val="left" w:pos="426"/>
              </w:tabs>
              <w:rPr>
                <w:sz w:val="22"/>
                <w:szCs w:val="22"/>
              </w:rPr>
            </w:pPr>
            <w:proofErr w:type="spellStart"/>
            <w:r w:rsidRPr="00AB5C6A">
              <w:rPr>
                <w:sz w:val="22"/>
                <w:szCs w:val="22"/>
              </w:rPr>
              <w:t>A.s.</w:t>
            </w:r>
            <w:proofErr w:type="spellEnd"/>
            <w:r w:rsidRPr="00AB5C6A">
              <w:rPr>
                <w:sz w:val="22"/>
                <w:szCs w:val="22"/>
              </w:rPr>
              <w:t xml:space="preserve"> Nr. LT624010044200021860, </w:t>
            </w:r>
          </w:p>
          <w:p w14:paraId="0C9FAA05" w14:textId="77777777" w:rsidR="00BB2F8B" w:rsidRPr="00AB5C6A" w:rsidRDefault="00BB2F8B" w:rsidP="002D361F">
            <w:pPr>
              <w:tabs>
                <w:tab w:val="left" w:pos="426"/>
              </w:tabs>
              <w:ind w:left="30"/>
              <w:rPr>
                <w:sz w:val="22"/>
                <w:szCs w:val="22"/>
              </w:rPr>
            </w:pPr>
            <w:r w:rsidRPr="00AB5C6A">
              <w:rPr>
                <w:sz w:val="22"/>
                <w:szCs w:val="22"/>
              </w:rPr>
              <w:t>Luminor Bank AB</w:t>
            </w:r>
            <w:r w:rsidRPr="00AB5C6A" w:rsidDel="00A41C78">
              <w:rPr>
                <w:sz w:val="22"/>
                <w:szCs w:val="22"/>
              </w:rPr>
              <w:t xml:space="preserve"> </w:t>
            </w:r>
            <w:r w:rsidRPr="00AB5C6A">
              <w:rPr>
                <w:sz w:val="22"/>
                <w:szCs w:val="22"/>
              </w:rPr>
              <w:t xml:space="preserve">SWIFT (BIC) </w:t>
            </w:r>
            <w:proofErr w:type="spellStart"/>
            <w:r w:rsidRPr="00AB5C6A">
              <w:rPr>
                <w:sz w:val="22"/>
                <w:szCs w:val="22"/>
              </w:rPr>
              <w:t>kodas</w:t>
            </w:r>
            <w:proofErr w:type="spellEnd"/>
            <w:r w:rsidRPr="00AB5C6A">
              <w:rPr>
                <w:sz w:val="22"/>
                <w:szCs w:val="22"/>
              </w:rPr>
              <w:t>: AGBLLT2XXXX</w:t>
            </w:r>
          </w:p>
          <w:p w14:paraId="644A40AE" w14:textId="77777777" w:rsidR="00BB2F8B" w:rsidRPr="00AB5C6A" w:rsidRDefault="00BB2F8B" w:rsidP="002D361F">
            <w:pPr>
              <w:tabs>
                <w:tab w:val="left" w:pos="426"/>
              </w:tabs>
              <w:ind w:left="30"/>
              <w:rPr>
                <w:sz w:val="22"/>
                <w:szCs w:val="22"/>
              </w:rPr>
            </w:pPr>
          </w:p>
          <w:p w14:paraId="0FA03C44" w14:textId="77777777" w:rsidR="00BB2F8B" w:rsidRPr="00AB5C6A" w:rsidRDefault="00BB2F8B" w:rsidP="002D361F">
            <w:pPr>
              <w:tabs>
                <w:tab w:val="left" w:pos="426"/>
              </w:tabs>
              <w:ind w:left="30"/>
              <w:rPr>
                <w:sz w:val="22"/>
                <w:szCs w:val="22"/>
                <w:shd w:val="clear" w:color="auto" w:fill="FFFF00"/>
              </w:rPr>
            </w:pPr>
            <w:proofErr w:type="spellStart"/>
            <w:r w:rsidRPr="00E51111">
              <w:rPr>
                <w:sz w:val="22"/>
                <w:szCs w:val="22"/>
              </w:rPr>
              <w:t>Direktorius</w:t>
            </w:r>
            <w:proofErr w:type="spellEnd"/>
            <w:r w:rsidRPr="00E51111">
              <w:rPr>
                <w:sz w:val="22"/>
                <w:szCs w:val="22"/>
              </w:rPr>
              <w:t xml:space="preserve"> Žilvinas Šilgalis</w:t>
            </w:r>
          </w:p>
        </w:tc>
        <w:tc>
          <w:tcPr>
            <w:tcW w:w="4819" w:type="dxa"/>
            <w:tcBorders>
              <w:left w:val="single" w:sz="4" w:space="0" w:color="000000"/>
              <w:right w:val="single" w:sz="4" w:space="0" w:color="000000"/>
            </w:tcBorders>
            <w:shd w:val="clear" w:color="auto" w:fill="auto"/>
          </w:tcPr>
          <w:p w14:paraId="1134A325" w14:textId="77777777" w:rsidR="00BB2F8B" w:rsidRPr="00AA7E9F" w:rsidRDefault="00BB2F8B" w:rsidP="002D361F">
            <w:pPr>
              <w:rPr>
                <w:sz w:val="22"/>
                <w:szCs w:val="22"/>
                <w:lang w:val="pt-BR"/>
              </w:rPr>
            </w:pPr>
            <w:r w:rsidRPr="00AA7E9F">
              <w:rPr>
                <w:sz w:val="22"/>
                <w:szCs w:val="22"/>
                <w:lang w:val="pt-BR"/>
              </w:rPr>
              <w:t xml:space="preserve">Adresas </w:t>
            </w:r>
          </w:p>
          <w:p w14:paraId="2B637CE3" w14:textId="77777777" w:rsidR="00BB2F8B" w:rsidRPr="00AA7E9F" w:rsidRDefault="00BB2F8B" w:rsidP="002D361F">
            <w:pPr>
              <w:tabs>
                <w:tab w:val="left" w:pos="426"/>
              </w:tabs>
              <w:rPr>
                <w:sz w:val="22"/>
                <w:szCs w:val="22"/>
                <w:lang w:val="pt-BR"/>
              </w:rPr>
            </w:pPr>
            <w:r w:rsidRPr="00AA7E9F">
              <w:rPr>
                <w:sz w:val="22"/>
                <w:szCs w:val="22"/>
                <w:lang w:val="pt-BR"/>
              </w:rPr>
              <w:t xml:space="preserve">Įmonės kodas </w:t>
            </w:r>
          </w:p>
          <w:p w14:paraId="22BADE05" w14:textId="77777777" w:rsidR="00BB2F8B" w:rsidRPr="00AA7E9F" w:rsidRDefault="00BB2F8B" w:rsidP="002D361F">
            <w:pPr>
              <w:tabs>
                <w:tab w:val="left" w:pos="426"/>
              </w:tabs>
              <w:rPr>
                <w:sz w:val="22"/>
                <w:szCs w:val="22"/>
                <w:lang w:val="pt-BR"/>
              </w:rPr>
            </w:pPr>
            <w:r w:rsidRPr="00AA7E9F">
              <w:rPr>
                <w:sz w:val="22"/>
                <w:szCs w:val="22"/>
                <w:lang w:val="pt-BR"/>
              </w:rPr>
              <w:t xml:space="preserve">PVM kodas </w:t>
            </w:r>
          </w:p>
          <w:p w14:paraId="75E41937" w14:textId="77777777" w:rsidR="00BB2F8B" w:rsidRPr="00AA7E9F" w:rsidRDefault="00BB2F8B" w:rsidP="002D361F">
            <w:pPr>
              <w:tabs>
                <w:tab w:val="left" w:pos="426"/>
              </w:tabs>
              <w:rPr>
                <w:sz w:val="22"/>
                <w:szCs w:val="22"/>
                <w:lang w:val="pt-BR"/>
              </w:rPr>
            </w:pPr>
            <w:r w:rsidRPr="00AA7E9F">
              <w:rPr>
                <w:sz w:val="22"/>
                <w:szCs w:val="22"/>
                <w:lang w:val="pt-BR"/>
              </w:rPr>
              <w:t xml:space="preserve">Tel. </w:t>
            </w:r>
          </w:p>
          <w:p w14:paraId="4AA8440C" w14:textId="77777777" w:rsidR="00BB2F8B" w:rsidRPr="00AA7E9F" w:rsidRDefault="00BB2F8B" w:rsidP="002D361F">
            <w:pPr>
              <w:tabs>
                <w:tab w:val="left" w:pos="426"/>
              </w:tabs>
              <w:rPr>
                <w:sz w:val="22"/>
                <w:szCs w:val="22"/>
                <w:lang w:val="pt-BR"/>
              </w:rPr>
            </w:pPr>
            <w:r w:rsidRPr="00AA7E9F">
              <w:rPr>
                <w:sz w:val="22"/>
                <w:szCs w:val="22"/>
                <w:lang w:val="pt-BR"/>
              </w:rPr>
              <w:t xml:space="preserve">El. paštas </w:t>
            </w:r>
            <w:r w:rsidRPr="00AA7E9F">
              <w:rPr>
                <w:sz w:val="22"/>
                <w:szCs w:val="22"/>
                <w:lang w:val="pt-BR"/>
              </w:rPr>
              <w:br/>
              <w:t xml:space="preserve">A. s. Nr. </w:t>
            </w:r>
          </w:p>
          <w:p w14:paraId="34475DF2" w14:textId="77777777" w:rsidR="00BB2F8B" w:rsidRPr="00AA7E9F" w:rsidRDefault="00BB2F8B" w:rsidP="002D361F">
            <w:pPr>
              <w:tabs>
                <w:tab w:val="left" w:pos="426"/>
              </w:tabs>
              <w:rPr>
                <w:sz w:val="22"/>
                <w:szCs w:val="22"/>
                <w:shd w:val="clear" w:color="auto" w:fill="FFFF00"/>
                <w:lang w:val="pt-BR"/>
              </w:rPr>
            </w:pPr>
          </w:p>
          <w:p w14:paraId="30EBE1BC" w14:textId="77777777" w:rsidR="00BB2F8B" w:rsidRPr="00AA7E9F" w:rsidRDefault="00BB2F8B" w:rsidP="002D361F">
            <w:pPr>
              <w:tabs>
                <w:tab w:val="left" w:pos="426"/>
              </w:tabs>
              <w:rPr>
                <w:sz w:val="22"/>
                <w:szCs w:val="22"/>
                <w:shd w:val="clear" w:color="auto" w:fill="FFFF00"/>
                <w:lang w:val="pt-BR"/>
              </w:rPr>
            </w:pPr>
          </w:p>
        </w:tc>
      </w:tr>
      <w:tr w:rsidR="00BB2F8B" w:rsidRPr="00362F3A" w14:paraId="25A3B4F1" w14:textId="77777777" w:rsidTr="002D361F">
        <w:trPr>
          <w:trHeight w:val="360"/>
        </w:trPr>
        <w:tc>
          <w:tcPr>
            <w:tcW w:w="4987" w:type="dxa"/>
            <w:tcBorders>
              <w:left w:val="single" w:sz="4" w:space="0" w:color="000000"/>
              <w:bottom w:val="single" w:sz="4" w:space="0" w:color="000000"/>
            </w:tcBorders>
            <w:shd w:val="clear" w:color="auto" w:fill="auto"/>
          </w:tcPr>
          <w:p w14:paraId="4AA3AEE5" w14:textId="77777777" w:rsidR="00BB2F8B" w:rsidRPr="00AA7E9F" w:rsidRDefault="00BB2F8B" w:rsidP="002D361F">
            <w:pPr>
              <w:suppressLineNumbers/>
              <w:tabs>
                <w:tab w:val="left" w:pos="426"/>
              </w:tabs>
              <w:snapToGrid w:val="0"/>
              <w:jc w:val="center"/>
              <w:rPr>
                <w:sz w:val="22"/>
                <w:szCs w:val="22"/>
                <w:lang w:val="pt-BR"/>
              </w:rPr>
            </w:pPr>
          </w:p>
          <w:p w14:paraId="04796083" w14:textId="77777777" w:rsidR="00BB2F8B" w:rsidRPr="00AB5C6A" w:rsidRDefault="00BB2F8B" w:rsidP="002D361F">
            <w:pPr>
              <w:suppressLineNumbers/>
              <w:tabs>
                <w:tab w:val="left" w:pos="426"/>
              </w:tabs>
              <w:jc w:val="center"/>
              <w:rPr>
                <w:sz w:val="22"/>
                <w:szCs w:val="22"/>
              </w:rPr>
            </w:pPr>
            <w:r w:rsidRPr="00AB5C6A">
              <w:rPr>
                <w:sz w:val="22"/>
                <w:szCs w:val="22"/>
              </w:rPr>
              <w:t>(</w:t>
            </w:r>
            <w:proofErr w:type="spellStart"/>
            <w:r w:rsidRPr="00AB5C6A">
              <w:rPr>
                <w:sz w:val="22"/>
                <w:szCs w:val="22"/>
              </w:rPr>
              <w:t>parašas</w:t>
            </w:r>
            <w:proofErr w:type="spellEnd"/>
            <w:r w:rsidRPr="00AB5C6A">
              <w:rPr>
                <w:sz w:val="22"/>
                <w:szCs w:val="22"/>
              </w:rPr>
              <w:t>)</w:t>
            </w:r>
          </w:p>
          <w:p w14:paraId="3F78227C" w14:textId="77777777" w:rsidR="00BB2F8B" w:rsidRPr="00AB5C6A" w:rsidRDefault="00BB2F8B" w:rsidP="002D361F">
            <w:pPr>
              <w:suppressLineNumbers/>
              <w:tabs>
                <w:tab w:val="left" w:pos="426"/>
              </w:tabs>
              <w:jc w:val="right"/>
              <w:rPr>
                <w:sz w:val="22"/>
                <w:szCs w:val="22"/>
              </w:rPr>
            </w:pPr>
            <w:r w:rsidRPr="00AB5C6A">
              <w:rPr>
                <w:sz w:val="22"/>
                <w:szCs w:val="22"/>
              </w:rPr>
              <w:t>A.V.</w:t>
            </w:r>
          </w:p>
        </w:tc>
        <w:tc>
          <w:tcPr>
            <w:tcW w:w="4819" w:type="dxa"/>
            <w:tcBorders>
              <w:left w:val="single" w:sz="4" w:space="0" w:color="000000"/>
              <w:bottom w:val="single" w:sz="4" w:space="0" w:color="000000"/>
              <w:right w:val="single" w:sz="4" w:space="0" w:color="000000"/>
            </w:tcBorders>
            <w:shd w:val="clear" w:color="auto" w:fill="auto"/>
          </w:tcPr>
          <w:p w14:paraId="7ECFBEEB" w14:textId="77777777" w:rsidR="00BB2F8B" w:rsidRPr="00AB5C6A" w:rsidRDefault="00BB2F8B" w:rsidP="002D361F">
            <w:pPr>
              <w:suppressLineNumbers/>
              <w:tabs>
                <w:tab w:val="left" w:pos="426"/>
              </w:tabs>
              <w:snapToGrid w:val="0"/>
              <w:jc w:val="center"/>
              <w:rPr>
                <w:sz w:val="22"/>
                <w:szCs w:val="22"/>
              </w:rPr>
            </w:pPr>
          </w:p>
          <w:p w14:paraId="02DC2F57" w14:textId="77777777" w:rsidR="00BB2F8B" w:rsidRPr="00AB5C6A" w:rsidRDefault="00BB2F8B" w:rsidP="002D361F">
            <w:pPr>
              <w:suppressLineNumbers/>
              <w:tabs>
                <w:tab w:val="left" w:pos="426"/>
              </w:tabs>
              <w:jc w:val="center"/>
              <w:rPr>
                <w:sz w:val="22"/>
                <w:szCs w:val="22"/>
              </w:rPr>
            </w:pPr>
            <w:r w:rsidRPr="00AB5C6A">
              <w:rPr>
                <w:sz w:val="22"/>
                <w:szCs w:val="22"/>
              </w:rPr>
              <w:t>(</w:t>
            </w:r>
            <w:proofErr w:type="spellStart"/>
            <w:r w:rsidRPr="00AB5C6A">
              <w:rPr>
                <w:sz w:val="22"/>
                <w:szCs w:val="22"/>
              </w:rPr>
              <w:t>parašas</w:t>
            </w:r>
            <w:proofErr w:type="spellEnd"/>
            <w:r w:rsidRPr="00AB5C6A">
              <w:rPr>
                <w:sz w:val="22"/>
                <w:szCs w:val="22"/>
              </w:rPr>
              <w:t>)</w:t>
            </w:r>
          </w:p>
          <w:p w14:paraId="5410DAB8" w14:textId="77777777" w:rsidR="00BB2F8B" w:rsidRPr="00AB5C6A" w:rsidRDefault="00BB2F8B" w:rsidP="002D361F">
            <w:pPr>
              <w:suppressLineNumbers/>
              <w:tabs>
                <w:tab w:val="left" w:pos="426"/>
              </w:tabs>
              <w:jc w:val="right"/>
              <w:rPr>
                <w:sz w:val="22"/>
                <w:szCs w:val="22"/>
              </w:rPr>
            </w:pPr>
            <w:r w:rsidRPr="00AB5C6A">
              <w:rPr>
                <w:sz w:val="22"/>
                <w:szCs w:val="22"/>
              </w:rPr>
              <w:t>A.V.</w:t>
            </w:r>
          </w:p>
        </w:tc>
      </w:tr>
    </w:tbl>
    <w:p w14:paraId="7BDA787D" w14:textId="77777777" w:rsidR="004C1676" w:rsidRPr="00E576D8" w:rsidRDefault="004C1676" w:rsidP="00C23BB5">
      <w:pPr>
        <w:rPr>
          <w:sz w:val="22"/>
          <w:szCs w:val="22"/>
          <w:lang w:val="lt-LT"/>
        </w:rPr>
      </w:pPr>
    </w:p>
    <w:sectPr w:rsidR="004C1676" w:rsidRPr="00E576D8" w:rsidSect="002669CE">
      <w:footerReference w:type="default" r:id="rId19"/>
      <w:pgSz w:w="11900" w:h="16840"/>
      <w:pgMar w:top="851" w:right="560" w:bottom="993" w:left="1418" w:header="720" w:footer="720" w:gutter="0"/>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79E6B6" w16cex:dateUtc="2025-03-27T13:34:00Z"/>
  <w16cex:commentExtensible w16cex:durableId="19CC6FB0" w16cex:dateUtc="2025-03-27T13:40:00Z"/>
  <w16cex:commentExtensible w16cex:durableId="62A2A370" w16cex:dateUtc="2025-03-27T13:35:00Z"/>
  <w16cex:commentExtensible w16cex:durableId="27E4AFFC" w16cex:dateUtc="2025-03-27T13:42:00Z"/>
  <w16cex:commentExtensible w16cex:durableId="2A060A77" w16cex:dateUtc="2025-03-27T13: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46291" w14:textId="77777777" w:rsidR="00B2196F" w:rsidRDefault="00B2196F">
      <w:r>
        <w:separator/>
      </w:r>
    </w:p>
  </w:endnote>
  <w:endnote w:type="continuationSeparator" w:id="0">
    <w:p w14:paraId="1676BC6E" w14:textId="77777777" w:rsidR="00B2196F" w:rsidRDefault="00B21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default"/>
  </w:font>
  <w:font w:name="Optima">
    <w:altName w:val="Century Gothic"/>
    <w:charset w:val="00"/>
    <w:family w:val="auto"/>
    <w:pitch w:val="variable"/>
  </w:font>
  <w:font w:name="Garamond">
    <w:panose1 w:val="02020404030301010803"/>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Helvetica">
    <w:panose1 w:val="020B0604020202020204"/>
    <w:charset w:val="BA"/>
    <w:family w:val="swiss"/>
    <w:pitch w:val="variable"/>
    <w:sig w:usb0="00000007" w:usb1="00000000" w:usb2="00000000" w:usb3="00000000" w:csb0="00000093"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9A913" w14:textId="77777777" w:rsidR="007D3C83" w:rsidRDefault="007D3C83">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4793E" w14:textId="77777777" w:rsidR="00B2196F" w:rsidRDefault="00B2196F">
      <w:r>
        <w:separator/>
      </w:r>
    </w:p>
  </w:footnote>
  <w:footnote w:type="continuationSeparator" w:id="0">
    <w:p w14:paraId="7E522D96" w14:textId="77777777" w:rsidR="00B2196F" w:rsidRDefault="00B219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756ABD88"/>
    <w:name w:val="WW8Num1"/>
    <w:lvl w:ilvl="0">
      <w:start w:val="1"/>
      <w:numFmt w:val="decimal"/>
      <w:lvlText w:val="%1."/>
      <w:lvlJc w:val="left"/>
      <w:pPr>
        <w:tabs>
          <w:tab w:val="num" w:pos="0"/>
        </w:tabs>
        <w:ind w:left="720" w:hanging="360"/>
      </w:pPr>
      <w:rPr>
        <w:rFonts w:cs="Times New Roman"/>
        <w:sz w:val="22"/>
        <w:szCs w:val="22"/>
      </w:rPr>
    </w:lvl>
  </w:abstractNum>
  <w:abstractNum w:abstractNumId="1" w15:restartNumberingAfterBreak="0">
    <w:nsid w:val="00000003"/>
    <w:multiLevelType w:val="multilevel"/>
    <w:tmpl w:val="575A7C14"/>
    <w:name w:val="WW8Num11"/>
    <w:lvl w:ilvl="0">
      <w:start w:val="2"/>
      <w:numFmt w:val="decimal"/>
      <w:lvlText w:val="%1."/>
      <w:lvlJc w:val="left"/>
      <w:pPr>
        <w:tabs>
          <w:tab w:val="num" w:pos="-426"/>
        </w:tabs>
        <w:ind w:left="360" w:hanging="360"/>
      </w:pPr>
      <w:rPr>
        <w:rFonts w:ascii="Times New Roman" w:hAnsi="Times New Roman" w:cs="Times New Roman" w:hint="default"/>
        <w:color w:val="auto"/>
        <w:sz w:val="24"/>
        <w:szCs w:val="24"/>
      </w:rPr>
    </w:lvl>
    <w:lvl w:ilvl="1">
      <w:start w:val="1"/>
      <w:numFmt w:val="decimal"/>
      <w:lvlText w:val="%1.%2."/>
      <w:lvlJc w:val="left"/>
      <w:pPr>
        <w:tabs>
          <w:tab w:val="num" w:pos="0"/>
        </w:tabs>
        <w:ind w:left="1937" w:hanging="360"/>
      </w:pPr>
      <w:rPr>
        <w:rFonts w:ascii="Times New Roman" w:hAnsi="Times New Roman" w:cs="Times New Roman" w:hint="default"/>
        <w:color w:val="000000" w:themeColor="text1"/>
        <w:sz w:val="24"/>
        <w:szCs w:val="24"/>
      </w:rPr>
    </w:lvl>
    <w:lvl w:ilvl="2">
      <w:start w:val="1"/>
      <w:numFmt w:val="decimal"/>
      <w:lvlText w:val="%1.%2.%3."/>
      <w:lvlJc w:val="left"/>
      <w:pPr>
        <w:tabs>
          <w:tab w:val="num" w:pos="0"/>
        </w:tabs>
        <w:ind w:left="3874" w:hanging="720"/>
      </w:pPr>
      <w:rPr>
        <w:rFonts w:ascii="Times New Roman" w:hAnsi="Times New Roman" w:cs="Times New Roman" w:hint="default"/>
        <w:sz w:val="24"/>
        <w:szCs w:val="24"/>
      </w:rPr>
    </w:lvl>
    <w:lvl w:ilvl="3">
      <w:start w:val="1"/>
      <w:numFmt w:val="decimal"/>
      <w:lvlText w:val="%1.%2.%3.%4."/>
      <w:lvlJc w:val="left"/>
      <w:pPr>
        <w:tabs>
          <w:tab w:val="num" w:pos="0"/>
        </w:tabs>
        <w:ind w:left="5451" w:hanging="720"/>
      </w:pPr>
      <w:rPr>
        <w:rFonts w:ascii="Times New Roman" w:hAnsi="Times New Roman" w:cs="Times New Roman" w:hint="default"/>
        <w:sz w:val="24"/>
        <w:szCs w:val="24"/>
      </w:rPr>
    </w:lvl>
    <w:lvl w:ilvl="4">
      <w:start w:val="1"/>
      <w:numFmt w:val="decimal"/>
      <w:lvlText w:val="%1.%2.%3.%4.%5."/>
      <w:lvlJc w:val="left"/>
      <w:pPr>
        <w:tabs>
          <w:tab w:val="num" w:pos="0"/>
        </w:tabs>
        <w:ind w:left="7388" w:hanging="1080"/>
      </w:pPr>
      <w:rPr>
        <w:rFonts w:ascii="Times New Roman" w:hAnsi="Times New Roman" w:cs="Times New Roman" w:hint="default"/>
        <w:sz w:val="24"/>
        <w:szCs w:val="24"/>
      </w:rPr>
    </w:lvl>
    <w:lvl w:ilvl="5">
      <w:start w:val="1"/>
      <w:numFmt w:val="decimal"/>
      <w:lvlText w:val="%1.%2.%3.%4.%5.%6."/>
      <w:lvlJc w:val="left"/>
      <w:pPr>
        <w:tabs>
          <w:tab w:val="num" w:pos="0"/>
        </w:tabs>
        <w:ind w:left="8965" w:hanging="1080"/>
      </w:pPr>
      <w:rPr>
        <w:rFonts w:ascii="Times New Roman" w:hAnsi="Times New Roman" w:cs="Times New Roman" w:hint="default"/>
        <w:sz w:val="24"/>
        <w:szCs w:val="24"/>
      </w:rPr>
    </w:lvl>
    <w:lvl w:ilvl="6">
      <w:start w:val="1"/>
      <w:numFmt w:val="decimal"/>
      <w:lvlText w:val="%1.%2.%3.%4.%5.%6.%7."/>
      <w:lvlJc w:val="left"/>
      <w:pPr>
        <w:tabs>
          <w:tab w:val="num" w:pos="0"/>
        </w:tabs>
        <w:ind w:left="10902" w:hanging="1440"/>
      </w:pPr>
      <w:rPr>
        <w:rFonts w:ascii="Times New Roman" w:hAnsi="Times New Roman" w:cs="Times New Roman" w:hint="default"/>
        <w:sz w:val="24"/>
        <w:szCs w:val="24"/>
      </w:rPr>
    </w:lvl>
    <w:lvl w:ilvl="7">
      <w:start w:val="1"/>
      <w:numFmt w:val="decimal"/>
      <w:lvlText w:val="%1.%2.%3.%4.%5.%6.%7.%8."/>
      <w:lvlJc w:val="left"/>
      <w:pPr>
        <w:tabs>
          <w:tab w:val="num" w:pos="0"/>
        </w:tabs>
        <w:ind w:left="12479" w:hanging="1440"/>
      </w:pPr>
      <w:rPr>
        <w:rFonts w:ascii="Times New Roman" w:hAnsi="Times New Roman" w:cs="Times New Roman" w:hint="default"/>
        <w:sz w:val="24"/>
        <w:szCs w:val="24"/>
      </w:rPr>
    </w:lvl>
    <w:lvl w:ilvl="8">
      <w:start w:val="1"/>
      <w:numFmt w:val="decimal"/>
      <w:lvlText w:val="%1.%2.%3.%4.%5.%6.%7.%8.%9."/>
      <w:lvlJc w:val="left"/>
      <w:pPr>
        <w:tabs>
          <w:tab w:val="num" w:pos="0"/>
        </w:tabs>
        <w:ind w:left="14416" w:hanging="1800"/>
      </w:pPr>
      <w:rPr>
        <w:rFonts w:ascii="Times New Roman" w:hAnsi="Times New Roman" w:cs="Times New Roman" w:hint="default"/>
        <w:sz w:val="24"/>
        <w:szCs w:val="24"/>
      </w:rPr>
    </w:lvl>
  </w:abstractNum>
  <w:abstractNum w:abstractNumId="2" w15:restartNumberingAfterBreak="0">
    <w:nsid w:val="00000004"/>
    <w:multiLevelType w:val="multilevel"/>
    <w:tmpl w:val="BFD6ED48"/>
    <w:name w:val="WW8Num4"/>
    <w:lvl w:ilvl="0">
      <w:start w:val="1"/>
      <w:numFmt w:val="decimal"/>
      <w:lvlText w:val="%1."/>
      <w:lvlJc w:val="left"/>
      <w:pPr>
        <w:tabs>
          <w:tab w:val="num" w:pos="0"/>
        </w:tabs>
        <w:ind w:left="360" w:hanging="360"/>
      </w:pPr>
      <w:rPr>
        <w:rFonts w:cs="Times New Roman"/>
      </w:rPr>
    </w:lvl>
    <w:lvl w:ilvl="1">
      <w:start w:val="1"/>
      <w:numFmt w:val="decimal"/>
      <w:suff w:val="space"/>
      <w:lvlText w:val="%2."/>
      <w:lvlJc w:val="left"/>
      <w:pPr>
        <w:tabs>
          <w:tab w:val="num" w:pos="-567"/>
        </w:tabs>
        <w:ind w:firstLine="567"/>
      </w:pPr>
      <w:rPr>
        <w:rFonts w:ascii="Times New Roman" w:eastAsia="Times New Roman" w:hAnsi="Times New Roman" w:cs="Times New Roman"/>
      </w:rPr>
    </w:lvl>
    <w:lvl w:ilvl="2">
      <w:start w:val="1"/>
      <w:numFmt w:val="decimal"/>
      <w:lvlText w:val="8.%3."/>
      <w:lvlJc w:val="left"/>
      <w:pPr>
        <w:tabs>
          <w:tab w:val="num" w:pos="6455"/>
        </w:tabs>
        <w:ind w:left="8375" w:hanging="720"/>
      </w:pPr>
      <w:rPr>
        <w:rFonts w:hint="default"/>
      </w:rPr>
    </w:lvl>
    <w:lvl w:ilvl="3">
      <w:start w:val="1"/>
      <w:numFmt w:val="decimal"/>
      <w:lvlText w:val="%1.%2.%3.%4."/>
      <w:lvlJc w:val="left"/>
      <w:pPr>
        <w:tabs>
          <w:tab w:val="num" w:pos="0"/>
        </w:tabs>
        <w:ind w:left="2520" w:hanging="720"/>
      </w:pPr>
      <w:rPr>
        <w:rFonts w:cs="Times New Roman"/>
      </w:rPr>
    </w:lvl>
    <w:lvl w:ilvl="4">
      <w:start w:val="1"/>
      <w:numFmt w:val="decimal"/>
      <w:lvlText w:val="%1.%2.%3.%4.%5."/>
      <w:lvlJc w:val="left"/>
      <w:pPr>
        <w:tabs>
          <w:tab w:val="num" w:pos="0"/>
        </w:tabs>
        <w:ind w:left="3480" w:hanging="1080"/>
      </w:pPr>
      <w:rPr>
        <w:rFonts w:cs="Times New Roman"/>
      </w:rPr>
    </w:lvl>
    <w:lvl w:ilvl="5">
      <w:start w:val="1"/>
      <w:numFmt w:val="decimal"/>
      <w:lvlText w:val="%1.%2.%3.%4.%5.%6."/>
      <w:lvlJc w:val="left"/>
      <w:pPr>
        <w:tabs>
          <w:tab w:val="num" w:pos="0"/>
        </w:tabs>
        <w:ind w:left="4080" w:hanging="1080"/>
      </w:pPr>
      <w:rPr>
        <w:rFonts w:cs="Times New Roman"/>
      </w:rPr>
    </w:lvl>
    <w:lvl w:ilvl="6">
      <w:start w:val="1"/>
      <w:numFmt w:val="decimal"/>
      <w:lvlText w:val="%1.%2.%3.%4.%5.%6.%7."/>
      <w:lvlJc w:val="left"/>
      <w:pPr>
        <w:tabs>
          <w:tab w:val="num" w:pos="0"/>
        </w:tabs>
        <w:ind w:left="5040" w:hanging="1440"/>
      </w:pPr>
      <w:rPr>
        <w:rFonts w:cs="Times New Roman"/>
      </w:rPr>
    </w:lvl>
    <w:lvl w:ilvl="7">
      <w:start w:val="1"/>
      <w:numFmt w:val="decimal"/>
      <w:lvlText w:val="%1.%2.%3.%4.%5.%6.%7.%8."/>
      <w:lvlJc w:val="left"/>
      <w:pPr>
        <w:tabs>
          <w:tab w:val="num" w:pos="0"/>
        </w:tabs>
        <w:ind w:left="5640" w:hanging="1440"/>
      </w:pPr>
      <w:rPr>
        <w:rFonts w:cs="Times New Roman"/>
      </w:rPr>
    </w:lvl>
    <w:lvl w:ilvl="8">
      <w:start w:val="1"/>
      <w:numFmt w:val="decimal"/>
      <w:lvlText w:val="%1.%2.%3.%4.%5.%6.%7.%8.%9."/>
      <w:lvlJc w:val="left"/>
      <w:pPr>
        <w:tabs>
          <w:tab w:val="num" w:pos="0"/>
        </w:tabs>
        <w:ind w:left="6600" w:hanging="1800"/>
      </w:pPr>
      <w:rPr>
        <w:rFonts w:cs="Times New Roman"/>
      </w:rPr>
    </w:lvl>
  </w:abstractNum>
  <w:abstractNum w:abstractNumId="3" w15:restartNumberingAfterBreak="0">
    <w:nsid w:val="00000009"/>
    <w:multiLevelType w:val="multilevel"/>
    <w:tmpl w:val="00000009"/>
    <w:name w:val="WW8Num9"/>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Times New Roman"/>
        <w:color w:val="auto"/>
      </w:rPr>
    </w:lvl>
    <w:lvl w:ilvl="2">
      <w:start w:val="1"/>
      <w:numFmt w:val="decimal"/>
      <w:lvlText w:val="%3."/>
      <w:lvlJc w:val="left"/>
      <w:pPr>
        <w:tabs>
          <w:tab w:val="num" w:pos="2160"/>
        </w:tabs>
        <w:ind w:left="2160" w:hanging="360"/>
      </w:pPr>
    </w:lvl>
    <w:lvl w:ilvl="3">
      <w:start w:val="1"/>
      <w:numFmt w:val="decimal"/>
      <w:suff w:val="space"/>
      <w:lvlText w:val="%4."/>
      <w:lvlJc w:val="left"/>
      <w:pPr>
        <w:tabs>
          <w:tab w:val="num" w:pos="0"/>
        </w:tabs>
        <w:ind w:left="567" w:hanging="567"/>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13139A"/>
    <w:multiLevelType w:val="multilevel"/>
    <w:tmpl w:val="042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1AE0EE2"/>
    <w:multiLevelType w:val="multilevel"/>
    <w:tmpl w:val="7B32C076"/>
    <w:lvl w:ilvl="0">
      <w:start w:val="19"/>
      <w:numFmt w:val="decimal"/>
      <w:lvlText w:val="%1."/>
      <w:lvlJc w:val="left"/>
      <w:pPr>
        <w:tabs>
          <w:tab w:val="num" w:pos="435"/>
        </w:tabs>
        <w:ind w:left="435" w:hanging="435"/>
      </w:pPr>
      <w:rPr>
        <w:rFonts w:hint="default"/>
        <w:b w:val="0"/>
        <w:color w:val="auto"/>
      </w:rPr>
    </w:lvl>
    <w:lvl w:ilvl="1">
      <w:start w:val="1"/>
      <w:numFmt w:val="decimal"/>
      <w:lvlText w:val="%1.%2."/>
      <w:lvlJc w:val="left"/>
      <w:pPr>
        <w:tabs>
          <w:tab w:val="num" w:pos="1155"/>
        </w:tabs>
        <w:ind w:left="1155" w:hanging="435"/>
      </w:pPr>
      <w:rPr>
        <w:rFonts w:hint="default"/>
        <w:color w:val="auto"/>
        <w:sz w:val="22"/>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04D1766A"/>
    <w:multiLevelType w:val="hybridMultilevel"/>
    <w:tmpl w:val="75301E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747282"/>
    <w:multiLevelType w:val="hybridMultilevel"/>
    <w:tmpl w:val="080CF138"/>
    <w:lvl w:ilvl="0" w:tplc="22A6823E">
      <w:start w:val="1"/>
      <w:numFmt w:val="decimal"/>
      <w:pStyle w:val="Sraassuenkleliais1"/>
      <w:lvlText w:val="%1."/>
      <w:lvlJc w:val="left"/>
      <w:pPr>
        <w:ind w:left="1512" w:hanging="945"/>
      </w:pPr>
      <w:rPr>
        <w:rFonts w:hint="default"/>
      </w:rPr>
    </w:lvl>
    <w:lvl w:ilvl="1" w:tplc="87AEC1D8">
      <w:start w:val="1"/>
      <w:numFmt w:val="decimal"/>
      <w:lvlText w:val="7.%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9" w15:restartNumberingAfterBreak="0">
    <w:nsid w:val="0F636C37"/>
    <w:multiLevelType w:val="multilevel"/>
    <w:tmpl w:val="C546B836"/>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10" w15:restartNumberingAfterBreak="0">
    <w:nsid w:val="11F461DC"/>
    <w:multiLevelType w:val="hybridMultilevel"/>
    <w:tmpl w:val="04127588"/>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3B95AB6"/>
    <w:multiLevelType w:val="multilevel"/>
    <w:tmpl w:val="8F428314"/>
    <w:lvl w:ilvl="0">
      <w:start w:val="27"/>
      <w:numFmt w:val="decimal"/>
      <w:lvlText w:val="%1."/>
      <w:lvlJc w:val="left"/>
      <w:pPr>
        <w:ind w:left="444" w:hanging="444"/>
      </w:pPr>
      <w:rPr>
        <w:rFonts w:hint="default"/>
        <w:b w:val="0"/>
      </w:rPr>
    </w:lvl>
    <w:lvl w:ilvl="1">
      <w:start w:val="1"/>
      <w:numFmt w:val="decimal"/>
      <w:lvlText w:val="%1.%2."/>
      <w:lvlJc w:val="left"/>
      <w:pPr>
        <w:ind w:left="586" w:hanging="444"/>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2" w15:restartNumberingAfterBreak="0">
    <w:nsid w:val="17460953"/>
    <w:multiLevelType w:val="hybridMultilevel"/>
    <w:tmpl w:val="FF0069FA"/>
    <w:lvl w:ilvl="0" w:tplc="3BD24D3E">
      <w:start w:val="1"/>
      <w:numFmt w:val="upperRoman"/>
      <w:lvlText w:val="%1."/>
      <w:lvlJc w:val="left"/>
      <w:pPr>
        <w:ind w:left="1080" w:hanging="72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7D15D03"/>
    <w:multiLevelType w:val="multilevel"/>
    <w:tmpl w:val="08E822C6"/>
    <w:lvl w:ilvl="0">
      <w:start w:val="22"/>
      <w:numFmt w:val="decimal"/>
      <w:lvlText w:val="%1."/>
      <w:lvlJc w:val="left"/>
      <w:pPr>
        <w:ind w:left="444" w:hanging="444"/>
      </w:pPr>
      <w:rPr>
        <w:rFonts w:hint="default"/>
      </w:rPr>
    </w:lvl>
    <w:lvl w:ilvl="1">
      <w:start w:val="6"/>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7A10E5"/>
    <w:multiLevelType w:val="multilevel"/>
    <w:tmpl w:val="A596E886"/>
    <w:lvl w:ilvl="0">
      <w:start w:val="2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A35E12"/>
    <w:multiLevelType w:val="hybridMultilevel"/>
    <w:tmpl w:val="DDF00496"/>
    <w:lvl w:ilvl="0" w:tplc="96860C44">
      <w:start w:val="1"/>
      <w:numFmt w:val="upperLetter"/>
      <w:lvlText w:val="%1."/>
      <w:lvlJc w:val="left"/>
      <w:pPr>
        <w:ind w:left="720" w:hanging="360"/>
      </w:pPr>
      <w:rPr>
        <w:rFonts w:eastAsia="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6B07A69"/>
    <w:multiLevelType w:val="multilevel"/>
    <w:tmpl w:val="B4522668"/>
    <w:lvl w:ilvl="0">
      <w:start w:val="2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EC6A9F"/>
    <w:multiLevelType w:val="hybridMultilevel"/>
    <w:tmpl w:val="186428E2"/>
    <w:lvl w:ilvl="0" w:tplc="D9820CBE">
      <w:start w:val="1"/>
      <w:numFmt w:val="decimal"/>
      <w:lvlText w:val="%1."/>
      <w:lvlJc w:val="left"/>
      <w:pPr>
        <w:ind w:left="502" w:hanging="360"/>
      </w:pPr>
      <w:rPr>
        <w:rFonts w:ascii="Times New Roman" w:eastAsia="Times New Roman" w:hAnsi="Times New Roman" w:cs="Times New Roman" w:hint="default"/>
        <w:b w:val="0"/>
        <w:color w:val="auto"/>
      </w:rPr>
    </w:lvl>
    <w:lvl w:ilvl="1" w:tplc="4238D02E">
      <w:start w:val="1"/>
      <w:numFmt w:val="decimal"/>
      <w:lvlText w:val="%2."/>
      <w:lvlJc w:val="left"/>
      <w:pPr>
        <w:ind w:left="1440" w:hanging="360"/>
      </w:pPr>
      <w:rPr>
        <w:rFonts w:eastAsia="Times New Roman" w:hint="default"/>
        <w:b w:val="0"/>
        <w:color w:val="auto"/>
        <w:lang w:val="en-U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F396563"/>
    <w:multiLevelType w:val="multilevel"/>
    <w:tmpl w:val="8EF4C0EC"/>
    <w:lvl w:ilvl="0">
      <w:start w:val="2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3C72685"/>
    <w:multiLevelType w:val="multilevel"/>
    <w:tmpl w:val="8530F6D8"/>
    <w:lvl w:ilvl="0">
      <w:start w:val="16"/>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21" w15:restartNumberingAfterBreak="0">
    <w:nsid w:val="341B2B30"/>
    <w:multiLevelType w:val="multilevel"/>
    <w:tmpl w:val="180E4574"/>
    <w:lvl w:ilvl="0">
      <w:start w:val="37"/>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36E93673"/>
    <w:multiLevelType w:val="multilevel"/>
    <w:tmpl w:val="2AB832E4"/>
    <w:lvl w:ilvl="0">
      <w:start w:val="41"/>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3AE1108F"/>
    <w:multiLevelType w:val="multilevel"/>
    <w:tmpl w:val="C2F02072"/>
    <w:lvl w:ilvl="0">
      <w:start w:val="26"/>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473A34"/>
    <w:multiLevelType w:val="multilevel"/>
    <w:tmpl w:val="5D5AE024"/>
    <w:lvl w:ilvl="0">
      <w:start w:val="51"/>
      <w:numFmt w:val="decimal"/>
      <w:lvlText w:val="%1."/>
      <w:lvlJc w:val="left"/>
      <w:pPr>
        <w:ind w:left="480" w:hanging="480"/>
      </w:pPr>
      <w:rPr>
        <w:rFonts w:eastAsia="Arial Unicode MS" w:hint="default"/>
      </w:rPr>
    </w:lvl>
    <w:lvl w:ilvl="1">
      <w:start w:val="1"/>
      <w:numFmt w:val="decimal"/>
      <w:lvlText w:val="%1.%2."/>
      <w:lvlJc w:val="left"/>
      <w:pPr>
        <w:ind w:left="622" w:hanging="480"/>
      </w:pPr>
      <w:rPr>
        <w:rFonts w:eastAsia="Arial Unicode MS" w:hint="default"/>
      </w:rPr>
    </w:lvl>
    <w:lvl w:ilvl="2">
      <w:start w:val="1"/>
      <w:numFmt w:val="decimal"/>
      <w:lvlText w:val="%1.%2.%3."/>
      <w:lvlJc w:val="left"/>
      <w:pPr>
        <w:ind w:left="1004" w:hanging="720"/>
      </w:pPr>
      <w:rPr>
        <w:rFonts w:eastAsia="Arial Unicode MS" w:hint="default"/>
      </w:rPr>
    </w:lvl>
    <w:lvl w:ilvl="3">
      <w:start w:val="1"/>
      <w:numFmt w:val="decimal"/>
      <w:lvlText w:val="%1.%2.%3.%4."/>
      <w:lvlJc w:val="left"/>
      <w:pPr>
        <w:ind w:left="1146" w:hanging="720"/>
      </w:pPr>
      <w:rPr>
        <w:rFonts w:eastAsia="Arial Unicode MS" w:hint="default"/>
      </w:rPr>
    </w:lvl>
    <w:lvl w:ilvl="4">
      <w:start w:val="1"/>
      <w:numFmt w:val="decimal"/>
      <w:lvlText w:val="%1.%2.%3.%4.%5."/>
      <w:lvlJc w:val="left"/>
      <w:pPr>
        <w:ind w:left="1648" w:hanging="1080"/>
      </w:pPr>
      <w:rPr>
        <w:rFonts w:eastAsia="Arial Unicode MS" w:hint="default"/>
      </w:rPr>
    </w:lvl>
    <w:lvl w:ilvl="5">
      <w:start w:val="1"/>
      <w:numFmt w:val="decimal"/>
      <w:lvlText w:val="%1.%2.%3.%4.%5.%6."/>
      <w:lvlJc w:val="left"/>
      <w:pPr>
        <w:ind w:left="1790" w:hanging="1080"/>
      </w:pPr>
      <w:rPr>
        <w:rFonts w:eastAsia="Arial Unicode MS" w:hint="default"/>
      </w:rPr>
    </w:lvl>
    <w:lvl w:ilvl="6">
      <w:start w:val="1"/>
      <w:numFmt w:val="decimal"/>
      <w:lvlText w:val="%1.%2.%3.%4.%5.%6.%7."/>
      <w:lvlJc w:val="left"/>
      <w:pPr>
        <w:ind w:left="2292" w:hanging="1440"/>
      </w:pPr>
      <w:rPr>
        <w:rFonts w:eastAsia="Arial Unicode MS" w:hint="default"/>
      </w:rPr>
    </w:lvl>
    <w:lvl w:ilvl="7">
      <w:start w:val="1"/>
      <w:numFmt w:val="decimal"/>
      <w:lvlText w:val="%1.%2.%3.%4.%5.%6.%7.%8."/>
      <w:lvlJc w:val="left"/>
      <w:pPr>
        <w:ind w:left="2434" w:hanging="1440"/>
      </w:pPr>
      <w:rPr>
        <w:rFonts w:eastAsia="Arial Unicode MS" w:hint="default"/>
      </w:rPr>
    </w:lvl>
    <w:lvl w:ilvl="8">
      <w:start w:val="1"/>
      <w:numFmt w:val="decimal"/>
      <w:lvlText w:val="%1.%2.%3.%4.%5.%6.%7.%8.%9."/>
      <w:lvlJc w:val="left"/>
      <w:pPr>
        <w:ind w:left="2936" w:hanging="1800"/>
      </w:pPr>
      <w:rPr>
        <w:rFonts w:eastAsia="Arial Unicode MS" w:hint="default"/>
      </w:rPr>
    </w:lvl>
  </w:abstractNum>
  <w:abstractNum w:abstractNumId="25" w15:restartNumberingAfterBreak="0">
    <w:nsid w:val="44831746"/>
    <w:multiLevelType w:val="hybridMultilevel"/>
    <w:tmpl w:val="BBDA1634"/>
    <w:lvl w:ilvl="0" w:tplc="7C60EA94">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0132FD"/>
    <w:multiLevelType w:val="multilevel"/>
    <w:tmpl w:val="84923E20"/>
    <w:lvl w:ilvl="0">
      <w:start w:val="23"/>
      <w:numFmt w:val="decimal"/>
      <w:lvlText w:val="%1."/>
      <w:lvlJc w:val="left"/>
      <w:pPr>
        <w:ind w:left="480" w:hanging="480"/>
      </w:pPr>
      <w:rPr>
        <w:rFonts w:ascii="Times New Roman" w:hAnsi="Times New Roman" w:hint="default"/>
      </w:rPr>
    </w:lvl>
    <w:lvl w:ilvl="1">
      <w:start w:val="1"/>
      <w:numFmt w:val="decimal"/>
      <w:lvlText w:val="%1.%2."/>
      <w:lvlJc w:val="left"/>
      <w:pPr>
        <w:ind w:left="480" w:hanging="480"/>
      </w:pPr>
      <w:rPr>
        <w:rFonts w:ascii="Times New Roman" w:hAnsi="Times New Roman" w:hint="default"/>
      </w:rPr>
    </w:lvl>
    <w:lvl w:ilvl="2">
      <w:start w:val="1"/>
      <w:numFmt w:val="decimal"/>
      <w:lvlText w:val="%1.%2.%3."/>
      <w:lvlJc w:val="left"/>
      <w:pPr>
        <w:ind w:left="1608" w:hanging="720"/>
      </w:pPr>
      <w:rPr>
        <w:rFonts w:ascii="Times New Roman" w:hAnsi="Times New Roman" w:hint="default"/>
      </w:rPr>
    </w:lvl>
    <w:lvl w:ilvl="3">
      <w:start w:val="1"/>
      <w:numFmt w:val="decimal"/>
      <w:lvlText w:val="%1.%2.%3.%4."/>
      <w:lvlJc w:val="left"/>
      <w:pPr>
        <w:ind w:left="2052" w:hanging="720"/>
      </w:pPr>
      <w:rPr>
        <w:rFonts w:ascii="Times New Roman" w:hAnsi="Times New Roman" w:hint="default"/>
      </w:rPr>
    </w:lvl>
    <w:lvl w:ilvl="4">
      <w:start w:val="1"/>
      <w:numFmt w:val="decimal"/>
      <w:lvlText w:val="%1.%2.%3.%4.%5."/>
      <w:lvlJc w:val="left"/>
      <w:pPr>
        <w:ind w:left="2856" w:hanging="1080"/>
      </w:pPr>
      <w:rPr>
        <w:rFonts w:ascii="Times New Roman" w:hAnsi="Times New Roman" w:hint="default"/>
      </w:rPr>
    </w:lvl>
    <w:lvl w:ilvl="5">
      <w:start w:val="1"/>
      <w:numFmt w:val="decimal"/>
      <w:lvlText w:val="%1.%2.%3.%4.%5.%6."/>
      <w:lvlJc w:val="left"/>
      <w:pPr>
        <w:ind w:left="3300" w:hanging="1080"/>
      </w:pPr>
      <w:rPr>
        <w:rFonts w:ascii="Times New Roman" w:hAnsi="Times New Roman" w:hint="default"/>
      </w:rPr>
    </w:lvl>
    <w:lvl w:ilvl="6">
      <w:start w:val="1"/>
      <w:numFmt w:val="decimal"/>
      <w:lvlText w:val="%1.%2.%3.%4.%5.%6.%7."/>
      <w:lvlJc w:val="left"/>
      <w:pPr>
        <w:ind w:left="4104" w:hanging="1440"/>
      </w:pPr>
      <w:rPr>
        <w:rFonts w:ascii="Times New Roman" w:hAnsi="Times New Roman" w:hint="default"/>
      </w:rPr>
    </w:lvl>
    <w:lvl w:ilvl="7">
      <w:start w:val="1"/>
      <w:numFmt w:val="decimal"/>
      <w:lvlText w:val="%1.%2.%3.%4.%5.%6.%7.%8."/>
      <w:lvlJc w:val="left"/>
      <w:pPr>
        <w:ind w:left="4548" w:hanging="1440"/>
      </w:pPr>
      <w:rPr>
        <w:rFonts w:ascii="Times New Roman" w:hAnsi="Times New Roman" w:hint="default"/>
      </w:rPr>
    </w:lvl>
    <w:lvl w:ilvl="8">
      <w:start w:val="1"/>
      <w:numFmt w:val="decimal"/>
      <w:lvlText w:val="%1.%2.%3.%4.%5.%6.%7.%8.%9."/>
      <w:lvlJc w:val="left"/>
      <w:pPr>
        <w:ind w:left="5352" w:hanging="1800"/>
      </w:pPr>
      <w:rPr>
        <w:rFonts w:ascii="Times New Roman" w:hAnsi="Times New Roman" w:hint="default"/>
      </w:rPr>
    </w:lvl>
  </w:abstractNum>
  <w:abstractNum w:abstractNumId="27" w15:restartNumberingAfterBreak="0">
    <w:nsid w:val="4B497C6A"/>
    <w:multiLevelType w:val="multilevel"/>
    <w:tmpl w:val="3BE87DDC"/>
    <w:lvl w:ilvl="0">
      <w:start w:val="18"/>
      <w:numFmt w:val="decimal"/>
      <w:lvlText w:val="%1."/>
      <w:lvlJc w:val="left"/>
      <w:pPr>
        <w:tabs>
          <w:tab w:val="num" w:pos="435"/>
        </w:tabs>
        <w:ind w:left="435" w:hanging="435"/>
      </w:pPr>
      <w:rPr>
        <w:rFonts w:hint="default"/>
        <w:b w:val="0"/>
        <w:color w:val="auto"/>
      </w:rPr>
    </w:lvl>
    <w:lvl w:ilvl="1">
      <w:start w:val="1"/>
      <w:numFmt w:val="decimal"/>
      <w:lvlText w:val="%1.%2."/>
      <w:lvlJc w:val="left"/>
      <w:pPr>
        <w:tabs>
          <w:tab w:val="num" w:pos="576"/>
        </w:tabs>
        <w:ind w:left="576" w:hanging="435"/>
      </w:pPr>
      <w:rPr>
        <w:rFonts w:hint="default"/>
        <w:b w:val="0"/>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4C7D1D42"/>
    <w:multiLevelType w:val="multilevel"/>
    <w:tmpl w:val="70C6DE76"/>
    <w:styleLink w:val="Stilius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FB2371A"/>
    <w:multiLevelType w:val="multilevel"/>
    <w:tmpl w:val="19AE9B5E"/>
    <w:lvl w:ilvl="0">
      <w:start w:val="52"/>
      <w:numFmt w:val="decimal"/>
      <w:lvlText w:val="%1."/>
      <w:lvlJc w:val="left"/>
      <w:pPr>
        <w:ind w:left="444" w:hanging="444"/>
      </w:pPr>
      <w:rPr>
        <w:rFonts w:eastAsia="Calibri" w:hint="default"/>
      </w:rPr>
    </w:lvl>
    <w:lvl w:ilvl="1">
      <w:start w:val="1"/>
      <w:numFmt w:val="decimal"/>
      <w:lvlText w:val="%1.%2."/>
      <w:lvlJc w:val="left"/>
      <w:pPr>
        <w:ind w:left="586" w:hanging="444"/>
      </w:pPr>
      <w:rPr>
        <w:rFonts w:eastAsia="Calibri" w:hint="default"/>
      </w:rPr>
    </w:lvl>
    <w:lvl w:ilvl="2">
      <w:start w:val="1"/>
      <w:numFmt w:val="decimal"/>
      <w:lvlText w:val="%1.%2.%3."/>
      <w:lvlJc w:val="left"/>
      <w:pPr>
        <w:ind w:left="1004" w:hanging="720"/>
      </w:pPr>
      <w:rPr>
        <w:rFonts w:eastAsia="Calibri" w:hint="default"/>
      </w:rPr>
    </w:lvl>
    <w:lvl w:ilvl="3">
      <w:start w:val="1"/>
      <w:numFmt w:val="decimal"/>
      <w:lvlText w:val="%1.%2.%3.%4."/>
      <w:lvlJc w:val="left"/>
      <w:pPr>
        <w:ind w:left="1146" w:hanging="720"/>
      </w:pPr>
      <w:rPr>
        <w:rFonts w:eastAsia="Calibri" w:hint="default"/>
      </w:rPr>
    </w:lvl>
    <w:lvl w:ilvl="4">
      <w:start w:val="1"/>
      <w:numFmt w:val="decimal"/>
      <w:lvlText w:val="%1.%2.%3.%4.%5."/>
      <w:lvlJc w:val="left"/>
      <w:pPr>
        <w:ind w:left="1648" w:hanging="1080"/>
      </w:pPr>
      <w:rPr>
        <w:rFonts w:eastAsia="Calibri" w:hint="default"/>
      </w:rPr>
    </w:lvl>
    <w:lvl w:ilvl="5">
      <w:start w:val="1"/>
      <w:numFmt w:val="decimal"/>
      <w:lvlText w:val="%1.%2.%3.%4.%5.%6."/>
      <w:lvlJc w:val="left"/>
      <w:pPr>
        <w:ind w:left="1790" w:hanging="1080"/>
      </w:pPr>
      <w:rPr>
        <w:rFonts w:eastAsia="Calibri" w:hint="default"/>
      </w:rPr>
    </w:lvl>
    <w:lvl w:ilvl="6">
      <w:start w:val="1"/>
      <w:numFmt w:val="decimal"/>
      <w:lvlText w:val="%1.%2.%3.%4.%5.%6.%7."/>
      <w:lvlJc w:val="left"/>
      <w:pPr>
        <w:ind w:left="2292" w:hanging="1440"/>
      </w:pPr>
      <w:rPr>
        <w:rFonts w:eastAsia="Calibri" w:hint="default"/>
      </w:rPr>
    </w:lvl>
    <w:lvl w:ilvl="7">
      <w:start w:val="1"/>
      <w:numFmt w:val="decimal"/>
      <w:lvlText w:val="%1.%2.%3.%4.%5.%6.%7.%8."/>
      <w:lvlJc w:val="left"/>
      <w:pPr>
        <w:ind w:left="2434" w:hanging="1440"/>
      </w:pPr>
      <w:rPr>
        <w:rFonts w:eastAsia="Calibri" w:hint="default"/>
      </w:rPr>
    </w:lvl>
    <w:lvl w:ilvl="8">
      <w:start w:val="1"/>
      <w:numFmt w:val="decimal"/>
      <w:lvlText w:val="%1.%2.%3.%4.%5.%6.%7.%8.%9."/>
      <w:lvlJc w:val="left"/>
      <w:pPr>
        <w:ind w:left="2936" w:hanging="1800"/>
      </w:pPr>
      <w:rPr>
        <w:rFonts w:eastAsia="Calibri" w:hint="default"/>
      </w:rPr>
    </w:lvl>
  </w:abstractNum>
  <w:abstractNum w:abstractNumId="30" w15:restartNumberingAfterBreak="0">
    <w:nsid w:val="522638CA"/>
    <w:multiLevelType w:val="multilevel"/>
    <w:tmpl w:val="A3D6BAC6"/>
    <w:lvl w:ilvl="0">
      <w:start w:val="29"/>
      <w:numFmt w:val="decimal"/>
      <w:lvlText w:val="%1."/>
      <w:lvlJc w:val="left"/>
      <w:pPr>
        <w:ind w:left="480" w:hanging="480"/>
      </w:pPr>
      <w:rPr>
        <w:rFonts w:eastAsia="Arial Unicode MS" w:hint="default"/>
        <w:sz w:val="24"/>
      </w:rPr>
    </w:lvl>
    <w:lvl w:ilvl="1">
      <w:start w:val="1"/>
      <w:numFmt w:val="decimal"/>
      <w:lvlText w:val="%1.%2."/>
      <w:lvlJc w:val="left"/>
      <w:pPr>
        <w:ind w:left="480" w:hanging="480"/>
      </w:pPr>
      <w:rPr>
        <w:rFonts w:eastAsia="Arial Unicode MS" w:hint="default"/>
        <w:sz w:val="22"/>
      </w:rPr>
    </w:lvl>
    <w:lvl w:ilvl="2">
      <w:start w:val="1"/>
      <w:numFmt w:val="decimal"/>
      <w:lvlText w:val="%1.%2.%3."/>
      <w:lvlJc w:val="left"/>
      <w:pPr>
        <w:ind w:left="720" w:hanging="720"/>
      </w:pPr>
      <w:rPr>
        <w:rFonts w:eastAsia="Arial Unicode MS" w:hint="default"/>
        <w:sz w:val="24"/>
      </w:rPr>
    </w:lvl>
    <w:lvl w:ilvl="3">
      <w:start w:val="1"/>
      <w:numFmt w:val="decimal"/>
      <w:lvlText w:val="%1.%2.%3.%4."/>
      <w:lvlJc w:val="left"/>
      <w:pPr>
        <w:ind w:left="720" w:hanging="720"/>
      </w:pPr>
      <w:rPr>
        <w:rFonts w:eastAsia="Arial Unicode MS" w:hint="default"/>
        <w:sz w:val="24"/>
      </w:rPr>
    </w:lvl>
    <w:lvl w:ilvl="4">
      <w:start w:val="1"/>
      <w:numFmt w:val="decimal"/>
      <w:lvlText w:val="%1.%2.%3.%4.%5."/>
      <w:lvlJc w:val="left"/>
      <w:pPr>
        <w:ind w:left="1080" w:hanging="1080"/>
      </w:pPr>
      <w:rPr>
        <w:rFonts w:eastAsia="Arial Unicode MS" w:hint="default"/>
        <w:sz w:val="24"/>
      </w:rPr>
    </w:lvl>
    <w:lvl w:ilvl="5">
      <w:start w:val="1"/>
      <w:numFmt w:val="decimal"/>
      <w:lvlText w:val="%1.%2.%3.%4.%5.%6."/>
      <w:lvlJc w:val="left"/>
      <w:pPr>
        <w:ind w:left="1080" w:hanging="1080"/>
      </w:pPr>
      <w:rPr>
        <w:rFonts w:eastAsia="Arial Unicode MS" w:hint="default"/>
        <w:sz w:val="24"/>
      </w:rPr>
    </w:lvl>
    <w:lvl w:ilvl="6">
      <w:start w:val="1"/>
      <w:numFmt w:val="decimal"/>
      <w:lvlText w:val="%1.%2.%3.%4.%5.%6.%7."/>
      <w:lvlJc w:val="left"/>
      <w:pPr>
        <w:ind w:left="1440" w:hanging="1440"/>
      </w:pPr>
      <w:rPr>
        <w:rFonts w:eastAsia="Arial Unicode MS" w:hint="default"/>
        <w:sz w:val="24"/>
      </w:rPr>
    </w:lvl>
    <w:lvl w:ilvl="7">
      <w:start w:val="1"/>
      <w:numFmt w:val="decimal"/>
      <w:lvlText w:val="%1.%2.%3.%4.%5.%6.%7.%8."/>
      <w:lvlJc w:val="left"/>
      <w:pPr>
        <w:ind w:left="1440" w:hanging="1440"/>
      </w:pPr>
      <w:rPr>
        <w:rFonts w:eastAsia="Arial Unicode MS" w:hint="default"/>
        <w:sz w:val="24"/>
      </w:rPr>
    </w:lvl>
    <w:lvl w:ilvl="8">
      <w:start w:val="1"/>
      <w:numFmt w:val="decimal"/>
      <w:lvlText w:val="%1.%2.%3.%4.%5.%6.%7.%8.%9."/>
      <w:lvlJc w:val="left"/>
      <w:pPr>
        <w:ind w:left="1800" w:hanging="1800"/>
      </w:pPr>
      <w:rPr>
        <w:rFonts w:eastAsia="Arial Unicode MS" w:hint="default"/>
        <w:sz w:val="24"/>
      </w:rPr>
    </w:lvl>
  </w:abstractNum>
  <w:abstractNum w:abstractNumId="31" w15:restartNumberingAfterBreak="0">
    <w:nsid w:val="58E341B3"/>
    <w:multiLevelType w:val="multilevel"/>
    <w:tmpl w:val="4CB06AA0"/>
    <w:lvl w:ilvl="0">
      <w:start w:val="55"/>
      <w:numFmt w:val="decimal"/>
      <w:lvlText w:val="%1."/>
      <w:lvlJc w:val="left"/>
      <w:pPr>
        <w:ind w:left="444" w:hanging="444"/>
      </w:pPr>
      <w:rPr>
        <w:rFonts w:hint="default"/>
      </w:rPr>
    </w:lvl>
    <w:lvl w:ilvl="1">
      <w:start w:val="1"/>
      <w:numFmt w:val="decimal"/>
      <w:lvlText w:val="%1.%2."/>
      <w:lvlJc w:val="left"/>
      <w:pPr>
        <w:ind w:left="1030" w:hanging="444"/>
      </w:pPr>
      <w:rPr>
        <w:rFonts w:hint="default"/>
      </w:rPr>
    </w:lvl>
    <w:lvl w:ilvl="2">
      <w:start w:val="1"/>
      <w:numFmt w:val="decimal"/>
      <w:lvlText w:val="%1.%2.%3."/>
      <w:lvlJc w:val="left"/>
      <w:pPr>
        <w:ind w:left="1892" w:hanging="720"/>
      </w:pPr>
      <w:rPr>
        <w:rFonts w:hint="default"/>
      </w:rPr>
    </w:lvl>
    <w:lvl w:ilvl="3">
      <w:start w:val="1"/>
      <w:numFmt w:val="decimal"/>
      <w:lvlText w:val="%1.%2.%3.%4."/>
      <w:lvlJc w:val="left"/>
      <w:pPr>
        <w:ind w:left="2478" w:hanging="720"/>
      </w:pPr>
      <w:rPr>
        <w:rFonts w:hint="default"/>
      </w:rPr>
    </w:lvl>
    <w:lvl w:ilvl="4">
      <w:start w:val="1"/>
      <w:numFmt w:val="decimal"/>
      <w:lvlText w:val="%1.%2.%3.%4.%5."/>
      <w:lvlJc w:val="left"/>
      <w:pPr>
        <w:ind w:left="3424" w:hanging="1080"/>
      </w:pPr>
      <w:rPr>
        <w:rFonts w:hint="default"/>
      </w:rPr>
    </w:lvl>
    <w:lvl w:ilvl="5">
      <w:start w:val="1"/>
      <w:numFmt w:val="decimal"/>
      <w:lvlText w:val="%1.%2.%3.%4.%5.%6."/>
      <w:lvlJc w:val="left"/>
      <w:pPr>
        <w:ind w:left="4010" w:hanging="1080"/>
      </w:pPr>
      <w:rPr>
        <w:rFonts w:hint="default"/>
      </w:rPr>
    </w:lvl>
    <w:lvl w:ilvl="6">
      <w:start w:val="1"/>
      <w:numFmt w:val="decimal"/>
      <w:lvlText w:val="%1.%2.%3.%4.%5.%6.%7."/>
      <w:lvlJc w:val="left"/>
      <w:pPr>
        <w:ind w:left="4956" w:hanging="1440"/>
      </w:pPr>
      <w:rPr>
        <w:rFonts w:hint="default"/>
      </w:rPr>
    </w:lvl>
    <w:lvl w:ilvl="7">
      <w:start w:val="1"/>
      <w:numFmt w:val="decimal"/>
      <w:lvlText w:val="%1.%2.%3.%4.%5.%6.%7.%8."/>
      <w:lvlJc w:val="left"/>
      <w:pPr>
        <w:ind w:left="5542" w:hanging="1440"/>
      </w:pPr>
      <w:rPr>
        <w:rFonts w:hint="default"/>
      </w:rPr>
    </w:lvl>
    <w:lvl w:ilvl="8">
      <w:start w:val="1"/>
      <w:numFmt w:val="decimal"/>
      <w:lvlText w:val="%1.%2.%3.%4.%5.%6.%7.%8.%9."/>
      <w:lvlJc w:val="left"/>
      <w:pPr>
        <w:ind w:left="6488" w:hanging="1800"/>
      </w:pPr>
      <w:rPr>
        <w:rFonts w:hint="default"/>
      </w:rPr>
    </w:lvl>
  </w:abstractNum>
  <w:abstractNum w:abstractNumId="32" w15:restartNumberingAfterBreak="0">
    <w:nsid w:val="5BC43BAC"/>
    <w:multiLevelType w:val="multilevel"/>
    <w:tmpl w:val="D3FC152C"/>
    <w:styleLink w:val="Stilius1"/>
    <w:lvl w:ilvl="0">
      <w:start w:val="1"/>
      <w:numFmt w:val="decimal"/>
      <w:suff w:val="space"/>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33" w15:restartNumberingAfterBreak="0">
    <w:nsid w:val="621C226F"/>
    <w:multiLevelType w:val="multilevel"/>
    <w:tmpl w:val="6006652E"/>
    <w:lvl w:ilvl="0">
      <w:start w:val="51"/>
      <w:numFmt w:val="decimal"/>
      <w:lvlText w:val="%1."/>
      <w:lvlJc w:val="left"/>
      <w:pPr>
        <w:ind w:left="444" w:hanging="444"/>
      </w:pPr>
      <w:rPr>
        <w:rFonts w:eastAsia="Arial Unicode MS" w:hint="default"/>
      </w:rPr>
    </w:lvl>
    <w:lvl w:ilvl="1">
      <w:start w:val="1"/>
      <w:numFmt w:val="decimal"/>
      <w:lvlText w:val="%1.%2."/>
      <w:lvlJc w:val="left"/>
      <w:pPr>
        <w:ind w:left="444" w:hanging="444"/>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34" w15:restartNumberingAfterBreak="0">
    <w:nsid w:val="63A57D9E"/>
    <w:multiLevelType w:val="hybridMultilevel"/>
    <w:tmpl w:val="AE86E13A"/>
    <w:lvl w:ilvl="0" w:tplc="0427000F">
      <w:start w:val="2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58C7577"/>
    <w:multiLevelType w:val="multilevel"/>
    <w:tmpl w:val="6244238C"/>
    <w:lvl w:ilvl="0">
      <w:start w:val="22"/>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6" w15:restartNumberingAfterBreak="0">
    <w:nsid w:val="67B733E6"/>
    <w:multiLevelType w:val="multilevel"/>
    <w:tmpl w:val="6584093C"/>
    <w:lvl w:ilvl="0">
      <w:start w:val="20"/>
      <w:numFmt w:val="decimal"/>
      <w:lvlText w:val="%1."/>
      <w:lvlJc w:val="left"/>
      <w:pPr>
        <w:ind w:left="444" w:hanging="444"/>
      </w:pPr>
      <w:rPr>
        <w:rFonts w:hint="default"/>
      </w:rPr>
    </w:lvl>
    <w:lvl w:ilvl="1">
      <w:start w:val="1"/>
      <w:numFmt w:val="decimal"/>
      <w:lvlText w:val="%1.%2."/>
      <w:lvlJc w:val="left"/>
      <w:pPr>
        <w:ind w:left="1295"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15:restartNumberingAfterBreak="0">
    <w:nsid w:val="6AEC21E6"/>
    <w:multiLevelType w:val="hybridMultilevel"/>
    <w:tmpl w:val="E260316A"/>
    <w:lvl w:ilvl="0" w:tplc="0427000F">
      <w:start w:val="3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BA57152"/>
    <w:multiLevelType w:val="multilevel"/>
    <w:tmpl w:val="5DF4C854"/>
    <w:lvl w:ilvl="0">
      <w:start w:val="22"/>
      <w:numFmt w:val="decimal"/>
      <w:lvlText w:val="%1."/>
      <w:lvlJc w:val="left"/>
      <w:pPr>
        <w:tabs>
          <w:tab w:val="num" w:pos="2420"/>
        </w:tabs>
        <w:ind w:left="2420" w:hanging="435"/>
      </w:pPr>
      <w:rPr>
        <w:rFonts w:hint="default"/>
        <w:b w:val="0"/>
        <w:color w:val="auto"/>
      </w:rPr>
    </w:lvl>
    <w:lvl w:ilvl="1">
      <w:start w:val="1"/>
      <w:numFmt w:val="decimal"/>
      <w:lvlText w:val="%1.%2."/>
      <w:lvlJc w:val="left"/>
      <w:pPr>
        <w:tabs>
          <w:tab w:val="num" w:pos="2561"/>
        </w:tabs>
        <w:ind w:left="2561" w:hanging="435"/>
      </w:pPr>
      <w:rPr>
        <w:rFonts w:hint="default"/>
        <w:b w:val="0"/>
        <w:color w:val="auto"/>
      </w:rPr>
    </w:lvl>
    <w:lvl w:ilvl="2">
      <w:start w:val="1"/>
      <w:numFmt w:val="decimal"/>
      <w:lvlText w:val="%1.%2.%3."/>
      <w:lvlJc w:val="left"/>
      <w:pPr>
        <w:tabs>
          <w:tab w:val="num" w:pos="4145"/>
        </w:tabs>
        <w:ind w:left="4145" w:hanging="720"/>
      </w:pPr>
      <w:rPr>
        <w:rFonts w:hint="default"/>
      </w:rPr>
    </w:lvl>
    <w:lvl w:ilvl="3">
      <w:start w:val="1"/>
      <w:numFmt w:val="decimal"/>
      <w:lvlText w:val="%1.%2.%3.%4."/>
      <w:lvlJc w:val="left"/>
      <w:pPr>
        <w:tabs>
          <w:tab w:val="num" w:pos="4865"/>
        </w:tabs>
        <w:ind w:left="4865" w:hanging="720"/>
      </w:pPr>
      <w:rPr>
        <w:rFonts w:hint="default"/>
      </w:rPr>
    </w:lvl>
    <w:lvl w:ilvl="4">
      <w:start w:val="1"/>
      <w:numFmt w:val="decimal"/>
      <w:lvlText w:val="%1.%2.%3.%4.%5."/>
      <w:lvlJc w:val="left"/>
      <w:pPr>
        <w:tabs>
          <w:tab w:val="num" w:pos="5945"/>
        </w:tabs>
        <w:ind w:left="5945" w:hanging="1080"/>
      </w:pPr>
      <w:rPr>
        <w:rFonts w:hint="default"/>
      </w:rPr>
    </w:lvl>
    <w:lvl w:ilvl="5">
      <w:start w:val="1"/>
      <w:numFmt w:val="decimal"/>
      <w:lvlText w:val="%1.%2.%3.%4.%5.%6."/>
      <w:lvlJc w:val="left"/>
      <w:pPr>
        <w:tabs>
          <w:tab w:val="num" w:pos="6665"/>
        </w:tabs>
        <w:ind w:left="6665" w:hanging="1080"/>
      </w:pPr>
      <w:rPr>
        <w:rFonts w:hint="default"/>
      </w:rPr>
    </w:lvl>
    <w:lvl w:ilvl="6">
      <w:start w:val="1"/>
      <w:numFmt w:val="decimal"/>
      <w:lvlText w:val="%1.%2.%3.%4.%5.%6.%7."/>
      <w:lvlJc w:val="left"/>
      <w:pPr>
        <w:tabs>
          <w:tab w:val="num" w:pos="7745"/>
        </w:tabs>
        <w:ind w:left="7745" w:hanging="1440"/>
      </w:pPr>
      <w:rPr>
        <w:rFonts w:hint="default"/>
      </w:rPr>
    </w:lvl>
    <w:lvl w:ilvl="7">
      <w:start w:val="1"/>
      <w:numFmt w:val="decimal"/>
      <w:lvlText w:val="%1.%2.%3.%4.%5.%6.%7.%8."/>
      <w:lvlJc w:val="left"/>
      <w:pPr>
        <w:tabs>
          <w:tab w:val="num" w:pos="8465"/>
        </w:tabs>
        <w:ind w:left="8465" w:hanging="1440"/>
      </w:pPr>
      <w:rPr>
        <w:rFonts w:hint="default"/>
      </w:rPr>
    </w:lvl>
    <w:lvl w:ilvl="8">
      <w:start w:val="1"/>
      <w:numFmt w:val="decimal"/>
      <w:lvlText w:val="%1.%2.%3.%4.%5.%6.%7.%8.%9."/>
      <w:lvlJc w:val="left"/>
      <w:pPr>
        <w:tabs>
          <w:tab w:val="num" w:pos="9545"/>
        </w:tabs>
        <w:ind w:left="9545" w:hanging="1800"/>
      </w:pPr>
      <w:rPr>
        <w:rFonts w:hint="default"/>
      </w:rPr>
    </w:lvl>
  </w:abstractNum>
  <w:abstractNum w:abstractNumId="39" w15:restartNumberingAfterBreak="0">
    <w:nsid w:val="6D884EA2"/>
    <w:multiLevelType w:val="multilevel"/>
    <w:tmpl w:val="A6E2CC48"/>
    <w:lvl w:ilvl="0">
      <w:start w:val="20"/>
      <w:numFmt w:val="decimal"/>
      <w:lvlText w:val="%1."/>
      <w:lvlJc w:val="left"/>
      <w:pPr>
        <w:tabs>
          <w:tab w:val="num" w:pos="435"/>
        </w:tabs>
        <w:ind w:left="435" w:hanging="435"/>
      </w:pPr>
      <w:rPr>
        <w:rFonts w:hint="default"/>
        <w:b w:val="0"/>
        <w:color w:val="auto"/>
      </w:rPr>
    </w:lvl>
    <w:lvl w:ilvl="1">
      <w:start w:val="1"/>
      <w:numFmt w:val="decimal"/>
      <w:lvlText w:val="%1.%2."/>
      <w:lvlJc w:val="left"/>
      <w:pPr>
        <w:tabs>
          <w:tab w:val="num" w:pos="576"/>
        </w:tabs>
        <w:ind w:left="576" w:hanging="435"/>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15:restartNumberingAfterBreak="0">
    <w:nsid w:val="703043AE"/>
    <w:multiLevelType w:val="hybridMultilevel"/>
    <w:tmpl w:val="FF0069FA"/>
    <w:lvl w:ilvl="0" w:tplc="3BD24D3E">
      <w:start w:val="1"/>
      <w:numFmt w:val="upperRoman"/>
      <w:lvlText w:val="%1."/>
      <w:lvlJc w:val="left"/>
      <w:pPr>
        <w:ind w:left="1080" w:hanging="72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96D0B68"/>
    <w:multiLevelType w:val="multilevel"/>
    <w:tmpl w:val="1E1A1704"/>
    <w:lvl w:ilvl="0">
      <w:start w:val="8"/>
      <w:numFmt w:val="decimal"/>
      <w:pStyle w:val="Heading1"/>
      <w:suff w:val="space"/>
      <w:lvlText w:val="%1."/>
      <w:lvlJc w:val="left"/>
      <w:pPr>
        <w:ind w:left="1142" w:hanging="432"/>
      </w:pPr>
      <w:rPr>
        <w:rFonts w:hint="default"/>
        <w:b w:val="0"/>
        <w:i w:val="0"/>
        <w:sz w:val="24"/>
        <w:szCs w:val="24"/>
      </w:rPr>
    </w:lvl>
    <w:lvl w:ilvl="1">
      <w:start w:val="8"/>
      <w:numFmt w:val="decimal"/>
      <w:lvlText w:val="%2.1."/>
      <w:lvlJc w:val="left"/>
      <w:pPr>
        <w:ind w:left="-436" w:firstLine="720"/>
      </w:pPr>
      <w:rPr>
        <w:rFonts w:hint="default"/>
        <w:b w:val="0"/>
        <w:i w:val="0"/>
        <w:color w:val="auto"/>
      </w:rPr>
    </w:lvl>
    <w:lvl w:ilvl="2">
      <w:start w:val="1"/>
      <w:numFmt w:val="decimal"/>
      <w:pStyle w:val="Heading3"/>
      <w:suff w:val="space"/>
      <w:lvlText w:val="%1.%2.%3."/>
      <w:lvlJc w:val="left"/>
      <w:pPr>
        <w:ind w:left="273"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42" w15:restartNumberingAfterBreak="0">
    <w:nsid w:val="79A75DD2"/>
    <w:multiLevelType w:val="multilevel"/>
    <w:tmpl w:val="FAECC07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3E7B57"/>
    <w:multiLevelType w:val="multilevel"/>
    <w:tmpl w:val="9BCA38F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7"/>
  </w:num>
  <w:num w:numId="2">
    <w:abstractNumId w:val="41"/>
  </w:num>
  <w:num w:numId="3">
    <w:abstractNumId w:val="16"/>
  </w:num>
  <w:num w:numId="4">
    <w:abstractNumId w:val="28"/>
  </w:num>
  <w:num w:numId="5">
    <w:abstractNumId w:val="32"/>
  </w:num>
  <w:num w:numId="6">
    <w:abstractNumId w:val="8"/>
  </w:num>
  <w:num w:numId="7">
    <w:abstractNumId w:val="4"/>
  </w:num>
  <w:num w:numId="8">
    <w:abstractNumId w:val="10"/>
  </w:num>
  <w:num w:numId="9">
    <w:abstractNumId w:val="43"/>
  </w:num>
  <w:num w:numId="10">
    <w:abstractNumId w:val="18"/>
  </w:num>
  <w:num w:numId="11">
    <w:abstractNumId w:val="6"/>
  </w:num>
  <w:num w:numId="12">
    <w:abstractNumId w:val="15"/>
  </w:num>
  <w:num w:numId="13">
    <w:abstractNumId w:val="12"/>
  </w:num>
  <w:num w:numId="14">
    <w:abstractNumId w:val="42"/>
  </w:num>
  <w:num w:numId="15">
    <w:abstractNumId w:val="36"/>
  </w:num>
  <w:num w:numId="16">
    <w:abstractNumId w:val="35"/>
  </w:num>
  <w:num w:numId="17">
    <w:abstractNumId w:val="11"/>
  </w:num>
  <w:num w:numId="18">
    <w:abstractNumId w:val="21"/>
  </w:num>
  <w:num w:numId="19">
    <w:abstractNumId w:val="22"/>
  </w:num>
  <w:num w:numId="20">
    <w:abstractNumId w:val="31"/>
  </w:num>
  <w:num w:numId="21">
    <w:abstractNumId w:val="0"/>
  </w:num>
  <w:num w:numId="22">
    <w:abstractNumId w:val="26"/>
  </w:num>
  <w:num w:numId="23">
    <w:abstractNumId w:val="14"/>
  </w:num>
  <w:num w:numId="24">
    <w:abstractNumId w:val="34"/>
  </w:num>
  <w:num w:numId="25">
    <w:abstractNumId w:val="37"/>
  </w:num>
  <w:num w:numId="26">
    <w:abstractNumId w:val="19"/>
  </w:num>
  <w:num w:numId="27">
    <w:abstractNumId w:val="17"/>
  </w:num>
  <w:num w:numId="28">
    <w:abstractNumId w:val="30"/>
  </w:num>
  <w:num w:numId="29">
    <w:abstractNumId w:val="33"/>
  </w:num>
  <w:num w:numId="30">
    <w:abstractNumId w:val="29"/>
  </w:num>
  <w:num w:numId="31">
    <w:abstractNumId w:val="40"/>
  </w:num>
  <w:num w:numId="32">
    <w:abstractNumId w:val="24"/>
  </w:num>
  <w:num w:numId="33">
    <w:abstractNumId w:val="25"/>
  </w:num>
  <w:num w:numId="34">
    <w:abstractNumId w:val="5"/>
  </w:num>
  <w:num w:numId="35">
    <w:abstractNumId w:val="9"/>
  </w:num>
  <w:num w:numId="36">
    <w:abstractNumId w:val="39"/>
  </w:num>
  <w:num w:numId="37">
    <w:abstractNumId w:val="20"/>
  </w:num>
  <w:num w:numId="38">
    <w:abstractNumId w:val="27"/>
  </w:num>
  <w:num w:numId="39">
    <w:abstractNumId w:val="38"/>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5D4"/>
    <w:rsid w:val="000000A7"/>
    <w:rsid w:val="00000364"/>
    <w:rsid w:val="00000713"/>
    <w:rsid w:val="000008F7"/>
    <w:rsid w:val="00001153"/>
    <w:rsid w:val="00001229"/>
    <w:rsid w:val="000024FC"/>
    <w:rsid w:val="00002A76"/>
    <w:rsid w:val="000031B3"/>
    <w:rsid w:val="00003518"/>
    <w:rsid w:val="000035B5"/>
    <w:rsid w:val="000045A8"/>
    <w:rsid w:val="00004F96"/>
    <w:rsid w:val="0000501A"/>
    <w:rsid w:val="00005412"/>
    <w:rsid w:val="00006B8E"/>
    <w:rsid w:val="00006E99"/>
    <w:rsid w:val="00007197"/>
    <w:rsid w:val="00007251"/>
    <w:rsid w:val="000072BE"/>
    <w:rsid w:val="00007A9F"/>
    <w:rsid w:val="00007DB8"/>
    <w:rsid w:val="000119DA"/>
    <w:rsid w:val="00011A19"/>
    <w:rsid w:val="00012204"/>
    <w:rsid w:val="000125CB"/>
    <w:rsid w:val="0001313F"/>
    <w:rsid w:val="00013BA4"/>
    <w:rsid w:val="0001539A"/>
    <w:rsid w:val="00016A26"/>
    <w:rsid w:val="00016F6B"/>
    <w:rsid w:val="0001798F"/>
    <w:rsid w:val="0002009C"/>
    <w:rsid w:val="000200F3"/>
    <w:rsid w:val="000201B1"/>
    <w:rsid w:val="00020438"/>
    <w:rsid w:val="00020BC5"/>
    <w:rsid w:val="00021099"/>
    <w:rsid w:val="00021A2B"/>
    <w:rsid w:val="00024662"/>
    <w:rsid w:val="0002506D"/>
    <w:rsid w:val="00025389"/>
    <w:rsid w:val="00025B72"/>
    <w:rsid w:val="00025EA6"/>
    <w:rsid w:val="00027021"/>
    <w:rsid w:val="00027A2A"/>
    <w:rsid w:val="0003090A"/>
    <w:rsid w:val="00030AB4"/>
    <w:rsid w:val="000313B1"/>
    <w:rsid w:val="00031520"/>
    <w:rsid w:val="00032389"/>
    <w:rsid w:val="00033440"/>
    <w:rsid w:val="00033B5B"/>
    <w:rsid w:val="00033FA5"/>
    <w:rsid w:val="000355CF"/>
    <w:rsid w:val="00035B8E"/>
    <w:rsid w:val="0003610B"/>
    <w:rsid w:val="00036385"/>
    <w:rsid w:val="0003681A"/>
    <w:rsid w:val="00036C87"/>
    <w:rsid w:val="00041126"/>
    <w:rsid w:val="0004117C"/>
    <w:rsid w:val="00041E2B"/>
    <w:rsid w:val="00041EC9"/>
    <w:rsid w:val="0004232A"/>
    <w:rsid w:val="00042615"/>
    <w:rsid w:val="00042905"/>
    <w:rsid w:val="00042AAB"/>
    <w:rsid w:val="00042C8C"/>
    <w:rsid w:val="00043097"/>
    <w:rsid w:val="00043464"/>
    <w:rsid w:val="00043DD7"/>
    <w:rsid w:val="00044233"/>
    <w:rsid w:val="00044C00"/>
    <w:rsid w:val="00044DE4"/>
    <w:rsid w:val="000457EB"/>
    <w:rsid w:val="00046366"/>
    <w:rsid w:val="00046449"/>
    <w:rsid w:val="0004683F"/>
    <w:rsid w:val="0004684F"/>
    <w:rsid w:val="000502A6"/>
    <w:rsid w:val="0005036F"/>
    <w:rsid w:val="00050819"/>
    <w:rsid w:val="00050A8F"/>
    <w:rsid w:val="00051171"/>
    <w:rsid w:val="000528F2"/>
    <w:rsid w:val="00052C95"/>
    <w:rsid w:val="00052E56"/>
    <w:rsid w:val="000531B5"/>
    <w:rsid w:val="00053A97"/>
    <w:rsid w:val="00053BBE"/>
    <w:rsid w:val="00053EF2"/>
    <w:rsid w:val="000544E6"/>
    <w:rsid w:val="00055443"/>
    <w:rsid w:val="00056E1B"/>
    <w:rsid w:val="00057CDE"/>
    <w:rsid w:val="0006034C"/>
    <w:rsid w:val="00060530"/>
    <w:rsid w:val="00060A5B"/>
    <w:rsid w:val="00060F6F"/>
    <w:rsid w:val="00061BE1"/>
    <w:rsid w:val="000621B7"/>
    <w:rsid w:val="000623C4"/>
    <w:rsid w:val="000628D9"/>
    <w:rsid w:val="00062C93"/>
    <w:rsid w:val="000632AB"/>
    <w:rsid w:val="00063A50"/>
    <w:rsid w:val="000644C4"/>
    <w:rsid w:val="00064FDD"/>
    <w:rsid w:val="00065101"/>
    <w:rsid w:val="00065C4C"/>
    <w:rsid w:val="000664D5"/>
    <w:rsid w:val="00066B7D"/>
    <w:rsid w:val="00067124"/>
    <w:rsid w:val="00067A0E"/>
    <w:rsid w:val="000704E5"/>
    <w:rsid w:val="000712A8"/>
    <w:rsid w:val="00071389"/>
    <w:rsid w:val="00071C42"/>
    <w:rsid w:val="00071D31"/>
    <w:rsid w:val="00072B87"/>
    <w:rsid w:val="000734F2"/>
    <w:rsid w:val="0007352F"/>
    <w:rsid w:val="0007357C"/>
    <w:rsid w:val="00073C66"/>
    <w:rsid w:val="000744AD"/>
    <w:rsid w:val="00074BD5"/>
    <w:rsid w:val="00074D55"/>
    <w:rsid w:val="00075131"/>
    <w:rsid w:val="00075975"/>
    <w:rsid w:val="000762D6"/>
    <w:rsid w:val="00076E67"/>
    <w:rsid w:val="00076EE6"/>
    <w:rsid w:val="000804DC"/>
    <w:rsid w:val="00081E12"/>
    <w:rsid w:val="00081F5C"/>
    <w:rsid w:val="00082558"/>
    <w:rsid w:val="0008271C"/>
    <w:rsid w:val="00082924"/>
    <w:rsid w:val="00082938"/>
    <w:rsid w:val="00082E45"/>
    <w:rsid w:val="00083268"/>
    <w:rsid w:val="000838A5"/>
    <w:rsid w:val="00084500"/>
    <w:rsid w:val="00084618"/>
    <w:rsid w:val="0008474C"/>
    <w:rsid w:val="00084A2C"/>
    <w:rsid w:val="00084D43"/>
    <w:rsid w:val="00085CCF"/>
    <w:rsid w:val="0008674E"/>
    <w:rsid w:val="00087103"/>
    <w:rsid w:val="000875CE"/>
    <w:rsid w:val="000900FF"/>
    <w:rsid w:val="00090362"/>
    <w:rsid w:val="00091AB0"/>
    <w:rsid w:val="0009227A"/>
    <w:rsid w:val="000922E5"/>
    <w:rsid w:val="00092F0F"/>
    <w:rsid w:val="0009332D"/>
    <w:rsid w:val="000933BE"/>
    <w:rsid w:val="00093516"/>
    <w:rsid w:val="000937E1"/>
    <w:rsid w:val="00094CD5"/>
    <w:rsid w:val="00095C6F"/>
    <w:rsid w:val="00095D70"/>
    <w:rsid w:val="000965FA"/>
    <w:rsid w:val="00096EDF"/>
    <w:rsid w:val="00096F14"/>
    <w:rsid w:val="000970E2"/>
    <w:rsid w:val="00097C84"/>
    <w:rsid w:val="000A01E5"/>
    <w:rsid w:val="000A0675"/>
    <w:rsid w:val="000A0F3F"/>
    <w:rsid w:val="000A0F5D"/>
    <w:rsid w:val="000A1633"/>
    <w:rsid w:val="000A1F9E"/>
    <w:rsid w:val="000A1FDD"/>
    <w:rsid w:val="000A22F9"/>
    <w:rsid w:val="000A3162"/>
    <w:rsid w:val="000A361A"/>
    <w:rsid w:val="000A37CE"/>
    <w:rsid w:val="000A3AAC"/>
    <w:rsid w:val="000A43FC"/>
    <w:rsid w:val="000A4A1A"/>
    <w:rsid w:val="000A4B00"/>
    <w:rsid w:val="000A5155"/>
    <w:rsid w:val="000A62A2"/>
    <w:rsid w:val="000A7E95"/>
    <w:rsid w:val="000A7FAC"/>
    <w:rsid w:val="000B0262"/>
    <w:rsid w:val="000B0DB9"/>
    <w:rsid w:val="000B1662"/>
    <w:rsid w:val="000B317B"/>
    <w:rsid w:val="000B39EA"/>
    <w:rsid w:val="000B42A7"/>
    <w:rsid w:val="000B516A"/>
    <w:rsid w:val="000B5389"/>
    <w:rsid w:val="000B5BAF"/>
    <w:rsid w:val="000B6AAD"/>
    <w:rsid w:val="000B6B7D"/>
    <w:rsid w:val="000B6D69"/>
    <w:rsid w:val="000C082C"/>
    <w:rsid w:val="000C0A1D"/>
    <w:rsid w:val="000C0E26"/>
    <w:rsid w:val="000C0EC2"/>
    <w:rsid w:val="000C1B04"/>
    <w:rsid w:val="000C1E7A"/>
    <w:rsid w:val="000C1FCB"/>
    <w:rsid w:val="000C2462"/>
    <w:rsid w:val="000C2A20"/>
    <w:rsid w:val="000C30BB"/>
    <w:rsid w:val="000C3AAF"/>
    <w:rsid w:val="000C3BD2"/>
    <w:rsid w:val="000C3BEC"/>
    <w:rsid w:val="000C4546"/>
    <w:rsid w:val="000C4B3A"/>
    <w:rsid w:val="000C4BCD"/>
    <w:rsid w:val="000C4BF0"/>
    <w:rsid w:val="000C4E57"/>
    <w:rsid w:val="000C56C4"/>
    <w:rsid w:val="000C5756"/>
    <w:rsid w:val="000C5BC9"/>
    <w:rsid w:val="000C5CED"/>
    <w:rsid w:val="000C6852"/>
    <w:rsid w:val="000C68B0"/>
    <w:rsid w:val="000C753B"/>
    <w:rsid w:val="000C75D2"/>
    <w:rsid w:val="000C79DE"/>
    <w:rsid w:val="000C7DD5"/>
    <w:rsid w:val="000D0893"/>
    <w:rsid w:val="000D0D01"/>
    <w:rsid w:val="000D141A"/>
    <w:rsid w:val="000D23A8"/>
    <w:rsid w:val="000D26DC"/>
    <w:rsid w:val="000D34A2"/>
    <w:rsid w:val="000D376F"/>
    <w:rsid w:val="000D436B"/>
    <w:rsid w:val="000D4BB2"/>
    <w:rsid w:val="000D4D0A"/>
    <w:rsid w:val="000D58C6"/>
    <w:rsid w:val="000D5C50"/>
    <w:rsid w:val="000D6347"/>
    <w:rsid w:val="000D6ABE"/>
    <w:rsid w:val="000D72CA"/>
    <w:rsid w:val="000D73D4"/>
    <w:rsid w:val="000D7488"/>
    <w:rsid w:val="000D74A2"/>
    <w:rsid w:val="000D74B7"/>
    <w:rsid w:val="000D7EC0"/>
    <w:rsid w:val="000E02B0"/>
    <w:rsid w:val="000E078C"/>
    <w:rsid w:val="000E0DEE"/>
    <w:rsid w:val="000E1FD7"/>
    <w:rsid w:val="000E2110"/>
    <w:rsid w:val="000E272B"/>
    <w:rsid w:val="000E3C6D"/>
    <w:rsid w:val="000E3E35"/>
    <w:rsid w:val="000E3FC6"/>
    <w:rsid w:val="000E4557"/>
    <w:rsid w:val="000E5E07"/>
    <w:rsid w:val="000E6183"/>
    <w:rsid w:val="000E61C2"/>
    <w:rsid w:val="000F02FB"/>
    <w:rsid w:val="000F0EAD"/>
    <w:rsid w:val="000F0F1E"/>
    <w:rsid w:val="000F0F8B"/>
    <w:rsid w:val="000F11A0"/>
    <w:rsid w:val="000F1511"/>
    <w:rsid w:val="000F1540"/>
    <w:rsid w:val="000F254A"/>
    <w:rsid w:val="000F3B13"/>
    <w:rsid w:val="000F56D3"/>
    <w:rsid w:val="000F65DC"/>
    <w:rsid w:val="000F6699"/>
    <w:rsid w:val="000F72B9"/>
    <w:rsid w:val="000F7612"/>
    <w:rsid w:val="000F7782"/>
    <w:rsid w:val="000F799C"/>
    <w:rsid w:val="000F7DE9"/>
    <w:rsid w:val="000F7FEC"/>
    <w:rsid w:val="001001EC"/>
    <w:rsid w:val="00101565"/>
    <w:rsid w:val="00101C9D"/>
    <w:rsid w:val="00101E62"/>
    <w:rsid w:val="00101EA6"/>
    <w:rsid w:val="001022D6"/>
    <w:rsid w:val="00102485"/>
    <w:rsid w:val="001029C9"/>
    <w:rsid w:val="00103EB7"/>
    <w:rsid w:val="00104788"/>
    <w:rsid w:val="00105D24"/>
    <w:rsid w:val="00105F9F"/>
    <w:rsid w:val="001067BD"/>
    <w:rsid w:val="00107FA0"/>
    <w:rsid w:val="00110CDB"/>
    <w:rsid w:val="001116F4"/>
    <w:rsid w:val="00111AE5"/>
    <w:rsid w:val="00111B7F"/>
    <w:rsid w:val="00112267"/>
    <w:rsid w:val="00112335"/>
    <w:rsid w:val="001124A6"/>
    <w:rsid w:val="0011287B"/>
    <w:rsid w:val="001129F4"/>
    <w:rsid w:val="001139C6"/>
    <w:rsid w:val="001148E5"/>
    <w:rsid w:val="00114901"/>
    <w:rsid w:val="00114E68"/>
    <w:rsid w:val="0011516F"/>
    <w:rsid w:val="001153DC"/>
    <w:rsid w:val="001158FC"/>
    <w:rsid w:val="00115C25"/>
    <w:rsid w:val="00115DBC"/>
    <w:rsid w:val="00116306"/>
    <w:rsid w:val="0011697D"/>
    <w:rsid w:val="00116F25"/>
    <w:rsid w:val="00117043"/>
    <w:rsid w:val="00117055"/>
    <w:rsid w:val="00117237"/>
    <w:rsid w:val="001176A6"/>
    <w:rsid w:val="001201AB"/>
    <w:rsid w:val="00121411"/>
    <w:rsid w:val="001217C2"/>
    <w:rsid w:val="00121AC3"/>
    <w:rsid w:val="00121BBB"/>
    <w:rsid w:val="00121CC0"/>
    <w:rsid w:val="00121EB6"/>
    <w:rsid w:val="0012238F"/>
    <w:rsid w:val="00122C8F"/>
    <w:rsid w:val="00122D8C"/>
    <w:rsid w:val="00123242"/>
    <w:rsid w:val="001238D9"/>
    <w:rsid w:val="0012523B"/>
    <w:rsid w:val="00125613"/>
    <w:rsid w:val="00125650"/>
    <w:rsid w:val="00125A20"/>
    <w:rsid w:val="001262E3"/>
    <w:rsid w:val="00127499"/>
    <w:rsid w:val="001279F0"/>
    <w:rsid w:val="00127F1C"/>
    <w:rsid w:val="00130369"/>
    <w:rsid w:val="00130BC4"/>
    <w:rsid w:val="00130F90"/>
    <w:rsid w:val="001314B4"/>
    <w:rsid w:val="001317BA"/>
    <w:rsid w:val="0013195E"/>
    <w:rsid w:val="00131FFA"/>
    <w:rsid w:val="001325CE"/>
    <w:rsid w:val="0013336C"/>
    <w:rsid w:val="0013360B"/>
    <w:rsid w:val="00133959"/>
    <w:rsid w:val="00133E54"/>
    <w:rsid w:val="0013444F"/>
    <w:rsid w:val="001349BC"/>
    <w:rsid w:val="00135BB8"/>
    <w:rsid w:val="0013600B"/>
    <w:rsid w:val="00136477"/>
    <w:rsid w:val="0013663C"/>
    <w:rsid w:val="001368C0"/>
    <w:rsid w:val="001368DE"/>
    <w:rsid w:val="0013761F"/>
    <w:rsid w:val="001400D8"/>
    <w:rsid w:val="00140B9B"/>
    <w:rsid w:val="001413D0"/>
    <w:rsid w:val="00141D46"/>
    <w:rsid w:val="001424F6"/>
    <w:rsid w:val="00142907"/>
    <w:rsid w:val="001437F3"/>
    <w:rsid w:val="00144483"/>
    <w:rsid w:val="00144B5F"/>
    <w:rsid w:val="00144C91"/>
    <w:rsid w:val="00144E0A"/>
    <w:rsid w:val="001452F8"/>
    <w:rsid w:val="00145485"/>
    <w:rsid w:val="00145B8D"/>
    <w:rsid w:val="001469DB"/>
    <w:rsid w:val="00146C11"/>
    <w:rsid w:val="00147392"/>
    <w:rsid w:val="00150467"/>
    <w:rsid w:val="00150556"/>
    <w:rsid w:val="00150D3C"/>
    <w:rsid w:val="00150DE7"/>
    <w:rsid w:val="00151E37"/>
    <w:rsid w:val="00152223"/>
    <w:rsid w:val="00152277"/>
    <w:rsid w:val="001524FB"/>
    <w:rsid w:val="00152617"/>
    <w:rsid w:val="00152E75"/>
    <w:rsid w:val="00152F3D"/>
    <w:rsid w:val="001537AD"/>
    <w:rsid w:val="00154D96"/>
    <w:rsid w:val="00155D5B"/>
    <w:rsid w:val="001563FB"/>
    <w:rsid w:val="00157439"/>
    <w:rsid w:val="00157CBD"/>
    <w:rsid w:val="00157CD0"/>
    <w:rsid w:val="00157E4C"/>
    <w:rsid w:val="00160201"/>
    <w:rsid w:val="001602D7"/>
    <w:rsid w:val="0016092E"/>
    <w:rsid w:val="00160971"/>
    <w:rsid w:val="00160B91"/>
    <w:rsid w:val="00160DF5"/>
    <w:rsid w:val="0016130A"/>
    <w:rsid w:val="00161612"/>
    <w:rsid w:val="00161649"/>
    <w:rsid w:val="001617F1"/>
    <w:rsid w:val="00161A71"/>
    <w:rsid w:val="00161F54"/>
    <w:rsid w:val="00163A1C"/>
    <w:rsid w:val="00163EEE"/>
    <w:rsid w:val="00164058"/>
    <w:rsid w:val="0016407F"/>
    <w:rsid w:val="00164709"/>
    <w:rsid w:val="00164981"/>
    <w:rsid w:val="001654AF"/>
    <w:rsid w:val="0016558A"/>
    <w:rsid w:val="00165860"/>
    <w:rsid w:val="001658BD"/>
    <w:rsid w:val="00165994"/>
    <w:rsid w:val="00166B97"/>
    <w:rsid w:val="00166C36"/>
    <w:rsid w:val="00167388"/>
    <w:rsid w:val="001673DA"/>
    <w:rsid w:val="00167D3F"/>
    <w:rsid w:val="00167D40"/>
    <w:rsid w:val="0017009B"/>
    <w:rsid w:val="001708DB"/>
    <w:rsid w:val="00170B44"/>
    <w:rsid w:val="001716F8"/>
    <w:rsid w:val="00171A13"/>
    <w:rsid w:val="00172138"/>
    <w:rsid w:val="00174503"/>
    <w:rsid w:val="00174A0F"/>
    <w:rsid w:val="00175DF8"/>
    <w:rsid w:val="001761B0"/>
    <w:rsid w:val="00176FAA"/>
    <w:rsid w:val="001772CA"/>
    <w:rsid w:val="001778B7"/>
    <w:rsid w:val="00177A41"/>
    <w:rsid w:val="00177B10"/>
    <w:rsid w:val="00177B7A"/>
    <w:rsid w:val="00180B7E"/>
    <w:rsid w:val="00180C54"/>
    <w:rsid w:val="00180D2D"/>
    <w:rsid w:val="00181133"/>
    <w:rsid w:val="00181403"/>
    <w:rsid w:val="00181B91"/>
    <w:rsid w:val="001843F4"/>
    <w:rsid w:val="00184BEC"/>
    <w:rsid w:val="00184C91"/>
    <w:rsid w:val="00184DF9"/>
    <w:rsid w:val="001858F2"/>
    <w:rsid w:val="001871D5"/>
    <w:rsid w:val="00187215"/>
    <w:rsid w:val="00187EFF"/>
    <w:rsid w:val="0019025D"/>
    <w:rsid w:val="0019131E"/>
    <w:rsid w:val="00191AAE"/>
    <w:rsid w:val="00191DFC"/>
    <w:rsid w:val="00192197"/>
    <w:rsid w:val="001924BE"/>
    <w:rsid w:val="00192876"/>
    <w:rsid w:val="00193066"/>
    <w:rsid w:val="00193447"/>
    <w:rsid w:val="0019393F"/>
    <w:rsid w:val="00193E6B"/>
    <w:rsid w:val="00193FB3"/>
    <w:rsid w:val="0019499C"/>
    <w:rsid w:val="00195337"/>
    <w:rsid w:val="0019579A"/>
    <w:rsid w:val="00195CC0"/>
    <w:rsid w:val="001965AF"/>
    <w:rsid w:val="001967D4"/>
    <w:rsid w:val="0019701E"/>
    <w:rsid w:val="0019711F"/>
    <w:rsid w:val="001971E4"/>
    <w:rsid w:val="001976FA"/>
    <w:rsid w:val="00197957"/>
    <w:rsid w:val="001A054C"/>
    <w:rsid w:val="001A0FCE"/>
    <w:rsid w:val="001A158C"/>
    <w:rsid w:val="001A1E24"/>
    <w:rsid w:val="001A2392"/>
    <w:rsid w:val="001A2433"/>
    <w:rsid w:val="001A246F"/>
    <w:rsid w:val="001A2839"/>
    <w:rsid w:val="001A304C"/>
    <w:rsid w:val="001A35E7"/>
    <w:rsid w:val="001A371D"/>
    <w:rsid w:val="001A39B5"/>
    <w:rsid w:val="001A5088"/>
    <w:rsid w:val="001A53BF"/>
    <w:rsid w:val="001A5CDB"/>
    <w:rsid w:val="001A6100"/>
    <w:rsid w:val="001A6B24"/>
    <w:rsid w:val="001A7753"/>
    <w:rsid w:val="001A7D28"/>
    <w:rsid w:val="001B0713"/>
    <w:rsid w:val="001B1A97"/>
    <w:rsid w:val="001B1FB0"/>
    <w:rsid w:val="001B21BD"/>
    <w:rsid w:val="001B24BC"/>
    <w:rsid w:val="001B2FCA"/>
    <w:rsid w:val="001B3723"/>
    <w:rsid w:val="001B38CE"/>
    <w:rsid w:val="001B48F5"/>
    <w:rsid w:val="001B4BC4"/>
    <w:rsid w:val="001B5488"/>
    <w:rsid w:val="001B58B4"/>
    <w:rsid w:val="001B60EA"/>
    <w:rsid w:val="001B6891"/>
    <w:rsid w:val="001B6D17"/>
    <w:rsid w:val="001B72A5"/>
    <w:rsid w:val="001B72FB"/>
    <w:rsid w:val="001C0742"/>
    <w:rsid w:val="001C10B8"/>
    <w:rsid w:val="001C1881"/>
    <w:rsid w:val="001C1B48"/>
    <w:rsid w:val="001C25E6"/>
    <w:rsid w:val="001C2792"/>
    <w:rsid w:val="001C2EFC"/>
    <w:rsid w:val="001C2F10"/>
    <w:rsid w:val="001C3729"/>
    <w:rsid w:val="001C3BAD"/>
    <w:rsid w:val="001C40C2"/>
    <w:rsid w:val="001C5307"/>
    <w:rsid w:val="001C55B6"/>
    <w:rsid w:val="001C5983"/>
    <w:rsid w:val="001C5A31"/>
    <w:rsid w:val="001C6B86"/>
    <w:rsid w:val="001C6C53"/>
    <w:rsid w:val="001C7898"/>
    <w:rsid w:val="001C7E93"/>
    <w:rsid w:val="001C7EF0"/>
    <w:rsid w:val="001D028F"/>
    <w:rsid w:val="001D0413"/>
    <w:rsid w:val="001D05DC"/>
    <w:rsid w:val="001D0720"/>
    <w:rsid w:val="001D0DB8"/>
    <w:rsid w:val="001D0F6C"/>
    <w:rsid w:val="001D1232"/>
    <w:rsid w:val="001D1292"/>
    <w:rsid w:val="001D1C6A"/>
    <w:rsid w:val="001D27DD"/>
    <w:rsid w:val="001D298E"/>
    <w:rsid w:val="001D299E"/>
    <w:rsid w:val="001D2A53"/>
    <w:rsid w:val="001D2AF6"/>
    <w:rsid w:val="001D402A"/>
    <w:rsid w:val="001D432D"/>
    <w:rsid w:val="001D4942"/>
    <w:rsid w:val="001D4AEF"/>
    <w:rsid w:val="001D4DDF"/>
    <w:rsid w:val="001D55D4"/>
    <w:rsid w:val="001D5A01"/>
    <w:rsid w:val="001D5B3A"/>
    <w:rsid w:val="001D5E23"/>
    <w:rsid w:val="001D5E47"/>
    <w:rsid w:val="001D7554"/>
    <w:rsid w:val="001D77BE"/>
    <w:rsid w:val="001D77F6"/>
    <w:rsid w:val="001D7D00"/>
    <w:rsid w:val="001D7EAF"/>
    <w:rsid w:val="001E0376"/>
    <w:rsid w:val="001E0820"/>
    <w:rsid w:val="001E1BBA"/>
    <w:rsid w:val="001E2186"/>
    <w:rsid w:val="001E21D1"/>
    <w:rsid w:val="001E23D9"/>
    <w:rsid w:val="001E2831"/>
    <w:rsid w:val="001E2B54"/>
    <w:rsid w:val="001E2BE1"/>
    <w:rsid w:val="001E2DD6"/>
    <w:rsid w:val="001E38B8"/>
    <w:rsid w:val="001E4F64"/>
    <w:rsid w:val="001E5834"/>
    <w:rsid w:val="001E5A53"/>
    <w:rsid w:val="001E5B12"/>
    <w:rsid w:val="001E5FE2"/>
    <w:rsid w:val="001E62DD"/>
    <w:rsid w:val="001E722B"/>
    <w:rsid w:val="001E73B2"/>
    <w:rsid w:val="001E787C"/>
    <w:rsid w:val="001E7AD0"/>
    <w:rsid w:val="001E7E2F"/>
    <w:rsid w:val="001F0712"/>
    <w:rsid w:val="001F18C1"/>
    <w:rsid w:val="001F1B36"/>
    <w:rsid w:val="001F269E"/>
    <w:rsid w:val="001F2CCF"/>
    <w:rsid w:val="001F3331"/>
    <w:rsid w:val="001F421F"/>
    <w:rsid w:val="001F4794"/>
    <w:rsid w:val="001F5300"/>
    <w:rsid w:val="001F551F"/>
    <w:rsid w:val="001F58C6"/>
    <w:rsid w:val="001F5E8A"/>
    <w:rsid w:val="001F63A6"/>
    <w:rsid w:val="001F6969"/>
    <w:rsid w:val="001F696B"/>
    <w:rsid w:val="001F6C19"/>
    <w:rsid w:val="001F6D7E"/>
    <w:rsid w:val="001F6FF1"/>
    <w:rsid w:val="001F777C"/>
    <w:rsid w:val="001F78F9"/>
    <w:rsid w:val="001F7D05"/>
    <w:rsid w:val="002000C7"/>
    <w:rsid w:val="00201AED"/>
    <w:rsid w:val="00201F27"/>
    <w:rsid w:val="00202520"/>
    <w:rsid w:val="00202D91"/>
    <w:rsid w:val="00202E3B"/>
    <w:rsid w:val="00202EA7"/>
    <w:rsid w:val="00203DBF"/>
    <w:rsid w:val="00204171"/>
    <w:rsid w:val="0020514F"/>
    <w:rsid w:val="00205B79"/>
    <w:rsid w:val="00205F47"/>
    <w:rsid w:val="002066E9"/>
    <w:rsid w:val="00206F09"/>
    <w:rsid w:val="0020710E"/>
    <w:rsid w:val="00207DE2"/>
    <w:rsid w:val="0021019E"/>
    <w:rsid w:val="00211B3B"/>
    <w:rsid w:val="00211BA7"/>
    <w:rsid w:val="00212157"/>
    <w:rsid w:val="00212A52"/>
    <w:rsid w:val="00212ED3"/>
    <w:rsid w:val="00212EDF"/>
    <w:rsid w:val="00213546"/>
    <w:rsid w:val="0021367C"/>
    <w:rsid w:val="00213C7D"/>
    <w:rsid w:val="00213CA1"/>
    <w:rsid w:val="00216569"/>
    <w:rsid w:val="00216A4F"/>
    <w:rsid w:val="00216FA4"/>
    <w:rsid w:val="0021745E"/>
    <w:rsid w:val="00217898"/>
    <w:rsid w:val="00217935"/>
    <w:rsid w:val="002204C7"/>
    <w:rsid w:val="00220652"/>
    <w:rsid w:val="00220AB5"/>
    <w:rsid w:val="00221943"/>
    <w:rsid w:val="00221990"/>
    <w:rsid w:val="00221E30"/>
    <w:rsid w:val="00222139"/>
    <w:rsid w:val="00222525"/>
    <w:rsid w:val="002225FE"/>
    <w:rsid w:val="0022352F"/>
    <w:rsid w:val="00223B8B"/>
    <w:rsid w:val="00223D61"/>
    <w:rsid w:val="00223E2A"/>
    <w:rsid w:val="0022453F"/>
    <w:rsid w:val="00225054"/>
    <w:rsid w:val="002250A6"/>
    <w:rsid w:val="00226700"/>
    <w:rsid w:val="002270A0"/>
    <w:rsid w:val="00227C86"/>
    <w:rsid w:val="00230282"/>
    <w:rsid w:val="00230C10"/>
    <w:rsid w:val="00231F9B"/>
    <w:rsid w:val="00232025"/>
    <w:rsid w:val="00232D22"/>
    <w:rsid w:val="002331D8"/>
    <w:rsid w:val="002336BB"/>
    <w:rsid w:val="00234692"/>
    <w:rsid w:val="00234D05"/>
    <w:rsid w:val="00234EE2"/>
    <w:rsid w:val="002358C4"/>
    <w:rsid w:val="00235DA1"/>
    <w:rsid w:val="00236006"/>
    <w:rsid w:val="00236758"/>
    <w:rsid w:val="00236DBF"/>
    <w:rsid w:val="00236E7D"/>
    <w:rsid w:val="0023746D"/>
    <w:rsid w:val="002404D3"/>
    <w:rsid w:val="002427B8"/>
    <w:rsid w:val="00242B5B"/>
    <w:rsid w:val="00244915"/>
    <w:rsid w:val="0024539C"/>
    <w:rsid w:val="0024559A"/>
    <w:rsid w:val="00245DFC"/>
    <w:rsid w:val="0024629A"/>
    <w:rsid w:val="00246F9E"/>
    <w:rsid w:val="0024713E"/>
    <w:rsid w:val="00250238"/>
    <w:rsid w:val="00250871"/>
    <w:rsid w:val="00251546"/>
    <w:rsid w:val="0025274F"/>
    <w:rsid w:val="00252A07"/>
    <w:rsid w:val="00252E13"/>
    <w:rsid w:val="002533BF"/>
    <w:rsid w:val="00253592"/>
    <w:rsid w:val="00253789"/>
    <w:rsid w:val="00253DE9"/>
    <w:rsid w:val="00254A40"/>
    <w:rsid w:val="00254C79"/>
    <w:rsid w:val="00254E50"/>
    <w:rsid w:val="002557C4"/>
    <w:rsid w:val="00255BAE"/>
    <w:rsid w:val="00256316"/>
    <w:rsid w:val="00256F2D"/>
    <w:rsid w:val="00257AD1"/>
    <w:rsid w:val="00257C43"/>
    <w:rsid w:val="002600B9"/>
    <w:rsid w:val="002600D6"/>
    <w:rsid w:val="002602A2"/>
    <w:rsid w:val="002618BC"/>
    <w:rsid w:val="002618D0"/>
    <w:rsid w:val="002618E0"/>
    <w:rsid w:val="00261F3E"/>
    <w:rsid w:val="00261FE4"/>
    <w:rsid w:val="00262C1F"/>
    <w:rsid w:val="002634FF"/>
    <w:rsid w:val="002639E0"/>
    <w:rsid w:val="00264EA5"/>
    <w:rsid w:val="00265785"/>
    <w:rsid w:val="00265A8C"/>
    <w:rsid w:val="0026630D"/>
    <w:rsid w:val="002669CE"/>
    <w:rsid w:val="0026710E"/>
    <w:rsid w:val="0026739D"/>
    <w:rsid w:val="00267702"/>
    <w:rsid w:val="00267E4D"/>
    <w:rsid w:val="00267FF8"/>
    <w:rsid w:val="002700D1"/>
    <w:rsid w:val="0027018B"/>
    <w:rsid w:val="00270D3F"/>
    <w:rsid w:val="00271F09"/>
    <w:rsid w:val="00271FF0"/>
    <w:rsid w:val="00272696"/>
    <w:rsid w:val="00272A6C"/>
    <w:rsid w:val="00272E49"/>
    <w:rsid w:val="002751EA"/>
    <w:rsid w:val="002752E6"/>
    <w:rsid w:val="0027672F"/>
    <w:rsid w:val="00276922"/>
    <w:rsid w:val="00276F3F"/>
    <w:rsid w:val="0027767B"/>
    <w:rsid w:val="00280840"/>
    <w:rsid w:val="00280A99"/>
    <w:rsid w:val="00280D94"/>
    <w:rsid w:val="00281388"/>
    <w:rsid w:val="002813F3"/>
    <w:rsid w:val="002815CF"/>
    <w:rsid w:val="00282F31"/>
    <w:rsid w:val="0028313F"/>
    <w:rsid w:val="00284992"/>
    <w:rsid w:val="002849EC"/>
    <w:rsid w:val="00284A3A"/>
    <w:rsid w:val="00284B0B"/>
    <w:rsid w:val="0028538E"/>
    <w:rsid w:val="0028566E"/>
    <w:rsid w:val="002856C2"/>
    <w:rsid w:val="00285757"/>
    <w:rsid w:val="002861AC"/>
    <w:rsid w:val="00286B8D"/>
    <w:rsid w:val="00286C62"/>
    <w:rsid w:val="00286C7A"/>
    <w:rsid w:val="00287BFB"/>
    <w:rsid w:val="00287C93"/>
    <w:rsid w:val="00290BE7"/>
    <w:rsid w:val="0029112F"/>
    <w:rsid w:val="0029192C"/>
    <w:rsid w:val="00291AE4"/>
    <w:rsid w:val="00291F53"/>
    <w:rsid w:val="00292BF9"/>
    <w:rsid w:val="002931F1"/>
    <w:rsid w:val="00293446"/>
    <w:rsid w:val="00293762"/>
    <w:rsid w:val="0029381A"/>
    <w:rsid w:val="00293AAB"/>
    <w:rsid w:val="00293F19"/>
    <w:rsid w:val="00294363"/>
    <w:rsid w:val="0029670B"/>
    <w:rsid w:val="00296AA8"/>
    <w:rsid w:val="002972A6"/>
    <w:rsid w:val="002975E9"/>
    <w:rsid w:val="00297BD9"/>
    <w:rsid w:val="002A10F1"/>
    <w:rsid w:val="002A11DC"/>
    <w:rsid w:val="002A2138"/>
    <w:rsid w:val="002A2D54"/>
    <w:rsid w:val="002A2ED9"/>
    <w:rsid w:val="002A4825"/>
    <w:rsid w:val="002A505C"/>
    <w:rsid w:val="002A5104"/>
    <w:rsid w:val="002A54AA"/>
    <w:rsid w:val="002A588D"/>
    <w:rsid w:val="002A5F21"/>
    <w:rsid w:val="002A5F4B"/>
    <w:rsid w:val="002A5F7F"/>
    <w:rsid w:val="002A6030"/>
    <w:rsid w:val="002A681A"/>
    <w:rsid w:val="002A6938"/>
    <w:rsid w:val="002A7B0F"/>
    <w:rsid w:val="002A7D2B"/>
    <w:rsid w:val="002A7DBC"/>
    <w:rsid w:val="002B0207"/>
    <w:rsid w:val="002B02E8"/>
    <w:rsid w:val="002B071F"/>
    <w:rsid w:val="002B0951"/>
    <w:rsid w:val="002B0BEB"/>
    <w:rsid w:val="002B25FA"/>
    <w:rsid w:val="002B3BAF"/>
    <w:rsid w:val="002B4003"/>
    <w:rsid w:val="002B43FB"/>
    <w:rsid w:val="002B507C"/>
    <w:rsid w:val="002B5AA9"/>
    <w:rsid w:val="002B5ED6"/>
    <w:rsid w:val="002B66A4"/>
    <w:rsid w:val="002B69B1"/>
    <w:rsid w:val="002B6BAC"/>
    <w:rsid w:val="002B6D83"/>
    <w:rsid w:val="002B77B6"/>
    <w:rsid w:val="002C055C"/>
    <w:rsid w:val="002C0878"/>
    <w:rsid w:val="002C0CAC"/>
    <w:rsid w:val="002C0ED3"/>
    <w:rsid w:val="002C10BE"/>
    <w:rsid w:val="002C1AD4"/>
    <w:rsid w:val="002C224B"/>
    <w:rsid w:val="002C2609"/>
    <w:rsid w:val="002C2BFE"/>
    <w:rsid w:val="002C2FB6"/>
    <w:rsid w:val="002C32A6"/>
    <w:rsid w:val="002C3681"/>
    <w:rsid w:val="002C3CB8"/>
    <w:rsid w:val="002C4202"/>
    <w:rsid w:val="002C52D9"/>
    <w:rsid w:val="002C58F6"/>
    <w:rsid w:val="002C6464"/>
    <w:rsid w:val="002C6651"/>
    <w:rsid w:val="002C6676"/>
    <w:rsid w:val="002C7ACE"/>
    <w:rsid w:val="002D0112"/>
    <w:rsid w:val="002D05DB"/>
    <w:rsid w:val="002D0664"/>
    <w:rsid w:val="002D0B32"/>
    <w:rsid w:val="002D0C9B"/>
    <w:rsid w:val="002D0DA8"/>
    <w:rsid w:val="002D10CF"/>
    <w:rsid w:val="002D138F"/>
    <w:rsid w:val="002D1CB6"/>
    <w:rsid w:val="002D1E27"/>
    <w:rsid w:val="002D24C7"/>
    <w:rsid w:val="002D2B19"/>
    <w:rsid w:val="002D2F92"/>
    <w:rsid w:val="002D30BC"/>
    <w:rsid w:val="002D4089"/>
    <w:rsid w:val="002D430E"/>
    <w:rsid w:val="002D437B"/>
    <w:rsid w:val="002D4CE9"/>
    <w:rsid w:val="002D5793"/>
    <w:rsid w:val="002D589A"/>
    <w:rsid w:val="002D5BCF"/>
    <w:rsid w:val="002D6CE9"/>
    <w:rsid w:val="002D6F26"/>
    <w:rsid w:val="002D7B2E"/>
    <w:rsid w:val="002E0148"/>
    <w:rsid w:val="002E11C6"/>
    <w:rsid w:val="002E1439"/>
    <w:rsid w:val="002E2357"/>
    <w:rsid w:val="002E42EB"/>
    <w:rsid w:val="002E49C5"/>
    <w:rsid w:val="002E4E55"/>
    <w:rsid w:val="002E542C"/>
    <w:rsid w:val="002E5EB7"/>
    <w:rsid w:val="002E695E"/>
    <w:rsid w:val="002E6D56"/>
    <w:rsid w:val="002E70BB"/>
    <w:rsid w:val="002E7585"/>
    <w:rsid w:val="002E7CFD"/>
    <w:rsid w:val="002E7F26"/>
    <w:rsid w:val="002E7F97"/>
    <w:rsid w:val="002F00EE"/>
    <w:rsid w:val="002F09F3"/>
    <w:rsid w:val="002F128D"/>
    <w:rsid w:val="002F180D"/>
    <w:rsid w:val="002F1C71"/>
    <w:rsid w:val="002F2057"/>
    <w:rsid w:val="002F2280"/>
    <w:rsid w:val="002F29CE"/>
    <w:rsid w:val="002F2ECC"/>
    <w:rsid w:val="002F31CF"/>
    <w:rsid w:val="002F3448"/>
    <w:rsid w:val="002F34C6"/>
    <w:rsid w:val="002F4667"/>
    <w:rsid w:val="002F4710"/>
    <w:rsid w:val="002F4FA9"/>
    <w:rsid w:val="002F54B2"/>
    <w:rsid w:val="002F564A"/>
    <w:rsid w:val="002F6BF8"/>
    <w:rsid w:val="002F6C79"/>
    <w:rsid w:val="002F760B"/>
    <w:rsid w:val="002F7874"/>
    <w:rsid w:val="00302533"/>
    <w:rsid w:val="00302C0E"/>
    <w:rsid w:val="00302E8A"/>
    <w:rsid w:val="00303644"/>
    <w:rsid w:val="00303AA4"/>
    <w:rsid w:val="00303C97"/>
    <w:rsid w:val="00303FCC"/>
    <w:rsid w:val="003047F3"/>
    <w:rsid w:val="00304841"/>
    <w:rsid w:val="00305E4F"/>
    <w:rsid w:val="00305F69"/>
    <w:rsid w:val="00306A6D"/>
    <w:rsid w:val="00306D9A"/>
    <w:rsid w:val="003073E5"/>
    <w:rsid w:val="003076C1"/>
    <w:rsid w:val="003076C7"/>
    <w:rsid w:val="00307F4B"/>
    <w:rsid w:val="0031034D"/>
    <w:rsid w:val="003104B7"/>
    <w:rsid w:val="0031050C"/>
    <w:rsid w:val="00310D3C"/>
    <w:rsid w:val="00311081"/>
    <w:rsid w:val="00312710"/>
    <w:rsid w:val="003127AB"/>
    <w:rsid w:val="0031361D"/>
    <w:rsid w:val="0031389F"/>
    <w:rsid w:val="00313B8D"/>
    <w:rsid w:val="0031408D"/>
    <w:rsid w:val="003145C4"/>
    <w:rsid w:val="00315D4F"/>
    <w:rsid w:val="00316330"/>
    <w:rsid w:val="00317C97"/>
    <w:rsid w:val="00320341"/>
    <w:rsid w:val="00320991"/>
    <w:rsid w:val="00320B1F"/>
    <w:rsid w:val="00321CEC"/>
    <w:rsid w:val="003228F9"/>
    <w:rsid w:val="00322C1F"/>
    <w:rsid w:val="00322DC2"/>
    <w:rsid w:val="00324800"/>
    <w:rsid w:val="00324822"/>
    <w:rsid w:val="00324AA8"/>
    <w:rsid w:val="00324BCE"/>
    <w:rsid w:val="003250F4"/>
    <w:rsid w:val="0032527D"/>
    <w:rsid w:val="003252FE"/>
    <w:rsid w:val="00325504"/>
    <w:rsid w:val="00325A6F"/>
    <w:rsid w:val="00327A2E"/>
    <w:rsid w:val="0033075A"/>
    <w:rsid w:val="00330781"/>
    <w:rsid w:val="00330D86"/>
    <w:rsid w:val="00331750"/>
    <w:rsid w:val="00332199"/>
    <w:rsid w:val="00332518"/>
    <w:rsid w:val="003327BD"/>
    <w:rsid w:val="0033296F"/>
    <w:rsid w:val="00332B9A"/>
    <w:rsid w:val="00332CAF"/>
    <w:rsid w:val="00333278"/>
    <w:rsid w:val="00333791"/>
    <w:rsid w:val="0033379F"/>
    <w:rsid w:val="00333EC1"/>
    <w:rsid w:val="0033423F"/>
    <w:rsid w:val="003356B3"/>
    <w:rsid w:val="003356B9"/>
    <w:rsid w:val="003362C5"/>
    <w:rsid w:val="00336823"/>
    <w:rsid w:val="00336D71"/>
    <w:rsid w:val="0033762B"/>
    <w:rsid w:val="00341060"/>
    <w:rsid w:val="003414BF"/>
    <w:rsid w:val="00341DD6"/>
    <w:rsid w:val="00342F5E"/>
    <w:rsid w:val="00343079"/>
    <w:rsid w:val="003443F9"/>
    <w:rsid w:val="003453A8"/>
    <w:rsid w:val="003454B7"/>
    <w:rsid w:val="00345E7D"/>
    <w:rsid w:val="00346659"/>
    <w:rsid w:val="00346EF6"/>
    <w:rsid w:val="00346FC9"/>
    <w:rsid w:val="00347547"/>
    <w:rsid w:val="00347D48"/>
    <w:rsid w:val="00350185"/>
    <w:rsid w:val="00350F2A"/>
    <w:rsid w:val="00351E85"/>
    <w:rsid w:val="0035234D"/>
    <w:rsid w:val="0035270D"/>
    <w:rsid w:val="0035494B"/>
    <w:rsid w:val="00356C48"/>
    <w:rsid w:val="00356E68"/>
    <w:rsid w:val="00356FED"/>
    <w:rsid w:val="003578D3"/>
    <w:rsid w:val="00357AC3"/>
    <w:rsid w:val="0036016A"/>
    <w:rsid w:val="003602DF"/>
    <w:rsid w:val="003604E1"/>
    <w:rsid w:val="0036103D"/>
    <w:rsid w:val="003619A5"/>
    <w:rsid w:val="003626F2"/>
    <w:rsid w:val="003629C5"/>
    <w:rsid w:val="00363824"/>
    <w:rsid w:val="00364520"/>
    <w:rsid w:val="00364661"/>
    <w:rsid w:val="00364725"/>
    <w:rsid w:val="00364E51"/>
    <w:rsid w:val="003658B3"/>
    <w:rsid w:val="00365ABE"/>
    <w:rsid w:val="00365DAF"/>
    <w:rsid w:val="00365F03"/>
    <w:rsid w:val="00365FF0"/>
    <w:rsid w:val="00366348"/>
    <w:rsid w:val="003665DC"/>
    <w:rsid w:val="00370638"/>
    <w:rsid w:val="00371437"/>
    <w:rsid w:val="0037193F"/>
    <w:rsid w:val="00371FA4"/>
    <w:rsid w:val="003725F5"/>
    <w:rsid w:val="003726D1"/>
    <w:rsid w:val="003727BB"/>
    <w:rsid w:val="00372C9A"/>
    <w:rsid w:val="00373133"/>
    <w:rsid w:val="003748CF"/>
    <w:rsid w:val="003748E5"/>
    <w:rsid w:val="00374DD0"/>
    <w:rsid w:val="00375B54"/>
    <w:rsid w:val="00377914"/>
    <w:rsid w:val="003779E1"/>
    <w:rsid w:val="00377D45"/>
    <w:rsid w:val="00377E99"/>
    <w:rsid w:val="0038027F"/>
    <w:rsid w:val="00380491"/>
    <w:rsid w:val="003807B3"/>
    <w:rsid w:val="00380A2E"/>
    <w:rsid w:val="0038187A"/>
    <w:rsid w:val="00383127"/>
    <w:rsid w:val="003831CC"/>
    <w:rsid w:val="0038374B"/>
    <w:rsid w:val="00383F84"/>
    <w:rsid w:val="00385D52"/>
    <w:rsid w:val="003860BB"/>
    <w:rsid w:val="003862E5"/>
    <w:rsid w:val="003862FB"/>
    <w:rsid w:val="003863FA"/>
    <w:rsid w:val="00386836"/>
    <w:rsid w:val="00387030"/>
    <w:rsid w:val="003876AE"/>
    <w:rsid w:val="0038778A"/>
    <w:rsid w:val="003878CA"/>
    <w:rsid w:val="00387C96"/>
    <w:rsid w:val="00387E9B"/>
    <w:rsid w:val="00390806"/>
    <w:rsid w:val="00390D29"/>
    <w:rsid w:val="00391C8B"/>
    <w:rsid w:val="00392229"/>
    <w:rsid w:val="0039255F"/>
    <w:rsid w:val="00392D4B"/>
    <w:rsid w:val="003931DC"/>
    <w:rsid w:val="003940AF"/>
    <w:rsid w:val="003947EE"/>
    <w:rsid w:val="00394AD0"/>
    <w:rsid w:val="00395019"/>
    <w:rsid w:val="003953C2"/>
    <w:rsid w:val="0039597E"/>
    <w:rsid w:val="00395ADE"/>
    <w:rsid w:val="00395B43"/>
    <w:rsid w:val="003966C6"/>
    <w:rsid w:val="003970EE"/>
    <w:rsid w:val="003974CE"/>
    <w:rsid w:val="003977DB"/>
    <w:rsid w:val="003A0687"/>
    <w:rsid w:val="003A0796"/>
    <w:rsid w:val="003A08DC"/>
    <w:rsid w:val="003A134F"/>
    <w:rsid w:val="003A1B2E"/>
    <w:rsid w:val="003A47BA"/>
    <w:rsid w:val="003A51B0"/>
    <w:rsid w:val="003A5DA4"/>
    <w:rsid w:val="003A60E9"/>
    <w:rsid w:val="003A628C"/>
    <w:rsid w:val="003A6E40"/>
    <w:rsid w:val="003B0251"/>
    <w:rsid w:val="003B0729"/>
    <w:rsid w:val="003B12D1"/>
    <w:rsid w:val="003B2C0B"/>
    <w:rsid w:val="003B2CC8"/>
    <w:rsid w:val="003B2DDC"/>
    <w:rsid w:val="003B30FB"/>
    <w:rsid w:val="003B36F8"/>
    <w:rsid w:val="003B4D5E"/>
    <w:rsid w:val="003B4E82"/>
    <w:rsid w:val="003B531B"/>
    <w:rsid w:val="003B55D1"/>
    <w:rsid w:val="003B645A"/>
    <w:rsid w:val="003B6657"/>
    <w:rsid w:val="003B6F3D"/>
    <w:rsid w:val="003B71BD"/>
    <w:rsid w:val="003B7ECF"/>
    <w:rsid w:val="003C0598"/>
    <w:rsid w:val="003C06AB"/>
    <w:rsid w:val="003C08F5"/>
    <w:rsid w:val="003C0CF3"/>
    <w:rsid w:val="003C164A"/>
    <w:rsid w:val="003C18EF"/>
    <w:rsid w:val="003C1910"/>
    <w:rsid w:val="003C1B22"/>
    <w:rsid w:val="003C2177"/>
    <w:rsid w:val="003C2BF0"/>
    <w:rsid w:val="003C2DF3"/>
    <w:rsid w:val="003C31ED"/>
    <w:rsid w:val="003C4064"/>
    <w:rsid w:val="003C58C9"/>
    <w:rsid w:val="003C59AF"/>
    <w:rsid w:val="003C5B5B"/>
    <w:rsid w:val="003C621C"/>
    <w:rsid w:val="003C6F6D"/>
    <w:rsid w:val="003C72F5"/>
    <w:rsid w:val="003C75E1"/>
    <w:rsid w:val="003C766B"/>
    <w:rsid w:val="003C7B95"/>
    <w:rsid w:val="003D02D1"/>
    <w:rsid w:val="003D088E"/>
    <w:rsid w:val="003D0932"/>
    <w:rsid w:val="003D1095"/>
    <w:rsid w:val="003D11C4"/>
    <w:rsid w:val="003D1679"/>
    <w:rsid w:val="003D177E"/>
    <w:rsid w:val="003D2368"/>
    <w:rsid w:val="003D2914"/>
    <w:rsid w:val="003D29E4"/>
    <w:rsid w:val="003D3D7A"/>
    <w:rsid w:val="003D42A0"/>
    <w:rsid w:val="003D4D4D"/>
    <w:rsid w:val="003D4DBA"/>
    <w:rsid w:val="003D52FD"/>
    <w:rsid w:val="003D55EF"/>
    <w:rsid w:val="003D6248"/>
    <w:rsid w:val="003D7321"/>
    <w:rsid w:val="003D75FD"/>
    <w:rsid w:val="003D7B7C"/>
    <w:rsid w:val="003E008B"/>
    <w:rsid w:val="003E0B36"/>
    <w:rsid w:val="003E23AF"/>
    <w:rsid w:val="003E32C2"/>
    <w:rsid w:val="003E34A8"/>
    <w:rsid w:val="003E3BF1"/>
    <w:rsid w:val="003E4160"/>
    <w:rsid w:val="003E43E2"/>
    <w:rsid w:val="003E487C"/>
    <w:rsid w:val="003E52F9"/>
    <w:rsid w:val="003E59E5"/>
    <w:rsid w:val="003E6BF8"/>
    <w:rsid w:val="003E6FB1"/>
    <w:rsid w:val="003E76AE"/>
    <w:rsid w:val="003F02C9"/>
    <w:rsid w:val="003F07C9"/>
    <w:rsid w:val="003F0899"/>
    <w:rsid w:val="003F1D69"/>
    <w:rsid w:val="003F2CAC"/>
    <w:rsid w:val="003F3395"/>
    <w:rsid w:val="003F371C"/>
    <w:rsid w:val="003F3D35"/>
    <w:rsid w:val="003F448C"/>
    <w:rsid w:val="003F46A8"/>
    <w:rsid w:val="003F4A65"/>
    <w:rsid w:val="003F525C"/>
    <w:rsid w:val="003F5936"/>
    <w:rsid w:val="003F5E35"/>
    <w:rsid w:val="003F61DD"/>
    <w:rsid w:val="003F6359"/>
    <w:rsid w:val="003F74FA"/>
    <w:rsid w:val="003F7685"/>
    <w:rsid w:val="0040008B"/>
    <w:rsid w:val="0040101C"/>
    <w:rsid w:val="00401219"/>
    <w:rsid w:val="0040185C"/>
    <w:rsid w:val="004020B4"/>
    <w:rsid w:val="00402A1A"/>
    <w:rsid w:val="00402E39"/>
    <w:rsid w:val="004032F3"/>
    <w:rsid w:val="00404030"/>
    <w:rsid w:val="00404443"/>
    <w:rsid w:val="004045D2"/>
    <w:rsid w:val="00405136"/>
    <w:rsid w:val="00405A34"/>
    <w:rsid w:val="00405F85"/>
    <w:rsid w:val="004061B1"/>
    <w:rsid w:val="0040704A"/>
    <w:rsid w:val="00407DBC"/>
    <w:rsid w:val="00407EC0"/>
    <w:rsid w:val="00407F1F"/>
    <w:rsid w:val="0041050F"/>
    <w:rsid w:val="0041166E"/>
    <w:rsid w:val="0041189B"/>
    <w:rsid w:val="00411C9E"/>
    <w:rsid w:val="00411FD0"/>
    <w:rsid w:val="00412250"/>
    <w:rsid w:val="00413182"/>
    <w:rsid w:val="004136BE"/>
    <w:rsid w:val="00413FBA"/>
    <w:rsid w:val="00414541"/>
    <w:rsid w:val="00415C65"/>
    <w:rsid w:val="00415CBE"/>
    <w:rsid w:val="004166F2"/>
    <w:rsid w:val="00416F9C"/>
    <w:rsid w:val="00417203"/>
    <w:rsid w:val="0041796F"/>
    <w:rsid w:val="00417AAE"/>
    <w:rsid w:val="00417E2A"/>
    <w:rsid w:val="004201BD"/>
    <w:rsid w:val="004205C5"/>
    <w:rsid w:val="00420C5A"/>
    <w:rsid w:val="00420C5F"/>
    <w:rsid w:val="004211B7"/>
    <w:rsid w:val="00422615"/>
    <w:rsid w:val="00422759"/>
    <w:rsid w:val="00422784"/>
    <w:rsid w:val="00423351"/>
    <w:rsid w:val="00423CD7"/>
    <w:rsid w:val="00424A55"/>
    <w:rsid w:val="00424A8C"/>
    <w:rsid w:val="00424B6D"/>
    <w:rsid w:val="004250B0"/>
    <w:rsid w:val="00425FE1"/>
    <w:rsid w:val="00426373"/>
    <w:rsid w:val="00426F0B"/>
    <w:rsid w:val="004276CD"/>
    <w:rsid w:val="00430B47"/>
    <w:rsid w:val="0043131E"/>
    <w:rsid w:val="00431A03"/>
    <w:rsid w:val="004320AF"/>
    <w:rsid w:val="004326B0"/>
    <w:rsid w:val="0043271B"/>
    <w:rsid w:val="00432AA6"/>
    <w:rsid w:val="00432DEE"/>
    <w:rsid w:val="0043304B"/>
    <w:rsid w:val="0043361C"/>
    <w:rsid w:val="00433A9B"/>
    <w:rsid w:val="00433AB8"/>
    <w:rsid w:val="004347B5"/>
    <w:rsid w:val="00434EDD"/>
    <w:rsid w:val="0043607C"/>
    <w:rsid w:val="00436B98"/>
    <w:rsid w:val="0043706A"/>
    <w:rsid w:val="0043776D"/>
    <w:rsid w:val="0044005E"/>
    <w:rsid w:val="00440762"/>
    <w:rsid w:val="00440EB4"/>
    <w:rsid w:val="004410B4"/>
    <w:rsid w:val="00441158"/>
    <w:rsid w:val="00441A49"/>
    <w:rsid w:val="004426FC"/>
    <w:rsid w:val="00442B7E"/>
    <w:rsid w:val="004438C4"/>
    <w:rsid w:val="0044428F"/>
    <w:rsid w:val="00444AA0"/>
    <w:rsid w:val="00444C8A"/>
    <w:rsid w:val="00444F5C"/>
    <w:rsid w:val="004454CD"/>
    <w:rsid w:val="00445620"/>
    <w:rsid w:val="00445A3A"/>
    <w:rsid w:val="00445D63"/>
    <w:rsid w:val="0044605C"/>
    <w:rsid w:val="00446E71"/>
    <w:rsid w:val="0044706E"/>
    <w:rsid w:val="00447251"/>
    <w:rsid w:val="00447475"/>
    <w:rsid w:val="004474CB"/>
    <w:rsid w:val="00447DDC"/>
    <w:rsid w:val="00447E13"/>
    <w:rsid w:val="0045022A"/>
    <w:rsid w:val="00450C37"/>
    <w:rsid w:val="00451150"/>
    <w:rsid w:val="00451809"/>
    <w:rsid w:val="00452184"/>
    <w:rsid w:val="00452B9E"/>
    <w:rsid w:val="00452F0B"/>
    <w:rsid w:val="004548B2"/>
    <w:rsid w:val="00454C97"/>
    <w:rsid w:val="00455609"/>
    <w:rsid w:val="00456218"/>
    <w:rsid w:val="00456331"/>
    <w:rsid w:val="00456E83"/>
    <w:rsid w:val="00457B33"/>
    <w:rsid w:val="00457D72"/>
    <w:rsid w:val="00457E1D"/>
    <w:rsid w:val="00460267"/>
    <w:rsid w:val="004602B0"/>
    <w:rsid w:val="004610F8"/>
    <w:rsid w:val="00461A26"/>
    <w:rsid w:val="004625F5"/>
    <w:rsid w:val="00462D0C"/>
    <w:rsid w:val="00462D85"/>
    <w:rsid w:val="00463507"/>
    <w:rsid w:val="00463551"/>
    <w:rsid w:val="004638E1"/>
    <w:rsid w:val="00463EDA"/>
    <w:rsid w:val="00464121"/>
    <w:rsid w:val="00464936"/>
    <w:rsid w:val="00464C8E"/>
    <w:rsid w:val="00464F15"/>
    <w:rsid w:val="004650A8"/>
    <w:rsid w:val="004654C2"/>
    <w:rsid w:val="0046590E"/>
    <w:rsid w:val="00465983"/>
    <w:rsid w:val="00465EE8"/>
    <w:rsid w:val="004662A4"/>
    <w:rsid w:val="0046719F"/>
    <w:rsid w:val="00467B1A"/>
    <w:rsid w:val="00470688"/>
    <w:rsid w:val="00470A9A"/>
    <w:rsid w:val="00470E03"/>
    <w:rsid w:val="00472D07"/>
    <w:rsid w:val="00474273"/>
    <w:rsid w:val="00475367"/>
    <w:rsid w:val="0047545D"/>
    <w:rsid w:val="004756F7"/>
    <w:rsid w:val="004757D4"/>
    <w:rsid w:val="00475BEF"/>
    <w:rsid w:val="00476136"/>
    <w:rsid w:val="00477B28"/>
    <w:rsid w:val="00480566"/>
    <w:rsid w:val="004815AC"/>
    <w:rsid w:val="00481700"/>
    <w:rsid w:val="00481776"/>
    <w:rsid w:val="0048177C"/>
    <w:rsid w:val="00481F2B"/>
    <w:rsid w:val="004823C0"/>
    <w:rsid w:val="004825D6"/>
    <w:rsid w:val="0048269C"/>
    <w:rsid w:val="0048319C"/>
    <w:rsid w:val="00483892"/>
    <w:rsid w:val="00483D46"/>
    <w:rsid w:val="00483E1D"/>
    <w:rsid w:val="00484DD4"/>
    <w:rsid w:val="004855D8"/>
    <w:rsid w:val="004862F4"/>
    <w:rsid w:val="004863F0"/>
    <w:rsid w:val="00486B5A"/>
    <w:rsid w:val="00486EA1"/>
    <w:rsid w:val="00487594"/>
    <w:rsid w:val="004879E6"/>
    <w:rsid w:val="00487B89"/>
    <w:rsid w:val="00487DF5"/>
    <w:rsid w:val="004901F2"/>
    <w:rsid w:val="00490756"/>
    <w:rsid w:val="00491813"/>
    <w:rsid w:val="004932CE"/>
    <w:rsid w:val="00493F3C"/>
    <w:rsid w:val="0049408D"/>
    <w:rsid w:val="00494176"/>
    <w:rsid w:val="00496337"/>
    <w:rsid w:val="00496753"/>
    <w:rsid w:val="00496D90"/>
    <w:rsid w:val="004977D2"/>
    <w:rsid w:val="004A00CA"/>
    <w:rsid w:val="004A09DD"/>
    <w:rsid w:val="004A15AC"/>
    <w:rsid w:val="004A17D6"/>
    <w:rsid w:val="004A1821"/>
    <w:rsid w:val="004A1BBA"/>
    <w:rsid w:val="004A2B35"/>
    <w:rsid w:val="004A2F34"/>
    <w:rsid w:val="004A392B"/>
    <w:rsid w:val="004A3BAD"/>
    <w:rsid w:val="004A4290"/>
    <w:rsid w:val="004A4647"/>
    <w:rsid w:val="004A50DA"/>
    <w:rsid w:val="004A541B"/>
    <w:rsid w:val="004A54A7"/>
    <w:rsid w:val="004A632C"/>
    <w:rsid w:val="004A6433"/>
    <w:rsid w:val="004A6A69"/>
    <w:rsid w:val="004A6B18"/>
    <w:rsid w:val="004A73A7"/>
    <w:rsid w:val="004A73C3"/>
    <w:rsid w:val="004A744D"/>
    <w:rsid w:val="004B1485"/>
    <w:rsid w:val="004B151A"/>
    <w:rsid w:val="004B1A98"/>
    <w:rsid w:val="004B1F61"/>
    <w:rsid w:val="004B2A1C"/>
    <w:rsid w:val="004B3261"/>
    <w:rsid w:val="004B34CF"/>
    <w:rsid w:val="004B3E68"/>
    <w:rsid w:val="004B441C"/>
    <w:rsid w:val="004B45DE"/>
    <w:rsid w:val="004B4D64"/>
    <w:rsid w:val="004B4FE1"/>
    <w:rsid w:val="004B5193"/>
    <w:rsid w:val="004B5A70"/>
    <w:rsid w:val="004B6F57"/>
    <w:rsid w:val="004B73F1"/>
    <w:rsid w:val="004C1676"/>
    <w:rsid w:val="004C16E8"/>
    <w:rsid w:val="004C28FB"/>
    <w:rsid w:val="004C2F60"/>
    <w:rsid w:val="004C3897"/>
    <w:rsid w:val="004C38D9"/>
    <w:rsid w:val="004C4EF6"/>
    <w:rsid w:val="004C5600"/>
    <w:rsid w:val="004C58E4"/>
    <w:rsid w:val="004C5C32"/>
    <w:rsid w:val="004C5C47"/>
    <w:rsid w:val="004C66A6"/>
    <w:rsid w:val="004C70C2"/>
    <w:rsid w:val="004C7C99"/>
    <w:rsid w:val="004C7E04"/>
    <w:rsid w:val="004C7F12"/>
    <w:rsid w:val="004D019C"/>
    <w:rsid w:val="004D0915"/>
    <w:rsid w:val="004D09B4"/>
    <w:rsid w:val="004D1ABD"/>
    <w:rsid w:val="004D21BA"/>
    <w:rsid w:val="004D3EF6"/>
    <w:rsid w:val="004D3FD1"/>
    <w:rsid w:val="004D4E2A"/>
    <w:rsid w:val="004D572B"/>
    <w:rsid w:val="004D6839"/>
    <w:rsid w:val="004D7077"/>
    <w:rsid w:val="004D714F"/>
    <w:rsid w:val="004D7C6D"/>
    <w:rsid w:val="004E0D64"/>
    <w:rsid w:val="004E16F2"/>
    <w:rsid w:val="004E1A17"/>
    <w:rsid w:val="004E1C10"/>
    <w:rsid w:val="004E1CCC"/>
    <w:rsid w:val="004E2420"/>
    <w:rsid w:val="004E35A1"/>
    <w:rsid w:val="004E390F"/>
    <w:rsid w:val="004E3C8A"/>
    <w:rsid w:val="004E3FA7"/>
    <w:rsid w:val="004E586D"/>
    <w:rsid w:val="004E61FA"/>
    <w:rsid w:val="004E6439"/>
    <w:rsid w:val="004E65A5"/>
    <w:rsid w:val="004E67E2"/>
    <w:rsid w:val="004E7120"/>
    <w:rsid w:val="004E7291"/>
    <w:rsid w:val="004E7494"/>
    <w:rsid w:val="004E7A4F"/>
    <w:rsid w:val="004E7D65"/>
    <w:rsid w:val="004E7EC8"/>
    <w:rsid w:val="004F0600"/>
    <w:rsid w:val="004F080C"/>
    <w:rsid w:val="004F1065"/>
    <w:rsid w:val="004F1A38"/>
    <w:rsid w:val="004F2CEA"/>
    <w:rsid w:val="004F395D"/>
    <w:rsid w:val="004F52B8"/>
    <w:rsid w:val="004F59C1"/>
    <w:rsid w:val="004F5C61"/>
    <w:rsid w:val="004F79D8"/>
    <w:rsid w:val="00500545"/>
    <w:rsid w:val="005008BC"/>
    <w:rsid w:val="00500C7B"/>
    <w:rsid w:val="00500FEA"/>
    <w:rsid w:val="005025AA"/>
    <w:rsid w:val="00502CB4"/>
    <w:rsid w:val="00502D19"/>
    <w:rsid w:val="00502D22"/>
    <w:rsid w:val="00503C9C"/>
    <w:rsid w:val="00504647"/>
    <w:rsid w:val="005055B6"/>
    <w:rsid w:val="005057B8"/>
    <w:rsid w:val="005069E0"/>
    <w:rsid w:val="005107C6"/>
    <w:rsid w:val="00510BDF"/>
    <w:rsid w:val="00510F60"/>
    <w:rsid w:val="00511110"/>
    <w:rsid w:val="00511942"/>
    <w:rsid w:val="00511ABC"/>
    <w:rsid w:val="00512B0F"/>
    <w:rsid w:val="00512CCA"/>
    <w:rsid w:val="00513456"/>
    <w:rsid w:val="005140A0"/>
    <w:rsid w:val="00514645"/>
    <w:rsid w:val="00514DB8"/>
    <w:rsid w:val="00514E60"/>
    <w:rsid w:val="00515112"/>
    <w:rsid w:val="0051524F"/>
    <w:rsid w:val="0051687E"/>
    <w:rsid w:val="00516A77"/>
    <w:rsid w:val="00516BDC"/>
    <w:rsid w:val="0051735F"/>
    <w:rsid w:val="00520F5F"/>
    <w:rsid w:val="005223D4"/>
    <w:rsid w:val="0052344C"/>
    <w:rsid w:val="005235C2"/>
    <w:rsid w:val="005238C2"/>
    <w:rsid w:val="00523E0D"/>
    <w:rsid w:val="00524155"/>
    <w:rsid w:val="00524525"/>
    <w:rsid w:val="00524899"/>
    <w:rsid w:val="00524A57"/>
    <w:rsid w:val="00525888"/>
    <w:rsid w:val="005263C2"/>
    <w:rsid w:val="00526FD5"/>
    <w:rsid w:val="00527130"/>
    <w:rsid w:val="00527D60"/>
    <w:rsid w:val="005301B8"/>
    <w:rsid w:val="00530AB3"/>
    <w:rsid w:val="00530D7D"/>
    <w:rsid w:val="0053143D"/>
    <w:rsid w:val="00531845"/>
    <w:rsid w:val="0053264B"/>
    <w:rsid w:val="005327E7"/>
    <w:rsid w:val="0053299E"/>
    <w:rsid w:val="00532E49"/>
    <w:rsid w:val="00532F72"/>
    <w:rsid w:val="00533306"/>
    <w:rsid w:val="00533344"/>
    <w:rsid w:val="00533979"/>
    <w:rsid w:val="00533E84"/>
    <w:rsid w:val="00534489"/>
    <w:rsid w:val="005348CA"/>
    <w:rsid w:val="00535612"/>
    <w:rsid w:val="005362E7"/>
    <w:rsid w:val="005365C8"/>
    <w:rsid w:val="00536833"/>
    <w:rsid w:val="00536882"/>
    <w:rsid w:val="00536BCA"/>
    <w:rsid w:val="00536FB9"/>
    <w:rsid w:val="00537374"/>
    <w:rsid w:val="005373CB"/>
    <w:rsid w:val="00537EF4"/>
    <w:rsid w:val="005403BB"/>
    <w:rsid w:val="0054275A"/>
    <w:rsid w:val="0054295A"/>
    <w:rsid w:val="00542C8B"/>
    <w:rsid w:val="00542FB3"/>
    <w:rsid w:val="005432F6"/>
    <w:rsid w:val="005438D7"/>
    <w:rsid w:val="00543F15"/>
    <w:rsid w:val="00543FAE"/>
    <w:rsid w:val="0054460B"/>
    <w:rsid w:val="005454CC"/>
    <w:rsid w:val="00545CD3"/>
    <w:rsid w:val="005461E0"/>
    <w:rsid w:val="005467FA"/>
    <w:rsid w:val="00546CC6"/>
    <w:rsid w:val="005479E5"/>
    <w:rsid w:val="00547C00"/>
    <w:rsid w:val="005500A7"/>
    <w:rsid w:val="0055011B"/>
    <w:rsid w:val="0055034D"/>
    <w:rsid w:val="0055045A"/>
    <w:rsid w:val="00550B9D"/>
    <w:rsid w:val="00551183"/>
    <w:rsid w:val="005519EF"/>
    <w:rsid w:val="00552254"/>
    <w:rsid w:val="00552D2E"/>
    <w:rsid w:val="005535C1"/>
    <w:rsid w:val="005548D4"/>
    <w:rsid w:val="00554ADB"/>
    <w:rsid w:val="00554CA1"/>
    <w:rsid w:val="005552E3"/>
    <w:rsid w:val="005563FF"/>
    <w:rsid w:val="0055644B"/>
    <w:rsid w:val="005565D7"/>
    <w:rsid w:val="00556B6C"/>
    <w:rsid w:val="00556EDD"/>
    <w:rsid w:val="00556FFC"/>
    <w:rsid w:val="00557A13"/>
    <w:rsid w:val="00557D4A"/>
    <w:rsid w:val="00560C80"/>
    <w:rsid w:val="0056139E"/>
    <w:rsid w:val="00561CBB"/>
    <w:rsid w:val="00562237"/>
    <w:rsid w:val="00562F43"/>
    <w:rsid w:val="00563A47"/>
    <w:rsid w:val="00563E61"/>
    <w:rsid w:val="00564E93"/>
    <w:rsid w:val="00564FE1"/>
    <w:rsid w:val="0056567A"/>
    <w:rsid w:val="005660FC"/>
    <w:rsid w:val="005663E6"/>
    <w:rsid w:val="00567178"/>
    <w:rsid w:val="00567D95"/>
    <w:rsid w:val="005703DD"/>
    <w:rsid w:val="00570E2E"/>
    <w:rsid w:val="005712B7"/>
    <w:rsid w:val="0057197C"/>
    <w:rsid w:val="00572EA4"/>
    <w:rsid w:val="00572FBE"/>
    <w:rsid w:val="0057322B"/>
    <w:rsid w:val="00573864"/>
    <w:rsid w:val="005741ED"/>
    <w:rsid w:val="00574C51"/>
    <w:rsid w:val="00574D88"/>
    <w:rsid w:val="00574FC4"/>
    <w:rsid w:val="00575102"/>
    <w:rsid w:val="0057597E"/>
    <w:rsid w:val="00575E66"/>
    <w:rsid w:val="005773EA"/>
    <w:rsid w:val="0057791C"/>
    <w:rsid w:val="00577A1A"/>
    <w:rsid w:val="00577A59"/>
    <w:rsid w:val="00581500"/>
    <w:rsid w:val="00581B5B"/>
    <w:rsid w:val="00581DCC"/>
    <w:rsid w:val="00581EE1"/>
    <w:rsid w:val="0058203E"/>
    <w:rsid w:val="00582EBA"/>
    <w:rsid w:val="005831E8"/>
    <w:rsid w:val="00583CFE"/>
    <w:rsid w:val="005846A6"/>
    <w:rsid w:val="00584986"/>
    <w:rsid w:val="00585033"/>
    <w:rsid w:val="00585175"/>
    <w:rsid w:val="00585970"/>
    <w:rsid w:val="00586013"/>
    <w:rsid w:val="0058752D"/>
    <w:rsid w:val="005877A6"/>
    <w:rsid w:val="00587F03"/>
    <w:rsid w:val="00590177"/>
    <w:rsid w:val="005908C8"/>
    <w:rsid w:val="005915D6"/>
    <w:rsid w:val="0059177A"/>
    <w:rsid w:val="005917C0"/>
    <w:rsid w:val="005918A9"/>
    <w:rsid w:val="00591D60"/>
    <w:rsid w:val="00592428"/>
    <w:rsid w:val="0059256C"/>
    <w:rsid w:val="005925C5"/>
    <w:rsid w:val="00592D8E"/>
    <w:rsid w:val="0059321F"/>
    <w:rsid w:val="00593345"/>
    <w:rsid w:val="00593BA6"/>
    <w:rsid w:val="00594007"/>
    <w:rsid w:val="00594E65"/>
    <w:rsid w:val="00595DEC"/>
    <w:rsid w:val="00596098"/>
    <w:rsid w:val="00596C72"/>
    <w:rsid w:val="00596DA2"/>
    <w:rsid w:val="005A021D"/>
    <w:rsid w:val="005A02D7"/>
    <w:rsid w:val="005A3648"/>
    <w:rsid w:val="005A3FEF"/>
    <w:rsid w:val="005A4035"/>
    <w:rsid w:val="005A5942"/>
    <w:rsid w:val="005A5FA9"/>
    <w:rsid w:val="005A61BF"/>
    <w:rsid w:val="005A6AED"/>
    <w:rsid w:val="005A6C03"/>
    <w:rsid w:val="005A6EFC"/>
    <w:rsid w:val="005B056B"/>
    <w:rsid w:val="005B160E"/>
    <w:rsid w:val="005B17A1"/>
    <w:rsid w:val="005B1AC4"/>
    <w:rsid w:val="005B2DF0"/>
    <w:rsid w:val="005B3308"/>
    <w:rsid w:val="005B33BC"/>
    <w:rsid w:val="005B3575"/>
    <w:rsid w:val="005B3D1E"/>
    <w:rsid w:val="005B3FFD"/>
    <w:rsid w:val="005B5068"/>
    <w:rsid w:val="005B5081"/>
    <w:rsid w:val="005B50F9"/>
    <w:rsid w:val="005B5810"/>
    <w:rsid w:val="005B5FAF"/>
    <w:rsid w:val="005B6B3D"/>
    <w:rsid w:val="005B6C13"/>
    <w:rsid w:val="005C0C0A"/>
    <w:rsid w:val="005C0CB5"/>
    <w:rsid w:val="005C1829"/>
    <w:rsid w:val="005C2312"/>
    <w:rsid w:val="005C280F"/>
    <w:rsid w:val="005C33A9"/>
    <w:rsid w:val="005C3491"/>
    <w:rsid w:val="005C5311"/>
    <w:rsid w:val="005C5CF7"/>
    <w:rsid w:val="005C67F6"/>
    <w:rsid w:val="005C699D"/>
    <w:rsid w:val="005C6F45"/>
    <w:rsid w:val="005C721F"/>
    <w:rsid w:val="005C7973"/>
    <w:rsid w:val="005C7CEF"/>
    <w:rsid w:val="005D0062"/>
    <w:rsid w:val="005D0D70"/>
    <w:rsid w:val="005D10BB"/>
    <w:rsid w:val="005D135F"/>
    <w:rsid w:val="005D147F"/>
    <w:rsid w:val="005D1AF7"/>
    <w:rsid w:val="005D259A"/>
    <w:rsid w:val="005D2EAA"/>
    <w:rsid w:val="005D32AA"/>
    <w:rsid w:val="005D3799"/>
    <w:rsid w:val="005D4372"/>
    <w:rsid w:val="005D49F1"/>
    <w:rsid w:val="005D4CC3"/>
    <w:rsid w:val="005D5097"/>
    <w:rsid w:val="005D50F9"/>
    <w:rsid w:val="005D5EB1"/>
    <w:rsid w:val="005D61A9"/>
    <w:rsid w:val="005D7537"/>
    <w:rsid w:val="005D7819"/>
    <w:rsid w:val="005E001E"/>
    <w:rsid w:val="005E0A08"/>
    <w:rsid w:val="005E0FF3"/>
    <w:rsid w:val="005E1B0A"/>
    <w:rsid w:val="005E2615"/>
    <w:rsid w:val="005E263D"/>
    <w:rsid w:val="005E38B7"/>
    <w:rsid w:val="005E3A7E"/>
    <w:rsid w:val="005E3DA5"/>
    <w:rsid w:val="005E428C"/>
    <w:rsid w:val="005E4380"/>
    <w:rsid w:val="005E450C"/>
    <w:rsid w:val="005E522E"/>
    <w:rsid w:val="005E6490"/>
    <w:rsid w:val="005E64E7"/>
    <w:rsid w:val="005E6C94"/>
    <w:rsid w:val="005F0541"/>
    <w:rsid w:val="005F0D50"/>
    <w:rsid w:val="005F1140"/>
    <w:rsid w:val="005F1255"/>
    <w:rsid w:val="005F1A88"/>
    <w:rsid w:val="005F275D"/>
    <w:rsid w:val="005F28CA"/>
    <w:rsid w:val="005F364E"/>
    <w:rsid w:val="005F387B"/>
    <w:rsid w:val="005F38FC"/>
    <w:rsid w:val="005F3D24"/>
    <w:rsid w:val="005F3DC0"/>
    <w:rsid w:val="005F3EDF"/>
    <w:rsid w:val="005F423B"/>
    <w:rsid w:val="005F6B49"/>
    <w:rsid w:val="005F7F01"/>
    <w:rsid w:val="006012AE"/>
    <w:rsid w:val="00601C46"/>
    <w:rsid w:val="00601F1E"/>
    <w:rsid w:val="0060200B"/>
    <w:rsid w:val="006023CB"/>
    <w:rsid w:val="00602478"/>
    <w:rsid w:val="00602E6E"/>
    <w:rsid w:val="00604714"/>
    <w:rsid w:val="00604EA5"/>
    <w:rsid w:val="0060530F"/>
    <w:rsid w:val="00605816"/>
    <w:rsid w:val="00605DE1"/>
    <w:rsid w:val="00606012"/>
    <w:rsid w:val="0061010F"/>
    <w:rsid w:val="00610249"/>
    <w:rsid w:val="006102C6"/>
    <w:rsid w:val="00610B8F"/>
    <w:rsid w:val="00611E42"/>
    <w:rsid w:val="0061257D"/>
    <w:rsid w:val="006132A4"/>
    <w:rsid w:val="006133F6"/>
    <w:rsid w:val="0061446B"/>
    <w:rsid w:val="00614798"/>
    <w:rsid w:val="00614D69"/>
    <w:rsid w:val="006155CE"/>
    <w:rsid w:val="00615CDA"/>
    <w:rsid w:val="00615F69"/>
    <w:rsid w:val="00617133"/>
    <w:rsid w:val="00617587"/>
    <w:rsid w:val="00617957"/>
    <w:rsid w:val="00620757"/>
    <w:rsid w:val="006208ED"/>
    <w:rsid w:val="00620EB2"/>
    <w:rsid w:val="00620F30"/>
    <w:rsid w:val="00621AF3"/>
    <w:rsid w:val="00622ABB"/>
    <w:rsid w:val="00622E96"/>
    <w:rsid w:val="00623190"/>
    <w:rsid w:val="00623F5A"/>
    <w:rsid w:val="00624073"/>
    <w:rsid w:val="006247AC"/>
    <w:rsid w:val="00624AEE"/>
    <w:rsid w:val="006257F2"/>
    <w:rsid w:val="00625E2E"/>
    <w:rsid w:val="00627F33"/>
    <w:rsid w:val="0063067E"/>
    <w:rsid w:val="00630FEC"/>
    <w:rsid w:val="00631AA2"/>
    <w:rsid w:val="00632391"/>
    <w:rsid w:val="00632439"/>
    <w:rsid w:val="00633613"/>
    <w:rsid w:val="00633919"/>
    <w:rsid w:val="00633AD8"/>
    <w:rsid w:val="006345B7"/>
    <w:rsid w:val="0063468E"/>
    <w:rsid w:val="006353D2"/>
    <w:rsid w:val="00635C5F"/>
    <w:rsid w:val="006361E4"/>
    <w:rsid w:val="006367B5"/>
    <w:rsid w:val="00636C69"/>
    <w:rsid w:val="00637A0A"/>
    <w:rsid w:val="0064004B"/>
    <w:rsid w:val="00640557"/>
    <w:rsid w:val="00640A51"/>
    <w:rsid w:val="00640AF7"/>
    <w:rsid w:val="0064125A"/>
    <w:rsid w:val="006412F8"/>
    <w:rsid w:val="00641ABB"/>
    <w:rsid w:val="00641AEB"/>
    <w:rsid w:val="006423C2"/>
    <w:rsid w:val="0064254A"/>
    <w:rsid w:val="00642573"/>
    <w:rsid w:val="00642AB0"/>
    <w:rsid w:val="00642AB7"/>
    <w:rsid w:val="00642FF0"/>
    <w:rsid w:val="006430F5"/>
    <w:rsid w:val="00643F53"/>
    <w:rsid w:val="006446EA"/>
    <w:rsid w:val="00644E12"/>
    <w:rsid w:val="006452ED"/>
    <w:rsid w:val="0064558C"/>
    <w:rsid w:val="006458A4"/>
    <w:rsid w:val="006468F0"/>
    <w:rsid w:val="00646BAA"/>
    <w:rsid w:val="00647C36"/>
    <w:rsid w:val="00647F57"/>
    <w:rsid w:val="00650309"/>
    <w:rsid w:val="0065057A"/>
    <w:rsid w:val="0065138E"/>
    <w:rsid w:val="0065141B"/>
    <w:rsid w:val="0065167C"/>
    <w:rsid w:val="00651681"/>
    <w:rsid w:val="0065177E"/>
    <w:rsid w:val="00651883"/>
    <w:rsid w:val="00651A2E"/>
    <w:rsid w:val="00651AE6"/>
    <w:rsid w:val="006524A4"/>
    <w:rsid w:val="00652F2C"/>
    <w:rsid w:val="00652F4B"/>
    <w:rsid w:val="00653A1D"/>
    <w:rsid w:val="00653D44"/>
    <w:rsid w:val="00655A61"/>
    <w:rsid w:val="006563EC"/>
    <w:rsid w:val="006564AB"/>
    <w:rsid w:val="006567B6"/>
    <w:rsid w:val="006571D0"/>
    <w:rsid w:val="00657BCC"/>
    <w:rsid w:val="00657D46"/>
    <w:rsid w:val="00660684"/>
    <w:rsid w:val="00660EE0"/>
    <w:rsid w:val="0066154C"/>
    <w:rsid w:val="00661988"/>
    <w:rsid w:val="00662201"/>
    <w:rsid w:val="00662245"/>
    <w:rsid w:val="0066336E"/>
    <w:rsid w:val="00663402"/>
    <w:rsid w:val="00663F0A"/>
    <w:rsid w:val="00664670"/>
    <w:rsid w:val="00664888"/>
    <w:rsid w:val="00670700"/>
    <w:rsid w:val="00670774"/>
    <w:rsid w:val="00670C0D"/>
    <w:rsid w:val="00672A1E"/>
    <w:rsid w:val="00672E9D"/>
    <w:rsid w:val="0067358E"/>
    <w:rsid w:val="006739E4"/>
    <w:rsid w:val="0067499B"/>
    <w:rsid w:val="00675314"/>
    <w:rsid w:val="00675656"/>
    <w:rsid w:val="006759D3"/>
    <w:rsid w:val="0067638F"/>
    <w:rsid w:val="0067655A"/>
    <w:rsid w:val="0067683B"/>
    <w:rsid w:val="006769EF"/>
    <w:rsid w:val="0067722A"/>
    <w:rsid w:val="00677D8F"/>
    <w:rsid w:val="00680C5A"/>
    <w:rsid w:val="0068150F"/>
    <w:rsid w:val="00681AF1"/>
    <w:rsid w:val="00682922"/>
    <w:rsid w:val="00682F77"/>
    <w:rsid w:val="00683AA2"/>
    <w:rsid w:val="00683FBD"/>
    <w:rsid w:val="00684107"/>
    <w:rsid w:val="00684A2F"/>
    <w:rsid w:val="00684ECC"/>
    <w:rsid w:val="006856E9"/>
    <w:rsid w:val="006856F7"/>
    <w:rsid w:val="00686169"/>
    <w:rsid w:val="006862C6"/>
    <w:rsid w:val="00687447"/>
    <w:rsid w:val="00687948"/>
    <w:rsid w:val="00687FCA"/>
    <w:rsid w:val="00690AE9"/>
    <w:rsid w:val="00690F00"/>
    <w:rsid w:val="006915DA"/>
    <w:rsid w:val="00691E8F"/>
    <w:rsid w:val="00691EEC"/>
    <w:rsid w:val="00694BCC"/>
    <w:rsid w:val="00694C2C"/>
    <w:rsid w:val="00695316"/>
    <w:rsid w:val="00696240"/>
    <w:rsid w:val="0069629C"/>
    <w:rsid w:val="00697AC4"/>
    <w:rsid w:val="006A0EA1"/>
    <w:rsid w:val="006A11A1"/>
    <w:rsid w:val="006A1AE0"/>
    <w:rsid w:val="006A1BEE"/>
    <w:rsid w:val="006A1E83"/>
    <w:rsid w:val="006A222A"/>
    <w:rsid w:val="006A240E"/>
    <w:rsid w:val="006A2A23"/>
    <w:rsid w:val="006A2FCE"/>
    <w:rsid w:val="006A3064"/>
    <w:rsid w:val="006A31C8"/>
    <w:rsid w:val="006A482B"/>
    <w:rsid w:val="006A4ABA"/>
    <w:rsid w:val="006A5C8A"/>
    <w:rsid w:val="006A6339"/>
    <w:rsid w:val="006A66E7"/>
    <w:rsid w:val="006A6A12"/>
    <w:rsid w:val="006A7274"/>
    <w:rsid w:val="006A754B"/>
    <w:rsid w:val="006B0011"/>
    <w:rsid w:val="006B0AB3"/>
    <w:rsid w:val="006B10FE"/>
    <w:rsid w:val="006B1152"/>
    <w:rsid w:val="006B1A51"/>
    <w:rsid w:val="006B2708"/>
    <w:rsid w:val="006B329B"/>
    <w:rsid w:val="006B472A"/>
    <w:rsid w:val="006B4997"/>
    <w:rsid w:val="006B49D8"/>
    <w:rsid w:val="006B4A27"/>
    <w:rsid w:val="006B4B20"/>
    <w:rsid w:val="006B5063"/>
    <w:rsid w:val="006B635D"/>
    <w:rsid w:val="006B7FCE"/>
    <w:rsid w:val="006C07F3"/>
    <w:rsid w:val="006C1210"/>
    <w:rsid w:val="006C149F"/>
    <w:rsid w:val="006C15C5"/>
    <w:rsid w:val="006C161A"/>
    <w:rsid w:val="006C1E3F"/>
    <w:rsid w:val="006C1F54"/>
    <w:rsid w:val="006C2104"/>
    <w:rsid w:val="006C2D0D"/>
    <w:rsid w:val="006C2D64"/>
    <w:rsid w:val="006C3619"/>
    <w:rsid w:val="006C3D18"/>
    <w:rsid w:val="006C4652"/>
    <w:rsid w:val="006C57A2"/>
    <w:rsid w:val="006C6998"/>
    <w:rsid w:val="006C763E"/>
    <w:rsid w:val="006C7D63"/>
    <w:rsid w:val="006D0098"/>
    <w:rsid w:val="006D00D0"/>
    <w:rsid w:val="006D01C3"/>
    <w:rsid w:val="006D0799"/>
    <w:rsid w:val="006D0975"/>
    <w:rsid w:val="006D0B3A"/>
    <w:rsid w:val="006D0F71"/>
    <w:rsid w:val="006D150E"/>
    <w:rsid w:val="006D1598"/>
    <w:rsid w:val="006D16D0"/>
    <w:rsid w:val="006D1712"/>
    <w:rsid w:val="006D18DD"/>
    <w:rsid w:val="006D3469"/>
    <w:rsid w:val="006D3601"/>
    <w:rsid w:val="006D3AB0"/>
    <w:rsid w:val="006D403D"/>
    <w:rsid w:val="006D4111"/>
    <w:rsid w:val="006D4259"/>
    <w:rsid w:val="006D54B5"/>
    <w:rsid w:val="006D57F6"/>
    <w:rsid w:val="006D5B8C"/>
    <w:rsid w:val="006D6263"/>
    <w:rsid w:val="006D6440"/>
    <w:rsid w:val="006D6AE0"/>
    <w:rsid w:val="006D6DEE"/>
    <w:rsid w:val="006D7557"/>
    <w:rsid w:val="006D7A33"/>
    <w:rsid w:val="006E0E88"/>
    <w:rsid w:val="006E1828"/>
    <w:rsid w:val="006E1969"/>
    <w:rsid w:val="006E1BCE"/>
    <w:rsid w:val="006E22DF"/>
    <w:rsid w:val="006E2D0A"/>
    <w:rsid w:val="006E3953"/>
    <w:rsid w:val="006E4553"/>
    <w:rsid w:val="006E487B"/>
    <w:rsid w:val="006E5392"/>
    <w:rsid w:val="006E5644"/>
    <w:rsid w:val="006E6033"/>
    <w:rsid w:val="006E63D3"/>
    <w:rsid w:val="006E6B52"/>
    <w:rsid w:val="006E6F44"/>
    <w:rsid w:val="006E70CE"/>
    <w:rsid w:val="006F090B"/>
    <w:rsid w:val="006F0D78"/>
    <w:rsid w:val="006F14E7"/>
    <w:rsid w:val="006F1A26"/>
    <w:rsid w:val="006F1AD8"/>
    <w:rsid w:val="006F1F6B"/>
    <w:rsid w:val="006F2235"/>
    <w:rsid w:val="006F2630"/>
    <w:rsid w:val="006F399A"/>
    <w:rsid w:val="006F3A87"/>
    <w:rsid w:val="006F3D56"/>
    <w:rsid w:val="006F43E4"/>
    <w:rsid w:val="006F4A39"/>
    <w:rsid w:val="006F4D23"/>
    <w:rsid w:val="006F57D1"/>
    <w:rsid w:val="006F6213"/>
    <w:rsid w:val="006F68A7"/>
    <w:rsid w:val="006F69D6"/>
    <w:rsid w:val="006F6DAD"/>
    <w:rsid w:val="006F7B02"/>
    <w:rsid w:val="00700011"/>
    <w:rsid w:val="0070009F"/>
    <w:rsid w:val="0070037F"/>
    <w:rsid w:val="00700C71"/>
    <w:rsid w:val="00700E79"/>
    <w:rsid w:val="0070249E"/>
    <w:rsid w:val="007028FB"/>
    <w:rsid w:val="00702F36"/>
    <w:rsid w:val="00703163"/>
    <w:rsid w:val="00703928"/>
    <w:rsid w:val="00704989"/>
    <w:rsid w:val="00704C55"/>
    <w:rsid w:val="00704DB5"/>
    <w:rsid w:val="00705204"/>
    <w:rsid w:val="0070602D"/>
    <w:rsid w:val="00706E79"/>
    <w:rsid w:val="00706E7C"/>
    <w:rsid w:val="00706EB8"/>
    <w:rsid w:val="007075A1"/>
    <w:rsid w:val="007075C7"/>
    <w:rsid w:val="00707E9E"/>
    <w:rsid w:val="00710207"/>
    <w:rsid w:val="0071035D"/>
    <w:rsid w:val="00710A73"/>
    <w:rsid w:val="00710AD0"/>
    <w:rsid w:val="007111A5"/>
    <w:rsid w:val="00711973"/>
    <w:rsid w:val="00711AEB"/>
    <w:rsid w:val="00711D96"/>
    <w:rsid w:val="00712F74"/>
    <w:rsid w:val="00713451"/>
    <w:rsid w:val="007136CC"/>
    <w:rsid w:val="007138A3"/>
    <w:rsid w:val="00713ABF"/>
    <w:rsid w:val="007147AA"/>
    <w:rsid w:val="00714F41"/>
    <w:rsid w:val="00715013"/>
    <w:rsid w:val="007164DF"/>
    <w:rsid w:val="0071675C"/>
    <w:rsid w:val="00716E1A"/>
    <w:rsid w:val="007172EA"/>
    <w:rsid w:val="0071740A"/>
    <w:rsid w:val="00717439"/>
    <w:rsid w:val="00717672"/>
    <w:rsid w:val="00717E84"/>
    <w:rsid w:val="00720ED8"/>
    <w:rsid w:val="007210E9"/>
    <w:rsid w:val="00721684"/>
    <w:rsid w:val="0072196A"/>
    <w:rsid w:val="00721BDB"/>
    <w:rsid w:val="00721C3A"/>
    <w:rsid w:val="00721D84"/>
    <w:rsid w:val="00721D8F"/>
    <w:rsid w:val="007223B6"/>
    <w:rsid w:val="0072272A"/>
    <w:rsid w:val="00723274"/>
    <w:rsid w:val="007234BC"/>
    <w:rsid w:val="007240B5"/>
    <w:rsid w:val="0072482E"/>
    <w:rsid w:val="00725262"/>
    <w:rsid w:val="00725DD0"/>
    <w:rsid w:val="00726260"/>
    <w:rsid w:val="00726565"/>
    <w:rsid w:val="00726A46"/>
    <w:rsid w:val="007276ED"/>
    <w:rsid w:val="0073006A"/>
    <w:rsid w:val="00730188"/>
    <w:rsid w:val="00731032"/>
    <w:rsid w:val="00731877"/>
    <w:rsid w:val="00732939"/>
    <w:rsid w:val="00732E8A"/>
    <w:rsid w:val="007330CE"/>
    <w:rsid w:val="0073318E"/>
    <w:rsid w:val="007331B5"/>
    <w:rsid w:val="007339FE"/>
    <w:rsid w:val="00733CB2"/>
    <w:rsid w:val="00734120"/>
    <w:rsid w:val="00734136"/>
    <w:rsid w:val="00734EA2"/>
    <w:rsid w:val="0073515E"/>
    <w:rsid w:val="00736CE2"/>
    <w:rsid w:val="00736CEE"/>
    <w:rsid w:val="00737DC9"/>
    <w:rsid w:val="00740070"/>
    <w:rsid w:val="007400E8"/>
    <w:rsid w:val="00740456"/>
    <w:rsid w:val="00740CA1"/>
    <w:rsid w:val="00741393"/>
    <w:rsid w:val="007417E2"/>
    <w:rsid w:val="0074181D"/>
    <w:rsid w:val="00741992"/>
    <w:rsid w:val="00741CEC"/>
    <w:rsid w:val="007428DD"/>
    <w:rsid w:val="00742CF4"/>
    <w:rsid w:val="0074328A"/>
    <w:rsid w:val="00743667"/>
    <w:rsid w:val="00743E56"/>
    <w:rsid w:val="0074401B"/>
    <w:rsid w:val="00744441"/>
    <w:rsid w:val="00745233"/>
    <w:rsid w:val="007453D8"/>
    <w:rsid w:val="007454C4"/>
    <w:rsid w:val="0074550A"/>
    <w:rsid w:val="00745A17"/>
    <w:rsid w:val="00746AB1"/>
    <w:rsid w:val="00747208"/>
    <w:rsid w:val="00750C74"/>
    <w:rsid w:val="007515D0"/>
    <w:rsid w:val="00751F2B"/>
    <w:rsid w:val="007521DF"/>
    <w:rsid w:val="0075297F"/>
    <w:rsid w:val="00752B4D"/>
    <w:rsid w:val="00752CE2"/>
    <w:rsid w:val="0075501B"/>
    <w:rsid w:val="00755265"/>
    <w:rsid w:val="00755E1F"/>
    <w:rsid w:val="00756FB0"/>
    <w:rsid w:val="0075749C"/>
    <w:rsid w:val="0075796B"/>
    <w:rsid w:val="00757B65"/>
    <w:rsid w:val="00760BA5"/>
    <w:rsid w:val="00760EE2"/>
    <w:rsid w:val="00762702"/>
    <w:rsid w:val="0076310C"/>
    <w:rsid w:val="007631A2"/>
    <w:rsid w:val="00763C1F"/>
    <w:rsid w:val="0076404F"/>
    <w:rsid w:val="00764F5B"/>
    <w:rsid w:val="00765002"/>
    <w:rsid w:val="00765A9F"/>
    <w:rsid w:val="00765C48"/>
    <w:rsid w:val="00765E27"/>
    <w:rsid w:val="00765FFF"/>
    <w:rsid w:val="00766401"/>
    <w:rsid w:val="00766D7E"/>
    <w:rsid w:val="007677F6"/>
    <w:rsid w:val="00767B4A"/>
    <w:rsid w:val="00767F6F"/>
    <w:rsid w:val="00770CE8"/>
    <w:rsid w:val="00771A83"/>
    <w:rsid w:val="00772A70"/>
    <w:rsid w:val="00772F37"/>
    <w:rsid w:val="007735C5"/>
    <w:rsid w:val="0077492A"/>
    <w:rsid w:val="00775087"/>
    <w:rsid w:val="00775A12"/>
    <w:rsid w:val="00775F20"/>
    <w:rsid w:val="00776BAD"/>
    <w:rsid w:val="00776DFF"/>
    <w:rsid w:val="007772FF"/>
    <w:rsid w:val="00777423"/>
    <w:rsid w:val="00777FFA"/>
    <w:rsid w:val="007800B5"/>
    <w:rsid w:val="007801AD"/>
    <w:rsid w:val="0078030D"/>
    <w:rsid w:val="00781082"/>
    <w:rsid w:val="007811BC"/>
    <w:rsid w:val="007823B4"/>
    <w:rsid w:val="007826DB"/>
    <w:rsid w:val="007835D0"/>
    <w:rsid w:val="00783634"/>
    <w:rsid w:val="00783B16"/>
    <w:rsid w:val="00783E7D"/>
    <w:rsid w:val="00785A37"/>
    <w:rsid w:val="00786602"/>
    <w:rsid w:val="00786B28"/>
    <w:rsid w:val="00787367"/>
    <w:rsid w:val="00790387"/>
    <w:rsid w:val="00790677"/>
    <w:rsid w:val="007910F8"/>
    <w:rsid w:val="00791163"/>
    <w:rsid w:val="0079220A"/>
    <w:rsid w:val="00793F2D"/>
    <w:rsid w:val="00793F88"/>
    <w:rsid w:val="00794139"/>
    <w:rsid w:val="007948B0"/>
    <w:rsid w:val="00794F3A"/>
    <w:rsid w:val="007966B5"/>
    <w:rsid w:val="00797A8D"/>
    <w:rsid w:val="007A019F"/>
    <w:rsid w:val="007A0D67"/>
    <w:rsid w:val="007A1170"/>
    <w:rsid w:val="007A152E"/>
    <w:rsid w:val="007A166E"/>
    <w:rsid w:val="007A2119"/>
    <w:rsid w:val="007A29F6"/>
    <w:rsid w:val="007A2CA6"/>
    <w:rsid w:val="007A2DFC"/>
    <w:rsid w:val="007A3194"/>
    <w:rsid w:val="007A32BD"/>
    <w:rsid w:val="007A38D3"/>
    <w:rsid w:val="007A4408"/>
    <w:rsid w:val="007A44F5"/>
    <w:rsid w:val="007A4DD7"/>
    <w:rsid w:val="007A4F11"/>
    <w:rsid w:val="007A5726"/>
    <w:rsid w:val="007A719D"/>
    <w:rsid w:val="007A74ED"/>
    <w:rsid w:val="007A7560"/>
    <w:rsid w:val="007A766E"/>
    <w:rsid w:val="007A77B8"/>
    <w:rsid w:val="007A7EDD"/>
    <w:rsid w:val="007B121A"/>
    <w:rsid w:val="007B31F7"/>
    <w:rsid w:val="007B354C"/>
    <w:rsid w:val="007B3748"/>
    <w:rsid w:val="007B37D2"/>
    <w:rsid w:val="007B3F27"/>
    <w:rsid w:val="007B49BB"/>
    <w:rsid w:val="007B4A9B"/>
    <w:rsid w:val="007B4C66"/>
    <w:rsid w:val="007B532B"/>
    <w:rsid w:val="007B5676"/>
    <w:rsid w:val="007B63F8"/>
    <w:rsid w:val="007B662D"/>
    <w:rsid w:val="007B68F3"/>
    <w:rsid w:val="007B6B70"/>
    <w:rsid w:val="007B7188"/>
    <w:rsid w:val="007B76DC"/>
    <w:rsid w:val="007C0295"/>
    <w:rsid w:val="007C118B"/>
    <w:rsid w:val="007C11AE"/>
    <w:rsid w:val="007C1730"/>
    <w:rsid w:val="007C181E"/>
    <w:rsid w:val="007C2402"/>
    <w:rsid w:val="007C243D"/>
    <w:rsid w:val="007C2818"/>
    <w:rsid w:val="007C2EC5"/>
    <w:rsid w:val="007C3A6F"/>
    <w:rsid w:val="007C3BB0"/>
    <w:rsid w:val="007C3FCF"/>
    <w:rsid w:val="007C5384"/>
    <w:rsid w:val="007C5A7E"/>
    <w:rsid w:val="007C5BB5"/>
    <w:rsid w:val="007C7DC8"/>
    <w:rsid w:val="007D0B14"/>
    <w:rsid w:val="007D1022"/>
    <w:rsid w:val="007D16DC"/>
    <w:rsid w:val="007D1724"/>
    <w:rsid w:val="007D1AC4"/>
    <w:rsid w:val="007D209A"/>
    <w:rsid w:val="007D2537"/>
    <w:rsid w:val="007D36DF"/>
    <w:rsid w:val="007D3759"/>
    <w:rsid w:val="007D3960"/>
    <w:rsid w:val="007D3C83"/>
    <w:rsid w:val="007D3DC2"/>
    <w:rsid w:val="007D4CDE"/>
    <w:rsid w:val="007D5481"/>
    <w:rsid w:val="007D5FD1"/>
    <w:rsid w:val="007D6891"/>
    <w:rsid w:val="007D6EE5"/>
    <w:rsid w:val="007D7772"/>
    <w:rsid w:val="007D7B5E"/>
    <w:rsid w:val="007D7D14"/>
    <w:rsid w:val="007D7E2A"/>
    <w:rsid w:val="007E0E8E"/>
    <w:rsid w:val="007E26A7"/>
    <w:rsid w:val="007E2D6F"/>
    <w:rsid w:val="007E45D0"/>
    <w:rsid w:val="007E52C3"/>
    <w:rsid w:val="007E5F04"/>
    <w:rsid w:val="007E60D5"/>
    <w:rsid w:val="007E6DB9"/>
    <w:rsid w:val="007E71EA"/>
    <w:rsid w:val="007E753E"/>
    <w:rsid w:val="007E78A0"/>
    <w:rsid w:val="007F0BF9"/>
    <w:rsid w:val="007F12DB"/>
    <w:rsid w:val="007F147F"/>
    <w:rsid w:val="007F1672"/>
    <w:rsid w:val="007F2E57"/>
    <w:rsid w:val="007F315C"/>
    <w:rsid w:val="007F32B3"/>
    <w:rsid w:val="007F3B83"/>
    <w:rsid w:val="007F4000"/>
    <w:rsid w:val="007F41DC"/>
    <w:rsid w:val="007F51B2"/>
    <w:rsid w:val="007F547A"/>
    <w:rsid w:val="007F68D6"/>
    <w:rsid w:val="007F6C5D"/>
    <w:rsid w:val="007F6D6A"/>
    <w:rsid w:val="007F73ED"/>
    <w:rsid w:val="007F7FF2"/>
    <w:rsid w:val="00801E95"/>
    <w:rsid w:val="00802059"/>
    <w:rsid w:val="00802231"/>
    <w:rsid w:val="008025F5"/>
    <w:rsid w:val="00803383"/>
    <w:rsid w:val="00803403"/>
    <w:rsid w:val="00803A86"/>
    <w:rsid w:val="008042A1"/>
    <w:rsid w:val="008043B4"/>
    <w:rsid w:val="00804688"/>
    <w:rsid w:val="0080494B"/>
    <w:rsid w:val="008056D2"/>
    <w:rsid w:val="00805A56"/>
    <w:rsid w:val="00805E3E"/>
    <w:rsid w:val="008061DD"/>
    <w:rsid w:val="008071FB"/>
    <w:rsid w:val="00807D86"/>
    <w:rsid w:val="00810744"/>
    <w:rsid w:val="00810B17"/>
    <w:rsid w:val="00810DFD"/>
    <w:rsid w:val="00810EAE"/>
    <w:rsid w:val="0081189E"/>
    <w:rsid w:val="008125DD"/>
    <w:rsid w:val="008126AA"/>
    <w:rsid w:val="00812B1D"/>
    <w:rsid w:val="008134B9"/>
    <w:rsid w:val="00813C60"/>
    <w:rsid w:val="00814B69"/>
    <w:rsid w:val="00815911"/>
    <w:rsid w:val="00815C4F"/>
    <w:rsid w:val="00815FD3"/>
    <w:rsid w:val="00816395"/>
    <w:rsid w:val="0081679C"/>
    <w:rsid w:val="00816848"/>
    <w:rsid w:val="00816ACE"/>
    <w:rsid w:val="008172E9"/>
    <w:rsid w:val="008174A5"/>
    <w:rsid w:val="008175E9"/>
    <w:rsid w:val="00817BBD"/>
    <w:rsid w:val="0082003B"/>
    <w:rsid w:val="00820975"/>
    <w:rsid w:val="00820BC6"/>
    <w:rsid w:val="00821ABC"/>
    <w:rsid w:val="00822808"/>
    <w:rsid w:val="008234F4"/>
    <w:rsid w:val="00823A83"/>
    <w:rsid w:val="00823EC2"/>
    <w:rsid w:val="008247C8"/>
    <w:rsid w:val="00824F62"/>
    <w:rsid w:val="00825B16"/>
    <w:rsid w:val="00826EA2"/>
    <w:rsid w:val="00827812"/>
    <w:rsid w:val="00827BFF"/>
    <w:rsid w:val="0083057D"/>
    <w:rsid w:val="00831337"/>
    <w:rsid w:val="008313B6"/>
    <w:rsid w:val="008314E7"/>
    <w:rsid w:val="00831E35"/>
    <w:rsid w:val="00832149"/>
    <w:rsid w:val="00832307"/>
    <w:rsid w:val="0083257D"/>
    <w:rsid w:val="008326BC"/>
    <w:rsid w:val="008331D4"/>
    <w:rsid w:val="008332B3"/>
    <w:rsid w:val="00833506"/>
    <w:rsid w:val="00833E15"/>
    <w:rsid w:val="00834210"/>
    <w:rsid w:val="0083495F"/>
    <w:rsid w:val="00834E59"/>
    <w:rsid w:val="008357DB"/>
    <w:rsid w:val="008359E1"/>
    <w:rsid w:val="008361C5"/>
    <w:rsid w:val="00836880"/>
    <w:rsid w:val="00837986"/>
    <w:rsid w:val="00837E5C"/>
    <w:rsid w:val="008402DD"/>
    <w:rsid w:val="0084046F"/>
    <w:rsid w:val="00840B84"/>
    <w:rsid w:val="00840E1C"/>
    <w:rsid w:val="00841430"/>
    <w:rsid w:val="00842468"/>
    <w:rsid w:val="0084248A"/>
    <w:rsid w:val="0084341E"/>
    <w:rsid w:val="008436FF"/>
    <w:rsid w:val="008453F4"/>
    <w:rsid w:val="00845A33"/>
    <w:rsid w:val="0084621F"/>
    <w:rsid w:val="0084628F"/>
    <w:rsid w:val="0084679C"/>
    <w:rsid w:val="008469A3"/>
    <w:rsid w:val="00846B1C"/>
    <w:rsid w:val="00847453"/>
    <w:rsid w:val="00847487"/>
    <w:rsid w:val="00850101"/>
    <w:rsid w:val="008502E1"/>
    <w:rsid w:val="00851AF1"/>
    <w:rsid w:val="00852477"/>
    <w:rsid w:val="008525A9"/>
    <w:rsid w:val="00852D03"/>
    <w:rsid w:val="00854224"/>
    <w:rsid w:val="0085451E"/>
    <w:rsid w:val="00854B83"/>
    <w:rsid w:val="00855A7F"/>
    <w:rsid w:val="00855D4C"/>
    <w:rsid w:val="0085618E"/>
    <w:rsid w:val="008566B2"/>
    <w:rsid w:val="008569FD"/>
    <w:rsid w:val="00856BC9"/>
    <w:rsid w:val="00856D00"/>
    <w:rsid w:val="00857B44"/>
    <w:rsid w:val="00857D73"/>
    <w:rsid w:val="008601F7"/>
    <w:rsid w:val="00860649"/>
    <w:rsid w:val="008610AE"/>
    <w:rsid w:val="00861FD5"/>
    <w:rsid w:val="008623C3"/>
    <w:rsid w:val="00862989"/>
    <w:rsid w:val="00862BE6"/>
    <w:rsid w:val="008632A5"/>
    <w:rsid w:val="00864D70"/>
    <w:rsid w:val="0086531D"/>
    <w:rsid w:val="008653A1"/>
    <w:rsid w:val="0086546A"/>
    <w:rsid w:val="008655AF"/>
    <w:rsid w:val="00865CF4"/>
    <w:rsid w:val="00865D66"/>
    <w:rsid w:val="00865F27"/>
    <w:rsid w:val="0086626E"/>
    <w:rsid w:val="00866437"/>
    <w:rsid w:val="008667AD"/>
    <w:rsid w:val="00867B2E"/>
    <w:rsid w:val="00870225"/>
    <w:rsid w:val="008702D5"/>
    <w:rsid w:val="00870756"/>
    <w:rsid w:val="00870943"/>
    <w:rsid w:val="008709E0"/>
    <w:rsid w:val="008712C8"/>
    <w:rsid w:val="00872211"/>
    <w:rsid w:val="008724AF"/>
    <w:rsid w:val="00872621"/>
    <w:rsid w:val="00872F4C"/>
    <w:rsid w:val="00873163"/>
    <w:rsid w:val="008733EA"/>
    <w:rsid w:val="008738C6"/>
    <w:rsid w:val="00873E84"/>
    <w:rsid w:val="00874422"/>
    <w:rsid w:val="00874554"/>
    <w:rsid w:val="0087493A"/>
    <w:rsid w:val="00877174"/>
    <w:rsid w:val="00877312"/>
    <w:rsid w:val="00877957"/>
    <w:rsid w:val="00877A86"/>
    <w:rsid w:val="00877B06"/>
    <w:rsid w:val="00877C69"/>
    <w:rsid w:val="00877CCF"/>
    <w:rsid w:val="00877E55"/>
    <w:rsid w:val="00877F1C"/>
    <w:rsid w:val="0088048F"/>
    <w:rsid w:val="0088059A"/>
    <w:rsid w:val="00880C99"/>
    <w:rsid w:val="00881BF0"/>
    <w:rsid w:val="00881DA7"/>
    <w:rsid w:val="00881EDC"/>
    <w:rsid w:val="00881F17"/>
    <w:rsid w:val="008830D1"/>
    <w:rsid w:val="0088311D"/>
    <w:rsid w:val="0088395C"/>
    <w:rsid w:val="0088455F"/>
    <w:rsid w:val="0088474E"/>
    <w:rsid w:val="0088585A"/>
    <w:rsid w:val="00886097"/>
    <w:rsid w:val="008871DE"/>
    <w:rsid w:val="00887838"/>
    <w:rsid w:val="0089138A"/>
    <w:rsid w:val="00891407"/>
    <w:rsid w:val="00892683"/>
    <w:rsid w:val="0089388C"/>
    <w:rsid w:val="008946FB"/>
    <w:rsid w:val="0089535C"/>
    <w:rsid w:val="00895649"/>
    <w:rsid w:val="00896837"/>
    <w:rsid w:val="00896B8D"/>
    <w:rsid w:val="00896E5C"/>
    <w:rsid w:val="0089703A"/>
    <w:rsid w:val="008972DC"/>
    <w:rsid w:val="008973E3"/>
    <w:rsid w:val="008A0075"/>
    <w:rsid w:val="008A0582"/>
    <w:rsid w:val="008A0653"/>
    <w:rsid w:val="008A070B"/>
    <w:rsid w:val="008A094E"/>
    <w:rsid w:val="008A231B"/>
    <w:rsid w:val="008A26E9"/>
    <w:rsid w:val="008A2732"/>
    <w:rsid w:val="008A29D2"/>
    <w:rsid w:val="008A2F43"/>
    <w:rsid w:val="008A30FF"/>
    <w:rsid w:val="008A4838"/>
    <w:rsid w:val="008A4A7A"/>
    <w:rsid w:val="008A4E6B"/>
    <w:rsid w:val="008A5522"/>
    <w:rsid w:val="008A5575"/>
    <w:rsid w:val="008A6127"/>
    <w:rsid w:val="008A65EE"/>
    <w:rsid w:val="008A66A3"/>
    <w:rsid w:val="008A679C"/>
    <w:rsid w:val="008A6A21"/>
    <w:rsid w:val="008A6A26"/>
    <w:rsid w:val="008A6E8D"/>
    <w:rsid w:val="008A71AA"/>
    <w:rsid w:val="008A7382"/>
    <w:rsid w:val="008B06B5"/>
    <w:rsid w:val="008B09FF"/>
    <w:rsid w:val="008B1266"/>
    <w:rsid w:val="008B2130"/>
    <w:rsid w:val="008B314E"/>
    <w:rsid w:val="008B389E"/>
    <w:rsid w:val="008B3A38"/>
    <w:rsid w:val="008B3AD3"/>
    <w:rsid w:val="008B3F01"/>
    <w:rsid w:val="008B42A0"/>
    <w:rsid w:val="008B46D0"/>
    <w:rsid w:val="008B4B45"/>
    <w:rsid w:val="008B4D26"/>
    <w:rsid w:val="008B4E9B"/>
    <w:rsid w:val="008B662D"/>
    <w:rsid w:val="008B7157"/>
    <w:rsid w:val="008B72FE"/>
    <w:rsid w:val="008B7A4C"/>
    <w:rsid w:val="008B7E1C"/>
    <w:rsid w:val="008C066F"/>
    <w:rsid w:val="008C0E1A"/>
    <w:rsid w:val="008C17A9"/>
    <w:rsid w:val="008C19CB"/>
    <w:rsid w:val="008C1F35"/>
    <w:rsid w:val="008C2005"/>
    <w:rsid w:val="008C20C3"/>
    <w:rsid w:val="008C24D6"/>
    <w:rsid w:val="008C299C"/>
    <w:rsid w:val="008C2AAB"/>
    <w:rsid w:val="008C2DB3"/>
    <w:rsid w:val="008C2EA8"/>
    <w:rsid w:val="008C319A"/>
    <w:rsid w:val="008C3503"/>
    <w:rsid w:val="008C3996"/>
    <w:rsid w:val="008C4ABD"/>
    <w:rsid w:val="008C5161"/>
    <w:rsid w:val="008C5286"/>
    <w:rsid w:val="008C57C5"/>
    <w:rsid w:val="008C57F1"/>
    <w:rsid w:val="008C5E44"/>
    <w:rsid w:val="008C5E59"/>
    <w:rsid w:val="008C73B7"/>
    <w:rsid w:val="008C764D"/>
    <w:rsid w:val="008D0960"/>
    <w:rsid w:val="008D096F"/>
    <w:rsid w:val="008D10DE"/>
    <w:rsid w:val="008D1464"/>
    <w:rsid w:val="008D174F"/>
    <w:rsid w:val="008D1D0A"/>
    <w:rsid w:val="008D1EB3"/>
    <w:rsid w:val="008D2DA1"/>
    <w:rsid w:val="008D3B19"/>
    <w:rsid w:val="008D55A8"/>
    <w:rsid w:val="008D5B84"/>
    <w:rsid w:val="008D625D"/>
    <w:rsid w:val="008D6814"/>
    <w:rsid w:val="008D70CA"/>
    <w:rsid w:val="008D754A"/>
    <w:rsid w:val="008E0214"/>
    <w:rsid w:val="008E0D06"/>
    <w:rsid w:val="008E150B"/>
    <w:rsid w:val="008E3244"/>
    <w:rsid w:val="008E3A72"/>
    <w:rsid w:val="008E3C02"/>
    <w:rsid w:val="008E4050"/>
    <w:rsid w:val="008E451B"/>
    <w:rsid w:val="008E49CB"/>
    <w:rsid w:val="008E49D0"/>
    <w:rsid w:val="008E51E4"/>
    <w:rsid w:val="008E53D3"/>
    <w:rsid w:val="008E5502"/>
    <w:rsid w:val="008E556F"/>
    <w:rsid w:val="008E5967"/>
    <w:rsid w:val="008E5F9B"/>
    <w:rsid w:val="008E672D"/>
    <w:rsid w:val="008E6CC8"/>
    <w:rsid w:val="008E6D56"/>
    <w:rsid w:val="008E7303"/>
    <w:rsid w:val="008F023A"/>
    <w:rsid w:val="008F11EB"/>
    <w:rsid w:val="008F1BE8"/>
    <w:rsid w:val="008F216C"/>
    <w:rsid w:val="008F241B"/>
    <w:rsid w:val="008F3191"/>
    <w:rsid w:val="008F38D0"/>
    <w:rsid w:val="008F3BE5"/>
    <w:rsid w:val="008F414A"/>
    <w:rsid w:val="008F5140"/>
    <w:rsid w:val="008F5453"/>
    <w:rsid w:val="008F576E"/>
    <w:rsid w:val="008F6437"/>
    <w:rsid w:val="008F6ABB"/>
    <w:rsid w:val="008F76F4"/>
    <w:rsid w:val="008F7798"/>
    <w:rsid w:val="009005E8"/>
    <w:rsid w:val="0090167E"/>
    <w:rsid w:val="009023DA"/>
    <w:rsid w:val="00902457"/>
    <w:rsid w:val="009034BF"/>
    <w:rsid w:val="0090375B"/>
    <w:rsid w:val="009039EE"/>
    <w:rsid w:val="0090427A"/>
    <w:rsid w:val="00905AB5"/>
    <w:rsid w:val="00905D58"/>
    <w:rsid w:val="009060A4"/>
    <w:rsid w:val="0090677B"/>
    <w:rsid w:val="00906F72"/>
    <w:rsid w:val="009072EA"/>
    <w:rsid w:val="009074EB"/>
    <w:rsid w:val="00907E16"/>
    <w:rsid w:val="00910B28"/>
    <w:rsid w:val="00911286"/>
    <w:rsid w:val="009113D6"/>
    <w:rsid w:val="00911C13"/>
    <w:rsid w:val="00912629"/>
    <w:rsid w:val="0091345A"/>
    <w:rsid w:val="009135D7"/>
    <w:rsid w:val="00913732"/>
    <w:rsid w:val="00913912"/>
    <w:rsid w:val="00913F3E"/>
    <w:rsid w:val="00914475"/>
    <w:rsid w:val="00914651"/>
    <w:rsid w:val="0091477B"/>
    <w:rsid w:val="00914C40"/>
    <w:rsid w:val="00914D19"/>
    <w:rsid w:val="00914FF9"/>
    <w:rsid w:val="00915162"/>
    <w:rsid w:val="00915697"/>
    <w:rsid w:val="009158B3"/>
    <w:rsid w:val="009158FA"/>
    <w:rsid w:val="00920188"/>
    <w:rsid w:val="00920DE3"/>
    <w:rsid w:val="00920E42"/>
    <w:rsid w:val="009212CB"/>
    <w:rsid w:val="00921734"/>
    <w:rsid w:val="00921A2A"/>
    <w:rsid w:val="00922107"/>
    <w:rsid w:val="00922525"/>
    <w:rsid w:val="00922768"/>
    <w:rsid w:val="009233F2"/>
    <w:rsid w:val="00924D40"/>
    <w:rsid w:val="00924E43"/>
    <w:rsid w:val="0092519B"/>
    <w:rsid w:val="0092521F"/>
    <w:rsid w:val="00925785"/>
    <w:rsid w:val="00926106"/>
    <w:rsid w:val="00926ACC"/>
    <w:rsid w:val="0092723A"/>
    <w:rsid w:val="0092768D"/>
    <w:rsid w:val="00930704"/>
    <w:rsid w:val="00930772"/>
    <w:rsid w:val="009308CC"/>
    <w:rsid w:val="00931671"/>
    <w:rsid w:val="009316BE"/>
    <w:rsid w:val="00931D27"/>
    <w:rsid w:val="009325D1"/>
    <w:rsid w:val="00932829"/>
    <w:rsid w:val="009328C9"/>
    <w:rsid w:val="009329E4"/>
    <w:rsid w:val="00933190"/>
    <w:rsid w:val="00934E02"/>
    <w:rsid w:val="0093567B"/>
    <w:rsid w:val="00935833"/>
    <w:rsid w:val="00935C4B"/>
    <w:rsid w:val="00935DF1"/>
    <w:rsid w:val="00936500"/>
    <w:rsid w:val="00936701"/>
    <w:rsid w:val="00936D42"/>
    <w:rsid w:val="00937203"/>
    <w:rsid w:val="0093748D"/>
    <w:rsid w:val="009374C7"/>
    <w:rsid w:val="009374CF"/>
    <w:rsid w:val="009376DD"/>
    <w:rsid w:val="00937CB5"/>
    <w:rsid w:val="0094021C"/>
    <w:rsid w:val="009403C4"/>
    <w:rsid w:val="009406CA"/>
    <w:rsid w:val="009407CD"/>
    <w:rsid w:val="009412F5"/>
    <w:rsid w:val="00941AF4"/>
    <w:rsid w:val="00941C26"/>
    <w:rsid w:val="00941E9B"/>
    <w:rsid w:val="00941FC1"/>
    <w:rsid w:val="009422EF"/>
    <w:rsid w:val="00942A8F"/>
    <w:rsid w:val="00942EF3"/>
    <w:rsid w:val="009430DE"/>
    <w:rsid w:val="00943A7E"/>
    <w:rsid w:val="00943E57"/>
    <w:rsid w:val="00944E18"/>
    <w:rsid w:val="00946502"/>
    <w:rsid w:val="00946549"/>
    <w:rsid w:val="00946DE1"/>
    <w:rsid w:val="0094725B"/>
    <w:rsid w:val="009473BF"/>
    <w:rsid w:val="00950021"/>
    <w:rsid w:val="009504B6"/>
    <w:rsid w:val="0095059B"/>
    <w:rsid w:val="00950B2A"/>
    <w:rsid w:val="00950C39"/>
    <w:rsid w:val="00952091"/>
    <w:rsid w:val="00952351"/>
    <w:rsid w:val="00952352"/>
    <w:rsid w:val="009532CF"/>
    <w:rsid w:val="00953370"/>
    <w:rsid w:val="00953D93"/>
    <w:rsid w:val="00954FC0"/>
    <w:rsid w:val="00955061"/>
    <w:rsid w:val="009554FE"/>
    <w:rsid w:val="009558A1"/>
    <w:rsid w:val="009561B8"/>
    <w:rsid w:val="00956239"/>
    <w:rsid w:val="00956612"/>
    <w:rsid w:val="00956D3C"/>
    <w:rsid w:val="00957539"/>
    <w:rsid w:val="00957E98"/>
    <w:rsid w:val="00961286"/>
    <w:rsid w:val="009616A3"/>
    <w:rsid w:val="00961AF2"/>
    <w:rsid w:val="00961DB8"/>
    <w:rsid w:val="00963831"/>
    <w:rsid w:val="00963BCE"/>
    <w:rsid w:val="00963C97"/>
    <w:rsid w:val="00963CB1"/>
    <w:rsid w:val="00963E7F"/>
    <w:rsid w:val="00964D91"/>
    <w:rsid w:val="009650E6"/>
    <w:rsid w:val="0096637E"/>
    <w:rsid w:val="00966574"/>
    <w:rsid w:val="009665FF"/>
    <w:rsid w:val="00966636"/>
    <w:rsid w:val="0096799A"/>
    <w:rsid w:val="00967AEB"/>
    <w:rsid w:val="009709F9"/>
    <w:rsid w:val="00970BDF"/>
    <w:rsid w:val="0097138B"/>
    <w:rsid w:val="0097186B"/>
    <w:rsid w:val="00972BD1"/>
    <w:rsid w:val="00973752"/>
    <w:rsid w:val="00973C48"/>
    <w:rsid w:val="00973E56"/>
    <w:rsid w:val="0097425A"/>
    <w:rsid w:val="0097460E"/>
    <w:rsid w:val="009747B2"/>
    <w:rsid w:val="009748B6"/>
    <w:rsid w:val="00974F1D"/>
    <w:rsid w:val="0097562F"/>
    <w:rsid w:val="0097580F"/>
    <w:rsid w:val="009759D8"/>
    <w:rsid w:val="0097673C"/>
    <w:rsid w:val="009773A2"/>
    <w:rsid w:val="00977667"/>
    <w:rsid w:val="00980260"/>
    <w:rsid w:val="00981472"/>
    <w:rsid w:val="00981FAA"/>
    <w:rsid w:val="00981FBF"/>
    <w:rsid w:val="00982A06"/>
    <w:rsid w:val="00982B77"/>
    <w:rsid w:val="0098313A"/>
    <w:rsid w:val="00983869"/>
    <w:rsid w:val="009859AE"/>
    <w:rsid w:val="0098648D"/>
    <w:rsid w:val="0098724F"/>
    <w:rsid w:val="00987503"/>
    <w:rsid w:val="00987754"/>
    <w:rsid w:val="00987CCD"/>
    <w:rsid w:val="00987CCF"/>
    <w:rsid w:val="009901F0"/>
    <w:rsid w:val="00990FCC"/>
    <w:rsid w:val="00991E80"/>
    <w:rsid w:val="009920A6"/>
    <w:rsid w:val="009920A8"/>
    <w:rsid w:val="009928F3"/>
    <w:rsid w:val="0099294D"/>
    <w:rsid w:val="00993753"/>
    <w:rsid w:val="00993F34"/>
    <w:rsid w:val="00994A35"/>
    <w:rsid w:val="00994DD0"/>
    <w:rsid w:val="00995193"/>
    <w:rsid w:val="00995455"/>
    <w:rsid w:val="009961B6"/>
    <w:rsid w:val="009967C0"/>
    <w:rsid w:val="00996AC8"/>
    <w:rsid w:val="009973BF"/>
    <w:rsid w:val="00997D2C"/>
    <w:rsid w:val="00997E06"/>
    <w:rsid w:val="00997EAD"/>
    <w:rsid w:val="009A0EE8"/>
    <w:rsid w:val="009A1BB8"/>
    <w:rsid w:val="009A238E"/>
    <w:rsid w:val="009A2B5D"/>
    <w:rsid w:val="009A2EC0"/>
    <w:rsid w:val="009A3FC6"/>
    <w:rsid w:val="009A421B"/>
    <w:rsid w:val="009A45AD"/>
    <w:rsid w:val="009A4811"/>
    <w:rsid w:val="009A4F57"/>
    <w:rsid w:val="009A6733"/>
    <w:rsid w:val="009A6F00"/>
    <w:rsid w:val="009A786A"/>
    <w:rsid w:val="009A7DAD"/>
    <w:rsid w:val="009B010A"/>
    <w:rsid w:val="009B081C"/>
    <w:rsid w:val="009B0C67"/>
    <w:rsid w:val="009B1A1F"/>
    <w:rsid w:val="009B2124"/>
    <w:rsid w:val="009B260F"/>
    <w:rsid w:val="009B2A2C"/>
    <w:rsid w:val="009B2AF9"/>
    <w:rsid w:val="009B316E"/>
    <w:rsid w:val="009B3582"/>
    <w:rsid w:val="009B4606"/>
    <w:rsid w:val="009B47D8"/>
    <w:rsid w:val="009B4BCF"/>
    <w:rsid w:val="009B6AE1"/>
    <w:rsid w:val="009B7183"/>
    <w:rsid w:val="009C008B"/>
    <w:rsid w:val="009C0B6A"/>
    <w:rsid w:val="009C16C9"/>
    <w:rsid w:val="009C26C2"/>
    <w:rsid w:val="009C2B9B"/>
    <w:rsid w:val="009C2C14"/>
    <w:rsid w:val="009C37D3"/>
    <w:rsid w:val="009C39AE"/>
    <w:rsid w:val="009C3AEC"/>
    <w:rsid w:val="009C4431"/>
    <w:rsid w:val="009C4C3A"/>
    <w:rsid w:val="009C50A8"/>
    <w:rsid w:val="009C57DB"/>
    <w:rsid w:val="009C582D"/>
    <w:rsid w:val="009C6077"/>
    <w:rsid w:val="009C7237"/>
    <w:rsid w:val="009C7F7E"/>
    <w:rsid w:val="009D2C63"/>
    <w:rsid w:val="009D2FA8"/>
    <w:rsid w:val="009D329A"/>
    <w:rsid w:val="009D38FB"/>
    <w:rsid w:val="009D40AD"/>
    <w:rsid w:val="009D458E"/>
    <w:rsid w:val="009D4697"/>
    <w:rsid w:val="009D4A67"/>
    <w:rsid w:val="009D4E64"/>
    <w:rsid w:val="009D5312"/>
    <w:rsid w:val="009D59CB"/>
    <w:rsid w:val="009D5B84"/>
    <w:rsid w:val="009D64CE"/>
    <w:rsid w:val="009D6592"/>
    <w:rsid w:val="009D6761"/>
    <w:rsid w:val="009D7E41"/>
    <w:rsid w:val="009E0D65"/>
    <w:rsid w:val="009E13E2"/>
    <w:rsid w:val="009E1BA2"/>
    <w:rsid w:val="009E1D5F"/>
    <w:rsid w:val="009E2609"/>
    <w:rsid w:val="009E2F97"/>
    <w:rsid w:val="009E3002"/>
    <w:rsid w:val="009E39CA"/>
    <w:rsid w:val="009E3B2C"/>
    <w:rsid w:val="009E53AF"/>
    <w:rsid w:val="009E55BA"/>
    <w:rsid w:val="009E595D"/>
    <w:rsid w:val="009E6B24"/>
    <w:rsid w:val="009E6FE9"/>
    <w:rsid w:val="009E73C0"/>
    <w:rsid w:val="009E7CB1"/>
    <w:rsid w:val="009F074D"/>
    <w:rsid w:val="009F0B31"/>
    <w:rsid w:val="009F0EB6"/>
    <w:rsid w:val="009F1379"/>
    <w:rsid w:val="009F1A15"/>
    <w:rsid w:val="009F1BAE"/>
    <w:rsid w:val="009F1EAB"/>
    <w:rsid w:val="009F2BAA"/>
    <w:rsid w:val="009F3329"/>
    <w:rsid w:val="009F4288"/>
    <w:rsid w:val="009F5776"/>
    <w:rsid w:val="009F6C08"/>
    <w:rsid w:val="009F6E5E"/>
    <w:rsid w:val="009F6E6A"/>
    <w:rsid w:val="009F7A53"/>
    <w:rsid w:val="00A005EB"/>
    <w:rsid w:val="00A00C88"/>
    <w:rsid w:val="00A00EFA"/>
    <w:rsid w:val="00A0270E"/>
    <w:rsid w:val="00A02DFA"/>
    <w:rsid w:val="00A032A9"/>
    <w:rsid w:val="00A03427"/>
    <w:rsid w:val="00A03C85"/>
    <w:rsid w:val="00A0436F"/>
    <w:rsid w:val="00A0454C"/>
    <w:rsid w:val="00A0498E"/>
    <w:rsid w:val="00A04DB8"/>
    <w:rsid w:val="00A05661"/>
    <w:rsid w:val="00A057A3"/>
    <w:rsid w:val="00A05939"/>
    <w:rsid w:val="00A05D67"/>
    <w:rsid w:val="00A061EF"/>
    <w:rsid w:val="00A06818"/>
    <w:rsid w:val="00A06EFC"/>
    <w:rsid w:val="00A07205"/>
    <w:rsid w:val="00A0744D"/>
    <w:rsid w:val="00A10DB4"/>
    <w:rsid w:val="00A12D42"/>
    <w:rsid w:val="00A12F3D"/>
    <w:rsid w:val="00A14A24"/>
    <w:rsid w:val="00A14D60"/>
    <w:rsid w:val="00A153B4"/>
    <w:rsid w:val="00A15F6A"/>
    <w:rsid w:val="00A161BC"/>
    <w:rsid w:val="00A17313"/>
    <w:rsid w:val="00A176BB"/>
    <w:rsid w:val="00A177A4"/>
    <w:rsid w:val="00A17E8F"/>
    <w:rsid w:val="00A209CE"/>
    <w:rsid w:val="00A20FA7"/>
    <w:rsid w:val="00A2131A"/>
    <w:rsid w:val="00A21322"/>
    <w:rsid w:val="00A217F3"/>
    <w:rsid w:val="00A21CFA"/>
    <w:rsid w:val="00A221AB"/>
    <w:rsid w:val="00A229A5"/>
    <w:rsid w:val="00A22B5D"/>
    <w:rsid w:val="00A22D46"/>
    <w:rsid w:val="00A23A26"/>
    <w:rsid w:val="00A23DE5"/>
    <w:rsid w:val="00A23FC9"/>
    <w:rsid w:val="00A24766"/>
    <w:rsid w:val="00A248E3"/>
    <w:rsid w:val="00A2503A"/>
    <w:rsid w:val="00A25CBD"/>
    <w:rsid w:val="00A26090"/>
    <w:rsid w:val="00A262AB"/>
    <w:rsid w:val="00A262D5"/>
    <w:rsid w:val="00A267B7"/>
    <w:rsid w:val="00A26B9F"/>
    <w:rsid w:val="00A2771F"/>
    <w:rsid w:val="00A307A9"/>
    <w:rsid w:val="00A30BC2"/>
    <w:rsid w:val="00A31306"/>
    <w:rsid w:val="00A31657"/>
    <w:rsid w:val="00A31E0F"/>
    <w:rsid w:val="00A32090"/>
    <w:rsid w:val="00A3211A"/>
    <w:rsid w:val="00A32360"/>
    <w:rsid w:val="00A3254C"/>
    <w:rsid w:val="00A3274E"/>
    <w:rsid w:val="00A32D86"/>
    <w:rsid w:val="00A335D4"/>
    <w:rsid w:val="00A34060"/>
    <w:rsid w:val="00A3472F"/>
    <w:rsid w:val="00A347BE"/>
    <w:rsid w:val="00A34A9B"/>
    <w:rsid w:val="00A35B14"/>
    <w:rsid w:val="00A35C31"/>
    <w:rsid w:val="00A35C96"/>
    <w:rsid w:val="00A37567"/>
    <w:rsid w:val="00A376C4"/>
    <w:rsid w:val="00A37B5A"/>
    <w:rsid w:val="00A402F2"/>
    <w:rsid w:val="00A40687"/>
    <w:rsid w:val="00A40699"/>
    <w:rsid w:val="00A41057"/>
    <w:rsid w:val="00A418AB"/>
    <w:rsid w:val="00A41BF0"/>
    <w:rsid w:val="00A41DFE"/>
    <w:rsid w:val="00A420C1"/>
    <w:rsid w:val="00A422CC"/>
    <w:rsid w:val="00A4253A"/>
    <w:rsid w:val="00A42742"/>
    <w:rsid w:val="00A427BE"/>
    <w:rsid w:val="00A42DB4"/>
    <w:rsid w:val="00A44409"/>
    <w:rsid w:val="00A4476D"/>
    <w:rsid w:val="00A44F02"/>
    <w:rsid w:val="00A44FF1"/>
    <w:rsid w:val="00A4511F"/>
    <w:rsid w:val="00A45A32"/>
    <w:rsid w:val="00A45DF0"/>
    <w:rsid w:val="00A46761"/>
    <w:rsid w:val="00A46932"/>
    <w:rsid w:val="00A474C1"/>
    <w:rsid w:val="00A47BBE"/>
    <w:rsid w:val="00A47E06"/>
    <w:rsid w:val="00A50A5E"/>
    <w:rsid w:val="00A50F72"/>
    <w:rsid w:val="00A5101E"/>
    <w:rsid w:val="00A524B5"/>
    <w:rsid w:val="00A52904"/>
    <w:rsid w:val="00A52B17"/>
    <w:rsid w:val="00A52B57"/>
    <w:rsid w:val="00A5374A"/>
    <w:rsid w:val="00A53C26"/>
    <w:rsid w:val="00A53E2E"/>
    <w:rsid w:val="00A54EBE"/>
    <w:rsid w:val="00A555BC"/>
    <w:rsid w:val="00A555EB"/>
    <w:rsid w:val="00A55E1B"/>
    <w:rsid w:val="00A56451"/>
    <w:rsid w:val="00A564A1"/>
    <w:rsid w:val="00A56B53"/>
    <w:rsid w:val="00A56C84"/>
    <w:rsid w:val="00A57226"/>
    <w:rsid w:val="00A57227"/>
    <w:rsid w:val="00A609DF"/>
    <w:rsid w:val="00A622F2"/>
    <w:rsid w:val="00A62791"/>
    <w:rsid w:val="00A62DE5"/>
    <w:rsid w:val="00A62F20"/>
    <w:rsid w:val="00A63015"/>
    <w:rsid w:val="00A632B4"/>
    <w:rsid w:val="00A63AAF"/>
    <w:rsid w:val="00A63ACB"/>
    <w:rsid w:val="00A643A0"/>
    <w:rsid w:val="00A64551"/>
    <w:rsid w:val="00A64748"/>
    <w:rsid w:val="00A64864"/>
    <w:rsid w:val="00A64988"/>
    <w:rsid w:val="00A64B49"/>
    <w:rsid w:val="00A656EF"/>
    <w:rsid w:val="00A65A1D"/>
    <w:rsid w:val="00A65B39"/>
    <w:rsid w:val="00A66BDC"/>
    <w:rsid w:val="00A67B76"/>
    <w:rsid w:val="00A704FF"/>
    <w:rsid w:val="00A708CE"/>
    <w:rsid w:val="00A71499"/>
    <w:rsid w:val="00A71777"/>
    <w:rsid w:val="00A71DD8"/>
    <w:rsid w:val="00A72AF9"/>
    <w:rsid w:val="00A7308F"/>
    <w:rsid w:val="00A734FE"/>
    <w:rsid w:val="00A73974"/>
    <w:rsid w:val="00A73C65"/>
    <w:rsid w:val="00A73FB1"/>
    <w:rsid w:val="00A7407D"/>
    <w:rsid w:val="00A7559B"/>
    <w:rsid w:val="00A75EC2"/>
    <w:rsid w:val="00A77044"/>
    <w:rsid w:val="00A77705"/>
    <w:rsid w:val="00A80023"/>
    <w:rsid w:val="00A804F5"/>
    <w:rsid w:val="00A81320"/>
    <w:rsid w:val="00A81785"/>
    <w:rsid w:val="00A8198E"/>
    <w:rsid w:val="00A81A5C"/>
    <w:rsid w:val="00A81B80"/>
    <w:rsid w:val="00A81CFE"/>
    <w:rsid w:val="00A81F9F"/>
    <w:rsid w:val="00A827F5"/>
    <w:rsid w:val="00A83160"/>
    <w:rsid w:val="00A8351A"/>
    <w:rsid w:val="00A8366F"/>
    <w:rsid w:val="00A84609"/>
    <w:rsid w:val="00A84C60"/>
    <w:rsid w:val="00A8513F"/>
    <w:rsid w:val="00A85664"/>
    <w:rsid w:val="00A85CF1"/>
    <w:rsid w:val="00A85F02"/>
    <w:rsid w:val="00A8710C"/>
    <w:rsid w:val="00A87554"/>
    <w:rsid w:val="00A904F0"/>
    <w:rsid w:val="00A91137"/>
    <w:rsid w:val="00A933F2"/>
    <w:rsid w:val="00A938FC"/>
    <w:rsid w:val="00A93E54"/>
    <w:rsid w:val="00A94120"/>
    <w:rsid w:val="00A94EAB"/>
    <w:rsid w:val="00A9596D"/>
    <w:rsid w:val="00A959F9"/>
    <w:rsid w:val="00A95B85"/>
    <w:rsid w:val="00A95CE1"/>
    <w:rsid w:val="00A95D13"/>
    <w:rsid w:val="00A96ECC"/>
    <w:rsid w:val="00A96FAB"/>
    <w:rsid w:val="00A97060"/>
    <w:rsid w:val="00A974DC"/>
    <w:rsid w:val="00A974F2"/>
    <w:rsid w:val="00A976C3"/>
    <w:rsid w:val="00A9776E"/>
    <w:rsid w:val="00A97E64"/>
    <w:rsid w:val="00A97F36"/>
    <w:rsid w:val="00AA02DF"/>
    <w:rsid w:val="00AA12F2"/>
    <w:rsid w:val="00AA1BA6"/>
    <w:rsid w:val="00AA203C"/>
    <w:rsid w:val="00AA2A62"/>
    <w:rsid w:val="00AA2E80"/>
    <w:rsid w:val="00AA3121"/>
    <w:rsid w:val="00AA3794"/>
    <w:rsid w:val="00AA4950"/>
    <w:rsid w:val="00AA5499"/>
    <w:rsid w:val="00AA69D4"/>
    <w:rsid w:val="00AA751E"/>
    <w:rsid w:val="00AA79CE"/>
    <w:rsid w:val="00AA7E9F"/>
    <w:rsid w:val="00AB00CB"/>
    <w:rsid w:val="00AB10CF"/>
    <w:rsid w:val="00AB1918"/>
    <w:rsid w:val="00AB1A0A"/>
    <w:rsid w:val="00AB2204"/>
    <w:rsid w:val="00AB2DDF"/>
    <w:rsid w:val="00AB2F4B"/>
    <w:rsid w:val="00AB3448"/>
    <w:rsid w:val="00AB3DA2"/>
    <w:rsid w:val="00AB3E74"/>
    <w:rsid w:val="00AB486B"/>
    <w:rsid w:val="00AB4B20"/>
    <w:rsid w:val="00AB52F9"/>
    <w:rsid w:val="00AB5EB5"/>
    <w:rsid w:val="00AB6563"/>
    <w:rsid w:val="00AB6A47"/>
    <w:rsid w:val="00AB7D18"/>
    <w:rsid w:val="00AB7DB6"/>
    <w:rsid w:val="00AC0229"/>
    <w:rsid w:val="00AC050B"/>
    <w:rsid w:val="00AC09E7"/>
    <w:rsid w:val="00AC180C"/>
    <w:rsid w:val="00AC21A5"/>
    <w:rsid w:val="00AC292B"/>
    <w:rsid w:val="00AC2BA5"/>
    <w:rsid w:val="00AC3020"/>
    <w:rsid w:val="00AC353A"/>
    <w:rsid w:val="00AC3D5A"/>
    <w:rsid w:val="00AC3DB7"/>
    <w:rsid w:val="00AC41E8"/>
    <w:rsid w:val="00AC4D55"/>
    <w:rsid w:val="00AC51C5"/>
    <w:rsid w:val="00AC5B92"/>
    <w:rsid w:val="00AC6AA1"/>
    <w:rsid w:val="00AC77A2"/>
    <w:rsid w:val="00AD00C9"/>
    <w:rsid w:val="00AD019C"/>
    <w:rsid w:val="00AD070C"/>
    <w:rsid w:val="00AD09D6"/>
    <w:rsid w:val="00AD0B44"/>
    <w:rsid w:val="00AD186D"/>
    <w:rsid w:val="00AD1AED"/>
    <w:rsid w:val="00AD2656"/>
    <w:rsid w:val="00AD3645"/>
    <w:rsid w:val="00AD3C78"/>
    <w:rsid w:val="00AD4E1A"/>
    <w:rsid w:val="00AD5772"/>
    <w:rsid w:val="00AD5943"/>
    <w:rsid w:val="00AD5B4C"/>
    <w:rsid w:val="00AD5DDB"/>
    <w:rsid w:val="00AD633F"/>
    <w:rsid w:val="00AD6E91"/>
    <w:rsid w:val="00AD7991"/>
    <w:rsid w:val="00AD7E88"/>
    <w:rsid w:val="00AE09E5"/>
    <w:rsid w:val="00AE0DA4"/>
    <w:rsid w:val="00AE1368"/>
    <w:rsid w:val="00AE1BA7"/>
    <w:rsid w:val="00AE1EA6"/>
    <w:rsid w:val="00AE289B"/>
    <w:rsid w:val="00AE28DE"/>
    <w:rsid w:val="00AE2920"/>
    <w:rsid w:val="00AE33C3"/>
    <w:rsid w:val="00AE3D64"/>
    <w:rsid w:val="00AE3DC2"/>
    <w:rsid w:val="00AE41CE"/>
    <w:rsid w:val="00AE4275"/>
    <w:rsid w:val="00AE4997"/>
    <w:rsid w:val="00AE5115"/>
    <w:rsid w:val="00AE5F16"/>
    <w:rsid w:val="00AE618A"/>
    <w:rsid w:val="00AE6BE8"/>
    <w:rsid w:val="00AE7279"/>
    <w:rsid w:val="00AE7AF3"/>
    <w:rsid w:val="00AF00C0"/>
    <w:rsid w:val="00AF00DA"/>
    <w:rsid w:val="00AF10B7"/>
    <w:rsid w:val="00AF181E"/>
    <w:rsid w:val="00AF1AD3"/>
    <w:rsid w:val="00AF24C6"/>
    <w:rsid w:val="00AF3114"/>
    <w:rsid w:val="00AF35EA"/>
    <w:rsid w:val="00AF37E2"/>
    <w:rsid w:val="00AF59F8"/>
    <w:rsid w:val="00AF67A9"/>
    <w:rsid w:val="00AF6DA8"/>
    <w:rsid w:val="00AF6EB9"/>
    <w:rsid w:val="00AF6F11"/>
    <w:rsid w:val="00AF6F4E"/>
    <w:rsid w:val="00AF7FF3"/>
    <w:rsid w:val="00B00968"/>
    <w:rsid w:val="00B02EE1"/>
    <w:rsid w:val="00B02FD0"/>
    <w:rsid w:val="00B03068"/>
    <w:rsid w:val="00B041A9"/>
    <w:rsid w:val="00B06470"/>
    <w:rsid w:val="00B07522"/>
    <w:rsid w:val="00B0768F"/>
    <w:rsid w:val="00B10194"/>
    <w:rsid w:val="00B102AD"/>
    <w:rsid w:val="00B10B4E"/>
    <w:rsid w:val="00B10F9B"/>
    <w:rsid w:val="00B11507"/>
    <w:rsid w:val="00B115D3"/>
    <w:rsid w:val="00B1186B"/>
    <w:rsid w:val="00B1253E"/>
    <w:rsid w:val="00B12657"/>
    <w:rsid w:val="00B12FB7"/>
    <w:rsid w:val="00B13281"/>
    <w:rsid w:val="00B137B6"/>
    <w:rsid w:val="00B13CD3"/>
    <w:rsid w:val="00B14E4B"/>
    <w:rsid w:val="00B15098"/>
    <w:rsid w:val="00B15751"/>
    <w:rsid w:val="00B15D3F"/>
    <w:rsid w:val="00B168E0"/>
    <w:rsid w:val="00B16DA5"/>
    <w:rsid w:val="00B1721B"/>
    <w:rsid w:val="00B20103"/>
    <w:rsid w:val="00B20BFD"/>
    <w:rsid w:val="00B21237"/>
    <w:rsid w:val="00B212AB"/>
    <w:rsid w:val="00B2196F"/>
    <w:rsid w:val="00B21A88"/>
    <w:rsid w:val="00B228B6"/>
    <w:rsid w:val="00B22984"/>
    <w:rsid w:val="00B22C06"/>
    <w:rsid w:val="00B244D3"/>
    <w:rsid w:val="00B254A7"/>
    <w:rsid w:val="00B25528"/>
    <w:rsid w:val="00B26DC2"/>
    <w:rsid w:val="00B26DEE"/>
    <w:rsid w:val="00B272D3"/>
    <w:rsid w:val="00B27646"/>
    <w:rsid w:val="00B304CA"/>
    <w:rsid w:val="00B30695"/>
    <w:rsid w:val="00B310D9"/>
    <w:rsid w:val="00B310ED"/>
    <w:rsid w:val="00B311C1"/>
    <w:rsid w:val="00B3153B"/>
    <w:rsid w:val="00B3168F"/>
    <w:rsid w:val="00B326F7"/>
    <w:rsid w:val="00B34010"/>
    <w:rsid w:val="00B34490"/>
    <w:rsid w:val="00B3461F"/>
    <w:rsid w:val="00B34D4F"/>
    <w:rsid w:val="00B34E3B"/>
    <w:rsid w:val="00B34FF1"/>
    <w:rsid w:val="00B35351"/>
    <w:rsid w:val="00B362C2"/>
    <w:rsid w:val="00B36668"/>
    <w:rsid w:val="00B36C2F"/>
    <w:rsid w:val="00B36D15"/>
    <w:rsid w:val="00B370C3"/>
    <w:rsid w:val="00B37461"/>
    <w:rsid w:val="00B37B11"/>
    <w:rsid w:val="00B37EDD"/>
    <w:rsid w:val="00B406A9"/>
    <w:rsid w:val="00B40BAC"/>
    <w:rsid w:val="00B413FF"/>
    <w:rsid w:val="00B41D52"/>
    <w:rsid w:val="00B41D65"/>
    <w:rsid w:val="00B42B79"/>
    <w:rsid w:val="00B43F2C"/>
    <w:rsid w:val="00B44B49"/>
    <w:rsid w:val="00B44C98"/>
    <w:rsid w:val="00B44DEC"/>
    <w:rsid w:val="00B45E8C"/>
    <w:rsid w:val="00B46F4E"/>
    <w:rsid w:val="00B47113"/>
    <w:rsid w:val="00B5015F"/>
    <w:rsid w:val="00B5045B"/>
    <w:rsid w:val="00B51F3D"/>
    <w:rsid w:val="00B52082"/>
    <w:rsid w:val="00B5225F"/>
    <w:rsid w:val="00B53492"/>
    <w:rsid w:val="00B53688"/>
    <w:rsid w:val="00B53B38"/>
    <w:rsid w:val="00B53FFC"/>
    <w:rsid w:val="00B541C0"/>
    <w:rsid w:val="00B542C8"/>
    <w:rsid w:val="00B55CE9"/>
    <w:rsid w:val="00B5610E"/>
    <w:rsid w:val="00B562A2"/>
    <w:rsid w:val="00B567F2"/>
    <w:rsid w:val="00B57359"/>
    <w:rsid w:val="00B578F2"/>
    <w:rsid w:val="00B57C5D"/>
    <w:rsid w:val="00B6070A"/>
    <w:rsid w:val="00B609B7"/>
    <w:rsid w:val="00B60D7D"/>
    <w:rsid w:val="00B61530"/>
    <w:rsid w:val="00B616E3"/>
    <w:rsid w:val="00B62456"/>
    <w:rsid w:val="00B62998"/>
    <w:rsid w:val="00B62BB3"/>
    <w:rsid w:val="00B62D8F"/>
    <w:rsid w:val="00B63E4B"/>
    <w:rsid w:val="00B64398"/>
    <w:rsid w:val="00B6479C"/>
    <w:rsid w:val="00B66687"/>
    <w:rsid w:val="00B66A8C"/>
    <w:rsid w:val="00B672D9"/>
    <w:rsid w:val="00B67480"/>
    <w:rsid w:val="00B6784E"/>
    <w:rsid w:val="00B67B9E"/>
    <w:rsid w:val="00B7021B"/>
    <w:rsid w:val="00B70349"/>
    <w:rsid w:val="00B70BB8"/>
    <w:rsid w:val="00B71A2A"/>
    <w:rsid w:val="00B71F80"/>
    <w:rsid w:val="00B71FCE"/>
    <w:rsid w:val="00B732B9"/>
    <w:rsid w:val="00B747CF"/>
    <w:rsid w:val="00B74BB6"/>
    <w:rsid w:val="00B74D03"/>
    <w:rsid w:val="00B74E51"/>
    <w:rsid w:val="00B75674"/>
    <w:rsid w:val="00B76873"/>
    <w:rsid w:val="00B76FFF"/>
    <w:rsid w:val="00B77C41"/>
    <w:rsid w:val="00B77D77"/>
    <w:rsid w:val="00B77DC8"/>
    <w:rsid w:val="00B8035A"/>
    <w:rsid w:val="00B812FF"/>
    <w:rsid w:val="00B816C7"/>
    <w:rsid w:val="00B81BDF"/>
    <w:rsid w:val="00B8273F"/>
    <w:rsid w:val="00B83197"/>
    <w:rsid w:val="00B83F00"/>
    <w:rsid w:val="00B842B3"/>
    <w:rsid w:val="00B8439C"/>
    <w:rsid w:val="00B848CE"/>
    <w:rsid w:val="00B855C1"/>
    <w:rsid w:val="00B85644"/>
    <w:rsid w:val="00B85924"/>
    <w:rsid w:val="00B8628F"/>
    <w:rsid w:val="00B870E4"/>
    <w:rsid w:val="00B909DE"/>
    <w:rsid w:val="00B91DB9"/>
    <w:rsid w:val="00B92011"/>
    <w:rsid w:val="00B920AF"/>
    <w:rsid w:val="00B928CE"/>
    <w:rsid w:val="00B931CA"/>
    <w:rsid w:val="00B93E84"/>
    <w:rsid w:val="00B941E2"/>
    <w:rsid w:val="00B946C9"/>
    <w:rsid w:val="00B9478B"/>
    <w:rsid w:val="00B94905"/>
    <w:rsid w:val="00B94EB1"/>
    <w:rsid w:val="00B9545D"/>
    <w:rsid w:val="00B9564D"/>
    <w:rsid w:val="00B96D05"/>
    <w:rsid w:val="00B96D6A"/>
    <w:rsid w:val="00B9758E"/>
    <w:rsid w:val="00B97693"/>
    <w:rsid w:val="00BA05F4"/>
    <w:rsid w:val="00BA0749"/>
    <w:rsid w:val="00BA1A3F"/>
    <w:rsid w:val="00BA1B5D"/>
    <w:rsid w:val="00BA1E62"/>
    <w:rsid w:val="00BA2E98"/>
    <w:rsid w:val="00BA3639"/>
    <w:rsid w:val="00BA3893"/>
    <w:rsid w:val="00BA38C5"/>
    <w:rsid w:val="00BA3AAF"/>
    <w:rsid w:val="00BA49C7"/>
    <w:rsid w:val="00BA5024"/>
    <w:rsid w:val="00BA52F2"/>
    <w:rsid w:val="00BA572F"/>
    <w:rsid w:val="00BA57AA"/>
    <w:rsid w:val="00BA5D31"/>
    <w:rsid w:val="00BA6B15"/>
    <w:rsid w:val="00BA788A"/>
    <w:rsid w:val="00BA7B50"/>
    <w:rsid w:val="00BA7CCB"/>
    <w:rsid w:val="00BB0D98"/>
    <w:rsid w:val="00BB0FE3"/>
    <w:rsid w:val="00BB0FE5"/>
    <w:rsid w:val="00BB1EF4"/>
    <w:rsid w:val="00BB1F5D"/>
    <w:rsid w:val="00BB2906"/>
    <w:rsid w:val="00BB2F39"/>
    <w:rsid w:val="00BB2F8B"/>
    <w:rsid w:val="00BB33D0"/>
    <w:rsid w:val="00BB36D4"/>
    <w:rsid w:val="00BB382A"/>
    <w:rsid w:val="00BB3F54"/>
    <w:rsid w:val="00BB48DE"/>
    <w:rsid w:val="00BB57A2"/>
    <w:rsid w:val="00BB5B6A"/>
    <w:rsid w:val="00BB7A82"/>
    <w:rsid w:val="00BB7C1C"/>
    <w:rsid w:val="00BB7F1E"/>
    <w:rsid w:val="00BC0A9B"/>
    <w:rsid w:val="00BC0FE3"/>
    <w:rsid w:val="00BC1452"/>
    <w:rsid w:val="00BC1FD9"/>
    <w:rsid w:val="00BC2230"/>
    <w:rsid w:val="00BC22E5"/>
    <w:rsid w:val="00BC24CE"/>
    <w:rsid w:val="00BC2877"/>
    <w:rsid w:val="00BC2E3A"/>
    <w:rsid w:val="00BC2F19"/>
    <w:rsid w:val="00BC3828"/>
    <w:rsid w:val="00BC3E4D"/>
    <w:rsid w:val="00BC3EE2"/>
    <w:rsid w:val="00BC4305"/>
    <w:rsid w:val="00BC54AC"/>
    <w:rsid w:val="00BC5626"/>
    <w:rsid w:val="00BC5A97"/>
    <w:rsid w:val="00BC5BC1"/>
    <w:rsid w:val="00BC5EE2"/>
    <w:rsid w:val="00BC72C8"/>
    <w:rsid w:val="00BC7383"/>
    <w:rsid w:val="00BC7C0F"/>
    <w:rsid w:val="00BD084D"/>
    <w:rsid w:val="00BD19C0"/>
    <w:rsid w:val="00BD1C54"/>
    <w:rsid w:val="00BD2D92"/>
    <w:rsid w:val="00BD307A"/>
    <w:rsid w:val="00BD3957"/>
    <w:rsid w:val="00BD39F9"/>
    <w:rsid w:val="00BD3E61"/>
    <w:rsid w:val="00BD474E"/>
    <w:rsid w:val="00BD4A6D"/>
    <w:rsid w:val="00BD4C3A"/>
    <w:rsid w:val="00BD530B"/>
    <w:rsid w:val="00BD68C7"/>
    <w:rsid w:val="00BD6C76"/>
    <w:rsid w:val="00BD6CC4"/>
    <w:rsid w:val="00BD7358"/>
    <w:rsid w:val="00BD7F0F"/>
    <w:rsid w:val="00BE0303"/>
    <w:rsid w:val="00BE054D"/>
    <w:rsid w:val="00BE19F1"/>
    <w:rsid w:val="00BE296B"/>
    <w:rsid w:val="00BE3DC0"/>
    <w:rsid w:val="00BE4487"/>
    <w:rsid w:val="00BE4C13"/>
    <w:rsid w:val="00BE4CDB"/>
    <w:rsid w:val="00BE5979"/>
    <w:rsid w:val="00BE597E"/>
    <w:rsid w:val="00BE5C74"/>
    <w:rsid w:val="00BE6091"/>
    <w:rsid w:val="00BE667D"/>
    <w:rsid w:val="00BE6FD7"/>
    <w:rsid w:val="00BE7402"/>
    <w:rsid w:val="00BF0682"/>
    <w:rsid w:val="00BF1A45"/>
    <w:rsid w:val="00BF27A5"/>
    <w:rsid w:val="00BF2A1E"/>
    <w:rsid w:val="00BF2B17"/>
    <w:rsid w:val="00BF2F20"/>
    <w:rsid w:val="00BF3424"/>
    <w:rsid w:val="00BF3C38"/>
    <w:rsid w:val="00BF3EF1"/>
    <w:rsid w:val="00BF4E66"/>
    <w:rsid w:val="00BF5062"/>
    <w:rsid w:val="00BF557C"/>
    <w:rsid w:val="00BF5B83"/>
    <w:rsid w:val="00BF65E2"/>
    <w:rsid w:val="00BF6B28"/>
    <w:rsid w:val="00BF7018"/>
    <w:rsid w:val="00BF74CA"/>
    <w:rsid w:val="00BF7DA6"/>
    <w:rsid w:val="00C009C3"/>
    <w:rsid w:val="00C00B68"/>
    <w:rsid w:val="00C0104B"/>
    <w:rsid w:val="00C01BD8"/>
    <w:rsid w:val="00C01E2D"/>
    <w:rsid w:val="00C01FBF"/>
    <w:rsid w:val="00C02006"/>
    <w:rsid w:val="00C0315A"/>
    <w:rsid w:val="00C046D2"/>
    <w:rsid w:val="00C04EED"/>
    <w:rsid w:val="00C055B1"/>
    <w:rsid w:val="00C05901"/>
    <w:rsid w:val="00C05BFD"/>
    <w:rsid w:val="00C05FDE"/>
    <w:rsid w:val="00C06172"/>
    <w:rsid w:val="00C07975"/>
    <w:rsid w:val="00C10341"/>
    <w:rsid w:val="00C10599"/>
    <w:rsid w:val="00C10934"/>
    <w:rsid w:val="00C10A2D"/>
    <w:rsid w:val="00C11278"/>
    <w:rsid w:val="00C112FB"/>
    <w:rsid w:val="00C1163B"/>
    <w:rsid w:val="00C11BF3"/>
    <w:rsid w:val="00C11EC8"/>
    <w:rsid w:val="00C1203D"/>
    <w:rsid w:val="00C130D0"/>
    <w:rsid w:val="00C130DA"/>
    <w:rsid w:val="00C1392C"/>
    <w:rsid w:val="00C13F53"/>
    <w:rsid w:val="00C1464E"/>
    <w:rsid w:val="00C14708"/>
    <w:rsid w:val="00C149E4"/>
    <w:rsid w:val="00C1584E"/>
    <w:rsid w:val="00C15E49"/>
    <w:rsid w:val="00C17763"/>
    <w:rsid w:val="00C17B64"/>
    <w:rsid w:val="00C21723"/>
    <w:rsid w:val="00C21CA1"/>
    <w:rsid w:val="00C21EB7"/>
    <w:rsid w:val="00C23585"/>
    <w:rsid w:val="00C23838"/>
    <w:rsid w:val="00C23990"/>
    <w:rsid w:val="00C23BB5"/>
    <w:rsid w:val="00C23BE4"/>
    <w:rsid w:val="00C242D0"/>
    <w:rsid w:val="00C248E5"/>
    <w:rsid w:val="00C26716"/>
    <w:rsid w:val="00C268E9"/>
    <w:rsid w:val="00C26C51"/>
    <w:rsid w:val="00C2704E"/>
    <w:rsid w:val="00C27384"/>
    <w:rsid w:val="00C30938"/>
    <w:rsid w:val="00C30C4E"/>
    <w:rsid w:val="00C317F8"/>
    <w:rsid w:val="00C318D6"/>
    <w:rsid w:val="00C31939"/>
    <w:rsid w:val="00C31EB8"/>
    <w:rsid w:val="00C32084"/>
    <w:rsid w:val="00C33041"/>
    <w:rsid w:val="00C333B4"/>
    <w:rsid w:val="00C3364F"/>
    <w:rsid w:val="00C340D4"/>
    <w:rsid w:val="00C3421D"/>
    <w:rsid w:val="00C34BFD"/>
    <w:rsid w:val="00C35102"/>
    <w:rsid w:val="00C3593A"/>
    <w:rsid w:val="00C35F2E"/>
    <w:rsid w:val="00C36A7D"/>
    <w:rsid w:val="00C36DED"/>
    <w:rsid w:val="00C37409"/>
    <w:rsid w:val="00C37BC1"/>
    <w:rsid w:val="00C4096A"/>
    <w:rsid w:val="00C4130E"/>
    <w:rsid w:val="00C41927"/>
    <w:rsid w:val="00C42388"/>
    <w:rsid w:val="00C424FD"/>
    <w:rsid w:val="00C434D1"/>
    <w:rsid w:val="00C43A07"/>
    <w:rsid w:val="00C4462D"/>
    <w:rsid w:val="00C44D0F"/>
    <w:rsid w:val="00C44EF7"/>
    <w:rsid w:val="00C46547"/>
    <w:rsid w:val="00C46601"/>
    <w:rsid w:val="00C4741D"/>
    <w:rsid w:val="00C47424"/>
    <w:rsid w:val="00C4792F"/>
    <w:rsid w:val="00C51014"/>
    <w:rsid w:val="00C5238B"/>
    <w:rsid w:val="00C528C5"/>
    <w:rsid w:val="00C52B57"/>
    <w:rsid w:val="00C53573"/>
    <w:rsid w:val="00C535FA"/>
    <w:rsid w:val="00C53934"/>
    <w:rsid w:val="00C53D23"/>
    <w:rsid w:val="00C54F73"/>
    <w:rsid w:val="00C56265"/>
    <w:rsid w:val="00C572B0"/>
    <w:rsid w:val="00C57629"/>
    <w:rsid w:val="00C577CE"/>
    <w:rsid w:val="00C57DD6"/>
    <w:rsid w:val="00C601AE"/>
    <w:rsid w:val="00C60FEC"/>
    <w:rsid w:val="00C61291"/>
    <w:rsid w:val="00C614BB"/>
    <w:rsid w:val="00C61C6F"/>
    <w:rsid w:val="00C631EF"/>
    <w:rsid w:val="00C63908"/>
    <w:rsid w:val="00C63D75"/>
    <w:rsid w:val="00C64AA4"/>
    <w:rsid w:val="00C65098"/>
    <w:rsid w:val="00C65476"/>
    <w:rsid w:val="00C65CD7"/>
    <w:rsid w:val="00C6655F"/>
    <w:rsid w:val="00C67652"/>
    <w:rsid w:val="00C7051C"/>
    <w:rsid w:val="00C70C41"/>
    <w:rsid w:val="00C71340"/>
    <w:rsid w:val="00C71C88"/>
    <w:rsid w:val="00C72073"/>
    <w:rsid w:val="00C723A0"/>
    <w:rsid w:val="00C724E8"/>
    <w:rsid w:val="00C725DB"/>
    <w:rsid w:val="00C72823"/>
    <w:rsid w:val="00C72C01"/>
    <w:rsid w:val="00C72D75"/>
    <w:rsid w:val="00C72E53"/>
    <w:rsid w:val="00C72EC8"/>
    <w:rsid w:val="00C7319F"/>
    <w:rsid w:val="00C732CA"/>
    <w:rsid w:val="00C73443"/>
    <w:rsid w:val="00C73ED3"/>
    <w:rsid w:val="00C75432"/>
    <w:rsid w:val="00C7547B"/>
    <w:rsid w:val="00C77221"/>
    <w:rsid w:val="00C802C5"/>
    <w:rsid w:val="00C80A4C"/>
    <w:rsid w:val="00C81879"/>
    <w:rsid w:val="00C82756"/>
    <w:rsid w:val="00C83964"/>
    <w:rsid w:val="00C83D06"/>
    <w:rsid w:val="00C84197"/>
    <w:rsid w:val="00C85229"/>
    <w:rsid w:val="00C85B3C"/>
    <w:rsid w:val="00C85D20"/>
    <w:rsid w:val="00C85EDE"/>
    <w:rsid w:val="00C86149"/>
    <w:rsid w:val="00C86682"/>
    <w:rsid w:val="00C867BF"/>
    <w:rsid w:val="00C86CA5"/>
    <w:rsid w:val="00C878EF"/>
    <w:rsid w:val="00C90D41"/>
    <w:rsid w:val="00C91155"/>
    <w:rsid w:val="00C916C5"/>
    <w:rsid w:val="00C91740"/>
    <w:rsid w:val="00C91840"/>
    <w:rsid w:val="00C91A7B"/>
    <w:rsid w:val="00C92191"/>
    <w:rsid w:val="00C92206"/>
    <w:rsid w:val="00C9247A"/>
    <w:rsid w:val="00C92F12"/>
    <w:rsid w:val="00C9341E"/>
    <w:rsid w:val="00C93771"/>
    <w:rsid w:val="00C93CDF"/>
    <w:rsid w:val="00C93F5B"/>
    <w:rsid w:val="00C94137"/>
    <w:rsid w:val="00C9419D"/>
    <w:rsid w:val="00C948AD"/>
    <w:rsid w:val="00C948E8"/>
    <w:rsid w:val="00C95081"/>
    <w:rsid w:val="00C9658A"/>
    <w:rsid w:val="00CA081A"/>
    <w:rsid w:val="00CA116E"/>
    <w:rsid w:val="00CA13A9"/>
    <w:rsid w:val="00CA2766"/>
    <w:rsid w:val="00CA2ADE"/>
    <w:rsid w:val="00CA357A"/>
    <w:rsid w:val="00CA3EEB"/>
    <w:rsid w:val="00CA41DE"/>
    <w:rsid w:val="00CA4BCB"/>
    <w:rsid w:val="00CA58D4"/>
    <w:rsid w:val="00CA58FD"/>
    <w:rsid w:val="00CA5D27"/>
    <w:rsid w:val="00CA68CA"/>
    <w:rsid w:val="00CA6E31"/>
    <w:rsid w:val="00CA7117"/>
    <w:rsid w:val="00CA740E"/>
    <w:rsid w:val="00CA7A0E"/>
    <w:rsid w:val="00CA7AA4"/>
    <w:rsid w:val="00CB0285"/>
    <w:rsid w:val="00CB0300"/>
    <w:rsid w:val="00CB07C6"/>
    <w:rsid w:val="00CB0ED4"/>
    <w:rsid w:val="00CB111A"/>
    <w:rsid w:val="00CB1DE7"/>
    <w:rsid w:val="00CB342F"/>
    <w:rsid w:val="00CB3A01"/>
    <w:rsid w:val="00CB3F45"/>
    <w:rsid w:val="00CB4114"/>
    <w:rsid w:val="00CB5277"/>
    <w:rsid w:val="00CB5517"/>
    <w:rsid w:val="00CB57BB"/>
    <w:rsid w:val="00CB5B49"/>
    <w:rsid w:val="00CB6640"/>
    <w:rsid w:val="00CB6AEF"/>
    <w:rsid w:val="00CB6E81"/>
    <w:rsid w:val="00CB7637"/>
    <w:rsid w:val="00CC0345"/>
    <w:rsid w:val="00CC0EAC"/>
    <w:rsid w:val="00CC0EAF"/>
    <w:rsid w:val="00CC1B26"/>
    <w:rsid w:val="00CC1C7D"/>
    <w:rsid w:val="00CC2E79"/>
    <w:rsid w:val="00CC30A1"/>
    <w:rsid w:val="00CC316D"/>
    <w:rsid w:val="00CC31A2"/>
    <w:rsid w:val="00CC3678"/>
    <w:rsid w:val="00CC3C7D"/>
    <w:rsid w:val="00CC3F17"/>
    <w:rsid w:val="00CC4283"/>
    <w:rsid w:val="00CC478D"/>
    <w:rsid w:val="00CC4852"/>
    <w:rsid w:val="00CC507F"/>
    <w:rsid w:val="00CC50BF"/>
    <w:rsid w:val="00CC5B07"/>
    <w:rsid w:val="00CC5D5C"/>
    <w:rsid w:val="00CC602E"/>
    <w:rsid w:val="00CC63EB"/>
    <w:rsid w:val="00CC6862"/>
    <w:rsid w:val="00CC70F1"/>
    <w:rsid w:val="00CC7350"/>
    <w:rsid w:val="00CC7668"/>
    <w:rsid w:val="00CC7FA0"/>
    <w:rsid w:val="00CD0028"/>
    <w:rsid w:val="00CD0407"/>
    <w:rsid w:val="00CD1736"/>
    <w:rsid w:val="00CD185D"/>
    <w:rsid w:val="00CD219E"/>
    <w:rsid w:val="00CD344F"/>
    <w:rsid w:val="00CD44E6"/>
    <w:rsid w:val="00CD4872"/>
    <w:rsid w:val="00CD54E3"/>
    <w:rsid w:val="00CD56BD"/>
    <w:rsid w:val="00CD5B4A"/>
    <w:rsid w:val="00CD5E01"/>
    <w:rsid w:val="00CD60DF"/>
    <w:rsid w:val="00CD6D8C"/>
    <w:rsid w:val="00CD6FE1"/>
    <w:rsid w:val="00CE0177"/>
    <w:rsid w:val="00CE0379"/>
    <w:rsid w:val="00CE04B7"/>
    <w:rsid w:val="00CE0735"/>
    <w:rsid w:val="00CE0E5B"/>
    <w:rsid w:val="00CE1668"/>
    <w:rsid w:val="00CE17B9"/>
    <w:rsid w:val="00CE27F4"/>
    <w:rsid w:val="00CE2A29"/>
    <w:rsid w:val="00CE3136"/>
    <w:rsid w:val="00CE369D"/>
    <w:rsid w:val="00CE38C9"/>
    <w:rsid w:val="00CE39F8"/>
    <w:rsid w:val="00CE3F40"/>
    <w:rsid w:val="00CE51A2"/>
    <w:rsid w:val="00CE532E"/>
    <w:rsid w:val="00CE5537"/>
    <w:rsid w:val="00CE5BB4"/>
    <w:rsid w:val="00CE6459"/>
    <w:rsid w:val="00CE7603"/>
    <w:rsid w:val="00CE784F"/>
    <w:rsid w:val="00CE786F"/>
    <w:rsid w:val="00CF00D5"/>
    <w:rsid w:val="00CF05DF"/>
    <w:rsid w:val="00CF12D2"/>
    <w:rsid w:val="00CF19B6"/>
    <w:rsid w:val="00CF1D7D"/>
    <w:rsid w:val="00CF213B"/>
    <w:rsid w:val="00CF2A32"/>
    <w:rsid w:val="00CF3877"/>
    <w:rsid w:val="00CF3BFE"/>
    <w:rsid w:val="00CF441E"/>
    <w:rsid w:val="00CF5204"/>
    <w:rsid w:val="00CF526F"/>
    <w:rsid w:val="00CF5F45"/>
    <w:rsid w:val="00CF6290"/>
    <w:rsid w:val="00CF6929"/>
    <w:rsid w:val="00CF712D"/>
    <w:rsid w:val="00CF74B4"/>
    <w:rsid w:val="00CF7522"/>
    <w:rsid w:val="00CF7D4C"/>
    <w:rsid w:val="00D00492"/>
    <w:rsid w:val="00D006D5"/>
    <w:rsid w:val="00D00B7A"/>
    <w:rsid w:val="00D00B9C"/>
    <w:rsid w:val="00D00BFC"/>
    <w:rsid w:val="00D011A4"/>
    <w:rsid w:val="00D01406"/>
    <w:rsid w:val="00D01CA9"/>
    <w:rsid w:val="00D027BA"/>
    <w:rsid w:val="00D027EA"/>
    <w:rsid w:val="00D037C3"/>
    <w:rsid w:val="00D03A72"/>
    <w:rsid w:val="00D0470F"/>
    <w:rsid w:val="00D0499F"/>
    <w:rsid w:val="00D04EE8"/>
    <w:rsid w:val="00D05119"/>
    <w:rsid w:val="00D05E43"/>
    <w:rsid w:val="00D05E6C"/>
    <w:rsid w:val="00D05F27"/>
    <w:rsid w:val="00D065EF"/>
    <w:rsid w:val="00D06CD9"/>
    <w:rsid w:val="00D0737D"/>
    <w:rsid w:val="00D077EC"/>
    <w:rsid w:val="00D07BE4"/>
    <w:rsid w:val="00D07FE1"/>
    <w:rsid w:val="00D10546"/>
    <w:rsid w:val="00D105BE"/>
    <w:rsid w:val="00D10DFD"/>
    <w:rsid w:val="00D114A3"/>
    <w:rsid w:val="00D119F6"/>
    <w:rsid w:val="00D11E2F"/>
    <w:rsid w:val="00D12C69"/>
    <w:rsid w:val="00D13101"/>
    <w:rsid w:val="00D1314B"/>
    <w:rsid w:val="00D1314D"/>
    <w:rsid w:val="00D13521"/>
    <w:rsid w:val="00D13679"/>
    <w:rsid w:val="00D137A8"/>
    <w:rsid w:val="00D1403D"/>
    <w:rsid w:val="00D14632"/>
    <w:rsid w:val="00D14940"/>
    <w:rsid w:val="00D14CB1"/>
    <w:rsid w:val="00D150B8"/>
    <w:rsid w:val="00D154CB"/>
    <w:rsid w:val="00D166D8"/>
    <w:rsid w:val="00D1709A"/>
    <w:rsid w:val="00D1713B"/>
    <w:rsid w:val="00D175B1"/>
    <w:rsid w:val="00D20356"/>
    <w:rsid w:val="00D209B9"/>
    <w:rsid w:val="00D21B53"/>
    <w:rsid w:val="00D21CDC"/>
    <w:rsid w:val="00D21DDC"/>
    <w:rsid w:val="00D223BE"/>
    <w:rsid w:val="00D224E5"/>
    <w:rsid w:val="00D228CC"/>
    <w:rsid w:val="00D23162"/>
    <w:rsid w:val="00D23614"/>
    <w:rsid w:val="00D23844"/>
    <w:rsid w:val="00D23AAF"/>
    <w:rsid w:val="00D240D1"/>
    <w:rsid w:val="00D2490C"/>
    <w:rsid w:val="00D24CA6"/>
    <w:rsid w:val="00D24ECF"/>
    <w:rsid w:val="00D2501A"/>
    <w:rsid w:val="00D25A2C"/>
    <w:rsid w:val="00D25BBA"/>
    <w:rsid w:val="00D25F67"/>
    <w:rsid w:val="00D25FD7"/>
    <w:rsid w:val="00D26216"/>
    <w:rsid w:val="00D2641C"/>
    <w:rsid w:val="00D2652D"/>
    <w:rsid w:val="00D2661A"/>
    <w:rsid w:val="00D26779"/>
    <w:rsid w:val="00D268C6"/>
    <w:rsid w:val="00D26B67"/>
    <w:rsid w:val="00D27D1C"/>
    <w:rsid w:val="00D3125C"/>
    <w:rsid w:val="00D3133F"/>
    <w:rsid w:val="00D32059"/>
    <w:rsid w:val="00D326AD"/>
    <w:rsid w:val="00D33298"/>
    <w:rsid w:val="00D33941"/>
    <w:rsid w:val="00D33E71"/>
    <w:rsid w:val="00D3401B"/>
    <w:rsid w:val="00D3495B"/>
    <w:rsid w:val="00D34BE4"/>
    <w:rsid w:val="00D34C84"/>
    <w:rsid w:val="00D34C96"/>
    <w:rsid w:val="00D35F0F"/>
    <w:rsid w:val="00D35F19"/>
    <w:rsid w:val="00D366DA"/>
    <w:rsid w:val="00D36CE9"/>
    <w:rsid w:val="00D36D00"/>
    <w:rsid w:val="00D3782C"/>
    <w:rsid w:val="00D37E73"/>
    <w:rsid w:val="00D40139"/>
    <w:rsid w:val="00D40676"/>
    <w:rsid w:val="00D4139C"/>
    <w:rsid w:val="00D414B6"/>
    <w:rsid w:val="00D415BF"/>
    <w:rsid w:val="00D421B8"/>
    <w:rsid w:val="00D439B0"/>
    <w:rsid w:val="00D43CD3"/>
    <w:rsid w:val="00D44B26"/>
    <w:rsid w:val="00D4514D"/>
    <w:rsid w:val="00D46161"/>
    <w:rsid w:val="00D46946"/>
    <w:rsid w:val="00D46E91"/>
    <w:rsid w:val="00D470A3"/>
    <w:rsid w:val="00D50F07"/>
    <w:rsid w:val="00D5106F"/>
    <w:rsid w:val="00D513B6"/>
    <w:rsid w:val="00D5145E"/>
    <w:rsid w:val="00D517C2"/>
    <w:rsid w:val="00D51826"/>
    <w:rsid w:val="00D519B0"/>
    <w:rsid w:val="00D524EB"/>
    <w:rsid w:val="00D53793"/>
    <w:rsid w:val="00D5401D"/>
    <w:rsid w:val="00D54060"/>
    <w:rsid w:val="00D5485C"/>
    <w:rsid w:val="00D55562"/>
    <w:rsid w:val="00D5571F"/>
    <w:rsid w:val="00D565C5"/>
    <w:rsid w:val="00D5691B"/>
    <w:rsid w:val="00D5761D"/>
    <w:rsid w:val="00D60DDB"/>
    <w:rsid w:val="00D60E9A"/>
    <w:rsid w:val="00D61080"/>
    <w:rsid w:val="00D61B39"/>
    <w:rsid w:val="00D62083"/>
    <w:rsid w:val="00D62B04"/>
    <w:rsid w:val="00D63212"/>
    <w:rsid w:val="00D63464"/>
    <w:rsid w:val="00D64038"/>
    <w:rsid w:val="00D64C5E"/>
    <w:rsid w:val="00D64E76"/>
    <w:rsid w:val="00D65520"/>
    <w:rsid w:val="00D65689"/>
    <w:rsid w:val="00D65C67"/>
    <w:rsid w:val="00D66741"/>
    <w:rsid w:val="00D66B13"/>
    <w:rsid w:val="00D66E9B"/>
    <w:rsid w:val="00D671A0"/>
    <w:rsid w:val="00D672E8"/>
    <w:rsid w:val="00D67519"/>
    <w:rsid w:val="00D67A99"/>
    <w:rsid w:val="00D67ABD"/>
    <w:rsid w:val="00D7025E"/>
    <w:rsid w:val="00D7040A"/>
    <w:rsid w:val="00D70C66"/>
    <w:rsid w:val="00D71570"/>
    <w:rsid w:val="00D715FF"/>
    <w:rsid w:val="00D71B4C"/>
    <w:rsid w:val="00D723AC"/>
    <w:rsid w:val="00D724C3"/>
    <w:rsid w:val="00D726D5"/>
    <w:rsid w:val="00D73424"/>
    <w:rsid w:val="00D7353E"/>
    <w:rsid w:val="00D7363D"/>
    <w:rsid w:val="00D73736"/>
    <w:rsid w:val="00D737C8"/>
    <w:rsid w:val="00D739B4"/>
    <w:rsid w:val="00D73DAE"/>
    <w:rsid w:val="00D73FD6"/>
    <w:rsid w:val="00D7412E"/>
    <w:rsid w:val="00D7470D"/>
    <w:rsid w:val="00D7490B"/>
    <w:rsid w:val="00D74954"/>
    <w:rsid w:val="00D74A30"/>
    <w:rsid w:val="00D750E7"/>
    <w:rsid w:val="00D758A7"/>
    <w:rsid w:val="00D75DCE"/>
    <w:rsid w:val="00D76063"/>
    <w:rsid w:val="00D76388"/>
    <w:rsid w:val="00D76DEB"/>
    <w:rsid w:val="00D77138"/>
    <w:rsid w:val="00D77666"/>
    <w:rsid w:val="00D776F8"/>
    <w:rsid w:val="00D80370"/>
    <w:rsid w:val="00D808B2"/>
    <w:rsid w:val="00D80DED"/>
    <w:rsid w:val="00D810FE"/>
    <w:rsid w:val="00D81229"/>
    <w:rsid w:val="00D8167F"/>
    <w:rsid w:val="00D826F8"/>
    <w:rsid w:val="00D82C3A"/>
    <w:rsid w:val="00D833A5"/>
    <w:rsid w:val="00D83732"/>
    <w:rsid w:val="00D83C43"/>
    <w:rsid w:val="00D85745"/>
    <w:rsid w:val="00D85EAF"/>
    <w:rsid w:val="00D86BF9"/>
    <w:rsid w:val="00D872B2"/>
    <w:rsid w:val="00D87F1A"/>
    <w:rsid w:val="00D87F21"/>
    <w:rsid w:val="00D90C2D"/>
    <w:rsid w:val="00D91278"/>
    <w:rsid w:val="00D91767"/>
    <w:rsid w:val="00D9228C"/>
    <w:rsid w:val="00D92D02"/>
    <w:rsid w:val="00D93EA4"/>
    <w:rsid w:val="00D943D6"/>
    <w:rsid w:val="00D950BF"/>
    <w:rsid w:val="00D959D8"/>
    <w:rsid w:val="00D960D9"/>
    <w:rsid w:val="00D96958"/>
    <w:rsid w:val="00D96DAF"/>
    <w:rsid w:val="00D97DCE"/>
    <w:rsid w:val="00DA228C"/>
    <w:rsid w:val="00DA2557"/>
    <w:rsid w:val="00DA2D2C"/>
    <w:rsid w:val="00DA44B9"/>
    <w:rsid w:val="00DA4823"/>
    <w:rsid w:val="00DA49FC"/>
    <w:rsid w:val="00DA4A60"/>
    <w:rsid w:val="00DA4AB3"/>
    <w:rsid w:val="00DA57AA"/>
    <w:rsid w:val="00DA6014"/>
    <w:rsid w:val="00DA64D2"/>
    <w:rsid w:val="00DA680A"/>
    <w:rsid w:val="00DA7191"/>
    <w:rsid w:val="00DB0491"/>
    <w:rsid w:val="00DB08F3"/>
    <w:rsid w:val="00DB0FF9"/>
    <w:rsid w:val="00DB32CE"/>
    <w:rsid w:val="00DB4324"/>
    <w:rsid w:val="00DB43FC"/>
    <w:rsid w:val="00DB65A3"/>
    <w:rsid w:val="00DB6B71"/>
    <w:rsid w:val="00DB74C0"/>
    <w:rsid w:val="00DB799E"/>
    <w:rsid w:val="00DC0007"/>
    <w:rsid w:val="00DC02C7"/>
    <w:rsid w:val="00DC0CC2"/>
    <w:rsid w:val="00DC1396"/>
    <w:rsid w:val="00DC1779"/>
    <w:rsid w:val="00DC1CF6"/>
    <w:rsid w:val="00DC1E68"/>
    <w:rsid w:val="00DC201A"/>
    <w:rsid w:val="00DC2808"/>
    <w:rsid w:val="00DC2CD4"/>
    <w:rsid w:val="00DC3E20"/>
    <w:rsid w:val="00DC4CEF"/>
    <w:rsid w:val="00DC69FC"/>
    <w:rsid w:val="00DC6F90"/>
    <w:rsid w:val="00DC7B00"/>
    <w:rsid w:val="00DD0717"/>
    <w:rsid w:val="00DD1930"/>
    <w:rsid w:val="00DD1DD9"/>
    <w:rsid w:val="00DD1E15"/>
    <w:rsid w:val="00DD2B88"/>
    <w:rsid w:val="00DD31E0"/>
    <w:rsid w:val="00DD325A"/>
    <w:rsid w:val="00DD37AA"/>
    <w:rsid w:val="00DD3A39"/>
    <w:rsid w:val="00DD3B9E"/>
    <w:rsid w:val="00DD46FD"/>
    <w:rsid w:val="00DD47B2"/>
    <w:rsid w:val="00DD4A06"/>
    <w:rsid w:val="00DD4C53"/>
    <w:rsid w:val="00DD575E"/>
    <w:rsid w:val="00DD645A"/>
    <w:rsid w:val="00DD6CF3"/>
    <w:rsid w:val="00DD7312"/>
    <w:rsid w:val="00DE011C"/>
    <w:rsid w:val="00DE05DC"/>
    <w:rsid w:val="00DE0E4D"/>
    <w:rsid w:val="00DE1F0A"/>
    <w:rsid w:val="00DE20C1"/>
    <w:rsid w:val="00DE224B"/>
    <w:rsid w:val="00DE2800"/>
    <w:rsid w:val="00DE2995"/>
    <w:rsid w:val="00DE2AC2"/>
    <w:rsid w:val="00DE2E5A"/>
    <w:rsid w:val="00DE3AD1"/>
    <w:rsid w:val="00DE3CEC"/>
    <w:rsid w:val="00DE3FEC"/>
    <w:rsid w:val="00DE42C8"/>
    <w:rsid w:val="00DE42DD"/>
    <w:rsid w:val="00DE4506"/>
    <w:rsid w:val="00DE4815"/>
    <w:rsid w:val="00DE4B1F"/>
    <w:rsid w:val="00DE5180"/>
    <w:rsid w:val="00DE52B9"/>
    <w:rsid w:val="00DE59A0"/>
    <w:rsid w:val="00DE5A59"/>
    <w:rsid w:val="00DE5D54"/>
    <w:rsid w:val="00DE61B3"/>
    <w:rsid w:val="00DE63FA"/>
    <w:rsid w:val="00DE6769"/>
    <w:rsid w:val="00DE685D"/>
    <w:rsid w:val="00DE6B67"/>
    <w:rsid w:val="00DE6DDE"/>
    <w:rsid w:val="00DE6EEE"/>
    <w:rsid w:val="00DF0F2A"/>
    <w:rsid w:val="00DF0F99"/>
    <w:rsid w:val="00DF1755"/>
    <w:rsid w:val="00DF17CF"/>
    <w:rsid w:val="00DF1C2B"/>
    <w:rsid w:val="00DF3A98"/>
    <w:rsid w:val="00DF3E8A"/>
    <w:rsid w:val="00DF4A21"/>
    <w:rsid w:val="00DF51B7"/>
    <w:rsid w:val="00DF5E44"/>
    <w:rsid w:val="00DF72AF"/>
    <w:rsid w:val="00DF761E"/>
    <w:rsid w:val="00DF7A48"/>
    <w:rsid w:val="00E0024B"/>
    <w:rsid w:val="00E013D6"/>
    <w:rsid w:val="00E0167F"/>
    <w:rsid w:val="00E02FD1"/>
    <w:rsid w:val="00E04A1C"/>
    <w:rsid w:val="00E053CD"/>
    <w:rsid w:val="00E05792"/>
    <w:rsid w:val="00E05FD9"/>
    <w:rsid w:val="00E0688C"/>
    <w:rsid w:val="00E0731B"/>
    <w:rsid w:val="00E0736D"/>
    <w:rsid w:val="00E077D0"/>
    <w:rsid w:val="00E07846"/>
    <w:rsid w:val="00E07C69"/>
    <w:rsid w:val="00E10A81"/>
    <w:rsid w:val="00E1126A"/>
    <w:rsid w:val="00E114F2"/>
    <w:rsid w:val="00E11F30"/>
    <w:rsid w:val="00E129A1"/>
    <w:rsid w:val="00E133E5"/>
    <w:rsid w:val="00E134D8"/>
    <w:rsid w:val="00E1390A"/>
    <w:rsid w:val="00E13CC5"/>
    <w:rsid w:val="00E13DE9"/>
    <w:rsid w:val="00E13F03"/>
    <w:rsid w:val="00E1409C"/>
    <w:rsid w:val="00E14505"/>
    <w:rsid w:val="00E15171"/>
    <w:rsid w:val="00E15D21"/>
    <w:rsid w:val="00E15F9E"/>
    <w:rsid w:val="00E16448"/>
    <w:rsid w:val="00E165E0"/>
    <w:rsid w:val="00E168F0"/>
    <w:rsid w:val="00E17369"/>
    <w:rsid w:val="00E17F0A"/>
    <w:rsid w:val="00E2040C"/>
    <w:rsid w:val="00E20DB4"/>
    <w:rsid w:val="00E22917"/>
    <w:rsid w:val="00E22D77"/>
    <w:rsid w:val="00E23520"/>
    <w:rsid w:val="00E242E6"/>
    <w:rsid w:val="00E24AD4"/>
    <w:rsid w:val="00E24EAD"/>
    <w:rsid w:val="00E25700"/>
    <w:rsid w:val="00E25808"/>
    <w:rsid w:val="00E261E9"/>
    <w:rsid w:val="00E267CF"/>
    <w:rsid w:val="00E26C2E"/>
    <w:rsid w:val="00E26C3A"/>
    <w:rsid w:val="00E27774"/>
    <w:rsid w:val="00E27B89"/>
    <w:rsid w:val="00E27E92"/>
    <w:rsid w:val="00E311FB"/>
    <w:rsid w:val="00E316B5"/>
    <w:rsid w:val="00E32D1A"/>
    <w:rsid w:val="00E33268"/>
    <w:rsid w:val="00E33C76"/>
    <w:rsid w:val="00E34374"/>
    <w:rsid w:val="00E345D1"/>
    <w:rsid w:val="00E347B1"/>
    <w:rsid w:val="00E35AEF"/>
    <w:rsid w:val="00E362EA"/>
    <w:rsid w:val="00E36568"/>
    <w:rsid w:val="00E365BB"/>
    <w:rsid w:val="00E36C86"/>
    <w:rsid w:val="00E40742"/>
    <w:rsid w:val="00E410B7"/>
    <w:rsid w:val="00E42C4D"/>
    <w:rsid w:val="00E42FCB"/>
    <w:rsid w:val="00E436FB"/>
    <w:rsid w:val="00E43EF4"/>
    <w:rsid w:val="00E44202"/>
    <w:rsid w:val="00E44266"/>
    <w:rsid w:val="00E45198"/>
    <w:rsid w:val="00E45F00"/>
    <w:rsid w:val="00E4615E"/>
    <w:rsid w:val="00E47992"/>
    <w:rsid w:val="00E47B7D"/>
    <w:rsid w:val="00E47D83"/>
    <w:rsid w:val="00E521DE"/>
    <w:rsid w:val="00E53FA6"/>
    <w:rsid w:val="00E54069"/>
    <w:rsid w:val="00E544AA"/>
    <w:rsid w:val="00E54A11"/>
    <w:rsid w:val="00E55315"/>
    <w:rsid w:val="00E55B78"/>
    <w:rsid w:val="00E55F97"/>
    <w:rsid w:val="00E56630"/>
    <w:rsid w:val="00E56A29"/>
    <w:rsid w:val="00E56FA9"/>
    <w:rsid w:val="00E57212"/>
    <w:rsid w:val="00E57811"/>
    <w:rsid w:val="00E6045F"/>
    <w:rsid w:val="00E609BF"/>
    <w:rsid w:val="00E61D3D"/>
    <w:rsid w:val="00E61DF1"/>
    <w:rsid w:val="00E6280E"/>
    <w:rsid w:val="00E62B98"/>
    <w:rsid w:val="00E6391E"/>
    <w:rsid w:val="00E64997"/>
    <w:rsid w:val="00E65034"/>
    <w:rsid w:val="00E65329"/>
    <w:rsid w:val="00E656FF"/>
    <w:rsid w:val="00E6644A"/>
    <w:rsid w:val="00E6658A"/>
    <w:rsid w:val="00E67D76"/>
    <w:rsid w:val="00E706BD"/>
    <w:rsid w:val="00E708F5"/>
    <w:rsid w:val="00E72D66"/>
    <w:rsid w:val="00E73021"/>
    <w:rsid w:val="00E73806"/>
    <w:rsid w:val="00E7523C"/>
    <w:rsid w:val="00E759C7"/>
    <w:rsid w:val="00E75B25"/>
    <w:rsid w:val="00E75F29"/>
    <w:rsid w:val="00E76A75"/>
    <w:rsid w:val="00E77038"/>
    <w:rsid w:val="00E7761C"/>
    <w:rsid w:val="00E77B9E"/>
    <w:rsid w:val="00E80890"/>
    <w:rsid w:val="00E808B6"/>
    <w:rsid w:val="00E80E54"/>
    <w:rsid w:val="00E8104D"/>
    <w:rsid w:val="00E81423"/>
    <w:rsid w:val="00E81428"/>
    <w:rsid w:val="00E8235D"/>
    <w:rsid w:val="00E8298F"/>
    <w:rsid w:val="00E82B07"/>
    <w:rsid w:val="00E83153"/>
    <w:rsid w:val="00E8339C"/>
    <w:rsid w:val="00E833FC"/>
    <w:rsid w:val="00E8501E"/>
    <w:rsid w:val="00E85704"/>
    <w:rsid w:val="00E85822"/>
    <w:rsid w:val="00E85C40"/>
    <w:rsid w:val="00E85DB7"/>
    <w:rsid w:val="00E86AE7"/>
    <w:rsid w:val="00E876F3"/>
    <w:rsid w:val="00E87728"/>
    <w:rsid w:val="00E8772E"/>
    <w:rsid w:val="00E879D4"/>
    <w:rsid w:val="00E903E4"/>
    <w:rsid w:val="00E90AE7"/>
    <w:rsid w:val="00E91806"/>
    <w:rsid w:val="00E91B4C"/>
    <w:rsid w:val="00E91BD2"/>
    <w:rsid w:val="00E91FA6"/>
    <w:rsid w:val="00E921D3"/>
    <w:rsid w:val="00E92435"/>
    <w:rsid w:val="00E92980"/>
    <w:rsid w:val="00E951DA"/>
    <w:rsid w:val="00E9547E"/>
    <w:rsid w:val="00E95D01"/>
    <w:rsid w:val="00E95FA4"/>
    <w:rsid w:val="00E96000"/>
    <w:rsid w:val="00E96102"/>
    <w:rsid w:val="00E9621B"/>
    <w:rsid w:val="00E96A1C"/>
    <w:rsid w:val="00E96E2B"/>
    <w:rsid w:val="00E9732A"/>
    <w:rsid w:val="00E97D8E"/>
    <w:rsid w:val="00EA00A7"/>
    <w:rsid w:val="00EA0EBB"/>
    <w:rsid w:val="00EA0FC9"/>
    <w:rsid w:val="00EA12EA"/>
    <w:rsid w:val="00EA3470"/>
    <w:rsid w:val="00EA3655"/>
    <w:rsid w:val="00EA445A"/>
    <w:rsid w:val="00EA49AB"/>
    <w:rsid w:val="00EA54EB"/>
    <w:rsid w:val="00EA663A"/>
    <w:rsid w:val="00EA6690"/>
    <w:rsid w:val="00EB01ED"/>
    <w:rsid w:val="00EB03A9"/>
    <w:rsid w:val="00EB11C3"/>
    <w:rsid w:val="00EB1692"/>
    <w:rsid w:val="00EB1DEA"/>
    <w:rsid w:val="00EB2D47"/>
    <w:rsid w:val="00EB3B10"/>
    <w:rsid w:val="00EB4241"/>
    <w:rsid w:val="00EB46AB"/>
    <w:rsid w:val="00EB48E6"/>
    <w:rsid w:val="00EB4D08"/>
    <w:rsid w:val="00EB59EA"/>
    <w:rsid w:val="00EB5CA8"/>
    <w:rsid w:val="00EB6505"/>
    <w:rsid w:val="00EC086B"/>
    <w:rsid w:val="00EC0A06"/>
    <w:rsid w:val="00EC1075"/>
    <w:rsid w:val="00EC1A42"/>
    <w:rsid w:val="00EC1AA5"/>
    <w:rsid w:val="00EC2234"/>
    <w:rsid w:val="00EC2339"/>
    <w:rsid w:val="00EC28CE"/>
    <w:rsid w:val="00EC479E"/>
    <w:rsid w:val="00EC480D"/>
    <w:rsid w:val="00EC4F28"/>
    <w:rsid w:val="00EC5520"/>
    <w:rsid w:val="00EC5610"/>
    <w:rsid w:val="00EC58F1"/>
    <w:rsid w:val="00EC68D0"/>
    <w:rsid w:val="00EC6DC1"/>
    <w:rsid w:val="00EC7571"/>
    <w:rsid w:val="00EC7709"/>
    <w:rsid w:val="00EC7B93"/>
    <w:rsid w:val="00ED1A48"/>
    <w:rsid w:val="00ED1B23"/>
    <w:rsid w:val="00ED220E"/>
    <w:rsid w:val="00ED22D1"/>
    <w:rsid w:val="00ED261B"/>
    <w:rsid w:val="00ED42D4"/>
    <w:rsid w:val="00ED460C"/>
    <w:rsid w:val="00ED4FCB"/>
    <w:rsid w:val="00ED518C"/>
    <w:rsid w:val="00ED5366"/>
    <w:rsid w:val="00ED5929"/>
    <w:rsid w:val="00ED5A94"/>
    <w:rsid w:val="00ED5B4E"/>
    <w:rsid w:val="00ED6989"/>
    <w:rsid w:val="00ED7294"/>
    <w:rsid w:val="00ED779F"/>
    <w:rsid w:val="00EE01B0"/>
    <w:rsid w:val="00EE096E"/>
    <w:rsid w:val="00EE22C0"/>
    <w:rsid w:val="00EE2D3B"/>
    <w:rsid w:val="00EE3B7B"/>
    <w:rsid w:val="00EE4B30"/>
    <w:rsid w:val="00EE5289"/>
    <w:rsid w:val="00EE537B"/>
    <w:rsid w:val="00EE547F"/>
    <w:rsid w:val="00EE6E2D"/>
    <w:rsid w:val="00EE7A40"/>
    <w:rsid w:val="00EE7FED"/>
    <w:rsid w:val="00EF0206"/>
    <w:rsid w:val="00EF044C"/>
    <w:rsid w:val="00EF09CF"/>
    <w:rsid w:val="00EF0AB4"/>
    <w:rsid w:val="00EF1A75"/>
    <w:rsid w:val="00EF1B00"/>
    <w:rsid w:val="00EF23BF"/>
    <w:rsid w:val="00EF3652"/>
    <w:rsid w:val="00EF3AF0"/>
    <w:rsid w:val="00EF3D50"/>
    <w:rsid w:val="00EF476B"/>
    <w:rsid w:val="00EF48EB"/>
    <w:rsid w:val="00EF56C3"/>
    <w:rsid w:val="00EF5763"/>
    <w:rsid w:val="00EF61E8"/>
    <w:rsid w:val="00EF63DD"/>
    <w:rsid w:val="00EF6AF4"/>
    <w:rsid w:val="00EF759E"/>
    <w:rsid w:val="00F00103"/>
    <w:rsid w:val="00F01701"/>
    <w:rsid w:val="00F01A7A"/>
    <w:rsid w:val="00F03028"/>
    <w:rsid w:val="00F0308E"/>
    <w:rsid w:val="00F030CF"/>
    <w:rsid w:val="00F03840"/>
    <w:rsid w:val="00F040DC"/>
    <w:rsid w:val="00F04F1C"/>
    <w:rsid w:val="00F0526C"/>
    <w:rsid w:val="00F05555"/>
    <w:rsid w:val="00F05E94"/>
    <w:rsid w:val="00F06E87"/>
    <w:rsid w:val="00F0735B"/>
    <w:rsid w:val="00F076E2"/>
    <w:rsid w:val="00F107AE"/>
    <w:rsid w:val="00F11629"/>
    <w:rsid w:val="00F1192A"/>
    <w:rsid w:val="00F120F4"/>
    <w:rsid w:val="00F12B6F"/>
    <w:rsid w:val="00F14AF0"/>
    <w:rsid w:val="00F14D50"/>
    <w:rsid w:val="00F1626A"/>
    <w:rsid w:val="00F1628C"/>
    <w:rsid w:val="00F16452"/>
    <w:rsid w:val="00F16BBD"/>
    <w:rsid w:val="00F17139"/>
    <w:rsid w:val="00F2110B"/>
    <w:rsid w:val="00F212B9"/>
    <w:rsid w:val="00F21399"/>
    <w:rsid w:val="00F21769"/>
    <w:rsid w:val="00F21ABC"/>
    <w:rsid w:val="00F21E38"/>
    <w:rsid w:val="00F22A89"/>
    <w:rsid w:val="00F24FA1"/>
    <w:rsid w:val="00F25109"/>
    <w:rsid w:val="00F25F8A"/>
    <w:rsid w:val="00F2636D"/>
    <w:rsid w:val="00F26534"/>
    <w:rsid w:val="00F268D9"/>
    <w:rsid w:val="00F26CD9"/>
    <w:rsid w:val="00F26E74"/>
    <w:rsid w:val="00F2738A"/>
    <w:rsid w:val="00F27528"/>
    <w:rsid w:val="00F27BA8"/>
    <w:rsid w:val="00F27EE1"/>
    <w:rsid w:val="00F31D0C"/>
    <w:rsid w:val="00F31D42"/>
    <w:rsid w:val="00F32511"/>
    <w:rsid w:val="00F32F8C"/>
    <w:rsid w:val="00F3345F"/>
    <w:rsid w:val="00F33BAD"/>
    <w:rsid w:val="00F33DA2"/>
    <w:rsid w:val="00F33FEE"/>
    <w:rsid w:val="00F3455F"/>
    <w:rsid w:val="00F34AFA"/>
    <w:rsid w:val="00F34DFF"/>
    <w:rsid w:val="00F35381"/>
    <w:rsid w:val="00F3551C"/>
    <w:rsid w:val="00F35A6B"/>
    <w:rsid w:val="00F35B24"/>
    <w:rsid w:val="00F37145"/>
    <w:rsid w:val="00F375BC"/>
    <w:rsid w:val="00F37AAD"/>
    <w:rsid w:val="00F37AC2"/>
    <w:rsid w:val="00F40072"/>
    <w:rsid w:val="00F4060C"/>
    <w:rsid w:val="00F41A01"/>
    <w:rsid w:val="00F41BE3"/>
    <w:rsid w:val="00F421B5"/>
    <w:rsid w:val="00F42F92"/>
    <w:rsid w:val="00F431BA"/>
    <w:rsid w:val="00F434A5"/>
    <w:rsid w:val="00F43B13"/>
    <w:rsid w:val="00F43B51"/>
    <w:rsid w:val="00F44024"/>
    <w:rsid w:val="00F44734"/>
    <w:rsid w:val="00F4495B"/>
    <w:rsid w:val="00F4555C"/>
    <w:rsid w:val="00F46F3E"/>
    <w:rsid w:val="00F46F52"/>
    <w:rsid w:val="00F4729F"/>
    <w:rsid w:val="00F47D06"/>
    <w:rsid w:val="00F47FF5"/>
    <w:rsid w:val="00F500DF"/>
    <w:rsid w:val="00F50506"/>
    <w:rsid w:val="00F50CC9"/>
    <w:rsid w:val="00F51456"/>
    <w:rsid w:val="00F519BE"/>
    <w:rsid w:val="00F5241F"/>
    <w:rsid w:val="00F52456"/>
    <w:rsid w:val="00F53292"/>
    <w:rsid w:val="00F53B96"/>
    <w:rsid w:val="00F53C9C"/>
    <w:rsid w:val="00F53CED"/>
    <w:rsid w:val="00F53F89"/>
    <w:rsid w:val="00F540D2"/>
    <w:rsid w:val="00F54CEF"/>
    <w:rsid w:val="00F553F6"/>
    <w:rsid w:val="00F55859"/>
    <w:rsid w:val="00F55903"/>
    <w:rsid w:val="00F56487"/>
    <w:rsid w:val="00F56DD1"/>
    <w:rsid w:val="00F57320"/>
    <w:rsid w:val="00F60D7D"/>
    <w:rsid w:val="00F6146E"/>
    <w:rsid w:val="00F618E3"/>
    <w:rsid w:val="00F619DA"/>
    <w:rsid w:val="00F61C92"/>
    <w:rsid w:val="00F622D5"/>
    <w:rsid w:val="00F62411"/>
    <w:rsid w:val="00F62439"/>
    <w:rsid w:val="00F62F25"/>
    <w:rsid w:val="00F635C4"/>
    <w:rsid w:val="00F6395A"/>
    <w:rsid w:val="00F64FDF"/>
    <w:rsid w:val="00F653C6"/>
    <w:rsid w:val="00F65764"/>
    <w:rsid w:val="00F65809"/>
    <w:rsid w:val="00F65BFE"/>
    <w:rsid w:val="00F65F5A"/>
    <w:rsid w:val="00F66181"/>
    <w:rsid w:val="00F671B2"/>
    <w:rsid w:val="00F67790"/>
    <w:rsid w:val="00F701E4"/>
    <w:rsid w:val="00F70534"/>
    <w:rsid w:val="00F70B39"/>
    <w:rsid w:val="00F71237"/>
    <w:rsid w:val="00F71B3A"/>
    <w:rsid w:val="00F71BFE"/>
    <w:rsid w:val="00F71C7B"/>
    <w:rsid w:val="00F71D65"/>
    <w:rsid w:val="00F71EFB"/>
    <w:rsid w:val="00F7250C"/>
    <w:rsid w:val="00F72794"/>
    <w:rsid w:val="00F72942"/>
    <w:rsid w:val="00F7299E"/>
    <w:rsid w:val="00F73DE2"/>
    <w:rsid w:val="00F760C1"/>
    <w:rsid w:val="00F76E22"/>
    <w:rsid w:val="00F808DD"/>
    <w:rsid w:val="00F81231"/>
    <w:rsid w:val="00F81A54"/>
    <w:rsid w:val="00F832B4"/>
    <w:rsid w:val="00F836AE"/>
    <w:rsid w:val="00F83C1F"/>
    <w:rsid w:val="00F847E1"/>
    <w:rsid w:val="00F84803"/>
    <w:rsid w:val="00F849C2"/>
    <w:rsid w:val="00F854EB"/>
    <w:rsid w:val="00F85983"/>
    <w:rsid w:val="00F86787"/>
    <w:rsid w:val="00F86858"/>
    <w:rsid w:val="00F86CB9"/>
    <w:rsid w:val="00F87121"/>
    <w:rsid w:val="00F87659"/>
    <w:rsid w:val="00F87C7F"/>
    <w:rsid w:val="00F87DA0"/>
    <w:rsid w:val="00F9000B"/>
    <w:rsid w:val="00F90726"/>
    <w:rsid w:val="00F90B70"/>
    <w:rsid w:val="00F90E5B"/>
    <w:rsid w:val="00F90E6F"/>
    <w:rsid w:val="00F918AE"/>
    <w:rsid w:val="00F91A6A"/>
    <w:rsid w:val="00F92273"/>
    <w:rsid w:val="00F92418"/>
    <w:rsid w:val="00F924A2"/>
    <w:rsid w:val="00F931A3"/>
    <w:rsid w:val="00F93B01"/>
    <w:rsid w:val="00F9442D"/>
    <w:rsid w:val="00F947F4"/>
    <w:rsid w:val="00F949C1"/>
    <w:rsid w:val="00F94E75"/>
    <w:rsid w:val="00F94FE2"/>
    <w:rsid w:val="00F9506D"/>
    <w:rsid w:val="00F9581E"/>
    <w:rsid w:val="00F9582C"/>
    <w:rsid w:val="00F95C05"/>
    <w:rsid w:val="00F96022"/>
    <w:rsid w:val="00F96AE6"/>
    <w:rsid w:val="00F96DD7"/>
    <w:rsid w:val="00F96F7D"/>
    <w:rsid w:val="00F971C0"/>
    <w:rsid w:val="00F97305"/>
    <w:rsid w:val="00F97CBC"/>
    <w:rsid w:val="00FA021E"/>
    <w:rsid w:val="00FA0C27"/>
    <w:rsid w:val="00FA1420"/>
    <w:rsid w:val="00FA1844"/>
    <w:rsid w:val="00FA1A3C"/>
    <w:rsid w:val="00FA1D54"/>
    <w:rsid w:val="00FA1E59"/>
    <w:rsid w:val="00FA30FD"/>
    <w:rsid w:val="00FA3339"/>
    <w:rsid w:val="00FA3944"/>
    <w:rsid w:val="00FA40E8"/>
    <w:rsid w:val="00FA5398"/>
    <w:rsid w:val="00FA594D"/>
    <w:rsid w:val="00FA5B5D"/>
    <w:rsid w:val="00FA600D"/>
    <w:rsid w:val="00FA6561"/>
    <w:rsid w:val="00FA6F08"/>
    <w:rsid w:val="00FA71EF"/>
    <w:rsid w:val="00FA7496"/>
    <w:rsid w:val="00FA7691"/>
    <w:rsid w:val="00FA76F0"/>
    <w:rsid w:val="00FA7D48"/>
    <w:rsid w:val="00FB07E4"/>
    <w:rsid w:val="00FB1680"/>
    <w:rsid w:val="00FB22A6"/>
    <w:rsid w:val="00FB2658"/>
    <w:rsid w:val="00FB2771"/>
    <w:rsid w:val="00FB2835"/>
    <w:rsid w:val="00FB2DA0"/>
    <w:rsid w:val="00FB3B6C"/>
    <w:rsid w:val="00FB4176"/>
    <w:rsid w:val="00FB4239"/>
    <w:rsid w:val="00FB4475"/>
    <w:rsid w:val="00FB4BBE"/>
    <w:rsid w:val="00FB4C4B"/>
    <w:rsid w:val="00FB4FEC"/>
    <w:rsid w:val="00FB548A"/>
    <w:rsid w:val="00FB54E4"/>
    <w:rsid w:val="00FB5586"/>
    <w:rsid w:val="00FB5BE3"/>
    <w:rsid w:val="00FB6091"/>
    <w:rsid w:val="00FB68D0"/>
    <w:rsid w:val="00FB7226"/>
    <w:rsid w:val="00FC0641"/>
    <w:rsid w:val="00FC0A2C"/>
    <w:rsid w:val="00FC0D99"/>
    <w:rsid w:val="00FC1226"/>
    <w:rsid w:val="00FC1718"/>
    <w:rsid w:val="00FC1E6D"/>
    <w:rsid w:val="00FC24D8"/>
    <w:rsid w:val="00FC330F"/>
    <w:rsid w:val="00FC3695"/>
    <w:rsid w:val="00FC3EC8"/>
    <w:rsid w:val="00FC487B"/>
    <w:rsid w:val="00FC58FC"/>
    <w:rsid w:val="00FC5914"/>
    <w:rsid w:val="00FC6180"/>
    <w:rsid w:val="00FC62E4"/>
    <w:rsid w:val="00FC6DDD"/>
    <w:rsid w:val="00FC79A8"/>
    <w:rsid w:val="00FD021B"/>
    <w:rsid w:val="00FD06A4"/>
    <w:rsid w:val="00FD089C"/>
    <w:rsid w:val="00FD0DDF"/>
    <w:rsid w:val="00FD1411"/>
    <w:rsid w:val="00FD281D"/>
    <w:rsid w:val="00FD3F25"/>
    <w:rsid w:val="00FD4704"/>
    <w:rsid w:val="00FD49BF"/>
    <w:rsid w:val="00FD4BF4"/>
    <w:rsid w:val="00FD5186"/>
    <w:rsid w:val="00FD5C3E"/>
    <w:rsid w:val="00FD6299"/>
    <w:rsid w:val="00FD7289"/>
    <w:rsid w:val="00FD7B81"/>
    <w:rsid w:val="00FD7BC4"/>
    <w:rsid w:val="00FD7E29"/>
    <w:rsid w:val="00FE007E"/>
    <w:rsid w:val="00FE05F5"/>
    <w:rsid w:val="00FE1577"/>
    <w:rsid w:val="00FE1A82"/>
    <w:rsid w:val="00FE1C96"/>
    <w:rsid w:val="00FE1FAD"/>
    <w:rsid w:val="00FE1FE5"/>
    <w:rsid w:val="00FE2546"/>
    <w:rsid w:val="00FE2E7E"/>
    <w:rsid w:val="00FE3350"/>
    <w:rsid w:val="00FE45A4"/>
    <w:rsid w:val="00FE46E1"/>
    <w:rsid w:val="00FE50A8"/>
    <w:rsid w:val="00FE524C"/>
    <w:rsid w:val="00FE7504"/>
    <w:rsid w:val="00FE780C"/>
    <w:rsid w:val="00FE7C3E"/>
    <w:rsid w:val="00FF0805"/>
    <w:rsid w:val="00FF0E20"/>
    <w:rsid w:val="00FF168A"/>
    <w:rsid w:val="00FF18CE"/>
    <w:rsid w:val="00FF3146"/>
    <w:rsid w:val="00FF4A5C"/>
    <w:rsid w:val="00FF778E"/>
    <w:rsid w:val="00FF78C1"/>
    <w:rsid w:val="00FF7C26"/>
    <w:rsid w:val="00FF7E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CFC36"/>
  <w15:docId w15:val="{91C3E671-FE44-4699-A40C-C9F2E910B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pBdr>
        <w:top w:val="nil"/>
        <w:left w:val="nil"/>
        <w:bottom w:val="nil"/>
        <w:right w:val="nil"/>
        <w:between w:val="nil"/>
        <w:bar w:val="nil"/>
      </w:pBdr>
    </w:pPr>
    <w:rPr>
      <w:sz w:val="24"/>
      <w:szCs w:val="24"/>
      <w:bdr w:val="nil"/>
      <w:lang w:val="en-US" w:eastAsia="en-US"/>
    </w:rPr>
  </w:style>
  <w:style w:type="paragraph" w:styleId="Heading1">
    <w:name w:val="heading 1"/>
    <w:aliases w:val="Skyrius"/>
    <w:basedOn w:val="Normal"/>
    <w:next w:val="Normal"/>
    <w:link w:val="Heading1Char"/>
    <w:qFormat/>
    <w:rsid w:val="00317C97"/>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x-none" w:eastAsia="x-none"/>
    </w:rPr>
  </w:style>
  <w:style w:type="paragraph" w:styleId="Heading2">
    <w:name w:val="heading 2"/>
    <w:aliases w:val="Title Header2,Punktas"/>
    <w:basedOn w:val="Normal"/>
    <w:next w:val="Normal"/>
    <w:link w:val="Heading2Char"/>
    <w:qFormat/>
    <w:rsid w:val="006E0E88"/>
    <w:p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x-none" w:eastAsia="x-none"/>
    </w:rPr>
  </w:style>
  <w:style w:type="paragraph" w:styleId="Heading3">
    <w:name w:val="heading 3"/>
    <w:aliases w:val="Section Header3,Sub-Clause Paragraph,Papunktis,H3"/>
    <w:basedOn w:val="Normal"/>
    <w:next w:val="Normal"/>
    <w:link w:val="Heading3Char"/>
    <w:qFormat/>
    <w:rsid w:val="00317C97"/>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x-none" w:eastAsia="x-none"/>
    </w:rPr>
  </w:style>
  <w:style w:type="paragraph" w:styleId="Heading4">
    <w:name w:val="heading 4"/>
    <w:aliases w:val="Heading 4 Char Char Char Char,Heading 4 Char Char Char Char Char, Sub-Clause Sub-paragraph,Sub-Clause Sub-paragraph"/>
    <w:basedOn w:val="Normal"/>
    <w:next w:val="Normal"/>
    <w:link w:val="Heading4Char"/>
    <w:qFormat/>
    <w:rsid w:val="00317C97"/>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317C97"/>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317C97"/>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x-none" w:eastAsia="x-none"/>
    </w:rPr>
  </w:style>
  <w:style w:type="paragraph" w:styleId="Heading7">
    <w:name w:val="heading 7"/>
    <w:basedOn w:val="Normal"/>
    <w:next w:val="Normal"/>
    <w:link w:val="Heading7Char"/>
    <w:qFormat/>
    <w:rsid w:val="00317C97"/>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x-none" w:eastAsia="x-none"/>
    </w:rPr>
  </w:style>
  <w:style w:type="paragraph" w:styleId="Heading8">
    <w:name w:val="heading 8"/>
    <w:basedOn w:val="Normal"/>
    <w:next w:val="Normal"/>
    <w:link w:val="Heading8Char"/>
    <w:qFormat/>
    <w:rsid w:val="00317C97"/>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x-none" w:eastAsia="x-none"/>
    </w:rPr>
  </w:style>
  <w:style w:type="paragraph" w:styleId="Heading9">
    <w:name w:val="heading 9"/>
    <w:basedOn w:val="Normal"/>
    <w:next w:val="Normal"/>
    <w:link w:val="Heading9Char"/>
    <w:qFormat/>
    <w:rsid w:val="00317C97"/>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iPriority w:val="99"/>
    <w:rPr>
      <w:u w:val="single"/>
    </w:r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Title">
    <w:name w:val="Title"/>
    <w:next w:val="Body2"/>
    <w:link w:val="TitleChar"/>
    <w:uiPriority w:val="10"/>
    <w:qFormat/>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Header">
    <w:name w:val="header"/>
    <w:basedOn w:val="Normal"/>
    <w:link w:val="HeaderChar"/>
    <w:unhideWhenUsed/>
    <w:rsid w:val="002B77B6"/>
    <w:pPr>
      <w:tabs>
        <w:tab w:val="center" w:pos="4819"/>
        <w:tab w:val="right" w:pos="9638"/>
      </w:tabs>
    </w:pPr>
  </w:style>
  <w:style w:type="character" w:customStyle="1" w:styleId="HeaderChar">
    <w:name w:val="Header Char"/>
    <w:link w:val="Header"/>
    <w:rsid w:val="002B77B6"/>
    <w:rPr>
      <w:sz w:val="24"/>
      <w:szCs w:val="24"/>
      <w:lang w:val="en-US" w:eastAsia="en-US"/>
    </w:rPr>
  </w:style>
  <w:style w:type="paragraph" w:styleId="Footer">
    <w:name w:val="footer"/>
    <w:basedOn w:val="Normal"/>
    <w:link w:val="FooterChar"/>
    <w:uiPriority w:val="99"/>
    <w:unhideWhenUsed/>
    <w:rsid w:val="002B77B6"/>
    <w:pPr>
      <w:tabs>
        <w:tab w:val="center" w:pos="4819"/>
        <w:tab w:val="right" w:pos="9638"/>
      </w:tabs>
    </w:pPr>
  </w:style>
  <w:style w:type="character" w:customStyle="1" w:styleId="FooterChar">
    <w:name w:val="Footer Char"/>
    <w:link w:val="Footer"/>
    <w:uiPriority w:val="99"/>
    <w:rsid w:val="002B77B6"/>
    <w:rPr>
      <w:sz w:val="24"/>
      <w:szCs w:val="24"/>
      <w:lang w:val="en-US" w:eastAsia="en-US"/>
    </w:rPr>
  </w:style>
  <w:style w:type="character" w:customStyle="1" w:styleId="Heading1Char">
    <w:name w:val="Heading 1 Char"/>
    <w:aliases w:val="Skyrius Char"/>
    <w:link w:val="Heading1"/>
    <w:rsid w:val="00317C97"/>
    <w:rPr>
      <w:rFonts w:eastAsia="Times New Roman"/>
      <w:sz w:val="28"/>
      <w:lang w:val="x-none" w:eastAsia="x-none"/>
    </w:rPr>
  </w:style>
  <w:style w:type="character" w:customStyle="1" w:styleId="Heading3Char">
    <w:name w:val="Heading 3 Char"/>
    <w:aliases w:val="Section Header3 Char,Sub-Clause Paragraph Char,Papunktis Char,H3 Char"/>
    <w:link w:val="Heading3"/>
    <w:rsid w:val="00317C97"/>
    <w:rPr>
      <w:rFonts w:eastAsia="Times New Roman"/>
      <w:sz w:val="24"/>
      <w:lang w:val="x-none" w:eastAsia="x-none"/>
    </w:rPr>
  </w:style>
  <w:style w:type="character" w:customStyle="1" w:styleId="Heading4Char">
    <w:name w:val="Heading 4 Char"/>
    <w:aliases w:val="Heading 4 Char Char Char Char Char1,Heading 4 Char Char Char Char Char Char, Sub-Clause Sub-paragraph Char,Sub-Clause Sub-paragraph Char"/>
    <w:link w:val="Heading4"/>
    <w:rsid w:val="00317C97"/>
    <w:rPr>
      <w:rFonts w:eastAsia="Times New Roman"/>
      <w:b/>
      <w:sz w:val="44"/>
    </w:rPr>
  </w:style>
  <w:style w:type="character" w:customStyle="1" w:styleId="Heading5Char">
    <w:name w:val="Heading 5 Char"/>
    <w:link w:val="Heading5"/>
    <w:rsid w:val="00317C97"/>
    <w:rPr>
      <w:rFonts w:eastAsia="Times New Roman"/>
      <w:b/>
      <w:sz w:val="40"/>
    </w:rPr>
  </w:style>
  <w:style w:type="character" w:customStyle="1" w:styleId="Heading6Char">
    <w:name w:val="Heading 6 Char"/>
    <w:link w:val="Heading6"/>
    <w:rsid w:val="00317C97"/>
    <w:rPr>
      <w:rFonts w:eastAsia="Times New Roman"/>
      <w:b/>
      <w:sz w:val="36"/>
      <w:lang w:val="x-none" w:eastAsia="x-none"/>
    </w:rPr>
  </w:style>
  <w:style w:type="character" w:customStyle="1" w:styleId="Heading7Char">
    <w:name w:val="Heading 7 Char"/>
    <w:link w:val="Heading7"/>
    <w:rsid w:val="00317C97"/>
    <w:rPr>
      <w:rFonts w:eastAsia="Times New Roman"/>
      <w:sz w:val="48"/>
      <w:lang w:val="x-none" w:eastAsia="x-none"/>
    </w:rPr>
  </w:style>
  <w:style w:type="character" w:customStyle="1" w:styleId="Heading8Char">
    <w:name w:val="Heading 8 Char"/>
    <w:link w:val="Heading8"/>
    <w:rsid w:val="00317C97"/>
    <w:rPr>
      <w:rFonts w:eastAsia="Times New Roman"/>
      <w:b/>
      <w:sz w:val="18"/>
      <w:lang w:val="x-none" w:eastAsia="x-none"/>
    </w:rPr>
  </w:style>
  <w:style w:type="character" w:customStyle="1" w:styleId="Heading9Char">
    <w:name w:val="Heading 9 Char"/>
    <w:link w:val="Heading9"/>
    <w:rsid w:val="00317C97"/>
    <w:rPr>
      <w:rFonts w:eastAsia="Times New Roman"/>
      <w:sz w:val="40"/>
      <w:lang w:val="x-none" w:eastAsia="x-none"/>
    </w:rPr>
  </w:style>
  <w:style w:type="table" w:styleId="TableGrid">
    <w:name w:val="Table Grid"/>
    <w:basedOn w:val="TableNormal"/>
    <w:uiPriority w:val="39"/>
    <w:rsid w:val="00152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600">
    <w:name w:val="t600"/>
    <w:rsid w:val="000C1FCB"/>
  </w:style>
  <w:style w:type="character" w:customStyle="1" w:styleId="t601">
    <w:name w:val="t601"/>
    <w:rsid w:val="000C1FCB"/>
  </w:style>
  <w:style w:type="character" w:customStyle="1" w:styleId="t602">
    <w:name w:val="t602"/>
    <w:rsid w:val="000C1FCB"/>
  </w:style>
  <w:style w:type="paragraph" w:styleId="NoSpacing">
    <w:name w:val="No Spacing"/>
    <w:uiPriority w:val="1"/>
    <w:qFormat/>
    <w:rsid w:val="00BC7C0F"/>
    <w:rPr>
      <w:rFonts w:ascii="Calibri" w:eastAsia="Calibri" w:hAnsi="Calibri"/>
      <w:sz w:val="22"/>
      <w:szCs w:val="22"/>
      <w:lang w:eastAsia="en-US"/>
    </w:rPr>
  </w:style>
  <w:style w:type="character" w:customStyle="1" w:styleId="t690">
    <w:name w:val="t690"/>
    <w:rsid w:val="00BC7C0F"/>
  </w:style>
  <w:style w:type="character" w:customStyle="1" w:styleId="t691">
    <w:name w:val="t691"/>
    <w:rsid w:val="00BC7C0F"/>
  </w:style>
  <w:style w:type="character" w:customStyle="1" w:styleId="t692">
    <w:name w:val="t692"/>
    <w:rsid w:val="00BC7C0F"/>
  </w:style>
  <w:style w:type="character" w:customStyle="1" w:styleId="t693">
    <w:name w:val="t693"/>
    <w:rsid w:val="00BC7C0F"/>
  </w:style>
  <w:style w:type="character" w:customStyle="1" w:styleId="t696">
    <w:name w:val="t696"/>
    <w:rsid w:val="00BC7C0F"/>
  </w:style>
  <w:style w:type="character" w:customStyle="1" w:styleId="t697">
    <w:name w:val="t697"/>
    <w:rsid w:val="00BC7C0F"/>
  </w:style>
  <w:style w:type="character" w:customStyle="1" w:styleId="t698">
    <w:name w:val="t698"/>
    <w:rsid w:val="00BC7C0F"/>
  </w:style>
  <w:style w:type="character" w:customStyle="1" w:styleId="t699">
    <w:name w:val="t699"/>
    <w:rsid w:val="00BC7C0F"/>
  </w:style>
  <w:style w:type="character" w:customStyle="1" w:styleId="t700">
    <w:name w:val="t700"/>
    <w:rsid w:val="00BC7C0F"/>
  </w:style>
  <w:style w:type="character" w:customStyle="1" w:styleId="t701">
    <w:name w:val="t701"/>
    <w:rsid w:val="00BC7C0F"/>
  </w:style>
  <w:style w:type="character" w:customStyle="1" w:styleId="t702">
    <w:name w:val="t702"/>
    <w:rsid w:val="00BC7C0F"/>
  </w:style>
  <w:style w:type="character" w:customStyle="1" w:styleId="t703">
    <w:name w:val="t703"/>
    <w:rsid w:val="00BC7C0F"/>
  </w:style>
  <w:style w:type="character" w:customStyle="1" w:styleId="t704">
    <w:name w:val="t704"/>
    <w:rsid w:val="00BC7C0F"/>
  </w:style>
  <w:style w:type="character" w:customStyle="1" w:styleId="t705">
    <w:name w:val="t705"/>
    <w:rsid w:val="00BC7C0F"/>
  </w:style>
  <w:style w:type="character" w:customStyle="1" w:styleId="t706">
    <w:name w:val="t706"/>
    <w:rsid w:val="00BC7C0F"/>
  </w:style>
  <w:style w:type="character" w:customStyle="1" w:styleId="t707">
    <w:name w:val="t707"/>
    <w:rsid w:val="00BC7C0F"/>
  </w:style>
  <w:style w:type="character" w:customStyle="1" w:styleId="t708">
    <w:name w:val="t708"/>
    <w:rsid w:val="00BC7C0F"/>
  </w:style>
  <w:style w:type="character" w:customStyle="1" w:styleId="t709">
    <w:name w:val="t709"/>
    <w:rsid w:val="00BC7C0F"/>
  </w:style>
  <w:style w:type="character" w:customStyle="1" w:styleId="t710">
    <w:name w:val="t710"/>
    <w:rsid w:val="00BC7C0F"/>
  </w:style>
  <w:style w:type="character" w:customStyle="1" w:styleId="t711">
    <w:name w:val="t711"/>
    <w:rsid w:val="00BC7C0F"/>
  </w:style>
  <w:style w:type="character" w:customStyle="1" w:styleId="t712">
    <w:name w:val="t712"/>
    <w:rsid w:val="00BC7C0F"/>
  </w:style>
  <w:style w:type="character" w:customStyle="1" w:styleId="t713">
    <w:name w:val="t713"/>
    <w:rsid w:val="00BC7C0F"/>
  </w:style>
  <w:style w:type="character" w:customStyle="1" w:styleId="t714">
    <w:name w:val="t714"/>
    <w:rsid w:val="00BC7C0F"/>
  </w:style>
  <w:style w:type="character" w:customStyle="1" w:styleId="t715">
    <w:name w:val="t715"/>
    <w:rsid w:val="00BC7C0F"/>
  </w:style>
  <w:style w:type="character" w:customStyle="1" w:styleId="t716">
    <w:name w:val="t716"/>
    <w:rsid w:val="00BC7C0F"/>
  </w:style>
  <w:style w:type="character" w:customStyle="1" w:styleId="t717">
    <w:name w:val="t717"/>
    <w:rsid w:val="00BC7C0F"/>
  </w:style>
  <w:style w:type="character" w:customStyle="1" w:styleId="t718">
    <w:name w:val="t718"/>
    <w:rsid w:val="00BC7C0F"/>
  </w:style>
  <w:style w:type="character" w:customStyle="1" w:styleId="t719">
    <w:name w:val="t719"/>
    <w:rsid w:val="00BC7C0F"/>
  </w:style>
  <w:style w:type="character" w:customStyle="1" w:styleId="t720">
    <w:name w:val="t720"/>
    <w:rsid w:val="00BC7C0F"/>
  </w:style>
  <w:style w:type="character" w:customStyle="1" w:styleId="t721">
    <w:name w:val="t721"/>
    <w:rsid w:val="00BC7C0F"/>
  </w:style>
  <w:style w:type="character" w:customStyle="1" w:styleId="t722">
    <w:name w:val="t722"/>
    <w:rsid w:val="00BC7C0F"/>
  </w:style>
  <w:style w:type="character" w:customStyle="1" w:styleId="t723">
    <w:name w:val="t723"/>
    <w:rsid w:val="00BC7C0F"/>
  </w:style>
  <w:style w:type="character" w:customStyle="1" w:styleId="t739">
    <w:name w:val="t739"/>
    <w:rsid w:val="00BC7C0F"/>
  </w:style>
  <w:style w:type="character" w:customStyle="1" w:styleId="t740">
    <w:name w:val="t740"/>
    <w:rsid w:val="00BC7C0F"/>
  </w:style>
  <w:style w:type="paragraph" w:styleId="BalloonText">
    <w:name w:val="Balloon Text"/>
    <w:basedOn w:val="Normal"/>
    <w:link w:val="BalloonTextChar"/>
    <w:uiPriority w:val="99"/>
    <w:unhideWhenUsed/>
    <w:rsid w:val="0023746D"/>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Calibri" w:hAnsi="Tahoma" w:cs="Tahoma"/>
      <w:sz w:val="16"/>
      <w:szCs w:val="16"/>
      <w:bdr w:val="none" w:sz="0" w:space="0" w:color="auto"/>
      <w:lang w:val="lt-LT"/>
    </w:rPr>
  </w:style>
  <w:style w:type="character" w:customStyle="1" w:styleId="BalloonTextChar">
    <w:name w:val="Balloon Text Char"/>
    <w:link w:val="BalloonText"/>
    <w:uiPriority w:val="99"/>
    <w:rsid w:val="0023746D"/>
    <w:rPr>
      <w:rFonts w:ascii="Tahoma" w:eastAsia="Calibri" w:hAnsi="Tahoma" w:cs="Tahoma"/>
      <w:sz w:val="16"/>
      <w:szCs w:val="16"/>
      <w:bdr w:val="none" w:sz="0" w:space="0" w:color="auto"/>
      <w:lang w:eastAsia="en-US"/>
    </w:rPr>
  </w:style>
  <w:style w:type="character" w:customStyle="1" w:styleId="Heading2Char">
    <w:name w:val="Heading 2 Char"/>
    <w:aliases w:val="Title Header2 Char,Punktas Char"/>
    <w:link w:val="Heading2"/>
    <w:rsid w:val="006E0E88"/>
    <w:rPr>
      <w:rFonts w:eastAsia="Times New Roman"/>
      <w:sz w:val="24"/>
      <w:bdr w:val="none" w:sz="0" w:space="0" w:color="auto"/>
      <w:lang w:val="x-none" w:eastAsia="x-none"/>
    </w:rPr>
  </w:style>
  <w:style w:type="paragraph" w:styleId="TOC1">
    <w:name w:val="toc 1"/>
    <w:basedOn w:val="Normal"/>
    <w:next w:val="Normal"/>
    <w:autoRedefine/>
    <w:semiHidden/>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right" w:pos="9629"/>
      </w:tabs>
    </w:pPr>
    <w:rPr>
      <w:rFonts w:eastAsia="Times New Roman"/>
      <w:noProof/>
      <w:color w:val="FF0000"/>
      <w:szCs w:val="20"/>
      <w:bdr w:val="none" w:sz="0" w:space="0" w:color="auto"/>
      <w:lang w:val="lt-LT" w:eastAsia="lt-LT"/>
    </w:rPr>
  </w:style>
  <w:style w:type="paragraph" w:customStyle="1" w:styleId="Point1">
    <w:name w:val="Point 1"/>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eastAsia="lt-LT"/>
    </w:rPr>
  </w:style>
  <w:style w:type="paragraph" w:styleId="BodyTextIndent3">
    <w:name w:val="Body Text Indent 3"/>
    <w:basedOn w:val="Normal"/>
    <w:link w:val="BodyTextIndent3Char"/>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ind w:firstLine="2268"/>
      <w:jc w:val="both"/>
    </w:pPr>
    <w:rPr>
      <w:rFonts w:eastAsia="Times New Roman"/>
      <w:szCs w:val="20"/>
      <w:bdr w:val="none" w:sz="0" w:space="0" w:color="auto"/>
      <w:lang w:val="x-none" w:eastAsia="x-none"/>
    </w:rPr>
  </w:style>
  <w:style w:type="character" w:customStyle="1" w:styleId="BodyTextIndent3Char">
    <w:name w:val="Body Text Indent 3 Char"/>
    <w:link w:val="BodyTextIndent3"/>
    <w:rsid w:val="006E0E88"/>
    <w:rPr>
      <w:rFonts w:eastAsia="Times New Roman"/>
      <w:sz w:val="24"/>
      <w:bdr w:val="none" w:sz="0" w:space="0" w:color="auto"/>
      <w:lang w:val="x-none" w:eastAsia="x-none"/>
    </w:rPr>
  </w:style>
  <w:style w:type="paragraph" w:styleId="BodyTextIndent2">
    <w:name w:val="Body Text Indent 2"/>
    <w:basedOn w:val="Normal"/>
    <w:link w:val="BodyTextIndent2Char"/>
    <w:rsid w:val="006E0E88"/>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i/>
      <w:szCs w:val="20"/>
      <w:bdr w:val="none" w:sz="0" w:space="0" w:color="auto"/>
      <w:lang w:val="x-none" w:eastAsia="x-none"/>
    </w:rPr>
  </w:style>
  <w:style w:type="character" w:customStyle="1" w:styleId="BodyTextIndent2Char">
    <w:name w:val="Body Text Indent 2 Char"/>
    <w:link w:val="BodyTextIndent2"/>
    <w:rsid w:val="006E0E88"/>
    <w:rPr>
      <w:rFonts w:eastAsia="Times New Roman"/>
      <w:i/>
      <w:sz w:val="24"/>
      <w:bdr w:val="none" w:sz="0" w:space="0" w:color="auto"/>
      <w:lang w:val="x-none" w:eastAsia="x-none"/>
    </w:rPr>
  </w:style>
  <w:style w:type="character" w:styleId="PageNumber">
    <w:name w:val="page number"/>
    <w:basedOn w:val="DefaultParagraphFont"/>
    <w:rsid w:val="006E0E88"/>
  </w:style>
  <w:style w:type="paragraph" w:styleId="FootnoteText">
    <w:name w:val="footnote text"/>
    <w:aliases w:val="ColumnText,Diagrama1"/>
    <w:basedOn w:val="Normal"/>
    <w:link w:val="FootnoteTextChar"/>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FootnoteTextChar">
    <w:name w:val="Footnote Text Char"/>
    <w:aliases w:val="ColumnText Char,Diagrama1 Char"/>
    <w:link w:val="FootnoteText"/>
    <w:uiPriority w:val="99"/>
    <w:rsid w:val="006E0E88"/>
    <w:rPr>
      <w:rFonts w:eastAsia="Times New Roman"/>
      <w:bdr w:val="none" w:sz="0" w:space="0" w:color="auto"/>
      <w:lang w:val="en-GB" w:eastAsia="en-US"/>
    </w:rPr>
  </w:style>
  <w:style w:type="character" w:styleId="FootnoteReference">
    <w:name w:val="footnote reference"/>
    <w:uiPriority w:val="99"/>
    <w:rsid w:val="006E0E88"/>
    <w:rPr>
      <w:vertAlign w:val="superscript"/>
    </w:rPr>
  </w:style>
  <w:style w:type="character" w:styleId="CommentReference">
    <w:name w:val="annotation reference"/>
    <w:uiPriority w:val="99"/>
    <w:rsid w:val="006E0E88"/>
    <w:rPr>
      <w:sz w:val="16"/>
      <w:szCs w:val="16"/>
    </w:rPr>
  </w:style>
  <w:style w:type="paragraph" w:styleId="CommentText">
    <w:name w:val="annotation text"/>
    <w:aliases w:val="Char3,Char,Char1,Char Char Char Diagrama Diagrama Diagrama Diagrama Diagrama,Char Char Char Diagrama Diagrama Diagrama Diagrama Diagrama Diagrama Diagrama Diagrama Diagrama Diagrama"/>
    <w:basedOn w:val="Normal"/>
    <w:link w:val="CommentTextChar"/>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CommentTextChar">
    <w:name w:val="Comment Text Char"/>
    <w:aliases w:val="Char3 Char,Char Char,Char1 Char,Char Char Char Diagrama Diagrama Diagrama Diagrama Diagrama Char,Char Char Char Diagrama Diagrama Diagrama Diagrama Diagrama Diagrama Diagrama Diagrama Diagrama Diagrama Char"/>
    <w:link w:val="CommentText"/>
    <w:uiPriority w:val="99"/>
    <w:rsid w:val="006E0E88"/>
    <w:rPr>
      <w:rFonts w:eastAsia="Times New Roman"/>
      <w:bdr w:val="none" w:sz="0" w:space="0" w:color="auto"/>
    </w:rPr>
  </w:style>
  <w:style w:type="character" w:customStyle="1" w:styleId="Elpatostilius27">
    <w:name w:val="El. pašto stilius27"/>
    <w:semiHidden/>
    <w:rsid w:val="006E0E88"/>
    <w:rPr>
      <w:rFonts w:ascii="Arial" w:hAnsi="Arial" w:cs="Arial"/>
      <w:color w:val="auto"/>
      <w:sz w:val="20"/>
      <w:szCs w:val="20"/>
    </w:rPr>
  </w:style>
  <w:style w:type="paragraph" w:customStyle="1" w:styleId="Debesliotekstas1">
    <w:name w:val="Debesėlio tekstas1"/>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sz w:val="16"/>
      <w:szCs w:val="16"/>
      <w:bdr w:val="none" w:sz="0" w:space="0" w:color="auto"/>
      <w:lang w:val="lt-LT" w:eastAsia="lt-LT"/>
    </w:rPr>
  </w:style>
  <w:style w:type="character" w:customStyle="1" w:styleId="KomentarotekstasDiagrama">
    <w:name w:val="Komentaro tekstas Diagrama"/>
    <w:uiPriority w:val="99"/>
    <w:rsid w:val="006E0E88"/>
    <w:rPr>
      <w:lang w:val="lt-LT" w:eastAsia="lt-LT" w:bidi="ar-SA"/>
    </w:rPr>
  </w:style>
  <w:style w:type="paragraph" w:customStyle="1" w:styleId="ISTATYMAS">
    <w:name w:val="ISTATYMAS"/>
    <w:rsid w:val="006E0E88"/>
    <w:pPr>
      <w:jc w:val="center"/>
    </w:pPr>
    <w:rPr>
      <w:rFonts w:ascii="TimesLT" w:eastAsia="Times New Roman"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sid w:val="006E0E88"/>
    <w:rPr>
      <w:b/>
      <w:sz w:val="44"/>
    </w:rPr>
  </w:style>
  <w:style w:type="character" w:customStyle="1" w:styleId="title1">
    <w:name w:val="title1"/>
    <w:rsid w:val="006E0E88"/>
    <w:rPr>
      <w:sz w:val="34"/>
      <w:szCs w:val="34"/>
    </w:rPr>
  </w:style>
  <w:style w:type="character" w:customStyle="1" w:styleId="PoratDiagrama">
    <w:name w:val="Poraštė Diagrama"/>
    <w:rsid w:val="006E0E88"/>
    <w:rPr>
      <w:sz w:val="24"/>
    </w:rPr>
  </w:style>
  <w:style w:type="paragraph" w:styleId="BodyTextIndent">
    <w:name w:val="Body Text Indent"/>
    <w:basedOn w:val="Normal"/>
    <w:link w:val="BodyTextIndentChar"/>
    <w:unhideWhenUsed/>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Cs w:val="20"/>
      <w:bdr w:val="none" w:sz="0" w:space="0" w:color="auto"/>
      <w:lang w:val="x-none" w:eastAsia="x-none"/>
    </w:rPr>
  </w:style>
  <w:style w:type="character" w:customStyle="1" w:styleId="BodyTextIndentChar">
    <w:name w:val="Body Text Indent Char"/>
    <w:link w:val="BodyTextIndent"/>
    <w:rsid w:val="006E0E88"/>
    <w:rPr>
      <w:rFonts w:eastAsia="Times New Roman"/>
      <w:sz w:val="24"/>
      <w:bdr w:val="none" w:sz="0" w:space="0" w:color="auto"/>
      <w:lang w:val="x-none" w:eastAsia="x-none"/>
    </w:rPr>
  </w:style>
  <w:style w:type="character" w:customStyle="1" w:styleId="PagrindiniotekstotraukaDiagrama">
    <w:name w:val="Pagrindinio teksto įtrauka Diagrama"/>
    <w:semiHidden/>
    <w:rsid w:val="006E0E88"/>
    <w:rPr>
      <w:sz w:val="24"/>
    </w:rPr>
  </w:style>
  <w:style w:type="character" w:customStyle="1" w:styleId="AntratsDiagrama">
    <w:name w:val="Antraštės Diagrama"/>
    <w:uiPriority w:val="99"/>
    <w:rsid w:val="006E0E88"/>
    <w:rPr>
      <w:sz w:val="24"/>
    </w:rPr>
  </w:style>
  <w:style w:type="paragraph" w:customStyle="1" w:styleId="BodyText1">
    <w:name w:val="Body Text1"/>
    <w:rsid w:val="006E0E88"/>
    <w:pPr>
      <w:snapToGrid w:val="0"/>
      <w:ind w:firstLine="312"/>
      <w:jc w:val="both"/>
    </w:pPr>
    <w:rPr>
      <w:rFonts w:ascii="TimesLT" w:eastAsia="Times New Roman" w:hAnsi="TimesLT"/>
      <w:lang w:val="en-US" w:eastAsia="en-US"/>
    </w:rPr>
  </w:style>
  <w:style w:type="paragraph" w:customStyle="1" w:styleId="CentrBoldm">
    <w:name w:val="CentrBoldm"/>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6E0E88"/>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normaltableau">
    <w:name w:val="normal_tableau"/>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BodyText">
    <w:name w:val="Body Text"/>
    <w:aliases w:val="Body Text Char Char Char, Char, Char Char, Char Char Char Diagrama Diagrama Diagrama Diagrama Diagrama, Char Char Char Diagrama Diagrama Diagrama Diagrama Diagrama Diagrama Diagrama Diagrama Diagrama Diagrama ,body text,contents,bt,b"/>
    <w:basedOn w:val="Normal"/>
    <w:link w:val="BodyTextChar"/>
    <w:unhideWhenUsed/>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Cs w:val="20"/>
      <w:bdr w:val="none" w:sz="0" w:space="0" w:color="auto"/>
      <w:lang w:val="x-none" w:eastAsia="x-none"/>
    </w:rPr>
  </w:style>
  <w:style w:type="character" w:customStyle="1" w:styleId="BodyTextChar">
    <w:name w:val="Body Text Char"/>
    <w:aliases w:val="Body Text Char Char Char Char, Char Char1, Char Char Char, Char Char Char Diagrama Diagrama Diagrama Diagrama Diagrama Char, Char Char Char Diagrama Diagrama Diagrama Diagrama Diagrama Diagrama Diagrama Diagrama Diagrama Diagrama  Char"/>
    <w:link w:val="BodyText"/>
    <w:rsid w:val="006E0E88"/>
    <w:rPr>
      <w:rFonts w:eastAsia="Times New Roman"/>
      <w:sz w:val="24"/>
      <w:bdr w:val="none" w:sz="0" w:space="0" w:color="auto"/>
      <w:lang w:val="x-none" w:eastAsia="x-none"/>
    </w:rPr>
  </w:style>
  <w:style w:type="character" w:customStyle="1" w:styleId="PagrindinistekstasDiagrama">
    <w:name w:val="Pagrindinis tekstas Diagrama"/>
    <w:rsid w:val="006E0E88"/>
    <w:rPr>
      <w:sz w:val="24"/>
    </w:rPr>
  </w:style>
  <w:style w:type="paragraph" w:customStyle="1" w:styleId="Annexetitle">
    <w:name w:val="Annexe_title"/>
    <w:basedOn w:val="Heading1"/>
    <w:next w:val="Normal"/>
    <w:autoRedefine/>
    <w:rsid w:val="006E0E88"/>
    <w:pPr>
      <w:keepNext w:val="0"/>
      <w:pageBreakBefore/>
      <w:numPr>
        <w:numId w:val="0"/>
      </w:numPr>
      <w:tabs>
        <w:tab w:val="left" w:pos="1701"/>
        <w:tab w:val="left" w:pos="2552"/>
      </w:tabs>
      <w:spacing w:before="240" w:after="240"/>
      <w:jc w:val="right"/>
      <w:outlineLvl w:val="9"/>
    </w:pPr>
    <w:rPr>
      <w:b/>
      <w:caps/>
      <w:szCs w:val="28"/>
      <w:lang w:eastAsia="en-US"/>
    </w:rPr>
  </w:style>
  <w:style w:type="paragraph" w:customStyle="1" w:styleId="Patvirtinta">
    <w:name w:val="Patvirtinta"/>
    <w:rsid w:val="006E0E88"/>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bodytext0">
    <w:name w:val="bodytext"/>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Statja">
    <w:name w:val="Statja"/>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entrBold">
    <w:name w:val="CentrBold"/>
    <w:rsid w:val="006E0E88"/>
    <w:pPr>
      <w:autoSpaceDE w:val="0"/>
      <w:autoSpaceDN w:val="0"/>
      <w:adjustRightInd w:val="0"/>
      <w:jc w:val="center"/>
    </w:pPr>
    <w:rPr>
      <w:rFonts w:ascii="TimesLT" w:eastAsia="Times New Roman" w:hAnsi="TimesLT"/>
      <w:b/>
      <w:bCs/>
      <w:caps/>
      <w:lang w:val="en-US" w:eastAsia="en-US"/>
    </w:rPr>
  </w:style>
  <w:style w:type="paragraph" w:customStyle="1" w:styleId="Stilius2">
    <w:name w:val="Stilius2"/>
    <w:basedOn w:val="Normal"/>
    <w:rsid w:val="006E0E88"/>
    <w:pPr>
      <w:numPr>
        <w:numId w:val="3"/>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eastAsia="lt-LT"/>
    </w:rPr>
  </w:style>
  <w:style w:type="paragraph" w:styleId="BodyText3">
    <w:name w:val="Body Text 3"/>
    <w:basedOn w:val="Normal"/>
    <w:link w:val="BodyText3Char"/>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Garamond" w:eastAsia="Times New Roman" w:hAnsi="Garamond"/>
      <w:sz w:val="16"/>
      <w:szCs w:val="16"/>
      <w:bdr w:val="none" w:sz="0" w:space="0" w:color="auto"/>
      <w:lang w:val="x-none"/>
    </w:rPr>
  </w:style>
  <w:style w:type="character" w:customStyle="1" w:styleId="BodyText3Char">
    <w:name w:val="Body Text 3 Char"/>
    <w:link w:val="BodyText3"/>
    <w:rsid w:val="006E0E88"/>
    <w:rPr>
      <w:rFonts w:ascii="Garamond" w:eastAsia="Times New Roman" w:hAnsi="Garamond"/>
      <w:sz w:val="16"/>
      <w:szCs w:val="16"/>
      <w:bdr w:val="none" w:sz="0" w:space="0" w:color="auto"/>
      <w:lang w:val="x-none" w:eastAsia="en-US"/>
    </w:rPr>
  </w:style>
  <w:style w:type="paragraph" w:customStyle="1" w:styleId="Tekstas">
    <w:name w:val="Tekstas"/>
    <w:basedOn w:val="Normal"/>
    <w:autoRedefine/>
    <w:rsid w:val="006E0E8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eastAsia="lt-LT"/>
    </w:rPr>
  </w:style>
  <w:style w:type="paragraph" w:customStyle="1" w:styleId="TekstasChar">
    <w:name w:val="Tekstas Char"/>
    <w:basedOn w:val="Normal"/>
    <w:autoRedefine/>
    <w:rsid w:val="006E0E8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eastAsia="lt-LT"/>
    </w:rPr>
  </w:style>
  <w:style w:type="paragraph" w:customStyle="1" w:styleId="taskuotasCharChar">
    <w:name w:val="taskuotas Char Char"/>
    <w:basedOn w:val="TekstasChar"/>
    <w:next w:val="TekstasChar"/>
    <w:autoRedefine/>
    <w:rsid w:val="006E0E88"/>
    <w:pPr>
      <w:tabs>
        <w:tab w:val="left" w:pos="709"/>
      </w:tabs>
      <w:spacing w:before="240" w:after="60"/>
    </w:pPr>
    <w:rPr>
      <w:color w:val="000000"/>
    </w:rPr>
  </w:style>
  <w:style w:type="character" w:styleId="Emphasis">
    <w:name w:val="Emphasis"/>
    <w:qFormat/>
    <w:rsid w:val="006E0E88"/>
    <w:rPr>
      <w:b/>
      <w:bCs/>
      <w:i w:val="0"/>
      <w:iCs w:val="0"/>
    </w:rPr>
  </w:style>
  <w:style w:type="character" w:customStyle="1" w:styleId="dpav">
    <w:name w:val="dpav"/>
    <w:rsid w:val="006E0E88"/>
    <w:rPr>
      <w:sz w:val="26"/>
      <w:szCs w:val="26"/>
    </w:rPr>
  </w:style>
  <w:style w:type="paragraph" w:customStyle="1" w:styleId="taskuotas">
    <w:name w:val="taskuotas"/>
    <w:basedOn w:val="Tekstas"/>
    <w:next w:val="Tekstas"/>
    <w:autoRedefine/>
    <w:rsid w:val="006E0E88"/>
    <w:pPr>
      <w:spacing w:before="60" w:after="60"/>
    </w:pPr>
  </w:style>
  <w:style w:type="paragraph" w:customStyle="1" w:styleId="Sraopastraipa1">
    <w:name w:val="Sąrašo pastraipa1"/>
    <w:basedOn w:val="Normal"/>
    <w:qFormat/>
    <w:rsid w:val="006E0E88"/>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bdr w:val="none" w:sz="0" w:space="0" w:color="auto"/>
      <w:lang w:val="lt-LT" w:eastAsia="lt-LT"/>
    </w:rPr>
  </w:style>
  <w:style w:type="paragraph" w:customStyle="1" w:styleId="Lentelestekstas">
    <w:name w:val="Lenteles tekstas"/>
    <w:basedOn w:val="Normal"/>
    <w:autoRedefine/>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2"/>
      <w:szCs w:val="20"/>
      <w:bdr w:val="none" w:sz="0" w:space="0" w:color="auto"/>
      <w:lang w:val="lt-LT" w:eastAsia="lt-LT"/>
    </w:rPr>
  </w:style>
  <w:style w:type="paragraph" w:styleId="BodyText2">
    <w:name w:val="Body Text 2"/>
    <w:basedOn w:val="Normal"/>
    <w:link w:val="BodyText2Char"/>
    <w:rsid w:val="006E0E8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caps/>
      <w:szCs w:val="20"/>
      <w:bdr w:val="none" w:sz="0" w:space="0" w:color="auto"/>
      <w:lang w:val="x-none" w:eastAsia="x-none"/>
    </w:rPr>
  </w:style>
  <w:style w:type="character" w:customStyle="1" w:styleId="BodyText2Char">
    <w:name w:val="Body Text 2 Char"/>
    <w:link w:val="BodyText2"/>
    <w:rsid w:val="006E0E88"/>
    <w:rPr>
      <w:rFonts w:eastAsia="Times New Roman"/>
      <w:b/>
      <w:caps/>
      <w:sz w:val="24"/>
      <w:bdr w:val="none" w:sz="0" w:space="0" w:color="auto"/>
      <w:lang w:val="x-none" w:eastAsia="x-none"/>
    </w:rPr>
  </w:style>
  <w:style w:type="paragraph" w:customStyle="1" w:styleId="BalloonText1">
    <w:name w:val="Balloon Text1"/>
    <w:basedOn w:val="Normal"/>
    <w:semiHidden/>
    <w:unhideWhenUsed/>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sz w:val="16"/>
      <w:szCs w:val="16"/>
      <w:bdr w:val="none" w:sz="0" w:space="0" w:color="auto"/>
      <w:lang w:val="lt-LT" w:eastAsia="lt-LT"/>
    </w:rPr>
  </w:style>
  <w:style w:type="character" w:customStyle="1" w:styleId="DebesliotekstasDiagrama">
    <w:name w:val="Debesėlio tekstas Diagrama"/>
    <w:semiHidden/>
    <w:rsid w:val="006E0E88"/>
    <w:rPr>
      <w:rFonts w:ascii="Tahoma" w:hAnsi="Tahoma" w:cs="Tahoma"/>
      <w:sz w:val="16"/>
      <w:szCs w:val="16"/>
      <w:lang w:val="lt-LT" w:eastAsia="lt-LT"/>
    </w:rPr>
  </w:style>
  <w:style w:type="paragraph" w:styleId="HTMLPreformatted">
    <w:name w:val="HTML Preformatted"/>
    <w:basedOn w:val="Normal"/>
    <w:link w:val="HTMLPreformattedChar"/>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lang w:val="x-none" w:eastAsia="x-none"/>
    </w:rPr>
  </w:style>
  <w:style w:type="character" w:customStyle="1" w:styleId="HTMLPreformattedChar">
    <w:name w:val="HTML Preformatted Char"/>
    <w:link w:val="HTMLPreformatted"/>
    <w:rsid w:val="006E0E88"/>
    <w:rPr>
      <w:rFonts w:ascii="Courier New" w:eastAsia="Times New Roman" w:hAnsi="Courier New"/>
      <w:bdr w:val="none" w:sz="0" w:space="0" w:color="auto"/>
      <w:lang w:val="x-none" w:eastAsia="x-none"/>
    </w:rPr>
  </w:style>
  <w:style w:type="character" w:customStyle="1" w:styleId="HTMLiankstoformatuotasDiagrama">
    <w:name w:val="HTML iš anksto formatuotas Diagrama"/>
    <w:rsid w:val="006E0E88"/>
    <w:rPr>
      <w:rFonts w:ascii="Courier New" w:hAnsi="Courier New" w:cs="Courier New"/>
      <w:lang w:val="lt-LT" w:eastAsia="lt-LT"/>
    </w:rPr>
  </w:style>
  <w:style w:type="paragraph" w:customStyle="1" w:styleId="CommentSubject1">
    <w:name w:val="Comment Subject1"/>
    <w:basedOn w:val="CommentText"/>
    <w:next w:val="CommentText"/>
    <w:semiHidden/>
    <w:rsid w:val="006E0E88"/>
    <w:rPr>
      <w:b/>
      <w:bCs/>
    </w:rPr>
  </w:style>
  <w:style w:type="paragraph" w:customStyle="1" w:styleId="Revision1">
    <w:name w:val="Revision1"/>
    <w:hidden/>
    <w:semiHidden/>
    <w:rsid w:val="006E0E88"/>
    <w:rPr>
      <w:rFonts w:eastAsia="Times New Roman"/>
      <w:sz w:val="24"/>
    </w:rPr>
  </w:style>
  <w:style w:type="paragraph" w:customStyle="1" w:styleId="ListParagraph1">
    <w:name w:val="List Paragraph1"/>
    <w:basedOn w:val="Normal"/>
    <w:qFormat/>
    <w:rsid w:val="006E0E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eastAsia="lt-LT"/>
    </w:rPr>
  </w:style>
  <w:style w:type="paragraph" w:customStyle="1" w:styleId="Berichtstext">
    <w:name w:val="Berichtstext"/>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ascii="Arial" w:eastAsia="Times New Roman" w:hAnsi="Arial"/>
      <w:sz w:val="22"/>
      <w:szCs w:val="20"/>
      <w:bdr w:val="none" w:sz="0" w:space="0" w:color="auto"/>
      <w:lang w:val="de-DE"/>
    </w:rPr>
  </w:style>
  <w:style w:type="paragraph" w:styleId="NormalIndent">
    <w:name w:val="Normal Indent"/>
    <w:basedOn w:val="Normal"/>
    <w:semiHidden/>
    <w:rsid w:val="006E0E8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pPr>
    <w:rPr>
      <w:rFonts w:ascii="Arial" w:eastAsia="Times New Roman" w:hAnsi="Arial"/>
      <w:sz w:val="22"/>
      <w:szCs w:val="20"/>
      <w:bdr w:val="none" w:sz="0" w:space="0" w:color="auto"/>
      <w:lang w:val="en-GB" w:eastAsia="de-DE"/>
    </w:rPr>
  </w:style>
  <w:style w:type="character" w:customStyle="1" w:styleId="Antrat1Diagrama">
    <w:name w:val="Antraštė 1 Diagrama"/>
    <w:aliases w:val="Skyrius Diagrama"/>
    <w:rsid w:val="006E0E88"/>
    <w:rPr>
      <w:sz w:val="28"/>
    </w:rPr>
  </w:style>
  <w:style w:type="character" w:customStyle="1" w:styleId="Antrat2Diagrama">
    <w:name w:val="Antraštė 2 Diagrama"/>
    <w:aliases w:val="Title Header2 Diagrama,Punktas Diagrama"/>
    <w:rsid w:val="006E0E88"/>
    <w:rPr>
      <w:sz w:val="24"/>
    </w:rPr>
  </w:style>
  <w:style w:type="character" w:customStyle="1" w:styleId="Antrat3Diagrama">
    <w:name w:val="Antraštė 3 Diagrama"/>
    <w:aliases w:val="Section Header3 Diagrama,Sub-Clause Paragraph Diagrama,Papunktis Diagrama"/>
    <w:rsid w:val="006E0E88"/>
    <w:rPr>
      <w:sz w:val="24"/>
    </w:rPr>
  </w:style>
  <w:style w:type="character" w:customStyle="1" w:styleId="Antrat5Diagrama">
    <w:name w:val="Antraštė 5 Diagrama"/>
    <w:rsid w:val="006E0E88"/>
    <w:rPr>
      <w:b/>
      <w:sz w:val="40"/>
    </w:rPr>
  </w:style>
  <w:style w:type="character" w:styleId="FollowedHyperlink">
    <w:name w:val="FollowedHyperlink"/>
    <w:unhideWhenUsed/>
    <w:rsid w:val="006E0E88"/>
    <w:rPr>
      <w:color w:val="800080"/>
      <w:u w:val="single"/>
    </w:rPr>
  </w:style>
  <w:style w:type="paragraph" w:customStyle="1" w:styleId="lentacentr">
    <w:name w:val="lentacentr"/>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DiagramaCharCharDiagrama">
    <w:name w:val="Diagrama Char Char Diagrama"/>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Standard">
    <w:name w:val="Standard"/>
    <w:rsid w:val="006E0E88"/>
    <w:pPr>
      <w:widowControl w:val="0"/>
      <w:autoSpaceDE w:val="0"/>
      <w:autoSpaceDN w:val="0"/>
      <w:adjustRightInd w:val="0"/>
    </w:pPr>
    <w:rPr>
      <w:rFonts w:ascii="Helvetica" w:eastAsia="Times New Roman" w:hAnsi="Helvetica"/>
      <w:sz w:val="22"/>
      <w:szCs w:val="22"/>
      <w:lang w:val="en-US" w:eastAsia="en-US"/>
    </w:rPr>
  </w:style>
  <w:style w:type="paragraph" w:customStyle="1" w:styleId="Stilius">
    <w:name w:val="Stilius"/>
    <w:rsid w:val="006E0E88"/>
    <w:pPr>
      <w:widowControl w:val="0"/>
      <w:autoSpaceDE w:val="0"/>
      <w:autoSpaceDN w:val="0"/>
      <w:adjustRightInd w:val="0"/>
    </w:pPr>
    <w:rPr>
      <w:rFonts w:ascii="Arial" w:eastAsia="Times New Roman" w:hAnsi="Arial" w:cs="Arial"/>
      <w:sz w:val="24"/>
      <w:szCs w:val="24"/>
    </w:rPr>
  </w:style>
  <w:style w:type="paragraph" w:styleId="NormalWeb">
    <w:name w:val="Normal (Web)"/>
    <w:basedOn w:val="Normal"/>
    <w:unhideWhenUsed/>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numbering" w:customStyle="1" w:styleId="Stilius1">
    <w:name w:val="Stilius1"/>
    <w:rsid w:val="006E0E88"/>
    <w:pPr>
      <w:numPr>
        <w:numId w:val="5"/>
      </w:numPr>
    </w:pPr>
  </w:style>
  <w:style w:type="paragraph" w:customStyle="1" w:styleId="Style1">
    <w:name w:val="Style1"/>
    <w:basedOn w:val="Normal"/>
    <w:next w:val="Normal"/>
    <w:rsid w:val="006E0E88"/>
    <w:pPr>
      <w:numPr>
        <w:numId w:val="6"/>
      </w:numPr>
      <w:pBdr>
        <w:top w:val="none" w:sz="0" w:space="0" w:color="auto"/>
        <w:left w:val="none" w:sz="0" w:space="0" w:color="auto"/>
        <w:bottom w:val="none" w:sz="0" w:space="0" w:color="auto"/>
        <w:right w:val="none" w:sz="0" w:space="0" w:color="auto"/>
        <w:between w:val="none" w:sz="0" w:space="0" w:color="auto"/>
        <w:bar w:val="none" w:sz="0" w:color="auto"/>
      </w:pBdr>
      <w:spacing w:before="360" w:after="240"/>
    </w:pPr>
    <w:rPr>
      <w:rFonts w:eastAsia="Times New Roman"/>
      <w:b/>
      <w:bCs/>
      <w:szCs w:val="20"/>
      <w:bdr w:val="none" w:sz="0" w:space="0" w:color="auto"/>
      <w:lang w:val="lt-LT" w:eastAsia="lt-LT"/>
    </w:rPr>
  </w:style>
  <w:style w:type="paragraph" w:customStyle="1" w:styleId="Style2">
    <w:name w:val="Style2"/>
    <w:basedOn w:val="Normal"/>
    <w:next w:val="Normal"/>
    <w:rsid w:val="006E0E88"/>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120" w:after="120"/>
      <w:jc w:val="both"/>
      <w:outlineLvl w:val="0"/>
    </w:pPr>
    <w:rPr>
      <w:rFonts w:eastAsia="Times New Roman"/>
      <w:bdr w:val="none" w:sz="0" w:space="0" w:color="auto"/>
      <w:lang w:val="lt-LT" w:eastAsia="lt-LT"/>
    </w:rPr>
  </w:style>
  <w:style w:type="paragraph" w:customStyle="1" w:styleId="Style3">
    <w:name w:val="Style3"/>
    <w:basedOn w:val="Style2"/>
    <w:rsid w:val="006E0E88"/>
    <w:pPr>
      <w:numPr>
        <w:ilvl w:val="2"/>
      </w:numPr>
      <w:tabs>
        <w:tab w:val="clear" w:pos="0"/>
        <w:tab w:val="num" w:pos="360"/>
        <w:tab w:val="num" w:pos="1798"/>
      </w:tabs>
      <w:spacing w:before="240"/>
      <w:ind w:left="1798" w:hanging="720"/>
    </w:pPr>
  </w:style>
  <w:style w:type="paragraph" w:customStyle="1" w:styleId="Sraopastraipa3">
    <w:name w:val="Sąrašo pastraipa3"/>
    <w:basedOn w:val="Normal"/>
    <w:uiPriority w:val="34"/>
    <w:qFormat/>
    <w:rsid w:val="006E0E88"/>
    <w:pPr>
      <w:pBdr>
        <w:top w:val="none" w:sz="0" w:space="0" w:color="auto"/>
        <w:left w:val="none" w:sz="0" w:space="0" w:color="auto"/>
        <w:bottom w:val="none" w:sz="0" w:space="0" w:color="auto"/>
        <w:right w:val="none" w:sz="0" w:space="0" w:color="auto"/>
        <w:between w:val="none" w:sz="0" w:space="0" w:color="auto"/>
        <w:bar w:val="none" w:sz="0" w:color="auto"/>
      </w:pBdr>
      <w:ind w:left="1296"/>
    </w:pPr>
    <w:rPr>
      <w:rFonts w:eastAsia="Times New Roman"/>
      <w:bdr w:val="none" w:sz="0" w:space="0" w:color="auto"/>
    </w:rPr>
  </w:style>
  <w:style w:type="numbering" w:customStyle="1" w:styleId="Sraonra1">
    <w:name w:val="Sąrašo nėra1"/>
    <w:next w:val="NoList"/>
    <w:uiPriority w:val="99"/>
    <w:semiHidden/>
    <w:unhideWhenUsed/>
    <w:rsid w:val="006E0E88"/>
  </w:style>
  <w:style w:type="numbering" w:customStyle="1" w:styleId="Sraonra2">
    <w:name w:val="Sąrašo nėra2"/>
    <w:next w:val="NoList"/>
    <w:uiPriority w:val="99"/>
    <w:semiHidden/>
    <w:unhideWhenUsed/>
    <w:rsid w:val="006E0E88"/>
  </w:style>
  <w:style w:type="paragraph" w:styleId="Caption">
    <w:name w:val="caption"/>
    <w:basedOn w:val="Normal"/>
    <w:next w:val="Normal"/>
    <w:link w:val="CaptionChar"/>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2" w:lineRule="auto"/>
      <w:ind w:right="68"/>
      <w:jc w:val="both"/>
    </w:pPr>
    <w:rPr>
      <w:rFonts w:ascii="Cambria" w:eastAsia="Calibri" w:hAnsi="Cambria" w:cs="DokChampa"/>
      <w:caps/>
      <w:spacing w:val="10"/>
      <w:sz w:val="18"/>
      <w:szCs w:val="18"/>
      <w:bdr w:val="none" w:sz="0" w:space="0" w:color="auto"/>
      <w:lang w:bidi="en-US"/>
    </w:rPr>
  </w:style>
  <w:style w:type="character" w:customStyle="1" w:styleId="TitleChar">
    <w:name w:val="Title Char"/>
    <w:link w:val="Title"/>
    <w:uiPriority w:val="10"/>
    <w:rsid w:val="006E0E88"/>
    <w:rPr>
      <w:rFonts w:ascii="Helvetica Neue UltraLight" w:hAnsi="Helvetica Neue UltraLight" w:cs="Arial Unicode MS"/>
      <w:color w:val="000000"/>
      <w:spacing w:val="16"/>
      <w:sz w:val="56"/>
      <w:szCs w:val="56"/>
      <w:lang w:val="en-US"/>
    </w:rPr>
  </w:style>
  <w:style w:type="paragraph" w:styleId="Subtitle">
    <w:name w:val="Subtitle"/>
    <w:basedOn w:val="Normal"/>
    <w:next w:val="Normal"/>
    <w:link w:val="SubtitleChar"/>
    <w:uiPriority w:val="11"/>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560" w:afterAutospacing="1"/>
      <w:ind w:right="68"/>
      <w:jc w:val="center"/>
    </w:pPr>
    <w:rPr>
      <w:rFonts w:ascii="Cambria" w:eastAsia="Calibri" w:hAnsi="Cambria" w:cs="DokChampa"/>
      <w:caps/>
      <w:spacing w:val="20"/>
      <w:sz w:val="18"/>
      <w:szCs w:val="18"/>
      <w:bdr w:val="none" w:sz="0" w:space="0" w:color="auto"/>
      <w:lang w:bidi="en-US"/>
    </w:rPr>
  </w:style>
  <w:style w:type="character" w:customStyle="1" w:styleId="SubtitleChar">
    <w:name w:val="Subtitle Char"/>
    <w:link w:val="Subtitle"/>
    <w:uiPriority w:val="11"/>
    <w:rsid w:val="006E0E88"/>
    <w:rPr>
      <w:rFonts w:ascii="Cambria" w:eastAsia="Calibri" w:hAnsi="Cambria" w:cs="DokChampa"/>
      <w:caps/>
      <w:spacing w:val="20"/>
      <w:sz w:val="18"/>
      <w:szCs w:val="18"/>
      <w:bdr w:val="none" w:sz="0" w:space="0" w:color="auto"/>
      <w:lang w:val="en-US" w:eastAsia="en-US" w:bidi="en-US"/>
    </w:rPr>
  </w:style>
  <w:style w:type="character" w:styleId="Strong">
    <w:name w:val="Strong"/>
    <w:uiPriority w:val="22"/>
    <w:qFormat/>
    <w:rsid w:val="006E0E88"/>
    <w:rPr>
      <w:b/>
      <w:bCs/>
      <w:color w:val="943634"/>
      <w:spacing w:val="5"/>
    </w:rPr>
  </w:style>
  <w:style w:type="paragraph" w:customStyle="1" w:styleId="Betarp2">
    <w:name w:val="Be tarpų2"/>
    <w:basedOn w:val="Normal"/>
    <w:link w:val="BetarpDiagrama"/>
    <w:uiPriority w:val="1"/>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Autospacing="1"/>
      <w:ind w:right="68"/>
      <w:jc w:val="both"/>
    </w:pPr>
    <w:rPr>
      <w:rFonts w:ascii="Cambria" w:eastAsia="Calibri" w:hAnsi="Cambria" w:cs="DokChampa"/>
      <w:sz w:val="22"/>
      <w:szCs w:val="22"/>
      <w:bdr w:val="none" w:sz="0" w:space="0" w:color="auto"/>
      <w:lang w:bidi="en-US"/>
    </w:rPr>
  </w:style>
  <w:style w:type="character" w:customStyle="1" w:styleId="BetarpDiagrama">
    <w:name w:val="Be tarpų Diagrama"/>
    <w:link w:val="Betarp2"/>
    <w:uiPriority w:val="1"/>
    <w:rsid w:val="006E0E88"/>
    <w:rPr>
      <w:rFonts w:ascii="Cambria" w:eastAsia="Calibri" w:hAnsi="Cambria" w:cs="DokChampa"/>
      <w:sz w:val="22"/>
      <w:szCs w:val="22"/>
      <w:bdr w:val="none" w:sz="0" w:space="0" w:color="auto"/>
      <w:lang w:val="en-US" w:eastAsia="en-US" w:bidi="en-US"/>
    </w:rPr>
  </w:style>
  <w:style w:type="paragraph" w:customStyle="1" w:styleId="Citata1">
    <w:name w:val="Citata1"/>
    <w:basedOn w:val="Normal"/>
    <w:next w:val="Normal"/>
    <w:link w:val="CitataDiagrama"/>
    <w:uiPriority w:val="29"/>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2" w:lineRule="auto"/>
      <w:ind w:right="68"/>
      <w:jc w:val="both"/>
    </w:pPr>
    <w:rPr>
      <w:rFonts w:ascii="Cambria" w:eastAsia="Calibri" w:hAnsi="Cambria" w:cs="DokChampa"/>
      <w:i/>
      <w:iCs/>
      <w:sz w:val="22"/>
      <w:szCs w:val="22"/>
      <w:bdr w:val="none" w:sz="0" w:space="0" w:color="auto"/>
      <w:lang w:bidi="en-US"/>
    </w:rPr>
  </w:style>
  <w:style w:type="character" w:customStyle="1" w:styleId="CitataDiagrama">
    <w:name w:val="Citata Diagrama"/>
    <w:link w:val="Citata1"/>
    <w:uiPriority w:val="29"/>
    <w:rsid w:val="006E0E88"/>
    <w:rPr>
      <w:rFonts w:ascii="Cambria" w:eastAsia="Calibri" w:hAnsi="Cambria" w:cs="DokChampa"/>
      <w:i/>
      <w:iCs/>
      <w:sz w:val="22"/>
      <w:szCs w:val="22"/>
      <w:bdr w:val="none" w:sz="0" w:space="0" w:color="auto"/>
      <w:lang w:val="en-US" w:eastAsia="en-US" w:bidi="en-US"/>
    </w:rPr>
  </w:style>
  <w:style w:type="paragraph" w:customStyle="1" w:styleId="Iskirtacitata1">
    <w:name w:val="Išskirta citata1"/>
    <w:basedOn w:val="Normal"/>
    <w:next w:val="Normal"/>
    <w:link w:val="IskirtacitataDiagrama"/>
    <w:uiPriority w:val="30"/>
    <w:qFormat/>
    <w:rsid w:val="006E0E88"/>
    <w:pPr>
      <w:pBdr>
        <w:top w:val="dotted" w:sz="2" w:space="10" w:color="632423"/>
        <w:left w:val="none" w:sz="0" w:space="0" w:color="auto"/>
        <w:bottom w:val="dotted" w:sz="2" w:space="4" w:color="632423"/>
        <w:right w:val="none" w:sz="0" w:space="0" w:color="auto"/>
        <w:between w:val="none" w:sz="0" w:space="0" w:color="auto"/>
        <w:bar w:val="none" w:sz="0" w:color="auto"/>
      </w:pBdr>
      <w:spacing w:before="160" w:beforeAutospacing="1" w:after="100" w:afterAutospacing="1" w:line="300" w:lineRule="auto"/>
      <w:ind w:left="1440" w:right="1440"/>
      <w:jc w:val="both"/>
    </w:pPr>
    <w:rPr>
      <w:rFonts w:ascii="Cambria" w:eastAsia="Calibri" w:hAnsi="Cambria" w:cs="DokChampa"/>
      <w:caps/>
      <w:color w:val="622423"/>
      <w:spacing w:val="5"/>
      <w:sz w:val="20"/>
      <w:szCs w:val="20"/>
      <w:bdr w:val="none" w:sz="0" w:space="0" w:color="auto"/>
      <w:lang w:bidi="en-US"/>
    </w:rPr>
  </w:style>
  <w:style w:type="character" w:customStyle="1" w:styleId="IskirtacitataDiagrama">
    <w:name w:val="Išskirta citata Diagrama"/>
    <w:link w:val="Iskirtacitata1"/>
    <w:uiPriority w:val="30"/>
    <w:rsid w:val="006E0E88"/>
    <w:rPr>
      <w:rFonts w:ascii="Cambria" w:eastAsia="Calibri" w:hAnsi="Cambria" w:cs="DokChampa"/>
      <w:caps/>
      <w:color w:val="622423"/>
      <w:spacing w:val="5"/>
      <w:bdr w:val="none" w:sz="0" w:space="0" w:color="auto"/>
      <w:lang w:val="en-US" w:eastAsia="en-US" w:bidi="en-US"/>
    </w:rPr>
  </w:style>
  <w:style w:type="character" w:customStyle="1" w:styleId="Nerykuspabraukimas1">
    <w:name w:val="Neryškus pabraukimas1"/>
    <w:uiPriority w:val="19"/>
    <w:qFormat/>
    <w:rsid w:val="006E0E88"/>
    <w:rPr>
      <w:i/>
      <w:iCs/>
    </w:rPr>
  </w:style>
  <w:style w:type="character" w:customStyle="1" w:styleId="Rykuspabraukimas1">
    <w:name w:val="Ryškus pabraukimas1"/>
    <w:uiPriority w:val="21"/>
    <w:qFormat/>
    <w:rsid w:val="006E0E88"/>
    <w:rPr>
      <w:i/>
      <w:iCs/>
      <w:caps/>
      <w:spacing w:val="10"/>
      <w:sz w:val="20"/>
      <w:szCs w:val="20"/>
    </w:rPr>
  </w:style>
  <w:style w:type="character" w:customStyle="1" w:styleId="Nerykinuoroda1">
    <w:name w:val="Neryški nuoroda1"/>
    <w:uiPriority w:val="31"/>
    <w:qFormat/>
    <w:rsid w:val="006E0E88"/>
    <w:rPr>
      <w:rFonts w:ascii="Calibri" w:eastAsia="Times New Roman" w:hAnsi="Calibri" w:cs="DokChampa"/>
      <w:i/>
      <w:iCs/>
      <w:color w:val="622423"/>
    </w:rPr>
  </w:style>
  <w:style w:type="character" w:customStyle="1" w:styleId="Rykinuoroda1">
    <w:name w:val="Ryški nuoroda1"/>
    <w:uiPriority w:val="32"/>
    <w:qFormat/>
    <w:rsid w:val="006E0E88"/>
    <w:rPr>
      <w:rFonts w:ascii="Calibri" w:eastAsia="Times New Roman" w:hAnsi="Calibri" w:cs="DokChampa"/>
      <w:b/>
      <w:bCs/>
      <w:i/>
      <w:iCs/>
      <w:color w:val="622423"/>
    </w:rPr>
  </w:style>
  <w:style w:type="character" w:customStyle="1" w:styleId="Knygospavadinimas1">
    <w:name w:val="Knygos pavadinimas1"/>
    <w:uiPriority w:val="33"/>
    <w:qFormat/>
    <w:rsid w:val="006E0E88"/>
    <w:rPr>
      <w:caps/>
      <w:color w:val="622423"/>
      <w:spacing w:val="5"/>
      <w:u w:color="622423"/>
    </w:rPr>
  </w:style>
  <w:style w:type="paragraph" w:customStyle="1" w:styleId="Turinioantrat1">
    <w:name w:val="Turinio antraštė1"/>
    <w:basedOn w:val="Heading1"/>
    <w:next w:val="Normal"/>
    <w:uiPriority w:val="39"/>
    <w:qFormat/>
    <w:rsid w:val="006E0E88"/>
    <w:pPr>
      <w:keepNext w:val="0"/>
      <w:numPr>
        <w:numId w:val="0"/>
      </w:numPr>
      <w:pBdr>
        <w:bottom w:val="thinThickSmallGap" w:sz="12" w:space="1" w:color="943634"/>
      </w:pBdr>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NoList"/>
    <w:uiPriority w:val="99"/>
    <w:semiHidden/>
    <w:unhideWhenUsed/>
    <w:rsid w:val="006E0E88"/>
  </w:style>
  <w:style w:type="numbering" w:customStyle="1" w:styleId="Stilius11">
    <w:name w:val="Stilius11"/>
    <w:rsid w:val="006E0E88"/>
    <w:pPr>
      <w:numPr>
        <w:numId w:val="4"/>
      </w:numPr>
    </w:pPr>
  </w:style>
  <w:style w:type="numbering" w:customStyle="1" w:styleId="Sraonra111">
    <w:name w:val="Sąrašo nėra111"/>
    <w:next w:val="NoList"/>
    <w:uiPriority w:val="99"/>
    <w:semiHidden/>
    <w:unhideWhenUsed/>
    <w:rsid w:val="006E0E88"/>
  </w:style>
  <w:style w:type="numbering" w:customStyle="1" w:styleId="Sraonra3">
    <w:name w:val="Sąrašo nėra3"/>
    <w:next w:val="NoList"/>
    <w:uiPriority w:val="99"/>
    <w:semiHidden/>
    <w:unhideWhenUsed/>
    <w:rsid w:val="006E0E88"/>
  </w:style>
  <w:style w:type="numbering" w:customStyle="1" w:styleId="Sraonra4">
    <w:name w:val="Sąrašo nėra4"/>
    <w:next w:val="NoList"/>
    <w:semiHidden/>
    <w:rsid w:val="006E0E88"/>
  </w:style>
  <w:style w:type="paragraph" w:customStyle="1" w:styleId="BodyTextNoSpace">
    <w:name w:val="Body Text NoSpace"/>
    <w:basedOn w:val="BodyText"/>
    <w:rsid w:val="006E0E88"/>
    <w:pPr>
      <w:spacing w:after="0" w:line="270" w:lineRule="atLeast"/>
    </w:pPr>
    <w:rPr>
      <w:sz w:val="23"/>
      <w:lang w:val="en-GB" w:eastAsia="da-DK"/>
    </w:rPr>
  </w:style>
  <w:style w:type="table" w:customStyle="1" w:styleId="Lentelstinklelis1">
    <w:name w:val="Lentelės tinklelis1"/>
    <w:basedOn w:val="TableNormal"/>
    <w:next w:val="TableGrid"/>
    <w:rsid w:val="006E0E88"/>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unhideWhenUsed/>
    <w:rsid w:val="006E0E88"/>
    <w:rPr>
      <w:b/>
      <w:bCs/>
      <w:lang w:val="x-none" w:eastAsia="x-none"/>
    </w:rPr>
  </w:style>
  <w:style w:type="character" w:customStyle="1" w:styleId="CommentSubjectChar">
    <w:name w:val="Comment Subject Char"/>
    <w:link w:val="CommentSubject"/>
    <w:uiPriority w:val="99"/>
    <w:rsid w:val="006E0E88"/>
    <w:rPr>
      <w:rFonts w:eastAsia="Times New Roman"/>
      <w:b/>
      <w:bCs/>
      <w:bdr w:val="none" w:sz="0" w:space="0" w:color="auto"/>
      <w:lang w:val="x-none" w:eastAsia="x-none"/>
    </w:rPr>
  </w:style>
  <w:style w:type="numbering" w:customStyle="1" w:styleId="NoList1">
    <w:name w:val="No List1"/>
    <w:next w:val="NoList"/>
    <w:semiHidden/>
    <w:rsid w:val="006E0E88"/>
  </w:style>
  <w:style w:type="character" w:customStyle="1" w:styleId="typewriter">
    <w:name w:val="typewriter"/>
    <w:rsid w:val="006E0E88"/>
  </w:style>
  <w:style w:type="paragraph" w:customStyle="1" w:styleId="Sraassuenkleliais1">
    <w:name w:val="Sąrašas su ženkleliais1"/>
    <w:basedOn w:val="BodyText"/>
    <w:rsid w:val="006E0E88"/>
    <w:pPr>
      <w:numPr>
        <w:numId w:val="1"/>
      </w:numPr>
      <w:tabs>
        <w:tab w:val="left" w:pos="142"/>
      </w:tabs>
      <w:suppressAutoHyphens/>
      <w:spacing w:after="270" w:line="270" w:lineRule="atLeast"/>
    </w:pPr>
    <w:rPr>
      <w:sz w:val="23"/>
      <w:lang w:val="en-GB" w:eastAsia="ar-SA"/>
    </w:rPr>
  </w:style>
  <w:style w:type="paragraph" w:styleId="DocumentMap">
    <w:name w:val="Document Map"/>
    <w:basedOn w:val="Normal"/>
    <w:link w:val="DocumentMapChar"/>
    <w:semiHidden/>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uppressAutoHyphens/>
      <w:spacing w:line="270" w:lineRule="atLeast"/>
    </w:pPr>
    <w:rPr>
      <w:rFonts w:ascii="Tahoma" w:eastAsia="Times New Roman" w:hAnsi="Tahoma"/>
      <w:sz w:val="20"/>
      <w:szCs w:val="20"/>
      <w:bdr w:val="none" w:sz="0" w:space="0" w:color="auto"/>
      <w:lang w:val="da-DK" w:eastAsia="ar-SA"/>
    </w:rPr>
  </w:style>
  <w:style w:type="character" w:customStyle="1" w:styleId="DocumentMapChar">
    <w:name w:val="Document Map Char"/>
    <w:link w:val="DocumentMap"/>
    <w:semiHidden/>
    <w:rsid w:val="006E0E88"/>
    <w:rPr>
      <w:rFonts w:ascii="Tahoma" w:eastAsia="Times New Roman" w:hAnsi="Tahoma"/>
      <w:bdr w:val="none" w:sz="0" w:space="0" w:color="auto"/>
      <w:shd w:val="clear" w:color="auto" w:fill="000080"/>
      <w:lang w:val="da-DK" w:eastAsia="ar-SA"/>
    </w:rPr>
  </w:style>
  <w:style w:type="paragraph" w:customStyle="1" w:styleId="WW-ListBullet">
    <w:name w:val="WW-List Bullet"/>
    <w:basedOn w:val="BodyText"/>
    <w:rsid w:val="006E0E88"/>
    <w:pPr>
      <w:tabs>
        <w:tab w:val="left" w:pos="142"/>
      </w:tabs>
      <w:suppressAutoHyphens/>
      <w:spacing w:after="0"/>
      <w:jc w:val="both"/>
    </w:pPr>
    <w:rPr>
      <w:szCs w:val="24"/>
      <w:lang w:val="en-GB" w:eastAsia="ar-SA"/>
    </w:rPr>
  </w:style>
  <w:style w:type="paragraph" w:customStyle="1" w:styleId="Default">
    <w:name w:val="Default"/>
    <w:rsid w:val="006E0E88"/>
    <w:pPr>
      <w:autoSpaceDE w:val="0"/>
      <w:autoSpaceDN w:val="0"/>
      <w:adjustRightInd w:val="0"/>
    </w:pPr>
    <w:rPr>
      <w:rFonts w:eastAsia="Times New Roman"/>
      <w:color w:val="000000"/>
      <w:sz w:val="24"/>
      <w:szCs w:val="24"/>
    </w:rPr>
  </w:style>
  <w:style w:type="paragraph" w:customStyle="1" w:styleId="List">
    <w:name w:val="List §"/>
    <w:basedOn w:val="BodyText"/>
    <w:rsid w:val="006E0E88"/>
    <w:pPr>
      <w:tabs>
        <w:tab w:val="left" w:pos="142"/>
      </w:tabs>
      <w:suppressAutoHyphens/>
      <w:spacing w:after="0"/>
      <w:ind w:firstLine="567"/>
      <w:jc w:val="both"/>
    </w:pPr>
    <w:rPr>
      <w:szCs w:val="24"/>
      <w:lang w:val="en-GB" w:eastAsia="ar-SA"/>
    </w:rPr>
  </w:style>
  <w:style w:type="numbering" w:customStyle="1" w:styleId="NoList2">
    <w:name w:val="No List2"/>
    <w:next w:val="NoList"/>
    <w:semiHidden/>
    <w:rsid w:val="006E0E88"/>
  </w:style>
  <w:style w:type="paragraph" w:customStyle="1" w:styleId="BodyText31">
    <w:name w:val="Body Text 31"/>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3"/>
        <w:tab w:val="center" w:pos="5400"/>
        <w:tab w:val="right" w:pos="9720"/>
      </w:tabs>
      <w:suppressAutoHyphens/>
      <w:spacing w:line="270" w:lineRule="atLeast"/>
      <w:jc w:val="both"/>
    </w:pPr>
    <w:rPr>
      <w:rFonts w:eastAsia="Times New Roman"/>
      <w:color w:val="0000FF"/>
      <w:bdr w:val="none" w:sz="0" w:space="0" w:color="auto"/>
      <w:lang w:val="lt-LT" w:eastAsia="ar-SA"/>
    </w:rPr>
  </w:style>
  <w:style w:type="numbering" w:customStyle="1" w:styleId="NoList3">
    <w:name w:val="No List3"/>
    <w:next w:val="NoList"/>
    <w:semiHidden/>
    <w:unhideWhenUsed/>
    <w:rsid w:val="006E0E88"/>
  </w:style>
  <w:style w:type="character" w:customStyle="1" w:styleId="CaptionChar">
    <w:name w:val="Caption Char"/>
    <w:link w:val="Caption"/>
    <w:rsid w:val="006E0E88"/>
    <w:rPr>
      <w:rFonts w:ascii="Cambria" w:eastAsia="Calibri" w:hAnsi="Cambria" w:cs="DokChampa"/>
      <w:caps/>
      <w:spacing w:val="10"/>
      <w:sz w:val="18"/>
      <w:szCs w:val="18"/>
      <w:bdr w:val="none" w:sz="0" w:space="0" w:color="auto"/>
      <w:lang w:val="en-US" w:eastAsia="en-US" w:bidi="en-US"/>
    </w:rPr>
  </w:style>
  <w:style w:type="numbering" w:customStyle="1" w:styleId="NoList4">
    <w:name w:val="No List4"/>
    <w:next w:val="NoList"/>
    <w:semiHidden/>
    <w:rsid w:val="006E0E88"/>
  </w:style>
  <w:style w:type="character" w:customStyle="1" w:styleId="WW8Num1z2">
    <w:name w:val="WW8Num1z2"/>
    <w:rsid w:val="006E0E88"/>
    <w:rPr>
      <w:rFonts w:ascii="Wingdings" w:hAnsi="Wingdings"/>
    </w:rPr>
  </w:style>
  <w:style w:type="character" w:customStyle="1" w:styleId="WW8Num2z0">
    <w:name w:val="WW8Num2z0"/>
    <w:rsid w:val="006E0E88"/>
    <w:rPr>
      <w:sz w:val="23"/>
    </w:rPr>
  </w:style>
  <w:style w:type="character" w:customStyle="1" w:styleId="WW8Num3z2">
    <w:name w:val="WW8Num3z2"/>
    <w:rsid w:val="006E0E88"/>
    <w:rPr>
      <w:rFonts w:ascii="Wingdings" w:hAnsi="Wingdings"/>
    </w:rPr>
  </w:style>
  <w:style w:type="character" w:customStyle="1" w:styleId="Absatz-Standardschriftart">
    <w:name w:val="Absatz-Standardschriftart"/>
    <w:rsid w:val="006E0E88"/>
  </w:style>
  <w:style w:type="character" w:customStyle="1" w:styleId="Numatytasispastraiposriftas8">
    <w:name w:val="Numatytasis pastraipos šriftas8"/>
    <w:rsid w:val="006E0E88"/>
  </w:style>
  <w:style w:type="character" w:customStyle="1" w:styleId="Numatytasispastraiposriftas7">
    <w:name w:val="Numatytasis pastraipos šriftas7"/>
    <w:rsid w:val="006E0E88"/>
  </w:style>
  <w:style w:type="character" w:customStyle="1" w:styleId="Numatytasispastraiposriftas6">
    <w:name w:val="Numatytasis pastraipos šriftas6"/>
    <w:rsid w:val="006E0E88"/>
  </w:style>
  <w:style w:type="character" w:customStyle="1" w:styleId="WW8Num2z1">
    <w:name w:val="WW8Num2z1"/>
    <w:rsid w:val="006E0E88"/>
    <w:rPr>
      <w:rFonts w:ascii="Symbol" w:hAnsi="Symbol" w:cs="StarSymbol"/>
      <w:sz w:val="18"/>
      <w:szCs w:val="18"/>
    </w:rPr>
  </w:style>
  <w:style w:type="character" w:customStyle="1" w:styleId="WW8Num2z2">
    <w:name w:val="WW8Num2z2"/>
    <w:rsid w:val="006E0E88"/>
    <w:rPr>
      <w:rFonts w:ascii="Wingdings" w:hAnsi="Wingdings"/>
    </w:rPr>
  </w:style>
  <w:style w:type="character" w:customStyle="1" w:styleId="WW8Num2z4">
    <w:name w:val="WW8Num2z4"/>
    <w:rsid w:val="006E0E88"/>
    <w:rPr>
      <w:rFonts w:ascii="Courier New" w:hAnsi="Courier New" w:cs="Courier New"/>
    </w:rPr>
  </w:style>
  <w:style w:type="character" w:customStyle="1" w:styleId="WW8Num3z0">
    <w:name w:val="WW8Num3z0"/>
    <w:rsid w:val="006E0E88"/>
    <w:rPr>
      <w:sz w:val="14"/>
      <w:szCs w:val="14"/>
    </w:rPr>
  </w:style>
  <w:style w:type="character" w:customStyle="1" w:styleId="WW8Num5z2">
    <w:name w:val="WW8Num5z2"/>
    <w:rsid w:val="006E0E88"/>
    <w:rPr>
      <w:b w:val="0"/>
    </w:rPr>
  </w:style>
  <w:style w:type="character" w:customStyle="1" w:styleId="WW8Num7z2">
    <w:name w:val="WW8Num7z2"/>
    <w:rsid w:val="006E0E88"/>
    <w:rPr>
      <w:rFonts w:ascii="Wingdings" w:hAnsi="Wingdings"/>
    </w:rPr>
  </w:style>
  <w:style w:type="character" w:customStyle="1" w:styleId="WW8Num9z0">
    <w:name w:val="WW8Num9z0"/>
    <w:rsid w:val="006E0E88"/>
    <w:rPr>
      <w:rFonts w:ascii="Symbol" w:hAnsi="Symbol"/>
    </w:rPr>
  </w:style>
  <w:style w:type="character" w:customStyle="1" w:styleId="WW8Num9z1">
    <w:name w:val="WW8Num9z1"/>
    <w:rsid w:val="006E0E88"/>
    <w:rPr>
      <w:rFonts w:ascii="Courier New" w:hAnsi="Courier New" w:cs="Courier New"/>
    </w:rPr>
  </w:style>
  <w:style w:type="character" w:customStyle="1" w:styleId="WW8Num9z2">
    <w:name w:val="WW8Num9z2"/>
    <w:rsid w:val="006E0E88"/>
    <w:rPr>
      <w:rFonts w:ascii="Wingdings" w:hAnsi="Wingdings"/>
    </w:rPr>
  </w:style>
  <w:style w:type="character" w:customStyle="1" w:styleId="WW8Num9z3">
    <w:name w:val="WW8Num9z3"/>
    <w:rsid w:val="006E0E88"/>
    <w:rPr>
      <w:rFonts w:ascii="Symbol" w:hAnsi="Symbol"/>
    </w:rPr>
  </w:style>
  <w:style w:type="character" w:customStyle="1" w:styleId="WW8Num10z1">
    <w:name w:val="WW8Num10z1"/>
    <w:rsid w:val="006E0E88"/>
    <w:rPr>
      <w:b w:val="0"/>
      <w:sz w:val="24"/>
      <w:szCs w:val="24"/>
    </w:rPr>
  </w:style>
  <w:style w:type="character" w:customStyle="1" w:styleId="WW8Num10z2">
    <w:name w:val="WW8Num10z2"/>
    <w:rsid w:val="006E0E88"/>
    <w:rPr>
      <w:rFonts w:ascii="Wingdings" w:hAnsi="Wingdings"/>
    </w:rPr>
  </w:style>
  <w:style w:type="character" w:customStyle="1" w:styleId="WW8Num11z0">
    <w:name w:val="WW8Num11z0"/>
    <w:rsid w:val="006E0E88"/>
    <w:rPr>
      <w:sz w:val="23"/>
    </w:rPr>
  </w:style>
  <w:style w:type="character" w:customStyle="1" w:styleId="WW8Num11z1">
    <w:name w:val="WW8Num11z1"/>
    <w:rsid w:val="006E0E88"/>
    <w:rPr>
      <w:rFonts w:ascii="Courier New" w:hAnsi="Courier New" w:cs="Courier New"/>
    </w:rPr>
  </w:style>
  <w:style w:type="character" w:customStyle="1" w:styleId="WW8Num11z2">
    <w:name w:val="WW8Num11z2"/>
    <w:rsid w:val="006E0E88"/>
    <w:rPr>
      <w:rFonts w:ascii="Wingdings" w:hAnsi="Wingdings"/>
    </w:rPr>
  </w:style>
  <w:style w:type="character" w:customStyle="1" w:styleId="WW8Num11z3">
    <w:name w:val="WW8Num11z3"/>
    <w:rsid w:val="006E0E88"/>
    <w:rPr>
      <w:rFonts w:ascii="Symbol" w:hAnsi="Symbol"/>
    </w:rPr>
  </w:style>
  <w:style w:type="character" w:customStyle="1" w:styleId="WW8Num12z0">
    <w:name w:val="WW8Num12z0"/>
    <w:rsid w:val="006E0E88"/>
    <w:rPr>
      <w:rFonts w:ascii="Symbol" w:hAnsi="Symbol"/>
    </w:rPr>
  </w:style>
  <w:style w:type="character" w:customStyle="1" w:styleId="WW8Num14z0">
    <w:name w:val="WW8Num14z0"/>
    <w:rsid w:val="006E0E88"/>
    <w:rPr>
      <w:sz w:val="23"/>
    </w:rPr>
  </w:style>
  <w:style w:type="character" w:customStyle="1" w:styleId="WW8Num14z1">
    <w:name w:val="WW8Num14z1"/>
    <w:rsid w:val="006E0E88"/>
    <w:rPr>
      <w:rFonts w:ascii="Courier New" w:hAnsi="Courier New" w:cs="Courier New"/>
    </w:rPr>
  </w:style>
  <w:style w:type="character" w:customStyle="1" w:styleId="WW8Num14z2">
    <w:name w:val="WW8Num14z2"/>
    <w:rsid w:val="006E0E88"/>
    <w:rPr>
      <w:rFonts w:ascii="Wingdings" w:hAnsi="Wingdings"/>
    </w:rPr>
  </w:style>
  <w:style w:type="character" w:customStyle="1" w:styleId="WW8Num14z3">
    <w:name w:val="WW8Num14z3"/>
    <w:rsid w:val="006E0E88"/>
    <w:rPr>
      <w:rFonts w:ascii="Symbol" w:hAnsi="Symbol"/>
    </w:rPr>
  </w:style>
  <w:style w:type="character" w:customStyle="1" w:styleId="Numatytasispastraiposriftas5">
    <w:name w:val="Numatytasis pastraipos šriftas5"/>
    <w:rsid w:val="006E0E88"/>
  </w:style>
  <w:style w:type="character" w:customStyle="1" w:styleId="WW-Absatz-Standardschriftart">
    <w:name w:val="WW-Absatz-Standardschriftart"/>
    <w:rsid w:val="006E0E88"/>
  </w:style>
  <w:style w:type="character" w:customStyle="1" w:styleId="WW8Num4z0">
    <w:name w:val="WW8Num4z0"/>
    <w:rsid w:val="006E0E88"/>
    <w:rPr>
      <w:sz w:val="14"/>
      <w:szCs w:val="14"/>
    </w:rPr>
  </w:style>
  <w:style w:type="character" w:customStyle="1" w:styleId="WW8Num5z0">
    <w:name w:val="WW8Num5z0"/>
    <w:rsid w:val="006E0E88"/>
    <w:rPr>
      <w:sz w:val="14"/>
      <w:szCs w:val="14"/>
    </w:rPr>
  </w:style>
  <w:style w:type="character" w:customStyle="1" w:styleId="WW8Num6z0">
    <w:name w:val="WW8Num6z0"/>
    <w:rsid w:val="006E0E88"/>
    <w:rPr>
      <w:rFonts w:ascii="Symbol" w:hAnsi="Symbol"/>
      <w:sz w:val="14"/>
      <w:szCs w:val="14"/>
    </w:rPr>
  </w:style>
  <w:style w:type="character" w:customStyle="1" w:styleId="WW8Num7z0">
    <w:name w:val="WW8Num7z0"/>
    <w:rsid w:val="006E0E88"/>
    <w:rPr>
      <w:b/>
    </w:rPr>
  </w:style>
  <w:style w:type="character" w:customStyle="1" w:styleId="WW8Num8z0">
    <w:name w:val="WW8Num8z0"/>
    <w:rsid w:val="006E0E88"/>
    <w:rPr>
      <w:rFonts w:ascii="Symbol" w:hAnsi="Symbol"/>
    </w:rPr>
  </w:style>
  <w:style w:type="character" w:customStyle="1" w:styleId="WW8Num10z0">
    <w:name w:val="WW8Num10z0"/>
    <w:rsid w:val="006E0E88"/>
    <w:rPr>
      <w:sz w:val="23"/>
    </w:rPr>
  </w:style>
  <w:style w:type="character" w:customStyle="1" w:styleId="Numatytasispastraiposriftas4">
    <w:name w:val="Numatytasis pastraipos šriftas4"/>
    <w:rsid w:val="006E0E88"/>
  </w:style>
  <w:style w:type="character" w:customStyle="1" w:styleId="WW-Absatz-Standardschriftart1">
    <w:name w:val="WW-Absatz-Standardschriftart1"/>
    <w:rsid w:val="006E0E88"/>
  </w:style>
  <w:style w:type="character" w:customStyle="1" w:styleId="WW8Num1z0">
    <w:name w:val="WW8Num1z0"/>
    <w:rsid w:val="006E0E88"/>
    <w:rPr>
      <w:rFonts w:ascii="Symbol" w:hAnsi="Symbol"/>
    </w:rPr>
  </w:style>
  <w:style w:type="character" w:customStyle="1" w:styleId="WW8Num3z1">
    <w:name w:val="WW8Num3z1"/>
    <w:rsid w:val="006E0E88"/>
    <w:rPr>
      <w:rFonts w:ascii="Wingdings 2" w:hAnsi="Wingdings 2" w:cs="StarSymbol"/>
      <w:sz w:val="18"/>
      <w:szCs w:val="18"/>
    </w:rPr>
  </w:style>
  <w:style w:type="character" w:customStyle="1" w:styleId="WW8Num3z4">
    <w:name w:val="WW8Num3z4"/>
    <w:rsid w:val="006E0E88"/>
    <w:rPr>
      <w:rFonts w:ascii="Courier New" w:hAnsi="Courier New" w:cs="Courier New"/>
    </w:rPr>
  </w:style>
  <w:style w:type="character" w:customStyle="1" w:styleId="DefaultParagraphFont1">
    <w:name w:val="Default Paragraph Font1"/>
    <w:rsid w:val="006E0E88"/>
  </w:style>
  <w:style w:type="character" w:customStyle="1" w:styleId="WW-Absatz-Standardschriftart11">
    <w:name w:val="WW-Absatz-Standardschriftart11"/>
    <w:rsid w:val="006E0E88"/>
  </w:style>
  <w:style w:type="character" w:customStyle="1" w:styleId="WW-Absatz-Standardschriftart111">
    <w:name w:val="WW-Absatz-Standardschriftart111"/>
    <w:rsid w:val="006E0E88"/>
  </w:style>
  <w:style w:type="character" w:customStyle="1" w:styleId="WW8Num1z4">
    <w:name w:val="WW8Num1z4"/>
    <w:rsid w:val="006E0E88"/>
    <w:rPr>
      <w:rFonts w:ascii="Courier New" w:hAnsi="Courier New" w:cs="Courier New"/>
    </w:rPr>
  </w:style>
  <w:style w:type="character" w:customStyle="1" w:styleId="WW8Num4z1">
    <w:name w:val="WW8Num4z1"/>
    <w:rsid w:val="006E0E88"/>
    <w:rPr>
      <w:rFonts w:ascii="Wingdings 2" w:hAnsi="Wingdings 2" w:cs="StarSymbol"/>
      <w:sz w:val="18"/>
      <w:szCs w:val="18"/>
    </w:rPr>
  </w:style>
  <w:style w:type="character" w:customStyle="1" w:styleId="WW8Num5z1">
    <w:name w:val="WW8Num5z1"/>
    <w:rsid w:val="006E0E88"/>
    <w:rPr>
      <w:rFonts w:ascii="Wingdings 2" w:hAnsi="Wingdings 2" w:cs="StarSymbol"/>
      <w:sz w:val="18"/>
      <w:szCs w:val="18"/>
    </w:rPr>
  </w:style>
  <w:style w:type="character" w:customStyle="1" w:styleId="WW8Num7z1">
    <w:name w:val="WW8Num7z1"/>
    <w:rsid w:val="006E0E88"/>
    <w:rPr>
      <w:rFonts w:ascii="Wingdings 2" w:hAnsi="Wingdings 2" w:cs="StarSymbol"/>
      <w:sz w:val="18"/>
      <w:szCs w:val="18"/>
    </w:rPr>
  </w:style>
  <w:style w:type="character" w:customStyle="1" w:styleId="WW8Num7z4">
    <w:name w:val="WW8Num7z4"/>
    <w:rsid w:val="006E0E88"/>
    <w:rPr>
      <w:rFonts w:ascii="Courier New" w:hAnsi="Courier New" w:cs="Courier New"/>
    </w:rPr>
  </w:style>
  <w:style w:type="character" w:customStyle="1" w:styleId="WW8Num8z1">
    <w:name w:val="WW8Num8z1"/>
    <w:rsid w:val="006E0E88"/>
    <w:rPr>
      <w:rFonts w:ascii="Courier New" w:hAnsi="Courier New" w:cs="Courier New"/>
    </w:rPr>
  </w:style>
  <w:style w:type="character" w:customStyle="1" w:styleId="WW8Num8z2">
    <w:name w:val="WW8Num8z2"/>
    <w:rsid w:val="006E0E88"/>
    <w:rPr>
      <w:rFonts w:ascii="Wingdings" w:hAnsi="Wingdings"/>
    </w:rPr>
  </w:style>
  <w:style w:type="character" w:customStyle="1" w:styleId="WW8Num15z0">
    <w:name w:val="WW8Num15z0"/>
    <w:rsid w:val="006E0E88"/>
    <w:rPr>
      <w:sz w:val="23"/>
    </w:rPr>
  </w:style>
  <w:style w:type="character" w:customStyle="1" w:styleId="WW8Num15z1">
    <w:name w:val="WW8Num15z1"/>
    <w:rsid w:val="006E0E88"/>
    <w:rPr>
      <w:rFonts w:ascii="Courier New" w:hAnsi="Courier New" w:cs="Courier New"/>
    </w:rPr>
  </w:style>
  <w:style w:type="character" w:customStyle="1" w:styleId="WW8Num15z2">
    <w:name w:val="WW8Num15z2"/>
    <w:rsid w:val="006E0E88"/>
    <w:rPr>
      <w:rFonts w:ascii="Wingdings" w:hAnsi="Wingdings"/>
    </w:rPr>
  </w:style>
  <w:style w:type="character" w:customStyle="1" w:styleId="WW8Num18z0">
    <w:name w:val="WW8Num18z0"/>
    <w:rsid w:val="006E0E88"/>
    <w:rPr>
      <w:rFonts w:ascii="Symbol" w:hAnsi="Symbol"/>
    </w:rPr>
  </w:style>
  <w:style w:type="character" w:customStyle="1" w:styleId="WW8Num19z0">
    <w:name w:val="WW8Num19z0"/>
    <w:rsid w:val="006E0E88"/>
    <w:rPr>
      <w:sz w:val="23"/>
    </w:rPr>
  </w:style>
  <w:style w:type="character" w:customStyle="1" w:styleId="WW8Num19z1">
    <w:name w:val="WW8Num19z1"/>
    <w:rsid w:val="006E0E88"/>
    <w:rPr>
      <w:rFonts w:ascii="Courier New" w:hAnsi="Courier New" w:cs="Courier New"/>
    </w:rPr>
  </w:style>
  <w:style w:type="character" w:customStyle="1" w:styleId="WW8Num19z2">
    <w:name w:val="WW8Num19z2"/>
    <w:rsid w:val="006E0E88"/>
    <w:rPr>
      <w:rFonts w:ascii="Wingdings" w:hAnsi="Wingdings"/>
    </w:rPr>
  </w:style>
  <w:style w:type="character" w:customStyle="1" w:styleId="WW8Num19z3">
    <w:name w:val="WW8Num19z3"/>
    <w:rsid w:val="006E0E88"/>
    <w:rPr>
      <w:rFonts w:ascii="Symbol" w:hAnsi="Symbol"/>
    </w:rPr>
  </w:style>
  <w:style w:type="character" w:customStyle="1" w:styleId="WW8Num20z0">
    <w:name w:val="WW8Num20z0"/>
    <w:rsid w:val="006E0E88"/>
    <w:rPr>
      <w:sz w:val="23"/>
    </w:rPr>
  </w:style>
  <w:style w:type="character" w:customStyle="1" w:styleId="WW8Num21z0">
    <w:name w:val="WW8Num21z0"/>
    <w:rsid w:val="006E0E88"/>
    <w:rPr>
      <w:sz w:val="23"/>
    </w:rPr>
  </w:style>
  <w:style w:type="character" w:customStyle="1" w:styleId="WW8Num21z1">
    <w:name w:val="WW8Num21z1"/>
    <w:rsid w:val="006E0E88"/>
    <w:rPr>
      <w:rFonts w:ascii="Courier New" w:hAnsi="Courier New" w:cs="Courier New"/>
    </w:rPr>
  </w:style>
  <w:style w:type="character" w:customStyle="1" w:styleId="WW8Num21z2">
    <w:name w:val="WW8Num21z2"/>
    <w:rsid w:val="006E0E88"/>
    <w:rPr>
      <w:rFonts w:ascii="Wingdings" w:hAnsi="Wingdings"/>
    </w:rPr>
  </w:style>
  <w:style w:type="character" w:customStyle="1" w:styleId="WW8Num21z3">
    <w:name w:val="WW8Num21z3"/>
    <w:rsid w:val="006E0E88"/>
    <w:rPr>
      <w:rFonts w:ascii="Symbol" w:hAnsi="Symbol"/>
    </w:rPr>
  </w:style>
  <w:style w:type="character" w:customStyle="1" w:styleId="WW8Num22z0">
    <w:name w:val="WW8Num22z0"/>
    <w:rsid w:val="006E0E88"/>
    <w:rPr>
      <w:sz w:val="23"/>
    </w:rPr>
  </w:style>
  <w:style w:type="character" w:customStyle="1" w:styleId="WW8Num25z0">
    <w:name w:val="WW8Num25z0"/>
    <w:rsid w:val="006E0E88"/>
    <w:rPr>
      <w:b/>
    </w:rPr>
  </w:style>
  <w:style w:type="character" w:customStyle="1" w:styleId="WW8Num25z1">
    <w:name w:val="WW8Num25z1"/>
    <w:rsid w:val="006E0E88"/>
    <w:rPr>
      <w:rFonts w:ascii="Courier New" w:hAnsi="Courier New" w:cs="Courier New"/>
    </w:rPr>
  </w:style>
  <w:style w:type="character" w:customStyle="1" w:styleId="WW8Num25z2">
    <w:name w:val="WW8Num25z2"/>
    <w:rsid w:val="006E0E88"/>
    <w:rPr>
      <w:rFonts w:ascii="Wingdings" w:hAnsi="Wingdings"/>
    </w:rPr>
  </w:style>
  <w:style w:type="character" w:customStyle="1" w:styleId="WW8Num25z3">
    <w:name w:val="WW8Num25z3"/>
    <w:rsid w:val="006E0E88"/>
    <w:rPr>
      <w:b w:val="0"/>
    </w:rPr>
  </w:style>
  <w:style w:type="character" w:customStyle="1" w:styleId="Numatytasispastraiposriftas3">
    <w:name w:val="Numatytasis pastraipos šriftas3"/>
    <w:rsid w:val="006E0E88"/>
  </w:style>
  <w:style w:type="character" w:customStyle="1" w:styleId="WW-Absatz-Standardschriftart1111">
    <w:name w:val="WW-Absatz-Standardschriftart1111"/>
    <w:rsid w:val="006E0E88"/>
  </w:style>
  <w:style w:type="character" w:customStyle="1" w:styleId="WW8Num6z1">
    <w:name w:val="WW8Num6z1"/>
    <w:rsid w:val="006E0E88"/>
    <w:rPr>
      <w:rFonts w:ascii="Courier New" w:hAnsi="Courier New" w:cs="Courier New"/>
    </w:rPr>
  </w:style>
  <w:style w:type="character" w:customStyle="1" w:styleId="WW-Absatz-Standardschriftart11111">
    <w:name w:val="WW-Absatz-Standardschriftart11111"/>
    <w:rsid w:val="006E0E88"/>
  </w:style>
  <w:style w:type="character" w:customStyle="1" w:styleId="WW-Absatz-Standardschriftart111111">
    <w:name w:val="WW-Absatz-Standardschriftart111111"/>
    <w:rsid w:val="006E0E88"/>
  </w:style>
  <w:style w:type="character" w:customStyle="1" w:styleId="Numatytasispastraiposriftas2">
    <w:name w:val="Numatytasis pastraipos šriftas2"/>
    <w:rsid w:val="006E0E88"/>
  </w:style>
  <w:style w:type="character" w:customStyle="1" w:styleId="WW8Num4z3">
    <w:name w:val="WW8Num4z3"/>
    <w:rsid w:val="006E0E88"/>
    <w:rPr>
      <w:b w:val="0"/>
    </w:rPr>
  </w:style>
  <w:style w:type="character" w:customStyle="1" w:styleId="WW8Num6z2">
    <w:name w:val="WW8Num6z2"/>
    <w:rsid w:val="006E0E88"/>
    <w:rPr>
      <w:rFonts w:ascii="Wingdings" w:hAnsi="Wingdings"/>
    </w:rPr>
  </w:style>
  <w:style w:type="character" w:customStyle="1" w:styleId="WW8Num6z4">
    <w:name w:val="WW8Num6z4"/>
    <w:rsid w:val="006E0E88"/>
    <w:rPr>
      <w:rFonts w:ascii="Courier New" w:hAnsi="Courier New" w:cs="Courier New"/>
    </w:rPr>
  </w:style>
  <w:style w:type="character" w:customStyle="1" w:styleId="WW-Absatz-Standardschriftart1111111">
    <w:name w:val="WW-Absatz-Standardschriftart1111111"/>
    <w:rsid w:val="006E0E88"/>
  </w:style>
  <w:style w:type="character" w:customStyle="1" w:styleId="WW-Absatz-Standardschriftart11111111">
    <w:name w:val="WW-Absatz-Standardschriftart11111111"/>
    <w:rsid w:val="006E0E88"/>
  </w:style>
  <w:style w:type="character" w:customStyle="1" w:styleId="WW8Num6z3">
    <w:name w:val="WW8Num6z3"/>
    <w:rsid w:val="006E0E88"/>
    <w:rPr>
      <w:b w:val="0"/>
    </w:rPr>
  </w:style>
  <w:style w:type="character" w:customStyle="1" w:styleId="WW8Num10z4">
    <w:name w:val="WW8Num10z4"/>
    <w:rsid w:val="006E0E88"/>
    <w:rPr>
      <w:rFonts w:ascii="Courier New" w:hAnsi="Courier New" w:cs="Courier New"/>
    </w:rPr>
  </w:style>
  <w:style w:type="character" w:customStyle="1" w:styleId="WW8Num13z0">
    <w:name w:val="WW8Num13z0"/>
    <w:rsid w:val="006E0E88"/>
    <w:rPr>
      <w:sz w:val="23"/>
    </w:rPr>
  </w:style>
  <w:style w:type="character" w:customStyle="1" w:styleId="WW8Num16z0">
    <w:name w:val="WW8Num16z0"/>
    <w:rsid w:val="006E0E88"/>
    <w:rPr>
      <w:rFonts w:ascii="Symbol" w:hAnsi="Symbol"/>
    </w:rPr>
  </w:style>
  <w:style w:type="character" w:customStyle="1" w:styleId="WW-Numatytasispastraiposriftas">
    <w:name w:val="WW-Numatytasis pastraipos šriftas"/>
    <w:rsid w:val="006E0E88"/>
  </w:style>
  <w:style w:type="character" w:customStyle="1" w:styleId="WW8Num7z3">
    <w:name w:val="WW8Num7z3"/>
    <w:rsid w:val="006E0E88"/>
    <w:rPr>
      <w:b w:val="0"/>
    </w:rPr>
  </w:style>
  <w:style w:type="character" w:customStyle="1" w:styleId="WW8Num11z4">
    <w:name w:val="WW8Num11z4"/>
    <w:rsid w:val="006E0E88"/>
    <w:rPr>
      <w:rFonts w:ascii="Courier New" w:hAnsi="Courier New" w:cs="Courier New"/>
    </w:rPr>
  </w:style>
  <w:style w:type="character" w:customStyle="1" w:styleId="WW8Num17z0">
    <w:name w:val="WW8Num17z0"/>
    <w:rsid w:val="006E0E88"/>
    <w:rPr>
      <w:rFonts w:ascii="Times New Roman" w:hAnsi="Times New Roman" w:cs="Times New Roman"/>
    </w:rPr>
  </w:style>
  <w:style w:type="character" w:customStyle="1" w:styleId="WW-Absatz-Standardschriftart111111111">
    <w:name w:val="WW-Absatz-Standardschriftart111111111"/>
    <w:rsid w:val="006E0E88"/>
  </w:style>
  <w:style w:type="character" w:customStyle="1" w:styleId="WW-Absatz-Standardschriftart1111111111">
    <w:name w:val="WW-Absatz-Standardschriftart1111111111"/>
    <w:rsid w:val="006E0E88"/>
  </w:style>
  <w:style w:type="character" w:customStyle="1" w:styleId="WW-Absatz-Standardschriftart11111111111">
    <w:name w:val="WW-Absatz-Standardschriftart11111111111"/>
    <w:rsid w:val="006E0E88"/>
  </w:style>
  <w:style w:type="character" w:customStyle="1" w:styleId="WW-Absatz-Standardschriftart111111111111">
    <w:name w:val="WW-Absatz-Standardschriftart111111111111"/>
    <w:rsid w:val="006E0E88"/>
  </w:style>
  <w:style w:type="character" w:customStyle="1" w:styleId="WW-Absatz-Standardschriftart1111111111111">
    <w:name w:val="WW-Absatz-Standardschriftart1111111111111"/>
    <w:rsid w:val="006E0E88"/>
  </w:style>
  <w:style w:type="character" w:customStyle="1" w:styleId="WW8Num8z3">
    <w:name w:val="WW8Num8z3"/>
    <w:rsid w:val="006E0E88"/>
    <w:rPr>
      <w:b w:val="0"/>
    </w:rPr>
  </w:style>
  <w:style w:type="character" w:customStyle="1" w:styleId="WW8Num12z2">
    <w:name w:val="WW8Num12z2"/>
    <w:rsid w:val="006E0E88"/>
    <w:rPr>
      <w:rFonts w:ascii="Wingdings" w:hAnsi="Wingdings"/>
    </w:rPr>
  </w:style>
  <w:style w:type="character" w:customStyle="1" w:styleId="WW8Num12z4">
    <w:name w:val="WW8Num12z4"/>
    <w:rsid w:val="006E0E88"/>
    <w:rPr>
      <w:rFonts w:ascii="Courier New" w:hAnsi="Courier New" w:cs="Courier New"/>
    </w:rPr>
  </w:style>
  <w:style w:type="character" w:customStyle="1" w:styleId="WW-Absatz-Standardschriftart11111111111111">
    <w:name w:val="WW-Absatz-Standardschriftart11111111111111"/>
    <w:rsid w:val="006E0E88"/>
  </w:style>
  <w:style w:type="character" w:customStyle="1" w:styleId="WW-Absatz-Standardschriftart111111111111111">
    <w:name w:val="WW-Absatz-Standardschriftart111111111111111"/>
    <w:rsid w:val="006E0E88"/>
  </w:style>
  <w:style w:type="character" w:customStyle="1" w:styleId="WW-Absatz-Standardschriftart1111111111111111">
    <w:name w:val="WW-Absatz-Standardschriftart1111111111111111"/>
    <w:rsid w:val="006E0E88"/>
  </w:style>
  <w:style w:type="character" w:customStyle="1" w:styleId="WW8Num16z1">
    <w:name w:val="WW8Num16z1"/>
    <w:rsid w:val="006E0E88"/>
    <w:rPr>
      <w:rFonts w:ascii="Courier New" w:hAnsi="Courier New" w:cs="Courier New"/>
    </w:rPr>
  </w:style>
  <w:style w:type="character" w:customStyle="1" w:styleId="WW8Num16z2">
    <w:name w:val="WW8Num16z2"/>
    <w:rsid w:val="006E0E88"/>
    <w:rPr>
      <w:rFonts w:ascii="Wingdings" w:hAnsi="Wingdings"/>
    </w:rPr>
  </w:style>
  <w:style w:type="character" w:customStyle="1" w:styleId="WW8Num18z1">
    <w:name w:val="WW8Num18z1"/>
    <w:rsid w:val="006E0E88"/>
    <w:rPr>
      <w:rFonts w:ascii="Courier New" w:hAnsi="Courier New" w:cs="Courier New"/>
    </w:rPr>
  </w:style>
  <w:style w:type="character" w:customStyle="1" w:styleId="WW8Num18z2">
    <w:name w:val="WW8Num18z2"/>
    <w:rsid w:val="006E0E88"/>
    <w:rPr>
      <w:rFonts w:ascii="Wingdings" w:hAnsi="Wingdings"/>
    </w:rPr>
  </w:style>
  <w:style w:type="character" w:customStyle="1" w:styleId="WW8Num23z0">
    <w:name w:val="WW8Num23z0"/>
    <w:rsid w:val="006E0E88"/>
    <w:rPr>
      <w:sz w:val="23"/>
    </w:rPr>
  </w:style>
  <w:style w:type="character" w:customStyle="1" w:styleId="WW8Num24z0">
    <w:name w:val="WW8Num24z0"/>
    <w:rsid w:val="006E0E88"/>
    <w:rPr>
      <w:sz w:val="23"/>
    </w:rPr>
  </w:style>
  <w:style w:type="character" w:customStyle="1" w:styleId="WW8Num26z0">
    <w:name w:val="WW8Num26z0"/>
    <w:rsid w:val="006E0E88"/>
    <w:rPr>
      <w:rFonts w:ascii="Symbol" w:hAnsi="Symbol"/>
      <w:sz w:val="16"/>
      <w:szCs w:val="16"/>
    </w:rPr>
  </w:style>
  <w:style w:type="character" w:customStyle="1" w:styleId="WW8Num26z1">
    <w:name w:val="WW8Num26z1"/>
    <w:rsid w:val="006E0E88"/>
    <w:rPr>
      <w:rFonts w:ascii="Courier New" w:hAnsi="Courier New" w:cs="Courier New"/>
    </w:rPr>
  </w:style>
  <w:style w:type="character" w:customStyle="1" w:styleId="WW8Num26z2">
    <w:name w:val="WW8Num26z2"/>
    <w:rsid w:val="006E0E88"/>
    <w:rPr>
      <w:rFonts w:ascii="Wingdings" w:hAnsi="Wingdings"/>
    </w:rPr>
  </w:style>
  <w:style w:type="character" w:customStyle="1" w:styleId="WW8Num26z3">
    <w:name w:val="WW8Num26z3"/>
    <w:rsid w:val="006E0E88"/>
    <w:rPr>
      <w:rFonts w:ascii="Symbol" w:hAnsi="Symbol"/>
    </w:rPr>
  </w:style>
  <w:style w:type="character" w:customStyle="1" w:styleId="WW8Num28z0">
    <w:name w:val="WW8Num28z0"/>
    <w:rsid w:val="006E0E88"/>
    <w:rPr>
      <w:rFonts w:ascii="Symbol" w:hAnsi="Symbol"/>
    </w:rPr>
  </w:style>
  <w:style w:type="character" w:customStyle="1" w:styleId="WW8Num28z1">
    <w:name w:val="WW8Num28z1"/>
    <w:rsid w:val="006E0E88"/>
    <w:rPr>
      <w:rFonts w:ascii="Courier New" w:hAnsi="Courier New" w:cs="Courier New"/>
    </w:rPr>
  </w:style>
  <w:style w:type="character" w:customStyle="1" w:styleId="WW8Num28z2">
    <w:name w:val="WW8Num28z2"/>
    <w:rsid w:val="006E0E88"/>
    <w:rPr>
      <w:rFonts w:ascii="Wingdings" w:hAnsi="Wingdings"/>
    </w:rPr>
  </w:style>
  <w:style w:type="character" w:customStyle="1" w:styleId="WW8Num29z0">
    <w:name w:val="WW8Num29z0"/>
    <w:rsid w:val="006E0E88"/>
    <w:rPr>
      <w:sz w:val="23"/>
    </w:rPr>
  </w:style>
  <w:style w:type="character" w:customStyle="1" w:styleId="WW8Num31z0">
    <w:name w:val="WW8Num31z0"/>
    <w:rsid w:val="006E0E88"/>
    <w:rPr>
      <w:sz w:val="23"/>
    </w:rPr>
  </w:style>
  <w:style w:type="character" w:customStyle="1" w:styleId="WW8Num32z0">
    <w:name w:val="WW8Num32z0"/>
    <w:rsid w:val="006E0E88"/>
    <w:rPr>
      <w:rFonts w:ascii="Symbol" w:hAnsi="Symbol"/>
    </w:rPr>
  </w:style>
  <w:style w:type="character" w:customStyle="1" w:styleId="WW8Num32z1">
    <w:name w:val="WW8Num32z1"/>
    <w:rsid w:val="006E0E88"/>
    <w:rPr>
      <w:rFonts w:ascii="Courier New" w:hAnsi="Courier New" w:cs="Courier New"/>
    </w:rPr>
  </w:style>
  <w:style w:type="character" w:customStyle="1" w:styleId="WW8Num32z2">
    <w:name w:val="WW8Num32z2"/>
    <w:rsid w:val="006E0E88"/>
    <w:rPr>
      <w:rFonts w:ascii="Wingdings" w:hAnsi="Wingdings"/>
    </w:rPr>
  </w:style>
  <w:style w:type="character" w:customStyle="1" w:styleId="WW8Num33z0">
    <w:name w:val="WW8Num33z0"/>
    <w:rsid w:val="006E0E88"/>
    <w:rPr>
      <w:rFonts w:ascii="Symbol" w:hAnsi="Symbol"/>
    </w:rPr>
  </w:style>
  <w:style w:type="character" w:customStyle="1" w:styleId="WW8Num33z1">
    <w:name w:val="WW8Num33z1"/>
    <w:rsid w:val="006E0E88"/>
    <w:rPr>
      <w:rFonts w:ascii="Courier New" w:hAnsi="Courier New" w:cs="Courier New"/>
    </w:rPr>
  </w:style>
  <w:style w:type="character" w:customStyle="1" w:styleId="WW8Num33z2">
    <w:name w:val="WW8Num33z2"/>
    <w:rsid w:val="006E0E88"/>
    <w:rPr>
      <w:rFonts w:ascii="Wingdings" w:hAnsi="Wingdings"/>
    </w:rPr>
  </w:style>
  <w:style w:type="character" w:customStyle="1" w:styleId="WW8Num35z0">
    <w:name w:val="WW8Num35z0"/>
    <w:rsid w:val="006E0E88"/>
    <w:rPr>
      <w:b/>
    </w:rPr>
  </w:style>
  <w:style w:type="character" w:customStyle="1" w:styleId="WW8Num37z0">
    <w:name w:val="WW8Num37z0"/>
    <w:rsid w:val="006E0E88"/>
    <w:rPr>
      <w:sz w:val="23"/>
    </w:rPr>
  </w:style>
  <w:style w:type="character" w:customStyle="1" w:styleId="WW8Num38z0">
    <w:name w:val="WW8Num38z0"/>
    <w:rsid w:val="006E0E88"/>
    <w:rPr>
      <w:b/>
    </w:rPr>
  </w:style>
  <w:style w:type="character" w:customStyle="1" w:styleId="WW8Num39z0">
    <w:name w:val="WW8Num39z0"/>
    <w:rsid w:val="006E0E88"/>
    <w:rPr>
      <w:rFonts w:ascii="Symbol" w:hAnsi="Symbol"/>
    </w:rPr>
  </w:style>
  <w:style w:type="character" w:customStyle="1" w:styleId="WW8Num39z2">
    <w:name w:val="WW8Num39z2"/>
    <w:rsid w:val="006E0E88"/>
    <w:rPr>
      <w:rFonts w:ascii="Wingdings" w:hAnsi="Wingdings"/>
    </w:rPr>
  </w:style>
  <w:style w:type="character" w:customStyle="1" w:styleId="WW8Num39z4">
    <w:name w:val="WW8Num39z4"/>
    <w:rsid w:val="006E0E88"/>
    <w:rPr>
      <w:rFonts w:ascii="Courier New" w:hAnsi="Courier New" w:cs="Courier New"/>
    </w:rPr>
  </w:style>
  <w:style w:type="character" w:customStyle="1" w:styleId="WW8Num41z0">
    <w:name w:val="WW8Num41z0"/>
    <w:rsid w:val="006E0E88"/>
    <w:rPr>
      <w:sz w:val="23"/>
    </w:rPr>
  </w:style>
  <w:style w:type="character" w:customStyle="1" w:styleId="WW8Num42z0">
    <w:name w:val="WW8Num42z0"/>
    <w:rsid w:val="006E0E88"/>
    <w:rPr>
      <w:sz w:val="23"/>
    </w:rPr>
  </w:style>
  <w:style w:type="character" w:customStyle="1" w:styleId="WW8Num43z0">
    <w:name w:val="WW8Num43z0"/>
    <w:rsid w:val="006E0E88"/>
    <w:rPr>
      <w:rFonts w:ascii="Symbol" w:hAnsi="Symbol"/>
    </w:rPr>
  </w:style>
  <w:style w:type="character" w:customStyle="1" w:styleId="WW8Num43z1">
    <w:name w:val="WW8Num43z1"/>
    <w:rsid w:val="006E0E88"/>
    <w:rPr>
      <w:rFonts w:ascii="Courier New" w:hAnsi="Courier New"/>
    </w:rPr>
  </w:style>
  <w:style w:type="character" w:customStyle="1" w:styleId="WW8Num43z2">
    <w:name w:val="WW8Num43z2"/>
    <w:rsid w:val="006E0E88"/>
    <w:rPr>
      <w:rFonts w:ascii="Wingdings" w:hAnsi="Wingdings"/>
    </w:rPr>
  </w:style>
  <w:style w:type="character" w:customStyle="1" w:styleId="WW8Num45z0">
    <w:name w:val="WW8Num45z0"/>
    <w:rsid w:val="006E0E88"/>
    <w:rPr>
      <w:rFonts w:ascii="Symbol" w:hAnsi="Symbol"/>
    </w:rPr>
  </w:style>
  <w:style w:type="character" w:customStyle="1" w:styleId="WW8Num45z1">
    <w:name w:val="WW8Num45z1"/>
    <w:rsid w:val="006E0E88"/>
    <w:rPr>
      <w:rFonts w:ascii="Courier New" w:hAnsi="Courier New" w:cs="Courier New"/>
    </w:rPr>
  </w:style>
  <w:style w:type="character" w:customStyle="1" w:styleId="WW8Num45z2">
    <w:name w:val="WW8Num45z2"/>
    <w:rsid w:val="006E0E88"/>
    <w:rPr>
      <w:rFonts w:ascii="Wingdings" w:hAnsi="Wingdings"/>
    </w:rPr>
  </w:style>
  <w:style w:type="character" w:customStyle="1" w:styleId="WW8Num46z0">
    <w:name w:val="WW8Num46z0"/>
    <w:rsid w:val="006E0E88"/>
    <w:rPr>
      <w:sz w:val="23"/>
    </w:rPr>
  </w:style>
  <w:style w:type="character" w:customStyle="1" w:styleId="WW8Num47z0">
    <w:name w:val="WW8Num47z0"/>
    <w:rsid w:val="006E0E88"/>
    <w:rPr>
      <w:rFonts w:ascii="Symbol" w:hAnsi="Symbol"/>
    </w:rPr>
  </w:style>
  <w:style w:type="character" w:customStyle="1" w:styleId="WW8Num47z1">
    <w:name w:val="WW8Num47z1"/>
    <w:rsid w:val="006E0E88"/>
    <w:rPr>
      <w:rFonts w:ascii="Courier New" w:hAnsi="Courier New" w:cs="Courier New"/>
    </w:rPr>
  </w:style>
  <w:style w:type="character" w:customStyle="1" w:styleId="WW8Num47z2">
    <w:name w:val="WW8Num47z2"/>
    <w:rsid w:val="006E0E88"/>
    <w:rPr>
      <w:rFonts w:ascii="Wingdings" w:hAnsi="Wingdings"/>
    </w:rPr>
  </w:style>
  <w:style w:type="character" w:customStyle="1" w:styleId="WW8Num48z0">
    <w:name w:val="WW8Num48z0"/>
    <w:rsid w:val="006E0E88"/>
    <w:rPr>
      <w:sz w:val="23"/>
    </w:rPr>
  </w:style>
  <w:style w:type="character" w:customStyle="1" w:styleId="WW8NumSt6z0">
    <w:name w:val="WW8NumSt6z0"/>
    <w:rsid w:val="006E0E88"/>
    <w:rPr>
      <w:sz w:val="23"/>
      <w:szCs w:val="23"/>
    </w:rPr>
  </w:style>
  <w:style w:type="character" w:customStyle="1" w:styleId="WW8NumSt6z1">
    <w:name w:val="WW8NumSt6z1"/>
    <w:rsid w:val="006E0E88"/>
    <w:rPr>
      <w:rFonts w:ascii="Courier New" w:hAnsi="Courier New" w:cs="Courier New"/>
    </w:rPr>
  </w:style>
  <w:style w:type="character" w:customStyle="1" w:styleId="WW8NumSt6z2">
    <w:name w:val="WW8NumSt6z2"/>
    <w:rsid w:val="006E0E88"/>
    <w:rPr>
      <w:rFonts w:ascii="Wingdings" w:hAnsi="Wingdings"/>
    </w:rPr>
  </w:style>
  <w:style w:type="character" w:customStyle="1" w:styleId="WW8NumSt6z3">
    <w:name w:val="WW8NumSt6z3"/>
    <w:rsid w:val="006E0E88"/>
    <w:rPr>
      <w:rFonts w:ascii="Symbol" w:hAnsi="Symbol"/>
    </w:rPr>
  </w:style>
  <w:style w:type="character" w:customStyle="1" w:styleId="Numatytasispastraiposriftas1">
    <w:name w:val="Numatytasis pastraipos šriftas1"/>
    <w:rsid w:val="006E0E88"/>
  </w:style>
  <w:style w:type="character" w:customStyle="1" w:styleId="NumberingSymbols">
    <w:name w:val="Numbering Symbols"/>
    <w:rsid w:val="006E0E88"/>
  </w:style>
  <w:style w:type="character" w:customStyle="1" w:styleId="Bullets">
    <w:name w:val="Bullets"/>
    <w:rsid w:val="006E0E88"/>
    <w:rPr>
      <w:rFonts w:ascii="StarSymbol" w:eastAsia="StarSymbol" w:hAnsi="StarSymbol" w:cs="StarSymbol"/>
      <w:sz w:val="18"/>
      <w:szCs w:val="18"/>
    </w:rPr>
  </w:style>
  <w:style w:type="character" w:customStyle="1" w:styleId="DiagramaDiagrama">
    <w:name w:val="Diagrama Diagrama"/>
    <w:rsid w:val="006E0E88"/>
    <w:rPr>
      <w:lang w:val="da-DK"/>
    </w:rPr>
  </w:style>
  <w:style w:type="character" w:customStyle="1" w:styleId="FootnoteCharacters">
    <w:name w:val="Footnote Characters"/>
    <w:rsid w:val="006E0E88"/>
    <w:rPr>
      <w:vertAlign w:val="superscript"/>
    </w:rPr>
  </w:style>
  <w:style w:type="character" w:customStyle="1" w:styleId="enkleliai">
    <w:name w:val="Ženkleliai"/>
    <w:rsid w:val="006E0E88"/>
    <w:rPr>
      <w:rFonts w:ascii="StarSymbol" w:eastAsia="StarSymbol" w:hAnsi="StarSymbol" w:cs="StarSymbol"/>
      <w:sz w:val="18"/>
      <w:szCs w:val="18"/>
    </w:rPr>
  </w:style>
  <w:style w:type="character" w:customStyle="1" w:styleId="Diagrama">
    <w:name w:val="Diagrama"/>
    <w:rsid w:val="006E0E88"/>
    <w:rPr>
      <w:sz w:val="24"/>
      <w:szCs w:val="24"/>
      <w:lang w:val="en-GB" w:eastAsia="ar-SA" w:bidi="ar-SA"/>
    </w:rPr>
  </w:style>
  <w:style w:type="character" w:customStyle="1" w:styleId="Numeravimosimboliai">
    <w:name w:val="Numeravimo simboliai"/>
    <w:rsid w:val="006E0E88"/>
  </w:style>
  <w:style w:type="paragraph" w:customStyle="1" w:styleId="Antrat7">
    <w:name w:val="Antraštė7"/>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styleId="List0">
    <w:name w:val="List"/>
    <w:basedOn w:val="BodyText"/>
    <w:rsid w:val="006E0E88"/>
    <w:pPr>
      <w:tabs>
        <w:tab w:val="left" w:pos="142"/>
      </w:tabs>
      <w:suppressAutoHyphens/>
      <w:spacing w:after="0"/>
      <w:ind w:firstLine="567"/>
      <w:jc w:val="both"/>
    </w:pPr>
    <w:rPr>
      <w:rFonts w:cs="Tahoma"/>
      <w:szCs w:val="24"/>
      <w:lang w:val="en-GB" w:eastAsia="ar-SA"/>
    </w:rPr>
  </w:style>
  <w:style w:type="paragraph" w:customStyle="1" w:styleId="Pavadinimas7">
    <w:name w:val="Pavadinimas7"/>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Rodykl">
    <w:name w:val="Rodyklė"/>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cs="Tahoma"/>
      <w:sz w:val="23"/>
      <w:szCs w:val="20"/>
      <w:bdr w:val="none" w:sz="0" w:space="0" w:color="auto"/>
      <w:lang w:val="lt-LT" w:eastAsia="ar-SA"/>
    </w:rPr>
  </w:style>
  <w:style w:type="paragraph" w:customStyle="1" w:styleId="Antrat6">
    <w:name w:val="Antraštė6"/>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6">
    <w:name w:val="Pavadinimas6"/>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5">
    <w:name w:val="Antraštė5"/>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5">
    <w:name w:val="Pavadinimas5"/>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4">
    <w:name w:val="Antraštė4"/>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4">
    <w:name w:val="Pavadinimas4"/>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3">
    <w:name w:val="Antraštė3"/>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3">
    <w:name w:val="Pavadinimas3"/>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2">
    <w:name w:val="Antraštė2"/>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2">
    <w:name w:val="Pavadinimas2"/>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1">
    <w:name w:val="Antraštė1"/>
    <w:basedOn w:val="Normal"/>
    <w:next w:val="BodyText"/>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Pavadinimas1">
    <w:name w:val="Pavadinimas1"/>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Caption1">
    <w:name w:val="Caption1"/>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Index">
    <w:name w:val="Index"/>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cs="Tahoma"/>
      <w:sz w:val="23"/>
      <w:szCs w:val="20"/>
      <w:bdr w:val="none" w:sz="0" w:space="0" w:color="auto"/>
      <w:lang w:val="lt-LT" w:eastAsia="ar-SA"/>
    </w:rPr>
  </w:style>
  <w:style w:type="paragraph" w:customStyle="1" w:styleId="WW-BodyText3">
    <w:name w:val="WW-Body Text 3"/>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jc w:val="right"/>
    </w:pPr>
    <w:rPr>
      <w:rFonts w:eastAsia="Times New Roman"/>
      <w:b/>
      <w:bCs/>
      <w:i/>
      <w:iCs/>
      <w:sz w:val="28"/>
      <w:szCs w:val="20"/>
      <w:bdr w:val="none" w:sz="0" w:space="0" w:color="auto"/>
      <w:lang w:val="lt-LT" w:eastAsia="ar-SA"/>
    </w:rPr>
  </w:style>
  <w:style w:type="paragraph" w:styleId="TOC2">
    <w:name w:val="toc 2"/>
    <w:basedOn w:val="Normal"/>
    <w:next w:val="Normal"/>
    <w:semiHidden/>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ind w:left="230"/>
    </w:pPr>
    <w:rPr>
      <w:rFonts w:eastAsia="Times New Roman"/>
      <w:sz w:val="23"/>
      <w:szCs w:val="20"/>
      <w:bdr w:val="none" w:sz="0" w:space="0" w:color="auto"/>
      <w:lang w:val="lt-LT" w:eastAsia="ar-SA"/>
    </w:rPr>
  </w:style>
  <w:style w:type="paragraph" w:styleId="TOC3">
    <w:name w:val="toc 3"/>
    <w:basedOn w:val="Normal"/>
    <w:next w:val="Normal"/>
    <w:semiHidden/>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ind w:left="460"/>
    </w:pPr>
    <w:rPr>
      <w:rFonts w:eastAsia="Times New Roman"/>
      <w:sz w:val="23"/>
      <w:szCs w:val="20"/>
      <w:bdr w:val="none" w:sz="0" w:space="0" w:color="auto"/>
      <w:lang w:val="lt-LT" w:eastAsia="ar-SA"/>
    </w:rPr>
  </w:style>
  <w:style w:type="paragraph" w:customStyle="1" w:styleId="prastasistinklapis1">
    <w:name w:val="Įprastasis (tinklapis)1"/>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Times New Roman"/>
      <w:bdr w:val="none" w:sz="0" w:space="0" w:color="auto"/>
      <w:lang w:eastAsia="ar-SA"/>
    </w:rPr>
  </w:style>
  <w:style w:type="paragraph" w:customStyle="1" w:styleId="Pagrindinistekstas31">
    <w:name w:val="Pagrindinis tekstas 31"/>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0" w:lineRule="atLeast"/>
    </w:pPr>
    <w:rPr>
      <w:rFonts w:eastAsia="Times New Roman"/>
      <w:sz w:val="16"/>
      <w:szCs w:val="16"/>
      <w:bdr w:val="none" w:sz="0" w:space="0" w:color="auto"/>
      <w:lang w:val="lt-LT" w:eastAsia="ar-SA"/>
    </w:rPr>
  </w:style>
  <w:style w:type="paragraph" w:customStyle="1" w:styleId="Pagrindinistekstas21">
    <w:name w:val="Pagrindinis tekstas 21"/>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Times New Roman"/>
      <w:sz w:val="23"/>
      <w:szCs w:val="20"/>
      <w:bdr w:val="none" w:sz="0" w:space="0" w:color="auto"/>
      <w:lang w:val="lt-LT" w:eastAsia="ar-SA"/>
    </w:rPr>
  </w:style>
  <w:style w:type="paragraph" w:customStyle="1" w:styleId="listtekstas">
    <w:name w:val="list tekstas"/>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40" w:after="40"/>
      <w:jc w:val="both"/>
    </w:pPr>
    <w:rPr>
      <w:rFonts w:eastAsia="Times New Roman"/>
      <w:sz w:val="22"/>
      <w:bdr w:val="none" w:sz="0" w:space="0" w:color="auto"/>
      <w:lang w:val="lt-LT" w:eastAsia="ar-SA"/>
    </w:rPr>
  </w:style>
  <w:style w:type="paragraph" w:customStyle="1" w:styleId="Sraassunumeriais1">
    <w:name w:val="Sąrašas su numeriais1"/>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88" w:lineRule="auto"/>
    </w:pPr>
    <w:rPr>
      <w:rFonts w:ascii="Univers" w:eastAsia="Times New Roman" w:hAnsi="Univers"/>
      <w:sz w:val="22"/>
      <w:bdr w:val="none" w:sz="0" w:space="0" w:color="auto"/>
      <w:lang w:val="en-GB" w:eastAsia="ar-SA"/>
    </w:rPr>
  </w:style>
  <w:style w:type="paragraph" w:styleId="TOC4">
    <w:name w:val="toc 4"/>
    <w:basedOn w:val="Index"/>
    <w:semiHidden/>
    <w:rsid w:val="006E0E88"/>
    <w:pPr>
      <w:tabs>
        <w:tab w:val="right" w:leader="dot" w:pos="12184"/>
      </w:tabs>
      <w:ind w:left="849"/>
    </w:pPr>
  </w:style>
  <w:style w:type="paragraph" w:styleId="TOC5">
    <w:name w:val="toc 5"/>
    <w:basedOn w:val="Index"/>
    <w:semiHidden/>
    <w:rsid w:val="006E0E88"/>
    <w:pPr>
      <w:tabs>
        <w:tab w:val="right" w:leader="dot" w:pos="13033"/>
      </w:tabs>
      <w:ind w:left="1132"/>
    </w:pPr>
  </w:style>
  <w:style w:type="paragraph" w:styleId="TOC6">
    <w:name w:val="toc 6"/>
    <w:basedOn w:val="Index"/>
    <w:semiHidden/>
    <w:rsid w:val="006E0E88"/>
    <w:pPr>
      <w:tabs>
        <w:tab w:val="right" w:leader="dot" w:pos="13882"/>
      </w:tabs>
      <w:ind w:left="1415"/>
    </w:pPr>
  </w:style>
  <w:style w:type="paragraph" w:styleId="TOC7">
    <w:name w:val="toc 7"/>
    <w:basedOn w:val="Index"/>
    <w:semiHidden/>
    <w:rsid w:val="006E0E88"/>
    <w:pPr>
      <w:tabs>
        <w:tab w:val="right" w:leader="dot" w:pos="14731"/>
      </w:tabs>
      <w:ind w:left="1698"/>
    </w:pPr>
  </w:style>
  <w:style w:type="paragraph" w:styleId="TOC8">
    <w:name w:val="toc 8"/>
    <w:basedOn w:val="Index"/>
    <w:semiHidden/>
    <w:rsid w:val="006E0E88"/>
    <w:pPr>
      <w:tabs>
        <w:tab w:val="right" w:leader="dot" w:pos="15580"/>
      </w:tabs>
      <w:ind w:left="1981"/>
    </w:pPr>
  </w:style>
  <w:style w:type="paragraph" w:styleId="TOC9">
    <w:name w:val="toc 9"/>
    <w:basedOn w:val="Index"/>
    <w:semiHidden/>
    <w:rsid w:val="006E0E88"/>
    <w:pPr>
      <w:tabs>
        <w:tab w:val="right" w:leader="dot" w:pos="16429"/>
      </w:tabs>
      <w:ind w:left="2264"/>
    </w:pPr>
  </w:style>
  <w:style w:type="paragraph" w:customStyle="1" w:styleId="Contents10">
    <w:name w:val="Contents 10"/>
    <w:basedOn w:val="Index"/>
    <w:rsid w:val="006E0E88"/>
    <w:pPr>
      <w:tabs>
        <w:tab w:val="right" w:leader="dot" w:pos="17278"/>
      </w:tabs>
      <w:ind w:left="2547"/>
    </w:pPr>
  </w:style>
  <w:style w:type="paragraph" w:customStyle="1" w:styleId="TableContents">
    <w:name w:val="Table Contents"/>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sz w:val="23"/>
      <w:szCs w:val="20"/>
      <w:bdr w:val="none" w:sz="0" w:space="0" w:color="auto"/>
      <w:lang w:val="lt-LT" w:eastAsia="ar-SA"/>
    </w:rPr>
  </w:style>
  <w:style w:type="paragraph" w:customStyle="1" w:styleId="TableHeading">
    <w:name w:val="Table Heading"/>
    <w:basedOn w:val="TableContents"/>
    <w:rsid w:val="006E0E88"/>
    <w:pPr>
      <w:jc w:val="center"/>
    </w:pPr>
    <w:rPr>
      <w:b/>
      <w:bCs/>
    </w:rPr>
  </w:style>
  <w:style w:type="paragraph" w:customStyle="1" w:styleId="Framecontents">
    <w:name w:val="Frame contents"/>
    <w:basedOn w:val="BodyText"/>
    <w:rsid w:val="006E0E88"/>
    <w:pPr>
      <w:tabs>
        <w:tab w:val="left" w:pos="142"/>
      </w:tabs>
      <w:suppressAutoHyphens/>
      <w:spacing w:after="0"/>
      <w:ind w:firstLine="567"/>
      <w:jc w:val="both"/>
    </w:pPr>
    <w:rPr>
      <w:szCs w:val="24"/>
      <w:lang w:val="en-GB" w:eastAsia="ar-SA"/>
    </w:rPr>
  </w:style>
  <w:style w:type="paragraph" w:customStyle="1" w:styleId="Pagrindiniotekstotrauka31">
    <w:name w:val="Pagrindinio teksto įtrauka 31"/>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0" w:lineRule="atLeast"/>
      <w:ind w:left="283"/>
    </w:pPr>
    <w:rPr>
      <w:rFonts w:eastAsia="Times New Roman"/>
      <w:sz w:val="16"/>
      <w:szCs w:val="16"/>
      <w:bdr w:val="none" w:sz="0" w:space="0" w:color="auto"/>
      <w:lang w:val="lt-LT" w:eastAsia="ar-SA"/>
    </w:rPr>
  </w:style>
  <w:style w:type="paragraph" w:customStyle="1" w:styleId="Sraassuenkleliais2">
    <w:name w:val="Sąrašas su ženkleliais2"/>
    <w:basedOn w:val="BodyText"/>
    <w:rsid w:val="006E0E88"/>
    <w:pPr>
      <w:tabs>
        <w:tab w:val="left" w:pos="142"/>
      </w:tabs>
      <w:spacing w:after="270" w:line="270" w:lineRule="atLeast"/>
    </w:pPr>
    <w:rPr>
      <w:sz w:val="23"/>
      <w:lang w:val="en-GB" w:eastAsia="ar-SA"/>
    </w:rPr>
  </w:style>
  <w:style w:type="paragraph" w:customStyle="1" w:styleId="Lentelsturinys">
    <w:name w:val="Lentelės turinys"/>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sz w:val="23"/>
      <w:szCs w:val="20"/>
      <w:bdr w:val="none" w:sz="0" w:space="0" w:color="auto"/>
      <w:lang w:val="lt-LT" w:eastAsia="ar-SA"/>
    </w:rPr>
  </w:style>
  <w:style w:type="paragraph" w:customStyle="1" w:styleId="Lentelsantrat">
    <w:name w:val="Lentelės antraštė"/>
    <w:basedOn w:val="Lentelsturinys"/>
    <w:rsid w:val="006E0E88"/>
    <w:pPr>
      <w:jc w:val="center"/>
    </w:pPr>
    <w:rPr>
      <w:b/>
      <w:bCs/>
    </w:rPr>
  </w:style>
  <w:style w:type="paragraph" w:customStyle="1" w:styleId="Kadroturinys">
    <w:name w:val="Kadro turinys"/>
    <w:basedOn w:val="BodyText"/>
    <w:rsid w:val="006E0E88"/>
    <w:pPr>
      <w:tabs>
        <w:tab w:val="left" w:pos="142"/>
      </w:tabs>
      <w:suppressAutoHyphens/>
      <w:spacing w:after="0"/>
      <w:ind w:firstLine="567"/>
      <w:jc w:val="both"/>
    </w:pPr>
    <w:rPr>
      <w:szCs w:val="24"/>
      <w:lang w:val="en-GB" w:eastAsia="ar-SA"/>
    </w:rPr>
  </w:style>
  <w:style w:type="paragraph" w:customStyle="1" w:styleId="31Outlinednumbered">
    <w:name w:val="3.1. Outlined numbered"/>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ind w:left="-2322"/>
    </w:pPr>
    <w:rPr>
      <w:rFonts w:eastAsia="Times New Roman"/>
      <w:bdr w:val="none" w:sz="0" w:space="0" w:color="auto"/>
      <w:lang w:val="lt-LT" w:eastAsia="ar-SA"/>
    </w:rPr>
  </w:style>
  <w:style w:type="paragraph" w:customStyle="1" w:styleId="Debesliotekstas2">
    <w:name w:val="Debesėlio tekstas2"/>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ascii="Tahoma" w:eastAsia="Times New Roman" w:hAnsi="Tahoma" w:cs="Tahoma"/>
      <w:sz w:val="16"/>
      <w:szCs w:val="16"/>
      <w:bdr w:val="none" w:sz="0" w:space="0" w:color="auto"/>
      <w:lang w:val="lt-LT" w:eastAsia="ar-SA"/>
    </w:rPr>
  </w:style>
  <w:style w:type="paragraph" w:customStyle="1" w:styleId="Betarp1">
    <w:name w:val="Be tarpų1"/>
    <w:qFormat/>
    <w:rsid w:val="006E0E88"/>
    <w:pPr>
      <w:suppressAutoHyphens/>
      <w:ind w:firstLine="567"/>
      <w:jc w:val="both"/>
    </w:pPr>
    <w:rPr>
      <w:rFonts w:eastAsia="Arial"/>
      <w:color w:val="008000"/>
      <w:sz w:val="24"/>
      <w:szCs w:val="24"/>
      <w:lang w:eastAsia="ar-SA"/>
    </w:rPr>
  </w:style>
  <w:style w:type="paragraph" w:customStyle="1" w:styleId="xl66">
    <w:name w:val="xl66"/>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67">
    <w:name w:val="xl67"/>
    <w:basedOn w:val="Normal"/>
    <w:rsid w:val="006E0E88"/>
    <w:pPr>
      <w:pBdr>
        <w:top w:val="single" w:sz="8" w:space="0" w:color="auto"/>
        <w:left w:val="single" w:sz="8" w:space="0" w:color="auto"/>
        <w:bottom w:val="none" w:sz="0"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68">
    <w:name w:val="xl68"/>
    <w:basedOn w:val="Normal"/>
    <w:rsid w:val="006E0E88"/>
    <w:pPr>
      <w:pBdr>
        <w:top w:val="single" w:sz="8" w:space="0" w:color="auto"/>
        <w:left w:val="none" w:sz="0" w:space="0" w:color="auto"/>
        <w:bottom w:val="none" w:sz="0"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69">
    <w:name w:val="xl69"/>
    <w:basedOn w:val="Normal"/>
    <w:rsid w:val="006E0E88"/>
    <w:pPr>
      <w:pBdr>
        <w:top w:val="single" w:sz="8" w:space="0" w:color="auto"/>
        <w:left w:val="none" w:sz="0" w:space="0" w:color="auto"/>
        <w:bottom w:val="none" w:sz="0" w:space="0" w:color="auto"/>
        <w:right w:val="single" w:sz="8"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0">
    <w:name w:val="xl70"/>
    <w:basedOn w:val="Normal"/>
    <w:rsid w:val="006E0E88"/>
    <w:pPr>
      <w:pBdr>
        <w:top w:val="none" w:sz="0" w:space="0" w:color="auto"/>
        <w:left w:val="single" w:sz="8" w:space="0" w:color="auto"/>
        <w:bottom w:val="single" w:sz="8"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1">
    <w:name w:val="xl71"/>
    <w:basedOn w:val="Normal"/>
    <w:rsid w:val="006E0E88"/>
    <w:pPr>
      <w:pBdr>
        <w:top w:val="none" w:sz="0" w:space="0" w:color="auto"/>
        <w:left w:val="none" w:sz="0" w:space="0" w:color="auto"/>
        <w:bottom w:val="single" w:sz="8"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2">
    <w:name w:val="xl72"/>
    <w:basedOn w:val="Normal"/>
    <w:rsid w:val="006E0E88"/>
    <w:pPr>
      <w:pBdr>
        <w:top w:val="none" w:sz="0" w:space="0" w:color="auto"/>
        <w:left w:val="none" w:sz="0" w:space="0" w:color="auto"/>
        <w:bottom w:val="single" w:sz="8" w:space="0" w:color="auto"/>
        <w:right w:val="single" w:sz="8"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3">
    <w:name w:val="xl73"/>
    <w:basedOn w:val="Normal"/>
    <w:rsid w:val="006E0E88"/>
    <w:pPr>
      <w:pBdr>
        <w:top w:val="single" w:sz="8" w:space="0" w:color="auto"/>
        <w:left w:val="single" w:sz="8"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4">
    <w:name w:val="xl74"/>
    <w:basedOn w:val="Normal"/>
    <w:rsid w:val="006E0E88"/>
    <w:pPr>
      <w:pBdr>
        <w:top w:val="single" w:sz="8" w:space="0" w:color="auto"/>
        <w:left w:val="none" w:sz="0"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5">
    <w:name w:val="xl75"/>
    <w:basedOn w:val="Normal"/>
    <w:rsid w:val="006E0E88"/>
    <w:pPr>
      <w:pBdr>
        <w:top w:val="single" w:sz="8" w:space="0" w:color="auto"/>
        <w:left w:val="none" w:sz="0" w:space="0" w:color="auto"/>
        <w:bottom w:val="none" w:sz="0" w:space="0" w:color="auto"/>
        <w:right w:val="single" w:sz="8"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6">
    <w:name w:val="xl76"/>
    <w:basedOn w:val="Normal"/>
    <w:rsid w:val="006E0E88"/>
    <w:pPr>
      <w:pBdr>
        <w:top w:val="none" w:sz="0" w:space="0" w:color="auto"/>
        <w:left w:val="single" w:sz="8" w:space="0" w:color="auto"/>
        <w:bottom w:val="single" w:sz="8"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7">
    <w:name w:val="xl77"/>
    <w:basedOn w:val="Normal"/>
    <w:rsid w:val="006E0E88"/>
    <w:pPr>
      <w:pBdr>
        <w:top w:val="none" w:sz="0" w:space="0" w:color="auto"/>
        <w:left w:val="none" w:sz="0" w:space="0" w:color="auto"/>
        <w:bottom w:val="single" w:sz="8"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8">
    <w:name w:val="xl78"/>
    <w:basedOn w:val="Normal"/>
    <w:rsid w:val="006E0E88"/>
    <w:pPr>
      <w:pBdr>
        <w:top w:val="none" w:sz="0" w:space="0" w:color="auto"/>
        <w:left w:val="none" w:sz="0" w:space="0" w:color="auto"/>
        <w:bottom w:val="single" w:sz="8" w:space="0" w:color="auto"/>
        <w:right w:val="single" w:sz="8"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9">
    <w:name w:val="xl79"/>
    <w:basedOn w:val="Normal"/>
    <w:rsid w:val="006E0E88"/>
    <w:pPr>
      <w:pBdr>
        <w:top w:val="none" w:sz="0" w:space="0" w:color="auto"/>
        <w:left w:val="single" w:sz="8"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0">
    <w:name w:val="xl80"/>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1">
    <w:name w:val="xl81"/>
    <w:basedOn w:val="Normal"/>
    <w:rsid w:val="006E0E88"/>
    <w:pPr>
      <w:pBdr>
        <w:top w:val="none" w:sz="0" w:space="0" w:color="auto"/>
        <w:left w:val="none" w:sz="0" w:space="0" w:color="auto"/>
        <w:bottom w:val="none" w:sz="0" w:space="0" w:color="auto"/>
        <w:right w:val="single" w:sz="8"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2">
    <w:name w:val="xl82"/>
    <w:basedOn w:val="Normal"/>
    <w:rsid w:val="006E0E88"/>
    <w:pPr>
      <w:pBdr>
        <w:top w:val="single" w:sz="8" w:space="0" w:color="auto"/>
        <w:left w:val="single" w:sz="8"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3">
    <w:name w:val="xl83"/>
    <w:basedOn w:val="Normal"/>
    <w:rsid w:val="006E0E88"/>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84">
    <w:name w:val="xl84"/>
    <w:basedOn w:val="Normal"/>
    <w:rsid w:val="006E0E88"/>
    <w:pPr>
      <w:pBdr>
        <w:top w:val="single" w:sz="8"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85">
    <w:name w:val="xl85"/>
    <w:basedOn w:val="Normal"/>
    <w:rsid w:val="006E0E88"/>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6">
    <w:name w:val="xl86"/>
    <w:basedOn w:val="Normal"/>
    <w:rsid w:val="006E0E88"/>
    <w:pPr>
      <w:pBdr>
        <w:top w:val="single" w:sz="8"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7">
    <w:name w:val="xl87"/>
    <w:basedOn w:val="Normal"/>
    <w:rsid w:val="006E0E88"/>
    <w:pPr>
      <w:pBdr>
        <w:top w:val="single" w:sz="8"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8">
    <w:name w:val="xl88"/>
    <w:basedOn w:val="Normal"/>
    <w:rsid w:val="006E0E88"/>
    <w:pPr>
      <w:pBdr>
        <w:top w:val="none" w:sz="0" w:space="0" w:color="auto"/>
        <w:left w:val="single" w:sz="8"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9">
    <w:name w:val="xl89"/>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0">
    <w:name w:val="xl90"/>
    <w:basedOn w:val="Normal"/>
    <w:rsid w:val="006E0E88"/>
    <w:pPr>
      <w:pBdr>
        <w:top w:val="none" w:sz="0"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1">
    <w:name w:val="xl91"/>
    <w:basedOn w:val="Normal"/>
    <w:rsid w:val="006E0E88"/>
    <w:pPr>
      <w:pBdr>
        <w:top w:val="none" w:sz="0"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92">
    <w:name w:val="xl92"/>
    <w:basedOn w:val="Normal"/>
    <w:rsid w:val="006E0E88"/>
    <w:pPr>
      <w:pBdr>
        <w:top w:val="none" w:sz="0"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93">
    <w:name w:val="xl93"/>
    <w:basedOn w:val="Normal"/>
    <w:rsid w:val="006E0E88"/>
    <w:pPr>
      <w:pBdr>
        <w:top w:val="none" w:sz="0"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94">
    <w:name w:val="xl94"/>
    <w:basedOn w:val="Normal"/>
    <w:rsid w:val="006E0E88"/>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5">
    <w:name w:val="xl95"/>
    <w:basedOn w:val="Normal"/>
    <w:rsid w:val="006E0E88"/>
    <w:pPr>
      <w:pBdr>
        <w:top w:val="single" w:sz="8"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6">
    <w:name w:val="xl96"/>
    <w:basedOn w:val="Normal"/>
    <w:rsid w:val="006E0E88"/>
    <w:pPr>
      <w:pBdr>
        <w:top w:val="single" w:sz="4" w:space="0" w:color="auto"/>
        <w:left w:val="single" w:sz="8"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7">
    <w:name w:val="xl97"/>
    <w:basedOn w:val="Normal"/>
    <w:rsid w:val="006E0E88"/>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8">
    <w:name w:val="xl98"/>
    <w:basedOn w:val="Normal"/>
    <w:rsid w:val="006E0E88"/>
    <w:pPr>
      <w:pBdr>
        <w:top w:val="single" w:sz="4" w:space="0" w:color="auto"/>
        <w:left w:val="single" w:sz="8" w:space="0" w:color="auto"/>
        <w:bottom w:val="single" w:sz="4"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9">
    <w:name w:val="xl99"/>
    <w:basedOn w:val="Normal"/>
    <w:rsid w:val="006E0E8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0">
    <w:name w:val="xl100"/>
    <w:basedOn w:val="Normal"/>
    <w:rsid w:val="006E0E8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1">
    <w:name w:val="xl101"/>
    <w:basedOn w:val="Normal"/>
    <w:rsid w:val="006E0E88"/>
    <w:pPr>
      <w:pBdr>
        <w:top w:val="single" w:sz="4" w:space="0" w:color="auto"/>
        <w:left w:val="single" w:sz="8"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2">
    <w:name w:val="xl102"/>
    <w:basedOn w:val="Normal"/>
    <w:rsid w:val="006E0E88"/>
    <w:pPr>
      <w:pBdr>
        <w:top w:val="single" w:sz="4" w:space="0" w:color="auto"/>
        <w:left w:val="single" w:sz="8"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03">
    <w:name w:val="xl103"/>
    <w:basedOn w:val="Normal"/>
    <w:rsid w:val="006E0E88"/>
    <w:pPr>
      <w:pBdr>
        <w:top w:val="single" w:sz="4" w:space="0" w:color="auto"/>
        <w:left w:val="single" w:sz="4"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04">
    <w:name w:val="xl104"/>
    <w:basedOn w:val="Normal"/>
    <w:rsid w:val="006E0E8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5">
    <w:name w:val="xl105"/>
    <w:basedOn w:val="Normal"/>
    <w:rsid w:val="006E0E88"/>
    <w:pPr>
      <w:pBdr>
        <w:top w:val="single" w:sz="4"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6">
    <w:name w:val="xl106"/>
    <w:basedOn w:val="Normal"/>
    <w:rsid w:val="006E0E88"/>
    <w:pPr>
      <w:pBdr>
        <w:top w:val="single" w:sz="4" w:space="0" w:color="auto"/>
        <w:left w:val="single" w:sz="4"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7">
    <w:name w:val="xl107"/>
    <w:basedOn w:val="Normal"/>
    <w:rsid w:val="006E0E88"/>
    <w:pPr>
      <w:pBdr>
        <w:top w:val="single" w:sz="4" w:space="0" w:color="auto"/>
        <w:left w:val="single" w:sz="8" w:space="0" w:color="auto"/>
        <w:bottom w:val="single" w:sz="8"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8">
    <w:name w:val="xl108"/>
    <w:basedOn w:val="Normal"/>
    <w:rsid w:val="006E0E88"/>
    <w:pPr>
      <w:pBdr>
        <w:top w:val="none" w:sz="0"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09">
    <w:name w:val="xl109"/>
    <w:basedOn w:val="Normal"/>
    <w:rsid w:val="006E0E88"/>
    <w:pPr>
      <w:pBdr>
        <w:top w:val="none" w:sz="0"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10">
    <w:name w:val="xl110"/>
    <w:basedOn w:val="Normal"/>
    <w:rsid w:val="006E0E88"/>
    <w:pPr>
      <w:pBdr>
        <w:top w:val="single" w:sz="4" w:space="0" w:color="auto"/>
        <w:left w:val="none" w:sz="0" w:space="0" w:color="auto"/>
        <w:bottom w:val="single" w:sz="8"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11">
    <w:name w:val="xl111"/>
    <w:basedOn w:val="Normal"/>
    <w:rsid w:val="006E0E88"/>
    <w:pPr>
      <w:pBdr>
        <w:top w:val="single" w:sz="8"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jc w:val="right"/>
    </w:pPr>
    <w:rPr>
      <w:rFonts w:ascii="Calibri" w:eastAsia="Times New Roman" w:hAnsi="Calibri"/>
      <w:color w:val="000000"/>
      <w:sz w:val="22"/>
      <w:szCs w:val="22"/>
      <w:bdr w:val="none" w:sz="0" w:space="0" w:color="auto"/>
      <w:lang w:val="en-GB"/>
    </w:rPr>
  </w:style>
  <w:style w:type="paragraph" w:customStyle="1" w:styleId="xl112">
    <w:name w:val="xl112"/>
    <w:basedOn w:val="Normal"/>
    <w:rsid w:val="006E0E88"/>
    <w:pPr>
      <w:pBdr>
        <w:top w:val="single" w:sz="8"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jc w:val="right"/>
    </w:pPr>
    <w:rPr>
      <w:rFonts w:ascii="Calibri" w:eastAsia="Times New Roman" w:hAnsi="Calibri"/>
      <w:color w:val="000000"/>
      <w:sz w:val="22"/>
      <w:szCs w:val="22"/>
      <w:bdr w:val="none" w:sz="0" w:space="0" w:color="auto"/>
      <w:lang w:val="en-GB"/>
    </w:rPr>
  </w:style>
  <w:style w:type="paragraph" w:customStyle="1" w:styleId="xl113">
    <w:name w:val="xl113"/>
    <w:basedOn w:val="Normal"/>
    <w:rsid w:val="006E0E88"/>
    <w:pPr>
      <w:pBdr>
        <w:top w:val="single" w:sz="8" w:space="0" w:color="auto"/>
        <w:left w:val="single" w:sz="8" w:space="0" w:color="auto"/>
        <w:bottom w:val="single" w:sz="8"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14">
    <w:name w:val="xl114"/>
    <w:basedOn w:val="Normal"/>
    <w:rsid w:val="006E0E88"/>
    <w:pPr>
      <w:pBdr>
        <w:top w:val="single" w:sz="4" w:space="0" w:color="auto"/>
        <w:left w:val="single" w:sz="4" w:space="0" w:color="auto"/>
        <w:bottom w:val="none" w:sz="0" w:space="0" w:color="auto"/>
        <w:right w:val="single" w:sz="8" w:space="0" w:color="auto"/>
        <w:between w:val="none" w:sz="0" w:space="0" w:color="auto"/>
        <w:bar w:val="none" w:sz="0" w:color="auto"/>
      </w:pBdr>
      <w:spacing w:before="100" w:beforeAutospacing="1" w:after="100" w:afterAutospacing="1"/>
      <w:jc w:val="right"/>
      <w:textAlignment w:val="center"/>
    </w:pPr>
    <w:rPr>
      <w:rFonts w:ascii="Calibri" w:eastAsia="Times New Roman" w:hAnsi="Calibri"/>
      <w:color w:val="000000"/>
      <w:sz w:val="22"/>
      <w:szCs w:val="22"/>
      <w:bdr w:val="none" w:sz="0" w:space="0" w:color="auto"/>
      <w:lang w:val="en-GB"/>
    </w:rPr>
  </w:style>
  <w:style w:type="paragraph" w:customStyle="1" w:styleId="xl115">
    <w:name w:val="xl115"/>
    <w:basedOn w:val="Normal"/>
    <w:rsid w:val="006E0E88"/>
    <w:pPr>
      <w:pBdr>
        <w:top w:val="none" w:sz="0"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right"/>
      <w:textAlignment w:val="center"/>
    </w:pPr>
    <w:rPr>
      <w:rFonts w:ascii="Calibri" w:eastAsia="Times New Roman" w:hAnsi="Calibri"/>
      <w:color w:val="000000"/>
      <w:sz w:val="22"/>
      <w:szCs w:val="22"/>
      <w:bdr w:val="none" w:sz="0" w:space="0" w:color="auto"/>
      <w:lang w:val="en-GB"/>
    </w:rPr>
  </w:style>
  <w:style w:type="paragraph" w:customStyle="1" w:styleId="xl116">
    <w:name w:val="xl116"/>
    <w:basedOn w:val="Normal"/>
    <w:rsid w:val="006E0E88"/>
    <w:pPr>
      <w:pBdr>
        <w:top w:val="single" w:sz="8"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17">
    <w:name w:val="xl117"/>
    <w:basedOn w:val="Normal"/>
    <w:rsid w:val="006E0E88"/>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18">
    <w:name w:val="xl118"/>
    <w:basedOn w:val="Normal"/>
    <w:rsid w:val="006E0E88"/>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19">
    <w:name w:val="xl119"/>
    <w:basedOn w:val="Normal"/>
    <w:rsid w:val="006E0E88"/>
    <w:pPr>
      <w:pBdr>
        <w:top w:val="none" w:sz="0"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0">
    <w:name w:val="xl120"/>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1">
    <w:name w:val="xl121"/>
    <w:basedOn w:val="Normal"/>
    <w:rsid w:val="006E0E88"/>
    <w:pPr>
      <w:pBdr>
        <w:top w:val="none" w:sz="0"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2">
    <w:name w:val="xl122"/>
    <w:basedOn w:val="Normal"/>
    <w:rsid w:val="006E0E88"/>
    <w:pPr>
      <w:pBdr>
        <w:top w:val="none" w:sz="0"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3">
    <w:name w:val="xl123"/>
    <w:basedOn w:val="Normal"/>
    <w:rsid w:val="006E0E88"/>
    <w:pPr>
      <w:pBdr>
        <w:top w:val="none" w:sz="0"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4">
    <w:name w:val="xl124"/>
    <w:basedOn w:val="Normal"/>
    <w:rsid w:val="006E0E88"/>
    <w:pPr>
      <w:pBdr>
        <w:top w:val="none" w:sz="0"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5">
    <w:name w:val="xl125"/>
    <w:basedOn w:val="Normal"/>
    <w:rsid w:val="006E0E88"/>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26">
    <w:name w:val="xl126"/>
    <w:basedOn w:val="Normal"/>
    <w:rsid w:val="006E0E88"/>
    <w:pPr>
      <w:pBdr>
        <w:top w:val="single" w:sz="8"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7">
    <w:name w:val="xl127"/>
    <w:basedOn w:val="Normal"/>
    <w:rsid w:val="006E0E88"/>
    <w:pPr>
      <w:pBdr>
        <w:top w:val="single" w:sz="8"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styleId="EndnoteText">
    <w:name w:val="endnote text"/>
    <w:basedOn w:val="Normal"/>
    <w:link w:val="EndnoteTextChar"/>
    <w:semiHidden/>
    <w:unhideWhenUsed/>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sz w:val="20"/>
      <w:szCs w:val="20"/>
      <w:bdr w:val="none" w:sz="0" w:space="0" w:color="auto"/>
      <w:lang w:val="x-none" w:eastAsia="ar-SA"/>
    </w:rPr>
  </w:style>
  <w:style w:type="character" w:customStyle="1" w:styleId="EndnoteTextChar">
    <w:name w:val="Endnote Text Char"/>
    <w:link w:val="EndnoteText"/>
    <w:semiHidden/>
    <w:rsid w:val="006E0E88"/>
    <w:rPr>
      <w:rFonts w:eastAsia="Times New Roman"/>
      <w:bdr w:val="none" w:sz="0" w:space="0" w:color="auto"/>
      <w:lang w:val="x-none" w:eastAsia="ar-SA"/>
    </w:rPr>
  </w:style>
  <w:style w:type="character" w:styleId="EndnoteReference">
    <w:name w:val="endnote reference"/>
    <w:semiHidden/>
    <w:unhideWhenUsed/>
    <w:rsid w:val="006E0E88"/>
    <w:rPr>
      <w:vertAlign w:val="superscript"/>
    </w:rPr>
  </w:style>
  <w:style w:type="paragraph" w:customStyle="1" w:styleId="Sraopastraipa2">
    <w:name w:val="Sąrašo pastraipa2"/>
    <w:basedOn w:val="Normal"/>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200"/>
      <w:ind w:left="720"/>
      <w:jc w:val="center"/>
    </w:pPr>
    <w:rPr>
      <w:rFonts w:ascii="Calibri" w:eastAsia="Times New Roman" w:hAnsi="Calibri"/>
      <w:sz w:val="22"/>
      <w:szCs w:val="22"/>
      <w:bdr w:val="none" w:sz="0" w:space="0" w:color="auto"/>
      <w:lang w:val="lt-LT"/>
    </w:rPr>
  </w:style>
  <w:style w:type="character" w:customStyle="1" w:styleId="BalloonTextChar1">
    <w:name w:val="Balloon Text Char1"/>
    <w:rsid w:val="006E0E88"/>
    <w:rPr>
      <w:rFonts w:ascii="Tahoma" w:hAnsi="Tahoma" w:cs="Tahoma"/>
      <w:sz w:val="16"/>
      <w:szCs w:val="16"/>
      <w:lang w:eastAsia="ar-SA"/>
    </w:rPr>
  </w:style>
  <w:style w:type="character" w:customStyle="1" w:styleId="DiagramaDiagrama4">
    <w:name w:val="Diagrama Diagrama4"/>
    <w:rsid w:val="006E0E88"/>
    <w:rPr>
      <w:lang w:eastAsia="ar-SA"/>
    </w:rPr>
  </w:style>
  <w:style w:type="numbering" w:customStyle="1" w:styleId="NoList5">
    <w:name w:val="No List5"/>
    <w:next w:val="NoList"/>
    <w:semiHidden/>
    <w:unhideWhenUsed/>
    <w:rsid w:val="006E0E88"/>
  </w:style>
  <w:style w:type="paragraph" w:customStyle="1" w:styleId="BodyText10">
    <w:name w:val="Body Text1"/>
    <w:rsid w:val="006E0E88"/>
    <w:pPr>
      <w:suppressAutoHyphens/>
      <w:snapToGrid w:val="0"/>
      <w:ind w:firstLine="312"/>
      <w:jc w:val="both"/>
    </w:pPr>
    <w:rPr>
      <w:rFonts w:ascii="TimesLT" w:eastAsia="Arial" w:hAnsi="TimesLT" w:cs="Times New Roman Bold"/>
      <w:lang w:val="en-US" w:eastAsia="ar-SA"/>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uiPriority w:val="34"/>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ind w:left="720"/>
      <w:contextualSpacing/>
    </w:pPr>
    <w:rPr>
      <w:rFonts w:ascii="Calibri" w:eastAsia="Calibri" w:hAnsi="Calibri"/>
      <w:sz w:val="22"/>
      <w:szCs w:val="22"/>
      <w:bdr w:val="none" w:sz="0" w:space="0" w:color="auto"/>
      <w:lang w:val="lt-LT"/>
    </w:rPr>
  </w:style>
  <w:style w:type="paragraph" w:customStyle="1" w:styleId="NormalBold">
    <w:name w:val="Normal+Bold"/>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style>
  <w:style w:type="paragraph" w:customStyle="1" w:styleId="ATekstas">
    <w:name w:val="A Tekstas"/>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numbering" w:customStyle="1" w:styleId="1111111">
    <w:name w:val="1 / 1.1 / 1.1.11"/>
    <w:basedOn w:val="NoList"/>
    <w:next w:val="111111"/>
    <w:unhideWhenUsed/>
    <w:rsid w:val="006E0E88"/>
  </w:style>
  <w:style w:type="numbering" w:styleId="111111">
    <w:name w:val="Outline List 2"/>
    <w:basedOn w:val="NoList"/>
    <w:unhideWhenUsed/>
    <w:rsid w:val="006E0E88"/>
    <w:pPr>
      <w:numPr>
        <w:numId w:val="7"/>
      </w:numPr>
    </w:pPr>
  </w:style>
  <w:style w:type="paragraph" w:customStyle="1" w:styleId="Stilius3">
    <w:name w:val="Stilius3"/>
    <w:basedOn w:val="Normal"/>
    <w:rsid w:val="00793F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rFonts w:eastAsia="Calibri"/>
      <w:szCs w:val="22"/>
      <w:bdr w:val="none" w:sz="0" w:space="0" w:color="auto"/>
      <w:lang w:val="lt-LT" w:eastAsia="ar-SA"/>
    </w:rPr>
  </w:style>
  <w:style w:type="paragraph" w:styleId="Revision">
    <w:name w:val="Revision"/>
    <w:hidden/>
    <w:uiPriority w:val="99"/>
    <w:semiHidden/>
    <w:rsid w:val="00C333B4"/>
    <w:rPr>
      <w:sz w:val="24"/>
      <w:szCs w:val="24"/>
      <w:bdr w:val="nil"/>
      <w:lang w:val="en-US" w:eastAsia="en-US"/>
    </w:rPr>
  </w:style>
  <w:style w:type="character" w:customStyle="1" w:styleId="Neapdorotaspaminjimas1">
    <w:name w:val="Neapdorotas paminėjimas1"/>
    <w:uiPriority w:val="99"/>
    <w:semiHidden/>
    <w:unhideWhenUsed/>
    <w:rsid w:val="00766D7E"/>
    <w:rPr>
      <w:color w:val="808080"/>
      <w:shd w:val="clear" w:color="auto" w:fill="E6E6E6"/>
    </w:rPr>
  </w:style>
  <w:style w:type="table" w:customStyle="1" w:styleId="TableGrid1">
    <w:name w:val="Table Grid1"/>
    <w:basedOn w:val="TableNormal"/>
    <w:next w:val="TableGrid"/>
    <w:uiPriority w:val="59"/>
    <w:rsid w:val="00F848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B74D03"/>
  </w:style>
  <w:style w:type="table" w:customStyle="1" w:styleId="TableGrid2">
    <w:name w:val="Table Grid2"/>
    <w:basedOn w:val="TableNormal"/>
    <w:next w:val="TableGrid"/>
    <w:uiPriority w:val="59"/>
    <w:rsid w:val="00B74D0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B74D03"/>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B74D03"/>
    <w:rPr>
      <w:rFonts w:ascii="Times New Roman" w:eastAsia="Times New Roman" w:hAnsi="Times New Roman"/>
      <w:kern w:val="28"/>
      <w:sz w:val="24"/>
      <w:szCs w:val="24"/>
    </w:rPr>
  </w:style>
  <w:style w:type="paragraph" w:customStyle="1" w:styleId="Tvarkospapunktis">
    <w:name w:val="Tvarkos papunktis"/>
    <w:basedOn w:val="Normal"/>
    <w:rsid w:val="00BC22E5"/>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dr w:val="none" w:sz="0" w:space="0" w:color="auto"/>
      <w:lang w:val="lt-LT" w:eastAsia="lt-LT"/>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34"/>
    <w:qFormat/>
    <w:rsid w:val="005E3A7E"/>
    <w:rPr>
      <w:rFonts w:ascii="Calibri" w:eastAsia="Calibri" w:hAnsi="Calibri"/>
      <w:sz w:val="22"/>
      <w:szCs w:val="22"/>
      <w:lang w:eastAsia="en-US"/>
    </w:rPr>
  </w:style>
  <w:style w:type="character" w:customStyle="1" w:styleId="shorttext">
    <w:name w:val="short_text"/>
    <w:rsid w:val="00CC0345"/>
  </w:style>
  <w:style w:type="paragraph" w:customStyle="1" w:styleId="2ndlevelprovision">
    <w:name w:val="2nd level (provision)"/>
    <w:basedOn w:val="Normal"/>
    <w:link w:val="2ndlevelprovisionChar"/>
    <w:rsid w:val="007453D8"/>
    <w:pPr>
      <w:pBdr>
        <w:top w:val="none" w:sz="0" w:space="0" w:color="auto"/>
        <w:left w:val="none" w:sz="0" w:space="0" w:color="auto"/>
        <w:bottom w:val="none" w:sz="0" w:space="0" w:color="auto"/>
        <w:right w:val="none" w:sz="0" w:space="0" w:color="auto"/>
        <w:between w:val="none" w:sz="0" w:space="0" w:color="auto"/>
        <w:bar w:val="none" w:sz="0" w:color="auto"/>
      </w:pBdr>
      <w:tabs>
        <w:tab w:val="num" w:pos="964"/>
      </w:tabs>
      <w:spacing w:before="120" w:after="120"/>
      <w:ind w:left="964" w:hanging="964"/>
      <w:jc w:val="both"/>
      <w:outlineLvl w:val="1"/>
    </w:pPr>
    <w:rPr>
      <w:rFonts w:eastAsia="SimSun"/>
      <w:kern w:val="24"/>
      <w:sz w:val="20"/>
      <w:szCs w:val="20"/>
      <w:bdr w:val="none" w:sz="0" w:space="0" w:color="auto"/>
      <w:lang w:val="en-GB" w:eastAsia="fi-FI"/>
    </w:rPr>
  </w:style>
  <w:style w:type="character" w:customStyle="1" w:styleId="2ndlevelprovisionChar">
    <w:name w:val="2nd level (provision) Char"/>
    <w:link w:val="2ndlevelprovision"/>
    <w:locked/>
    <w:rsid w:val="007453D8"/>
    <w:rPr>
      <w:rFonts w:eastAsia="SimSun"/>
      <w:kern w:val="24"/>
      <w:lang w:val="en-GB" w:eastAsia="fi-FI"/>
    </w:rPr>
  </w:style>
  <w:style w:type="paragraph" w:customStyle="1" w:styleId="DefaultStyle">
    <w:name w:val="Default Style"/>
    <w:rsid w:val="007453D8"/>
    <w:pPr>
      <w:suppressAutoHyphens/>
      <w:spacing w:after="200" w:line="276" w:lineRule="auto"/>
    </w:pPr>
    <w:rPr>
      <w:rFonts w:eastAsia="Calibri"/>
      <w:sz w:val="24"/>
      <w:szCs w:val="22"/>
      <w:lang w:eastAsia="en-US"/>
    </w:rPr>
  </w:style>
  <w:style w:type="paragraph" w:customStyle="1" w:styleId="NoSpacing1">
    <w:name w:val="No Spacing1"/>
    <w:qFormat/>
    <w:rsid w:val="007453D8"/>
    <w:rPr>
      <w:rFonts w:eastAsia="Calibri"/>
      <w:sz w:val="24"/>
      <w:szCs w:val="22"/>
      <w:lang w:eastAsia="en-US"/>
    </w:rPr>
  </w:style>
  <w:style w:type="character" w:customStyle="1" w:styleId="CommentTextChar1">
    <w:name w:val="Comment Text Char1"/>
    <w:aliases w:val="Char3 Char1,Char Char1,Char1 Char1,Diagrama Char1,Char Char Char Diagrama Diagrama Diagrama Diagrama Diagrama Char1,Char Char Char Diagrama Diagrama Diagrama Diagrama Diagrama Diagrama Diagrama Diagrama Diagrama Diagrama Char1"/>
    <w:uiPriority w:val="99"/>
    <w:rsid w:val="007453D8"/>
    <w:rPr>
      <w:rFonts w:ascii="Times New Roman" w:eastAsia="Times New Roman" w:hAnsi="Times New Roman" w:cs="Times New Roman"/>
      <w:kern w:val="28"/>
      <w:sz w:val="20"/>
      <w:szCs w:val="20"/>
      <w:lang w:eastAsia="lt-LT"/>
    </w:rPr>
  </w:style>
  <w:style w:type="character" w:customStyle="1" w:styleId="off">
    <w:name w:val="off"/>
    <w:rsid w:val="007453D8"/>
  </w:style>
  <w:style w:type="character" w:customStyle="1" w:styleId="Neapdorotaspaminjimas2">
    <w:name w:val="Neapdorotas paminėjimas2"/>
    <w:uiPriority w:val="99"/>
    <w:semiHidden/>
    <w:unhideWhenUsed/>
    <w:rsid w:val="007453D8"/>
    <w:rPr>
      <w:color w:val="605E5C"/>
      <w:shd w:val="clear" w:color="auto" w:fill="E1DFDD"/>
    </w:rPr>
  </w:style>
  <w:style w:type="table" w:customStyle="1" w:styleId="TableGrid3">
    <w:name w:val="Table Grid3"/>
    <w:basedOn w:val="TableNormal"/>
    <w:next w:val="TableGrid"/>
    <w:uiPriority w:val="39"/>
    <w:rsid w:val="007453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453D8"/>
  </w:style>
  <w:style w:type="table" w:customStyle="1" w:styleId="TableGrid11">
    <w:name w:val="Table Grid11"/>
    <w:basedOn w:val="TableNormal"/>
    <w:next w:val="TableGrid"/>
    <w:uiPriority w:val="39"/>
    <w:rsid w:val="007453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7453D8"/>
  </w:style>
  <w:style w:type="table" w:customStyle="1" w:styleId="TableGrid21">
    <w:name w:val="Table Grid21"/>
    <w:basedOn w:val="TableNormal"/>
    <w:next w:val="TableGrid"/>
    <w:uiPriority w:val="39"/>
    <w:rsid w:val="007453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Skyrius Char1"/>
    <w:basedOn w:val="DefaultParagraphFont"/>
    <w:rsid w:val="006C2D64"/>
    <w:rPr>
      <w:rFonts w:asciiTheme="majorHAnsi" w:eastAsiaTheme="majorEastAsia" w:hAnsiTheme="majorHAnsi" w:cstheme="majorBidi"/>
      <w:color w:val="365F91" w:themeColor="accent1" w:themeShade="BF"/>
      <w:kern w:val="28"/>
      <w:sz w:val="32"/>
      <w:szCs w:val="32"/>
    </w:rPr>
  </w:style>
  <w:style w:type="character" w:customStyle="1" w:styleId="Heading3Char1">
    <w:name w:val="Heading 3 Char1"/>
    <w:aliases w:val="Section Header3 Char1,Sub-Clause Paragraph Char1,Papunktis Char1,H3 Char1"/>
    <w:basedOn w:val="DefaultParagraphFont"/>
    <w:semiHidden/>
    <w:rsid w:val="006C2D64"/>
    <w:rPr>
      <w:rFonts w:asciiTheme="majorHAnsi" w:eastAsiaTheme="majorEastAsia" w:hAnsiTheme="majorHAnsi" w:cstheme="majorBidi"/>
      <w:color w:val="243F60" w:themeColor="accent1" w:themeShade="7F"/>
      <w:kern w:val="28"/>
      <w:sz w:val="24"/>
      <w:szCs w:val="24"/>
    </w:rPr>
  </w:style>
  <w:style w:type="character" w:customStyle="1" w:styleId="Heading4Char1">
    <w:name w:val="Heading 4 Char1"/>
    <w:aliases w:val="Heading 4 Char Char Char Char Char2,Heading 4 Char Char Char Char Char Char1,Sub-Clause Sub-paragraph Char1"/>
    <w:basedOn w:val="DefaultParagraphFont"/>
    <w:semiHidden/>
    <w:rsid w:val="006C2D64"/>
    <w:rPr>
      <w:rFonts w:asciiTheme="majorHAnsi" w:eastAsiaTheme="majorEastAsia" w:hAnsiTheme="majorHAnsi" w:cstheme="majorBidi"/>
      <w:i/>
      <w:iCs/>
      <w:color w:val="365F91" w:themeColor="accent1" w:themeShade="BF"/>
      <w:kern w:val="28"/>
      <w:sz w:val="24"/>
      <w:szCs w:val="24"/>
    </w:rPr>
  </w:style>
  <w:style w:type="paragraph" w:customStyle="1" w:styleId="msonormal0">
    <w:name w:val="msonormal"/>
    <w:basedOn w:val="Normal"/>
    <w:uiPriority w:val="99"/>
    <w:semiHidden/>
    <w:rsid w:val="006C2D6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UnresolvedMention">
    <w:name w:val="Unresolved Mention"/>
    <w:basedOn w:val="DefaultParagraphFont"/>
    <w:uiPriority w:val="99"/>
    <w:semiHidden/>
    <w:unhideWhenUsed/>
    <w:rsid w:val="00235DA1"/>
    <w:rPr>
      <w:color w:val="605E5C"/>
      <w:shd w:val="clear" w:color="auto" w:fill="E1DFDD"/>
    </w:rPr>
  </w:style>
  <w:style w:type="character" w:customStyle="1" w:styleId="Heading2Char1">
    <w:name w:val="Heading 2 Char1"/>
    <w:aliases w:val="Title Header2 Char1,Punktas Char1"/>
    <w:basedOn w:val="DefaultParagraphFont"/>
    <w:semiHidden/>
    <w:rsid w:val="00CE784F"/>
    <w:rPr>
      <w:rFonts w:asciiTheme="majorHAnsi" w:eastAsiaTheme="majorEastAsia" w:hAnsiTheme="majorHAnsi" w:cstheme="majorBidi"/>
      <w:color w:val="365F91" w:themeColor="accent1" w:themeShade="BF"/>
      <w:sz w:val="26"/>
      <w:szCs w:val="26"/>
      <w:lang w:val="en-US" w:eastAsia="en-US"/>
    </w:rPr>
  </w:style>
  <w:style w:type="character" w:customStyle="1" w:styleId="UnresolvedMention1">
    <w:name w:val="Unresolved Mention1"/>
    <w:basedOn w:val="DefaultParagraphFont"/>
    <w:uiPriority w:val="99"/>
    <w:semiHidden/>
    <w:unhideWhenUsed/>
    <w:rsid w:val="00FF78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91290">
      <w:bodyDiv w:val="1"/>
      <w:marLeft w:val="0"/>
      <w:marRight w:val="0"/>
      <w:marTop w:val="0"/>
      <w:marBottom w:val="0"/>
      <w:divBdr>
        <w:top w:val="none" w:sz="0" w:space="0" w:color="auto"/>
        <w:left w:val="none" w:sz="0" w:space="0" w:color="auto"/>
        <w:bottom w:val="none" w:sz="0" w:space="0" w:color="auto"/>
        <w:right w:val="none" w:sz="0" w:space="0" w:color="auto"/>
      </w:divBdr>
    </w:div>
    <w:div w:id="54546544">
      <w:bodyDiv w:val="1"/>
      <w:marLeft w:val="0"/>
      <w:marRight w:val="0"/>
      <w:marTop w:val="0"/>
      <w:marBottom w:val="0"/>
      <w:divBdr>
        <w:top w:val="none" w:sz="0" w:space="0" w:color="auto"/>
        <w:left w:val="none" w:sz="0" w:space="0" w:color="auto"/>
        <w:bottom w:val="none" w:sz="0" w:space="0" w:color="auto"/>
        <w:right w:val="none" w:sz="0" w:space="0" w:color="auto"/>
      </w:divBdr>
    </w:div>
    <w:div w:id="149252766">
      <w:bodyDiv w:val="1"/>
      <w:marLeft w:val="0"/>
      <w:marRight w:val="0"/>
      <w:marTop w:val="0"/>
      <w:marBottom w:val="0"/>
      <w:divBdr>
        <w:top w:val="none" w:sz="0" w:space="0" w:color="auto"/>
        <w:left w:val="none" w:sz="0" w:space="0" w:color="auto"/>
        <w:bottom w:val="none" w:sz="0" w:space="0" w:color="auto"/>
        <w:right w:val="none" w:sz="0" w:space="0" w:color="auto"/>
      </w:divBdr>
    </w:div>
    <w:div w:id="167987403">
      <w:bodyDiv w:val="1"/>
      <w:marLeft w:val="0"/>
      <w:marRight w:val="0"/>
      <w:marTop w:val="0"/>
      <w:marBottom w:val="0"/>
      <w:divBdr>
        <w:top w:val="none" w:sz="0" w:space="0" w:color="auto"/>
        <w:left w:val="none" w:sz="0" w:space="0" w:color="auto"/>
        <w:bottom w:val="none" w:sz="0" w:space="0" w:color="auto"/>
        <w:right w:val="none" w:sz="0" w:space="0" w:color="auto"/>
      </w:divBdr>
    </w:div>
    <w:div w:id="169831297">
      <w:bodyDiv w:val="1"/>
      <w:marLeft w:val="0"/>
      <w:marRight w:val="0"/>
      <w:marTop w:val="0"/>
      <w:marBottom w:val="0"/>
      <w:divBdr>
        <w:top w:val="none" w:sz="0" w:space="0" w:color="auto"/>
        <w:left w:val="none" w:sz="0" w:space="0" w:color="auto"/>
        <w:bottom w:val="none" w:sz="0" w:space="0" w:color="auto"/>
        <w:right w:val="none" w:sz="0" w:space="0" w:color="auto"/>
      </w:divBdr>
    </w:div>
    <w:div w:id="255482713">
      <w:bodyDiv w:val="1"/>
      <w:marLeft w:val="0"/>
      <w:marRight w:val="0"/>
      <w:marTop w:val="0"/>
      <w:marBottom w:val="0"/>
      <w:divBdr>
        <w:top w:val="none" w:sz="0" w:space="0" w:color="auto"/>
        <w:left w:val="none" w:sz="0" w:space="0" w:color="auto"/>
        <w:bottom w:val="none" w:sz="0" w:space="0" w:color="auto"/>
        <w:right w:val="none" w:sz="0" w:space="0" w:color="auto"/>
      </w:divBdr>
    </w:div>
    <w:div w:id="289869694">
      <w:bodyDiv w:val="1"/>
      <w:marLeft w:val="0"/>
      <w:marRight w:val="0"/>
      <w:marTop w:val="0"/>
      <w:marBottom w:val="0"/>
      <w:divBdr>
        <w:top w:val="none" w:sz="0" w:space="0" w:color="auto"/>
        <w:left w:val="none" w:sz="0" w:space="0" w:color="auto"/>
        <w:bottom w:val="none" w:sz="0" w:space="0" w:color="auto"/>
        <w:right w:val="none" w:sz="0" w:space="0" w:color="auto"/>
      </w:divBdr>
    </w:div>
    <w:div w:id="292442324">
      <w:bodyDiv w:val="1"/>
      <w:marLeft w:val="0"/>
      <w:marRight w:val="0"/>
      <w:marTop w:val="0"/>
      <w:marBottom w:val="0"/>
      <w:divBdr>
        <w:top w:val="none" w:sz="0" w:space="0" w:color="auto"/>
        <w:left w:val="none" w:sz="0" w:space="0" w:color="auto"/>
        <w:bottom w:val="none" w:sz="0" w:space="0" w:color="auto"/>
        <w:right w:val="none" w:sz="0" w:space="0" w:color="auto"/>
      </w:divBdr>
    </w:div>
    <w:div w:id="309485566">
      <w:bodyDiv w:val="1"/>
      <w:marLeft w:val="0"/>
      <w:marRight w:val="0"/>
      <w:marTop w:val="0"/>
      <w:marBottom w:val="0"/>
      <w:divBdr>
        <w:top w:val="none" w:sz="0" w:space="0" w:color="auto"/>
        <w:left w:val="none" w:sz="0" w:space="0" w:color="auto"/>
        <w:bottom w:val="none" w:sz="0" w:space="0" w:color="auto"/>
        <w:right w:val="none" w:sz="0" w:space="0" w:color="auto"/>
      </w:divBdr>
    </w:div>
    <w:div w:id="400257519">
      <w:bodyDiv w:val="1"/>
      <w:marLeft w:val="0"/>
      <w:marRight w:val="0"/>
      <w:marTop w:val="0"/>
      <w:marBottom w:val="0"/>
      <w:divBdr>
        <w:top w:val="none" w:sz="0" w:space="0" w:color="auto"/>
        <w:left w:val="none" w:sz="0" w:space="0" w:color="auto"/>
        <w:bottom w:val="none" w:sz="0" w:space="0" w:color="auto"/>
        <w:right w:val="none" w:sz="0" w:space="0" w:color="auto"/>
      </w:divBdr>
    </w:div>
    <w:div w:id="502016452">
      <w:bodyDiv w:val="1"/>
      <w:marLeft w:val="0"/>
      <w:marRight w:val="0"/>
      <w:marTop w:val="0"/>
      <w:marBottom w:val="0"/>
      <w:divBdr>
        <w:top w:val="none" w:sz="0" w:space="0" w:color="auto"/>
        <w:left w:val="none" w:sz="0" w:space="0" w:color="auto"/>
        <w:bottom w:val="none" w:sz="0" w:space="0" w:color="auto"/>
        <w:right w:val="none" w:sz="0" w:space="0" w:color="auto"/>
      </w:divBdr>
    </w:div>
    <w:div w:id="623077338">
      <w:bodyDiv w:val="1"/>
      <w:marLeft w:val="0"/>
      <w:marRight w:val="0"/>
      <w:marTop w:val="0"/>
      <w:marBottom w:val="0"/>
      <w:divBdr>
        <w:top w:val="none" w:sz="0" w:space="0" w:color="auto"/>
        <w:left w:val="none" w:sz="0" w:space="0" w:color="auto"/>
        <w:bottom w:val="none" w:sz="0" w:space="0" w:color="auto"/>
        <w:right w:val="none" w:sz="0" w:space="0" w:color="auto"/>
      </w:divBdr>
    </w:div>
    <w:div w:id="624891069">
      <w:bodyDiv w:val="1"/>
      <w:marLeft w:val="0"/>
      <w:marRight w:val="0"/>
      <w:marTop w:val="0"/>
      <w:marBottom w:val="0"/>
      <w:divBdr>
        <w:top w:val="none" w:sz="0" w:space="0" w:color="auto"/>
        <w:left w:val="none" w:sz="0" w:space="0" w:color="auto"/>
        <w:bottom w:val="none" w:sz="0" w:space="0" w:color="auto"/>
        <w:right w:val="none" w:sz="0" w:space="0" w:color="auto"/>
      </w:divBdr>
    </w:div>
    <w:div w:id="701246255">
      <w:bodyDiv w:val="1"/>
      <w:marLeft w:val="0"/>
      <w:marRight w:val="0"/>
      <w:marTop w:val="0"/>
      <w:marBottom w:val="0"/>
      <w:divBdr>
        <w:top w:val="none" w:sz="0" w:space="0" w:color="auto"/>
        <w:left w:val="none" w:sz="0" w:space="0" w:color="auto"/>
        <w:bottom w:val="none" w:sz="0" w:space="0" w:color="auto"/>
        <w:right w:val="none" w:sz="0" w:space="0" w:color="auto"/>
      </w:divBdr>
    </w:div>
    <w:div w:id="720907590">
      <w:bodyDiv w:val="1"/>
      <w:marLeft w:val="0"/>
      <w:marRight w:val="0"/>
      <w:marTop w:val="0"/>
      <w:marBottom w:val="0"/>
      <w:divBdr>
        <w:top w:val="none" w:sz="0" w:space="0" w:color="auto"/>
        <w:left w:val="none" w:sz="0" w:space="0" w:color="auto"/>
        <w:bottom w:val="none" w:sz="0" w:space="0" w:color="auto"/>
        <w:right w:val="none" w:sz="0" w:space="0" w:color="auto"/>
      </w:divBdr>
    </w:div>
    <w:div w:id="729620375">
      <w:bodyDiv w:val="1"/>
      <w:marLeft w:val="0"/>
      <w:marRight w:val="0"/>
      <w:marTop w:val="0"/>
      <w:marBottom w:val="0"/>
      <w:divBdr>
        <w:top w:val="none" w:sz="0" w:space="0" w:color="auto"/>
        <w:left w:val="none" w:sz="0" w:space="0" w:color="auto"/>
        <w:bottom w:val="none" w:sz="0" w:space="0" w:color="auto"/>
        <w:right w:val="none" w:sz="0" w:space="0" w:color="auto"/>
      </w:divBdr>
    </w:div>
    <w:div w:id="734547674">
      <w:bodyDiv w:val="1"/>
      <w:marLeft w:val="0"/>
      <w:marRight w:val="0"/>
      <w:marTop w:val="0"/>
      <w:marBottom w:val="0"/>
      <w:divBdr>
        <w:top w:val="none" w:sz="0" w:space="0" w:color="auto"/>
        <w:left w:val="none" w:sz="0" w:space="0" w:color="auto"/>
        <w:bottom w:val="none" w:sz="0" w:space="0" w:color="auto"/>
        <w:right w:val="none" w:sz="0" w:space="0" w:color="auto"/>
      </w:divBdr>
    </w:div>
    <w:div w:id="740250421">
      <w:bodyDiv w:val="1"/>
      <w:marLeft w:val="0"/>
      <w:marRight w:val="0"/>
      <w:marTop w:val="0"/>
      <w:marBottom w:val="0"/>
      <w:divBdr>
        <w:top w:val="none" w:sz="0" w:space="0" w:color="auto"/>
        <w:left w:val="none" w:sz="0" w:space="0" w:color="auto"/>
        <w:bottom w:val="none" w:sz="0" w:space="0" w:color="auto"/>
        <w:right w:val="none" w:sz="0" w:space="0" w:color="auto"/>
      </w:divBdr>
    </w:div>
    <w:div w:id="773938119">
      <w:bodyDiv w:val="1"/>
      <w:marLeft w:val="0"/>
      <w:marRight w:val="0"/>
      <w:marTop w:val="0"/>
      <w:marBottom w:val="0"/>
      <w:divBdr>
        <w:top w:val="none" w:sz="0" w:space="0" w:color="auto"/>
        <w:left w:val="none" w:sz="0" w:space="0" w:color="auto"/>
        <w:bottom w:val="none" w:sz="0" w:space="0" w:color="auto"/>
        <w:right w:val="none" w:sz="0" w:space="0" w:color="auto"/>
      </w:divBdr>
    </w:div>
    <w:div w:id="800536146">
      <w:bodyDiv w:val="1"/>
      <w:marLeft w:val="0"/>
      <w:marRight w:val="0"/>
      <w:marTop w:val="0"/>
      <w:marBottom w:val="0"/>
      <w:divBdr>
        <w:top w:val="none" w:sz="0" w:space="0" w:color="auto"/>
        <w:left w:val="none" w:sz="0" w:space="0" w:color="auto"/>
        <w:bottom w:val="none" w:sz="0" w:space="0" w:color="auto"/>
        <w:right w:val="none" w:sz="0" w:space="0" w:color="auto"/>
      </w:divBdr>
    </w:div>
    <w:div w:id="832450106">
      <w:bodyDiv w:val="1"/>
      <w:marLeft w:val="0"/>
      <w:marRight w:val="0"/>
      <w:marTop w:val="0"/>
      <w:marBottom w:val="0"/>
      <w:divBdr>
        <w:top w:val="none" w:sz="0" w:space="0" w:color="auto"/>
        <w:left w:val="none" w:sz="0" w:space="0" w:color="auto"/>
        <w:bottom w:val="none" w:sz="0" w:space="0" w:color="auto"/>
        <w:right w:val="none" w:sz="0" w:space="0" w:color="auto"/>
      </w:divBdr>
    </w:div>
    <w:div w:id="862788099">
      <w:bodyDiv w:val="1"/>
      <w:marLeft w:val="0"/>
      <w:marRight w:val="0"/>
      <w:marTop w:val="0"/>
      <w:marBottom w:val="0"/>
      <w:divBdr>
        <w:top w:val="none" w:sz="0" w:space="0" w:color="auto"/>
        <w:left w:val="none" w:sz="0" w:space="0" w:color="auto"/>
        <w:bottom w:val="none" w:sz="0" w:space="0" w:color="auto"/>
        <w:right w:val="none" w:sz="0" w:space="0" w:color="auto"/>
      </w:divBdr>
    </w:div>
    <w:div w:id="901719637">
      <w:bodyDiv w:val="1"/>
      <w:marLeft w:val="0"/>
      <w:marRight w:val="0"/>
      <w:marTop w:val="0"/>
      <w:marBottom w:val="0"/>
      <w:divBdr>
        <w:top w:val="none" w:sz="0" w:space="0" w:color="auto"/>
        <w:left w:val="none" w:sz="0" w:space="0" w:color="auto"/>
        <w:bottom w:val="none" w:sz="0" w:space="0" w:color="auto"/>
        <w:right w:val="none" w:sz="0" w:space="0" w:color="auto"/>
      </w:divBdr>
    </w:div>
    <w:div w:id="941651310">
      <w:bodyDiv w:val="1"/>
      <w:marLeft w:val="0"/>
      <w:marRight w:val="0"/>
      <w:marTop w:val="0"/>
      <w:marBottom w:val="0"/>
      <w:divBdr>
        <w:top w:val="none" w:sz="0" w:space="0" w:color="auto"/>
        <w:left w:val="none" w:sz="0" w:space="0" w:color="auto"/>
        <w:bottom w:val="none" w:sz="0" w:space="0" w:color="auto"/>
        <w:right w:val="none" w:sz="0" w:space="0" w:color="auto"/>
      </w:divBdr>
    </w:div>
    <w:div w:id="946236003">
      <w:bodyDiv w:val="1"/>
      <w:marLeft w:val="0"/>
      <w:marRight w:val="0"/>
      <w:marTop w:val="0"/>
      <w:marBottom w:val="0"/>
      <w:divBdr>
        <w:top w:val="none" w:sz="0" w:space="0" w:color="auto"/>
        <w:left w:val="none" w:sz="0" w:space="0" w:color="auto"/>
        <w:bottom w:val="none" w:sz="0" w:space="0" w:color="auto"/>
        <w:right w:val="none" w:sz="0" w:space="0" w:color="auto"/>
      </w:divBdr>
    </w:div>
    <w:div w:id="949048573">
      <w:bodyDiv w:val="1"/>
      <w:marLeft w:val="0"/>
      <w:marRight w:val="0"/>
      <w:marTop w:val="0"/>
      <w:marBottom w:val="0"/>
      <w:divBdr>
        <w:top w:val="none" w:sz="0" w:space="0" w:color="auto"/>
        <w:left w:val="none" w:sz="0" w:space="0" w:color="auto"/>
        <w:bottom w:val="none" w:sz="0" w:space="0" w:color="auto"/>
        <w:right w:val="none" w:sz="0" w:space="0" w:color="auto"/>
      </w:divBdr>
    </w:div>
    <w:div w:id="985165031">
      <w:bodyDiv w:val="1"/>
      <w:marLeft w:val="0"/>
      <w:marRight w:val="0"/>
      <w:marTop w:val="0"/>
      <w:marBottom w:val="0"/>
      <w:divBdr>
        <w:top w:val="none" w:sz="0" w:space="0" w:color="auto"/>
        <w:left w:val="none" w:sz="0" w:space="0" w:color="auto"/>
        <w:bottom w:val="none" w:sz="0" w:space="0" w:color="auto"/>
        <w:right w:val="none" w:sz="0" w:space="0" w:color="auto"/>
      </w:divBdr>
    </w:div>
    <w:div w:id="1052466082">
      <w:bodyDiv w:val="1"/>
      <w:marLeft w:val="0"/>
      <w:marRight w:val="0"/>
      <w:marTop w:val="0"/>
      <w:marBottom w:val="0"/>
      <w:divBdr>
        <w:top w:val="none" w:sz="0" w:space="0" w:color="auto"/>
        <w:left w:val="none" w:sz="0" w:space="0" w:color="auto"/>
        <w:bottom w:val="none" w:sz="0" w:space="0" w:color="auto"/>
        <w:right w:val="none" w:sz="0" w:space="0" w:color="auto"/>
      </w:divBdr>
    </w:div>
    <w:div w:id="1142310096">
      <w:bodyDiv w:val="1"/>
      <w:marLeft w:val="0"/>
      <w:marRight w:val="0"/>
      <w:marTop w:val="0"/>
      <w:marBottom w:val="0"/>
      <w:divBdr>
        <w:top w:val="none" w:sz="0" w:space="0" w:color="auto"/>
        <w:left w:val="none" w:sz="0" w:space="0" w:color="auto"/>
        <w:bottom w:val="none" w:sz="0" w:space="0" w:color="auto"/>
        <w:right w:val="none" w:sz="0" w:space="0" w:color="auto"/>
      </w:divBdr>
    </w:div>
    <w:div w:id="1147474459">
      <w:bodyDiv w:val="1"/>
      <w:marLeft w:val="0"/>
      <w:marRight w:val="0"/>
      <w:marTop w:val="0"/>
      <w:marBottom w:val="0"/>
      <w:divBdr>
        <w:top w:val="none" w:sz="0" w:space="0" w:color="auto"/>
        <w:left w:val="none" w:sz="0" w:space="0" w:color="auto"/>
        <w:bottom w:val="none" w:sz="0" w:space="0" w:color="auto"/>
        <w:right w:val="none" w:sz="0" w:space="0" w:color="auto"/>
      </w:divBdr>
    </w:div>
    <w:div w:id="1327973029">
      <w:bodyDiv w:val="1"/>
      <w:marLeft w:val="0"/>
      <w:marRight w:val="0"/>
      <w:marTop w:val="0"/>
      <w:marBottom w:val="0"/>
      <w:divBdr>
        <w:top w:val="none" w:sz="0" w:space="0" w:color="auto"/>
        <w:left w:val="none" w:sz="0" w:space="0" w:color="auto"/>
        <w:bottom w:val="none" w:sz="0" w:space="0" w:color="auto"/>
        <w:right w:val="none" w:sz="0" w:space="0" w:color="auto"/>
      </w:divBdr>
    </w:div>
    <w:div w:id="1395928535">
      <w:bodyDiv w:val="1"/>
      <w:marLeft w:val="0"/>
      <w:marRight w:val="0"/>
      <w:marTop w:val="0"/>
      <w:marBottom w:val="0"/>
      <w:divBdr>
        <w:top w:val="none" w:sz="0" w:space="0" w:color="auto"/>
        <w:left w:val="none" w:sz="0" w:space="0" w:color="auto"/>
        <w:bottom w:val="none" w:sz="0" w:space="0" w:color="auto"/>
        <w:right w:val="none" w:sz="0" w:space="0" w:color="auto"/>
      </w:divBdr>
    </w:div>
    <w:div w:id="1398164338">
      <w:bodyDiv w:val="1"/>
      <w:marLeft w:val="0"/>
      <w:marRight w:val="0"/>
      <w:marTop w:val="0"/>
      <w:marBottom w:val="0"/>
      <w:divBdr>
        <w:top w:val="none" w:sz="0" w:space="0" w:color="auto"/>
        <w:left w:val="none" w:sz="0" w:space="0" w:color="auto"/>
        <w:bottom w:val="none" w:sz="0" w:space="0" w:color="auto"/>
        <w:right w:val="none" w:sz="0" w:space="0" w:color="auto"/>
      </w:divBdr>
    </w:div>
    <w:div w:id="1483159382">
      <w:bodyDiv w:val="1"/>
      <w:marLeft w:val="0"/>
      <w:marRight w:val="0"/>
      <w:marTop w:val="0"/>
      <w:marBottom w:val="0"/>
      <w:divBdr>
        <w:top w:val="none" w:sz="0" w:space="0" w:color="auto"/>
        <w:left w:val="none" w:sz="0" w:space="0" w:color="auto"/>
        <w:bottom w:val="none" w:sz="0" w:space="0" w:color="auto"/>
        <w:right w:val="none" w:sz="0" w:space="0" w:color="auto"/>
      </w:divBdr>
    </w:div>
    <w:div w:id="1542471858">
      <w:bodyDiv w:val="1"/>
      <w:marLeft w:val="0"/>
      <w:marRight w:val="0"/>
      <w:marTop w:val="0"/>
      <w:marBottom w:val="0"/>
      <w:divBdr>
        <w:top w:val="none" w:sz="0" w:space="0" w:color="auto"/>
        <w:left w:val="none" w:sz="0" w:space="0" w:color="auto"/>
        <w:bottom w:val="none" w:sz="0" w:space="0" w:color="auto"/>
        <w:right w:val="none" w:sz="0" w:space="0" w:color="auto"/>
      </w:divBdr>
    </w:div>
    <w:div w:id="1590307730">
      <w:bodyDiv w:val="1"/>
      <w:marLeft w:val="0"/>
      <w:marRight w:val="0"/>
      <w:marTop w:val="0"/>
      <w:marBottom w:val="0"/>
      <w:divBdr>
        <w:top w:val="none" w:sz="0" w:space="0" w:color="auto"/>
        <w:left w:val="none" w:sz="0" w:space="0" w:color="auto"/>
        <w:bottom w:val="none" w:sz="0" w:space="0" w:color="auto"/>
        <w:right w:val="none" w:sz="0" w:space="0" w:color="auto"/>
      </w:divBdr>
    </w:div>
    <w:div w:id="1593391348">
      <w:bodyDiv w:val="1"/>
      <w:marLeft w:val="0"/>
      <w:marRight w:val="0"/>
      <w:marTop w:val="0"/>
      <w:marBottom w:val="0"/>
      <w:divBdr>
        <w:top w:val="none" w:sz="0" w:space="0" w:color="auto"/>
        <w:left w:val="none" w:sz="0" w:space="0" w:color="auto"/>
        <w:bottom w:val="none" w:sz="0" w:space="0" w:color="auto"/>
        <w:right w:val="none" w:sz="0" w:space="0" w:color="auto"/>
      </w:divBdr>
    </w:div>
    <w:div w:id="1623488670">
      <w:bodyDiv w:val="1"/>
      <w:marLeft w:val="0"/>
      <w:marRight w:val="0"/>
      <w:marTop w:val="0"/>
      <w:marBottom w:val="0"/>
      <w:divBdr>
        <w:top w:val="none" w:sz="0" w:space="0" w:color="auto"/>
        <w:left w:val="none" w:sz="0" w:space="0" w:color="auto"/>
        <w:bottom w:val="none" w:sz="0" w:space="0" w:color="auto"/>
        <w:right w:val="none" w:sz="0" w:space="0" w:color="auto"/>
      </w:divBdr>
    </w:div>
    <w:div w:id="1630667244">
      <w:bodyDiv w:val="1"/>
      <w:marLeft w:val="0"/>
      <w:marRight w:val="0"/>
      <w:marTop w:val="0"/>
      <w:marBottom w:val="0"/>
      <w:divBdr>
        <w:top w:val="none" w:sz="0" w:space="0" w:color="auto"/>
        <w:left w:val="none" w:sz="0" w:space="0" w:color="auto"/>
        <w:bottom w:val="none" w:sz="0" w:space="0" w:color="auto"/>
        <w:right w:val="none" w:sz="0" w:space="0" w:color="auto"/>
      </w:divBdr>
    </w:div>
    <w:div w:id="1645888419">
      <w:bodyDiv w:val="1"/>
      <w:marLeft w:val="0"/>
      <w:marRight w:val="0"/>
      <w:marTop w:val="0"/>
      <w:marBottom w:val="0"/>
      <w:divBdr>
        <w:top w:val="none" w:sz="0" w:space="0" w:color="auto"/>
        <w:left w:val="none" w:sz="0" w:space="0" w:color="auto"/>
        <w:bottom w:val="none" w:sz="0" w:space="0" w:color="auto"/>
        <w:right w:val="none" w:sz="0" w:space="0" w:color="auto"/>
      </w:divBdr>
    </w:div>
    <w:div w:id="1691951144">
      <w:bodyDiv w:val="1"/>
      <w:marLeft w:val="0"/>
      <w:marRight w:val="0"/>
      <w:marTop w:val="0"/>
      <w:marBottom w:val="0"/>
      <w:divBdr>
        <w:top w:val="none" w:sz="0" w:space="0" w:color="auto"/>
        <w:left w:val="none" w:sz="0" w:space="0" w:color="auto"/>
        <w:bottom w:val="none" w:sz="0" w:space="0" w:color="auto"/>
        <w:right w:val="none" w:sz="0" w:space="0" w:color="auto"/>
      </w:divBdr>
    </w:div>
    <w:div w:id="1769345665">
      <w:bodyDiv w:val="1"/>
      <w:marLeft w:val="0"/>
      <w:marRight w:val="0"/>
      <w:marTop w:val="0"/>
      <w:marBottom w:val="0"/>
      <w:divBdr>
        <w:top w:val="none" w:sz="0" w:space="0" w:color="auto"/>
        <w:left w:val="none" w:sz="0" w:space="0" w:color="auto"/>
        <w:bottom w:val="none" w:sz="0" w:space="0" w:color="auto"/>
        <w:right w:val="none" w:sz="0" w:space="0" w:color="auto"/>
      </w:divBdr>
    </w:div>
    <w:div w:id="1834031528">
      <w:bodyDiv w:val="1"/>
      <w:marLeft w:val="0"/>
      <w:marRight w:val="0"/>
      <w:marTop w:val="0"/>
      <w:marBottom w:val="0"/>
      <w:divBdr>
        <w:top w:val="none" w:sz="0" w:space="0" w:color="auto"/>
        <w:left w:val="none" w:sz="0" w:space="0" w:color="auto"/>
        <w:bottom w:val="none" w:sz="0" w:space="0" w:color="auto"/>
        <w:right w:val="none" w:sz="0" w:space="0" w:color="auto"/>
      </w:divBdr>
    </w:div>
    <w:div w:id="1885944119">
      <w:bodyDiv w:val="1"/>
      <w:marLeft w:val="0"/>
      <w:marRight w:val="0"/>
      <w:marTop w:val="0"/>
      <w:marBottom w:val="0"/>
      <w:divBdr>
        <w:top w:val="none" w:sz="0" w:space="0" w:color="auto"/>
        <w:left w:val="none" w:sz="0" w:space="0" w:color="auto"/>
        <w:bottom w:val="none" w:sz="0" w:space="0" w:color="auto"/>
        <w:right w:val="none" w:sz="0" w:space="0" w:color="auto"/>
      </w:divBdr>
    </w:div>
    <w:div w:id="1934893922">
      <w:bodyDiv w:val="1"/>
      <w:marLeft w:val="0"/>
      <w:marRight w:val="0"/>
      <w:marTop w:val="0"/>
      <w:marBottom w:val="0"/>
      <w:divBdr>
        <w:top w:val="none" w:sz="0" w:space="0" w:color="auto"/>
        <w:left w:val="none" w:sz="0" w:space="0" w:color="auto"/>
        <w:bottom w:val="none" w:sz="0" w:space="0" w:color="auto"/>
        <w:right w:val="none" w:sz="0" w:space="0" w:color="auto"/>
      </w:divBdr>
    </w:div>
    <w:div w:id="1954054030">
      <w:bodyDiv w:val="1"/>
      <w:marLeft w:val="0"/>
      <w:marRight w:val="0"/>
      <w:marTop w:val="0"/>
      <w:marBottom w:val="0"/>
      <w:divBdr>
        <w:top w:val="none" w:sz="0" w:space="0" w:color="auto"/>
        <w:left w:val="none" w:sz="0" w:space="0" w:color="auto"/>
        <w:bottom w:val="none" w:sz="0" w:space="0" w:color="auto"/>
        <w:right w:val="none" w:sz="0" w:space="0" w:color="auto"/>
      </w:divBdr>
    </w:div>
    <w:div w:id="2021465438">
      <w:bodyDiv w:val="1"/>
      <w:marLeft w:val="0"/>
      <w:marRight w:val="0"/>
      <w:marTop w:val="0"/>
      <w:marBottom w:val="0"/>
      <w:divBdr>
        <w:top w:val="none" w:sz="0" w:space="0" w:color="auto"/>
        <w:left w:val="none" w:sz="0" w:space="0" w:color="auto"/>
        <w:bottom w:val="none" w:sz="0" w:space="0" w:color="auto"/>
        <w:right w:val="none" w:sz="0" w:space="0" w:color="auto"/>
      </w:divBdr>
    </w:div>
    <w:div w:id="2053192557">
      <w:bodyDiv w:val="1"/>
      <w:marLeft w:val="0"/>
      <w:marRight w:val="0"/>
      <w:marTop w:val="0"/>
      <w:marBottom w:val="0"/>
      <w:divBdr>
        <w:top w:val="none" w:sz="0" w:space="0" w:color="auto"/>
        <w:left w:val="none" w:sz="0" w:space="0" w:color="auto"/>
        <w:bottom w:val="none" w:sz="0" w:space="0" w:color="auto"/>
        <w:right w:val="none" w:sz="0" w:space="0" w:color="auto"/>
      </w:divBdr>
    </w:div>
    <w:div w:id="2141340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epas@sratc.lt" TargetMode="External"/><Relationship Id="rId18" Type="http://schemas.openxmlformats.org/officeDocument/2006/relationships/hyperlink" Target="mailto:a.cepas@sratc.l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hyperlink" Target="https://www.sabis.nbfc.lt/" TargetMode="External"/><Relationship Id="rId2" Type="http://schemas.openxmlformats.org/officeDocument/2006/relationships/customXml" Target="../customXml/item2.xml"/><Relationship Id="rId16" Type="http://schemas.openxmlformats.org/officeDocument/2006/relationships/hyperlink" Target="http://vpt.lrv.lt/lt/pasiulymu-sifravim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9F31232B8DAE4D92F33BCE4477B9BC" ma:contentTypeVersion="5" ma:contentTypeDescription="Create a new document." ma:contentTypeScope="" ma:versionID="887f078ab261a18d61474f5b350108be">
  <xsd:schema xmlns:xsd="http://www.w3.org/2001/XMLSchema" xmlns:xs="http://www.w3.org/2001/XMLSchema" xmlns:p="http://schemas.microsoft.com/office/2006/metadata/properties" xmlns:ns3="f967851d-5023-418c-8e5c-e4ffdac9fd7a" xmlns:ns4="9e618c01-87c8-4996-8daf-e2b2f072e216" targetNamespace="http://schemas.microsoft.com/office/2006/metadata/properties" ma:root="true" ma:fieldsID="20fbe3374451a80628302279de1f3bc9" ns3:_="" ns4:_="">
    <xsd:import namespace="f967851d-5023-418c-8e5c-e4ffdac9fd7a"/>
    <xsd:import namespace="9e618c01-87c8-4996-8daf-e2b2f072e2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7851d-5023-418c-8e5c-e4ffdac9f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618c01-87c8-4996-8daf-e2b2f072e2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51262-90B0-4854-9903-22373FE77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7851d-5023-418c-8e5c-e4ffdac9fd7a"/>
    <ds:schemaRef ds:uri="9e618c01-87c8-4996-8daf-e2b2f072e2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863B83-9DA5-4B2C-88BC-5791E4D750C9}">
  <ds:schemaRefs>
    <ds:schemaRef ds:uri="http://schemas.microsoft.com/sharepoint/v3/contenttype/forms"/>
  </ds:schemaRefs>
</ds:datastoreItem>
</file>

<file path=customXml/itemProps3.xml><?xml version="1.0" encoding="utf-8"?>
<ds:datastoreItem xmlns:ds="http://schemas.openxmlformats.org/officeDocument/2006/customXml" ds:itemID="{DE820156-053C-4A71-826B-05F5FB2EF1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07E245-6B8F-46AD-8CF8-31294A6E1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21</Pages>
  <Words>51946</Words>
  <Characters>29610</Characters>
  <Application>Microsoft Office Word</Application>
  <DocSecurity>0</DocSecurity>
  <Lines>246</Lines>
  <Paragraphs>162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81394</CharactersWithSpaces>
  <SharedDoc>false</SharedDoc>
  <HLinks>
    <vt:vector size="42" baseType="variant">
      <vt:variant>
        <vt:i4>7405654</vt:i4>
      </vt:variant>
      <vt:variant>
        <vt:i4>18</vt:i4>
      </vt:variant>
      <vt:variant>
        <vt:i4>0</vt:i4>
      </vt:variant>
      <vt:variant>
        <vt:i4>5</vt:i4>
      </vt:variant>
      <vt:variant>
        <vt:lpwstr>mailto:info@sratc.lt</vt:lpwstr>
      </vt:variant>
      <vt:variant>
        <vt:lpwstr/>
      </vt:variant>
      <vt:variant>
        <vt:i4>393246</vt:i4>
      </vt:variant>
      <vt:variant>
        <vt:i4>15</vt:i4>
      </vt:variant>
      <vt:variant>
        <vt:i4>0</vt:i4>
      </vt:variant>
      <vt:variant>
        <vt:i4>5</vt:i4>
      </vt:variant>
      <vt:variant>
        <vt:lpwstr>http://www.esaskaita.eu/</vt:lpwstr>
      </vt:variant>
      <vt:variant>
        <vt:lpwstr/>
      </vt:variant>
      <vt:variant>
        <vt:i4>393246</vt:i4>
      </vt:variant>
      <vt:variant>
        <vt:i4>12</vt:i4>
      </vt:variant>
      <vt:variant>
        <vt:i4>0</vt:i4>
      </vt:variant>
      <vt:variant>
        <vt:i4>5</vt:i4>
      </vt:variant>
      <vt:variant>
        <vt:lpwstr>http://www.esaskaita.eu/</vt:lpwstr>
      </vt:variant>
      <vt:variant>
        <vt:lpwstr/>
      </vt:variant>
      <vt:variant>
        <vt:i4>131096</vt:i4>
      </vt:variant>
      <vt:variant>
        <vt:i4>9</vt:i4>
      </vt:variant>
      <vt:variant>
        <vt:i4>0</vt:i4>
      </vt:variant>
      <vt:variant>
        <vt:i4>5</vt:i4>
      </vt:variant>
      <vt:variant>
        <vt:lpwstr>http://vpt.lrv.lt/lt/pasiulymu-sifravimas</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Sarunyte</dc:creator>
  <cp:lastModifiedBy>Audrius Čepas</cp:lastModifiedBy>
  <cp:revision>7</cp:revision>
  <cp:lastPrinted>2025-03-21T09:45:00Z</cp:lastPrinted>
  <dcterms:created xsi:type="dcterms:W3CDTF">2025-03-27T13:46:00Z</dcterms:created>
  <dcterms:modified xsi:type="dcterms:W3CDTF">2025-05-12T06:31:00Z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0x010100089F31232B8DAE4D92F33BCE4477B9BC</vt:lpwstr>
  </property>
</Properties>
</file>