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3180B" w14:textId="6C8E7EB7" w:rsidR="00DC5C67" w:rsidRPr="00946E7C" w:rsidRDefault="00DC5C67" w:rsidP="00946E7C">
      <w:pPr>
        <w:tabs>
          <w:tab w:val="left" w:pos="1134"/>
        </w:tabs>
        <w:spacing w:after="0" w:line="240" w:lineRule="auto"/>
        <w:rPr>
          <w:rFonts w:ascii="Times New Roman" w:hAnsi="Times New Roman" w:cs="Times New Roman"/>
        </w:rPr>
      </w:pP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bookmarkStart w:id="0" w:name="_Toc126333947"/>
      <w:r w:rsidR="00946E7C" w:rsidRPr="00CF5B6B">
        <w:rPr>
          <w:rFonts w:ascii="Times New Roman" w:hAnsi="Times New Roman" w:cs="Times New Roman"/>
          <w:sz w:val="24"/>
          <w:szCs w:val="24"/>
        </w:rPr>
        <w:t xml:space="preserve">Pirkimo sąlygų </w:t>
      </w:r>
      <w:r w:rsidR="00946E7C">
        <w:rPr>
          <w:rFonts w:ascii="Times New Roman" w:hAnsi="Times New Roman" w:cs="Times New Roman"/>
          <w:sz w:val="24"/>
          <w:szCs w:val="24"/>
        </w:rPr>
        <w:t>3</w:t>
      </w:r>
      <w:r w:rsidR="00946E7C" w:rsidRPr="00CF5B6B">
        <w:rPr>
          <w:rFonts w:ascii="Times New Roman" w:hAnsi="Times New Roman" w:cs="Times New Roman"/>
          <w:sz w:val="24"/>
          <w:szCs w:val="24"/>
        </w:rPr>
        <w:t xml:space="preserve"> priedas „</w:t>
      </w:r>
      <w:r w:rsidR="00946E7C">
        <w:rPr>
          <w:rFonts w:ascii="Times New Roman" w:hAnsi="Times New Roman" w:cs="Times New Roman"/>
          <w:sz w:val="24"/>
          <w:szCs w:val="24"/>
        </w:rPr>
        <w:t>Techninė specifikacija</w:t>
      </w:r>
      <w:r w:rsidR="00946E7C" w:rsidRPr="00CF5B6B">
        <w:rPr>
          <w:rFonts w:ascii="Times New Roman" w:hAnsi="Times New Roman" w:cs="Times New Roman"/>
          <w:sz w:val="24"/>
          <w:szCs w:val="24"/>
        </w:rPr>
        <w:t>“</w:t>
      </w:r>
      <w:bookmarkEnd w:id="0"/>
    </w:p>
    <w:p w14:paraId="6EE5FEF9" w14:textId="77777777" w:rsidR="00946E7C" w:rsidRDefault="00946E7C" w:rsidP="00DC5C67">
      <w:pPr>
        <w:pStyle w:val="Stilius5"/>
        <w:tabs>
          <w:tab w:val="left" w:pos="567"/>
        </w:tabs>
        <w:spacing w:after="0" w:line="240" w:lineRule="auto"/>
        <w:outlineLvl w:val="0"/>
        <w:rPr>
          <w:sz w:val="24"/>
          <w:szCs w:val="24"/>
          <w:lang w:val="lt-LT"/>
        </w:rPr>
      </w:pPr>
    </w:p>
    <w:p w14:paraId="4FC89ADC" w14:textId="77777777" w:rsidR="00AE7523" w:rsidRDefault="00AE7523" w:rsidP="00AE7523">
      <w:pPr>
        <w:spacing w:after="0" w:line="240" w:lineRule="auto"/>
        <w:jc w:val="center"/>
        <w:rPr>
          <w:rFonts w:ascii="Times New Roman" w:eastAsia="Aptos" w:hAnsi="Times New Roman" w:cs="Times New Roman"/>
          <w:b/>
          <w:sz w:val="24"/>
          <w:szCs w:val="24"/>
          <w:lang w:bidi="ar-SA"/>
        </w:rPr>
      </w:pPr>
      <w:r w:rsidRPr="00AE7523">
        <w:rPr>
          <w:rFonts w:ascii="Times New Roman" w:eastAsia="Aptos" w:hAnsi="Times New Roman" w:cs="Times New Roman"/>
          <w:b/>
          <w:sz w:val="24"/>
          <w:szCs w:val="24"/>
          <w:lang w:bidi="ar-SA"/>
        </w:rPr>
        <w:t>VALSTYBEI NUOSAVYBĖS TEISE PRIKLAUSANČIŲ HIDROTECHNIKOS STATINIŲ TECHNINĖS BŪKLĖS VERTINIMO PASLAUGŲ PIRKIM</w:t>
      </w:r>
      <w:r>
        <w:rPr>
          <w:rFonts w:ascii="Times New Roman" w:eastAsia="Aptos" w:hAnsi="Times New Roman" w:cs="Times New Roman"/>
          <w:b/>
          <w:sz w:val="24"/>
          <w:szCs w:val="24"/>
          <w:lang w:bidi="ar-SA"/>
        </w:rPr>
        <w:t xml:space="preserve">O </w:t>
      </w:r>
    </w:p>
    <w:p w14:paraId="3163DD04" w14:textId="3DBB26B4" w:rsidR="00AE7523" w:rsidRDefault="00AE7523" w:rsidP="00AE7523">
      <w:pPr>
        <w:spacing w:after="0" w:line="240" w:lineRule="auto"/>
        <w:jc w:val="center"/>
        <w:rPr>
          <w:rFonts w:ascii="Times New Roman" w:eastAsia="Aptos" w:hAnsi="Times New Roman" w:cs="Times New Roman"/>
          <w:b/>
          <w:sz w:val="24"/>
          <w:szCs w:val="24"/>
          <w:lang w:bidi="ar-SA"/>
        </w:rPr>
      </w:pPr>
      <w:r w:rsidRPr="00AE7523">
        <w:rPr>
          <w:rFonts w:ascii="Times New Roman" w:eastAsia="Aptos" w:hAnsi="Times New Roman" w:cs="Times New Roman"/>
          <w:b/>
          <w:sz w:val="24"/>
          <w:szCs w:val="24"/>
          <w:lang w:bidi="ar-SA"/>
        </w:rPr>
        <w:t>TECHNINĖ SPECIFIKACIJA</w:t>
      </w:r>
    </w:p>
    <w:p w14:paraId="08FABD50" w14:textId="77777777" w:rsidR="00AE7523" w:rsidRPr="00AE7523" w:rsidRDefault="00AE7523" w:rsidP="00AE7523">
      <w:pPr>
        <w:spacing w:after="0" w:line="240" w:lineRule="auto"/>
        <w:jc w:val="center"/>
        <w:rPr>
          <w:rFonts w:ascii="Times New Roman" w:eastAsia="Aptos" w:hAnsi="Times New Roman" w:cs="Times New Roman"/>
          <w:b/>
          <w:sz w:val="24"/>
          <w:szCs w:val="24"/>
          <w:lang w:bidi="ar-SA"/>
        </w:rPr>
      </w:pPr>
    </w:p>
    <w:p w14:paraId="5F22BB2B" w14:textId="77777777" w:rsidR="00AE7523" w:rsidRPr="00AE7523" w:rsidRDefault="00AE7523" w:rsidP="00AE7523">
      <w:pPr>
        <w:numPr>
          <w:ilvl w:val="0"/>
          <w:numId w:val="7"/>
        </w:numPr>
        <w:spacing w:after="0" w:line="240" w:lineRule="auto"/>
        <w:jc w:val="center"/>
        <w:rPr>
          <w:rFonts w:ascii="Times New Roman" w:eastAsia="Aptos" w:hAnsi="Times New Roman" w:cs="Times New Roman"/>
          <w:b/>
          <w:sz w:val="24"/>
          <w:szCs w:val="24"/>
          <w:lang w:bidi="ar-SA"/>
        </w:rPr>
      </w:pPr>
      <w:r w:rsidRPr="00AE7523">
        <w:rPr>
          <w:rFonts w:ascii="Times New Roman" w:eastAsia="Aptos" w:hAnsi="Times New Roman" w:cs="Times New Roman"/>
          <w:b/>
          <w:sz w:val="24"/>
          <w:szCs w:val="24"/>
          <w:lang w:bidi="ar-SA"/>
        </w:rPr>
        <w:t>BENDROJI INFORMACIJA</w:t>
      </w:r>
    </w:p>
    <w:p w14:paraId="52733CDB" w14:textId="77777777" w:rsidR="00AE7523" w:rsidRPr="00AE7523" w:rsidRDefault="00AE7523" w:rsidP="00AE7523">
      <w:pPr>
        <w:spacing w:after="0" w:line="240" w:lineRule="auto"/>
        <w:jc w:val="both"/>
        <w:rPr>
          <w:rFonts w:ascii="Times New Roman" w:eastAsia="Aptos" w:hAnsi="Times New Roman" w:cs="Times New Roman"/>
          <w:sz w:val="24"/>
          <w:szCs w:val="24"/>
          <w:lang w:bidi="ar-SA"/>
        </w:rPr>
      </w:pPr>
    </w:p>
    <w:p w14:paraId="29F28E67" w14:textId="77777777" w:rsidR="00AE7523" w:rsidRPr="00AE7523" w:rsidRDefault="00AE7523" w:rsidP="00AE7523">
      <w:pPr>
        <w:numPr>
          <w:ilvl w:val="1"/>
          <w:numId w:val="7"/>
        </w:numPr>
        <w:spacing w:after="0" w:line="240" w:lineRule="auto"/>
        <w:jc w:val="both"/>
        <w:rPr>
          <w:rFonts w:ascii="Times New Roman" w:eastAsia="Aptos" w:hAnsi="Times New Roman" w:cs="Times New Roman"/>
          <w:sz w:val="24"/>
          <w:szCs w:val="24"/>
          <w:lang w:bidi="ar-SA"/>
        </w:rPr>
      </w:pPr>
      <w:r w:rsidRPr="00AE7523">
        <w:rPr>
          <w:rFonts w:ascii="Times New Roman" w:eastAsia="Aptos" w:hAnsi="Times New Roman" w:cs="Times New Roman"/>
          <w:sz w:val="24"/>
          <w:szCs w:val="24"/>
          <w:lang w:bidi="ar-SA"/>
        </w:rPr>
        <w:t xml:space="preserve"> UŽSAKOVAS (STATYTOJAS)</w:t>
      </w:r>
    </w:p>
    <w:p w14:paraId="594DCE06" w14:textId="77777777" w:rsidR="00AE7523" w:rsidRPr="00AE7523" w:rsidRDefault="00AE7523" w:rsidP="00AE7523">
      <w:pPr>
        <w:spacing w:after="0" w:line="240" w:lineRule="auto"/>
        <w:ind w:firstLine="360"/>
        <w:jc w:val="both"/>
        <w:rPr>
          <w:rFonts w:ascii="Times New Roman" w:eastAsia="Aptos" w:hAnsi="Times New Roman" w:cs="Times New Roman"/>
          <w:sz w:val="24"/>
          <w:szCs w:val="24"/>
          <w:lang w:bidi="ar-SA"/>
        </w:rPr>
      </w:pPr>
      <w:r w:rsidRPr="00AE7523">
        <w:rPr>
          <w:rFonts w:ascii="Times New Roman" w:eastAsia="Aptos" w:hAnsi="Times New Roman" w:cs="Times New Roman"/>
          <w:sz w:val="24"/>
          <w:szCs w:val="24"/>
          <w:lang w:bidi="ar-SA"/>
        </w:rPr>
        <w:t>Rokiškio rajono savivaldybės administracija, Sąjūdžio a. 1, LT- 42136 Rokiškis.</w:t>
      </w:r>
    </w:p>
    <w:p w14:paraId="18E59665" w14:textId="77777777" w:rsidR="00AE7523" w:rsidRPr="00AE7523" w:rsidRDefault="00AE7523" w:rsidP="00AE7523">
      <w:pPr>
        <w:numPr>
          <w:ilvl w:val="1"/>
          <w:numId w:val="7"/>
        </w:numPr>
        <w:spacing w:after="0" w:line="240" w:lineRule="auto"/>
        <w:jc w:val="both"/>
        <w:rPr>
          <w:rFonts w:ascii="Times New Roman" w:eastAsia="Aptos" w:hAnsi="Times New Roman" w:cs="Times New Roman"/>
          <w:sz w:val="24"/>
          <w:szCs w:val="24"/>
          <w:lang w:bidi="ar-SA"/>
        </w:rPr>
      </w:pPr>
      <w:r w:rsidRPr="00AE7523">
        <w:rPr>
          <w:rFonts w:ascii="Times New Roman" w:eastAsia="Aptos" w:hAnsi="Times New Roman" w:cs="Times New Roman"/>
          <w:sz w:val="24"/>
          <w:szCs w:val="24"/>
          <w:lang w:bidi="ar-SA"/>
        </w:rPr>
        <w:t xml:space="preserve"> TIEKĖJAS</w:t>
      </w:r>
    </w:p>
    <w:p w14:paraId="3AC76ED8" w14:textId="77777777" w:rsidR="00AE7523" w:rsidRPr="00AE7523" w:rsidRDefault="00AE7523" w:rsidP="00AE7523">
      <w:pPr>
        <w:spacing w:after="0" w:line="240" w:lineRule="auto"/>
        <w:ind w:firstLine="360"/>
        <w:jc w:val="both"/>
        <w:rPr>
          <w:rFonts w:ascii="Times New Roman" w:eastAsia="Aptos" w:hAnsi="Times New Roman" w:cs="Times New Roman"/>
          <w:sz w:val="24"/>
          <w:szCs w:val="24"/>
          <w:lang w:bidi="ar-SA"/>
        </w:rPr>
      </w:pPr>
      <w:r w:rsidRPr="00AE7523">
        <w:rPr>
          <w:rFonts w:ascii="Times New Roman" w:eastAsia="Aptos" w:hAnsi="Times New Roman" w:cs="Times New Roman"/>
          <w:sz w:val="24"/>
          <w:szCs w:val="24"/>
          <w:lang w:bidi="ar-SA"/>
        </w:rPr>
        <w:t>Lietuvos Respublikos viešųjų pirkimų įstatymo nustatyta tvarka viešąjį pirkimą laimėjęs Tiekėjas.</w:t>
      </w:r>
    </w:p>
    <w:p w14:paraId="0FF41942" w14:textId="77777777" w:rsidR="00AE7523" w:rsidRPr="00AE7523" w:rsidRDefault="00AE7523" w:rsidP="00AE7523">
      <w:pPr>
        <w:numPr>
          <w:ilvl w:val="1"/>
          <w:numId w:val="7"/>
        </w:numPr>
        <w:spacing w:after="0" w:line="240" w:lineRule="auto"/>
        <w:jc w:val="both"/>
        <w:rPr>
          <w:rFonts w:ascii="Times New Roman" w:eastAsia="Aptos" w:hAnsi="Times New Roman" w:cs="Times New Roman"/>
          <w:sz w:val="24"/>
          <w:szCs w:val="24"/>
          <w:lang w:bidi="ar-SA"/>
        </w:rPr>
      </w:pPr>
      <w:r w:rsidRPr="00AE7523">
        <w:rPr>
          <w:rFonts w:ascii="Times New Roman" w:eastAsia="Aptos" w:hAnsi="Times New Roman" w:cs="Times New Roman"/>
          <w:sz w:val="24"/>
          <w:szCs w:val="24"/>
          <w:lang w:bidi="ar-SA"/>
        </w:rPr>
        <w:t xml:space="preserve"> FINANSAVIMO ŠALTINIS</w:t>
      </w:r>
    </w:p>
    <w:p w14:paraId="2279A2B7" w14:textId="77777777" w:rsidR="00AE7523" w:rsidRPr="00AE7523" w:rsidRDefault="00AE7523" w:rsidP="00AE7523">
      <w:pPr>
        <w:spacing w:after="0" w:line="240" w:lineRule="auto"/>
        <w:ind w:firstLine="360"/>
        <w:jc w:val="both"/>
        <w:rPr>
          <w:rFonts w:ascii="Times New Roman" w:eastAsia="Aptos" w:hAnsi="Times New Roman" w:cs="Times New Roman"/>
          <w:sz w:val="24"/>
          <w:szCs w:val="24"/>
          <w:lang w:bidi="ar-SA"/>
        </w:rPr>
      </w:pPr>
      <w:r w:rsidRPr="00AE7523">
        <w:rPr>
          <w:rFonts w:ascii="Times New Roman" w:eastAsia="Aptos" w:hAnsi="Times New Roman" w:cs="Times New Roman"/>
          <w:sz w:val="24"/>
          <w:szCs w:val="24"/>
          <w:lang w:bidi="ar-SA"/>
        </w:rPr>
        <w:t>Valstybės biudžeto lėšos.</w:t>
      </w:r>
    </w:p>
    <w:p w14:paraId="2F6400A0" w14:textId="77777777" w:rsidR="00AE7523" w:rsidRPr="00AE7523" w:rsidRDefault="00AE7523" w:rsidP="00AE7523">
      <w:pPr>
        <w:spacing w:after="0" w:line="240" w:lineRule="auto"/>
        <w:rPr>
          <w:rFonts w:ascii="Times New Roman" w:eastAsia="Aptos" w:hAnsi="Times New Roman" w:cs="Times New Roman"/>
          <w:sz w:val="24"/>
          <w:szCs w:val="24"/>
          <w:lang w:bidi="ar-SA"/>
        </w:rPr>
      </w:pPr>
    </w:p>
    <w:p w14:paraId="2A78D22B" w14:textId="77777777" w:rsidR="00AE7523" w:rsidRPr="00AE7523" w:rsidRDefault="00AE7523" w:rsidP="00AE7523">
      <w:pPr>
        <w:numPr>
          <w:ilvl w:val="0"/>
          <w:numId w:val="7"/>
        </w:numPr>
        <w:spacing w:after="0" w:line="240" w:lineRule="auto"/>
        <w:jc w:val="center"/>
        <w:rPr>
          <w:rFonts w:ascii="Times New Roman" w:eastAsia="Aptos" w:hAnsi="Times New Roman" w:cs="Times New Roman"/>
          <w:b/>
          <w:sz w:val="24"/>
          <w:szCs w:val="24"/>
          <w:lang w:bidi="ar-SA"/>
        </w:rPr>
      </w:pPr>
      <w:r w:rsidRPr="00AE7523">
        <w:rPr>
          <w:rFonts w:ascii="Times New Roman" w:eastAsia="Aptos" w:hAnsi="Times New Roman" w:cs="Times New Roman"/>
          <w:b/>
          <w:sz w:val="24"/>
          <w:szCs w:val="24"/>
          <w:lang w:bidi="ar-SA"/>
        </w:rPr>
        <w:t>PIRKIMO OBJEKTAS</w:t>
      </w:r>
    </w:p>
    <w:p w14:paraId="78237F81" w14:textId="77777777" w:rsidR="00AE7523" w:rsidRPr="00AE7523" w:rsidRDefault="00AE7523" w:rsidP="00AE7523">
      <w:pPr>
        <w:spacing w:after="0" w:line="240" w:lineRule="auto"/>
        <w:ind w:left="32" w:firstLine="328"/>
        <w:jc w:val="both"/>
        <w:rPr>
          <w:rFonts w:ascii="Times New Roman" w:eastAsia="Times New Roman" w:hAnsi="Times New Roman" w:cs="Times New Roman"/>
          <w:sz w:val="24"/>
          <w:szCs w:val="24"/>
          <w:lang w:bidi="ar-SA"/>
        </w:rPr>
      </w:pPr>
    </w:p>
    <w:p w14:paraId="04DF676F" w14:textId="77777777" w:rsidR="00AE7523" w:rsidRPr="00AE7523" w:rsidRDefault="00AE7523" w:rsidP="00AE7523">
      <w:pPr>
        <w:spacing w:after="0" w:line="240" w:lineRule="auto"/>
        <w:ind w:left="32" w:firstLine="328"/>
        <w:jc w:val="both"/>
        <w:rPr>
          <w:rFonts w:ascii="Times New Roman" w:eastAsia="Times New Roman" w:hAnsi="Times New Roman" w:cs="Times New Roman"/>
          <w:sz w:val="24"/>
          <w:szCs w:val="24"/>
          <w:lang w:bidi="ar-SA"/>
        </w:rPr>
      </w:pPr>
      <w:r w:rsidRPr="00AE7523">
        <w:rPr>
          <w:rFonts w:ascii="Times New Roman" w:eastAsia="Times New Roman" w:hAnsi="Times New Roman" w:cs="Times New Roman"/>
          <w:sz w:val="24"/>
          <w:szCs w:val="24"/>
          <w:lang w:bidi="ar-SA"/>
        </w:rPr>
        <w:t>Valstybei nuosavybės teise priklausančių, Rokiškio rajone esančių tvenkinių hidrotechninių statinių (toliau – HTS) techninės būklės vertinimo paslauga.</w:t>
      </w:r>
      <w:r w:rsidRPr="00AE7523">
        <w:rPr>
          <w:rFonts w:ascii="Times New Roman" w:eastAsia="Aptos" w:hAnsi="Times New Roman" w:cs="Times New Roman"/>
          <w:sz w:val="24"/>
          <w:szCs w:val="24"/>
          <w:lang w:bidi="ar-SA"/>
        </w:rPr>
        <w:t xml:space="preserve"> </w:t>
      </w:r>
    </w:p>
    <w:p w14:paraId="098FD2A3" w14:textId="77777777" w:rsidR="00AE7523" w:rsidRPr="00AE7523" w:rsidRDefault="00AE7523" w:rsidP="00AE7523">
      <w:pPr>
        <w:spacing w:after="0" w:line="240" w:lineRule="auto"/>
        <w:ind w:left="32" w:firstLine="328"/>
        <w:jc w:val="both"/>
        <w:rPr>
          <w:rFonts w:ascii="Times New Roman" w:eastAsia="Times New Roman" w:hAnsi="Times New Roman" w:cs="Times New Roman"/>
          <w:sz w:val="24"/>
          <w:szCs w:val="24"/>
          <w:lang w:bidi="ar-SA"/>
        </w:rPr>
      </w:pPr>
    </w:p>
    <w:p w14:paraId="6D906B5D" w14:textId="77777777" w:rsidR="00AE7523" w:rsidRPr="00AE7523" w:rsidRDefault="00AE7523" w:rsidP="00AE7523">
      <w:pPr>
        <w:numPr>
          <w:ilvl w:val="1"/>
          <w:numId w:val="7"/>
        </w:numPr>
        <w:spacing w:after="0" w:line="240" w:lineRule="auto"/>
        <w:contextualSpacing/>
        <w:jc w:val="center"/>
        <w:rPr>
          <w:rFonts w:ascii="Times New Roman" w:eastAsia="Aptos" w:hAnsi="Times New Roman" w:cs="Times New Roman"/>
          <w:b/>
          <w:sz w:val="24"/>
          <w:szCs w:val="24"/>
          <w:lang w:bidi="ar-SA"/>
        </w:rPr>
      </w:pPr>
      <w:r w:rsidRPr="00AE7523">
        <w:rPr>
          <w:rFonts w:ascii="Times New Roman" w:eastAsia="Aptos" w:hAnsi="Times New Roman" w:cs="Times New Roman"/>
          <w:b/>
          <w:sz w:val="24"/>
          <w:szCs w:val="24"/>
          <w:lang w:bidi="ar-SA"/>
        </w:rPr>
        <w:t xml:space="preserve"> HIDROTECHNINIŲ STATINIŲ RODIKLIAI</w:t>
      </w:r>
    </w:p>
    <w:p w14:paraId="5873B8CF" w14:textId="77777777" w:rsidR="00AE7523" w:rsidRPr="00AE7523" w:rsidRDefault="00AE7523" w:rsidP="00AE7523">
      <w:pPr>
        <w:spacing w:after="0" w:line="256" w:lineRule="auto"/>
        <w:ind w:left="720"/>
        <w:contextualSpacing/>
        <w:rPr>
          <w:rFonts w:ascii="Times New Roman" w:eastAsia="Aptos" w:hAnsi="Times New Roman" w:cs="Times New Roman"/>
          <w:sz w:val="24"/>
          <w:szCs w:val="24"/>
          <w:lang w:bidi="ar-SA"/>
        </w:rPr>
      </w:pPr>
    </w:p>
    <w:p w14:paraId="6A85B7EF" w14:textId="77777777" w:rsidR="00AE7523" w:rsidRPr="00AE7523" w:rsidRDefault="00AE7523" w:rsidP="00AE7523">
      <w:pPr>
        <w:spacing w:after="0" w:line="256" w:lineRule="auto"/>
        <w:ind w:left="720"/>
        <w:contextualSpacing/>
        <w:rPr>
          <w:rFonts w:ascii="Times New Roman" w:eastAsia="Aptos" w:hAnsi="Times New Roman" w:cs="Times New Roman"/>
          <w:bCs/>
          <w:sz w:val="24"/>
          <w:szCs w:val="24"/>
          <w:lang w:bidi="ar-SA"/>
        </w:rPr>
      </w:pPr>
      <w:r w:rsidRPr="00AE7523">
        <w:rPr>
          <w:rFonts w:ascii="Times New Roman" w:eastAsia="Aptos" w:hAnsi="Times New Roman" w:cs="Times New Roman"/>
          <w:bCs/>
          <w:sz w:val="24"/>
          <w:szCs w:val="24"/>
          <w:lang w:bidi="ar-SA"/>
        </w:rPr>
        <w:t>Hidrotechninių statinių bendrieji rodikliai:</w:t>
      </w:r>
    </w:p>
    <w:p w14:paraId="26EE4AC1" w14:textId="77777777" w:rsidR="00AE7523" w:rsidRPr="00AE7523" w:rsidRDefault="00AE7523" w:rsidP="00AE7523">
      <w:pPr>
        <w:spacing w:after="0" w:line="240" w:lineRule="auto"/>
        <w:ind w:firstLine="720"/>
        <w:jc w:val="both"/>
        <w:rPr>
          <w:rFonts w:ascii="Times New Roman" w:eastAsia="Times New Roman" w:hAnsi="Times New Roman" w:cs="Times New Roman"/>
          <w:sz w:val="24"/>
          <w:szCs w:val="24"/>
          <w:lang w:bidi="ar-SA"/>
        </w:rPr>
      </w:pPr>
      <w:r w:rsidRPr="00AE7523">
        <w:rPr>
          <w:rFonts w:ascii="Times New Roman" w:eastAsia="Times New Roman" w:hAnsi="Times New Roman" w:cs="Times New Roman"/>
          <w:sz w:val="24"/>
          <w:szCs w:val="24"/>
          <w:lang w:bidi="ar-SA"/>
        </w:rPr>
        <w:t>1.</w:t>
      </w:r>
      <w:r w:rsidRPr="00AE7523">
        <w:rPr>
          <w:rFonts w:ascii="Times New Roman" w:eastAsia="Times New Roman" w:hAnsi="Times New Roman" w:cs="Times New Roman"/>
          <w:sz w:val="24"/>
          <w:szCs w:val="24"/>
          <w:lang w:bidi="ar-SA"/>
        </w:rPr>
        <w:tab/>
        <w:t>Bedugnio ežero HTS (Trumponių k., Kamajų sen.). Preliminarios koordinatės (LKS – 94) X = 6180732; Y = 594619. Identifikavimo kodas 12241617;</w:t>
      </w:r>
    </w:p>
    <w:p w14:paraId="1EB69C6A" w14:textId="77777777" w:rsidR="00AE7523" w:rsidRPr="00AE7523" w:rsidRDefault="00AE7523" w:rsidP="00AE7523">
      <w:pPr>
        <w:spacing w:after="0" w:line="240" w:lineRule="auto"/>
        <w:ind w:firstLine="720"/>
        <w:jc w:val="both"/>
        <w:rPr>
          <w:rFonts w:ascii="Times New Roman" w:eastAsia="Times New Roman" w:hAnsi="Times New Roman" w:cs="Times New Roman"/>
          <w:sz w:val="24"/>
          <w:szCs w:val="24"/>
          <w:lang w:bidi="ar-SA"/>
        </w:rPr>
      </w:pPr>
      <w:r w:rsidRPr="00AE7523">
        <w:rPr>
          <w:rFonts w:ascii="Times New Roman" w:eastAsia="Times New Roman" w:hAnsi="Times New Roman" w:cs="Times New Roman"/>
          <w:sz w:val="24"/>
          <w:szCs w:val="24"/>
          <w:lang w:bidi="ar-SA"/>
        </w:rPr>
        <w:t>2.</w:t>
      </w:r>
      <w:r w:rsidRPr="00AE7523">
        <w:rPr>
          <w:rFonts w:ascii="Times New Roman" w:eastAsia="Times New Roman" w:hAnsi="Times New Roman" w:cs="Times New Roman"/>
          <w:sz w:val="24"/>
          <w:szCs w:val="24"/>
          <w:lang w:bidi="ar-SA"/>
        </w:rPr>
        <w:tab/>
        <w:t>Dviragio ežero HTS (Davainiškio k., Kamajų sen.). Preliminarios koordinatės (LKS – 94) X = 6185279; Y = 587240. Identifikavimo kodas 12231511;</w:t>
      </w:r>
    </w:p>
    <w:p w14:paraId="5E9B613A" w14:textId="77777777" w:rsidR="00AE7523" w:rsidRPr="00AE7523" w:rsidRDefault="00AE7523" w:rsidP="00AE7523">
      <w:pPr>
        <w:spacing w:after="0" w:line="240" w:lineRule="auto"/>
        <w:ind w:firstLine="720"/>
        <w:jc w:val="both"/>
        <w:rPr>
          <w:rFonts w:ascii="Times New Roman" w:eastAsia="Times New Roman" w:hAnsi="Times New Roman" w:cs="Times New Roman"/>
          <w:sz w:val="24"/>
          <w:szCs w:val="24"/>
          <w:lang w:bidi="ar-SA"/>
        </w:rPr>
      </w:pPr>
      <w:r w:rsidRPr="00AE7523">
        <w:rPr>
          <w:rFonts w:ascii="Times New Roman" w:eastAsia="Times New Roman" w:hAnsi="Times New Roman" w:cs="Times New Roman"/>
          <w:sz w:val="24"/>
          <w:szCs w:val="24"/>
          <w:lang w:bidi="ar-SA"/>
        </w:rPr>
        <w:t>3.</w:t>
      </w:r>
      <w:r w:rsidRPr="00AE7523">
        <w:rPr>
          <w:rFonts w:ascii="Times New Roman" w:eastAsia="Times New Roman" w:hAnsi="Times New Roman" w:cs="Times New Roman"/>
          <w:sz w:val="24"/>
          <w:szCs w:val="24"/>
          <w:lang w:bidi="ar-SA"/>
        </w:rPr>
        <w:tab/>
        <w:t>Kurkliečių I tvenkinio HTS (Meldučių k., Jūžintų sen.). Preliminarios koordinatės (LKS – 94) X = 6195435; Y = 606095. Identifikavimo kodas 12250029;</w:t>
      </w:r>
    </w:p>
    <w:p w14:paraId="09EDDC4B" w14:textId="77777777" w:rsidR="00AE7523" w:rsidRPr="00AE7523" w:rsidRDefault="00AE7523" w:rsidP="00AE7523">
      <w:pPr>
        <w:spacing w:after="0" w:line="240" w:lineRule="auto"/>
        <w:ind w:firstLine="720"/>
        <w:jc w:val="both"/>
        <w:rPr>
          <w:rFonts w:ascii="Times New Roman" w:eastAsia="Times New Roman" w:hAnsi="Times New Roman" w:cs="Times New Roman"/>
          <w:sz w:val="24"/>
          <w:szCs w:val="24"/>
          <w:lang w:bidi="ar-SA"/>
        </w:rPr>
      </w:pPr>
      <w:r w:rsidRPr="00AE7523">
        <w:rPr>
          <w:rFonts w:ascii="Times New Roman" w:eastAsia="Times New Roman" w:hAnsi="Times New Roman" w:cs="Times New Roman"/>
          <w:sz w:val="24"/>
          <w:szCs w:val="24"/>
          <w:lang w:bidi="ar-SA"/>
        </w:rPr>
        <w:t>4.</w:t>
      </w:r>
      <w:r w:rsidRPr="00AE7523">
        <w:rPr>
          <w:rFonts w:ascii="Times New Roman" w:eastAsia="Times New Roman" w:hAnsi="Times New Roman" w:cs="Times New Roman"/>
          <w:sz w:val="24"/>
          <w:szCs w:val="24"/>
          <w:lang w:bidi="ar-SA"/>
        </w:rPr>
        <w:tab/>
        <w:t>Kurkliečių II tvenkinio HTS (Meldučių k., Jūžintų sen.). Preliminarios koordinatės (LKS – 94) X = 6195824; Y = 605996. Identifikavimo kodas 12250028;</w:t>
      </w:r>
    </w:p>
    <w:p w14:paraId="0528E425" w14:textId="77777777" w:rsidR="00AE7523" w:rsidRPr="00AE7523" w:rsidRDefault="00AE7523" w:rsidP="00AE7523">
      <w:pPr>
        <w:spacing w:after="0" w:line="240" w:lineRule="auto"/>
        <w:ind w:firstLine="720"/>
        <w:jc w:val="both"/>
        <w:rPr>
          <w:rFonts w:ascii="Times New Roman" w:eastAsia="Times New Roman" w:hAnsi="Times New Roman" w:cs="Times New Roman"/>
          <w:sz w:val="24"/>
          <w:szCs w:val="24"/>
          <w:lang w:bidi="ar-SA"/>
        </w:rPr>
      </w:pPr>
      <w:r w:rsidRPr="00AE7523">
        <w:rPr>
          <w:rFonts w:ascii="Times New Roman" w:eastAsia="Times New Roman" w:hAnsi="Times New Roman" w:cs="Times New Roman"/>
          <w:sz w:val="24"/>
          <w:szCs w:val="24"/>
          <w:lang w:bidi="ar-SA"/>
        </w:rPr>
        <w:t>5.</w:t>
      </w:r>
      <w:r w:rsidRPr="00AE7523">
        <w:rPr>
          <w:rFonts w:ascii="Times New Roman" w:eastAsia="Times New Roman" w:hAnsi="Times New Roman" w:cs="Times New Roman"/>
          <w:sz w:val="24"/>
          <w:szCs w:val="24"/>
          <w:lang w:bidi="ar-SA"/>
        </w:rPr>
        <w:tab/>
        <w:t>Mingėlių tvenkinio HTS (Mingėlių k., Obelių sen.). Preliminarios koordinatės (LKS – 94) X = 6201202; Y = 617650. Identifikavimo kodas 12250020;</w:t>
      </w:r>
    </w:p>
    <w:p w14:paraId="0CC50A14" w14:textId="77777777" w:rsidR="00AE7523" w:rsidRPr="00AE7523" w:rsidRDefault="00AE7523" w:rsidP="00AE7523">
      <w:pPr>
        <w:spacing w:after="0" w:line="240" w:lineRule="auto"/>
        <w:ind w:firstLine="720"/>
        <w:jc w:val="both"/>
        <w:rPr>
          <w:rFonts w:ascii="Times New Roman" w:eastAsia="Times New Roman" w:hAnsi="Times New Roman" w:cs="Times New Roman"/>
          <w:sz w:val="24"/>
          <w:szCs w:val="24"/>
          <w:lang w:bidi="ar-SA"/>
        </w:rPr>
      </w:pPr>
      <w:r w:rsidRPr="00AE7523">
        <w:rPr>
          <w:rFonts w:ascii="Times New Roman" w:eastAsia="Times New Roman" w:hAnsi="Times New Roman" w:cs="Times New Roman"/>
          <w:sz w:val="24"/>
          <w:szCs w:val="24"/>
          <w:lang w:bidi="ar-SA"/>
        </w:rPr>
        <w:t>6.</w:t>
      </w:r>
      <w:r w:rsidRPr="00AE7523">
        <w:rPr>
          <w:rFonts w:ascii="Times New Roman" w:eastAsia="Times New Roman" w:hAnsi="Times New Roman" w:cs="Times New Roman"/>
          <w:sz w:val="24"/>
          <w:szCs w:val="24"/>
          <w:lang w:bidi="ar-SA"/>
        </w:rPr>
        <w:tab/>
        <w:t>Vaidlėnų tvenkinio HTS (Vaidlėnų k., Rokiškio kaimiškoji sen.). Preliminarios koordinatės (LKS – 94) X = 6212333; Y = 597616. Identifikavimo kodas 42050026;</w:t>
      </w:r>
    </w:p>
    <w:p w14:paraId="7E20624D" w14:textId="77777777" w:rsidR="00AE7523" w:rsidRPr="00AE7523" w:rsidRDefault="00AE7523" w:rsidP="00AE7523">
      <w:pPr>
        <w:tabs>
          <w:tab w:val="left" w:pos="1276"/>
        </w:tabs>
        <w:spacing w:after="0" w:line="240" w:lineRule="auto"/>
        <w:ind w:firstLine="720"/>
        <w:jc w:val="both"/>
        <w:rPr>
          <w:rFonts w:ascii="Times New Roman" w:eastAsia="Times New Roman" w:hAnsi="Times New Roman" w:cs="Times New Roman"/>
          <w:sz w:val="24"/>
          <w:szCs w:val="24"/>
          <w:lang w:bidi="ar-SA"/>
        </w:rPr>
      </w:pPr>
      <w:r w:rsidRPr="00AE7523">
        <w:rPr>
          <w:rFonts w:ascii="Times New Roman" w:eastAsia="Times New Roman" w:hAnsi="Times New Roman" w:cs="Times New Roman"/>
          <w:sz w:val="24"/>
          <w:szCs w:val="24"/>
          <w:lang w:bidi="ar-SA"/>
        </w:rPr>
        <w:t>7.</w:t>
      </w:r>
      <w:r w:rsidRPr="00AE7523">
        <w:rPr>
          <w:rFonts w:ascii="Times New Roman" w:eastAsia="Times New Roman" w:hAnsi="Times New Roman" w:cs="Times New Roman"/>
          <w:sz w:val="24"/>
          <w:szCs w:val="24"/>
          <w:lang w:bidi="ar-SA"/>
        </w:rPr>
        <w:tab/>
        <w:t>Nemeniūnų pylimas (Nemeniūnų k., Kamajų sen.). Preliminarios koordinatės (LKS – 94) X = 6185936; Y = 594913. Identifikavimo kodas 12250133.</w:t>
      </w:r>
    </w:p>
    <w:p w14:paraId="3B68174A" w14:textId="77777777" w:rsidR="00AE7523" w:rsidRPr="00AE7523" w:rsidRDefault="00AE7523" w:rsidP="00AE7523">
      <w:pPr>
        <w:tabs>
          <w:tab w:val="left" w:pos="1276"/>
        </w:tabs>
        <w:spacing w:after="0" w:line="240" w:lineRule="auto"/>
        <w:ind w:firstLine="720"/>
        <w:jc w:val="both"/>
        <w:rPr>
          <w:rFonts w:ascii="Times New Roman" w:eastAsia="Times New Roman" w:hAnsi="Times New Roman" w:cs="Times New Roman"/>
          <w:sz w:val="24"/>
          <w:szCs w:val="24"/>
          <w:lang w:bidi="ar-SA"/>
        </w:rPr>
      </w:pPr>
    </w:p>
    <w:p w14:paraId="23523A57" w14:textId="77777777" w:rsidR="00AE7523" w:rsidRPr="00AE7523" w:rsidRDefault="00AE7523" w:rsidP="00AE7523">
      <w:pPr>
        <w:numPr>
          <w:ilvl w:val="0"/>
          <w:numId w:val="7"/>
        </w:numPr>
        <w:spacing w:after="0" w:line="240" w:lineRule="auto"/>
        <w:contextualSpacing/>
        <w:jc w:val="center"/>
        <w:rPr>
          <w:rFonts w:ascii="Times New Roman" w:eastAsia="Aptos" w:hAnsi="Times New Roman" w:cs="Times New Roman"/>
          <w:b/>
          <w:sz w:val="24"/>
          <w:szCs w:val="24"/>
          <w:lang w:bidi="ar-SA"/>
        </w:rPr>
      </w:pPr>
      <w:r w:rsidRPr="00AE7523">
        <w:rPr>
          <w:rFonts w:ascii="Times New Roman" w:eastAsia="Aptos" w:hAnsi="Times New Roman" w:cs="Times New Roman"/>
          <w:b/>
          <w:sz w:val="24"/>
          <w:szCs w:val="24"/>
          <w:lang w:bidi="ar-SA"/>
        </w:rPr>
        <w:t>PASLAUGŲ ATLIKIMO REIKALAVIMAI</w:t>
      </w:r>
    </w:p>
    <w:p w14:paraId="2494E7E2" w14:textId="77777777" w:rsidR="00AE7523" w:rsidRPr="00AE7523" w:rsidRDefault="00AE7523" w:rsidP="00AE7523">
      <w:pPr>
        <w:spacing w:after="0" w:line="240" w:lineRule="auto"/>
        <w:ind w:firstLine="426"/>
        <w:jc w:val="both"/>
        <w:rPr>
          <w:rFonts w:ascii="Times New Roman" w:eastAsia="Aptos" w:hAnsi="Times New Roman" w:cs="Times New Roman"/>
          <w:sz w:val="24"/>
          <w:szCs w:val="24"/>
          <w:lang w:bidi="ar-SA"/>
        </w:rPr>
      </w:pPr>
    </w:p>
    <w:p w14:paraId="7F909F7E" w14:textId="77777777" w:rsidR="00AE7523" w:rsidRPr="00AE7523" w:rsidRDefault="00AE7523" w:rsidP="00AE7523">
      <w:pPr>
        <w:numPr>
          <w:ilvl w:val="1"/>
          <w:numId w:val="7"/>
        </w:numPr>
        <w:spacing w:after="0" w:line="240" w:lineRule="auto"/>
        <w:ind w:left="0" w:firstLine="720"/>
        <w:contextualSpacing/>
        <w:jc w:val="both"/>
        <w:rPr>
          <w:rFonts w:ascii="Times New Roman" w:eastAsia="Aptos" w:hAnsi="Times New Roman" w:cs="Times New Roman"/>
          <w:sz w:val="24"/>
          <w:szCs w:val="24"/>
          <w:lang w:bidi="ar-SA"/>
        </w:rPr>
      </w:pPr>
      <w:r w:rsidRPr="00AE7523">
        <w:rPr>
          <w:rFonts w:ascii="Times New Roman" w:eastAsia="Aptos" w:hAnsi="Times New Roman" w:cs="Times New Roman"/>
          <w:sz w:val="24"/>
          <w:szCs w:val="24"/>
          <w:lang w:bidi="ar-SA"/>
        </w:rPr>
        <w:t>Tiekėjas turi atlikti hidrotechnikos statinių kasmetines ir neeilines (pagal poreikį po stichinių nelaimių) apžiūras ir pildyti dokumentaciją, vadovaujantis STR 1.07.03:2017 „Statinių techninės ir naudojimo priežiūros tvarka. Naujų nekilnojamojo turto kadastro objektų formavimo tvarka“ (toliau – Reglamentas). Tiekėjui bus pateiktos patvenktų ežerų ir tvenkinių naudojimo ir priežiūros taisyklės ir kiti hidrotechnikos statinių techninės priežiūros dokumentai.</w:t>
      </w:r>
    </w:p>
    <w:p w14:paraId="6A438F2B" w14:textId="77777777" w:rsidR="00AE7523" w:rsidRPr="00AE7523" w:rsidRDefault="00AE7523" w:rsidP="00AE7523">
      <w:pPr>
        <w:numPr>
          <w:ilvl w:val="1"/>
          <w:numId w:val="7"/>
        </w:numPr>
        <w:spacing w:after="0" w:line="240" w:lineRule="auto"/>
        <w:ind w:left="0" w:firstLine="720"/>
        <w:contextualSpacing/>
        <w:jc w:val="both"/>
        <w:rPr>
          <w:rFonts w:ascii="Times New Roman" w:eastAsia="Aptos" w:hAnsi="Times New Roman" w:cs="Times New Roman"/>
          <w:sz w:val="24"/>
          <w:szCs w:val="24"/>
          <w:lang w:bidi="ar-SA"/>
        </w:rPr>
      </w:pPr>
      <w:r w:rsidRPr="00AE7523">
        <w:rPr>
          <w:rFonts w:ascii="Times New Roman" w:eastAsia="Aptos" w:hAnsi="Times New Roman" w:cs="Times New Roman"/>
          <w:sz w:val="24"/>
          <w:szCs w:val="24"/>
          <w:lang w:bidi="ar-SA"/>
        </w:rPr>
        <w:t xml:space="preserve">Hidrotechnikos statinių ir jų elementų techninės būklės įvertinimas kasmetinių, neeilinių apžiūrų metu aprašomas ir registruojamas apžiūrų aktuose (Reglamento 4 priede), registruojamais statinio techninės priežiūros žurnale. </w:t>
      </w:r>
    </w:p>
    <w:p w14:paraId="3CD86220" w14:textId="77777777" w:rsidR="00AE7523" w:rsidRPr="00AE7523" w:rsidRDefault="00AE7523" w:rsidP="00AE7523">
      <w:pPr>
        <w:numPr>
          <w:ilvl w:val="1"/>
          <w:numId w:val="7"/>
        </w:numPr>
        <w:spacing w:after="0" w:line="240" w:lineRule="auto"/>
        <w:ind w:left="0" w:firstLine="720"/>
        <w:contextualSpacing/>
        <w:jc w:val="both"/>
        <w:rPr>
          <w:rFonts w:ascii="Times New Roman" w:eastAsia="Aptos" w:hAnsi="Times New Roman" w:cs="Times New Roman"/>
          <w:sz w:val="24"/>
          <w:szCs w:val="24"/>
          <w:lang w:bidi="ar-SA"/>
        </w:rPr>
      </w:pPr>
      <w:r w:rsidRPr="00AE7523">
        <w:rPr>
          <w:rFonts w:ascii="Times New Roman" w:eastAsia="Aptos" w:hAnsi="Times New Roman" w:cs="Times New Roman"/>
          <w:sz w:val="24"/>
          <w:szCs w:val="24"/>
          <w:lang w:bidi="ar-SA"/>
        </w:rPr>
        <w:t xml:space="preserve">Du kartus per metus, pavasarį ir rudenį, atlikti hidrotechnikos statinių kasmetines apžiūras, tikrinti hidrotechnikos statinių bendrą techninę būklę ir per 5 darbo dienas apžiūros aktą pateikti Užsakovui. </w:t>
      </w:r>
    </w:p>
    <w:p w14:paraId="543948FB" w14:textId="77777777" w:rsidR="00AE7523" w:rsidRPr="00AE7523" w:rsidRDefault="00AE7523" w:rsidP="00AE7523">
      <w:pPr>
        <w:numPr>
          <w:ilvl w:val="1"/>
          <w:numId w:val="7"/>
        </w:numPr>
        <w:spacing w:after="0" w:line="240" w:lineRule="auto"/>
        <w:ind w:left="0" w:firstLine="720"/>
        <w:contextualSpacing/>
        <w:jc w:val="both"/>
        <w:rPr>
          <w:rFonts w:ascii="Times New Roman" w:eastAsia="Aptos" w:hAnsi="Times New Roman" w:cs="Times New Roman"/>
          <w:sz w:val="24"/>
          <w:szCs w:val="24"/>
          <w:lang w:bidi="ar-SA"/>
        </w:rPr>
      </w:pPr>
      <w:r w:rsidRPr="00AE7523">
        <w:rPr>
          <w:rFonts w:ascii="Times New Roman" w:eastAsia="Aptos" w:hAnsi="Times New Roman" w:cs="Times New Roman"/>
          <w:sz w:val="24"/>
          <w:szCs w:val="24"/>
          <w:lang w:bidi="ar-SA"/>
        </w:rPr>
        <w:lastRenderedPageBreak/>
        <w:t>Po stichinių nelaimių (gaisrų, liūčių, uraganų, sprogimų ar kitų reiškinių, galinčių sukelti hidrotechnikos statinių pavojingas deformacijas, dėl kurių gali įvykti statinio avarija, kilti grėsmė žmonių sveikatai, gyvybei ar aplinkai) atlikti neeilinę hidrotechnikos statinių apžiūrą.</w:t>
      </w:r>
    </w:p>
    <w:p w14:paraId="34B1997B" w14:textId="77777777" w:rsidR="00AE7523" w:rsidRPr="00AE7523" w:rsidRDefault="00AE7523" w:rsidP="00AE7523">
      <w:pPr>
        <w:numPr>
          <w:ilvl w:val="1"/>
          <w:numId w:val="7"/>
        </w:numPr>
        <w:spacing w:after="0" w:line="240" w:lineRule="auto"/>
        <w:ind w:left="0" w:firstLine="720"/>
        <w:contextualSpacing/>
        <w:jc w:val="both"/>
        <w:rPr>
          <w:rFonts w:ascii="Times New Roman" w:eastAsia="Aptos" w:hAnsi="Times New Roman" w:cs="Times New Roman"/>
          <w:sz w:val="24"/>
          <w:szCs w:val="24"/>
          <w:lang w:bidi="ar-SA"/>
        </w:rPr>
      </w:pPr>
      <w:r w:rsidRPr="00AE7523">
        <w:rPr>
          <w:rFonts w:ascii="Times New Roman" w:eastAsia="Aptos" w:hAnsi="Times New Roman" w:cs="Times New Roman"/>
          <w:sz w:val="24"/>
          <w:szCs w:val="24"/>
          <w:lang w:bidi="ar-SA"/>
        </w:rPr>
        <w:t>Iki 2025 m. gruodžio 1 d. apžiūrų aktus ir žurnalus pateikti Rokiškio rajono savivaldybės Žemės ūkio skyriui.</w:t>
      </w:r>
    </w:p>
    <w:p w14:paraId="1C59C46D" w14:textId="77777777" w:rsidR="00AE7523" w:rsidRPr="00AE7523" w:rsidRDefault="00AE7523" w:rsidP="00AE7523">
      <w:pPr>
        <w:numPr>
          <w:ilvl w:val="1"/>
          <w:numId w:val="7"/>
        </w:numPr>
        <w:spacing w:after="0" w:line="240" w:lineRule="auto"/>
        <w:ind w:left="0" w:firstLine="720"/>
        <w:contextualSpacing/>
        <w:jc w:val="both"/>
        <w:rPr>
          <w:rFonts w:ascii="Times New Roman" w:eastAsia="Aptos" w:hAnsi="Times New Roman" w:cs="Times New Roman"/>
          <w:sz w:val="24"/>
          <w:szCs w:val="24"/>
          <w:lang w:bidi="ar-SA"/>
        </w:rPr>
      </w:pPr>
      <w:r w:rsidRPr="00AE7523">
        <w:rPr>
          <w:rFonts w:ascii="Times New Roman" w:eastAsia="Aptos" w:hAnsi="Times New Roman" w:cs="Times New Roman"/>
          <w:sz w:val="24"/>
          <w:szCs w:val="24"/>
          <w:lang w:bidi="ar-SA"/>
        </w:rPr>
        <w:t>Paslaugų tiekėjas prieš pateikdamas pasiūlymą turi įsivertinti visas paslaugų apimtis.</w:t>
      </w:r>
    </w:p>
    <w:p w14:paraId="07C4D7B7" w14:textId="77777777" w:rsidR="00AE7523" w:rsidRPr="00AE7523" w:rsidRDefault="00AE7523" w:rsidP="00AE7523">
      <w:pPr>
        <w:spacing w:after="0" w:line="240" w:lineRule="auto"/>
        <w:jc w:val="center"/>
        <w:rPr>
          <w:rFonts w:ascii="Times New Roman" w:eastAsia="Aptos" w:hAnsi="Times New Roman" w:cs="Times New Roman"/>
          <w:sz w:val="24"/>
          <w:szCs w:val="24"/>
          <w:lang w:bidi="ar-SA"/>
        </w:rPr>
      </w:pPr>
      <w:r w:rsidRPr="00AE7523">
        <w:rPr>
          <w:rFonts w:ascii="Times New Roman" w:eastAsia="Aptos" w:hAnsi="Times New Roman" w:cs="Times New Roman"/>
          <w:b/>
          <w:sz w:val="24"/>
          <w:szCs w:val="24"/>
          <w:lang w:bidi="ar-SA"/>
        </w:rPr>
        <w:t xml:space="preserve">________________________ </w:t>
      </w:r>
    </w:p>
    <w:p w14:paraId="12D44D92" w14:textId="5AB76DAD" w:rsidR="00DC5C67" w:rsidRDefault="00DC5C67" w:rsidP="00AE7523">
      <w:pPr>
        <w:pStyle w:val="Stilius5"/>
        <w:tabs>
          <w:tab w:val="left" w:pos="567"/>
        </w:tabs>
        <w:spacing w:after="0" w:line="240" w:lineRule="auto"/>
        <w:outlineLvl w:val="0"/>
        <w:rPr>
          <w:rFonts w:asciiTheme="majorBidi" w:hAnsiTheme="majorBidi" w:cstheme="majorBidi"/>
          <w:sz w:val="24"/>
          <w:szCs w:val="24"/>
          <w:u w:val="single"/>
        </w:rPr>
      </w:pPr>
    </w:p>
    <w:sectPr w:rsidR="00DC5C67" w:rsidSect="00946E7C">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5723" w14:textId="77777777" w:rsidR="00CF22FA" w:rsidRDefault="00CF22FA" w:rsidP="00946E7C">
      <w:pPr>
        <w:spacing w:after="0" w:line="240" w:lineRule="auto"/>
      </w:pPr>
      <w:r>
        <w:separator/>
      </w:r>
    </w:p>
  </w:endnote>
  <w:endnote w:type="continuationSeparator" w:id="0">
    <w:p w14:paraId="384B3F69" w14:textId="77777777" w:rsidR="00CF22FA" w:rsidRDefault="00CF22FA" w:rsidP="00946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D818" w14:textId="77777777" w:rsidR="00CF22FA" w:rsidRDefault="00CF22FA" w:rsidP="00946E7C">
      <w:pPr>
        <w:spacing w:after="0" w:line="240" w:lineRule="auto"/>
      </w:pPr>
      <w:r>
        <w:separator/>
      </w:r>
    </w:p>
  </w:footnote>
  <w:footnote w:type="continuationSeparator" w:id="0">
    <w:p w14:paraId="3D205F92" w14:textId="77777777" w:rsidR="00CF22FA" w:rsidRDefault="00CF22FA" w:rsidP="00946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DBA0" w14:textId="66E0B7DC" w:rsidR="00946E7C" w:rsidRPr="00946E7C" w:rsidRDefault="00946E7C" w:rsidP="00946E7C">
    <w:pPr>
      <w:pStyle w:val="Antrats"/>
      <w:jc w:val="right"/>
      <w:rPr>
        <w:rFonts w:ascii="Times New Roman" w:hAnsi="Times New Roman" w:cs="Times New Roman"/>
        <w:sz w:val="24"/>
        <w:szCs w:val="24"/>
      </w:rPr>
    </w:pPr>
    <w:r>
      <w:rPr>
        <w:rFonts w:ascii="Times New Roman" w:hAnsi="Times New Roman" w:cs="Times New Roman"/>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46E"/>
    <w:multiLevelType w:val="multilevel"/>
    <w:tmpl w:val="19FE9F60"/>
    <w:lvl w:ilvl="0">
      <w:start w:val="8"/>
      <w:numFmt w:val="decimal"/>
      <w:lvlText w:val="%1."/>
      <w:lvlJc w:val="left"/>
      <w:pPr>
        <w:ind w:left="360" w:hanging="360"/>
      </w:pPr>
      <w:rPr>
        <w:rFonts w:asciiTheme="majorBidi" w:eastAsiaTheme="minorHAnsi" w:hAnsiTheme="majorBidi" w:cstheme="majorBidi" w:hint="default"/>
        <w:sz w:val="24"/>
      </w:rPr>
    </w:lvl>
    <w:lvl w:ilvl="1">
      <w:start w:val="1"/>
      <w:numFmt w:val="decimal"/>
      <w:lvlText w:val="%1.%2."/>
      <w:lvlJc w:val="left"/>
      <w:pPr>
        <w:ind w:left="1080" w:hanging="720"/>
      </w:pPr>
      <w:rPr>
        <w:rFonts w:asciiTheme="majorBidi" w:eastAsiaTheme="minorHAnsi" w:hAnsiTheme="majorBidi" w:cstheme="majorBidi" w:hint="default"/>
        <w:sz w:val="24"/>
      </w:rPr>
    </w:lvl>
    <w:lvl w:ilvl="2">
      <w:start w:val="1"/>
      <w:numFmt w:val="decimal"/>
      <w:lvlText w:val="%1.%2.%3."/>
      <w:lvlJc w:val="left"/>
      <w:pPr>
        <w:ind w:left="1440" w:hanging="720"/>
      </w:pPr>
      <w:rPr>
        <w:rFonts w:asciiTheme="majorBidi" w:eastAsiaTheme="minorHAnsi" w:hAnsiTheme="majorBidi" w:cstheme="majorBidi" w:hint="default"/>
        <w:sz w:val="24"/>
      </w:rPr>
    </w:lvl>
    <w:lvl w:ilvl="3">
      <w:start w:val="1"/>
      <w:numFmt w:val="decimal"/>
      <w:lvlText w:val="%1.%2.%3.%4."/>
      <w:lvlJc w:val="left"/>
      <w:pPr>
        <w:ind w:left="2160" w:hanging="1080"/>
      </w:pPr>
      <w:rPr>
        <w:rFonts w:asciiTheme="majorBidi" w:eastAsiaTheme="minorHAnsi" w:hAnsiTheme="majorBidi" w:cstheme="majorBidi" w:hint="default"/>
        <w:sz w:val="24"/>
      </w:rPr>
    </w:lvl>
    <w:lvl w:ilvl="4">
      <w:start w:val="1"/>
      <w:numFmt w:val="decimal"/>
      <w:lvlText w:val="%1.%2.%3.%4.%5."/>
      <w:lvlJc w:val="left"/>
      <w:pPr>
        <w:ind w:left="2520" w:hanging="1080"/>
      </w:pPr>
      <w:rPr>
        <w:rFonts w:asciiTheme="majorBidi" w:eastAsiaTheme="minorHAnsi" w:hAnsiTheme="majorBidi" w:cstheme="majorBidi" w:hint="default"/>
        <w:sz w:val="24"/>
      </w:rPr>
    </w:lvl>
    <w:lvl w:ilvl="5">
      <w:start w:val="1"/>
      <w:numFmt w:val="decimal"/>
      <w:lvlText w:val="%1.%2.%3.%4.%5.%6."/>
      <w:lvlJc w:val="left"/>
      <w:pPr>
        <w:ind w:left="3240" w:hanging="1440"/>
      </w:pPr>
      <w:rPr>
        <w:rFonts w:asciiTheme="majorBidi" w:eastAsiaTheme="minorHAnsi" w:hAnsiTheme="majorBidi" w:cstheme="majorBidi" w:hint="default"/>
        <w:sz w:val="24"/>
      </w:rPr>
    </w:lvl>
    <w:lvl w:ilvl="6">
      <w:start w:val="1"/>
      <w:numFmt w:val="decimal"/>
      <w:lvlText w:val="%1.%2.%3.%4.%5.%6.%7."/>
      <w:lvlJc w:val="left"/>
      <w:pPr>
        <w:ind w:left="3600" w:hanging="1440"/>
      </w:pPr>
      <w:rPr>
        <w:rFonts w:asciiTheme="majorBidi" w:eastAsiaTheme="minorHAnsi" w:hAnsiTheme="majorBidi" w:cstheme="majorBidi" w:hint="default"/>
        <w:sz w:val="24"/>
      </w:rPr>
    </w:lvl>
    <w:lvl w:ilvl="7">
      <w:start w:val="1"/>
      <w:numFmt w:val="decimal"/>
      <w:lvlText w:val="%1.%2.%3.%4.%5.%6.%7.%8."/>
      <w:lvlJc w:val="left"/>
      <w:pPr>
        <w:ind w:left="4320" w:hanging="1800"/>
      </w:pPr>
      <w:rPr>
        <w:rFonts w:asciiTheme="majorBidi" w:eastAsiaTheme="minorHAnsi" w:hAnsiTheme="majorBidi" w:cstheme="majorBidi" w:hint="default"/>
        <w:sz w:val="24"/>
      </w:rPr>
    </w:lvl>
    <w:lvl w:ilvl="8">
      <w:start w:val="1"/>
      <w:numFmt w:val="decimal"/>
      <w:lvlText w:val="%1.%2.%3.%4.%5.%6.%7.%8.%9."/>
      <w:lvlJc w:val="left"/>
      <w:pPr>
        <w:ind w:left="5040" w:hanging="2160"/>
      </w:pPr>
      <w:rPr>
        <w:rFonts w:asciiTheme="majorBidi" w:eastAsiaTheme="minorHAnsi" w:hAnsiTheme="majorBidi" w:cstheme="majorBidi" w:hint="default"/>
        <w:sz w:val="24"/>
      </w:rPr>
    </w:lvl>
  </w:abstractNum>
  <w:abstractNum w:abstractNumId="1" w15:restartNumberingAfterBreak="0">
    <w:nsid w:val="0B6E1DC4"/>
    <w:multiLevelType w:val="multilevel"/>
    <w:tmpl w:val="1EF02D30"/>
    <w:lvl w:ilvl="0">
      <w:start w:val="8"/>
      <w:numFmt w:val="decimal"/>
      <w:lvlText w:val="%1"/>
      <w:lvlJc w:val="left"/>
      <w:pPr>
        <w:ind w:left="360" w:hanging="360"/>
      </w:pPr>
      <w:rPr>
        <w:rFonts w:asciiTheme="majorBidi" w:eastAsiaTheme="minorHAnsi" w:hAnsiTheme="majorBidi" w:cstheme="majorBidi" w:hint="default"/>
        <w:color w:val="auto"/>
        <w:sz w:val="24"/>
      </w:rPr>
    </w:lvl>
    <w:lvl w:ilvl="1">
      <w:start w:val="1"/>
      <w:numFmt w:val="decimal"/>
      <w:lvlText w:val="%1.%2"/>
      <w:lvlJc w:val="left"/>
      <w:pPr>
        <w:ind w:left="720" w:hanging="360"/>
      </w:pPr>
      <w:rPr>
        <w:rFonts w:asciiTheme="majorBidi" w:eastAsiaTheme="minorHAnsi" w:hAnsiTheme="majorBidi" w:cstheme="majorBidi" w:hint="default"/>
        <w:color w:val="auto"/>
        <w:sz w:val="24"/>
      </w:rPr>
    </w:lvl>
    <w:lvl w:ilvl="2">
      <w:start w:val="1"/>
      <w:numFmt w:val="decimal"/>
      <w:lvlText w:val="%1.%2.%3"/>
      <w:lvlJc w:val="left"/>
      <w:pPr>
        <w:ind w:left="1440" w:hanging="720"/>
      </w:pPr>
      <w:rPr>
        <w:rFonts w:asciiTheme="majorBidi" w:eastAsiaTheme="minorHAnsi" w:hAnsiTheme="majorBidi" w:cstheme="majorBidi" w:hint="default"/>
        <w:color w:val="auto"/>
        <w:sz w:val="24"/>
      </w:rPr>
    </w:lvl>
    <w:lvl w:ilvl="3">
      <w:start w:val="1"/>
      <w:numFmt w:val="decimal"/>
      <w:lvlText w:val="%1.%2.%3.%4"/>
      <w:lvlJc w:val="left"/>
      <w:pPr>
        <w:ind w:left="1800" w:hanging="720"/>
      </w:pPr>
      <w:rPr>
        <w:rFonts w:asciiTheme="majorBidi" w:eastAsiaTheme="minorHAnsi" w:hAnsiTheme="majorBidi" w:cstheme="majorBidi" w:hint="default"/>
        <w:color w:val="auto"/>
        <w:sz w:val="24"/>
      </w:rPr>
    </w:lvl>
    <w:lvl w:ilvl="4">
      <w:start w:val="1"/>
      <w:numFmt w:val="decimal"/>
      <w:lvlText w:val="%1.%2.%3.%4.%5"/>
      <w:lvlJc w:val="left"/>
      <w:pPr>
        <w:ind w:left="2520" w:hanging="1080"/>
      </w:pPr>
      <w:rPr>
        <w:rFonts w:asciiTheme="majorBidi" w:eastAsiaTheme="minorHAnsi" w:hAnsiTheme="majorBidi" w:cstheme="majorBidi" w:hint="default"/>
        <w:color w:val="auto"/>
        <w:sz w:val="24"/>
      </w:rPr>
    </w:lvl>
    <w:lvl w:ilvl="5">
      <w:start w:val="1"/>
      <w:numFmt w:val="decimal"/>
      <w:lvlText w:val="%1.%2.%3.%4.%5.%6"/>
      <w:lvlJc w:val="left"/>
      <w:pPr>
        <w:ind w:left="2880" w:hanging="1080"/>
      </w:pPr>
      <w:rPr>
        <w:rFonts w:asciiTheme="majorBidi" w:eastAsiaTheme="minorHAnsi" w:hAnsiTheme="majorBidi" w:cstheme="majorBidi" w:hint="default"/>
        <w:color w:val="auto"/>
        <w:sz w:val="24"/>
      </w:rPr>
    </w:lvl>
    <w:lvl w:ilvl="6">
      <w:start w:val="1"/>
      <w:numFmt w:val="decimal"/>
      <w:lvlText w:val="%1.%2.%3.%4.%5.%6.%7"/>
      <w:lvlJc w:val="left"/>
      <w:pPr>
        <w:ind w:left="3600" w:hanging="1440"/>
      </w:pPr>
      <w:rPr>
        <w:rFonts w:asciiTheme="majorBidi" w:eastAsiaTheme="minorHAnsi" w:hAnsiTheme="majorBidi" w:cstheme="majorBidi" w:hint="default"/>
        <w:color w:val="auto"/>
        <w:sz w:val="24"/>
      </w:rPr>
    </w:lvl>
    <w:lvl w:ilvl="7">
      <w:start w:val="1"/>
      <w:numFmt w:val="decimal"/>
      <w:lvlText w:val="%1.%2.%3.%4.%5.%6.%7.%8"/>
      <w:lvlJc w:val="left"/>
      <w:pPr>
        <w:ind w:left="3960" w:hanging="1440"/>
      </w:pPr>
      <w:rPr>
        <w:rFonts w:asciiTheme="majorBidi" w:eastAsiaTheme="minorHAnsi" w:hAnsiTheme="majorBidi" w:cstheme="majorBidi" w:hint="default"/>
        <w:color w:val="auto"/>
        <w:sz w:val="24"/>
      </w:rPr>
    </w:lvl>
    <w:lvl w:ilvl="8">
      <w:start w:val="1"/>
      <w:numFmt w:val="decimal"/>
      <w:lvlText w:val="%1.%2.%3.%4.%5.%6.%7.%8.%9"/>
      <w:lvlJc w:val="left"/>
      <w:pPr>
        <w:ind w:left="4320" w:hanging="1440"/>
      </w:pPr>
      <w:rPr>
        <w:rFonts w:asciiTheme="majorBidi" w:eastAsiaTheme="minorHAnsi" w:hAnsiTheme="majorBidi" w:cstheme="majorBidi" w:hint="default"/>
        <w:color w:val="auto"/>
        <w:sz w:val="24"/>
      </w:rPr>
    </w:lvl>
  </w:abstractNum>
  <w:abstractNum w:abstractNumId="2" w15:restartNumberingAfterBreak="0">
    <w:nsid w:val="30641FC0"/>
    <w:multiLevelType w:val="hybridMultilevel"/>
    <w:tmpl w:val="9A74F92C"/>
    <w:lvl w:ilvl="0" w:tplc="50449DA6">
      <w:start w:val="1"/>
      <w:numFmt w:val="decimal"/>
      <w:lvlText w:val="%1."/>
      <w:lvlJc w:val="left"/>
      <w:pPr>
        <w:ind w:left="786" w:hanging="360"/>
      </w:pPr>
      <w:rPr>
        <w:rFonts w:hint="default"/>
        <w:b/>
        <w:color w:val="000000"/>
        <w:u w:val="none"/>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338B06B4"/>
    <w:multiLevelType w:val="multilevel"/>
    <w:tmpl w:val="065A25EE"/>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998182B"/>
    <w:multiLevelType w:val="hybridMultilevel"/>
    <w:tmpl w:val="ACE8C68C"/>
    <w:lvl w:ilvl="0" w:tplc="1AC2ED06">
      <w:start w:val="1"/>
      <w:numFmt w:val="upperRoman"/>
      <w:lvlText w:val="%1."/>
      <w:lvlJc w:val="left"/>
      <w:pPr>
        <w:tabs>
          <w:tab w:val="num" w:pos="862"/>
        </w:tabs>
        <w:ind w:left="862" w:hanging="720"/>
      </w:pPr>
      <w:rPr>
        <w:rFonts w:hint="default"/>
      </w:rPr>
    </w:lvl>
    <w:lvl w:ilvl="1" w:tplc="04270019">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5" w15:restartNumberingAfterBreak="0">
    <w:nsid w:val="63FE65BB"/>
    <w:multiLevelType w:val="hybridMultilevel"/>
    <w:tmpl w:val="6186E856"/>
    <w:lvl w:ilvl="0" w:tplc="58926288">
      <w:start w:val="1"/>
      <w:numFmt w:val="decimal"/>
      <w:lvlText w:val="%1."/>
      <w:lvlJc w:val="left"/>
      <w:pPr>
        <w:ind w:left="720" w:hanging="360"/>
      </w:pPr>
      <w:rPr>
        <w:rFonts w:asciiTheme="majorBidi" w:eastAsiaTheme="minorHAnsi" w:hAnsiTheme="majorBidi" w:cstheme="majorBidi"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073C06"/>
    <w:multiLevelType w:val="multilevel"/>
    <w:tmpl w:val="6A163A4A"/>
    <w:lvl w:ilvl="0">
      <w:start w:val="1"/>
      <w:numFmt w:val="upperRoman"/>
      <w:lvlText w:val="%1."/>
      <w:lvlJc w:val="left"/>
      <w:pPr>
        <w:ind w:left="1080" w:hanging="720"/>
      </w:pPr>
      <w:rPr>
        <w:rFonts w:hint="default"/>
      </w:rPr>
    </w:lvl>
    <w:lvl w:ilvl="1">
      <w:start w:val="2"/>
      <w:numFmt w:val="decimal"/>
      <w:isLgl/>
      <w:lvlText w:val="%1.%2."/>
      <w:lvlJc w:val="left"/>
      <w:pPr>
        <w:ind w:left="1278" w:hanging="852"/>
      </w:pPr>
      <w:rPr>
        <w:rFonts w:hint="default"/>
      </w:rPr>
    </w:lvl>
    <w:lvl w:ilvl="2">
      <w:start w:val="1"/>
      <w:numFmt w:val="decimal"/>
      <w:isLgl/>
      <w:lvlText w:val="%1.%2.%3."/>
      <w:lvlJc w:val="left"/>
      <w:pPr>
        <w:ind w:left="1344" w:hanging="852"/>
      </w:pPr>
      <w:rPr>
        <w:rFonts w:hint="default"/>
      </w:rPr>
    </w:lvl>
    <w:lvl w:ilvl="3">
      <w:start w:val="1"/>
      <w:numFmt w:val="decimal"/>
      <w:isLgl/>
      <w:lvlText w:val="%1.%2.%3.%4."/>
      <w:lvlJc w:val="left"/>
      <w:pPr>
        <w:ind w:left="1410" w:hanging="852"/>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103302417">
    <w:abstractNumId w:val="5"/>
  </w:num>
  <w:num w:numId="2" w16cid:durableId="76288697">
    <w:abstractNumId w:val="4"/>
  </w:num>
  <w:num w:numId="3" w16cid:durableId="791903255">
    <w:abstractNumId w:val="6"/>
  </w:num>
  <w:num w:numId="4" w16cid:durableId="2146502523">
    <w:abstractNumId w:val="2"/>
  </w:num>
  <w:num w:numId="5" w16cid:durableId="865295036">
    <w:abstractNumId w:val="1"/>
  </w:num>
  <w:num w:numId="6" w16cid:durableId="830028929">
    <w:abstractNumId w:val="0"/>
  </w:num>
  <w:num w:numId="7" w16cid:durableId="616254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60"/>
    <w:rsid w:val="00000F45"/>
    <w:rsid w:val="00007F40"/>
    <w:rsid w:val="00036CAE"/>
    <w:rsid w:val="0006306B"/>
    <w:rsid w:val="00065990"/>
    <w:rsid w:val="00096DC0"/>
    <w:rsid w:val="000D2CBF"/>
    <w:rsid w:val="000F1D86"/>
    <w:rsid w:val="000F2FB1"/>
    <w:rsid w:val="0013048A"/>
    <w:rsid w:val="00194AE2"/>
    <w:rsid w:val="00204D8B"/>
    <w:rsid w:val="0021519C"/>
    <w:rsid w:val="002162C8"/>
    <w:rsid w:val="0022106C"/>
    <w:rsid w:val="00237D08"/>
    <w:rsid w:val="00264238"/>
    <w:rsid w:val="00267A88"/>
    <w:rsid w:val="002D6986"/>
    <w:rsid w:val="003108C0"/>
    <w:rsid w:val="00334818"/>
    <w:rsid w:val="0034549A"/>
    <w:rsid w:val="00372A1A"/>
    <w:rsid w:val="003A4F89"/>
    <w:rsid w:val="003C0F38"/>
    <w:rsid w:val="0046078E"/>
    <w:rsid w:val="0046088C"/>
    <w:rsid w:val="004936AC"/>
    <w:rsid w:val="004B5742"/>
    <w:rsid w:val="004D6F97"/>
    <w:rsid w:val="004F203B"/>
    <w:rsid w:val="00512BEA"/>
    <w:rsid w:val="00521A34"/>
    <w:rsid w:val="0053196A"/>
    <w:rsid w:val="0054790B"/>
    <w:rsid w:val="00570CF8"/>
    <w:rsid w:val="005D2312"/>
    <w:rsid w:val="005E5A39"/>
    <w:rsid w:val="0061493B"/>
    <w:rsid w:val="00626091"/>
    <w:rsid w:val="00631FF5"/>
    <w:rsid w:val="006447FB"/>
    <w:rsid w:val="00662000"/>
    <w:rsid w:val="00667EFB"/>
    <w:rsid w:val="00687059"/>
    <w:rsid w:val="00690DB2"/>
    <w:rsid w:val="00694849"/>
    <w:rsid w:val="006C28AE"/>
    <w:rsid w:val="006D6971"/>
    <w:rsid w:val="006E3231"/>
    <w:rsid w:val="00731CCA"/>
    <w:rsid w:val="00762E41"/>
    <w:rsid w:val="00784FDF"/>
    <w:rsid w:val="0079615D"/>
    <w:rsid w:val="007B5428"/>
    <w:rsid w:val="007D5D5A"/>
    <w:rsid w:val="007E6CE9"/>
    <w:rsid w:val="007F06C0"/>
    <w:rsid w:val="007F12EC"/>
    <w:rsid w:val="008223B8"/>
    <w:rsid w:val="008227BA"/>
    <w:rsid w:val="00874D60"/>
    <w:rsid w:val="008D7BDB"/>
    <w:rsid w:val="009000C7"/>
    <w:rsid w:val="009414F3"/>
    <w:rsid w:val="00946E7C"/>
    <w:rsid w:val="0096588C"/>
    <w:rsid w:val="009669AF"/>
    <w:rsid w:val="00971C1D"/>
    <w:rsid w:val="00995631"/>
    <w:rsid w:val="009A0B8E"/>
    <w:rsid w:val="009C27DF"/>
    <w:rsid w:val="009D126C"/>
    <w:rsid w:val="00AC5CA4"/>
    <w:rsid w:val="00AE7523"/>
    <w:rsid w:val="00B06344"/>
    <w:rsid w:val="00B11479"/>
    <w:rsid w:val="00BB504D"/>
    <w:rsid w:val="00BB55E5"/>
    <w:rsid w:val="00C3139E"/>
    <w:rsid w:val="00CC29A2"/>
    <w:rsid w:val="00CE1125"/>
    <w:rsid w:val="00CE36D5"/>
    <w:rsid w:val="00CF22FA"/>
    <w:rsid w:val="00CF4562"/>
    <w:rsid w:val="00D3473C"/>
    <w:rsid w:val="00D451D8"/>
    <w:rsid w:val="00D50E49"/>
    <w:rsid w:val="00D75938"/>
    <w:rsid w:val="00DC4E2D"/>
    <w:rsid w:val="00DC5C67"/>
    <w:rsid w:val="00DD55D0"/>
    <w:rsid w:val="00DF1901"/>
    <w:rsid w:val="00DF3521"/>
    <w:rsid w:val="00E1255D"/>
    <w:rsid w:val="00E2013E"/>
    <w:rsid w:val="00E42293"/>
    <w:rsid w:val="00E44627"/>
    <w:rsid w:val="00E5191C"/>
    <w:rsid w:val="00E5223E"/>
    <w:rsid w:val="00E66F1E"/>
    <w:rsid w:val="00E70D9C"/>
    <w:rsid w:val="00E7270C"/>
    <w:rsid w:val="00EB7114"/>
    <w:rsid w:val="00ED21FD"/>
    <w:rsid w:val="00ED464E"/>
    <w:rsid w:val="00EF6B79"/>
    <w:rsid w:val="00F444B8"/>
    <w:rsid w:val="00F57AAF"/>
    <w:rsid w:val="00F70442"/>
    <w:rsid w:val="00F95D20"/>
    <w:rsid w:val="00FA4F80"/>
    <w:rsid w:val="00FD3E3F"/>
    <w:rsid w:val="00FD6F1A"/>
    <w:rsid w:val="00FF22FB"/>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BA1BF"/>
  <w15:docId w15:val="{81311F7C-27BF-4803-9071-0898727E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link w:val="Antrat4Diagrama"/>
    <w:qFormat/>
    <w:rsid w:val="00065990"/>
    <w:pPr>
      <w:keepNext/>
      <w:tabs>
        <w:tab w:val="left" w:pos="3402"/>
      </w:tabs>
      <w:spacing w:after="0" w:line="240" w:lineRule="auto"/>
      <w:outlineLvl w:val="3"/>
    </w:pPr>
    <w:rPr>
      <w:rFonts w:ascii="Times New Roman" w:eastAsia="Times New Roman" w:hAnsi="Times New Roman" w:cs="Times New Roman"/>
      <w:b/>
      <w:sz w:val="26"/>
      <w:szCs w:val="20"/>
      <w:lang w:val="en-US"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447FB"/>
    <w:pPr>
      <w:spacing w:after="0" w:line="240" w:lineRule="auto"/>
    </w:pPr>
  </w:style>
  <w:style w:type="paragraph" w:styleId="Sraopastraipa">
    <w:name w:val="List Paragraph"/>
    <w:basedOn w:val="prastasis"/>
    <w:uiPriority w:val="34"/>
    <w:qFormat/>
    <w:rsid w:val="00E7270C"/>
    <w:pPr>
      <w:ind w:left="720"/>
      <w:contextualSpacing/>
    </w:pPr>
  </w:style>
  <w:style w:type="character" w:customStyle="1" w:styleId="Antrat4Diagrama">
    <w:name w:val="Antraštė 4 Diagrama"/>
    <w:basedOn w:val="Numatytasispastraiposriftas"/>
    <w:link w:val="Antrat4"/>
    <w:rsid w:val="00065990"/>
    <w:rPr>
      <w:rFonts w:ascii="Times New Roman" w:eastAsia="Times New Roman" w:hAnsi="Times New Roman" w:cs="Times New Roman"/>
      <w:b/>
      <w:sz w:val="26"/>
      <w:szCs w:val="20"/>
      <w:lang w:val="en-US" w:eastAsia="lt-LT" w:bidi="ar-SA"/>
    </w:rPr>
  </w:style>
  <w:style w:type="paragraph" w:customStyle="1" w:styleId="Stilius5">
    <w:name w:val="Stilius5"/>
    <w:basedOn w:val="prastasis"/>
    <w:link w:val="Stilius5Diagrama"/>
    <w:qFormat/>
    <w:rsid w:val="00DC5C67"/>
    <w:pPr>
      <w:jc w:val="center"/>
    </w:pPr>
    <w:rPr>
      <w:rFonts w:ascii="Times New Roman" w:eastAsia="Times New Roman" w:hAnsi="Times New Roman" w:cs="Times New Roman"/>
      <w:b/>
      <w:sz w:val="28"/>
      <w:szCs w:val="28"/>
      <w:lang w:val="en-US" w:bidi="ar-SA"/>
    </w:rPr>
  </w:style>
  <w:style w:type="character" w:customStyle="1" w:styleId="Stilius5Diagrama">
    <w:name w:val="Stilius5 Diagrama"/>
    <w:link w:val="Stilius5"/>
    <w:locked/>
    <w:rsid w:val="00DC5C67"/>
    <w:rPr>
      <w:rFonts w:ascii="Times New Roman" w:eastAsia="Times New Roman" w:hAnsi="Times New Roman" w:cs="Times New Roman"/>
      <w:b/>
      <w:sz w:val="28"/>
      <w:szCs w:val="28"/>
      <w:lang w:val="en-US" w:bidi="ar-SA"/>
    </w:rPr>
  </w:style>
  <w:style w:type="character" w:styleId="Komentaronuoroda">
    <w:name w:val="annotation reference"/>
    <w:basedOn w:val="Numatytasispastraiposriftas"/>
    <w:uiPriority w:val="99"/>
    <w:semiHidden/>
    <w:unhideWhenUsed/>
    <w:rsid w:val="00E66F1E"/>
    <w:rPr>
      <w:sz w:val="16"/>
      <w:szCs w:val="16"/>
    </w:rPr>
  </w:style>
  <w:style w:type="paragraph" w:styleId="Komentarotekstas">
    <w:name w:val="annotation text"/>
    <w:basedOn w:val="prastasis"/>
    <w:link w:val="KomentarotekstasDiagrama"/>
    <w:uiPriority w:val="99"/>
    <w:semiHidden/>
    <w:unhideWhenUsed/>
    <w:rsid w:val="00E66F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66F1E"/>
    <w:rPr>
      <w:sz w:val="20"/>
      <w:szCs w:val="20"/>
    </w:rPr>
  </w:style>
  <w:style w:type="paragraph" w:styleId="Komentarotema">
    <w:name w:val="annotation subject"/>
    <w:basedOn w:val="Komentarotekstas"/>
    <w:next w:val="Komentarotekstas"/>
    <w:link w:val="KomentarotemaDiagrama"/>
    <w:uiPriority w:val="99"/>
    <w:semiHidden/>
    <w:unhideWhenUsed/>
    <w:rsid w:val="00E66F1E"/>
    <w:rPr>
      <w:b/>
      <w:bCs/>
    </w:rPr>
  </w:style>
  <w:style w:type="character" w:customStyle="1" w:styleId="KomentarotemaDiagrama">
    <w:name w:val="Komentaro tema Diagrama"/>
    <w:basedOn w:val="KomentarotekstasDiagrama"/>
    <w:link w:val="Komentarotema"/>
    <w:uiPriority w:val="99"/>
    <w:semiHidden/>
    <w:rsid w:val="00E66F1E"/>
    <w:rPr>
      <w:b/>
      <w:bCs/>
      <w:sz w:val="20"/>
      <w:szCs w:val="20"/>
    </w:rPr>
  </w:style>
  <w:style w:type="paragraph" w:styleId="Debesliotekstas">
    <w:name w:val="Balloon Text"/>
    <w:basedOn w:val="prastasis"/>
    <w:link w:val="DebesliotekstasDiagrama"/>
    <w:uiPriority w:val="99"/>
    <w:semiHidden/>
    <w:unhideWhenUsed/>
    <w:rsid w:val="00E66F1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6F1E"/>
    <w:rPr>
      <w:rFonts w:ascii="Tahoma" w:hAnsi="Tahoma" w:cs="Tahoma"/>
      <w:sz w:val="16"/>
      <w:szCs w:val="16"/>
    </w:rPr>
  </w:style>
  <w:style w:type="paragraph" w:styleId="Antrats">
    <w:name w:val="header"/>
    <w:basedOn w:val="prastasis"/>
    <w:link w:val="AntratsDiagrama"/>
    <w:uiPriority w:val="99"/>
    <w:unhideWhenUsed/>
    <w:rsid w:val="00946E7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46E7C"/>
  </w:style>
  <w:style w:type="paragraph" w:styleId="Porat">
    <w:name w:val="footer"/>
    <w:basedOn w:val="prastasis"/>
    <w:link w:val="PoratDiagrama"/>
    <w:uiPriority w:val="99"/>
    <w:unhideWhenUsed/>
    <w:rsid w:val="00946E7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46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9711">
      <w:bodyDiv w:val="1"/>
      <w:marLeft w:val="0"/>
      <w:marRight w:val="0"/>
      <w:marTop w:val="0"/>
      <w:marBottom w:val="0"/>
      <w:divBdr>
        <w:top w:val="none" w:sz="0" w:space="0" w:color="auto"/>
        <w:left w:val="none" w:sz="0" w:space="0" w:color="auto"/>
        <w:bottom w:val="none" w:sz="0" w:space="0" w:color="auto"/>
        <w:right w:val="none" w:sz="0" w:space="0" w:color="auto"/>
      </w:divBdr>
    </w:div>
    <w:div w:id="834104895">
      <w:bodyDiv w:val="1"/>
      <w:marLeft w:val="0"/>
      <w:marRight w:val="0"/>
      <w:marTop w:val="0"/>
      <w:marBottom w:val="0"/>
      <w:divBdr>
        <w:top w:val="none" w:sz="0" w:space="0" w:color="auto"/>
        <w:left w:val="none" w:sz="0" w:space="0" w:color="auto"/>
        <w:bottom w:val="none" w:sz="0" w:space="0" w:color="auto"/>
        <w:right w:val="none" w:sz="0" w:space="0" w:color="auto"/>
      </w:divBdr>
    </w:div>
    <w:div w:id="1028288988">
      <w:bodyDiv w:val="1"/>
      <w:marLeft w:val="0"/>
      <w:marRight w:val="0"/>
      <w:marTop w:val="0"/>
      <w:marBottom w:val="0"/>
      <w:divBdr>
        <w:top w:val="none" w:sz="0" w:space="0" w:color="auto"/>
        <w:left w:val="none" w:sz="0" w:space="0" w:color="auto"/>
        <w:bottom w:val="none" w:sz="0" w:space="0" w:color="auto"/>
        <w:right w:val="none" w:sz="0" w:space="0" w:color="auto"/>
      </w:divBdr>
      <w:divsChild>
        <w:div w:id="1433550451">
          <w:marLeft w:val="0"/>
          <w:marRight w:val="0"/>
          <w:marTop w:val="0"/>
          <w:marBottom w:val="0"/>
          <w:divBdr>
            <w:top w:val="none" w:sz="0" w:space="0" w:color="auto"/>
            <w:left w:val="none" w:sz="0" w:space="0" w:color="auto"/>
            <w:bottom w:val="none" w:sz="0" w:space="0" w:color="auto"/>
            <w:right w:val="none" w:sz="0" w:space="0" w:color="auto"/>
          </w:divBdr>
        </w:div>
        <w:div w:id="1631281972">
          <w:marLeft w:val="0"/>
          <w:marRight w:val="0"/>
          <w:marTop w:val="0"/>
          <w:marBottom w:val="0"/>
          <w:divBdr>
            <w:top w:val="none" w:sz="0" w:space="0" w:color="auto"/>
            <w:left w:val="none" w:sz="0" w:space="0" w:color="auto"/>
            <w:bottom w:val="none" w:sz="0" w:space="0" w:color="auto"/>
            <w:right w:val="none" w:sz="0" w:space="0" w:color="auto"/>
          </w:divBdr>
          <w:divsChild>
            <w:div w:id="1673534085">
              <w:marLeft w:val="0"/>
              <w:marRight w:val="0"/>
              <w:marTop w:val="0"/>
              <w:marBottom w:val="0"/>
              <w:divBdr>
                <w:top w:val="none" w:sz="0" w:space="0" w:color="auto"/>
                <w:left w:val="none" w:sz="0" w:space="0" w:color="auto"/>
                <w:bottom w:val="none" w:sz="0" w:space="0" w:color="auto"/>
                <w:right w:val="none" w:sz="0" w:space="0" w:color="auto"/>
              </w:divBdr>
            </w:div>
            <w:div w:id="1923223361">
              <w:marLeft w:val="0"/>
              <w:marRight w:val="0"/>
              <w:marTop w:val="0"/>
              <w:marBottom w:val="0"/>
              <w:divBdr>
                <w:top w:val="none" w:sz="0" w:space="0" w:color="auto"/>
                <w:left w:val="none" w:sz="0" w:space="0" w:color="auto"/>
                <w:bottom w:val="none" w:sz="0" w:space="0" w:color="auto"/>
                <w:right w:val="none" w:sz="0" w:space="0" w:color="auto"/>
              </w:divBdr>
            </w:div>
            <w:div w:id="808130821">
              <w:marLeft w:val="0"/>
              <w:marRight w:val="0"/>
              <w:marTop w:val="0"/>
              <w:marBottom w:val="0"/>
              <w:divBdr>
                <w:top w:val="none" w:sz="0" w:space="0" w:color="auto"/>
                <w:left w:val="none" w:sz="0" w:space="0" w:color="auto"/>
                <w:bottom w:val="none" w:sz="0" w:space="0" w:color="auto"/>
                <w:right w:val="none" w:sz="0" w:space="0" w:color="auto"/>
              </w:divBdr>
            </w:div>
          </w:divsChild>
        </w:div>
        <w:div w:id="1778328981">
          <w:marLeft w:val="0"/>
          <w:marRight w:val="0"/>
          <w:marTop w:val="0"/>
          <w:marBottom w:val="0"/>
          <w:divBdr>
            <w:top w:val="none" w:sz="0" w:space="0" w:color="auto"/>
            <w:left w:val="none" w:sz="0" w:space="0" w:color="auto"/>
            <w:bottom w:val="none" w:sz="0" w:space="0" w:color="auto"/>
            <w:right w:val="none" w:sz="0" w:space="0" w:color="auto"/>
          </w:divBdr>
        </w:div>
        <w:div w:id="1437679898">
          <w:marLeft w:val="0"/>
          <w:marRight w:val="0"/>
          <w:marTop w:val="0"/>
          <w:marBottom w:val="0"/>
          <w:divBdr>
            <w:top w:val="none" w:sz="0" w:space="0" w:color="auto"/>
            <w:left w:val="none" w:sz="0" w:space="0" w:color="auto"/>
            <w:bottom w:val="none" w:sz="0" w:space="0" w:color="auto"/>
            <w:right w:val="none" w:sz="0" w:space="0" w:color="auto"/>
          </w:divBdr>
        </w:div>
        <w:div w:id="711804543">
          <w:marLeft w:val="0"/>
          <w:marRight w:val="0"/>
          <w:marTop w:val="0"/>
          <w:marBottom w:val="0"/>
          <w:divBdr>
            <w:top w:val="none" w:sz="0" w:space="0" w:color="auto"/>
            <w:left w:val="none" w:sz="0" w:space="0" w:color="auto"/>
            <w:bottom w:val="none" w:sz="0" w:space="0" w:color="auto"/>
            <w:right w:val="none" w:sz="0" w:space="0" w:color="auto"/>
          </w:divBdr>
        </w:div>
        <w:div w:id="79454801">
          <w:marLeft w:val="0"/>
          <w:marRight w:val="0"/>
          <w:marTop w:val="0"/>
          <w:marBottom w:val="0"/>
          <w:divBdr>
            <w:top w:val="none" w:sz="0" w:space="0" w:color="auto"/>
            <w:left w:val="none" w:sz="0" w:space="0" w:color="auto"/>
            <w:bottom w:val="none" w:sz="0" w:space="0" w:color="auto"/>
            <w:right w:val="none" w:sz="0" w:space="0" w:color="auto"/>
          </w:divBdr>
        </w:div>
        <w:div w:id="1537545849">
          <w:marLeft w:val="0"/>
          <w:marRight w:val="0"/>
          <w:marTop w:val="0"/>
          <w:marBottom w:val="0"/>
          <w:divBdr>
            <w:top w:val="none" w:sz="0" w:space="0" w:color="auto"/>
            <w:left w:val="none" w:sz="0" w:space="0" w:color="auto"/>
            <w:bottom w:val="none" w:sz="0" w:space="0" w:color="auto"/>
            <w:right w:val="none" w:sz="0" w:space="0" w:color="auto"/>
          </w:divBdr>
        </w:div>
      </w:divsChild>
    </w:div>
    <w:div w:id="1266957388">
      <w:bodyDiv w:val="1"/>
      <w:marLeft w:val="0"/>
      <w:marRight w:val="0"/>
      <w:marTop w:val="0"/>
      <w:marBottom w:val="0"/>
      <w:divBdr>
        <w:top w:val="none" w:sz="0" w:space="0" w:color="auto"/>
        <w:left w:val="none" w:sz="0" w:space="0" w:color="auto"/>
        <w:bottom w:val="none" w:sz="0" w:space="0" w:color="auto"/>
        <w:right w:val="none" w:sz="0" w:space="0" w:color="auto"/>
      </w:divBdr>
      <w:divsChild>
        <w:div w:id="1649895155">
          <w:marLeft w:val="0"/>
          <w:marRight w:val="0"/>
          <w:marTop w:val="0"/>
          <w:marBottom w:val="0"/>
          <w:divBdr>
            <w:top w:val="none" w:sz="0" w:space="0" w:color="auto"/>
            <w:left w:val="none" w:sz="0" w:space="0" w:color="auto"/>
            <w:bottom w:val="none" w:sz="0" w:space="0" w:color="auto"/>
            <w:right w:val="none" w:sz="0" w:space="0" w:color="auto"/>
          </w:divBdr>
        </w:div>
        <w:div w:id="1291667760">
          <w:marLeft w:val="0"/>
          <w:marRight w:val="0"/>
          <w:marTop w:val="0"/>
          <w:marBottom w:val="0"/>
          <w:divBdr>
            <w:top w:val="none" w:sz="0" w:space="0" w:color="auto"/>
            <w:left w:val="none" w:sz="0" w:space="0" w:color="auto"/>
            <w:bottom w:val="none" w:sz="0" w:space="0" w:color="auto"/>
            <w:right w:val="none" w:sz="0" w:space="0" w:color="auto"/>
          </w:divBdr>
          <w:divsChild>
            <w:div w:id="554661272">
              <w:marLeft w:val="0"/>
              <w:marRight w:val="0"/>
              <w:marTop w:val="0"/>
              <w:marBottom w:val="0"/>
              <w:divBdr>
                <w:top w:val="none" w:sz="0" w:space="0" w:color="auto"/>
                <w:left w:val="none" w:sz="0" w:space="0" w:color="auto"/>
                <w:bottom w:val="none" w:sz="0" w:space="0" w:color="auto"/>
                <w:right w:val="none" w:sz="0" w:space="0" w:color="auto"/>
              </w:divBdr>
            </w:div>
            <w:div w:id="87771375">
              <w:marLeft w:val="0"/>
              <w:marRight w:val="0"/>
              <w:marTop w:val="0"/>
              <w:marBottom w:val="0"/>
              <w:divBdr>
                <w:top w:val="none" w:sz="0" w:space="0" w:color="auto"/>
                <w:left w:val="none" w:sz="0" w:space="0" w:color="auto"/>
                <w:bottom w:val="none" w:sz="0" w:space="0" w:color="auto"/>
                <w:right w:val="none" w:sz="0" w:space="0" w:color="auto"/>
              </w:divBdr>
            </w:div>
            <w:div w:id="214202755">
              <w:marLeft w:val="0"/>
              <w:marRight w:val="0"/>
              <w:marTop w:val="0"/>
              <w:marBottom w:val="0"/>
              <w:divBdr>
                <w:top w:val="none" w:sz="0" w:space="0" w:color="auto"/>
                <w:left w:val="none" w:sz="0" w:space="0" w:color="auto"/>
                <w:bottom w:val="none" w:sz="0" w:space="0" w:color="auto"/>
                <w:right w:val="none" w:sz="0" w:space="0" w:color="auto"/>
              </w:divBdr>
            </w:div>
          </w:divsChild>
        </w:div>
        <w:div w:id="1518614475">
          <w:marLeft w:val="0"/>
          <w:marRight w:val="0"/>
          <w:marTop w:val="0"/>
          <w:marBottom w:val="0"/>
          <w:divBdr>
            <w:top w:val="none" w:sz="0" w:space="0" w:color="auto"/>
            <w:left w:val="none" w:sz="0" w:space="0" w:color="auto"/>
            <w:bottom w:val="none" w:sz="0" w:space="0" w:color="auto"/>
            <w:right w:val="none" w:sz="0" w:space="0" w:color="auto"/>
          </w:divBdr>
        </w:div>
        <w:div w:id="2111586817">
          <w:marLeft w:val="0"/>
          <w:marRight w:val="0"/>
          <w:marTop w:val="0"/>
          <w:marBottom w:val="0"/>
          <w:divBdr>
            <w:top w:val="none" w:sz="0" w:space="0" w:color="auto"/>
            <w:left w:val="none" w:sz="0" w:space="0" w:color="auto"/>
            <w:bottom w:val="none" w:sz="0" w:space="0" w:color="auto"/>
            <w:right w:val="none" w:sz="0" w:space="0" w:color="auto"/>
          </w:divBdr>
        </w:div>
        <w:div w:id="765348673">
          <w:marLeft w:val="0"/>
          <w:marRight w:val="0"/>
          <w:marTop w:val="0"/>
          <w:marBottom w:val="0"/>
          <w:divBdr>
            <w:top w:val="none" w:sz="0" w:space="0" w:color="auto"/>
            <w:left w:val="none" w:sz="0" w:space="0" w:color="auto"/>
            <w:bottom w:val="none" w:sz="0" w:space="0" w:color="auto"/>
            <w:right w:val="none" w:sz="0" w:space="0" w:color="auto"/>
          </w:divBdr>
        </w:div>
        <w:div w:id="363214907">
          <w:marLeft w:val="0"/>
          <w:marRight w:val="0"/>
          <w:marTop w:val="0"/>
          <w:marBottom w:val="0"/>
          <w:divBdr>
            <w:top w:val="none" w:sz="0" w:space="0" w:color="auto"/>
            <w:left w:val="none" w:sz="0" w:space="0" w:color="auto"/>
            <w:bottom w:val="none" w:sz="0" w:space="0" w:color="auto"/>
            <w:right w:val="none" w:sz="0" w:space="0" w:color="auto"/>
          </w:divBdr>
        </w:div>
        <w:div w:id="1070925506">
          <w:marLeft w:val="0"/>
          <w:marRight w:val="0"/>
          <w:marTop w:val="0"/>
          <w:marBottom w:val="0"/>
          <w:divBdr>
            <w:top w:val="none" w:sz="0" w:space="0" w:color="auto"/>
            <w:left w:val="none" w:sz="0" w:space="0" w:color="auto"/>
            <w:bottom w:val="none" w:sz="0" w:space="0" w:color="auto"/>
            <w:right w:val="none" w:sz="0" w:space="0" w:color="auto"/>
          </w:divBdr>
        </w:div>
      </w:divsChild>
    </w:div>
    <w:div w:id="1513647860">
      <w:bodyDiv w:val="1"/>
      <w:marLeft w:val="0"/>
      <w:marRight w:val="0"/>
      <w:marTop w:val="0"/>
      <w:marBottom w:val="0"/>
      <w:divBdr>
        <w:top w:val="none" w:sz="0" w:space="0" w:color="auto"/>
        <w:left w:val="none" w:sz="0" w:space="0" w:color="auto"/>
        <w:bottom w:val="none" w:sz="0" w:space="0" w:color="auto"/>
        <w:right w:val="none" w:sz="0" w:space="0" w:color="auto"/>
      </w:divBdr>
    </w:div>
    <w:div w:id="154174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2041</Words>
  <Characters>1164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Gavėnienė</dc:creator>
  <cp:lastModifiedBy>Akvilė Kisielienė</cp:lastModifiedBy>
  <cp:revision>9</cp:revision>
  <cp:lastPrinted>2022-04-05T13:22:00Z</cp:lastPrinted>
  <dcterms:created xsi:type="dcterms:W3CDTF">2025-05-05T05:39:00Z</dcterms:created>
  <dcterms:modified xsi:type="dcterms:W3CDTF">2025-05-09T08:16:00Z</dcterms:modified>
</cp:coreProperties>
</file>