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E3785" w14:textId="536B63A2" w:rsidR="00B3611A" w:rsidRDefault="00B3611A" w:rsidP="00B3611A">
      <w:pPr>
        <w:spacing w:after="0" w:line="240" w:lineRule="auto"/>
        <w:ind w:left="5974" w:right="-178"/>
        <w:rPr>
          <w:rFonts w:eastAsia="Calibri"/>
          <w:b/>
          <w:szCs w:val="24"/>
        </w:rPr>
      </w:pPr>
    </w:p>
    <w:p w14:paraId="1614329C" w14:textId="77777777" w:rsidR="006472CB" w:rsidRDefault="006472CB" w:rsidP="00B3611A">
      <w:pPr>
        <w:spacing w:after="0" w:line="240" w:lineRule="auto"/>
        <w:ind w:left="5974" w:right="-178"/>
        <w:rPr>
          <w:rFonts w:eastAsia="Calibri"/>
          <w:b/>
          <w:szCs w:val="24"/>
        </w:rPr>
      </w:pPr>
    </w:p>
    <w:p w14:paraId="671BFBDE" w14:textId="77777777" w:rsidR="00DB51F7" w:rsidRDefault="00DB51F7" w:rsidP="00DB51F7">
      <w:pPr>
        <w:pStyle w:val="Pavadinimas"/>
        <w:keepNext/>
        <w:ind w:firstLine="567"/>
        <w:jc w:val="center"/>
        <w:rPr>
          <w:rFonts w:ascii="Times New Roman" w:hAnsi="Times New Roman" w:cs="Times New Roman"/>
          <w:b/>
          <w:bCs/>
          <w:noProof/>
          <w:color w:val="auto"/>
          <w:sz w:val="22"/>
          <w:szCs w:val="22"/>
          <w:lang w:val="lt-LT"/>
        </w:rPr>
      </w:pPr>
      <w:r w:rsidRPr="00311CCA">
        <w:rPr>
          <w:rFonts w:ascii="Times New Roman" w:hAnsi="Times New Roman" w:cs="Times New Roman"/>
          <w:b/>
          <w:bCs/>
          <w:noProof/>
          <w:color w:val="auto"/>
          <w:sz w:val="22"/>
          <w:szCs w:val="22"/>
          <w:lang w:val="lt-LT"/>
        </w:rPr>
        <w:t xml:space="preserve">VIEŠOJI ĮSTAIGA </w:t>
      </w:r>
      <w:r>
        <w:rPr>
          <w:rFonts w:ascii="Times New Roman" w:hAnsi="Times New Roman" w:cs="Times New Roman"/>
          <w:b/>
          <w:bCs/>
          <w:noProof/>
          <w:color w:val="auto"/>
          <w:sz w:val="22"/>
          <w:szCs w:val="22"/>
          <w:lang w:val="lt-LT"/>
        </w:rPr>
        <w:t xml:space="preserve">RASEINIŲ </w:t>
      </w:r>
      <w:r w:rsidRPr="00311CCA">
        <w:rPr>
          <w:rFonts w:ascii="Times New Roman" w:hAnsi="Times New Roman" w:cs="Times New Roman"/>
          <w:b/>
          <w:bCs/>
          <w:noProof/>
          <w:color w:val="auto"/>
          <w:sz w:val="22"/>
          <w:szCs w:val="22"/>
          <w:lang w:val="lt-LT"/>
        </w:rPr>
        <w:t>LIGONINĖ</w:t>
      </w:r>
    </w:p>
    <w:p w14:paraId="379A520F" w14:textId="77777777" w:rsidR="00DB51F7" w:rsidRDefault="00DB51F7" w:rsidP="00DB51F7">
      <w:pPr>
        <w:pStyle w:val="Body2"/>
      </w:pPr>
    </w:p>
    <w:p w14:paraId="364ADE32" w14:textId="77777777" w:rsidR="00DB51F7" w:rsidRDefault="00DB51F7" w:rsidP="00DB51F7">
      <w:pPr>
        <w:pStyle w:val="Pagrindinistekstas"/>
        <w:jc w:val="center"/>
        <w:rPr>
          <w:b/>
        </w:rPr>
      </w:pPr>
      <w:r>
        <w:rPr>
          <w:b/>
        </w:rPr>
        <w:t>SKELBIAMOS APKLAUSOS SĄLYGOS</w:t>
      </w:r>
    </w:p>
    <w:p w14:paraId="713AE859" w14:textId="77777777" w:rsidR="00DB51F7" w:rsidRPr="00F96C21" w:rsidRDefault="00DB51F7" w:rsidP="00DB51F7">
      <w:pPr>
        <w:pStyle w:val="Pagrindinistekstas"/>
        <w:jc w:val="center"/>
        <w:rPr>
          <w:b/>
          <w:i/>
          <w:iCs/>
          <w:color w:val="222222"/>
          <w:sz w:val="22"/>
          <w:shd w:val="clear" w:color="auto" w:fill="FFFFFF"/>
        </w:rPr>
      </w:pPr>
      <w:r>
        <w:rPr>
          <w:b/>
          <w:i/>
          <w:iCs/>
          <w:color w:val="222222"/>
          <w:sz w:val="22"/>
          <w:shd w:val="clear" w:color="auto" w:fill="FFFFFF"/>
        </w:rPr>
        <w:t>Diagnostikos reagentai ir priemonės</w:t>
      </w:r>
    </w:p>
    <w:p w14:paraId="7BF08368" w14:textId="77777777" w:rsidR="00DB51F7" w:rsidRDefault="00DB51F7" w:rsidP="00CC2376">
      <w:pPr>
        <w:pStyle w:val="Pagrindinistekstas"/>
        <w:tabs>
          <w:tab w:val="left" w:pos="709"/>
          <w:tab w:val="left" w:pos="851"/>
        </w:tabs>
        <w:ind w:firstLine="567"/>
        <w:jc w:val="center"/>
        <w:rPr>
          <w:b/>
        </w:rPr>
      </w:pPr>
      <w:r>
        <w:rPr>
          <w:b/>
        </w:rPr>
        <w:t>1. BENDROSIOS NUOSTATOS</w:t>
      </w:r>
    </w:p>
    <w:p w14:paraId="54EE2E55" w14:textId="77777777" w:rsidR="00DB51F7" w:rsidRPr="00633533" w:rsidRDefault="00DB51F7" w:rsidP="00CC2376">
      <w:pPr>
        <w:pStyle w:val="Pagrindinistekstas"/>
        <w:tabs>
          <w:tab w:val="left" w:pos="709"/>
          <w:tab w:val="left" w:pos="851"/>
        </w:tabs>
        <w:spacing w:after="0" w:line="360" w:lineRule="auto"/>
        <w:ind w:firstLine="567"/>
        <w:jc w:val="both"/>
        <w:rPr>
          <w:szCs w:val="24"/>
        </w:rPr>
      </w:pPr>
      <w:r w:rsidRPr="00633533">
        <w:rPr>
          <w:szCs w:val="24"/>
        </w:rPr>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apklausos sąlygos (toliau – Sąlygos) ir </w:t>
      </w:r>
      <w:bookmarkStart w:id="0" w:name="_Hlk20245150"/>
      <w:r w:rsidRPr="00633533">
        <w:rPr>
          <w:szCs w:val="24"/>
        </w:rPr>
        <w:t xml:space="preserve">Sąlygų 1 priedas „Pasiūlymo forma“ </w:t>
      </w:r>
      <w:bookmarkEnd w:id="0"/>
      <w:r w:rsidRPr="00633533">
        <w:rPr>
          <w:szCs w:val="24"/>
        </w:rPr>
        <w:t>(toliau – Pasiūlymo forma), Sąlygų 2 priedas „Techninė specifikacija“. Sąlygų 3 priedas „Sutartis“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50744EF7" w14:textId="4D78D9A9" w:rsidR="00DB51F7" w:rsidRPr="00633533" w:rsidRDefault="00DB51F7" w:rsidP="00CC2376">
      <w:pPr>
        <w:pStyle w:val="Pagrindinistekstas"/>
        <w:tabs>
          <w:tab w:val="left" w:pos="709"/>
          <w:tab w:val="left" w:pos="851"/>
        </w:tabs>
        <w:spacing w:after="0" w:line="360" w:lineRule="auto"/>
        <w:ind w:firstLine="567"/>
        <w:jc w:val="both"/>
        <w:rPr>
          <w:szCs w:val="24"/>
        </w:rPr>
      </w:pPr>
      <w:r w:rsidRPr="00633533">
        <w:rPr>
          <w:szCs w:val="24"/>
        </w:rPr>
        <w:t xml:space="preserve">1.2. Perkančiosios organizacijos ir tiekėjo bendravimas ir keitimasis informacija vyksta naudojantis CVP IS priemonėmis. Elektroninėmis priemonėmis pasiūlymus gali teikti tik tie tiekėjai, kurie yra registruoti CVP IS, adresu </w:t>
      </w:r>
      <w:hyperlink r:id="rId8" w:history="1">
        <w:r w:rsidR="008E2DE8" w:rsidRPr="008E40BC">
          <w:rPr>
            <w:rStyle w:val="Hipersaitas"/>
            <w:szCs w:val="24"/>
          </w:rPr>
          <w:t>https://viesiejipirkimai.lt</w:t>
        </w:r>
      </w:hyperlink>
      <w:r w:rsidR="008E2DE8">
        <w:rPr>
          <w:szCs w:val="24"/>
        </w:rPr>
        <w:t xml:space="preserve">. </w:t>
      </w:r>
    </w:p>
    <w:p w14:paraId="19063CA3" w14:textId="77777777" w:rsidR="00DB51F7" w:rsidRPr="00633533" w:rsidRDefault="00DB51F7" w:rsidP="00CC2376">
      <w:pPr>
        <w:pStyle w:val="Pagrindinistekstas"/>
        <w:tabs>
          <w:tab w:val="left" w:pos="709"/>
          <w:tab w:val="left" w:pos="851"/>
        </w:tabs>
        <w:spacing w:after="0" w:line="360" w:lineRule="auto"/>
        <w:ind w:firstLine="567"/>
        <w:jc w:val="both"/>
        <w:rPr>
          <w:szCs w:val="24"/>
        </w:rPr>
      </w:pPr>
      <w:r w:rsidRPr="00633533">
        <w:rPr>
          <w:szCs w:val="24"/>
        </w:rPr>
        <w:t>1.3. Pirkimas atliekamas laikantis lygiateisiškumo, nediskriminavimo, abipusio pripažinimo, proporcingumo ir skaidrumo principų bei konfidencialumo ir nešališkumo reikalavimų.</w:t>
      </w:r>
    </w:p>
    <w:p w14:paraId="1F510A11" w14:textId="77777777" w:rsidR="00DB51F7" w:rsidRPr="00633533" w:rsidRDefault="00DB51F7" w:rsidP="00CC2376">
      <w:pPr>
        <w:pStyle w:val="Pagrindinistekstas"/>
        <w:tabs>
          <w:tab w:val="left" w:pos="709"/>
          <w:tab w:val="left" w:pos="851"/>
        </w:tabs>
        <w:spacing w:after="0" w:line="360" w:lineRule="auto"/>
        <w:ind w:firstLine="567"/>
        <w:jc w:val="both"/>
        <w:rPr>
          <w:szCs w:val="24"/>
        </w:rPr>
      </w:pPr>
      <w:r w:rsidRPr="00633533">
        <w:rPr>
          <w:szCs w:val="24"/>
        </w:rPr>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02FBE148" w14:textId="77777777" w:rsidR="00DB51F7" w:rsidRPr="00633533" w:rsidRDefault="00DB51F7" w:rsidP="00DB51F7">
      <w:pPr>
        <w:pStyle w:val="Pagrindinistekstas"/>
        <w:tabs>
          <w:tab w:val="left" w:pos="709"/>
          <w:tab w:val="left" w:pos="851"/>
        </w:tabs>
        <w:spacing w:after="0" w:line="360" w:lineRule="auto"/>
        <w:ind w:left="284" w:firstLine="567"/>
        <w:jc w:val="center"/>
        <w:rPr>
          <w:b/>
          <w:szCs w:val="24"/>
        </w:rPr>
      </w:pPr>
      <w:r w:rsidRPr="00633533">
        <w:rPr>
          <w:b/>
          <w:szCs w:val="24"/>
        </w:rPr>
        <w:t>2. INFORMACIJA APIE PIRKIMO OBJEKTĄ</w:t>
      </w:r>
    </w:p>
    <w:p w14:paraId="13FE35FD" w14:textId="77777777" w:rsidR="00DB51F7" w:rsidRPr="007F436D" w:rsidRDefault="00DB51F7" w:rsidP="00DB51F7">
      <w:pPr>
        <w:pStyle w:val="Pagrindinistekstas"/>
        <w:spacing w:line="360" w:lineRule="auto"/>
        <w:ind w:firstLine="567"/>
        <w:jc w:val="both"/>
        <w:rPr>
          <w:b/>
          <w:i/>
          <w:iCs/>
          <w:color w:val="222222"/>
          <w:szCs w:val="24"/>
          <w:shd w:val="clear" w:color="auto" w:fill="FFFFFF"/>
        </w:rPr>
      </w:pPr>
      <w:r w:rsidRPr="00633533">
        <w:rPr>
          <w:szCs w:val="24"/>
        </w:rPr>
        <w:t xml:space="preserve">2.1. </w:t>
      </w:r>
      <w:r w:rsidRPr="00633533">
        <w:rPr>
          <w:color w:val="000000" w:themeColor="text1"/>
          <w:szCs w:val="24"/>
        </w:rPr>
        <w:t xml:space="preserve">Pirkimo objektas yra </w:t>
      </w:r>
      <w:r w:rsidRPr="00633533">
        <w:rPr>
          <w:b/>
          <w:i/>
          <w:iCs/>
          <w:color w:val="222222"/>
          <w:szCs w:val="24"/>
          <w:shd w:val="clear" w:color="auto" w:fill="FFFFFF"/>
        </w:rPr>
        <w:t>Diagnostikos reagentai ir priemonės</w:t>
      </w:r>
      <w:r w:rsidRPr="00633533">
        <w:rPr>
          <w:b/>
          <w:color w:val="222222"/>
          <w:szCs w:val="24"/>
          <w:shd w:val="clear" w:color="auto" w:fill="FFFFFF"/>
        </w:rPr>
        <w:t>.</w:t>
      </w:r>
      <w:r w:rsidRPr="00633533">
        <w:rPr>
          <w:color w:val="000000" w:themeColor="text1"/>
          <w:szCs w:val="24"/>
        </w:rPr>
        <w:t xml:space="preserve"> </w:t>
      </w:r>
      <w:r w:rsidRPr="00633533">
        <w:rPr>
          <w:szCs w:val="24"/>
        </w:rPr>
        <w:t xml:space="preserve">Reikalavimai pirkimo objektui nurodyti pirkimo sąlygų priede „Techninė specifikacija ir pasiūlymo kaina“ ir priede „Viešojo pirkimo sutarties projektas“. </w:t>
      </w:r>
      <w:bookmarkStart w:id="1" w:name="_Hlk159334631"/>
      <w:r w:rsidRPr="00633533">
        <w:rPr>
          <w:szCs w:val="24"/>
        </w:rPr>
        <w:t xml:space="preserve">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w:t>
      </w:r>
      <w:r w:rsidRPr="00633533">
        <w:rPr>
          <w:szCs w:val="24"/>
        </w:rPr>
        <w:lastRenderedPageBreak/>
        <w:t xml:space="preserve">pobūdžio ir tiekėjas nėra įpareigotas siūlyti ir/ar naudoti konkrečių gamintojų produkciją, o standartai gali būti taikomi </w:t>
      </w:r>
      <w:r w:rsidRPr="007F436D">
        <w:rPr>
          <w:szCs w:val="24"/>
        </w:rPr>
        <w:t>lygiaverčiai nurodytiems</w:t>
      </w:r>
      <w:bookmarkEnd w:id="1"/>
      <w:r w:rsidRPr="007F436D">
        <w:rPr>
          <w:szCs w:val="24"/>
        </w:rPr>
        <w:t>.</w:t>
      </w:r>
    </w:p>
    <w:p w14:paraId="1A69F28C" w14:textId="527E53B7" w:rsidR="00DB51F7" w:rsidRPr="00633533" w:rsidRDefault="00DB51F7" w:rsidP="00DB51F7">
      <w:pPr>
        <w:pStyle w:val="Body2"/>
        <w:spacing w:line="360" w:lineRule="auto"/>
        <w:ind w:firstLine="567"/>
        <w:rPr>
          <w:rFonts w:cs="Times New Roman"/>
          <w:color w:val="367DA2"/>
          <w:sz w:val="24"/>
          <w:szCs w:val="24"/>
          <w:lang w:val="lt-LT"/>
        </w:rPr>
      </w:pPr>
      <w:r w:rsidRPr="007F436D">
        <w:rPr>
          <w:rFonts w:cs="Times New Roman"/>
          <w:sz w:val="24"/>
          <w:szCs w:val="24"/>
          <w:lang w:val="lt-LT"/>
        </w:rPr>
        <w:t xml:space="preserve">2.2. </w:t>
      </w:r>
      <w:r w:rsidRPr="007F436D">
        <w:rPr>
          <w:rFonts w:cs="Times New Roman"/>
          <w:color w:val="auto"/>
          <w:sz w:val="24"/>
          <w:szCs w:val="24"/>
          <w:lang w:val="lt-LT"/>
        </w:rPr>
        <w:t xml:space="preserve">Pirkimas yra skaidomas į </w:t>
      </w:r>
      <w:r w:rsidR="007F436D" w:rsidRPr="007F436D">
        <w:rPr>
          <w:rFonts w:cs="Times New Roman"/>
          <w:color w:val="auto"/>
          <w:sz w:val="24"/>
          <w:szCs w:val="24"/>
          <w:lang w:val="lt-LT"/>
        </w:rPr>
        <w:t>5</w:t>
      </w:r>
      <w:r w:rsidR="00D13B14" w:rsidRPr="007F436D">
        <w:rPr>
          <w:rFonts w:cs="Times New Roman"/>
          <w:color w:val="auto"/>
          <w:sz w:val="24"/>
          <w:szCs w:val="24"/>
          <w:lang w:val="lt-LT"/>
        </w:rPr>
        <w:t xml:space="preserve"> (</w:t>
      </w:r>
      <w:r w:rsidR="007F436D" w:rsidRPr="007F436D">
        <w:rPr>
          <w:rFonts w:cs="Times New Roman"/>
          <w:color w:val="auto"/>
          <w:sz w:val="24"/>
          <w:szCs w:val="24"/>
          <w:lang w:val="lt-LT"/>
        </w:rPr>
        <w:t>penkias</w:t>
      </w:r>
      <w:r w:rsidR="00D13B14" w:rsidRPr="007F436D">
        <w:rPr>
          <w:rFonts w:cs="Times New Roman"/>
          <w:color w:val="auto"/>
          <w:sz w:val="24"/>
          <w:szCs w:val="24"/>
          <w:lang w:val="lt-LT"/>
        </w:rPr>
        <w:t>)</w:t>
      </w:r>
      <w:r w:rsidRPr="007F436D">
        <w:rPr>
          <w:rFonts w:cs="Times New Roman"/>
          <w:color w:val="auto"/>
          <w:sz w:val="24"/>
          <w:szCs w:val="24"/>
          <w:lang w:val="lt-LT"/>
        </w:rPr>
        <w:t xml:space="preserve"> pirkimo dalis. Pasiūlymai</w:t>
      </w:r>
      <w:r w:rsidRPr="00633533">
        <w:rPr>
          <w:rFonts w:cs="Times New Roman"/>
          <w:color w:val="auto"/>
          <w:sz w:val="24"/>
          <w:szCs w:val="24"/>
          <w:lang w:val="lt-LT"/>
        </w:rPr>
        <w:t xml:space="preserve"> gali būti teikiami vienai arba visoms pirkimo dalims. Kiekvienai pirkimo daliai bus sudaroma atskira pirkimo sutartis arba viena bendra sutartis vieno tiekėjo laimėtoms pirkimo dalims. Pirkimo dalys nurodytos pirkimo sąlygų priede pateiktoje pasiūlymo pateikimo formoje.</w:t>
      </w:r>
      <w:r w:rsidRPr="00633533">
        <w:rPr>
          <w:rFonts w:cs="Times New Roman"/>
          <w:color w:val="367DA2"/>
          <w:sz w:val="24"/>
          <w:szCs w:val="24"/>
          <w:lang w:val="lt-LT"/>
        </w:rPr>
        <w:t xml:space="preserve"> </w:t>
      </w:r>
    </w:p>
    <w:p w14:paraId="6D8AA1D9" w14:textId="77777777" w:rsidR="00DB51F7" w:rsidRPr="00633533" w:rsidRDefault="00DB51F7" w:rsidP="00DB51F7">
      <w:pPr>
        <w:pStyle w:val="Pagrindinistekstas"/>
        <w:tabs>
          <w:tab w:val="left" w:pos="709"/>
          <w:tab w:val="left" w:pos="851"/>
        </w:tabs>
        <w:spacing w:after="0" w:line="360" w:lineRule="auto"/>
        <w:ind w:firstLine="567"/>
        <w:jc w:val="both"/>
        <w:rPr>
          <w:szCs w:val="24"/>
        </w:rPr>
      </w:pPr>
      <w:r w:rsidRPr="00633533">
        <w:rPr>
          <w:szCs w:val="24"/>
        </w:rPr>
        <w:t>2.3.Tiekėjas alternatyvių pasiūlymų negali teikti.</w:t>
      </w:r>
    </w:p>
    <w:p w14:paraId="7A6FFC7D" w14:textId="56B3A177" w:rsidR="00DB51F7" w:rsidRPr="00633533" w:rsidRDefault="00DB51F7" w:rsidP="00DB51F7">
      <w:pPr>
        <w:pStyle w:val="Body2"/>
        <w:spacing w:line="360" w:lineRule="auto"/>
        <w:ind w:firstLine="567"/>
        <w:rPr>
          <w:rFonts w:cs="Times New Roman"/>
          <w:color w:val="auto"/>
          <w:sz w:val="24"/>
          <w:szCs w:val="24"/>
          <w:lang w:val="lt-LT"/>
        </w:rPr>
      </w:pPr>
      <w:r w:rsidRPr="00633533">
        <w:rPr>
          <w:rFonts w:cs="Times New Roman"/>
          <w:sz w:val="24"/>
          <w:szCs w:val="24"/>
          <w:lang w:val="lt-LT"/>
        </w:rPr>
        <w:t xml:space="preserve">2.4. Sutartis bus pasirašoma 12 mėn. Tiekėjo įsipareigojimų įvykdymo vieta yra </w:t>
      </w:r>
      <w:r w:rsidR="00CD33D8">
        <w:rPr>
          <w:rFonts w:cs="Times New Roman"/>
          <w:sz w:val="24"/>
          <w:szCs w:val="24"/>
          <w:lang w:val="lt-LT"/>
        </w:rPr>
        <w:t xml:space="preserve">Klinikinė laboratorija, </w:t>
      </w:r>
      <w:r w:rsidRPr="00633533">
        <w:rPr>
          <w:rFonts w:cs="Times New Roman"/>
          <w:sz w:val="24"/>
          <w:szCs w:val="24"/>
          <w:lang w:val="lt-LT"/>
        </w:rPr>
        <w:t>VšĮ Raseinių ligoninė, Ligoninės g.4, Raseiniai,</w:t>
      </w:r>
      <w:r w:rsidRPr="00633533">
        <w:rPr>
          <w:rFonts w:cs="Times New Roman"/>
          <w:color w:val="auto"/>
          <w:sz w:val="24"/>
          <w:szCs w:val="24"/>
          <w:lang w:val="lt-LT"/>
        </w:rPr>
        <w:t xml:space="preserve"> perkančiosios organizacijos atstovo nurodytose vietose.</w:t>
      </w:r>
    </w:p>
    <w:p w14:paraId="35362E96" w14:textId="77777777" w:rsidR="00DB51F7" w:rsidRPr="00633533" w:rsidRDefault="00DB51F7" w:rsidP="00DB51F7">
      <w:pPr>
        <w:pStyle w:val="Body2"/>
        <w:spacing w:line="360" w:lineRule="auto"/>
        <w:ind w:firstLine="567"/>
        <w:rPr>
          <w:rFonts w:cs="Times New Roman"/>
          <w:sz w:val="24"/>
          <w:szCs w:val="24"/>
          <w:lang w:val="lt-LT"/>
        </w:rPr>
      </w:pPr>
      <w:r w:rsidRPr="00633533">
        <w:rPr>
          <w:rFonts w:cs="Times New Roman"/>
          <w:color w:val="auto"/>
          <w:sz w:val="24"/>
          <w:szCs w:val="24"/>
          <w:lang w:val="lt-LT"/>
        </w:rPr>
        <w:t xml:space="preserve">2.5 </w:t>
      </w:r>
      <w:r w:rsidRPr="00633533">
        <w:rPr>
          <w:rFonts w:cs="Times New Roman"/>
          <w:color w:val="000000" w:themeColor="text1"/>
          <w:sz w:val="24"/>
          <w:szCs w:val="24"/>
          <w:lang w:val="lt-LT"/>
        </w:rPr>
        <w:t>Pirkimo metu deramasi nebus.</w:t>
      </w:r>
    </w:p>
    <w:p w14:paraId="7AA60EF9" w14:textId="77777777" w:rsidR="00DB51F7" w:rsidRPr="00633533" w:rsidRDefault="00DB51F7" w:rsidP="00DB51F7">
      <w:pPr>
        <w:spacing w:line="360" w:lineRule="auto"/>
        <w:ind w:firstLine="567"/>
        <w:jc w:val="both"/>
        <w:rPr>
          <w:color w:val="367DA2"/>
          <w:szCs w:val="24"/>
        </w:rPr>
      </w:pPr>
    </w:p>
    <w:p w14:paraId="4F996888" w14:textId="77777777" w:rsidR="00DB51F7" w:rsidRPr="00633533" w:rsidRDefault="00DB51F7" w:rsidP="00DB51F7">
      <w:pPr>
        <w:pStyle w:val="Pagrindinistekstas"/>
        <w:tabs>
          <w:tab w:val="left" w:pos="709"/>
          <w:tab w:val="left" w:pos="851"/>
        </w:tabs>
        <w:spacing w:after="0" w:line="360" w:lineRule="auto"/>
        <w:ind w:left="284" w:firstLine="567"/>
        <w:jc w:val="center"/>
        <w:rPr>
          <w:szCs w:val="24"/>
        </w:rPr>
      </w:pPr>
      <w:r w:rsidRPr="00633533">
        <w:rPr>
          <w:b/>
          <w:szCs w:val="24"/>
        </w:rPr>
        <w:t>3.  REIKALAVIMAI KVALIFIKACIJAI IR PAŠALINIMO PAGRINDŲ NEBUVIMO REIKALAVIMAI</w:t>
      </w:r>
    </w:p>
    <w:p w14:paraId="4B4C0FD5" w14:textId="77777777" w:rsidR="00DB51F7" w:rsidRPr="00633533" w:rsidRDefault="00DB51F7" w:rsidP="00DB51F7">
      <w:pPr>
        <w:pStyle w:val="Body2"/>
        <w:spacing w:line="360" w:lineRule="auto"/>
        <w:ind w:firstLine="709"/>
        <w:rPr>
          <w:rFonts w:cs="Times New Roman"/>
          <w:sz w:val="24"/>
          <w:szCs w:val="24"/>
          <w:lang w:val="lt-LT"/>
        </w:rPr>
      </w:pPr>
      <w:r w:rsidRPr="00633533">
        <w:rPr>
          <w:rFonts w:cs="Times New Roman"/>
          <w:sz w:val="24"/>
          <w:szCs w:val="24"/>
          <w:lang w:val="lt-LT"/>
        </w:rPr>
        <w:t>3.1. Perkančioji organizacija netikrins tiekėjo pašalinimo pagrindų nebuvimo pagal VPĮ 50 straipsnyje nustatytus reikalavimus.</w:t>
      </w:r>
    </w:p>
    <w:p w14:paraId="400843D5" w14:textId="77777777" w:rsidR="00DB51F7" w:rsidRPr="00633533" w:rsidRDefault="00DB51F7" w:rsidP="00DB51F7">
      <w:pPr>
        <w:pStyle w:val="Body2"/>
        <w:spacing w:line="360" w:lineRule="auto"/>
        <w:rPr>
          <w:rFonts w:cs="Times New Roman"/>
          <w:color w:val="367DA2"/>
          <w:sz w:val="24"/>
          <w:szCs w:val="24"/>
          <w:lang w:val="lt-LT"/>
        </w:rPr>
      </w:pPr>
      <w:r w:rsidRPr="00633533">
        <w:rPr>
          <w:rFonts w:cs="Times New Roman"/>
          <w:sz w:val="24"/>
          <w:szCs w:val="24"/>
          <w:lang w:val="lt-LT"/>
        </w:rPr>
        <w:tab/>
        <w:t>3.2. Pirkime Europos bendrasis viešojo pirkimo dokumentas nebus naudojamas.</w:t>
      </w:r>
      <w:r w:rsidRPr="00633533">
        <w:rPr>
          <w:rFonts w:cs="Times New Roman"/>
          <w:sz w:val="24"/>
          <w:szCs w:val="24"/>
          <w:lang w:val="lt-LT"/>
        </w:rPr>
        <w:tab/>
        <w:t xml:space="preserve"> </w:t>
      </w:r>
    </w:p>
    <w:p w14:paraId="181F19F9" w14:textId="77777777" w:rsidR="00DB51F7" w:rsidRPr="00633533" w:rsidRDefault="00DB51F7" w:rsidP="00DB51F7">
      <w:pPr>
        <w:pStyle w:val="Body2"/>
        <w:spacing w:line="360" w:lineRule="auto"/>
        <w:rPr>
          <w:rFonts w:cs="Times New Roman"/>
          <w:color w:val="367DA2"/>
          <w:sz w:val="24"/>
          <w:szCs w:val="24"/>
          <w:lang w:val="lt-LT"/>
        </w:rPr>
      </w:pPr>
      <w:r w:rsidRPr="00633533">
        <w:rPr>
          <w:rFonts w:cs="Times New Roman"/>
          <w:color w:val="587B3C"/>
          <w:sz w:val="24"/>
          <w:szCs w:val="24"/>
          <w:lang w:val="lt-LT"/>
        </w:rPr>
        <w:tab/>
      </w:r>
      <w:r w:rsidRPr="00633533">
        <w:rPr>
          <w:rFonts w:cs="Times New Roman"/>
          <w:color w:val="auto"/>
          <w:sz w:val="24"/>
          <w:szCs w:val="24"/>
          <w:lang w:val="lt-LT"/>
        </w:rPr>
        <w:t>3.3. Perkančioji organizacija netaiko kvalifikacinių reikalavimų tiekėjams.</w:t>
      </w:r>
    </w:p>
    <w:p w14:paraId="7C3425E4" w14:textId="77777777" w:rsidR="00DB51F7" w:rsidRPr="00633533" w:rsidRDefault="00DB51F7" w:rsidP="00DB51F7">
      <w:pPr>
        <w:pStyle w:val="Body2"/>
        <w:spacing w:line="360" w:lineRule="auto"/>
        <w:rPr>
          <w:rFonts w:cs="Times New Roman"/>
          <w:sz w:val="24"/>
          <w:szCs w:val="24"/>
          <w:lang w:val="lt-LT"/>
        </w:rPr>
      </w:pPr>
      <w:r w:rsidRPr="00633533">
        <w:rPr>
          <w:rFonts w:cs="Times New Roman"/>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w:t>
      </w:r>
    </w:p>
    <w:p w14:paraId="779EA41F" w14:textId="77777777" w:rsidR="00DB51F7" w:rsidRPr="00633533" w:rsidRDefault="00DB51F7" w:rsidP="00DB51F7">
      <w:pPr>
        <w:pStyle w:val="Body2"/>
        <w:spacing w:line="360" w:lineRule="auto"/>
        <w:rPr>
          <w:rFonts w:cs="Times New Roman"/>
          <w:sz w:val="24"/>
          <w:szCs w:val="24"/>
          <w:lang w:val="lt-LT"/>
        </w:rPr>
      </w:pPr>
      <w:r w:rsidRPr="00633533">
        <w:rPr>
          <w:rFonts w:cs="Times New Roman"/>
          <w:sz w:val="24"/>
          <w:szCs w:val="24"/>
          <w:lang w:val="lt-LT"/>
        </w:rPr>
        <w:tab/>
        <w:t xml:space="preserve">3.4. Savo pasiūlyme tiekėjas turi nurodyti, kokius subtiekėjus / subteikėjus / subrangovus jis ketina pasitelkti, jei pasitelks. </w:t>
      </w:r>
    </w:p>
    <w:p w14:paraId="1C0B22B0" w14:textId="77777777" w:rsidR="00DB51F7" w:rsidRPr="00633533" w:rsidRDefault="00DB51F7" w:rsidP="00DB51F7">
      <w:pPr>
        <w:pStyle w:val="Body2"/>
        <w:spacing w:line="360" w:lineRule="auto"/>
        <w:rPr>
          <w:rFonts w:cs="Times New Roman"/>
          <w:sz w:val="24"/>
          <w:szCs w:val="24"/>
          <w:lang w:val="lt-LT"/>
        </w:rPr>
      </w:pPr>
      <w:r w:rsidRPr="00633533">
        <w:rPr>
          <w:rFonts w:cs="Times New Roman"/>
          <w:sz w:val="24"/>
          <w:szCs w:val="24"/>
          <w:lang w:val="lt-LT"/>
        </w:rPr>
        <w:tab/>
        <w:t>3.5. Tiekėjo pasiūlymas atmetamas, jeigu apie nustatytų reikalavimų atitikimą jis pateikė melagingą informaciją, kurią perkančioji organizacija gali įrodyti bet kokiomis teisėtomis priemonėmis.</w:t>
      </w:r>
    </w:p>
    <w:p w14:paraId="723E834A"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p>
    <w:p w14:paraId="633FA76A" w14:textId="77777777" w:rsidR="00DB51F7" w:rsidRPr="00633533" w:rsidRDefault="00DB51F7" w:rsidP="00DB51F7">
      <w:pPr>
        <w:pStyle w:val="Heading"/>
        <w:jc w:val="center"/>
        <w:rPr>
          <w:rFonts w:cs="Times New Roman"/>
          <w:color w:val="auto"/>
          <w:sz w:val="24"/>
          <w:szCs w:val="24"/>
          <w:lang w:val="lt-LT"/>
        </w:rPr>
      </w:pPr>
      <w:r w:rsidRPr="00633533">
        <w:rPr>
          <w:rFonts w:cs="Times New Roman"/>
          <w:color w:val="auto"/>
          <w:sz w:val="24"/>
          <w:szCs w:val="24"/>
          <w:lang w:val="lt-LT"/>
        </w:rPr>
        <w:t>4. ŪKIO SUBJEKTŲ GRUPĖS DALYVAVIMAS, rėmimasis kitų ūkio subjektų pajėgumais</w:t>
      </w:r>
    </w:p>
    <w:p w14:paraId="1C067F54" w14:textId="77777777" w:rsidR="00DB51F7" w:rsidRPr="00633533" w:rsidRDefault="00DB51F7" w:rsidP="00DB51F7">
      <w:pPr>
        <w:pStyle w:val="Body2"/>
        <w:spacing w:line="360" w:lineRule="auto"/>
        <w:rPr>
          <w:rFonts w:cs="Times New Roman"/>
          <w:sz w:val="24"/>
          <w:szCs w:val="24"/>
          <w:lang w:val="lt-LT"/>
        </w:rPr>
      </w:pPr>
      <w:r w:rsidRPr="00633533">
        <w:rPr>
          <w:rFonts w:cs="Times New Roman"/>
          <w:sz w:val="24"/>
          <w:szCs w:val="24"/>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w:t>
      </w:r>
      <w:r w:rsidRPr="00633533">
        <w:rPr>
          <w:rFonts w:cs="Times New Roman"/>
          <w:sz w:val="24"/>
          <w:szCs w:val="24"/>
          <w:lang w:val="lt-LT"/>
        </w:rPr>
        <w:lastRenderedPageBreak/>
        <w:t>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404F699F" w14:textId="77777777" w:rsidR="00DB51F7" w:rsidRPr="00633533" w:rsidRDefault="00DB51F7" w:rsidP="00DB51F7">
      <w:pPr>
        <w:pStyle w:val="Body2"/>
        <w:spacing w:line="360" w:lineRule="auto"/>
        <w:rPr>
          <w:rFonts w:cs="Times New Roman"/>
          <w:sz w:val="24"/>
          <w:szCs w:val="24"/>
          <w:lang w:val="lt-LT"/>
        </w:rPr>
      </w:pPr>
      <w:r w:rsidRPr="00633533">
        <w:rPr>
          <w:rFonts w:cs="Times New Roman"/>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4193C3C4" w14:textId="77777777" w:rsidR="00DB51F7" w:rsidRPr="00633533" w:rsidRDefault="00DB51F7" w:rsidP="008B0328">
      <w:pPr>
        <w:pStyle w:val="Body2"/>
        <w:spacing w:after="0" w:line="360" w:lineRule="auto"/>
        <w:rPr>
          <w:rFonts w:cs="Times New Roman"/>
          <w:sz w:val="24"/>
          <w:szCs w:val="24"/>
          <w:lang w:val="lt-LT"/>
        </w:rPr>
      </w:pPr>
      <w:r w:rsidRPr="00633533">
        <w:rPr>
          <w:rFonts w:cs="Times New Roman"/>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CCA0939" w14:textId="77777777" w:rsidR="00DB51F7" w:rsidRPr="00633533" w:rsidRDefault="00DB51F7" w:rsidP="008B0328">
      <w:pPr>
        <w:tabs>
          <w:tab w:val="left" w:pos="709"/>
        </w:tabs>
        <w:autoSpaceDE w:val="0"/>
        <w:autoSpaceDN w:val="0"/>
        <w:adjustRightInd w:val="0"/>
        <w:spacing w:after="0" w:line="360" w:lineRule="auto"/>
        <w:jc w:val="both"/>
        <w:outlineLvl w:val="1"/>
        <w:rPr>
          <w:szCs w:val="24"/>
        </w:rPr>
      </w:pPr>
      <w:r w:rsidRPr="00633533">
        <w:rPr>
          <w:szCs w:val="24"/>
        </w:rPr>
        <w:tab/>
        <w:t>4.4. Remdamasis kitų ūkio subjektų pajėgumais, tiekėjas neatsižvelgia į tai, koks teisinis ryšys sieja tiekėją ir tą ūkio subjektą, kurio pajėgumais jis remiasi.</w:t>
      </w:r>
    </w:p>
    <w:p w14:paraId="4DD0B370" w14:textId="77777777" w:rsidR="00DB51F7" w:rsidRPr="00633533" w:rsidRDefault="00DB51F7" w:rsidP="008B0328">
      <w:pPr>
        <w:pStyle w:val="Body2"/>
        <w:spacing w:after="0" w:line="360" w:lineRule="auto"/>
        <w:rPr>
          <w:rFonts w:eastAsia="Calibri" w:cs="Times New Roman"/>
          <w:sz w:val="24"/>
          <w:szCs w:val="24"/>
          <w:lang w:val="lt-LT"/>
        </w:rPr>
      </w:pPr>
      <w:r w:rsidRPr="00633533">
        <w:rPr>
          <w:rFonts w:cs="Times New Roman"/>
          <w:sz w:val="24"/>
          <w:szCs w:val="24"/>
          <w:lang w:val="lt-LT"/>
        </w:rPr>
        <w:tab/>
        <w:t xml:space="preserve">4.5. </w:t>
      </w:r>
      <w:r w:rsidRPr="00633533">
        <w:rPr>
          <w:rFonts w:eastAsia="Calibri" w:cs="Times New Roman"/>
          <w:sz w:val="24"/>
          <w:szCs w:val="24"/>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633533">
        <w:rPr>
          <w:rFonts w:cs="Times New Roman"/>
          <w:sz w:val="24"/>
          <w:szCs w:val="24"/>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5A80A075" w14:textId="77777777" w:rsidR="00DB51F7" w:rsidRPr="00633533" w:rsidRDefault="00DB51F7" w:rsidP="008B0328">
      <w:pPr>
        <w:pStyle w:val="Body2"/>
        <w:spacing w:after="0" w:line="360" w:lineRule="auto"/>
        <w:rPr>
          <w:rFonts w:cs="Times New Roman"/>
          <w:sz w:val="24"/>
          <w:szCs w:val="24"/>
          <w:lang w:val="lt-LT"/>
        </w:rPr>
      </w:pPr>
      <w:r w:rsidRPr="00633533">
        <w:rPr>
          <w:rFonts w:cs="Times New Roman"/>
          <w:sz w:val="24"/>
          <w:szCs w:val="24"/>
          <w:lang w:val="lt-LT"/>
        </w:rPr>
        <w:tab/>
        <w:t xml:space="preserve">4.6. </w:t>
      </w:r>
      <w:r w:rsidRPr="00633533">
        <w:rPr>
          <w:rFonts w:eastAsia="Calibri" w:cs="Times New Roman"/>
          <w:sz w:val="24"/>
          <w:szCs w:val="24"/>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633533">
        <w:rPr>
          <w:rFonts w:cs="Times New Roman"/>
          <w:sz w:val="24"/>
          <w:szCs w:val="24"/>
          <w:lang w:val="lt-LT"/>
        </w:rPr>
        <w:t>Įrodymui pateikiamos sutarčių ar kitų dokumentų kopijos.</w:t>
      </w:r>
    </w:p>
    <w:p w14:paraId="1398A15E" w14:textId="77777777" w:rsidR="00DB51F7" w:rsidRPr="00633533" w:rsidRDefault="00DB51F7" w:rsidP="008B0328">
      <w:pPr>
        <w:tabs>
          <w:tab w:val="left" w:pos="851"/>
        </w:tabs>
        <w:spacing w:after="0" w:line="360" w:lineRule="auto"/>
        <w:ind w:firstLine="720"/>
        <w:contextualSpacing/>
        <w:jc w:val="both"/>
        <w:rPr>
          <w:rFonts w:eastAsia="Calibri"/>
          <w:szCs w:val="24"/>
        </w:rPr>
      </w:pPr>
      <w:r w:rsidRPr="00633533">
        <w:rPr>
          <w:szCs w:val="24"/>
        </w:rPr>
        <w:t>4.7. J</w:t>
      </w:r>
      <w:r w:rsidRPr="00633533">
        <w:rPr>
          <w:rFonts w:eastAsia="Calibri"/>
          <w:szCs w:val="24"/>
        </w:rPr>
        <w:t xml:space="preserve">eigu tiekėjas ketina kvalifikacijos reikalavimų atitikčiai ir pirkimo sutarties vykdymui pasitelkti specialistą – fizinį asmenį, tačiau laimėjimo ir pirkimo sutarties sudarymo atveju </w:t>
      </w:r>
      <w:r w:rsidRPr="00633533">
        <w:rPr>
          <w:rFonts w:eastAsia="Calibri"/>
          <w:szCs w:val="24"/>
          <w:u w:val="single"/>
        </w:rPr>
        <w:t>neketina jo įdarbinti</w:t>
      </w:r>
      <w:r w:rsidRPr="00633533">
        <w:rPr>
          <w:rFonts w:eastAsia="Calibri"/>
          <w:szCs w:val="24"/>
        </w:rPr>
        <w:t>, tokiu atveju specialistas (fizinis asmuo) pasiūlyme turi būti nurodomas kaip subtiekėjas (pateikiant įrodymus, kad jo ištekliai bus prieinami ir galimi naudoti visą pirkimo sutarties vykdymo laikotarpį).</w:t>
      </w:r>
    </w:p>
    <w:p w14:paraId="61734619" w14:textId="77777777" w:rsidR="00DB51F7" w:rsidRPr="00633533" w:rsidRDefault="00DB51F7" w:rsidP="008B0328">
      <w:pPr>
        <w:pStyle w:val="Body2"/>
        <w:spacing w:after="0" w:line="360" w:lineRule="auto"/>
        <w:ind w:firstLine="720"/>
        <w:rPr>
          <w:rFonts w:cs="Times New Roman"/>
          <w:sz w:val="24"/>
          <w:szCs w:val="24"/>
          <w:lang w:val="lt-LT"/>
        </w:rPr>
      </w:pPr>
      <w:r w:rsidRPr="00633533">
        <w:rPr>
          <w:rFonts w:eastAsia="Calibri" w:cs="Times New Roman"/>
          <w:sz w:val="24"/>
          <w:szCs w:val="24"/>
          <w:lang w:val="lt-LT"/>
        </w:rPr>
        <w:t xml:space="preserve">4.8. Jeigu tiekėjas ketina kvalifikacijos reikalavimų atitikčiai ir pirkimo sutarties vykdymui pasitelkti specialistą – fizinį asmenį, kurį laimėjimo ir pirkimo sutarties sudarymo atveju </w:t>
      </w:r>
      <w:r w:rsidRPr="00633533">
        <w:rPr>
          <w:rFonts w:eastAsia="Calibri" w:cs="Times New Roman"/>
          <w:sz w:val="24"/>
          <w:szCs w:val="24"/>
          <w:u w:val="single"/>
          <w:lang w:val="lt-LT"/>
        </w:rPr>
        <w:t>ketina įdarbinti</w:t>
      </w:r>
      <w:r w:rsidRPr="00633533">
        <w:rPr>
          <w:rFonts w:eastAsia="Calibri" w:cs="Times New Roman"/>
          <w:sz w:val="24"/>
          <w:szCs w:val="24"/>
          <w:lang w:val="lt-LT"/>
        </w:rPr>
        <w:t xml:space="preserve">,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w:t>
      </w:r>
      <w:r w:rsidRPr="00633533">
        <w:rPr>
          <w:rFonts w:eastAsia="Calibri" w:cs="Times New Roman"/>
          <w:sz w:val="24"/>
          <w:szCs w:val="24"/>
          <w:lang w:val="lt-LT"/>
        </w:rPr>
        <w:lastRenderedPageBreak/>
        <w:t>sutarties sudarymo atveju specialistas bus įdarbintas. Šiuos dokumentus tiekėjas pateikia kartu su pasiūlymu.</w:t>
      </w:r>
    </w:p>
    <w:p w14:paraId="1E551AB4" w14:textId="77777777" w:rsidR="00DB51F7" w:rsidRPr="00633533" w:rsidRDefault="00DB51F7" w:rsidP="00DB51F7">
      <w:pPr>
        <w:pStyle w:val="Body2"/>
        <w:spacing w:line="360" w:lineRule="auto"/>
        <w:rPr>
          <w:rFonts w:cs="Times New Roman"/>
          <w:sz w:val="24"/>
          <w:szCs w:val="24"/>
          <w:lang w:val="lt-LT"/>
        </w:rPr>
      </w:pPr>
      <w:r w:rsidRPr="00633533">
        <w:rPr>
          <w:rFonts w:cs="Times New Roman"/>
          <w:sz w:val="24"/>
          <w:szCs w:val="24"/>
          <w:lang w:val="lt-LT"/>
        </w:rPr>
        <w:tab/>
        <w:t>4.9.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41EE3B44" w14:textId="77777777" w:rsidR="00DB51F7" w:rsidRPr="00633533" w:rsidRDefault="00DB51F7" w:rsidP="00DB51F7">
      <w:pPr>
        <w:tabs>
          <w:tab w:val="left" w:pos="709"/>
          <w:tab w:val="left" w:pos="851"/>
        </w:tabs>
        <w:spacing w:line="360" w:lineRule="auto"/>
        <w:ind w:left="284" w:firstLine="567"/>
        <w:jc w:val="center"/>
        <w:rPr>
          <w:szCs w:val="24"/>
        </w:rPr>
      </w:pPr>
    </w:p>
    <w:p w14:paraId="6B646B4E" w14:textId="77777777" w:rsidR="00DB51F7" w:rsidRPr="00633533" w:rsidRDefault="00DB51F7" w:rsidP="00DB51F7">
      <w:pPr>
        <w:pStyle w:val="Pagrindinistekstas"/>
        <w:tabs>
          <w:tab w:val="left" w:pos="709"/>
          <w:tab w:val="left" w:pos="851"/>
        </w:tabs>
        <w:spacing w:after="0" w:line="360" w:lineRule="auto"/>
        <w:ind w:left="284" w:firstLine="567"/>
        <w:jc w:val="center"/>
        <w:rPr>
          <w:b/>
          <w:szCs w:val="24"/>
        </w:rPr>
      </w:pPr>
      <w:r w:rsidRPr="00633533">
        <w:rPr>
          <w:b/>
          <w:szCs w:val="24"/>
        </w:rPr>
        <w:t>4. PIRKIMO DOKUMENTŲ PAAIŠKINIMAI IR PATIKSLINIMAI</w:t>
      </w:r>
    </w:p>
    <w:p w14:paraId="067573BE"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2E602C8"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4.2. Paaiškinimai ir patikslinimai teikiami CVP IS priemonėmis ir siunčiami užklausą pateikusiam bei visiems prie pirkimo prisijungusiems tiekėjams. Jei paaiškinimai ar patikslinimai teikiami perkančiosios organizacijos iniciatyva, jie teikiami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2D05ACCA"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4.3. Perkančioji organizacija, paaiškindama ar patikslindama pirkimo dokumentus, užtikrina tiekėjų anonimiškumą, t. y. užtikrina, kad tiekėjai nesužinotų kitų tiekėjų, ketinančių dalyvauti pirkimo procedūrose, pavadinimų ir kitų rekvizitų.</w:t>
      </w:r>
    </w:p>
    <w:p w14:paraId="4DC29E12"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4.4. Jei pateikti paaiškinimai ar patikslinimai iš esmės keičia pirkimo dokumentuose nustatytus reikalavimus pirkimo objektui, Reikalavimus tiekėjui ar pasiūlymų rengimui, pasiūlymų pateikimo terminas gali būti pratęstas protingam laikotarpiui, o informacija apie atliktus pakeitimus siunčiama visiems prie pirkimo prisijungusiems tiekėjams ir paskelbiama prie pirkimo dokumentų.</w:t>
      </w:r>
    </w:p>
    <w:p w14:paraId="3E36E677"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4.5. Perkančioji organizacija nerengs susitikimo su tiekėjais dėl pirkimo dokumentų.</w:t>
      </w:r>
    </w:p>
    <w:p w14:paraId="5B343979" w14:textId="77777777" w:rsidR="00DB51F7" w:rsidRPr="00633533" w:rsidRDefault="00DB51F7" w:rsidP="00DB51F7">
      <w:pPr>
        <w:pStyle w:val="Pagrindinistekstas"/>
        <w:tabs>
          <w:tab w:val="left" w:pos="709"/>
          <w:tab w:val="left" w:pos="851"/>
        </w:tabs>
        <w:spacing w:after="0" w:line="360" w:lineRule="auto"/>
        <w:ind w:left="284" w:firstLine="567"/>
        <w:jc w:val="center"/>
        <w:rPr>
          <w:b/>
          <w:szCs w:val="24"/>
        </w:rPr>
      </w:pPr>
      <w:r w:rsidRPr="00633533">
        <w:rPr>
          <w:b/>
          <w:szCs w:val="24"/>
        </w:rPr>
        <w:t>5. PASIŪLYMŲ RENGIMAS IR TEIKIMAS</w:t>
      </w:r>
    </w:p>
    <w:p w14:paraId="7D8DB36A"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5.1. Tiekėjas gali pateikti tik vieną pasiūlymą, o jeigu pirkimo objektas suskaidytas į dalis, tiekėjas gali pateikti po vieną pasiūlymą vienai, kelioms ar visoms pirkimo objekto dalims, kaip nustatyta Sąlygų 2.2 punkte.</w:t>
      </w:r>
    </w:p>
    <w:p w14:paraId="4028EF41"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 xml:space="preserve">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w:t>
      </w:r>
      <w:r w:rsidRPr="00633533">
        <w:rPr>
          <w:szCs w:val="24"/>
        </w:rPr>
        <w:lastRenderedPageBreak/>
        <w:t>(preliminariosios) sutarties vertę. Taip pat turi būti pateikta informacija apie asmenį, atstovaujantį ūkio subjektų grupei bendraujant su perkančiąja organizacija.</w:t>
      </w:r>
    </w:p>
    <w:p w14:paraId="7D6F734A"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7A6E68E"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5.4. Pasiūlymas turi būti parengtas lietuvių kalba. Jei reikalaujami dokumentai negali būti pateikti lietuvių kalba, turi būti pateiktas patvirtintas vertimas (išverstame dokumente nurodant vertimą atlikusio asmens vardą, pavardę ir parašą).</w:t>
      </w:r>
    </w:p>
    <w:p w14:paraId="18E7950E"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5.5. Pasiūlymas turi būti pateiktas užpildant Pasiūlymo formą ir pridedant visus pirkimo dokumentuose reikalaujamus dokumentus.</w:t>
      </w:r>
    </w:p>
    <w:p w14:paraId="074DE7CC"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52C228F1"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 xml:space="preserve">5.7. Pasiūlyme tiekėjas turi aiškiai nurodyti, kuri pasiūlymo informacija yra </w:t>
      </w:r>
      <w:hyperlink r:id="rId9">
        <w:r w:rsidRPr="00633533">
          <w:rPr>
            <w:rStyle w:val="Internetosaitas"/>
            <w:szCs w:val="24"/>
          </w:rPr>
          <w:t>konfidenciali</w:t>
        </w:r>
      </w:hyperlink>
      <w:r w:rsidRPr="00633533">
        <w:rPr>
          <w:szCs w:val="24"/>
        </w:rPr>
        <w:t xml:space="preserve">, vadovaujantis </w:t>
      </w:r>
      <w:hyperlink r:id="rId10">
        <w:r w:rsidRPr="00633533">
          <w:rPr>
            <w:rStyle w:val="Internetosaitas"/>
            <w:szCs w:val="24"/>
          </w:rPr>
          <w:t>VPĮ 20 straipsniu</w:t>
        </w:r>
      </w:hyperlink>
      <w:r w:rsidRPr="00633533">
        <w:rPr>
          <w:szCs w:val="24"/>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DA9895A"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5.8. Pasiūlymą sudaro tiekėjo pateiktų duomenų bei dokumentų visuma:</w:t>
      </w:r>
    </w:p>
    <w:p w14:paraId="6C073FCC"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5.8.1. CVP IS pasiūlymo lango eilutėje „Prisegti dokumentai“ pateikti duomenys ir dokumentai:</w:t>
      </w:r>
    </w:p>
    <w:p w14:paraId="6D2769EC"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5.8.1.1. užpildyta Pasiūlymo forma (Sąlygų 1 priedas) ir tiekėjo užpildyta techninė specifikacija (Sąlygų 2 priedas);</w:t>
      </w:r>
    </w:p>
    <w:p w14:paraId="1C176378"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5.8.1.2. įgaliojimo ar kito dokumento, suteikiančio teisę pateikti ir (ar) pasirašyti pasiūlymą bei kitus dokumentus, kopija (jeigu pasiūlymą pateikia ne tiekėjo vadovas);</w:t>
      </w:r>
    </w:p>
    <w:p w14:paraId="484FB940"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5.8.1.3. informacija ir dokumentai pagal Sąlygų 5.2 punktą (jei pasiūlymą teikia ūkio subjektų grupė);</w:t>
      </w:r>
    </w:p>
    <w:p w14:paraId="3582B11B" w14:textId="3312477B"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b/>
          <w:i/>
          <w:color w:val="000000"/>
          <w:szCs w:val="24"/>
        </w:rPr>
        <w:lastRenderedPageBreak/>
        <w:t>5.8.1.4. S</w:t>
      </w:r>
      <w:r w:rsidRPr="00633533">
        <w:rPr>
          <w:b/>
          <w:i/>
          <w:szCs w:val="24"/>
        </w:rPr>
        <w:t xml:space="preserve">iūlomų prekių techninių charakteristikų aprašymai: prekių gamintojų dokumentai ar kiti </w:t>
      </w:r>
      <w:r w:rsidR="00602E66">
        <w:rPr>
          <w:b/>
          <w:i/>
          <w:szCs w:val="24"/>
        </w:rPr>
        <w:t xml:space="preserve">lygiaverčiai </w:t>
      </w:r>
      <w:r w:rsidRPr="00633533">
        <w:rPr>
          <w:b/>
          <w:i/>
          <w:szCs w:val="24"/>
        </w:rPr>
        <w:t>dokumentai, įrodantys siūlomų prekių atitikimą techniniams reikalavimams, nurodytiems pirkimo dokumentuose techninėje specifikacijoje.</w:t>
      </w:r>
    </w:p>
    <w:p w14:paraId="71D11F04"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5.8.1.5. kita reikalaujama informacija ir dokumentai;</w:t>
      </w:r>
    </w:p>
    <w:p w14:paraId="7E9FBDDB"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5.8.2. pasiūlymo paaiškinimai bei atsakymai dėl pasiūlymo (jei tokių yra).</w:t>
      </w:r>
    </w:p>
    <w:p w14:paraId="51437FDB"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5.9. Pasiūlymas turi galioti 90 kalendorinių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58CD3CB" w14:textId="77777777" w:rsidR="00DB51F7" w:rsidRPr="00633533" w:rsidRDefault="00DB51F7" w:rsidP="009D0449">
      <w:pPr>
        <w:tabs>
          <w:tab w:val="left" w:pos="709"/>
          <w:tab w:val="left" w:pos="851"/>
        </w:tabs>
        <w:spacing w:after="0" w:line="360" w:lineRule="auto"/>
        <w:ind w:left="284" w:firstLine="567"/>
        <w:jc w:val="both"/>
        <w:rPr>
          <w:b/>
          <w:i/>
          <w:szCs w:val="24"/>
        </w:rPr>
      </w:pPr>
      <w:r w:rsidRPr="00633533">
        <w:rPr>
          <w:szCs w:val="24"/>
        </w:rPr>
        <w:t>5.10. Pasiūlymas turi būti pateiktas iki CVP IS skelbime nurodyto pasiūlymų pateikimo termino pabaigos -</w:t>
      </w:r>
      <w:r w:rsidRPr="00633533">
        <w:rPr>
          <w:b/>
          <w:i/>
          <w:szCs w:val="24"/>
        </w:rPr>
        <w:t xml:space="preserve"> </w:t>
      </w:r>
      <w:r w:rsidRPr="00633533">
        <w:rPr>
          <w:bCs/>
          <w:iCs/>
          <w:szCs w:val="24"/>
        </w:rPr>
        <w:t>tik elektroninėmis priemonėmis, naudojant CVP IS.</w:t>
      </w:r>
      <w:r w:rsidRPr="00633533">
        <w:rPr>
          <w:b/>
          <w:i/>
          <w:szCs w:val="24"/>
        </w:rPr>
        <w:t xml:space="preserve">  </w:t>
      </w:r>
      <w:r w:rsidRPr="00633533">
        <w:rPr>
          <w:szCs w:val="24"/>
        </w:rPr>
        <w:t xml:space="preserve"> Perkančioji organizacija turi teisę pratęsti pasiūlymo pateikimo terminą.</w:t>
      </w:r>
    </w:p>
    <w:p w14:paraId="26A5E76B" w14:textId="77777777" w:rsidR="00DB51F7" w:rsidRPr="00633533" w:rsidRDefault="00DB51F7" w:rsidP="009D0449">
      <w:pPr>
        <w:pStyle w:val="Pagrindinistekstas"/>
        <w:tabs>
          <w:tab w:val="left" w:pos="709"/>
          <w:tab w:val="left" w:pos="851"/>
        </w:tabs>
        <w:spacing w:after="0" w:line="360" w:lineRule="auto"/>
        <w:ind w:left="284" w:firstLine="567"/>
        <w:jc w:val="both"/>
        <w:rPr>
          <w:szCs w:val="24"/>
        </w:rPr>
      </w:pPr>
      <w:r w:rsidRPr="00633533">
        <w:rPr>
          <w:szCs w:val="24"/>
        </w:rPr>
        <w:t>5.11. Perkančioji organizacija nereikalauja pasiūlymą pasirašyti kvalifikuotu elektroniniu parašu.</w:t>
      </w:r>
    </w:p>
    <w:p w14:paraId="45ABB116" w14:textId="77777777" w:rsidR="00DB51F7" w:rsidRPr="00633533" w:rsidRDefault="00DB51F7" w:rsidP="009D0449">
      <w:pPr>
        <w:pStyle w:val="Pagrindinistekstas"/>
        <w:tabs>
          <w:tab w:val="left" w:pos="709"/>
          <w:tab w:val="left" w:pos="851"/>
        </w:tabs>
        <w:spacing w:after="0" w:line="360" w:lineRule="auto"/>
        <w:ind w:left="284" w:firstLine="567"/>
        <w:jc w:val="both"/>
        <w:rPr>
          <w:szCs w:val="24"/>
        </w:rPr>
      </w:pPr>
      <w:r w:rsidRPr="00633533">
        <w:rPr>
          <w:szCs w:val="24"/>
        </w:rPr>
        <w:t>5.12. Iki pasiūlymų pateikimo termino pabaigos, tiekėjas gali pakeisti arba atšaukti savo pasiūlymą. Toks pakeitimas arba pranešimas pripažįstamas galiojančiu, jeigu perkančioji organizacija jį gavo iki pasiūlymų pateikimo termino pabaigos.</w:t>
      </w:r>
    </w:p>
    <w:p w14:paraId="66B58231" w14:textId="77777777" w:rsidR="00DB51F7" w:rsidRPr="00633533" w:rsidRDefault="00DB51F7" w:rsidP="00DB51F7">
      <w:pPr>
        <w:pStyle w:val="Pagrindinistekstas"/>
        <w:tabs>
          <w:tab w:val="left" w:pos="709"/>
          <w:tab w:val="left" w:pos="851"/>
        </w:tabs>
        <w:spacing w:after="0" w:line="360" w:lineRule="auto"/>
        <w:ind w:left="284" w:firstLine="567"/>
        <w:rPr>
          <w:szCs w:val="24"/>
        </w:rPr>
      </w:pPr>
    </w:p>
    <w:p w14:paraId="5C506C8A" w14:textId="77777777" w:rsidR="00DB51F7" w:rsidRPr="00633533" w:rsidRDefault="00DB51F7" w:rsidP="00DB51F7">
      <w:pPr>
        <w:pStyle w:val="Pagrindinistekstas"/>
        <w:tabs>
          <w:tab w:val="left" w:pos="709"/>
          <w:tab w:val="left" w:pos="851"/>
        </w:tabs>
        <w:spacing w:after="0" w:line="360" w:lineRule="auto"/>
        <w:ind w:left="284" w:firstLine="567"/>
        <w:jc w:val="center"/>
        <w:rPr>
          <w:b/>
          <w:szCs w:val="24"/>
        </w:rPr>
      </w:pPr>
      <w:r w:rsidRPr="00633533">
        <w:rPr>
          <w:b/>
          <w:szCs w:val="24"/>
        </w:rPr>
        <w:t>6. PASIŪLYMŲ ŠIFRAVIMAS</w:t>
      </w:r>
    </w:p>
    <w:p w14:paraId="1460C2B3"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6.1. Tiekėjo teikiamas pasiūlymas gali būti užšifruojamas. Tiekėjas, nusprendęs pateikti užšifruotą pasiūlymą, turi:</w:t>
      </w:r>
    </w:p>
    <w:p w14:paraId="5F1A1B53"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1">
        <w:r w:rsidRPr="00633533">
          <w:rPr>
            <w:rStyle w:val="Internetosaitas"/>
            <w:szCs w:val="24"/>
          </w:rPr>
          <w:t>ČIA</w:t>
        </w:r>
      </w:hyperlink>
      <w:r w:rsidRPr="00633533">
        <w:rPr>
          <w:szCs w:val="24"/>
        </w:rPr>
        <w:t>);</w:t>
      </w:r>
    </w:p>
    <w:p w14:paraId="0797383D"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 xml:space="preserve">6.1.2. iki pradinio susipažinimo su pasiūlymais procedūros (posėdžio) </w:t>
      </w:r>
      <w:hyperlink r:id="rId12">
        <w:r w:rsidRPr="00633533">
          <w:rPr>
            <w:rStyle w:val="Internetosaitas"/>
            <w:szCs w:val="24"/>
          </w:rPr>
          <w:t>pradžios</w:t>
        </w:r>
      </w:hyperlink>
      <w:r w:rsidRPr="00633533">
        <w:rPr>
          <w:szCs w:val="24"/>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F554404"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 xml:space="preserve">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w:t>
      </w:r>
      <w:r w:rsidRPr="00633533">
        <w:rPr>
          <w:szCs w:val="24"/>
        </w:rPr>
        <w:lastRenderedPageBreak/>
        <w:t>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51F2EB7" w14:textId="77777777" w:rsidR="00DB51F7" w:rsidRPr="00633533" w:rsidRDefault="00DB51F7" w:rsidP="00DB51F7">
      <w:pPr>
        <w:pStyle w:val="Heading"/>
        <w:spacing w:line="360" w:lineRule="auto"/>
        <w:jc w:val="center"/>
        <w:rPr>
          <w:rFonts w:cs="Times New Roman"/>
          <w:sz w:val="24"/>
          <w:szCs w:val="24"/>
          <w:lang w:val="lt-LT"/>
        </w:rPr>
      </w:pPr>
      <w:r w:rsidRPr="00633533">
        <w:rPr>
          <w:rFonts w:cs="Times New Roman"/>
          <w:sz w:val="24"/>
          <w:szCs w:val="24"/>
          <w:lang w:val="lt-LT"/>
        </w:rPr>
        <w:t>7. PASIŪLYMŲ GALIOJIMO UŽTIKRINIMAS</w:t>
      </w:r>
    </w:p>
    <w:p w14:paraId="684FCD1D" w14:textId="11647196" w:rsidR="00DB51F7" w:rsidRPr="00633533" w:rsidRDefault="00DB51F7" w:rsidP="00DB51F7">
      <w:pPr>
        <w:pStyle w:val="Body2"/>
        <w:spacing w:line="360" w:lineRule="auto"/>
        <w:ind w:firstLine="284"/>
        <w:jc w:val="left"/>
        <w:rPr>
          <w:rFonts w:cs="Times New Roman"/>
          <w:b/>
          <w:bCs/>
          <w:sz w:val="24"/>
          <w:szCs w:val="24"/>
          <w:lang w:val="lt-LT"/>
        </w:rPr>
      </w:pPr>
      <w:r w:rsidRPr="00633533">
        <w:rPr>
          <w:rFonts w:cs="Times New Roman"/>
          <w:color w:val="auto"/>
          <w:sz w:val="24"/>
          <w:szCs w:val="24"/>
          <w:lang w:val="lt-LT"/>
        </w:rPr>
        <w:t>7.1. Pasiūlymo galiojimo užtikrinimas nereikalaujamas.</w:t>
      </w:r>
    </w:p>
    <w:p w14:paraId="587CB8EF" w14:textId="77777777" w:rsidR="00DB51F7" w:rsidRPr="00633533" w:rsidRDefault="00DB51F7" w:rsidP="00DB51F7">
      <w:pPr>
        <w:pStyle w:val="Body2"/>
        <w:spacing w:line="360" w:lineRule="auto"/>
        <w:jc w:val="center"/>
        <w:rPr>
          <w:rFonts w:cs="Times New Roman"/>
          <w:b/>
          <w:bCs/>
          <w:sz w:val="24"/>
          <w:szCs w:val="24"/>
          <w:lang w:val="lt-LT"/>
        </w:rPr>
      </w:pPr>
      <w:r w:rsidRPr="00633533">
        <w:rPr>
          <w:rFonts w:cs="Times New Roman"/>
          <w:b/>
          <w:bCs/>
          <w:sz w:val="24"/>
          <w:szCs w:val="24"/>
          <w:lang w:val="lt-LT"/>
        </w:rPr>
        <w:t>8. PAVYZDŽIŲ PATEIKIMAS</w:t>
      </w:r>
    </w:p>
    <w:p w14:paraId="43CF9C24" w14:textId="77777777" w:rsidR="00DB51F7" w:rsidRPr="00633533" w:rsidRDefault="00DB51F7" w:rsidP="00DB51F7">
      <w:pPr>
        <w:pStyle w:val="Body2"/>
        <w:spacing w:line="360" w:lineRule="auto"/>
        <w:ind w:firstLine="567"/>
        <w:jc w:val="left"/>
        <w:rPr>
          <w:rFonts w:cs="Times New Roman"/>
          <w:color w:val="367DA2"/>
          <w:sz w:val="24"/>
          <w:szCs w:val="24"/>
          <w:lang w:val="lt-LT"/>
        </w:rPr>
      </w:pPr>
      <w:r w:rsidRPr="00633533">
        <w:rPr>
          <w:rFonts w:cs="Times New Roman"/>
          <w:color w:val="auto"/>
          <w:sz w:val="24"/>
          <w:szCs w:val="24"/>
          <w:lang w:val="lt-LT"/>
        </w:rPr>
        <w:t>8.1. Perkančiajai organizacijai paprašius, Tiekėjas neatlygintinai turi perkančiajai organizacijai per 5 darbo dienas nuo prašymo pateikimo dienos pristatyti prekių pavyzdžius, kuriuos reikalaujama pateikti pirkimo sąlygų priede  „Techninė specifikacija ir pasiūlymo kaina“, šiame skyriuje nustatyta tvarka:</w:t>
      </w:r>
    </w:p>
    <w:p w14:paraId="0EA5D976" w14:textId="77777777" w:rsidR="00DB51F7" w:rsidRPr="00633533" w:rsidRDefault="00DB51F7" w:rsidP="00DB51F7">
      <w:pPr>
        <w:pStyle w:val="Body2"/>
        <w:spacing w:line="360" w:lineRule="auto"/>
        <w:ind w:firstLine="567"/>
        <w:jc w:val="left"/>
        <w:rPr>
          <w:rFonts w:cs="Times New Roman"/>
          <w:color w:val="auto"/>
          <w:sz w:val="24"/>
          <w:szCs w:val="24"/>
          <w:lang w:val="lt-LT"/>
        </w:rPr>
      </w:pPr>
      <w:r w:rsidRPr="00633533">
        <w:rPr>
          <w:rFonts w:cs="Times New Roman"/>
          <w:color w:val="auto"/>
          <w:sz w:val="24"/>
          <w:szCs w:val="24"/>
          <w:lang w:val="lt-LT"/>
        </w:rPr>
        <w:t>8.1.1. Jei prekės susideda iš komplektuojančių dalių, visos dalys pristačius prekės pavyzdžius turi būti surinktos taip, kad prekę galima būtų naudoti pagal paskirtį.</w:t>
      </w:r>
    </w:p>
    <w:p w14:paraId="0B94492E" w14:textId="77777777" w:rsidR="00DB51F7" w:rsidRPr="00633533" w:rsidRDefault="00DB51F7" w:rsidP="00DB51F7">
      <w:pPr>
        <w:pStyle w:val="Body2"/>
        <w:spacing w:line="360" w:lineRule="auto"/>
        <w:ind w:firstLine="567"/>
        <w:jc w:val="left"/>
        <w:rPr>
          <w:rFonts w:cs="Times New Roman"/>
          <w:color w:val="auto"/>
          <w:sz w:val="24"/>
          <w:szCs w:val="24"/>
          <w:lang w:val="lt-LT"/>
        </w:rPr>
      </w:pPr>
      <w:r w:rsidRPr="00633533">
        <w:rPr>
          <w:rFonts w:cs="Times New Roman"/>
          <w:color w:val="auto"/>
          <w:sz w:val="24"/>
          <w:szCs w:val="24"/>
          <w:lang w:val="lt-LT"/>
        </w:rPr>
        <w:t>8.1.2. Prekių pavyzdžių pateikimo išlaidas dengia tiekėjai. Perkančioji organizacija neprisiima prekių pavyzdžių atsitiktinio sugadinimo ar sunaikinimo išlaidų.</w:t>
      </w:r>
    </w:p>
    <w:p w14:paraId="52C81DDC" w14:textId="77777777" w:rsidR="00DB51F7" w:rsidRPr="00633533" w:rsidRDefault="00DB51F7" w:rsidP="00DB51F7">
      <w:pPr>
        <w:pStyle w:val="Body2"/>
        <w:spacing w:line="360" w:lineRule="auto"/>
        <w:ind w:firstLine="567"/>
        <w:jc w:val="left"/>
        <w:rPr>
          <w:rFonts w:cs="Times New Roman"/>
          <w:b/>
          <w:sz w:val="24"/>
          <w:szCs w:val="24"/>
          <w:lang w:val="lt-LT" w:eastAsia="zh-TW"/>
        </w:rPr>
      </w:pPr>
      <w:r w:rsidRPr="00633533">
        <w:rPr>
          <w:rFonts w:cs="Times New Roman"/>
          <w:color w:val="auto"/>
          <w:sz w:val="24"/>
          <w:szCs w:val="24"/>
          <w:lang w:val="lt-LT"/>
        </w:rPr>
        <w:t xml:space="preserve">8.1.3. </w:t>
      </w:r>
      <w:r w:rsidRPr="00633533">
        <w:rPr>
          <w:rFonts w:cs="Times New Roman"/>
          <w:sz w:val="24"/>
          <w:szCs w:val="24"/>
          <w:lang w:val="lt-LT" w:eastAsia="zh-TW"/>
        </w:rPr>
        <w:t>Pateikti prekių pavyzdžiai tiekėjams negražinami. Laimėjusio tiekėjo, su kuriuo bus sudaryta pirkimo sutartis, pateikti prekių pavyzdžiai bus naudojami kaip etalonai, priimant pagal pirkimo sutartį tiekiamas prekes.</w:t>
      </w:r>
    </w:p>
    <w:p w14:paraId="622E6AF2" w14:textId="77777777" w:rsidR="00DB51F7" w:rsidRPr="00633533" w:rsidRDefault="00DB51F7" w:rsidP="00DB51F7">
      <w:pPr>
        <w:pStyle w:val="Pagrindinistekstas"/>
        <w:tabs>
          <w:tab w:val="left" w:pos="709"/>
          <w:tab w:val="left" w:pos="851"/>
        </w:tabs>
        <w:spacing w:after="0" w:line="360" w:lineRule="auto"/>
        <w:ind w:left="284" w:firstLine="567"/>
        <w:jc w:val="center"/>
        <w:rPr>
          <w:b/>
          <w:szCs w:val="24"/>
        </w:rPr>
      </w:pPr>
      <w:r w:rsidRPr="00633533">
        <w:rPr>
          <w:b/>
          <w:szCs w:val="24"/>
        </w:rPr>
        <w:t>9. SUSIPAŽINIMAS SU PASIŪLYMAIS IR JŲ VERTINIMAS</w:t>
      </w:r>
    </w:p>
    <w:p w14:paraId="21BF9ED7" w14:textId="77777777" w:rsidR="00C6740C" w:rsidRDefault="00DB51F7" w:rsidP="00C6740C">
      <w:pPr>
        <w:tabs>
          <w:tab w:val="left" w:pos="284"/>
          <w:tab w:val="left" w:pos="567"/>
          <w:tab w:val="left" w:pos="709"/>
          <w:tab w:val="left" w:pos="851"/>
        </w:tabs>
        <w:spacing w:after="0" w:line="360" w:lineRule="auto"/>
        <w:ind w:left="284" w:firstLine="567"/>
        <w:jc w:val="both"/>
        <w:rPr>
          <w:rFonts w:eastAsia="Arial Unicode MS"/>
          <w:szCs w:val="24"/>
          <w:bdr w:val="nil"/>
          <w:lang w:eastAsia="en-GB"/>
        </w:rPr>
      </w:pPr>
      <w:r w:rsidRPr="00633533">
        <w:rPr>
          <w:szCs w:val="24"/>
        </w:rPr>
        <w:t xml:space="preserve">9.1 </w:t>
      </w:r>
      <w:hyperlink r:id="rId13">
        <w:r w:rsidRPr="00633533">
          <w:rPr>
            <w:rStyle w:val="Internetosaitas"/>
            <w:color w:val="000000"/>
            <w:szCs w:val="24"/>
          </w:rPr>
          <w:t>Pradinis susipažinimas</w:t>
        </w:r>
      </w:hyperlink>
      <w:r w:rsidRPr="00633533">
        <w:rPr>
          <w:szCs w:val="24"/>
        </w:rPr>
        <w:t xml:space="preserve"> su pasiūlymais vyks skelbime apie pirkimą nurodytu laiku ir adresu. </w:t>
      </w:r>
      <w:r w:rsidRPr="00633533">
        <w:rPr>
          <w:rFonts w:eastAsia="Arial Unicode MS"/>
          <w:szCs w:val="24"/>
          <w:bdr w:val="nil"/>
          <w:lang w:eastAsia="en-GB"/>
        </w:rPr>
        <w:t>Tiekėjai negali dalyvauti pirminio susipažinimo su CVP IS priemonėmis pateiktais pasiūlymais procedūroje, posėdžiuose, kuriuose atliekamos pasiūlymų nagrinėjimo, vertinimo ir palyginimo procedūros.</w:t>
      </w:r>
    </w:p>
    <w:p w14:paraId="37221F5D" w14:textId="260B7CCE" w:rsidR="00DB51F7" w:rsidRPr="00633533" w:rsidRDefault="00DB51F7" w:rsidP="00C6740C">
      <w:pPr>
        <w:tabs>
          <w:tab w:val="left" w:pos="284"/>
          <w:tab w:val="left" w:pos="567"/>
          <w:tab w:val="left" w:pos="709"/>
          <w:tab w:val="left" w:pos="851"/>
        </w:tabs>
        <w:spacing w:after="0" w:line="360" w:lineRule="auto"/>
        <w:ind w:left="284" w:firstLine="567"/>
        <w:jc w:val="both"/>
        <w:rPr>
          <w:szCs w:val="24"/>
        </w:rPr>
      </w:pPr>
      <w:r w:rsidRPr="00633533">
        <w:rPr>
          <w:rFonts w:eastAsia="Arial Unicode MS"/>
          <w:szCs w:val="24"/>
          <w:bdr w:val="nil"/>
          <w:lang w:eastAsia="en-GB"/>
        </w:rPr>
        <w:t xml:space="preserve">9.2 </w:t>
      </w:r>
      <w:r w:rsidRPr="00633533">
        <w:rPr>
          <w:szCs w:val="24"/>
        </w:rPr>
        <w:t xml:space="preserve"> Ekonomiškai naudingiausias pasiūlymas išrenkamas pagal kainą. </w:t>
      </w:r>
    </w:p>
    <w:p w14:paraId="331A0535" w14:textId="77777777" w:rsidR="00DB51F7" w:rsidRPr="00633533" w:rsidRDefault="00DB51F7" w:rsidP="00C6740C">
      <w:pPr>
        <w:tabs>
          <w:tab w:val="left" w:pos="284"/>
          <w:tab w:val="left" w:pos="567"/>
          <w:tab w:val="left" w:pos="709"/>
          <w:tab w:val="left" w:pos="851"/>
        </w:tabs>
        <w:spacing w:after="0" w:line="360" w:lineRule="auto"/>
        <w:ind w:left="284" w:firstLine="567"/>
        <w:jc w:val="both"/>
        <w:rPr>
          <w:szCs w:val="24"/>
        </w:rPr>
      </w:pPr>
      <w:r w:rsidRPr="00633533">
        <w:rPr>
          <w:szCs w:val="24"/>
        </w:rPr>
        <w:t xml:space="preserve">9.3 </w:t>
      </w:r>
      <w:r w:rsidRPr="00633533">
        <w:rPr>
          <w:rFonts w:eastAsia="Arial Unicode MS"/>
          <w:bCs/>
          <w:szCs w:val="24"/>
        </w:rPr>
        <w:t>Tuo atveju, kai mokesčius reguliuojančių įstatymų ir jų įgyvendinamųjų teisės aktų nustatyta tvarka perkančioji organizacija turi pati sumokėti pridėtinės</w:t>
      </w:r>
      <w:r w:rsidRPr="00633533">
        <w:rPr>
          <w:rFonts w:eastAsia="Arial Unicode MS"/>
          <w:szCs w:val="24"/>
        </w:rPr>
        <w:t xml:space="preserve">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0846949B" w14:textId="77777777" w:rsidR="00DB51F7" w:rsidRPr="00633533" w:rsidRDefault="00DB51F7" w:rsidP="00C6740C">
      <w:pPr>
        <w:pStyle w:val="Body2"/>
        <w:tabs>
          <w:tab w:val="left" w:pos="284"/>
        </w:tabs>
        <w:spacing w:after="0" w:line="360" w:lineRule="auto"/>
        <w:rPr>
          <w:rFonts w:cs="Times New Roman"/>
          <w:sz w:val="24"/>
          <w:szCs w:val="24"/>
          <w:lang w:val="lt-LT"/>
        </w:rPr>
      </w:pPr>
      <w:r w:rsidRPr="00633533">
        <w:rPr>
          <w:rFonts w:cs="Times New Roman"/>
          <w:sz w:val="24"/>
          <w:szCs w:val="24"/>
          <w:lang w:val="lt-LT"/>
        </w:rPr>
        <w:t xml:space="preserve">             9.4 Pirkimo metu perkančioji organizacija su tiekėjais nesiderės.</w:t>
      </w:r>
    </w:p>
    <w:p w14:paraId="16BFA353" w14:textId="690C639D" w:rsidR="00DB51F7" w:rsidRPr="00633533" w:rsidRDefault="0099083E" w:rsidP="00C6740C">
      <w:pPr>
        <w:pStyle w:val="Pagrindinistekstas"/>
        <w:tabs>
          <w:tab w:val="left" w:pos="284"/>
          <w:tab w:val="left" w:pos="709"/>
          <w:tab w:val="left" w:pos="851"/>
        </w:tabs>
        <w:spacing w:after="0" w:line="360" w:lineRule="auto"/>
        <w:jc w:val="both"/>
        <w:rPr>
          <w:szCs w:val="24"/>
        </w:rPr>
      </w:pPr>
      <w:r>
        <w:rPr>
          <w:szCs w:val="24"/>
        </w:rPr>
        <w:tab/>
      </w:r>
      <w:r w:rsidR="00DB51F7" w:rsidRPr="00633533">
        <w:rPr>
          <w:szCs w:val="24"/>
        </w:rPr>
        <w:t>9.5. Pasiūlymų vertinimo metu perkančioji organizacija įvertina:</w:t>
      </w:r>
    </w:p>
    <w:p w14:paraId="50E976A7" w14:textId="77777777" w:rsidR="00DB51F7" w:rsidRPr="00633533" w:rsidRDefault="00DB51F7" w:rsidP="00DB51F7">
      <w:pPr>
        <w:pStyle w:val="Pagrindinistekstas"/>
        <w:tabs>
          <w:tab w:val="left" w:pos="284"/>
          <w:tab w:val="left" w:pos="709"/>
          <w:tab w:val="left" w:pos="851"/>
        </w:tabs>
        <w:spacing w:after="0" w:line="360" w:lineRule="auto"/>
        <w:ind w:left="284" w:firstLine="567"/>
        <w:jc w:val="both"/>
        <w:rPr>
          <w:szCs w:val="24"/>
        </w:rPr>
      </w:pPr>
      <w:r w:rsidRPr="00633533">
        <w:rPr>
          <w:szCs w:val="24"/>
        </w:rPr>
        <w:t>9.5.1. ar tiekėjo siūlomas pirkimo objektas atitinka pirkimo dokumentuose nustatytus reikalavimus;</w:t>
      </w:r>
    </w:p>
    <w:p w14:paraId="2779B3CB" w14:textId="77777777" w:rsidR="00DB51F7" w:rsidRPr="00633533" w:rsidRDefault="00DB51F7" w:rsidP="00DB51F7">
      <w:pPr>
        <w:pStyle w:val="Pagrindinistekstas"/>
        <w:tabs>
          <w:tab w:val="left" w:pos="284"/>
          <w:tab w:val="left" w:pos="709"/>
          <w:tab w:val="left" w:pos="851"/>
        </w:tabs>
        <w:spacing w:after="0" w:line="360" w:lineRule="auto"/>
        <w:ind w:left="284" w:firstLine="567"/>
        <w:jc w:val="both"/>
        <w:rPr>
          <w:szCs w:val="24"/>
        </w:rPr>
      </w:pPr>
      <w:r w:rsidRPr="00633533">
        <w:rPr>
          <w:szCs w:val="24"/>
        </w:rPr>
        <w:t>9.5.2. ar tiekėjo pasiūlyme nėra nurodytos kainos apskaičiavimo klaidų;</w:t>
      </w:r>
    </w:p>
    <w:p w14:paraId="02F34565" w14:textId="77777777" w:rsidR="00DB51F7" w:rsidRPr="00633533" w:rsidRDefault="00DB51F7" w:rsidP="00DB51F7">
      <w:pPr>
        <w:pStyle w:val="Pagrindinistekstas"/>
        <w:tabs>
          <w:tab w:val="left" w:pos="284"/>
          <w:tab w:val="left" w:pos="709"/>
          <w:tab w:val="left" w:pos="851"/>
        </w:tabs>
        <w:spacing w:after="0" w:line="360" w:lineRule="auto"/>
        <w:ind w:left="284" w:firstLine="567"/>
        <w:jc w:val="both"/>
        <w:rPr>
          <w:szCs w:val="24"/>
        </w:rPr>
      </w:pPr>
      <w:r w:rsidRPr="00633533">
        <w:rPr>
          <w:szCs w:val="24"/>
        </w:rPr>
        <w:lastRenderedPageBreak/>
        <w:t>9.5.3. ar tiekėjo pasiūlyme nurodyta kaina nėra per didelė ir perkančiajai organizacijai nepriimtina;</w:t>
      </w:r>
    </w:p>
    <w:p w14:paraId="49B9F494" w14:textId="77777777" w:rsidR="00DB51F7" w:rsidRPr="00633533" w:rsidRDefault="00DB51F7" w:rsidP="00DB51F7">
      <w:pPr>
        <w:pStyle w:val="Pagrindinistekstas"/>
        <w:tabs>
          <w:tab w:val="left" w:pos="284"/>
          <w:tab w:val="left" w:pos="709"/>
          <w:tab w:val="left" w:pos="851"/>
        </w:tabs>
        <w:spacing w:after="0" w:line="360" w:lineRule="auto"/>
        <w:ind w:left="284" w:firstLine="567"/>
        <w:jc w:val="both"/>
        <w:rPr>
          <w:szCs w:val="24"/>
        </w:rPr>
      </w:pPr>
      <w:r w:rsidRPr="00633533">
        <w:rPr>
          <w:szCs w:val="24"/>
        </w:rPr>
        <w:t>9.5.4. ar tiekėjo pasiūlyme nurodyta kaina (jos sudedamosios dalys) neatrodo neįprastai maža.</w:t>
      </w:r>
    </w:p>
    <w:p w14:paraId="7DE8B724" w14:textId="77777777" w:rsidR="00DB51F7" w:rsidRPr="00633533" w:rsidRDefault="00DB51F7" w:rsidP="00DB51F7">
      <w:pPr>
        <w:pStyle w:val="Pagrindinistekstas"/>
        <w:tabs>
          <w:tab w:val="left" w:pos="284"/>
          <w:tab w:val="left" w:pos="709"/>
          <w:tab w:val="left" w:pos="851"/>
        </w:tabs>
        <w:spacing w:after="0" w:line="360" w:lineRule="auto"/>
        <w:ind w:left="284" w:firstLine="567"/>
        <w:jc w:val="both"/>
        <w:rPr>
          <w:szCs w:val="24"/>
        </w:rPr>
      </w:pPr>
      <w:r w:rsidRPr="00633533">
        <w:rPr>
          <w:szCs w:val="24"/>
        </w:rPr>
        <w:t>9.6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63C6EE11" w14:textId="77777777" w:rsidR="00DB51F7" w:rsidRPr="00633533" w:rsidRDefault="00DB51F7" w:rsidP="00DB51F7">
      <w:pPr>
        <w:pStyle w:val="Pagrindinistekstas"/>
        <w:tabs>
          <w:tab w:val="left" w:pos="284"/>
          <w:tab w:val="left" w:pos="709"/>
          <w:tab w:val="left" w:pos="851"/>
        </w:tabs>
        <w:spacing w:after="0" w:line="360" w:lineRule="auto"/>
        <w:ind w:left="284" w:firstLine="567"/>
        <w:jc w:val="both"/>
        <w:rPr>
          <w:szCs w:val="24"/>
        </w:rPr>
      </w:pPr>
      <w:r w:rsidRPr="00633533">
        <w:rPr>
          <w:szCs w:val="24"/>
        </w:rPr>
        <w:t>9.7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61A7E41B" w14:textId="77777777" w:rsidR="00DB51F7" w:rsidRPr="00633533" w:rsidRDefault="00DB51F7" w:rsidP="00DB51F7">
      <w:pPr>
        <w:pStyle w:val="Pagrindinistekstas"/>
        <w:tabs>
          <w:tab w:val="left" w:pos="284"/>
          <w:tab w:val="left" w:pos="709"/>
          <w:tab w:val="left" w:pos="851"/>
        </w:tabs>
        <w:spacing w:after="0" w:line="360" w:lineRule="auto"/>
        <w:ind w:left="284" w:firstLine="567"/>
        <w:jc w:val="both"/>
        <w:rPr>
          <w:szCs w:val="24"/>
        </w:rPr>
      </w:pPr>
      <w:r w:rsidRPr="00633533">
        <w:rPr>
          <w:szCs w:val="24"/>
        </w:rPr>
        <w:t xml:space="preserve">9.8  Jeigu dalyvio pasiūlyme nurodyta kaina (jos sudedamosios dalys) atrodo neįprastai maža, perkančioji organizacija prašo dalyvį ją pagrįsti, vadovaujantis </w:t>
      </w:r>
      <w:hyperlink r:id="rId14">
        <w:r w:rsidRPr="00633533">
          <w:rPr>
            <w:rStyle w:val="Internetosaitas"/>
            <w:szCs w:val="24"/>
          </w:rPr>
          <w:t>VPĮ 57 straipsnio 2 ir 3 dalių</w:t>
        </w:r>
      </w:hyperlink>
      <w:r w:rsidRPr="00633533">
        <w:rPr>
          <w:szCs w:val="24"/>
        </w:rPr>
        <w:t xml:space="preserve"> nuostatomis.</w:t>
      </w:r>
    </w:p>
    <w:p w14:paraId="00E6C929" w14:textId="77777777" w:rsidR="00DB51F7" w:rsidRPr="00633533" w:rsidRDefault="00DB51F7" w:rsidP="00DB51F7">
      <w:pPr>
        <w:pStyle w:val="Pagrindinistekstas"/>
        <w:tabs>
          <w:tab w:val="left" w:pos="284"/>
          <w:tab w:val="left" w:pos="709"/>
          <w:tab w:val="left" w:pos="851"/>
        </w:tabs>
        <w:spacing w:after="0" w:line="360" w:lineRule="auto"/>
        <w:ind w:left="284" w:firstLine="567"/>
        <w:jc w:val="both"/>
        <w:rPr>
          <w:szCs w:val="24"/>
        </w:rPr>
      </w:pPr>
      <w:r w:rsidRPr="00633533">
        <w:rPr>
          <w:szCs w:val="24"/>
        </w:rPr>
        <w:t>9.9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0BFEC35" w14:textId="77777777" w:rsidR="00DB51F7" w:rsidRPr="00633533" w:rsidRDefault="00DB51F7" w:rsidP="00DB51F7">
      <w:pPr>
        <w:pStyle w:val="Pagrindinistekstas"/>
        <w:tabs>
          <w:tab w:val="left" w:pos="284"/>
          <w:tab w:val="left" w:pos="709"/>
          <w:tab w:val="left" w:pos="851"/>
        </w:tabs>
        <w:spacing w:after="0" w:line="360" w:lineRule="auto"/>
        <w:ind w:left="284" w:firstLine="567"/>
        <w:jc w:val="both"/>
        <w:rPr>
          <w:noProof/>
          <w:szCs w:val="24"/>
        </w:rPr>
      </w:pPr>
      <w:r w:rsidRPr="00633533">
        <w:rPr>
          <w:noProof/>
          <w:szCs w:val="24"/>
        </w:rPr>
        <w:t>9.10 Pasiūlymas atmetamas jei:</w:t>
      </w:r>
    </w:p>
    <w:p w14:paraId="4DD57D94" w14:textId="77777777" w:rsidR="00DB51F7" w:rsidRPr="00633533" w:rsidRDefault="00DB51F7" w:rsidP="00DB51F7">
      <w:pPr>
        <w:pStyle w:val="Pagrindinistekstas"/>
        <w:tabs>
          <w:tab w:val="left" w:pos="284"/>
          <w:tab w:val="left" w:pos="709"/>
          <w:tab w:val="left" w:pos="851"/>
        </w:tabs>
        <w:spacing w:after="0" w:line="360" w:lineRule="auto"/>
        <w:ind w:left="284" w:firstLine="567"/>
        <w:jc w:val="both"/>
        <w:rPr>
          <w:noProof/>
          <w:szCs w:val="24"/>
        </w:rPr>
      </w:pPr>
      <w:r w:rsidRPr="00633533">
        <w:rPr>
          <w:noProof/>
          <w:szCs w:val="24"/>
        </w:rPr>
        <w:t>9.10.1. tiekėjas pasiūlymą ar jo dalį pateikė ne CVP IS priemonėmis;</w:t>
      </w:r>
    </w:p>
    <w:p w14:paraId="123F7152" w14:textId="77777777" w:rsidR="00DB51F7" w:rsidRPr="00633533" w:rsidRDefault="00DB51F7" w:rsidP="00DB51F7">
      <w:pPr>
        <w:pStyle w:val="Pagrindinistekstas"/>
        <w:tabs>
          <w:tab w:val="left" w:pos="284"/>
          <w:tab w:val="left" w:pos="709"/>
          <w:tab w:val="left" w:pos="851"/>
        </w:tabs>
        <w:spacing w:after="0" w:line="360" w:lineRule="auto"/>
        <w:ind w:left="284" w:firstLine="567"/>
        <w:jc w:val="both"/>
        <w:rPr>
          <w:noProof/>
          <w:szCs w:val="24"/>
        </w:rPr>
      </w:pPr>
      <w:r w:rsidRPr="00633533">
        <w:rPr>
          <w:noProof/>
          <w:szCs w:val="24"/>
        </w:rPr>
        <w:t>9.10.2. pasiūlymas neatitinka pirkimo dokumentuose nustatytų reikalavimų;</w:t>
      </w:r>
    </w:p>
    <w:p w14:paraId="26EB0ACB" w14:textId="77777777" w:rsidR="00DB51F7" w:rsidRPr="00633533" w:rsidRDefault="00DB51F7" w:rsidP="00DB51F7">
      <w:pPr>
        <w:pStyle w:val="Pagrindinistekstas"/>
        <w:widowControl w:val="0"/>
        <w:numPr>
          <w:ilvl w:val="2"/>
          <w:numId w:val="51"/>
        </w:numPr>
        <w:tabs>
          <w:tab w:val="left" w:pos="284"/>
          <w:tab w:val="left" w:pos="709"/>
          <w:tab w:val="left" w:pos="851"/>
        </w:tabs>
        <w:spacing w:after="0" w:line="360" w:lineRule="auto"/>
        <w:jc w:val="both"/>
        <w:rPr>
          <w:szCs w:val="24"/>
        </w:rPr>
      </w:pPr>
      <w:r w:rsidRPr="00633533">
        <w:rPr>
          <w:noProof/>
          <w:szCs w:val="24"/>
        </w:rPr>
        <w:t>visų dalyvių, kurių pasiūlymai neatmesti dėl kitų priežasčių, buvo pasiūlytos per didelės, perkančiajai organizacijai nepriimtinos kainos;</w:t>
      </w:r>
    </w:p>
    <w:p w14:paraId="2209C379" w14:textId="77777777" w:rsidR="00DB51F7" w:rsidRPr="00633533" w:rsidRDefault="00DB51F7" w:rsidP="00DB51F7">
      <w:pPr>
        <w:pStyle w:val="Pagrindinistekstas"/>
        <w:widowControl w:val="0"/>
        <w:numPr>
          <w:ilvl w:val="2"/>
          <w:numId w:val="51"/>
        </w:numPr>
        <w:tabs>
          <w:tab w:val="left" w:pos="284"/>
          <w:tab w:val="left" w:pos="709"/>
          <w:tab w:val="left" w:pos="851"/>
        </w:tabs>
        <w:spacing w:after="0" w:line="360" w:lineRule="auto"/>
        <w:jc w:val="both"/>
        <w:rPr>
          <w:szCs w:val="24"/>
        </w:rPr>
      </w:pPr>
      <w:r w:rsidRPr="00633533">
        <w:rPr>
          <w:noProof/>
          <w:szCs w:val="24"/>
        </w:rPr>
        <w:t>dalyvis per perkančiosios organizacijos nurodytą terminą neištaiso aritmetinių klaidų ir (ar) nepaaiškina pasiūlymo. Šiuo atveju jo pasiūlymas atmetamas kaip neatitinkantis pirkimo dokumentuose nustatytų reikalavimų;</w:t>
      </w:r>
    </w:p>
    <w:p w14:paraId="6B9CB57F" w14:textId="77777777" w:rsidR="00DB51F7" w:rsidRPr="00633533" w:rsidRDefault="00DB51F7" w:rsidP="00DB51F7">
      <w:pPr>
        <w:pStyle w:val="Pagrindinistekstas"/>
        <w:widowControl w:val="0"/>
        <w:numPr>
          <w:ilvl w:val="2"/>
          <w:numId w:val="51"/>
        </w:numPr>
        <w:tabs>
          <w:tab w:val="left" w:pos="284"/>
          <w:tab w:val="left" w:pos="709"/>
          <w:tab w:val="left" w:pos="851"/>
        </w:tabs>
        <w:spacing w:after="0" w:line="360" w:lineRule="auto"/>
        <w:jc w:val="both"/>
        <w:rPr>
          <w:szCs w:val="24"/>
        </w:rPr>
      </w:pPr>
      <w:r w:rsidRPr="00633533">
        <w:rPr>
          <w:noProof/>
          <w:szCs w:val="24"/>
        </w:rPr>
        <w:t>pateiktame pasiūlyme nurodyta kaina yra neįprastai maža ir dalyvis, perkančiosios organizacijos prašymu, nepateikia tinkamų kainos pagrįstumo įrodymų;</w:t>
      </w:r>
    </w:p>
    <w:p w14:paraId="75EBC058" w14:textId="77777777" w:rsidR="00DB51F7" w:rsidRPr="00633533" w:rsidRDefault="00DB51F7" w:rsidP="00DB51F7">
      <w:pPr>
        <w:pStyle w:val="Pagrindinistekstas"/>
        <w:widowControl w:val="0"/>
        <w:numPr>
          <w:ilvl w:val="2"/>
          <w:numId w:val="51"/>
        </w:numPr>
        <w:tabs>
          <w:tab w:val="left" w:pos="284"/>
          <w:tab w:val="left" w:pos="709"/>
          <w:tab w:val="left" w:pos="851"/>
        </w:tabs>
        <w:spacing w:after="0" w:line="360" w:lineRule="auto"/>
        <w:jc w:val="both"/>
        <w:rPr>
          <w:szCs w:val="24"/>
        </w:rPr>
      </w:pPr>
      <w:r w:rsidRPr="00633533">
        <w:rPr>
          <w:noProof/>
          <w:szCs w:val="24"/>
        </w:rPr>
        <w:lastRenderedPageBreak/>
        <w:t>tiekėjas, apie nustatytų reikalavimų atitikimą, yra pateikęs melagingą informaciją, kurią perkančioji organizacija gali įrodyti bet kokiomis teisėtomis priemonėmis;</w:t>
      </w:r>
    </w:p>
    <w:p w14:paraId="703EEFDE" w14:textId="77777777" w:rsidR="00DB51F7" w:rsidRPr="00633533" w:rsidRDefault="00DB51F7" w:rsidP="00DB51F7">
      <w:pPr>
        <w:pStyle w:val="Pagrindinistekstas"/>
        <w:widowControl w:val="0"/>
        <w:numPr>
          <w:ilvl w:val="2"/>
          <w:numId w:val="51"/>
        </w:numPr>
        <w:tabs>
          <w:tab w:val="left" w:pos="284"/>
          <w:tab w:val="left" w:pos="709"/>
          <w:tab w:val="left" w:pos="851"/>
        </w:tabs>
        <w:spacing w:after="0" w:line="360" w:lineRule="auto"/>
        <w:jc w:val="both"/>
        <w:rPr>
          <w:szCs w:val="24"/>
        </w:rPr>
      </w:pPr>
      <w:r w:rsidRPr="00633533">
        <w:rPr>
          <w:noProof/>
          <w:szCs w:val="24"/>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9851A40" w14:textId="77777777" w:rsidR="00DB51F7" w:rsidRPr="00633533" w:rsidRDefault="00DB51F7" w:rsidP="00DB51F7">
      <w:pPr>
        <w:pStyle w:val="Pagrindinistekstas"/>
        <w:widowControl w:val="0"/>
        <w:numPr>
          <w:ilvl w:val="2"/>
          <w:numId w:val="51"/>
        </w:numPr>
        <w:tabs>
          <w:tab w:val="left" w:pos="284"/>
          <w:tab w:val="left" w:pos="709"/>
          <w:tab w:val="left" w:pos="851"/>
        </w:tabs>
        <w:spacing w:after="0" w:line="360" w:lineRule="auto"/>
        <w:jc w:val="both"/>
        <w:rPr>
          <w:szCs w:val="24"/>
        </w:rPr>
      </w:pPr>
      <w:r w:rsidRPr="00633533">
        <w:rPr>
          <w:szCs w:val="24"/>
          <w:bdr w:val="none" w:sz="0" w:space="0" w:color="auto" w:frame="1"/>
          <w14:textOutline w14:w="0" w14:cap="flat" w14:cmpd="sng" w14:algn="ctr">
            <w14:noFill/>
            <w14:prstDash w14:val="solid"/>
            <w14:bevel/>
          </w14:textOutline>
        </w:rPr>
        <w:t>jei yra bent viena iš nustatytų sąlygų:</w:t>
      </w:r>
    </w:p>
    <w:p w14:paraId="424CD3CE" w14:textId="77777777" w:rsidR="00DB51F7" w:rsidRPr="00633533" w:rsidRDefault="00DB51F7" w:rsidP="00DB51F7">
      <w:pPr>
        <w:pStyle w:val="Sraopastraipa"/>
        <w:suppressAutoHyphens/>
        <w:spacing w:after="40" w:line="360" w:lineRule="auto"/>
        <w:ind w:left="600"/>
        <w:jc w:val="both"/>
        <w:rPr>
          <w:szCs w:val="24"/>
          <w:bdr w:val="none" w:sz="0" w:space="0" w:color="auto" w:frame="1"/>
          <w14:textOutline w14:w="0" w14:cap="flat" w14:cmpd="sng" w14:algn="ctr">
            <w14:noFill/>
            <w14:prstDash w14:val="solid"/>
            <w14:bevel/>
          </w14:textOutline>
        </w:rPr>
      </w:pPr>
      <w:r w:rsidRPr="00633533">
        <w:rPr>
          <w:szCs w:val="24"/>
          <w:bdr w:val="none" w:sz="0" w:space="0" w:color="auto" w:frame="1"/>
          <w14:textOutline w14:w="0" w14:cap="flat" w14:cmpd="sng" w14:algn="ctr">
            <w14:noFill/>
            <w14:prstDash w14:val="solid"/>
            <w14:bevel/>
          </w14:textOutline>
        </w:rPr>
        <w:tab/>
        <w:t>(a) tiekėjas/subtiekėjas (ar bent vienas iš tiekėjų grupės narių) yra Rusijos pilietis arba Rusijoje įsisteigęs fizinis ar juridinis asmuo, subjektas ar įstaiga;</w:t>
      </w:r>
    </w:p>
    <w:p w14:paraId="1866556A" w14:textId="77777777" w:rsidR="00DB51F7" w:rsidRPr="00633533" w:rsidRDefault="00DB51F7" w:rsidP="00DB51F7">
      <w:pPr>
        <w:pStyle w:val="Sraopastraipa"/>
        <w:suppressAutoHyphens/>
        <w:spacing w:after="40" w:line="360" w:lineRule="auto"/>
        <w:ind w:left="600"/>
        <w:jc w:val="both"/>
        <w:rPr>
          <w:szCs w:val="24"/>
          <w:bdr w:val="none" w:sz="0" w:space="0" w:color="auto" w:frame="1"/>
          <w14:textOutline w14:w="0" w14:cap="flat" w14:cmpd="sng" w14:algn="ctr">
            <w14:noFill/>
            <w14:prstDash w14:val="solid"/>
            <w14:bevel/>
          </w14:textOutline>
        </w:rPr>
      </w:pPr>
      <w:r w:rsidRPr="00633533">
        <w:rPr>
          <w:szCs w:val="24"/>
          <w:bdr w:val="none" w:sz="0" w:space="0" w:color="auto" w:frame="1"/>
          <w14:textOutline w14:w="0" w14:cap="flat" w14:cmpd="sng" w14:algn="ctr">
            <w14:noFill/>
            <w14:prstDash w14:val="solid"/>
            <w14:bevel/>
          </w14:textOutline>
        </w:rPr>
        <w:tab/>
        <w:t>(b) tiekėjas/subtiekėjas (ar bent vienas iš tiekėjų grupės narių) yra juridinis asmuo, subjektas ar įstaiga, kurio nuosavybės teisės tiesiogiai ar netiesiogiai daugiau kaip 50 % priklauso šios dalies a) punkte nurodytam subjektui;</w:t>
      </w:r>
    </w:p>
    <w:p w14:paraId="28E7733D" w14:textId="77777777" w:rsidR="00DB51F7" w:rsidRPr="00633533" w:rsidRDefault="00DB51F7" w:rsidP="00DB51F7">
      <w:pPr>
        <w:pStyle w:val="Sraopastraipa"/>
        <w:suppressAutoHyphens/>
        <w:spacing w:after="40" w:line="360" w:lineRule="auto"/>
        <w:ind w:left="600"/>
        <w:jc w:val="both"/>
        <w:rPr>
          <w:szCs w:val="24"/>
          <w:bdr w:val="none" w:sz="0" w:space="0" w:color="auto" w:frame="1"/>
          <w14:textOutline w14:w="0" w14:cap="flat" w14:cmpd="sng" w14:algn="ctr">
            <w14:noFill/>
            <w14:prstDash w14:val="solid"/>
            <w14:bevel/>
          </w14:textOutline>
        </w:rPr>
      </w:pPr>
      <w:r w:rsidRPr="00633533">
        <w:rPr>
          <w:szCs w:val="24"/>
          <w:bdr w:val="none" w:sz="0" w:space="0" w:color="auto" w:frame="1"/>
          <w14:textOutline w14:w="0" w14:cap="flat" w14:cmpd="sng" w14:algn="ctr">
            <w14:noFill/>
            <w14:prstDash w14:val="solid"/>
            <w14:bevel/>
          </w14:textOutline>
        </w:rPr>
        <w:tab/>
        <w:t>(c) tiekėjas yra fizinis ar juridinis asmuo, subjektas ar įstaiga, veikianti a) arba b) punkte nurodyto subjekto vardu ar jo nurodymu;</w:t>
      </w:r>
    </w:p>
    <w:p w14:paraId="523CB9AF" w14:textId="77777777" w:rsidR="00DB51F7" w:rsidRPr="00633533" w:rsidRDefault="00DB51F7" w:rsidP="00DB51F7">
      <w:pPr>
        <w:pStyle w:val="Sraopastraipa"/>
        <w:suppressAutoHyphens/>
        <w:spacing w:after="40" w:line="360" w:lineRule="auto"/>
        <w:ind w:left="600"/>
        <w:jc w:val="both"/>
        <w:rPr>
          <w:szCs w:val="24"/>
          <w:bdr w:val="none" w:sz="0" w:space="0" w:color="auto" w:frame="1"/>
          <w14:textOutline w14:w="0" w14:cap="flat" w14:cmpd="sng" w14:algn="ctr">
            <w14:noFill/>
            <w14:prstDash w14:val="solid"/>
            <w14:bevel/>
          </w14:textOutline>
        </w:rPr>
      </w:pPr>
      <w:r w:rsidRPr="00633533">
        <w:rPr>
          <w:szCs w:val="24"/>
          <w:bdr w:val="none" w:sz="0" w:space="0" w:color="auto" w:frame="1"/>
          <w14:textOutline w14:w="0" w14:cap="flat" w14:cmpd="sng" w14:algn="ctr">
            <w14:noFill/>
            <w14:prstDash w14:val="solid"/>
            <w14:bevel/>
          </w14:textOutline>
        </w:rPr>
        <w:tab/>
        <w:t>(d) a)-c) punktuose išvardyti subjektai dalyvauja subtiekėjais, tiekėjais ar subjektais, kurių pajėgumais remiasi tiekėjas, tais atvejais kai jiems tenka daugiau kaip 10 % sutarties vertės.</w:t>
      </w:r>
    </w:p>
    <w:p w14:paraId="7EAC5632" w14:textId="77777777" w:rsidR="00DB51F7" w:rsidRPr="00633533" w:rsidRDefault="00DB51F7" w:rsidP="00DB51F7">
      <w:pPr>
        <w:pStyle w:val="Pagrindinistekstas"/>
        <w:tabs>
          <w:tab w:val="left" w:pos="284"/>
          <w:tab w:val="left" w:pos="709"/>
          <w:tab w:val="left" w:pos="851"/>
        </w:tabs>
        <w:spacing w:after="0" w:line="360" w:lineRule="auto"/>
        <w:ind w:left="284" w:firstLine="567"/>
        <w:jc w:val="both"/>
        <w:rPr>
          <w:noProof/>
          <w:szCs w:val="24"/>
        </w:rPr>
      </w:pPr>
      <w:r w:rsidRPr="00633533">
        <w:rPr>
          <w:noProof/>
          <w:szCs w:val="24"/>
        </w:rPr>
        <w:t xml:space="preserve">9.11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 </w:t>
      </w:r>
      <w:r w:rsidRPr="00633533">
        <w:rPr>
          <w:b/>
          <w:i/>
          <w:noProof/>
          <w:szCs w:val="24"/>
        </w:rPr>
        <w:t>ir/ar nepateikė Sąlygų</w:t>
      </w:r>
      <w:r w:rsidRPr="00633533">
        <w:rPr>
          <w:noProof/>
          <w:szCs w:val="24"/>
        </w:rPr>
        <w:t xml:space="preserve"> </w:t>
      </w:r>
      <w:r w:rsidRPr="00633533">
        <w:rPr>
          <w:b/>
          <w:i/>
          <w:color w:val="000000"/>
          <w:szCs w:val="24"/>
        </w:rPr>
        <w:t>5.8.1.4.p. nurodytų dokumentų.</w:t>
      </w:r>
    </w:p>
    <w:p w14:paraId="3473C462" w14:textId="77777777" w:rsidR="00DB51F7" w:rsidRPr="00633533" w:rsidRDefault="00DB51F7" w:rsidP="00DB51F7">
      <w:pPr>
        <w:pStyle w:val="Pagrindinistekstas"/>
        <w:tabs>
          <w:tab w:val="left" w:pos="284"/>
          <w:tab w:val="left" w:pos="709"/>
          <w:tab w:val="left" w:pos="851"/>
        </w:tabs>
        <w:spacing w:after="0" w:line="360" w:lineRule="auto"/>
        <w:ind w:left="284" w:firstLine="567"/>
        <w:jc w:val="both"/>
        <w:rPr>
          <w:szCs w:val="24"/>
        </w:rPr>
      </w:pPr>
      <w:r w:rsidRPr="00633533">
        <w:rPr>
          <w:szCs w:val="24"/>
        </w:rPr>
        <w:t>9.12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841C622" w14:textId="77777777" w:rsidR="00DB51F7" w:rsidRPr="00633533" w:rsidRDefault="00DB51F7" w:rsidP="00DB51F7">
      <w:pPr>
        <w:pStyle w:val="Pagrindinistekstas"/>
        <w:tabs>
          <w:tab w:val="left" w:pos="284"/>
          <w:tab w:val="left" w:pos="709"/>
          <w:tab w:val="left" w:pos="851"/>
        </w:tabs>
        <w:spacing w:after="0" w:line="360" w:lineRule="auto"/>
        <w:ind w:left="284" w:firstLine="567"/>
        <w:jc w:val="both"/>
        <w:rPr>
          <w:szCs w:val="24"/>
        </w:rPr>
      </w:pPr>
      <w:r w:rsidRPr="00633533">
        <w:rPr>
          <w:szCs w:val="24"/>
        </w:rPr>
        <w:t>9.13 Nustatomas pirkimo laimėtojas. Laimėtoju gali būti pasirenkamas tik toks tiekėjas, kurio pasiūlymas atitinka pirkimo dokumentuose nustatytus reikalavimus ir jo pasiūlymo kaina nėra per didelė ir perkančiajai organizacijai nepriimtina.</w:t>
      </w:r>
    </w:p>
    <w:p w14:paraId="6E5ADAB8" w14:textId="77777777" w:rsidR="00DB51F7" w:rsidRPr="00633533" w:rsidRDefault="00DB51F7" w:rsidP="00DB51F7">
      <w:pPr>
        <w:pStyle w:val="Pagrindinistekstas"/>
        <w:tabs>
          <w:tab w:val="left" w:pos="284"/>
          <w:tab w:val="left" w:pos="709"/>
          <w:tab w:val="left" w:pos="851"/>
        </w:tabs>
        <w:spacing w:after="0" w:line="360" w:lineRule="auto"/>
        <w:ind w:left="284" w:firstLine="567"/>
        <w:jc w:val="both"/>
        <w:rPr>
          <w:szCs w:val="24"/>
        </w:rPr>
      </w:pPr>
      <w:r w:rsidRPr="00633533">
        <w:rPr>
          <w:szCs w:val="24"/>
        </w:rPr>
        <w:t xml:space="preserve">9.14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5">
        <w:r w:rsidRPr="00633533">
          <w:rPr>
            <w:rStyle w:val="Internetosaitas"/>
            <w:szCs w:val="24"/>
          </w:rPr>
          <w:t>VPĮ 58 straipsnio 2 dalyje</w:t>
        </w:r>
      </w:hyperlink>
      <w:r w:rsidRPr="00633533">
        <w:rPr>
          <w:szCs w:val="24"/>
        </w:rPr>
        <w:t xml:space="preserve"> nurodytos atitinkamos informacijos, kuri dar nebuvo pateikta pirkimo procedūrų </w:t>
      </w:r>
      <w:r w:rsidRPr="00633533">
        <w:rPr>
          <w:szCs w:val="24"/>
        </w:rPr>
        <w:lastRenderedPageBreak/>
        <w:t>metu, santrauką, nurodo nustatytą pasiūlymų eilę ir laimėjusį pasiūlymą. Jei būtų priimtas sprendimas nesudaryti pirkimo (preliminariosios) sutarties, perkančioji organizacija taip pat nurodo priežastis, dėl kurių priimtas toks sprendimas.</w:t>
      </w:r>
    </w:p>
    <w:p w14:paraId="2E85B2EA" w14:textId="77777777" w:rsidR="00DB51F7" w:rsidRPr="00633533" w:rsidRDefault="00DB51F7" w:rsidP="00DB51F7">
      <w:pPr>
        <w:pStyle w:val="Pagrindinistekstas"/>
        <w:tabs>
          <w:tab w:val="left" w:pos="284"/>
          <w:tab w:val="left" w:pos="709"/>
          <w:tab w:val="left" w:pos="851"/>
        </w:tabs>
        <w:spacing w:after="0" w:line="360" w:lineRule="auto"/>
        <w:ind w:left="284" w:firstLine="567"/>
        <w:jc w:val="both"/>
        <w:rPr>
          <w:szCs w:val="24"/>
        </w:rPr>
      </w:pPr>
      <w:r w:rsidRPr="00633533">
        <w:rPr>
          <w:szCs w:val="24"/>
        </w:rPr>
        <w:t>9.15. Tiekėjas, kurio pasiūlymas laimėjo, kviečiamas sudaryti pirkimo sutartį.</w:t>
      </w:r>
    </w:p>
    <w:p w14:paraId="5A2D8E67" w14:textId="77777777" w:rsidR="00DB51F7" w:rsidRPr="00633533" w:rsidRDefault="00DB51F7" w:rsidP="00DB51F7">
      <w:pPr>
        <w:pStyle w:val="Pagrindinistekstas"/>
        <w:tabs>
          <w:tab w:val="left" w:pos="284"/>
          <w:tab w:val="left" w:pos="709"/>
          <w:tab w:val="left" w:pos="851"/>
        </w:tabs>
        <w:spacing w:after="0" w:line="360" w:lineRule="auto"/>
        <w:ind w:left="284" w:firstLine="567"/>
        <w:jc w:val="both"/>
        <w:rPr>
          <w:szCs w:val="24"/>
        </w:rPr>
      </w:pPr>
      <w:r w:rsidRPr="00633533">
        <w:rPr>
          <w:rFonts w:eastAsia="Arial Unicode MS"/>
          <w:szCs w:val="24"/>
        </w:rPr>
        <w:t>9.16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Pr="00633533">
        <w:rPr>
          <w:szCs w:val="24"/>
        </w:rPr>
        <w:tab/>
      </w:r>
    </w:p>
    <w:p w14:paraId="20BCE5A1" w14:textId="77777777" w:rsidR="00DB51F7" w:rsidRPr="00633533" w:rsidRDefault="00DB51F7" w:rsidP="00DB51F7">
      <w:pPr>
        <w:pStyle w:val="Pagrindinistekstas"/>
        <w:tabs>
          <w:tab w:val="left" w:pos="709"/>
          <w:tab w:val="left" w:pos="851"/>
        </w:tabs>
        <w:spacing w:after="0" w:line="360" w:lineRule="auto"/>
        <w:ind w:left="284" w:firstLine="567"/>
        <w:jc w:val="center"/>
        <w:rPr>
          <w:b/>
          <w:szCs w:val="24"/>
        </w:rPr>
      </w:pPr>
      <w:r w:rsidRPr="00633533">
        <w:rPr>
          <w:b/>
          <w:szCs w:val="24"/>
        </w:rPr>
        <w:t>10. KITOS SĄLYGOS IR INFORMACIJA</w:t>
      </w:r>
    </w:p>
    <w:p w14:paraId="09C20DA9" w14:textId="77777777" w:rsidR="00DB51F7" w:rsidRPr="00633533" w:rsidRDefault="00DB51F7" w:rsidP="00751C9C">
      <w:pPr>
        <w:pStyle w:val="Pagrindinistekstas"/>
        <w:tabs>
          <w:tab w:val="left" w:pos="709"/>
          <w:tab w:val="left" w:pos="851"/>
        </w:tabs>
        <w:spacing w:after="0" w:line="360" w:lineRule="auto"/>
        <w:ind w:firstLine="567"/>
        <w:jc w:val="both"/>
        <w:rPr>
          <w:szCs w:val="24"/>
        </w:rPr>
      </w:pPr>
      <w:r w:rsidRPr="00633533">
        <w:rPr>
          <w:szCs w:val="24"/>
        </w:rPr>
        <w:t>10.1. Pirkimo (preliminariosios) sutarties sudarymo atidėjimo terminas netaikomas;</w:t>
      </w:r>
    </w:p>
    <w:p w14:paraId="7492BA66" w14:textId="77777777" w:rsidR="00DB51F7" w:rsidRPr="00633533" w:rsidRDefault="00DB51F7" w:rsidP="00751C9C">
      <w:pPr>
        <w:pStyle w:val="Pagrindinistekstas"/>
        <w:tabs>
          <w:tab w:val="left" w:pos="709"/>
          <w:tab w:val="left" w:pos="851"/>
        </w:tabs>
        <w:spacing w:after="0" w:line="360" w:lineRule="auto"/>
        <w:ind w:firstLine="567"/>
        <w:jc w:val="both"/>
        <w:rPr>
          <w:szCs w:val="24"/>
        </w:rPr>
      </w:pPr>
      <w:r w:rsidRPr="00633533">
        <w:rPr>
          <w:szCs w:val="24"/>
        </w:rPr>
        <w:t>10.2.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3C05C920" w14:textId="77777777" w:rsidR="00DB51F7" w:rsidRPr="00633533" w:rsidRDefault="00DB51F7" w:rsidP="00751C9C">
      <w:pPr>
        <w:pStyle w:val="Pagrindinistekstas"/>
        <w:tabs>
          <w:tab w:val="left" w:pos="709"/>
          <w:tab w:val="left" w:pos="851"/>
        </w:tabs>
        <w:spacing w:after="0" w:line="360" w:lineRule="auto"/>
        <w:ind w:firstLine="567"/>
        <w:jc w:val="both"/>
        <w:rPr>
          <w:szCs w:val="24"/>
        </w:rPr>
      </w:pPr>
      <w:r w:rsidRPr="00633533">
        <w:rPr>
          <w:szCs w:val="24"/>
        </w:rPr>
        <w:t xml:space="preserve">10.3.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6">
        <w:r w:rsidRPr="00633533">
          <w:rPr>
            <w:rStyle w:val="Internetosaitas"/>
            <w:szCs w:val="24"/>
          </w:rPr>
          <w:t>VPĮ 17 straipsnio 1 dalyje</w:t>
        </w:r>
      </w:hyperlink>
      <w:r w:rsidRPr="00633533">
        <w:rPr>
          <w:szCs w:val="24"/>
        </w:rPr>
        <w:t xml:space="preserve"> nustatyti principai ir atitinkamos padėties negalima ištaisyti.</w:t>
      </w:r>
    </w:p>
    <w:p w14:paraId="4501A405" w14:textId="77777777" w:rsidR="00DB51F7" w:rsidRPr="00633533" w:rsidRDefault="00DB51F7" w:rsidP="00751C9C">
      <w:pPr>
        <w:pStyle w:val="Pagrindinistekstas"/>
        <w:tabs>
          <w:tab w:val="left" w:pos="709"/>
          <w:tab w:val="left" w:pos="851"/>
        </w:tabs>
        <w:spacing w:after="0" w:line="360" w:lineRule="auto"/>
        <w:ind w:firstLine="567"/>
        <w:jc w:val="both"/>
        <w:rPr>
          <w:szCs w:val="24"/>
        </w:rPr>
      </w:pPr>
      <w:r w:rsidRPr="00633533">
        <w:rPr>
          <w:szCs w:val="24"/>
        </w:rPr>
        <w:t xml:space="preserve">10.4. Ginčai dėl pirkimo nagrinėjami, žala tiekėjui atlyginama, pirkimo (preliminarioji) sutartis pripažįstama negaliojančia bei alternatyvios sankcijos taikomos vadovaujantis </w:t>
      </w:r>
      <w:hyperlink r:id="rId17">
        <w:r w:rsidRPr="00633533">
          <w:rPr>
            <w:rStyle w:val="Internetosaitas"/>
            <w:szCs w:val="24"/>
          </w:rPr>
          <w:t>VPĮ VII skyriaus</w:t>
        </w:r>
      </w:hyperlink>
      <w:r w:rsidRPr="00633533">
        <w:rPr>
          <w:szCs w:val="24"/>
        </w:rPr>
        <w:t xml:space="preserve"> nuostatomis.</w:t>
      </w:r>
    </w:p>
    <w:p w14:paraId="6AFE3406" w14:textId="77777777" w:rsidR="00DB51F7" w:rsidRPr="00633533" w:rsidRDefault="00DB51F7" w:rsidP="00751C9C">
      <w:pPr>
        <w:pStyle w:val="Body2"/>
        <w:spacing w:line="360" w:lineRule="auto"/>
        <w:ind w:firstLine="567"/>
        <w:rPr>
          <w:rFonts w:cs="Times New Roman"/>
          <w:color w:val="auto"/>
          <w:sz w:val="24"/>
          <w:szCs w:val="24"/>
          <w:lang w:val="lt-LT"/>
        </w:rPr>
      </w:pPr>
      <w:r w:rsidRPr="00633533">
        <w:rPr>
          <w:rFonts w:cs="Times New Roman"/>
          <w:sz w:val="24"/>
          <w:szCs w:val="24"/>
          <w:lang w:val="lt-LT"/>
        </w:rPr>
        <w:t xml:space="preserve">10.5. </w:t>
      </w:r>
      <w:r w:rsidRPr="00633533">
        <w:rPr>
          <w:rFonts w:cs="Times New Roman"/>
          <w:color w:val="auto"/>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8" w:history="1">
        <w:r w:rsidRPr="00633533">
          <w:rPr>
            <w:rStyle w:val="Link"/>
            <w:rFonts w:cs="Times New Roman"/>
            <w:sz w:val="24"/>
            <w:szCs w:val="24"/>
            <w:lang w:val="lt-LT"/>
          </w:rPr>
          <w:t>www.esaskaita.eu</w:t>
        </w:r>
      </w:hyperlink>
      <w:r w:rsidRPr="00633533">
        <w:rPr>
          <w:rFonts w:cs="Times New Roman"/>
          <w:color w:val="auto"/>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51EACB6" w14:textId="77777777" w:rsidR="00DB51F7" w:rsidRPr="00633533" w:rsidRDefault="00DB51F7" w:rsidP="00DB51F7">
      <w:pPr>
        <w:pStyle w:val="Pagrindinistekstas"/>
        <w:tabs>
          <w:tab w:val="left" w:pos="709"/>
          <w:tab w:val="left" w:pos="851"/>
        </w:tabs>
        <w:spacing w:after="0" w:line="360" w:lineRule="auto"/>
        <w:ind w:left="284" w:firstLine="567"/>
        <w:jc w:val="center"/>
        <w:rPr>
          <w:szCs w:val="24"/>
        </w:rPr>
      </w:pPr>
      <w:r w:rsidRPr="00633533">
        <w:rPr>
          <w:b/>
          <w:szCs w:val="24"/>
        </w:rPr>
        <w:lastRenderedPageBreak/>
        <w:t>11. PIRKIMO SUTARTIES SĄLYGOS</w:t>
      </w:r>
    </w:p>
    <w:p w14:paraId="74D4968F" w14:textId="77777777" w:rsidR="00DB51F7" w:rsidRPr="00633533" w:rsidRDefault="00DB51F7" w:rsidP="00DB51F7">
      <w:pPr>
        <w:pStyle w:val="Pagrindinistekstas"/>
        <w:tabs>
          <w:tab w:val="left" w:pos="709"/>
          <w:tab w:val="left" w:pos="851"/>
        </w:tabs>
        <w:spacing w:after="0" w:line="360" w:lineRule="auto"/>
        <w:ind w:left="284" w:firstLine="567"/>
        <w:jc w:val="both"/>
        <w:rPr>
          <w:szCs w:val="24"/>
        </w:rPr>
      </w:pPr>
      <w:r w:rsidRPr="00633533">
        <w:rPr>
          <w:szCs w:val="24"/>
        </w:rPr>
        <w:t>11.1. Sutarties sąlygos nurodytos Sąlygų 2 priede.</w:t>
      </w:r>
    </w:p>
    <w:p w14:paraId="1AA0E0FD" w14:textId="77777777" w:rsidR="00DB51F7" w:rsidRPr="00633533" w:rsidRDefault="00DB51F7" w:rsidP="00DB51F7">
      <w:pPr>
        <w:pStyle w:val="Heading"/>
        <w:spacing w:line="360" w:lineRule="auto"/>
        <w:jc w:val="center"/>
        <w:rPr>
          <w:rFonts w:cs="Times New Roman"/>
          <w:sz w:val="24"/>
          <w:szCs w:val="24"/>
          <w:lang w:val="lt-LT"/>
        </w:rPr>
      </w:pPr>
      <w:r w:rsidRPr="00633533">
        <w:rPr>
          <w:rFonts w:cs="Times New Roman"/>
          <w:sz w:val="24"/>
          <w:szCs w:val="24"/>
          <w:lang w:val="lt-LT"/>
        </w:rPr>
        <w:t>12.PIRKIMO SĄLYGŲ PRIEDAI</w:t>
      </w:r>
    </w:p>
    <w:p w14:paraId="28E41943" w14:textId="77777777" w:rsidR="00DB51F7" w:rsidRPr="00633533" w:rsidRDefault="00DB51F7" w:rsidP="00DB51F7">
      <w:pPr>
        <w:pStyle w:val="Body2"/>
        <w:spacing w:line="360" w:lineRule="auto"/>
        <w:rPr>
          <w:rFonts w:cs="Times New Roman"/>
          <w:sz w:val="24"/>
          <w:szCs w:val="24"/>
          <w:lang w:val="lt-LT"/>
        </w:rPr>
      </w:pPr>
      <w:r w:rsidRPr="00633533">
        <w:rPr>
          <w:rFonts w:cs="Times New Roman"/>
          <w:sz w:val="24"/>
          <w:szCs w:val="24"/>
          <w:lang w:val="lt-LT"/>
        </w:rPr>
        <w:tab/>
        <w:t>12.1. Prie pirkimo sąlygų pridedami šie priedai:</w:t>
      </w:r>
    </w:p>
    <w:p w14:paraId="51A9E087" w14:textId="77777777" w:rsidR="00DB51F7" w:rsidRPr="00633533" w:rsidRDefault="00DB51F7" w:rsidP="00DB51F7">
      <w:pPr>
        <w:pStyle w:val="Body2"/>
        <w:spacing w:line="360" w:lineRule="auto"/>
        <w:rPr>
          <w:rFonts w:cs="Times New Roman"/>
          <w:sz w:val="24"/>
          <w:szCs w:val="24"/>
          <w:lang w:val="lt-LT"/>
        </w:rPr>
      </w:pPr>
      <w:r w:rsidRPr="00633533">
        <w:rPr>
          <w:rFonts w:cs="Times New Roman"/>
          <w:sz w:val="24"/>
          <w:szCs w:val="24"/>
          <w:lang w:val="lt-LT"/>
        </w:rPr>
        <w:tab/>
        <w:t xml:space="preserve">12.1.1. </w:t>
      </w:r>
      <w:bookmarkStart w:id="2" w:name="_Hlk44422783"/>
      <w:r w:rsidRPr="00633533">
        <w:rPr>
          <w:rFonts w:cs="Times New Roman"/>
          <w:sz w:val="24"/>
          <w:szCs w:val="24"/>
          <w:lang w:val="lt-LT"/>
        </w:rPr>
        <w:t>Priedas Nr. 1 ,,</w:t>
      </w:r>
      <w:r w:rsidRPr="00633533">
        <w:rPr>
          <w:rFonts w:cs="Times New Roman"/>
          <w:color w:val="auto"/>
          <w:sz w:val="24"/>
          <w:szCs w:val="24"/>
          <w:lang w:val="lt-LT"/>
        </w:rPr>
        <w:t>Techninė specifikacija ir pasiūlymo kaina“</w:t>
      </w:r>
      <w:r w:rsidRPr="00633533">
        <w:rPr>
          <w:rFonts w:cs="Times New Roman"/>
          <w:sz w:val="24"/>
          <w:szCs w:val="24"/>
          <w:lang w:val="lt-LT"/>
        </w:rPr>
        <w:t>.</w:t>
      </w:r>
      <w:bookmarkEnd w:id="2"/>
    </w:p>
    <w:p w14:paraId="7D1775ED" w14:textId="77777777" w:rsidR="00DB51F7" w:rsidRPr="00633533" w:rsidRDefault="00DB51F7" w:rsidP="00DB51F7">
      <w:pPr>
        <w:pStyle w:val="Body2"/>
        <w:spacing w:line="360" w:lineRule="auto"/>
        <w:rPr>
          <w:rFonts w:cs="Times New Roman"/>
          <w:sz w:val="24"/>
          <w:szCs w:val="24"/>
          <w:lang w:val="lt-LT"/>
        </w:rPr>
      </w:pPr>
      <w:r w:rsidRPr="00633533">
        <w:rPr>
          <w:rFonts w:cs="Times New Roman"/>
          <w:sz w:val="24"/>
          <w:szCs w:val="24"/>
          <w:lang w:val="lt-LT"/>
        </w:rPr>
        <w:tab/>
        <w:t>12.1.2. Priedas Nr. 2 ,,Viešojo pirkimo sutarties projektas“.</w:t>
      </w:r>
    </w:p>
    <w:p w14:paraId="081411F7" w14:textId="77777777" w:rsidR="00DB51F7" w:rsidRPr="00633533" w:rsidRDefault="00DB51F7" w:rsidP="00DB51F7">
      <w:pPr>
        <w:pStyle w:val="Body2"/>
        <w:spacing w:line="360" w:lineRule="auto"/>
        <w:ind w:firstLine="720"/>
        <w:rPr>
          <w:rFonts w:cs="Times New Roman"/>
          <w:sz w:val="24"/>
          <w:szCs w:val="24"/>
          <w:lang w:val="lt-LT"/>
        </w:rPr>
      </w:pPr>
      <w:r w:rsidRPr="00633533">
        <w:rPr>
          <w:rFonts w:cs="Times New Roman"/>
          <w:sz w:val="24"/>
          <w:szCs w:val="24"/>
          <w:lang w:val="lt-LT"/>
        </w:rPr>
        <w:t>12.1.3. Priedas Nr. 3 Tiekėjo/subtiekėjo deklaracija.</w:t>
      </w:r>
    </w:p>
    <w:p w14:paraId="173BB1FE" w14:textId="486D5D89" w:rsidR="00A4006F" w:rsidRDefault="00A4006F">
      <w:pPr>
        <w:suppressAutoHyphens w:val="0"/>
        <w:rPr>
          <w:rFonts w:eastAsia="Calibri"/>
          <w:b/>
          <w:szCs w:val="24"/>
        </w:rPr>
      </w:pPr>
      <w:r>
        <w:rPr>
          <w:rFonts w:eastAsia="Calibri"/>
          <w:b/>
          <w:szCs w:val="24"/>
        </w:rPr>
        <w:br w:type="page"/>
      </w:r>
    </w:p>
    <w:p w14:paraId="26AA243E" w14:textId="77777777" w:rsidR="006472CB" w:rsidRDefault="006472CB" w:rsidP="00B3611A">
      <w:pPr>
        <w:spacing w:after="0" w:line="240" w:lineRule="auto"/>
        <w:ind w:left="5974" w:right="-178"/>
        <w:rPr>
          <w:rFonts w:eastAsia="Calibri"/>
          <w:b/>
          <w:szCs w:val="24"/>
        </w:rPr>
      </w:pPr>
    </w:p>
    <w:p w14:paraId="5F29B8A1" w14:textId="57A81D8E" w:rsidR="001942D0" w:rsidRPr="00B719D2" w:rsidRDefault="001942D0" w:rsidP="00A4006F">
      <w:pPr>
        <w:spacing w:after="0"/>
        <w:ind w:right="-178"/>
        <w:jc w:val="right"/>
        <w:rPr>
          <w:rFonts w:eastAsia="Times New Roman"/>
          <w:b/>
          <w:sz w:val="20"/>
          <w:szCs w:val="20"/>
          <w:lang w:eastAsia="lt-LT"/>
        </w:rPr>
      </w:pPr>
      <w:r w:rsidRPr="00B719D2">
        <w:rPr>
          <w:rFonts w:eastAsia="Times New Roman"/>
          <w:b/>
          <w:sz w:val="20"/>
          <w:szCs w:val="20"/>
          <w:lang w:eastAsia="lt-LT"/>
        </w:rPr>
        <w:t>Sąlygų 1 priedas „</w:t>
      </w:r>
      <w:r w:rsidR="00B719D2" w:rsidRPr="00B719D2">
        <w:rPr>
          <w:b/>
          <w:sz w:val="20"/>
          <w:szCs w:val="20"/>
        </w:rPr>
        <w:t>Techninė specifikacija ir pasiūlymo kaina</w:t>
      </w:r>
      <w:r w:rsidRPr="00B719D2">
        <w:rPr>
          <w:rFonts w:eastAsia="Times New Roman"/>
          <w:b/>
          <w:sz w:val="20"/>
          <w:szCs w:val="20"/>
          <w:lang w:eastAsia="lt-LT"/>
        </w:rPr>
        <w:t>“</w:t>
      </w:r>
    </w:p>
    <w:p w14:paraId="5E9CEE6D" w14:textId="77777777" w:rsidR="001942D0" w:rsidRPr="005C5445" w:rsidRDefault="001942D0" w:rsidP="00A4006F">
      <w:pPr>
        <w:spacing w:after="0"/>
        <w:ind w:right="-178"/>
        <w:jc w:val="center"/>
        <w:rPr>
          <w:rFonts w:eastAsia="Times New Roman"/>
          <w:sz w:val="20"/>
          <w:szCs w:val="16"/>
          <w:lang w:eastAsia="lt-LT"/>
        </w:rPr>
      </w:pPr>
      <w:r w:rsidRPr="005C5445">
        <w:rPr>
          <w:rFonts w:eastAsia="Times New Roman"/>
          <w:sz w:val="20"/>
          <w:szCs w:val="16"/>
          <w:lang w:eastAsia="lt-LT"/>
        </w:rPr>
        <w:t>Herbas arba prekių ženklas</w:t>
      </w:r>
    </w:p>
    <w:p w14:paraId="4573A1B1" w14:textId="77777777" w:rsidR="001942D0" w:rsidRPr="007637D3" w:rsidRDefault="001942D0" w:rsidP="00A4006F">
      <w:pPr>
        <w:spacing w:after="0"/>
        <w:ind w:right="-178"/>
        <w:jc w:val="center"/>
        <w:rPr>
          <w:rFonts w:eastAsia="Times New Roman"/>
          <w:sz w:val="20"/>
          <w:szCs w:val="16"/>
          <w:lang w:eastAsia="lt-LT"/>
        </w:rPr>
      </w:pPr>
    </w:p>
    <w:p w14:paraId="000ED1D4" w14:textId="77777777" w:rsidR="001942D0" w:rsidRPr="007637D3" w:rsidRDefault="001942D0" w:rsidP="00A4006F">
      <w:pPr>
        <w:spacing w:after="0"/>
        <w:ind w:right="-178"/>
        <w:jc w:val="center"/>
        <w:rPr>
          <w:rFonts w:eastAsia="Times New Roman"/>
          <w:sz w:val="20"/>
          <w:szCs w:val="16"/>
          <w:lang w:eastAsia="lt-LT"/>
        </w:rPr>
      </w:pPr>
      <w:r w:rsidRPr="007637D3">
        <w:rPr>
          <w:rFonts w:eastAsia="Times New Roman"/>
          <w:sz w:val="20"/>
          <w:szCs w:val="16"/>
          <w:lang w:eastAsia="lt-LT"/>
        </w:rPr>
        <w:t>(Tiekėjo pavadinimas)</w:t>
      </w:r>
    </w:p>
    <w:p w14:paraId="53947347" w14:textId="77777777" w:rsidR="001942D0" w:rsidRPr="007637D3" w:rsidRDefault="001942D0" w:rsidP="00A4006F">
      <w:pPr>
        <w:spacing w:after="0"/>
        <w:ind w:right="-178"/>
        <w:jc w:val="center"/>
        <w:rPr>
          <w:rFonts w:eastAsia="Times New Roman"/>
          <w:szCs w:val="20"/>
          <w:lang w:eastAsia="lt-LT"/>
        </w:rPr>
      </w:pPr>
    </w:p>
    <w:p w14:paraId="01174CA8" w14:textId="77777777" w:rsidR="001942D0" w:rsidRPr="007637D3" w:rsidRDefault="001942D0" w:rsidP="00A4006F">
      <w:pPr>
        <w:spacing w:after="0"/>
        <w:ind w:right="-178"/>
        <w:jc w:val="center"/>
        <w:rPr>
          <w:rFonts w:eastAsia="Times New Roman"/>
          <w:sz w:val="20"/>
          <w:szCs w:val="16"/>
          <w:lang w:eastAsia="lt-LT"/>
        </w:rPr>
      </w:pPr>
      <w:r w:rsidRPr="007637D3">
        <w:rPr>
          <w:rFonts w:eastAsia="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E46C52" w14:textId="77777777" w:rsidR="001942D0" w:rsidRPr="00D032EF" w:rsidRDefault="001942D0" w:rsidP="00A4006F">
      <w:pPr>
        <w:spacing w:after="0"/>
        <w:jc w:val="center"/>
        <w:rPr>
          <w:rFonts w:eastAsia="Times New Roman"/>
          <w:b/>
          <w:bCs/>
          <w:i/>
          <w:iCs/>
          <w:lang w:eastAsia="lt-LT"/>
        </w:rPr>
      </w:pPr>
    </w:p>
    <w:p w14:paraId="571C74D5" w14:textId="77777777" w:rsidR="001942D0" w:rsidRPr="00D032EF" w:rsidRDefault="001942D0" w:rsidP="00A4006F">
      <w:pPr>
        <w:tabs>
          <w:tab w:val="center" w:pos="2520"/>
        </w:tabs>
        <w:spacing w:after="0"/>
        <w:jc w:val="both"/>
        <w:rPr>
          <w:rFonts w:eastAsia="Times New Roman"/>
          <w:i/>
          <w:iCs/>
          <w:szCs w:val="20"/>
          <w:lang w:eastAsia="lt-LT"/>
        </w:rPr>
      </w:pPr>
      <w:r w:rsidRPr="00D032EF">
        <w:rPr>
          <w:rFonts w:eastAsia="Times New Roman"/>
          <w:i/>
          <w:iCs/>
          <w:lang w:eastAsia="lt-LT"/>
        </w:rPr>
        <w:t xml:space="preserve">VšĮ </w:t>
      </w:r>
      <w:r>
        <w:rPr>
          <w:rFonts w:eastAsia="Times New Roman"/>
          <w:i/>
          <w:iCs/>
          <w:lang w:eastAsia="lt-LT"/>
        </w:rPr>
        <w:t>Raseinių</w:t>
      </w:r>
      <w:r w:rsidRPr="00D032EF">
        <w:rPr>
          <w:rFonts w:eastAsia="Times New Roman"/>
          <w:i/>
          <w:iCs/>
          <w:lang w:eastAsia="lt-LT"/>
        </w:rPr>
        <w:t xml:space="preserve"> ligoninei</w:t>
      </w:r>
    </w:p>
    <w:p w14:paraId="79BAFC19" w14:textId="77777777" w:rsidR="001942D0" w:rsidRPr="007637D3" w:rsidRDefault="001942D0" w:rsidP="00A4006F">
      <w:pPr>
        <w:spacing w:after="0" w:line="360" w:lineRule="auto"/>
        <w:jc w:val="right"/>
        <w:rPr>
          <w:rFonts w:eastAsia="Times New Roman"/>
          <w:szCs w:val="20"/>
          <w:lang w:eastAsia="lt-LT"/>
        </w:rPr>
      </w:pPr>
    </w:p>
    <w:p w14:paraId="15663A6E" w14:textId="77777777" w:rsidR="001942D0" w:rsidRPr="007637D3" w:rsidRDefault="001942D0" w:rsidP="00A4006F">
      <w:pPr>
        <w:spacing w:after="0" w:line="360" w:lineRule="auto"/>
        <w:jc w:val="center"/>
        <w:rPr>
          <w:rFonts w:eastAsia="Times New Roman"/>
          <w:b/>
          <w:szCs w:val="20"/>
          <w:lang w:eastAsia="lt-LT"/>
        </w:rPr>
      </w:pPr>
      <w:r w:rsidRPr="007637D3">
        <w:rPr>
          <w:rFonts w:eastAsia="Times New Roman"/>
          <w:b/>
          <w:szCs w:val="20"/>
          <w:lang w:eastAsia="lt-LT"/>
        </w:rPr>
        <w:t>PASIŪLYMAS</w:t>
      </w:r>
    </w:p>
    <w:p w14:paraId="0DDC3E71" w14:textId="77777777" w:rsidR="001942D0" w:rsidRPr="008A6D71" w:rsidRDefault="001942D0" w:rsidP="00A4006F">
      <w:pPr>
        <w:spacing w:after="0"/>
        <w:jc w:val="center"/>
        <w:rPr>
          <w:rFonts w:eastAsia="Times New Roman"/>
          <w:i/>
          <w:szCs w:val="24"/>
          <w:lang w:eastAsia="lt-LT"/>
        </w:rPr>
      </w:pPr>
      <w:r w:rsidRPr="008A6D71">
        <w:rPr>
          <w:rFonts w:eastAsia="Times New Roman"/>
          <w:b/>
          <w:i/>
          <w:szCs w:val="24"/>
          <w:lang w:eastAsia="lt-LT"/>
        </w:rPr>
        <w:t>DĖL</w:t>
      </w:r>
      <w:r w:rsidRPr="008A6D71">
        <w:rPr>
          <w:rFonts w:eastAsia="Times New Roman"/>
          <w:i/>
          <w:szCs w:val="24"/>
          <w:lang w:eastAsia="lt-LT"/>
        </w:rPr>
        <w:t xml:space="preserve"> </w:t>
      </w:r>
      <w:r w:rsidRPr="008A6D71">
        <w:rPr>
          <w:b/>
          <w:i/>
          <w:color w:val="222222"/>
          <w:szCs w:val="24"/>
          <w:shd w:val="clear" w:color="auto" w:fill="FFFFFF"/>
        </w:rPr>
        <w:t>DIAGNOSTIKOS REAGENTŲ IR PRIEMONIŲ PARDAVIMO</w:t>
      </w:r>
    </w:p>
    <w:p w14:paraId="55543C88" w14:textId="77777777" w:rsidR="001942D0" w:rsidRPr="007637D3" w:rsidRDefault="001942D0" w:rsidP="00A4006F">
      <w:pPr>
        <w:spacing w:after="0" w:line="360" w:lineRule="auto"/>
        <w:jc w:val="center"/>
        <w:rPr>
          <w:rFonts w:eastAsia="Times New Roman"/>
          <w:szCs w:val="20"/>
          <w:lang w:eastAsia="lt-LT"/>
        </w:rPr>
      </w:pPr>
      <w:r w:rsidRPr="007637D3">
        <w:rPr>
          <w:rFonts w:eastAsia="Times New Roman"/>
          <w:szCs w:val="20"/>
          <w:lang w:eastAsia="lt-LT"/>
        </w:rPr>
        <w:t>____________________</w:t>
      </w:r>
    </w:p>
    <w:p w14:paraId="1BA31230" w14:textId="77777777" w:rsidR="001942D0" w:rsidRPr="005C5445" w:rsidRDefault="001942D0" w:rsidP="00A4006F">
      <w:pPr>
        <w:spacing w:after="0" w:line="360" w:lineRule="auto"/>
        <w:jc w:val="center"/>
        <w:rPr>
          <w:rFonts w:eastAsia="Times New Roman"/>
          <w:szCs w:val="20"/>
          <w:lang w:eastAsia="lt-LT"/>
        </w:rPr>
      </w:pPr>
      <w:r w:rsidRPr="005C5445">
        <w:rPr>
          <w:rFonts w:eastAsia="Times New Roman"/>
          <w:szCs w:val="20"/>
          <w:lang w:eastAsia="lt-LT"/>
        </w:rPr>
        <w:t>(Data)</w:t>
      </w:r>
    </w:p>
    <w:p w14:paraId="59FD7AAD" w14:textId="77777777" w:rsidR="001942D0" w:rsidRPr="005C5445" w:rsidRDefault="001942D0" w:rsidP="00A4006F">
      <w:pPr>
        <w:spacing w:after="0" w:line="360" w:lineRule="auto"/>
        <w:jc w:val="center"/>
        <w:rPr>
          <w:rFonts w:eastAsia="Times New Roman"/>
          <w:szCs w:val="20"/>
          <w:lang w:eastAsia="lt-LT"/>
        </w:rPr>
      </w:pPr>
      <w:r w:rsidRPr="005C5445">
        <w:rPr>
          <w:rFonts w:eastAsia="Times New Roman"/>
          <w:szCs w:val="20"/>
          <w:lang w:eastAsia="lt-LT"/>
        </w:rPr>
        <w:t>____________________</w:t>
      </w:r>
    </w:p>
    <w:p w14:paraId="6C582460" w14:textId="77777777" w:rsidR="001942D0" w:rsidRPr="005C5445" w:rsidRDefault="001942D0" w:rsidP="00A4006F">
      <w:pPr>
        <w:spacing w:after="0" w:line="360" w:lineRule="auto"/>
        <w:jc w:val="center"/>
        <w:rPr>
          <w:rFonts w:eastAsia="Times New Roman"/>
          <w:szCs w:val="20"/>
          <w:lang w:eastAsia="lt-LT"/>
        </w:rPr>
      </w:pPr>
      <w:r w:rsidRPr="005C5445">
        <w:rPr>
          <w:rFonts w:eastAsia="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1942D0" w:rsidRPr="005C5445" w14:paraId="5ABF57E1" w14:textId="77777777" w:rsidTr="00166466">
        <w:tc>
          <w:tcPr>
            <w:tcW w:w="4920" w:type="dxa"/>
            <w:tcBorders>
              <w:top w:val="single" w:sz="4" w:space="0" w:color="auto"/>
              <w:left w:val="single" w:sz="4" w:space="0" w:color="auto"/>
              <w:bottom w:val="single" w:sz="4" w:space="0" w:color="auto"/>
              <w:right w:val="single" w:sz="4" w:space="0" w:color="auto"/>
            </w:tcBorders>
            <w:hideMark/>
          </w:tcPr>
          <w:p w14:paraId="0C785570" w14:textId="77777777" w:rsidR="001942D0" w:rsidRPr="005C5445" w:rsidRDefault="001942D0" w:rsidP="00A4006F">
            <w:pPr>
              <w:tabs>
                <w:tab w:val="left" w:pos="1800"/>
              </w:tabs>
              <w:spacing w:after="0" w:line="240" w:lineRule="auto"/>
              <w:jc w:val="both"/>
              <w:rPr>
                <w:rFonts w:eastAsia="Times New Roman"/>
                <w:szCs w:val="20"/>
                <w:lang w:eastAsia="lt-LT"/>
              </w:rPr>
            </w:pPr>
            <w:r w:rsidRPr="005C5445">
              <w:rPr>
                <w:rFonts w:eastAsia="Times New Roman"/>
                <w:szCs w:val="20"/>
                <w:lang w:eastAsia="lt-LT"/>
              </w:rPr>
              <w:t xml:space="preserve">Tiekėjo pavadinimas </w:t>
            </w:r>
          </w:p>
          <w:p w14:paraId="7F726627" w14:textId="77777777" w:rsidR="001942D0" w:rsidRPr="005C5445" w:rsidRDefault="001942D0" w:rsidP="00A4006F">
            <w:pPr>
              <w:tabs>
                <w:tab w:val="left" w:pos="1800"/>
              </w:tabs>
              <w:spacing w:after="0" w:line="240" w:lineRule="auto"/>
              <w:jc w:val="both"/>
              <w:rPr>
                <w:rFonts w:eastAsia="Times New Roman"/>
                <w:szCs w:val="20"/>
                <w:lang w:eastAsia="lt-LT"/>
              </w:rPr>
            </w:pPr>
            <w:r w:rsidRPr="005C5445">
              <w:rPr>
                <w:rFonts w:eastAsia="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62C5D669" w14:textId="77777777" w:rsidR="001942D0" w:rsidRPr="005C5445" w:rsidRDefault="001942D0" w:rsidP="00A4006F">
            <w:pPr>
              <w:tabs>
                <w:tab w:val="left" w:pos="1800"/>
              </w:tabs>
              <w:spacing w:after="0" w:line="240" w:lineRule="auto"/>
              <w:jc w:val="both"/>
              <w:rPr>
                <w:rFonts w:eastAsia="Times New Roman"/>
                <w:szCs w:val="20"/>
                <w:lang w:eastAsia="lt-LT"/>
              </w:rPr>
            </w:pPr>
          </w:p>
        </w:tc>
      </w:tr>
      <w:tr w:rsidR="001942D0" w:rsidRPr="005C5445" w14:paraId="2780E27E" w14:textId="77777777" w:rsidTr="00166466">
        <w:tc>
          <w:tcPr>
            <w:tcW w:w="4920" w:type="dxa"/>
            <w:tcBorders>
              <w:top w:val="single" w:sz="4" w:space="0" w:color="auto"/>
              <w:left w:val="single" w:sz="4" w:space="0" w:color="auto"/>
              <w:bottom w:val="single" w:sz="4" w:space="0" w:color="auto"/>
              <w:right w:val="single" w:sz="4" w:space="0" w:color="auto"/>
            </w:tcBorders>
            <w:hideMark/>
          </w:tcPr>
          <w:p w14:paraId="799B357E" w14:textId="77777777" w:rsidR="001942D0" w:rsidRPr="005C5445" w:rsidRDefault="001942D0" w:rsidP="00A4006F">
            <w:pPr>
              <w:tabs>
                <w:tab w:val="left" w:pos="1800"/>
              </w:tabs>
              <w:spacing w:after="0" w:line="240" w:lineRule="auto"/>
              <w:jc w:val="both"/>
              <w:rPr>
                <w:rFonts w:eastAsia="Times New Roman"/>
                <w:szCs w:val="20"/>
                <w:lang w:eastAsia="lt-LT"/>
              </w:rPr>
            </w:pPr>
            <w:r w:rsidRPr="005C5445">
              <w:rPr>
                <w:rFonts w:eastAsia="Times New Roman"/>
                <w:szCs w:val="20"/>
                <w:lang w:eastAsia="lt-LT"/>
              </w:rPr>
              <w:t xml:space="preserve">Tiekėjo adresas </w:t>
            </w:r>
          </w:p>
          <w:p w14:paraId="52600C0C" w14:textId="77777777" w:rsidR="001942D0" w:rsidRPr="005C5445" w:rsidRDefault="001942D0" w:rsidP="00A4006F">
            <w:pPr>
              <w:tabs>
                <w:tab w:val="left" w:pos="1800"/>
              </w:tabs>
              <w:spacing w:after="0" w:line="240" w:lineRule="auto"/>
              <w:jc w:val="both"/>
              <w:rPr>
                <w:rFonts w:eastAsia="Times New Roman"/>
                <w:szCs w:val="20"/>
                <w:lang w:eastAsia="lt-LT"/>
              </w:rPr>
            </w:pPr>
            <w:r w:rsidRPr="005C5445">
              <w:rPr>
                <w:rFonts w:eastAsia="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49BB0A24" w14:textId="77777777" w:rsidR="001942D0" w:rsidRPr="005C5445" w:rsidRDefault="001942D0" w:rsidP="00A4006F">
            <w:pPr>
              <w:spacing w:after="0" w:line="240" w:lineRule="auto"/>
              <w:rPr>
                <w:rFonts w:eastAsia="Times New Roman"/>
                <w:szCs w:val="20"/>
                <w:lang w:eastAsia="lt-LT"/>
              </w:rPr>
            </w:pPr>
          </w:p>
        </w:tc>
      </w:tr>
      <w:tr w:rsidR="001942D0" w:rsidRPr="005C5445" w14:paraId="765CCC72" w14:textId="77777777" w:rsidTr="00166466">
        <w:tc>
          <w:tcPr>
            <w:tcW w:w="4920" w:type="dxa"/>
            <w:tcBorders>
              <w:top w:val="single" w:sz="4" w:space="0" w:color="auto"/>
              <w:left w:val="single" w:sz="4" w:space="0" w:color="auto"/>
              <w:bottom w:val="single" w:sz="4" w:space="0" w:color="auto"/>
              <w:right w:val="single" w:sz="4" w:space="0" w:color="auto"/>
            </w:tcBorders>
            <w:hideMark/>
          </w:tcPr>
          <w:p w14:paraId="167DC654" w14:textId="77777777" w:rsidR="001942D0" w:rsidRPr="005C5445" w:rsidRDefault="001942D0" w:rsidP="00A4006F">
            <w:pPr>
              <w:tabs>
                <w:tab w:val="left" w:pos="1800"/>
              </w:tabs>
              <w:spacing w:after="0" w:line="240" w:lineRule="auto"/>
              <w:jc w:val="both"/>
              <w:rPr>
                <w:rFonts w:eastAsia="Times New Roman"/>
                <w:szCs w:val="20"/>
                <w:lang w:eastAsia="lt-LT"/>
              </w:rPr>
            </w:pPr>
            <w:r w:rsidRPr="005C5445">
              <w:rPr>
                <w:rFonts w:eastAsia="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722E5416" w14:textId="77777777" w:rsidR="001942D0" w:rsidRPr="005C5445" w:rsidRDefault="001942D0" w:rsidP="00A4006F">
            <w:pPr>
              <w:tabs>
                <w:tab w:val="left" w:pos="1800"/>
              </w:tabs>
              <w:spacing w:after="0" w:line="240" w:lineRule="auto"/>
              <w:jc w:val="both"/>
              <w:rPr>
                <w:rFonts w:eastAsia="Times New Roman"/>
                <w:szCs w:val="20"/>
                <w:lang w:eastAsia="lt-LT"/>
              </w:rPr>
            </w:pPr>
          </w:p>
        </w:tc>
      </w:tr>
      <w:tr w:rsidR="001942D0" w:rsidRPr="005C5445" w14:paraId="633BFC33" w14:textId="77777777" w:rsidTr="00166466">
        <w:tc>
          <w:tcPr>
            <w:tcW w:w="4920" w:type="dxa"/>
            <w:tcBorders>
              <w:top w:val="single" w:sz="4" w:space="0" w:color="auto"/>
              <w:left w:val="single" w:sz="4" w:space="0" w:color="auto"/>
              <w:bottom w:val="single" w:sz="4" w:space="0" w:color="auto"/>
              <w:right w:val="single" w:sz="4" w:space="0" w:color="auto"/>
            </w:tcBorders>
            <w:hideMark/>
          </w:tcPr>
          <w:p w14:paraId="611C2660" w14:textId="77777777" w:rsidR="001942D0" w:rsidRPr="005C5445" w:rsidRDefault="001942D0" w:rsidP="00A4006F">
            <w:pPr>
              <w:tabs>
                <w:tab w:val="left" w:pos="1800"/>
              </w:tabs>
              <w:spacing w:after="0" w:line="240" w:lineRule="auto"/>
              <w:jc w:val="both"/>
              <w:rPr>
                <w:rFonts w:eastAsia="Times New Roman"/>
                <w:szCs w:val="20"/>
                <w:lang w:eastAsia="lt-LT"/>
              </w:rPr>
            </w:pPr>
            <w:r w:rsidRPr="005C5445">
              <w:rPr>
                <w:rFonts w:eastAsia="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0FF91F8C" w14:textId="77777777" w:rsidR="001942D0" w:rsidRPr="005C5445" w:rsidRDefault="001942D0" w:rsidP="00A4006F">
            <w:pPr>
              <w:tabs>
                <w:tab w:val="left" w:pos="1800"/>
              </w:tabs>
              <w:spacing w:after="0" w:line="240" w:lineRule="auto"/>
              <w:jc w:val="both"/>
              <w:rPr>
                <w:rFonts w:eastAsia="Times New Roman"/>
                <w:szCs w:val="20"/>
                <w:lang w:eastAsia="lt-LT"/>
              </w:rPr>
            </w:pPr>
          </w:p>
        </w:tc>
      </w:tr>
      <w:tr w:rsidR="001942D0" w:rsidRPr="005C5445" w14:paraId="6AFF8FAE" w14:textId="77777777" w:rsidTr="00166466">
        <w:tc>
          <w:tcPr>
            <w:tcW w:w="4920" w:type="dxa"/>
            <w:tcBorders>
              <w:top w:val="single" w:sz="4" w:space="0" w:color="auto"/>
              <w:left w:val="single" w:sz="4" w:space="0" w:color="auto"/>
              <w:bottom w:val="single" w:sz="4" w:space="0" w:color="auto"/>
              <w:right w:val="single" w:sz="4" w:space="0" w:color="auto"/>
            </w:tcBorders>
            <w:hideMark/>
          </w:tcPr>
          <w:p w14:paraId="0F470F2A" w14:textId="77777777" w:rsidR="001942D0" w:rsidRPr="005C5445" w:rsidRDefault="001942D0" w:rsidP="00A4006F">
            <w:pPr>
              <w:tabs>
                <w:tab w:val="left" w:pos="1800"/>
              </w:tabs>
              <w:spacing w:after="0" w:line="240" w:lineRule="auto"/>
              <w:jc w:val="both"/>
              <w:rPr>
                <w:rFonts w:eastAsia="Times New Roman"/>
                <w:szCs w:val="20"/>
                <w:lang w:eastAsia="lt-LT"/>
              </w:rPr>
            </w:pPr>
            <w:r w:rsidRPr="005C5445">
              <w:rPr>
                <w:rFonts w:eastAsia="Times New Roman"/>
                <w:szCs w:val="20"/>
                <w:lang w:eastAsia="lt-LT"/>
              </w:rPr>
              <w:t>Fakso numeris</w:t>
            </w:r>
          </w:p>
        </w:tc>
        <w:tc>
          <w:tcPr>
            <w:tcW w:w="4827" w:type="dxa"/>
            <w:tcBorders>
              <w:top w:val="single" w:sz="4" w:space="0" w:color="auto"/>
              <w:left w:val="single" w:sz="4" w:space="0" w:color="auto"/>
              <w:bottom w:val="single" w:sz="4" w:space="0" w:color="auto"/>
              <w:right w:val="single" w:sz="4" w:space="0" w:color="auto"/>
            </w:tcBorders>
          </w:tcPr>
          <w:p w14:paraId="341D818B" w14:textId="77777777" w:rsidR="001942D0" w:rsidRPr="005C5445" w:rsidRDefault="001942D0" w:rsidP="00A4006F">
            <w:pPr>
              <w:tabs>
                <w:tab w:val="left" w:pos="1800"/>
              </w:tabs>
              <w:spacing w:after="0" w:line="240" w:lineRule="auto"/>
              <w:jc w:val="both"/>
              <w:rPr>
                <w:rFonts w:eastAsia="Times New Roman"/>
                <w:szCs w:val="20"/>
                <w:lang w:eastAsia="lt-LT"/>
              </w:rPr>
            </w:pPr>
          </w:p>
        </w:tc>
      </w:tr>
      <w:tr w:rsidR="001942D0" w:rsidRPr="005C5445" w14:paraId="3132500B" w14:textId="77777777" w:rsidTr="00166466">
        <w:tc>
          <w:tcPr>
            <w:tcW w:w="4920" w:type="dxa"/>
            <w:tcBorders>
              <w:top w:val="single" w:sz="4" w:space="0" w:color="auto"/>
              <w:left w:val="single" w:sz="4" w:space="0" w:color="auto"/>
              <w:bottom w:val="single" w:sz="4" w:space="0" w:color="auto"/>
              <w:right w:val="single" w:sz="4" w:space="0" w:color="auto"/>
            </w:tcBorders>
            <w:hideMark/>
          </w:tcPr>
          <w:p w14:paraId="6937EC69" w14:textId="77777777" w:rsidR="001942D0" w:rsidRPr="005C5445" w:rsidRDefault="001942D0" w:rsidP="00A4006F">
            <w:pPr>
              <w:tabs>
                <w:tab w:val="left" w:pos="1800"/>
              </w:tabs>
              <w:spacing w:after="0" w:line="240" w:lineRule="auto"/>
              <w:jc w:val="both"/>
              <w:rPr>
                <w:rFonts w:eastAsia="Times New Roman"/>
                <w:szCs w:val="20"/>
                <w:lang w:eastAsia="lt-LT"/>
              </w:rPr>
            </w:pPr>
            <w:r w:rsidRPr="005C5445">
              <w:rPr>
                <w:rFonts w:eastAsia="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21756F0F" w14:textId="77777777" w:rsidR="001942D0" w:rsidRPr="005C5445" w:rsidRDefault="001942D0" w:rsidP="00A4006F">
            <w:pPr>
              <w:tabs>
                <w:tab w:val="left" w:pos="1800"/>
              </w:tabs>
              <w:spacing w:after="0" w:line="240" w:lineRule="auto"/>
              <w:jc w:val="both"/>
              <w:rPr>
                <w:rFonts w:eastAsia="Times New Roman"/>
                <w:szCs w:val="20"/>
                <w:lang w:eastAsia="lt-LT"/>
              </w:rPr>
            </w:pPr>
          </w:p>
        </w:tc>
      </w:tr>
    </w:tbl>
    <w:p w14:paraId="07E24433" w14:textId="77777777" w:rsidR="001942D0" w:rsidRPr="00DB51F7" w:rsidRDefault="001942D0" w:rsidP="001942D0">
      <w:pPr>
        <w:pStyle w:val="Body2"/>
        <w:rPr>
          <w:rFonts w:cs="Times New Roman"/>
          <w:b/>
          <w:sz w:val="23"/>
          <w:szCs w:val="23"/>
          <w:lang w:val="lt-LT"/>
        </w:rPr>
      </w:pPr>
      <w:r w:rsidRPr="00DB51F7">
        <w:rPr>
          <w:rFonts w:eastAsia="Times New Roman" w:cs="Times New Roman"/>
          <w:szCs w:val="20"/>
          <w:lang w:val="lt-LT" w:eastAsia="lt-LT"/>
        </w:rPr>
        <w:tab/>
      </w:r>
      <w:r w:rsidRPr="00DB51F7">
        <w:rPr>
          <w:rFonts w:cs="Times New Roman"/>
          <w:b/>
          <w:sz w:val="23"/>
          <w:szCs w:val="23"/>
          <w:lang w:val="lt-LT"/>
        </w:rPr>
        <w:t>1. Tiekėjo patvirtinimai:</w:t>
      </w:r>
    </w:p>
    <w:p w14:paraId="0E5F0C9B" w14:textId="77777777" w:rsidR="001942D0" w:rsidRPr="00DB51F7" w:rsidRDefault="001942D0" w:rsidP="001942D0">
      <w:pPr>
        <w:pStyle w:val="Body2"/>
        <w:rPr>
          <w:rFonts w:cs="Times New Roman"/>
          <w:sz w:val="23"/>
          <w:szCs w:val="23"/>
          <w:lang w:val="lt-LT"/>
        </w:rPr>
      </w:pPr>
      <w:r w:rsidRPr="00DB51F7">
        <w:rPr>
          <w:rFonts w:cs="Times New Roman"/>
          <w:sz w:val="23"/>
          <w:szCs w:val="23"/>
          <w:lang w:val="lt-LT"/>
        </w:rPr>
        <w:t xml:space="preserve">1.1 </w:t>
      </w:r>
      <w:bookmarkStart w:id="3" w:name="_Hlk46303555"/>
      <w:r w:rsidRPr="00DB51F7">
        <w:rPr>
          <w:rFonts w:cs="Times New Roman"/>
          <w:sz w:val="23"/>
          <w:szCs w:val="23"/>
          <w:lang w:val="lt-LT"/>
        </w:rPr>
        <w:t xml:space="preserve">Šiuo pasiūlymu pažymime, kad sutinkame </w:t>
      </w:r>
      <w:bookmarkEnd w:id="3"/>
      <w:r w:rsidRPr="00DB51F7">
        <w:rPr>
          <w:rFonts w:cs="Times New Roman"/>
          <w:sz w:val="23"/>
          <w:szCs w:val="23"/>
          <w:lang w:val="lt-LT"/>
        </w:rPr>
        <w:t>su visomis pirkimo sąlygomis.</w:t>
      </w:r>
    </w:p>
    <w:p w14:paraId="6F7352FF" w14:textId="77777777" w:rsidR="001942D0" w:rsidRPr="00DB51F7" w:rsidRDefault="001942D0" w:rsidP="001942D0">
      <w:pPr>
        <w:pStyle w:val="Body2"/>
        <w:rPr>
          <w:rFonts w:cs="Times New Roman"/>
          <w:sz w:val="23"/>
          <w:szCs w:val="23"/>
          <w:lang w:val="lt-LT"/>
        </w:rPr>
      </w:pPr>
      <w:r w:rsidRPr="00DB51F7">
        <w:rPr>
          <w:rFonts w:cs="Times New Roman"/>
          <w:sz w:val="23"/>
          <w:szCs w:val="23"/>
          <w:lang w:val="lt-LT"/>
        </w:rPr>
        <w:t>1.2. Pasiūlymas galioja iki termino, nustatyto pirkimo dokumentuose.</w:t>
      </w:r>
    </w:p>
    <w:p w14:paraId="364405C9" w14:textId="77777777" w:rsidR="001942D0" w:rsidRPr="00DB51F7" w:rsidRDefault="001942D0" w:rsidP="001942D0">
      <w:pPr>
        <w:pStyle w:val="Body2"/>
        <w:rPr>
          <w:rFonts w:cs="Times New Roman"/>
          <w:sz w:val="23"/>
          <w:szCs w:val="23"/>
          <w:lang w:val="lt-LT"/>
        </w:rPr>
      </w:pPr>
      <w:r w:rsidRPr="00DB51F7">
        <w:rPr>
          <w:rFonts w:cs="Times New Roman"/>
          <w:sz w:val="23"/>
          <w:szCs w:val="23"/>
          <w:lang w:val="lt-LT"/>
        </w:rPr>
        <w:t>1.3. Į pasiūlymo kainą yra įskaityti visi mokesčiai ir visos tiekėjo išlaidos, apimančios viską, ko reikia visiškam ir tinkamam pirkimo sutarties įvykdymui.</w:t>
      </w:r>
    </w:p>
    <w:p w14:paraId="6A9EC151" w14:textId="77777777" w:rsidR="001942D0" w:rsidRPr="00DB51F7" w:rsidRDefault="001942D0" w:rsidP="001942D0">
      <w:pPr>
        <w:pStyle w:val="Body2"/>
        <w:rPr>
          <w:rFonts w:cs="Times New Roman"/>
          <w:sz w:val="23"/>
          <w:szCs w:val="23"/>
          <w:lang w:val="lt-LT"/>
        </w:rPr>
      </w:pPr>
      <w:r w:rsidRPr="00DB51F7">
        <w:rPr>
          <w:rFonts w:cs="Times New Roman"/>
          <w:sz w:val="23"/>
          <w:szCs w:val="23"/>
          <w:lang w:val="lt-LT"/>
        </w:rPr>
        <w:t>1.4. Jeigu kvalifikacija dėl teisės verstis atitinkama veikla nebuvo tikrinama arba tikrinama ne visa apimtimi, įsipareigojame perkančiajai organizacijai, kad pirkimo sutartį vykdys tik tokią teisę turintys asmenys.</w:t>
      </w:r>
    </w:p>
    <w:p w14:paraId="676B1D56" w14:textId="77777777" w:rsidR="001942D0" w:rsidRPr="00DB51F7" w:rsidRDefault="001942D0" w:rsidP="001942D0">
      <w:pPr>
        <w:pStyle w:val="Body2"/>
        <w:rPr>
          <w:rFonts w:cs="Times New Roman"/>
          <w:b/>
          <w:sz w:val="23"/>
          <w:szCs w:val="23"/>
          <w:lang w:val="lt-LT"/>
        </w:rPr>
      </w:pPr>
      <w:r w:rsidRPr="00DB51F7">
        <w:rPr>
          <w:rFonts w:cs="Times New Roman"/>
          <w:b/>
          <w:sz w:val="23"/>
          <w:szCs w:val="23"/>
          <w:lang w:val="lt-LT"/>
        </w:rPr>
        <w:t>2. Bendrieji reikalavimai:</w:t>
      </w:r>
    </w:p>
    <w:p w14:paraId="13514F13" w14:textId="77777777" w:rsidR="001942D0" w:rsidRPr="00DB51F7" w:rsidRDefault="001942D0" w:rsidP="001942D0">
      <w:pPr>
        <w:pStyle w:val="Body2"/>
        <w:rPr>
          <w:rFonts w:cs="Times New Roman"/>
          <w:b/>
          <w:sz w:val="23"/>
          <w:szCs w:val="23"/>
          <w:lang w:val="lt-LT"/>
        </w:rPr>
      </w:pPr>
      <w:r w:rsidRPr="00DB51F7">
        <w:rPr>
          <w:rFonts w:cs="Times New Roman"/>
          <w:b/>
          <w:sz w:val="23"/>
          <w:szCs w:val="23"/>
          <w:lang w:val="lt-LT"/>
        </w:rPr>
        <w:t>4. Perkančiosios organizacijos reikalaujami prekių techniniai parametrai bei tiekėjo siūlomos prekės ir kainos:</w:t>
      </w:r>
    </w:p>
    <w:p w14:paraId="315355C8" w14:textId="77777777" w:rsidR="001942D0" w:rsidRPr="00DB51F7" w:rsidRDefault="001942D0" w:rsidP="001942D0">
      <w:pPr>
        <w:jc w:val="both"/>
        <w:rPr>
          <w:rFonts w:eastAsia="Times New Roman"/>
          <w:iCs/>
          <w:sz w:val="23"/>
          <w:szCs w:val="23"/>
          <w:lang w:eastAsia="lt-LT"/>
        </w:rPr>
      </w:pPr>
      <w:r w:rsidRPr="00DB51F7">
        <w:rPr>
          <w:rFonts w:eastAsia="Times New Roman"/>
          <w:iCs/>
          <w:sz w:val="23"/>
          <w:szCs w:val="23"/>
          <w:lang w:eastAsia="lt-LT"/>
        </w:rPr>
        <w:t xml:space="preserve">* Tais atvejais, kai pagal galiojančius teisės aktus tiekėjui nereikia mokėti PVM, tiekėjas privalo su pasiūlymu pateikti laisvos formos raštą dėl PVM netaikymo pagrindo. </w:t>
      </w:r>
    </w:p>
    <w:p w14:paraId="6CA7F220" w14:textId="462D77E0" w:rsidR="006472CB" w:rsidRPr="00DB51F7" w:rsidRDefault="001942D0" w:rsidP="001942D0">
      <w:pPr>
        <w:spacing w:after="0" w:line="240" w:lineRule="auto"/>
        <w:ind w:left="567" w:right="-178"/>
        <w:rPr>
          <w:rFonts w:eastAsia="Calibri"/>
          <w:b/>
          <w:szCs w:val="24"/>
        </w:rPr>
      </w:pPr>
      <w:r w:rsidRPr="00DB51F7">
        <w:rPr>
          <w:rFonts w:eastAsia="Calibri"/>
          <w:b/>
          <w:szCs w:val="24"/>
        </w:rPr>
        <w:t>Mes siūlome šias prekes:</w:t>
      </w:r>
    </w:p>
    <w:p w14:paraId="0BBA13AA" w14:textId="77777777" w:rsidR="00CD1CF4" w:rsidRDefault="00CD1CF4" w:rsidP="00B3611A">
      <w:pPr>
        <w:suppressAutoHyphens w:val="0"/>
        <w:spacing w:line="240" w:lineRule="auto"/>
        <w:jc w:val="center"/>
        <w:rPr>
          <w:rFonts w:eastAsia="Calibri"/>
          <w:b/>
          <w:bCs/>
          <w:color w:val="000000"/>
          <w:szCs w:val="24"/>
        </w:rPr>
        <w:sectPr w:rsidR="00CD1CF4" w:rsidSect="00CC2376">
          <w:pgSz w:w="12240" w:h="15840"/>
          <w:pgMar w:top="533" w:right="616" w:bottom="1440" w:left="1560" w:header="720" w:footer="720" w:gutter="0"/>
          <w:cols w:space="720"/>
          <w:docGrid w:linePitch="360"/>
        </w:sectPr>
      </w:pPr>
    </w:p>
    <w:p w14:paraId="2081E934" w14:textId="77777777" w:rsidR="00B66F33" w:rsidRPr="00B3611A" w:rsidRDefault="00B66F33" w:rsidP="00B66F33">
      <w:pPr>
        <w:spacing w:after="0" w:line="240" w:lineRule="auto"/>
        <w:ind w:left="5974" w:right="-178"/>
        <w:rPr>
          <w:rFonts w:eastAsia="Calibri"/>
          <w:b/>
          <w:szCs w:val="24"/>
        </w:rPr>
      </w:pPr>
    </w:p>
    <w:p w14:paraId="32DC3CC5" w14:textId="77777777" w:rsidR="00B66F33" w:rsidRPr="00B3611A" w:rsidRDefault="00B66F33" w:rsidP="00B66F33">
      <w:pPr>
        <w:suppressAutoHyphens w:val="0"/>
        <w:spacing w:line="240" w:lineRule="auto"/>
        <w:jc w:val="center"/>
        <w:rPr>
          <w:rFonts w:eastAsia="Calibri"/>
          <w:b/>
          <w:bCs/>
          <w:color w:val="000000"/>
          <w:szCs w:val="24"/>
        </w:rPr>
      </w:pPr>
      <w:r w:rsidRPr="00B3611A">
        <w:rPr>
          <w:rFonts w:eastAsia="Calibri"/>
          <w:b/>
          <w:bCs/>
          <w:color w:val="000000"/>
          <w:szCs w:val="24"/>
        </w:rPr>
        <w:t xml:space="preserve">DIAGNOSTIKOS REAGENTŲ IR PRIEMONIŲ PIRKIMAS  </w:t>
      </w:r>
    </w:p>
    <w:p w14:paraId="461412FB" w14:textId="77777777" w:rsidR="00B66F33" w:rsidRPr="00B3611A" w:rsidRDefault="00B66F33" w:rsidP="00B66F33">
      <w:pPr>
        <w:suppressAutoHyphens w:val="0"/>
        <w:spacing w:line="240" w:lineRule="auto"/>
        <w:jc w:val="center"/>
        <w:rPr>
          <w:rFonts w:eastAsia="Calibri"/>
          <w:b/>
          <w:bCs/>
          <w:color w:val="000000"/>
          <w:szCs w:val="24"/>
        </w:rPr>
      </w:pPr>
      <w:r w:rsidRPr="00B3611A">
        <w:rPr>
          <w:rFonts w:eastAsia="Calibri"/>
          <w:b/>
          <w:bCs/>
          <w:color w:val="000000"/>
          <w:szCs w:val="24"/>
        </w:rPr>
        <w:t>TECHNINĖS SPECIFIKACIJA</w:t>
      </w:r>
    </w:p>
    <w:p w14:paraId="0B28F09E" w14:textId="77777777" w:rsidR="00B66F33" w:rsidRPr="00B3611A" w:rsidRDefault="00B66F33" w:rsidP="00B66F33">
      <w:pPr>
        <w:tabs>
          <w:tab w:val="left" w:pos="3540"/>
        </w:tabs>
        <w:suppressAutoHyphens w:val="0"/>
        <w:spacing w:after="0" w:line="240" w:lineRule="auto"/>
        <w:jc w:val="center"/>
        <w:rPr>
          <w:rFonts w:eastAsia="Calibri"/>
          <w:b/>
          <w:bCs/>
          <w:color w:val="000000"/>
          <w:sz w:val="22"/>
        </w:rPr>
      </w:pPr>
      <w:r w:rsidRPr="00B3611A">
        <w:rPr>
          <w:rFonts w:eastAsia="Calibri"/>
          <w:b/>
          <w:bCs/>
          <w:color w:val="000000"/>
          <w:sz w:val="22"/>
        </w:rPr>
        <w:t>Bendri reikalavimai</w:t>
      </w:r>
    </w:p>
    <w:p w14:paraId="3CA3912D" w14:textId="77777777" w:rsidR="00B66F33" w:rsidRPr="00B3611A" w:rsidRDefault="00B66F33" w:rsidP="00B66F33">
      <w:pPr>
        <w:suppressAutoHyphens w:val="0"/>
        <w:spacing w:after="0" w:line="240" w:lineRule="auto"/>
        <w:ind w:firstLine="567"/>
        <w:jc w:val="both"/>
        <w:rPr>
          <w:rFonts w:eastAsia="Calibri"/>
          <w:color w:val="000000"/>
          <w:sz w:val="20"/>
          <w:szCs w:val="20"/>
        </w:rPr>
      </w:pPr>
      <w:r w:rsidRPr="00B3611A">
        <w:rPr>
          <w:rFonts w:eastAsia="Calibri"/>
          <w:color w:val="000000"/>
          <w:sz w:val="20"/>
          <w:szCs w:val="20"/>
        </w:rPr>
        <w:t>1. Tiekėjas pateikia  visas reikiamas sudedamąsias dalis tyrimui atlikti, tame tarpe ir kontrolines bei pagalbines medžiagas. Įrangos gamintojas nustato reikalavimus kontrolei, kalibracijai, sudedamosioms dalims bei pagalbinių medžiagų – tiekėjas privalo pateikti įrangą su pakankamu minėtu kiekiu sutarties vykdymo laikotarpiui.</w:t>
      </w:r>
    </w:p>
    <w:p w14:paraId="6A053287" w14:textId="4E55AE0E" w:rsidR="00B66F33" w:rsidRPr="00B3611A" w:rsidRDefault="00B66F33" w:rsidP="00B66F33">
      <w:pPr>
        <w:suppressAutoHyphens w:val="0"/>
        <w:spacing w:after="0" w:line="240" w:lineRule="auto"/>
        <w:ind w:firstLine="567"/>
        <w:jc w:val="both"/>
        <w:rPr>
          <w:rFonts w:eastAsia="Times New Roman"/>
          <w:noProof/>
          <w:color w:val="000000"/>
          <w:sz w:val="20"/>
          <w:szCs w:val="20"/>
          <w:lang w:eastAsia="lt-LT"/>
        </w:rPr>
      </w:pPr>
      <w:r w:rsidRPr="00B3611A">
        <w:rPr>
          <w:rFonts w:eastAsia="Calibri"/>
          <w:color w:val="000000"/>
          <w:sz w:val="20"/>
          <w:szCs w:val="20"/>
        </w:rPr>
        <w:t xml:space="preserve">2. </w:t>
      </w:r>
      <w:r w:rsidRPr="00B3611A">
        <w:rPr>
          <w:rFonts w:eastAsia="Calibri"/>
          <w:sz w:val="20"/>
          <w:szCs w:val="20"/>
        </w:rPr>
        <w:t xml:space="preserve">Siūlomų reagentų, kontrolinių medžiagų ir eksploatacinių medžiagų kiekio turi pakakti numatytam preliminariam tyrimų kiekiui atlikti per </w:t>
      </w:r>
      <w:r w:rsidR="00A21F93">
        <w:rPr>
          <w:rFonts w:eastAsia="Calibri"/>
          <w:sz w:val="20"/>
          <w:szCs w:val="20"/>
        </w:rPr>
        <w:t>12</w:t>
      </w:r>
      <w:r w:rsidRPr="00B3611A">
        <w:rPr>
          <w:rFonts w:eastAsia="Calibri"/>
          <w:sz w:val="20"/>
          <w:szCs w:val="20"/>
        </w:rPr>
        <w:t xml:space="preserve"> mėnesių, atsižvelgiant į tyrimų skaičių ir reagentų, kontrolinių bei eksploatacinių medžiagų galiojimo trukmę atidarius pakuotę. Teikiant pasiūlymus vertinkite, kad laboratorija dirba 24/7 (dirba nepertraukiamai visą parą, kiekvieną kalendorinę dieną, visus metus) ir visiems tyrimams. </w:t>
      </w:r>
      <w:r w:rsidRPr="00B3611A">
        <w:rPr>
          <w:rFonts w:eastAsia="Times New Roman"/>
          <w:noProof/>
          <w:color w:val="000000"/>
          <w:sz w:val="20"/>
          <w:szCs w:val="20"/>
          <w:lang w:eastAsia="lt-LT"/>
        </w:rPr>
        <w:t xml:space="preserve">Perkančioji organizacija, atsižvelgdama į siūlomų reagentų ar kitų medžiagų/priemonių pakuotės, pradėtos naudoti, galiojimo trukmę (kurią numato gamintojas angl. „onboard stability“) ir pakuotės dydį, tyrimų kiekį atliekamą ištisus </w:t>
      </w:r>
      <w:r w:rsidR="00A21F93">
        <w:rPr>
          <w:rFonts w:eastAsia="Times New Roman"/>
          <w:noProof/>
          <w:color w:val="000000"/>
          <w:sz w:val="20"/>
          <w:szCs w:val="20"/>
          <w:lang w:eastAsia="lt-LT"/>
        </w:rPr>
        <w:t>12</w:t>
      </w:r>
      <w:r w:rsidRPr="00B3611A">
        <w:rPr>
          <w:rFonts w:eastAsia="Times New Roman"/>
          <w:noProof/>
          <w:color w:val="000000"/>
          <w:sz w:val="20"/>
          <w:szCs w:val="20"/>
          <w:lang w:eastAsia="lt-LT"/>
        </w:rPr>
        <w:t xml:space="preserve"> mėnesius, tyrimų atlikimą prietaisu, ne mažiau kaip dviejų kokybės kontrolės lygių vykdymą, tikrins pasiūlytų kiekių teisingumą, todėl tiekėjas teikdamas pasiūlymą privalo nurodyti visą reikiamą informaciją, kad PO galėtų įsitikinti siūlomų prekių kiekio teisingumu. Jei PO nustatys, kad siūlomos prekės kiekis yra per mažas, tokiu atveju pasiūlymas bus atmestas. Vis dėlto, pirkimo-pardavimo sutarties vykdymo metu paaiškėjus, kad  prekių neužtenka pirkimo dokumentuose numatytiems tyrimų kiekiams atlikti</w:t>
      </w:r>
      <w:r w:rsidRPr="00B3611A">
        <w:rPr>
          <w:rFonts w:eastAsia="Times New Roman"/>
          <w:noProof/>
          <w:color w:val="000000" w:themeColor="text1"/>
          <w:sz w:val="20"/>
          <w:szCs w:val="20"/>
          <w:lang w:eastAsia="lt-LT"/>
        </w:rPr>
        <w:t xml:space="preserve"> </w:t>
      </w:r>
      <w:r w:rsidRPr="00B3611A">
        <w:rPr>
          <w:rFonts w:eastAsia="Times New Roman"/>
          <w:noProof/>
          <w:color w:val="000000"/>
          <w:sz w:val="20"/>
          <w:szCs w:val="20"/>
          <w:lang w:eastAsia="lt-LT"/>
        </w:rPr>
        <w:t xml:space="preserve"> (kai tai nepriklauso nuo PO tyrimų apimčių padidėjimo ar kokybės kontrolės vykdymo procedūros pakeitimo, tačiau priklauso nuo siūlomos sistemos gamintojo apibrėžtų sąlygų, kuriomis vadovaudamasis tiekėjas turėjo suskaičiuoti pakankamus prekių kiekius, tačiau to nepadarė teikdamas prekių kiekių pasiūlymą, o Perkančiajai organizacijai vertinant pasiūlymą nebuvo žinomos visos aplinkybės galinčios turėti įtakos vertinant siūlomų prekių kiekio teisingumą ko pasekoje netinkamų kiekių pasiūlymas būtų atmestas)</w:t>
      </w:r>
      <w:r w:rsidRPr="00B3611A">
        <w:rPr>
          <w:rFonts w:eastAsia="Times New Roman"/>
          <w:noProof/>
          <w:color w:val="000000" w:themeColor="text1"/>
          <w:sz w:val="20"/>
          <w:szCs w:val="20"/>
          <w:lang w:eastAsia="lt-LT"/>
        </w:rPr>
        <w:t xml:space="preserve"> tiekėjas privalo trūkstamas </w:t>
      </w:r>
      <w:r w:rsidRPr="00B3611A">
        <w:rPr>
          <w:rFonts w:eastAsia="Times New Roman"/>
          <w:noProof/>
          <w:color w:val="000000"/>
          <w:sz w:val="20"/>
          <w:szCs w:val="20"/>
          <w:lang w:eastAsia="lt-LT"/>
        </w:rPr>
        <w:t>reikiamas sudedamąsias dalis tyrimui atlikti, tiekti savo sąskaita.</w:t>
      </w:r>
    </w:p>
    <w:p w14:paraId="6470544F" w14:textId="77777777" w:rsidR="00B66F33" w:rsidRPr="00B3611A" w:rsidRDefault="00B66F33" w:rsidP="00B66F33">
      <w:pPr>
        <w:suppressAutoHyphens w:val="0"/>
        <w:spacing w:after="0" w:line="240" w:lineRule="auto"/>
        <w:ind w:firstLine="567"/>
        <w:jc w:val="both"/>
        <w:rPr>
          <w:rFonts w:eastAsia="Calibri"/>
          <w:color w:val="000000"/>
          <w:sz w:val="20"/>
          <w:szCs w:val="20"/>
        </w:rPr>
      </w:pPr>
      <w:r w:rsidRPr="00B3611A">
        <w:rPr>
          <w:rFonts w:eastAsia="Calibri"/>
          <w:color w:val="000000"/>
          <w:sz w:val="20"/>
          <w:szCs w:val="20"/>
        </w:rPr>
        <w:t xml:space="preserve">3. Reagentai ir papildomos medžiagos/priemonės turi būti paženklinti CE ženklu </w:t>
      </w:r>
      <w:r w:rsidRPr="00B3611A">
        <w:rPr>
          <w:rFonts w:eastAsia="Calibri"/>
          <w:sz w:val="20"/>
          <w:szCs w:val="20"/>
          <w:lang w:eastAsia="zh-CN" w:bidi="hi-IN"/>
        </w:rPr>
        <w:t>arba lygiaverčiu ženklu</w:t>
      </w:r>
      <w:r w:rsidRPr="00B3611A">
        <w:rPr>
          <w:rFonts w:eastAsia="Calibri"/>
          <w:color w:val="000000"/>
          <w:sz w:val="20"/>
          <w:szCs w:val="20"/>
        </w:rPr>
        <w:t xml:space="preserve">. (Pagal Europos parlamento ir tarybos reglamentą (ES) 2017/746 dėl in vitro diagnostikos medicinos priemonių). </w:t>
      </w:r>
      <w:r w:rsidRPr="00B3611A">
        <w:rPr>
          <w:rFonts w:eastAsia="Times New Roman"/>
          <w:sz w:val="20"/>
          <w:szCs w:val="20"/>
          <w:lang w:eastAsia="ar-SA" w:bidi="hi-IN"/>
        </w:rPr>
        <w:t>Su pasiūlymu būtina pateikti, tame tarpe ir siūlomo analizatoriaus, žymėjimo CE ženklu liudijančio dokumento kopiją</w:t>
      </w:r>
      <w:r w:rsidRPr="00B3611A">
        <w:rPr>
          <w:rFonts w:eastAsia="Times New Roman"/>
          <w:color w:val="000000" w:themeColor="text1"/>
          <w:sz w:val="20"/>
          <w:szCs w:val="20"/>
          <w:lang w:eastAsia="ar-SA" w:bidi="hi-IN"/>
        </w:rPr>
        <w:t xml:space="preserve"> anglų</w:t>
      </w:r>
      <w:r w:rsidRPr="00B3611A">
        <w:rPr>
          <w:rFonts w:eastAsia="Times New Roman"/>
          <w:sz w:val="20"/>
          <w:szCs w:val="20"/>
          <w:lang w:eastAsia="ar-SA" w:bidi="hi-IN"/>
        </w:rPr>
        <w:t xml:space="preserve"> ir lietuvių kalba.</w:t>
      </w:r>
    </w:p>
    <w:p w14:paraId="445F50C9" w14:textId="77777777" w:rsidR="00B66F33" w:rsidRPr="00B3611A" w:rsidRDefault="00B66F33" w:rsidP="00B66F33">
      <w:pPr>
        <w:suppressAutoHyphens w:val="0"/>
        <w:spacing w:after="0" w:line="240" w:lineRule="auto"/>
        <w:ind w:firstLine="567"/>
        <w:jc w:val="both"/>
        <w:rPr>
          <w:rFonts w:eastAsia="Calibri"/>
          <w:color w:val="000000"/>
          <w:sz w:val="20"/>
          <w:szCs w:val="20"/>
        </w:rPr>
      </w:pPr>
      <w:r w:rsidRPr="00B3611A">
        <w:rPr>
          <w:rFonts w:eastAsia="Calibri"/>
          <w:color w:val="000000"/>
          <w:sz w:val="20"/>
          <w:szCs w:val="20"/>
        </w:rPr>
        <w:t xml:space="preserve">4. Visos siūlomos prekės turi būti originalios (originalumo sąvoka reiškia, kad visi reagentai ir papildomos priemonės turi tikti siūlomam analizatoriui pagal gamintojo reikalavimus arba gali būti siūloma kito gamintojo reagentų, kalibratorių bei kontrolių sistema, pateikiant prietaiso gamintojo oficialias standartines operacines procedūras siūlomam metodui bei diagnostinius analitinius validacijos ir adaptacijos protokolus), su brūkšniniais kodais, tinkamos darbui siūlomiems analizatoriams. </w:t>
      </w:r>
      <w:r w:rsidRPr="00B3611A">
        <w:rPr>
          <w:rFonts w:eastAsia="Calibri"/>
          <w:sz w:val="20"/>
          <w:szCs w:val="20"/>
          <w:u w:val="single"/>
        </w:rPr>
        <w:t>Tiekėjas privalo pateikti patvirtinamąjį raštą, kuriuo jis prisiima atsakomybę šio reikalavimo vykdymui</w:t>
      </w:r>
      <w:r w:rsidRPr="00B3611A">
        <w:rPr>
          <w:rFonts w:eastAsia="Calibri"/>
          <w:color w:val="000000"/>
          <w:sz w:val="20"/>
          <w:szCs w:val="20"/>
        </w:rPr>
        <w:t>)  (pvz. laisvos formos tiekėjo dokumentas pasirašytas vadovo), kuriuo tiekėjas patvirtina, kad pasiūlyme pateiktos prekės (reagentai, plovikliai, kontrolės, kalibratoriai ir/ar kitos  eksploatacinės medžiagos) tinka darbui su teikiamu analizatoriumi</w:t>
      </w:r>
      <w:r w:rsidRPr="00B3611A">
        <w:rPr>
          <w:rFonts w:eastAsia="Calibri"/>
          <w:sz w:val="20"/>
          <w:szCs w:val="20"/>
        </w:rPr>
        <w:t xml:space="preserve">. </w:t>
      </w:r>
      <w:r w:rsidRPr="00B3611A">
        <w:rPr>
          <w:rFonts w:eastAsia="Calibri"/>
          <w:b/>
          <w:bCs/>
          <w:sz w:val="20"/>
          <w:szCs w:val="20"/>
        </w:rPr>
        <w:t>Reikalavimas nustatytas siekiant tinkamai įgyvendinti LR SAM ministro 2010-05-03 įsakymo Nr.V-383 „Dėl medicinos priemonių (prietaisų) naudojimo tvarkos aprašo patvirtinimo“ (su visais pakeitimais) 37.1.4 punkto nuostatas</w:t>
      </w:r>
      <w:r w:rsidRPr="00B3611A">
        <w:rPr>
          <w:rFonts w:eastAsia="Calibri"/>
          <w:sz w:val="20"/>
          <w:szCs w:val="20"/>
        </w:rPr>
        <w:t>.</w:t>
      </w:r>
    </w:p>
    <w:p w14:paraId="17AB130D" w14:textId="77777777" w:rsidR="00B66F33" w:rsidRPr="00B3611A" w:rsidRDefault="00B66F33" w:rsidP="00B66F33">
      <w:pPr>
        <w:suppressAutoHyphens w:val="0"/>
        <w:spacing w:after="0" w:line="240" w:lineRule="auto"/>
        <w:ind w:firstLine="567"/>
        <w:jc w:val="both"/>
        <w:rPr>
          <w:rFonts w:eastAsia="Calibri"/>
          <w:color w:val="000000"/>
          <w:sz w:val="20"/>
          <w:szCs w:val="20"/>
        </w:rPr>
      </w:pPr>
      <w:r w:rsidRPr="00B3611A">
        <w:rPr>
          <w:rFonts w:eastAsia="Calibri"/>
          <w:color w:val="000000"/>
          <w:sz w:val="20"/>
          <w:szCs w:val="20"/>
        </w:rPr>
        <w:t>5. Pristatomų reagentų/priemonių galiojimo terminas pristatymo-priėmimo dieną (nurodytas ant nepradėtos naudoti pakuotės) ne trumpesnis kaip 6 mėnesiai.</w:t>
      </w:r>
    </w:p>
    <w:p w14:paraId="1906A002" w14:textId="77777777" w:rsidR="00B66F33" w:rsidRPr="00B3611A" w:rsidRDefault="00B66F33" w:rsidP="00B66F33">
      <w:pPr>
        <w:suppressAutoHyphens w:val="0"/>
        <w:spacing w:after="0" w:line="240" w:lineRule="auto"/>
        <w:ind w:firstLine="567"/>
        <w:jc w:val="both"/>
        <w:rPr>
          <w:rFonts w:eastAsia="Calibri"/>
          <w:color w:val="000000"/>
          <w:sz w:val="20"/>
          <w:szCs w:val="20"/>
        </w:rPr>
      </w:pPr>
      <w:r w:rsidRPr="00B3611A">
        <w:rPr>
          <w:rFonts w:eastAsia="Calibri"/>
          <w:color w:val="000000"/>
          <w:sz w:val="20"/>
          <w:szCs w:val="20"/>
        </w:rPr>
        <w:t xml:space="preserve">6. Visiems nurodytiems </w:t>
      </w:r>
      <w:r w:rsidRPr="00B3611A">
        <w:rPr>
          <w:rFonts w:eastAsia="Calibri"/>
          <w:sz w:val="20"/>
          <w:szCs w:val="20"/>
        </w:rPr>
        <w:t xml:space="preserve">reagentams, kontrolinėms medžiagoms ir eksploatacinėms medžiagoms </w:t>
      </w:r>
      <w:r w:rsidRPr="00B3611A">
        <w:rPr>
          <w:rFonts w:eastAsia="Calibri"/>
          <w:color w:val="000000"/>
          <w:sz w:val="20"/>
          <w:szCs w:val="20"/>
        </w:rPr>
        <w:t>taikoma „arba lygiavertis“. Tiekėjas, siūlantis lygiavertę prekę, privalo patikimomis ir objektyviomis priemonėmis įrodyti, kad siūloma prekė yra lygiavertė ir visiškai atitinka techninėje specifikacijoje keliamus reikalavimus.</w:t>
      </w:r>
    </w:p>
    <w:p w14:paraId="2E352EBD" w14:textId="77777777" w:rsidR="00B66F33" w:rsidRPr="00B3611A" w:rsidRDefault="00B66F33" w:rsidP="00B66F33">
      <w:pPr>
        <w:suppressAutoHyphens w:val="0"/>
        <w:spacing w:after="0" w:line="240" w:lineRule="auto"/>
        <w:ind w:firstLine="567"/>
        <w:jc w:val="both"/>
        <w:rPr>
          <w:rFonts w:eastAsia="Calibri"/>
          <w:b/>
          <w:color w:val="000000"/>
          <w:sz w:val="20"/>
          <w:szCs w:val="20"/>
        </w:rPr>
      </w:pPr>
      <w:r w:rsidRPr="00B3611A">
        <w:rPr>
          <w:rFonts w:eastAsia="Calibri"/>
          <w:b/>
          <w:color w:val="000000"/>
          <w:sz w:val="20"/>
          <w:szCs w:val="20"/>
        </w:rPr>
        <w:t>Pastaba: Reagentus, medžiagas ir papildomas priemones</w:t>
      </w:r>
      <w:r w:rsidRPr="00B3611A">
        <w:rPr>
          <w:rFonts w:eastAsia="Calibri"/>
          <w:b/>
          <w:color w:val="000000"/>
          <w:sz w:val="20"/>
          <w:szCs w:val="20"/>
          <w:lang w:val="pt-BR"/>
        </w:rPr>
        <w:t xml:space="preserve">, kontrolines medžiagas ir kitas </w:t>
      </w:r>
      <w:r w:rsidRPr="00B3611A">
        <w:rPr>
          <w:rFonts w:eastAsia="Calibri"/>
          <w:b/>
          <w:color w:val="000000"/>
          <w:sz w:val="20"/>
          <w:szCs w:val="20"/>
        </w:rPr>
        <w:t>reikalingas priemones šioje specifikacijoje nurodytam tyrimui atlikti tiekėjai privalo nurodyti patys užpildydami šioje specifikacijoje pateiktą lentelę, nebūtinai vadovaujantis tuo kas dalinai nurodyta šioje specifikacijoje, tačiau būtina nurodyti visą spektrą reagentų, papildomų medžiagų,</w:t>
      </w:r>
      <w:r w:rsidRPr="00B3611A">
        <w:rPr>
          <w:rFonts w:eastAsia="Calibri"/>
          <w:b/>
          <w:color w:val="000000"/>
          <w:sz w:val="20"/>
          <w:szCs w:val="20"/>
          <w:lang w:val="pt-BR"/>
        </w:rPr>
        <w:t xml:space="preserve"> kontrolinių medžiagų ir kitų priemonių,</w:t>
      </w:r>
      <w:r w:rsidRPr="00B3611A">
        <w:rPr>
          <w:rFonts w:eastAsia="Calibri"/>
          <w:b/>
          <w:color w:val="000000"/>
          <w:sz w:val="20"/>
          <w:szCs w:val="20"/>
        </w:rPr>
        <w:t xml:space="preserve"> užtikrinančių kokybišką, konkretaus nurodyto tyrimo, atlikimą</w:t>
      </w:r>
    </w:p>
    <w:p w14:paraId="494EE379" w14:textId="77777777" w:rsidR="00B66F33" w:rsidRPr="00B3611A" w:rsidRDefault="00B66F33" w:rsidP="00B66F33">
      <w:pPr>
        <w:suppressAutoHyphens w:val="0"/>
        <w:spacing w:after="0" w:line="240" w:lineRule="auto"/>
        <w:ind w:firstLine="567"/>
        <w:jc w:val="both"/>
        <w:rPr>
          <w:rFonts w:eastAsia="Calibri"/>
          <w:color w:val="000000"/>
          <w:sz w:val="20"/>
          <w:szCs w:val="20"/>
        </w:rPr>
      </w:pPr>
      <w:r w:rsidRPr="00B3611A">
        <w:rPr>
          <w:rFonts w:eastAsia="Calibri"/>
          <w:color w:val="000000"/>
          <w:sz w:val="20"/>
          <w:szCs w:val="20"/>
        </w:rPr>
        <w:t xml:space="preserve">7. Duodamas analizatorius panaudai bus jungiamas prie Pirkėjo esančios sistemos „LABORATORINĖS INFORMACINĖS SISTEMOS (toliau tekste-LIS)“. </w:t>
      </w:r>
    </w:p>
    <w:p w14:paraId="7279787D" w14:textId="77777777" w:rsidR="00B66F33" w:rsidRPr="00B3611A" w:rsidRDefault="00B66F33" w:rsidP="00B66F33">
      <w:pPr>
        <w:suppressAutoHyphens w:val="0"/>
        <w:spacing w:after="0" w:line="240" w:lineRule="auto"/>
        <w:ind w:firstLine="567"/>
        <w:jc w:val="both"/>
        <w:rPr>
          <w:rFonts w:eastAsia="Calibri"/>
          <w:color w:val="000000"/>
          <w:sz w:val="20"/>
          <w:szCs w:val="20"/>
        </w:rPr>
      </w:pPr>
      <w:r w:rsidRPr="00B3611A">
        <w:rPr>
          <w:rFonts w:eastAsia="Calibri"/>
          <w:color w:val="000000" w:themeColor="text1"/>
          <w:sz w:val="20"/>
          <w:szCs w:val="20"/>
        </w:rPr>
        <w:t xml:space="preserve">8. Analizatorius turi turėti programinę įrangą, kuri turi užtikrinti tyrimų užsakymų ir tyrimų rezultatų (atsakymų) mainus tarp laboratorijos naudojamos informacinės sistemos ir pateikiamos laboratorinės įrangos vidinės informacinės sistemos. Analizatorius turi turėti galimybę kaupti tyrimų duomenis įrangos vidinėje informacinėje sistemoje ir perduoti juos pakartotinai. Turi būti galimybė archyve (atmintyje) esančius tyrimų duomenis pakartotinai atspausdinti bei išsiųsti į laboratorijos išorinė informacinę sistemą. Analizatoriaus programinė įranga turi palaikyti ASTM arba HL7 standartus atitinkantį duomenų perdavimo protokolą. Duomenų mainai tarp laboratorijos vidinės sistemos ir analizatoriaus turi būti vykdomi per TCP/IP arba RS 232 sąsajas. </w:t>
      </w:r>
      <w:r w:rsidRPr="00B3611A">
        <w:rPr>
          <w:rFonts w:eastAsia="Calibri"/>
          <w:color w:val="000000"/>
          <w:sz w:val="20"/>
          <w:szCs w:val="20"/>
        </w:rPr>
        <w:t>Tiekėjas įsipareigoja pateikti visą reikiamą informaciją analizatorių tinkamam pajungimui į LIS ryšiu ir patvirtina, kad jo siūlomi analizatoriai visiškai suderinami su įstaigos naudojama LIS, bei užtikrina, jog, jungiant siūlomus analizatorius prie LIS, tarpininkaus siekiant, kad nekiltų techninių kliūčių pajungimui.</w:t>
      </w:r>
    </w:p>
    <w:p w14:paraId="391043F4" w14:textId="0346C8C0" w:rsidR="00B66F33" w:rsidRPr="00B3611A" w:rsidRDefault="00B66F33" w:rsidP="00B66F33">
      <w:pPr>
        <w:suppressAutoHyphens w:val="0"/>
        <w:spacing w:after="0" w:line="240" w:lineRule="auto"/>
        <w:ind w:firstLine="567"/>
        <w:jc w:val="both"/>
        <w:rPr>
          <w:rFonts w:eastAsia="Calibri"/>
          <w:color w:val="000000"/>
          <w:sz w:val="20"/>
          <w:szCs w:val="20"/>
        </w:rPr>
      </w:pPr>
      <w:r w:rsidRPr="00B3611A">
        <w:rPr>
          <w:rFonts w:eastAsia="Calibri"/>
          <w:b/>
          <w:bCs/>
          <w:color w:val="000000"/>
          <w:sz w:val="20"/>
          <w:szCs w:val="20"/>
        </w:rPr>
        <w:lastRenderedPageBreak/>
        <w:t>PASTABA: Perkančiosios organizacijos sistemą „LABORATORINĖS INFORMACINĖS SISTEMOS (LIS)“ pagal įvykusį viešųjų pirkimų konkursą šiuo metu prižiūri UAB „</w:t>
      </w:r>
      <w:r w:rsidR="006B057B">
        <w:rPr>
          <w:rFonts w:eastAsia="Calibri"/>
          <w:b/>
          <w:bCs/>
          <w:color w:val="000000"/>
          <w:sz w:val="20"/>
          <w:szCs w:val="20"/>
        </w:rPr>
        <w:t>Asanmeda</w:t>
      </w:r>
      <w:r w:rsidRPr="00B3611A">
        <w:rPr>
          <w:rFonts w:eastAsia="Calibri"/>
          <w:b/>
          <w:bCs/>
          <w:color w:val="000000"/>
          <w:sz w:val="20"/>
          <w:szCs w:val="20"/>
        </w:rPr>
        <w:t>“ (įmonės kodas 221906050</w:t>
      </w:r>
      <w:r w:rsidRPr="00B3611A">
        <w:rPr>
          <w:rFonts w:eastAsia="Calibri"/>
          <w:color w:val="000000"/>
          <w:sz w:val="20"/>
          <w:szCs w:val="20"/>
        </w:rPr>
        <w:t>).</w:t>
      </w:r>
    </w:p>
    <w:p w14:paraId="400BBAE3" w14:textId="77777777" w:rsidR="00B66F33" w:rsidRPr="00B3611A" w:rsidRDefault="00B66F33" w:rsidP="00B66F33">
      <w:pPr>
        <w:suppressAutoHyphens w:val="0"/>
        <w:spacing w:after="0" w:line="240" w:lineRule="auto"/>
        <w:ind w:firstLine="567"/>
        <w:jc w:val="both"/>
        <w:rPr>
          <w:rFonts w:eastAsia="Calibri"/>
          <w:color w:val="000000"/>
          <w:sz w:val="20"/>
          <w:szCs w:val="20"/>
        </w:rPr>
      </w:pPr>
      <w:r w:rsidRPr="00B3611A">
        <w:rPr>
          <w:rFonts w:eastAsia="Calibri"/>
          <w:color w:val="000000"/>
          <w:sz w:val="20"/>
          <w:szCs w:val="20"/>
        </w:rPr>
        <w:t>9.</w:t>
      </w:r>
      <w:r w:rsidRPr="00B3611A">
        <w:rPr>
          <w:rFonts w:eastAsia="Times New Roman"/>
          <w:sz w:val="20"/>
          <w:szCs w:val="20"/>
          <w:lang w:eastAsia="zh-CN" w:bidi="hi-IN"/>
        </w:rPr>
        <w:t xml:space="preserve"> Kartu su pasiūlymu dalyvis turi pateikti:</w:t>
      </w:r>
    </w:p>
    <w:p w14:paraId="1D0D68BD" w14:textId="77777777" w:rsidR="00B66F33" w:rsidRPr="00B3611A" w:rsidRDefault="00B66F33" w:rsidP="00B66F33">
      <w:pPr>
        <w:suppressAutoHyphens w:val="0"/>
        <w:spacing w:after="0" w:line="240" w:lineRule="auto"/>
        <w:ind w:firstLine="567"/>
        <w:jc w:val="both"/>
        <w:rPr>
          <w:rFonts w:eastAsia="Calibri"/>
          <w:color w:val="000000"/>
          <w:sz w:val="20"/>
          <w:szCs w:val="20"/>
        </w:rPr>
      </w:pPr>
      <w:r w:rsidRPr="00B3611A">
        <w:rPr>
          <w:rFonts w:eastAsia="Calibri"/>
          <w:color w:val="000000"/>
          <w:sz w:val="20"/>
          <w:szCs w:val="20"/>
        </w:rPr>
        <w:t xml:space="preserve">-  </w:t>
      </w:r>
      <w:r w:rsidRPr="00B3611A">
        <w:rPr>
          <w:rFonts w:eastAsia="Calibri"/>
          <w:b/>
          <w:sz w:val="20"/>
          <w:szCs w:val="20"/>
          <w:u w:val="single"/>
          <w:lang w:eastAsia="zh-CN" w:bidi="hi-IN"/>
        </w:rPr>
        <w:t>dokumentus, patvirtinančius analizatoriaus atitikimą visiems reikalavimams, nurodytiems atitinkamai kiekviename pirkimo dokumentų techninės specifikacijos punkte</w:t>
      </w:r>
      <w:r w:rsidRPr="00B3611A">
        <w:rPr>
          <w:rFonts w:eastAsia="Calibri"/>
          <w:b/>
          <w:sz w:val="20"/>
          <w:szCs w:val="20"/>
          <w:lang w:eastAsia="zh-CN" w:bidi="hi-IN"/>
        </w:rPr>
        <w:t>, t. y. dalyvis privalo pateikti siūlomo analizatoriaus gamintojo katalogus/ bukletus/ brošiūras, kuriuose būtų siūlomo analizatoriaus vaizdas (nuotraukos, brėžiniai ar pan.) su išsamiu analizatoriaus techninių charakteristikų aprašymu</w:t>
      </w:r>
      <w:r w:rsidRPr="00B3611A">
        <w:rPr>
          <w:rFonts w:eastAsia="Calibri"/>
          <w:sz w:val="20"/>
          <w:szCs w:val="20"/>
          <w:lang w:eastAsia="zh-CN" w:bidi="hi-IN"/>
        </w:rPr>
        <w:t xml:space="preserve"> – analizatoriaus pavadinimu, modeliu (jei yra), gamintoju, kilmės šalimi, techninėmis charakteristikomis pagal techninės specifikacijos reikalavimus, prekių kodais (jei taikoma) bei visa informacija, pagrindžiančia analizatoriaus </w:t>
      </w:r>
      <w:r w:rsidRPr="00B3611A">
        <w:rPr>
          <w:rFonts w:eastAsia="Calibri"/>
          <w:b/>
          <w:sz w:val="20"/>
          <w:szCs w:val="20"/>
          <w:lang w:eastAsia="zh-CN" w:bidi="hi-IN"/>
        </w:rPr>
        <w:t>atitikimą techninei specifikacijai anglų ir lietuvių kalba</w:t>
      </w:r>
      <w:r w:rsidRPr="00B3611A">
        <w:rPr>
          <w:rFonts w:eastAsia="Calibri"/>
          <w:sz w:val="20"/>
          <w:szCs w:val="20"/>
          <w:lang w:eastAsia="zh-CN" w:bidi="hi-IN"/>
        </w:rPr>
        <w:t>. Analizatoriaus gamintojo kataloguose/ bukletuose/ brošiūrose ir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2677DF12" w14:textId="77777777" w:rsidR="00B66F33" w:rsidRPr="00B3611A" w:rsidRDefault="00B66F33" w:rsidP="00B66F33">
      <w:pPr>
        <w:suppressAutoHyphens w:val="0"/>
        <w:spacing w:after="0" w:line="240" w:lineRule="auto"/>
        <w:jc w:val="both"/>
        <w:rPr>
          <w:rFonts w:eastAsia="Calibri"/>
          <w:color w:val="000000"/>
          <w:sz w:val="20"/>
          <w:szCs w:val="20"/>
        </w:rPr>
      </w:pPr>
    </w:p>
    <w:p w14:paraId="5FB58928" w14:textId="77777777" w:rsidR="00B66F33" w:rsidRPr="00B3611A" w:rsidRDefault="00B66F33" w:rsidP="00B66F33">
      <w:pPr>
        <w:suppressAutoHyphens w:val="0"/>
        <w:spacing w:after="0" w:line="240" w:lineRule="auto"/>
        <w:jc w:val="both"/>
        <w:rPr>
          <w:rFonts w:eastAsia="Calibri"/>
          <w:color w:val="000000"/>
          <w:sz w:val="20"/>
          <w:szCs w:val="20"/>
        </w:rPr>
      </w:pPr>
      <w:r w:rsidRPr="00B3611A">
        <w:rPr>
          <w:rFonts w:eastAsia="Calibri"/>
          <w:color w:val="000000"/>
          <w:sz w:val="20"/>
          <w:szCs w:val="20"/>
        </w:rPr>
        <w:t>Pastabos:</w:t>
      </w:r>
    </w:p>
    <w:p w14:paraId="525BB8A5" w14:textId="77777777" w:rsidR="00B66F33" w:rsidRPr="00B3611A" w:rsidRDefault="00B66F33" w:rsidP="00B66F33">
      <w:pPr>
        <w:numPr>
          <w:ilvl w:val="0"/>
          <w:numId w:val="3"/>
        </w:numPr>
        <w:tabs>
          <w:tab w:val="left" w:pos="851"/>
        </w:tabs>
        <w:suppressAutoHyphens w:val="0"/>
        <w:spacing w:after="0" w:line="240" w:lineRule="auto"/>
        <w:ind w:left="0" w:firstLine="567"/>
        <w:contextualSpacing/>
        <w:jc w:val="both"/>
        <w:rPr>
          <w:rFonts w:eastAsia="Calibri"/>
          <w:sz w:val="20"/>
          <w:szCs w:val="20"/>
          <w:u w:val="single"/>
        </w:rPr>
      </w:pPr>
      <w:r w:rsidRPr="00B3611A">
        <w:rPr>
          <w:rFonts w:eastAsia="Calibri"/>
          <w:color w:val="000000"/>
          <w:sz w:val="20"/>
          <w:szCs w:val="20"/>
        </w:rPr>
        <w:t>Tiekėjas, sudaręs sutartį, privalės,  panaudai suteikiamą įrangą - analizatorius pristatyti, surinkti, sumontuoti, instaliuoti, įdiegti, paruošti darbui ir suderinti, išbandyti bei apmokyti personalą tiek kiek reikės. Užpildyti įrangos pasą, paruošti naudojimosi darbo instrukcijas, analizatorių priežiūros instrukcijas, saugos duomenų lapus bei atitikties ir kitus dokumentus lietuvių kalba.</w:t>
      </w:r>
      <w:r w:rsidRPr="00B3611A">
        <w:rPr>
          <w:rFonts w:eastAsia="Times New Roman"/>
          <w:b/>
          <w:bCs/>
          <w:szCs w:val="24"/>
        </w:rPr>
        <w:t xml:space="preserve"> </w:t>
      </w:r>
      <w:r w:rsidRPr="00B3611A">
        <w:rPr>
          <w:rFonts w:eastAsia="Calibri"/>
          <w:color w:val="000000"/>
          <w:sz w:val="20"/>
          <w:szCs w:val="20"/>
        </w:rPr>
        <w:t>Tiekėjas privalės analizatorius paruošti darbui ne vėliau kaip per 30 (trisdešimt) kalendorinių dienų nuo panaudos sutarties įsigaliojimo dienos</w:t>
      </w:r>
      <w:r w:rsidRPr="00B3611A">
        <w:rPr>
          <w:rFonts w:eastAsia="Calibri"/>
          <w:color w:val="000000"/>
          <w:szCs w:val="24"/>
        </w:rPr>
        <w:t>.</w:t>
      </w:r>
    </w:p>
    <w:p w14:paraId="23C7681C" w14:textId="77777777" w:rsidR="00B66F33" w:rsidRPr="00B3611A" w:rsidRDefault="00B66F33" w:rsidP="00B66F33">
      <w:pPr>
        <w:numPr>
          <w:ilvl w:val="0"/>
          <w:numId w:val="3"/>
        </w:numPr>
        <w:tabs>
          <w:tab w:val="left" w:pos="851"/>
        </w:tabs>
        <w:suppressAutoHyphens w:val="0"/>
        <w:spacing w:after="0" w:line="240" w:lineRule="auto"/>
        <w:ind w:left="0" w:firstLine="567"/>
        <w:contextualSpacing/>
        <w:jc w:val="both"/>
        <w:rPr>
          <w:rFonts w:eastAsia="Calibri"/>
          <w:sz w:val="20"/>
          <w:szCs w:val="20"/>
          <w:u w:val="single"/>
        </w:rPr>
      </w:pPr>
      <w:r w:rsidRPr="00B3611A">
        <w:rPr>
          <w:rFonts w:eastAsia="Calibri"/>
          <w:sz w:val="20"/>
          <w:szCs w:val="20"/>
        </w:rPr>
        <w:t xml:space="preserve">Techninės priežiūros servisas suteikiamas gavus pranešimą apie analizatoriaus darbo sutrikimą / gedimą prisijungiant prie analizatorių nuotoliniu būdu per 4 val. darbo dienomis  ir per 6 val. poilsio ir švenčių dienomis. Nepavykus pašalinti gedimo nuotoliniu būdu, atvykstama ne vėliau kaip per 24 val. </w:t>
      </w:r>
      <w:r w:rsidRPr="00B3611A">
        <w:rPr>
          <w:rFonts w:eastAsia="Calibri"/>
          <w:sz w:val="20"/>
          <w:szCs w:val="20"/>
          <w:u w:val="single"/>
        </w:rPr>
        <w:t>Tiekėjas privalo pateikti patvirtinamąjį raštą, kad jis prisiima atsakomybę šio reikalavimo vykdymui.</w:t>
      </w:r>
    </w:p>
    <w:p w14:paraId="33F1CFAB" w14:textId="77777777" w:rsidR="00B66F33" w:rsidRPr="00B3611A" w:rsidRDefault="00B66F33" w:rsidP="00B66F33">
      <w:pPr>
        <w:numPr>
          <w:ilvl w:val="0"/>
          <w:numId w:val="3"/>
        </w:numPr>
        <w:tabs>
          <w:tab w:val="left" w:pos="851"/>
        </w:tabs>
        <w:suppressAutoHyphens w:val="0"/>
        <w:spacing w:after="0" w:line="240" w:lineRule="auto"/>
        <w:ind w:left="0" w:firstLine="567"/>
        <w:contextualSpacing/>
        <w:jc w:val="both"/>
        <w:rPr>
          <w:rFonts w:eastAsia="Calibri"/>
          <w:sz w:val="20"/>
          <w:szCs w:val="20"/>
          <w:u w:val="single"/>
        </w:rPr>
      </w:pPr>
      <w:r w:rsidRPr="00B3611A">
        <w:rPr>
          <w:rFonts w:eastAsia="Calibri"/>
          <w:sz w:val="20"/>
          <w:szCs w:val="20"/>
        </w:rPr>
        <w:t xml:space="preserve">Sutarties vykdymo metu Tiekėjas privalo pateikti tiekiamų </w:t>
      </w:r>
      <w:r w:rsidRPr="00B3611A">
        <w:rPr>
          <w:rFonts w:eastAsia="Times New Roman"/>
          <w:sz w:val="20"/>
          <w:szCs w:val="20"/>
          <w:lang w:eastAsia="lt-LT"/>
        </w:rPr>
        <w:t>reagentų, kontrolinių ir kalibracinių medžiagų aprašymus, gamintojo katalogus. Informacija turi būti pateikta lietuvių kalba ir/arba anglų kalba vertimo netikslumams išsiaiškinti. Pateikti elektronines kopijas.</w:t>
      </w:r>
    </w:p>
    <w:p w14:paraId="5EB89043" w14:textId="77777777" w:rsidR="00B66F33" w:rsidRPr="00B3611A" w:rsidRDefault="00B66F33" w:rsidP="00B66F33">
      <w:pPr>
        <w:numPr>
          <w:ilvl w:val="0"/>
          <w:numId w:val="3"/>
        </w:numPr>
        <w:tabs>
          <w:tab w:val="left" w:pos="851"/>
        </w:tabs>
        <w:suppressAutoHyphens w:val="0"/>
        <w:spacing w:after="0" w:line="240" w:lineRule="auto"/>
        <w:ind w:left="0" w:firstLine="567"/>
        <w:contextualSpacing/>
        <w:jc w:val="both"/>
        <w:rPr>
          <w:rFonts w:eastAsia="Calibri"/>
          <w:color w:val="000000"/>
          <w:sz w:val="20"/>
          <w:szCs w:val="20"/>
        </w:rPr>
      </w:pPr>
      <w:r w:rsidRPr="00B3611A">
        <w:rPr>
          <w:rFonts w:eastAsia="Calibri"/>
          <w:color w:val="000000"/>
          <w:sz w:val="20"/>
          <w:szCs w:val="20"/>
        </w:rPr>
        <w:t>Sutarties vykdymo metu Tiekėjas, suteikęs įrangą panaudos būdu, turės savo sąskaita remontuoti, atlikti techninę priežiūrą pagal gamintojo rekomendacijas ir techninės būklės</w:t>
      </w:r>
      <w:r>
        <w:rPr>
          <w:rFonts w:eastAsia="Calibri"/>
          <w:color w:val="000000"/>
          <w:sz w:val="20"/>
          <w:szCs w:val="20"/>
        </w:rPr>
        <w:t xml:space="preserve"> </w:t>
      </w:r>
      <w:r w:rsidRPr="00B3611A">
        <w:rPr>
          <w:rFonts w:eastAsia="Calibri"/>
          <w:color w:val="000000"/>
          <w:sz w:val="20"/>
          <w:szCs w:val="20"/>
        </w:rPr>
        <w:t xml:space="preserve"> tikrinimą (jei toks reikalingas, vadovaujantis teisės aktų reikalavimais ar gamintojo rekomendacijomis) bei kitaip užtikrinti nenutrūkstamą įrangos veikimą ir tinkamą funkcionavimą.</w:t>
      </w:r>
    </w:p>
    <w:p w14:paraId="6AB78BE5" w14:textId="77777777" w:rsidR="00B66F33" w:rsidRDefault="00B66F33" w:rsidP="00B66F33">
      <w:pPr>
        <w:suppressAutoHyphens w:val="0"/>
        <w:rPr>
          <w:rFonts w:eastAsia="Times New Roman"/>
          <w:b/>
          <w:bCs/>
          <w:sz w:val="20"/>
          <w:szCs w:val="20"/>
          <w:lang w:eastAsia="lt-LT"/>
        </w:rPr>
      </w:pPr>
    </w:p>
    <w:p w14:paraId="1E7ECEBF" w14:textId="77777777" w:rsidR="00B66F33" w:rsidRDefault="00B66F33" w:rsidP="00B66F33">
      <w:pPr>
        <w:spacing w:after="0"/>
        <w:jc w:val="center"/>
        <w:rPr>
          <w:rFonts w:eastAsia="Times New Roman"/>
          <w:b/>
          <w:bCs/>
          <w:sz w:val="20"/>
          <w:szCs w:val="20"/>
          <w:lang w:eastAsia="lt-LT"/>
        </w:rPr>
      </w:pPr>
      <w:r>
        <w:rPr>
          <w:rFonts w:eastAsia="Times New Roman"/>
          <w:b/>
          <w:bCs/>
          <w:sz w:val="20"/>
          <w:szCs w:val="20"/>
          <w:lang w:eastAsia="lt-LT"/>
        </w:rPr>
        <w:t xml:space="preserve">1 pirkimo dalis. REAGENTAI IR PRIEMONĖS KRAUJO PH IR KRAUJO DUJŲ, ELEKTROLITŲ, METABOLITŲ ANALIZATORIUI </w:t>
      </w:r>
    </w:p>
    <w:p w14:paraId="01CE4736" w14:textId="77777777" w:rsidR="00B66F33" w:rsidRDefault="00B66F33" w:rsidP="00B66F33">
      <w:pPr>
        <w:spacing w:after="0"/>
        <w:jc w:val="center"/>
        <w:rPr>
          <w:b/>
          <w:bCs/>
          <w:color w:val="000000"/>
          <w:sz w:val="20"/>
          <w:szCs w:val="20"/>
        </w:rPr>
      </w:pPr>
      <w:r>
        <w:rPr>
          <w:b/>
          <w:bCs/>
          <w:color w:val="000000"/>
          <w:sz w:val="20"/>
          <w:szCs w:val="20"/>
        </w:rPr>
        <w:t>(Analizatorius suteikiamas pagal panaudos sutartį) 2025-2026 METAMS</w:t>
      </w:r>
    </w:p>
    <w:p w14:paraId="618EA394" w14:textId="77777777" w:rsidR="00B66F33" w:rsidRDefault="00B66F33" w:rsidP="00B66F33">
      <w:pPr>
        <w:spacing w:after="0"/>
        <w:jc w:val="center"/>
        <w:rPr>
          <w:b/>
          <w:bCs/>
          <w:color w:val="000000"/>
          <w:sz w:val="20"/>
          <w:szCs w:val="20"/>
        </w:rPr>
      </w:pPr>
    </w:p>
    <w:tbl>
      <w:tblPr>
        <w:tblW w:w="13703" w:type="dxa"/>
        <w:tblInd w:w="-5" w:type="dxa"/>
        <w:tblLayout w:type="fixed"/>
        <w:tblLook w:val="04A0" w:firstRow="1" w:lastRow="0" w:firstColumn="1" w:lastColumn="0" w:noHBand="0" w:noVBand="1"/>
      </w:tblPr>
      <w:tblGrid>
        <w:gridCol w:w="469"/>
        <w:gridCol w:w="2411"/>
        <w:gridCol w:w="984"/>
        <w:gridCol w:w="1375"/>
        <w:gridCol w:w="1440"/>
        <w:gridCol w:w="1080"/>
        <w:gridCol w:w="992"/>
        <w:gridCol w:w="1082"/>
        <w:gridCol w:w="1169"/>
        <w:gridCol w:w="2701"/>
      </w:tblGrid>
      <w:tr w:rsidR="00B66F33" w14:paraId="416331F6" w14:textId="77777777" w:rsidTr="00241FED">
        <w:trPr>
          <w:trHeight w:val="1980"/>
        </w:trPr>
        <w:tc>
          <w:tcPr>
            <w:tcW w:w="469" w:type="dxa"/>
            <w:tcBorders>
              <w:top w:val="single" w:sz="4" w:space="0" w:color="000000"/>
              <w:left w:val="single" w:sz="4" w:space="0" w:color="000000"/>
              <w:bottom w:val="single" w:sz="4" w:space="0" w:color="000000"/>
              <w:right w:val="single" w:sz="4" w:space="0" w:color="000000"/>
            </w:tcBorders>
            <w:vAlign w:val="center"/>
          </w:tcPr>
          <w:p w14:paraId="3826511D" w14:textId="77777777" w:rsidR="00B66F33" w:rsidRDefault="00B66F33" w:rsidP="00241FED">
            <w:pPr>
              <w:widowControl w:val="0"/>
              <w:spacing w:after="0" w:line="240" w:lineRule="auto"/>
              <w:jc w:val="center"/>
              <w:rPr>
                <w:bCs/>
                <w:sz w:val="20"/>
                <w:szCs w:val="20"/>
                <w:lang w:eastAsia="lt-LT"/>
              </w:rPr>
            </w:pPr>
            <w:r>
              <w:rPr>
                <w:bCs/>
                <w:sz w:val="20"/>
                <w:szCs w:val="20"/>
              </w:rPr>
              <w:t>Eil. Nr.</w:t>
            </w:r>
          </w:p>
          <w:p w14:paraId="3102A90B" w14:textId="77777777" w:rsidR="00B66F33" w:rsidRDefault="00B66F33" w:rsidP="00241FED">
            <w:pPr>
              <w:widowControl w:val="0"/>
              <w:spacing w:after="0" w:line="240" w:lineRule="auto"/>
              <w:jc w:val="center"/>
              <w:rPr>
                <w:bCs/>
                <w:sz w:val="20"/>
                <w:szCs w:val="20"/>
                <w:lang w:eastAsia="lt-LT"/>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4E1BC6DD" w14:textId="77777777" w:rsidR="00B66F33" w:rsidRDefault="00B66F33" w:rsidP="00241FED">
            <w:pPr>
              <w:widowControl w:val="0"/>
              <w:spacing w:after="0" w:line="240" w:lineRule="auto"/>
              <w:jc w:val="center"/>
              <w:rPr>
                <w:bCs/>
                <w:sz w:val="20"/>
                <w:szCs w:val="20"/>
                <w:lang w:eastAsia="lt-LT"/>
              </w:rPr>
            </w:pPr>
            <w:r>
              <w:rPr>
                <w:bCs/>
                <w:sz w:val="20"/>
                <w:szCs w:val="20"/>
              </w:rPr>
              <w:t>Prekės  pavadinimas</w:t>
            </w:r>
          </w:p>
          <w:p w14:paraId="1AA8EB26" w14:textId="77777777" w:rsidR="00B66F33" w:rsidRDefault="00B66F33" w:rsidP="00241FED">
            <w:pPr>
              <w:widowControl w:val="0"/>
              <w:spacing w:after="0" w:line="240" w:lineRule="auto"/>
              <w:jc w:val="center"/>
              <w:rPr>
                <w:bCs/>
                <w:sz w:val="20"/>
                <w:szCs w:val="20"/>
                <w:lang w:eastAsia="lt-LT"/>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5D51C2A1" w14:textId="77777777" w:rsidR="00B66F33" w:rsidRDefault="00B66F33" w:rsidP="00241FED">
            <w:pPr>
              <w:widowControl w:val="0"/>
              <w:spacing w:after="0" w:line="240" w:lineRule="auto"/>
              <w:jc w:val="center"/>
              <w:rPr>
                <w:bCs/>
                <w:sz w:val="20"/>
                <w:szCs w:val="20"/>
                <w:lang w:eastAsia="lt-LT"/>
              </w:rPr>
            </w:pPr>
            <w:r>
              <w:rPr>
                <w:bCs/>
                <w:sz w:val="20"/>
                <w:szCs w:val="20"/>
              </w:rPr>
              <w:t>Mato vienetas</w:t>
            </w:r>
          </w:p>
          <w:p w14:paraId="24A492AD" w14:textId="77777777" w:rsidR="00B66F33" w:rsidRDefault="00B66F33" w:rsidP="00241FED">
            <w:pPr>
              <w:widowControl w:val="0"/>
              <w:spacing w:after="0" w:line="240" w:lineRule="auto"/>
              <w:jc w:val="center"/>
              <w:rPr>
                <w:b/>
                <w:sz w:val="20"/>
                <w:szCs w:val="20"/>
                <w:lang w:eastAsia="lt-LT"/>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589BB7CF" w14:textId="77777777" w:rsidR="00B66F33" w:rsidRDefault="00B66F33" w:rsidP="00241FED">
            <w:pPr>
              <w:widowControl w:val="0"/>
              <w:spacing w:after="0" w:line="240" w:lineRule="auto"/>
              <w:jc w:val="center"/>
              <w:rPr>
                <w:bCs/>
                <w:sz w:val="20"/>
                <w:szCs w:val="20"/>
                <w:lang w:eastAsia="lt-LT"/>
              </w:rPr>
            </w:pPr>
            <w:r>
              <w:rPr>
                <w:bCs/>
                <w:sz w:val="20"/>
                <w:szCs w:val="20"/>
              </w:rPr>
              <w:t>Planuojamas poreikis mato vnt.</w:t>
            </w:r>
          </w:p>
          <w:p w14:paraId="68E76C8B" w14:textId="77777777" w:rsidR="00B66F33" w:rsidRDefault="00B66F33" w:rsidP="00241FED">
            <w:pPr>
              <w:widowControl w:val="0"/>
              <w:spacing w:after="0" w:line="240" w:lineRule="auto"/>
              <w:jc w:val="center"/>
              <w:rPr>
                <w:b/>
                <w:sz w:val="20"/>
                <w:szCs w:val="20"/>
                <w:lang w:eastAsia="lt-LT"/>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13C035D" w14:textId="77777777" w:rsidR="00B66F33" w:rsidRDefault="00B66F33" w:rsidP="00241FED">
            <w:pPr>
              <w:widowControl w:val="0"/>
              <w:spacing w:after="0" w:line="240" w:lineRule="auto"/>
              <w:jc w:val="center"/>
              <w:rPr>
                <w:b/>
                <w:sz w:val="20"/>
                <w:szCs w:val="20"/>
                <w:lang w:eastAsia="lt-LT"/>
              </w:rPr>
            </w:pPr>
            <w:r>
              <w:rPr>
                <w:bCs/>
                <w:sz w:val="20"/>
                <w:szCs w:val="20"/>
                <w:lang w:eastAsia="lt-LT"/>
              </w:rPr>
              <w:t>Reagentų ir priemonių kiekis(ml/vnt) nurodytam tyrimų skaičiui</w:t>
            </w:r>
          </w:p>
        </w:tc>
        <w:tc>
          <w:tcPr>
            <w:tcW w:w="1080" w:type="dxa"/>
            <w:tcBorders>
              <w:top w:val="single" w:sz="4" w:space="0" w:color="000000"/>
              <w:left w:val="single" w:sz="4" w:space="0" w:color="000000"/>
              <w:bottom w:val="single" w:sz="4" w:space="0" w:color="000000"/>
              <w:right w:val="single" w:sz="4" w:space="0" w:color="000000"/>
            </w:tcBorders>
            <w:hideMark/>
          </w:tcPr>
          <w:p w14:paraId="4659CBB8" w14:textId="77777777" w:rsidR="00B66F33" w:rsidRDefault="00B66F33" w:rsidP="00241FED">
            <w:pPr>
              <w:widowControl w:val="0"/>
              <w:spacing w:after="0" w:line="240" w:lineRule="auto"/>
              <w:jc w:val="center"/>
              <w:rPr>
                <w:b/>
                <w:sz w:val="20"/>
                <w:szCs w:val="20"/>
                <w:lang w:eastAsia="lt-LT"/>
              </w:rPr>
            </w:pPr>
            <w:r>
              <w:rPr>
                <w:b/>
                <w:sz w:val="20"/>
                <w:szCs w:val="20"/>
                <w:lang w:eastAsia="lt-LT"/>
              </w:rPr>
              <w:t>Siūloma pakuotė</w:t>
            </w:r>
          </w:p>
        </w:tc>
        <w:tc>
          <w:tcPr>
            <w:tcW w:w="992" w:type="dxa"/>
            <w:tcBorders>
              <w:top w:val="single" w:sz="4" w:space="0" w:color="000000"/>
              <w:left w:val="single" w:sz="4" w:space="0" w:color="000000"/>
              <w:bottom w:val="single" w:sz="4" w:space="0" w:color="000000"/>
              <w:right w:val="single" w:sz="4" w:space="0" w:color="000000"/>
            </w:tcBorders>
            <w:hideMark/>
          </w:tcPr>
          <w:p w14:paraId="7DE92FE0" w14:textId="77777777" w:rsidR="00B66F33" w:rsidRDefault="00B66F33" w:rsidP="00241FED">
            <w:pPr>
              <w:widowControl w:val="0"/>
              <w:spacing w:after="0" w:line="240" w:lineRule="auto"/>
              <w:jc w:val="center"/>
              <w:rPr>
                <w:b/>
                <w:sz w:val="20"/>
                <w:szCs w:val="20"/>
                <w:lang w:eastAsia="lt-LT"/>
              </w:rPr>
            </w:pPr>
            <w:r>
              <w:rPr>
                <w:sz w:val="20"/>
                <w:szCs w:val="20"/>
              </w:rPr>
              <w:t>Siūlomos pakuotės kaina Eur su PVM</w:t>
            </w:r>
          </w:p>
        </w:tc>
        <w:tc>
          <w:tcPr>
            <w:tcW w:w="1082" w:type="dxa"/>
            <w:tcBorders>
              <w:top w:val="single" w:sz="4" w:space="0" w:color="000000"/>
              <w:left w:val="single" w:sz="4" w:space="0" w:color="000000"/>
              <w:bottom w:val="single" w:sz="4" w:space="0" w:color="000000"/>
              <w:right w:val="single" w:sz="4" w:space="0" w:color="000000"/>
            </w:tcBorders>
            <w:hideMark/>
          </w:tcPr>
          <w:p w14:paraId="75DEA300" w14:textId="77777777" w:rsidR="00B66F33" w:rsidRDefault="00B66F33" w:rsidP="00241FED">
            <w:pPr>
              <w:widowControl w:val="0"/>
              <w:spacing w:after="0" w:line="240" w:lineRule="auto"/>
              <w:jc w:val="center"/>
              <w:rPr>
                <w:b/>
                <w:sz w:val="20"/>
                <w:szCs w:val="20"/>
                <w:lang w:eastAsia="lt-LT"/>
              </w:rPr>
            </w:pPr>
            <w:r>
              <w:rPr>
                <w:sz w:val="20"/>
                <w:szCs w:val="20"/>
              </w:rPr>
              <w:t>Suma € be PVM 12 mėn.</w:t>
            </w:r>
          </w:p>
        </w:tc>
        <w:tc>
          <w:tcPr>
            <w:tcW w:w="1169" w:type="dxa"/>
            <w:tcBorders>
              <w:top w:val="single" w:sz="4" w:space="0" w:color="000000"/>
              <w:left w:val="single" w:sz="4" w:space="0" w:color="000000"/>
              <w:bottom w:val="single" w:sz="4" w:space="0" w:color="000000"/>
              <w:right w:val="single" w:sz="4" w:space="0" w:color="000000"/>
            </w:tcBorders>
            <w:hideMark/>
          </w:tcPr>
          <w:p w14:paraId="7920364D" w14:textId="77777777" w:rsidR="00B66F33" w:rsidRDefault="00B66F33" w:rsidP="00241FED">
            <w:pPr>
              <w:widowControl w:val="0"/>
              <w:spacing w:after="0" w:line="240" w:lineRule="auto"/>
              <w:jc w:val="center"/>
              <w:rPr>
                <w:b/>
                <w:sz w:val="20"/>
                <w:szCs w:val="20"/>
                <w:lang w:eastAsia="lt-LT"/>
              </w:rPr>
            </w:pPr>
            <w:r>
              <w:rPr>
                <w:sz w:val="20"/>
                <w:szCs w:val="20"/>
              </w:rPr>
              <w:t>Suma € su PVM 12 mėn.</w:t>
            </w:r>
          </w:p>
        </w:tc>
        <w:tc>
          <w:tcPr>
            <w:tcW w:w="2701" w:type="dxa"/>
            <w:tcBorders>
              <w:top w:val="single" w:sz="4" w:space="0" w:color="000000"/>
              <w:left w:val="single" w:sz="4" w:space="0" w:color="000000"/>
              <w:bottom w:val="single" w:sz="4" w:space="0" w:color="000000"/>
              <w:right w:val="single" w:sz="4" w:space="0" w:color="000000"/>
            </w:tcBorders>
            <w:hideMark/>
          </w:tcPr>
          <w:p w14:paraId="63D01930" w14:textId="77777777" w:rsidR="00B66F33" w:rsidRDefault="00B66F33" w:rsidP="00241FED">
            <w:pPr>
              <w:widowControl w:val="0"/>
              <w:spacing w:after="0" w:line="240" w:lineRule="auto"/>
              <w:jc w:val="center"/>
              <w:rPr>
                <w:b/>
                <w:sz w:val="20"/>
                <w:szCs w:val="20"/>
                <w:lang w:eastAsia="lt-LT"/>
              </w:rPr>
            </w:pPr>
            <w:r>
              <w:rPr>
                <w:sz w:val="20"/>
                <w:szCs w:val="20"/>
              </w:rPr>
              <w:t>Perkamiems tyrimams atlikti siūlomos prekės komercinis pavadinimas, gamintojas, pakuotės dydis ir t. t.</w:t>
            </w:r>
          </w:p>
        </w:tc>
      </w:tr>
      <w:tr w:rsidR="00B66F33" w14:paraId="7744A1BA" w14:textId="77777777" w:rsidTr="00241FED">
        <w:trPr>
          <w:trHeight w:val="263"/>
        </w:trPr>
        <w:tc>
          <w:tcPr>
            <w:tcW w:w="469" w:type="dxa"/>
            <w:tcBorders>
              <w:top w:val="single" w:sz="4" w:space="0" w:color="000000"/>
              <w:left w:val="single" w:sz="4" w:space="0" w:color="000000"/>
              <w:bottom w:val="single" w:sz="4" w:space="0" w:color="000000"/>
              <w:right w:val="single" w:sz="4" w:space="0" w:color="000000"/>
            </w:tcBorders>
            <w:vAlign w:val="center"/>
            <w:hideMark/>
          </w:tcPr>
          <w:p w14:paraId="158076F2" w14:textId="77777777" w:rsidR="00B66F33" w:rsidRDefault="00B66F33" w:rsidP="00241FED">
            <w:pPr>
              <w:widowControl w:val="0"/>
              <w:spacing w:after="0" w:line="252" w:lineRule="auto"/>
              <w:rPr>
                <w:rFonts w:eastAsia="Times New Roman"/>
                <w:bCs/>
                <w:color w:val="000000"/>
                <w:sz w:val="20"/>
                <w:szCs w:val="20"/>
                <w:lang w:eastAsia="en-GB"/>
              </w:rPr>
            </w:pPr>
            <w:r>
              <w:rPr>
                <w:rFonts w:eastAsia="Times New Roman"/>
                <w:bCs/>
                <w:color w:val="000000"/>
                <w:sz w:val="20"/>
                <w:szCs w:val="20"/>
                <w:lang w:eastAsia="en-GB"/>
              </w:rPr>
              <w:t>1</w:t>
            </w:r>
          </w:p>
        </w:tc>
        <w:tc>
          <w:tcPr>
            <w:tcW w:w="2411" w:type="dxa"/>
            <w:tcBorders>
              <w:top w:val="single" w:sz="4" w:space="0" w:color="000000"/>
              <w:left w:val="single" w:sz="4" w:space="0" w:color="000000"/>
              <w:bottom w:val="single" w:sz="4" w:space="0" w:color="000000"/>
              <w:right w:val="single" w:sz="4" w:space="0" w:color="000000"/>
            </w:tcBorders>
            <w:vAlign w:val="center"/>
            <w:hideMark/>
          </w:tcPr>
          <w:p w14:paraId="7C5FEDD0" w14:textId="77777777" w:rsidR="00B66F33" w:rsidRDefault="00B66F33" w:rsidP="00241FED">
            <w:pPr>
              <w:widowControl w:val="0"/>
              <w:spacing w:after="0" w:line="252" w:lineRule="auto"/>
              <w:jc w:val="center"/>
              <w:rPr>
                <w:rFonts w:eastAsia="Times New Roman"/>
                <w:bCs/>
                <w:color w:val="000000"/>
                <w:sz w:val="20"/>
                <w:szCs w:val="20"/>
                <w:lang w:eastAsia="en-GB"/>
              </w:rPr>
            </w:pPr>
            <w:r>
              <w:rPr>
                <w:rFonts w:eastAsia="Times New Roman"/>
                <w:bCs/>
                <w:color w:val="000000"/>
                <w:sz w:val="20"/>
                <w:szCs w:val="20"/>
                <w:lang w:eastAsia="en-GB"/>
              </w:rPr>
              <w:t>2</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073344D8" w14:textId="77777777" w:rsidR="00B66F33" w:rsidRDefault="00B66F33" w:rsidP="00241FED">
            <w:pPr>
              <w:widowControl w:val="0"/>
              <w:spacing w:after="0" w:line="252" w:lineRule="auto"/>
              <w:jc w:val="center"/>
              <w:rPr>
                <w:rFonts w:eastAsia="Times New Roman"/>
                <w:bCs/>
                <w:color w:val="000000"/>
                <w:sz w:val="20"/>
                <w:szCs w:val="20"/>
                <w:lang w:eastAsia="en-GB"/>
              </w:rPr>
            </w:pPr>
            <w:r>
              <w:rPr>
                <w:rFonts w:eastAsia="Times New Roman"/>
                <w:bCs/>
                <w:color w:val="000000"/>
                <w:sz w:val="20"/>
                <w:szCs w:val="20"/>
                <w:lang w:eastAsia="en-GB"/>
              </w:rPr>
              <w:t>3</w:t>
            </w:r>
          </w:p>
        </w:tc>
        <w:tc>
          <w:tcPr>
            <w:tcW w:w="1375" w:type="dxa"/>
            <w:tcBorders>
              <w:top w:val="single" w:sz="4" w:space="0" w:color="000000"/>
              <w:left w:val="single" w:sz="4" w:space="0" w:color="000000"/>
              <w:bottom w:val="single" w:sz="4" w:space="0" w:color="000000"/>
              <w:right w:val="single" w:sz="4" w:space="0" w:color="000000"/>
            </w:tcBorders>
            <w:vAlign w:val="center"/>
            <w:hideMark/>
          </w:tcPr>
          <w:p w14:paraId="54E4C4BF" w14:textId="77777777" w:rsidR="00B66F33" w:rsidRDefault="00B66F33" w:rsidP="00241FED">
            <w:pPr>
              <w:widowControl w:val="0"/>
              <w:spacing w:after="0" w:line="252" w:lineRule="auto"/>
              <w:jc w:val="center"/>
              <w:rPr>
                <w:rFonts w:eastAsia="Times New Roman"/>
                <w:bCs/>
                <w:color w:val="000000"/>
                <w:sz w:val="20"/>
                <w:szCs w:val="20"/>
                <w:lang w:eastAsia="en-GB"/>
              </w:rPr>
            </w:pPr>
            <w:r>
              <w:rPr>
                <w:rFonts w:eastAsia="Times New Roman"/>
                <w:bCs/>
                <w:color w:val="000000"/>
                <w:sz w:val="20"/>
                <w:szCs w:val="20"/>
                <w:lang w:eastAsia="en-GB"/>
              </w:rPr>
              <w:t>4</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75CA8A7" w14:textId="77777777" w:rsidR="00B66F33" w:rsidRDefault="00B66F33" w:rsidP="00241FED">
            <w:pPr>
              <w:widowControl w:val="0"/>
              <w:spacing w:after="0" w:line="252" w:lineRule="auto"/>
              <w:jc w:val="center"/>
              <w:rPr>
                <w:rFonts w:eastAsia="Times New Roman"/>
                <w:bCs/>
                <w:color w:val="000000"/>
                <w:sz w:val="20"/>
                <w:szCs w:val="20"/>
                <w:lang w:eastAsia="en-GB"/>
              </w:rPr>
            </w:pPr>
            <w:r>
              <w:rPr>
                <w:rFonts w:eastAsia="Times New Roman"/>
                <w:bCs/>
                <w:color w:val="000000"/>
                <w:sz w:val="20"/>
                <w:szCs w:val="20"/>
                <w:lang w:eastAsia="en-GB"/>
              </w:rPr>
              <w:t>5</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8BF03A1" w14:textId="77777777" w:rsidR="00B66F33" w:rsidRDefault="00B66F33" w:rsidP="00241FED">
            <w:pPr>
              <w:widowControl w:val="0"/>
              <w:spacing w:after="0" w:line="252" w:lineRule="auto"/>
              <w:jc w:val="center"/>
              <w:rPr>
                <w:rFonts w:eastAsia="Times New Roman"/>
                <w:bCs/>
                <w:color w:val="000000"/>
                <w:sz w:val="20"/>
                <w:szCs w:val="20"/>
                <w:lang w:eastAsia="en-GB"/>
              </w:rPr>
            </w:pPr>
            <w:r>
              <w:rPr>
                <w:rFonts w:eastAsia="Times New Roman"/>
                <w:bCs/>
                <w:color w:val="000000"/>
                <w:sz w:val="20"/>
                <w:szCs w:val="20"/>
                <w:lang w:eastAsia="en-GB"/>
              </w:rPr>
              <w:t>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FB2616" w14:textId="77777777" w:rsidR="00B66F33" w:rsidRDefault="00B66F33" w:rsidP="00241FED">
            <w:pPr>
              <w:widowControl w:val="0"/>
              <w:spacing w:after="0" w:line="252" w:lineRule="auto"/>
              <w:jc w:val="center"/>
              <w:rPr>
                <w:rFonts w:eastAsia="Times New Roman"/>
                <w:bCs/>
                <w:color w:val="000000"/>
                <w:sz w:val="20"/>
                <w:szCs w:val="20"/>
                <w:lang w:eastAsia="en-GB"/>
              </w:rPr>
            </w:pPr>
            <w:r>
              <w:rPr>
                <w:rFonts w:eastAsia="Times New Roman"/>
                <w:bCs/>
                <w:color w:val="000000"/>
                <w:sz w:val="20"/>
                <w:szCs w:val="20"/>
                <w:lang w:eastAsia="en-GB"/>
              </w:rPr>
              <w:t>7</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77F0D15C" w14:textId="77777777" w:rsidR="00B66F33" w:rsidRDefault="00B66F33" w:rsidP="00241FED">
            <w:pPr>
              <w:widowControl w:val="0"/>
              <w:spacing w:after="0" w:line="252" w:lineRule="auto"/>
              <w:jc w:val="center"/>
              <w:rPr>
                <w:rFonts w:eastAsia="Times New Roman"/>
                <w:bCs/>
                <w:color w:val="000000"/>
                <w:sz w:val="20"/>
                <w:szCs w:val="20"/>
                <w:lang w:eastAsia="en-GB"/>
              </w:rPr>
            </w:pPr>
            <w:r>
              <w:rPr>
                <w:rFonts w:eastAsia="Times New Roman"/>
                <w:bCs/>
                <w:color w:val="000000"/>
                <w:sz w:val="20"/>
                <w:szCs w:val="20"/>
                <w:lang w:eastAsia="en-GB"/>
              </w:rPr>
              <w:t>8</w:t>
            </w:r>
          </w:p>
        </w:tc>
        <w:tc>
          <w:tcPr>
            <w:tcW w:w="1169" w:type="dxa"/>
            <w:tcBorders>
              <w:top w:val="single" w:sz="4" w:space="0" w:color="000000"/>
              <w:left w:val="single" w:sz="4" w:space="0" w:color="000000"/>
              <w:bottom w:val="single" w:sz="4" w:space="0" w:color="000000"/>
              <w:right w:val="single" w:sz="4" w:space="0" w:color="000000"/>
            </w:tcBorders>
            <w:hideMark/>
          </w:tcPr>
          <w:p w14:paraId="6C9CBF8A" w14:textId="77777777" w:rsidR="00B66F33" w:rsidRDefault="00B66F33" w:rsidP="00241FED">
            <w:pPr>
              <w:widowControl w:val="0"/>
              <w:spacing w:after="0" w:line="252" w:lineRule="auto"/>
              <w:jc w:val="center"/>
              <w:rPr>
                <w:rFonts w:eastAsia="Times New Roman"/>
                <w:bCs/>
                <w:color w:val="000000"/>
                <w:sz w:val="20"/>
                <w:szCs w:val="20"/>
                <w:lang w:eastAsia="en-GB"/>
              </w:rPr>
            </w:pPr>
            <w:r>
              <w:rPr>
                <w:rFonts w:eastAsia="Times New Roman"/>
                <w:bCs/>
                <w:color w:val="000000"/>
                <w:sz w:val="20"/>
                <w:szCs w:val="20"/>
                <w:lang w:eastAsia="en-GB"/>
              </w:rPr>
              <w:t>9</w:t>
            </w:r>
          </w:p>
        </w:tc>
        <w:tc>
          <w:tcPr>
            <w:tcW w:w="2701" w:type="dxa"/>
            <w:tcBorders>
              <w:top w:val="single" w:sz="4" w:space="0" w:color="000000"/>
              <w:left w:val="single" w:sz="4" w:space="0" w:color="000000"/>
              <w:bottom w:val="single" w:sz="4" w:space="0" w:color="000000"/>
              <w:right w:val="single" w:sz="4" w:space="0" w:color="000000"/>
            </w:tcBorders>
            <w:hideMark/>
          </w:tcPr>
          <w:p w14:paraId="546D117C" w14:textId="77777777" w:rsidR="00B66F33" w:rsidRDefault="00B66F33" w:rsidP="00241FED">
            <w:pPr>
              <w:widowControl w:val="0"/>
              <w:spacing w:after="0" w:line="252" w:lineRule="auto"/>
              <w:jc w:val="center"/>
              <w:rPr>
                <w:rFonts w:eastAsia="Times New Roman"/>
                <w:bCs/>
                <w:color w:val="000000"/>
                <w:sz w:val="20"/>
                <w:szCs w:val="20"/>
                <w:lang w:eastAsia="en-GB"/>
              </w:rPr>
            </w:pPr>
            <w:r>
              <w:rPr>
                <w:rFonts w:eastAsia="Times New Roman"/>
                <w:bCs/>
                <w:color w:val="000000"/>
                <w:sz w:val="20"/>
                <w:szCs w:val="20"/>
                <w:lang w:eastAsia="en-GB"/>
              </w:rPr>
              <w:t>10</w:t>
            </w:r>
          </w:p>
        </w:tc>
      </w:tr>
      <w:tr w:rsidR="00B66F33" w14:paraId="7B2B8226" w14:textId="77777777" w:rsidTr="00241FED">
        <w:trPr>
          <w:trHeight w:val="623"/>
        </w:trPr>
        <w:tc>
          <w:tcPr>
            <w:tcW w:w="469" w:type="dxa"/>
            <w:tcBorders>
              <w:top w:val="single" w:sz="4" w:space="0" w:color="000000"/>
              <w:left w:val="single" w:sz="4" w:space="0" w:color="000000"/>
              <w:bottom w:val="single" w:sz="4" w:space="0" w:color="000000"/>
              <w:right w:val="single" w:sz="4" w:space="0" w:color="000000"/>
            </w:tcBorders>
            <w:hideMark/>
          </w:tcPr>
          <w:p w14:paraId="1EFD5B0D" w14:textId="77777777" w:rsidR="00B66F33" w:rsidRDefault="00B66F33" w:rsidP="00241FED">
            <w:pPr>
              <w:widowControl w:val="0"/>
              <w:spacing w:after="0" w:line="240" w:lineRule="auto"/>
              <w:rPr>
                <w:rFonts w:eastAsia="Times New Roman"/>
                <w:color w:val="000000"/>
                <w:sz w:val="20"/>
                <w:szCs w:val="20"/>
                <w:lang w:eastAsia="en-GB"/>
              </w:rPr>
            </w:pPr>
            <w:r>
              <w:rPr>
                <w:rFonts w:eastAsia="Times New Roman"/>
                <w:color w:val="000000"/>
                <w:sz w:val="20"/>
                <w:szCs w:val="20"/>
                <w:lang w:eastAsia="en-GB"/>
              </w:rPr>
              <w:t>1.</w:t>
            </w:r>
          </w:p>
        </w:tc>
        <w:tc>
          <w:tcPr>
            <w:tcW w:w="2411" w:type="dxa"/>
            <w:tcBorders>
              <w:top w:val="single" w:sz="4" w:space="0" w:color="000000"/>
              <w:left w:val="single" w:sz="4" w:space="0" w:color="000000"/>
              <w:bottom w:val="single" w:sz="4" w:space="0" w:color="000000"/>
              <w:right w:val="single" w:sz="4" w:space="0" w:color="000000"/>
            </w:tcBorders>
            <w:vAlign w:val="bottom"/>
            <w:hideMark/>
          </w:tcPr>
          <w:p w14:paraId="789ACC93" w14:textId="77777777" w:rsidR="00B66F33" w:rsidRDefault="00B66F33" w:rsidP="00241FED">
            <w:pPr>
              <w:widowControl w:val="0"/>
              <w:spacing w:after="0" w:line="240" w:lineRule="auto"/>
              <w:rPr>
                <w:rFonts w:eastAsia="Times New Roman"/>
                <w:bCs/>
                <w:sz w:val="20"/>
                <w:szCs w:val="20"/>
                <w:lang w:eastAsia="en-GB"/>
              </w:rPr>
            </w:pPr>
            <w:r>
              <w:rPr>
                <w:rFonts w:eastAsia="Times New Roman"/>
                <w:bCs/>
                <w:sz w:val="20"/>
                <w:szCs w:val="20"/>
                <w:lang w:eastAsia="en-GB"/>
              </w:rPr>
              <w:t>Kraujo pH, dujų,  Hct tyrimai</w:t>
            </w:r>
          </w:p>
        </w:tc>
        <w:tc>
          <w:tcPr>
            <w:tcW w:w="984" w:type="dxa"/>
            <w:tcBorders>
              <w:top w:val="single" w:sz="4" w:space="0" w:color="000000"/>
              <w:left w:val="single" w:sz="4" w:space="0" w:color="000000"/>
              <w:bottom w:val="single" w:sz="4" w:space="0" w:color="000000"/>
              <w:right w:val="single" w:sz="4" w:space="0" w:color="000000"/>
            </w:tcBorders>
            <w:vAlign w:val="center"/>
          </w:tcPr>
          <w:p w14:paraId="50D31C9A" w14:textId="77777777" w:rsidR="00B66F33" w:rsidRDefault="00B66F33" w:rsidP="00241FED">
            <w:pPr>
              <w:widowControl w:val="0"/>
              <w:spacing w:after="0" w:line="240" w:lineRule="auto"/>
              <w:rPr>
                <w:rFonts w:eastAsia="Times New Roman"/>
                <w:color w:val="000000"/>
                <w:sz w:val="20"/>
                <w:szCs w:val="20"/>
                <w:lang w:eastAsia="en-GB"/>
              </w:rPr>
            </w:pPr>
          </w:p>
          <w:p w14:paraId="4DFD113E" w14:textId="77777777" w:rsidR="00B66F33" w:rsidRDefault="00B66F33" w:rsidP="00241FED">
            <w:pPr>
              <w:widowControl w:val="0"/>
              <w:spacing w:after="0" w:line="240" w:lineRule="auto"/>
              <w:rPr>
                <w:rFonts w:eastAsia="Times New Roman"/>
                <w:color w:val="000000"/>
                <w:sz w:val="20"/>
                <w:szCs w:val="20"/>
                <w:lang w:eastAsia="en-GB"/>
              </w:rPr>
            </w:pPr>
            <w:r>
              <w:rPr>
                <w:rFonts w:eastAsia="Times New Roman"/>
                <w:color w:val="000000"/>
                <w:sz w:val="20"/>
                <w:szCs w:val="20"/>
                <w:lang w:eastAsia="en-GB"/>
              </w:rPr>
              <w:t>Tyrimai</w:t>
            </w:r>
          </w:p>
        </w:tc>
        <w:tc>
          <w:tcPr>
            <w:tcW w:w="1375" w:type="dxa"/>
            <w:tcBorders>
              <w:top w:val="single" w:sz="4" w:space="0" w:color="000000"/>
              <w:left w:val="single" w:sz="4" w:space="0" w:color="000000"/>
              <w:bottom w:val="single" w:sz="4" w:space="0" w:color="000000"/>
              <w:right w:val="single" w:sz="4" w:space="0" w:color="000000"/>
            </w:tcBorders>
            <w:vAlign w:val="center"/>
          </w:tcPr>
          <w:p w14:paraId="4CF30D69" w14:textId="77777777" w:rsidR="00B66F33" w:rsidRDefault="00B66F33" w:rsidP="00241FED">
            <w:pPr>
              <w:widowControl w:val="0"/>
              <w:spacing w:after="0" w:line="240" w:lineRule="auto"/>
              <w:rPr>
                <w:rFonts w:eastAsia="Times New Roman"/>
                <w:color w:val="000000"/>
                <w:sz w:val="20"/>
                <w:szCs w:val="20"/>
                <w:lang w:eastAsia="en-GB"/>
              </w:rPr>
            </w:pPr>
          </w:p>
          <w:p w14:paraId="23565E45" w14:textId="77777777" w:rsidR="00B66F33" w:rsidRDefault="00B66F33" w:rsidP="00241FED">
            <w:pPr>
              <w:widowControl w:val="0"/>
              <w:spacing w:after="0" w:line="240" w:lineRule="auto"/>
              <w:rPr>
                <w:rFonts w:eastAsia="Times New Roman"/>
                <w:color w:val="000000"/>
                <w:sz w:val="20"/>
                <w:szCs w:val="20"/>
                <w:lang w:eastAsia="en-GB"/>
              </w:rPr>
            </w:pPr>
            <w:r>
              <w:rPr>
                <w:rFonts w:eastAsia="Times New Roman"/>
                <w:color w:val="000000"/>
                <w:sz w:val="20"/>
                <w:szCs w:val="20"/>
                <w:lang w:eastAsia="en-GB"/>
              </w:rPr>
              <w:t>1400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36B50D6" w14:textId="77777777" w:rsidR="00B66F33" w:rsidRDefault="00B66F33" w:rsidP="00241FED">
            <w:pPr>
              <w:widowControl w:val="0"/>
              <w:spacing w:after="0" w:line="240" w:lineRule="auto"/>
              <w:jc w:val="center"/>
              <w:rPr>
                <w:rFonts w:eastAsia="Times New Roman"/>
                <w:color w:val="000000"/>
                <w:sz w:val="20"/>
                <w:szCs w:val="20"/>
                <w:lang w:eastAsia="en-GB"/>
              </w:rPr>
            </w:pPr>
            <w:r>
              <w:rPr>
                <w:rFonts w:eastAsia="Times New Roman"/>
                <w:bCs/>
                <w:color w:val="000000"/>
                <w:sz w:val="20"/>
                <w:szCs w:val="20"/>
                <w:lang w:eastAsia="en-GB"/>
              </w:rPr>
              <w:t>Įrašo tiekėjas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708FE6F" w14:textId="77777777" w:rsidR="00B66F33" w:rsidRDefault="00B66F33" w:rsidP="00241FED">
            <w:pPr>
              <w:widowControl w:val="0"/>
              <w:spacing w:after="0" w:line="240" w:lineRule="auto"/>
              <w:jc w:val="center"/>
              <w:rPr>
                <w:rFonts w:eastAsia="Times New Roman"/>
                <w:color w:val="000000"/>
                <w:sz w:val="20"/>
                <w:szCs w:val="20"/>
                <w:lang w:eastAsia="en-GB"/>
              </w:rPr>
            </w:pPr>
            <w:r>
              <w:rPr>
                <w:rFonts w:eastAsia="Times New Roman"/>
                <w:bCs/>
                <w:color w:val="000000"/>
                <w:sz w:val="20"/>
                <w:szCs w:val="20"/>
                <w:lang w:eastAsia="en-GB"/>
              </w:rPr>
              <w:t>Įrašo tiekėjas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158FE2" w14:textId="77777777" w:rsidR="00B66F33" w:rsidRDefault="00B66F33" w:rsidP="00241FED">
            <w:pPr>
              <w:widowControl w:val="0"/>
              <w:spacing w:after="0" w:line="240" w:lineRule="auto"/>
              <w:jc w:val="center"/>
              <w:rPr>
                <w:rFonts w:eastAsia="Times New Roman"/>
                <w:color w:val="000000"/>
                <w:sz w:val="20"/>
                <w:szCs w:val="20"/>
                <w:lang w:eastAsia="en-GB"/>
              </w:rPr>
            </w:pPr>
            <w:r>
              <w:rPr>
                <w:rFonts w:eastAsia="Times New Roman"/>
                <w:bCs/>
                <w:color w:val="000000"/>
                <w:sz w:val="20"/>
                <w:szCs w:val="20"/>
                <w:lang w:eastAsia="en-GB"/>
              </w:rPr>
              <w:t>Įrašo tiekėjas</w:t>
            </w:r>
          </w:p>
        </w:tc>
        <w:tc>
          <w:tcPr>
            <w:tcW w:w="1082" w:type="dxa"/>
            <w:tcBorders>
              <w:top w:val="single" w:sz="4" w:space="0" w:color="000000"/>
              <w:left w:val="single" w:sz="4" w:space="0" w:color="000000"/>
              <w:bottom w:val="single" w:sz="4" w:space="0" w:color="000000"/>
              <w:right w:val="single" w:sz="4" w:space="0" w:color="000000"/>
            </w:tcBorders>
            <w:vAlign w:val="center"/>
            <w:hideMark/>
          </w:tcPr>
          <w:p w14:paraId="793DCDB4" w14:textId="77777777" w:rsidR="00B66F33" w:rsidRDefault="00B66F33" w:rsidP="00241FED">
            <w:pPr>
              <w:widowControl w:val="0"/>
              <w:spacing w:after="0" w:line="240" w:lineRule="auto"/>
              <w:jc w:val="center"/>
              <w:rPr>
                <w:rFonts w:eastAsia="Times New Roman"/>
                <w:color w:val="000000"/>
                <w:sz w:val="20"/>
                <w:szCs w:val="20"/>
                <w:lang w:eastAsia="en-GB"/>
              </w:rPr>
            </w:pPr>
            <w:r>
              <w:rPr>
                <w:rFonts w:eastAsia="Times New Roman"/>
                <w:bCs/>
                <w:color w:val="000000"/>
                <w:sz w:val="20"/>
                <w:szCs w:val="20"/>
                <w:lang w:eastAsia="en-GB"/>
              </w:rPr>
              <w:t>Įrašo tiekėjas</w:t>
            </w:r>
          </w:p>
        </w:tc>
        <w:tc>
          <w:tcPr>
            <w:tcW w:w="1169" w:type="dxa"/>
            <w:tcBorders>
              <w:top w:val="single" w:sz="4" w:space="0" w:color="000000"/>
              <w:left w:val="single" w:sz="4" w:space="0" w:color="000000"/>
              <w:bottom w:val="single" w:sz="4" w:space="0" w:color="000000"/>
              <w:right w:val="single" w:sz="4" w:space="0" w:color="000000"/>
            </w:tcBorders>
            <w:vAlign w:val="center"/>
            <w:hideMark/>
          </w:tcPr>
          <w:p w14:paraId="5309754A" w14:textId="77777777" w:rsidR="00B66F33" w:rsidRDefault="00B66F33" w:rsidP="00241FED">
            <w:pPr>
              <w:widowControl w:val="0"/>
              <w:spacing w:after="0" w:line="240" w:lineRule="auto"/>
              <w:jc w:val="center"/>
              <w:rPr>
                <w:rFonts w:eastAsia="Times New Roman"/>
                <w:color w:val="000000"/>
                <w:sz w:val="20"/>
                <w:szCs w:val="20"/>
                <w:lang w:eastAsia="en-GB"/>
              </w:rPr>
            </w:pPr>
            <w:r>
              <w:rPr>
                <w:rFonts w:eastAsia="Times New Roman"/>
                <w:bCs/>
                <w:color w:val="000000"/>
                <w:sz w:val="20"/>
                <w:szCs w:val="20"/>
                <w:lang w:eastAsia="en-GB"/>
              </w:rPr>
              <w:t>Įrašo tiekėjas</w:t>
            </w:r>
          </w:p>
        </w:tc>
        <w:tc>
          <w:tcPr>
            <w:tcW w:w="2701" w:type="dxa"/>
            <w:tcBorders>
              <w:top w:val="single" w:sz="4" w:space="0" w:color="000000"/>
              <w:left w:val="single" w:sz="4" w:space="0" w:color="000000"/>
              <w:bottom w:val="single" w:sz="4" w:space="0" w:color="000000"/>
              <w:right w:val="single" w:sz="4" w:space="0" w:color="000000"/>
            </w:tcBorders>
            <w:hideMark/>
          </w:tcPr>
          <w:p w14:paraId="2CE57E50" w14:textId="77777777" w:rsidR="00B66F33" w:rsidRDefault="00B66F33" w:rsidP="00241FED">
            <w:pPr>
              <w:widowControl w:val="0"/>
              <w:spacing w:after="0" w:line="240" w:lineRule="auto"/>
              <w:jc w:val="center"/>
              <w:rPr>
                <w:rFonts w:eastAsia="Times New Roman"/>
                <w:color w:val="000000"/>
                <w:sz w:val="20"/>
                <w:szCs w:val="20"/>
                <w:lang w:eastAsia="en-GB"/>
              </w:rPr>
            </w:pPr>
            <w:r>
              <w:rPr>
                <w:rFonts w:eastAsia="Times New Roman"/>
                <w:bCs/>
                <w:color w:val="000000"/>
                <w:sz w:val="20"/>
                <w:szCs w:val="20"/>
                <w:lang w:eastAsia="en-GB"/>
              </w:rPr>
              <w:t>Įrašo tiekėjas</w:t>
            </w:r>
          </w:p>
        </w:tc>
      </w:tr>
      <w:tr w:rsidR="00B66F33" w14:paraId="4DD65F3A" w14:textId="77777777" w:rsidTr="00241FED">
        <w:trPr>
          <w:trHeight w:val="263"/>
        </w:trPr>
        <w:tc>
          <w:tcPr>
            <w:tcW w:w="13703" w:type="dxa"/>
            <w:gridSpan w:val="10"/>
            <w:tcBorders>
              <w:top w:val="single" w:sz="4" w:space="0" w:color="000000"/>
              <w:left w:val="single" w:sz="4" w:space="0" w:color="000000"/>
              <w:bottom w:val="single" w:sz="4" w:space="0" w:color="000000"/>
              <w:right w:val="single" w:sz="4" w:space="0" w:color="000000"/>
            </w:tcBorders>
            <w:vAlign w:val="center"/>
            <w:hideMark/>
          </w:tcPr>
          <w:p w14:paraId="638058AA" w14:textId="77777777" w:rsidR="00B66F33" w:rsidRDefault="00B66F33" w:rsidP="00241FED">
            <w:pPr>
              <w:widowControl w:val="0"/>
              <w:spacing w:line="240" w:lineRule="auto"/>
              <w:jc w:val="right"/>
              <w:rPr>
                <w:rFonts w:eastAsia="Times New Roman"/>
                <w:color w:val="000000"/>
                <w:sz w:val="20"/>
                <w:szCs w:val="20"/>
                <w:lang w:eastAsia="en-GB"/>
              </w:rPr>
            </w:pPr>
          </w:p>
        </w:tc>
      </w:tr>
    </w:tbl>
    <w:p w14:paraId="1FEAC724" w14:textId="77777777" w:rsidR="00B66F33" w:rsidRDefault="00B66F33" w:rsidP="00B66F33">
      <w:pPr>
        <w:spacing w:after="0" w:line="240" w:lineRule="auto"/>
        <w:jc w:val="both"/>
        <w:rPr>
          <w:rFonts w:eastAsia="Times New Roman"/>
          <w:b/>
          <w:bCs/>
          <w:sz w:val="20"/>
          <w:szCs w:val="20"/>
          <w:lang w:eastAsia="lt-LT"/>
        </w:rPr>
      </w:pPr>
      <w:r>
        <w:rPr>
          <w:b/>
          <w:i/>
          <w:sz w:val="20"/>
          <w:szCs w:val="20"/>
        </w:rPr>
        <w:lastRenderedPageBreak/>
        <w:t>Techniniai reikalavimai</w:t>
      </w:r>
      <w:r>
        <w:rPr>
          <w:rFonts w:eastAsia="Times New Roman"/>
          <w:b/>
          <w:bCs/>
          <w:sz w:val="20"/>
          <w:szCs w:val="20"/>
          <w:lang w:eastAsia="lt-LT"/>
        </w:rPr>
        <w:t xml:space="preserve"> KRAUJO PH IR KRAUJO DUJŲ, ELEKTEROLITŲ, METABOLITŲ  ANALIZATORIUI</w:t>
      </w:r>
    </w:p>
    <w:p w14:paraId="0CE662A8" w14:textId="77777777" w:rsidR="00B66F33" w:rsidRDefault="00B66F33" w:rsidP="00B66F33">
      <w:pPr>
        <w:spacing w:after="0" w:line="240" w:lineRule="auto"/>
        <w:jc w:val="both"/>
        <w:rPr>
          <w:b/>
          <w:bCs/>
          <w:sz w:val="22"/>
        </w:rPr>
      </w:pPr>
      <w:r>
        <w:rPr>
          <w:b/>
          <w:bCs/>
          <w:sz w:val="22"/>
        </w:rPr>
        <w:t>Vertinamas tik pilnas pasiūlymas, pilnai  atitinkantis kokybinius ir techninius reikalavimus. Pirkimo dalis perkama iš vieno tiekėjo.</w:t>
      </w:r>
    </w:p>
    <w:p w14:paraId="7D6391CE" w14:textId="77777777" w:rsidR="00B66F33" w:rsidRDefault="00B66F33" w:rsidP="00B66F33">
      <w:pPr>
        <w:spacing w:after="0" w:line="240" w:lineRule="auto"/>
        <w:jc w:val="both"/>
        <w:rPr>
          <w:b/>
          <w:bCs/>
          <w:sz w:val="22"/>
        </w:rPr>
      </w:pPr>
    </w:p>
    <w:tbl>
      <w:tblPr>
        <w:tblW w:w="13905" w:type="dxa"/>
        <w:tblLayout w:type="fixed"/>
        <w:tblLook w:val="04A0" w:firstRow="1" w:lastRow="0" w:firstColumn="1" w:lastColumn="0" w:noHBand="0" w:noVBand="1"/>
      </w:tblPr>
      <w:tblGrid>
        <w:gridCol w:w="6956"/>
        <w:gridCol w:w="6949"/>
      </w:tblGrid>
      <w:tr w:rsidR="00B66F33" w14:paraId="22EA5B04" w14:textId="77777777" w:rsidTr="00241FED">
        <w:trPr>
          <w:cantSplit/>
          <w:trHeight w:val="233"/>
        </w:trPr>
        <w:tc>
          <w:tcPr>
            <w:tcW w:w="13905" w:type="dxa"/>
            <w:gridSpan w:val="2"/>
            <w:tcBorders>
              <w:top w:val="single" w:sz="4" w:space="0" w:color="000000"/>
              <w:left w:val="single" w:sz="4" w:space="0" w:color="000000"/>
              <w:bottom w:val="single" w:sz="4" w:space="0" w:color="000000"/>
              <w:right w:val="single" w:sz="4" w:space="0" w:color="000000"/>
            </w:tcBorders>
            <w:vAlign w:val="center"/>
            <w:hideMark/>
          </w:tcPr>
          <w:p w14:paraId="6FDD96AD" w14:textId="77777777" w:rsidR="00B66F33" w:rsidRDefault="00B66F33" w:rsidP="00241FED">
            <w:pPr>
              <w:widowControl w:val="0"/>
              <w:spacing w:before="100" w:beforeAutospacing="1" w:after="0" w:line="240" w:lineRule="auto"/>
              <w:contextualSpacing/>
              <w:rPr>
                <w:rFonts w:eastAsia="Times New Roman"/>
                <w:b/>
                <w:szCs w:val="24"/>
                <w:highlight w:val="yellow"/>
                <w:lang w:eastAsia="ru-RU"/>
              </w:rPr>
            </w:pPr>
            <w:r>
              <w:rPr>
                <w:rFonts w:eastAsia="Times New Roman"/>
                <w:b/>
                <w:bCs/>
                <w:szCs w:val="24"/>
                <w:lang w:eastAsia="lt-LT"/>
              </w:rPr>
              <w:t>Tiekėjo techninis pasiūlymas*:</w:t>
            </w:r>
          </w:p>
        </w:tc>
      </w:tr>
      <w:tr w:rsidR="00B66F33" w14:paraId="2C95D95B" w14:textId="77777777" w:rsidTr="00241FED">
        <w:trPr>
          <w:cantSplit/>
          <w:trHeight w:val="170"/>
        </w:trPr>
        <w:tc>
          <w:tcPr>
            <w:tcW w:w="6956" w:type="dxa"/>
            <w:tcBorders>
              <w:top w:val="single" w:sz="4" w:space="0" w:color="000000"/>
              <w:left w:val="single" w:sz="4" w:space="0" w:color="000000"/>
              <w:bottom w:val="single" w:sz="4" w:space="0" w:color="000000"/>
              <w:right w:val="single" w:sz="4" w:space="0" w:color="000000"/>
            </w:tcBorders>
            <w:vAlign w:val="center"/>
            <w:hideMark/>
          </w:tcPr>
          <w:p w14:paraId="13B27F26" w14:textId="77777777" w:rsidR="00B66F33" w:rsidRDefault="00B66F33" w:rsidP="00241FED">
            <w:pPr>
              <w:widowControl w:val="0"/>
              <w:spacing w:before="100" w:beforeAutospacing="1" w:after="0" w:line="240" w:lineRule="auto"/>
              <w:jc w:val="center"/>
              <w:rPr>
                <w:rFonts w:eastAsia="Times New Roman"/>
                <w:b/>
                <w:bCs/>
                <w:szCs w:val="24"/>
                <w:lang w:eastAsia="lt-LT"/>
              </w:rPr>
            </w:pPr>
            <w:r>
              <w:rPr>
                <w:rFonts w:eastAsia="Times New Roman"/>
                <w:b/>
                <w:bCs/>
                <w:szCs w:val="24"/>
                <w:lang w:eastAsia="lt-LT"/>
              </w:rPr>
              <w:t>Prekės pavadinimas</w:t>
            </w:r>
          </w:p>
        </w:tc>
        <w:tc>
          <w:tcPr>
            <w:tcW w:w="6948" w:type="dxa"/>
            <w:tcBorders>
              <w:top w:val="single" w:sz="4" w:space="0" w:color="000000"/>
              <w:left w:val="single" w:sz="4" w:space="0" w:color="000000"/>
              <w:bottom w:val="single" w:sz="4" w:space="0" w:color="000000"/>
              <w:right w:val="single" w:sz="4" w:space="0" w:color="000000"/>
            </w:tcBorders>
            <w:vAlign w:val="center"/>
            <w:hideMark/>
          </w:tcPr>
          <w:p w14:paraId="41C48E5A" w14:textId="77777777" w:rsidR="00B66F33" w:rsidRDefault="00B66F33" w:rsidP="00241FED">
            <w:pPr>
              <w:widowControl w:val="0"/>
              <w:spacing w:before="100" w:beforeAutospacing="1" w:after="0" w:line="240" w:lineRule="auto"/>
              <w:jc w:val="center"/>
              <w:rPr>
                <w:rFonts w:eastAsia="Times New Roman"/>
                <w:szCs w:val="24"/>
                <w:lang w:eastAsia="lt-LT"/>
              </w:rPr>
            </w:pPr>
            <w:r>
              <w:rPr>
                <w:rFonts w:eastAsia="Times New Roman"/>
                <w:b/>
                <w:bCs/>
                <w:szCs w:val="24"/>
                <w:lang w:eastAsia="lt-LT"/>
              </w:rPr>
              <w:t>Tiekėjo siūloma / nesiūloma tvarkyklė panaudos būdu teikiamam analizatoriui (T)</w:t>
            </w:r>
          </w:p>
        </w:tc>
      </w:tr>
      <w:tr w:rsidR="00B66F33" w14:paraId="6A80AE5E" w14:textId="77777777" w:rsidTr="00241FED">
        <w:trPr>
          <w:cantSplit/>
          <w:trHeight w:val="170"/>
        </w:trPr>
        <w:tc>
          <w:tcPr>
            <w:tcW w:w="6956" w:type="dxa"/>
            <w:tcBorders>
              <w:top w:val="single" w:sz="4" w:space="0" w:color="000000"/>
              <w:left w:val="single" w:sz="4" w:space="0" w:color="000000"/>
              <w:bottom w:val="single" w:sz="4" w:space="0" w:color="000000"/>
              <w:right w:val="single" w:sz="4" w:space="0" w:color="000000"/>
            </w:tcBorders>
            <w:vAlign w:val="center"/>
            <w:hideMark/>
          </w:tcPr>
          <w:p w14:paraId="0BC0368D" w14:textId="77777777" w:rsidR="00B66F33" w:rsidRDefault="00B66F33" w:rsidP="00241FED">
            <w:pPr>
              <w:widowControl w:val="0"/>
              <w:tabs>
                <w:tab w:val="left" w:pos="387"/>
              </w:tabs>
              <w:spacing w:before="100" w:beforeAutospacing="1" w:after="0" w:line="240" w:lineRule="auto"/>
              <w:contextualSpacing/>
              <w:rPr>
                <w:rFonts w:eastAsia="Times New Roman"/>
                <w:b/>
                <w:szCs w:val="24"/>
                <w:lang w:eastAsia="lt-LT"/>
              </w:rPr>
            </w:pPr>
            <w:r>
              <w:rPr>
                <w:rFonts w:eastAsia="Times New Roman"/>
                <w:b/>
                <w:szCs w:val="24"/>
                <w:lang w:eastAsia="lt-LT"/>
              </w:rPr>
              <w:t>ANALIZATORIAUS „...“ (įrašytį modelį, pagaminimo datą)</w:t>
            </w:r>
          </w:p>
        </w:tc>
        <w:tc>
          <w:tcPr>
            <w:tcW w:w="6948" w:type="dxa"/>
            <w:tcBorders>
              <w:top w:val="single" w:sz="4" w:space="0" w:color="000000"/>
              <w:left w:val="single" w:sz="4" w:space="0" w:color="000000"/>
              <w:bottom w:val="single" w:sz="4" w:space="0" w:color="000000"/>
              <w:right w:val="single" w:sz="4" w:space="0" w:color="000000"/>
            </w:tcBorders>
            <w:vAlign w:val="center"/>
            <w:hideMark/>
          </w:tcPr>
          <w:p w14:paraId="67F9856E" w14:textId="77777777" w:rsidR="00B66F33" w:rsidRDefault="00B66F33" w:rsidP="00241FED">
            <w:pPr>
              <w:widowControl w:val="0"/>
              <w:spacing w:before="100" w:beforeAutospacing="1" w:after="0" w:line="240" w:lineRule="auto"/>
              <w:jc w:val="center"/>
              <w:rPr>
                <w:rFonts w:eastAsia="Times New Roman"/>
                <w:szCs w:val="24"/>
                <w:lang w:eastAsia="lt-LT"/>
              </w:rPr>
            </w:pPr>
            <w:r>
              <w:rPr>
                <w:rFonts w:eastAsia="Times New Roman"/>
                <w:i/>
                <w:iCs/>
                <w:szCs w:val="24"/>
                <w:lang w:eastAsia="lt-LT"/>
              </w:rPr>
              <w:t>[Tiekėjas įrašo siūlomus: „Taip“ ar „Ne“]</w:t>
            </w:r>
          </w:p>
        </w:tc>
      </w:tr>
      <w:tr w:rsidR="00B66F33" w14:paraId="51134A15" w14:textId="77777777" w:rsidTr="00241FED">
        <w:trPr>
          <w:cantSplit/>
          <w:trHeight w:val="170"/>
        </w:trPr>
        <w:tc>
          <w:tcPr>
            <w:tcW w:w="6956" w:type="dxa"/>
            <w:tcBorders>
              <w:top w:val="single" w:sz="4" w:space="0" w:color="000000"/>
              <w:left w:val="single" w:sz="4" w:space="0" w:color="000000"/>
              <w:bottom w:val="single" w:sz="4" w:space="0" w:color="000000"/>
              <w:right w:val="single" w:sz="4" w:space="0" w:color="000000"/>
            </w:tcBorders>
            <w:vAlign w:val="center"/>
          </w:tcPr>
          <w:p w14:paraId="65AE2B15" w14:textId="77777777" w:rsidR="00B66F33" w:rsidRDefault="00B66F33" w:rsidP="00241FED">
            <w:pPr>
              <w:widowControl w:val="0"/>
              <w:tabs>
                <w:tab w:val="left" w:pos="387"/>
              </w:tabs>
              <w:spacing w:before="100" w:beforeAutospacing="1" w:after="0" w:line="240" w:lineRule="auto"/>
              <w:contextualSpacing/>
              <w:rPr>
                <w:rFonts w:eastAsia="Times New Roman"/>
                <w:b/>
                <w:szCs w:val="24"/>
                <w:lang w:eastAsia="lt-LT"/>
              </w:rPr>
            </w:pPr>
          </w:p>
        </w:tc>
        <w:tc>
          <w:tcPr>
            <w:tcW w:w="6948" w:type="dxa"/>
            <w:tcBorders>
              <w:top w:val="single" w:sz="4" w:space="0" w:color="000000"/>
              <w:left w:val="single" w:sz="4" w:space="0" w:color="000000"/>
              <w:bottom w:val="single" w:sz="4" w:space="0" w:color="000000"/>
              <w:right w:val="single" w:sz="4" w:space="0" w:color="000000"/>
            </w:tcBorders>
            <w:vAlign w:val="center"/>
          </w:tcPr>
          <w:p w14:paraId="65B7A3C9" w14:textId="77777777" w:rsidR="00B66F33" w:rsidRDefault="00B66F33" w:rsidP="00241FED">
            <w:pPr>
              <w:widowControl w:val="0"/>
              <w:spacing w:before="100" w:beforeAutospacing="1" w:after="0" w:line="240" w:lineRule="auto"/>
              <w:jc w:val="center"/>
              <w:rPr>
                <w:rFonts w:eastAsia="Times New Roman"/>
                <w:i/>
                <w:iCs/>
                <w:szCs w:val="24"/>
                <w:lang w:eastAsia="lt-LT"/>
              </w:rPr>
            </w:pPr>
          </w:p>
        </w:tc>
      </w:tr>
    </w:tbl>
    <w:p w14:paraId="6C0DEF54" w14:textId="77777777" w:rsidR="00B66F33" w:rsidRDefault="00B66F33" w:rsidP="00B66F33">
      <w:pPr>
        <w:spacing w:after="0" w:line="240" w:lineRule="auto"/>
        <w:jc w:val="both"/>
        <w:rPr>
          <w:b/>
          <w:bCs/>
          <w:sz w:val="22"/>
        </w:rPr>
      </w:pPr>
    </w:p>
    <w:p w14:paraId="6DA35256" w14:textId="77777777" w:rsidR="00B66F33" w:rsidRDefault="00B66F33" w:rsidP="00B66F33">
      <w:pPr>
        <w:spacing w:after="0" w:line="240" w:lineRule="auto"/>
        <w:jc w:val="both"/>
        <w:rPr>
          <w:b/>
          <w:bCs/>
          <w:sz w:val="22"/>
        </w:rPr>
      </w:pPr>
    </w:p>
    <w:p w14:paraId="2D9AB1F1" w14:textId="77777777" w:rsidR="00B66F33" w:rsidRDefault="00B66F33" w:rsidP="00B66F33">
      <w:pPr>
        <w:spacing w:after="0" w:line="240" w:lineRule="auto"/>
        <w:jc w:val="both"/>
        <w:rPr>
          <w:b/>
          <w:bCs/>
          <w:sz w:val="22"/>
        </w:rPr>
      </w:pPr>
    </w:p>
    <w:tbl>
      <w:tblPr>
        <w:tblStyle w:val="Lentelstinklelis"/>
        <w:tblW w:w="14172" w:type="dxa"/>
        <w:tblInd w:w="-289" w:type="dxa"/>
        <w:tblLayout w:type="fixed"/>
        <w:tblLook w:val="04A0" w:firstRow="1" w:lastRow="0" w:firstColumn="1" w:lastColumn="0" w:noHBand="0" w:noVBand="1"/>
      </w:tblPr>
      <w:tblGrid>
        <w:gridCol w:w="523"/>
        <w:gridCol w:w="3936"/>
        <w:gridCol w:w="2778"/>
        <w:gridCol w:w="3261"/>
        <w:gridCol w:w="3674"/>
      </w:tblGrid>
      <w:tr w:rsidR="00B66F33" w14:paraId="6257E48D" w14:textId="77777777" w:rsidTr="00241FED">
        <w:trPr>
          <w:trHeight w:val="781"/>
        </w:trPr>
        <w:tc>
          <w:tcPr>
            <w:tcW w:w="523" w:type="dxa"/>
            <w:tcBorders>
              <w:top w:val="single" w:sz="4" w:space="0" w:color="000000"/>
              <w:left w:val="single" w:sz="4" w:space="0" w:color="000000"/>
              <w:bottom w:val="single" w:sz="4" w:space="0" w:color="000000"/>
              <w:right w:val="single" w:sz="4" w:space="0" w:color="000000"/>
            </w:tcBorders>
            <w:hideMark/>
          </w:tcPr>
          <w:p w14:paraId="22A93867" w14:textId="77777777" w:rsidR="00B66F33" w:rsidRDefault="00B66F33" w:rsidP="00241FED">
            <w:pPr>
              <w:pStyle w:val="Betarp"/>
              <w:widowControl w:val="0"/>
              <w:rPr>
                <w:rFonts w:ascii="Times New Roman" w:hAnsi="Times New Roman"/>
                <w:b/>
              </w:rPr>
            </w:pPr>
            <w:r>
              <w:rPr>
                <w:rFonts w:ascii="Times New Roman" w:eastAsiaTheme="minorEastAsia" w:hAnsi="Times New Roman"/>
                <w:b/>
                <w:lang w:val="en-US"/>
              </w:rPr>
              <w:t>Eil. Nr.</w:t>
            </w:r>
          </w:p>
        </w:tc>
        <w:tc>
          <w:tcPr>
            <w:tcW w:w="3936" w:type="dxa"/>
            <w:tcBorders>
              <w:top w:val="single" w:sz="4" w:space="0" w:color="000000"/>
              <w:left w:val="single" w:sz="4" w:space="0" w:color="000000"/>
              <w:bottom w:val="single" w:sz="4" w:space="0" w:color="000000"/>
              <w:right w:val="single" w:sz="4" w:space="0" w:color="000000"/>
            </w:tcBorders>
            <w:hideMark/>
          </w:tcPr>
          <w:p w14:paraId="50E596B1" w14:textId="77777777" w:rsidR="00B66F33" w:rsidRDefault="00B66F33" w:rsidP="00241FED">
            <w:pPr>
              <w:pStyle w:val="Betarp"/>
              <w:widowControl w:val="0"/>
              <w:rPr>
                <w:rFonts w:ascii="Times New Roman" w:hAnsi="Times New Roman"/>
                <w:b/>
              </w:rPr>
            </w:pPr>
            <w:r>
              <w:rPr>
                <w:rFonts w:ascii="Times New Roman" w:hAnsi="Times New Roman"/>
                <w:b/>
              </w:rPr>
              <w:t>Pavadinimas/techniniai parametrai</w:t>
            </w:r>
          </w:p>
        </w:tc>
        <w:tc>
          <w:tcPr>
            <w:tcW w:w="2778" w:type="dxa"/>
            <w:tcBorders>
              <w:top w:val="single" w:sz="4" w:space="0" w:color="000000"/>
              <w:left w:val="single" w:sz="4" w:space="0" w:color="000000"/>
              <w:bottom w:val="single" w:sz="4" w:space="0" w:color="000000"/>
              <w:right w:val="single" w:sz="4" w:space="0" w:color="000000"/>
            </w:tcBorders>
            <w:hideMark/>
          </w:tcPr>
          <w:p w14:paraId="12D2E4E3" w14:textId="77777777" w:rsidR="00B66F33" w:rsidRDefault="00B66F33" w:rsidP="00241FED">
            <w:pPr>
              <w:pStyle w:val="Betarp"/>
              <w:widowControl w:val="0"/>
              <w:rPr>
                <w:rFonts w:ascii="Times New Roman" w:hAnsi="Times New Roman"/>
                <w:b/>
              </w:rPr>
            </w:pPr>
            <w:r>
              <w:rPr>
                <w:rFonts w:ascii="Times New Roman" w:hAnsi="Times New Roman"/>
                <w:b/>
              </w:rPr>
              <w:t>Reikalaujami techniniai parametrai</w:t>
            </w:r>
          </w:p>
        </w:tc>
        <w:tc>
          <w:tcPr>
            <w:tcW w:w="3261" w:type="dxa"/>
            <w:tcBorders>
              <w:top w:val="single" w:sz="4" w:space="0" w:color="000000"/>
              <w:left w:val="single" w:sz="4" w:space="0" w:color="000000"/>
              <w:bottom w:val="single" w:sz="4" w:space="0" w:color="000000"/>
              <w:right w:val="single" w:sz="4" w:space="0" w:color="000000"/>
            </w:tcBorders>
            <w:hideMark/>
          </w:tcPr>
          <w:p w14:paraId="3FA3911C" w14:textId="77777777" w:rsidR="00B66F33" w:rsidRDefault="00B66F33" w:rsidP="00241FED">
            <w:pPr>
              <w:pStyle w:val="Betarp"/>
              <w:widowControl w:val="0"/>
              <w:rPr>
                <w:rFonts w:ascii="Times New Roman" w:hAnsi="Times New Roman"/>
                <w:b/>
                <w:bCs/>
                <w:color w:val="000000"/>
              </w:rPr>
            </w:pPr>
            <w:r>
              <w:rPr>
                <w:rFonts w:ascii="Times New Roman" w:hAnsi="Times New Roman"/>
                <w:b/>
                <w:bCs/>
                <w:color w:val="000000"/>
              </w:rPr>
              <w:t>Siūlomi techniniai parametrai</w:t>
            </w:r>
          </w:p>
        </w:tc>
        <w:tc>
          <w:tcPr>
            <w:tcW w:w="3674" w:type="dxa"/>
            <w:tcBorders>
              <w:top w:val="single" w:sz="4" w:space="0" w:color="000000"/>
              <w:left w:val="single" w:sz="4" w:space="0" w:color="000000"/>
              <w:bottom w:val="single" w:sz="4" w:space="0" w:color="000000"/>
              <w:right w:val="single" w:sz="4" w:space="0" w:color="000000"/>
            </w:tcBorders>
            <w:hideMark/>
          </w:tcPr>
          <w:p w14:paraId="0102C54E" w14:textId="77777777" w:rsidR="00B66F33" w:rsidRDefault="00B66F33" w:rsidP="00241FED">
            <w:pPr>
              <w:pStyle w:val="Betarp"/>
              <w:widowControl w:val="0"/>
              <w:rPr>
                <w:rFonts w:ascii="Times New Roman" w:hAnsi="Times New Roman"/>
                <w:b/>
              </w:rPr>
            </w:pPr>
            <w:r>
              <w:rPr>
                <w:rFonts w:ascii="Times New Roman" w:hAnsi="Times New Roman"/>
                <w:b/>
                <w:bCs/>
                <w:color w:val="000000"/>
              </w:rPr>
              <w:t>Reikalavimų atitikimas (būtina nurodyti tikslią nuorodą analizatoriaus dokumentacijoje (dokumentacijoje tiksliai pažymimas techninis parametras)</w:t>
            </w:r>
          </w:p>
        </w:tc>
      </w:tr>
      <w:tr w:rsidR="00B66F33" w14:paraId="546A6462" w14:textId="77777777" w:rsidTr="00241FED">
        <w:trPr>
          <w:trHeight w:val="1290"/>
        </w:trPr>
        <w:tc>
          <w:tcPr>
            <w:tcW w:w="523" w:type="dxa"/>
            <w:tcBorders>
              <w:top w:val="single" w:sz="4" w:space="0" w:color="000000"/>
              <w:left w:val="single" w:sz="4" w:space="0" w:color="000000"/>
              <w:bottom w:val="single" w:sz="4" w:space="0" w:color="000000"/>
              <w:right w:val="single" w:sz="4" w:space="0" w:color="000000"/>
            </w:tcBorders>
            <w:hideMark/>
          </w:tcPr>
          <w:p w14:paraId="60E7DD4C" w14:textId="77777777" w:rsidR="00B66F33" w:rsidRDefault="00B66F33" w:rsidP="00241FED">
            <w:pPr>
              <w:widowControl w:val="0"/>
              <w:jc w:val="center"/>
              <w:rPr>
                <w:sz w:val="20"/>
              </w:rPr>
            </w:pPr>
            <w:r>
              <w:rPr>
                <w:sz w:val="20"/>
              </w:rPr>
              <w:t>1.</w:t>
            </w:r>
          </w:p>
        </w:tc>
        <w:tc>
          <w:tcPr>
            <w:tcW w:w="3936" w:type="dxa"/>
            <w:tcBorders>
              <w:top w:val="single" w:sz="4" w:space="0" w:color="000000"/>
              <w:left w:val="single" w:sz="4" w:space="0" w:color="000000"/>
              <w:bottom w:val="single" w:sz="4" w:space="0" w:color="000000"/>
              <w:right w:val="single" w:sz="4" w:space="0" w:color="000000"/>
            </w:tcBorders>
          </w:tcPr>
          <w:p w14:paraId="3A219D61" w14:textId="77777777" w:rsidR="00B66F33" w:rsidRDefault="00B66F33" w:rsidP="00241FED">
            <w:pPr>
              <w:pStyle w:val="Standard"/>
              <w:widowControl w:val="0"/>
              <w:jc w:val="both"/>
              <w:rPr>
                <w:sz w:val="18"/>
                <w:szCs w:val="18"/>
              </w:rPr>
            </w:pPr>
            <w:r>
              <w:rPr>
                <w:sz w:val="20"/>
              </w:rPr>
              <w:t>Analizatoriaus tipas, modelis, gamintojas</w:t>
            </w:r>
          </w:p>
          <w:p w14:paraId="369F53E0" w14:textId="77777777" w:rsidR="00B66F33" w:rsidRDefault="00B66F33" w:rsidP="00241FED">
            <w:pPr>
              <w:pStyle w:val="Standard"/>
              <w:widowControl w:val="0"/>
              <w:jc w:val="both"/>
              <w:rPr>
                <w:sz w:val="18"/>
                <w:szCs w:val="18"/>
              </w:rPr>
            </w:pPr>
            <w:r>
              <w:rPr>
                <w:sz w:val="18"/>
                <w:szCs w:val="18"/>
              </w:rPr>
              <w:t>Panaudai siūlomi analizatoriai gali būti nauji, bet gali būti ir naudota įranga.</w:t>
            </w:r>
          </w:p>
          <w:p w14:paraId="196196B6" w14:textId="77777777" w:rsidR="00B66F33" w:rsidRDefault="00B66F33" w:rsidP="00241FED">
            <w:pPr>
              <w:pStyle w:val="Standard"/>
              <w:widowControl w:val="0"/>
              <w:jc w:val="both"/>
              <w:rPr>
                <w:sz w:val="18"/>
                <w:szCs w:val="18"/>
              </w:rPr>
            </w:pPr>
            <w:r>
              <w:rPr>
                <w:sz w:val="18"/>
                <w:szCs w:val="18"/>
              </w:rPr>
              <w:t xml:space="preserve"> Naudota įranga turi būti ne senesnė kaip 2023 m. (imtinai) gamybos.</w:t>
            </w:r>
          </w:p>
          <w:p w14:paraId="4FDF91E4" w14:textId="5BB21B8C" w:rsidR="00B66F33" w:rsidRDefault="00403B34" w:rsidP="00241FED">
            <w:pPr>
              <w:widowControl w:val="0"/>
              <w:jc w:val="both"/>
              <w:rPr>
                <w:sz w:val="20"/>
              </w:rPr>
            </w:pPr>
            <w:r>
              <w:rPr>
                <w:sz w:val="20"/>
              </w:rPr>
              <w:t>(</w:t>
            </w:r>
            <w:r w:rsidRPr="00BA2C96">
              <w:rPr>
                <w:rFonts w:eastAsia="Calibri"/>
                <w:i/>
                <w:iCs/>
                <w:sz w:val="20"/>
              </w:rPr>
              <w:t>Tiekėjas turi deklaruoti atitikimą reikalavimui. Būtinas tiekėjo patvirtinimas (kartu su pasiūlymu), k</w:t>
            </w:r>
            <w:r>
              <w:rPr>
                <w:rFonts w:eastAsia="Calibri"/>
                <w:i/>
                <w:iCs/>
                <w:sz w:val="20"/>
              </w:rPr>
              <w:t xml:space="preserve">uriame yra nurodyta </w:t>
            </w:r>
            <w:r w:rsidRPr="00BA2C96">
              <w:rPr>
                <w:rFonts w:eastAsia="Calibri"/>
                <w:i/>
                <w:iCs/>
                <w:sz w:val="20"/>
              </w:rPr>
              <w:t>siūlom</w:t>
            </w:r>
            <w:r>
              <w:rPr>
                <w:rFonts w:eastAsia="Calibri"/>
                <w:i/>
                <w:iCs/>
                <w:sz w:val="20"/>
              </w:rPr>
              <w:t>os įrangos gamintojas, modelis,  pagaminimo metai.)</w:t>
            </w:r>
          </w:p>
        </w:tc>
        <w:tc>
          <w:tcPr>
            <w:tcW w:w="2778" w:type="dxa"/>
            <w:tcBorders>
              <w:top w:val="single" w:sz="4" w:space="0" w:color="000000"/>
              <w:left w:val="single" w:sz="4" w:space="0" w:color="000000"/>
              <w:bottom w:val="single" w:sz="4" w:space="0" w:color="000000"/>
              <w:right w:val="single" w:sz="4" w:space="0" w:color="000000"/>
            </w:tcBorders>
            <w:hideMark/>
          </w:tcPr>
          <w:p w14:paraId="4EECC67F" w14:textId="77777777" w:rsidR="00B66F33" w:rsidRDefault="00B66F33" w:rsidP="00241FED">
            <w:pPr>
              <w:widowControl w:val="0"/>
              <w:jc w:val="both"/>
              <w:rPr>
                <w:sz w:val="20"/>
              </w:rPr>
            </w:pPr>
            <w:r>
              <w:rPr>
                <w:sz w:val="20"/>
              </w:rPr>
              <w:t>Kasetinis, portatyvus kompaktiškas analizatorius, tinkamas tyrimams prie ligonio lovos ir pervežimo metu, atlikti</w:t>
            </w:r>
          </w:p>
        </w:tc>
        <w:tc>
          <w:tcPr>
            <w:tcW w:w="3261" w:type="dxa"/>
            <w:tcBorders>
              <w:top w:val="single" w:sz="4" w:space="0" w:color="000000"/>
              <w:left w:val="single" w:sz="4" w:space="0" w:color="000000"/>
              <w:bottom w:val="single" w:sz="4" w:space="0" w:color="000000"/>
              <w:right w:val="single" w:sz="4" w:space="0" w:color="000000"/>
            </w:tcBorders>
          </w:tcPr>
          <w:p w14:paraId="6C87DAD7" w14:textId="77777777" w:rsidR="00B66F33" w:rsidRDefault="00B66F33" w:rsidP="00241FED">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32E348BE" w14:textId="77777777" w:rsidR="00B66F33" w:rsidRDefault="00B66F33" w:rsidP="00241FED">
            <w:pPr>
              <w:widowControl w:val="0"/>
              <w:jc w:val="center"/>
              <w:rPr>
                <w:i/>
                <w:iCs/>
                <w:sz w:val="20"/>
              </w:rPr>
            </w:pPr>
          </w:p>
        </w:tc>
      </w:tr>
      <w:tr w:rsidR="00B66F33" w14:paraId="228F495D" w14:textId="77777777" w:rsidTr="00241FED">
        <w:trPr>
          <w:trHeight w:val="915"/>
        </w:trPr>
        <w:tc>
          <w:tcPr>
            <w:tcW w:w="523" w:type="dxa"/>
            <w:tcBorders>
              <w:top w:val="single" w:sz="4" w:space="0" w:color="000000"/>
              <w:left w:val="single" w:sz="4" w:space="0" w:color="000000"/>
              <w:bottom w:val="single" w:sz="4" w:space="0" w:color="000000"/>
              <w:right w:val="single" w:sz="4" w:space="0" w:color="000000"/>
            </w:tcBorders>
            <w:hideMark/>
          </w:tcPr>
          <w:p w14:paraId="1099E8C2" w14:textId="77777777" w:rsidR="00B66F33" w:rsidRDefault="00B66F33" w:rsidP="00241FED">
            <w:pPr>
              <w:widowControl w:val="0"/>
              <w:jc w:val="center"/>
              <w:rPr>
                <w:sz w:val="20"/>
              </w:rPr>
            </w:pPr>
            <w:r>
              <w:rPr>
                <w:sz w:val="20"/>
              </w:rPr>
              <w:t>2.</w:t>
            </w:r>
          </w:p>
        </w:tc>
        <w:tc>
          <w:tcPr>
            <w:tcW w:w="3936" w:type="dxa"/>
            <w:tcBorders>
              <w:top w:val="single" w:sz="4" w:space="0" w:color="000000"/>
              <w:left w:val="single" w:sz="4" w:space="0" w:color="000000"/>
              <w:bottom w:val="single" w:sz="4" w:space="0" w:color="000000"/>
              <w:right w:val="single" w:sz="4" w:space="0" w:color="000000"/>
            </w:tcBorders>
            <w:hideMark/>
          </w:tcPr>
          <w:p w14:paraId="7B831631" w14:textId="77777777" w:rsidR="00B66F33" w:rsidRDefault="00B66F33" w:rsidP="00241FED">
            <w:pPr>
              <w:widowControl w:val="0"/>
              <w:jc w:val="both"/>
              <w:rPr>
                <w:sz w:val="20"/>
              </w:rPr>
            </w:pPr>
            <w:r>
              <w:rPr>
                <w:sz w:val="20"/>
              </w:rPr>
              <w:t>Analizatoriaus paskirtis</w:t>
            </w:r>
          </w:p>
        </w:tc>
        <w:tc>
          <w:tcPr>
            <w:tcW w:w="2778" w:type="dxa"/>
            <w:tcBorders>
              <w:top w:val="single" w:sz="4" w:space="0" w:color="000000"/>
              <w:left w:val="single" w:sz="4" w:space="0" w:color="000000"/>
              <w:bottom w:val="single" w:sz="4" w:space="0" w:color="000000"/>
              <w:right w:val="single" w:sz="4" w:space="0" w:color="000000"/>
            </w:tcBorders>
            <w:hideMark/>
          </w:tcPr>
          <w:p w14:paraId="6EF74D16" w14:textId="77777777" w:rsidR="00B66F33" w:rsidRDefault="00B66F33" w:rsidP="00241FED">
            <w:pPr>
              <w:widowControl w:val="0"/>
              <w:jc w:val="both"/>
              <w:rPr>
                <w:sz w:val="20"/>
              </w:rPr>
            </w:pPr>
            <w:r>
              <w:rPr>
                <w:sz w:val="20"/>
              </w:rPr>
              <w:t>Automatinis kasetinis kraujo pH ir kraujo dujų, elektrolitų, metabolitų (lac) ir Hct analizatorius</w:t>
            </w:r>
          </w:p>
        </w:tc>
        <w:tc>
          <w:tcPr>
            <w:tcW w:w="3261" w:type="dxa"/>
            <w:tcBorders>
              <w:top w:val="single" w:sz="4" w:space="0" w:color="000000"/>
              <w:left w:val="single" w:sz="4" w:space="0" w:color="000000"/>
              <w:bottom w:val="single" w:sz="4" w:space="0" w:color="000000"/>
              <w:right w:val="single" w:sz="4" w:space="0" w:color="000000"/>
            </w:tcBorders>
          </w:tcPr>
          <w:p w14:paraId="2055256D" w14:textId="77777777" w:rsidR="00B66F33" w:rsidRDefault="00B66F33" w:rsidP="00241FED">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7D8997BE" w14:textId="77777777" w:rsidR="00B66F33" w:rsidRDefault="00B66F33" w:rsidP="00241FED">
            <w:pPr>
              <w:widowControl w:val="0"/>
              <w:jc w:val="center"/>
              <w:rPr>
                <w:i/>
                <w:iCs/>
                <w:sz w:val="20"/>
              </w:rPr>
            </w:pPr>
          </w:p>
        </w:tc>
      </w:tr>
      <w:tr w:rsidR="00B66F33" w14:paraId="5B07B1BB" w14:textId="77777777" w:rsidTr="00241FED">
        <w:trPr>
          <w:trHeight w:val="915"/>
        </w:trPr>
        <w:tc>
          <w:tcPr>
            <w:tcW w:w="523" w:type="dxa"/>
            <w:tcBorders>
              <w:top w:val="single" w:sz="4" w:space="0" w:color="000000"/>
              <w:left w:val="single" w:sz="4" w:space="0" w:color="000000"/>
              <w:bottom w:val="single" w:sz="4" w:space="0" w:color="000000"/>
              <w:right w:val="single" w:sz="4" w:space="0" w:color="000000"/>
            </w:tcBorders>
            <w:hideMark/>
          </w:tcPr>
          <w:p w14:paraId="6DFE39A4" w14:textId="77777777" w:rsidR="00B66F33" w:rsidRDefault="00B66F33" w:rsidP="00241FED">
            <w:pPr>
              <w:widowControl w:val="0"/>
              <w:jc w:val="center"/>
              <w:rPr>
                <w:sz w:val="20"/>
              </w:rPr>
            </w:pPr>
            <w:r>
              <w:rPr>
                <w:sz w:val="20"/>
              </w:rPr>
              <w:t>3.</w:t>
            </w:r>
          </w:p>
        </w:tc>
        <w:tc>
          <w:tcPr>
            <w:tcW w:w="3936" w:type="dxa"/>
            <w:tcBorders>
              <w:top w:val="single" w:sz="4" w:space="0" w:color="000000"/>
              <w:left w:val="single" w:sz="4" w:space="0" w:color="000000"/>
              <w:bottom w:val="single" w:sz="4" w:space="0" w:color="000000"/>
              <w:right w:val="single" w:sz="4" w:space="0" w:color="000000"/>
            </w:tcBorders>
            <w:hideMark/>
          </w:tcPr>
          <w:p w14:paraId="4CF64602" w14:textId="77777777" w:rsidR="00B66F33" w:rsidRDefault="00B66F33" w:rsidP="00241FED">
            <w:pPr>
              <w:widowControl w:val="0"/>
              <w:jc w:val="both"/>
              <w:rPr>
                <w:sz w:val="20"/>
              </w:rPr>
            </w:pPr>
            <w:r>
              <w:rPr>
                <w:sz w:val="20"/>
              </w:rPr>
              <w:t>Analizatoriaus našumas</w:t>
            </w:r>
          </w:p>
        </w:tc>
        <w:tc>
          <w:tcPr>
            <w:tcW w:w="2778" w:type="dxa"/>
            <w:tcBorders>
              <w:top w:val="single" w:sz="4" w:space="0" w:color="000000"/>
              <w:left w:val="single" w:sz="4" w:space="0" w:color="000000"/>
              <w:bottom w:val="single" w:sz="4" w:space="0" w:color="000000"/>
              <w:right w:val="single" w:sz="4" w:space="0" w:color="000000"/>
            </w:tcBorders>
            <w:hideMark/>
          </w:tcPr>
          <w:p w14:paraId="1EE89744" w14:textId="77777777" w:rsidR="00B66F33" w:rsidRDefault="00B66F33" w:rsidP="00241FED">
            <w:pPr>
              <w:widowControl w:val="0"/>
              <w:jc w:val="both"/>
              <w:rPr>
                <w:sz w:val="20"/>
              </w:rPr>
            </w:pPr>
            <w:r>
              <w:rPr>
                <w:sz w:val="20"/>
              </w:rPr>
              <w:t>100 testų kasetė, instaliavus galiojanti ne mažiau nei aštuonias savaites</w:t>
            </w:r>
          </w:p>
        </w:tc>
        <w:tc>
          <w:tcPr>
            <w:tcW w:w="3261" w:type="dxa"/>
            <w:tcBorders>
              <w:top w:val="single" w:sz="4" w:space="0" w:color="000000"/>
              <w:left w:val="single" w:sz="4" w:space="0" w:color="000000"/>
              <w:bottom w:val="single" w:sz="4" w:space="0" w:color="000000"/>
              <w:right w:val="single" w:sz="4" w:space="0" w:color="000000"/>
            </w:tcBorders>
          </w:tcPr>
          <w:p w14:paraId="5BFFCBB1" w14:textId="77777777" w:rsidR="00B66F33" w:rsidRDefault="00B66F33" w:rsidP="00241FED">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7F3623C8" w14:textId="77777777" w:rsidR="00B66F33" w:rsidRDefault="00B66F33" w:rsidP="00241FED">
            <w:pPr>
              <w:widowControl w:val="0"/>
              <w:jc w:val="center"/>
              <w:rPr>
                <w:i/>
                <w:iCs/>
                <w:sz w:val="20"/>
              </w:rPr>
            </w:pPr>
          </w:p>
        </w:tc>
      </w:tr>
      <w:tr w:rsidR="00B66F33" w14:paraId="00C8B898" w14:textId="77777777" w:rsidTr="00241FED">
        <w:trPr>
          <w:trHeight w:val="2520"/>
        </w:trPr>
        <w:tc>
          <w:tcPr>
            <w:tcW w:w="523" w:type="dxa"/>
            <w:tcBorders>
              <w:top w:val="single" w:sz="4" w:space="0" w:color="000000"/>
              <w:left w:val="single" w:sz="4" w:space="0" w:color="000000"/>
              <w:bottom w:val="single" w:sz="4" w:space="0" w:color="000000"/>
              <w:right w:val="single" w:sz="4" w:space="0" w:color="000000"/>
            </w:tcBorders>
            <w:hideMark/>
          </w:tcPr>
          <w:p w14:paraId="513A395C" w14:textId="77777777" w:rsidR="00B66F33" w:rsidRDefault="00B66F33" w:rsidP="00241FED">
            <w:pPr>
              <w:widowControl w:val="0"/>
              <w:jc w:val="center"/>
              <w:rPr>
                <w:sz w:val="20"/>
              </w:rPr>
            </w:pPr>
            <w:r>
              <w:rPr>
                <w:sz w:val="20"/>
              </w:rPr>
              <w:lastRenderedPageBreak/>
              <w:t>4.</w:t>
            </w:r>
          </w:p>
        </w:tc>
        <w:tc>
          <w:tcPr>
            <w:tcW w:w="3936" w:type="dxa"/>
            <w:tcBorders>
              <w:top w:val="single" w:sz="4" w:space="0" w:color="000000"/>
              <w:left w:val="single" w:sz="4" w:space="0" w:color="000000"/>
              <w:bottom w:val="single" w:sz="4" w:space="0" w:color="000000"/>
              <w:right w:val="single" w:sz="4" w:space="0" w:color="000000"/>
            </w:tcBorders>
            <w:hideMark/>
          </w:tcPr>
          <w:p w14:paraId="41B763E0" w14:textId="77777777" w:rsidR="00B66F33" w:rsidRDefault="00B66F33" w:rsidP="00241FED">
            <w:pPr>
              <w:widowControl w:val="0"/>
              <w:jc w:val="both"/>
              <w:rPr>
                <w:sz w:val="20"/>
              </w:rPr>
            </w:pPr>
            <w:r>
              <w:rPr>
                <w:sz w:val="20"/>
              </w:rPr>
              <w:t>Tyrimų atlikimui naudojami nedaugiau nei du moduliai reagentų su automatine sunaudojimo kontrole</w:t>
            </w:r>
          </w:p>
        </w:tc>
        <w:tc>
          <w:tcPr>
            <w:tcW w:w="2778" w:type="dxa"/>
            <w:tcBorders>
              <w:top w:val="single" w:sz="4" w:space="0" w:color="000000"/>
              <w:left w:val="single" w:sz="4" w:space="0" w:color="000000"/>
              <w:bottom w:val="single" w:sz="4" w:space="0" w:color="000000"/>
              <w:right w:val="single" w:sz="4" w:space="0" w:color="000000"/>
            </w:tcBorders>
            <w:hideMark/>
          </w:tcPr>
          <w:p w14:paraId="337F5FF8" w14:textId="77777777" w:rsidR="00B66F33" w:rsidRDefault="00B66F33" w:rsidP="00241FED">
            <w:pPr>
              <w:widowControl w:val="0"/>
              <w:jc w:val="both"/>
              <w:rPr>
                <w:sz w:val="20"/>
              </w:rPr>
            </w:pPr>
            <w:r>
              <w:rPr>
                <w:sz w:val="20"/>
              </w:rPr>
              <w:t>Matuojamų parametrų kasetė ir/arba skysti kalibratoriai kartu su atliekų talpykla. Modulių duomenys įvedami ir registruojami automatiškai, panaudojant mikroschemas, visų instaliuotų modulių galiojimo laikas analizatoriuje ne mažiau nei aštuonios savaites</w:t>
            </w:r>
          </w:p>
        </w:tc>
        <w:tc>
          <w:tcPr>
            <w:tcW w:w="3261" w:type="dxa"/>
            <w:tcBorders>
              <w:top w:val="single" w:sz="4" w:space="0" w:color="000000"/>
              <w:left w:val="single" w:sz="4" w:space="0" w:color="000000"/>
              <w:bottom w:val="single" w:sz="4" w:space="0" w:color="000000"/>
              <w:right w:val="single" w:sz="4" w:space="0" w:color="000000"/>
            </w:tcBorders>
          </w:tcPr>
          <w:p w14:paraId="38916D88" w14:textId="77777777" w:rsidR="00B66F33" w:rsidRDefault="00B66F33" w:rsidP="00241FED">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3E23DC57" w14:textId="77777777" w:rsidR="00B66F33" w:rsidRDefault="00B66F33" w:rsidP="00241FED">
            <w:pPr>
              <w:widowControl w:val="0"/>
              <w:jc w:val="center"/>
              <w:rPr>
                <w:i/>
                <w:iCs/>
                <w:sz w:val="20"/>
              </w:rPr>
            </w:pPr>
          </w:p>
        </w:tc>
      </w:tr>
      <w:tr w:rsidR="00B66F33" w14:paraId="53E24757" w14:textId="77777777" w:rsidTr="00241FED">
        <w:trPr>
          <w:trHeight w:val="450"/>
        </w:trPr>
        <w:tc>
          <w:tcPr>
            <w:tcW w:w="523" w:type="dxa"/>
            <w:tcBorders>
              <w:top w:val="single" w:sz="4" w:space="0" w:color="000000"/>
              <w:left w:val="single" w:sz="4" w:space="0" w:color="000000"/>
              <w:bottom w:val="single" w:sz="4" w:space="0" w:color="000000"/>
              <w:right w:val="single" w:sz="4" w:space="0" w:color="000000"/>
            </w:tcBorders>
            <w:hideMark/>
          </w:tcPr>
          <w:p w14:paraId="2F5E6188" w14:textId="77777777" w:rsidR="00B66F33" w:rsidRDefault="00B66F33" w:rsidP="00241FED">
            <w:pPr>
              <w:widowControl w:val="0"/>
              <w:jc w:val="center"/>
              <w:rPr>
                <w:sz w:val="20"/>
              </w:rPr>
            </w:pPr>
            <w:r>
              <w:rPr>
                <w:sz w:val="20"/>
              </w:rPr>
              <w:t>5.</w:t>
            </w:r>
          </w:p>
        </w:tc>
        <w:tc>
          <w:tcPr>
            <w:tcW w:w="3936" w:type="dxa"/>
            <w:tcBorders>
              <w:top w:val="single" w:sz="4" w:space="0" w:color="000000"/>
              <w:left w:val="single" w:sz="4" w:space="0" w:color="000000"/>
              <w:bottom w:val="single" w:sz="4" w:space="0" w:color="000000"/>
              <w:right w:val="single" w:sz="4" w:space="0" w:color="000000"/>
            </w:tcBorders>
            <w:hideMark/>
          </w:tcPr>
          <w:p w14:paraId="52D06EBB" w14:textId="77777777" w:rsidR="00B66F33" w:rsidRDefault="00B66F33" w:rsidP="00241FED">
            <w:pPr>
              <w:widowControl w:val="0"/>
              <w:jc w:val="both"/>
              <w:rPr>
                <w:sz w:val="20"/>
              </w:rPr>
            </w:pPr>
            <w:r>
              <w:rPr>
                <w:sz w:val="20"/>
              </w:rPr>
              <w:t>Mėginio tipas</w:t>
            </w:r>
          </w:p>
        </w:tc>
        <w:tc>
          <w:tcPr>
            <w:tcW w:w="2778" w:type="dxa"/>
            <w:tcBorders>
              <w:top w:val="single" w:sz="4" w:space="0" w:color="000000"/>
              <w:left w:val="single" w:sz="4" w:space="0" w:color="000000"/>
              <w:bottom w:val="single" w:sz="4" w:space="0" w:color="000000"/>
              <w:right w:val="single" w:sz="4" w:space="0" w:color="000000"/>
            </w:tcBorders>
            <w:hideMark/>
          </w:tcPr>
          <w:p w14:paraId="2134D67D" w14:textId="77777777" w:rsidR="00B66F33" w:rsidRDefault="00B66F33" w:rsidP="00241FED">
            <w:pPr>
              <w:widowControl w:val="0"/>
              <w:jc w:val="both"/>
              <w:rPr>
                <w:sz w:val="20"/>
              </w:rPr>
            </w:pPr>
            <w:r>
              <w:rPr>
                <w:sz w:val="20"/>
              </w:rPr>
              <w:t>Arterinis, kapiliarinis ar veninis kraujas</w:t>
            </w:r>
          </w:p>
        </w:tc>
        <w:tc>
          <w:tcPr>
            <w:tcW w:w="3261" w:type="dxa"/>
            <w:tcBorders>
              <w:top w:val="single" w:sz="4" w:space="0" w:color="000000"/>
              <w:left w:val="single" w:sz="4" w:space="0" w:color="000000"/>
              <w:bottom w:val="single" w:sz="4" w:space="0" w:color="000000"/>
              <w:right w:val="single" w:sz="4" w:space="0" w:color="000000"/>
            </w:tcBorders>
          </w:tcPr>
          <w:p w14:paraId="03152D6A" w14:textId="77777777" w:rsidR="00B66F33" w:rsidRDefault="00B66F33" w:rsidP="00241FED">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5E7BF13B" w14:textId="77777777" w:rsidR="00B66F33" w:rsidRDefault="00B66F33" w:rsidP="00241FED">
            <w:pPr>
              <w:widowControl w:val="0"/>
              <w:jc w:val="center"/>
              <w:rPr>
                <w:i/>
                <w:iCs/>
                <w:sz w:val="20"/>
              </w:rPr>
            </w:pPr>
          </w:p>
        </w:tc>
      </w:tr>
      <w:tr w:rsidR="00B66F33" w14:paraId="51530C0C" w14:textId="77777777" w:rsidTr="00241FED">
        <w:trPr>
          <w:trHeight w:val="225"/>
        </w:trPr>
        <w:tc>
          <w:tcPr>
            <w:tcW w:w="523" w:type="dxa"/>
            <w:tcBorders>
              <w:top w:val="single" w:sz="4" w:space="0" w:color="000000"/>
              <w:left w:val="single" w:sz="4" w:space="0" w:color="000000"/>
              <w:bottom w:val="single" w:sz="4" w:space="0" w:color="000000"/>
              <w:right w:val="single" w:sz="4" w:space="0" w:color="000000"/>
            </w:tcBorders>
            <w:hideMark/>
          </w:tcPr>
          <w:p w14:paraId="2AD7BC75" w14:textId="77777777" w:rsidR="00B66F33" w:rsidRDefault="00B66F33" w:rsidP="00241FED">
            <w:pPr>
              <w:widowControl w:val="0"/>
              <w:jc w:val="center"/>
              <w:rPr>
                <w:sz w:val="20"/>
              </w:rPr>
            </w:pPr>
            <w:r>
              <w:rPr>
                <w:sz w:val="20"/>
              </w:rPr>
              <w:t>6.</w:t>
            </w:r>
          </w:p>
        </w:tc>
        <w:tc>
          <w:tcPr>
            <w:tcW w:w="3936" w:type="dxa"/>
            <w:tcBorders>
              <w:top w:val="single" w:sz="4" w:space="0" w:color="000000"/>
              <w:left w:val="single" w:sz="4" w:space="0" w:color="000000"/>
              <w:bottom w:val="single" w:sz="4" w:space="0" w:color="000000"/>
              <w:right w:val="single" w:sz="4" w:space="0" w:color="000000"/>
            </w:tcBorders>
            <w:hideMark/>
          </w:tcPr>
          <w:p w14:paraId="3165A4E7" w14:textId="77777777" w:rsidR="00B66F33" w:rsidRDefault="00B66F33" w:rsidP="00241FED">
            <w:pPr>
              <w:widowControl w:val="0"/>
              <w:jc w:val="both"/>
              <w:rPr>
                <w:sz w:val="20"/>
              </w:rPr>
            </w:pPr>
            <w:r>
              <w:rPr>
                <w:sz w:val="20"/>
              </w:rPr>
              <w:t>Mėginio tūris</w:t>
            </w:r>
          </w:p>
        </w:tc>
        <w:tc>
          <w:tcPr>
            <w:tcW w:w="2778" w:type="dxa"/>
            <w:tcBorders>
              <w:top w:val="single" w:sz="4" w:space="0" w:color="000000"/>
              <w:left w:val="single" w:sz="4" w:space="0" w:color="000000"/>
              <w:bottom w:val="single" w:sz="4" w:space="0" w:color="000000"/>
              <w:right w:val="single" w:sz="4" w:space="0" w:color="000000"/>
            </w:tcBorders>
            <w:hideMark/>
          </w:tcPr>
          <w:p w14:paraId="237407F0" w14:textId="77777777" w:rsidR="00B66F33" w:rsidRDefault="00B66F33" w:rsidP="00241FED">
            <w:pPr>
              <w:widowControl w:val="0"/>
              <w:jc w:val="both"/>
              <w:rPr>
                <w:sz w:val="20"/>
              </w:rPr>
            </w:pPr>
            <w:r>
              <w:rPr>
                <w:sz w:val="20"/>
              </w:rPr>
              <w:t>Ne daugiau 75 µL</w:t>
            </w:r>
          </w:p>
        </w:tc>
        <w:tc>
          <w:tcPr>
            <w:tcW w:w="3261" w:type="dxa"/>
            <w:tcBorders>
              <w:top w:val="single" w:sz="4" w:space="0" w:color="000000"/>
              <w:left w:val="single" w:sz="4" w:space="0" w:color="000000"/>
              <w:bottom w:val="single" w:sz="4" w:space="0" w:color="000000"/>
              <w:right w:val="single" w:sz="4" w:space="0" w:color="000000"/>
            </w:tcBorders>
          </w:tcPr>
          <w:p w14:paraId="356149BF" w14:textId="77777777" w:rsidR="00B66F33" w:rsidRDefault="00B66F33" w:rsidP="00241FED">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7056E9C5" w14:textId="77777777" w:rsidR="00B66F33" w:rsidRDefault="00B66F33" w:rsidP="00241FED">
            <w:pPr>
              <w:widowControl w:val="0"/>
              <w:jc w:val="center"/>
              <w:rPr>
                <w:i/>
                <w:iCs/>
                <w:sz w:val="20"/>
              </w:rPr>
            </w:pPr>
          </w:p>
        </w:tc>
      </w:tr>
      <w:tr w:rsidR="00B66F33" w14:paraId="0D35C911" w14:textId="77777777" w:rsidTr="00241FED">
        <w:trPr>
          <w:trHeight w:val="915"/>
        </w:trPr>
        <w:tc>
          <w:tcPr>
            <w:tcW w:w="523" w:type="dxa"/>
            <w:tcBorders>
              <w:top w:val="single" w:sz="4" w:space="0" w:color="000000"/>
              <w:left w:val="single" w:sz="4" w:space="0" w:color="000000"/>
              <w:bottom w:val="single" w:sz="4" w:space="0" w:color="000000"/>
              <w:right w:val="single" w:sz="4" w:space="0" w:color="000000"/>
            </w:tcBorders>
            <w:hideMark/>
          </w:tcPr>
          <w:p w14:paraId="7A020E55" w14:textId="77777777" w:rsidR="00B66F33" w:rsidRDefault="00B66F33" w:rsidP="00241FED">
            <w:pPr>
              <w:widowControl w:val="0"/>
              <w:jc w:val="center"/>
              <w:rPr>
                <w:sz w:val="20"/>
              </w:rPr>
            </w:pPr>
            <w:r>
              <w:rPr>
                <w:sz w:val="20"/>
              </w:rPr>
              <w:t>7.</w:t>
            </w:r>
          </w:p>
        </w:tc>
        <w:tc>
          <w:tcPr>
            <w:tcW w:w="3936" w:type="dxa"/>
            <w:tcBorders>
              <w:top w:val="single" w:sz="4" w:space="0" w:color="000000"/>
              <w:left w:val="single" w:sz="4" w:space="0" w:color="000000"/>
              <w:bottom w:val="single" w:sz="4" w:space="0" w:color="000000"/>
              <w:right w:val="single" w:sz="4" w:space="0" w:color="000000"/>
            </w:tcBorders>
            <w:hideMark/>
          </w:tcPr>
          <w:p w14:paraId="3BECDB40" w14:textId="77777777" w:rsidR="00B66F33" w:rsidRDefault="00B66F33" w:rsidP="00241FED">
            <w:pPr>
              <w:widowControl w:val="0"/>
              <w:jc w:val="both"/>
              <w:rPr>
                <w:sz w:val="20"/>
              </w:rPr>
            </w:pPr>
            <w:r>
              <w:rPr>
                <w:sz w:val="20"/>
              </w:rPr>
              <w:t>Matavimo principas</w:t>
            </w:r>
          </w:p>
        </w:tc>
        <w:tc>
          <w:tcPr>
            <w:tcW w:w="2778" w:type="dxa"/>
            <w:tcBorders>
              <w:top w:val="single" w:sz="4" w:space="0" w:color="000000"/>
              <w:left w:val="single" w:sz="4" w:space="0" w:color="000000"/>
              <w:bottom w:val="single" w:sz="4" w:space="0" w:color="000000"/>
              <w:right w:val="single" w:sz="4" w:space="0" w:color="000000"/>
            </w:tcBorders>
            <w:hideMark/>
          </w:tcPr>
          <w:p w14:paraId="08A3F035" w14:textId="77777777" w:rsidR="00B66F33" w:rsidRDefault="00B66F33" w:rsidP="00241FED">
            <w:pPr>
              <w:widowControl w:val="0"/>
              <w:jc w:val="both"/>
              <w:rPr>
                <w:sz w:val="20"/>
              </w:rPr>
            </w:pPr>
            <w:r>
              <w:rPr>
                <w:sz w:val="20"/>
              </w:rPr>
              <w:t>Elektrocheminis (potenciometrinis, voltamperometrinis), jonoselektyvinis</w:t>
            </w:r>
          </w:p>
        </w:tc>
        <w:tc>
          <w:tcPr>
            <w:tcW w:w="3261" w:type="dxa"/>
            <w:tcBorders>
              <w:top w:val="single" w:sz="4" w:space="0" w:color="000000"/>
              <w:left w:val="single" w:sz="4" w:space="0" w:color="000000"/>
              <w:bottom w:val="single" w:sz="4" w:space="0" w:color="000000"/>
              <w:right w:val="single" w:sz="4" w:space="0" w:color="000000"/>
            </w:tcBorders>
          </w:tcPr>
          <w:p w14:paraId="1442DF73" w14:textId="77777777" w:rsidR="00B66F33" w:rsidRDefault="00B66F33" w:rsidP="00241FED">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6482E91C" w14:textId="77777777" w:rsidR="00B66F33" w:rsidRDefault="00B66F33" w:rsidP="00241FED">
            <w:pPr>
              <w:widowControl w:val="0"/>
              <w:jc w:val="center"/>
              <w:rPr>
                <w:i/>
                <w:iCs/>
                <w:sz w:val="20"/>
              </w:rPr>
            </w:pPr>
          </w:p>
        </w:tc>
      </w:tr>
      <w:tr w:rsidR="00B66F33" w14:paraId="4577B31F" w14:textId="77777777" w:rsidTr="00241FED">
        <w:trPr>
          <w:trHeight w:val="450"/>
        </w:trPr>
        <w:tc>
          <w:tcPr>
            <w:tcW w:w="523" w:type="dxa"/>
            <w:tcBorders>
              <w:top w:val="single" w:sz="4" w:space="0" w:color="000000"/>
              <w:left w:val="single" w:sz="4" w:space="0" w:color="000000"/>
              <w:bottom w:val="single" w:sz="4" w:space="0" w:color="000000"/>
              <w:right w:val="single" w:sz="4" w:space="0" w:color="000000"/>
            </w:tcBorders>
            <w:hideMark/>
          </w:tcPr>
          <w:p w14:paraId="636F483F" w14:textId="77777777" w:rsidR="00B66F33" w:rsidRDefault="00B66F33" w:rsidP="00241FED">
            <w:pPr>
              <w:widowControl w:val="0"/>
              <w:jc w:val="center"/>
              <w:rPr>
                <w:sz w:val="20"/>
              </w:rPr>
            </w:pPr>
            <w:r>
              <w:rPr>
                <w:sz w:val="20"/>
              </w:rPr>
              <w:t>8.</w:t>
            </w:r>
          </w:p>
        </w:tc>
        <w:tc>
          <w:tcPr>
            <w:tcW w:w="3936" w:type="dxa"/>
            <w:tcBorders>
              <w:top w:val="single" w:sz="4" w:space="0" w:color="000000"/>
              <w:left w:val="single" w:sz="4" w:space="0" w:color="000000"/>
              <w:bottom w:val="single" w:sz="4" w:space="0" w:color="000000"/>
              <w:right w:val="single" w:sz="4" w:space="0" w:color="000000"/>
            </w:tcBorders>
            <w:hideMark/>
          </w:tcPr>
          <w:p w14:paraId="3F338622" w14:textId="77777777" w:rsidR="00B66F33" w:rsidRDefault="00B66F33" w:rsidP="00241FED">
            <w:pPr>
              <w:widowControl w:val="0"/>
              <w:jc w:val="both"/>
              <w:rPr>
                <w:sz w:val="20"/>
              </w:rPr>
            </w:pPr>
            <w:r>
              <w:rPr>
                <w:sz w:val="20"/>
              </w:rPr>
              <w:t>Analizatoriaus valdymas</w:t>
            </w:r>
          </w:p>
        </w:tc>
        <w:tc>
          <w:tcPr>
            <w:tcW w:w="2778" w:type="dxa"/>
            <w:tcBorders>
              <w:top w:val="single" w:sz="4" w:space="0" w:color="000000"/>
              <w:left w:val="single" w:sz="4" w:space="0" w:color="000000"/>
              <w:bottom w:val="single" w:sz="4" w:space="0" w:color="000000"/>
              <w:right w:val="single" w:sz="4" w:space="0" w:color="000000"/>
            </w:tcBorders>
            <w:hideMark/>
          </w:tcPr>
          <w:p w14:paraId="36AD99BF" w14:textId="77777777" w:rsidR="00B66F33" w:rsidRDefault="00B66F33" w:rsidP="00241FED">
            <w:pPr>
              <w:widowControl w:val="0"/>
              <w:jc w:val="both"/>
              <w:rPr>
                <w:sz w:val="20"/>
              </w:rPr>
            </w:pPr>
            <w:r>
              <w:rPr>
                <w:sz w:val="20"/>
              </w:rPr>
              <w:t>Valdomas lietimui jautriu ekranu bei nuotoliniu būdu</w:t>
            </w:r>
          </w:p>
        </w:tc>
        <w:tc>
          <w:tcPr>
            <w:tcW w:w="3261" w:type="dxa"/>
            <w:tcBorders>
              <w:top w:val="single" w:sz="4" w:space="0" w:color="000000"/>
              <w:left w:val="single" w:sz="4" w:space="0" w:color="000000"/>
              <w:bottom w:val="single" w:sz="4" w:space="0" w:color="000000"/>
              <w:right w:val="single" w:sz="4" w:space="0" w:color="000000"/>
            </w:tcBorders>
          </w:tcPr>
          <w:p w14:paraId="3CF01498" w14:textId="77777777" w:rsidR="00B66F33" w:rsidRDefault="00B66F33" w:rsidP="00241FED">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6152EDBF" w14:textId="77777777" w:rsidR="00B66F33" w:rsidRDefault="00B66F33" w:rsidP="00241FED">
            <w:pPr>
              <w:widowControl w:val="0"/>
              <w:jc w:val="center"/>
              <w:rPr>
                <w:i/>
                <w:iCs/>
                <w:sz w:val="20"/>
              </w:rPr>
            </w:pPr>
          </w:p>
        </w:tc>
      </w:tr>
      <w:tr w:rsidR="00B66F33" w14:paraId="16C627CC" w14:textId="77777777" w:rsidTr="00241FED">
        <w:trPr>
          <w:trHeight w:val="1479"/>
        </w:trPr>
        <w:tc>
          <w:tcPr>
            <w:tcW w:w="523" w:type="dxa"/>
            <w:tcBorders>
              <w:top w:val="single" w:sz="4" w:space="0" w:color="000000"/>
              <w:left w:val="single" w:sz="4" w:space="0" w:color="000000"/>
              <w:bottom w:val="single" w:sz="4" w:space="0" w:color="000000"/>
              <w:right w:val="single" w:sz="4" w:space="0" w:color="000000"/>
            </w:tcBorders>
            <w:hideMark/>
          </w:tcPr>
          <w:p w14:paraId="1C1F73F8" w14:textId="77777777" w:rsidR="00B66F33" w:rsidRDefault="00B66F33" w:rsidP="00241FED">
            <w:pPr>
              <w:widowControl w:val="0"/>
              <w:jc w:val="center"/>
              <w:rPr>
                <w:sz w:val="20"/>
              </w:rPr>
            </w:pPr>
            <w:r>
              <w:rPr>
                <w:sz w:val="20"/>
              </w:rPr>
              <w:t>9.</w:t>
            </w:r>
          </w:p>
        </w:tc>
        <w:tc>
          <w:tcPr>
            <w:tcW w:w="3936" w:type="dxa"/>
            <w:tcBorders>
              <w:top w:val="single" w:sz="4" w:space="0" w:color="000000"/>
              <w:left w:val="single" w:sz="4" w:space="0" w:color="000000"/>
              <w:bottom w:val="single" w:sz="4" w:space="0" w:color="000000"/>
              <w:right w:val="single" w:sz="4" w:space="0" w:color="000000"/>
            </w:tcBorders>
            <w:hideMark/>
          </w:tcPr>
          <w:p w14:paraId="7DB0C469" w14:textId="77777777" w:rsidR="00B66F33" w:rsidRDefault="00B66F33" w:rsidP="00241FED">
            <w:pPr>
              <w:widowControl w:val="0"/>
              <w:jc w:val="both"/>
              <w:rPr>
                <w:sz w:val="20"/>
              </w:rPr>
            </w:pPr>
            <w:r>
              <w:rPr>
                <w:sz w:val="20"/>
              </w:rPr>
              <w:t>Kokybės kontrolės sistema ir kalibravimas</w:t>
            </w:r>
          </w:p>
        </w:tc>
        <w:tc>
          <w:tcPr>
            <w:tcW w:w="2778" w:type="dxa"/>
            <w:tcBorders>
              <w:top w:val="single" w:sz="4" w:space="0" w:color="000000"/>
              <w:left w:val="single" w:sz="4" w:space="0" w:color="000000"/>
              <w:bottom w:val="single" w:sz="4" w:space="0" w:color="000000"/>
              <w:right w:val="single" w:sz="4" w:space="0" w:color="000000"/>
            </w:tcBorders>
            <w:hideMark/>
          </w:tcPr>
          <w:p w14:paraId="016BEFC0" w14:textId="77777777" w:rsidR="00B66F33" w:rsidRDefault="00B66F33" w:rsidP="00241FED">
            <w:pPr>
              <w:widowControl w:val="0"/>
              <w:jc w:val="both"/>
              <w:rPr>
                <w:sz w:val="20"/>
              </w:rPr>
            </w:pPr>
            <w:r>
              <w:rPr>
                <w:sz w:val="20"/>
              </w:rPr>
              <w:t>Ne mažiau kaip keturių lygių, atliekant kokybės kontrolę, nenaudojanti tyrimų iš reagentinės kasetės arba lygiavertė</w:t>
            </w:r>
          </w:p>
          <w:p w14:paraId="24D9591E" w14:textId="77777777" w:rsidR="00B66F33" w:rsidRDefault="00B66F33" w:rsidP="00241FED">
            <w:pPr>
              <w:widowControl w:val="0"/>
              <w:jc w:val="both"/>
              <w:rPr>
                <w:sz w:val="20"/>
              </w:rPr>
            </w:pPr>
            <w:r>
              <w:rPr>
                <w:sz w:val="20"/>
              </w:rPr>
              <w:t>Automatinė 2 taškų kalibracija su galimybe įjungti Standby rėžimą</w:t>
            </w:r>
          </w:p>
        </w:tc>
        <w:tc>
          <w:tcPr>
            <w:tcW w:w="3261" w:type="dxa"/>
            <w:tcBorders>
              <w:top w:val="single" w:sz="4" w:space="0" w:color="000000"/>
              <w:left w:val="single" w:sz="4" w:space="0" w:color="000000"/>
              <w:bottom w:val="single" w:sz="4" w:space="0" w:color="000000"/>
              <w:right w:val="single" w:sz="4" w:space="0" w:color="000000"/>
            </w:tcBorders>
          </w:tcPr>
          <w:p w14:paraId="413C8880" w14:textId="77777777" w:rsidR="00B66F33" w:rsidRDefault="00B66F33" w:rsidP="00241FED">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4A4D691C" w14:textId="77777777" w:rsidR="00B66F33" w:rsidRDefault="00B66F33" w:rsidP="00241FED">
            <w:pPr>
              <w:widowControl w:val="0"/>
              <w:jc w:val="center"/>
              <w:rPr>
                <w:i/>
                <w:iCs/>
                <w:sz w:val="20"/>
              </w:rPr>
            </w:pPr>
          </w:p>
        </w:tc>
      </w:tr>
      <w:tr w:rsidR="00B66F33" w14:paraId="2496EE8B" w14:textId="77777777" w:rsidTr="00241FED">
        <w:trPr>
          <w:trHeight w:val="465"/>
        </w:trPr>
        <w:tc>
          <w:tcPr>
            <w:tcW w:w="523" w:type="dxa"/>
            <w:tcBorders>
              <w:top w:val="single" w:sz="4" w:space="0" w:color="000000"/>
              <w:left w:val="single" w:sz="4" w:space="0" w:color="000000"/>
              <w:bottom w:val="single" w:sz="4" w:space="0" w:color="000000"/>
              <w:right w:val="single" w:sz="4" w:space="0" w:color="000000"/>
            </w:tcBorders>
            <w:hideMark/>
          </w:tcPr>
          <w:p w14:paraId="4AF181AB" w14:textId="77777777" w:rsidR="00B66F33" w:rsidRDefault="00B66F33" w:rsidP="00241FED">
            <w:pPr>
              <w:widowControl w:val="0"/>
              <w:jc w:val="center"/>
              <w:rPr>
                <w:sz w:val="20"/>
              </w:rPr>
            </w:pPr>
            <w:r>
              <w:rPr>
                <w:sz w:val="20"/>
              </w:rPr>
              <w:t>10.</w:t>
            </w:r>
          </w:p>
        </w:tc>
        <w:tc>
          <w:tcPr>
            <w:tcW w:w="3936" w:type="dxa"/>
            <w:tcBorders>
              <w:top w:val="single" w:sz="4" w:space="0" w:color="000000"/>
              <w:left w:val="single" w:sz="4" w:space="0" w:color="000000"/>
              <w:bottom w:val="single" w:sz="4" w:space="0" w:color="000000"/>
              <w:right w:val="single" w:sz="4" w:space="0" w:color="000000"/>
            </w:tcBorders>
            <w:hideMark/>
          </w:tcPr>
          <w:p w14:paraId="2E085EAE" w14:textId="77777777" w:rsidR="00B66F33" w:rsidRDefault="00B66F33" w:rsidP="00241FED">
            <w:pPr>
              <w:widowControl w:val="0"/>
              <w:jc w:val="both"/>
              <w:rPr>
                <w:sz w:val="20"/>
              </w:rPr>
            </w:pPr>
            <w:r>
              <w:rPr>
                <w:sz w:val="20"/>
              </w:rPr>
              <w:t>Analizatorius automatiškai pateikia kokybės kontrolės duomenis ir braižo diagramas.</w:t>
            </w:r>
          </w:p>
        </w:tc>
        <w:tc>
          <w:tcPr>
            <w:tcW w:w="2778" w:type="dxa"/>
            <w:tcBorders>
              <w:top w:val="single" w:sz="4" w:space="0" w:color="000000"/>
              <w:left w:val="single" w:sz="4" w:space="0" w:color="000000"/>
              <w:bottom w:val="single" w:sz="4" w:space="0" w:color="000000"/>
              <w:right w:val="single" w:sz="4" w:space="0" w:color="000000"/>
            </w:tcBorders>
            <w:hideMark/>
          </w:tcPr>
          <w:p w14:paraId="1224FFB9" w14:textId="77777777" w:rsidR="00B66F33" w:rsidRDefault="00B66F33" w:rsidP="00241FED">
            <w:pPr>
              <w:widowControl w:val="0"/>
              <w:jc w:val="both"/>
              <w:rPr>
                <w:sz w:val="20"/>
              </w:rPr>
            </w:pPr>
            <w:r>
              <w:rPr>
                <w:sz w:val="20"/>
              </w:rPr>
              <w:t>Būtina</w:t>
            </w:r>
          </w:p>
        </w:tc>
        <w:tc>
          <w:tcPr>
            <w:tcW w:w="3261" w:type="dxa"/>
            <w:tcBorders>
              <w:top w:val="single" w:sz="4" w:space="0" w:color="000000"/>
              <w:left w:val="single" w:sz="4" w:space="0" w:color="000000"/>
              <w:bottom w:val="single" w:sz="4" w:space="0" w:color="000000"/>
              <w:right w:val="single" w:sz="4" w:space="0" w:color="000000"/>
            </w:tcBorders>
          </w:tcPr>
          <w:p w14:paraId="30730CC3" w14:textId="77777777" w:rsidR="00B66F33" w:rsidRDefault="00B66F33" w:rsidP="00241FED">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48BD634A" w14:textId="77777777" w:rsidR="00B66F33" w:rsidRDefault="00B66F33" w:rsidP="00241FED">
            <w:pPr>
              <w:widowControl w:val="0"/>
              <w:jc w:val="center"/>
              <w:rPr>
                <w:bCs/>
                <w:i/>
                <w:iCs/>
                <w:sz w:val="20"/>
              </w:rPr>
            </w:pPr>
          </w:p>
        </w:tc>
      </w:tr>
      <w:tr w:rsidR="00B66F33" w14:paraId="60959446" w14:textId="77777777" w:rsidTr="00241FED">
        <w:trPr>
          <w:trHeight w:val="1140"/>
        </w:trPr>
        <w:tc>
          <w:tcPr>
            <w:tcW w:w="523" w:type="dxa"/>
            <w:tcBorders>
              <w:top w:val="single" w:sz="4" w:space="0" w:color="000000"/>
              <w:left w:val="single" w:sz="4" w:space="0" w:color="000000"/>
              <w:bottom w:val="single" w:sz="4" w:space="0" w:color="000000"/>
              <w:right w:val="single" w:sz="4" w:space="0" w:color="000000"/>
            </w:tcBorders>
            <w:hideMark/>
          </w:tcPr>
          <w:p w14:paraId="4D4A0A1C" w14:textId="77777777" w:rsidR="00B66F33" w:rsidRDefault="00B66F33" w:rsidP="00241FED">
            <w:pPr>
              <w:widowControl w:val="0"/>
              <w:jc w:val="center"/>
              <w:rPr>
                <w:sz w:val="20"/>
              </w:rPr>
            </w:pPr>
            <w:r>
              <w:rPr>
                <w:sz w:val="20"/>
              </w:rPr>
              <w:t>11.</w:t>
            </w:r>
          </w:p>
        </w:tc>
        <w:tc>
          <w:tcPr>
            <w:tcW w:w="3936" w:type="dxa"/>
            <w:tcBorders>
              <w:top w:val="single" w:sz="4" w:space="0" w:color="000000"/>
              <w:left w:val="single" w:sz="4" w:space="0" w:color="000000"/>
              <w:bottom w:val="single" w:sz="4" w:space="0" w:color="000000"/>
              <w:right w:val="single" w:sz="4" w:space="0" w:color="000000"/>
            </w:tcBorders>
            <w:vAlign w:val="center"/>
            <w:hideMark/>
          </w:tcPr>
          <w:p w14:paraId="2C72B62E" w14:textId="77777777" w:rsidR="00B66F33" w:rsidRDefault="00B66F33" w:rsidP="00241FED">
            <w:pPr>
              <w:widowControl w:val="0"/>
              <w:rPr>
                <w:sz w:val="20"/>
              </w:rPr>
            </w:pPr>
            <w:r>
              <w:rPr>
                <w:sz w:val="20"/>
              </w:rPr>
              <w:t>Iš analizatoriaus į laboratorinę sistemą automatiniu būdu perduodami duomenys</w:t>
            </w:r>
          </w:p>
        </w:tc>
        <w:tc>
          <w:tcPr>
            <w:tcW w:w="2778" w:type="dxa"/>
            <w:tcBorders>
              <w:top w:val="single" w:sz="4" w:space="0" w:color="000000"/>
              <w:left w:val="single" w:sz="4" w:space="0" w:color="000000"/>
              <w:bottom w:val="single" w:sz="4" w:space="0" w:color="000000"/>
              <w:right w:val="single" w:sz="4" w:space="0" w:color="000000"/>
            </w:tcBorders>
            <w:hideMark/>
          </w:tcPr>
          <w:p w14:paraId="47C3CCAA" w14:textId="77777777" w:rsidR="00B66F33" w:rsidRDefault="00B66F33" w:rsidP="00241FED">
            <w:pPr>
              <w:widowControl w:val="0"/>
              <w:jc w:val="both"/>
              <w:rPr>
                <w:sz w:val="20"/>
              </w:rPr>
            </w:pPr>
            <w:r>
              <w:rPr>
                <w:sz w:val="20"/>
              </w:rPr>
              <w:t>Ph 6.4-7.9</w:t>
            </w:r>
          </w:p>
          <w:p w14:paraId="3D8F7A50" w14:textId="77777777" w:rsidR="00B66F33" w:rsidRDefault="00B66F33" w:rsidP="00241FED">
            <w:pPr>
              <w:widowControl w:val="0"/>
              <w:jc w:val="both"/>
              <w:rPr>
                <w:sz w:val="20"/>
              </w:rPr>
            </w:pPr>
            <w:r>
              <w:rPr>
                <w:sz w:val="20"/>
              </w:rPr>
              <w:t>pCO2 0 -140mmHg</w:t>
            </w:r>
          </w:p>
          <w:p w14:paraId="44541FC3" w14:textId="77777777" w:rsidR="00B66F33" w:rsidRDefault="00B66F33" w:rsidP="00241FED">
            <w:pPr>
              <w:widowControl w:val="0"/>
              <w:jc w:val="both"/>
              <w:rPr>
                <w:sz w:val="20"/>
              </w:rPr>
            </w:pPr>
            <w:r>
              <w:rPr>
                <w:sz w:val="20"/>
              </w:rPr>
              <w:t>pO2 0-760 mmHg</w:t>
            </w:r>
          </w:p>
          <w:p w14:paraId="6A53475E" w14:textId="77777777" w:rsidR="00B66F33" w:rsidRDefault="00B66F33" w:rsidP="00241FED">
            <w:pPr>
              <w:widowControl w:val="0"/>
              <w:jc w:val="both"/>
              <w:rPr>
                <w:sz w:val="20"/>
              </w:rPr>
            </w:pPr>
            <w:r>
              <w:rPr>
                <w:sz w:val="20"/>
              </w:rPr>
              <w:t>Hct 0-80 %</w:t>
            </w:r>
          </w:p>
          <w:p w14:paraId="17E5BE96" w14:textId="77777777" w:rsidR="00B66F33" w:rsidRDefault="00B66F33" w:rsidP="00241FED">
            <w:pPr>
              <w:widowControl w:val="0"/>
              <w:jc w:val="both"/>
              <w:rPr>
                <w:sz w:val="20"/>
              </w:rPr>
            </w:pPr>
            <w:r>
              <w:rPr>
                <w:sz w:val="20"/>
              </w:rPr>
              <w:t>ir kt.</w:t>
            </w:r>
          </w:p>
        </w:tc>
        <w:tc>
          <w:tcPr>
            <w:tcW w:w="3261" w:type="dxa"/>
            <w:tcBorders>
              <w:top w:val="single" w:sz="4" w:space="0" w:color="000000"/>
              <w:left w:val="single" w:sz="4" w:space="0" w:color="000000"/>
              <w:bottom w:val="single" w:sz="4" w:space="0" w:color="000000"/>
              <w:right w:val="single" w:sz="4" w:space="0" w:color="000000"/>
            </w:tcBorders>
          </w:tcPr>
          <w:p w14:paraId="63CD475F" w14:textId="77777777" w:rsidR="00B66F33" w:rsidRDefault="00B66F33" w:rsidP="00241FED">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55380145" w14:textId="77777777" w:rsidR="00B66F33" w:rsidRDefault="00B66F33" w:rsidP="00241FED">
            <w:pPr>
              <w:widowControl w:val="0"/>
              <w:jc w:val="center"/>
              <w:rPr>
                <w:bCs/>
                <w:i/>
                <w:iCs/>
                <w:sz w:val="20"/>
              </w:rPr>
            </w:pPr>
          </w:p>
        </w:tc>
      </w:tr>
      <w:tr w:rsidR="00B66F33" w14:paraId="15263109" w14:textId="77777777" w:rsidTr="00241FED">
        <w:trPr>
          <w:trHeight w:val="225"/>
        </w:trPr>
        <w:tc>
          <w:tcPr>
            <w:tcW w:w="523" w:type="dxa"/>
            <w:tcBorders>
              <w:top w:val="single" w:sz="4" w:space="0" w:color="000000"/>
              <w:left w:val="single" w:sz="4" w:space="0" w:color="000000"/>
              <w:bottom w:val="single" w:sz="4" w:space="0" w:color="000000"/>
              <w:right w:val="single" w:sz="4" w:space="0" w:color="000000"/>
            </w:tcBorders>
            <w:hideMark/>
          </w:tcPr>
          <w:p w14:paraId="656623F5" w14:textId="77777777" w:rsidR="00B66F33" w:rsidRDefault="00B66F33" w:rsidP="00241FED">
            <w:pPr>
              <w:widowControl w:val="0"/>
              <w:jc w:val="center"/>
              <w:rPr>
                <w:sz w:val="20"/>
              </w:rPr>
            </w:pPr>
            <w:r>
              <w:rPr>
                <w:sz w:val="20"/>
              </w:rPr>
              <w:t>12.</w:t>
            </w:r>
          </w:p>
        </w:tc>
        <w:tc>
          <w:tcPr>
            <w:tcW w:w="3936" w:type="dxa"/>
            <w:tcBorders>
              <w:top w:val="single" w:sz="4" w:space="0" w:color="000000"/>
              <w:left w:val="single" w:sz="4" w:space="0" w:color="000000"/>
              <w:bottom w:val="single" w:sz="4" w:space="0" w:color="000000"/>
              <w:right w:val="single" w:sz="4" w:space="0" w:color="000000"/>
            </w:tcBorders>
            <w:hideMark/>
          </w:tcPr>
          <w:p w14:paraId="1A7E68BD" w14:textId="77777777" w:rsidR="00B66F33" w:rsidRDefault="00B66F33" w:rsidP="00241FED">
            <w:pPr>
              <w:widowControl w:val="0"/>
              <w:jc w:val="both"/>
              <w:rPr>
                <w:sz w:val="20"/>
              </w:rPr>
            </w:pPr>
            <w:r>
              <w:rPr>
                <w:sz w:val="20"/>
              </w:rPr>
              <w:t>Greitas mėginio pamatavimo laikas</w:t>
            </w:r>
          </w:p>
        </w:tc>
        <w:tc>
          <w:tcPr>
            <w:tcW w:w="2778" w:type="dxa"/>
            <w:tcBorders>
              <w:top w:val="single" w:sz="4" w:space="0" w:color="000000"/>
              <w:left w:val="single" w:sz="4" w:space="0" w:color="000000"/>
              <w:bottom w:val="single" w:sz="4" w:space="0" w:color="000000"/>
              <w:right w:val="single" w:sz="4" w:space="0" w:color="000000"/>
            </w:tcBorders>
            <w:hideMark/>
          </w:tcPr>
          <w:p w14:paraId="7E84E25D" w14:textId="77777777" w:rsidR="00B66F33" w:rsidRDefault="00B66F33" w:rsidP="00241FED">
            <w:pPr>
              <w:widowControl w:val="0"/>
              <w:jc w:val="both"/>
              <w:rPr>
                <w:sz w:val="20"/>
              </w:rPr>
            </w:pPr>
            <w:r>
              <w:rPr>
                <w:sz w:val="20"/>
              </w:rPr>
              <w:t>Ne ilgiau nei 120 s</w:t>
            </w:r>
          </w:p>
        </w:tc>
        <w:tc>
          <w:tcPr>
            <w:tcW w:w="3261" w:type="dxa"/>
            <w:tcBorders>
              <w:top w:val="single" w:sz="4" w:space="0" w:color="000000"/>
              <w:left w:val="single" w:sz="4" w:space="0" w:color="000000"/>
              <w:bottom w:val="single" w:sz="4" w:space="0" w:color="000000"/>
              <w:right w:val="single" w:sz="4" w:space="0" w:color="000000"/>
            </w:tcBorders>
          </w:tcPr>
          <w:p w14:paraId="4AED0378" w14:textId="77777777" w:rsidR="00B66F33" w:rsidRDefault="00B66F33" w:rsidP="00241FED">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01AAEBD6" w14:textId="77777777" w:rsidR="00B66F33" w:rsidRDefault="00B66F33" w:rsidP="00241FED">
            <w:pPr>
              <w:widowControl w:val="0"/>
              <w:jc w:val="center"/>
              <w:rPr>
                <w:i/>
                <w:iCs/>
                <w:sz w:val="20"/>
              </w:rPr>
            </w:pPr>
          </w:p>
        </w:tc>
      </w:tr>
      <w:tr w:rsidR="00B66F33" w14:paraId="581D029C" w14:textId="77777777" w:rsidTr="00241FED">
        <w:trPr>
          <w:trHeight w:val="503"/>
        </w:trPr>
        <w:tc>
          <w:tcPr>
            <w:tcW w:w="523" w:type="dxa"/>
            <w:tcBorders>
              <w:top w:val="single" w:sz="4" w:space="0" w:color="000000"/>
              <w:left w:val="single" w:sz="4" w:space="0" w:color="000000"/>
              <w:bottom w:val="single" w:sz="4" w:space="0" w:color="000000"/>
              <w:right w:val="single" w:sz="4" w:space="0" w:color="000000"/>
            </w:tcBorders>
            <w:hideMark/>
          </w:tcPr>
          <w:p w14:paraId="7533D3E6" w14:textId="77777777" w:rsidR="00B66F33" w:rsidRDefault="00B66F33" w:rsidP="00241FED">
            <w:pPr>
              <w:widowControl w:val="0"/>
              <w:jc w:val="center"/>
              <w:rPr>
                <w:sz w:val="20"/>
              </w:rPr>
            </w:pPr>
            <w:r>
              <w:rPr>
                <w:sz w:val="20"/>
              </w:rPr>
              <w:t>13.</w:t>
            </w:r>
          </w:p>
        </w:tc>
        <w:tc>
          <w:tcPr>
            <w:tcW w:w="3936" w:type="dxa"/>
            <w:tcBorders>
              <w:top w:val="single" w:sz="4" w:space="0" w:color="000000"/>
              <w:left w:val="single" w:sz="4" w:space="0" w:color="000000"/>
              <w:bottom w:val="single" w:sz="4" w:space="0" w:color="000000"/>
              <w:right w:val="single" w:sz="4" w:space="0" w:color="000000"/>
            </w:tcBorders>
            <w:vAlign w:val="center"/>
            <w:hideMark/>
          </w:tcPr>
          <w:p w14:paraId="60552726" w14:textId="77777777" w:rsidR="00B66F33" w:rsidRDefault="00B66F33" w:rsidP="00241FED">
            <w:pPr>
              <w:widowControl w:val="0"/>
              <w:rPr>
                <w:sz w:val="20"/>
              </w:rPr>
            </w:pPr>
            <w:r>
              <w:rPr>
                <w:sz w:val="20"/>
              </w:rPr>
              <w:t>Mėginio ir reagentų identifikacija  brūkšninio kodo skaitytuvo pagalba.</w:t>
            </w:r>
          </w:p>
        </w:tc>
        <w:tc>
          <w:tcPr>
            <w:tcW w:w="2778" w:type="dxa"/>
            <w:tcBorders>
              <w:top w:val="single" w:sz="4" w:space="0" w:color="000000"/>
              <w:left w:val="single" w:sz="4" w:space="0" w:color="000000"/>
              <w:bottom w:val="single" w:sz="4" w:space="0" w:color="000000"/>
              <w:right w:val="single" w:sz="4" w:space="0" w:color="000000"/>
            </w:tcBorders>
            <w:vAlign w:val="center"/>
            <w:hideMark/>
          </w:tcPr>
          <w:p w14:paraId="3DCBBBBD" w14:textId="77777777" w:rsidR="00B66F33" w:rsidRDefault="00B66F33" w:rsidP="00241FED">
            <w:pPr>
              <w:widowControl w:val="0"/>
              <w:rPr>
                <w:sz w:val="20"/>
              </w:rPr>
            </w:pPr>
            <w:r>
              <w:rPr>
                <w:sz w:val="20"/>
              </w:rPr>
              <w:t>Būtina</w:t>
            </w:r>
          </w:p>
        </w:tc>
        <w:tc>
          <w:tcPr>
            <w:tcW w:w="3261" w:type="dxa"/>
            <w:tcBorders>
              <w:top w:val="single" w:sz="4" w:space="0" w:color="000000"/>
              <w:left w:val="single" w:sz="4" w:space="0" w:color="000000"/>
              <w:bottom w:val="single" w:sz="4" w:space="0" w:color="000000"/>
              <w:right w:val="single" w:sz="4" w:space="0" w:color="000000"/>
            </w:tcBorders>
          </w:tcPr>
          <w:p w14:paraId="4BEE20D2" w14:textId="77777777" w:rsidR="00B66F33" w:rsidRDefault="00B66F33" w:rsidP="00241FED">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096DE5FE" w14:textId="77777777" w:rsidR="00B66F33" w:rsidRDefault="00B66F33" w:rsidP="00241FED">
            <w:pPr>
              <w:widowControl w:val="0"/>
              <w:jc w:val="center"/>
              <w:rPr>
                <w:i/>
                <w:iCs/>
                <w:sz w:val="20"/>
              </w:rPr>
            </w:pPr>
          </w:p>
        </w:tc>
      </w:tr>
      <w:tr w:rsidR="00B66F33" w14:paraId="2CA1D29C" w14:textId="77777777" w:rsidTr="00241FED">
        <w:trPr>
          <w:trHeight w:val="260"/>
        </w:trPr>
        <w:tc>
          <w:tcPr>
            <w:tcW w:w="523" w:type="dxa"/>
            <w:tcBorders>
              <w:top w:val="single" w:sz="4" w:space="0" w:color="000000"/>
              <w:left w:val="single" w:sz="4" w:space="0" w:color="000000"/>
              <w:bottom w:val="single" w:sz="4" w:space="0" w:color="000000"/>
              <w:right w:val="single" w:sz="4" w:space="0" w:color="000000"/>
            </w:tcBorders>
            <w:hideMark/>
          </w:tcPr>
          <w:p w14:paraId="6BFA037F" w14:textId="77777777" w:rsidR="00B66F33" w:rsidRDefault="00B66F33" w:rsidP="00241FED">
            <w:pPr>
              <w:widowControl w:val="0"/>
              <w:jc w:val="center"/>
              <w:rPr>
                <w:sz w:val="20"/>
              </w:rPr>
            </w:pPr>
            <w:r>
              <w:rPr>
                <w:sz w:val="20"/>
              </w:rPr>
              <w:t>14.</w:t>
            </w:r>
          </w:p>
        </w:tc>
        <w:tc>
          <w:tcPr>
            <w:tcW w:w="3936" w:type="dxa"/>
            <w:tcBorders>
              <w:top w:val="single" w:sz="4" w:space="0" w:color="000000"/>
              <w:left w:val="single" w:sz="4" w:space="0" w:color="000000"/>
              <w:bottom w:val="single" w:sz="4" w:space="0" w:color="000000"/>
              <w:right w:val="single" w:sz="4" w:space="0" w:color="000000"/>
            </w:tcBorders>
            <w:vAlign w:val="center"/>
            <w:hideMark/>
          </w:tcPr>
          <w:p w14:paraId="7164FD65" w14:textId="77777777" w:rsidR="00B66F33" w:rsidRDefault="00B66F33" w:rsidP="00241FED">
            <w:pPr>
              <w:widowControl w:val="0"/>
              <w:rPr>
                <w:sz w:val="20"/>
              </w:rPr>
            </w:pPr>
            <w:r>
              <w:rPr>
                <w:color w:val="000000" w:themeColor="text1"/>
                <w:sz w:val="20"/>
              </w:rPr>
              <w:t>Analizatoriaus komplektacija</w:t>
            </w:r>
          </w:p>
        </w:tc>
        <w:tc>
          <w:tcPr>
            <w:tcW w:w="2778" w:type="dxa"/>
            <w:tcBorders>
              <w:top w:val="single" w:sz="4" w:space="0" w:color="000000"/>
              <w:left w:val="single" w:sz="4" w:space="0" w:color="000000"/>
              <w:bottom w:val="single" w:sz="4" w:space="0" w:color="000000"/>
              <w:right w:val="single" w:sz="4" w:space="0" w:color="000000"/>
            </w:tcBorders>
            <w:vAlign w:val="center"/>
            <w:hideMark/>
          </w:tcPr>
          <w:p w14:paraId="4A59F903" w14:textId="77777777" w:rsidR="00B66F33" w:rsidRDefault="00B66F33" w:rsidP="00241FED">
            <w:pPr>
              <w:widowControl w:val="0"/>
              <w:rPr>
                <w:color w:val="000000" w:themeColor="text1"/>
                <w:sz w:val="20"/>
              </w:rPr>
            </w:pPr>
            <w:r>
              <w:rPr>
                <w:color w:val="000000" w:themeColor="text1"/>
                <w:sz w:val="20"/>
              </w:rPr>
              <w:t>- nepertraukiamos srovės šaltinis,</w:t>
            </w:r>
          </w:p>
          <w:p w14:paraId="78B2C286" w14:textId="77777777" w:rsidR="00B66F33" w:rsidRDefault="00B66F33" w:rsidP="00241FED">
            <w:pPr>
              <w:widowControl w:val="0"/>
              <w:rPr>
                <w:color w:val="000000" w:themeColor="text1"/>
                <w:sz w:val="20"/>
              </w:rPr>
            </w:pPr>
            <w:r>
              <w:rPr>
                <w:color w:val="000000" w:themeColor="text1"/>
                <w:sz w:val="20"/>
              </w:rPr>
              <w:t xml:space="preserve"> - išorinis arba integruotas spausdintuvas,</w:t>
            </w:r>
          </w:p>
          <w:p w14:paraId="7CDD9818" w14:textId="77777777" w:rsidR="00B66F33" w:rsidRDefault="00B66F33" w:rsidP="00241FED">
            <w:pPr>
              <w:widowControl w:val="0"/>
              <w:rPr>
                <w:sz w:val="20"/>
              </w:rPr>
            </w:pPr>
            <w:r>
              <w:rPr>
                <w:color w:val="000000" w:themeColor="text1"/>
                <w:sz w:val="20"/>
              </w:rPr>
              <w:t>- brūkšninių kodų skaitytuvas.</w:t>
            </w:r>
          </w:p>
        </w:tc>
        <w:tc>
          <w:tcPr>
            <w:tcW w:w="3261" w:type="dxa"/>
            <w:tcBorders>
              <w:top w:val="single" w:sz="4" w:space="0" w:color="000000"/>
              <w:left w:val="single" w:sz="4" w:space="0" w:color="000000"/>
              <w:bottom w:val="single" w:sz="4" w:space="0" w:color="000000"/>
              <w:right w:val="single" w:sz="4" w:space="0" w:color="000000"/>
            </w:tcBorders>
          </w:tcPr>
          <w:p w14:paraId="5C20D604" w14:textId="77777777" w:rsidR="00B66F33" w:rsidRDefault="00B66F33" w:rsidP="00241FED">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72BF36AF" w14:textId="77777777" w:rsidR="00B66F33" w:rsidRDefault="00B66F33" w:rsidP="00241FED">
            <w:pPr>
              <w:widowControl w:val="0"/>
              <w:jc w:val="center"/>
              <w:rPr>
                <w:i/>
                <w:iCs/>
                <w:sz w:val="20"/>
              </w:rPr>
            </w:pPr>
          </w:p>
        </w:tc>
      </w:tr>
      <w:tr w:rsidR="00B66F33" w14:paraId="198A85E9" w14:textId="77777777" w:rsidTr="00241FED">
        <w:trPr>
          <w:trHeight w:val="260"/>
        </w:trPr>
        <w:tc>
          <w:tcPr>
            <w:tcW w:w="523" w:type="dxa"/>
            <w:tcBorders>
              <w:top w:val="single" w:sz="4" w:space="0" w:color="000000"/>
              <w:left w:val="single" w:sz="4" w:space="0" w:color="000000"/>
              <w:bottom w:val="single" w:sz="4" w:space="0" w:color="000000"/>
              <w:right w:val="single" w:sz="4" w:space="0" w:color="000000"/>
            </w:tcBorders>
            <w:hideMark/>
          </w:tcPr>
          <w:p w14:paraId="57196809" w14:textId="77777777" w:rsidR="00B66F33" w:rsidRDefault="00B66F33" w:rsidP="00241FED">
            <w:pPr>
              <w:widowControl w:val="0"/>
              <w:jc w:val="center"/>
              <w:rPr>
                <w:sz w:val="20"/>
              </w:rPr>
            </w:pPr>
            <w:r>
              <w:rPr>
                <w:sz w:val="20"/>
              </w:rPr>
              <w:lastRenderedPageBreak/>
              <w:t>15.</w:t>
            </w:r>
          </w:p>
        </w:tc>
        <w:tc>
          <w:tcPr>
            <w:tcW w:w="3936" w:type="dxa"/>
            <w:tcBorders>
              <w:top w:val="single" w:sz="4" w:space="0" w:color="000000"/>
              <w:left w:val="single" w:sz="4" w:space="0" w:color="000000"/>
              <w:bottom w:val="single" w:sz="4" w:space="0" w:color="000000"/>
              <w:right w:val="single" w:sz="4" w:space="0" w:color="000000"/>
            </w:tcBorders>
            <w:vAlign w:val="center"/>
            <w:hideMark/>
          </w:tcPr>
          <w:p w14:paraId="04B91869" w14:textId="77777777" w:rsidR="00B66F33" w:rsidRDefault="00B66F33" w:rsidP="00241FED">
            <w:pPr>
              <w:widowControl w:val="0"/>
              <w:rPr>
                <w:sz w:val="20"/>
              </w:rPr>
            </w:pPr>
            <w:r>
              <w:rPr>
                <w:sz w:val="20"/>
              </w:rPr>
              <w:t xml:space="preserve"> Galimybė analizatorių jungti į LIS</w:t>
            </w:r>
          </w:p>
        </w:tc>
        <w:tc>
          <w:tcPr>
            <w:tcW w:w="2778" w:type="dxa"/>
            <w:tcBorders>
              <w:top w:val="single" w:sz="4" w:space="0" w:color="000000"/>
              <w:left w:val="single" w:sz="4" w:space="0" w:color="000000"/>
              <w:bottom w:val="single" w:sz="4" w:space="0" w:color="000000"/>
              <w:right w:val="single" w:sz="4" w:space="0" w:color="000000"/>
            </w:tcBorders>
            <w:vAlign w:val="center"/>
            <w:hideMark/>
          </w:tcPr>
          <w:p w14:paraId="4BEA2047" w14:textId="77777777" w:rsidR="00B66F33" w:rsidRDefault="00B66F33" w:rsidP="00241FED">
            <w:pPr>
              <w:widowControl w:val="0"/>
              <w:rPr>
                <w:sz w:val="20"/>
              </w:rPr>
            </w:pPr>
            <w:r>
              <w:rPr>
                <w:sz w:val="20"/>
              </w:rPr>
              <w:t>Būtina</w:t>
            </w:r>
          </w:p>
        </w:tc>
        <w:tc>
          <w:tcPr>
            <w:tcW w:w="3261" w:type="dxa"/>
            <w:tcBorders>
              <w:top w:val="single" w:sz="4" w:space="0" w:color="000000"/>
              <w:left w:val="single" w:sz="4" w:space="0" w:color="000000"/>
              <w:bottom w:val="single" w:sz="4" w:space="0" w:color="000000"/>
              <w:right w:val="single" w:sz="4" w:space="0" w:color="000000"/>
            </w:tcBorders>
          </w:tcPr>
          <w:p w14:paraId="6FE51D1B" w14:textId="77777777" w:rsidR="00B66F33" w:rsidRDefault="00B66F33" w:rsidP="00241FED">
            <w:pPr>
              <w:widowControl w:val="0"/>
              <w:jc w:val="center"/>
              <w:rPr>
                <w:bCs/>
                <w:i/>
                <w:iCs/>
                <w:sz w:val="20"/>
              </w:rPr>
            </w:pPr>
          </w:p>
        </w:tc>
        <w:tc>
          <w:tcPr>
            <w:tcW w:w="3674" w:type="dxa"/>
            <w:tcBorders>
              <w:top w:val="single" w:sz="4" w:space="0" w:color="000000"/>
              <w:left w:val="single" w:sz="4" w:space="0" w:color="000000"/>
              <w:bottom w:val="single" w:sz="4" w:space="0" w:color="000000"/>
              <w:right w:val="single" w:sz="4" w:space="0" w:color="000000"/>
            </w:tcBorders>
          </w:tcPr>
          <w:p w14:paraId="439A826E" w14:textId="77777777" w:rsidR="00B66F33" w:rsidRDefault="00B66F33" w:rsidP="00241FED">
            <w:pPr>
              <w:widowControl w:val="0"/>
              <w:jc w:val="center"/>
              <w:rPr>
                <w:i/>
                <w:iCs/>
                <w:sz w:val="20"/>
              </w:rPr>
            </w:pPr>
          </w:p>
        </w:tc>
      </w:tr>
    </w:tbl>
    <w:p w14:paraId="72400E36" w14:textId="77777777" w:rsidR="00B66F33" w:rsidRDefault="00B66F33" w:rsidP="00B66F33"/>
    <w:p w14:paraId="1E6E3444" w14:textId="77777777" w:rsidR="00B66F33" w:rsidRDefault="00B66F33" w:rsidP="00B66F33">
      <w:pPr>
        <w:spacing w:after="0"/>
        <w:jc w:val="center"/>
        <w:rPr>
          <w:b/>
          <w:bCs/>
          <w:caps/>
          <w:spacing w:val="5"/>
          <w:sz w:val="22"/>
          <w:lang w:eastAsia="lt-LT"/>
        </w:rPr>
      </w:pPr>
      <w:r>
        <w:rPr>
          <w:rFonts w:eastAsia="Calibri"/>
          <w:b/>
          <w:bCs/>
          <w:color w:val="000000"/>
          <w:sz w:val="20"/>
          <w:szCs w:val="20"/>
        </w:rPr>
        <w:t>2</w:t>
      </w:r>
      <w:r>
        <w:rPr>
          <w:b/>
          <w:bCs/>
          <w:color w:val="000000"/>
          <w:sz w:val="20"/>
          <w:szCs w:val="20"/>
        </w:rPr>
        <w:t xml:space="preserve"> Pirkimo dalis. </w:t>
      </w:r>
      <w:r>
        <w:rPr>
          <w:b/>
          <w:sz w:val="22"/>
          <w:lang w:eastAsia="lt-LT"/>
        </w:rPr>
        <w:t xml:space="preserve">REAGENTAI IR PAPILDOMOS </w:t>
      </w:r>
      <w:r>
        <w:rPr>
          <w:b/>
          <w:bCs/>
          <w:smallCaps/>
          <w:spacing w:val="5"/>
          <w:sz w:val="22"/>
          <w:lang w:eastAsia="lt-LT"/>
        </w:rPr>
        <w:t xml:space="preserve">PRIEMONĖS </w:t>
      </w:r>
      <w:r>
        <w:rPr>
          <w:b/>
          <w:bCs/>
          <w:caps/>
          <w:spacing w:val="5"/>
          <w:sz w:val="22"/>
          <w:lang w:eastAsia="lt-LT"/>
        </w:rPr>
        <w:t xml:space="preserve">IMUNOLOGNIAM ANALIZATORIUI </w:t>
      </w:r>
    </w:p>
    <w:p w14:paraId="04D7D7EB" w14:textId="77777777" w:rsidR="00B66F33" w:rsidRDefault="00B66F33" w:rsidP="00B66F33">
      <w:pPr>
        <w:spacing w:after="0"/>
        <w:jc w:val="center"/>
        <w:rPr>
          <w:b/>
          <w:bCs/>
          <w:color w:val="000000"/>
          <w:sz w:val="20"/>
          <w:szCs w:val="20"/>
        </w:rPr>
      </w:pPr>
      <w:r>
        <w:rPr>
          <w:b/>
          <w:bCs/>
          <w:color w:val="000000"/>
          <w:sz w:val="20"/>
          <w:szCs w:val="20"/>
        </w:rPr>
        <w:t>(Analizatorius suteikiamas pagal panaudos sutartį) 2025-2026 METAMS</w:t>
      </w:r>
    </w:p>
    <w:p w14:paraId="1943A337" w14:textId="77777777" w:rsidR="00BD7DD2" w:rsidRDefault="00BD7DD2" w:rsidP="00B66F33">
      <w:pPr>
        <w:spacing w:after="0"/>
        <w:jc w:val="center"/>
        <w:rPr>
          <w:b/>
          <w:bCs/>
          <w:color w:val="000000"/>
          <w:sz w:val="20"/>
          <w:szCs w:val="20"/>
        </w:rPr>
      </w:pPr>
    </w:p>
    <w:tbl>
      <w:tblPr>
        <w:tblW w:w="14180" w:type="dxa"/>
        <w:tblInd w:w="-431" w:type="dxa"/>
        <w:tblLayout w:type="fixed"/>
        <w:tblLook w:val="04A0" w:firstRow="1" w:lastRow="0" w:firstColumn="1" w:lastColumn="0" w:noHBand="0" w:noVBand="1"/>
      </w:tblPr>
      <w:tblGrid>
        <w:gridCol w:w="775"/>
        <w:gridCol w:w="2167"/>
        <w:gridCol w:w="1551"/>
        <w:gridCol w:w="1938"/>
        <w:gridCol w:w="1355"/>
        <w:gridCol w:w="1551"/>
        <w:gridCol w:w="1355"/>
        <w:gridCol w:w="1743"/>
        <w:gridCol w:w="1745"/>
      </w:tblGrid>
      <w:tr w:rsidR="00BD7DD2" w14:paraId="529DB46D" w14:textId="77777777" w:rsidTr="00F65840">
        <w:trPr>
          <w:trHeight w:val="1317"/>
        </w:trPr>
        <w:tc>
          <w:tcPr>
            <w:tcW w:w="775" w:type="dxa"/>
            <w:tcBorders>
              <w:top w:val="single" w:sz="4" w:space="0" w:color="000000"/>
              <w:left w:val="single" w:sz="4" w:space="0" w:color="000000"/>
              <w:bottom w:val="single" w:sz="4" w:space="0" w:color="000000"/>
              <w:right w:val="single" w:sz="4" w:space="0" w:color="000000"/>
            </w:tcBorders>
            <w:vAlign w:val="center"/>
          </w:tcPr>
          <w:p w14:paraId="66976125" w14:textId="77777777" w:rsidR="00BD7DD2" w:rsidRDefault="00BD7DD2" w:rsidP="00F65840">
            <w:pPr>
              <w:widowControl w:val="0"/>
              <w:spacing w:after="0" w:line="240" w:lineRule="auto"/>
              <w:jc w:val="center"/>
              <w:rPr>
                <w:bCs/>
                <w:sz w:val="20"/>
                <w:szCs w:val="20"/>
              </w:rPr>
            </w:pPr>
            <w:r>
              <w:rPr>
                <w:bCs/>
                <w:sz w:val="20"/>
                <w:szCs w:val="20"/>
              </w:rPr>
              <w:t>Eil. Nr.</w:t>
            </w:r>
          </w:p>
          <w:p w14:paraId="5876A6B3" w14:textId="77777777" w:rsidR="00BD7DD2" w:rsidRDefault="00BD7DD2" w:rsidP="00F65840">
            <w:pPr>
              <w:widowControl w:val="0"/>
              <w:spacing w:after="0"/>
              <w:jc w:val="center"/>
              <w:rPr>
                <w:b/>
                <w:sz w:val="20"/>
                <w:szCs w:val="20"/>
                <w:lang w:eastAsia="lt-LT"/>
              </w:rPr>
            </w:pPr>
          </w:p>
        </w:tc>
        <w:tc>
          <w:tcPr>
            <w:tcW w:w="2167" w:type="dxa"/>
            <w:tcBorders>
              <w:top w:val="single" w:sz="4" w:space="0" w:color="000000"/>
              <w:left w:val="nil"/>
              <w:bottom w:val="single" w:sz="4" w:space="0" w:color="000000"/>
              <w:right w:val="single" w:sz="4" w:space="0" w:color="000000"/>
            </w:tcBorders>
            <w:vAlign w:val="center"/>
          </w:tcPr>
          <w:p w14:paraId="5AE60E32" w14:textId="77777777" w:rsidR="00BD7DD2" w:rsidRDefault="00BD7DD2" w:rsidP="00F65840">
            <w:pPr>
              <w:widowControl w:val="0"/>
              <w:spacing w:after="0" w:line="240" w:lineRule="auto"/>
              <w:jc w:val="center"/>
              <w:rPr>
                <w:bCs/>
                <w:sz w:val="20"/>
                <w:szCs w:val="20"/>
              </w:rPr>
            </w:pPr>
            <w:r>
              <w:rPr>
                <w:bCs/>
                <w:sz w:val="20"/>
                <w:szCs w:val="20"/>
              </w:rPr>
              <w:t>Prekės  pavadinimas</w:t>
            </w:r>
          </w:p>
          <w:p w14:paraId="46BB86F4" w14:textId="77777777" w:rsidR="00BD7DD2" w:rsidRDefault="00BD7DD2" w:rsidP="00F65840">
            <w:pPr>
              <w:widowControl w:val="0"/>
              <w:spacing w:after="0"/>
              <w:jc w:val="center"/>
              <w:rPr>
                <w:b/>
                <w:sz w:val="20"/>
                <w:szCs w:val="20"/>
                <w:lang w:eastAsia="lt-LT"/>
              </w:rPr>
            </w:pPr>
          </w:p>
        </w:tc>
        <w:tc>
          <w:tcPr>
            <w:tcW w:w="1551" w:type="dxa"/>
            <w:tcBorders>
              <w:top w:val="single" w:sz="4" w:space="0" w:color="000000"/>
              <w:left w:val="nil"/>
              <w:bottom w:val="single" w:sz="4" w:space="0" w:color="000000"/>
              <w:right w:val="single" w:sz="4" w:space="0" w:color="000000"/>
            </w:tcBorders>
            <w:vAlign w:val="center"/>
          </w:tcPr>
          <w:p w14:paraId="233522F9" w14:textId="77777777" w:rsidR="00BD7DD2" w:rsidRDefault="00BD7DD2" w:rsidP="00F65840">
            <w:pPr>
              <w:widowControl w:val="0"/>
              <w:spacing w:after="0" w:line="240" w:lineRule="auto"/>
              <w:jc w:val="center"/>
              <w:rPr>
                <w:bCs/>
                <w:sz w:val="20"/>
                <w:szCs w:val="20"/>
              </w:rPr>
            </w:pPr>
            <w:r>
              <w:rPr>
                <w:bCs/>
                <w:sz w:val="20"/>
                <w:szCs w:val="20"/>
              </w:rPr>
              <w:t>Mato vienetas</w:t>
            </w:r>
          </w:p>
          <w:p w14:paraId="488B6640" w14:textId="77777777" w:rsidR="00BD7DD2" w:rsidRDefault="00BD7DD2" w:rsidP="00F65840">
            <w:pPr>
              <w:widowControl w:val="0"/>
              <w:spacing w:after="0"/>
              <w:jc w:val="center"/>
              <w:rPr>
                <w:b/>
                <w:sz w:val="20"/>
                <w:szCs w:val="20"/>
                <w:lang w:eastAsia="lt-LT"/>
              </w:rPr>
            </w:pPr>
          </w:p>
        </w:tc>
        <w:tc>
          <w:tcPr>
            <w:tcW w:w="1938" w:type="dxa"/>
            <w:tcBorders>
              <w:top w:val="single" w:sz="4" w:space="0" w:color="000000"/>
              <w:left w:val="nil"/>
              <w:bottom w:val="single" w:sz="4" w:space="0" w:color="000000"/>
              <w:right w:val="single" w:sz="4" w:space="0" w:color="000000"/>
            </w:tcBorders>
            <w:vAlign w:val="center"/>
          </w:tcPr>
          <w:p w14:paraId="26DE7D25" w14:textId="77777777" w:rsidR="00BD7DD2" w:rsidRDefault="00BD7DD2" w:rsidP="00F65840">
            <w:pPr>
              <w:widowControl w:val="0"/>
              <w:spacing w:after="0" w:line="240" w:lineRule="auto"/>
              <w:jc w:val="center"/>
              <w:rPr>
                <w:bCs/>
                <w:sz w:val="20"/>
                <w:szCs w:val="20"/>
              </w:rPr>
            </w:pPr>
            <w:r>
              <w:rPr>
                <w:bCs/>
                <w:sz w:val="20"/>
                <w:szCs w:val="20"/>
              </w:rPr>
              <w:t>Planuojamas poreikis mato vnt.</w:t>
            </w:r>
          </w:p>
          <w:p w14:paraId="4073AA64" w14:textId="77777777" w:rsidR="00BD7DD2" w:rsidRDefault="00BD7DD2" w:rsidP="00F65840">
            <w:pPr>
              <w:widowControl w:val="0"/>
              <w:spacing w:after="0"/>
              <w:jc w:val="center"/>
              <w:rPr>
                <w:b/>
                <w:sz w:val="20"/>
                <w:szCs w:val="20"/>
                <w:lang w:eastAsia="lt-LT"/>
              </w:rPr>
            </w:pPr>
          </w:p>
        </w:tc>
        <w:tc>
          <w:tcPr>
            <w:tcW w:w="1355" w:type="dxa"/>
            <w:tcBorders>
              <w:top w:val="single" w:sz="4" w:space="0" w:color="000000"/>
              <w:left w:val="single" w:sz="4" w:space="0" w:color="000000"/>
              <w:bottom w:val="single" w:sz="4" w:space="0" w:color="000000"/>
              <w:right w:val="single" w:sz="4" w:space="0" w:color="000000"/>
            </w:tcBorders>
          </w:tcPr>
          <w:p w14:paraId="305C8FC7" w14:textId="77777777" w:rsidR="00BD7DD2" w:rsidRDefault="00BD7DD2" w:rsidP="00F65840">
            <w:pPr>
              <w:widowControl w:val="0"/>
              <w:spacing w:after="0" w:line="240" w:lineRule="auto"/>
              <w:jc w:val="center"/>
              <w:rPr>
                <w:bCs/>
                <w:sz w:val="20"/>
                <w:szCs w:val="20"/>
                <w:lang w:eastAsia="lt-LT"/>
              </w:rPr>
            </w:pPr>
          </w:p>
          <w:p w14:paraId="6A0489C6" w14:textId="77777777" w:rsidR="00BD7DD2" w:rsidRDefault="00BD7DD2" w:rsidP="00F65840">
            <w:pPr>
              <w:widowControl w:val="0"/>
              <w:spacing w:after="0" w:line="240" w:lineRule="auto"/>
              <w:jc w:val="center"/>
              <w:rPr>
                <w:bCs/>
                <w:sz w:val="20"/>
                <w:szCs w:val="20"/>
                <w:lang w:eastAsia="lt-LT"/>
              </w:rPr>
            </w:pPr>
          </w:p>
          <w:p w14:paraId="4B2671E2" w14:textId="77777777" w:rsidR="00BD7DD2" w:rsidRDefault="00BD7DD2" w:rsidP="00F65840">
            <w:pPr>
              <w:widowControl w:val="0"/>
              <w:spacing w:after="0"/>
              <w:jc w:val="center"/>
              <w:rPr>
                <w:b/>
                <w:sz w:val="20"/>
                <w:szCs w:val="20"/>
                <w:lang w:eastAsia="lt-LT"/>
              </w:rPr>
            </w:pPr>
            <w:r w:rsidRPr="00752558">
              <w:rPr>
                <w:bCs/>
                <w:sz w:val="20"/>
                <w:szCs w:val="20"/>
                <w:lang w:eastAsia="lt-LT"/>
              </w:rPr>
              <w:t>Vieno tyrimo kaina be PVM</w:t>
            </w:r>
          </w:p>
        </w:tc>
        <w:tc>
          <w:tcPr>
            <w:tcW w:w="1551" w:type="dxa"/>
            <w:tcBorders>
              <w:top w:val="single" w:sz="4" w:space="0" w:color="000000"/>
              <w:left w:val="single" w:sz="4" w:space="0" w:color="000000"/>
              <w:bottom w:val="single" w:sz="4" w:space="0" w:color="000000"/>
              <w:right w:val="single" w:sz="4" w:space="0" w:color="000000"/>
            </w:tcBorders>
          </w:tcPr>
          <w:p w14:paraId="1CEBB5BC" w14:textId="77777777" w:rsidR="00BD7DD2" w:rsidRDefault="00BD7DD2" w:rsidP="00F65840">
            <w:pPr>
              <w:widowControl w:val="0"/>
              <w:spacing w:after="0" w:line="240" w:lineRule="auto"/>
              <w:jc w:val="center"/>
              <w:rPr>
                <w:bCs/>
                <w:sz w:val="20"/>
                <w:szCs w:val="20"/>
                <w:lang w:eastAsia="lt-LT"/>
              </w:rPr>
            </w:pPr>
          </w:p>
          <w:p w14:paraId="19A79D7A" w14:textId="77777777" w:rsidR="00BD7DD2" w:rsidRDefault="00BD7DD2" w:rsidP="00F65840">
            <w:pPr>
              <w:widowControl w:val="0"/>
              <w:spacing w:after="0" w:line="240" w:lineRule="auto"/>
              <w:jc w:val="center"/>
              <w:rPr>
                <w:bCs/>
                <w:sz w:val="20"/>
                <w:szCs w:val="20"/>
                <w:lang w:eastAsia="lt-LT"/>
              </w:rPr>
            </w:pPr>
          </w:p>
          <w:p w14:paraId="4E51234B" w14:textId="77777777" w:rsidR="00BD7DD2" w:rsidRDefault="00BD7DD2" w:rsidP="00F65840">
            <w:pPr>
              <w:widowControl w:val="0"/>
              <w:spacing w:after="0"/>
              <w:jc w:val="center"/>
              <w:rPr>
                <w:b/>
                <w:sz w:val="20"/>
                <w:szCs w:val="20"/>
                <w:lang w:eastAsia="lt-LT"/>
              </w:rPr>
            </w:pPr>
            <w:r w:rsidRPr="00752558">
              <w:rPr>
                <w:bCs/>
                <w:sz w:val="20"/>
                <w:szCs w:val="20"/>
                <w:lang w:eastAsia="lt-LT"/>
              </w:rPr>
              <w:t>Vieno tyrimo kaina su PVM</w:t>
            </w:r>
          </w:p>
        </w:tc>
        <w:tc>
          <w:tcPr>
            <w:tcW w:w="1355" w:type="dxa"/>
            <w:tcBorders>
              <w:top w:val="single" w:sz="4" w:space="0" w:color="000000"/>
              <w:left w:val="single" w:sz="4" w:space="0" w:color="000000"/>
              <w:bottom w:val="single" w:sz="4" w:space="0" w:color="000000"/>
              <w:right w:val="single" w:sz="4" w:space="0" w:color="000000"/>
            </w:tcBorders>
          </w:tcPr>
          <w:p w14:paraId="19C3C326" w14:textId="77777777" w:rsidR="00BD7DD2" w:rsidRDefault="00BD7DD2" w:rsidP="00F65840">
            <w:pPr>
              <w:widowControl w:val="0"/>
              <w:spacing w:after="0"/>
              <w:jc w:val="center"/>
              <w:rPr>
                <w:b/>
                <w:sz w:val="20"/>
                <w:szCs w:val="20"/>
                <w:lang w:eastAsia="lt-LT"/>
              </w:rPr>
            </w:pPr>
            <w:r>
              <w:rPr>
                <w:sz w:val="20"/>
                <w:szCs w:val="20"/>
              </w:rPr>
              <w:t>Pasiūlymo (poreikio) suma (kaina) € be PVM 12 mėn.</w:t>
            </w:r>
          </w:p>
        </w:tc>
        <w:tc>
          <w:tcPr>
            <w:tcW w:w="1743" w:type="dxa"/>
            <w:tcBorders>
              <w:top w:val="single" w:sz="4" w:space="0" w:color="000000"/>
              <w:left w:val="single" w:sz="4" w:space="0" w:color="000000"/>
              <w:bottom w:val="single" w:sz="4" w:space="0" w:color="000000"/>
              <w:right w:val="single" w:sz="4" w:space="0" w:color="000000"/>
            </w:tcBorders>
            <w:hideMark/>
          </w:tcPr>
          <w:p w14:paraId="0622468D" w14:textId="77777777" w:rsidR="00BD7DD2" w:rsidRDefault="00BD7DD2" w:rsidP="00F65840">
            <w:pPr>
              <w:widowControl w:val="0"/>
              <w:spacing w:after="0"/>
              <w:jc w:val="center"/>
              <w:rPr>
                <w:b/>
                <w:sz w:val="20"/>
                <w:szCs w:val="20"/>
                <w:lang w:eastAsia="lt-LT"/>
              </w:rPr>
            </w:pPr>
            <w:r>
              <w:rPr>
                <w:sz w:val="20"/>
                <w:szCs w:val="20"/>
              </w:rPr>
              <w:t>Pasiūlymo (poreikio) suma (kaina) € su PVM 12 mėn</w:t>
            </w:r>
          </w:p>
        </w:tc>
        <w:tc>
          <w:tcPr>
            <w:tcW w:w="1745" w:type="dxa"/>
            <w:tcBorders>
              <w:top w:val="single" w:sz="4" w:space="0" w:color="000000"/>
              <w:left w:val="single" w:sz="4" w:space="0" w:color="000000"/>
              <w:bottom w:val="single" w:sz="4" w:space="0" w:color="000000"/>
              <w:right w:val="single" w:sz="4" w:space="0" w:color="000000"/>
            </w:tcBorders>
            <w:hideMark/>
          </w:tcPr>
          <w:p w14:paraId="6BF9361C" w14:textId="77777777" w:rsidR="00BD7DD2" w:rsidRDefault="00BD7DD2" w:rsidP="00F65840">
            <w:pPr>
              <w:widowControl w:val="0"/>
              <w:spacing w:after="0"/>
              <w:jc w:val="center"/>
              <w:rPr>
                <w:b/>
                <w:sz w:val="20"/>
                <w:szCs w:val="20"/>
                <w:lang w:eastAsia="lt-LT"/>
              </w:rPr>
            </w:pPr>
            <w:r>
              <w:rPr>
                <w:sz w:val="20"/>
                <w:szCs w:val="20"/>
              </w:rPr>
              <w:t>Perkamiems tyrimams atlikti siūlomos prekės komercinis pavadinimas, gamintojas, pakuotės dydis ir t. t.</w:t>
            </w:r>
          </w:p>
        </w:tc>
      </w:tr>
      <w:tr w:rsidR="00BD7DD2" w14:paraId="7D5915A1" w14:textId="77777777" w:rsidTr="00F65840">
        <w:trPr>
          <w:trHeight w:val="261"/>
        </w:trPr>
        <w:tc>
          <w:tcPr>
            <w:tcW w:w="775" w:type="dxa"/>
            <w:tcBorders>
              <w:top w:val="single" w:sz="4" w:space="0" w:color="000000"/>
              <w:left w:val="single" w:sz="4" w:space="0" w:color="000000"/>
              <w:bottom w:val="single" w:sz="4" w:space="0" w:color="000000"/>
              <w:right w:val="single" w:sz="4" w:space="0" w:color="000000"/>
            </w:tcBorders>
            <w:vAlign w:val="center"/>
            <w:hideMark/>
          </w:tcPr>
          <w:p w14:paraId="071F94F0" w14:textId="77777777" w:rsidR="00BD7DD2" w:rsidRDefault="00BD7DD2" w:rsidP="00F65840">
            <w:pPr>
              <w:widowControl w:val="0"/>
              <w:spacing w:after="0"/>
              <w:jc w:val="center"/>
              <w:rPr>
                <w:bCs/>
                <w:sz w:val="20"/>
                <w:szCs w:val="20"/>
                <w:lang w:eastAsia="lt-LT"/>
              </w:rPr>
            </w:pPr>
            <w:r>
              <w:rPr>
                <w:bCs/>
                <w:sz w:val="20"/>
                <w:szCs w:val="20"/>
              </w:rPr>
              <w:t>1</w:t>
            </w:r>
          </w:p>
        </w:tc>
        <w:tc>
          <w:tcPr>
            <w:tcW w:w="2167" w:type="dxa"/>
            <w:tcBorders>
              <w:top w:val="single" w:sz="4" w:space="0" w:color="000000"/>
              <w:left w:val="nil"/>
              <w:bottom w:val="single" w:sz="4" w:space="0" w:color="000000"/>
              <w:right w:val="single" w:sz="4" w:space="0" w:color="000000"/>
            </w:tcBorders>
            <w:vAlign w:val="center"/>
            <w:hideMark/>
          </w:tcPr>
          <w:p w14:paraId="61A17EC5" w14:textId="77777777" w:rsidR="00BD7DD2" w:rsidRDefault="00BD7DD2" w:rsidP="00F65840">
            <w:pPr>
              <w:widowControl w:val="0"/>
              <w:spacing w:after="0"/>
              <w:jc w:val="center"/>
              <w:rPr>
                <w:bCs/>
                <w:sz w:val="20"/>
                <w:szCs w:val="20"/>
                <w:lang w:eastAsia="lt-LT"/>
              </w:rPr>
            </w:pPr>
            <w:r>
              <w:rPr>
                <w:bCs/>
                <w:sz w:val="20"/>
                <w:szCs w:val="20"/>
              </w:rPr>
              <w:t>2</w:t>
            </w:r>
          </w:p>
        </w:tc>
        <w:tc>
          <w:tcPr>
            <w:tcW w:w="1551" w:type="dxa"/>
            <w:tcBorders>
              <w:top w:val="single" w:sz="4" w:space="0" w:color="000000"/>
              <w:left w:val="nil"/>
              <w:bottom w:val="single" w:sz="4" w:space="0" w:color="000000"/>
              <w:right w:val="single" w:sz="4" w:space="0" w:color="000000"/>
            </w:tcBorders>
            <w:vAlign w:val="center"/>
            <w:hideMark/>
          </w:tcPr>
          <w:p w14:paraId="0B8945A1" w14:textId="77777777" w:rsidR="00BD7DD2" w:rsidRDefault="00BD7DD2" w:rsidP="00F65840">
            <w:pPr>
              <w:widowControl w:val="0"/>
              <w:spacing w:after="0"/>
              <w:jc w:val="center"/>
              <w:rPr>
                <w:bCs/>
                <w:sz w:val="20"/>
                <w:szCs w:val="20"/>
                <w:lang w:eastAsia="lt-LT"/>
              </w:rPr>
            </w:pPr>
            <w:r>
              <w:rPr>
                <w:bCs/>
                <w:sz w:val="20"/>
                <w:szCs w:val="20"/>
              </w:rPr>
              <w:t>3</w:t>
            </w:r>
          </w:p>
        </w:tc>
        <w:tc>
          <w:tcPr>
            <w:tcW w:w="1938" w:type="dxa"/>
            <w:tcBorders>
              <w:top w:val="single" w:sz="4" w:space="0" w:color="000000"/>
              <w:left w:val="nil"/>
              <w:bottom w:val="single" w:sz="4" w:space="0" w:color="000000"/>
              <w:right w:val="single" w:sz="4" w:space="0" w:color="000000"/>
            </w:tcBorders>
            <w:vAlign w:val="center"/>
            <w:hideMark/>
          </w:tcPr>
          <w:p w14:paraId="2C40E0D8" w14:textId="77777777" w:rsidR="00BD7DD2" w:rsidRDefault="00BD7DD2" w:rsidP="00F65840">
            <w:pPr>
              <w:widowControl w:val="0"/>
              <w:spacing w:after="0"/>
              <w:jc w:val="center"/>
              <w:rPr>
                <w:bCs/>
                <w:sz w:val="20"/>
                <w:szCs w:val="20"/>
                <w:lang w:eastAsia="lt-LT"/>
              </w:rPr>
            </w:pPr>
            <w:r>
              <w:rPr>
                <w:bCs/>
                <w:sz w:val="20"/>
                <w:szCs w:val="20"/>
              </w:rPr>
              <w:t>4</w:t>
            </w:r>
          </w:p>
        </w:tc>
        <w:tc>
          <w:tcPr>
            <w:tcW w:w="1355" w:type="dxa"/>
            <w:tcBorders>
              <w:top w:val="single" w:sz="4" w:space="0" w:color="000000"/>
              <w:left w:val="nil"/>
              <w:bottom w:val="single" w:sz="4" w:space="0" w:color="000000"/>
              <w:right w:val="single" w:sz="4" w:space="0" w:color="000000"/>
            </w:tcBorders>
            <w:vAlign w:val="center"/>
          </w:tcPr>
          <w:p w14:paraId="4FFE9084" w14:textId="77777777" w:rsidR="00BD7DD2" w:rsidRDefault="00BD7DD2" w:rsidP="00F65840">
            <w:pPr>
              <w:widowControl w:val="0"/>
              <w:spacing w:after="0"/>
              <w:jc w:val="center"/>
              <w:rPr>
                <w:bCs/>
                <w:sz w:val="20"/>
                <w:szCs w:val="20"/>
                <w:lang w:eastAsia="lt-LT"/>
              </w:rPr>
            </w:pPr>
          </w:p>
        </w:tc>
        <w:tc>
          <w:tcPr>
            <w:tcW w:w="1551" w:type="dxa"/>
            <w:tcBorders>
              <w:top w:val="single" w:sz="4" w:space="0" w:color="000000"/>
              <w:left w:val="nil"/>
              <w:bottom w:val="single" w:sz="4" w:space="0" w:color="000000"/>
              <w:right w:val="single" w:sz="4" w:space="0" w:color="000000"/>
            </w:tcBorders>
            <w:vAlign w:val="center"/>
          </w:tcPr>
          <w:p w14:paraId="73FAEDD1" w14:textId="77777777" w:rsidR="00BD7DD2" w:rsidRDefault="00BD7DD2" w:rsidP="00F65840">
            <w:pPr>
              <w:widowControl w:val="0"/>
              <w:spacing w:after="0"/>
              <w:jc w:val="center"/>
              <w:rPr>
                <w:bCs/>
                <w:sz w:val="20"/>
                <w:szCs w:val="20"/>
                <w:lang w:eastAsia="lt-LT"/>
              </w:rPr>
            </w:pPr>
          </w:p>
        </w:tc>
        <w:tc>
          <w:tcPr>
            <w:tcW w:w="1355" w:type="dxa"/>
            <w:tcBorders>
              <w:top w:val="single" w:sz="4" w:space="0" w:color="000000"/>
              <w:left w:val="nil"/>
              <w:bottom w:val="single" w:sz="4" w:space="0" w:color="000000"/>
              <w:right w:val="single" w:sz="4" w:space="0" w:color="000000"/>
            </w:tcBorders>
          </w:tcPr>
          <w:p w14:paraId="7C827145" w14:textId="77777777" w:rsidR="00BD7DD2" w:rsidRDefault="00BD7DD2" w:rsidP="00F65840">
            <w:pPr>
              <w:widowControl w:val="0"/>
              <w:spacing w:after="0"/>
              <w:jc w:val="center"/>
              <w:rPr>
                <w:bCs/>
                <w:sz w:val="20"/>
                <w:szCs w:val="20"/>
              </w:rPr>
            </w:pPr>
          </w:p>
        </w:tc>
        <w:tc>
          <w:tcPr>
            <w:tcW w:w="1743" w:type="dxa"/>
            <w:tcBorders>
              <w:top w:val="single" w:sz="4" w:space="0" w:color="000000"/>
              <w:left w:val="nil"/>
              <w:bottom w:val="single" w:sz="4" w:space="0" w:color="000000"/>
              <w:right w:val="single" w:sz="4" w:space="0" w:color="000000"/>
            </w:tcBorders>
          </w:tcPr>
          <w:p w14:paraId="33405822" w14:textId="77777777" w:rsidR="00BD7DD2" w:rsidRDefault="00BD7DD2" w:rsidP="00F65840">
            <w:pPr>
              <w:widowControl w:val="0"/>
              <w:spacing w:after="0"/>
              <w:jc w:val="center"/>
              <w:rPr>
                <w:bCs/>
                <w:sz w:val="20"/>
                <w:szCs w:val="20"/>
              </w:rPr>
            </w:pPr>
          </w:p>
        </w:tc>
        <w:tc>
          <w:tcPr>
            <w:tcW w:w="1745" w:type="dxa"/>
            <w:tcBorders>
              <w:top w:val="single" w:sz="4" w:space="0" w:color="000000"/>
              <w:left w:val="nil"/>
              <w:bottom w:val="single" w:sz="4" w:space="0" w:color="000000"/>
              <w:right w:val="single" w:sz="4" w:space="0" w:color="000000"/>
            </w:tcBorders>
          </w:tcPr>
          <w:p w14:paraId="4681D1C4" w14:textId="77777777" w:rsidR="00BD7DD2" w:rsidRDefault="00BD7DD2" w:rsidP="00F65840">
            <w:pPr>
              <w:widowControl w:val="0"/>
              <w:spacing w:after="0"/>
              <w:jc w:val="center"/>
              <w:rPr>
                <w:bCs/>
                <w:sz w:val="20"/>
                <w:szCs w:val="20"/>
              </w:rPr>
            </w:pPr>
          </w:p>
        </w:tc>
      </w:tr>
      <w:tr w:rsidR="00BD7DD2" w14:paraId="30B41A73" w14:textId="77777777" w:rsidTr="00F65840">
        <w:trPr>
          <w:trHeight w:val="48"/>
        </w:trPr>
        <w:tc>
          <w:tcPr>
            <w:tcW w:w="775" w:type="dxa"/>
            <w:tcBorders>
              <w:top w:val="single" w:sz="4" w:space="0" w:color="000000"/>
              <w:left w:val="single" w:sz="4" w:space="0" w:color="000000"/>
              <w:bottom w:val="single" w:sz="4" w:space="0" w:color="000000"/>
              <w:right w:val="single" w:sz="4" w:space="0" w:color="000000"/>
            </w:tcBorders>
            <w:vAlign w:val="center"/>
            <w:hideMark/>
          </w:tcPr>
          <w:p w14:paraId="5D9FC1FD" w14:textId="77777777" w:rsidR="00BD7DD2" w:rsidRDefault="00BD7DD2" w:rsidP="00F65840">
            <w:pPr>
              <w:widowControl w:val="0"/>
              <w:spacing w:after="0"/>
              <w:rPr>
                <w:sz w:val="20"/>
                <w:szCs w:val="20"/>
                <w:lang w:eastAsia="lt-LT"/>
              </w:rPr>
            </w:pPr>
            <w:r>
              <w:rPr>
                <w:sz w:val="20"/>
                <w:szCs w:val="20"/>
                <w:lang w:eastAsia="lt-LT"/>
              </w:rPr>
              <w:t>1.</w:t>
            </w:r>
          </w:p>
        </w:tc>
        <w:tc>
          <w:tcPr>
            <w:tcW w:w="2167" w:type="dxa"/>
            <w:tcBorders>
              <w:top w:val="single" w:sz="4" w:space="0" w:color="000000"/>
              <w:left w:val="nil"/>
              <w:bottom w:val="single" w:sz="4" w:space="0" w:color="000000"/>
              <w:right w:val="single" w:sz="4" w:space="0" w:color="000000"/>
            </w:tcBorders>
            <w:vAlign w:val="center"/>
            <w:hideMark/>
          </w:tcPr>
          <w:p w14:paraId="54E1F487" w14:textId="77777777" w:rsidR="00BD7DD2" w:rsidRDefault="00BD7DD2" w:rsidP="00F65840">
            <w:pPr>
              <w:widowControl w:val="0"/>
              <w:spacing w:after="0"/>
              <w:rPr>
                <w:sz w:val="20"/>
                <w:szCs w:val="20"/>
                <w:lang w:eastAsia="lt-LT"/>
              </w:rPr>
            </w:pPr>
            <w:r>
              <w:rPr>
                <w:b/>
                <w:sz w:val="20"/>
                <w:szCs w:val="20"/>
                <w:lang w:eastAsia="lt-LT"/>
              </w:rPr>
              <w:t>NT-proBNP</w:t>
            </w:r>
          </w:p>
        </w:tc>
        <w:tc>
          <w:tcPr>
            <w:tcW w:w="1551" w:type="dxa"/>
            <w:tcBorders>
              <w:top w:val="single" w:sz="4" w:space="0" w:color="000000"/>
              <w:left w:val="nil"/>
              <w:bottom w:val="single" w:sz="4" w:space="0" w:color="000000"/>
              <w:right w:val="single" w:sz="4" w:space="0" w:color="000000"/>
            </w:tcBorders>
            <w:vAlign w:val="center"/>
            <w:hideMark/>
          </w:tcPr>
          <w:p w14:paraId="7B6ED547" w14:textId="77777777" w:rsidR="00BD7DD2" w:rsidRDefault="00BD7DD2" w:rsidP="00F65840">
            <w:pPr>
              <w:widowControl w:val="0"/>
              <w:spacing w:after="0"/>
              <w:rPr>
                <w:color w:val="000000" w:themeColor="text1"/>
                <w:sz w:val="20"/>
                <w:szCs w:val="20"/>
                <w:lang w:eastAsia="lt-LT"/>
              </w:rPr>
            </w:pPr>
            <w:r>
              <w:rPr>
                <w:color w:val="000000" w:themeColor="text1"/>
                <w:sz w:val="20"/>
                <w:szCs w:val="20"/>
                <w:lang w:eastAsia="lt-LT"/>
              </w:rPr>
              <w:t>tyrimai</w:t>
            </w:r>
          </w:p>
        </w:tc>
        <w:tc>
          <w:tcPr>
            <w:tcW w:w="1938" w:type="dxa"/>
            <w:tcBorders>
              <w:top w:val="single" w:sz="4" w:space="0" w:color="000000"/>
              <w:left w:val="nil"/>
              <w:bottom w:val="single" w:sz="4" w:space="0" w:color="000000"/>
              <w:right w:val="single" w:sz="4" w:space="0" w:color="000000"/>
            </w:tcBorders>
            <w:vAlign w:val="center"/>
            <w:hideMark/>
          </w:tcPr>
          <w:p w14:paraId="65F8F6C2" w14:textId="77777777" w:rsidR="00BD7DD2" w:rsidRDefault="00BD7DD2" w:rsidP="00F65840">
            <w:pPr>
              <w:widowControl w:val="0"/>
              <w:spacing w:after="0"/>
              <w:jc w:val="center"/>
              <w:rPr>
                <w:sz w:val="20"/>
                <w:szCs w:val="20"/>
                <w:lang w:eastAsia="lt-LT"/>
              </w:rPr>
            </w:pPr>
            <w:r>
              <w:rPr>
                <w:sz w:val="20"/>
                <w:szCs w:val="20"/>
                <w:lang w:eastAsia="lt-LT"/>
              </w:rPr>
              <w:t>1440</w:t>
            </w:r>
          </w:p>
        </w:tc>
        <w:tc>
          <w:tcPr>
            <w:tcW w:w="1355" w:type="dxa"/>
            <w:tcBorders>
              <w:top w:val="single" w:sz="4" w:space="0" w:color="000000"/>
              <w:left w:val="nil"/>
              <w:bottom w:val="single" w:sz="4" w:space="0" w:color="000000"/>
              <w:right w:val="single" w:sz="4" w:space="0" w:color="000000"/>
            </w:tcBorders>
          </w:tcPr>
          <w:p w14:paraId="1B1F54F5" w14:textId="77777777" w:rsidR="00BD7DD2" w:rsidRPr="00982FC9" w:rsidRDefault="00BD7DD2" w:rsidP="00F65840">
            <w:pPr>
              <w:widowControl w:val="0"/>
              <w:spacing w:after="0"/>
              <w:rPr>
                <w:i/>
                <w:iCs/>
                <w:sz w:val="20"/>
                <w:szCs w:val="20"/>
                <w:lang w:eastAsia="lt-LT"/>
              </w:rPr>
            </w:pPr>
            <w:r w:rsidRPr="00982FC9">
              <w:rPr>
                <w:rFonts w:eastAsia="Times New Roman"/>
                <w:bCs/>
                <w:i/>
                <w:iCs/>
                <w:color w:val="000000"/>
                <w:sz w:val="20"/>
                <w:szCs w:val="20"/>
                <w:lang w:eastAsia="en-GB"/>
              </w:rPr>
              <w:t>Įrašo tiekėjas</w:t>
            </w:r>
          </w:p>
        </w:tc>
        <w:tc>
          <w:tcPr>
            <w:tcW w:w="1551" w:type="dxa"/>
            <w:tcBorders>
              <w:top w:val="single" w:sz="4" w:space="0" w:color="000000"/>
              <w:left w:val="nil"/>
              <w:bottom w:val="single" w:sz="4" w:space="0" w:color="000000"/>
              <w:right w:val="single" w:sz="4" w:space="0" w:color="000000"/>
            </w:tcBorders>
          </w:tcPr>
          <w:p w14:paraId="1C0B04BC" w14:textId="77777777" w:rsidR="00BD7DD2" w:rsidRPr="00982FC9" w:rsidRDefault="00BD7DD2" w:rsidP="00F65840">
            <w:pPr>
              <w:widowControl w:val="0"/>
              <w:spacing w:after="0"/>
              <w:rPr>
                <w:i/>
                <w:iCs/>
                <w:sz w:val="20"/>
                <w:szCs w:val="20"/>
                <w:lang w:eastAsia="lt-LT"/>
              </w:rPr>
            </w:pPr>
            <w:r w:rsidRPr="00982FC9">
              <w:rPr>
                <w:rFonts w:eastAsia="Times New Roman"/>
                <w:bCs/>
                <w:i/>
                <w:iCs/>
                <w:color w:val="000000"/>
                <w:sz w:val="20"/>
                <w:szCs w:val="20"/>
                <w:lang w:eastAsia="en-GB"/>
              </w:rPr>
              <w:t>Įrašo tiekėjas</w:t>
            </w:r>
          </w:p>
        </w:tc>
        <w:tc>
          <w:tcPr>
            <w:tcW w:w="1355" w:type="dxa"/>
            <w:tcBorders>
              <w:top w:val="single" w:sz="4" w:space="0" w:color="000000"/>
              <w:left w:val="nil"/>
              <w:bottom w:val="single" w:sz="4" w:space="0" w:color="000000"/>
              <w:right w:val="single" w:sz="4" w:space="0" w:color="000000"/>
            </w:tcBorders>
          </w:tcPr>
          <w:p w14:paraId="6DC16FF1"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743" w:type="dxa"/>
            <w:tcBorders>
              <w:top w:val="single" w:sz="4" w:space="0" w:color="000000"/>
              <w:left w:val="nil"/>
              <w:bottom w:val="single" w:sz="4" w:space="0" w:color="000000"/>
              <w:right w:val="single" w:sz="4" w:space="0" w:color="000000"/>
            </w:tcBorders>
            <w:hideMark/>
          </w:tcPr>
          <w:p w14:paraId="30F073FA"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745" w:type="dxa"/>
            <w:tcBorders>
              <w:top w:val="single" w:sz="4" w:space="0" w:color="000000"/>
              <w:left w:val="nil"/>
              <w:bottom w:val="single" w:sz="4" w:space="0" w:color="000000"/>
              <w:right w:val="single" w:sz="4" w:space="0" w:color="000000"/>
            </w:tcBorders>
            <w:hideMark/>
          </w:tcPr>
          <w:p w14:paraId="139E0861"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r>
      <w:tr w:rsidR="00BD7DD2" w14:paraId="027A94A1" w14:textId="77777777" w:rsidTr="00F65840">
        <w:trPr>
          <w:trHeight w:val="48"/>
        </w:trPr>
        <w:tc>
          <w:tcPr>
            <w:tcW w:w="775" w:type="dxa"/>
            <w:tcBorders>
              <w:top w:val="single" w:sz="4" w:space="0" w:color="000000"/>
              <w:left w:val="single" w:sz="4" w:space="0" w:color="000000"/>
              <w:bottom w:val="single" w:sz="4" w:space="0" w:color="000000"/>
              <w:right w:val="single" w:sz="4" w:space="0" w:color="000000"/>
            </w:tcBorders>
            <w:vAlign w:val="center"/>
            <w:hideMark/>
          </w:tcPr>
          <w:p w14:paraId="086783E0" w14:textId="77777777" w:rsidR="00BD7DD2" w:rsidRDefault="00BD7DD2" w:rsidP="00F65840">
            <w:pPr>
              <w:widowControl w:val="0"/>
              <w:spacing w:after="0"/>
              <w:rPr>
                <w:sz w:val="20"/>
                <w:szCs w:val="20"/>
                <w:lang w:eastAsia="lt-LT"/>
              </w:rPr>
            </w:pPr>
            <w:r>
              <w:rPr>
                <w:sz w:val="20"/>
                <w:szCs w:val="20"/>
                <w:lang w:eastAsia="lt-LT"/>
              </w:rPr>
              <w:t>2.</w:t>
            </w:r>
          </w:p>
        </w:tc>
        <w:tc>
          <w:tcPr>
            <w:tcW w:w="2167" w:type="dxa"/>
            <w:tcBorders>
              <w:top w:val="single" w:sz="4" w:space="0" w:color="000000"/>
              <w:left w:val="nil"/>
              <w:bottom w:val="single" w:sz="4" w:space="0" w:color="000000"/>
              <w:right w:val="single" w:sz="4" w:space="0" w:color="000000"/>
            </w:tcBorders>
            <w:hideMark/>
          </w:tcPr>
          <w:p w14:paraId="063AD08A" w14:textId="77777777" w:rsidR="00BD7DD2" w:rsidRDefault="00BD7DD2" w:rsidP="00F65840">
            <w:pPr>
              <w:widowControl w:val="0"/>
              <w:spacing w:after="0"/>
              <w:jc w:val="both"/>
              <w:rPr>
                <w:b/>
                <w:sz w:val="20"/>
                <w:szCs w:val="20"/>
                <w:lang w:eastAsia="lt-LT"/>
              </w:rPr>
            </w:pPr>
            <w:r>
              <w:rPr>
                <w:b/>
                <w:sz w:val="20"/>
                <w:szCs w:val="20"/>
                <w:lang w:eastAsia="lt-LT"/>
              </w:rPr>
              <w:t>Bendras PSA</w:t>
            </w:r>
          </w:p>
        </w:tc>
        <w:tc>
          <w:tcPr>
            <w:tcW w:w="1551" w:type="dxa"/>
            <w:tcBorders>
              <w:top w:val="single" w:sz="4" w:space="0" w:color="000000"/>
              <w:left w:val="nil"/>
              <w:bottom w:val="single" w:sz="4" w:space="0" w:color="000000"/>
              <w:right w:val="single" w:sz="4" w:space="0" w:color="000000"/>
            </w:tcBorders>
            <w:vAlign w:val="center"/>
            <w:hideMark/>
          </w:tcPr>
          <w:p w14:paraId="195EFF66" w14:textId="77777777" w:rsidR="00BD7DD2" w:rsidRDefault="00BD7DD2" w:rsidP="00F65840">
            <w:pPr>
              <w:widowControl w:val="0"/>
              <w:spacing w:after="0"/>
              <w:rPr>
                <w:color w:val="000000" w:themeColor="text1"/>
                <w:sz w:val="20"/>
                <w:szCs w:val="20"/>
              </w:rPr>
            </w:pPr>
            <w:r>
              <w:rPr>
                <w:color w:val="000000" w:themeColor="text1"/>
                <w:sz w:val="20"/>
                <w:szCs w:val="20"/>
              </w:rPr>
              <w:t>tyrimai</w:t>
            </w:r>
          </w:p>
        </w:tc>
        <w:tc>
          <w:tcPr>
            <w:tcW w:w="1938" w:type="dxa"/>
            <w:tcBorders>
              <w:top w:val="single" w:sz="4" w:space="0" w:color="000000"/>
              <w:left w:val="nil"/>
              <w:bottom w:val="single" w:sz="4" w:space="0" w:color="000000"/>
              <w:right w:val="single" w:sz="4" w:space="0" w:color="000000"/>
            </w:tcBorders>
            <w:vAlign w:val="center"/>
            <w:hideMark/>
          </w:tcPr>
          <w:p w14:paraId="6C78A78C" w14:textId="3BB586F6" w:rsidR="00BD7DD2" w:rsidRDefault="00BD7DD2" w:rsidP="00F65840">
            <w:pPr>
              <w:widowControl w:val="0"/>
              <w:spacing w:after="0"/>
              <w:jc w:val="center"/>
              <w:rPr>
                <w:sz w:val="20"/>
                <w:szCs w:val="20"/>
                <w:lang w:eastAsia="lt-LT"/>
              </w:rPr>
            </w:pPr>
            <w:r>
              <w:rPr>
                <w:sz w:val="20"/>
                <w:szCs w:val="20"/>
                <w:lang w:eastAsia="lt-LT"/>
              </w:rPr>
              <w:t>360</w:t>
            </w:r>
          </w:p>
        </w:tc>
        <w:tc>
          <w:tcPr>
            <w:tcW w:w="1355" w:type="dxa"/>
            <w:tcBorders>
              <w:top w:val="single" w:sz="4" w:space="0" w:color="000000"/>
              <w:left w:val="nil"/>
              <w:bottom w:val="single" w:sz="4" w:space="0" w:color="000000"/>
              <w:right w:val="single" w:sz="4" w:space="0" w:color="000000"/>
            </w:tcBorders>
          </w:tcPr>
          <w:p w14:paraId="6BC0883D"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551" w:type="dxa"/>
            <w:tcBorders>
              <w:top w:val="single" w:sz="4" w:space="0" w:color="000000"/>
              <w:left w:val="nil"/>
              <w:bottom w:val="single" w:sz="4" w:space="0" w:color="000000"/>
              <w:right w:val="single" w:sz="4" w:space="0" w:color="000000"/>
            </w:tcBorders>
          </w:tcPr>
          <w:p w14:paraId="54377908"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355" w:type="dxa"/>
            <w:tcBorders>
              <w:top w:val="single" w:sz="4" w:space="0" w:color="000000"/>
              <w:left w:val="nil"/>
              <w:bottom w:val="single" w:sz="4" w:space="0" w:color="000000"/>
              <w:right w:val="single" w:sz="4" w:space="0" w:color="000000"/>
            </w:tcBorders>
          </w:tcPr>
          <w:p w14:paraId="6F2AFEE5"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743" w:type="dxa"/>
            <w:tcBorders>
              <w:top w:val="single" w:sz="4" w:space="0" w:color="000000"/>
              <w:left w:val="nil"/>
              <w:bottom w:val="single" w:sz="4" w:space="0" w:color="000000"/>
              <w:right w:val="single" w:sz="4" w:space="0" w:color="000000"/>
            </w:tcBorders>
            <w:hideMark/>
          </w:tcPr>
          <w:p w14:paraId="5F8192F9"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745" w:type="dxa"/>
            <w:tcBorders>
              <w:top w:val="single" w:sz="4" w:space="0" w:color="000000"/>
              <w:left w:val="nil"/>
              <w:bottom w:val="single" w:sz="4" w:space="0" w:color="000000"/>
              <w:right w:val="single" w:sz="4" w:space="0" w:color="000000"/>
            </w:tcBorders>
            <w:hideMark/>
          </w:tcPr>
          <w:p w14:paraId="08F036FF"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r>
      <w:tr w:rsidR="00BD7DD2" w14:paraId="55EE252B" w14:textId="77777777" w:rsidTr="00F65840">
        <w:trPr>
          <w:trHeight w:val="48"/>
        </w:trPr>
        <w:tc>
          <w:tcPr>
            <w:tcW w:w="775" w:type="dxa"/>
            <w:tcBorders>
              <w:top w:val="single" w:sz="4" w:space="0" w:color="000000"/>
              <w:left w:val="single" w:sz="4" w:space="0" w:color="000000"/>
              <w:bottom w:val="single" w:sz="4" w:space="0" w:color="000000"/>
              <w:right w:val="single" w:sz="4" w:space="0" w:color="000000"/>
            </w:tcBorders>
            <w:vAlign w:val="center"/>
            <w:hideMark/>
          </w:tcPr>
          <w:p w14:paraId="33A49C9C" w14:textId="77777777" w:rsidR="00BD7DD2" w:rsidRDefault="00BD7DD2" w:rsidP="00F65840">
            <w:pPr>
              <w:widowControl w:val="0"/>
              <w:spacing w:after="0"/>
              <w:rPr>
                <w:sz w:val="20"/>
                <w:szCs w:val="20"/>
                <w:lang w:eastAsia="lt-LT"/>
              </w:rPr>
            </w:pPr>
            <w:r>
              <w:rPr>
                <w:sz w:val="20"/>
                <w:szCs w:val="20"/>
                <w:lang w:eastAsia="lt-LT"/>
              </w:rPr>
              <w:t>3.</w:t>
            </w:r>
          </w:p>
        </w:tc>
        <w:tc>
          <w:tcPr>
            <w:tcW w:w="2167" w:type="dxa"/>
            <w:tcBorders>
              <w:top w:val="single" w:sz="4" w:space="0" w:color="000000"/>
              <w:left w:val="nil"/>
              <w:bottom w:val="single" w:sz="4" w:space="0" w:color="000000"/>
              <w:right w:val="single" w:sz="4" w:space="0" w:color="000000"/>
            </w:tcBorders>
            <w:hideMark/>
          </w:tcPr>
          <w:p w14:paraId="4D18E863" w14:textId="77777777" w:rsidR="00BD7DD2" w:rsidRDefault="00BD7DD2" w:rsidP="00F65840">
            <w:pPr>
              <w:widowControl w:val="0"/>
              <w:spacing w:after="0"/>
              <w:jc w:val="both"/>
              <w:rPr>
                <w:b/>
                <w:sz w:val="20"/>
                <w:szCs w:val="20"/>
                <w:lang w:eastAsia="lt-LT"/>
              </w:rPr>
            </w:pPr>
            <w:r>
              <w:rPr>
                <w:b/>
                <w:sz w:val="20"/>
                <w:szCs w:val="20"/>
                <w:lang w:eastAsia="lt-LT"/>
              </w:rPr>
              <w:t>H.pylori IgG</w:t>
            </w:r>
          </w:p>
        </w:tc>
        <w:tc>
          <w:tcPr>
            <w:tcW w:w="1551" w:type="dxa"/>
            <w:tcBorders>
              <w:top w:val="single" w:sz="4" w:space="0" w:color="000000"/>
              <w:left w:val="nil"/>
              <w:bottom w:val="single" w:sz="4" w:space="0" w:color="000000"/>
              <w:right w:val="single" w:sz="4" w:space="0" w:color="000000"/>
            </w:tcBorders>
            <w:vAlign w:val="center"/>
            <w:hideMark/>
          </w:tcPr>
          <w:p w14:paraId="4F97F508" w14:textId="77777777" w:rsidR="00BD7DD2" w:rsidRDefault="00BD7DD2" w:rsidP="00F65840">
            <w:pPr>
              <w:widowControl w:val="0"/>
              <w:spacing w:after="0"/>
              <w:rPr>
                <w:color w:val="000000" w:themeColor="text1"/>
                <w:sz w:val="20"/>
                <w:szCs w:val="20"/>
              </w:rPr>
            </w:pPr>
            <w:r>
              <w:rPr>
                <w:color w:val="000000" w:themeColor="text1"/>
                <w:sz w:val="20"/>
                <w:szCs w:val="20"/>
              </w:rPr>
              <w:t>tyrimai</w:t>
            </w:r>
          </w:p>
        </w:tc>
        <w:tc>
          <w:tcPr>
            <w:tcW w:w="1938" w:type="dxa"/>
            <w:tcBorders>
              <w:top w:val="single" w:sz="4" w:space="0" w:color="000000"/>
              <w:left w:val="nil"/>
              <w:bottom w:val="single" w:sz="4" w:space="0" w:color="000000"/>
              <w:right w:val="single" w:sz="4" w:space="0" w:color="000000"/>
            </w:tcBorders>
            <w:vAlign w:val="center"/>
            <w:hideMark/>
          </w:tcPr>
          <w:p w14:paraId="13A0104C" w14:textId="7D748A2B" w:rsidR="00BD7DD2" w:rsidRDefault="00BD7DD2" w:rsidP="00F65840">
            <w:pPr>
              <w:widowControl w:val="0"/>
              <w:spacing w:after="0"/>
              <w:jc w:val="center"/>
              <w:rPr>
                <w:sz w:val="20"/>
                <w:szCs w:val="20"/>
                <w:lang w:eastAsia="lt-LT"/>
              </w:rPr>
            </w:pPr>
            <w:r>
              <w:rPr>
                <w:sz w:val="20"/>
                <w:szCs w:val="20"/>
                <w:lang w:eastAsia="lt-LT"/>
              </w:rPr>
              <w:t>30</w:t>
            </w:r>
          </w:p>
        </w:tc>
        <w:tc>
          <w:tcPr>
            <w:tcW w:w="1355" w:type="dxa"/>
            <w:tcBorders>
              <w:top w:val="single" w:sz="4" w:space="0" w:color="000000"/>
              <w:left w:val="nil"/>
              <w:bottom w:val="single" w:sz="4" w:space="0" w:color="000000"/>
              <w:right w:val="single" w:sz="4" w:space="0" w:color="000000"/>
            </w:tcBorders>
          </w:tcPr>
          <w:p w14:paraId="7E9DE5A8"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551" w:type="dxa"/>
            <w:tcBorders>
              <w:top w:val="single" w:sz="4" w:space="0" w:color="000000"/>
              <w:left w:val="nil"/>
              <w:bottom w:val="single" w:sz="4" w:space="0" w:color="000000"/>
              <w:right w:val="single" w:sz="4" w:space="0" w:color="000000"/>
            </w:tcBorders>
          </w:tcPr>
          <w:p w14:paraId="0A806B20"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355" w:type="dxa"/>
            <w:tcBorders>
              <w:top w:val="single" w:sz="4" w:space="0" w:color="000000"/>
              <w:left w:val="nil"/>
              <w:bottom w:val="single" w:sz="4" w:space="0" w:color="000000"/>
              <w:right w:val="single" w:sz="4" w:space="0" w:color="000000"/>
            </w:tcBorders>
          </w:tcPr>
          <w:p w14:paraId="7B9A5F4C"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743" w:type="dxa"/>
            <w:tcBorders>
              <w:top w:val="single" w:sz="4" w:space="0" w:color="000000"/>
              <w:left w:val="nil"/>
              <w:bottom w:val="single" w:sz="4" w:space="0" w:color="000000"/>
              <w:right w:val="single" w:sz="4" w:space="0" w:color="000000"/>
            </w:tcBorders>
            <w:hideMark/>
          </w:tcPr>
          <w:p w14:paraId="6C46DB0C"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745" w:type="dxa"/>
            <w:tcBorders>
              <w:top w:val="single" w:sz="4" w:space="0" w:color="000000"/>
              <w:left w:val="nil"/>
              <w:bottom w:val="single" w:sz="4" w:space="0" w:color="000000"/>
              <w:right w:val="single" w:sz="4" w:space="0" w:color="000000"/>
            </w:tcBorders>
            <w:hideMark/>
          </w:tcPr>
          <w:p w14:paraId="754E3FAF"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r>
      <w:tr w:rsidR="00BD7DD2" w14:paraId="4218BAB2" w14:textId="77777777" w:rsidTr="00F65840">
        <w:trPr>
          <w:trHeight w:val="48"/>
        </w:trPr>
        <w:tc>
          <w:tcPr>
            <w:tcW w:w="775" w:type="dxa"/>
            <w:tcBorders>
              <w:top w:val="single" w:sz="4" w:space="0" w:color="000000"/>
              <w:left w:val="single" w:sz="4" w:space="0" w:color="000000"/>
              <w:bottom w:val="single" w:sz="4" w:space="0" w:color="000000"/>
              <w:right w:val="single" w:sz="4" w:space="0" w:color="000000"/>
            </w:tcBorders>
            <w:vAlign w:val="center"/>
            <w:hideMark/>
          </w:tcPr>
          <w:p w14:paraId="2C14C18F" w14:textId="77777777" w:rsidR="00BD7DD2" w:rsidRDefault="00BD7DD2" w:rsidP="00F65840">
            <w:pPr>
              <w:widowControl w:val="0"/>
              <w:spacing w:after="0"/>
              <w:rPr>
                <w:sz w:val="20"/>
                <w:szCs w:val="20"/>
                <w:lang w:eastAsia="lt-LT"/>
              </w:rPr>
            </w:pPr>
            <w:r>
              <w:rPr>
                <w:sz w:val="20"/>
                <w:szCs w:val="20"/>
                <w:lang w:eastAsia="lt-LT"/>
              </w:rPr>
              <w:t>4.</w:t>
            </w:r>
          </w:p>
        </w:tc>
        <w:tc>
          <w:tcPr>
            <w:tcW w:w="2167" w:type="dxa"/>
            <w:tcBorders>
              <w:top w:val="single" w:sz="4" w:space="0" w:color="000000"/>
              <w:left w:val="nil"/>
              <w:bottom w:val="single" w:sz="4" w:space="0" w:color="000000"/>
              <w:right w:val="single" w:sz="4" w:space="0" w:color="000000"/>
            </w:tcBorders>
            <w:hideMark/>
          </w:tcPr>
          <w:p w14:paraId="335243BF" w14:textId="77777777" w:rsidR="00BD7DD2" w:rsidRDefault="00BD7DD2" w:rsidP="00F65840">
            <w:pPr>
              <w:widowControl w:val="0"/>
              <w:spacing w:after="0"/>
              <w:jc w:val="both"/>
              <w:rPr>
                <w:b/>
                <w:sz w:val="20"/>
                <w:szCs w:val="20"/>
                <w:lang w:eastAsia="lt-LT"/>
              </w:rPr>
            </w:pPr>
            <w:r>
              <w:rPr>
                <w:b/>
                <w:sz w:val="20"/>
                <w:szCs w:val="20"/>
                <w:lang w:eastAsia="lt-LT"/>
              </w:rPr>
              <w:t>Anti-TPO</w:t>
            </w:r>
          </w:p>
        </w:tc>
        <w:tc>
          <w:tcPr>
            <w:tcW w:w="1551" w:type="dxa"/>
            <w:tcBorders>
              <w:top w:val="single" w:sz="4" w:space="0" w:color="000000"/>
              <w:left w:val="nil"/>
              <w:bottom w:val="single" w:sz="4" w:space="0" w:color="000000"/>
              <w:right w:val="single" w:sz="4" w:space="0" w:color="000000"/>
            </w:tcBorders>
            <w:vAlign w:val="center"/>
            <w:hideMark/>
          </w:tcPr>
          <w:p w14:paraId="75FDC416" w14:textId="77777777" w:rsidR="00BD7DD2" w:rsidRDefault="00BD7DD2" w:rsidP="00F65840">
            <w:pPr>
              <w:widowControl w:val="0"/>
              <w:spacing w:after="0"/>
              <w:rPr>
                <w:color w:val="000000" w:themeColor="text1"/>
                <w:sz w:val="20"/>
                <w:szCs w:val="20"/>
              </w:rPr>
            </w:pPr>
            <w:r>
              <w:rPr>
                <w:color w:val="000000" w:themeColor="text1"/>
                <w:sz w:val="20"/>
                <w:szCs w:val="20"/>
              </w:rPr>
              <w:t>tyrimai</w:t>
            </w:r>
          </w:p>
        </w:tc>
        <w:tc>
          <w:tcPr>
            <w:tcW w:w="1938" w:type="dxa"/>
            <w:tcBorders>
              <w:top w:val="single" w:sz="4" w:space="0" w:color="000000"/>
              <w:left w:val="nil"/>
              <w:bottom w:val="single" w:sz="4" w:space="0" w:color="000000"/>
              <w:right w:val="single" w:sz="4" w:space="0" w:color="000000"/>
            </w:tcBorders>
            <w:vAlign w:val="center"/>
            <w:hideMark/>
          </w:tcPr>
          <w:p w14:paraId="235867B2" w14:textId="18AF46E6" w:rsidR="00BD7DD2" w:rsidRDefault="00BD7DD2" w:rsidP="00F65840">
            <w:pPr>
              <w:widowControl w:val="0"/>
              <w:spacing w:after="0"/>
              <w:jc w:val="center"/>
              <w:rPr>
                <w:sz w:val="20"/>
                <w:szCs w:val="20"/>
                <w:lang w:eastAsia="lt-LT"/>
              </w:rPr>
            </w:pPr>
            <w:r>
              <w:rPr>
                <w:sz w:val="20"/>
                <w:szCs w:val="20"/>
                <w:lang w:eastAsia="lt-LT"/>
              </w:rPr>
              <w:t>300</w:t>
            </w:r>
          </w:p>
        </w:tc>
        <w:tc>
          <w:tcPr>
            <w:tcW w:w="1355" w:type="dxa"/>
            <w:tcBorders>
              <w:top w:val="single" w:sz="4" w:space="0" w:color="000000"/>
              <w:left w:val="nil"/>
              <w:bottom w:val="single" w:sz="4" w:space="0" w:color="000000"/>
              <w:right w:val="single" w:sz="4" w:space="0" w:color="000000"/>
            </w:tcBorders>
          </w:tcPr>
          <w:p w14:paraId="118EDA21"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551" w:type="dxa"/>
            <w:tcBorders>
              <w:top w:val="single" w:sz="4" w:space="0" w:color="000000"/>
              <w:left w:val="nil"/>
              <w:bottom w:val="single" w:sz="4" w:space="0" w:color="000000"/>
              <w:right w:val="single" w:sz="4" w:space="0" w:color="000000"/>
            </w:tcBorders>
          </w:tcPr>
          <w:p w14:paraId="3052DBE3"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355" w:type="dxa"/>
            <w:tcBorders>
              <w:top w:val="single" w:sz="4" w:space="0" w:color="000000"/>
              <w:left w:val="nil"/>
              <w:bottom w:val="single" w:sz="4" w:space="0" w:color="000000"/>
              <w:right w:val="single" w:sz="4" w:space="0" w:color="000000"/>
            </w:tcBorders>
          </w:tcPr>
          <w:p w14:paraId="75CA5A45"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743" w:type="dxa"/>
            <w:tcBorders>
              <w:top w:val="single" w:sz="4" w:space="0" w:color="000000"/>
              <w:left w:val="nil"/>
              <w:bottom w:val="single" w:sz="4" w:space="0" w:color="000000"/>
              <w:right w:val="single" w:sz="4" w:space="0" w:color="000000"/>
            </w:tcBorders>
            <w:hideMark/>
          </w:tcPr>
          <w:p w14:paraId="6EF5FBDB"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745" w:type="dxa"/>
            <w:tcBorders>
              <w:top w:val="single" w:sz="4" w:space="0" w:color="000000"/>
              <w:left w:val="nil"/>
              <w:bottom w:val="single" w:sz="4" w:space="0" w:color="000000"/>
              <w:right w:val="single" w:sz="4" w:space="0" w:color="000000"/>
            </w:tcBorders>
            <w:hideMark/>
          </w:tcPr>
          <w:p w14:paraId="6DCBE4E3"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r>
      <w:tr w:rsidR="00BD7DD2" w14:paraId="54A733FE" w14:textId="77777777" w:rsidTr="00F65840">
        <w:trPr>
          <w:trHeight w:val="48"/>
        </w:trPr>
        <w:tc>
          <w:tcPr>
            <w:tcW w:w="775" w:type="dxa"/>
            <w:tcBorders>
              <w:top w:val="single" w:sz="4" w:space="0" w:color="000000"/>
              <w:left w:val="single" w:sz="4" w:space="0" w:color="000000"/>
              <w:bottom w:val="single" w:sz="4" w:space="0" w:color="000000"/>
              <w:right w:val="single" w:sz="4" w:space="0" w:color="000000"/>
            </w:tcBorders>
            <w:vAlign w:val="center"/>
            <w:hideMark/>
          </w:tcPr>
          <w:p w14:paraId="49BF1D99" w14:textId="77777777" w:rsidR="00BD7DD2" w:rsidRDefault="00BD7DD2" w:rsidP="00F65840">
            <w:pPr>
              <w:widowControl w:val="0"/>
              <w:spacing w:after="0"/>
              <w:rPr>
                <w:sz w:val="20"/>
                <w:szCs w:val="20"/>
                <w:lang w:eastAsia="lt-LT"/>
              </w:rPr>
            </w:pPr>
            <w:r>
              <w:rPr>
                <w:sz w:val="20"/>
                <w:szCs w:val="20"/>
                <w:lang w:eastAsia="lt-LT"/>
              </w:rPr>
              <w:t>5.</w:t>
            </w:r>
          </w:p>
        </w:tc>
        <w:tc>
          <w:tcPr>
            <w:tcW w:w="2167" w:type="dxa"/>
            <w:tcBorders>
              <w:top w:val="single" w:sz="4" w:space="0" w:color="000000"/>
              <w:left w:val="nil"/>
              <w:bottom w:val="single" w:sz="4" w:space="0" w:color="000000"/>
              <w:right w:val="single" w:sz="4" w:space="0" w:color="000000"/>
            </w:tcBorders>
            <w:hideMark/>
          </w:tcPr>
          <w:p w14:paraId="43DF55BE" w14:textId="77777777" w:rsidR="00BD7DD2" w:rsidRDefault="00BD7DD2" w:rsidP="00F65840">
            <w:pPr>
              <w:widowControl w:val="0"/>
              <w:spacing w:after="0"/>
              <w:jc w:val="both"/>
              <w:rPr>
                <w:b/>
                <w:sz w:val="20"/>
                <w:szCs w:val="20"/>
                <w:lang w:eastAsia="lt-LT"/>
              </w:rPr>
            </w:pPr>
            <w:r>
              <w:rPr>
                <w:b/>
                <w:sz w:val="20"/>
                <w:szCs w:val="20"/>
                <w:lang w:eastAsia="lt-LT"/>
              </w:rPr>
              <w:t>Bendras vitaminas D</w:t>
            </w:r>
          </w:p>
        </w:tc>
        <w:tc>
          <w:tcPr>
            <w:tcW w:w="1551" w:type="dxa"/>
            <w:tcBorders>
              <w:top w:val="single" w:sz="4" w:space="0" w:color="000000"/>
              <w:left w:val="nil"/>
              <w:bottom w:val="single" w:sz="4" w:space="0" w:color="000000"/>
              <w:right w:val="single" w:sz="4" w:space="0" w:color="000000"/>
            </w:tcBorders>
            <w:vAlign w:val="center"/>
            <w:hideMark/>
          </w:tcPr>
          <w:p w14:paraId="69E927B9" w14:textId="77777777" w:rsidR="00BD7DD2" w:rsidRDefault="00BD7DD2" w:rsidP="00F65840">
            <w:pPr>
              <w:widowControl w:val="0"/>
              <w:spacing w:after="0"/>
              <w:rPr>
                <w:color w:val="000000" w:themeColor="text1"/>
                <w:sz w:val="20"/>
                <w:szCs w:val="20"/>
              </w:rPr>
            </w:pPr>
            <w:r>
              <w:rPr>
                <w:color w:val="000000" w:themeColor="text1"/>
                <w:sz w:val="20"/>
                <w:szCs w:val="20"/>
              </w:rPr>
              <w:t>tyrimai</w:t>
            </w:r>
          </w:p>
        </w:tc>
        <w:tc>
          <w:tcPr>
            <w:tcW w:w="1938" w:type="dxa"/>
            <w:tcBorders>
              <w:top w:val="single" w:sz="4" w:space="0" w:color="000000"/>
              <w:left w:val="nil"/>
              <w:bottom w:val="single" w:sz="4" w:space="0" w:color="000000"/>
              <w:right w:val="single" w:sz="4" w:space="0" w:color="000000"/>
            </w:tcBorders>
            <w:vAlign w:val="center"/>
            <w:hideMark/>
          </w:tcPr>
          <w:p w14:paraId="30A5CBE9" w14:textId="79FA979D" w:rsidR="00BD7DD2" w:rsidRDefault="00BD7DD2" w:rsidP="00F65840">
            <w:pPr>
              <w:widowControl w:val="0"/>
              <w:spacing w:after="0"/>
              <w:jc w:val="center"/>
              <w:rPr>
                <w:sz w:val="20"/>
                <w:szCs w:val="20"/>
                <w:lang w:eastAsia="lt-LT"/>
              </w:rPr>
            </w:pPr>
            <w:r>
              <w:rPr>
                <w:sz w:val="20"/>
                <w:szCs w:val="20"/>
                <w:lang w:eastAsia="lt-LT"/>
              </w:rPr>
              <w:t>240</w:t>
            </w:r>
          </w:p>
        </w:tc>
        <w:tc>
          <w:tcPr>
            <w:tcW w:w="1355" w:type="dxa"/>
            <w:tcBorders>
              <w:top w:val="single" w:sz="4" w:space="0" w:color="000000"/>
              <w:left w:val="nil"/>
              <w:bottom w:val="single" w:sz="4" w:space="0" w:color="000000"/>
              <w:right w:val="single" w:sz="4" w:space="0" w:color="000000"/>
            </w:tcBorders>
          </w:tcPr>
          <w:p w14:paraId="638C6C1B"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551" w:type="dxa"/>
            <w:tcBorders>
              <w:top w:val="single" w:sz="4" w:space="0" w:color="000000"/>
              <w:left w:val="nil"/>
              <w:bottom w:val="single" w:sz="4" w:space="0" w:color="000000"/>
              <w:right w:val="single" w:sz="4" w:space="0" w:color="000000"/>
            </w:tcBorders>
          </w:tcPr>
          <w:p w14:paraId="1D1C2612"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355" w:type="dxa"/>
            <w:tcBorders>
              <w:top w:val="single" w:sz="4" w:space="0" w:color="000000"/>
              <w:left w:val="nil"/>
              <w:bottom w:val="single" w:sz="4" w:space="0" w:color="000000"/>
              <w:right w:val="single" w:sz="4" w:space="0" w:color="000000"/>
            </w:tcBorders>
          </w:tcPr>
          <w:p w14:paraId="5BED4758"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743" w:type="dxa"/>
            <w:tcBorders>
              <w:top w:val="single" w:sz="4" w:space="0" w:color="000000"/>
              <w:left w:val="nil"/>
              <w:bottom w:val="single" w:sz="4" w:space="0" w:color="000000"/>
              <w:right w:val="single" w:sz="4" w:space="0" w:color="000000"/>
            </w:tcBorders>
            <w:hideMark/>
          </w:tcPr>
          <w:p w14:paraId="38D6EDC2"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745" w:type="dxa"/>
            <w:tcBorders>
              <w:top w:val="single" w:sz="4" w:space="0" w:color="000000"/>
              <w:left w:val="nil"/>
              <w:bottom w:val="single" w:sz="4" w:space="0" w:color="000000"/>
              <w:right w:val="single" w:sz="4" w:space="0" w:color="000000"/>
            </w:tcBorders>
            <w:hideMark/>
          </w:tcPr>
          <w:p w14:paraId="286C0FCF"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r>
      <w:tr w:rsidR="00BD7DD2" w14:paraId="76F691B9" w14:textId="77777777" w:rsidTr="00F65840">
        <w:trPr>
          <w:trHeight w:val="48"/>
        </w:trPr>
        <w:tc>
          <w:tcPr>
            <w:tcW w:w="775" w:type="dxa"/>
            <w:tcBorders>
              <w:top w:val="single" w:sz="4" w:space="0" w:color="000000"/>
              <w:left w:val="single" w:sz="4" w:space="0" w:color="000000"/>
              <w:bottom w:val="single" w:sz="4" w:space="0" w:color="000000"/>
              <w:right w:val="single" w:sz="4" w:space="0" w:color="000000"/>
            </w:tcBorders>
            <w:vAlign w:val="center"/>
            <w:hideMark/>
          </w:tcPr>
          <w:p w14:paraId="2D826F2A" w14:textId="77777777" w:rsidR="00BD7DD2" w:rsidRDefault="00BD7DD2" w:rsidP="00F65840">
            <w:pPr>
              <w:widowControl w:val="0"/>
              <w:spacing w:after="0"/>
              <w:rPr>
                <w:sz w:val="20"/>
                <w:szCs w:val="20"/>
                <w:lang w:eastAsia="lt-LT"/>
              </w:rPr>
            </w:pPr>
            <w:r>
              <w:rPr>
                <w:sz w:val="20"/>
                <w:szCs w:val="20"/>
                <w:lang w:eastAsia="lt-LT"/>
              </w:rPr>
              <w:t>6.</w:t>
            </w:r>
          </w:p>
        </w:tc>
        <w:tc>
          <w:tcPr>
            <w:tcW w:w="2167" w:type="dxa"/>
            <w:tcBorders>
              <w:top w:val="single" w:sz="4" w:space="0" w:color="000000"/>
              <w:left w:val="nil"/>
              <w:bottom w:val="single" w:sz="4" w:space="0" w:color="000000"/>
              <w:right w:val="single" w:sz="4" w:space="0" w:color="000000"/>
            </w:tcBorders>
            <w:hideMark/>
          </w:tcPr>
          <w:p w14:paraId="7FEF7A91" w14:textId="77777777" w:rsidR="00BD7DD2" w:rsidRDefault="00BD7DD2" w:rsidP="00F65840">
            <w:pPr>
              <w:widowControl w:val="0"/>
              <w:spacing w:after="0"/>
              <w:jc w:val="both"/>
              <w:rPr>
                <w:b/>
                <w:sz w:val="20"/>
                <w:szCs w:val="20"/>
                <w:lang w:eastAsia="lt-LT"/>
              </w:rPr>
            </w:pPr>
            <w:r>
              <w:rPr>
                <w:b/>
                <w:sz w:val="20"/>
                <w:szCs w:val="20"/>
                <w:lang w:eastAsia="lt-LT"/>
              </w:rPr>
              <w:t>Feritinas</w:t>
            </w:r>
          </w:p>
        </w:tc>
        <w:tc>
          <w:tcPr>
            <w:tcW w:w="1551" w:type="dxa"/>
            <w:tcBorders>
              <w:top w:val="single" w:sz="4" w:space="0" w:color="000000"/>
              <w:left w:val="nil"/>
              <w:bottom w:val="single" w:sz="4" w:space="0" w:color="000000"/>
              <w:right w:val="single" w:sz="4" w:space="0" w:color="000000"/>
            </w:tcBorders>
            <w:vAlign w:val="center"/>
            <w:hideMark/>
          </w:tcPr>
          <w:p w14:paraId="213E047D" w14:textId="77777777" w:rsidR="00BD7DD2" w:rsidRDefault="00BD7DD2" w:rsidP="00F65840">
            <w:pPr>
              <w:widowControl w:val="0"/>
              <w:spacing w:after="0"/>
              <w:rPr>
                <w:sz w:val="20"/>
                <w:szCs w:val="20"/>
              </w:rPr>
            </w:pPr>
            <w:r>
              <w:rPr>
                <w:sz w:val="20"/>
                <w:szCs w:val="20"/>
              </w:rPr>
              <w:t>tyrimai</w:t>
            </w:r>
          </w:p>
        </w:tc>
        <w:tc>
          <w:tcPr>
            <w:tcW w:w="1938" w:type="dxa"/>
            <w:tcBorders>
              <w:top w:val="single" w:sz="4" w:space="0" w:color="000000"/>
              <w:left w:val="nil"/>
              <w:bottom w:val="single" w:sz="4" w:space="0" w:color="000000"/>
              <w:right w:val="single" w:sz="4" w:space="0" w:color="000000"/>
            </w:tcBorders>
            <w:vAlign w:val="center"/>
            <w:hideMark/>
          </w:tcPr>
          <w:p w14:paraId="633EF3F8" w14:textId="68855C07" w:rsidR="00BD7DD2" w:rsidRDefault="00BD7DD2" w:rsidP="00F65840">
            <w:pPr>
              <w:widowControl w:val="0"/>
              <w:spacing w:after="0"/>
              <w:jc w:val="center"/>
              <w:rPr>
                <w:sz w:val="20"/>
                <w:szCs w:val="20"/>
                <w:lang w:eastAsia="lt-LT"/>
              </w:rPr>
            </w:pPr>
            <w:r>
              <w:rPr>
                <w:sz w:val="20"/>
                <w:szCs w:val="20"/>
                <w:lang w:eastAsia="lt-LT"/>
              </w:rPr>
              <w:t>240</w:t>
            </w:r>
          </w:p>
        </w:tc>
        <w:tc>
          <w:tcPr>
            <w:tcW w:w="1355" w:type="dxa"/>
            <w:tcBorders>
              <w:top w:val="single" w:sz="4" w:space="0" w:color="000000"/>
              <w:left w:val="nil"/>
              <w:bottom w:val="single" w:sz="4" w:space="0" w:color="000000"/>
              <w:right w:val="single" w:sz="4" w:space="0" w:color="000000"/>
            </w:tcBorders>
          </w:tcPr>
          <w:p w14:paraId="012252A8"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551" w:type="dxa"/>
            <w:tcBorders>
              <w:top w:val="single" w:sz="4" w:space="0" w:color="000000"/>
              <w:left w:val="nil"/>
              <w:bottom w:val="single" w:sz="4" w:space="0" w:color="000000"/>
              <w:right w:val="single" w:sz="4" w:space="0" w:color="000000"/>
            </w:tcBorders>
          </w:tcPr>
          <w:p w14:paraId="1CC9972E"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355" w:type="dxa"/>
            <w:tcBorders>
              <w:top w:val="single" w:sz="4" w:space="0" w:color="000000"/>
              <w:left w:val="nil"/>
              <w:bottom w:val="single" w:sz="4" w:space="0" w:color="000000"/>
              <w:right w:val="single" w:sz="4" w:space="0" w:color="000000"/>
            </w:tcBorders>
          </w:tcPr>
          <w:p w14:paraId="7CB97043"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743" w:type="dxa"/>
            <w:tcBorders>
              <w:top w:val="single" w:sz="4" w:space="0" w:color="000000"/>
              <w:left w:val="nil"/>
              <w:bottom w:val="single" w:sz="4" w:space="0" w:color="000000"/>
              <w:right w:val="single" w:sz="4" w:space="0" w:color="000000"/>
            </w:tcBorders>
            <w:hideMark/>
          </w:tcPr>
          <w:p w14:paraId="7114BAA7"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c>
          <w:tcPr>
            <w:tcW w:w="1745" w:type="dxa"/>
            <w:tcBorders>
              <w:top w:val="single" w:sz="4" w:space="0" w:color="000000"/>
              <w:left w:val="nil"/>
              <w:bottom w:val="single" w:sz="4" w:space="0" w:color="000000"/>
              <w:right w:val="single" w:sz="4" w:space="0" w:color="000000"/>
            </w:tcBorders>
            <w:hideMark/>
          </w:tcPr>
          <w:p w14:paraId="43498816" w14:textId="77777777" w:rsidR="00BD7DD2" w:rsidRPr="00982FC9" w:rsidRDefault="00BD7DD2" w:rsidP="00F65840">
            <w:pPr>
              <w:widowControl w:val="0"/>
              <w:spacing w:after="0"/>
              <w:rPr>
                <w:i/>
                <w:iCs/>
                <w:sz w:val="20"/>
                <w:szCs w:val="20"/>
              </w:rPr>
            </w:pPr>
            <w:r w:rsidRPr="00982FC9">
              <w:rPr>
                <w:rFonts w:eastAsia="Times New Roman"/>
                <w:bCs/>
                <w:i/>
                <w:iCs/>
                <w:color w:val="000000"/>
                <w:sz w:val="20"/>
                <w:szCs w:val="20"/>
                <w:lang w:eastAsia="en-GB"/>
              </w:rPr>
              <w:t>Įrašo tiekėjas</w:t>
            </w:r>
          </w:p>
        </w:tc>
      </w:tr>
      <w:tr w:rsidR="00BD7DD2" w14:paraId="1C14330A" w14:textId="77777777" w:rsidTr="00F65840">
        <w:trPr>
          <w:trHeight w:val="48"/>
        </w:trPr>
        <w:tc>
          <w:tcPr>
            <w:tcW w:w="775" w:type="dxa"/>
            <w:tcBorders>
              <w:top w:val="single" w:sz="4" w:space="0" w:color="000000"/>
              <w:left w:val="single" w:sz="4" w:space="0" w:color="000000"/>
              <w:bottom w:val="single" w:sz="4" w:space="0" w:color="000000"/>
              <w:right w:val="single" w:sz="4" w:space="0" w:color="000000"/>
            </w:tcBorders>
            <w:vAlign w:val="center"/>
            <w:hideMark/>
          </w:tcPr>
          <w:p w14:paraId="6C416F53" w14:textId="77777777" w:rsidR="00BD7DD2" w:rsidRDefault="00BD7DD2" w:rsidP="00BD7DD2">
            <w:pPr>
              <w:widowControl w:val="0"/>
              <w:spacing w:after="0"/>
              <w:rPr>
                <w:sz w:val="20"/>
                <w:szCs w:val="20"/>
                <w:lang w:eastAsia="lt-LT"/>
              </w:rPr>
            </w:pPr>
            <w:r>
              <w:rPr>
                <w:sz w:val="20"/>
                <w:szCs w:val="20"/>
                <w:lang w:eastAsia="lt-LT"/>
              </w:rPr>
              <w:t>7.</w:t>
            </w:r>
          </w:p>
        </w:tc>
        <w:tc>
          <w:tcPr>
            <w:tcW w:w="2167" w:type="dxa"/>
            <w:tcBorders>
              <w:top w:val="single" w:sz="4" w:space="0" w:color="000000"/>
              <w:left w:val="nil"/>
              <w:bottom w:val="single" w:sz="4" w:space="0" w:color="000000"/>
              <w:right w:val="single" w:sz="4" w:space="0" w:color="000000"/>
            </w:tcBorders>
            <w:vAlign w:val="center"/>
            <w:hideMark/>
          </w:tcPr>
          <w:p w14:paraId="2558AC94" w14:textId="271F7BFC" w:rsidR="00BD7DD2" w:rsidRDefault="00BD7DD2" w:rsidP="00BD7DD2">
            <w:pPr>
              <w:widowControl w:val="0"/>
              <w:spacing w:after="0"/>
              <w:rPr>
                <w:b/>
                <w:color w:val="000000" w:themeColor="text1"/>
                <w:sz w:val="20"/>
                <w:szCs w:val="20"/>
              </w:rPr>
            </w:pPr>
            <w:r>
              <w:rPr>
                <w:b/>
                <w:color w:val="000000" w:themeColor="text1"/>
                <w:sz w:val="20"/>
                <w:szCs w:val="20"/>
              </w:rPr>
              <w:t>FT3</w:t>
            </w:r>
          </w:p>
        </w:tc>
        <w:tc>
          <w:tcPr>
            <w:tcW w:w="1551" w:type="dxa"/>
            <w:tcBorders>
              <w:top w:val="single" w:sz="4" w:space="0" w:color="000000"/>
              <w:left w:val="nil"/>
              <w:bottom w:val="single" w:sz="4" w:space="0" w:color="000000"/>
              <w:right w:val="single" w:sz="4" w:space="0" w:color="000000"/>
            </w:tcBorders>
            <w:vAlign w:val="center"/>
          </w:tcPr>
          <w:p w14:paraId="55E1731F" w14:textId="38C9755B" w:rsidR="00BD7DD2" w:rsidRDefault="00BD7DD2" w:rsidP="00BD7DD2">
            <w:pPr>
              <w:widowControl w:val="0"/>
              <w:spacing w:after="0"/>
              <w:rPr>
                <w:sz w:val="20"/>
                <w:szCs w:val="20"/>
              </w:rPr>
            </w:pPr>
            <w:r>
              <w:rPr>
                <w:sz w:val="20"/>
                <w:szCs w:val="20"/>
              </w:rPr>
              <w:t>tyrimai</w:t>
            </w:r>
          </w:p>
        </w:tc>
        <w:tc>
          <w:tcPr>
            <w:tcW w:w="1938" w:type="dxa"/>
            <w:tcBorders>
              <w:top w:val="single" w:sz="4" w:space="0" w:color="000000"/>
              <w:left w:val="nil"/>
              <w:bottom w:val="single" w:sz="4" w:space="0" w:color="000000"/>
              <w:right w:val="single" w:sz="4" w:space="0" w:color="000000"/>
            </w:tcBorders>
            <w:vAlign w:val="center"/>
          </w:tcPr>
          <w:p w14:paraId="450A3F6F" w14:textId="7D15059F" w:rsidR="00BD7DD2" w:rsidRDefault="00BD7DD2" w:rsidP="00BD7DD2">
            <w:pPr>
              <w:widowControl w:val="0"/>
              <w:spacing w:after="0"/>
              <w:jc w:val="center"/>
              <w:rPr>
                <w:sz w:val="20"/>
                <w:szCs w:val="20"/>
                <w:lang w:eastAsia="lt-LT"/>
              </w:rPr>
            </w:pPr>
            <w:r>
              <w:rPr>
                <w:sz w:val="20"/>
                <w:szCs w:val="20"/>
                <w:lang w:eastAsia="lt-LT"/>
              </w:rPr>
              <w:t>720</w:t>
            </w:r>
          </w:p>
        </w:tc>
        <w:tc>
          <w:tcPr>
            <w:tcW w:w="1355" w:type="dxa"/>
            <w:tcBorders>
              <w:top w:val="single" w:sz="4" w:space="0" w:color="000000"/>
              <w:left w:val="nil"/>
              <w:bottom w:val="single" w:sz="4" w:space="0" w:color="000000"/>
              <w:right w:val="single" w:sz="4" w:space="0" w:color="000000"/>
            </w:tcBorders>
          </w:tcPr>
          <w:p w14:paraId="353050A1" w14:textId="77777777" w:rsidR="00BD7DD2" w:rsidRPr="00982FC9" w:rsidRDefault="00BD7DD2" w:rsidP="00BD7DD2">
            <w:pPr>
              <w:widowControl w:val="0"/>
              <w:spacing w:after="0"/>
              <w:rPr>
                <w:rFonts w:eastAsia="Times New Roman"/>
                <w:bCs/>
                <w:i/>
                <w:iCs/>
                <w:color w:val="000000"/>
                <w:sz w:val="20"/>
                <w:szCs w:val="20"/>
                <w:lang w:eastAsia="en-GB"/>
              </w:rPr>
            </w:pPr>
            <w:r w:rsidRPr="00982FC9">
              <w:rPr>
                <w:rFonts w:eastAsia="Times New Roman"/>
                <w:bCs/>
                <w:i/>
                <w:iCs/>
                <w:color w:val="000000"/>
                <w:sz w:val="20"/>
                <w:szCs w:val="20"/>
                <w:lang w:eastAsia="en-GB"/>
              </w:rPr>
              <w:t>Įrašo tiekėjas</w:t>
            </w:r>
          </w:p>
        </w:tc>
        <w:tc>
          <w:tcPr>
            <w:tcW w:w="1551" w:type="dxa"/>
            <w:tcBorders>
              <w:top w:val="single" w:sz="4" w:space="0" w:color="000000"/>
              <w:left w:val="nil"/>
              <w:bottom w:val="single" w:sz="4" w:space="0" w:color="000000"/>
              <w:right w:val="single" w:sz="4" w:space="0" w:color="000000"/>
            </w:tcBorders>
          </w:tcPr>
          <w:p w14:paraId="1991F906" w14:textId="77777777" w:rsidR="00BD7DD2" w:rsidRPr="00982FC9" w:rsidRDefault="00BD7DD2" w:rsidP="00BD7DD2">
            <w:pPr>
              <w:widowControl w:val="0"/>
              <w:spacing w:after="0"/>
              <w:rPr>
                <w:rFonts w:eastAsia="Times New Roman"/>
                <w:bCs/>
                <w:i/>
                <w:iCs/>
                <w:color w:val="000000"/>
                <w:sz w:val="20"/>
                <w:szCs w:val="20"/>
                <w:lang w:eastAsia="en-GB"/>
              </w:rPr>
            </w:pPr>
            <w:r w:rsidRPr="00982FC9">
              <w:rPr>
                <w:rFonts w:eastAsia="Times New Roman"/>
                <w:bCs/>
                <w:i/>
                <w:iCs/>
                <w:color w:val="000000"/>
                <w:sz w:val="20"/>
                <w:szCs w:val="20"/>
                <w:lang w:eastAsia="en-GB"/>
              </w:rPr>
              <w:t>Įrašo tiekėjas</w:t>
            </w:r>
          </w:p>
        </w:tc>
        <w:tc>
          <w:tcPr>
            <w:tcW w:w="1355" w:type="dxa"/>
            <w:tcBorders>
              <w:top w:val="single" w:sz="4" w:space="0" w:color="000000"/>
              <w:left w:val="nil"/>
              <w:bottom w:val="single" w:sz="4" w:space="0" w:color="000000"/>
              <w:right w:val="single" w:sz="4" w:space="0" w:color="000000"/>
            </w:tcBorders>
          </w:tcPr>
          <w:p w14:paraId="100B0811" w14:textId="77777777" w:rsidR="00BD7DD2" w:rsidRPr="00982FC9" w:rsidRDefault="00BD7DD2" w:rsidP="00BD7DD2">
            <w:pPr>
              <w:widowControl w:val="0"/>
              <w:spacing w:after="0"/>
              <w:rPr>
                <w:rFonts w:eastAsia="Times New Roman"/>
                <w:bCs/>
                <w:i/>
                <w:iCs/>
                <w:color w:val="000000"/>
                <w:sz w:val="20"/>
                <w:szCs w:val="20"/>
                <w:lang w:eastAsia="en-GB"/>
              </w:rPr>
            </w:pPr>
            <w:r w:rsidRPr="00982FC9">
              <w:rPr>
                <w:rFonts w:eastAsia="Times New Roman"/>
                <w:bCs/>
                <w:i/>
                <w:iCs/>
                <w:color w:val="000000"/>
                <w:sz w:val="20"/>
                <w:szCs w:val="20"/>
                <w:lang w:eastAsia="en-GB"/>
              </w:rPr>
              <w:t>Įrašo tiekėjas</w:t>
            </w:r>
          </w:p>
        </w:tc>
        <w:tc>
          <w:tcPr>
            <w:tcW w:w="1743" w:type="dxa"/>
            <w:tcBorders>
              <w:top w:val="single" w:sz="4" w:space="0" w:color="000000"/>
              <w:left w:val="nil"/>
              <w:bottom w:val="single" w:sz="4" w:space="0" w:color="000000"/>
              <w:right w:val="single" w:sz="4" w:space="0" w:color="000000"/>
            </w:tcBorders>
          </w:tcPr>
          <w:p w14:paraId="12412016" w14:textId="77777777" w:rsidR="00BD7DD2" w:rsidRPr="00982FC9" w:rsidRDefault="00BD7DD2" w:rsidP="00BD7DD2">
            <w:pPr>
              <w:widowControl w:val="0"/>
              <w:spacing w:after="0"/>
              <w:rPr>
                <w:i/>
                <w:iCs/>
                <w:sz w:val="20"/>
                <w:szCs w:val="20"/>
              </w:rPr>
            </w:pPr>
            <w:r w:rsidRPr="00982FC9">
              <w:rPr>
                <w:rFonts w:eastAsia="Times New Roman"/>
                <w:bCs/>
                <w:i/>
                <w:iCs/>
                <w:color w:val="000000"/>
                <w:sz w:val="20"/>
                <w:szCs w:val="20"/>
                <w:lang w:eastAsia="en-GB"/>
              </w:rPr>
              <w:t>Įrašo tiekėjas</w:t>
            </w:r>
          </w:p>
        </w:tc>
        <w:tc>
          <w:tcPr>
            <w:tcW w:w="1745" w:type="dxa"/>
            <w:tcBorders>
              <w:top w:val="single" w:sz="4" w:space="0" w:color="000000"/>
              <w:left w:val="nil"/>
              <w:bottom w:val="single" w:sz="4" w:space="0" w:color="000000"/>
              <w:right w:val="single" w:sz="4" w:space="0" w:color="000000"/>
            </w:tcBorders>
          </w:tcPr>
          <w:p w14:paraId="6778B066" w14:textId="77777777" w:rsidR="00BD7DD2" w:rsidRPr="00982FC9" w:rsidRDefault="00BD7DD2" w:rsidP="00BD7DD2">
            <w:pPr>
              <w:widowControl w:val="0"/>
              <w:spacing w:after="0"/>
              <w:rPr>
                <w:i/>
                <w:iCs/>
                <w:sz w:val="20"/>
                <w:szCs w:val="20"/>
              </w:rPr>
            </w:pPr>
            <w:r w:rsidRPr="00982FC9">
              <w:rPr>
                <w:rFonts w:eastAsia="Times New Roman"/>
                <w:bCs/>
                <w:i/>
                <w:iCs/>
                <w:color w:val="000000"/>
                <w:sz w:val="20"/>
                <w:szCs w:val="20"/>
                <w:lang w:eastAsia="en-GB"/>
              </w:rPr>
              <w:t>Įrašo tiekėjas</w:t>
            </w:r>
          </w:p>
        </w:tc>
      </w:tr>
      <w:tr w:rsidR="007A6D7D" w14:paraId="0E896724" w14:textId="77777777" w:rsidTr="00F65840">
        <w:trPr>
          <w:trHeight w:val="48"/>
        </w:trPr>
        <w:tc>
          <w:tcPr>
            <w:tcW w:w="775" w:type="dxa"/>
            <w:tcBorders>
              <w:top w:val="single" w:sz="4" w:space="0" w:color="000000"/>
              <w:left w:val="single" w:sz="4" w:space="0" w:color="000000"/>
              <w:bottom w:val="single" w:sz="4" w:space="0" w:color="000000"/>
              <w:right w:val="single" w:sz="4" w:space="0" w:color="000000"/>
            </w:tcBorders>
            <w:vAlign w:val="center"/>
          </w:tcPr>
          <w:p w14:paraId="57BECB95" w14:textId="51DD6062" w:rsidR="007A6D7D" w:rsidRDefault="007A6D7D" w:rsidP="007A6D7D">
            <w:pPr>
              <w:widowControl w:val="0"/>
              <w:spacing w:after="0"/>
              <w:rPr>
                <w:sz w:val="20"/>
                <w:szCs w:val="20"/>
                <w:lang w:eastAsia="lt-LT"/>
              </w:rPr>
            </w:pPr>
            <w:r>
              <w:rPr>
                <w:sz w:val="20"/>
                <w:szCs w:val="20"/>
                <w:lang w:eastAsia="lt-LT"/>
              </w:rPr>
              <w:t>8.</w:t>
            </w:r>
          </w:p>
        </w:tc>
        <w:tc>
          <w:tcPr>
            <w:tcW w:w="2167" w:type="dxa"/>
            <w:tcBorders>
              <w:top w:val="single" w:sz="4" w:space="0" w:color="000000"/>
              <w:left w:val="nil"/>
              <w:bottom w:val="single" w:sz="4" w:space="0" w:color="000000"/>
              <w:right w:val="single" w:sz="4" w:space="0" w:color="000000"/>
            </w:tcBorders>
            <w:vAlign w:val="center"/>
          </w:tcPr>
          <w:p w14:paraId="4D94EA6B" w14:textId="13CCB631" w:rsidR="007A6D7D" w:rsidRDefault="007A6D7D" w:rsidP="007A6D7D">
            <w:pPr>
              <w:widowControl w:val="0"/>
              <w:spacing w:after="0"/>
              <w:rPr>
                <w:b/>
                <w:color w:val="000000" w:themeColor="text1"/>
                <w:sz w:val="20"/>
                <w:szCs w:val="20"/>
              </w:rPr>
            </w:pPr>
            <w:r>
              <w:rPr>
                <w:sz w:val="20"/>
                <w:szCs w:val="20"/>
              </w:rPr>
              <w:t>Ca 125</w:t>
            </w:r>
          </w:p>
        </w:tc>
        <w:tc>
          <w:tcPr>
            <w:tcW w:w="1551" w:type="dxa"/>
            <w:tcBorders>
              <w:top w:val="single" w:sz="4" w:space="0" w:color="000000"/>
              <w:left w:val="nil"/>
              <w:bottom w:val="single" w:sz="4" w:space="0" w:color="000000"/>
              <w:right w:val="single" w:sz="4" w:space="0" w:color="000000"/>
            </w:tcBorders>
            <w:vAlign w:val="center"/>
          </w:tcPr>
          <w:p w14:paraId="64F1FC29" w14:textId="54694D86" w:rsidR="007A6D7D" w:rsidRDefault="007A6D7D" w:rsidP="007A6D7D">
            <w:pPr>
              <w:widowControl w:val="0"/>
              <w:spacing w:after="0"/>
              <w:rPr>
                <w:sz w:val="20"/>
                <w:szCs w:val="20"/>
              </w:rPr>
            </w:pPr>
            <w:r>
              <w:rPr>
                <w:sz w:val="20"/>
                <w:szCs w:val="20"/>
              </w:rPr>
              <w:t>tyrimai</w:t>
            </w:r>
          </w:p>
        </w:tc>
        <w:tc>
          <w:tcPr>
            <w:tcW w:w="1938" w:type="dxa"/>
            <w:tcBorders>
              <w:top w:val="single" w:sz="4" w:space="0" w:color="000000"/>
              <w:left w:val="nil"/>
              <w:bottom w:val="single" w:sz="4" w:space="0" w:color="000000"/>
              <w:right w:val="single" w:sz="4" w:space="0" w:color="000000"/>
            </w:tcBorders>
            <w:vAlign w:val="center"/>
          </w:tcPr>
          <w:p w14:paraId="3263A350" w14:textId="629060AC" w:rsidR="007A6D7D" w:rsidRDefault="007A6D7D" w:rsidP="007A6D7D">
            <w:pPr>
              <w:widowControl w:val="0"/>
              <w:spacing w:after="0"/>
              <w:jc w:val="center"/>
              <w:rPr>
                <w:sz w:val="20"/>
                <w:szCs w:val="20"/>
                <w:lang w:eastAsia="lt-LT"/>
              </w:rPr>
            </w:pPr>
            <w:r>
              <w:rPr>
                <w:sz w:val="20"/>
                <w:szCs w:val="20"/>
                <w:lang w:eastAsia="lt-LT"/>
              </w:rPr>
              <w:t>180</w:t>
            </w:r>
          </w:p>
        </w:tc>
        <w:tc>
          <w:tcPr>
            <w:tcW w:w="1355" w:type="dxa"/>
            <w:tcBorders>
              <w:top w:val="single" w:sz="4" w:space="0" w:color="000000"/>
              <w:left w:val="nil"/>
              <w:bottom w:val="single" w:sz="4" w:space="0" w:color="000000"/>
              <w:right w:val="single" w:sz="4" w:space="0" w:color="000000"/>
            </w:tcBorders>
          </w:tcPr>
          <w:p w14:paraId="337CF58D" w14:textId="5DCA1A64" w:rsidR="007A6D7D" w:rsidRPr="00982FC9" w:rsidRDefault="007A6D7D" w:rsidP="007A6D7D">
            <w:pPr>
              <w:widowControl w:val="0"/>
              <w:spacing w:after="0"/>
              <w:rPr>
                <w:rFonts w:eastAsia="Times New Roman"/>
                <w:bCs/>
                <w:i/>
                <w:iCs/>
                <w:color w:val="000000"/>
                <w:sz w:val="20"/>
                <w:szCs w:val="20"/>
                <w:lang w:eastAsia="en-GB"/>
              </w:rPr>
            </w:pPr>
            <w:r w:rsidRPr="00982FC9">
              <w:rPr>
                <w:rFonts w:eastAsia="Times New Roman"/>
                <w:bCs/>
                <w:i/>
                <w:iCs/>
                <w:color w:val="000000"/>
                <w:sz w:val="20"/>
                <w:szCs w:val="20"/>
                <w:lang w:eastAsia="en-GB"/>
              </w:rPr>
              <w:t>Įrašo tiekėjas</w:t>
            </w:r>
          </w:p>
        </w:tc>
        <w:tc>
          <w:tcPr>
            <w:tcW w:w="1551" w:type="dxa"/>
            <w:tcBorders>
              <w:top w:val="single" w:sz="4" w:space="0" w:color="000000"/>
              <w:left w:val="nil"/>
              <w:bottom w:val="single" w:sz="4" w:space="0" w:color="000000"/>
              <w:right w:val="single" w:sz="4" w:space="0" w:color="000000"/>
            </w:tcBorders>
          </w:tcPr>
          <w:p w14:paraId="5BE4F29F" w14:textId="2D635F8C" w:rsidR="007A6D7D" w:rsidRPr="00982FC9" w:rsidRDefault="007A6D7D" w:rsidP="007A6D7D">
            <w:pPr>
              <w:widowControl w:val="0"/>
              <w:spacing w:after="0"/>
              <w:rPr>
                <w:rFonts w:eastAsia="Times New Roman"/>
                <w:bCs/>
                <w:i/>
                <w:iCs/>
                <w:color w:val="000000"/>
                <w:sz w:val="20"/>
                <w:szCs w:val="20"/>
                <w:lang w:eastAsia="en-GB"/>
              </w:rPr>
            </w:pPr>
            <w:r w:rsidRPr="00982FC9">
              <w:rPr>
                <w:rFonts w:eastAsia="Times New Roman"/>
                <w:bCs/>
                <w:i/>
                <w:iCs/>
                <w:color w:val="000000"/>
                <w:sz w:val="20"/>
                <w:szCs w:val="20"/>
                <w:lang w:eastAsia="en-GB"/>
              </w:rPr>
              <w:t>Įrašo tiekėjas</w:t>
            </w:r>
          </w:p>
        </w:tc>
        <w:tc>
          <w:tcPr>
            <w:tcW w:w="1355" w:type="dxa"/>
            <w:tcBorders>
              <w:top w:val="single" w:sz="4" w:space="0" w:color="000000"/>
              <w:left w:val="nil"/>
              <w:bottom w:val="single" w:sz="4" w:space="0" w:color="000000"/>
              <w:right w:val="single" w:sz="4" w:space="0" w:color="000000"/>
            </w:tcBorders>
          </w:tcPr>
          <w:p w14:paraId="793C93C7" w14:textId="585542F1" w:rsidR="007A6D7D" w:rsidRPr="00982FC9" w:rsidRDefault="007A6D7D" w:rsidP="007A6D7D">
            <w:pPr>
              <w:widowControl w:val="0"/>
              <w:spacing w:after="0"/>
              <w:rPr>
                <w:rFonts w:eastAsia="Times New Roman"/>
                <w:bCs/>
                <w:i/>
                <w:iCs/>
                <w:color w:val="000000"/>
                <w:sz w:val="20"/>
                <w:szCs w:val="20"/>
                <w:lang w:eastAsia="en-GB"/>
              </w:rPr>
            </w:pPr>
            <w:r w:rsidRPr="00982FC9">
              <w:rPr>
                <w:rFonts w:eastAsia="Times New Roman"/>
                <w:bCs/>
                <w:i/>
                <w:iCs/>
                <w:color w:val="000000"/>
                <w:sz w:val="20"/>
                <w:szCs w:val="20"/>
                <w:lang w:eastAsia="en-GB"/>
              </w:rPr>
              <w:t>Įrašo tiekėjas</w:t>
            </w:r>
          </w:p>
        </w:tc>
        <w:tc>
          <w:tcPr>
            <w:tcW w:w="1743" w:type="dxa"/>
            <w:tcBorders>
              <w:top w:val="single" w:sz="4" w:space="0" w:color="000000"/>
              <w:left w:val="nil"/>
              <w:bottom w:val="single" w:sz="4" w:space="0" w:color="000000"/>
              <w:right w:val="single" w:sz="4" w:space="0" w:color="000000"/>
            </w:tcBorders>
          </w:tcPr>
          <w:p w14:paraId="23FE2737" w14:textId="59F60385" w:rsidR="007A6D7D" w:rsidRPr="00982FC9" w:rsidRDefault="007A6D7D" w:rsidP="007A6D7D">
            <w:pPr>
              <w:widowControl w:val="0"/>
              <w:spacing w:after="0"/>
              <w:rPr>
                <w:rFonts w:eastAsia="Times New Roman"/>
                <w:bCs/>
                <w:i/>
                <w:iCs/>
                <w:color w:val="000000"/>
                <w:sz w:val="20"/>
                <w:szCs w:val="20"/>
                <w:lang w:eastAsia="en-GB"/>
              </w:rPr>
            </w:pPr>
            <w:r w:rsidRPr="00982FC9">
              <w:rPr>
                <w:rFonts w:eastAsia="Times New Roman"/>
                <w:bCs/>
                <w:i/>
                <w:iCs/>
                <w:color w:val="000000"/>
                <w:sz w:val="20"/>
                <w:szCs w:val="20"/>
                <w:lang w:eastAsia="en-GB"/>
              </w:rPr>
              <w:t>Įrašo tiekėjas</w:t>
            </w:r>
          </w:p>
        </w:tc>
        <w:tc>
          <w:tcPr>
            <w:tcW w:w="1745" w:type="dxa"/>
            <w:tcBorders>
              <w:top w:val="single" w:sz="4" w:space="0" w:color="000000"/>
              <w:left w:val="nil"/>
              <w:bottom w:val="single" w:sz="4" w:space="0" w:color="000000"/>
              <w:right w:val="single" w:sz="4" w:space="0" w:color="000000"/>
            </w:tcBorders>
          </w:tcPr>
          <w:p w14:paraId="68332E70" w14:textId="4DF1FBB4" w:rsidR="007A6D7D" w:rsidRPr="00982FC9" w:rsidRDefault="007A6D7D" w:rsidP="007A6D7D">
            <w:pPr>
              <w:widowControl w:val="0"/>
              <w:spacing w:after="0"/>
              <w:rPr>
                <w:rFonts w:eastAsia="Times New Roman"/>
                <w:bCs/>
                <w:i/>
                <w:iCs/>
                <w:color w:val="000000"/>
                <w:sz w:val="20"/>
                <w:szCs w:val="20"/>
                <w:lang w:eastAsia="en-GB"/>
              </w:rPr>
            </w:pPr>
            <w:r w:rsidRPr="00982FC9">
              <w:rPr>
                <w:rFonts w:eastAsia="Times New Roman"/>
                <w:bCs/>
                <w:i/>
                <w:iCs/>
                <w:color w:val="000000"/>
                <w:sz w:val="20"/>
                <w:szCs w:val="20"/>
                <w:lang w:eastAsia="en-GB"/>
              </w:rPr>
              <w:t>Įrašo tiekėjas</w:t>
            </w:r>
          </w:p>
        </w:tc>
      </w:tr>
    </w:tbl>
    <w:p w14:paraId="49F9D5F9" w14:textId="77777777" w:rsidR="00B66F33" w:rsidRDefault="00B66F33" w:rsidP="00B66F33">
      <w:pPr>
        <w:spacing w:after="0"/>
        <w:rPr>
          <w:sz w:val="20"/>
          <w:szCs w:val="20"/>
        </w:rPr>
      </w:pPr>
    </w:p>
    <w:p w14:paraId="10928EBF" w14:textId="77777777" w:rsidR="00B66F33" w:rsidRDefault="00B66F33" w:rsidP="00B66F33">
      <w:pPr>
        <w:spacing w:after="0"/>
        <w:jc w:val="center"/>
        <w:rPr>
          <w:rFonts w:eastAsia="Arial Unicode MS"/>
          <w:b/>
          <w:szCs w:val="24"/>
        </w:rPr>
      </w:pPr>
      <w:r>
        <w:rPr>
          <w:rFonts w:eastAsia="Times New Roman"/>
          <w:b/>
          <w:bCs/>
          <w:sz w:val="20"/>
          <w:szCs w:val="20"/>
        </w:rPr>
        <w:t xml:space="preserve"> Techniniai reikalavimai imunologiniam analizatoriui panaudai (1vnt.)</w:t>
      </w:r>
    </w:p>
    <w:p w14:paraId="617AEE55" w14:textId="77777777" w:rsidR="00B66F33" w:rsidRDefault="00B66F33" w:rsidP="00B66F33">
      <w:pPr>
        <w:spacing w:after="0" w:line="240" w:lineRule="auto"/>
        <w:jc w:val="both"/>
        <w:rPr>
          <w:b/>
          <w:bCs/>
          <w:sz w:val="22"/>
        </w:rPr>
      </w:pPr>
      <w:r>
        <w:rPr>
          <w:b/>
          <w:bCs/>
          <w:sz w:val="22"/>
        </w:rPr>
        <w:t>Vertinamas tik pilnas pasiūlymas, pilnai  atitinkantis kokybinius ir techninius reikalavimus. Pirkimo dalis perkama iš vieno tiekėjo.</w:t>
      </w:r>
    </w:p>
    <w:p w14:paraId="44160E84" w14:textId="77777777" w:rsidR="00B66F33" w:rsidRDefault="00B66F33" w:rsidP="00B66F33">
      <w:pPr>
        <w:spacing w:after="0" w:line="240" w:lineRule="auto"/>
        <w:jc w:val="both"/>
        <w:rPr>
          <w:b/>
          <w:bCs/>
          <w:iCs/>
          <w:sz w:val="22"/>
        </w:rPr>
      </w:pPr>
    </w:p>
    <w:tbl>
      <w:tblPr>
        <w:tblW w:w="13905" w:type="dxa"/>
        <w:tblLayout w:type="fixed"/>
        <w:tblLook w:val="04A0" w:firstRow="1" w:lastRow="0" w:firstColumn="1" w:lastColumn="0" w:noHBand="0" w:noVBand="1"/>
      </w:tblPr>
      <w:tblGrid>
        <w:gridCol w:w="6956"/>
        <w:gridCol w:w="6949"/>
      </w:tblGrid>
      <w:tr w:rsidR="00B66F33" w14:paraId="7E6A4EB7" w14:textId="77777777" w:rsidTr="00241FED">
        <w:trPr>
          <w:cantSplit/>
          <w:trHeight w:val="233"/>
        </w:trPr>
        <w:tc>
          <w:tcPr>
            <w:tcW w:w="13905" w:type="dxa"/>
            <w:gridSpan w:val="2"/>
            <w:tcBorders>
              <w:top w:val="single" w:sz="4" w:space="0" w:color="000000"/>
              <w:left w:val="single" w:sz="4" w:space="0" w:color="000000"/>
              <w:bottom w:val="single" w:sz="4" w:space="0" w:color="000000"/>
              <w:right w:val="single" w:sz="4" w:space="0" w:color="000000"/>
            </w:tcBorders>
            <w:vAlign w:val="center"/>
            <w:hideMark/>
          </w:tcPr>
          <w:p w14:paraId="1D37BD6A" w14:textId="77777777" w:rsidR="00B66F33" w:rsidRDefault="00B66F33" w:rsidP="00241FED">
            <w:pPr>
              <w:widowControl w:val="0"/>
              <w:spacing w:before="100" w:beforeAutospacing="1" w:after="0" w:line="240" w:lineRule="auto"/>
              <w:contextualSpacing/>
              <w:rPr>
                <w:rFonts w:eastAsia="Times New Roman"/>
                <w:b/>
                <w:szCs w:val="24"/>
                <w:highlight w:val="yellow"/>
                <w:lang w:eastAsia="ru-RU"/>
              </w:rPr>
            </w:pPr>
            <w:r>
              <w:rPr>
                <w:rFonts w:eastAsia="Times New Roman"/>
                <w:b/>
                <w:bCs/>
                <w:szCs w:val="24"/>
                <w:lang w:eastAsia="lt-LT"/>
              </w:rPr>
              <w:t>Tiekėjo techninis pasiūlymas*:</w:t>
            </w:r>
          </w:p>
        </w:tc>
      </w:tr>
      <w:tr w:rsidR="00B66F33" w14:paraId="3DC3211A" w14:textId="77777777" w:rsidTr="00241FED">
        <w:trPr>
          <w:cantSplit/>
          <w:trHeight w:val="170"/>
        </w:trPr>
        <w:tc>
          <w:tcPr>
            <w:tcW w:w="6956" w:type="dxa"/>
            <w:tcBorders>
              <w:top w:val="single" w:sz="4" w:space="0" w:color="000000"/>
              <w:left w:val="single" w:sz="4" w:space="0" w:color="000000"/>
              <w:bottom w:val="single" w:sz="4" w:space="0" w:color="000000"/>
              <w:right w:val="single" w:sz="4" w:space="0" w:color="000000"/>
            </w:tcBorders>
            <w:vAlign w:val="center"/>
            <w:hideMark/>
          </w:tcPr>
          <w:p w14:paraId="4F5AC00F" w14:textId="77777777" w:rsidR="00B66F33" w:rsidRDefault="00B66F33" w:rsidP="00241FED">
            <w:pPr>
              <w:widowControl w:val="0"/>
              <w:spacing w:before="100" w:beforeAutospacing="1" w:after="0" w:line="240" w:lineRule="auto"/>
              <w:jc w:val="center"/>
              <w:rPr>
                <w:rFonts w:eastAsia="Times New Roman"/>
                <w:b/>
                <w:bCs/>
                <w:szCs w:val="24"/>
                <w:lang w:eastAsia="lt-LT"/>
              </w:rPr>
            </w:pPr>
            <w:r>
              <w:rPr>
                <w:rFonts w:eastAsia="Times New Roman"/>
                <w:b/>
                <w:bCs/>
                <w:szCs w:val="24"/>
                <w:lang w:eastAsia="lt-LT"/>
              </w:rPr>
              <w:t>Prekės pavadinimas</w:t>
            </w:r>
          </w:p>
        </w:tc>
        <w:tc>
          <w:tcPr>
            <w:tcW w:w="6948" w:type="dxa"/>
            <w:tcBorders>
              <w:top w:val="single" w:sz="4" w:space="0" w:color="000000"/>
              <w:left w:val="single" w:sz="4" w:space="0" w:color="000000"/>
              <w:bottom w:val="single" w:sz="4" w:space="0" w:color="000000"/>
              <w:right w:val="single" w:sz="4" w:space="0" w:color="000000"/>
            </w:tcBorders>
            <w:vAlign w:val="center"/>
            <w:hideMark/>
          </w:tcPr>
          <w:p w14:paraId="6786E9C5" w14:textId="77777777" w:rsidR="00B66F33" w:rsidRDefault="00B66F33" w:rsidP="00241FED">
            <w:pPr>
              <w:widowControl w:val="0"/>
              <w:spacing w:before="100" w:beforeAutospacing="1" w:after="0" w:line="240" w:lineRule="auto"/>
              <w:jc w:val="center"/>
              <w:rPr>
                <w:rFonts w:eastAsia="Times New Roman"/>
                <w:szCs w:val="24"/>
                <w:lang w:eastAsia="lt-LT"/>
              </w:rPr>
            </w:pPr>
            <w:r>
              <w:rPr>
                <w:rFonts w:eastAsia="Times New Roman"/>
                <w:b/>
                <w:bCs/>
                <w:szCs w:val="24"/>
                <w:lang w:eastAsia="lt-LT"/>
              </w:rPr>
              <w:t>Tiekėjo siūloma / nesiūloma tvarkyklė panaudos būdu teikiamam analizatoriui (T)</w:t>
            </w:r>
          </w:p>
        </w:tc>
      </w:tr>
      <w:tr w:rsidR="00B66F33" w14:paraId="57518F4B" w14:textId="77777777" w:rsidTr="00241FED">
        <w:trPr>
          <w:cantSplit/>
          <w:trHeight w:val="170"/>
        </w:trPr>
        <w:tc>
          <w:tcPr>
            <w:tcW w:w="6956" w:type="dxa"/>
            <w:tcBorders>
              <w:top w:val="single" w:sz="4" w:space="0" w:color="000000"/>
              <w:left w:val="single" w:sz="4" w:space="0" w:color="000000"/>
              <w:bottom w:val="single" w:sz="4" w:space="0" w:color="000000"/>
              <w:right w:val="single" w:sz="4" w:space="0" w:color="000000"/>
            </w:tcBorders>
            <w:vAlign w:val="center"/>
            <w:hideMark/>
          </w:tcPr>
          <w:p w14:paraId="01D9C9ED" w14:textId="77777777" w:rsidR="00B66F33" w:rsidRDefault="00B66F33" w:rsidP="00241FED">
            <w:pPr>
              <w:widowControl w:val="0"/>
              <w:tabs>
                <w:tab w:val="left" w:pos="387"/>
              </w:tabs>
              <w:spacing w:before="100" w:beforeAutospacing="1" w:after="0" w:line="240" w:lineRule="auto"/>
              <w:contextualSpacing/>
              <w:rPr>
                <w:rFonts w:eastAsia="Times New Roman"/>
                <w:b/>
                <w:szCs w:val="24"/>
                <w:lang w:eastAsia="lt-LT"/>
              </w:rPr>
            </w:pPr>
            <w:r>
              <w:rPr>
                <w:rFonts w:eastAsia="Times New Roman"/>
                <w:b/>
                <w:szCs w:val="24"/>
                <w:lang w:eastAsia="lt-LT"/>
              </w:rPr>
              <w:t>ANALIZATORIAUS „...“ (įrašytį modelį, pagaminimo datą)</w:t>
            </w:r>
          </w:p>
        </w:tc>
        <w:tc>
          <w:tcPr>
            <w:tcW w:w="6948" w:type="dxa"/>
            <w:tcBorders>
              <w:top w:val="single" w:sz="4" w:space="0" w:color="000000"/>
              <w:left w:val="single" w:sz="4" w:space="0" w:color="000000"/>
              <w:bottom w:val="single" w:sz="4" w:space="0" w:color="000000"/>
              <w:right w:val="single" w:sz="4" w:space="0" w:color="000000"/>
            </w:tcBorders>
            <w:vAlign w:val="center"/>
            <w:hideMark/>
          </w:tcPr>
          <w:p w14:paraId="1B2436A8" w14:textId="77777777" w:rsidR="00B66F33" w:rsidRDefault="00B66F33" w:rsidP="00241FED">
            <w:pPr>
              <w:widowControl w:val="0"/>
              <w:spacing w:before="100" w:beforeAutospacing="1" w:after="0" w:line="240" w:lineRule="auto"/>
              <w:jc w:val="center"/>
              <w:rPr>
                <w:rFonts w:eastAsia="Times New Roman"/>
                <w:szCs w:val="24"/>
                <w:lang w:eastAsia="lt-LT"/>
              </w:rPr>
            </w:pPr>
            <w:r>
              <w:rPr>
                <w:rFonts w:eastAsia="Times New Roman"/>
                <w:i/>
                <w:iCs/>
                <w:szCs w:val="24"/>
                <w:lang w:eastAsia="lt-LT"/>
              </w:rPr>
              <w:t>[Tiekėjas įrašo siūlomus: „Taip“ ar „Ne“]</w:t>
            </w:r>
          </w:p>
        </w:tc>
      </w:tr>
      <w:tr w:rsidR="00B66F33" w14:paraId="33F76DFE" w14:textId="77777777" w:rsidTr="00241FED">
        <w:trPr>
          <w:cantSplit/>
          <w:trHeight w:val="170"/>
        </w:trPr>
        <w:tc>
          <w:tcPr>
            <w:tcW w:w="6956" w:type="dxa"/>
            <w:tcBorders>
              <w:top w:val="single" w:sz="4" w:space="0" w:color="000000"/>
              <w:left w:val="single" w:sz="4" w:space="0" w:color="000000"/>
              <w:bottom w:val="single" w:sz="4" w:space="0" w:color="000000"/>
              <w:right w:val="single" w:sz="4" w:space="0" w:color="000000"/>
            </w:tcBorders>
            <w:vAlign w:val="center"/>
          </w:tcPr>
          <w:p w14:paraId="6EF30CEE" w14:textId="77777777" w:rsidR="00B66F33" w:rsidRDefault="00B66F33" w:rsidP="00241FED">
            <w:pPr>
              <w:widowControl w:val="0"/>
              <w:tabs>
                <w:tab w:val="left" w:pos="387"/>
              </w:tabs>
              <w:spacing w:before="100" w:beforeAutospacing="1" w:after="0" w:line="240" w:lineRule="auto"/>
              <w:contextualSpacing/>
              <w:rPr>
                <w:rFonts w:eastAsia="Times New Roman"/>
                <w:b/>
                <w:szCs w:val="24"/>
                <w:lang w:eastAsia="lt-LT"/>
              </w:rPr>
            </w:pPr>
          </w:p>
        </w:tc>
        <w:tc>
          <w:tcPr>
            <w:tcW w:w="6948" w:type="dxa"/>
            <w:tcBorders>
              <w:top w:val="single" w:sz="4" w:space="0" w:color="000000"/>
              <w:left w:val="single" w:sz="4" w:space="0" w:color="000000"/>
              <w:bottom w:val="single" w:sz="4" w:space="0" w:color="000000"/>
              <w:right w:val="single" w:sz="4" w:space="0" w:color="000000"/>
            </w:tcBorders>
            <w:vAlign w:val="center"/>
          </w:tcPr>
          <w:p w14:paraId="7D43FABF" w14:textId="77777777" w:rsidR="00B66F33" w:rsidRDefault="00B66F33" w:rsidP="00241FED">
            <w:pPr>
              <w:widowControl w:val="0"/>
              <w:spacing w:before="100" w:beforeAutospacing="1" w:after="0" w:line="240" w:lineRule="auto"/>
              <w:jc w:val="center"/>
              <w:rPr>
                <w:rFonts w:eastAsia="Times New Roman"/>
                <w:i/>
                <w:iCs/>
                <w:szCs w:val="24"/>
                <w:lang w:eastAsia="lt-LT"/>
              </w:rPr>
            </w:pPr>
          </w:p>
        </w:tc>
      </w:tr>
    </w:tbl>
    <w:p w14:paraId="364385D0" w14:textId="77777777" w:rsidR="00B66F33" w:rsidRDefault="00B66F33" w:rsidP="00B66F33">
      <w:pPr>
        <w:spacing w:after="0" w:line="240" w:lineRule="auto"/>
        <w:jc w:val="both"/>
        <w:rPr>
          <w:b/>
          <w:bCs/>
          <w:iCs/>
          <w:sz w:val="22"/>
        </w:rPr>
      </w:pPr>
    </w:p>
    <w:p w14:paraId="57713C8D" w14:textId="77777777" w:rsidR="00B66F33" w:rsidRDefault="00B66F33" w:rsidP="00B66F33">
      <w:pPr>
        <w:spacing w:after="0" w:line="240" w:lineRule="auto"/>
        <w:jc w:val="both"/>
        <w:rPr>
          <w:b/>
          <w:iCs/>
          <w:sz w:val="22"/>
        </w:rPr>
      </w:pPr>
    </w:p>
    <w:tbl>
      <w:tblPr>
        <w:tblW w:w="13949" w:type="dxa"/>
        <w:tblInd w:w="18" w:type="dxa"/>
        <w:tblLayout w:type="fixed"/>
        <w:tblLook w:val="04A0" w:firstRow="1" w:lastRow="0" w:firstColumn="1" w:lastColumn="0" w:noHBand="0" w:noVBand="1"/>
      </w:tblPr>
      <w:tblGrid>
        <w:gridCol w:w="744"/>
        <w:gridCol w:w="3335"/>
        <w:gridCol w:w="3361"/>
        <w:gridCol w:w="3025"/>
        <w:gridCol w:w="3484"/>
      </w:tblGrid>
      <w:tr w:rsidR="00B66F33" w14:paraId="4B391CF4" w14:textId="77777777" w:rsidTr="00241FED">
        <w:trPr>
          <w:trHeight w:val="669"/>
        </w:trPr>
        <w:tc>
          <w:tcPr>
            <w:tcW w:w="744" w:type="dxa"/>
            <w:tcBorders>
              <w:top w:val="single" w:sz="4" w:space="0" w:color="000000"/>
              <w:left w:val="single" w:sz="4" w:space="0" w:color="000000"/>
              <w:bottom w:val="single" w:sz="4" w:space="0" w:color="000000"/>
              <w:right w:val="single" w:sz="4" w:space="0" w:color="000000"/>
            </w:tcBorders>
            <w:hideMark/>
          </w:tcPr>
          <w:p w14:paraId="2E2CCBB5" w14:textId="77777777" w:rsidR="00B66F33" w:rsidRDefault="00B66F33" w:rsidP="00241FED">
            <w:pPr>
              <w:widowControl w:val="0"/>
              <w:spacing w:after="0"/>
              <w:jc w:val="center"/>
              <w:rPr>
                <w:rFonts w:eastAsia="Times New Roman"/>
                <w:b/>
                <w:bCs/>
                <w:sz w:val="20"/>
                <w:szCs w:val="20"/>
              </w:rPr>
            </w:pPr>
            <w:r>
              <w:rPr>
                <w:rFonts w:eastAsia="Times New Roman"/>
                <w:b/>
                <w:bCs/>
                <w:sz w:val="20"/>
                <w:szCs w:val="20"/>
              </w:rPr>
              <w:t>Eil. Nr.</w:t>
            </w:r>
          </w:p>
        </w:tc>
        <w:tc>
          <w:tcPr>
            <w:tcW w:w="3335" w:type="dxa"/>
            <w:tcBorders>
              <w:top w:val="single" w:sz="4" w:space="0" w:color="000000"/>
              <w:left w:val="nil"/>
              <w:bottom w:val="single" w:sz="4" w:space="0" w:color="000000"/>
              <w:right w:val="nil"/>
            </w:tcBorders>
            <w:vAlign w:val="center"/>
            <w:hideMark/>
          </w:tcPr>
          <w:p w14:paraId="078FBA78" w14:textId="77777777" w:rsidR="00B66F33" w:rsidRDefault="00B66F33" w:rsidP="00241FED">
            <w:pPr>
              <w:widowControl w:val="0"/>
              <w:spacing w:after="0"/>
              <w:jc w:val="center"/>
              <w:rPr>
                <w:rFonts w:eastAsia="Arial Unicode MS"/>
                <w:b/>
                <w:bCs/>
                <w:sz w:val="20"/>
                <w:szCs w:val="20"/>
              </w:rPr>
            </w:pPr>
            <w:r>
              <w:rPr>
                <w:rFonts w:eastAsia="Arial Unicode MS"/>
                <w:b/>
                <w:bCs/>
                <w:sz w:val="20"/>
                <w:szCs w:val="20"/>
              </w:rPr>
              <w:t>Parametrai (specifikacija)</w:t>
            </w:r>
          </w:p>
        </w:tc>
        <w:tc>
          <w:tcPr>
            <w:tcW w:w="3361" w:type="dxa"/>
            <w:tcBorders>
              <w:top w:val="single" w:sz="4" w:space="0" w:color="000000"/>
              <w:left w:val="single" w:sz="4" w:space="0" w:color="000000"/>
              <w:bottom w:val="single" w:sz="4" w:space="0" w:color="000000"/>
              <w:right w:val="single" w:sz="4" w:space="0" w:color="000000"/>
            </w:tcBorders>
            <w:vAlign w:val="center"/>
            <w:hideMark/>
          </w:tcPr>
          <w:p w14:paraId="2FF14DA9" w14:textId="77777777" w:rsidR="00B66F33" w:rsidRDefault="00B66F33" w:rsidP="00241FED">
            <w:pPr>
              <w:widowControl w:val="0"/>
              <w:spacing w:after="0"/>
              <w:jc w:val="center"/>
              <w:rPr>
                <w:rFonts w:eastAsia="Arial Unicode MS"/>
                <w:b/>
                <w:bCs/>
                <w:sz w:val="20"/>
                <w:szCs w:val="20"/>
              </w:rPr>
            </w:pPr>
            <w:r>
              <w:rPr>
                <w:rFonts w:eastAsia="Arial Unicode MS"/>
                <w:b/>
                <w:bCs/>
                <w:sz w:val="20"/>
                <w:szCs w:val="20"/>
              </w:rPr>
              <w:t>Reikalaujami techniniai parametrai</w:t>
            </w:r>
          </w:p>
        </w:tc>
        <w:tc>
          <w:tcPr>
            <w:tcW w:w="3025" w:type="dxa"/>
            <w:tcBorders>
              <w:top w:val="single" w:sz="4" w:space="0" w:color="000000"/>
              <w:left w:val="nil"/>
              <w:bottom w:val="single" w:sz="4" w:space="0" w:color="000000"/>
              <w:right w:val="single" w:sz="4" w:space="0" w:color="000000"/>
            </w:tcBorders>
          </w:tcPr>
          <w:p w14:paraId="573D0B7C" w14:textId="77777777" w:rsidR="00B66F33" w:rsidRDefault="00B66F33" w:rsidP="00241FED">
            <w:pPr>
              <w:widowControl w:val="0"/>
              <w:spacing w:after="0" w:line="240" w:lineRule="auto"/>
              <w:jc w:val="center"/>
              <w:rPr>
                <w:b/>
                <w:bCs/>
                <w:color w:val="000000"/>
              </w:rPr>
            </w:pPr>
          </w:p>
          <w:p w14:paraId="5BEE6BA3" w14:textId="77777777" w:rsidR="00B66F33" w:rsidRDefault="00B66F33" w:rsidP="00241FED">
            <w:pPr>
              <w:widowControl w:val="0"/>
              <w:spacing w:after="0" w:line="240" w:lineRule="auto"/>
              <w:jc w:val="center"/>
              <w:rPr>
                <w:rFonts w:eastAsia="SimSun"/>
                <w:b/>
                <w:lang w:eastAsia="ar-SA"/>
              </w:rPr>
            </w:pPr>
            <w:r>
              <w:rPr>
                <w:b/>
                <w:bCs/>
                <w:color w:val="000000"/>
                <w:sz w:val="22"/>
              </w:rPr>
              <w:t>Siūlomi techniniai parametrai</w:t>
            </w:r>
          </w:p>
        </w:tc>
        <w:tc>
          <w:tcPr>
            <w:tcW w:w="3482" w:type="dxa"/>
            <w:tcBorders>
              <w:top w:val="single" w:sz="4" w:space="0" w:color="000000"/>
              <w:left w:val="single" w:sz="4" w:space="0" w:color="000000"/>
              <w:bottom w:val="single" w:sz="4" w:space="0" w:color="000000"/>
              <w:right w:val="single" w:sz="4" w:space="0" w:color="000000"/>
            </w:tcBorders>
            <w:hideMark/>
          </w:tcPr>
          <w:p w14:paraId="64A43304" w14:textId="77777777" w:rsidR="00B66F33" w:rsidRDefault="00B66F33" w:rsidP="00241FED">
            <w:pPr>
              <w:widowControl w:val="0"/>
              <w:spacing w:after="0" w:line="240" w:lineRule="auto"/>
              <w:jc w:val="center"/>
              <w:rPr>
                <w:rFonts w:eastAsia="SimSun"/>
                <w:b/>
                <w:sz w:val="20"/>
                <w:szCs w:val="20"/>
                <w:lang w:eastAsia="ar-SA"/>
              </w:rPr>
            </w:pPr>
            <w:r>
              <w:rPr>
                <w:rFonts w:eastAsia="SimSun"/>
                <w:b/>
                <w:sz w:val="20"/>
                <w:szCs w:val="20"/>
                <w:lang w:eastAsia="ar-SA"/>
              </w:rPr>
              <w:t>Siūlomos įrangos parametrai su</w:t>
            </w:r>
          </w:p>
          <w:p w14:paraId="0A460263" w14:textId="77777777" w:rsidR="00B66F33" w:rsidRDefault="00B66F33" w:rsidP="00241FED">
            <w:pPr>
              <w:widowControl w:val="0"/>
              <w:spacing w:after="0" w:line="240" w:lineRule="auto"/>
              <w:jc w:val="center"/>
              <w:rPr>
                <w:rFonts w:eastAsia="SimSun"/>
                <w:b/>
                <w:sz w:val="20"/>
                <w:szCs w:val="20"/>
                <w:lang w:eastAsia="ar-SA"/>
              </w:rPr>
            </w:pPr>
            <w:r>
              <w:rPr>
                <w:rFonts w:eastAsia="SimSun"/>
                <w:b/>
                <w:sz w:val="20"/>
                <w:szCs w:val="20"/>
                <w:lang w:eastAsia="ar-SA"/>
              </w:rPr>
              <w:t>nuoroda į gaminio dokumentaciją</w:t>
            </w:r>
          </w:p>
          <w:p w14:paraId="3AD652F4" w14:textId="77777777" w:rsidR="00B66F33" w:rsidRDefault="00B66F33" w:rsidP="00241FED">
            <w:pPr>
              <w:widowControl w:val="0"/>
              <w:spacing w:after="0"/>
              <w:jc w:val="center"/>
              <w:rPr>
                <w:rFonts w:eastAsia="SimSun"/>
                <w:b/>
                <w:sz w:val="20"/>
                <w:szCs w:val="20"/>
                <w:lang w:eastAsia="ar-SA"/>
              </w:rPr>
            </w:pPr>
            <w:r>
              <w:rPr>
                <w:bCs/>
                <w:sz w:val="20"/>
                <w:szCs w:val="20"/>
              </w:rPr>
              <w:t xml:space="preserve">(būtina nurodyti tikslią nuorodą </w:t>
            </w:r>
            <w:r>
              <w:rPr>
                <w:bCs/>
                <w:sz w:val="20"/>
                <w:szCs w:val="20"/>
              </w:rPr>
              <w:lastRenderedPageBreak/>
              <w:t>analizatoriaus dokumentacijoje)</w:t>
            </w:r>
          </w:p>
        </w:tc>
      </w:tr>
      <w:tr w:rsidR="00B66F33" w14:paraId="41BD7A67" w14:textId="77777777" w:rsidTr="00241FED">
        <w:trPr>
          <w:trHeight w:val="692"/>
        </w:trPr>
        <w:tc>
          <w:tcPr>
            <w:tcW w:w="744" w:type="dxa"/>
            <w:tcBorders>
              <w:top w:val="single" w:sz="4" w:space="0" w:color="000000"/>
              <w:left w:val="single" w:sz="4" w:space="0" w:color="000000"/>
              <w:bottom w:val="single" w:sz="4" w:space="0" w:color="000000"/>
              <w:right w:val="single" w:sz="4" w:space="0" w:color="000000"/>
            </w:tcBorders>
            <w:hideMark/>
          </w:tcPr>
          <w:p w14:paraId="69188CF6" w14:textId="77777777" w:rsidR="00B66F33" w:rsidRDefault="00B66F33" w:rsidP="00241FED">
            <w:pPr>
              <w:widowControl w:val="0"/>
              <w:spacing w:after="0"/>
              <w:jc w:val="center"/>
              <w:rPr>
                <w:rFonts w:eastAsia="Times New Roman"/>
                <w:sz w:val="20"/>
                <w:szCs w:val="20"/>
              </w:rPr>
            </w:pPr>
            <w:r>
              <w:rPr>
                <w:rFonts w:eastAsia="Times New Roman"/>
                <w:sz w:val="20"/>
                <w:szCs w:val="20"/>
              </w:rPr>
              <w:lastRenderedPageBreak/>
              <w:t>1.</w:t>
            </w:r>
          </w:p>
        </w:tc>
        <w:tc>
          <w:tcPr>
            <w:tcW w:w="13205" w:type="dxa"/>
            <w:gridSpan w:val="4"/>
            <w:tcBorders>
              <w:top w:val="single" w:sz="4" w:space="0" w:color="000000"/>
              <w:left w:val="nil"/>
              <w:bottom w:val="single" w:sz="4" w:space="0" w:color="000000"/>
              <w:right w:val="single" w:sz="4" w:space="0" w:color="000000"/>
            </w:tcBorders>
          </w:tcPr>
          <w:p w14:paraId="6DE4AEC7" w14:textId="77777777" w:rsidR="00B66F33" w:rsidRDefault="00B66F33" w:rsidP="00241FED">
            <w:pPr>
              <w:widowControl w:val="0"/>
              <w:spacing w:after="0"/>
              <w:rPr>
                <w:rFonts w:eastAsia="Times New Roman"/>
                <w:b/>
                <w:bCs/>
                <w:sz w:val="20"/>
                <w:szCs w:val="20"/>
              </w:rPr>
            </w:pPr>
            <w:r>
              <w:rPr>
                <w:rFonts w:eastAsia="Times New Roman"/>
                <w:b/>
                <w:bCs/>
                <w:sz w:val="20"/>
                <w:szCs w:val="20"/>
              </w:rPr>
              <w:t>Pavadinimas, tipas/modelis, gamintojas ______________________________________</w:t>
            </w:r>
          </w:p>
          <w:p w14:paraId="7911FA55" w14:textId="63F78FD7" w:rsidR="00B66F33" w:rsidRDefault="00861A4F" w:rsidP="00241FED">
            <w:pPr>
              <w:widowControl w:val="0"/>
              <w:spacing w:after="0"/>
              <w:jc w:val="center"/>
              <w:rPr>
                <w:rFonts w:eastAsia="Times New Roman"/>
                <w:b/>
                <w:bCs/>
                <w:sz w:val="20"/>
                <w:szCs w:val="20"/>
              </w:rPr>
            </w:pPr>
            <w:r w:rsidRPr="00BA2C96">
              <w:rPr>
                <w:rFonts w:eastAsia="Calibri"/>
                <w:i/>
                <w:iCs/>
                <w:sz w:val="20"/>
                <w:szCs w:val="20"/>
              </w:rPr>
              <w:t>Tiekėjas turi deklaruoti atitikimą reikalavimui. Būtinas tiekėjo patvirtinimas (kartu su pasiūlymu), k</w:t>
            </w:r>
            <w:r>
              <w:rPr>
                <w:rFonts w:eastAsia="Calibri"/>
                <w:i/>
                <w:iCs/>
                <w:sz w:val="20"/>
                <w:szCs w:val="20"/>
              </w:rPr>
              <w:t xml:space="preserve">uriame yra nurodyta </w:t>
            </w:r>
            <w:r w:rsidRPr="00BA2C96">
              <w:rPr>
                <w:rFonts w:eastAsia="Calibri"/>
                <w:i/>
                <w:iCs/>
                <w:sz w:val="20"/>
                <w:szCs w:val="20"/>
              </w:rPr>
              <w:t>siūlom</w:t>
            </w:r>
            <w:r>
              <w:rPr>
                <w:rFonts w:eastAsia="Calibri"/>
                <w:i/>
                <w:iCs/>
                <w:sz w:val="20"/>
                <w:szCs w:val="20"/>
              </w:rPr>
              <w:t>os įrangos gamintojas, modelis,  pagaminimo metai.)</w:t>
            </w:r>
          </w:p>
        </w:tc>
      </w:tr>
      <w:tr w:rsidR="00B66F33" w14:paraId="43873509" w14:textId="77777777" w:rsidTr="00241FED">
        <w:trPr>
          <w:trHeight w:val="364"/>
        </w:trPr>
        <w:tc>
          <w:tcPr>
            <w:tcW w:w="744" w:type="dxa"/>
            <w:tcBorders>
              <w:top w:val="single" w:sz="4" w:space="0" w:color="000000"/>
              <w:left w:val="single" w:sz="4" w:space="0" w:color="000000"/>
              <w:bottom w:val="single" w:sz="4" w:space="0" w:color="000000"/>
              <w:right w:val="single" w:sz="4" w:space="0" w:color="000000"/>
            </w:tcBorders>
            <w:hideMark/>
          </w:tcPr>
          <w:p w14:paraId="1D0D8E12" w14:textId="77777777" w:rsidR="00B66F33" w:rsidRDefault="00B66F33" w:rsidP="00241FED">
            <w:pPr>
              <w:widowControl w:val="0"/>
              <w:spacing w:after="0"/>
              <w:jc w:val="center"/>
              <w:rPr>
                <w:rFonts w:eastAsia="Times New Roman"/>
                <w:sz w:val="20"/>
                <w:szCs w:val="20"/>
              </w:rPr>
            </w:pPr>
            <w:r>
              <w:rPr>
                <w:rFonts w:eastAsia="Times New Roman"/>
                <w:sz w:val="20"/>
                <w:szCs w:val="20"/>
              </w:rPr>
              <w:t>1.1</w:t>
            </w:r>
          </w:p>
        </w:tc>
        <w:tc>
          <w:tcPr>
            <w:tcW w:w="3335" w:type="dxa"/>
            <w:tcBorders>
              <w:top w:val="single" w:sz="4" w:space="0" w:color="000000"/>
              <w:left w:val="nil"/>
              <w:bottom w:val="single" w:sz="4" w:space="0" w:color="000000"/>
              <w:right w:val="single" w:sz="4" w:space="0" w:color="000000"/>
            </w:tcBorders>
            <w:hideMark/>
          </w:tcPr>
          <w:p w14:paraId="2C101B69" w14:textId="77777777" w:rsidR="00B66F33" w:rsidRDefault="00B66F33" w:rsidP="00241FED">
            <w:pPr>
              <w:widowControl w:val="0"/>
              <w:spacing w:after="0"/>
              <w:rPr>
                <w:sz w:val="20"/>
                <w:szCs w:val="20"/>
              </w:rPr>
            </w:pPr>
            <w:r>
              <w:rPr>
                <w:sz w:val="20"/>
                <w:szCs w:val="20"/>
              </w:rPr>
              <w:t>Naudojami jau paruošti reagentai kasetėse/strypeliuose</w:t>
            </w:r>
          </w:p>
        </w:tc>
        <w:tc>
          <w:tcPr>
            <w:tcW w:w="3361" w:type="dxa"/>
            <w:tcBorders>
              <w:top w:val="single" w:sz="4" w:space="0" w:color="000000"/>
              <w:left w:val="nil"/>
              <w:bottom w:val="single" w:sz="4" w:space="0" w:color="000000"/>
              <w:right w:val="single" w:sz="4" w:space="0" w:color="000000"/>
            </w:tcBorders>
            <w:hideMark/>
          </w:tcPr>
          <w:p w14:paraId="00F860F1" w14:textId="77777777" w:rsidR="00B66F33" w:rsidRDefault="00B66F33" w:rsidP="00241FED">
            <w:pPr>
              <w:widowControl w:val="0"/>
              <w:spacing w:after="0"/>
              <w:rPr>
                <w:sz w:val="20"/>
                <w:szCs w:val="20"/>
              </w:rPr>
            </w:pPr>
            <w:r>
              <w:rPr>
                <w:sz w:val="20"/>
                <w:szCs w:val="20"/>
              </w:rPr>
              <w:t>1 kasetė/strypelis vienam testui</w:t>
            </w:r>
          </w:p>
        </w:tc>
        <w:tc>
          <w:tcPr>
            <w:tcW w:w="3025" w:type="dxa"/>
            <w:tcBorders>
              <w:top w:val="single" w:sz="4" w:space="0" w:color="000000"/>
              <w:left w:val="nil"/>
              <w:bottom w:val="single" w:sz="4" w:space="0" w:color="000000"/>
              <w:right w:val="single" w:sz="4" w:space="0" w:color="000000"/>
            </w:tcBorders>
          </w:tcPr>
          <w:p w14:paraId="53ABB034" w14:textId="77777777" w:rsidR="00B66F33" w:rsidRDefault="00B66F33" w:rsidP="00241FED">
            <w:pPr>
              <w:widowControl w:val="0"/>
              <w:spacing w:after="0"/>
              <w:jc w:val="center"/>
              <w:rPr>
                <w:rFonts w:eastAsia="Times New Roman"/>
                <w:b/>
                <w:bCs/>
                <w:sz w:val="20"/>
                <w:szCs w:val="20"/>
              </w:rPr>
            </w:pPr>
          </w:p>
        </w:tc>
        <w:tc>
          <w:tcPr>
            <w:tcW w:w="3482" w:type="dxa"/>
            <w:tcBorders>
              <w:top w:val="single" w:sz="4" w:space="0" w:color="000000"/>
              <w:left w:val="single" w:sz="4" w:space="0" w:color="000000"/>
              <w:bottom w:val="single" w:sz="4" w:space="0" w:color="000000"/>
              <w:right w:val="single" w:sz="4" w:space="0" w:color="000000"/>
            </w:tcBorders>
          </w:tcPr>
          <w:p w14:paraId="7C938CA3" w14:textId="77777777" w:rsidR="00B66F33" w:rsidRDefault="00B66F33" w:rsidP="00241FED">
            <w:pPr>
              <w:widowControl w:val="0"/>
              <w:spacing w:after="0"/>
              <w:jc w:val="center"/>
              <w:rPr>
                <w:rFonts w:eastAsia="Times New Roman"/>
                <w:b/>
                <w:bCs/>
                <w:sz w:val="20"/>
                <w:szCs w:val="20"/>
              </w:rPr>
            </w:pPr>
          </w:p>
        </w:tc>
      </w:tr>
      <w:tr w:rsidR="00B66F33" w14:paraId="08E7A67C" w14:textId="77777777" w:rsidTr="00241FED">
        <w:trPr>
          <w:trHeight w:val="355"/>
        </w:trPr>
        <w:tc>
          <w:tcPr>
            <w:tcW w:w="744" w:type="dxa"/>
            <w:tcBorders>
              <w:top w:val="single" w:sz="4" w:space="0" w:color="000000"/>
              <w:left w:val="single" w:sz="4" w:space="0" w:color="000000"/>
              <w:bottom w:val="single" w:sz="4" w:space="0" w:color="000000"/>
              <w:right w:val="single" w:sz="4" w:space="0" w:color="000000"/>
            </w:tcBorders>
            <w:hideMark/>
          </w:tcPr>
          <w:p w14:paraId="350A82CC" w14:textId="77777777" w:rsidR="00B66F33" w:rsidRDefault="00B66F33" w:rsidP="00241FED">
            <w:pPr>
              <w:widowControl w:val="0"/>
              <w:spacing w:after="0"/>
              <w:jc w:val="center"/>
              <w:rPr>
                <w:rFonts w:eastAsia="Times New Roman"/>
                <w:sz w:val="20"/>
                <w:szCs w:val="20"/>
              </w:rPr>
            </w:pPr>
            <w:r>
              <w:rPr>
                <w:rFonts w:eastAsia="Times New Roman"/>
                <w:sz w:val="20"/>
                <w:szCs w:val="20"/>
              </w:rPr>
              <w:t>1.2</w:t>
            </w:r>
          </w:p>
        </w:tc>
        <w:tc>
          <w:tcPr>
            <w:tcW w:w="3335" w:type="dxa"/>
            <w:tcBorders>
              <w:top w:val="single" w:sz="4" w:space="0" w:color="000000"/>
              <w:left w:val="nil"/>
              <w:bottom w:val="single" w:sz="4" w:space="0" w:color="000000"/>
              <w:right w:val="single" w:sz="4" w:space="0" w:color="000000"/>
            </w:tcBorders>
            <w:hideMark/>
          </w:tcPr>
          <w:p w14:paraId="6F488E7E" w14:textId="77777777" w:rsidR="00B66F33" w:rsidRDefault="00B66F33" w:rsidP="00241FED">
            <w:pPr>
              <w:widowControl w:val="0"/>
              <w:spacing w:after="0"/>
              <w:rPr>
                <w:sz w:val="20"/>
                <w:szCs w:val="20"/>
              </w:rPr>
            </w:pPr>
            <w:r>
              <w:rPr>
                <w:sz w:val="20"/>
                <w:szCs w:val="20"/>
              </w:rPr>
              <w:t>Reagentų stabilumas atidarius pakuotę</w:t>
            </w:r>
          </w:p>
        </w:tc>
        <w:tc>
          <w:tcPr>
            <w:tcW w:w="3361" w:type="dxa"/>
            <w:tcBorders>
              <w:top w:val="single" w:sz="4" w:space="0" w:color="000000"/>
              <w:left w:val="nil"/>
              <w:bottom w:val="single" w:sz="4" w:space="0" w:color="000000"/>
              <w:right w:val="single" w:sz="4" w:space="0" w:color="000000"/>
            </w:tcBorders>
            <w:hideMark/>
          </w:tcPr>
          <w:p w14:paraId="4D8F756D" w14:textId="77777777" w:rsidR="00B66F33" w:rsidRDefault="00B66F33" w:rsidP="00241FED">
            <w:pPr>
              <w:widowControl w:val="0"/>
              <w:spacing w:after="0"/>
              <w:jc w:val="both"/>
              <w:rPr>
                <w:sz w:val="20"/>
                <w:szCs w:val="20"/>
              </w:rPr>
            </w:pPr>
            <w:r>
              <w:rPr>
                <w:sz w:val="20"/>
                <w:szCs w:val="20"/>
              </w:rPr>
              <w:t>Iki galiojimo pabaigos, nurodytos ant pakuotės</w:t>
            </w:r>
          </w:p>
        </w:tc>
        <w:tc>
          <w:tcPr>
            <w:tcW w:w="3025" w:type="dxa"/>
            <w:tcBorders>
              <w:top w:val="single" w:sz="4" w:space="0" w:color="000000"/>
              <w:left w:val="nil"/>
              <w:bottom w:val="single" w:sz="4" w:space="0" w:color="000000"/>
              <w:right w:val="single" w:sz="4" w:space="0" w:color="000000"/>
            </w:tcBorders>
          </w:tcPr>
          <w:p w14:paraId="1398C7F8" w14:textId="77777777" w:rsidR="00B66F33" w:rsidRDefault="00B66F33" w:rsidP="00241FED">
            <w:pPr>
              <w:widowControl w:val="0"/>
              <w:jc w:val="center"/>
            </w:pPr>
          </w:p>
        </w:tc>
        <w:tc>
          <w:tcPr>
            <w:tcW w:w="3482" w:type="dxa"/>
            <w:tcBorders>
              <w:top w:val="single" w:sz="4" w:space="0" w:color="000000"/>
              <w:left w:val="single" w:sz="4" w:space="0" w:color="000000"/>
              <w:bottom w:val="single" w:sz="4" w:space="0" w:color="000000"/>
              <w:right w:val="single" w:sz="4" w:space="0" w:color="000000"/>
            </w:tcBorders>
          </w:tcPr>
          <w:p w14:paraId="673C21C0" w14:textId="77777777" w:rsidR="00B66F33" w:rsidRDefault="00B66F33" w:rsidP="00241FED">
            <w:pPr>
              <w:widowControl w:val="0"/>
              <w:jc w:val="center"/>
            </w:pPr>
          </w:p>
        </w:tc>
      </w:tr>
      <w:tr w:rsidR="00B66F33" w14:paraId="5ED21761" w14:textId="77777777" w:rsidTr="00241FED">
        <w:trPr>
          <w:trHeight w:val="395"/>
        </w:trPr>
        <w:tc>
          <w:tcPr>
            <w:tcW w:w="744" w:type="dxa"/>
            <w:tcBorders>
              <w:top w:val="single" w:sz="4" w:space="0" w:color="000000"/>
              <w:left w:val="single" w:sz="4" w:space="0" w:color="000000"/>
              <w:bottom w:val="single" w:sz="4" w:space="0" w:color="000000"/>
              <w:right w:val="single" w:sz="4" w:space="0" w:color="000000"/>
            </w:tcBorders>
            <w:hideMark/>
          </w:tcPr>
          <w:p w14:paraId="39EA8D75" w14:textId="77777777" w:rsidR="00B66F33" w:rsidRDefault="00B66F33" w:rsidP="00241FED">
            <w:pPr>
              <w:widowControl w:val="0"/>
              <w:spacing w:after="0"/>
              <w:jc w:val="center"/>
              <w:rPr>
                <w:rFonts w:eastAsia="Times New Roman"/>
                <w:sz w:val="20"/>
                <w:szCs w:val="20"/>
              </w:rPr>
            </w:pPr>
            <w:r>
              <w:rPr>
                <w:rFonts w:eastAsia="Times New Roman"/>
                <w:sz w:val="20"/>
                <w:szCs w:val="20"/>
              </w:rPr>
              <w:t>1.3</w:t>
            </w:r>
          </w:p>
        </w:tc>
        <w:tc>
          <w:tcPr>
            <w:tcW w:w="3335" w:type="dxa"/>
            <w:tcBorders>
              <w:top w:val="single" w:sz="4" w:space="0" w:color="000000"/>
              <w:left w:val="nil"/>
              <w:bottom w:val="single" w:sz="4" w:space="0" w:color="000000"/>
              <w:right w:val="single" w:sz="4" w:space="0" w:color="000000"/>
            </w:tcBorders>
            <w:hideMark/>
          </w:tcPr>
          <w:p w14:paraId="764193FF" w14:textId="77777777" w:rsidR="00B66F33" w:rsidRDefault="00B66F33" w:rsidP="00241FED">
            <w:pPr>
              <w:widowControl w:val="0"/>
              <w:spacing w:after="0"/>
              <w:rPr>
                <w:sz w:val="20"/>
                <w:szCs w:val="20"/>
              </w:rPr>
            </w:pPr>
            <w:r>
              <w:rPr>
                <w:sz w:val="20"/>
                <w:szCs w:val="20"/>
              </w:rPr>
              <w:t>Vienu metu galima tirti iki 10 mėginių ir ne mažiau kaip dvi skirtingas analites vienu metu</w:t>
            </w:r>
          </w:p>
        </w:tc>
        <w:tc>
          <w:tcPr>
            <w:tcW w:w="3361" w:type="dxa"/>
            <w:tcBorders>
              <w:top w:val="single" w:sz="4" w:space="0" w:color="000000"/>
              <w:left w:val="nil"/>
              <w:bottom w:val="single" w:sz="4" w:space="0" w:color="000000"/>
              <w:right w:val="single" w:sz="4" w:space="0" w:color="000000"/>
            </w:tcBorders>
            <w:hideMark/>
          </w:tcPr>
          <w:p w14:paraId="4CD79D50" w14:textId="77777777" w:rsidR="00B66F33" w:rsidRDefault="00B66F33" w:rsidP="00241FED">
            <w:pPr>
              <w:widowControl w:val="0"/>
              <w:spacing w:after="0"/>
              <w:jc w:val="both"/>
              <w:rPr>
                <w:sz w:val="20"/>
                <w:szCs w:val="20"/>
              </w:rPr>
            </w:pPr>
            <w:r>
              <w:rPr>
                <w:sz w:val="20"/>
                <w:szCs w:val="20"/>
              </w:rPr>
              <w:t>Būtina</w:t>
            </w:r>
          </w:p>
        </w:tc>
        <w:tc>
          <w:tcPr>
            <w:tcW w:w="3025" w:type="dxa"/>
            <w:tcBorders>
              <w:top w:val="single" w:sz="4" w:space="0" w:color="000000"/>
              <w:left w:val="nil"/>
              <w:bottom w:val="single" w:sz="4" w:space="0" w:color="000000"/>
              <w:right w:val="single" w:sz="4" w:space="0" w:color="000000"/>
            </w:tcBorders>
          </w:tcPr>
          <w:p w14:paraId="06BAF3B0" w14:textId="77777777" w:rsidR="00B66F33" w:rsidRDefault="00B66F33" w:rsidP="00241FED">
            <w:pPr>
              <w:widowControl w:val="0"/>
              <w:jc w:val="center"/>
            </w:pPr>
          </w:p>
        </w:tc>
        <w:tc>
          <w:tcPr>
            <w:tcW w:w="3482" w:type="dxa"/>
            <w:tcBorders>
              <w:top w:val="single" w:sz="4" w:space="0" w:color="000000"/>
              <w:left w:val="single" w:sz="4" w:space="0" w:color="000000"/>
              <w:bottom w:val="single" w:sz="4" w:space="0" w:color="000000"/>
              <w:right w:val="single" w:sz="4" w:space="0" w:color="000000"/>
            </w:tcBorders>
          </w:tcPr>
          <w:p w14:paraId="4D235073" w14:textId="77777777" w:rsidR="00B66F33" w:rsidRDefault="00B66F33" w:rsidP="00241FED">
            <w:pPr>
              <w:widowControl w:val="0"/>
              <w:jc w:val="center"/>
            </w:pPr>
          </w:p>
        </w:tc>
      </w:tr>
      <w:tr w:rsidR="00B66F33" w14:paraId="46987754" w14:textId="77777777" w:rsidTr="00241FED">
        <w:trPr>
          <w:trHeight w:val="692"/>
        </w:trPr>
        <w:tc>
          <w:tcPr>
            <w:tcW w:w="744" w:type="dxa"/>
            <w:tcBorders>
              <w:top w:val="single" w:sz="4" w:space="0" w:color="000000"/>
              <w:left w:val="single" w:sz="4" w:space="0" w:color="000000"/>
              <w:bottom w:val="single" w:sz="4" w:space="0" w:color="000000"/>
              <w:right w:val="single" w:sz="4" w:space="0" w:color="000000"/>
            </w:tcBorders>
            <w:hideMark/>
          </w:tcPr>
          <w:p w14:paraId="3CD7C8A5" w14:textId="77777777" w:rsidR="00B66F33" w:rsidRDefault="00B66F33" w:rsidP="00241FED">
            <w:pPr>
              <w:widowControl w:val="0"/>
              <w:spacing w:after="0"/>
              <w:jc w:val="center"/>
              <w:rPr>
                <w:rFonts w:eastAsia="Times New Roman"/>
                <w:sz w:val="20"/>
                <w:szCs w:val="20"/>
              </w:rPr>
            </w:pPr>
            <w:r>
              <w:rPr>
                <w:rFonts w:eastAsia="Times New Roman"/>
                <w:sz w:val="20"/>
                <w:szCs w:val="20"/>
              </w:rPr>
              <w:t>1.4</w:t>
            </w:r>
          </w:p>
        </w:tc>
        <w:tc>
          <w:tcPr>
            <w:tcW w:w="3335" w:type="dxa"/>
            <w:tcBorders>
              <w:top w:val="single" w:sz="4" w:space="0" w:color="000000"/>
              <w:left w:val="nil"/>
              <w:bottom w:val="single" w:sz="4" w:space="0" w:color="000000"/>
              <w:right w:val="single" w:sz="4" w:space="0" w:color="000000"/>
            </w:tcBorders>
            <w:hideMark/>
          </w:tcPr>
          <w:p w14:paraId="3D3924B4" w14:textId="77777777" w:rsidR="00B66F33" w:rsidRDefault="00B66F33" w:rsidP="00241FED">
            <w:pPr>
              <w:widowControl w:val="0"/>
              <w:spacing w:after="0"/>
              <w:rPr>
                <w:sz w:val="20"/>
                <w:szCs w:val="20"/>
              </w:rPr>
            </w:pPr>
            <w:r>
              <w:rPr>
                <w:sz w:val="20"/>
                <w:szCs w:val="20"/>
              </w:rPr>
              <w:t>Kontrolių atlikimas, pagal gamintojo rekomendacijas, tik kartu su kalibracija. Laikotarpiu tarp kalibracijų gamintojas garantuoja reagentų stabilumą ir patikimumą.</w:t>
            </w:r>
          </w:p>
        </w:tc>
        <w:tc>
          <w:tcPr>
            <w:tcW w:w="3361" w:type="dxa"/>
            <w:tcBorders>
              <w:top w:val="single" w:sz="4" w:space="0" w:color="000000"/>
              <w:left w:val="nil"/>
              <w:bottom w:val="single" w:sz="4" w:space="0" w:color="000000"/>
              <w:right w:val="single" w:sz="4" w:space="0" w:color="000000"/>
            </w:tcBorders>
            <w:hideMark/>
          </w:tcPr>
          <w:p w14:paraId="5441E129" w14:textId="77777777" w:rsidR="00B66F33" w:rsidRDefault="00B66F33" w:rsidP="00241FED">
            <w:pPr>
              <w:widowControl w:val="0"/>
              <w:spacing w:after="0"/>
              <w:rPr>
                <w:sz w:val="20"/>
                <w:szCs w:val="20"/>
              </w:rPr>
            </w:pPr>
            <w:r>
              <w:rPr>
                <w:sz w:val="20"/>
                <w:szCs w:val="20"/>
              </w:rPr>
              <w:t>Pateikti gamintojo raštą su rekomendacijomis</w:t>
            </w:r>
          </w:p>
        </w:tc>
        <w:tc>
          <w:tcPr>
            <w:tcW w:w="3025" w:type="dxa"/>
            <w:tcBorders>
              <w:top w:val="single" w:sz="4" w:space="0" w:color="000000"/>
              <w:left w:val="nil"/>
              <w:bottom w:val="single" w:sz="4" w:space="0" w:color="000000"/>
              <w:right w:val="single" w:sz="4" w:space="0" w:color="000000"/>
            </w:tcBorders>
          </w:tcPr>
          <w:p w14:paraId="7E67BE94" w14:textId="77777777" w:rsidR="00B66F33" w:rsidRDefault="00B66F33" w:rsidP="00241FED">
            <w:pPr>
              <w:widowControl w:val="0"/>
              <w:jc w:val="center"/>
            </w:pPr>
          </w:p>
        </w:tc>
        <w:tc>
          <w:tcPr>
            <w:tcW w:w="3482" w:type="dxa"/>
            <w:tcBorders>
              <w:top w:val="single" w:sz="4" w:space="0" w:color="000000"/>
              <w:left w:val="single" w:sz="4" w:space="0" w:color="000000"/>
              <w:bottom w:val="single" w:sz="4" w:space="0" w:color="000000"/>
              <w:right w:val="single" w:sz="4" w:space="0" w:color="000000"/>
            </w:tcBorders>
          </w:tcPr>
          <w:p w14:paraId="6D07280D" w14:textId="77777777" w:rsidR="00B66F33" w:rsidRDefault="00B66F33" w:rsidP="00241FED">
            <w:pPr>
              <w:widowControl w:val="0"/>
              <w:jc w:val="center"/>
            </w:pPr>
          </w:p>
        </w:tc>
      </w:tr>
      <w:tr w:rsidR="00B66F33" w14:paraId="63F41124" w14:textId="77777777" w:rsidTr="00241FED">
        <w:trPr>
          <w:trHeight w:val="336"/>
        </w:trPr>
        <w:tc>
          <w:tcPr>
            <w:tcW w:w="744" w:type="dxa"/>
            <w:tcBorders>
              <w:top w:val="single" w:sz="4" w:space="0" w:color="000000"/>
              <w:left w:val="single" w:sz="4" w:space="0" w:color="000000"/>
              <w:bottom w:val="single" w:sz="4" w:space="0" w:color="000000"/>
              <w:right w:val="single" w:sz="4" w:space="0" w:color="000000"/>
            </w:tcBorders>
            <w:hideMark/>
          </w:tcPr>
          <w:p w14:paraId="6226AE0D" w14:textId="77777777" w:rsidR="00B66F33" w:rsidRDefault="00B66F33" w:rsidP="00241FED">
            <w:pPr>
              <w:widowControl w:val="0"/>
              <w:spacing w:after="0"/>
              <w:jc w:val="center"/>
              <w:rPr>
                <w:rFonts w:eastAsia="Times New Roman"/>
                <w:sz w:val="20"/>
                <w:szCs w:val="20"/>
              </w:rPr>
            </w:pPr>
            <w:r>
              <w:rPr>
                <w:rFonts w:eastAsia="Times New Roman"/>
                <w:sz w:val="20"/>
                <w:szCs w:val="20"/>
              </w:rPr>
              <w:t>1.5</w:t>
            </w:r>
          </w:p>
        </w:tc>
        <w:tc>
          <w:tcPr>
            <w:tcW w:w="3335" w:type="dxa"/>
            <w:tcBorders>
              <w:top w:val="single" w:sz="4" w:space="0" w:color="000000"/>
              <w:left w:val="nil"/>
              <w:bottom w:val="single" w:sz="4" w:space="0" w:color="000000"/>
              <w:right w:val="single" w:sz="4" w:space="0" w:color="000000"/>
            </w:tcBorders>
            <w:hideMark/>
          </w:tcPr>
          <w:p w14:paraId="00F00F14" w14:textId="77777777" w:rsidR="00B66F33" w:rsidRDefault="00B66F33" w:rsidP="00241FED">
            <w:pPr>
              <w:widowControl w:val="0"/>
              <w:spacing w:after="0"/>
              <w:rPr>
                <w:sz w:val="20"/>
                <w:szCs w:val="20"/>
              </w:rPr>
            </w:pPr>
            <w:r>
              <w:rPr>
                <w:sz w:val="20"/>
                <w:szCs w:val="20"/>
              </w:rPr>
              <w:t>Tiriamas mėginys</w:t>
            </w:r>
          </w:p>
        </w:tc>
        <w:tc>
          <w:tcPr>
            <w:tcW w:w="3361" w:type="dxa"/>
            <w:tcBorders>
              <w:top w:val="single" w:sz="4" w:space="0" w:color="000000"/>
              <w:left w:val="nil"/>
              <w:bottom w:val="single" w:sz="4" w:space="0" w:color="000000"/>
              <w:right w:val="single" w:sz="4" w:space="0" w:color="000000"/>
            </w:tcBorders>
            <w:hideMark/>
          </w:tcPr>
          <w:p w14:paraId="147F2A64" w14:textId="77777777" w:rsidR="00B66F33" w:rsidRDefault="00B66F33" w:rsidP="00241FED">
            <w:pPr>
              <w:widowControl w:val="0"/>
              <w:spacing w:after="0"/>
              <w:rPr>
                <w:sz w:val="20"/>
                <w:szCs w:val="20"/>
              </w:rPr>
            </w:pPr>
            <w:r>
              <w:rPr>
                <w:sz w:val="20"/>
                <w:szCs w:val="20"/>
              </w:rPr>
              <w:t>Serumas, plazma</w:t>
            </w:r>
          </w:p>
        </w:tc>
        <w:tc>
          <w:tcPr>
            <w:tcW w:w="3025" w:type="dxa"/>
            <w:tcBorders>
              <w:top w:val="single" w:sz="4" w:space="0" w:color="000000"/>
              <w:left w:val="nil"/>
              <w:bottom w:val="single" w:sz="4" w:space="0" w:color="000000"/>
              <w:right w:val="single" w:sz="4" w:space="0" w:color="000000"/>
            </w:tcBorders>
          </w:tcPr>
          <w:p w14:paraId="6D89F3AD" w14:textId="77777777" w:rsidR="00B66F33" w:rsidRDefault="00B66F33" w:rsidP="00241FED">
            <w:pPr>
              <w:widowControl w:val="0"/>
              <w:jc w:val="center"/>
            </w:pPr>
          </w:p>
        </w:tc>
        <w:tc>
          <w:tcPr>
            <w:tcW w:w="3482" w:type="dxa"/>
            <w:tcBorders>
              <w:top w:val="single" w:sz="4" w:space="0" w:color="000000"/>
              <w:left w:val="single" w:sz="4" w:space="0" w:color="000000"/>
              <w:bottom w:val="single" w:sz="4" w:space="0" w:color="000000"/>
              <w:right w:val="single" w:sz="4" w:space="0" w:color="000000"/>
            </w:tcBorders>
          </w:tcPr>
          <w:p w14:paraId="605625C6" w14:textId="77777777" w:rsidR="00B66F33" w:rsidRDefault="00B66F33" w:rsidP="00241FED">
            <w:pPr>
              <w:widowControl w:val="0"/>
              <w:jc w:val="center"/>
            </w:pPr>
          </w:p>
        </w:tc>
      </w:tr>
      <w:tr w:rsidR="00B66F33" w14:paraId="140767DB" w14:textId="77777777" w:rsidTr="00241FED">
        <w:trPr>
          <w:trHeight w:val="391"/>
        </w:trPr>
        <w:tc>
          <w:tcPr>
            <w:tcW w:w="744" w:type="dxa"/>
            <w:tcBorders>
              <w:top w:val="single" w:sz="4" w:space="0" w:color="000000"/>
              <w:left w:val="single" w:sz="4" w:space="0" w:color="000000"/>
              <w:bottom w:val="single" w:sz="4" w:space="0" w:color="000000"/>
              <w:right w:val="single" w:sz="4" w:space="0" w:color="000000"/>
            </w:tcBorders>
            <w:hideMark/>
          </w:tcPr>
          <w:p w14:paraId="254287B8" w14:textId="77777777" w:rsidR="00B66F33" w:rsidRDefault="00B66F33" w:rsidP="00241FED">
            <w:pPr>
              <w:widowControl w:val="0"/>
              <w:spacing w:after="0"/>
              <w:jc w:val="center"/>
              <w:rPr>
                <w:rFonts w:eastAsia="Times New Roman"/>
                <w:sz w:val="20"/>
                <w:szCs w:val="20"/>
              </w:rPr>
            </w:pPr>
            <w:r>
              <w:rPr>
                <w:rFonts w:eastAsia="Times New Roman"/>
                <w:sz w:val="20"/>
                <w:szCs w:val="20"/>
              </w:rPr>
              <w:t>1.6</w:t>
            </w:r>
          </w:p>
        </w:tc>
        <w:tc>
          <w:tcPr>
            <w:tcW w:w="3335" w:type="dxa"/>
            <w:tcBorders>
              <w:top w:val="single" w:sz="4" w:space="0" w:color="000000"/>
              <w:left w:val="nil"/>
              <w:bottom w:val="single" w:sz="4" w:space="0" w:color="000000"/>
              <w:right w:val="single" w:sz="4" w:space="0" w:color="000000"/>
            </w:tcBorders>
            <w:hideMark/>
          </w:tcPr>
          <w:p w14:paraId="045D5811" w14:textId="77777777" w:rsidR="00B66F33" w:rsidRDefault="00B66F33" w:rsidP="00241FED">
            <w:pPr>
              <w:widowControl w:val="0"/>
              <w:spacing w:after="0"/>
              <w:rPr>
                <w:sz w:val="20"/>
                <w:szCs w:val="20"/>
              </w:rPr>
            </w:pPr>
            <w:r>
              <w:rPr>
                <w:sz w:val="20"/>
                <w:szCs w:val="20"/>
              </w:rPr>
              <w:t>Tyrimai atliekami vienkartinių antgalių pagalba</w:t>
            </w:r>
          </w:p>
        </w:tc>
        <w:tc>
          <w:tcPr>
            <w:tcW w:w="3361" w:type="dxa"/>
            <w:tcBorders>
              <w:top w:val="single" w:sz="4" w:space="0" w:color="000000"/>
              <w:left w:val="nil"/>
              <w:bottom w:val="single" w:sz="4" w:space="0" w:color="000000"/>
              <w:right w:val="single" w:sz="4" w:space="0" w:color="000000"/>
            </w:tcBorders>
            <w:hideMark/>
          </w:tcPr>
          <w:p w14:paraId="0C083CD3" w14:textId="77777777" w:rsidR="00B66F33" w:rsidRDefault="00B66F33" w:rsidP="00241FED">
            <w:pPr>
              <w:widowControl w:val="0"/>
              <w:spacing w:after="0"/>
              <w:rPr>
                <w:sz w:val="20"/>
                <w:szCs w:val="20"/>
              </w:rPr>
            </w:pPr>
            <w:r>
              <w:rPr>
                <w:sz w:val="20"/>
                <w:szCs w:val="20"/>
              </w:rPr>
              <w:t>Būtina</w:t>
            </w:r>
          </w:p>
        </w:tc>
        <w:tc>
          <w:tcPr>
            <w:tcW w:w="3025" w:type="dxa"/>
            <w:tcBorders>
              <w:top w:val="single" w:sz="4" w:space="0" w:color="000000"/>
              <w:left w:val="nil"/>
              <w:bottom w:val="single" w:sz="4" w:space="0" w:color="000000"/>
              <w:right w:val="single" w:sz="4" w:space="0" w:color="000000"/>
            </w:tcBorders>
          </w:tcPr>
          <w:p w14:paraId="33122A6B" w14:textId="77777777" w:rsidR="00B66F33" w:rsidRDefault="00B66F33" w:rsidP="00241FED">
            <w:pPr>
              <w:widowControl w:val="0"/>
              <w:jc w:val="center"/>
            </w:pPr>
          </w:p>
        </w:tc>
        <w:tc>
          <w:tcPr>
            <w:tcW w:w="3482" w:type="dxa"/>
            <w:tcBorders>
              <w:top w:val="single" w:sz="4" w:space="0" w:color="000000"/>
              <w:left w:val="single" w:sz="4" w:space="0" w:color="000000"/>
              <w:bottom w:val="single" w:sz="4" w:space="0" w:color="000000"/>
              <w:right w:val="single" w:sz="4" w:space="0" w:color="000000"/>
            </w:tcBorders>
          </w:tcPr>
          <w:p w14:paraId="5AF21473" w14:textId="77777777" w:rsidR="00B66F33" w:rsidRDefault="00B66F33" w:rsidP="00241FED">
            <w:pPr>
              <w:widowControl w:val="0"/>
              <w:jc w:val="center"/>
            </w:pPr>
          </w:p>
        </w:tc>
      </w:tr>
      <w:tr w:rsidR="00B66F33" w14:paraId="6D241639" w14:textId="77777777" w:rsidTr="00241FED">
        <w:trPr>
          <w:trHeight w:val="281"/>
        </w:trPr>
        <w:tc>
          <w:tcPr>
            <w:tcW w:w="744" w:type="dxa"/>
            <w:tcBorders>
              <w:top w:val="single" w:sz="4" w:space="0" w:color="000000"/>
              <w:left w:val="single" w:sz="4" w:space="0" w:color="000000"/>
              <w:bottom w:val="single" w:sz="4" w:space="0" w:color="000000"/>
              <w:right w:val="single" w:sz="4" w:space="0" w:color="000000"/>
            </w:tcBorders>
            <w:hideMark/>
          </w:tcPr>
          <w:p w14:paraId="7B27FB7F" w14:textId="77777777" w:rsidR="00B66F33" w:rsidRDefault="00B66F33" w:rsidP="00241FED">
            <w:pPr>
              <w:widowControl w:val="0"/>
              <w:spacing w:after="0"/>
              <w:jc w:val="center"/>
              <w:rPr>
                <w:rFonts w:eastAsia="Times New Roman"/>
                <w:sz w:val="20"/>
                <w:szCs w:val="20"/>
              </w:rPr>
            </w:pPr>
            <w:r>
              <w:rPr>
                <w:rFonts w:eastAsia="Times New Roman"/>
                <w:sz w:val="20"/>
                <w:szCs w:val="20"/>
              </w:rPr>
              <w:t>1.7</w:t>
            </w:r>
          </w:p>
        </w:tc>
        <w:tc>
          <w:tcPr>
            <w:tcW w:w="3335" w:type="dxa"/>
            <w:tcBorders>
              <w:top w:val="single" w:sz="4" w:space="0" w:color="000000"/>
              <w:left w:val="single" w:sz="4" w:space="0" w:color="000000"/>
              <w:bottom w:val="single" w:sz="4" w:space="0" w:color="000000"/>
              <w:right w:val="single" w:sz="4" w:space="0" w:color="000000"/>
            </w:tcBorders>
            <w:vAlign w:val="center"/>
            <w:hideMark/>
          </w:tcPr>
          <w:p w14:paraId="47E82728" w14:textId="77777777" w:rsidR="00B66F33" w:rsidRDefault="00B66F33" w:rsidP="00241FED">
            <w:pPr>
              <w:widowControl w:val="0"/>
              <w:spacing w:after="0"/>
              <w:rPr>
                <w:sz w:val="20"/>
                <w:szCs w:val="20"/>
              </w:rPr>
            </w:pPr>
            <w:r>
              <w:rPr>
                <w:sz w:val="20"/>
              </w:rPr>
              <w:t>Būtina galimybė analizatorių jungti į LIS</w:t>
            </w:r>
          </w:p>
        </w:tc>
        <w:tc>
          <w:tcPr>
            <w:tcW w:w="3361" w:type="dxa"/>
            <w:tcBorders>
              <w:top w:val="single" w:sz="4" w:space="0" w:color="000000"/>
              <w:left w:val="single" w:sz="4" w:space="0" w:color="000000"/>
              <w:bottom w:val="single" w:sz="4" w:space="0" w:color="000000"/>
              <w:right w:val="single" w:sz="4" w:space="0" w:color="000000"/>
            </w:tcBorders>
            <w:vAlign w:val="center"/>
            <w:hideMark/>
          </w:tcPr>
          <w:p w14:paraId="3032F24A" w14:textId="77777777" w:rsidR="00B66F33" w:rsidRDefault="00B66F33" w:rsidP="00241FED">
            <w:pPr>
              <w:widowControl w:val="0"/>
              <w:spacing w:after="0"/>
              <w:rPr>
                <w:rFonts w:eastAsia="Times New Roman"/>
                <w:sz w:val="20"/>
                <w:szCs w:val="20"/>
              </w:rPr>
            </w:pPr>
            <w:r>
              <w:rPr>
                <w:sz w:val="20"/>
              </w:rPr>
              <w:t>Būtina</w:t>
            </w:r>
          </w:p>
        </w:tc>
        <w:tc>
          <w:tcPr>
            <w:tcW w:w="3025" w:type="dxa"/>
            <w:tcBorders>
              <w:top w:val="single" w:sz="4" w:space="0" w:color="000000"/>
              <w:left w:val="nil"/>
              <w:bottom w:val="single" w:sz="4" w:space="0" w:color="000000"/>
              <w:right w:val="single" w:sz="4" w:space="0" w:color="000000"/>
            </w:tcBorders>
          </w:tcPr>
          <w:p w14:paraId="2D85C2AC" w14:textId="77777777" w:rsidR="00B66F33" w:rsidRDefault="00B66F33" w:rsidP="00241FED">
            <w:pPr>
              <w:widowControl w:val="0"/>
              <w:jc w:val="center"/>
            </w:pPr>
          </w:p>
        </w:tc>
        <w:tc>
          <w:tcPr>
            <w:tcW w:w="3482" w:type="dxa"/>
            <w:tcBorders>
              <w:top w:val="single" w:sz="4" w:space="0" w:color="000000"/>
              <w:left w:val="single" w:sz="4" w:space="0" w:color="000000"/>
              <w:bottom w:val="single" w:sz="4" w:space="0" w:color="000000"/>
              <w:right w:val="single" w:sz="4" w:space="0" w:color="000000"/>
            </w:tcBorders>
          </w:tcPr>
          <w:p w14:paraId="7F8A0664" w14:textId="77777777" w:rsidR="00B66F33" w:rsidRDefault="00B66F33" w:rsidP="00241FED">
            <w:pPr>
              <w:widowControl w:val="0"/>
              <w:jc w:val="center"/>
            </w:pPr>
          </w:p>
        </w:tc>
      </w:tr>
      <w:tr w:rsidR="00B66F33" w14:paraId="07B1C10D" w14:textId="77777777" w:rsidTr="00241FED">
        <w:trPr>
          <w:trHeight w:val="345"/>
        </w:trPr>
        <w:tc>
          <w:tcPr>
            <w:tcW w:w="744" w:type="dxa"/>
            <w:tcBorders>
              <w:top w:val="single" w:sz="4" w:space="0" w:color="000000"/>
              <w:left w:val="single" w:sz="4" w:space="0" w:color="000000"/>
              <w:bottom w:val="single" w:sz="4" w:space="0" w:color="000000"/>
              <w:right w:val="single" w:sz="4" w:space="0" w:color="000000"/>
            </w:tcBorders>
            <w:hideMark/>
          </w:tcPr>
          <w:p w14:paraId="1C757821" w14:textId="77777777" w:rsidR="00B66F33" w:rsidRDefault="00B66F33" w:rsidP="00241FED">
            <w:pPr>
              <w:widowControl w:val="0"/>
              <w:spacing w:after="0"/>
              <w:jc w:val="center"/>
              <w:rPr>
                <w:rFonts w:eastAsia="Times New Roman"/>
                <w:sz w:val="20"/>
                <w:szCs w:val="20"/>
              </w:rPr>
            </w:pPr>
            <w:r>
              <w:rPr>
                <w:rFonts w:eastAsia="Times New Roman"/>
                <w:sz w:val="20"/>
                <w:szCs w:val="20"/>
              </w:rPr>
              <w:t>1.8</w:t>
            </w:r>
          </w:p>
        </w:tc>
        <w:tc>
          <w:tcPr>
            <w:tcW w:w="3335" w:type="dxa"/>
            <w:tcBorders>
              <w:top w:val="single" w:sz="4" w:space="0" w:color="000000"/>
              <w:left w:val="single" w:sz="4" w:space="0" w:color="000000"/>
              <w:bottom w:val="single" w:sz="4" w:space="0" w:color="000000"/>
              <w:right w:val="single" w:sz="4" w:space="0" w:color="000000"/>
            </w:tcBorders>
            <w:vAlign w:val="center"/>
            <w:hideMark/>
          </w:tcPr>
          <w:p w14:paraId="618E415C" w14:textId="77777777" w:rsidR="00B66F33" w:rsidRDefault="00B66F33" w:rsidP="00241FED">
            <w:pPr>
              <w:widowControl w:val="0"/>
              <w:spacing w:after="0"/>
              <w:rPr>
                <w:sz w:val="20"/>
                <w:szCs w:val="20"/>
              </w:rPr>
            </w:pPr>
            <w:r>
              <w:rPr>
                <w:color w:val="000000" w:themeColor="text1"/>
                <w:sz w:val="20"/>
                <w:szCs w:val="20"/>
              </w:rPr>
              <w:t>Analizatoriaus komplektacija</w:t>
            </w:r>
          </w:p>
        </w:tc>
        <w:tc>
          <w:tcPr>
            <w:tcW w:w="3361" w:type="dxa"/>
            <w:tcBorders>
              <w:top w:val="single" w:sz="4" w:space="0" w:color="000000"/>
              <w:left w:val="single" w:sz="4" w:space="0" w:color="000000"/>
              <w:bottom w:val="single" w:sz="4" w:space="0" w:color="000000"/>
              <w:right w:val="single" w:sz="4" w:space="0" w:color="000000"/>
            </w:tcBorders>
            <w:vAlign w:val="center"/>
            <w:hideMark/>
          </w:tcPr>
          <w:p w14:paraId="296E492E" w14:textId="77777777" w:rsidR="00B66F33" w:rsidRDefault="00B66F33" w:rsidP="00241FED">
            <w:pPr>
              <w:widowControl w:val="0"/>
              <w:spacing w:after="0" w:line="240" w:lineRule="auto"/>
              <w:rPr>
                <w:color w:val="000000" w:themeColor="text1"/>
                <w:sz w:val="20"/>
                <w:szCs w:val="20"/>
              </w:rPr>
            </w:pPr>
            <w:r>
              <w:rPr>
                <w:color w:val="000000" w:themeColor="text1"/>
                <w:sz w:val="20"/>
                <w:szCs w:val="20"/>
              </w:rPr>
              <w:t>- nepertraukiamos srovės šaltinis,</w:t>
            </w:r>
          </w:p>
          <w:p w14:paraId="06FA2CA0" w14:textId="77777777" w:rsidR="00B66F33" w:rsidRDefault="00B66F33" w:rsidP="00241FED">
            <w:pPr>
              <w:widowControl w:val="0"/>
              <w:spacing w:after="0" w:line="240" w:lineRule="auto"/>
              <w:rPr>
                <w:color w:val="000000" w:themeColor="text1"/>
                <w:sz w:val="20"/>
                <w:szCs w:val="20"/>
              </w:rPr>
            </w:pPr>
            <w:r>
              <w:rPr>
                <w:color w:val="000000" w:themeColor="text1"/>
                <w:sz w:val="20"/>
                <w:szCs w:val="20"/>
              </w:rPr>
              <w:t xml:space="preserve"> - išorinis arba integruotas spausdintuvas,</w:t>
            </w:r>
          </w:p>
          <w:p w14:paraId="7A41DF5E" w14:textId="77777777" w:rsidR="00B66F33" w:rsidRDefault="00B66F33" w:rsidP="00241FED">
            <w:pPr>
              <w:widowControl w:val="0"/>
              <w:spacing w:after="0"/>
              <w:rPr>
                <w:color w:val="000000" w:themeColor="text1"/>
                <w:sz w:val="20"/>
                <w:szCs w:val="20"/>
              </w:rPr>
            </w:pPr>
            <w:r>
              <w:rPr>
                <w:color w:val="000000" w:themeColor="text1"/>
                <w:sz w:val="20"/>
                <w:szCs w:val="20"/>
              </w:rPr>
              <w:t>- brūkšninių kodų skaitytuvas.</w:t>
            </w:r>
          </w:p>
          <w:p w14:paraId="468EB178" w14:textId="4C2309FD" w:rsidR="001E562C" w:rsidRDefault="001E562C" w:rsidP="00241FED">
            <w:pPr>
              <w:widowControl w:val="0"/>
              <w:spacing w:after="0"/>
              <w:rPr>
                <w:sz w:val="20"/>
                <w:szCs w:val="20"/>
              </w:rPr>
            </w:pPr>
            <w:r w:rsidRPr="00BA2C96">
              <w:rPr>
                <w:rFonts w:eastAsia="Calibri"/>
                <w:i/>
                <w:iCs/>
                <w:sz w:val="20"/>
                <w:szCs w:val="20"/>
              </w:rPr>
              <w:t>Tiekėjas turi deklaruoti atitikimą reikalavimui. Būtinas tiekėjo patvirtinimas (kartu su pasiūlymu), k</w:t>
            </w:r>
            <w:r>
              <w:rPr>
                <w:rFonts w:eastAsia="Calibri"/>
                <w:i/>
                <w:iCs/>
                <w:sz w:val="20"/>
                <w:szCs w:val="20"/>
              </w:rPr>
              <w:t xml:space="preserve">uriame yra nurodyta </w:t>
            </w:r>
            <w:r w:rsidRPr="00BA2C96">
              <w:rPr>
                <w:rFonts w:eastAsia="Calibri"/>
                <w:i/>
                <w:iCs/>
                <w:sz w:val="20"/>
                <w:szCs w:val="20"/>
              </w:rPr>
              <w:t>siūlom</w:t>
            </w:r>
            <w:r>
              <w:rPr>
                <w:rFonts w:eastAsia="Calibri"/>
                <w:i/>
                <w:iCs/>
                <w:sz w:val="20"/>
                <w:szCs w:val="20"/>
              </w:rPr>
              <w:t>os įrangos gamintojas, modelis,  pagaminimo metai.)</w:t>
            </w:r>
          </w:p>
        </w:tc>
        <w:tc>
          <w:tcPr>
            <w:tcW w:w="3025" w:type="dxa"/>
            <w:tcBorders>
              <w:top w:val="single" w:sz="4" w:space="0" w:color="000000"/>
              <w:left w:val="nil"/>
              <w:bottom w:val="single" w:sz="4" w:space="0" w:color="000000"/>
              <w:right w:val="single" w:sz="4" w:space="0" w:color="000000"/>
            </w:tcBorders>
          </w:tcPr>
          <w:p w14:paraId="6B3B1D09" w14:textId="77777777" w:rsidR="00B66F33" w:rsidRDefault="00B66F33" w:rsidP="00241FED">
            <w:pPr>
              <w:widowControl w:val="0"/>
              <w:jc w:val="center"/>
              <w:rPr>
                <w:i/>
                <w:iCs/>
                <w:sz w:val="20"/>
                <w:szCs w:val="20"/>
              </w:rPr>
            </w:pPr>
          </w:p>
        </w:tc>
        <w:tc>
          <w:tcPr>
            <w:tcW w:w="3482" w:type="dxa"/>
            <w:tcBorders>
              <w:top w:val="single" w:sz="4" w:space="0" w:color="000000"/>
              <w:left w:val="single" w:sz="4" w:space="0" w:color="000000"/>
              <w:bottom w:val="single" w:sz="4" w:space="0" w:color="000000"/>
              <w:right w:val="single" w:sz="4" w:space="0" w:color="000000"/>
            </w:tcBorders>
          </w:tcPr>
          <w:p w14:paraId="55D5D74E" w14:textId="77777777" w:rsidR="00B66F33" w:rsidRDefault="00B66F33" w:rsidP="00241FED">
            <w:pPr>
              <w:widowControl w:val="0"/>
              <w:jc w:val="center"/>
              <w:rPr>
                <w:i/>
                <w:iCs/>
                <w:sz w:val="20"/>
                <w:szCs w:val="20"/>
              </w:rPr>
            </w:pPr>
          </w:p>
        </w:tc>
      </w:tr>
    </w:tbl>
    <w:p w14:paraId="4947D0E9" w14:textId="77777777" w:rsidR="00B66F33" w:rsidRDefault="00B66F33" w:rsidP="00B66F33">
      <w:pPr>
        <w:spacing w:after="0"/>
        <w:jc w:val="center"/>
        <w:rPr>
          <w:rFonts w:eastAsia="Times New Roman"/>
          <w:b/>
          <w:bCs/>
          <w:sz w:val="20"/>
          <w:szCs w:val="20"/>
        </w:rPr>
      </w:pPr>
    </w:p>
    <w:p w14:paraId="5E21AA45" w14:textId="77777777" w:rsidR="00F76DBE" w:rsidRDefault="00B66F33" w:rsidP="00B66F33">
      <w:pPr>
        <w:spacing w:after="0" w:line="240" w:lineRule="auto"/>
        <w:rPr>
          <w:b/>
          <w:bCs/>
          <w:color w:val="000000"/>
          <w:sz w:val="22"/>
        </w:rPr>
      </w:pPr>
      <w:r w:rsidRPr="00CB37ED">
        <w:rPr>
          <w:b/>
          <w:bCs/>
          <w:color w:val="000000"/>
          <w:sz w:val="22"/>
        </w:rPr>
        <w:t xml:space="preserve">           </w:t>
      </w:r>
    </w:p>
    <w:p w14:paraId="7DA97492" w14:textId="77777777" w:rsidR="00F76DBE" w:rsidRDefault="00F76DBE" w:rsidP="00B66F33">
      <w:pPr>
        <w:spacing w:after="0" w:line="240" w:lineRule="auto"/>
        <w:rPr>
          <w:b/>
          <w:bCs/>
          <w:color w:val="000000"/>
          <w:sz w:val="22"/>
        </w:rPr>
      </w:pPr>
    </w:p>
    <w:p w14:paraId="57860012" w14:textId="4C8DF980" w:rsidR="00B0624F" w:rsidRDefault="00B66F33" w:rsidP="00B66F33">
      <w:pPr>
        <w:spacing w:after="0" w:line="240" w:lineRule="auto"/>
        <w:rPr>
          <w:b/>
          <w:bCs/>
          <w:color w:val="000000"/>
          <w:sz w:val="22"/>
        </w:rPr>
      </w:pPr>
      <w:r w:rsidRPr="00CB37ED">
        <w:rPr>
          <w:b/>
          <w:bCs/>
          <w:color w:val="000000"/>
          <w:sz w:val="22"/>
        </w:rPr>
        <w:t xml:space="preserve">                    </w:t>
      </w:r>
    </w:p>
    <w:p w14:paraId="63265588" w14:textId="722BCC0C" w:rsidR="00B66F33" w:rsidRDefault="00B66F33" w:rsidP="00F76DBE">
      <w:pPr>
        <w:spacing w:after="0" w:line="240" w:lineRule="auto"/>
        <w:jc w:val="center"/>
        <w:rPr>
          <w:b/>
          <w:sz w:val="22"/>
        </w:rPr>
      </w:pPr>
      <w:r w:rsidRPr="004776AA">
        <w:rPr>
          <w:b/>
          <w:bCs/>
          <w:color w:val="000000"/>
          <w:sz w:val="22"/>
        </w:rPr>
        <w:lastRenderedPageBreak/>
        <w:t>3 pirkimo dalis</w:t>
      </w:r>
      <w:r w:rsidRPr="00CB37ED">
        <w:rPr>
          <w:b/>
          <w:bCs/>
          <w:color w:val="000000"/>
          <w:sz w:val="22"/>
        </w:rPr>
        <w:t xml:space="preserve"> DIAGNOSTIKOS REAGENTAI IR PAPILDOMOS PRIEMONĖS automatiniam elektrolitų</w:t>
      </w:r>
      <w:r>
        <w:rPr>
          <w:b/>
          <w:bCs/>
          <w:color w:val="000000"/>
          <w:sz w:val="22"/>
        </w:rPr>
        <w:t xml:space="preserve"> </w:t>
      </w:r>
      <w:r w:rsidR="00303D75" w:rsidRPr="00B72DC3">
        <w:rPr>
          <w:b/>
          <w:bCs/>
          <w:sz w:val="22"/>
        </w:rPr>
        <w:t>K</w:t>
      </w:r>
      <w:r w:rsidRPr="00B72DC3">
        <w:rPr>
          <w:b/>
          <w:caps/>
          <w:sz w:val="22"/>
        </w:rPr>
        <w:t>/N</w:t>
      </w:r>
      <w:r w:rsidRPr="00B72DC3">
        <w:rPr>
          <w:rFonts w:eastAsia="Times New Roman"/>
          <w:iCs/>
          <w:sz w:val="22"/>
          <w:lang w:eastAsia="lt-LT"/>
        </w:rPr>
        <w:t>a</w:t>
      </w:r>
      <w:r w:rsidRPr="00B72DC3">
        <w:rPr>
          <w:b/>
          <w:caps/>
          <w:sz w:val="22"/>
        </w:rPr>
        <w:t>//C</w:t>
      </w:r>
      <w:r w:rsidRPr="00B72DC3">
        <w:rPr>
          <w:b/>
          <w:sz w:val="22"/>
        </w:rPr>
        <w:t>l</w:t>
      </w:r>
    </w:p>
    <w:p w14:paraId="77AA38B3" w14:textId="153FDE73" w:rsidR="00B66F33" w:rsidRDefault="00B66F33" w:rsidP="00F76DBE">
      <w:pPr>
        <w:pStyle w:val="Standard"/>
        <w:spacing w:line="240" w:lineRule="auto"/>
        <w:jc w:val="center"/>
        <w:rPr>
          <w:b/>
          <w:bCs/>
        </w:rPr>
      </w:pPr>
      <w:r w:rsidRPr="00CB37ED">
        <w:rPr>
          <w:b/>
          <w:bCs/>
          <w:color w:val="000000"/>
          <w:sz w:val="22"/>
        </w:rPr>
        <w:t xml:space="preserve">tyrimų </w:t>
      </w:r>
      <w:r w:rsidRPr="00CB37ED">
        <w:rPr>
          <w:b/>
          <w:sz w:val="22"/>
        </w:rPr>
        <w:t>nustatymo analizatoriui</w:t>
      </w:r>
      <w:r>
        <w:rPr>
          <w:b/>
          <w:sz w:val="22"/>
        </w:rPr>
        <w:t xml:space="preserve"> </w:t>
      </w:r>
      <w:r>
        <w:rPr>
          <w:b/>
          <w:bCs/>
        </w:rPr>
        <w:t>arba lygiaverčiam tiekėjo pasiūlytam panaudai-1vnt.</w:t>
      </w:r>
    </w:p>
    <w:p w14:paraId="7B09B261" w14:textId="77777777" w:rsidR="00F76DBE" w:rsidRDefault="00F76DBE" w:rsidP="00F76DBE">
      <w:pPr>
        <w:pStyle w:val="Standard"/>
        <w:spacing w:line="240" w:lineRule="auto"/>
        <w:jc w:val="center"/>
        <w:rPr>
          <w:b/>
          <w:bCs/>
        </w:rPr>
      </w:pPr>
    </w:p>
    <w:tbl>
      <w:tblPr>
        <w:tblW w:w="1397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949"/>
        <w:gridCol w:w="1299"/>
        <w:gridCol w:w="1623"/>
        <w:gridCol w:w="1626"/>
        <w:gridCol w:w="1951"/>
        <w:gridCol w:w="1492"/>
        <w:gridCol w:w="1254"/>
        <w:gridCol w:w="1972"/>
      </w:tblGrid>
      <w:tr w:rsidR="00B72DC3" w:rsidRPr="00D95781" w14:paraId="08C1709C" w14:textId="77777777" w:rsidTr="00F65840">
        <w:trPr>
          <w:trHeight w:val="1270"/>
        </w:trPr>
        <w:tc>
          <w:tcPr>
            <w:tcW w:w="813" w:type="dxa"/>
            <w:vAlign w:val="center"/>
            <w:hideMark/>
          </w:tcPr>
          <w:p w14:paraId="2574D851" w14:textId="77777777" w:rsidR="00B72DC3" w:rsidRPr="005953AE" w:rsidRDefault="00B72DC3" w:rsidP="00F65840">
            <w:pPr>
              <w:spacing w:after="0"/>
              <w:jc w:val="center"/>
              <w:rPr>
                <w:bCs/>
                <w:sz w:val="20"/>
                <w:szCs w:val="20"/>
                <w:lang w:eastAsia="lt-LT"/>
              </w:rPr>
            </w:pPr>
            <w:r w:rsidRPr="005953AE">
              <w:rPr>
                <w:bCs/>
                <w:sz w:val="20"/>
                <w:szCs w:val="20"/>
              </w:rPr>
              <w:t>Eil. Nr.</w:t>
            </w:r>
          </w:p>
        </w:tc>
        <w:tc>
          <w:tcPr>
            <w:tcW w:w="1949" w:type="dxa"/>
            <w:vAlign w:val="center"/>
            <w:hideMark/>
          </w:tcPr>
          <w:p w14:paraId="0E9B6F0D" w14:textId="77777777" w:rsidR="00B72DC3" w:rsidRPr="005953AE" w:rsidRDefault="00B72DC3" w:rsidP="00F65840">
            <w:pPr>
              <w:spacing w:after="0"/>
              <w:rPr>
                <w:bCs/>
                <w:sz w:val="20"/>
                <w:szCs w:val="20"/>
                <w:lang w:eastAsia="lt-LT"/>
              </w:rPr>
            </w:pPr>
            <w:r w:rsidRPr="005953AE">
              <w:rPr>
                <w:bCs/>
                <w:sz w:val="20"/>
                <w:szCs w:val="20"/>
              </w:rPr>
              <w:t>Prekės  pavadinimas</w:t>
            </w:r>
          </w:p>
        </w:tc>
        <w:tc>
          <w:tcPr>
            <w:tcW w:w="1299" w:type="dxa"/>
            <w:vAlign w:val="center"/>
            <w:hideMark/>
          </w:tcPr>
          <w:p w14:paraId="7BFFEE1B" w14:textId="77777777" w:rsidR="00B72DC3" w:rsidRPr="005953AE" w:rsidRDefault="00B72DC3" w:rsidP="00F65840">
            <w:pPr>
              <w:spacing w:after="0"/>
              <w:rPr>
                <w:bCs/>
                <w:sz w:val="20"/>
                <w:szCs w:val="20"/>
                <w:lang w:eastAsia="lt-LT"/>
              </w:rPr>
            </w:pPr>
            <w:r w:rsidRPr="005953AE">
              <w:rPr>
                <w:bCs/>
                <w:sz w:val="20"/>
                <w:szCs w:val="20"/>
              </w:rPr>
              <w:t>Mato vienetas</w:t>
            </w:r>
          </w:p>
        </w:tc>
        <w:tc>
          <w:tcPr>
            <w:tcW w:w="1623" w:type="dxa"/>
            <w:vAlign w:val="center"/>
            <w:hideMark/>
          </w:tcPr>
          <w:p w14:paraId="245E7E57" w14:textId="77777777" w:rsidR="00B72DC3" w:rsidRPr="005953AE" w:rsidRDefault="00B72DC3" w:rsidP="00F65840">
            <w:pPr>
              <w:spacing w:after="0"/>
              <w:rPr>
                <w:bCs/>
                <w:sz w:val="20"/>
                <w:szCs w:val="20"/>
                <w:lang w:eastAsia="lt-LT"/>
              </w:rPr>
            </w:pPr>
            <w:r w:rsidRPr="005953AE">
              <w:rPr>
                <w:bCs/>
                <w:sz w:val="20"/>
                <w:szCs w:val="20"/>
              </w:rPr>
              <w:t>Planuojamas poreikis mato vnt.</w:t>
            </w:r>
          </w:p>
        </w:tc>
        <w:tc>
          <w:tcPr>
            <w:tcW w:w="1626" w:type="dxa"/>
            <w:tcBorders>
              <w:top w:val="single" w:sz="4" w:space="0" w:color="000000"/>
              <w:left w:val="single" w:sz="4" w:space="0" w:color="000000"/>
              <w:bottom w:val="single" w:sz="4" w:space="0" w:color="000000"/>
              <w:right w:val="single" w:sz="4" w:space="0" w:color="000000"/>
            </w:tcBorders>
          </w:tcPr>
          <w:p w14:paraId="5821A53F" w14:textId="77777777" w:rsidR="00B72DC3" w:rsidRDefault="00B72DC3" w:rsidP="00F65840">
            <w:pPr>
              <w:widowControl w:val="0"/>
              <w:spacing w:after="0" w:line="240" w:lineRule="auto"/>
              <w:jc w:val="center"/>
              <w:rPr>
                <w:bCs/>
                <w:sz w:val="20"/>
                <w:szCs w:val="20"/>
                <w:lang w:eastAsia="lt-LT"/>
              </w:rPr>
            </w:pPr>
          </w:p>
          <w:p w14:paraId="1DCD5355" w14:textId="77777777" w:rsidR="00B72DC3" w:rsidRDefault="00B72DC3" w:rsidP="00F65840">
            <w:pPr>
              <w:widowControl w:val="0"/>
              <w:spacing w:after="0" w:line="240" w:lineRule="auto"/>
              <w:jc w:val="center"/>
              <w:rPr>
                <w:bCs/>
                <w:sz w:val="20"/>
                <w:szCs w:val="20"/>
                <w:lang w:eastAsia="lt-LT"/>
              </w:rPr>
            </w:pPr>
          </w:p>
          <w:p w14:paraId="69029781" w14:textId="77777777" w:rsidR="00B72DC3" w:rsidRPr="005953AE" w:rsidRDefault="00B72DC3" w:rsidP="00F65840">
            <w:pPr>
              <w:spacing w:after="0"/>
              <w:rPr>
                <w:bCs/>
                <w:sz w:val="20"/>
                <w:szCs w:val="20"/>
                <w:lang w:eastAsia="lt-LT"/>
              </w:rPr>
            </w:pPr>
            <w:r w:rsidRPr="00752558">
              <w:rPr>
                <w:bCs/>
                <w:sz w:val="20"/>
                <w:szCs w:val="20"/>
                <w:lang w:eastAsia="lt-LT"/>
              </w:rPr>
              <w:t>Vieno tyrimo kaina be PVM</w:t>
            </w:r>
          </w:p>
        </w:tc>
        <w:tc>
          <w:tcPr>
            <w:tcW w:w="1951" w:type="dxa"/>
            <w:tcBorders>
              <w:top w:val="single" w:sz="4" w:space="0" w:color="000000"/>
              <w:left w:val="single" w:sz="4" w:space="0" w:color="000000"/>
              <w:bottom w:val="single" w:sz="4" w:space="0" w:color="000000"/>
              <w:right w:val="single" w:sz="4" w:space="0" w:color="000000"/>
            </w:tcBorders>
          </w:tcPr>
          <w:p w14:paraId="237B0F79" w14:textId="77777777" w:rsidR="00B72DC3" w:rsidRDefault="00B72DC3" w:rsidP="00F65840">
            <w:pPr>
              <w:widowControl w:val="0"/>
              <w:spacing w:after="0" w:line="240" w:lineRule="auto"/>
              <w:jc w:val="center"/>
              <w:rPr>
                <w:bCs/>
                <w:sz w:val="20"/>
                <w:szCs w:val="20"/>
                <w:lang w:eastAsia="lt-LT"/>
              </w:rPr>
            </w:pPr>
          </w:p>
          <w:p w14:paraId="430D661B" w14:textId="77777777" w:rsidR="00B72DC3" w:rsidRDefault="00B72DC3" w:rsidP="00F65840">
            <w:pPr>
              <w:widowControl w:val="0"/>
              <w:spacing w:after="0" w:line="240" w:lineRule="auto"/>
              <w:jc w:val="center"/>
              <w:rPr>
                <w:bCs/>
                <w:sz w:val="20"/>
                <w:szCs w:val="20"/>
                <w:lang w:eastAsia="lt-LT"/>
              </w:rPr>
            </w:pPr>
          </w:p>
          <w:p w14:paraId="7412E8C8" w14:textId="77777777" w:rsidR="00B72DC3" w:rsidRPr="005953AE" w:rsidRDefault="00B72DC3" w:rsidP="00F65840">
            <w:pPr>
              <w:spacing w:after="0"/>
              <w:rPr>
                <w:bCs/>
                <w:sz w:val="20"/>
                <w:szCs w:val="20"/>
                <w:lang w:eastAsia="lt-LT"/>
              </w:rPr>
            </w:pPr>
            <w:r w:rsidRPr="00752558">
              <w:rPr>
                <w:bCs/>
                <w:sz w:val="20"/>
                <w:szCs w:val="20"/>
                <w:lang w:eastAsia="lt-LT"/>
              </w:rPr>
              <w:t>Vieno tyrimo kaina su PVM</w:t>
            </w:r>
          </w:p>
        </w:tc>
        <w:tc>
          <w:tcPr>
            <w:tcW w:w="1492" w:type="dxa"/>
            <w:tcBorders>
              <w:top w:val="single" w:sz="4" w:space="0" w:color="000000"/>
              <w:left w:val="single" w:sz="4" w:space="0" w:color="000000"/>
              <w:bottom w:val="single" w:sz="4" w:space="0" w:color="000000"/>
              <w:right w:val="single" w:sz="4" w:space="0" w:color="000000"/>
            </w:tcBorders>
          </w:tcPr>
          <w:p w14:paraId="14792BBB" w14:textId="77777777" w:rsidR="00B72DC3" w:rsidRPr="005953AE" w:rsidRDefault="00B72DC3" w:rsidP="00F65840">
            <w:pPr>
              <w:spacing w:after="0"/>
              <w:rPr>
                <w:bCs/>
                <w:sz w:val="20"/>
                <w:szCs w:val="20"/>
                <w:lang w:eastAsia="lt-LT"/>
              </w:rPr>
            </w:pPr>
            <w:r>
              <w:rPr>
                <w:sz w:val="20"/>
                <w:szCs w:val="20"/>
              </w:rPr>
              <w:t>Pasiūlymo (poreikio) suma (kaina) € be PVM 12 mėn.</w:t>
            </w:r>
          </w:p>
        </w:tc>
        <w:tc>
          <w:tcPr>
            <w:tcW w:w="1254" w:type="dxa"/>
            <w:tcBorders>
              <w:top w:val="single" w:sz="4" w:space="0" w:color="000000"/>
              <w:left w:val="single" w:sz="4" w:space="0" w:color="000000"/>
              <w:bottom w:val="single" w:sz="4" w:space="0" w:color="000000"/>
              <w:right w:val="single" w:sz="4" w:space="0" w:color="000000"/>
            </w:tcBorders>
          </w:tcPr>
          <w:p w14:paraId="078F6E24" w14:textId="77777777" w:rsidR="00B72DC3" w:rsidRPr="005953AE" w:rsidRDefault="00B72DC3" w:rsidP="00F65840">
            <w:pPr>
              <w:spacing w:after="0"/>
              <w:rPr>
                <w:bCs/>
                <w:sz w:val="20"/>
                <w:szCs w:val="20"/>
                <w:lang w:eastAsia="lt-LT"/>
              </w:rPr>
            </w:pPr>
            <w:r>
              <w:rPr>
                <w:sz w:val="20"/>
                <w:szCs w:val="20"/>
              </w:rPr>
              <w:t>Pasiūlymo (poreikio) suma (kaina) € su PVM 12 mėn</w:t>
            </w:r>
          </w:p>
        </w:tc>
        <w:tc>
          <w:tcPr>
            <w:tcW w:w="1972" w:type="dxa"/>
            <w:tcBorders>
              <w:top w:val="single" w:sz="4" w:space="0" w:color="000000"/>
              <w:left w:val="single" w:sz="4" w:space="0" w:color="000000"/>
              <w:bottom w:val="single" w:sz="4" w:space="0" w:color="000000"/>
              <w:right w:val="single" w:sz="4" w:space="0" w:color="000000"/>
            </w:tcBorders>
          </w:tcPr>
          <w:p w14:paraId="24812050" w14:textId="77777777" w:rsidR="00B72DC3" w:rsidRPr="005953AE" w:rsidRDefault="00B72DC3" w:rsidP="00F65840">
            <w:pPr>
              <w:spacing w:after="0"/>
              <w:rPr>
                <w:bCs/>
                <w:sz w:val="20"/>
                <w:szCs w:val="20"/>
                <w:lang w:eastAsia="lt-LT"/>
              </w:rPr>
            </w:pPr>
            <w:r>
              <w:rPr>
                <w:sz w:val="20"/>
                <w:szCs w:val="20"/>
              </w:rPr>
              <w:t>Perkamiems tyrimams atlikti siūlomos prekės komercinis pavadinimas, gamintojas, pakuotės dydis ir t. t.</w:t>
            </w:r>
          </w:p>
        </w:tc>
      </w:tr>
      <w:tr w:rsidR="00B72DC3" w:rsidRPr="00D95781" w14:paraId="42955B7D" w14:textId="77777777" w:rsidTr="00F65840">
        <w:trPr>
          <w:trHeight w:val="253"/>
        </w:trPr>
        <w:tc>
          <w:tcPr>
            <w:tcW w:w="813" w:type="dxa"/>
            <w:vAlign w:val="center"/>
            <w:hideMark/>
          </w:tcPr>
          <w:p w14:paraId="0009D875" w14:textId="77777777" w:rsidR="00B72DC3" w:rsidRPr="00D95781" w:rsidRDefault="00B72DC3" w:rsidP="00F65840">
            <w:pPr>
              <w:jc w:val="center"/>
              <w:rPr>
                <w:b/>
                <w:bCs/>
                <w:i/>
                <w:iCs/>
                <w:sz w:val="20"/>
                <w:szCs w:val="20"/>
                <w:lang w:eastAsia="lt-LT"/>
              </w:rPr>
            </w:pPr>
            <w:r w:rsidRPr="00D95781">
              <w:rPr>
                <w:b/>
                <w:bCs/>
                <w:i/>
                <w:iCs/>
                <w:sz w:val="20"/>
                <w:szCs w:val="20"/>
              </w:rPr>
              <w:t>1</w:t>
            </w:r>
          </w:p>
        </w:tc>
        <w:tc>
          <w:tcPr>
            <w:tcW w:w="1949" w:type="dxa"/>
            <w:vAlign w:val="center"/>
            <w:hideMark/>
          </w:tcPr>
          <w:p w14:paraId="14C1B46F" w14:textId="77777777" w:rsidR="00B72DC3" w:rsidRPr="00D95781" w:rsidRDefault="00B72DC3" w:rsidP="00F65840">
            <w:pPr>
              <w:jc w:val="center"/>
              <w:rPr>
                <w:b/>
                <w:bCs/>
                <w:i/>
                <w:iCs/>
                <w:sz w:val="20"/>
                <w:szCs w:val="20"/>
                <w:lang w:eastAsia="lt-LT"/>
              </w:rPr>
            </w:pPr>
            <w:r w:rsidRPr="00D95781">
              <w:rPr>
                <w:b/>
                <w:bCs/>
                <w:i/>
                <w:iCs/>
                <w:sz w:val="20"/>
                <w:szCs w:val="20"/>
              </w:rPr>
              <w:t>2</w:t>
            </w:r>
          </w:p>
        </w:tc>
        <w:tc>
          <w:tcPr>
            <w:tcW w:w="1299" w:type="dxa"/>
            <w:vAlign w:val="center"/>
            <w:hideMark/>
          </w:tcPr>
          <w:p w14:paraId="6633B514" w14:textId="77777777" w:rsidR="00B72DC3" w:rsidRPr="00D95781" w:rsidRDefault="00B72DC3" w:rsidP="00F65840">
            <w:pPr>
              <w:jc w:val="center"/>
              <w:rPr>
                <w:b/>
                <w:bCs/>
                <w:i/>
                <w:iCs/>
                <w:sz w:val="20"/>
                <w:szCs w:val="20"/>
                <w:lang w:eastAsia="lt-LT"/>
              </w:rPr>
            </w:pPr>
            <w:r w:rsidRPr="00D95781">
              <w:rPr>
                <w:b/>
                <w:bCs/>
                <w:i/>
                <w:iCs/>
                <w:sz w:val="20"/>
                <w:szCs w:val="20"/>
              </w:rPr>
              <w:t>3</w:t>
            </w:r>
          </w:p>
        </w:tc>
        <w:tc>
          <w:tcPr>
            <w:tcW w:w="1623" w:type="dxa"/>
            <w:vAlign w:val="center"/>
            <w:hideMark/>
          </w:tcPr>
          <w:p w14:paraId="68B6B4F2" w14:textId="77777777" w:rsidR="00B72DC3" w:rsidRPr="00D95781" w:rsidRDefault="00B72DC3" w:rsidP="00F65840">
            <w:pPr>
              <w:jc w:val="center"/>
              <w:rPr>
                <w:b/>
                <w:bCs/>
                <w:i/>
                <w:iCs/>
                <w:sz w:val="20"/>
                <w:szCs w:val="20"/>
                <w:lang w:eastAsia="lt-LT"/>
              </w:rPr>
            </w:pPr>
            <w:r w:rsidRPr="00D95781">
              <w:rPr>
                <w:b/>
                <w:bCs/>
                <w:i/>
                <w:iCs/>
                <w:sz w:val="20"/>
                <w:szCs w:val="20"/>
              </w:rPr>
              <w:t>4</w:t>
            </w:r>
          </w:p>
        </w:tc>
        <w:tc>
          <w:tcPr>
            <w:tcW w:w="1626" w:type="dxa"/>
            <w:vAlign w:val="center"/>
            <w:hideMark/>
          </w:tcPr>
          <w:p w14:paraId="44489921" w14:textId="77777777" w:rsidR="00B72DC3" w:rsidRPr="00D95781" w:rsidRDefault="00B72DC3" w:rsidP="00F65840">
            <w:pPr>
              <w:jc w:val="center"/>
              <w:rPr>
                <w:b/>
                <w:bCs/>
                <w:i/>
                <w:iCs/>
                <w:sz w:val="20"/>
                <w:szCs w:val="20"/>
                <w:lang w:eastAsia="lt-LT"/>
              </w:rPr>
            </w:pPr>
            <w:r w:rsidRPr="00D95781">
              <w:rPr>
                <w:b/>
                <w:bCs/>
                <w:i/>
                <w:iCs/>
                <w:sz w:val="20"/>
                <w:szCs w:val="20"/>
              </w:rPr>
              <w:t>5</w:t>
            </w:r>
          </w:p>
        </w:tc>
        <w:tc>
          <w:tcPr>
            <w:tcW w:w="1951" w:type="dxa"/>
            <w:vAlign w:val="center"/>
            <w:hideMark/>
          </w:tcPr>
          <w:p w14:paraId="30277270" w14:textId="77777777" w:rsidR="00B72DC3" w:rsidRPr="00D95781" w:rsidRDefault="00B72DC3" w:rsidP="00F65840">
            <w:pPr>
              <w:jc w:val="center"/>
              <w:rPr>
                <w:b/>
                <w:bCs/>
                <w:i/>
                <w:iCs/>
                <w:sz w:val="20"/>
                <w:szCs w:val="20"/>
                <w:lang w:eastAsia="lt-LT"/>
              </w:rPr>
            </w:pPr>
            <w:r w:rsidRPr="00D95781">
              <w:rPr>
                <w:b/>
                <w:bCs/>
                <w:i/>
                <w:iCs/>
                <w:sz w:val="20"/>
                <w:szCs w:val="20"/>
              </w:rPr>
              <w:t>6</w:t>
            </w:r>
          </w:p>
        </w:tc>
        <w:tc>
          <w:tcPr>
            <w:tcW w:w="1492" w:type="dxa"/>
          </w:tcPr>
          <w:p w14:paraId="745DF84B" w14:textId="77777777" w:rsidR="00B72DC3" w:rsidRPr="00D95781" w:rsidRDefault="00B72DC3" w:rsidP="00F65840">
            <w:pPr>
              <w:jc w:val="center"/>
              <w:rPr>
                <w:b/>
                <w:bCs/>
                <w:i/>
                <w:iCs/>
                <w:sz w:val="20"/>
                <w:szCs w:val="20"/>
              </w:rPr>
            </w:pPr>
            <w:r>
              <w:rPr>
                <w:b/>
                <w:bCs/>
                <w:i/>
                <w:iCs/>
                <w:sz w:val="20"/>
                <w:szCs w:val="20"/>
              </w:rPr>
              <w:t>7</w:t>
            </w:r>
          </w:p>
        </w:tc>
        <w:tc>
          <w:tcPr>
            <w:tcW w:w="1254" w:type="dxa"/>
          </w:tcPr>
          <w:p w14:paraId="540B4BA2" w14:textId="77777777" w:rsidR="00B72DC3" w:rsidRPr="00D95781" w:rsidRDefault="00B72DC3" w:rsidP="00F65840">
            <w:pPr>
              <w:jc w:val="center"/>
              <w:rPr>
                <w:b/>
                <w:bCs/>
                <w:i/>
                <w:iCs/>
                <w:sz w:val="20"/>
                <w:szCs w:val="20"/>
              </w:rPr>
            </w:pPr>
            <w:r>
              <w:rPr>
                <w:b/>
                <w:bCs/>
                <w:i/>
                <w:iCs/>
                <w:sz w:val="20"/>
                <w:szCs w:val="20"/>
              </w:rPr>
              <w:t>8</w:t>
            </w:r>
          </w:p>
        </w:tc>
        <w:tc>
          <w:tcPr>
            <w:tcW w:w="1972" w:type="dxa"/>
          </w:tcPr>
          <w:p w14:paraId="50615F64" w14:textId="77777777" w:rsidR="00B72DC3" w:rsidRPr="00D95781" w:rsidRDefault="00B72DC3" w:rsidP="00F65840">
            <w:pPr>
              <w:jc w:val="center"/>
              <w:rPr>
                <w:b/>
                <w:bCs/>
                <w:i/>
                <w:iCs/>
                <w:sz w:val="20"/>
                <w:szCs w:val="20"/>
              </w:rPr>
            </w:pPr>
            <w:r>
              <w:rPr>
                <w:b/>
                <w:bCs/>
                <w:i/>
                <w:iCs/>
                <w:sz w:val="20"/>
                <w:szCs w:val="20"/>
              </w:rPr>
              <w:t>9</w:t>
            </w:r>
          </w:p>
        </w:tc>
      </w:tr>
      <w:tr w:rsidR="00B72DC3" w:rsidRPr="00D95781" w14:paraId="5D4E357A" w14:textId="77777777" w:rsidTr="00F65840">
        <w:trPr>
          <w:trHeight w:val="49"/>
        </w:trPr>
        <w:tc>
          <w:tcPr>
            <w:tcW w:w="813" w:type="dxa"/>
            <w:vAlign w:val="center"/>
            <w:hideMark/>
          </w:tcPr>
          <w:p w14:paraId="76E3B448" w14:textId="77777777" w:rsidR="00B72DC3" w:rsidRPr="00D95781" w:rsidRDefault="00B72DC3" w:rsidP="00F65840">
            <w:pPr>
              <w:rPr>
                <w:b/>
                <w:bCs/>
                <w:color w:val="000000" w:themeColor="text1"/>
                <w:sz w:val="20"/>
                <w:szCs w:val="20"/>
              </w:rPr>
            </w:pPr>
            <w:r>
              <w:rPr>
                <w:b/>
                <w:bCs/>
                <w:color w:val="000000" w:themeColor="text1"/>
                <w:sz w:val="20"/>
                <w:szCs w:val="20"/>
              </w:rPr>
              <w:t>1</w:t>
            </w:r>
          </w:p>
        </w:tc>
        <w:tc>
          <w:tcPr>
            <w:tcW w:w="1949" w:type="dxa"/>
            <w:vAlign w:val="center"/>
            <w:hideMark/>
          </w:tcPr>
          <w:p w14:paraId="18882140" w14:textId="7353B3DC" w:rsidR="00B72DC3" w:rsidRPr="00D95781" w:rsidRDefault="00B72DC3" w:rsidP="00F65840">
            <w:pPr>
              <w:spacing w:after="0" w:line="240" w:lineRule="auto"/>
              <w:rPr>
                <w:sz w:val="20"/>
                <w:szCs w:val="20"/>
                <w:lang w:eastAsia="lt-LT"/>
              </w:rPr>
            </w:pPr>
            <w:r w:rsidRPr="00D95781">
              <w:rPr>
                <w:sz w:val="20"/>
                <w:szCs w:val="20"/>
              </w:rPr>
              <w:t xml:space="preserve">Reagentų paketas (kasetė) </w:t>
            </w:r>
            <w:r w:rsidRPr="00D95781">
              <w:rPr>
                <w:b/>
                <w:caps/>
                <w:sz w:val="20"/>
                <w:szCs w:val="20"/>
              </w:rPr>
              <w:t>K/N</w:t>
            </w:r>
            <w:r w:rsidRPr="00D95781">
              <w:rPr>
                <w:rFonts w:eastAsia="Times New Roman"/>
                <w:iCs/>
                <w:sz w:val="20"/>
                <w:szCs w:val="20"/>
                <w:lang w:eastAsia="lt-LT"/>
              </w:rPr>
              <w:t>a</w:t>
            </w:r>
            <w:r w:rsidRPr="00D95781">
              <w:rPr>
                <w:b/>
                <w:caps/>
                <w:sz w:val="20"/>
                <w:szCs w:val="20"/>
              </w:rPr>
              <w:t>/C</w:t>
            </w:r>
            <w:r w:rsidRPr="00D95781">
              <w:rPr>
                <w:b/>
                <w:sz w:val="20"/>
                <w:szCs w:val="20"/>
              </w:rPr>
              <w:t>l</w:t>
            </w:r>
          </w:p>
        </w:tc>
        <w:tc>
          <w:tcPr>
            <w:tcW w:w="1299" w:type="dxa"/>
            <w:vAlign w:val="center"/>
            <w:hideMark/>
          </w:tcPr>
          <w:p w14:paraId="397047BA" w14:textId="77777777" w:rsidR="00B72DC3" w:rsidRPr="00D95781" w:rsidRDefault="00B72DC3" w:rsidP="00F65840">
            <w:pPr>
              <w:spacing w:after="0" w:line="240" w:lineRule="auto"/>
              <w:rPr>
                <w:color w:val="FF0000"/>
                <w:sz w:val="20"/>
                <w:szCs w:val="20"/>
                <w:lang w:eastAsia="lt-LT"/>
              </w:rPr>
            </w:pPr>
            <w:r w:rsidRPr="00D95781">
              <w:rPr>
                <w:sz w:val="20"/>
                <w:szCs w:val="20"/>
              </w:rPr>
              <w:t>Tyrimai ( Tyrimas suprantamas kaip vienas 4 analičių  (K, Na, Ca, Cl)</w:t>
            </w:r>
          </w:p>
        </w:tc>
        <w:tc>
          <w:tcPr>
            <w:tcW w:w="1623" w:type="dxa"/>
            <w:vAlign w:val="center"/>
            <w:hideMark/>
          </w:tcPr>
          <w:p w14:paraId="237C7C3F" w14:textId="7B48A2BE" w:rsidR="00B72DC3" w:rsidRPr="00D95781" w:rsidRDefault="00B72DC3" w:rsidP="00F65840">
            <w:pPr>
              <w:spacing w:after="0" w:line="240" w:lineRule="auto"/>
              <w:jc w:val="center"/>
              <w:rPr>
                <w:sz w:val="20"/>
                <w:szCs w:val="20"/>
                <w:lang w:eastAsia="lt-LT"/>
              </w:rPr>
            </w:pPr>
            <w:r>
              <w:rPr>
                <w:sz w:val="20"/>
                <w:szCs w:val="20"/>
                <w:lang w:eastAsia="lt-LT"/>
              </w:rPr>
              <w:t>1800</w:t>
            </w:r>
          </w:p>
        </w:tc>
        <w:tc>
          <w:tcPr>
            <w:tcW w:w="1626" w:type="dxa"/>
            <w:tcBorders>
              <w:top w:val="single" w:sz="4" w:space="0" w:color="000000"/>
              <w:left w:val="nil"/>
              <w:bottom w:val="single" w:sz="4" w:space="0" w:color="000000"/>
              <w:right w:val="single" w:sz="4" w:space="0" w:color="000000"/>
            </w:tcBorders>
          </w:tcPr>
          <w:p w14:paraId="79B72FE9" w14:textId="77777777" w:rsidR="00B72DC3" w:rsidRPr="00741422" w:rsidRDefault="00B72DC3" w:rsidP="00F65840">
            <w:pPr>
              <w:spacing w:after="0" w:line="240" w:lineRule="auto"/>
              <w:rPr>
                <w:i/>
                <w:iCs/>
                <w:sz w:val="20"/>
                <w:szCs w:val="20"/>
                <w:lang w:eastAsia="lt-LT"/>
              </w:rPr>
            </w:pPr>
            <w:r w:rsidRPr="00741422">
              <w:rPr>
                <w:rFonts w:eastAsia="Times New Roman"/>
                <w:bCs/>
                <w:i/>
                <w:iCs/>
                <w:color w:val="000000"/>
                <w:sz w:val="20"/>
                <w:szCs w:val="20"/>
                <w:lang w:eastAsia="en-GB"/>
              </w:rPr>
              <w:t>Įrašo tiekėjas</w:t>
            </w:r>
          </w:p>
        </w:tc>
        <w:tc>
          <w:tcPr>
            <w:tcW w:w="1951" w:type="dxa"/>
            <w:tcBorders>
              <w:top w:val="single" w:sz="4" w:space="0" w:color="000000"/>
              <w:left w:val="nil"/>
              <w:bottom w:val="single" w:sz="4" w:space="0" w:color="000000"/>
              <w:right w:val="single" w:sz="4" w:space="0" w:color="000000"/>
            </w:tcBorders>
          </w:tcPr>
          <w:p w14:paraId="03B5F23D" w14:textId="77777777" w:rsidR="00B72DC3" w:rsidRPr="00741422" w:rsidRDefault="00B72DC3" w:rsidP="00F65840">
            <w:pPr>
              <w:spacing w:after="0" w:line="240" w:lineRule="auto"/>
              <w:rPr>
                <w:i/>
                <w:iCs/>
                <w:sz w:val="20"/>
                <w:szCs w:val="20"/>
                <w:lang w:eastAsia="lt-LT"/>
              </w:rPr>
            </w:pPr>
            <w:r w:rsidRPr="00741422">
              <w:rPr>
                <w:rFonts w:eastAsia="Times New Roman"/>
                <w:bCs/>
                <w:i/>
                <w:iCs/>
                <w:color w:val="000000"/>
                <w:sz w:val="20"/>
                <w:szCs w:val="20"/>
                <w:lang w:eastAsia="en-GB"/>
              </w:rPr>
              <w:t>Įrašo tiekėjas</w:t>
            </w:r>
          </w:p>
        </w:tc>
        <w:tc>
          <w:tcPr>
            <w:tcW w:w="1492" w:type="dxa"/>
            <w:tcBorders>
              <w:top w:val="single" w:sz="4" w:space="0" w:color="000000"/>
              <w:left w:val="nil"/>
              <w:bottom w:val="single" w:sz="4" w:space="0" w:color="000000"/>
              <w:right w:val="single" w:sz="4" w:space="0" w:color="000000"/>
            </w:tcBorders>
          </w:tcPr>
          <w:p w14:paraId="761AB38C" w14:textId="77777777" w:rsidR="00B72DC3" w:rsidRPr="00741422" w:rsidRDefault="00B72DC3" w:rsidP="00F65840">
            <w:pPr>
              <w:spacing w:after="0" w:line="240" w:lineRule="auto"/>
              <w:rPr>
                <w:i/>
                <w:iCs/>
                <w:sz w:val="20"/>
                <w:szCs w:val="20"/>
                <w:lang w:eastAsia="lt-LT"/>
              </w:rPr>
            </w:pPr>
            <w:r w:rsidRPr="00741422">
              <w:rPr>
                <w:rFonts w:eastAsia="Times New Roman"/>
                <w:bCs/>
                <w:i/>
                <w:iCs/>
                <w:color w:val="000000"/>
                <w:sz w:val="20"/>
                <w:szCs w:val="20"/>
                <w:lang w:eastAsia="en-GB"/>
              </w:rPr>
              <w:t>Įrašo tiekėjas</w:t>
            </w:r>
          </w:p>
        </w:tc>
        <w:tc>
          <w:tcPr>
            <w:tcW w:w="1254" w:type="dxa"/>
            <w:tcBorders>
              <w:top w:val="single" w:sz="4" w:space="0" w:color="000000"/>
              <w:left w:val="nil"/>
              <w:bottom w:val="single" w:sz="4" w:space="0" w:color="000000"/>
              <w:right w:val="single" w:sz="4" w:space="0" w:color="000000"/>
            </w:tcBorders>
          </w:tcPr>
          <w:p w14:paraId="7966F432" w14:textId="77777777" w:rsidR="00B72DC3" w:rsidRPr="00741422" w:rsidRDefault="00B72DC3" w:rsidP="00F65840">
            <w:pPr>
              <w:spacing w:after="0" w:line="240" w:lineRule="auto"/>
              <w:rPr>
                <w:i/>
                <w:iCs/>
                <w:sz w:val="20"/>
                <w:szCs w:val="20"/>
                <w:lang w:eastAsia="lt-LT"/>
              </w:rPr>
            </w:pPr>
            <w:r w:rsidRPr="00741422">
              <w:rPr>
                <w:rFonts w:eastAsia="Times New Roman"/>
                <w:bCs/>
                <w:i/>
                <w:iCs/>
                <w:color w:val="000000"/>
                <w:sz w:val="20"/>
                <w:szCs w:val="20"/>
                <w:lang w:eastAsia="en-GB"/>
              </w:rPr>
              <w:t>Įrašo tiekėjas</w:t>
            </w:r>
          </w:p>
        </w:tc>
        <w:tc>
          <w:tcPr>
            <w:tcW w:w="1972" w:type="dxa"/>
            <w:tcBorders>
              <w:top w:val="single" w:sz="4" w:space="0" w:color="000000"/>
              <w:left w:val="nil"/>
              <w:bottom w:val="single" w:sz="4" w:space="0" w:color="000000"/>
              <w:right w:val="single" w:sz="4" w:space="0" w:color="000000"/>
            </w:tcBorders>
          </w:tcPr>
          <w:p w14:paraId="7DB3298E" w14:textId="77777777" w:rsidR="00B72DC3" w:rsidRPr="00741422" w:rsidRDefault="00B72DC3" w:rsidP="00F65840">
            <w:pPr>
              <w:spacing w:after="0" w:line="240" w:lineRule="auto"/>
              <w:rPr>
                <w:i/>
                <w:iCs/>
                <w:sz w:val="20"/>
                <w:szCs w:val="20"/>
                <w:lang w:eastAsia="lt-LT"/>
              </w:rPr>
            </w:pPr>
            <w:r w:rsidRPr="00741422">
              <w:rPr>
                <w:rFonts w:eastAsia="Times New Roman"/>
                <w:bCs/>
                <w:i/>
                <w:iCs/>
                <w:color w:val="000000"/>
                <w:sz w:val="20"/>
                <w:szCs w:val="20"/>
                <w:lang w:eastAsia="en-GB"/>
              </w:rPr>
              <w:t>Įrašo tiekėjas</w:t>
            </w:r>
          </w:p>
        </w:tc>
      </w:tr>
    </w:tbl>
    <w:p w14:paraId="7ECD9251" w14:textId="77777777" w:rsidR="002E3B87" w:rsidRDefault="002E3B87" w:rsidP="002E3B87">
      <w:pPr>
        <w:spacing w:after="0"/>
        <w:rPr>
          <w:sz w:val="20"/>
          <w:szCs w:val="20"/>
        </w:rPr>
      </w:pPr>
    </w:p>
    <w:p w14:paraId="2F733A38" w14:textId="77777777" w:rsidR="002E3B87" w:rsidRDefault="002E3B87" w:rsidP="002E3B87">
      <w:pPr>
        <w:spacing w:after="0"/>
        <w:jc w:val="center"/>
        <w:rPr>
          <w:rFonts w:eastAsia="Arial Unicode MS"/>
          <w:b/>
          <w:szCs w:val="24"/>
        </w:rPr>
      </w:pPr>
      <w:r>
        <w:rPr>
          <w:rFonts w:eastAsia="Times New Roman"/>
          <w:b/>
          <w:bCs/>
          <w:sz w:val="20"/>
          <w:szCs w:val="20"/>
        </w:rPr>
        <w:t xml:space="preserve"> Techniniai reikalavimai imunologiniam analizatoriui panaudai (1vnt.)</w:t>
      </w:r>
    </w:p>
    <w:p w14:paraId="728D3581" w14:textId="77777777" w:rsidR="002E3B87" w:rsidRDefault="002E3B87" w:rsidP="002E3B87">
      <w:pPr>
        <w:spacing w:after="0" w:line="240" w:lineRule="auto"/>
        <w:jc w:val="both"/>
        <w:rPr>
          <w:b/>
          <w:bCs/>
          <w:sz w:val="22"/>
        </w:rPr>
      </w:pPr>
      <w:r>
        <w:rPr>
          <w:b/>
          <w:bCs/>
          <w:sz w:val="22"/>
        </w:rPr>
        <w:t>Vertinamas tik pilnas pasiūlymas, pilnai  atitinkantis kokybinius ir techninius reikalavimus. Pirkimo dalis perkama iš vieno tiekėjo.</w:t>
      </w:r>
    </w:p>
    <w:p w14:paraId="2E4A9ACA" w14:textId="77777777" w:rsidR="002E3B87" w:rsidRDefault="002E3B87" w:rsidP="002E3B87">
      <w:pPr>
        <w:spacing w:after="0" w:line="240" w:lineRule="auto"/>
        <w:jc w:val="both"/>
        <w:rPr>
          <w:b/>
          <w:bCs/>
          <w:iCs/>
          <w:sz w:val="22"/>
        </w:rPr>
      </w:pPr>
    </w:p>
    <w:tbl>
      <w:tblPr>
        <w:tblW w:w="13905" w:type="dxa"/>
        <w:tblLayout w:type="fixed"/>
        <w:tblLook w:val="04A0" w:firstRow="1" w:lastRow="0" w:firstColumn="1" w:lastColumn="0" w:noHBand="0" w:noVBand="1"/>
      </w:tblPr>
      <w:tblGrid>
        <w:gridCol w:w="6956"/>
        <w:gridCol w:w="6949"/>
      </w:tblGrid>
      <w:tr w:rsidR="002E3B87" w14:paraId="2E37BC13" w14:textId="77777777" w:rsidTr="00F65840">
        <w:trPr>
          <w:cantSplit/>
          <w:trHeight w:val="233"/>
        </w:trPr>
        <w:tc>
          <w:tcPr>
            <w:tcW w:w="13905" w:type="dxa"/>
            <w:gridSpan w:val="2"/>
            <w:tcBorders>
              <w:top w:val="single" w:sz="4" w:space="0" w:color="000000"/>
              <w:left w:val="single" w:sz="4" w:space="0" w:color="000000"/>
              <w:bottom w:val="single" w:sz="4" w:space="0" w:color="000000"/>
              <w:right w:val="single" w:sz="4" w:space="0" w:color="000000"/>
            </w:tcBorders>
            <w:vAlign w:val="center"/>
            <w:hideMark/>
          </w:tcPr>
          <w:p w14:paraId="7F20F3D9" w14:textId="77777777" w:rsidR="002E3B87" w:rsidRDefault="002E3B87" w:rsidP="00F65840">
            <w:pPr>
              <w:widowControl w:val="0"/>
              <w:spacing w:before="100" w:beforeAutospacing="1" w:after="0" w:line="240" w:lineRule="auto"/>
              <w:contextualSpacing/>
              <w:rPr>
                <w:rFonts w:eastAsia="Times New Roman"/>
                <w:b/>
                <w:szCs w:val="24"/>
                <w:highlight w:val="yellow"/>
                <w:lang w:eastAsia="ru-RU"/>
              </w:rPr>
            </w:pPr>
            <w:r>
              <w:rPr>
                <w:rFonts w:eastAsia="Times New Roman"/>
                <w:b/>
                <w:bCs/>
                <w:szCs w:val="24"/>
                <w:lang w:eastAsia="lt-LT"/>
              </w:rPr>
              <w:t>Tiekėjo techninis pasiūlymas*:</w:t>
            </w:r>
          </w:p>
        </w:tc>
      </w:tr>
      <w:tr w:rsidR="002E3B87" w14:paraId="0A24585F" w14:textId="77777777" w:rsidTr="00F65840">
        <w:trPr>
          <w:cantSplit/>
          <w:trHeight w:val="170"/>
        </w:trPr>
        <w:tc>
          <w:tcPr>
            <w:tcW w:w="6956" w:type="dxa"/>
            <w:tcBorders>
              <w:top w:val="single" w:sz="4" w:space="0" w:color="000000"/>
              <w:left w:val="single" w:sz="4" w:space="0" w:color="000000"/>
              <w:bottom w:val="single" w:sz="4" w:space="0" w:color="000000"/>
              <w:right w:val="single" w:sz="4" w:space="0" w:color="000000"/>
            </w:tcBorders>
            <w:vAlign w:val="center"/>
            <w:hideMark/>
          </w:tcPr>
          <w:p w14:paraId="2B3702A4" w14:textId="77777777" w:rsidR="002E3B87" w:rsidRDefault="002E3B87" w:rsidP="00F65840">
            <w:pPr>
              <w:widowControl w:val="0"/>
              <w:spacing w:before="100" w:beforeAutospacing="1" w:after="0" w:line="240" w:lineRule="auto"/>
              <w:jc w:val="center"/>
              <w:rPr>
                <w:rFonts w:eastAsia="Times New Roman"/>
                <w:b/>
                <w:bCs/>
                <w:szCs w:val="24"/>
                <w:lang w:eastAsia="lt-LT"/>
              </w:rPr>
            </w:pPr>
            <w:r>
              <w:rPr>
                <w:rFonts w:eastAsia="Times New Roman"/>
                <w:b/>
                <w:bCs/>
                <w:szCs w:val="24"/>
                <w:lang w:eastAsia="lt-LT"/>
              </w:rPr>
              <w:t>Prekės pavadinimas</w:t>
            </w:r>
          </w:p>
        </w:tc>
        <w:tc>
          <w:tcPr>
            <w:tcW w:w="6948" w:type="dxa"/>
            <w:tcBorders>
              <w:top w:val="single" w:sz="4" w:space="0" w:color="000000"/>
              <w:left w:val="single" w:sz="4" w:space="0" w:color="000000"/>
              <w:bottom w:val="single" w:sz="4" w:space="0" w:color="000000"/>
              <w:right w:val="single" w:sz="4" w:space="0" w:color="000000"/>
            </w:tcBorders>
            <w:vAlign w:val="center"/>
            <w:hideMark/>
          </w:tcPr>
          <w:p w14:paraId="786D09F8" w14:textId="77777777" w:rsidR="002E3B87" w:rsidRDefault="002E3B87" w:rsidP="00F65840">
            <w:pPr>
              <w:widowControl w:val="0"/>
              <w:spacing w:before="100" w:beforeAutospacing="1" w:after="0" w:line="240" w:lineRule="auto"/>
              <w:jc w:val="center"/>
              <w:rPr>
                <w:rFonts w:eastAsia="Times New Roman"/>
                <w:szCs w:val="24"/>
                <w:lang w:eastAsia="lt-LT"/>
              </w:rPr>
            </w:pPr>
            <w:r>
              <w:rPr>
                <w:rFonts w:eastAsia="Times New Roman"/>
                <w:b/>
                <w:bCs/>
                <w:szCs w:val="24"/>
                <w:lang w:eastAsia="lt-LT"/>
              </w:rPr>
              <w:t>Tiekėjo siūloma / nesiūloma tvarkyklė panaudos būdu teikiamam analizatoriui (T)</w:t>
            </w:r>
          </w:p>
        </w:tc>
      </w:tr>
      <w:tr w:rsidR="002E3B87" w14:paraId="488953EE" w14:textId="77777777" w:rsidTr="00F65840">
        <w:trPr>
          <w:cantSplit/>
          <w:trHeight w:val="170"/>
        </w:trPr>
        <w:tc>
          <w:tcPr>
            <w:tcW w:w="6956" w:type="dxa"/>
            <w:tcBorders>
              <w:top w:val="single" w:sz="4" w:space="0" w:color="000000"/>
              <w:left w:val="single" w:sz="4" w:space="0" w:color="000000"/>
              <w:bottom w:val="single" w:sz="4" w:space="0" w:color="000000"/>
              <w:right w:val="single" w:sz="4" w:space="0" w:color="000000"/>
            </w:tcBorders>
            <w:vAlign w:val="center"/>
            <w:hideMark/>
          </w:tcPr>
          <w:p w14:paraId="2F5EEFEE" w14:textId="77777777" w:rsidR="002E3B87" w:rsidRDefault="002E3B87" w:rsidP="00F65840">
            <w:pPr>
              <w:widowControl w:val="0"/>
              <w:tabs>
                <w:tab w:val="left" w:pos="387"/>
              </w:tabs>
              <w:spacing w:before="100" w:beforeAutospacing="1" w:after="0" w:line="240" w:lineRule="auto"/>
              <w:contextualSpacing/>
              <w:rPr>
                <w:rFonts w:eastAsia="Times New Roman"/>
                <w:b/>
                <w:szCs w:val="24"/>
                <w:lang w:eastAsia="lt-LT"/>
              </w:rPr>
            </w:pPr>
            <w:r>
              <w:rPr>
                <w:rFonts w:eastAsia="Times New Roman"/>
                <w:b/>
                <w:szCs w:val="24"/>
                <w:lang w:eastAsia="lt-LT"/>
              </w:rPr>
              <w:t>ANALIZATORIAUS „...“ (įrašytį modelį, pagaminimo datą)</w:t>
            </w:r>
          </w:p>
        </w:tc>
        <w:tc>
          <w:tcPr>
            <w:tcW w:w="6948" w:type="dxa"/>
            <w:tcBorders>
              <w:top w:val="single" w:sz="4" w:space="0" w:color="000000"/>
              <w:left w:val="single" w:sz="4" w:space="0" w:color="000000"/>
              <w:bottom w:val="single" w:sz="4" w:space="0" w:color="000000"/>
              <w:right w:val="single" w:sz="4" w:space="0" w:color="000000"/>
            </w:tcBorders>
            <w:vAlign w:val="center"/>
            <w:hideMark/>
          </w:tcPr>
          <w:p w14:paraId="682758DF" w14:textId="77777777" w:rsidR="002E3B87" w:rsidRDefault="002E3B87" w:rsidP="00F65840">
            <w:pPr>
              <w:widowControl w:val="0"/>
              <w:spacing w:before="100" w:beforeAutospacing="1" w:after="0" w:line="240" w:lineRule="auto"/>
              <w:jc w:val="center"/>
              <w:rPr>
                <w:rFonts w:eastAsia="Times New Roman"/>
                <w:szCs w:val="24"/>
                <w:lang w:eastAsia="lt-LT"/>
              </w:rPr>
            </w:pPr>
            <w:r>
              <w:rPr>
                <w:rFonts w:eastAsia="Times New Roman"/>
                <w:i/>
                <w:iCs/>
                <w:szCs w:val="24"/>
                <w:lang w:eastAsia="lt-LT"/>
              </w:rPr>
              <w:t>[Tiekėjas įrašo siūlomus: „Taip“ ar „Ne“]</w:t>
            </w:r>
          </w:p>
        </w:tc>
      </w:tr>
      <w:tr w:rsidR="002E3B87" w14:paraId="4FE43A4F" w14:textId="77777777" w:rsidTr="00F65840">
        <w:trPr>
          <w:cantSplit/>
          <w:trHeight w:val="170"/>
        </w:trPr>
        <w:tc>
          <w:tcPr>
            <w:tcW w:w="6956" w:type="dxa"/>
            <w:tcBorders>
              <w:top w:val="single" w:sz="4" w:space="0" w:color="000000"/>
              <w:left w:val="single" w:sz="4" w:space="0" w:color="000000"/>
              <w:bottom w:val="single" w:sz="4" w:space="0" w:color="000000"/>
              <w:right w:val="single" w:sz="4" w:space="0" w:color="000000"/>
            </w:tcBorders>
            <w:vAlign w:val="center"/>
          </w:tcPr>
          <w:p w14:paraId="5765A109" w14:textId="77777777" w:rsidR="002E3B87" w:rsidRDefault="002E3B87" w:rsidP="00F65840">
            <w:pPr>
              <w:widowControl w:val="0"/>
              <w:tabs>
                <w:tab w:val="left" w:pos="387"/>
              </w:tabs>
              <w:spacing w:before="100" w:beforeAutospacing="1" w:after="0" w:line="240" w:lineRule="auto"/>
              <w:contextualSpacing/>
              <w:rPr>
                <w:rFonts w:eastAsia="Times New Roman"/>
                <w:b/>
                <w:szCs w:val="24"/>
                <w:lang w:eastAsia="lt-LT"/>
              </w:rPr>
            </w:pPr>
          </w:p>
        </w:tc>
        <w:tc>
          <w:tcPr>
            <w:tcW w:w="6948" w:type="dxa"/>
            <w:tcBorders>
              <w:top w:val="single" w:sz="4" w:space="0" w:color="000000"/>
              <w:left w:val="single" w:sz="4" w:space="0" w:color="000000"/>
              <w:bottom w:val="single" w:sz="4" w:space="0" w:color="000000"/>
              <w:right w:val="single" w:sz="4" w:space="0" w:color="000000"/>
            </w:tcBorders>
            <w:vAlign w:val="center"/>
          </w:tcPr>
          <w:p w14:paraId="70DFAC5C" w14:textId="77777777" w:rsidR="002E3B87" w:rsidRDefault="002E3B87" w:rsidP="00F65840">
            <w:pPr>
              <w:widowControl w:val="0"/>
              <w:spacing w:before="100" w:beforeAutospacing="1" w:after="0" w:line="240" w:lineRule="auto"/>
              <w:jc w:val="center"/>
              <w:rPr>
                <w:rFonts w:eastAsia="Times New Roman"/>
                <w:i/>
                <w:iCs/>
                <w:szCs w:val="24"/>
                <w:lang w:eastAsia="lt-LT"/>
              </w:rPr>
            </w:pPr>
          </w:p>
        </w:tc>
      </w:tr>
    </w:tbl>
    <w:p w14:paraId="019DD054" w14:textId="77777777" w:rsidR="002E3B87" w:rsidRDefault="002E3B87" w:rsidP="002E3B87">
      <w:pPr>
        <w:spacing w:after="0" w:line="240" w:lineRule="auto"/>
        <w:jc w:val="both"/>
        <w:rPr>
          <w:b/>
          <w:bCs/>
          <w:iCs/>
          <w:sz w:val="22"/>
        </w:rPr>
      </w:pPr>
    </w:p>
    <w:p w14:paraId="5415CFEF" w14:textId="77777777" w:rsidR="001E3456" w:rsidRDefault="001E3456" w:rsidP="00B66F33">
      <w:pPr>
        <w:spacing w:after="0" w:line="240" w:lineRule="auto"/>
        <w:jc w:val="center"/>
        <w:rPr>
          <w:b/>
          <w:sz w:val="22"/>
        </w:rPr>
      </w:pPr>
    </w:p>
    <w:p w14:paraId="2481448A" w14:textId="63948742" w:rsidR="00B66F33" w:rsidRPr="0072022C" w:rsidRDefault="00B66F33" w:rsidP="00B66F33">
      <w:pPr>
        <w:spacing w:after="0" w:line="240" w:lineRule="auto"/>
        <w:jc w:val="center"/>
        <w:rPr>
          <w:b/>
          <w:sz w:val="22"/>
          <w:lang w:val="en-US"/>
        </w:rPr>
      </w:pPr>
      <w:r w:rsidRPr="00D62F69">
        <w:rPr>
          <w:b/>
          <w:sz w:val="22"/>
        </w:rPr>
        <w:t>TECHNINĖ SPECIFIKACIJA</w:t>
      </w:r>
    </w:p>
    <w:p w14:paraId="0E2F1BFB" w14:textId="77777777" w:rsidR="00B66F33" w:rsidRPr="00D62F69" w:rsidRDefault="00B66F33" w:rsidP="00B66F33">
      <w:pPr>
        <w:spacing w:after="0" w:line="240" w:lineRule="auto"/>
        <w:jc w:val="center"/>
        <w:outlineLvl w:val="0"/>
        <w:rPr>
          <w:b/>
          <w:sz w:val="22"/>
          <w:lang w:val="pt-BR"/>
        </w:rPr>
      </w:pPr>
      <w:r w:rsidRPr="0072022C">
        <w:rPr>
          <w:b/>
          <w:sz w:val="22"/>
          <w:lang w:val="pt-BR"/>
        </w:rPr>
        <w:t>PIRKIMO OBJEKTO DALIS. ELEKTROLIT</w:t>
      </w:r>
      <w:r w:rsidRPr="0072022C">
        <w:rPr>
          <w:b/>
          <w:sz w:val="22"/>
        </w:rPr>
        <w:t>Ų</w:t>
      </w:r>
      <w:r w:rsidRPr="0072022C">
        <w:rPr>
          <w:b/>
          <w:sz w:val="22"/>
          <w:lang w:val="pt-BR"/>
        </w:rPr>
        <w:t xml:space="preserve"> ANALIZATORIUS </w:t>
      </w:r>
      <w:r w:rsidRPr="0072022C">
        <w:rPr>
          <w:b/>
          <w:sz w:val="22"/>
        </w:rPr>
        <w:t xml:space="preserve">K+/Na+/Cl- </w:t>
      </w:r>
      <w:r w:rsidRPr="0072022C">
        <w:rPr>
          <w:b/>
          <w:sz w:val="22"/>
          <w:lang w:val="pt-BR"/>
        </w:rPr>
        <w:t>– 1 VNT</w:t>
      </w:r>
      <w:r w:rsidRPr="00D62F69">
        <w:rPr>
          <w:b/>
          <w:sz w:val="22"/>
          <w:lang w:val="pt-BR"/>
        </w:rPr>
        <w:t>.</w:t>
      </w:r>
    </w:p>
    <w:tbl>
      <w:tblPr>
        <w:tblW w:w="1418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564"/>
        <w:gridCol w:w="6582"/>
        <w:gridCol w:w="4445"/>
      </w:tblGrid>
      <w:tr w:rsidR="00B66F33" w:rsidRPr="00D62F69" w14:paraId="003DB23E" w14:textId="77777777" w:rsidTr="00AA1ADF">
        <w:trPr>
          <w:trHeight w:val="907"/>
        </w:trPr>
        <w:tc>
          <w:tcPr>
            <w:tcW w:w="598" w:type="dxa"/>
            <w:tcBorders>
              <w:top w:val="single" w:sz="4" w:space="0" w:color="auto"/>
              <w:left w:val="single" w:sz="4" w:space="0" w:color="auto"/>
              <w:bottom w:val="single" w:sz="4" w:space="0" w:color="auto"/>
              <w:right w:val="single" w:sz="4" w:space="0" w:color="auto"/>
            </w:tcBorders>
            <w:vAlign w:val="center"/>
            <w:hideMark/>
          </w:tcPr>
          <w:p w14:paraId="4051285A" w14:textId="77777777" w:rsidR="00B66F33" w:rsidRPr="00D62F69" w:rsidRDefault="00B66F33" w:rsidP="00241FED">
            <w:pPr>
              <w:spacing w:after="0" w:line="240" w:lineRule="auto"/>
              <w:rPr>
                <w:b/>
              </w:rPr>
            </w:pPr>
            <w:r w:rsidRPr="00D62F69">
              <w:rPr>
                <w:b/>
                <w:sz w:val="22"/>
              </w:rPr>
              <w:t>Eil.</w:t>
            </w:r>
          </w:p>
          <w:p w14:paraId="0485D912" w14:textId="77777777" w:rsidR="00B66F33" w:rsidRPr="00D62F69" w:rsidRDefault="00B66F33" w:rsidP="00241FED">
            <w:pPr>
              <w:spacing w:after="0" w:line="240" w:lineRule="auto"/>
              <w:rPr>
                <w:b/>
              </w:rPr>
            </w:pPr>
            <w:r w:rsidRPr="00D62F69">
              <w:rPr>
                <w:b/>
                <w:sz w:val="22"/>
              </w:rPr>
              <w:t>Nr.</w:t>
            </w:r>
          </w:p>
        </w:tc>
        <w:tc>
          <w:tcPr>
            <w:tcW w:w="2564" w:type="dxa"/>
            <w:tcBorders>
              <w:top w:val="single" w:sz="4" w:space="0" w:color="auto"/>
              <w:left w:val="single" w:sz="4" w:space="0" w:color="auto"/>
              <w:bottom w:val="single" w:sz="4" w:space="0" w:color="auto"/>
              <w:right w:val="single" w:sz="4" w:space="0" w:color="auto"/>
            </w:tcBorders>
            <w:vAlign w:val="center"/>
            <w:hideMark/>
          </w:tcPr>
          <w:p w14:paraId="1DE528E2" w14:textId="77777777" w:rsidR="00B66F33" w:rsidRPr="00D62F69" w:rsidRDefault="00B66F33" w:rsidP="00241FED">
            <w:pPr>
              <w:pStyle w:val="Antrat1"/>
              <w:spacing w:line="240" w:lineRule="auto"/>
              <w:rPr>
                <w:rFonts w:ascii="Times New Roman" w:hAnsi="Times New Roman" w:cs="Times New Roman"/>
                <w:b/>
                <w:color w:val="auto"/>
                <w:sz w:val="22"/>
                <w:szCs w:val="22"/>
              </w:rPr>
            </w:pPr>
            <w:r w:rsidRPr="00D62F69">
              <w:rPr>
                <w:rFonts w:ascii="Times New Roman" w:hAnsi="Times New Roman" w:cs="Times New Roman"/>
                <w:b/>
                <w:color w:val="auto"/>
                <w:sz w:val="22"/>
                <w:szCs w:val="22"/>
              </w:rPr>
              <w:t>Charakteristikos</w:t>
            </w:r>
          </w:p>
        </w:tc>
        <w:tc>
          <w:tcPr>
            <w:tcW w:w="6582" w:type="dxa"/>
            <w:tcBorders>
              <w:top w:val="single" w:sz="4" w:space="0" w:color="auto"/>
              <w:left w:val="single" w:sz="4" w:space="0" w:color="auto"/>
              <w:bottom w:val="single" w:sz="4" w:space="0" w:color="auto"/>
              <w:right w:val="single" w:sz="4" w:space="0" w:color="auto"/>
            </w:tcBorders>
            <w:vAlign w:val="center"/>
            <w:hideMark/>
          </w:tcPr>
          <w:p w14:paraId="7B5E396B" w14:textId="77777777" w:rsidR="00B66F33" w:rsidRPr="00D62F69" w:rsidRDefault="00B66F33" w:rsidP="00241FED">
            <w:pPr>
              <w:spacing w:after="0" w:line="240" w:lineRule="auto"/>
              <w:rPr>
                <w:b/>
              </w:rPr>
            </w:pPr>
            <w:r w:rsidRPr="00D62F69">
              <w:rPr>
                <w:b/>
                <w:sz w:val="22"/>
              </w:rPr>
              <w:t>Techniniai reikalavimai</w:t>
            </w:r>
          </w:p>
        </w:tc>
        <w:tc>
          <w:tcPr>
            <w:tcW w:w="4445" w:type="dxa"/>
            <w:tcBorders>
              <w:top w:val="single" w:sz="4" w:space="0" w:color="auto"/>
              <w:left w:val="single" w:sz="4" w:space="0" w:color="auto"/>
              <w:bottom w:val="single" w:sz="4" w:space="0" w:color="auto"/>
              <w:right w:val="single" w:sz="4" w:space="0" w:color="auto"/>
            </w:tcBorders>
            <w:vAlign w:val="center"/>
            <w:hideMark/>
          </w:tcPr>
          <w:p w14:paraId="68CDBD79" w14:textId="77777777" w:rsidR="00B66F33" w:rsidRPr="00D62F69" w:rsidRDefault="00B66F33" w:rsidP="00241FED">
            <w:pPr>
              <w:spacing w:after="0" w:line="240" w:lineRule="auto"/>
              <w:jc w:val="center"/>
              <w:rPr>
                <w:rFonts w:eastAsia="SimSun"/>
                <w:b/>
                <w:sz w:val="20"/>
                <w:szCs w:val="20"/>
                <w:lang w:eastAsia="ar-SA"/>
              </w:rPr>
            </w:pPr>
            <w:r w:rsidRPr="00D62F69">
              <w:rPr>
                <w:rFonts w:eastAsia="SimSun"/>
                <w:b/>
                <w:sz w:val="20"/>
                <w:szCs w:val="20"/>
                <w:lang w:eastAsia="ar-SA"/>
              </w:rPr>
              <w:t>Siūlomos įrangos parametrai su</w:t>
            </w:r>
          </w:p>
          <w:p w14:paraId="37EAB1AF" w14:textId="77777777" w:rsidR="00B66F33" w:rsidRPr="00D62F69" w:rsidRDefault="00B66F33" w:rsidP="00241FED">
            <w:pPr>
              <w:spacing w:after="0" w:line="240" w:lineRule="auto"/>
              <w:jc w:val="center"/>
              <w:rPr>
                <w:rFonts w:eastAsia="SimSun"/>
                <w:b/>
                <w:sz w:val="20"/>
                <w:szCs w:val="20"/>
                <w:lang w:eastAsia="ar-SA"/>
              </w:rPr>
            </w:pPr>
            <w:r w:rsidRPr="00D62F69">
              <w:rPr>
                <w:rFonts w:eastAsia="SimSun"/>
                <w:b/>
                <w:sz w:val="20"/>
                <w:szCs w:val="20"/>
                <w:lang w:eastAsia="ar-SA"/>
              </w:rPr>
              <w:t>nuoroda į gaminio dokumentaciją</w:t>
            </w:r>
          </w:p>
          <w:p w14:paraId="41AF618A" w14:textId="77777777" w:rsidR="00B66F33" w:rsidRPr="00D62F69" w:rsidRDefault="00B66F33" w:rsidP="00241FED">
            <w:pPr>
              <w:spacing w:after="0" w:line="240" w:lineRule="auto"/>
              <w:jc w:val="center"/>
              <w:rPr>
                <w:b/>
              </w:rPr>
            </w:pPr>
            <w:r w:rsidRPr="00D62F69">
              <w:rPr>
                <w:bCs/>
                <w:sz w:val="20"/>
                <w:szCs w:val="20"/>
              </w:rPr>
              <w:t>(būtina nurodyti tikslią nuorodą analizatoriaus dokumentacijoje)</w:t>
            </w:r>
          </w:p>
        </w:tc>
      </w:tr>
      <w:tr w:rsidR="00B66F33" w:rsidRPr="00D62F69" w14:paraId="0E623FED" w14:textId="77777777" w:rsidTr="00AA1ADF">
        <w:trPr>
          <w:trHeight w:val="490"/>
        </w:trPr>
        <w:tc>
          <w:tcPr>
            <w:tcW w:w="598" w:type="dxa"/>
            <w:tcBorders>
              <w:top w:val="single" w:sz="4" w:space="0" w:color="auto"/>
              <w:left w:val="single" w:sz="4" w:space="0" w:color="auto"/>
              <w:bottom w:val="single" w:sz="4" w:space="0" w:color="auto"/>
              <w:right w:val="single" w:sz="4" w:space="0" w:color="auto"/>
            </w:tcBorders>
            <w:vAlign w:val="center"/>
            <w:hideMark/>
          </w:tcPr>
          <w:p w14:paraId="59EBB676" w14:textId="77777777" w:rsidR="00B66F33" w:rsidRPr="00D62F69" w:rsidRDefault="00B66F33" w:rsidP="00241FED">
            <w:pPr>
              <w:spacing w:after="0" w:line="240" w:lineRule="auto"/>
              <w:rPr>
                <w:lang w:val="en-US"/>
              </w:rPr>
            </w:pPr>
            <w:r w:rsidRPr="00D62F69">
              <w:rPr>
                <w:sz w:val="22"/>
                <w:lang w:val="en-US"/>
              </w:rPr>
              <w:t>1</w:t>
            </w:r>
          </w:p>
        </w:tc>
        <w:tc>
          <w:tcPr>
            <w:tcW w:w="2564" w:type="dxa"/>
            <w:tcBorders>
              <w:top w:val="single" w:sz="4" w:space="0" w:color="auto"/>
              <w:left w:val="single" w:sz="4" w:space="0" w:color="auto"/>
              <w:bottom w:val="single" w:sz="4" w:space="0" w:color="auto"/>
              <w:right w:val="single" w:sz="4" w:space="0" w:color="auto"/>
            </w:tcBorders>
            <w:vAlign w:val="center"/>
            <w:hideMark/>
          </w:tcPr>
          <w:p w14:paraId="42C3A0B7" w14:textId="77777777" w:rsidR="00B66F33" w:rsidRPr="00D62F69" w:rsidRDefault="00B66F33" w:rsidP="00241FED">
            <w:pPr>
              <w:spacing w:after="0" w:line="240" w:lineRule="auto"/>
              <w:rPr>
                <w:bCs/>
              </w:rPr>
            </w:pPr>
            <w:r w:rsidRPr="00D62F69">
              <w:rPr>
                <w:sz w:val="22"/>
              </w:rPr>
              <w:t>Elektrolitų analizatorius</w:t>
            </w:r>
          </w:p>
        </w:tc>
        <w:tc>
          <w:tcPr>
            <w:tcW w:w="6582" w:type="dxa"/>
            <w:tcBorders>
              <w:top w:val="single" w:sz="4" w:space="0" w:color="auto"/>
              <w:left w:val="single" w:sz="4" w:space="0" w:color="auto"/>
              <w:bottom w:val="single" w:sz="4" w:space="0" w:color="auto"/>
              <w:right w:val="single" w:sz="4" w:space="0" w:color="auto"/>
            </w:tcBorders>
            <w:vAlign w:val="center"/>
            <w:hideMark/>
          </w:tcPr>
          <w:p w14:paraId="65F95828" w14:textId="77777777" w:rsidR="00B66F33" w:rsidRPr="00D62F69" w:rsidRDefault="00B66F33" w:rsidP="00241FED">
            <w:pPr>
              <w:spacing w:after="0" w:line="240" w:lineRule="auto"/>
              <w:rPr>
                <w:spacing w:val="-3"/>
              </w:rPr>
            </w:pPr>
            <w:r w:rsidRPr="00D62F69">
              <w:rPr>
                <w:sz w:val="22"/>
              </w:rPr>
              <w:t>su barkodų skaneriu ir integruotu spausdintuvu ir integruotais akumuliatoriais</w:t>
            </w:r>
          </w:p>
        </w:tc>
        <w:tc>
          <w:tcPr>
            <w:tcW w:w="4445" w:type="dxa"/>
            <w:tcBorders>
              <w:top w:val="single" w:sz="4" w:space="0" w:color="auto"/>
              <w:left w:val="single" w:sz="4" w:space="0" w:color="auto"/>
              <w:bottom w:val="single" w:sz="4" w:space="0" w:color="auto"/>
              <w:right w:val="single" w:sz="4" w:space="0" w:color="auto"/>
            </w:tcBorders>
            <w:vAlign w:val="center"/>
          </w:tcPr>
          <w:p w14:paraId="29B7E1E8" w14:textId="77777777" w:rsidR="00B66F33" w:rsidRPr="00D62F69" w:rsidRDefault="00B66F33" w:rsidP="00241FED">
            <w:pPr>
              <w:spacing w:after="0"/>
            </w:pPr>
          </w:p>
        </w:tc>
      </w:tr>
      <w:tr w:rsidR="00B66F33" w:rsidRPr="00D62F69" w14:paraId="0E69158A" w14:textId="77777777" w:rsidTr="00AA1ADF">
        <w:trPr>
          <w:trHeight w:val="312"/>
        </w:trPr>
        <w:tc>
          <w:tcPr>
            <w:tcW w:w="598" w:type="dxa"/>
            <w:tcBorders>
              <w:top w:val="single" w:sz="4" w:space="0" w:color="auto"/>
              <w:left w:val="single" w:sz="4" w:space="0" w:color="auto"/>
              <w:bottom w:val="single" w:sz="4" w:space="0" w:color="auto"/>
              <w:right w:val="single" w:sz="4" w:space="0" w:color="auto"/>
            </w:tcBorders>
            <w:vAlign w:val="center"/>
            <w:hideMark/>
          </w:tcPr>
          <w:p w14:paraId="6A3B14E0" w14:textId="77777777" w:rsidR="00B66F33" w:rsidRPr="00D62F69" w:rsidRDefault="00B66F33" w:rsidP="00241FED">
            <w:pPr>
              <w:spacing w:after="0" w:line="240" w:lineRule="auto"/>
              <w:rPr>
                <w:lang w:val="en-US"/>
              </w:rPr>
            </w:pPr>
            <w:r w:rsidRPr="00D62F69">
              <w:rPr>
                <w:sz w:val="22"/>
                <w:lang w:val="en-US"/>
              </w:rPr>
              <w:lastRenderedPageBreak/>
              <w:t>2</w:t>
            </w:r>
          </w:p>
        </w:tc>
        <w:tc>
          <w:tcPr>
            <w:tcW w:w="2564" w:type="dxa"/>
            <w:tcBorders>
              <w:top w:val="single" w:sz="4" w:space="0" w:color="auto"/>
              <w:left w:val="single" w:sz="4" w:space="0" w:color="auto"/>
              <w:bottom w:val="single" w:sz="4" w:space="0" w:color="auto"/>
              <w:right w:val="single" w:sz="4" w:space="0" w:color="auto"/>
            </w:tcBorders>
            <w:vAlign w:val="center"/>
            <w:hideMark/>
          </w:tcPr>
          <w:p w14:paraId="779CD4E6" w14:textId="77777777" w:rsidR="00B66F33" w:rsidRPr="00D62F69" w:rsidRDefault="00B66F33" w:rsidP="00241FED">
            <w:pPr>
              <w:spacing w:after="0" w:line="240" w:lineRule="auto"/>
              <w:rPr>
                <w:bCs/>
              </w:rPr>
            </w:pPr>
            <w:r w:rsidRPr="00D62F69">
              <w:rPr>
                <w:sz w:val="22"/>
              </w:rPr>
              <w:t>Mėginys</w:t>
            </w:r>
          </w:p>
        </w:tc>
        <w:tc>
          <w:tcPr>
            <w:tcW w:w="6582" w:type="dxa"/>
            <w:tcBorders>
              <w:top w:val="single" w:sz="4" w:space="0" w:color="auto"/>
              <w:left w:val="single" w:sz="4" w:space="0" w:color="auto"/>
              <w:bottom w:val="single" w:sz="4" w:space="0" w:color="auto"/>
              <w:right w:val="single" w:sz="4" w:space="0" w:color="auto"/>
            </w:tcBorders>
            <w:vAlign w:val="center"/>
            <w:hideMark/>
          </w:tcPr>
          <w:p w14:paraId="56A0819A" w14:textId="77777777" w:rsidR="00B66F33" w:rsidRPr="00D62F69" w:rsidRDefault="00B66F33" w:rsidP="00241FED">
            <w:pPr>
              <w:spacing w:after="0" w:line="240" w:lineRule="auto"/>
              <w:rPr>
                <w:spacing w:val="-3"/>
              </w:rPr>
            </w:pPr>
            <w:r w:rsidRPr="00D62F69">
              <w:rPr>
                <w:sz w:val="22"/>
              </w:rPr>
              <w:t>Serumas, plazma, heparinizuotas bendras kraujas</w:t>
            </w:r>
          </w:p>
        </w:tc>
        <w:tc>
          <w:tcPr>
            <w:tcW w:w="4445" w:type="dxa"/>
            <w:tcBorders>
              <w:top w:val="single" w:sz="4" w:space="0" w:color="auto"/>
              <w:left w:val="single" w:sz="4" w:space="0" w:color="auto"/>
              <w:bottom w:val="single" w:sz="4" w:space="0" w:color="auto"/>
              <w:right w:val="single" w:sz="4" w:space="0" w:color="auto"/>
            </w:tcBorders>
            <w:vAlign w:val="center"/>
          </w:tcPr>
          <w:p w14:paraId="6698C922" w14:textId="77777777" w:rsidR="00B66F33" w:rsidRPr="00D62F69" w:rsidRDefault="00B66F33" w:rsidP="00241FED">
            <w:pPr>
              <w:spacing w:after="0"/>
            </w:pPr>
          </w:p>
        </w:tc>
      </w:tr>
      <w:tr w:rsidR="00B66F33" w:rsidRPr="00D62F69" w14:paraId="24B65621" w14:textId="77777777" w:rsidTr="00AA1ADF">
        <w:trPr>
          <w:trHeight w:val="505"/>
        </w:trPr>
        <w:tc>
          <w:tcPr>
            <w:tcW w:w="598" w:type="dxa"/>
            <w:tcBorders>
              <w:top w:val="single" w:sz="4" w:space="0" w:color="auto"/>
              <w:left w:val="single" w:sz="4" w:space="0" w:color="auto"/>
              <w:bottom w:val="single" w:sz="4" w:space="0" w:color="auto"/>
              <w:right w:val="single" w:sz="4" w:space="0" w:color="auto"/>
            </w:tcBorders>
            <w:vAlign w:val="center"/>
            <w:hideMark/>
          </w:tcPr>
          <w:p w14:paraId="706C1018" w14:textId="77777777" w:rsidR="00B66F33" w:rsidRPr="00D62F69" w:rsidRDefault="00B66F33" w:rsidP="00241FED">
            <w:pPr>
              <w:spacing w:after="0" w:line="240" w:lineRule="auto"/>
            </w:pPr>
            <w:r w:rsidRPr="00D62F69">
              <w:rPr>
                <w:sz w:val="22"/>
              </w:rPr>
              <w:t>3</w:t>
            </w:r>
          </w:p>
        </w:tc>
        <w:tc>
          <w:tcPr>
            <w:tcW w:w="2564" w:type="dxa"/>
            <w:tcBorders>
              <w:top w:val="single" w:sz="4" w:space="0" w:color="auto"/>
              <w:left w:val="single" w:sz="4" w:space="0" w:color="auto"/>
              <w:bottom w:val="single" w:sz="4" w:space="0" w:color="auto"/>
              <w:right w:val="single" w:sz="4" w:space="0" w:color="auto"/>
            </w:tcBorders>
            <w:vAlign w:val="center"/>
            <w:hideMark/>
          </w:tcPr>
          <w:p w14:paraId="7CB25510" w14:textId="77777777" w:rsidR="00B66F33" w:rsidRPr="00D62F69" w:rsidRDefault="00B66F33" w:rsidP="00241FED">
            <w:pPr>
              <w:spacing w:after="0" w:line="240" w:lineRule="auto"/>
              <w:rPr>
                <w:bCs/>
              </w:rPr>
            </w:pPr>
            <w:r w:rsidRPr="00D62F69">
              <w:rPr>
                <w:bCs/>
                <w:sz w:val="22"/>
              </w:rPr>
              <w:t xml:space="preserve">Matavimo metodas </w:t>
            </w:r>
          </w:p>
        </w:tc>
        <w:tc>
          <w:tcPr>
            <w:tcW w:w="6582" w:type="dxa"/>
            <w:tcBorders>
              <w:top w:val="single" w:sz="4" w:space="0" w:color="auto"/>
              <w:left w:val="single" w:sz="4" w:space="0" w:color="auto"/>
              <w:bottom w:val="single" w:sz="4" w:space="0" w:color="auto"/>
              <w:right w:val="single" w:sz="4" w:space="0" w:color="auto"/>
            </w:tcBorders>
            <w:vAlign w:val="center"/>
            <w:hideMark/>
          </w:tcPr>
          <w:p w14:paraId="607639D3" w14:textId="77777777" w:rsidR="00B66F33" w:rsidRPr="00D62F69" w:rsidRDefault="00B66F33" w:rsidP="00241FED">
            <w:pPr>
              <w:spacing w:after="0" w:line="240" w:lineRule="auto"/>
              <w:rPr>
                <w:spacing w:val="-3"/>
              </w:rPr>
            </w:pPr>
            <w:r w:rsidRPr="00D62F69">
              <w:rPr>
                <w:spacing w:val="-3"/>
                <w:sz w:val="22"/>
              </w:rPr>
              <w:t>ISE (</w:t>
            </w:r>
            <w:r w:rsidRPr="00D62F69">
              <w:rPr>
                <w:bCs/>
                <w:sz w:val="22"/>
              </w:rPr>
              <w:t>Ion Selective Electrode), variacijos koeficientas (CV%) iš serumo mėginių ne aukščiau kaip 1%</w:t>
            </w:r>
          </w:p>
        </w:tc>
        <w:tc>
          <w:tcPr>
            <w:tcW w:w="4445" w:type="dxa"/>
            <w:tcBorders>
              <w:top w:val="single" w:sz="4" w:space="0" w:color="auto"/>
              <w:left w:val="single" w:sz="4" w:space="0" w:color="auto"/>
              <w:bottom w:val="single" w:sz="4" w:space="0" w:color="auto"/>
              <w:right w:val="single" w:sz="4" w:space="0" w:color="auto"/>
            </w:tcBorders>
            <w:vAlign w:val="center"/>
          </w:tcPr>
          <w:p w14:paraId="32954CF6" w14:textId="77777777" w:rsidR="00B66F33" w:rsidRPr="00D62F69" w:rsidRDefault="00B66F33" w:rsidP="00241FED">
            <w:pPr>
              <w:spacing w:after="0"/>
            </w:pPr>
          </w:p>
        </w:tc>
      </w:tr>
      <w:tr w:rsidR="00B66F33" w:rsidRPr="00D62F69" w14:paraId="4D4E92B8" w14:textId="77777777" w:rsidTr="00AA1ADF">
        <w:trPr>
          <w:trHeight w:val="297"/>
        </w:trPr>
        <w:tc>
          <w:tcPr>
            <w:tcW w:w="598" w:type="dxa"/>
            <w:tcBorders>
              <w:top w:val="single" w:sz="4" w:space="0" w:color="auto"/>
              <w:left w:val="single" w:sz="4" w:space="0" w:color="auto"/>
              <w:bottom w:val="single" w:sz="4" w:space="0" w:color="auto"/>
              <w:right w:val="single" w:sz="4" w:space="0" w:color="auto"/>
            </w:tcBorders>
            <w:vAlign w:val="center"/>
            <w:hideMark/>
          </w:tcPr>
          <w:p w14:paraId="021304E3" w14:textId="77777777" w:rsidR="00B66F33" w:rsidRPr="00D62F69" w:rsidRDefault="00B66F33" w:rsidP="00241FED">
            <w:pPr>
              <w:spacing w:after="0" w:line="240" w:lineRule="auto"/>
            </w:pPr>
            <w:r w:rsidRPr="00D62F69">
              <w:rPr>
                <w:sz w:val="22"/>
              </w:rPr>
              <w:t>4</w:t>
            </w:r>
          </w:p>
        </w:tc>
        <w:tc>
          <w:tcPr>
            <w:tcW w:w="2564" w:type="dxa"/>
            <w:tcBorders>
              <w:top w:val="single" w:sz="4" w:space="0" w:color="auto"/>
              <w:left w:val="single" w:sz="4" w:space="0" w:color="auto"/>
              <w:bottom w:val="single" w:sz="4" w:space="0" w:color="auto"/>
              <w:right w:val="single" w:sz="4" w:space="0" w:color="auto"/>
            </w:tcBorders>
            <w:vAlign w:val="center"/>
            <w:hideMark/>
          </w:tcPr>
          <w:p w14:paraId="2EAF2439" w14:textId="77777777" w:rsidR="00B66F33" w:rsidRPr="00D62F69" w:rsidRDefault="00B66F33" w:rsidP="00241FED">
            <w:pPr>
              <w:spacing w:after="0" w:line="240" w:lineRule="auto"/>
            </w:pPr>
            <w:r w:rsidRPr="00D62F69">
              <w:rPr>
                <w:sz w:val="22"/>
              </w:rPr>
              <w:t>Matuojami parametrai</w:t>
            </w:r>
          </w:p>
        </w:tc>
        <w:tc>
          <w:tcPr>
            <w:tcW w:w="6582" w:type="dxa"/>
            <w:tcBorders>
              <w:top w:val="single" w:sz="4" w:space="0" w:color="auto"/>
              <w:left w:val="single" w:sz="4" w:space="0" w:color="auto"/>
              <w:bottom w:val="single" w:sz="4" w:space="0" w:color="auto"/>
              <w:right w:val="single" w:sz="4" w:space="0" w:color="auto"/>
            </w:tcBorders>
            <w:vAlign w:val="center"/>
            <w:hideMark/>
          </w:tcPr>
          <w:p w14:paraId="100D7B8C" w14:textId="77777777" w:rsidR="00B66F33" w:rsidRPr="00D62F69" w:rsidRDefault="00B66F33" w:rsidP="00241FED">
            <w:pPr>
              <w:spacing w:after="0" w:line="240" w:lineRule="auto"/>
              <w:rPr>
                <w:spacing w:val="-3"/>
              </w:rPr>
            </w:pPr>
            <w:r w:rsidRPr="00D62F69">
              <w:rPr>
                <w:spacing w:val="-3"/>
                <w:sz w:val="22"/>
              </w:rPr>
              <w:t>K+, Na+, Cl-; trys analitės vienu tyrimu</w:t>
            </w:r>
          </w:p>
        </w:tc>
        <w:tc>
          <w:tcPr>
            <w:tcW w:w="4445" w:type="dxa"/>
            <w:tcBorders>
              <w:top w:val="single" w:sz="4" w:space="0" w:color="auto"/>
              <w:left w:val="single" w:sz="4" w:space="0" w:color="auto"/>
              <w:bottom w:val="single" w:sz="4" w:space="0" w:color="auto"/>
              <w:right w:val="single" w:sz="4" w:space="0" w:color="auto"/>
            </w:tcBorders>
            <w:vAlign w:val="center"/>
          </w:tcPr>
          <w:p w14:paraId="7049765C" w14:textId="77777777" w:rsidR="00B66F33" w:rsidRPr="00D62F69" w:rsidRDefault="00B66F33" w:rsidP="00241FED">
            <w:pPr>
              <w:spacing w:after="0"/>
            </w:pPr>
          </w:p>
        </w:tc>
      </w:tr>
      <w:tr w:rsidR="00B66F33" w:rsidRPr="00D62F69" w14:paraId="190BB7DC" w14:textId="77777777" w:rsidTr="00AA1ADF">
        <w:trPr>
          <w:trHeight w:val="758"/>
        </w:trPr>
        <w:tc>
          <w:tcPr>
            <w:tcW w:w="598" w:type="dxa"/>
            <w:tcBorders>
              <w:top w:val="single" w:sz="4" w:space="0" w:color="auto"/>
              <w:left w:val="single" w:sz="4" w:space="0" w:color="auto"/>
              <w:bottom w:val="single" w:sz="4" w:space="0" w:color="auto"/>
              <w:right w:val="single" w:sz="4" w:space="0" w:color="auto"/>
            </w:tcBorders>
            <w:vAlign w:val="center"/>
            <w:hideMark/>
          </w:tcPr>
          <w:p w14:paraId="5A5F7AE1" w14:textId="77777777" w:rsidR="00B66F33" w:rsidRPr="00D62F69" w:rsidRDefault="00B66F33" w:rsidP="00241FED">
            <w:pPr>
              <w:spacing w:after="0" w:line="240" w:lineRule="auto"/>
            </w:pPr>
            <w:r w:rsidRPr="00D62F69">
              <w:rPr>
                <w:sz w:val="22"/>
              </w:rPr>
              <w:t>5</w:t>
            </w:r>
          </w:p>
        </w:tc>
        <w:tc>
          <w:tcPr>
            <w:tcW w:w="2564" w:type="dxa"/>
            <w:tcBorders>
              <w:top w:val="single" w:sz="4" w:space="0" w:color="auto"/>
              <w:left w:val="single" w:sz="4" w:space="0" w:color="auto"/>
              <w:bottom w:val="single" w:sz="4" w:space="0" w:color="auto"/>
              <w:right w:val="single" w:sz="4" w:space="0" w:color="auto"/>
            </w:tcBorders>
            <w:vAlign w:val="center"/>
            <w:hideMark/>
          </w:tcPr>
          <w:p w14:paraId="1BF9E202" w14:textId="77777777" w:rsidR="00B66F33" w:rsidRPr="00D62F69" w:rsidRDefault="00B66F33" w:rsidP="00241FED">
            <w:pPr>
              <w:spacing w:after="0" w:line="240" w:lineRule="auto"/>
              <w:rPr>
                <w:bCs/>
              </w:rPr>
            </w:pPr>
            <w:r w:rsidRPr="00D62F69">
              <w:rPr>
                <w:bCs/>
                <w:sz w:val="22"/>
              </w:rPr>
              <w:t>Matavimo ribos</w:t>
            </w:r>
          </w:p>
        </w:tc>
        <w:tc>
          <w:tcPr>
            <w:tcW w:w="6582" w:type="dxa"/>
            <w:tcBorders>
              <w:top w:val="single" w:sz="4" w:space="0" w:color="auto"/>
              <w:left w:val="single" w:sz="4" w:space="0" w:color="auto"/>
              <w:bottom w:val="single" w:sz="4" w:space="0" w:color="auto"/>
              <w:right w:val="single" w:sz="4" w:space="0" w:color="auto"/>
            </w:tcBorders>
            <w:vAlign w:val="center"/>
            <w:hideMark/>
          </w:tcPr>
          <w:p w14:paraId="5C601927" w14:textId="77777777" w:rsidR="00B66F33" w:rsidRPr="00D62F69" w:rsidRDefault="00B66F33" w:rsidP="00241FED">
            <w:pPr>
              <w:pStyle w:val="Sraopastraipa"/>
              <w:spacing w:after="0" w:line="240" w:lineRule="auto"/>
              <w:ind w:left="0"/>
              <w:rPr>
                <w:rFonts w:eastAsia="Times New Roman"/>
                <w:color w:val="333333"/>
                <w:lang w:eastAsia="lt-LT"/>
              </w:rPr>
            </w:pPr>
            <w:r w:rsidRPr="00D62F69">
              <w:rPr>
                <w:rFonts w:eastAsia="Times New Roman"/>
                <w:color w:val="333333"/>
                <w:sz w:val="22"/>
                <w:lang w:eastAsia="lt-LT"/>
              </w:rPr>
              <w:t>Na+</w:t>
            </w:r>
            <w:r w:rsidRPr="00D62F69">
              <w:rPr>
                <w:rFonts w:eastAsia="Times New Roman"/>
                <w:color w:val="333333"/>
                <w:sz w:val="22"/>
                <w:lang w:eastAsia="lt-LT"/>
              </w:rPr>
              <w:tab/>
              <w:t xml:space="preserve">25 – 245 </w:t>
            </w:r>
            <w:r w:rsidRPr="00D62F69">
              <w:rPr>
                <w:rFonts w:eastAsia="Times New Roman"/>
                <w:color w:val="333333"/>
                <w:sz w:val="22"/>
                <w:lang w:eastAsia="lt-LT"/>
              </w:rPr>
              <w:tab/>
              <w:t>mmol/L</w:t>
            </w:r>
          </w:p>
          <w:p w14:paraId="6DB1D05F" w14:textId="77777777" w:rsidR="00B66F33" w:rsidRPr="00D62F69" w:rsidRDefault="00B66F33" w:rsidP="00241FED">
            <w:pPr>
              <w:pStyle w:val="Sraopastraipa"/>
              <w:spacing w:after="0" w:line="240" w:lineRule="auto"/>
              <w:ind w:left="0"/>
              <w:rPr>
                <w:rFonts w:eastAsia="Times New Roman"/>
                <w:color w:val="333333"/>
                <w:lang w:eastAsia="lt-LT"/>
              </w:rPr>
            </w:pPr>
            <w:r w:rsidRPr="00D62F69">
              <w:rPr>
                <w:rFonts w:eastAsia="Times New Roman"/>
                <w:color w:val="333333"/>
                <w:sz w:val="22"/>
                <w:lang w:eastAsia="lt-LT"/>
              </w:rPr>
              <w:t>K+</w:t>
            </w:r>
            <w:r w:rsidRPr="00D62F69">
              <w:rPr>
                <w:rFonts w:eastAsia="Times New Roman"/>
                <w:color w:val="333333"/>
                <w:sz w:val="22"/>
                <w:lang w:eastAsia="lt-LT"/>
              </w:rPr>
              <w:tab/>
              <w:t>1,0 – 20,0</w:t>
            </w:r>
            <w:r w:rsidRPr="00D62F69">
              <w:rPr>
                <w:rFonts w:eastAsia="Times New Roman"/>
                <w:color w:val="333333"/>
                <w:sz w:val="22"/>
                <w:lang w:eastAsia="lt-LT"/>
              </w:rPr>
              <w:tab/>
              <w:t>mmol/L</w:t>
            </w:r>
          </w:p>
          <w:p w14:paraId="5993B93B" w14:textId="77777777" w:rsidR="00B66F33" w:rsidRPr="00D62F69" w:rsidRDefault="00B66F33" w:rsidP="00241FED">
            <w:pPr>
              <w:pStyle w:val="Sraopastraipa"/>
              <w:spacing w:after="0" w:line="240" w:lineRule="auto"/>
              <w:ind w:left="0"/>
              <w:rPr>
                <w:rFonts w:eastAsia="Cambria"/>
                <w:spacing w:val="-3"/>
              </w:rPr>
            </w:pPr>
            <w:r w:rsidRPr="00D62F69">
              <w:rPr>
                <w:rFonts w:eastAsia="Times New Roman"/>
                <w:color w:val="333333"/>
                <w:sz w:val="22"/>
                <w:lang w:eastAsia="lt-LT"/>
              </w:rPr>
              <w:t>Cl-</w:t>
            </w:r>
            <w:r w:rsidRPr="00D62F69">
              <w:rPr>
                <w:rFonts w:eastAsia="Times New Roman"/>
                <w:color w:val="333333"/>
                <w:sz w:val="22"/>
                <w:lang w:eastAsia="lt-LT"/>
              </w:rPr>
              <w:tab/>
              <w:t>25 – 250</w:t>
            </w:r>
            <w:r w:rsidRPr="00D62F69">
              <w:rPr>
                <w:rFonts w:eastAsia="Times New Roman"/>
                <w:color w:val="333333"/>
                <w:sz w:val="22"/>
                <w:lang w:eastAsia="lt-LT"/>
              </w:rPr>
              <w:tab/>
              <w:t>mmol/L</w:t>
            </w:r>
          </w:p>
        </w:tc>
        <w:tc>
          <w:tcPr>
            <w:tcW w:w="4445" w:type="dxa"/>
            <w:tcBorders>
              <w:top w:val="single" w:sz="4" w:space="0" w:color="auto"/>
              <w:left w:val="single" w:sz="4" w:space="0" w:color="auto"/>
              <w:bottom w:val="single" w:sz="4" w:space="0" w:color="auto"/>
              <w:right w:val="single" w:sz="4" w:space="0" w:color="auto"/>
            </w:tcBorders>
            <w:vAlign w:val="center"/>
          </w:tcPr>
          <w:p w14:paraId="1335FBDB" w14:textId="77777777" w:rsidR="00B66F33" w:rsidRPr="00D62F69" w:rsidRDefault="00B66F33" w:rsidP="00241FED">
            <w:pPr>
              <w:spacing w:after="0"/>
            </w:pPr>
          </w:p>
        </w:tc>
      </w:tr>
      <w:tr w:rsidR="00B66F33" w:rsidRPr="00D62F69" w14:paraId="38E591B7" w14:textId="77777777" w:rsidTr="00AA1ADF">
        <w:trPr>
          <w:trHeight w:val="312"/>
        </w:trPr>
        <w:tc>
          <w:tcPr>
            <w:tcW w:w="598" w:type="dxa"/>
            <w:tcBorders>
              <w:top w:val="single" w:sz="4" w:space="0" w:color="auto"/>
              <w:left w:val="single" w:sz="4" w:space="0" w:color="auto"/>
              <w:bottom w:val="single" w:sz="4" w:space="0" w:color="auto"/>
              <w:right w:val="single" w:sz="4" w:space="0" w:color="auto"/>
            </w:tcBorders>
            <w:vAlign w:val="center"/>
            <w:hideMark/>
          </w:tcPr>
          <w:p w14:paraId="71992858" w14:textId="77777777" w:rsidR="00B66F33" w:rsidRPr="00D62F69" w:rsidRDefault="00B66F33" w:rsidP="00241FED">
            <w:pPr>
              <w:spacing w:after="0" w:line="240" w:lineRule="auto"/>
            </w:pPr>
            <w:r w:rsidRPr="00D62F69">
              <w:rPr>
                <w:sz w:val="22"/>
              </w:rPr>
              <w:t>6</w:t>
            </w:r>
          </w:p>
        </w:tc>
        <w:tc>
          <w:tcPr>
            <w:tcW w:w="2564" w:type="dxa"/>
            <w:tcBorders>
              <w:top w:val="single" w:sz="4" w:space="0" w:color="auto"/>
              <w:left w:val="single" w:sz="4" w:space="0" w:color="auto"/>
              <w:bottom w:val="single" w:sz="4" w:space="0" w:color="auto"/>
              <w:right w:val="single" w:sz="4" w:space="0" w:color="auto"/>
            </w:tcBorders>
            <w:vAlign w:val="center"/>
            <w:hideMark/>
          </w:tcPr>
          <w:p w14:paraId="1BADA55E" w14:textId="77777777" w:rsidR="00B66F33" w:rsidRPr="00D62F69" w:rsidRDefault="00B66F33" w:rsidP="00241FED">
            <w:pPr>
              <w:spacing w:after="0" w:line="240" w:lineRule="auto"/>
              <w:rPr>
                <w:bCs/>
              </w:rPr>
            </w:pPr>
            <w:r w:rsidRPr="00D62F69">
              <w:rPr>
                <w:bCs/>
                <w:sz w:val="22"/>
              </w:rPr>
              <w:t>Mėginio kiekis</w:t>
            </w:r>
          </w:p>
        </w:tc>
        <w:tc>
          <w:tcPr>
            <w:tcW w:w="6582" w:type="dxa"/>
            <w:tcBorders>
              <w:top w:val="single" w:sz="4" w:space="0" w:color="auto"/>
              <w:left w:val="single" w:sz="4" w:space="0" w:color="auto"/>
              <w:bottom w:val="single" w:sz="4" w:space="0" w:color="auto"/>
              <w:right w:val="single" w:sz="4" w:space="0" w:color="auto"/>
            </w:tcBorders>
            <w:vAlign w:val="center"/>
            <w:hideMark/>
          </w:tcPr>
          <w:p w14:paraId="6FADC21D" w14:textId="77777777" w:rsidR="00B66F33" w:rsidRPr="00D62F69" w:rsidRDefault="00B66F33" w:rsidP="00241FED">
            <w:pPr>
              <w:spacing w:after="0" w:line="240" w:lineRule="auto"/>
              <w:rPr>
                <w:spacing w:val="-3"/>
              </w:rPr>
            </w:pPr>
            <w:r w:rsidRPr="00D62F69">
              <w:rPr>
                <w:spacing w:val="-3"/>
                <w:sz w:val="22"/>
              </w:rPr>
              <w:t>Ne didesnis kaip 65 µL</w:t>
            </w:r>
          </w:p>
        </w:tc>
        <w:tc>
          <w:tcPr>
            <w:tcW w:w="4445" w:type="dxa"/>
            <w:tcBorders>
              <w:top w:val="single" w:sz="4" w:space="0" w:color="auto"/>
              <w:left w:val="single" w:sz="4" w:space="0" w:color="auto"/>
              <w:bottom w:val="single" w:sz="4" w:space="0" w:color="auto"/>
              <w:right w:val="single" w:sz="4" w:space="0" w:color="auto"/>
            </w:tcBorders>
            <w:vAlign w:val="center"/>
          </w:tcPr>
          <w:p w14:paraId="77FCD0DC" w14:textId="77777777" w:rsidR="00B66F33" w:rsidRPr="00D62F69" w:rsidRDefault="00B66F33" w:rsidP="00241FED">
            <w:pPr>
              <w:spacing w:after="0"/>
            </w:pPr>
          </w:p>
        </w:tc>
      </w:tr>
      <w:tr w:rsidR="00B66F33" w:rsidRPr="00D62F69" w14:paraId="7954C605" w14:textId="77777777" w:rsidTr="00AA1ADF">
        <w:trPr>
          <w:trHeight w:val="297"/>
        </w:trPr>
        <w:tc>
          <w:tcPr>
            <w:tcW w:w="598" w:type="dxa"/>
            <w:tcBorders>
              <w:top w:val="single" w:sz="4" w:space="0" w:color="auto"/>
              <w:left w:val="single" w:sz="4" w:space="0" w:color="auto"/>
              <w:bottom w:val="single" w:sz="4" w:space="0" w:color="auto"/>
              <w:right w:val="single" w:sz="4" w:space="0" w:color="auto"/>
            </w:tcBorders>
            <w:vAlign w:val="center"/>
            <w:hideMark/>
          </w:tcPr>
          <w:p w14:paraId="5A13F4D1" w14:textId="77777777" w:rsidR="00B66F33" w:rsidRPr="00D62F69" w:rsidRDefault="00B66F33" w:rsidP="00241FED">
            <w:pPr>
              <w:spacing w:after="0" w:line="240" w:lineRule="auto"/>
            </w:pPr>
            <w:r w:rsidRPr="00D62F69">
              <w:rPr>
                <w:sz w:val="22"/>
              </w:rPr>
              <w:t>7</w:t>
            </w:r>
          </w:p>
        </w:tc>
        <w:tc>
          <w:tcPr>
            <w:tcW w:w="2564" w:type="dxa"/>
            <w:tcBorders>
              <w:top w:val="single" w:sz="4" w:space="0" w:color="auto"/>
              <w:left w:val="single" w:sz="4" w:space="0" w:color="auto"/>
              <w:bottom w:val="single" w:sz="4" w:space="0" w:color="auto"/>
              <w:right w:val="single" w:sz="4" w:space="0" w:color="auto"/>
            </w:tcBorders>
            <w:vAlign w:val="center"/>
            <w:hideMark/>
          </w:tcPr>
          <w:p w14:paraId="4AA3DFE0" w14:textId="77777777" w:rsidR="00B66F33" w:rsidRPr="00D62F69" w:rsidRDefault="00B66F33" w:rsidP="00241FED">
            <w:pPr>
              <w:spacing w:after="0" w:line="240" w:lineRule="auto"/>
              <w:rPr>
                <w:bCs/>
              </w:rPr>
            </w:pPr>
            <w:r w:rsidRPr="00D62F69">
              <w:rPr>
                <w:sz w:val="22"/>
              </w:rPr>
              <w:t>Matavimo laikas</w:t>
            </w:r>
          </w:p>
        </w:tc>
        <w:tc>
          <w:tcPr>
            <w:tcW w:w="6582" w:type="dxa"/>
            <w:tcBorders>
              <w:top w:val="single" w:sz="4" w:space="0" w:color="auto"/>
              <w:left w:val="single" w:sz="4" w:space="0" w:color="auto"/>
              <w:bottom w:val="single" w:sz="4" w:space="0" w:color="auto"/>
              <w:right w:val="single" w:sz="4" w:space="0" w:color="auto"/>
            </w:tcBorders>
            <w:vAlign w:val="center"/>
            <w:hideMark/>
          </w:tcPr>
          <w:p w14:paraId="0BD06813" w14:textId="77777777" w:rsidR="00B66F33" w:rsidRPr="00D62F69" w:rsidRDefault="00B66F33" w:rsidP="00241FED">
            <w:pPr>
              <w:spacing w:after="0" w:line="240" w:lineRule="auto"/>
              <w:rPr>
                <w:spacing w:val="-3"/>
              </w:rPr>
            </w:pPr>
            <w:r w:rsidRPr="00D62F69">
              <w:rPr>
                <w:spacing w:val="-3"/>
                <w:sz w:val="22"/>
              </w:rPr>
              <w:t>25-35 s</w:t>
            </w:r>
          </w:p>
        </w:tc>
        <w:tc>
          <w:tcPr>
            <w:tcW w:w="4445" w:type="dxa"/>
            <w:tcBorders>
              <w:top w:val="single" w:sz="4" w:space="0" w:color="auto"/>
              <w:left w:val="single" w:sz="4" w:space="0" w:color="auto"/>
              <w:bottom w:val="single" w:sz="4" w:space="0" w:color="auto"/>
              <w:right w:val="single" w:sz="4" w:space="0" w:color="auto"/>
            </w:tcBorders>
            <w:vAlign w:val="center"/>
          </w:tcPr>
          <w:p w14:paraId="55355042" w14:textId="77777777" w:rsidR="00B66F33" w:rsidRPr="00D62F69" w:rsidRDefault="00B66F33" w:rsidP="00241FED">
            <w:pPr>
              <w:spacing w:after="0"/>
            </w:pPr>
          </w:p>
        </w:tc>
      </w:tr>
      <w:tr w:rsidR="00B66F33" w:rsidRPr="00D62F69" w14:paraId="0A1F6DA2" w14:textId="77777777" w:rsidTr="00AA1ADF">
        <w:trPr>
          <w:trHeight w:val="312"/>
        </w:trPr>
        <w:tc>
          <w:tcPr>
            <w:tcW w:w="598" w:type="dxa"/>
            <w:tcBorders>
              <w:top w:val="single" w:sz="4" w:space="0" w:color="auto"/>
              <w:left w:val="single" w:sz="4" w:space="0" w:color="auto"/>
              <w:bottom w:val="single" w:sz="4" w:space="0" w:color="auto"/>
              <w:right w:val="single" w:sz="4" w:space="0" w:color="auto"/>
            </w:tcBorders>
            <w:vAlign w:val="center"/>
            <w:hideMark/>
          </w:tcPr>
          <w:p w14:paraId="443DAA0C" w14:textId="77777777" w:rsidR="00B66F33" w:rsidRPr="00D62F69" w:rsidRDefault="00B66F33" w:rsidP="00241FED">
            <w:pPr>
              <w:spacing w:after="0" w:line="240" w:lineRule="auto"/>
            </w:pPr>
            <w:r w:rsidRPr="00D62F69">
              <w:rPr>
                <w:sz w:val="22"/>
              </w:rPr>
              <w:t>8</w:t>
            </w:r>
          </w:p>
        </w:tc>
        <w:tc>
          <w:tcPr>
            <w:tcW w:w="2564" w:type="dxa"/>
            <w:tcBorders>
              <w:top w:val="single" w:sz="4" w:space="0" w:color="auto"/>
              <w:left w:val="single" w:sz="4" w:space="0" w:color="auto"/>
              <w:bottom w:val="single" w:sz="4" w:space="0" w:color="auto"/>
              <w:right w:val="single" w:sz="4" w:space="0" w:color="auto"/>
            </w:tcBorders>
            <w:vAlign w:val="center"/>
            <w:hideMark/>
          </w:tcPr>
          <w:p w14:paraId="0CB16E7F" w14:textId="77777777" w:rsidR="00B66F33" w:rsidRPr="00D62F69" w:rsidRDefault="00B66F33" w:rsidP="00241FED">
            <w:pPr>
              <w:spacing w:after="0" w:line="240" w:lineRule="auto"/>
              <w:rPr>
                <w:bCs/>
              </w:rPr>
            </w:pPr>
            <w:r w:rsidRPr="00D62F69">
              <w:rPr>
                <w:bCs/>
                <w:sz w:val="22"/>
              </w:rPr>
              <w:t>Kalibracija</w:t>
            </w:r>
          </w:p>
        </w:tc>
        <w:tc>
          <w:tcPr>
            <w:tcW w:w="6582" w:type="dxa"/>
            <w:tcBorders>
              <w:top w:val="single" w:sz="4" w:space="0" w:color="auto"/>
              <w:left w:val="single" w:sz="4" w:space="0" w:color="auto"/>
              <w:bottom w:val="single" w:sz="4" w:space="0" w:color="auto"/>
              <w:right w:val="single" w:sz="4" w:space="0" w:color="auto"/>
            </w:tcBorders>
            <w:vAlign w:val="center"/>
            <w:hideMark/>
          </w:tcPr>
          <w:p w14:paraId="0DE8B357" w14:textId="77777777" w:rsidR="00B66F33" w:rsidRPr="00D62F69" w:rsidRDefault="00B66F33" w:rsidP="00241FED">
            <w:pPr>
              <w:spacing w:after="0" w:line="240" w:lineRule="auto"/>
              <w:rPr>
                <w:spacing w:val="-3"/>
              </w:rPr>
            </w:pPr>
            <w:r w:rsidRPr="00D62F69">
              <w:rPr>
                <w:spacing w:val="-3"/>
                <w:sz w:val="22"/>
              </w:rPr>
              <w:t>2 taškų, automatinė  ir rankinė</w:t>
            </w:r>
          </w:p>
        </w:tc>
        <w:tc>
          <w:tcPr>
            <w:tcW w:w="4445" w:type="dxa"/>
            <w:tcBorders>
              <w:top w:val="single" w:sz="4" w:space="0" w:color="auto"/>
              <w:left w:val="single" w:sz="4" w:space="0" w:color="auto"/>
              <w:bottom w:val="single" w:sz="4" w:space="0" w:color="auto"/>
              <w:right w:val="single" w:sz="4" w:space="0" w:color="auto"/>
            </w:tcBorders>
            <w:vAlign w:val="center"/>
          </w:tcPr>
          <w:p w14:paraId="3334C2BC" w14:textId="77777777" w:rsidR="00B66F33" w:rsidRPr="00D62F69" w:rsidRDefault="00B66F33" w:rsidP="00241FED">
            <w:pPr>
              <w:spacing w:after="0"/>
            </w:pPr>
          </w:p>
        </w:tc>
      </w:tr>
      <w:tr w:rsidR="00B66F33" w:rsidRPr="00D62F69" w14:paraId="5B4E6F2B" w14:textId="77777777" w:rsidTr="00AA1ADF">
        <w:trPr>
          <w:trHeight w:val="743"/>
        </w:trPr>
        <w:tc>
          <w:tcPr>
            <w:tcW w:w="598" w:type="dxa"/>
            <w:tcBorders>
              <w:top w:val="single" w:sz="4" w:space="0" w:color="auto"/>
              <w:left w:val="single" w:sz="4" w:space="0" w:color="auto"/>
              <w:bottom w:val="single" w:sz="4" w:space="0" w:color="auto"/>
              <w:right w:val="single" w:sz="4" w:space="0" w:color="auto"/>
            </w:tcBorders>
            <w:vAlign w:val="center"/>
            <w:hideMark/>
          </w:tcPr>
          <w:p w14:paraId="72BD9054" w14:textId="77777777" w:rsidR="00B66F33" w:rsidRPr="00D62F69" w:rsidRDefault="00B66F33" w:rsidP="00241FED">
            <w:pPr>
              <w:spacing w:after="0" w:line="240" w:lineRule="auto"/>
            </w:pPr>
            <w:r w:rsidRPr="00D62F69">
              <w:rPr>
                <w:sz w:val="22"/>
              </w:rPr>
              <w:t>9</w:t>
            </w:r>
          </w:p>
        </w:tc>
        <w:tc>
          <w:tcPr>
            <w:tcW w:w="2564" w:type="dxa"/>
            <w:tcBorders>
              <w:top w:val="single" w:sz="4" w:space="0" w:color="auto"/>
              <w:left w:val="single" w:sz="4" w:space="0" w:color="auto"/>
              <w:bottom w:val="single" w:sz="4" w:space="0" w:color="auto"/>
              <w:right w:val="single" w:sz="4" w:space="0" w:color="auto"/>
            </w:tcBorders>
            <w:vAlign w:val="center"/>
            <w:hideMark/>
          </w:tcPr>
          <w:p w14:paraId="6D56D45C" w14:textId="77777777" w:rsidR="00B66F33" w:rsidRPr="00D62F69" w:rsidRDefault="00B66F33" w:rsidP="00241FED">
            <w:pPr>
              <w:spacing w:after="0" w:line="240" w:lineRule="auto"/>
              <w:rPr>
                <w:bCs/>
              </w:rPr>
            </w:pPr>
            <w:r w:rsidRPr="00D62F69">
              <w:rPr>
                <w:bCs/>
                <w:sz w:val="22"/>
              </w:rPr>
              <w:t>Atmintis</w:t>
            </w:r>
          </w:p>
        </w:tc>
        <w:tc>
          <w:tcPr>
            <w:tcW w:w="6582" w:type="dxa"/>
            <w:tcBorders>
              <w:top w:val="single" w:sz="4" w:space="0" w:color="auto"/>
              <w:left w:val="single" w:sz="4" w:space="0" w:color="auto"/>
              <w:bottom w:val="single" w:sz="4" w:space="0" w:color="auto"/>
              <w:right w:val="single" w:sz="4" w:space="0" w:color="auto"/>
            </w:tcBorders>
            <w:vAlign w:val="center"/>
            <w:hideMark/>
          </w:tcPr>
          <w:p w14:paraId="371DB25A" w14:textId="77777777" w:rsidR="00B66F33" w:rsidRPr="00D62F69" w:rsidRDefault="00B66F33" w:rsidP="00241FED">
            <w:pPr>
              <w:spacing w:after="0" w:line="240" w:lineRule="auto"/>
              <w:rPr>
                <w:spacing w:val="-3"/>
              </w:rPr>
            </w:pPr>
            <w:r w:rsidRPr="00D62F69">
              <w:rPr>
                <w:spacing w:val="-3"/>
                <w:sz w:val="22"/>
              </w:rPr>
              <w:t>Ne mažiau 1000 paskutinių tyrimų su data ir laiku ir ne mažiau 300 paskutinių kokybės kontrolės duomenų kiekvienam lygiui (ne mažiau 3 lygiai), bei kalibracijos duomenims su paieškos bei spausdinimo funkcija.</w:t>
            </w:r>
          </w:p>
        </w:tc>
        <w:tc>
          <w:tcPr>
            <w:tcW w:w="4445" w:type="dxa"/>
            <w:tcBorders>
              <w:top w:val="single" w:sz="4" w:space="0" w:color="auto"/>
              <w:left w:val="single" w:sz="4" w:space="0" w:color="auto"/>
              <w:bottom w:val="single" w:sz="4" w:space="0" w:color="auto"/>
              <w:right w:val="single" w:sz="4" w:space="0" w:color="auto"/>
            </w:tcBorders>
            <w:vAlign w:val="center"/>
          </w:tcPr>
          <w:p w14:paraId="094FF3F3" w14:textId="77777777" w:rsidR="00B66F33" w:rsidRPr="00D62F69" w:rsidRDefault="00B66F33" w:rsidP="00241FED">
            <w:pPr>
              <w:spacing w:after="0"/>
            </w:pPr>
          </w:p>
        </w:tc>
      </w:tr>
      <w:tr w:rsidR="00B66F33" w:rsidRPr="00D62F69" w14:paraId="42A14BAD" w14:textId="77777777" w:rsidTr="00AA1ADF">
        <w:trPr>
          <w:trHeight w:val="312"/>
        </w:trPr>
        <w:tc>
          <w:tcPr>
            <w:tcW w:w="598" w:type="dxa"/>
            <w:tcBorders>
              <w:top w:val="single" w:sz="4" w:space="0" w:color="auto"/>
              <w:left w:val="single" w:sz="4" w:space="0" w:color="auto"/>
              <w:bottom w:val="single" w:sz="4" w:space="0" w:color="auto"/>
              <w:right w:val="single" w:sz="4" w:space="0" w:color="auto"/>
            </w:tcBorders>
            <w:vAlign w:val="center"/>
            <w:hideMark/>
          </w:tcPr>
          <w:p w14:paraId="6B0B9FCE" w14:textId="77777777" w:rsidR="00B66F33" w:rsidRPr="00D62F69" w:rsidRDefault="00B66F33" w:rsidP="00241FED">
            <w:pPr>
              <w:spacing w:after="0" w:line="240" w:lineRule="auto"/>
            </w:pPr>
            <w:r w:rsidRPr="00D62F69">
              <w:rPr>
                <w:sz w:val="22"/>
              </w:rPr>
              <w:t>10</w:t>
            </w:r>
          </w:p>
        </w:tc>
        <w:tc>
          <w:tcPr>
            <w:tcW w:w="2564" w:type="dxa"/>
            <w:tcBorders>
              <w:top w:val="single" w:sz="4" w:space="0" w:color="auto"/>
              <w:left w:val="single" w:sz="4" w:space="0" w:color="auto"/>
              <w:bottom w:val="single" w:sz="4" w:space="0" w:color="auto"/>
              <w:right w:val="single" w:sz="4" w:space="0" w:color="auto"/>
            </w:tcBorders>
            <w:vAlign w:val="center"/>
            <w:hideMark/>
          </w:tcPr>
          <w:p w14:paraId="37FEA436" w14:textId="77777777" w:rsidR="00B66F33" w:rsidRPr="00D62F69" w:rsidRDefault="00B66F33" w:rsidP="00241FED">
            <w:pPr>
              <w:spacing w:after="0" w:line="240" w:lineRule="auto"/>
            </w:pPr>
            <w:r w:rsidRPr="00D62F69">
              <w:rPr>
                <w:sz w:val="22"/>
              </w:rPr>
              <w:t>Mėginio paėmimas</w:t>
            </w:r>
          </w:p>
        </w:tc>
        <w:tc>
          <w:tcPr>
            <w:tcW w:w="6582" w:type="dxa"/>
            <w:tcBorders>
              <w:top w:val="single" w:sz="4" w:space="0" w:color="auto"/>
              <w:left w:val="single" w:sz="4" w:space="0" w:color="auto"/>
              <w:bottom w:val="single" w:sz="4" w:space="0" w:color="auto"/>
              <w:right w:val="single" w:sz="4" w:space="0" w:color="auto"/>
            </w:tcBorders>
            <w:vAlign w:val="center"/>
            <w:hideMark/>
          </w:tcPr>
          <w:p w14:paraId="3EEE878E" w14:textId="77777777" w:rsidR="00B66F33" w:rsidRPr="00D62F69" w:rsidRDefault="00B66F33" w:rsidP="00241FED">
            <w:pPr>
              <w:spacing w:after="0" w:line="240" w:lineRule="auto"/>
            </w:pPr>
            <w:r w:rsidRPr="00D62F69">
              <w:rPr>
                <w:sz w:val="22"/>
              </w:rPr>
              <w:t>Įsiurbiamas per įsiurbimo adatą</w:t>
            </w:r>
          </w:p>
        </w:tc>
        <w:tc>
          <w:tcPr>
            <w:tcW w:w="4445" w:type="dxa"/>
            <w:tcBorders>
              <w:top w:val="single" w:sz="4" w:space="0" w:color="auto"/>
              <w:left w:val="single" w:sz="4" w:space="0" w:color="auto"/>
              <w:bottom w:val="single" w:sz="4" w:space="0" w:color="auto"/>
              <w:right w:val="single" w:sz="4" w:space="0" w:color="auto"/>
            </w:tcBorders>
            <w:vAlign w:val="center"/>
          </w:tcPr>
          <w:p w14:paraId="5FD3278E" w14:textId="77777777" w:rsidR="00B66F33" w:rsidRPr="00D62F69" w:rsidRDefault="00B66F33" w:rsidP="00241FED">
            <w:pPr>
              <w:spacing w:after="0"/>
            </w:pPr>
          </w:p>
        </w:tc>
      </w:tr>
      <w:tr w:rsidR="00B66F33" w:rsidRPr="00D62F69" w14:paraId="4BE724DA" w14:textId="77777777" w:rsidTr="00AA1ADF">
        <w:trPr>
          <w:trHeight w:val="758"/>
        </w:trPr>
        <w:tc>
          <w:tcPr>
            <w:tcW w:w="598" w:type="dxa"/>
            <w:tcBorders>
              <w:top w:val="single" w:sz="4" w:space="0" w:color="auto"/>
              <w:left w:val="single" w:sz="4" w:space="0" w:color="auto"/>
              <w:bottom w:val="single" w:sz="4" w:space="0" w:color="auto"/>
              <w:right w:val="single" w:sz="4" w:space="0" w:color="auto"/>
            </w:tcBorders>
            <w:vAlign w:val="center"/>
            <w:hideMark/>
          </w:tcPr>
          <w:p w14:paraId="40E10490" w14:textId="77777777" w:rsidR="00B66F33" w:rsidRPr="00D62F69" w:rsidRDefault="00B66F33" w:rsidP="00241FED">
            <w:pPr>
              <w:spacing w:after="0" w:line="240" w:lineRule="auto"/>
            </w:pPr>
            <w:r w:rsidRPr="00D62F69">
              <w:rPr>
                <w:sz w:val="22"/>
              </w:rPr>
              <w:t>11</w:t>
            </w:r>
          </w:p>
        </w:tc>
        <w:tc>
          <w:tcPr>
            <w:tcW w:w="2564" w:type="dxa"/>
            <w:tcBorders>
              <w:top w:val="single" w:sz="4" w:space="0" w:color="auto"/>
              <w:left w:val="single" w:sz="4" w:space="0" w:color="auto"/>
              <w:bottom w:val="single" w:sz="4" w:space="0" w:color="auto"/>
              <w:right w:val="single" w:sz="4" w:space="0" w:color="auto"/>
            </w:tcBorders>
            <w:vAlign w:val="center"/>
            <w:hideMark/>
          </w:tcPr>
          <w:p w14:paraId="1378E48D" w14:textId="77777777" w:rsidR="00B66F33" w:rsidRPr="00D62F69" w:rsidRDefault="00B66F33" w:rsidP="00241FED">
            <w:pPr>
              <w:spacing w:after="0" w:line="240" w:lineRule="auto"/>
            </w:pPr>
            <w:r w:rsidRPr="00D62F69">
              <w:rPr>
                <w:sz w:val="22"/>
              </w:rPr>
              <w:t>Kokybės kontrolė</w:t>
            </w:r>
          </w:p>
        </w:tc>
        <w:tc>
          <w:tcPr>
            <w:tcW w:w="6582" w:type="dxa"/>
            <w:tcBorders>
              <w:top w:val="single" w:sz="4" w:space="0" w:color="auto"/>
              <w:left w:val="single" w:sz="4" w:space="0" w:color="auto"/>
              <w:bottom w:val="single" w:sz="4" w:space="0" w:color="auto"/>
              <w:right w:val="single" w:sz="4" w:space="0" w:color="auto"/>
            </w:tcBorders>
            <w:vAlign w:val="center"/>
            <w:hideMark/>
          </w:tcPr>
          <w:p w14:paraId="1FE4BFB4" w14:textId="77777777" w:rsidR="00B66F33" w:rsidRPr="00D62F69" w:rsidRDefault="00B66F33" w:rsidP="00241FED">
            <w:pPr>
              <w:spacing w:after="0" w:line="240" w:lineRule="auto"/>
            </w:pPr>
            <w:r w:rsidRPr="00D62F69">
              <w:rPr>
                <w:sz w:val="22"/>
              </w:rPr>
              <w:t>Skysta kokybės kontrolė (serumas), ne mažiau kaip 3 lygių kiekvienam parametrui, integruotos kokybės kontrolės programa / spausdinamas kok.kontr.rezultatas ir kok.kontrolės ribos.</w:t>
            </w:r>
          </w:p>
        </w:tc>
        <w:tc>
          <w:tcPr>
            <w:tcW w:w="4445" w:type="dxa"/>
            <w:tcBorders>
              <w:top w:val="single" w:sz="4" w:space="0" w:color="auto"/>
              <w:left w:val="single" w:sz="4" w:space="0" w:color="auto"/>
              <w:bottom w:val="single" w:sz="4" w:space="0" w:color="auto"/>
              <w:right w:val="single" w:sz="4" w:space="0" w:color="auto"/>
            </w:tcBorders>
            <w:vAlign w:val="center"/>
          </w:tcPr>
          <w:p w14:paraId="259B2500" w14:textId="77777777" w:rsidR="00B66F33" w:rsidRPr="00D62F69" w:rsidRDefault="00B66F33" w:rsidP="00241FED">
            <w:pPr>
              <w:spacing w:after="0"/>
            </w:pPr>
          </w:p>
        </w:tc>
      </w:tr>
      <w:tr w:rsidR="00B66F33" w:rsidRPr="00D62F69" w14:paraId="6C9A7443" w14:textId="77777777" w:rsidTr="00AA1ADF">
        <w:trPr>
          <w:trHeight w:val="996"/>
        </w:trPr>
        <w:tc>
          <w:tcPr>
            <w:tcW w:w="598" w:type="dxa"/>
            <w:tcBorders>
              <w:top w:val="single" w:sz="4" w:space="0" w:color="auto"/>
              <w:left w:val="single" w:sz="4" w:space="0" w:color="auto"/>
              <w:bottom w:val="single" w:sz="4" w:space="0" w:color="auto"/>
              <w:right w:val="single" w:sz="4" w:space="0" w:color="auto"/>
            </w:tcBorders>
            <w:vAlign w:val="center"/>
            <w:hideMark/>
          </w:tcPr>
          <w:p w14:paraId="7D7D8D58" w14:textId="77777777" w:rsidR="00B66F33" w:rsidRPr="00D62F69" w:rsidRDefault="00B66F33" w:rsidP="00241FED">
            <w:pPr>
              <w:spacing w:after="0" w:line="240" w:lineRule="auto"/>
            </w:pPr>
            <w:r w:rsidRPr="00D62F69">
              <w:rPr>
                <w:sz w:val="22"/>
              </w:rPr>
              <w:t>13</w:t>
            </w:r>
          </w:p>
        </w:tc>
        <w:tc>
          <w:tcPr>
            <w:tcW w:w="2564" w:type="dxa"/>
            <w:tcBorders>
              <w:top w:val="single" w:sz="4" w:space="0" w:color="auto"/>
              <w:left w:val="single" w:sz="4" w:space="0" w:color="auto"/>
              <w:bottom w:val="single" w:sz="4" w:space="0" w:color="auto"/>
              <w:right w:val="single" w:sz="4" w:space="0" w:color="auto"/>
            </w:tcBorders>
            <w:vAlign w:val="center"/>
            <w:hideMark/>
          </w:tcPr>
          <w:p w14:paraId="54A4541E" w14:textId="77777777" w:rsidR="00B66F33" w:rsidRPr="00D62F69" w:rsidRDefault="00B66F33" w:rsidP="00241FED">
            <w:pPr>
              <w:spacing w:after="0" w:line="240" w:lineRule="auto"/>
              <w:rPr>
                <w:bCs/>
              </w:rPr>
            </w:pPr>
            <w:r w:rsidRPr="00D62F69">
              <w:rPr>
                <w:bCs/>
                <w:sz w:val="22"/>
              </w:rPr>
              <w:t>Reagentai, elektrodai</w:t>
            </w:r>
          </w:p>
        </w:tc>
        <w:tc>
          <w:tcPr>
            <w:tcW w:w="6582" w:type="dxa"/>
            <w:tcBorders>
              <w:top w:val="single" w:sz="4" w:space="0" w:color="auto"/>
              <w:left w:val="single" w:sz="4" w:space="0" w:color="auto"/>
              <w:bottom w:val="single" w:sz="4" w:space="0" w:color="auto"/>
              <w:right w:val="single" w:sz="4" w:space="0" w:color="auto"/>
            </w:tcBorders>
            <w:vAlign w:val="center"/>
            <w:hideMark/>
          </w:tcPr>
          <w:p w14:paraId="3F3BD326" w14:textId="77777777" w:rsidR="00B66F33" w:rsidRPr="00D62F69" w:rsidRDefault="00B66F33" w:rsidP="00241FED">
            <w:pPr>
              <w:spacing w:after="0" w:line="240" w:lineRule="auto"/>
              <w:rPr>
                <w:bCs/>
              </w:rPr>
            </w:pPr>
            <w:r w:rsidRPr="00D62F69">
              <w:rPr>
                <w:bCs/>
                <w:sz w:val="22"/>
              </w:rPr>
              <w:t xml:space="preserve">Vientisas, neardomas pakas (kartridžas). </w:t>
            </w:r>
            <w:r w:rsidRPr="00D62F69">
              <w:rPr>
                <w:sz w:val="22"/>
              </w:rPr>
              <w:t xml:space="preserve">Reagentų kasetėje- integruoti </w:t>
            </w:r>
            <w:r w:rsidRPr="00D62F69">
              <w:rPr>
                <w:rStyle w:val="hps"/>
                <w:sz w:val="22"/>
              </w:rPr>
              <w:t>elektrodai</w:t>
            </w:r>
            <w:r w:rsidRPr="00D62F69">
              <w:rPr>
                <w:sz w:val="22"/>
              </w:rPr>
              <w:t xml:space="preserve">, reagentai, kalibratoriai </w:t>
            </w:r>
            <w:r w:rsidRPr="00D62F69">
              <w:rPr>
                <w:rStyle w:val="hps"/>
                <w:sz w:val="22"/>
              </w:rPr>
              <w:t>ir</w:t>
            </w:r>
            <w:r w:rsidRPr="00D62F69">
              <w:rPr>
                <w:sz w:val="22"/>
              </w:rPr>
              <w:t xml:space="preserve"> </w:t>
            </w:r>
            <w:r w:rsidRPr="00D62F69">
              <w:rPr>
                <w:rStyle w:val="hps"/>
                <w:sz w:val="22"/>
              </w:rPr>
              <w:t>atliekų talpa</w:t>
            </w:r>
            <w:r w:rsidRPr="00D62F69">
              <w:rPr>
                <w:bCs/>
                <w:sz w:val="22"/>
              </w:rPr>
              <w:t>. Reagentų, elektrodų keitimas lengvai atliekamas vartotojo. Reagentų pako galiojimo laikas ne mažiau kaip 12 mėn. Pateikti gamintojo patvirtinimą.</w:t>
            </w:r>
          </w:p>
        </w:tc>
        <w:tc>
          <w:tcPr>
            <w:tcW w:w="4445" w:type="dxa"/>
            <w:tcBorders>
              <w:top w:val="single" w:sz="4" w:space="0" w:color="auto"/>
              <w:left w:val="single" w:sz="4" w:space="0" w:color="auto"/>
              <w:bottom w:val="single" w:sz="4" w:space="0" w:color="auto"/>
              <w:right w:val="single" w:sz="4" w:space="0" w:color="auto"/>
            </w:tcBorders>
            <w:vAlign w:val="center"/>
          </w:tcPr>
          <w:p w14:paraId="752020E2" w14:textId="77777777" w:rsidR="00B66F33" w:rsidRPr="00D62F69" w:rsidRDefault="00B66F33" w:rsidP="00241FED">
            <w:pPr>
              <w:spacing w:after="0"/>
            </w:pPr>
          </w:p>
        </w:tc>
      </w:tr>
      <w:tr w:rsidR="00B66F33" w:rsidRPr="00D62F69" w14:paraId="16D4B738" w14:textId="77777777" w:rsidTr="00AA1ADF">
        <w:trPr>
          <w:trHeight w:val="996"/>
        </w:trPr>
        <w:tc>
          <w:tcPr>
            <w:tcW w:w="598" w:type="dxa"/>
            <w:tcBorders>
              <w:top w:val="single" w:sz="4" w:space="0" w:color="auto"/>
              <w:left w:val="single" w:sz="4" w:space="0" w:color="auto"/>
              <w:bottom w:val="single" w:sz="4" w:space="0" w:color="auto"/>
              <w:right w:val="single" w:sz="4" w:space="0" w:color="auto"/>
            </w:tcBorders>
            <w:vAlign w:val="center"/>
            <w:hideMark/>
          </w:tcPr>
          <w:p w14:paraId="7C6B1969" w14:textId="77777777" w:rsidR="00B66F33" w:rsidRPr="00D62F69" w:rsidRDefault="00B66F33" w:rsidP="00241FED">
            <w:pPr>
              <w:spacing w:after="0" w:line="240" w:lineRule="auto"/>
            </w:pPr>
            <w:r w:rsidRPr="00D62F69">
              <w:rPr>
                <w:sz w:val="22"/>
              </w:rPr>
              <w:t>14</w:t>
            </w:r>
          </w:p>
        </w:tc>
        <w:tc>
          <w:tcPr>
            <w:tcW w:w="2564" w:type="dxa"/>
            <w:tcBorders>
              <w:top w:val="single" w:sz="4" w:space="0" w:color="auto"/>
              <w:left w:val="single" w:sz="4" w:space="0" w:color="auto"/>
              <w:bottom w:val="single" w:sz="4" w:space="0" w:color="auto"/>
              <w:right w:val="single" w:sz="4" w:space="0" w:color="auto"/>
            </w:tcBorders>
            <w:vAlign w:val="center"/>
            <w:hideMark/>
          </w:tcPr>
          <w:p w14:paraId="33BAC0B7" w14:textId="77777777" w:rsidR="00B66F33" w:rsidRPr="00D62F69" w:rsidRDefault="00B66F33" w:rsidP="00241FED">
            <w:pPr>
              <w:spacing w:after="0" w:line="240" w:lineRule="auto"/>
              <w:rPr>
                <w:bCs/>
              </w:rPr>
            </w:pPr>
            <w:r w:rsidRPr="00D62F69">
              <w:rPr>
                <w:bCs/>
                <w:sz w:val="22"/>
              </w:rPr>
              <w:t>Reagentų, kokybės kontrolės, operatoriaus, paciento ir mėginio duomenų įvedimas</w:t>
            </w:r>
          </w:p>
        </w:tc>
        <w:tc>
          <w:tcPr>
            <w:tcW w:w="6582" w:type="dxa"/>
            <w:tcBorders>
              <w:top w:val="single" w:sz="4" w:space="0" w:color="auto"/>
              <w:left w:val="single" w:sz="4" w:space="0" w:color="auto"/>
              <w:bottom w:val="single" w:sz="4" w:space="0" w:color="auto"/>
              <w:right w:val="single" w:sz="4" w:space="0" w:color="auto"/>
            </w:tcBorders>
            <w:vAlign w:val="center"/>
            <w:hideMark/>
          </w:tcPr>
          <w:p w14:paraId="1E7FF1CB" w14:textId="77777777" w:rsidR="00B66F33" w:rsidRPr="00D62F69" w:rsidRDefault="00B66F33" w:rsidP="00241FED">
            <w:pPr>
              <w:spacing w:after="0" w:line="240" w:lineRule="auto"/>
              <w:rPr>
                <w:bCs/>
              </w:rPr>
            </w:pPr>
            <w:r w:rsidRPr="00D62F69">
              <w:rPr>
                <w:bCs/>
                <w:sz w:val="22"/>
              </w:rPr>
              <w:t>Barkodų skaneris ir rankinis duomenų įvedimas pasirinktinai naudojant skaičius ir raides.</w:t>
            </w:r>
          </w:p>
        </w:tc>
        <w:tc>
          <w:tcPr>
            <w:tcW w:w="4445" w:type="dxa"/>
            <w:tcBorders>
              <w:top w:val="single" w:sz="4" w:space="0" w:color="auto"/>
              <w:left w:val="single" w:sz="4" w:space="0" w:color="auto"/>
              <w:bottom w:val="single" w:sz="4" w:space="0" w:color="auto"/>
              <w:right w:val="single" w:sz="4" w:space="0" w:color="auto"/>
            </w:tcBorders>
            <w:vAlign w:val="center"/>
          </w:tcPr>
          <w:p w14:paraId="2D6BACE6" w14:textId="77777777" w:rsidR="00B66F33" w:rsidRPr="00D62F69" w:rsidRDefault="00B66F33" w:rsidP="00241FED">
            <w:pPr>
              <w:spacing w:after="0"/>
            </w:pPr>
          </w:p>
        </w:tc>
      </w:tr>
      <w:tr w:rsidR="00B66F33" w:rsidRPr="00D62F69" w14:paraId="3EE35518" w14:textId="77777777" w:rsidTr="00AA1ADF">
        <w:trPr>
          <w:trHeight w:val="490"/>
        </w:trPr>
        <w:tc>
          <w:tcPr>
            <w:tcW w:w="598" w:type="dxa"/>
            <w:tcBorders>
              <w:top w:val="single" w:sz="4" w:space="0" w:color="auto"/>
              <w:left w:val="single" w:sz="4" w:space="0" w:color="auto"/>
              <w:bottom w:val="single" w:sz="4" w:space="0" w:color="auto"/>
              <w:right w:val="single" w:sz="4" w:space="0" w:color="auto"/>
            </w:tcBorders>
            <w:vAlign w:val="center"/>
            <w:hideMark/>
          </w:tcPr>
          <w:p w14:paraId="798593A4" w14:textId="77777777" w:rsidR="00B66F33" w:rsidRPr="00D62F69" w:rsidRDefault="00B66F33" w:rsidP="00241FED">
            <w:pPr>
              <w:spacing w:after="0" w:line="240" w:lineRule="auto"/>
            </w:pPr>
            <w:r w:rsidRPr="00D62F69">
              <w:rPr>
                <w:sz w:val="22"/>
              </w:rPr>
              <w:t>15</w:t>
            </w:r>
          </w:p>
        </w:tc>
        <w:tc>
          <w:tcPr>
            <w:tcW w:w="2564" w:type="dxa"/>
            <w:tcBorders>
              <w:top w:val="single" w:sz="4" w:space="0" w:color="auto"/>
              <w:left w:val="single" w:sz="4" w:space="0" w:color="auto"/>
              <w:bottom w:val="single" w:sz="4" w:space="0" w:color="auto"/>
              <w:right w:val="single" w:sz="4" w:space="0" w:color="auto"/>
            </w:tcBorders>
            <w:vAlign w:val="center"/>
            <w:hideMark/>
          </w:tcPr>
          <w:p w14:paraId="147DF28B" w14:textId="77777777" w:rsidR="00B66F33" w:rsidRPr="00D62F69" w:rsidRDefault="00B66F33" w:rsidP="00241FED">
            <w:pPr>
              <w:spacing w:after="0" w:line="240" w:lineRule="auto"/>
              <w:rPr>
                <w:bCs/>
              </w:rPr>
            </w:pPr>
            <w:r w:rsidRPr="00D62F69">
              <w:rPr>
                <w:bCs/>
                <w:sz w:val="22"/>
              </w:rPr>
              <w:t>Integruotas vidinis spausdintuvas</w:t>
            </w:r>
          </w:p>
        </w:tc>
        <w:tc>
          <w:tcPr>
            <w:tcW w:w="6582" w:type="dxa"/>
            <w:tcBorders>
              <w:top w:val="single" w:sz="4" w:space="0" w:color="auto"/>
              <w:left w:val="single" w:sz="4" w:space="0" w:color="auto"/>
              <w:bottom w:val="single" w:sz="4" w:space="0" w:color="auto"/>
              <w:right w:val="single" w:sz="4" w:space="0" w:color="auto"/>
            </w:tcBorders>
            <w:vAlign w:val="center"/>
            <w:hideMark/>
          </w:tcPr>
          <w:p w14:paraId="3ECE6AA1" w14:textId="77777777" w:rsidR="00B66F33" w:rsidRPr="00D62F69" w:rsidRDefault="00B66F33" w:rsidP="00241FED">
            <w:pPr>
              <w:spacing w:after="0" w:line="240" w:lineRule="auto"/>
              <w:rPr>
                <w:spacing w:val="-3"/>
              </w:rPr>
            </w:pPr>
            <w:r w:rsidRPr="00D62F69">
              <w:rPr>
                <w:spacing w:val="-3"/>
                <w:sz w:val="22"/>
              </w:rPr>
              <w:t xml:space="preserve">Ne mažiau 57 mm pločio popieriui, tyrimo rezultatas spausdinamas su normos ribomis kiekvienam parametrui. Rezultato parametras, esant aukščiau arba žemiau nustatytų normos ribų, išskiriamas/pažymimas kita spalva, žvaigždute, rodykle ar pan. </w:t>
            </w:r>
          </w:p>
        </w:tc>
        <w:tc>
          <w:tcPr>
            <w:tcW w:w="4445" w:type="dxa"/>
            <w:tcBorders>
              <w:top w:val="single" w:sz="4" w:space="0" w:color="auto"/>
              <w:left w:val="single" w:sz="4" w:space="0" w:color="auto"/>
              <w:bottom w:val="single" w:sz="4" w:space="0" w:color="auto"/>
              <w:right w:val="single" w:sz="4" w:space="0" w:color="auto"/>
            </w:tcBorders>
            <w:vAlign w:val="center"/>
          </w:tcPr>
          <w:p w14:paraId="0FDD7BCE" w14:textId="77777777" w:rsidR="00B66F33" w:rsidRPr="00D62F69" w:rsidRDefault="00B66F33" w:rsidP="00241FED">
            <w:pPr>
              <w:spacing w:after="0"/>
            </w:pPr>
          </w:p>
        </w:tc>
      </w:tr>
      <w:tr w:rsidR="00B66F33" w:rsidRPr="00D62F69" w14:paraId="578B36DE" w14:textId="77777777" w:rsidTr="00AA1ADF">
        <w:trPr>
          <w:trHeight w:val="142"/>
        </w:trPr>
        <w:tc>
          <w:tcPr>
            <w:tcW w:w="598" w:type="dxa"/>
            <w:tcBorders>
              <w:top w:val="single" w:sz="4" w:space="0" w:color="auto"/>
              <w:left w:val="single" w:sz="4" w:space="0" w:color="auto"/>
              <w:bottom w:val="single" w:sz="4" w:space="0" w:color="auto"/>
              <w:right w:val="single" w:sz="4" w:space="0" w:color="auto"/>
            </w:tcBorders>
            <w:vAlign w:val="center"/>
            <w:hideMark/>
          </w:tcPr>
          <w:p w14:paraId="32444998" w14:textId="77777777" w:rsidR="00B66F33" w:rsidRPr="00D62F69" w:rsidRDefault="00B66F33" w:rsidP="00241FED">
            <w:pPr>
              <w:spacing w:after="0" w:line="240" w:lineRule="auto"/>
              <w:rPr>
                <w:lang w:val="en-US"/>
              </w:rPr>
            </w:pPr>
            <w:r w:rsidRPr="00D62F69">
              <w:rPr>
                <w:sz w:val="22"/>
                <w:lang w:val="en-US"/>
              </w:rPr>
              <w:t>16</w:t>
            </w:r>
          </w:p>
        </w:tc>
        <w:tc>
          <w:tcPr>
            <w:tcW w:w="2564" w:type="dxa"/>
            <w:tcBorders>
              <w:top w:val="single" w:sz="4" w:space="0" w:color="auto"/>
              <w:left w:val="single" w:sz="4" w:space="0" w:color="auto"/>
              <w:bottom w:val="single" w:sz="4" w:space="0" w:color="auto"/>
              <w:right w:val="single" w:sz="4" w:space="0" w:color="auto"/>
            </w:tcBorders>
            <w:vAlign w:val="center"/>
            <w:hideMark/>
          </w:tcPr>
          <w:p w14:paraId="00C817D3" w14:textId="77777777" w:rsidR="00B66F33" w:rsidRPr="00D62F69" w:rsidRDefault="00B66F33" w:rsidP="00241FED">
            <w:pPr>
              <w:spacing w:after="0" w:line="240" w:lineRule="auto"/>
              <w:rPr>
                <w:bCs/>
              </w:rPr>
            </w:pPr>
            <w:r w:rsidRPr="00D62F69">
              <w:rPr>
                <w:bCs/>
                <w:sz w:val="22"/>
              </w:rPr>
              <w:t>Maitinimas</w:t>
            </w:r>
          </w:p>
        </w:tc>
        <w:tc>
          <w:tcPr>
            <w:tcW w:w="6582" w:type="dxa"/>
            <w:tcBorders>
              <w:top w:val="single" w:sz="4" w:space="0" w:color="auto"/>
              <w:left w:val="single" w:sz="4" w:space="0" w:color="auto"/>
              <w:bottom w:val="single" w:sz="4" w:space="0" w:color="auto"/>
              <w:right w:val="single" w:sz="4" w:space="0" w:color="auto"/>
            </w:tcBorders>
            <w:vAlign w:val="center"/>
            <w:hideMark/>
          </w:tcPr>
          <w:p w14:paraId="1746B7B2" w14:textId="77777777" w:rsidR="00B66F33" w:rsidRPr="00D62F69" w:rsidRDefault="00B66F33" w:rsidP="00241FED">
            <w:pPr>
              <w:spacing w:after="0" w:line="240" w:lineRule="auto"/>
              <w:rPr>
                <w:spacing w:val="-3"/>
              </w:rPr>
            </w:pPr>
            <w:r w:rsidRPr="00D62F69">
              <w:rPr>
                <w:spacing w:val="-3"/>
                <w:sz w:val="22"/>
              </w:rPr>
              <w:t>El.220V įtampos ir autonominis nuo prietaise integruotų akumuliatorių arba baterijų ne mažiau 2 valandoms įprasto darbo. Pilnas akumuliatorių pasikrovimas per ne daugiau kaip 2 val.</w:t>
            </w:r>
          </w:p>
        </w:tc>
        <w:tc>
          <w:tcPr>
            <w:tcW w:w="4445" w:type="dxa"/>
            <w:tcBorders>
              <w:top w:val="single" w:sz="4" w:space="0" w:color="auto"/>
              <w:left w:val="single" w:sz="4" w:space="0" w:color="auto"/>
              <w:bottom w:val="single" w:sz="4" w:space="0" w:color="auto"/>
              <w:right w:val="single" w:sz="4" w:space="0" w:color="auto"/>
            </w:tcBorders>
            <w:vAlign w:val="center"/>
          </w:tcPr>
          <w:p w14:paraId="0F01EA6E" w14:textId="77777777" w:rsidR="00B66F33" w:rsidRPr="00D62F69" w:rsidRDefault="00B66F33" w:rsidP="00241FED">
            <w:pPr>
              <w:spacing w:after="0"/>
            </w:pPr>
          </w:p>
        </w:tc>
      </w:tr>
      <w:tr w:rsidR="00B66F33" w:rsidRPr="00D62F69" w14:paraId="6E431482" w14:textId="77777777" w:rsidTr="00AA1ADF">
        <w:trPr>
          <w:trHeight w:val="142"/>
        </w:trPr>
        <w:tc>
          <w:tcPr>
            <w:tcW w:w="598" w:type="dxa"/>
            <w:tcBorders>
              <w:top w:val="single" w:sz="4" w:space="0" w:color="auto"/>
              <w:left w:val="single" w:sz="4" w:space="0" w:color="auto"/>
              <w:bottom w:val="single" w:sz="4" w:space="0" w:color="auto"/>
              <w:right w:val="single" w:sz="4" w:space="0" w:color="auto"/>
            </w:tcBorders>
            <w:vAlign w:val="center"/>
            <w:hideMark/>
          </w:tcPr>
          <w:p w14:paraId="12C4CDFC" w14:textId="77777777" w:rsidR="00B66F33" w:rsidRPr="00D62F69" w:rsidRDefault="00B66F33" w:rsidP="00241FED">
            <w:pPr>
              <w:spacing w:after="0" w:line="240" w:lineRule="auto"/>
            </w:pPr>
            <w:r w:rsidRPr="00D62F69">
              <w:rPr>
                <w:sz w:val="22"/>
              </w:rPr>
              <w:t>17</w:t>
            </w:r>
          </w:p>
        </w:tc>
        <w:tc>
          <w:tcPr>
            <w:tcW w:w="2564" w:type="dxa"/>
            <w:tcBorders>
              <w:top w:val="single" w:sz="4" w:space="0" w:color="auto"/>
              <w:left w:val="single" w:sz="4" w:space="0" w:color="auto"/>
              <w:bottom w:val="single" w:sz="4" w:space="0" w:color="auto"/>
              <w:right w:val="single" w:sz="4" w:space="0" w:color="auto"/>
            </w:tcBorders>
            <w:vAlign w:val="center"/>
            <w:hideMark/>
          </w:tcPr>
          <w:p w14:paraId="231F0AED" w14:textId="77777777" w:rsidR="00B66F33" w:rsidRPr="00D62F69" w:rsidRDefault="00B66F33" w:rsidP="00241FED">
            <w:pPr>
              <w:spacing w:after="0" w:line="240" w:lineRule="auto"/>
              <w:rPr>
                <w:bCs/>
              </w:rPr>
            </w:pPr>
            <w:r w:rsidRPr="00D62F69">
              <w:rPr>
                <w:bCs/>
                <w:sz w:val="22"/>
              </w:rPr>
              <w:t>Valdymas</w:t>
            </w:r>
          </w:p>
        </w:tc>
        <w:tc>
          <w:tcPr>
            <w:tcW w:w="6582" w:type="dxa"/>
            <w:tcBorders>
              <w:top w:val="single" w:sz="4" w:space="0" w:color="auto"/>
              <w:left w:val="single" w:sz="4" w:space="0" w:color="auto"/>
              <w:bottom w:val="single" w:sz="4" w:space="0" w:color="auto"/>
              <w:right w:val="single" w:sz="4" w:space="0" w:color="auto"/>
            </w:tcBorders>
            <w:vAlign w:val="center"/>
            <w:hideMark/>
          </w:tcPr>
          <w:p w14:paraId="78F2D96C" w14:textId="77777777" w:rsidR="00B66F33" w:rsidRPr="00D62F69" w:rsidRDefault="00B66F33" w:rsidP="00241FED">
            <w:pPr>
              <w:spacing w:after="0" w:line="240" w:lineRule="auto"/>
            </w:pPr>
            <w:r w:rsidRPr="000A0A22">
              <w:rPr>
                <w:spacing w:val="-3"/>
                <w:sz w:val="22"/>
              </w:rPr>
              <w:t xml:space="preserve">Spalvotas, lietimui jautrus ekranas (touch-screen). </w:t>
            </w:r>
            <w:r w:rsidRPr="00D62F69">
              <w:rPr>
                <w:sz w:val="22"/>
              </w:rPr>
              <w:t>Tyrimo atlikimo metu analizatorius vartotojui ekrane rodo/rekomenduoja tyrimo seką ir atliekamą procedūros eigą.</w:t>
            </w:r>
          </w:p>
        </w:tc>
        <w:tc>
          <w:tcPr>
            <w:tcW w:w="4445" w:type="dxa"/>
            <w:tcBorders>
              <w:top w:val="single" w:sz="4" w:space="0" w:color="auto"/>
              <w:left w:val="single" w:sz="4" w:space="0" w:color="auto"/>
              <w:bottom w:val="single" w:sz="4" w:space="0" w:color="auto"/>
              <w:right w:val="single" w:sz="4" w:space="0" w:color="auto"/>
            </w:tcBorders>
            <w:vAlign w:val="center"/>
          </w:tcPr>
          <w:p w14:paraId="178BEE56" w14:textId="77777777" w:rsidR="00B66F33" w:rsidRPr="00D62F69" w:rsidRDefault="00B66F33" w:rsidP="00241FED">
            <w:pPr>
              <w:spacing w:after="0"/>
            </w:pPr>
          </w:p>
        </w:tc>
      </w:tr>
      <w:tr w:rsidR="00B66F33" w:rsidRPr="00D62F69" w14:paraId="7BF9AA05" w14:textId="77777777" w:rsidTr="00AA1ADF">
        <w:trPr>
          <w:trHeight w:val="142"/>
        </w:trPr>
        <w:tc>
          <w:tcPr>
            <w:tcW w:w="598" w:type="dxa"/>
            <w:tcBorders>
              <w:top w:val="single" w:sz="4" w:space="0" w:color="auto"/>
              <w:left w:val="single" w:sz="4" w:space="0" w:color="auto"/>
              <w:bottom w:val="single" w:sz="4" w:space="0" w:color="auto"/>
              <w:right w:val="single" w:sz="4" w:space="0" w:color="auto"/>
            </w:tcBorders>
            <w:vAlign w:val="center"/>
            <w:hideMark/>
          </w:tcPr>
          <w:p w14:paraId="1E76B311" w14:textId="77777777" w:rsidR="00B66F33" w:rsidRPr="00D62F69" w:rsidRDefault="00B66F33" w:rsidP="00241FED">
            <w:pPr>
              <w:spacing w:after="0" w:line="240" w:lineRule="auto"/>
            </w:pPr>
            <w:r w:rsidRPr="00D62F69">
              <w:rPr>
                <w:sz w:val="22"/>
              </w:rPr>
              <w:t>18</w:t>
            </w:r>
          </w:p>
        </w:tc>
        <w:tc>
          <w:tcPr>
            <w:tcW w:w="2564" w:type="dxa"/>
            <w:tcBorders>
              <w:top w:val="single" w:sz="4" w:space="0" w:color="auto"/>
              <w:left w:val="single" w:sz="4" w:space="0" w:color="auto"/>
              <w:bottom w:val="single" w:sz="4" w:space="0" w:color="auto"/>
              <w:right w:val="single" w:sz="4" w:space="0" w:color="auto"/>
            </w:tcBorders>
            <w:vAlign w:val="center"/>
            <w:hideMark/>
          </w:tcPr>
          <w:p w14:paraId="4AC0661F" w14:textId="77777777" w:rsidR="00B66F33" w:rsidRPr="00D62F69" w:rsidRDefault="00B66F33" w:rsidP="00241FED">
            <w:pPr>
              <w:spacing w:after="0" w:line="240" w:lineRule="auto"/>
            </w:pPr>
            <w:r w:rsidRPr="00D62F69">
              <w:rPr>
                <w:sz w:val="22"/>
              </w:rPr>
              <w:t>Darbinė aplinka</w:t>
            </w:r>
          </w:p>
        </w:tc>
        <w:tc>
          <w:tcPr>
            <w:tcW w:w="6582" w:type="dxa"/>
            <w:tcBorders>
              <w:top w:val="single" w:sz="4" w:space="0" w:color="auto"/>
              <w:left w:val="single" w:sz="4" w:space="0" w:color="auto"/>
              <w:bottom w:val="single" w:sz="4" w:space="0" w:color="auto"/>
              <w:right w:val="single" w:sz="4" w:space="0" w:color="auto"/>
            </w:tcBorders>
            <w:vAlign w:val="center"/>
            <w:hideMark/>
          </w:tcPr>
          <w:p w14:paraId="521A9006" w14:textId="77777777" w:rsidR="00B66F33" w:rsidRPr="00D62F69" w:rsidRDefault="00B66F33" w:rsidP="00241FED">
            <w:pPr>
              <w:spacing w:after="0" w:line="240" w:lineRule="auto"/>
            </w:pPr>
            <w:r w:rsidRPr="00D62F69">
              <w:rPr>
                <w:sz w:val="22"/>
                <w:lang w:val="en-US"/>
              </w:rPr>
              <w:t>15 – 35 °C, 5-85</w:t>
            </w:r>
            <w:r w:rsidRPr="00D62F69">
              <w:rPr>
                <w:sz w:val="22"/>
              </w:rPr>
              <w:t>% drėg</w:t>
            </w:r>
            <w:r>
              <w:rPr>
                <w:sz w:val="22"/>
              </w:rPr>
              <w:t>mės</w:t>
            </w:r>
            <w:r w:rsidRPr="00D62F69">
              <w:rPr>
                <w:sz w:val="22"/>
              </w:rPr>
              <w:t>.</w:t>
            </w:r>
          </w:p>
        </w:tc>
        <w:tc>
          <w:tcPr>
            <w:tcW w:w="4445" w:type="dxa"/>
            <w:tcBorders>
              <w:top w:val="single" w:sz="4" w:space="0" w:color="auto"/>
              <w:left w:val="single" w:sz="4" w:space="0" w:color="auto"/>
              <w:bottom w:val="single" w:sz="4" w:space="0" w:color="auto"/>
              <w:right w:val="single" w:sz="4" w:space="0" w:color="auto"/>
            </w:tcBorders>
            <w:vAlign w:val="center"/>
          </w:tcPr>
          <w:p w14:paraId="60140B12" w14:textId="77777777" w:rsidR="00B66F33" w:rsidRPr="00D62F69" w:rsidRDefault="00B66F33" w:rsidP="00241FED">
            <w:pPr>
              <w:spacing w:after="0"/>
            </w:pPr>
          </w:p>
        </w:tc>
      </w:tr>
      <w:tr w:rsidR="00B66F33" w:rsidRPr="00D62F69" w14:paraId="715E2E7B" w14:textId="77777777" w:rsidTr="00AA1ADF">
        <w:trPr>
          <w:trHeight w:val="142"/>
        </w:trPr>
        <w:tc>
          <w:tcPr>
            <w:tcW w:w="598" w:type="dxa"/>
            <w:tcBorders>
              <w:top w:val="single" w:sz="4" w:space="0" w:color="auto"/>
              <w:left w:val="single" w:sz="4" w:space="0" w:color="auto"/>
              <w:bottom w:val="single" w:sz="4" w:space="0" w:color="auto"/>
              <w:right w:val="single" w:sz="4" w:space="0" w:color="auto"/>
            </w:tcBorders>
            <w:vAlign w:val="center"/>
            <w:hideMark/>
          </w:tcPr>
          <w:p w14:paraId="33FC8504" w14:textId="77777777" w:rsidR="00B66F33" w:rsidRPr="00D62F69" w:rsidRDefault="00B66F33" w:rsidP="00241FED">
            <w:pPr>
              <w:spacing w:after="0" w:line="240" w:lineRule="auto"/>
            </w:pPr>
            <w:r>
              <w:rPr>
                <w:sz w:val="22"/>
              </w:rPr>
              <w:lastRenderedPageBreak/>
              <w:t>19</w:t>
            </w:r>
          </w:p>
        </w:tc>
        <w:tc>
          <w:tcPr>
            <w:tcW w:w="2564" w:type="dxa"/>
            <w:tcBorders>
              <w:top w:val="single" w:sz="4" w:space="0" w:color="auto"/>
              <w:left w:val="single" w:sz="4" w:space="0" w:color="auto"/>
              <w:bottom w:val="single" w:sz="4" w:space="0" w:color="auto"/>
              <w:right w:val="single" w:sz="4" w:space="0" w:color="auto"/>
            </w:tcBorders>
            <w:vAlign w:val="center"/>
            <w:hideMark/>
          </w:tcPr>
          <w:p w14:paraId="7987C663" w14:textId="77777777" w:rsidR="00B66F33" w:rsidRPr="00D62F69" w:rsidRDefault="00B66F33" w:rsidP="00241FED">
            <w:pPr>
              <w:spacing w:after="0" w:line="240" w:lineRule="auto"/>
              <w:rPr>
                <w:bCs/>
              </w:rPr>
            </w:pPr>
            <w:r w:rsidRPr="00D62F69">
              <w:rPr>
                <w:bCs/>
                <w:sz w:val="22"/>
              </w:rPr>
              <w:t>Jungtys</w:t>
            </w:r>
          </w:p>
        </w:tc>
        <w:tc>
          <w:tcPr>
            <w:tcW w:w="6582" w:type="dxa"/>
            <w:tcBorders>
              <w:top w:val="single" w:sz="4" w:space="0" w:color="auto"/>
              <w:left w:val="single" w:sz="4" w:space="0" w:color="auto"/>
              <w:bottom w:val="single" w:sz="4" w:space="0" w:color="auto"/>
              <w:right w:val="single" w:sz="4" w:space="0" w:color="auto"/>
            </w:tcBorders>
            <w:vAlign w:val="center"/>
            <w:hideMark/>
          </w:tcPr>
          <w:p w14:paraId="68D2BF4B" w14:textId="77777777" w:rsidR="00B66F33" w:rsidRPr="004462FB" w:rsidRDefault="00B66F33" w:rsidP="00241FED">
            <w:pPr>
              <w:spacing w:after="0" w:line="240" w:lineRule="auto"/>
              <w:rPr>
                <w:spacing w:val="-3"/>
              </w:rPr>
            </w:pPr>
            <w:r w:rsidRPr="00D62F69">
              <w:rPr>
                <w:spacing w:val="-3"/>
                <w:sz w:val="22"/>
              </w:rPr>
              <w:t>1 USB, 1 Barkodų skaneriui., RS-232  ir/arba LAN duomenų siuntimui per kompiuterinį tinklą.</w:t>
            </w:r>
          </w:p>
        </w:tc>
        <w:tc>
          <w:tcPr>
            <w:tcW w:w="4445" w:type="dxa"/>
            <w:tcBorders>
              <w:top w:val="single" w:sz="4" w:space="0" w:color="auto"/>
              <w:left w:val="single" w:sz="4" w:space="0" w:color="auto"/>
              <w:bottom w:val="single" w:sz="4" w:space="0" w:color="auto"/>
              <w:right w:val="single" w:sz="4" w:space="0" w:color="auto"/>
            </w:tcBorders>
            <w:vAlign w:val="center"/>
          </w:tcPr>
          <w:p w14:paraId="78019FD9" w14:textId="77777777" w:rsidR="00B66F33" w:rsidRPr="00D62F69" w:rsidRDefault="00B66F33" w:rsidP="00241FED">
            <w:pPr>
              <w:spacing w:after="0"/>
            </w:pPr>
          </w:p>
        </w:tc>
      </w:tr>
      <w:tr w:rsidR="00B66F33" w:rsidRPr="00D62F69" w14:paraId="6E05E0FF" w14:textId="77777777" w:rsidTr="00AA1ADF">
        <w:trPr>
          <w:trHeight w:val="142"/>
        </w:trPr>
        <w:tc>
          <w:tcPr>
            <w:tcW w:w="598" w:type="dxa"/>
            <w:tcBorders>
              <w:top w:val="single" w:sz="4" w:space="0" w:color="auto"/>
              <w:left w:val="single" w:sz="4" w:space="0" w:color="auto"/>
              <w:bottom w:val="single" w:sz="4" w:space="0" w:color="auto"/>
              <w:right w:val="single" w:sz="4" w:space="0" w:color="auto"/>
            </w:tcBorders>
            <w:vAlign w:val="center"/>
            <w:hideMark/>
          </w:tcPr>
          <w:p w14:paraId="452A1F31" w14:textId="77777777" w:rsidR="00B66F33" w:rsidRPr="00D62F69" w:rsidRDefault="00B66F33" w:rsidP="00241FED">
            <w:pPr>
              <w:spacing w:after="0" w:line="240" w:lineRule="auto"/>
            </w:pPr>
            <w:r w:rsidRPr="00D62F69">
              <w:rPr>
                <w:sz w:val="22"/>
              </w:rPr>
              <w:t>2</w:t>
            </w:r>
            <w:r>
              <w:rPr>
                <w:sz w:val="22"/>
              </w:rPr>
              <w:t>0</w:t>
            </w:r>
          </w:p>
        </w:tc>
        <w:tc>
          <w:tcPr>
            <w:tcW w:w="2564" w:type="dxa"/>
            <w:tcBorders>
              <w:top w:val="single" w:sz="4" w:space="0" w:color="auto"/>
              <w:left w:val="single" w:sz="4" w:space="0" w:color="auto"/>
              <w:bottom w:val="single" w:sz="4" w:space="0" w:color="auto"/>
              <w:right w:val="single" w:sz="4" w:space="0" w:color="auto"/>
            </w:tcBorders>
            <w:vAlign w:val="center"/>
            <w:hideMark/>
          </w:tcPr>
          <w:p w14:paraId="7BFB7409" w14:textId="77777777" w:rsidR="00B66F33" w:rsidRPr="00D62F69" w:rsidRDefault="00B66F33" w:rsidP="00241FED">
            <w:pPr>
              <w:spacing w:after="0" w:line="240" w:lineRule="auto"/>
              <w:rPr>
                <w:bCs/>
              </w:rPr>
            </w:pPr>
            <w:r w:rsidRPr="00D62F69">
              <w:rPr>
                <w:bCs/>
                <w:sz w:val="22"/>
              </w:rPr>
              <w:t>Elektrolitų ir reagentų monitoringas</w:t>
            </w:r>
          </w:p>
        </w:tc>
        <w:tc>
          <w:tcPr>
            <w:tcW w:w="6582" w:type="dxa"/>
            <w:tcBorders>
              <w:top w:val="single" w:sz="4" w:space="0" w:color="auto"/>
              <w:left w:val="single" w:sz="4" w:space="0" w:color="auto"/>
              <w:bottom w:val="single" w:sz="4" w:space="0" w:color="auto"/>
              <w:right w:val="single" w:sz="4" w:space="0" w:color="auto"/>
            </w:tcBorders>
            <w:vAlign w:val="center"/>
            <w:hideMark/>
          </w:tcPr>
          <w:p w14:paraId="789F8A48" w14:textId="77777777" w:rsidR="00B66F33" w:rsidRPr="00D62F69" w:rsidRDefault="00B66F33" w:rsidP="00241FED">
            <w:pPr>
              <w:spacing w:after="0" w:line="240" w:lineRule="auto"/>
              <w:rPr>
                <w:bCs/>
              </w:rPr>
            </w:pPr>
            <w:r w:rsidRPr="00D62F69">
              <w:rPr>
                <w:bCs/>
                <w:sz w:val="22"/>
              </w:rPr>
              <w:t>Ekrane realiu laiku monitoruojamas tikslus likusių tyrimų kiekis ir reagentų pako galiojimo laikas bei elektrodų būklė.</w:t>
            </w:r>
          </w:p>
        </w:tc>
        <w:tc>
          <w:tcPr>
            <w:tcW w:w="4445" w:type="dxa"/>
            <w:tcBorders>
              <w:top w:val="single" w:sz="4" w:space="0" w:color="auto"/>
              <w:left w:val="single" w:sz="4" w:space="0" w:color="auto"/>
              <w:bottom w:val="single" w:sz="4" w:space="0" w:color="auto"/>
              <w:right w:val="single" w:sz="4" w:space="0" w:color="auto"/>
            </w:tcBorders>
            <w:vAlign w:val="center"/>
          </w:tcPr>
          <w:p w14:paraId="1B88E6AB" w14:textId="77777777" w:rsidR="00B66F33" w:rsidRPr="00D62F69" w:rsidRDefault="00B66F33" w:rsidP="00241FED">
            <w:pPr>
              <w:spacing w:after="0"/>
            </w:pPr>
          </w:p>
        </w:tc>
      </w:tr>
      <w:tr w:rsidR="00B66F33" w:rsidRPr="00D62F69" w14:paraId="6B27FE90" w14:textId="77777777" w:rsidTr="00AA1ADF">
        <w:trPr>
          <w:trHeight w:val="142"/>
        </w:trPr>
        <w:tc>
          <w:tcPr>
            <w:tcW w:w="598" w:type="dxa"/>
            <w:tcBorders>
              <w:top w:val="single" w:sz="4" w:space="0" w:color="auto"/>
              <w:left w:val="single" w:sz="4" w:space="0" w:color="auto"/>
              <w:bottom w:val="single" w:sz="4" w:space="0" w:color="auto"/>
              <w:right w:val="single" w:sz="4" w:space="0" w:color="auto"/>
            </w:tcBorders>
            <w:vAlign w:val="center"/>
            <w:hideMark/>
          </w:tcPr>
          <w:p w14:paraId="72957D49" w14:textId="77777777" w:rsidR="00B66F33" w:rsidRPr="00D62F69" w:rsidRDefault="00B66F33" w:rsidP="00241FED">
            <w:pPr>
              <w:spacing w:after="0" w:line="240" w:lineRule="auto"/>
            </w:pPr>
            <w:r w:rsidRPr="00D62F69">
              <w:rPr>
                <w:sz w:val="22"/>
              </w:rPr>
              <w:t>2</w:t>
            </w:r>
            <w:r>
              <w:rPr>
                <w:sz w:val="22"/>
              </w:rPr>
              <w:t>1</w:t>
            </w:r>
          </w:p>
        </w:tc>
        <w:tc>
          <w:tcPr>
            <w:tcW w:w="2564" w:type="dxa"/>
            <w:tcBorders>
              <w:top w:val="single" w:sz="4" w:space="0" w:color="auto"/>
              <w:left w:val="single" w:sz="4" w:space="0" w:color="auto"/>
              <w:bottom w:val="single" w:sz="4" w:space="0" w:color="auto"/>
              <w:right w:val="single" w:sz="4" w:space="0" w:color="auto"/>
            </w:tcBorders>
            <w:vAlign w:val="center"/>
            <w:hideMark/>
          </w:tcPr>
          <w:p w14:paraId="6BF45406" w14:textId="77777777" w:rsidR="00B66F33" w:rsidRPr="00D62F69" w:rsidRDefault="00B66F33" w:rsidP="00241FED">
            <w:pPr>
              <w:spacing w:after="0" w:line="240" w:lineRule="auto"/>
              <w:rPr>
                <w:bCs/>
              </w:rPr>
            </w:pPr>
            <w:r w:rsidRPr="00D62F69">
              <w:rPr>
                <w:bCs/>
                <w:sz w:val="22"/>
              </w:rPr>
              <w:t>Pajungimas, duomenų siuntimas į duomenų bazę (LIS)</w:t>
            </w:r>
          </w:p>
        </w:tc>
        <w:tc>
          <w:tcPr>
            <w:tcW w:w="6582" w:type="dxa"/>
            <w:tcBorders>
              <w:top w:val="single" w:sz="4" w:space="0" w:color="auto"/>
              <w:left w:val="single" w:sz="4" w:space="0" w:color="auto"/>
              <w:bottom w:val="single" w:sz="4" w:space="0" w:color="auto"/>
              <w:right w:val="single" w:sz="4" w:space="0" w:color="auto"/>
            </w:tcBorders>
            <w:vAlign w:val="center"/>
            <w:hideMark/>
          </w:tcPr>
          <w:p w14:paraId="174869C9" w14:textId="77777777" w:rsidR="00B66F33" w:rsidRPr="00D62F69" w:rsidRDefault="00B66F33" w:rsidP="00241FED">
            <w:pPr>
              <w:spacing w:after="0" w:line="240" w:lineRule="auto"/>
              <w:rPr>
                <w:bCs/>
              </w:rPr>
            </w:pPr>
            <w:r w:rsidRPr="00D62F69">
              <w:rPr>
                <w:bCs/>
                <w:sz w:val="22"/>
              </w:rPr>
              <w:t>Pateikti gamintojo teikiamus prijungimo protokolus, instrukcijas bei rekomendacijas. Galimybė perkelti duomenis į USB atmintinę, įstačius ją į analizatorių.</w:t>
            </w:r>
          </w:p>
        </w:tc>
        <w:tc>
          <w:tcPr>
            <w:tcW w:w="4445" w:type="dxa"/>
            <w:tcBorders>
              <w:top w:val="single" w:sz="4" w:space="0" w:color="auto"/>
              <w:left w:val="single" w:sz="4" w:space="0" w:color="auto"/>
              <w:bottom w:val="single" w:sz="4" w:space="0" w:color="auto"/>
              <w:right w:val="single" w:sz="4" w:space="0" w:color="auto"/>
            </w:tcBorders>
          </w:tcPr>
          <w:p w14:paraId="500F0462" w14:textId="77777777" w:rsidR="00B66F33" w:rsidRPr="00D62F69" w:rsidRDefault="00B66F33" w:rsidP="00241FED">
            <w:pPr>
              <w:spacing w:after="0"/>
            </w:pPr>
          </w:p>
        </w:tc>
      </w:tr>
    </w:tbl>
    <w:p w14:paraId="1880022D" w14:textId="77777777" w:rsidR="00B66F33" w:rsidRDefault="00B66F33" w:rsidP="00B66F33">
      <w:pPr>
        <w:pStyle w:val="Pagrindinistekstas"/>
        <w:rPr>
          <w:rFonts w:eastAsiaTheme="minorHAnsi"/>
          <w:sz w:val="22"/>
        </w:rPr>
      </w:pPr>
      <w:bookmarkStart w:id="4" w:name="RANGE!A1:L157"/>
      <w:bookmarkEnd w:id="4"/>
    </w:p>
    <w:p w14:paraId="01E029CE" w14:textId="77777777" w:rsidR="00B66F33" w:rsidRPr="00CB37ED" w:rsidRDefault="00B66F33" w:rsidP="00B66F33">
      <w:pPr>
        <w:pStyle w:val="Pagrindinistekstas"/>
        <w:ind w:left="-180"/>
        <w:rPr>
          <w:b/>
          <w:sz w:val="20"/>
        </w:rPr>
      </w:pPr>
      <w:r>
        <w:rPr>
          <w:b/>
          <w:sz w:val="20"/>
        </w:rPr>
        <w:t>4</w:t>
      </w:r>
      <w:r w:rsidRPr="00CB37ED">
        <w:rPr>
          <w:b/>
          <w:sz w:val="20"/>
        </w:rPr>
        <w:t>. pirkimo dalis “REAGENTAI IR EKSPLOATACINĖS MEDŽIAGOS C-REAKTYVINIO BALTYMO NUSTATYMO DIAGNOSTINIAM ANALIZATORIUI “</w:t>
      </w:r>
    </w:p>
    <w:p w14:paraId="0FB072D2" w14:textId="77777777" w:rsidR="00B66F33" w:rsidRDefault="00B66F33" w:rsidP="00B66F33">
      <w:pPr>
        <w:spacing w:after="0"/>
        <w:jc w:val="center"/>
        <w:rPr>
          <w:b/>
          <w:bCs/>
          <w:color w:val="000000"/>
          <w:sz w:val="20"/>
          <w:szCs w:val="20"/>
        </w:rPr>
      </w:pPr>
      <w:r w:rsidRPr="00CB37ED">
        <w:rPr>
          <w:b/>
          <w:bCs/>
          <w:color w:val="000000"/>
          <w:sz w:val="20"/>
          <w:szCs w:val="20"/>
        </w:rPr>
        <w:t>(Analizatorius suteikiamas pagal panaudos sutartį) 202</w:t>
      </w:r>
      <w:r>
        <w:rPr>
          <w:b/>
          <w:bCs/>
          <w:color w:val="000000"/>
          <w:sz w:val="20"/>
          <w:szCs w:val="20"/>
        </w:rPr>
        <w:t>5</w:t>
      </w:r>
      <w:r w:rsidRPr="00CB37ED">
        <w:rPr>
          <w:b/>
          <w:bCs/>
          <w:color w:val="000000"/>
          <w:sz w:val="20"/>
          <w:szCs w:val="20"/>
        </w:rPr>
        <w:t>-202</w:t>
      </w:r>
      <w:r>
        <w:rPr>
          <w:b/>
          <w:bCs/>
          <w:color w:val="000000"/>
          <w:sz w:val="20"/>
          <w:szCs w:val="20"/>
        </w:rPr>
        <w:t>6</w:t>
      </w:r>
      <w:r w:rsidRPr="00CB37ED">
        <w:rPr>
          <w:b/>
          <w:bCs/>
          <w:color w:val="000000"/>
          <w:sz w:val="20"/>
          <w:szCs w:val="20"/>
        </w:rPr>
        <w:t xml:space="preserve"> METAMS</w:t>
      </w:r>
    </w:p>
    <w:p w14:paraId="7F31917E" w14:textId="77777777" w:rsidR="00B66F33" w:rsidRDefault="00B66F33" w:rsidP="00B66F33">
      <w:pPr>
        <w:spacing w:after="0"/>
        <w:jc w:val="center"/>
        <w:rPr>
          <w:b/>
          <w:bCs/>
          <w:color w:val="000000"/>
          <w:sz w:val="20"/>
          <w:szCs w:val="20"/>
        </w:rPr>
      </w:pPr>
    </w:p>
    <w:tbl>
      <w:tblPr>
        <w:tblW w:w="1437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704"/>
        <w:gridCol w:w="1085"/>
        <w:gridCol w:w="1542"/>
        <w:gridCol w:w="1625"/>
        <w:gridCol w:w="1625"/>
        <w:gridCol w:w="1321"/>
        <w:gridCol w:w="1321"/>
        <w:gridCol w:w="1589"/>
      </w:tblGrid>
      <w:tr w:rsidR="0072022C" w:rsidRPr="00CF3A8B" w14:paraId="12FBE9C7" w14:textId="77777777" w:rsidTr="009F3D0E">
        <w:trPr>
          <w:trHeight w:val="2065"/>
        </w:trPr>
        <w:tc>
          <w:tcPr>
            <w:tcW w:w="567" w:type="dxa"/>
            <w:tcBorders>
              <w:top w:val="single" w:sz="4" w:space="0" w:color="auto"/>
              <w:left w:val="single" w:sz="4" w:space="0" w:color="auto"/>
              <w:bottom w:val="single" w:sz="4" w:space="0" w:color="auto"/>
              <w:right w:val="single" w:sz="4" w:space="0" w:color="auto"/>
            </w:tcBorders>
            <w:vAlign w:val="center"/>
            <w:hideMark/>
          </w:tcPr>
          <w:p w14:paraId="00955089" w14:textId="77777777" w:rsidR="0072022C" w:rsidRPr="00CF3A8B" w:rsidRDefault="0072022C" w:rsidP="00F65840">
            <w:pPr>
              <w:spacing w:after="0" w:line="240" w:lineRule="auto"/>
              <w:jc w:val="center"/>
              <w:rPr>
                <w:bCs/>
                <w:sz w:val="20"/>
                <w:szCs w:val="20"/>
                <w:lang w:eastAsia="lt-LT"/>
              </w:rPr>
            </w:pPr>
            <w:r w:rsidRPr="00CF3A8B">
              <w:rPr>
                <w:bCs/>
                <w:sz w:val="20"/>
                <w:szCs w:val="20"/>
              </w:rPr>
              <w:t>Eil. Nr.</w:t>
            </w:r>
          </w:p>
        </w:tc>
        <w:tc>
          <w:tcPr>
            <w:tcW w:w="3704" w:type="dxa"/>
            <w:tcBorders>
              <w:top w:val="single" w:sz="4" w:space="0" w:color="auto"/>
              <w:left w:val="single" w:sz="4" w:space="0" w:color="auto"/>
              <w:bottom w:val="single" w:sz="4" w:space="0" w:color="auto"/>
              <w:right w:val="single" w:sz="4" w:space="0" w:color="auto"/>
            </w:tcBorders>
            <w:vAlign w:val="center"/>
          </w:tcPr>
          <w:p w14:paraId="7B3F58BB" w14:textId="77777777" w:rsidR="0072022C" w:rsidRPr="00CF3A8B" w:rsidRDefault="0072022C" w:rsidP="00F65840">
            <w:pPr>
              <w:spacing w:after="0" w:line="240" w:lineRule="auto"/>
              <w:jc w:val="center"/>
              <w:rPr>
                <w:bCs/>
                <w:sz w:val="20"/>
                <w:szCs w:val="20"/>
                <w:lang w:eastAsia="lt-LT"/>
              </w:rPr>
            </w:pPr>
            <w:r w:rsidRPr="00CF3A8B">
              <w:rPr>
                <w:bCs/>
                <w:sz w:val="20"/>
                <w:szCs w:val="20"/>
              </w:rPr>
              <w:t>Prekės  pavadinimas</w:t>
            </w:r>
          </w:p>
        </w:tc>
        <w:tc>
          <w:tcPr>
            <w:tcW w:w="1085" w:type="dxa"/>
            <w:tcBorders>
              <w:top w:val="single" w:sz="4" w:space="0" w:color="auto"/>
              <w:left w:val="single" w:sz="4" w:space="0" w:color="auto"/>
              <w:bottom w:val="single" w:sz="4" w:space="0" w:color="auto"/>
              <w:right w:val="single" w:sz="4" w:space="0" w:color="auto"/>
            </w:tcBorders>
            <w:vAlign w:val="center"/>
          </w:tcPr>
          <w:p w14:paraId="483BEA48" w14:textId="77777777" w:rsidR="0072022C" w:rsidRPr="00CF3A8B" w:rsidRDefault="0072022C" w:rsidP="00F65840">
            <w:pPr>
              <w:spacing w:after="0" w:line="240" w:lineRule="auto"/>
              <w:jc w:val="center"/>
              <w:rPr>
                <w:bCs/>
                <w:sz w:val="20"/>
                <w:szCs w:val="20"/>
                <w:lang w:eastAsia="lt-LT"/>
              </w:rPr>
            </w:pPr>
            <w:r w:rsidRPr="00CF3A8B">
              <w:rPr>
                <w:bCs/>
                <w:sz w:val="20"/>
                <w:szCs w:val="20"/>
              </w:rPr>
              <w:t>Mato vienetas</w:t>
            </w:r>
          </w:p>
        </w:tc>
        <w:tc>
          <w:tcPr>
            <w:tcW w:w="1542" w:type="dxa"/>
            <w:tcBorders>
              <w:top w:val="single" w:sz="4" w:space="0" w:color="auto"/>
              <w:left w:val="single" w:sz="4" w:space="0" w:color="auto"/>
              <w:bottom w:val="single" w:sz="4" w:space="0" w:color="auto"/>
              <w:right w:val="single" w:sz="4" w:space="0" w:color="auto"/>
            </w:tcBorders>
            <w:vAlign w:val="center"/>
          </w:tcPr>
          <w:p w14:paraId="3D97A433" w14:textId="77777777" w:rsidR="0072022C" w:rsidRPr="00CF3A8B" w:rsidRDefault="0072022C" w:rsidP="00F65840">
            <w:pPr>
              <w:spacing w:after="0" w:line="240" w:lineRule="auto"/>
              <w:jc w:val="center"/>
              <w:rPr>
                <w:bCs/>
                <w:sz w:val="20"/>
                <w:szCs w:val="20"/>
                <w:lang w:eastAsia="lt-LT"/>
              </w:rPr>
            </w:pPr>
            <w:r w:rsidRPr="00CF3A8B">
              <w:rPr>
                <w:bCs/>
                <w:sz w:val="20"/>
                <w:szCs w:val="20"/>
              </w:rPr>
              <w:t>Planuojamas poreikis mato vnt.</w:t>
            </w:r>
          </w:p>
        </w:tc>
        <w:tc>
          <w:tcPr>
            <w:tcW w:w="1625" w:type="dxa"/>
            <w:tcBorders>
              <w:top w:val="single" w:sz="4" w:space="0" w:color="000000"/>
              <w:left w:val="single" w:sz="4" w:space="0" w:color="000000"/>
              <w:bottom w:val="single" w:sz="4" w:space="0" w:color="000000"/>
              <w:right w:val="single" w:sz="4" w:space="0" w:color="000000"/>
            </w:tcBorders>
          </w:tcPr>
          <w:p w14:paraId="7D82FC69" w14:textId="77777777" w:rsidR="0072022C" w:rsidRDefault="0072022C" w:rsidP="00F65840">
            <w:pPr>
              <w:widowControl w:val="0"/>
              <w:spacing w:after="0" w:line="240" w:lineRule="auto"/>
              <w:jc w:val="center"/>
              <w:rPr>
                <w:bCs/>
                <w:sz w:val="20"/>
                <w:szCs w:val="20"/>
                <w:lang w:eastAsia="lt-LT"/>
              </w:rPr>
            </w:pPr>
          </w:p>
          <w:p w14:paraId="251A37B7" w14:textId="77777777" w:rsidR="0072022C" w:rsidRDefault="0072022C" w:rsidP="00F65840">
            <w:pPr>
              <w:widowControl w:val="0"/>
              <w:spacing w:after="0" w:line="240" w:lineRule="auto"/>
              <w:jc w:val="center"/>
              <w:rPr>
                <w:bCs/>
                <w:sz w:val="20"/>
                <w:szCs w:val="20"/>
                <w:lang w:eastAsia="lt-LT"/>
              </w:rPr>
            </w:pPr>
          </w:p>
          <w:p w14:paraId="79D82CC9" w14:textId="77777777" w:rsidR="0072022C" w:rsidRPr="00CF3A8B" w:rsidRDefault="0072022C" w:rsidP="00F65840">
            <w:pPr>
              <w:spacing w:after="0" w:line="240" w:lineRule="auto"/>
              <w:jc w:val="center"/>
              <w:rPr>
                <w:bCs/>
                <w:sz w:val="20"/>
                <w:szCs w:val="20"/>
                <w:lang w:eastAsia="lt-LT"/>
              </w:rPr>
            </w:pPr>
            <w:r w:rsidRPr="00752558">
              <w:rPr>
                <w:bCs/>
                <w:sz w:val="20"/>
                <w:szCs w:val="20"/>
                <w:lang w:eastAsia="lt-LT"/>
              </w:rPr>
              <w:t>Vieno tyrimo kaina be PVM</w:t>
            </w:r>
          </w:p>
        </w:tc>
        <w:tc>
          <w:tcPr>
            <w:tcW w:w="1625" w:type="dxa"/>
            <w:tcBorders>
              <w:top w:val="single" w:sz="4" w:space="0" w:color="000000"/>
              <w:left w:val="single" w:sz="4" w:space="0" w:color="000000"/>
              <w:bottom w:val="single" w:sz="4" w:space="0" w:color="000000"/>
              <w:right w:val="single" w:sz="4" w:space="0" w:color="000000"/>
            </w:tcBorders>
          </w:tcPr>
          <w:p w14:paraId="753B1BE5" w14:textId="77777777" w:rsidR="0072022C" w:rsidRDefault="0072022C" w:rsidP="00F65840">
            <w:pPr>
              <w:widowControl w:val="0"/>
              <w:spacing w:after="0" w:line="240" w:lineRule="auto"/>
              <w:jc w:val="center"/>
              <w:rPr>
                <w:bCs/>
                <w:sz w:val="20"/>
                <w:szCs w:val="20"/>
                <w:lang w:eastAsia="lt-LT"/>
              </w:rPr>
            </w:pPr>
          </w:p>
          <w:p w14:paraId="77AA0A36" w14:textId="77777777" w:rsidR="0072022C" w:rsidRDefault="0072022C" w:rsidP="00F65840">
            <w:pPr>
              <w:widowControl w:val="0"/>
              <w:spacing w:after="0" w:line="240" w:lineRule="auto"/>
              <w:jc w:val="center"/>
              <w:rPr>
                <w:bCs/>
                <w:sz w:val="20"/>
                <w:szCs w:val="20"/>
                <w:lang w:eastAsia="lt-LT"/>
              </w:rPr>
            </w:pPr>
          </w:p>
          <w:p w14:paraId="5156BAB8" w14:textId="77777777" w:rsidR="0072022C" w:rsidRPr="00CF3A8B" w:rsidRDefault="0072022C" w:rsidP="00F65840">
            <w:pPr>
              <w:spacing w:after="0" w:line="240" w:lineRule="auto"/>
              <w:jc w:val="center"/>
              <w:rPr>
                <w:bCs/>
                <w:sz w:val="20"/>
                <w:szCs w:val="20"/>
                <w:lang w:eastAsia="lt-LT"/>
              </w:rPr>
            </w:pPr>
            <w:r w:rsidRPr="00752558">
              <w:rPr>
                <w:bCs/>
                <w:sz w:val="20"/>
                <w:szCs w:val="20"/>
                <w:lang w:eastAsia="lt-LT"/>
              </w:rPr>
              <w:t>Vieno tyrimo kaina su PVM</w:t>
            </w:r>
          </w:p>
        </w:tc>
        <w:tc>
          <w:tcPr>
            <w:tcW w:w="1321" w:type="dxa"/>
            <w:tcBorders>
              <w:top w:val="single" w:sz="4" w:space="0" w:color="000000"/>
              <w:left w:val="single" w:sz="4" w:space="0" w:color="000000"/>
              <w:bottom w:val="single" w:sz="4" w:space="0" w:color="000000"/>
              <w:right w:val="single" w:sz="4" w:space="0" w:color="000000"/>
            </w:tcBorders>
          </w:tcPr>
          <w:p w14:paraId="0745FD7D" w14:textId="77777777" w:rsidR="0072022C" w:rsidRPr="00CF3A8B" w:rsidRDefault="0072022C" w:rsidP="00F65840">
            <w:pPr>
              <w:spacing w:after="0" w:line="240" w:lineRule="auto"/>
              <w:jc w:val="center"/>
              <w:rPr>
                <w:bCs/>
                <w:sz w:val="20"/>
                <w:szCs w:val="20"/>
                <w:lang w:eastAsia="lt-LT"/>
              </w:rPr>
            </w:pPr>
            <w:r>
              <w:rPr>
                <w:sz w:val="20"/>
                <w:szCs w:val="20"/>
              </w:rPr>
              <w:t>Pasiūlymo (poreikio) suma (kaina) € be PVM 12 mėn.</w:t>
            </w:r>
          </w:p>
        </w:tc>
        <w:tc>
          <w:tcPr>
            <w:tcW w:w="1321" w:type="dxa"/>
            <w:tcBorders>
              <w:top w:val="single" w:sz="4" w:space="0" w:color="000000"/>
              <w:left w:val="single" w:sz="4" w:space="0" w:color="000000"/>
              <w:bottom w:val="single" w:sz="4" w:space="0" w:color="000000"/>
              <w:right w:val="single" w:sz="4" w:space="0" w:color="000000"/>
            </w:tcBorders>
          </w:tcPr>
          <w:p w14:paraId="231A5351" w14:textId="77777777" w:rsidR="0072022C" w:rsidRPr="00CF3A8B" w:rsidRDefault="0072022C" w:rsidP="00F65840">
            <w:pPr>
              <w:spacing w:after="0" w:line="240" w:lineRule="auto"/>
              <w:jc w:val="center"/>
              <w:rPr>
                <w:bCs/>
                <w:sz w:val="20"/>
                <w:szCs w:val="20"/>
                <w:lang w:eastAsia="lt-LT"/>
              </w:rPr>
            </w:pPr>
            <w:r>
              <w:rPr>
                <w:sz w:val="20"/>
                <w:szCs w:val="20"/>
              </w:rPr>
              <w:t>Pasiūlymo (poreikio) suma (kaina) € su PVM 12 mėn</w:t>
            </w:r>
          </w:p>
        </w:tc>
        <w:tc>
          <w:tcPr>
            <w:tcW w:w="1589" w:type="dxa"/>
            <w:tcBorders>
              <w:top w:val="single" w:sz="4" w:space="0" w:color="000000"/>
              <w:left w:val="single" w:sz="4" w:space="0" w:color="000000"/>
              <w:bottom w:val="single" w:sz="4" w:space="0" w:color="000000"/>
              <w:right w:val="single" w:sz="4" w:space="0" w:color="000000"/>
            </w:tcBorders>
          </w:tcPr>
          <w:p w14:paraId="43FB1907" w14:textId="77777777" w:rsidR="0072022C" w:rsidRPr="00CF3A8B" w:rsidRDefault="0072022C" w:rsidP="00F65840">
            <w:pPr>
              <w:spacing w:after="0" w:line="240" w:lineRule="auto"/>
              <w:jc w:val="center"/>
              <w:rPr>
                <w:bCs/>
                <w:sz w:val="20"/>
                <w:szCs w:val="20"/>
                <w:lang w:eastAsia="lt-LT"/>
              </w:rPr>
            </w:pPr>
            <w:r>
              <w:rPr>
                <w:sz w:val="20"/>
                <w:szCs w:val="20"/>
              </w:rPr>
              <w:t>Perkamiems tyrimams atlikti siūlomos prekės komercinis pavadinimas, gamintojas, pakuotės dydis ir t. t.</w:t>
            </w:r>
          </w:p>
        </w:tc>
      </w:tr>
      <w:tr w:rsidR="0072022C" w:rsidRPr="00CF3A8B" w14:paraId="17EF217B" w14:textId="77777777" w:rsidTr="009F3D0E">
        <w:trPr>
          <w:trHeight w:val="130"/>
        </w:trPr>
        <w:tc>
          <w:tcPr>
            <w:tcW w:w="567" w:type="dxa"/>
            <w:tcBorders>
              <w:top w:val="single" w:sz="4" w:space="0" w:color="auto"/>
              <w:left w:val="single" w:sz="4" w:space="0" w:color="auto"/>
              <w:bottom w:val="single" w:sz="4" w:space="0" w:color="auto"/>
              <w:right w:val="single" w:sz="4" w:space="0" w:color="auto"/>
            </w:tcBorders>
            <w:vAlign w:val="center"/>
          </w:tcPr>
          <w:p w14:paraId="65442EAA" w14:textId="77777777" w:rsidR="0072022C" w:rsidRPr="00CF3A8B" w:rsidRDefault="0072022C" w:rsidP="00F65840">
            <w:pPr>
              <w:spacing w:after="0" w:line="240" w:lineRule="auto"/>
              <w:rPr>
                <w:rFonts w:eastAsia="Times New Roman"/>
                <w:bCs/>
                <w:i/>
                <w:iCs/>
                <w:color w:val="000000"/>
                <w:sz w:val="20"/>
                <w:szCs w:val="20"/>
                <w:lang w:eastAsia="en-GB"/>
              </w:rPr>
            </w:pPr>
            <w:r w:rsidRPr="00CF3A8B">
              <w:rPr>
                <w:rFonts w:eastAsia="Times New Roman"/>
                <w:bCs/>
                <w:i/>
                <w:iCs/>
                <w:color w:val="000000"/>
                <w:sz w:val="20"/>
                <w:szCs w:val="20"/>
                <w:lang w:eastAsia="en-GB"/>
              </w:rPr>
              <w:t>1</w:t>
            </w:r>
          </w:p>
        </w:tc>
        <w:tc>
          <w:tcPr>
            <w:tcW w:w="3704" w:type="dxa"/>
            <w:tcBorders>
              <w:top w:val="single" w:sz="4" w:space="0" w:color="auto"/>
              <w:left w:val="single" w:sz="4" w:space="0" w:color="auto"/>
              <w:bottom w:val="single" w:sz="4" w:space="0" w:color="auto"/>
              <w:right w:val="single" w:sz="4" w:space="0" w:color="auto"/>
            </w:tcBorders>
            <w:vAlign w:val="center"/>
          </w:tcPr>
          <w:p w14:paraId="03BF1284" w14:textId="77777777" w:rsidR="0072022C" w:rsidRPr="00CF3A8B" w:rsidRDefault="0072022C" w:rsidP="00F65840">
            <w:pPr>
              <w:spacing w:after="0" w:line="240" w:lineRule="auto"/>
              <w:jc w:val="center"/>
              <w:rPr>
                <w:rFonts w:eastAsia="Times New Roman"/>
                <w:bCs/>
                <w:i/>
                <w:iCs/>
                <w:color w:val="000000"/>
                <w:sz w:val="20"/>
                <w:szCs w:val="20"/>
                <w:lang w:eastAsia="en-GB"/>
              </w:rPr>
            </w:pPr>
            <w:r w:rsidRPr="00CF3A8B">
              <w:rPr>
                <w:rFonts w:eastAsia="Times New Roman"/>
                <w:bCs/>
                <w:i/>
                <w:iCs/>
                <w:color w:val="000000"/>
                <w:sz w:val="20"/>
                <w:szCs w:val="20"/>
                <w:lang w:eastAsia="en-GB"/>
              </w:rPr>
              <w:t>2</w:t>
            </w:r>
          </w:p>
        </w:tc>
        <w:tc>
          <w:tcPr>
            <w:tcW w:w="1085" w:type="dxa"/>
            <w:tcBorders>
              <w:top w:val="single" w:sz="4" w:space="0" w:color="auto"/>
              <w:left w:val="single" w:sz="4" w:space="0" w:color="auto"/>
              <w:bottom w:val="single" w:sz="4" w:space="0" w:color="auto"/>
              <w:right w:val="single" w:sz="4" w:space="0" w:color="auto"/>
            </w:tcBorders>
            <w:vAlign w:val="center"/>
          </w:tcPr>
          <w:p w14:paraId="543614DD" w14:textId="77777777" w:rsidR="0072022C" w:rsidRPr="00CF3A8B" w:rsidRDefault="0072022C" w:rsidP="00F65840">
            <w:pPr>
              <w:spacing w:after="0" w:line="240" w:lineRule="auto"/>
              <w:jc w:val="center"/>
              <w:rPr>
                <w:rFonts w:eastAsia="Times New Roman"/>
                <w:bCs/>
                <w:i/>
                <w:iCs/>
                <w:color w:val="000000"/>
                <w:sz w:val="20"/>
                <w:szCs w:val="20"/>
                <w:lang w:eastAsia="en-GB"/>
              </w:rPr>
            </w:pPr>
            <w:r w:rsidRPr="00CF3A8B">
              <w:rPr>
                <w:rFonts w:eastAsia="Times New Roman"/>
                <w:bCs/>
                <w:i/>
                <w:iCs/>
                <w:color w:val="000000"/>
                <w:sz w:val="20"/>
                <w:szCs w:val="20"/>
                <w:lang w:eastAsia="en-GB"/>
              </w:rPr>
              <w:t>3</w:t>
            </w:r>
          </w:p>
        </w:tc>
        <w:tc>
          <w:tcPr>
            <w:tcW w:w="1542" w:type="dxa"/>
            <w:tcBorders>
              <w:top w:val="single" w:sz="4" w:space="0" w:color="auto"/>
              <w:left w:val="single" w:sz="4" w:space="0" w:color="auto"/>
              <w:bottom w:val="single" w:sz="4" w:space="0" w:color="auto"/>
              <w:right w:val="single" w:sz="4" w:space="0" w:color="auto"/>
            </w:tcBorders>
            <w:vAlign w:val="center"/>
          </w:tcPr>
          <w:p w14:paraId="39CB43FE" w14:textId="77777777" w:rsidR="0072022C" w:rsidRPr="00CF3A8B" w:rsidRDefault="0072022C" w:rsidP="00F65840">
            <w:pPr>
              <w:spacing w:after="0" w:line="240" w:lineRule="auto"/>
              <w:jc w:val="center"/>
              <w:rPr>
                <w:rFonts w:eastAsia="Times New Roman"/>
                <w:bCs/>
                <w:i/>
                <w:iCs/>
                <w:color w:val="000000"/>
                <w:sz w:val="20"/>
                <w:szCs w:val="20"/>
                <w:lang w:eastAsia="en-GB"/>
              </w:rPr>
            </w:pPr>
            <w:r w:rsidRPr="00CF3A8B">
              <w:rPr>
                <w:rFonts w:eastAsia="Times New Roman"/>
                <w:bCs/>
                <w:i/>
                <w:iCs/>
                <w:color w:val="000000"/>
                <w:sz w:val="20"/>
                <w:szCs w:val="20"/>
                <w:lang w:eastAsia="en-GB"/>
              </w:rPr>
              <w:t>4</w:t>
            </w:r>
          </w:p>
        </w:tc>
        <w:tc>
          <w:tcPr>
            <w:tcW w:w="1625" w:type="dxa"/>
            <w:tcBorders>
              <w:top w:val="single" w:sz="4" w:space="0" w:color="auto"/>
              <w:left w:val="single" w:sz="4" w:space="0" w:color="auto"/>
              <w:bottom w:val="single" w:sz="4" w:space="0" w:color="auto"/>
              <w:right w:val="single" w:sz="4" w:space="0" w:color="auto"/>
            </w:tcBorders>
            <w:vAlign w:val="center"/>
          </w:tcPr>
          <w:p w14:paraId="45FC3BB8" w14:textId="77777777" w:rsidR="0072022C" w:rsidRPr="00CF3A8B" w:rsidRDefault="0072022C" w:rsidP="00F65840">
            <w:pPr>
              <w:spacing w:after="0" w:line="240" w:lineRule="auto"/>
              <w:jc w:val="center"/>
              <w:rPr>
                <w:rFonts w:eastAsia="Times New Roman"/>
                <w:bCs/>
                <w:i/>
                <w:iCs/>
                <w:color w:val="000000"/>
                <w:sz w:val="20"/>
                <w:szCs w:val="20"/>
                <w:lang w:eastAsia="en-GB"/>
              </w:rPr>
            </w:pPr>
            <w:r w:rsidRPr="00CF3A8B">
              <w:rPr>
                <w:rFonts w:eastAsia="Times New Roman"/>
                <w:bCs/>
                <w:i/>
                <w:iCs/>
                <w:color w:val="000000"/>
                <w:sz w:val="20"/>
                <w:szCs w:val="20"/>
                <w:lang w:eastAsia="en-GB"/>
              </w:rPr>
              <w:t>5</w:t>
            </w:r>
          </w:p>
        </w:tc>
        <w:tc>
          <w:tcPr>
            <w:tcW w:w="1625" w:type="dxa"/>
            <w:tcBorders>
              <w:top w:val="single" w:sz="4" w:space="0" w:color="auto"/>
              <w:left w:val="single" w:sz="4" w:space="0" w:color="auto"/>
              <w:bottom w:val="single" w:sz="4" w:space="0" w:color="auto"/>
              <w:right w:val="single" w:sz="4" w:space="0" w:color="auto"/>
            </w:tcBorders>
            <w:vAlign w:val="center"/>
          </w:tcPr>
          <w:p w14:paraId="788BD084" w14:textId="77777777" w:rsidR="0072022C" w:rsidRPr="00CF3A8B" w:rsidRDefault="0072022C" w:rsidP="00F65840">
            <w:pPr>
              <w:spacing w:after="0" w:line="240" w:lineRule="auto"/>
              <w:jc w:val="center"/>
              <w:rPr>
                <w:rFonts w:eastAsia="Times New Roman"/>
                <w:bCs/>
                <w:i/>
                <w:iCs/>
                <w:color w:val="000000"/>
                <w:sz w:val="20"/>
                <w:szCs w:val="20"/>
                <w:lang w:eastAsia="en-GB"/>
              </w:rPr>
            </w:pPr>
            <w:r w:rsidRPr="00CF3A8B">
              <w:rPr>
                <w:rFonts w:eastAsia="Times New Roman"/>
                <w:bCs/>
                <w:i/>
                <w:iCs/>
                <w:color w:val="000000"/>
                <w:sz w:val="20"/>
                <w:szCs w:val="20"/>
                <w:lang w:eastAsia="en-GB"/>
              </w:rPr>
              <w:t>6</w:t>
            </w:r>
          </w:p>
        </w:tc>
        <w:tc>
          <w:tcPr>
            <w:tcW w:w="1321" w:type="dxa"/>
            <w:tcBorders>
              <w:top w:val="single" w:sz="4" w:space="0" w:color="auto"/>
              <w:left w:val="single" w:sz="4" w:space="0" w:color="auto"/>
              <w:bottom w:val="single" w:sz="4" w:space="0" w:color="auto"/>
              <w:right w:val="single" w:sz="4" w:space="0" w:color="auto"/>
            </w:tcBorders>
          </w:tcPr>
          <w:p w14:paraId="26CB4D84" w14:textId="77777777" w:rsidR="0072022C" w:rsidRPr="00CF3A8B" w:rsidRDefault="0072022C" w:rsidP="00F65840">
            <w:pPr>
              <w:spacing w:after="0" w:line="240" w:lineRule="auto"/>
              <w:jc w:val="center"/>
              <w:rPr>
                <w:rFonts w:eastAsia="Times New Roman"/>
                <w:bCs/>
                <w:i/>
                <w:iCs/>
                <w:color w:val="000000"/>
                <w:sz w:val="20"/>
                <w:szCs w:val="20"/>
                <w:lang w:eastAsia="en-GB"/>
              </w:rPr>
            </w:pPr>
            <w:r w:rsidRPr="00CF3A8B">
              <w:rPr>
                <w:rFonts w:eastAsia="Times New Roman"/>
                <w:bCs/>
                <w:i/>
                <w:iCs/>
                <w:color w:val="000000"/>
                <w:sz w:val="20"/>
                <w:szCs w:val="20"/>
                <w:lang w:eastAsia="en-GB"/>
              </w:rPr>
              <w:t>7</w:t>
            </w:r>
          </w:p>
        </w:tc>
        <w:tc>
          <w:tcPr>
            <w:tcW w:w="1321" w:type="dxa"/>
            <w:tcBorders>
              <w:top w:val="single" w:sz="4" w:space="0" w:color="auto"/>
              <w:left w:val="single" w:sz="4" w:space="0" w:color="auto"/>
              <w:bottom w:val="single" w:sz="4" w:space="0" w:color="auto"/>
              <w:right w:val="single" w:sz="4" w:space="0" w:color="auto"/>
            </w:tcBorders>
          </w:tcPr>
          <w:p w14:paraId="60699AA4" w14:textId="77777777" w:rsidR="0072022C" w:rsidRPr="00CF3A8B" w:rsidRDefault="0072022C" w:rsidP="00F65840">
            <w:pPr>
              <w:spacing w:after="0" w:line="240" w:lineRule="auto"/>
              <w:jc w:val="center"/>
              <w:rPr>
                <w:rFonts w:eastAsia="Times New Roman"/>
                <w:bCs/>
                <w:i/>
                <w:iCs/>
                <w:color w:val="000000"/>
                <w:sz w:val="20"/>
                <w:szCs w:val="20"/>
                <w:lang w:eastAsia="en-GB"/>
              </w:rPr>
            </w:pPr>
            <w:r w:rsidRPr="00CF3A8B">
              <w:rPr>
                <w:rFonts w:eastAsia="Times New Roman"/>
                <w:bCs/>
                <w:i/>
                <w:iCs/>
                <w:color w:val="000000"/>
                <w:sz w:val="20"/>
                <w:szCs w:val="20"/>
                <w:lang w:eastAsia="en-GB"/>
              </w:rPr>
              <w:t>8</w:t>
            </w:r>
          </w:p>
        </w:tc>
        <w:tc>
          <w:tcPr>
            <w:tcW w:w="1589" w:type="dxa"/>
            <w:tcBorders>
              <w:top w:val="single" w:sz="4" w:space="0" w:color="auto"/>
              <w:left w:val="single" w:sz="4" w:space="0" w:color="auto"/>
              <w:bottom w:val="single" w:sz="4" w:space="0" w:color="auto"/>
              <w:right w:val="single" w:sz="4" w:space="0" w:color="auto"/>
            </w:tcBorders>
          </w:tcPr>
          <w:p w14:paraId="4E5E6FAD" w14:textId="77777777" w:rsidR="0072022C" w:rsidRPr="00CF3A8B" w:rsidRDefault="0072022C" w:rsidP="00F65840">
            <w:pPr>
              <w:spacing w:after="0" w:line="240" w:lineRule="auto"/>
              <w:jc w:val="center"/>
              <w:rPr>
                <w:rFonts w:eastAsia="Times New Roman"/>
                <w:bCs/>
                <w:i/>
                <w:iCs/>
                <w:color w:val="000000"/>
                <w:sz w:val="20"/>
                <w:szCs w:val="20"/>
                <w:lang w:eastAsia="en-GB"/>
              </w:rPr>
            </w:pPr>
            <w:r w:rsidRPr="00CF3A8B">
              <w:rPr>
                <w:rFonts w:eastAsia="Times New Roman"/>
                <w:bCs/>
                <w:i/>
                <w:iCs/>
                <w:color w:val="000000"/>
                <w:sz w:val="20"/>
                <w:szCs w:val="20"/>
                <w:lang w:eastAsia="en-GB"/>
              </w:rPr>
              <w:t>9</w:t>
            </w:r>
          </w:p>
        </w:tc>
      </w:tr>
      <w:tr w:rsidR="0072022C" w:rsidRPr="00CF3A8B" w14:paraId="20730CAA" w14:textId="77777777" w:rsidTr="009F3D0E">
        <w:trPr>
          <w:trHeight w:val="350"/>
        </w:trPr>
        <w:tc>
          <w:tcPr>
            <w:tcW w:w="567" w:type="dxa"/>
            <w:tcBorders>
              <w:top w:val="single" w:sz="4" w:space="0" w:color="auto"/>
              <w:left w:val="single" w:sz="4" w:space="0" w:color="auto"/>
              <w:bottom w:val="single" w:sz="4" w:space="0" w:color="auto"/>
              <w:right w:val="single" w:sz="4" w:space="0" w:color="auto"/>
            </w:tcBorders>
          </w:tcPr>
          <w:p w14:paraId="4BE43929" w14:textId="77777777" w:rsidR="0072022C" w:rsidRPr="00CF3A8B" w:rsidRDefault="0072022C" w:rsidP="00F65840">
            <w:pPr>
              <w:spacing w:after="0" w:line="240" w:lineRule="auto"/>
              <w:rPr>
                <w:rFonts w:eastAsia="Times New Roman"/>
                <w:bCs/>
                <w:color w:val="000000"/>
                <w:sz w:val="20"/>
                <w:szCs w:val="20"/>
                <w:lang w:eastAsia="en-GB"/>
              </w:rPr>
            </w:pPr>
            <w:r w:rsidRPr="00CF3A8B">
              <w:rPr>
                <w:rFonts w:eastAsia="Times New Roman"/>
                <w:bCs/>
                <w:color w:val="000000"/>
                <w:sz w:val="20"/>
                <w:szCs w:val="20"/>
                <w:lang w:eastAsia="en-GB"/>
              </w:rPr>
              <w:t>1.</w:t>
            </w:r>
          </w:p>
        </w:tc>
        <w:tc>
          <w:tcPr>
            <w:tcW w:w="3704" w:type="dxa"/>
            <w:tcBorders>
              <w:top w:val="single" w:sz="4" w:space="0" w:color="auto"/>
              <w:left w:val="single" w:sz="4" w:space="0" w:color="auto"/>
              <w:bottom w:val="single" w:sz="4" w:space="0" w:color="auto"/>
              <w:right w:val="single" w:sz="4" w:space="0" w:color="auto"/>
            </w:tcBorders>
            <w:vAlign w:val="bottom"/>
          </w:tcPr>
          <w:p w14:paraId="0D71ACB2" w14:textId="77777777" w:rsidR="0072022C" w:rsidRPr="00CF3A8B" w:rsidRDefault="0072022C" w:rsidP="00F65840">
            <w:pPr>
              <w:spacing w:after="0" w:line="240" w:lineRule="auto"/>
              <w:rPr>
                <w:rFonts w:eastAsia="Times New Roman"/>
                <w:bCs/>
                <w:color w:val="000000"/>
                <w:sz w:val="20"/>
                <w:szCs w:val="20"/>
                <w:lang w:eastAsia="en-GB"/>
              </w:rPr>
            </w:pPr>
            <w:r w:rsidRPr="00CF3A8B">
              <w:rPr>
                <w:rFonts w:eastAsia="Times New Roman"/>
                <w:bCs/>
                <w:color w:val="000000"/>
                <w:sz w:val="20"/>
                <w:szCs w:val="20"/>
                <w:lang w:eastAsia="en-GB"/>
              </w:rPr>
              <w:t>CRB kapiliariniame</w:t>
            </w:r>
            <w:r>
              <w:rPr>
                <w:rFonts w:eastAsia="Times New Roman"/>
                <w:bCs/>
                <w:color w:val="000000"/>
                <w:sz w:val="20"/>
                <w:szCs w:val="20"/>
                <w:lang w:eastAsia="en-GB"/>
              </w:rPr>
              <w:t xml:space="preserve"> </w:t>
            </w:r>
            <w:r w:rsidRPr="00CF3A8B">
              <w:rPr>
                <w:rFonts w:eastAsia="Times New Roman"/>
                <w:bCs/>
                <w:color w:val="000000"/>
                <w:sz w:val="20"/>
                <w:szCs w:val="20"/>
                <w:lang w:eastAsia="en-GB"/>
              </w:rPr>
              <w:t>kraujyje, serume, plazmoje.</w:t>
            </w:r>
          </w:p>
        </w:tc>
        <w:tc>
          <w:tcPr>
            <w:tcW w:w="1085" w:type="dxa"/>
            <w:tcBorders>
              <w:top w:val="single" w:sz="4" w:space="0" w:color="auto"/>
              <w:left w:val="single" w:sz="4" w:space="0" w:color="auto"/>
              <w:bottom w:val="single" w:sz="4" w:space="0" w:color="auto"/>
              <w:right w:val="single" w:sz="4" w:space="0" w:color="auto"/>
            </w:tcBorders>
            <w:vAlign w:val="center"/>
          </w:tcPr>
          <w:p w14:paraId="5CFAD120" w14:textId="77777777" w:rsidR="0072022C" w:rsidRPr="00CF3A8B" w:rsidRDefault="0072022C" w:rsidP="00F65840">
            <w:pPr>
              <w:spacing w:after="0" w:line="240" w:lineRule="auto"/>
              <w:rPr>
                <w:rFonts w:eastAsia="Times New Roman"/>
                <w:bCs/>
                <w:color w:val="000000"/>
                <w:sz w:val="20"/>
                <w:szCs w:val="20"/>
                <w:lang w:eastAsia="en-GB"/>
              </w:rPr>
            </w:pPr>
            <w:r w:rsidRPr="00CF3A8B">
              <w:rPr>
                <w:rFonts w:eastAsia="Times New Roman"/>
                <w:bCs/>
                <w:color w:val="000000"/>
                <w:sz w:val="20"/>
                <w:szCs w:val="20"/>
                <w:lang w:eastAsia="en-GB"/>
              </w:rPr>
              <w:t>Tyrimai</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D3595C3" w14:textId="0C92FDF1" w:rsidR="0072022C" w:rsidRPr="00CF3A8B" w:rsidRDefault="0072022C" w:rsidP="00F65840">
            <w:pPr>
              <w:spacing w:after="0" w:line="240" w:lineRule="auto"/>
              <w:jc w:val="center"/>
              <w:rPr>
                <w:rFonts w:eastAsia="Times New Roman"/>
                <w:bCs/>
                <w:color w:val="000000"/>
                <w:sz w:val="20"/>
                <w:szCs w:val="20"/>
                <w:lang w:eastAsia="en-GB"/>
              </w:rPr>
            </w:pPr>
            <w:r>
              <w:rPr>
                <w:rFonts w:eastAsia="Times New Roman"/>
                <w:bCs/>
                <w:color w:val="000000"/>
                <w:sz w:val="20"/>
                <w:szCs w:val="20"/>
                <w:lang w:eastAsia="en-GB"/>
              </w:rPr>
              <w:t>770</w:t>
            </w:r>
          </w:p>
        </w:tc>
        <w:tc>
          <w:tcPr>
            <w:tcW w:w="1625" w:type="dxa"/>
            <w:tcBorders>
              <w:top w:val="single" w:sz="4" w:space="0" w:color="000000"/>
              <w:left w:val="nil"/>
              <w:bottom w:val="single" w:sz="4" w:space="0" w:color="000000"/>
              <w:right w:val="single" w:sz="4" w:space="0" w:color="000000"/>
            </w:tcBorders>
          </w:tcPr>
          <w:p w14:paraId="2BBF2B37" w14:textId="77777777" w:rsidR="0072022C" w:rsidRPr="00ED1812" w:rsidRDefault="0072022C" w:rsidP="00F65840">
            <w:pPr>
              <w:spacing w:after="0" w:line="240" w:lineRule="auto"/>
              <w:jc w:val="center"/>
              <w:rPr>
                <w:rFonts w:eastAsia="Times New Roman"/>
                <w:bCs/>
                <w:i/>
                <w:iCs/>
                <w:color w:val="000000"/>
                <w:sz w:val="20"/>
                <w:szCs w:val="20"/>
                <w:lang w:eastAsia="en-GB"/>
              </w:rPr>
            </w:pPr>
            <w:r w:rsidRPr="00ED1812">
              <w:rPr>
                <w:rFonts w:eastAsia="Times New Roman"/>
                <w:bCs/>
                <w:i/>
                <w:iCs/>
                <w:color w:val="000000"/>
                <w:sz w:val="20"/>
                <w:szCs w:val="20"/>
                <w:lang w:eastAsia="en-GB"/>
              </w:rPr>
              <w:t>Įrašo tiekėjas</w:t>
            </w:r>
          </w:p>
        </w:tc>
        <w:tc>
          <w:tcPr>
            <w:tcW w:w="1625" w:type="dxa"/>
            <w:tcBorders>
              <w:top w:val="single" w:sz="4" w:space="0" w:color="000000"/>
              <w:left w:val="nil"/>
              <w:bottom w:val="single" w:sz="4" w:space="0" w:color="000000"/>
              <w:right w:val="single" w:sz="4" w:space="0" w:color="000000"/>
            </w:tcBorders>
          </w:tcPr>
          <w:p w14:paraId="5FE99A7F" w14:textId="77777777" w:rsidR="0072022C" w:rsidRPr="00ED1812" w:rsidRDefault="0072022C" w:rsidP="00F65840">
            <w:pPr>
              <w:spacing w:after="0" w:line="240" w:lineRule="auto"/>
              <w:jc w:val="center"/>
              <w:rPr>
                <w:rFonts w:eastAsia="Times New Roman"/>
                <w:bCs/>
                <w:i/>
                <w:iCs/>
                <w:color w:val="000000"/>
                <w:sz w:val="20"/>
                <w:szCs w:val="20"/>
                <w:lang w:eastAsia="en-GB"/>
              </w:rPr>
            </w:pPr>
            <w:r w:rsidRPr="00ED1812">
              <w:rPr>
                <w:rFonts w:eastAsia="Times New Roman"/>
                <w:bCs/>
                <w:i/>
                <w:iCs/>
                <w:color w:val="000000"/>
                <w:sz w:val="20"/>
                <w:szCs w:val="20"/>
                <w:lang w:eastAsia="en-GB"/>
              </w:rPr>
              <w:t>Įrašo tiekėjas</w:t>
            </w:r>
          </w:p>
        </w:tc>
        <w:tc>
          <w:tcPr>
            <w:tcW w:w="1321" w:type="dxa"/>
            <w:tcBorders>
              <w:top w:val="single" w:sz="4" w:space="0" w:color="000000"/>
              <w:left w:val="nil"/>
              <w:bottom w:val="single" w:sz="4" w:space="0" w:color="000000"/>
              <w:right w:val="single" w:sz="4" w:space="0" w:color="000000"/>
            </w:tcBorders>
          </w:tcPr>
          <w:p w14:paraId="1FD8D8D9" w14:textId="77777777" w:rsidR="0072022C" w:rsidRPr="00ED1812" w:rsidRDefault="0072022C" w:rsidP="00F65840">
            <w:pPr>
              <w:spacing w:after="0" w:line="240" w:lineRule="auto"/>
              <w:jc w:val="center"/>
              <w:rPr>
                <w:rFonts w:eastAsia="Times New Roman"/>
                <w:bCs/>
                <w:i/>
                <w:iCs/>
                <w:color w:val="000000"/>
                <w:sz w:val="20"/>
                <w:szCs w:val="20"/>
                <w:lang w:eastAsia="en-GB"/>
              </w:rPr>
            </w:pPr>
            <w:r w:rsidRPr="00ED1812">
              <w:rPr>
                <w:rFonts w:eastAsia="Times New Roman"/>
                <w:bCs/>
                <w:i/>
                <w:iCs/>
                <w:color w:val="000000"/>
                <w:sz w:val="20"/>
                <w:szCs w:val="20"/>
                <w:lang w:eastAsia="en-GB"/>
              </w:rPr>
              <w:t>Įrašo tiekėjas</w:t>
            </w:r>
          </w:p>
        </w:tc>
        <w:tc>
          <w:tcPr>
            <w:tcW w:w="1321" w:type="dxa"/>
            <w:tcBorders>
              <w:top w:val="single" w:sz="4" w:space="0" w:color="000000"/>
              <w:left w:val="nil"/>
              <w:bottom w:val="single" w:sz="4" w:space="0" w:color="000000"/>
              <w:right w:val="single" w:sz="4" w:space="0" w:color="000000"/>
            </w:tcBorders>
          </w:tcPr>
          <w:p w14:paraId="5D03C716" w14:textId="77777777" w:rsidR="0072022C" w:rsidRPr="00ED1812" w:rsidRDefault="0072022C" w:rsidP="00F65840">
            <w:pPr>
              <w:spacing w:after="0" w:line="240" w:lineRule="auto"/>
              <w:jc w:val="center"/>
              <w:rPr>
                <w:rFonts w:eastAsia="Times New Roman"/>
                <w:bCs/>
                <w:i/>
                <w:iCs/>
                <w:color w:val="000000"/>
                <w:sz w:val="20"/>
                <w:szCs w:val="20"/>
                <w:lang w:eastAsia="en-GB"/>
              </w:rPr>
            </w:pPr>
            <w:r w:rsidRPr="00ED1812">
              <w:rPr>
                <w:rFonts w:eastAsia="Times New Roman"/>
                <w:bCs/>
                <w:i/>
                <w:iCs/>
                <w:color w:val="000000"/>
                <w:sz w:val="20"/>
                <w:szCs w:val="20"/>
                <w:lang w:eastAsia="en-GB"/>
              </w:rPr>
              <w:t>Įrašo tiekėjas</w:t>
            </w:r>
          </w:p>
        </w:tc>
        <w:tc>
          <w:tcPr>
            <w:tcW w:w="1589" w:type="dxa"/>
            <w:tcBorders>
              <w:top w:val="single" w:sz="4" w:space="0" w:color="000000"/>
              <w:left w:val="nil"/>
              <w:bottom w:val="single" w:sz="4" w:space="0" w:color="000000"/>
              <w:right w:val="single" w:sz="4" w:space="0" w:color="000000"/>
            </w:tcBorders>
          </w:tcPr>
          <w:p w14:paraId="74F9710E" w14:textId="77777777" w:rsidR="0072022C" w:rsidRPr="00ED1812" w:rsidRDefault="0072022C" w:rsidP="00F65840">
            <w:pPr>
              <w:spacing w:after="0" w:line="240" w:lineRule="auto"/>
              <w:jc w:val="center"/>
              <w:rPr>
                <w:rFonts w:eastAsia="Times New Roman"/>
                <w:bCs/>
                <w:i/>
                <w:iCs/>
                <w:color w:val="000000"/>
                <w:sz w:val="20"/>
                <w:szCs w:val="20"/>
                <w:lang w:eastAsia="en-GB"/>
              </w:rPr>
            </w:pPr>
            <w:r w:rsidRPr="00ED1812">
              <w:rPr>
                <w:rFonts w:eastAsia="Times New Roman"/>
                <w:bCs/>
                <w:i/>
                <w:iCs/>
                <w:color w:val="000000"/>
                <w:sz w:val="20"/>
                <w:szCs w:val="20"/>
                <w:lang w:eastAsia="en-GB"/>
              </w:rPr>
              <w:t>Įrašo tiekėjas</w:t>
            </w:r>
          </w:p>
        </w:tc>
      </w:tr>
    </w:tbl>
    <w:p w14:paraId="36353A08" w14:textId="77777777" w:rsidR="002E2437" w:rsidRDefault="002E2437" w:rsidP="002E2437">
      <w:pPr>
        <w:spacing w:after="0" w:line="240" w:lineRule="auto"/>
        <w:jc w:val="both"/>
        <w:rPr>
          <w:b/>
          <w:bCs/>
          <w:sz w:val="22"/>
        </w:rPr>
      </w:pPr>
    </w:p>
    <w:p w14:paraId="1A81A6E3" w14:textId="6E57B7DB" w:rsidR="002E2437" w:rsidRDefault="002E2437" w:rsidP="002E2437">
      <w:pPr>
        <w:spacing w:after="0" w:line="240" w:lineRule="auto"/>
        <w:jc w:val="both"/>
        <w:rPr>
          <w:b/>
          <w:bCs/>
          <w:sz w:val="22"/>
        </w:rPr>
      </w:pPr>
      <w:r w:rsidRPr="00CB37ED">
        <w:rPr>
          <w:b/>
          <w:bCs/>
          <w:sz w:val="22"/>
        </w:rPr>
        <w:t>Vertinamas tik pilnas pasiūlymas, pilnai  atitinkantis kokybinius ir techninius reikalavimus. Pirkimo dalis perkama iš vieno tiekėjo.</w:t>
      </w:r>
    </w:p>
    <w:tbl>
      <w:tblPr>
        <w:tblW w:w="14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7"/>
        <w:gridCol w:w="7047"/>
      </w:tblGrid>
      <w:tr w:rsidR="002E2437" w:rsidRPr="00FD1C4E" w14:paraId="4C36BA04" w14:textId="77777777" w:rsidTr="00F65840">
        <w:trPr>
          <w:cantSplit/>
          <w:trHeight w:val="241"/>
        </w:trPr>
        <w:tc>
          <w:tcPr>
            <w:tcW w:w="14104" w:type="dxa"/>
            <w:gridSpan w:val="2"/>
            <w:tcBorders>
              <w:top w:val="single" w:sz="4" w:space="0" w:color="auto"/>
              <w:left w:val="single" w:sz="4" w:space="0" w:color="auto"/>
              <w:right w:val="single" w:sz="4" w:space="0" w:color="auto"/>
            </w:tcBorders>
            <w:vAlign w:val="center"/>
          </w:tcPr>
          <w:p w14:paraId="7AEC0989" w14:textId="77777777" w:rsidR="002E2437" w:rsidRPr="00FD1C4E" w:rsidRDefault="002E2437" w:rsidP="00F65840">
            <w:pPr>
              <w:spacing w:before="100" w:beforeAutospacing="1" w:after="0" w:line="240" w:lineRule="auto"/>
              <w:contextualSpacing/>
              <w:rPr>
                <w:rFonts w:eastAsia="Times New Roman"/>
                <w:b/>
                <w:szCs w:val="24"/>
                <w:highlight w:val="yellow"/>
                <w:lang w:eastAsia="ru-RU"/>
              </w:rPr>
            </w:pPr>
            <w:r w:rsidRPr="00FD1C4E">
              <w:rPr>
                <w:rFonts w:eastAsia="Times New Roman"/>
                <w:b/>
                <w:bCs/>
                <w:szCs w:val="24"/>
                <w:lang w:eastAsia="lt-LT"/>
              </w:rPr>
              <w:t>Tiekėjo techninis pasiūlymas*:</w:t>
            </w:r>
          </w:p>
        </w:tc>
      </w:tr>
      <w:tr w:rsidR="002E2437" w:rsidRPr="00FD1C4E" w14:paraId="5ABE54F2" w14:textId="77777777" w:rsidTr="00F65840">
        <w:trPr>
          <w:cantSplit/>
          <w:trHeight w:val="176"/>
        </w:trPr>
        <w:tc>
          <w:tcPr>
            <w:tcW w:w="7057" w:type="dxa"/>
            <w:tcBorders>
              <w:top w:val="single" w:sz="4" w:space="0" w:color="auto"/>
              <w:left w:val="single" w:sz="4" w:space="0" w:color="auto"/>
              <w:right w:val="single" w:sz="4" w:space="0" w:color="auto"/>
            </w:tcBorders>
            <w:vAlign w:val="center"/>
          </w:tcPr>
          <w:p w14:paraId="6A8AFEFF" w14:textId="77777777" w:rsidR="002E2437" w:rsidRPr="00FD1C4E" w:rsidRDefault="002E2437" w:rsidP="00F65840">
            <w:pPr>
              <w:spacing w:before="100" w:beforeAutospacing="1" w:after="100" w:afterAutospacing="1" w:line="240" w:lineRule="auto"/>
              <w:jc w:val="center"/>
              <w:rPr>
                <w:rFonts w:eastAsia="Times New Roman"/>
                <w:b/>
                <w:bCs/>
                <w:szCs w:val="24"/>
                <w:lang w:eastAsia="lt-LT"/>
              </w:rPr>
            </w:pPr>
            <w:r w:rsidRPr="00FD1C4E">
              <w:rPr>
                <w:rFonts w:eastAsia="Times New Roman"/>
                <w:b/>
                <w:bCs/>
                <w:szCs w:val="24"/>
                <w:lang w:eastAsia="lt-LT"/>
              </w:rPr>
              <w:t>Prekės pavadinimas</w:t>
            </w:r>
          </w:p>
        </w:tc>
        <w:tc>
          <w:tcPr>
            <w:tcW w:w="7047" w:type="dxa"/>
            <w:tcBorders>
              <w:top w:val="single" w:sz="4" w:space="0" w:color="auto"/>
              <w:left w:val="single" w:sz="4" w:space="0" w:color="auto"/>
              <w:right w:val="single" w:sz="4" w:space="0" w:color="auto"/>
            </w:tcBorders>
            <w:vAlign w:val="center"/>
          </w:tcPr>
          <w:p w14:paraId="71656AC7" w14:textId="77777777" w:rsidR="002E2437" w:rsidRPr="00FD1C4E" w:rsidRDefault="002E2437" w:rsidP="00F65840">
            <w:pPr>
              <w:spacing w:before="100" w:beforeAutospacing="1" w:after="100" w:afterAutospacing="1" w:line="240" w:lineRule="auto"/>
              <w:jc w:val="center"/>
              <w:rPr>
                <w:rFonts w:eastAsia="Times New Roman"/>
                <w:szCs w:val="24"/>
                <w:lang w:eastAsia="lt-LT"/>
              </w:rPr>
            </w:pPr>
            <w:r w:rsidRPr="00FD1C4E">
              <w:rPr>
                <w:rFonts w:eastAsia="Times New Roman"/>
                <w:b/>
                <w:bCs/>
                <w:szCs w:val="24"/>
                <w:lang w:eastAsia="lt-LT"/>
              </w:rPr>
              <w:t>Tiekėjo siūloma / nesiūloma tvarkyklė panaudos būdu teikiamam analizatoriui (T)</w:t>
            </w:r>
          </w:p>
        </w:tc>
      </w:tr>
      <w:tr w:rsidR="002E2437" w:rsidRPr="00FD1C4E" w14:paraId="68A56530" w14:textId="77777777" w:rsidTr="00F65840">
        <w:trPr>
          <w:cantSplit/>
          <w:trHeight w:val="176"/>
        </w:trPr>
        <w:tc>
          <w:tcPr>
            <w:tcW w:w="7057" w:type="dxa"/>
            <w:tcBorders>
              <w:top w:val="single" w:sz="4" w:space="0" w:color="auto"/>
              <w:left w:val="single" w:sz="4" w:space="0" w:color="auto"/>
              <w:bottom w:val="single" w:sz="4" w:space="0" w:color="auto"/>
              <w:right w:val="single" w:sz="4" w:space="0" w:color="auto"/>
            </w:tcBorders>
            <w:vAlign w:val="center"/>
          </w:tcPr>
          <w:p w14:paraId="52CD9D1B" w14:textId="77777777" w:rsidR="002E2437" w:rsidRPr="00FD1C4E" w:rsidRDefault="002E2437" w:rsidP="00F65840">
            <w:pPr>
              <w:tabs>
                <w:tab w:val="left" w:pos="387"/>
              </w:tabs>
              <w:spacing w:before="100" w:beforeAutospacing="1" w:after="0" w:line="240" w:lineRule="auto"/>
              <w:contextualSpacing/>
              <w:rPr>
                <w:rFonts w:eastAsia="Times New Roman"/>
                <w:b/>
                <w:szCs w:val="24"/>
                <w:lang w:eastAsia="lt-LT"/>
              </w:rPr>
            </w:pPr>
            <w:r w:rsidRPr="00FD1C4E">
              <w:rPr>
                <w:rFonts w:eastAsia="Times New Roman"/>
                <w:b/>
                <w:szCs w:val="24"/>
                <w:lang w:eastAsia="lt-LT"/>
              </w:rPr>
              <w:t>ANALIZATORIAUS „...“ (įrašytį modelį, pagaminimo datą)</w:t>
            </w:r>
          </w:p>
        </w:tc>
        <w:tc>
          <w:tcPr>
            <w:tcW w:w="7047" w:type="dxa"/>
            <w:tcBorders>
              <w:top w:val="single" w:sz="4" w:space="0" w:color="auto"/>
              <w:left w:val="single" w:sz="4" w:space="0" w:color="auto"/>
              <w:bottom w:val="single" w:sz="4" w:space="0" w:color="auto"/>
              <w:right w:val="single" w:sz="4" w:space="0" w:color="auto"/>
            </w:tcBorders>
            <w:vAlign w:val="center"/>
          </w:tcPr>
          <w:p w14:paraId="351102CE" w14:textId="77777777" w:rsidR="002E2437" w:rsidRPr="00FD1C4E" w:rsidRDefault="002E2437" w:rsidP="00F65840">
            <w:pPr>
              <w:spacing w:before="100" w:beforeAutospacing="1" w:after="100" w:afterAutospacing="1" w:line="240" w:lineRule="auto"/>
              <w:jc w:val="center"/>
              <w:rPr>
                <w:rFonts w:eastAsia="Times New Roman"/>
                <w:szCs w:val="24"/>
                <w:lang w:eastAsia="lt-LT"/>
              </w:rPr>
            </w:pPr>
            <w:r w:rsidRPr="00FD1C4E">
              <w:rPr>
                <w:rFonts w:eastAsia="Times New Roman"/>
                <w:i/>
                <w:iCs/>
                <w:szCs w:val="24"/>
                <w:lang w:eastAsia="lt-LT"/>
              </w:rPr>
              <w:t>[Tiekėjas įrašo siūlomus: „Taip“ ar „Ne“]</w:t>
            </w:r>
          </w:p>
        </w:tc>
      </w:tr>
      <w:tr w:rsidR="002E2437" w:rsidRPr="00FD1C4E" w14:paraId="71EE3C7A" w14:textId="77777777" w:rsidTr="00F65840">
        <w:trPr>
          <w:cantSplit/>
          <w:trHeight w:val="176"/>
        </w:trPr>
        <w:tc>
          <w:tcPr>
            <w:tcW w:w="7057" w:type="dxa"/>
            <w:tcBorders>
              <w:top w:val="single" w:sz="4" w:space="0" w:color="auto"/>
              <w:left w:val="single" w:sz="4" w:space="0" w:color="auto"/>
              <w:right w:val="single" w:sz="4" w:space="0" w:color="auto"/>
            </w:tcBorders>
            <w:vAlign w:val="center"/>
          </w:tcPr>
          <w:p w14:paraId="2C27BFCD" w14:textId="77777777" w:rsidR="002E2437" w:rsidRPr="00FD1C4E" w:rsidRDefault="002E2437" w:rsidP="00F65840">
            <w:pPr>
              <w:tabs>
                <w:tab w:val="left" w:pos="387"/>
              </w:tabs>
              <w:spacing w:before="100" w:beforeAutospacing="1" w:after="0" w:line="240" w:lineRule="auto"/>
              <w:contextualSpacing/>
              <w:rPr>
                <w:rFonts w:eastAsia="Times New Roman"/>
                <w:b/>
                <w:szCs w:val="24"/>
                <w:lang w:eastAsia="lt-LT"/>
              </w:rPr>
            </w:pPr>
          </w:p>
        </w:tc>
        <w:tc>
          <w:tcPr>
            <w:tcW w:w="7047" w:type="dxa"/>
            <w:tcBorders>
              <w:top w:val="single" w:sz="4" w:space="0" w:color="auto"/>
              <w:left w:val="single" w:sz="4" w:space="0" w:color="auto"/>
              <w:right w:val="single" w:sz="4" w:space="0" w:color="auto"/>
            </w:tcBorders>
            <w:vAlign w:val="center"/>
          </w:tcPr>
          <w:p w14:paraId="0BF5DB64" w14:textId="77777777" w:rsidR="002E2437" w:rsidRPr="00FD1C4E" w:rsidRDefault="002E2437" w:rsidP="00F65840">
            <w:pPr>
              <w:spacing w:before="100" w:beforeAutospacing="1" w:after="100" w:afterAutospacing="1" w:line="240" w:lineRule="auto"/>
              <w:jc w:val="center"/>
              <w:rPr>
                <w:rFonts w:eastAsia="Times New Roman"/>
                <w:i/>
                <w:iCs/>
                <w:szCs w:val="24"/>
                <w:lang w:eastAsia="lt-LT"/>
              </w:rPr>
            </w:pPr>
          </w:p>
        </w:tc>
      </w:tr>
    </w:tbl>
    <w:p w14:paraId="5B931A84" w14:textId="77777777" w:rsidR="002E2437" w:rsidRDefault="002E2437" w:rsidP="002E2437">
      <w:pPr>
        <w:spacing w:after="0" w:line="240" w:lineRule="auto"/>
        <w:jc w:val="both"/>
        <w:rPr>
          <w:b/>
          <w:bCs/>
          <w:iCs/>
          <w:sz w:val="22"/>
        </w:rPr>
      </w:pPr>
    </w:p>
    <w:p w14:paraId="07D9C9E3" w14:textId="77777777" w:rsidR="00B66F33" w:rsidRDefault="00B66F33" w:rsidP="00B66F33">
      <w:pPr>
        <w:spacing w:after="0"/>
        <w:jc w:val="center"/>
        <w:rPr>
          <w:b/>
          <w:bCs/>
          <w:color w:val="000000"/>
          <w:sz w:val="20"/>
          <w:szCs w:val="20"/>
        </w:rPr>
      </w:pPr>
    </w:p>
    <w:p w14:paraId="6B5F17CA" w14:textId="77777777" w:rsidR="00B66F33" w:rsidRPr="00CB37ED" w:rsidRDefault="00B66F33" w:rsidP="00B66F33">
      <w:pPr>
        <w:spacing w:after="0"/>
        <w:jc w:val="center"/>
        <w:rPr>
          <w:b/>
          <w:sz w:val="20"/>
          <w:szCs w:val="20"/>
          <w:lang w:eastAsia="lt-LT"/>
        </w:rPr>
      </w:pPr>
    </w:p>
    <w:p w14:paraId="3A20A1A3" w14:textId="77777777" w:rsidR="00B66F33" w:rsidRPr="00D62F69" w:rsidRDefault="00B66F33" w:rsidP="00B66F33">
      <w:pPr>
        <w:spacing w:after="0" w:line="240" w:lineRule="auto"/>
        <w:jc w:val="center"/>
        <w:rPr>
          <w:b/>
          <w:sz w:val="22"/>
          <w:lang w:val="en-US"/>
        </w:rPr>
      </w:pPr>
      <w:r w:rsidRPr="00D62F69">
        <w:rPr>
          <w:b/>
          <w:sz w:val="22"/>
        </w:rPr>
        <w:t>TECHNINĖ SPECIFIKACIJA</w:t>
      </w:r>
    </w:p>
    <w:p w14:paraId="10E5AA6E" w14:textId="77777777" w:rsidR="00B66F33" w:rsidRDefault="00B66F33" w:rsidP="00B66F33">
      <w:pPr>
        <w:spacing w:after="0" w:line="240" w:lineRule="auto"/>
        <w:jc w:val="both"/>
        <w:rPr>
          <w:b/>
          <w:bCs/>
          <w:sz w:val="22"/>
        </w:rPr>
      </w:pPr>
      <w:r w:rsidRPr="00CB37ED">
        <w:rPr>
          <w:b/>
          <w:bCs/>
          <w:sz w:val="22"/>
        </w:rPr>
        <w:t>Vertinamas tik pilnas pasiūlymas, pilnai  atitinkantis kokybinius ir techninius reikalavimus. Pirkimo dalis perkama iš vieno tiekėjo.</w:t>
      </w:r>
    </w:p>
    <w:p w14:paraId="55C80AFC" w14:textId="77777777" w:rsidR="00B66F33" w:rsidRDefault="00B66F33" w:rsidP="00B66F33">
      <w:pPr>
        <w:spacing w:after="0" w:line="240" w:lineRule="auto"/>
        <w:jc w:val="both"/>
        <w:rPr>
          <w:b/>
          <w:bCs/>
          <w:sz w:val="22"/>
        </w:rPr>
      </w:pPr>
    </w:p>
    <w:tbl>
      <w:tblPr>
        <w:tblW w:w="142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665"/>
        <w:gridCol w:w="7983"/>
      </w:tblGrid>
      <w:tr w:rsidR="00B66F33" w:rsidRPr="00D62F69" w14:paraId="54F91BB4" w14:textId="77777777" w:rsidTr="00C320F3">
        <w:trPr>
          <w:trHeight w:val="525"/>
        </w:trPr>
        <w:tc>
          <w:tcPr>
            <w:tcW w:w="600" w:type="dxa"/>
            <w:tcBorders>
              <w:top w:val="single" w:sz="4" w:space="0" w:color="auto"/>
              <w:left w:val="single" w:sz="4" w:space="0" w:color="auto"/>
              <w:bottom w:val="single" w:sz="4" w:space="0" w:color="auto"/>
              <w:right w:val="single" w:sz="4" w:space="0" w:color="auto"/>
            </w:tcBorders>
            <w:vAlign w:val="center"/>
            <w:hideMark/>
          </w:tcPr>
          <w:p w14:paraId="765A5B42" w14:textId="77777777" w:rsidR="00B66F33" w:rsidRPr="00D62F69" w:rsidRDefault="00B66F33" w:rsidP="00241FED">
            <w:pPr>
              <w:spacing w:after="0"/>
              <w:jc w:val="center"/>
            </w:pPr>
            <w:r w:rsidRPr="00D62F69">
              <w:rPr>
                <w:sz w:val="22"/>
              </w:rPr>
              <w:t>Eil. Nr.</w:t>
            </w:r>
          </w:p>
        </w:tc>
        <w:tc>
          <w:tcPr>
            <w:tcW w:w="5665" w:type="dxa"/>
            <w:tcBorders>
              <w:top w:val="single" w:sz="4" w:space="0" w:color="auto"/>
              <w:left w:val="single" w:sz="4" w:space="0" w:color="auto"/>
              <w:bottom w:val="single" w:sz="4" w:space="0" w:color="auto"/>
              <w:right w:val="single" w:sz="4" w:space="0" w:color="auto"/>
            </w:tcBorders>
            <w:vAlign w:val="center"/>
            <w:hideMark/>
          </w:tcPr>
          <w:p w14:paraId="036BDA88" w14:textId="77777777" w:rsidR="00B66F33" w:rsidRPr="00D62F69" w:rsidRDefault="00B66F33" w:rsidP="00241FED">
            <w:pPr>
              <w:spacing w:after="0"/>
            </w:pPr>
            <w:r w:rsidRPr="00D62F69">
              <w:rPr>
                <w:sz w:val="22"/>
              </w:rPr>
              <w:t>Reikalavimai</w:t>
            </w:r>
          </w:p>
        </w:tc>
        <w:tc>
          <w:tcPr>
            <w:tcW w:w="7983" w:type="dxa"/>
            <w:tcBorders>
              <w:top w:val="single" w:sz="4" w:space="0" w:color="auto"/>
              <w:left w:val="single" w:sz="4" w:space="0" w:color="auto"/>
              <w:bottom w:val="single" w:sz="4" w:space="0" w:color="auto"/>
              <w:right w:val="single" w:sz="4" w:space="0" w:color="auto"/>
            </w:tcBorders>
            <w:hideMark/>
          </w:tcPr>
          <w:p w14:paraId="5BAB4814" w14:textId="77777777" w:rsidR="00B66F33" w:rsidRPr="00D62F69" w:rsidRDefault="00B66F33" w:rsidP="00241FED">
            <w:pPr>
              <w:spacing w:after="0"/>
              <w:jc w:val="center"/>
            </w:pPr>
            <w:r w:rsidRPr="00D62F69">
              <w:rPr>
                <w:rFonts w:eastAsia="Times New Roman"/>
                <w:bCs/>
                <w:color w:val="000000"/>
                <w:sz w:val="22"/>
                <w:lang w:eastAsia="lt-LT"/>
              </w:rPr>
              <w:t>Reikalavimų atitikimas (būtina nurodyti tikslią nuorodą analizatoriaus dokumentacijoje (dokumentacijoje tiksliai pažymimas techninis parametras)</w:t>
            </w:r>
          </w:p>
        </w:tc>
      </w:tr>
      <w:tr w:rsidR="00C320F3" w:rsidRPr="00D62F69" w14:paraId="18FABABD" w14:textId="77777777" w:rsidTr="00C320F3">
        <w:trPr>
          <w:trHeight w:val="254"/>
        </w:trPr>
        <w:tc>
          <w:tcPr>
            <w:tcW w:w="600" w:type="dxa"/>
            <w:tcBorders>
              <w:top w:val="single" w:sz="4" w:space="0" w:color="auto"/>
              <w:left w:val="single" w:sz="4" w:space="0" w:color="auto"/>
              <w:bottom w:val="single" w:sz="4" w:space="0" w:color="auto"/>
              <w:right w:val="single" w:sz="4" w:space="0" w:color="auto"/>
            </w:tcBorders>
          </w:tcPr>
          <w:p w14:paraId="73A8AC91" w14:textId="77777777" w:rsidR="00C320F3" w:rsidRPr="00D62F69" w:rsidRDefault="00C320F3" w:rsidP="00C320F3">
            <w:pPr>
              <w:numPr>
                <w:ilvl w:val="0"/>
                <w:numId w:val="1"/>
              </w:numPr>
              <w:suppressAutoHyphens w:val="0"/>
              <w:spacing w:after="0" w:line="240" w:lineRule="auto"/>
              <w:ind w:left="357" w:hanging="357"/>
            </w:pPr>
          </w:p>
        </w:tc>
        <w:tc>
          <w:tcPr>
            <w:tcW w:w="5665" w:type="dxa"/>
            <w:tcBorders>
              <w:top w:val="single" w:sz="4" w:space="0" w:color="auto"/>
              <w:left w:val="single" w:sz="4" w:space="0" w:color="auto"/>
              <w:bottom w:val="single" w:sz="4" w:space="0" w:color="auto"/>
              <w:right w:val="single" w:sz="4" w:space="0" w:color="auto"/>
            </w:tcBorders>
            <w:hideMark/>
          </w:tcPr>
          <w:p w14:paraId="28F13143" w14:textId="77777777" w:rsidR="00C320F3" w:rsidRPr="00D62F69" w:rsidRDefault="00C320F3" w:rsidP="00C320F3">
            <w:pPr>
              <w:spacing w:after="0"/>
            </w:pPr>
            <w:r w:rsidRPr="00D62F69">
              <w:rPr>
                <w:sz w:val="22"/>
              </w:rPr>
              <w:t>Portatyvus automatinis diagnostinis analizatorius su spausdintuvu.</w:t>
            </w:r>
          </w:p>
        </w:tc>
        <w:tc>
          <w:tcPr>
            <w:tcW w:w="7983" w:type="dxa"/>
            <w:tcBorders>
              <w:top w:val="single" w:sz="4" w:space="0" w:color="auto"/>
              <w:left w:val="single" w:sz="4" w:space="0" w:color="auto"/>
              <w:bottom w:val="single" w:sz="4" w:space="0" w:color="auto"/>
              <w:right w:val="single" w:sz="4" w:space="0" w:color="auto"/>
            </w:tcBorders>
          </w:tcPr>
          <w:p w14:paraId="47FB911C" w14:textId="786EE97D" w:rsidR="00C320F3" w:rsidRPr="00C320F3" w:rsidRDefault="00C320F3" w:rsidP="00C320F3">
            <w:pPr>
              <w:spacing w:after="0"/>
              <w:rPr>
                <w:i/>
                <w:iCs/>
              </w:rPr>
            </w:pPr>
            <w:r w:rsidRPr="00C320F3">
              <w:rPr>
                <w:i/>
                <w:iCs/>
                <w:sz w:val="22"/>
              </w:rPr>
              <w:t>Siūlomo analizatoriaus gamintojas, modelis, pagaminimo metai</w:t>
            </w:r>
          </w:p>
        </w:tc>
      </w:tr>
      <w:tr w:rsidR="00C320F3" w:rsidRPr="00D62F69" w14:paraId="67C8E8A2" w14:textId="77777777" w:rsidTr="00C320F3">
        <w:trPr>
          <w:trHeight w:val="294"/>
        </w:trPr>
        <w:tc>
          <w:tcPr>
            <w:tcW w:w="600" w:type="dxa"/>
            <w:tcBorders>
              <w:top w:val="single" w:sz="4" w:space="0" w:color="auto"/>
              <w:left w:val="single" w:sz="4" w:space="0" w:color="auto"/>
              <w:bottom w:val="single" w:sz="4" w:space="0" w:color="auto"/>
              <w:right w:val="single" w:sz="4" w:space="0" w:color="auto"/>
            </w:tcBorders>
          </w:tcPr>
          <w:p w14:paraId="65DA96C9" w14:textId="77777777" w:rsidR="00C320F3" w:rsidRPr="00D62F69" w:rsidRDefault="00C320F3" w:rsidP="00C320F3">
            <w:pPr>
              <w:numPr>
                <w:ilvl w:val="0"/>
                <w:numId w:val="1"/>
              </w:numPr>
              <w:suppressAutoHyphens w:val="0"/>
              <w:spacing w:after="0" w:line="240" w:lineRule="auto"/>
              <w:ind w:left="357" w:hanging="357"/>
            </w:pPr>
          </w:p>
        </w:tc>
        <w:tc>
          <w:tcPr>
            <w:tcW w:w="5665" w:type="dxa"/>
            <w:tcBorders>
              <w:top w:val="single" w:sz="4" w:space="0" w:color="auto"/>
              <w:left w:val="single" w:sz="4" w:space="0" w:color="auto"/>
              <w:bottom w:val="single" w:sz="4" w:space="0" w:color="auto"/>
              <w:right w:val="single" w:sz="4" w:space="0" w:color="auto"/>
            </w:tcBorders>
            <w:hideMark/>
          </w:tcPr>
          <w:p w14:paraId="0DD78AB8" w14:textId="77777777" w:rsidR="00C320F3" w:rsidRPr="00D62F69" w:rsidRDefault="00C320F3" w:rsidP="00C320F3">
            <w:pPr>
              <w:spacing w:after="0"/>
            </w:pPr>
            <w:r w:rsidRPr="00D62F69">
              <w:rPr>
                <w:sz w:val="22"/>
              </w:rPr>
              <w:t>Nustatymo metodas –imunoturbidimetrinis</w:t>
            </w:r>
          </w:p>
        </w:tc>
        <w:tc>
          <w:tcPr>
            <w:tcW w:w="7983" w:type="dxa"/>
            <w:tcBorders>
              <w:top w:val="single" w:sz="4" w:space="0" w:color="auto"/>
              <w:left w:val="single" w:sz="4" w:space="0" w:color="auto"/>
              <w:bottom w:val="single" w:sz="4" w:space="0" w:color="auto"/>
              <w:right w:val="single" w:sz="4" w:space="0" w:color="auto"/>
            </w:tcBorders>
          </w:tcPr>
          <w:p w14:paraId="20F16553" w14:textId="77777777" w:rsidR="00C320F3" w:rsidRPr="00D62F69" w:rsidRDefault="00C320F3" w:rsidP="00C320F3">
            <w:pPr>
              <w:spacing w:after="0"/>
            </w:pPr>
          </w:p>
        </w:tc>
      </w:tr>
      <w:tr w:rsidR="00C320F3" w:rsidRPr="00D62F69" w14:paraId="0F374CAA" w14:textId="77777777" w:rsidTr="00C320F3">
        <w:trPr>
          <w:trHeight w:val="510"/>
        </w:trPr>
        <w:tc>
          <w:tcPr>
            <w:tcW w:w="600" w:type="dxa"/>
            <w:tcBorders>
              <w:top w:val="single" w:sz="4" w:space="0" w:color="auto"/>
              <w:left w:val="single" w:sz="4" w:space="0" w:color="auto"/>
              <w:bottom w:val="single" w:sz="4" w:space="0" w:color="auto"/>
              <w:right w:val="single" w:sz="4" w:space="0" w:color="auto"/>
            </w:tcBorders>
          </w:tcPr>
          <w:p w14:paraId="219173A2" w14:textId="77777777" w:rsidR="00C320F3" w:rsidRPr="00D62F69" w:rsidRDefault="00C320F3" w:rsidP="00C320F3">
            <w:pPr>
              <w:numPr>
                <w:ilvl w:val="0"/>
                <w:numId w:val="1"/>
              </w:numPr>
              <w:suppressAutoHyphens w:val="0"/>
              <w:spacing w:after="0" w:line="240" w:lineRule="auto"/>
              <w:ind w:left="357" w:hanging="357"/>
            </w:pPr>
          </w:p>
        </w:tc>
        <w:tc>
          <w:tcPr>
            <w:tcW w:w="5665" w:type="dxa"/>
            <w:tcBorders>
              <w:top w:val="single" w:sz="4" w:space="0" w:color="auto"/>
              <w:left w:val="single" w:sz="4" w:space="0" w:color="auto"/>
              <w:bottom w:val="single" w:sz="4" w:space="0" w:color="auto"/>
              <w:right w:val="single" w:sz="4" w:space="0" w:color="auto"/>
            </w:tcBorders>
            <w:hideMark/>
          </w:tcPr>
          <w:p w14:paraId="640DCD17" w14:textId="77777777" w:rsidR="00C320F3" w:rsidRPr="00D62F69" w:rsidRDefault="00C320F3" w:rsidP="00C320F3">
            <w:pPr>
              <w:spacing w:after="0"/>
            </w:pPr>
            <w:r w:rsidRPr="00D62F69">
              <w:rPr>
                <w:sz w:val="22"/>
              </w:rPr>
              <w:t xml:space="preserve">CRB kiekybinis nustatymas - matavimo ribos bendro kraujo mėginyje ne mažesnės kaip nuo </w:t>
            </w:r>
            <w:r>
              <w:rPr>
                <w:sz w:val="22"/>
              </w:rPr>
              <w:t>0,</w:t>
            </w:r>
            <w:r w:rsidRPr="00D62F69">
              <w:rPr>
                <w:sz w:val="22"/>
              </w:rPr>
              <w:t>5 iki 200 mg/l</w:t>
            </w:r>
            <w:r>
              <w:rPr>
                <w:sz w:val="22"/>
              </w:rPr>
              <w:t>.</w:t>
            </w:r>
          </w:p>
        </w:tc>
        <w:tc>
          <w:tcPr>
            <w:tcW w:w="7983" w:type="dxa"/>
            <w:tcBorders>
              <w:top w:val="single" w:sz="4" w:space="0" w:color="auto"/>
              <w:left w:val="single" w:sz="4" w:space="0" w:color="auto"/>
              <w:bottom w:val="single" w:sz="4" w:space="0" w:color="auto"/>
              <w:right w:val="single" w:sz="4" w:space="0" w:color="auto"/>
            </w:tcBorders>
          </w:tcPr>
          <w:p w14:paraId="0081D0E3" w14:textId="77777777" w:rsidR="00C320F3" w:rsidRPr="00967EA8" w:rsidRDefault="00C320F3" w:rsidP="00C320F3">
            <w:pPr>
              <w:spacing w:after="0" w:line="240" w:lineRule="auto"/>
              <w:rPr>
                <w:color w:val="FF0000"/>
              </w:rPr>
            </w:pPr>
          </w:p>
        </w:tc>
      </w:tr>
      <w:tr w:rsidR="00C320F3" w:rsidRPr="00D62F69" w14:paraId="7775E466" w14:textId="77777777" w:rsidTr="00C320F3">
        <w:trPr>
          <w:trHeight w:val="555"/>
        </w:trPr>
        <w:tc>
          <w:tcPr>
            <w:tcW w:w="600" w:type="dxa"/>
            <w:tcBorders>
              <w:top w:val="single" w:sz="4" w:space="0" w:color="auto"/>
              <w:left w:val="single" w:sz="4" w:space="0" w:color="auto"/>
              <w:bottom w:val="single" w:sz="4" w:space="0" w:color="auto"/>
              <w:right w:val="single" w:sz="4" w:space="0" w:color="auto"/>
            </w:tcBorders>
          </w:tcPr>
          <w:p w14:paraId="5784D213" w14:textId="77777777" w:rsidR="00C320F3" w:rsidRPr="00D62F69" w:rsidRDefault="00C320F3" w:rsidP="00C320F3">
            <w:pPr>
              <w:numPr>
                <w:ilvl w:val="0"/>
                <w:numId w:val="1"/>
              </w:numPr>
              <w:suppressAutoHyphens w:val="0"/>
              <w:spacing w:after="0" w:line="240" w:lineRule="auto"/>
              <w:ind w:left="357" w:hanging="357"/>
            </w:pPr>
          </w:p>
        </w:tc>
        <w:tc>
          <w:tcPr>
            <w:tcW w:w="5665" w:type="dxa"/>
            <w:tcBorders>
              <w:top w:val="single" w:sz="4" w:space="0" w:color="auto"/>
              <w:left w:val="single" w:sz="4" w:space="0" w:color="auto"/>
              <w:bottom w:val="single" w:sz="4" w:space="0" w:color="auto"/>
              <w:right w:val="single" w:sz="4" w:space="0" w:color="auto"/>
            </w:tcBorders>
            <w:hideMark/>
          </w:tcPr>
          <w:p w14:paraId="1D7C10B6" w14:textId="77777777" w:rsidR="00C320F3" w:rsidRPr="00D62F69" w:rsidRDefault="00C320F3" w:rsidP="00C320F3">
            <w:pPr>
              <w:spacing w:after="0"/>
            </w:pPr>
            <w:r w:rsidRPr="00D62F69">
              <w:rPr>
                <w:sz w:val="22"/>
              </w:rPr>
              <w:t xml:space="preserve">CRB analizei reikalinga ne daugiau kaip 20 </w:t>
            </w:r>
            <w:r w:rsidRPr="00D62F69">
              <w:rPr>
                <w:sz w:val="22"/>
              </w:rPr>
              <w:sym w:font="Symbol" w:char="F06D"/>
            </w:r>
            <w:r w:rsidRPr="00D62F69">
              <w:rPr>
                <w:sz w:val="22"/>
              </w:rPr>
              <w:t>l mėginio:</w:t>
            </w:r>
          </w:p>
          <w:p w14:paraId="3B99E431" w14:textId="77777777" w:rsidR="00C320F3" w:rsidRPr="00D62F69" w:rsidRDefault="00C320F3" w:rsidP="00C320F3">
            <w:pPr>
              <w:spacing w:after="0"/>
            </w:pPr>
            <w:r w:rsidRPr="00D62F69">
              <w:rPr>
                <w:sz w:val="22"/>
              </w:rPr>
              <w:t>a) veninio kraujo, b) kapiliarinio kraujo, c) serumo, d) plazmos</w:t>
            </w:r>
          </w:p>
        </w:tc>
        <w:tc>
          <w:tcPr>
            <w:tcW w:w="7983" w:type="dxa"/>
            <w:tcBorders>
              <w:top w:val="single" w:sz="4" w:space="0" w:color="auto"/>
              <w:left w:val="single" w:sz="4" w:space="0" w:color="auto"/>
              <w:bottom w:val="single" w:sz="4" w:space="0" w:color="auto"/>
              <w:right w:val="single" w:sz="4" w:space="0" w:color="auto"/>
            </w:tcBorders>
          </w:tcPr>
          <w:p w14:paraId="19D40FFC" w14:textId="77777777" w:rsidR="00C320F3" w:rsidRPr="008058B0" w:rsidRDefault="00C320F3" w:rsidP="00C320F3">
            <w:pPr>
              <w:spacing w:after="0" w:line="240" w:lineRule="auto"/>
            </w:pPr>
          </w:p>
        </w:tc>
      </w:tr>
      <w:tr w:rsidR="00C320F3" w:rsidRPr="00D62F69" w14:paraId="69A82450" w14:textId="77777777" w:rsidTr="00C320F3">
        <w:trPr>
          <w:trHeight w:val="525"/>
        </w:trPr>
        <w:tc>
          <w:tcPr>
            <w:tcW w:w="600" w:type="dxa"/>
            <w:tcBorders>
              <w:top w:val="single" w:sz="4" w:space="0" w:color="auto"/>
              <w:left w:val="single" w:sz="4" w:space="0" w:color="auto"/>
              <w:bottom w:val="single" w:sz="4" w:space="0" w:color="auto"/>
              <w:right w:val="single" w:sz="4" w:space="0" w:color="auto"/>
            </w:tcBorders>
          </w:tcPr>
          <w:p w14:paraId="00C8238E" w14:textId="77777777" w:rsidR="00C320F3" w:rsidRPr="00D62F69" w:rsidRDefault="00C320F3" w:rsidP="00C320F3">
            <w:pPr>
              <w:numPr>
                <w:ilvl w:val="0"/>
                <w:numId w:val="1"/>
              </w:numPr>
              <w:suppressAutoHyphens w:val="0"/>
              <w:spacing w:after="0" w:line="240" w:lineRule="auto"/>
              <w:ind w:left="357" w:hanging="357"/>
            </w:pPr>
          </w:p>
        </w:tc>
        <w:tc>
          <w:tcPr>
            <w:tcW w:w="5665" w:type="dxa"/>
            <w:tcBorders>
              <w:top w:val="single" w:sz="4" w:space="0" w:color="auto"/>
              <w:left w:val="single" w:sz="4" w:space="0" w:color="auto"/>
              <w:bottom w:val="single" w:sz="4" w:space="0" w:color="auto"/>
              <w:right w:val="single" w:sz="4" w:space="0" w:color="auto"/>
            </w:tcBorders>
            <w:hideMark/>
          </w:tcPr>
          <w:p w14:paraId="1908B3DD" w14:textId="77777777" w:rsidR="00C320F3" w:rsidRPr="00D62F69" w:rsidRDefault="00C320F3" w:rsidP="00C320F3">
            <w:pPr>
              <w:spacing w:after="0"/>
            </w:pPr>
            <w:r>
              <w:rPr>
                <w:sz w:val="22"/>
              </w:rPr>
              <w:t>Analizatrius a</w:t>
            </w:r>
            <w:r w:rsidRPr="00D62F69">
              <w:rPr>
                <w:sz w:val="22"/>
              </w:rPr>
              <w:t>utomati</w:t>
            </w:r>
            <w:r>
              <w:rPr>
                <w:sz w:val="22"/>
              </w:rPr>
              <w:t>škai</w:t>
            </w:r>
            <w:r w:rsidRPr="00D62F69">
              <w:rPr>
                <w:sz w:val="22"/>
              </w:rPr>
              <w:t xml:space="preserve"> kompens</w:t>
            </w:r>
            <w:r>
              <w:rPr>
                <w:sz w:val="22"/>
              </w:rPr>
              <w:t>uoja</w:t>
            </w:r>
            <w:r w:rsidRPr="00D62F69">
              <w:rPr>
                <w:sz w:val="22"/>
              </w:rPr>
              <w:t xml:space="preserve"> hematokrit</w:t>
            </w:r>
            <w:r>
              <w:rPr>
                <w:sz w:val="22"/>
              </w:rPr>
              <w:t>a</w:t>
            </w:r>
            <w:r w:rsidRPr="00D62F69">
              <w:rPr>
                <w:sz w:val="22"/>
              </w:rPr>
              <w:t xml:space="preserve"> atliekant CRB iš bendro kraujo ne blogiau kaip 15-75%  </w:t>
            </w:r>
            <w:r>
              <w:rPr>
                <w:sz w:val="22"/>
              </w:rPr>
              <w:t xml:space="preserve">HCT </w:t>
            </w:r>
            <w:r w:rsidRPr="00D62F69">
              <w:rPr>
                <w:sz w:val="22"/>
              </w:rPr>
              <w:t>ribose.</w:t>
            </w:r>
          </w:p>
        </w:tc>
        <w:tc>
          <w:tcPr>
            <w:tcW w:w="7983" w:type="dxa"/>
            <w:tcBorders>
              <w:top w:val="single" w:sz="4" w:space="0" w:color="auto"/>
              <w:left w:val="single" w:sz="4" w:space="0" w:color="auto"/>
              <w:bottom w:val="single" w:sz="4" w:space="0" w:color="auto"/>
              <w:right w:val="single" w:sz="4" w:space="0" w:color="auto"/>
            </w:tcBorders>
          </w:tcPr>
          <w:p w14:paraId="7DE8DE61" w14:textId="77777777" w:rsidR="00C320F3" w:rsidRPr="00D62F69" w:rsidRDefault="00C320F3" w:rsidP="00C320F3">
            <w:pPr>
              <w:spacing w:after="0"/>
            </w:pPr>
          </w:p>
        </w:tc>
      </w:tr>
      <w:tr w:rsidR="00C320F3" w:rsidRPr="00D62F69" w14:paraId="38FF0AF6" w14:textId="77777777" w:rsidTr="00C320F3">
        <w:trPr>
          <w:trHeight w:val="510"/>
        </w:trPr>
        <w:tc>
          <w:tcPr>
            <w:tcW w:w="600" w:type="dxa"/>
            <w:tcBorders>
              <w:top w:val="single" w:sz="4" w:space="0" w:color="auto"/>
              <w:left w:val="single" w:sz="4" w:space="0" w:color="auto"/>
              <w:bottom w:val="single" w:sz="4" w:space="0" w:color="auto"/>
              <w:right w:val="single" w:sz="4" w:space="0" w:color="auto"/>
            </w:tcBorders>
          </w:tcPr>
          <w:p w14:paraId="7285F70A" w14:textId="77777777" w:rsidR="00C320F3" w:rsidRPr="00D62F69" w:rsidRDefault="00C320F3" w:rsidP="00C320F3">
            <w:pPr>
              <w:numPr>
                <w:ilvl w:val="0"/>
                <w:numId w:val="1"/>
              </w:numPr>
              <w:suppressAutoHyphens w:val="0"/>
              <w:spacing w:after="0" w:line="240" w:lineRule="auto"/>
              <w:ind w:left="357" w:hanging="357"/>
            </w:pPr>
          </w:p>
        </w:tc>
        <w:tc>
          <w:tcPr>
            <w:tcW w:w="5665" w:type="dxa"/>
            <w:tcBorders>
              <w:top w:val="single" w:sz="4" w:space="0" w:color="auto"/>
              <w:left w:val="single" w:sz="4" w:space="0" w:color="auto"/>
              <w:bottom w:val="single" w:sz="4" w:space="0" w:color="auto"/>
              <w:right w:val="single" w:sz="4" w:space="0" w:color="auto"/>
            </w:tcBorders>
            <w:hideMark/>
          </w:tcPr>
          <w:p w14:paraId="18631CA4" w14:textId="77777777" w:rsidR="00C320F3" w:rsidRPr="00D62F69" w:rsidRDefault="00C320F3" w:rsidP="00C320F3">
            <w:pPr>
              <w:spacing w:after="0"/>
            </w:pPr>
            <w:r w:rsidRPr="00D62F69">
              <w:rPr>
                <w:sz w:val="22"/>
              </w:rPr>
              <w:t>Galimybė tirti CRB mėginį iš K2EDTA, K3EDTA, Na heparino arba Li heparino vakuuminės arba kapiliarinės sistemos mėgintuvėlių.</w:t>
            </w:r>
          </w:p>
        </w:tc>
        <w:tc>
          <w:tcPr>
            <w:tcW w:w="7983" w:type="dxa"/>
            <w:tcBorders>
              <w:top w:val="single" w:sz="4" w:space="0" w:color="auto"/>
              <w:left w:val="single" w:sz="4" w:space="0" w:color="auto"/>
              <w:bottom w:val="single" w:sz="4" w:space="0" w:color="auto"/>
              <w:right w:val="single" w:sz="4" w:space="0" w:color="auto"/>
            </w:tcBorders>
          </w:tcPr>
          <w:p w14:paraId="2D4E8989" w14:textId="77777777" w:rsidR="00C320F3" w:rsidRPr="008058B0" w:rsidRDefault="00C320F3" w:rsidP="00C320F3">
            <w:pPr>
              <w:spacing w:after="0" w:line="240" w:lineRule="auto"/>
            </w:pPr>
          </w:p>
        </w:tc>
      </w:tr>
      <w:tr w:rsidR="00C320F3" w:rsidRPr="00D62F69" w14:paraId="04D528E7" w14:textId="77777777" w:rsidTr="00C320F3">
        <w:trPr>
          <w:trHeight w:val="269"/>
        </w:trPr>
        <w:tc>
          <w:tcPr>
            <w:tcW w:w="600" w:type="dxa"/>
            <w:tcBorders>
              <w:top w:val="single" w:sz="4" w:space="0" w:color="auto"/>
              <w:left w:val="single" w:sz="4" w:space="0" w:color="auto"/>
              <w:bottom w:val="single" w:sz="4" w:space="0" w:color="auto"/>
              <w:right w:val="single" w:sz="4" w:space="0" w:color="auto"/>
            </w:tcBorders>
          </w:tcPr>
          <w:p w14:paraId="2B545011" w14:textId="77777777" w:rsidR="00C320F3" w:rsidRPr="00D62F69" w:rsidRDefault="00C320F3" w:rsidP="00C320F3">
            <w:pPr>
              <w:numPr>
                <w:ilvl w:val="0"/>
                <w:numId w:val="1"/>
              </w:numPr>
              <w:suppressAutoHyphens w:val="0"/>
              <w:spacing w:after="0" w:line="240" w:lineRule="auto"/>
              <w:ind w:left="357" w:hanging="357"/>
            </w:pPr>
          </w:p>
        </w:tc>
        <w:tc>
          <w:tcPr>
            <w:tcW w:w="5665" w:type="dxa"/>
            <w:tcBorders>
              <w:top w:val="single" w:sz="4" w:space="0" w:color="auto"/>
              <w:left w:val="single" w:sz="4" w:space="0" w:color="auto"/>
              <w:bottom w:val="single" w:sz="4" w:space="0" w:color="auto"/>
              <w:right w:val="single" w:sz="4" w:space="0" w:color="auto"/>
            </w:tcBorders>
            <w:hideMark/>
          </w:tcPr>
          <w:p w14:paraId="5C9067B4" w14:textId="77777777" w:rsidR="00C320F3" w:rsidRPr="00D62F69" w:rsidRDefault="00C320F3" w:rsidP="00C320F3">
            <w:pPr>
              <w:spacing w:after="0"/>
            </w:pPr>
            <w:r w:rsidRPr="00D62F69">
              <w:rPr>
                <w:sz w:val="22"/>
              </w:rPr>
              <w:t>CRB tyrimo atlikimo laikas ne daugiau kaip 2 minutės</w:t>
            </w:r>
          </w:p>
        </w:tc>
        <w:tc>
          <w:tcPr>
            <w:tcW w:w="7983" w:type="dxa"/>
            <w:tcBorders>
              <w:top w:val="single" w:sz="4" w:space="0" w:color="auto"/>
              <w:left w:val="single" w:sz="4" w:space="0" w:color="auto"/>
              <w:bottom w:val="single" w:sz="4" w:space="0" w:color="auto"/>
              <w:right w:val="single" w:sz="4" w:space="0" w:color="auto"/>
            </w:tcBorders>
            <w:shd w:val="clear" w:color="auto" w:fill="FFFFFF" w:themeFill="background1"/>
          </w:tcPr>
          <w:p w14:paraId="2AE741D4" w14:textId="77777777" w:rsidR="00C320F3" w:rsidRPr="004B46DE" w:rsidRDefault="00C320F3" w:rsidP="00C320F3">
            <w:pPr>
              <w:spacing w:after="0"/>
            </w:pPr>
          </w:p>
        </w:tc>
      </w:tr>
      <w:tr w:rsidR="00C320F3" w:rsidRPr="00D62F69" w14:paraId="416A7CA2" w14:textId="77777777" w:rsidTr="00C320F3">
        <w:trPr>
          <w:trHeight w:val="525"/>
        </w:trPr>
        <w:tc>
          <w:tcPr>
            <w:tcW w:w="600" w:type="dxa"/>
            <w:tcBorders>
              <w:top w:val="single" w:sz="4" w:space="0" w:color="auto"/>
              <w:left w:val="single" w:sz="4" w:space="0" w:color="auto"/>
              <w:bottom w:val="single" w:sz="4" w:space="0" w:color="auto"/>
              <w:right w:val="single" w:sz="4" w:space="0" w:color="auto"/>
            </w:tcBorders>
          </w:tcPr>
          <w:p w14:paraId="008ED2F4" w14:textId="77777777" w:rsidR="00C320F3" w:rsidRPr="00D62F69" w:rsidRDefault="00C320F3" w:rsidP="00C320F3">
            <w:pPr>
              <w:numPr>
                <w:ilvl w:val="0"/>
                <w:numId w:val="1"/>
              </w:numPr>
              <w:suppressAutoHyphens w:val="0"/>
              <w:spacing w:after="0" w:line="240" w:lineRule="auto"/>
              <w:ind w:left="357" w:hanging="357"/>
            </w:pPr>
          </w:p>
        </w:tc>
        <w:tc>
          <w:tcPr>
            <w:tcW w:w="5665" w:type="dxa"/>
            <w:tcBorders>
              <w:top w:val="single" w:sz="4" w:space="0" w:color="auto"/>
              <w:left w:val="single" w:sz="4" w:space="0" w:color="auto"/>
              <w:bottom w:val="single" w:sz="4" w:space="0" w:color="auto"/>
              <w:right w:val="single" w:sz="4" w:space="0" w:color="auto"/>
            </w:tcBorders>
            <w:hideMark/>
          </w:tcPr>
          <w:p w14:paraId="023F947D" w14:textId="77777777" w:rsidR="00C320F3" w:rsidRPr="00D62F69" w:rsidRDefault="00C320F3" w:rsidP="00C320F3">
            <w:pPr>
              <w:spacing w:after="0"/>
            </w:pPr>
            <w:r w:rsidRPr="00D62F69">
              <w:rPr>
                <w:sz w:val="22"/>
              </w:rPr>
              <w:t>CRB testo reagentai (atidaryti ir ne) tinkami laikyti kambario temperatūroje iki galiojimo datos pabaigos</w:t>
            </w:r>
          </w:p>
        </w:tc>
        <w:tc>
          <w:tcPr>
            <w:tcW w:w="7983" w:type="dxa"/>
            <w:tcBorders>
              <w:top w:val="single" w:sz="4" w:space="0" w:color="auto"/>
              <w:left w:val="single" w:sz="4" w:space="0" w:color="auto"/>
              <w:bottom w:val="single" w:sz="4" w:space="0" w:color="auto"/>
              <w:right w:val="single" w:sz="4" w:space="0" w:color="auto"/>
            </w:tcBorders>
          </w:tcPr>
          <w:p w14:paraId="5C303B94" w14:textId="77777777" w:rsidR="00C320F3" w:rsidRPr="00D62F69" w:rsidRDefault="00C320F3" w:rsidP="00C320F3">
            <w:pPr>
              <w:spacing w:after="0"/>
            </w:pPr>
          </w:p>
        </w:tc>
      </w:tr>
      <w:tr w:rsidR="00C320F3" w:rsidRPr="00D62F69" w14:paraId="698D334B" w14:textId="77777777" w:rsidTr="00C320F3">
        <w:trPr>
          <w:trHeight w:val="525"/>
        </w:trPr>
        <w:tc>
          <w:tcPr>
            <w:tcW w:w="600" w:type="dxa"/>
            <w:tcBorders>
              <w:top w:val="single" w:sz="4" w:space="0" w:color="auto"/>
              <w:left w:val="single" w:sz="4" w:space="0" w:color="auto"/>
              <w:bottom w:val="single" w:sz="4" w:space="0" w:color="auto"/>
              <w:right w:val="single" w:sz="4" w:space="0" w:color="auto"/>
            </w:tcBorders>
          </w:tcPr>
          <w:p w14:paraId="2D3C389B" w14:textId="77777777" w:rsidR="00C320F3" w:rsidRPr="00D62F69" w:rsidRDefault="00C320F3" w:rsidP="00C320F3">
            <w:pPr>
              <w:numPr>
                <w:ilvl w:val="0"/>
                <w:numId w:val="1"/>
              </w:numPr>
              <w:suppressAutoHyphens w:val="0"/>
              <w:spacing w:after="0" w:line="240" w:lineRule="auto"/>
              <w:ind w:left="357" w:hanging="357"/>
            </w:pPr>
          </w:p>
        </w:tc>
        <w:tc>
          <w:tcPr>
            <w:tcW w:w="5665" w:type="dxa"/>
            <w:tcBorders>
              <w:top w:val="single" w:sz="4" w:space="0" w:color="auto"/>
              <w:left w:val="single" w:sz="4" w:space="0" w:color="auto"/>
              <w:bottom w:val="single" w:sz="4" w:space="0" w:color="auto"/>
              <w:right w:val="single" w:sz="4" w:space="0" w:color="auto"/>
            </w:tcBorders>
            <w:hideMark/>
          </w:tcPr>
          <w:p w14:paraId="7A545F68" w14:textId="77777777" w:rsidR="00C320F3" w:rsidRPr="00D62F69" w:rsidRDefault="00C320F3" w:rsidP="00C320F3">
            <w:pPr>
              <w:spacing w:after="0"/>
            </w:pPr>
            <w:r w:rsidRPr="00D62F69">
              <w:rPr>
                <w:sz w:val="22"/>
              </w:rPr>
              <w:t>Kokybės kontrolė 2 lygių, atliekama naudojant kontrolinį serumą, po atidarymo laikant šaldytuve tinkama naudoti 2 mėn.</w:t>
            </w:r>
          </w:p>
        </w:tc>
        <w:tc>
          <w:tcPr>
            <w:tcW w:w="7983" w:type="dxa"/>
            <w:tcBorders>
              <w:top w:val="single" w:sz="4" w:space="0" w:color="auto"/>
              <w:left w:val="single" w:sz="4" w:space="0" w:color="auto"/>
              <w:bottom w:val="single" w:sz="4" w:space="0" w:color="auto"/>
              <w:right w:val="single" w:sz="4" w:space="0" w:color="auto"/>
            </w:tcBorders>
          </w:tcPr>
          <w:p w14:paraId="11DD1577" w14:textId="77777777" w:rsidR="00C320F3" w:rsidRPr="00D62F69" w:rsidRDefault="00C320F3" w:rsidP="00C320F3">
            <w:pPr>
              <w:spacing w:after="0"/>
            </w:pPr>
          </w:p>
        </w:tc>
      </w:tr>
      <w:tr w:rsidR="00C320F3" w:rsidRPr="00D62F69" w14:paraId="71E6DDB2" w14:textId="77777777" w:rsidTr="00C320F3">
        <w:trPr>
          <w:trHeight w:val="510"/>
        </w:trPr>
        <w:tc>
          <w:tcPr>
            <w:tcW w:w="600" w:type="dxa"/>
            <w:tcBorders>
              <w:top w:val="single" w:sz="4" w:space="0" w:color="auto"/>
              <w:left w:val="single" w:sz="4" w:space="0" w:color="auto"/>
              <w:bottom w:val="single" w:sz="4" w:space="0" w:color="auto"/>
              <w:right w:val="single" w:sz="4" w:space="0" w:color="auto"/>
            </w:tcBorders>
          </w:tcPr>
          <w:p w14:paraId="68F5C5DF" w14:textId="77777777" w:rsidR="00C320F3" w:rsidRPr="00D62F69" w:rsidRDefault="00C320F3" w:rsidP="00C320F3">
            <w:pPr>
              <w:numPr>
                <w:ilvl w:val="0"/>
                <w:numId w:val="1"/>
              </w:numPr>
              <w:suppressAutoHyphens w:val="0"/>
              <w:spacing w:after="0" w:line="240" w:lineRule="auto"/>
              <w:ind w:left="357" w:hanging="357"/>
            </w:pPr>
          </w:p>
        </w:tc>
        <w:tc>
          <w:tcPr>
            <w:tcW w:w="5665" w:type="dxa"/>
            <w:tcBorders>
              <w:top w:val="single" w:sz="4" w:space="0" w:color="auto"/>
              <w:left w:val="single" w:sz="4" w:space="0" w:color="auto"/>
              <w:bottom w:val="single" w:sz="4" w:space="0" w:color="auto"/>
              <w:right w:val="single" w:sz="4" w:space="0" w:color="auto"/>
            </w:tcBorders>
            <w:hideMark/>
          </w:tcPr>
          <w:p w14:paraId="37B4DEFE" w14:textId="77777777" w:rsidR="00C320F3" w:rsidRPr="00D62F69" w:rsidRDefault="00C320F3" w:rsidP="00C320F3">
            <w:pPr>
              <w:spacing w:after="0"/>
            </w:pPr>
            <w:r w:rsidRPr="00D62F69">
              <w:rPr>
                <w:sz w:val="22"/>
              </w:rPr>
              <w:t>Integruota kokybės kontrolės programa. Kokybės kontrolės paklaidos ribos suvedamos į analizatorių.</w:t>
            </w:r>
          </w:p>
        </w:tc>
        <w:tc>
          <w:tcPr>
            <w:tcW w:w="7983" w:type="dxa"/>
            <w:tcBorders>
              <w:top w:val="single" w:sz="4" w:space="0" w:color="auto"/>
              <w:left w:val="single" w:sz="4" w:space="0" w:color="auto"/>
              <w:bottom w:val="single" w:sz="4" w:space="0" w:color="auto"/>
              <w:right w:val="single" w:sz="4" w:space="0" w:color="auto"/>
            </w:tcBorders>
          </w:tcPr>
          <w:p w14:paraId="30DB8E17" w14:textId="77777777" w:rsidR="00C320F3" w:rsidRPr="00D62F69" w:rsidRDefault="00C320F3" w:rsidP="00C320F3">
            <w:pPr>
              <w:spacing w:after="0"/>
            </w:pPr>
          </w:p>
        </w:tc>
      </w:tr>
      <w:tr w:rsidR="00C320F3" w:rsidRPr="00D62F69" w14:paraId="60EF7128" w14:textId="77777777" w:rsidTr="00C320F3">
        <w:trPr>
          <w:trHeight w:val="525"/>
        </w:trPr>
        <w:tc>
          <w:tcPr>
            <w:tcW w:w="600" w:type="dxa"/>
            <w:tcBorders>
              <w:top w:val="single" w:sz="4" w:space="0" w:color="auto"/>
              <w:left w:val="single" w:sz="4" w:space="0" w:color="auto"/>
              <w:bottom w:val="single" w:sz="4" w:space="0" w:color="auto"/>
              <w:right w:val="single" w:sz="4" w:space="0" w:color="auto"/>
            </w:tcBorders>
          </w:tcPr>
          <w:p w14:paraId="40D3F199" w14:textId="77777777" w:rsidR="00C320F3" w:rsidRPr="00D62F69" w:rsidRDefault="00C320F3" w:rsidP="00C320F3">
            <w:pPr>
              <w:numPr>
                <w:ilvl w:val="0"/>
                <w:numId w:val="1"/>
              </w:numPr>
              <w:suppressAutoHyphens w:val="0"/>
              <w:spacing w:after="0" w:line="240" w:lineRule="auto"/>
              <w:ind w:left="357" w:hanging="357"/>
            </w:pPr>
          </w:p>
        </w:tc>
        <w:tc>
          <w:tcPr>
            <w:tcW w:w="5665" w:type="dxa"/>
            <w:tcBorders>
              <w:top w:val="single" w:sz="4" w:space="0" w:color="auto"/>
              <w:left w:val="single" w:sz="4" w:space="0" w:color="auto"/>
              <w:bottom w:val="single" w:sz="4" w:space="0" w:color="auto"/>
              <w:right w:val="single" w:sz="4" w:space="0" w:color="auto"/>
            </w:tcBorders>
            <w:hideMark/>
          </w:tcPr>
          <w:p w14:paraId="1DE83ED8" w14:textId="77777777" w:rsidR="00C320F3" w:rsidRPr="00D62F69" w:rsidRDefault="00C320F3" w:rsidP="00C320F3">
            <w:pPr>
              <w:spacing w:after="0"/>
            </w:pPr>
            <w:r w:rsidRPr="00D62F69">
              <w:rPr>
                <w:sz w:val="22"/>
              </w:rPr>
              <w:t>Nereikalinga rankinė analizatoriaus kalibracija – analizatorius pagal reagentų barkodą kalibruojasi automatiškai.</w:t>
            </w:r>
          </w:p>
        </w:tc>
        <w:tc>
          <w:tcPr>
            <w:tcW w:w="7983" w:type="dxa"/>
            <w:tcBorders>
              <w:top w:val="single" w:sz="4" w:space="0" w:color="auto"/>
              <w:left w:val="single" w:sz="4" w:space="0" w:color="auto"/>
              <w:bottom w:val="single" w:sz="4" w:space="0" w:color="auto"/>
              <w:right w:val="single" w:sz="4" w:space="0" w:color="auto"/>
            </w:tcBorders>
          </w:tcPr>
          <w:p w14:paraId="71BFAA26" w14:textId="77777777" w:rsidR="00C320F3" w:rsidRPr="00D62F69" w:rsidRDefault="00C320F3" w:rsidP="00C320F3">
            <w:pPr>
              <w:spacing w:after="0"/>
            </w:pPr>
          </w:p>
        </w:tc>
      </w:tr>
      <w:tr w:rsidR="00C320F3" w:rsidRPr="00D62F69" w14:paraId="542B2A96" w14:textId="77777777" w:rsidTr="00C320F3">
        <w:trPr>
          <w:trHeight w:val="525"/>
        </w:trPr>
        <w:tc>
          <w:tcPr>
            <w:tcW w:w="600" w:type="dxa"/>
            <w:tcBorders>
              <w:top w:val="single" w:sz="4" w:space="0" w:color="auto"/>
              <w:left w:val="single" w:sz="4" w:space="0" w:color="auto"/>
              <w:bottom w:val="single" w:sz="4" w:space="0" w:color="auto"/>
              <w:right w:val="single" w:sz="4" w:space="0" w:color="auto"/>
            </w:tcBorders>
          </w:tcPr>
          <w:p w14:paraId="5CD50763" w14:textId="77777777" w:rsidR="00C320F3" w:rsidRPr="00D62F69" w:rsidRDefault="00C320F3" w:rsidP="00C320F3">
            <w:pPr>
              <w:numPr>
                <w:ilvl w:val="0"/>
                <w:numId w:val="1"/>
              </w:numPr>
              <w:suppressAutoHyphens w:val="0"/>
              <w:spacing w:after="0" w:line="240" w:lineRule="auto"/>
              <w:ind w:left="357" w:hanging="357"/>
            </w:pPr>
          </w:p>
        </w:tc>
        <w:tc>
          <w:tcPr>
            <w:tcW w:w="5665" w:type="dxa"/>
            <w:tcBorders>
              <w:top w:val="single" w:sz="4" w:space="0" w:color="auto"/>
              <w:left w:val="single" w:sz="4" w:space="0" w:color="auto"/>
              <w:bottom w:val="single" w:sz="4" w:space="0" w:color="auto"/>
              <w:right w:val="single" w:sz="4" w:space="0" w:color="auto"/>
            </w:tcBorders>
            <w:hideMark/>
          </w:tcPr>
          <w:p w14:paraId="73894477" w14:textId="77777777" w:rsidR="00C320F3" w:rsidRPr="00D62F69" w:rsidRDefault="00C320F3" w:rsidP="00C320F3">
            <w:pPr>
              <w:spacing w:after="0"/>
            </w:pPr>
            <w:r w:rsidRPr="00D62F69">
              <w:rPr>
                <w:sz w:val="22"/>
              </w:rPr>
              <w:t>Kartu su tyrimo atsakymu ekrane pateikiama reagentų serijos numeris ir paciento ID/pavardė, tyrimo laikas.</w:t>
            </w:r>
          </w:p>
        </w:tc>
        <w:tc>
          <w:tcPr>
            <w:tcW w:w="7983" w:type="dxa"/>
            <w:tcBorders>
              <w:top w:val="single" w:sz="4" w:space="0" w:color="auto"/>
              <w:left w:val="single" w:sz="4" w:space="0" w:color="auto"/>
              <w:bottom w:val="single" w:sz="4" w:space="0" w:color="auto"/>
              <w:right w:val="single" w:sz="4" w:space="0" w:color="auto"/>
            </w:tcBorders>
          </w:tcPr>
          <w:p w14:paraId="741491D2" w14:textId="77777777" w:rsidR="00C320F3" w:rsidRPr="00D62F69" w:rsidRDefault="00C320F3" w:rsidP="00C320F3">
            <w:pPr>
              <w:spacing w:after="0"/>
            </w:pPr>
          </w:p>
        </w:tc>
      </w:tr>
      <w:tr w:rsidR="00C320F3" w:rsidRPr="00D62F69" w14:paraId="386921DD" w14:textId="77777777" w:rsidTr="00C320F3">
        <w:trPr>
          <w:trHeight w:val="780"/>
        </w:trPr>
        <w:tc>
          <w:tcPr>
            <w:tcW w:w="600" w:type="dxa"/>
            <w:tcBorders>
              <w:top w:val="single" w:sz="4" w:space="0" w:color="auto"/>
              <w:left w:val="single" w:sz="4" w:space="0" w:color="auto"/>
              <w:bottom w:val="single" w:sz="4" w:space="0" w:color="auto"/>
              <w:right w:val="single" w:sz="4" w:space="0" w:color="auto"/>
            </w:tcBorders>
          </w:tcPr>
          <w:p w14:paraId="170D9BBB" w14:textId="77777777" w:rsidR="00C320F3" w:rsidRPr="00D62F69" w:rsidRDefault="00C320F3" w:rsidP="00C320F3">
            <w:pPr>
              <w:numPr>
                <w:ilvl w:val="0"/>
                <w:numId w:val="1"/>
              </w:numPr>
              <w:suppressAutoHyphens w:val="0"/>
              <w:spacing w:after="0" w:line="240" w:lineRule="auto"/>
              <w:ind w:left="357" w:hanging="357"/>
            </w:pPr>
          </w:p>
        </w:tc>
        <w:tc>
          <w:tcPr>
            <w:tcW w:w="5665" w:type="dxa"/>
            <w:tcBorders>
              <w:top w:val="single" w:sz="4" w:space="0" w:color="auto"/>
              <w:left w:val="single" w:sz="4" w:space="0" w:color="auto"/>
              <w:bottom w:val="single" w:sz="4" w:space="0" w:color="auto"/>
              <w:right w:val="single" w:sz="4" w:space="0" w:color="auto"/>
            </w:tcBorders>
            <w:hideMark/>
          </w:tcPr>
          <w:p w14:paraId="001C033E" w14:textId="77777777" w:rsidR="00C320F3" w:rsidRPr="00D62F69" w:rsidRDefault="00C320F3" w:rsidP="00C320F3">
            <w:pPr>
              <w:spacing w:after="0"/>
            </w:pPr>
            <w:r w:rsidRPr="00D62F69">
              <w:rPr>
                <w:sz w:val="22"/>
              </w:rPr>
              <w:t>Duomenis-operatoriaus ID kodas ir paciento ID (vardas bei pavardė) įvedami pasirinktinai skaičiais ir/arba raidėmis tiek rankiniu būdu, tiek brūkšninių kodų skaitytuvo pagalba.</w:t>
            </w:r>
          </w:p>
        </w:tc>
        <w:tc>
          <w:tcPr>
            <w:tcW w:w="7983" w:type="dxa"/>
            <w:tcBorders>
              <w:top w:val="single" w:sz="4" w:space="0" w:color="auto"/>
              <w:left w:val="single" w:sz="4" w:space="0" w:color="auto"/>
              <w:bottom w:val="single" w:sz="4" w:space="0" w:color="auto"/>
              <w:right w:val="single" w:sz="4" w:space="0" w:color="auto"/>
            </w:tcBorders>
          </w:tcPr>
          <w:p w14:paraId="4DB51EBD" w14:textId="77777777" w:rsidR="00C320F3" w:rsidRPr="00D62F69" w:rsidRDefault="00C320F3" w:rsidP="00C320F3">
            <w:pPr>
              <w:spacing w:after="0"/>
            </w:pPr>
          </w:p>
        </w:tc>
      </w:tr>
      <w:tr w:rsidR="00C320F3" w:rsidRPr="00D62F69" w14:paraId="4C9686C6" w14:textId="77777777" w:rsidTr="00C320F3">
        <w:trPr>
          <w:trHeight w:val="269"/>
        </w:trPr>
        <w:tc>
          <w:tcPr>
            <w:tcW w:w="600" w:type="dxa"/>
            <w:tcBorders>
              <w:top w:val="single" w:sz="4" w:space="0" w:color="auto"/>
              <w:left w:val="single" w:sz="4" w:space="0" w:color="auto"/>
              <w:bottom w:val="single" w:sz="4" w:space="0" w:color="auto"/>
              <w:right w:val="single" w:sz="4" w:space="0" w:color="auto"/>
            </w:tcBorders>
          </w:tcPr>
          <w:p w14:paraId="3444DE0C" w14:textId="77777777" w:rsidR="00C320F3" w:rsidRPr="00D62F69" w:rsidRDefault="00C320F3" w:rsidP="00C320F3">
            <w:pPr>
              <w:numPr>
                <w:ilvl w:val="0"/>
                <w:numId w:val="1"/>
              </w:numPr>
              <w:suppressAutoHyphens w:val="0"/>
              <w:spacing w:after="0" w:line="240" w:lineRule="auto"/>
              <w:ind w:left="357" w:hanging="357"/>
            </w:pPr>
          </w:p>
        </w:tc>
        <w:tc>
          <w:tcPr>
            <w:tcW w:w="5665" w:type="dxa"/>
            <w:tcBorders>
              <w:top w:val="single" w:sz="4" w:space="0" w:color="auto"/>
              <w:left w:val="single" w:sz="4" w:space="0" w:color="auto"/>
              <w:bottom w:val="single" w:sz="4" w:space="0" w:color="auto"/>
              <w:right w:val="single" w:sz="4" w:space="0" w:color="auto"/>
            </w:tcBorders>
            <w:hideMark/>
          </w:tcPr>
          <w:p w14:paraId="51074621" w14:textId="77777777" w:rsidR="00C320F3" w:rsidRPr="00D62F69" w:rsidRDefault="00C320F3" w:rsidP="00C320F3">
            <w:pPr>
              <w:spacing w:after="0"/>
            </w:pPr>
            <w:r w:rsidRPr="00D62F69">
              <w:rPr>
                <w:sz w:val="22"/>
              </w:rPr>
              <w:t>Analizatoriaus atmintis ne mažiau 100 tyrimų ir 100 kokybės kontrolės duomenų.</w:t>
            </w:r>
          </w:p>
        </w:tc>
        <w:tc>
          <w:tcPr>
            <w:tcW w:w="7983" w:type="dxa"/>
            <w:tcBorders>
              <w:top w:val="single" w:sz="4" w:space="0" w:color="auto"/>
              <w:left w:val="single" w:sz="4" w:space="0" w:color="auto"/>
              <w:bottom w:val="single" w:sz="4" w:space="0" w:color="auto"/>
              <w:right w:val="single" w:sz="4" w:space="0" w:color="auto"/>
            </w:tcBorders>
          </w:tcPr>
          <w:p w14:paraId="1F1A3CAD" w14:textId="77777777" w:rsidR="00C320F3" w:rsidRPr="00D62F69" w:rsidRDefault="00C320F3" w:rsidP="00C320F3">
            <w:pPr>
              <w:spacing w:after="0"/>
            </w:pPr>
          </w:p>
        </w:tc>
      </w:tr>
      <w:tr w:rsidR="00C320F3" w:rsidRPr="00D62F69" w14:paraId="4C611CB7" w14:textId="77777777" w:rsidTr="00C320F3">
        <w:trPr>
          <w:trHeight w:val="254"/>
        </w:trPr>
        <w:tc>
          <w:tcPr>
            <w:tcW w:w="600" w:type="dxa"/>
            <w:tcBorders>
              <w:top w:val="single" w:sz="4" w:space="0" w:color="auto"/>
              <w:left w:val="single" w:sz="4" w:space="0" w:color="auto"/>
              <w:bottom w:val="single" w:sz="4" w:space="0" w:color="auto"/>
              <w:right w:val="single" w:sz="4" w:space="0" w:color="auto"/>
            </w:tcBorders>
          </w:tcPr>
          <w:p w14:paraId="45BD302C" w14:textId="77777777" w:rsidR="00C320F3" w:rsidRPr="00D62F69" w:rsidRDefault="00C320F3" w:rsidP="00C320F3">
            <w:pPr>
              <w:numPr>
                <w:ilvl w:val="0"/>
                <w:numId w:val="1"/>
              </w:numPr>
              <w:suppressAutoHyphens w:val="0"/>
              <w:spacing w:after="0" w:line="240" w:lineRule="auto"/>
              <w:ind w:left="357" w:hanging="357"/>
            </w:pPr>
          </w:p>
        </w:tc>
        <w:tc>
          <w:tcPr>
            <w:tcW w:w="5665" w:type="dxa"/>
            <w:tcBorders>
              <w:top w:val="single" w:sz="4" w:space="0" w:color="auto"/>
              <w:left w:val="single" w:sz="4" w:space="0" w:color="auto"/>
              <w:bottom w:val="single" w:sz="4" w:space="0" w:color="auto"/>
              <w:right w:val="single" w:sz="4" w:space="0" w:color="auto"/>
            </w:tcBorders>
            <w:hideMark/>
          </w:tcPr>
          <w:p w14:paraId="05EDE473" w14:textId="77777777" w:rsidR="00C320F3" w:rsidRPr="00D62F69" w:rsidRDefault="00C320F3" w:rsidP="00C320F3">
            <w:pPr>
              <w:spacing w:after="0"/>
            </w:pPr>
            <w:r w:rsidRPr="00D62F69">
              <w:rPr>
                <w:sz w:val="22"/>
              </w:rPr>
              <w:t>Valdymas per lietimui jautrų (sensorinį) ekraną – spalvotas LCD</w:t>
            </w:r>
          </w:p>
        </w:tc>
        <w:tc>
          <w:tcPr>
            <w:tcW w:w="7983" w:type="dxa"/>
            <w:tcBorders>
              <w:top w:val="single" w:sz="4" w:space="0" w:color="auto"/>
              <w:left w:val="single" w:sz="4" w:space="0" w:color="auto"/>
              <w:bottom w:val="single" w:sz="4" w:space="0" w:color="auto"/>
              <w:right w:val="single" w:sz="4" w:space="0" w:color="auto"/>
            </w:tcBorders>
          </w:tcPr>
          <w:p w14:paraId="1261C8CD" w14:textId="77777777" w:rsidR="00C320F3" w:rsidRPr="00D62F69" w:rsidRDefault="00C320F3" w:rsidP="00C320F3">
            <w:pPr>
              <w:spacing w:after="0"/>
            </w:pPr>
          </w:p>
        </w:tc>
      </w:tr>
      <w:tr w:rsidR="00C320F3" w:rsidRPr="00D62F69" w14:paraId="47E313C4" w14:textId="77777777" w:rsidTr="00C320F3">
        <w:trPr>
          <w:trHeight w:val="961"/>
        </w:trPr>
        <w:tc>
          <w:tcPr>
            <w:tcW w:w="600" w:type="dxa"/>
            <w:tcBorders>
              <w:top w:val="single" w:sz="4" w:space="0" w:color="auto"/>
              <w:left w:val="single" w:sz="4" w:space="0" w:color="auto"/>
              <w:bottom w:val="single" w:sz="4" w:space="0" w:color="auto"/>
              <w:right w:val="single" w:sz="4" w:space="0" w:color="auto"/>
            </w:tcBorders>
          </w:tcPr>
          <w:p w14:paraId="36C88086" w14:textId="77777777" w:rsidR="00C320F3" w:rsidRPr="00D62F69" w:rsidRDefault="00C320F3" w:rsidP="00C320F3">
            <w:pPr>
              <w:numPr>
                <w:ilvl w:val="0"/>
                <w:numId w:val="1"/>
              </w:numPr>
              <w:suppressAutoHyphens w:val="0"/>
              <w:spacing w:after="0" w:line="240" w:lineRule="auto"/>
              <w:ind w:left="357" w:hanging="357"/>
            </w:pPr>
          </w:p>
        </w:tc>
        <w:tc>
          <w:tcPr>
            <w:tcW w:w="5665" w:type="dxa"/>
            <w:tcBorders>
              <w:top w:val="single" w:sz="4" w:space="0" w:color="auto"/>
              <w:left w:val="single" w:sz="4" w:space="0" w:color="auto"/>
              <w:bottom w:val="single" w:sz="4" w:space="0" w:color="auto"/>
              <w:right w:val="single" w:sz="4" w:space="0" w:color="auto"/>
            </w:tcBorders>
            <w:hideMark/>
          </w:tcPr>
          <w:p w14:paraId="44F7623B" w14:textId="77777777" w:rsidR="00C320F3" w:rsidRPr="00D62F69" w:rsidRDefault="00C320F3" w:rsidP="00C320F3">
            <w:pPr>
              <w:spacing w:after="0"/>
            </w:pPr>
            <w:r w:rsidRPr="00D62F69">
              <w:rPr>
                <w:sz w:val="22"/>
              </w:rPr>
              <w:t>Analizatorius maitinamas:</w:t>
            </w:r>
          </w:p>
          <w:p w14:paraId="61804B32" w14:textId="77777777" w:rsidR="00C320F3" w:rsidRPr="00D62F69" w:rsidRDefault="00C320F3" w:rsidP="00C320F3">
            <w:pPr>
              <w:numPr>
                <w:ilvl w:val="0"/>
                <w:numId w:val="2"/>
              </w:numPr>
              <w:suppressAutoHyphens w:val="0"/>
              <w:spacing w:after="0" w:line="240" w:lineRule="auto"/>
            </w:pPr>
            <w:r w:rsidRPr="00D62F69">
              <w:rPr>
                <w:sz w:val="22"/>
              </w:rPr>
              <w:t>nuo 220V elektros tinklo;</w:t>
            </w:r>
          </w:p>
          <w:p w14:paraId="11D1AE3C" w14:textId="77777777" w:rsidR="00C320F3" w:rsidRPr="00D62F69" w:rsidRDefault="00C320F3" w:rsidP="00C320F3">
            <w:pPr>
              <w:numPr>
                <w:ilvl w:val="0"/>
                <w:numId w:val="2"/>
              </w:numPr>
              <w:suppressAutoHyphens w:val="0"/>
              <w:spacing w:after="0" w:line="240" w:lineRule="auto"/>
            </w:pPr>
            <w:r w:rsidRPr="00D62F69">
              <w:rPr>
                <w:sz w:val="22"/>
              </w:rPr>
              <w:t xml:space="preserve">ir nuo integruojamo į prietaisą ir nuo 220V tinklo pakraunamo akumuliatoriaus. </w:t>
            </w:r>
          </w:p>
        </w:tc>
        <w:tc>
          <w:tcPr>
            <w:tcW w:w="7983" w:type="dxa"/>
            <w:tcBorders>
              <w:top w:val="single" w:sz="4" w:space="0" w:color="auto"/>
              <w:left w:val="single" w:sz="4" w:space="0" w:color="auto"/>
              <w:bottom w:val="single" w:sz="4" w:space="0" w:color="auto"/>
              <w:right w:val="single" w:sz="4" w:space="0" w:color="auto"/>
            </w:tcBorders>
          </w:tcPr>
          <w:p w14:paraId="3415EAF2" w14:textId="77777777" w:rsidR="00C320F3" w:rsidRPr="00D62F69" w:rsidRDefault="00C320F3" w:rsidP="00C320F3">
            <w:pPr>
              <w:spacing w:after="0"/>
            </w:pPr>
          </w:p>
        </w:tc>
      </w:tr>
      <w:tr w:rsidR="00C320F3" w:rsidRPr="00D62F69" w14:paraId="7EA4272B" w14:textId="77777777" w:rsidTr="00C320F3">
        <w:trPr>
          <w:trHeight w:val="525"/>
        </w:trPr>
        <w:tc>
          <w:tcPr>
            <w:tcW w:w="600" w:type="dxa"/>
            <w:tcBorders>
              <w:top w:val="single" w:sz="4" w:space="0" w:color="auto"/>
              <w:left w:val="single" w:sz="4" w:space="0" w:color="auto"/>
              <w:bottom w:val="single" w:sz="4" w:space="0" w:color="auto"/>
              <w:right w:val="single" w:sz="4" w:space="0" w:color="auto"/>
            </w:tcBorders>
            <w:hideMark/>
          </w:tcPr>
          <w:p w14:paraId="6D7A157A" w14:textId="77777777" w:rsidR="00C320F3" w:rsidRPr="00D62F69" w:rsidRDefault="00C320F3" w:rsidP="00C320F3">
            <w:pPr>
              <w:spacing w:after="0"/>
            </w:pPr>
            <w:r>
              <w:rPr>
                <w:sz w:val="22"/>
              </w:rPr>
              <w:t>18</w:t>
            </w:r>
            <w:r w:rsidRPr="00D62F69">
              <w:rPr>
                <w:sz w:val="22"/>
              </w:rPr>
              <w:t>.</w:t>
            </w:r>
          </w:p>
        </w:tc>
        <w:tc>
          <w:tcPr>
            <w:tcW w:w="5665" w:type="dxa"/>
            <w:tcBorders>
              <w:top w:val="single" w:sz="4" w:space="0" w:color="auto"/>
              <w:left w:val="single" w:sz="4" w:space="0" w:color="auto"/>
              <w:bottom w:val="single" w:sz="4" w:space="0" w:color="auto"/>
              <w:right w:val="single" w:sz="4" w:space="0" w:color="auto"/>
            </w:tcBorders>
            <w:hideMark/>
          </w:tcPr>
          <w:p w14:paraId="7F96C9E6" w14:textId="77777777" w:rsidR="00C320F3" w:rsidRPr="00D62F69" w:rsidRDefault="00C320F3" w:rsidP="00C320F3">
            <w:pPr>
              <w:spacing w:after="0"/>
            </w:pPr>
            <w:r w:rsidRPr="00D62F69">
              <w:rPr>
                <w:sz w:val="22"/>
              </w:rPr>
              <w:t>Pateikti originalią analizatoriaus gamintojo vartojimo instrukciją anglų kalba ir lietuvių kalba</w:t>
            </w:r>
          </w:p>
        </w:tc>
        <w:tc>
          <w:tcPr>
            <w:tcW w:w="7983" w:type="dxa"/>
            <w:tcBorders>
              <w:top w:val="single" w:sz="4" w:space="0" w:color="auto"/>
              <w:left w:val="single" w:sz="4" w:space="0" w:color="auto"/>
              <w:bottom w:val="single" w:sz="4" w:space="0" w:color="auto"/>
              <w:right w:val="single" w:sz="4" w:space="0" w:color="auto"/>
            </w:tcBorders>
          </w:tcPr>
          <w:p w14:paraId="56CC8200" w14:textId="77777777" w:rsidR="00C320F3" w:rsidRPr="00D62F69" w:rsidRDefault="00C320F3" w:rsidP="00C320F3">
            <w:pPr>
              <w:spacing w:after="0"/>
            </w:pPr>
          </w:p>
        </w:tc>
      </w:tr>
      <w:tr w:rsidR="00C320F3" w:rsidRPr="00D62F69" w14:paraId="44BFEF4C" w14:textId="77777777" w:rsidTr="00C320F3">
        <w:trPr>
          <w:trHeight w:val="254"/>
        </w:trPr>
        <w:tc>
          <w:tcPr>
            <w:tcW w:w="600" w:type="dxa"/>
            <w:tcBorders>
              <w:top w:val="single" w:sz="4" w:space="0" w:color="auto"/>
              <w:left w:val="single" w:sz="4" w:space="0" w:color="auto"/>
              <w:bottom w:val="single" w:sz="4" w:space="0" w:color="auto"/>
              <w:right w:val="single" w:sz="4" w:space="0" w:color="auto"/>
            </w:tcBorders>
            <w:hideMark/>
          </w:tcPr>
          <w:p w14:paraId="7A7F8F68" w14:textId="77777777" w:rsidR="00C320F3" w:rsidRPr="00D62F69" w:rsidRDefault="00C320F3" w:rsidP="00C320F3">
            <w:pPr>
              <w:spacing w:after="0"/>
            </w:pPr>
            <w:r>
              <w:rPr>
                <w:sz w:val="22"/>
              </w:rPr>
              <w:t>19</w:t>
            </w:r>
            <w:r w:rsidRPr="00D62F69">
              <w:rPr>
                <w:sz w:val="22"/>
              </w:rPr>
              <w:t>.</w:t>
            </w:r>
          </w:p>
        </w:tc>
        <w:tc>
          <w:tcPr>
            <w:tcW w:w="5665" w:type="dxa"/>
            <w:tcBorders>
              <w:top w:val="single" w:sz="4" w:space="0" w:color="auto"/>
              <w:left w:val="single" w:sz="4" w:space="0" w:color="auto"/>
              <w:bottom w:val="single" w:sz="4" w:space="0" w:color="auto"/>
              <w:right w:val="single" w:sz="4" w:space="0" w:color="auto"/>
            </w:tcBorders>
            <w:hideMark/>
          </w:tcPr>
          <w:p w14:paraId="0AAD937A" w14:textId="77777777" w:rsidR="00C320F3" w:rsidRPr="00D62F69" w:rsidRDefault="00C320F3" w:rsidP="00C320F3">
            <w:pPr>
              <w:spacing w:after="0"/>
            </w:pPr>
            <w:r w:rsidRPr="00D62F69">
              <w:rPr>
                <w:sz w:val="22"/>
              </w:rPr>
              <w:t xml:space="preserve">Pateikti CE sertifikatus arba lygiaverčius dokumentus </w:t>
            </w:r>
          </w:p>
        </w:tc>
        <w:tc>
          <w:tcPr>
            <w:tcW w:w="7983" w:type="dxa"/>
            <w:tcBorders>
              <w:top w:val="single" w:sz="4" w:space="0" w:color="auto"/>
              <w:left w:val="single" w:sz="4" w:space="0" w:color="auto"/>
              <w:bottom w:val="single" w:sz="4" w:space="0" w:color="auto"/>
              <w:right w:val="single" w:sz="4" w:space="0" w:color="auto"/>
            </w:tcBorders>
          </w:tcPr>
          <w:p w14:paraId="3FFF6B30" w14:textId="77777777" w:rsidR="00C320F3" w:rsidRPr="00D62F69" w:rsidRDefault="00C320F3" w:rsidP="00C320F3">
            <w:pPr>
              <w:spacing w:after="0"/>
            </w:pPr>
          </w:p>
        </w:tc>
      </w:tr>
      <w:tr w:rsidR="00C320F3" w:rsidRPr="00D62F69" w14:paraId="48BD8163" w14:textId="77777777" w:rsidTr="00C320F3">
        <w:trPr>
          <w:trHeight w:val="254"/>
        </w:trPr>
        <w:tc>
          <w:tcPr>
            <w:tcW w:w="600" w:type="dxa"/>
            <w:tcBorders>
              <w:top w:val="single" w:sz="4" w:space="0" w:color="auto"/>
              <w:left w:val="single" w:sz="4" w:space="0" w:color="auto"/>
              <w:bottom w:val="single" w:sz="4" w:space="0" w:color="auto"/>
              <w:right w:val="single" w:sz="4" w:space="0" w:color="auto"/>
            </w:tcBorders>
            <w:hideMark/>
          </w:tcPr>
          <w:p w14:paraId="124C0ECE" w14:textId="77777777" w:rsidR="00C320F3" w:rsidRPr="00D62F69" w:rsidRDefault="00C320F3" w:rsidP="00C320F3">
            <w:pPr>
              <w:spacing w:after="0"/>
            </w:pPr>
            <w:r w:rsidRPr="00D62F69">
              <w:rPr>
                <w:sz w:val="22"/>
              </w:rPr>
              <w:t>2</w:t>
            </w:r>
            <w:r>
              <w:rPr>
                <w:sz w:val="22"/>
              </w:rPr>
              <w:t>0</w:t>
            </w:r>
            <w:r w:rsidRPr="00D62F69">
              <w:rPr>
                <w:sz w:val="22"/>
              </w:rPr>
              <w:t>.</w:t>
            </w:r>
          </w:p>
        </w:tc>
        <w:tc>
          <w:tcPr>
            <w:tcW w:w="5665" w:type="dxa"/>
            <w:tcBorders>
              <w:top w:val="single" w:sz="4" w:space="0" w:color="auto"/>
              <w:left w:val="single" w:sz="4" w:space="0" w:color="auto"/>
              <w:bottom w:val="single" w:sz="4" w:space="0" w:color="auto"/>
              <w:right w:val="single" w:sz="4" w:space="0" w:color="auto"/>
            </w:tcBorders>
            <w:hideMark/>
          </w:tcPr>
          <w:p w14:paraId="0AE0A04C" w14:textId="77777777" w:rsidR="00C320F3" w:rsidRPr="00D62F69" w:rsidRDefault="00C320F3" w:rsidP="00C320F3">
            <w:pPr>
              <w:spacing w:after="0"/>
            </w:pPr>
            <w:r w:rsidRPr="00D62F69">
              <w:rPr>
                <w:sz w:val="22"/>
              </w:rPr>
              <w:t>Galimybė tyrimų rezultatus perkelti į kompiuterį nešiojamos laikmenos pagalba.</w:t>
            </w:r>
          </w:p>
        </w:tc>
        <w:tc>
          <w:tcPr>
            <w:tcW w:w="7983" w:type="dxa"/>
            <w:tcBorders>
              <w:top w:val="single" w:sz="4" w:space="0" w:color="auto"/>
              <w:left w:val="single" w:sz="4" w:space="0" w:color="auto"/>
              <w:bottom w:val="single" w:sz="4" w:space="0" w:color="auto"/>
              <w:right w:val="single" w:sz="4" w:space="0" w:color="auto"/>
            </w:tcBorders>
          </w:tcPr>
          <w:p w14:paraId="66724492" w14:textId="77777777" w:rsidR="00C320F3" w:rsidRPr="00D62F69" w:rsidRDefault="00C320F3" w:rsidP="00C320F3">
            <w:pPr>
              <w:spacing w:after="0"/>
            </w:pPr>
          </w:p>
        </w:tc>
      </w:tr>
      <w:tr w:rsidR="00C320F3" w:rsidRPr="00D62F69" w14:paraId="04682789" w14:textId="77777777" w:rsidTr="00C320F3">
        <w:trPr>
          <w:trHeight w:val="525"/>
        </w:trPr>
        <w:tc>
          <w:tcPr>
            <w:tcW w:w="600" w:type="dxa"/>
            <w:tcBorders>
              <w:top w:val="single" w:sz="4" w:space="0" w:color="auto"/>
              <w:left w:val="single" w:sz="4" w:space="0" w:color="auto"/>
              <w:bottom w:val="single" w:sz="4" w:space="0" w:color="auto"/>
              <w:right w:val="single" w:sz="4" w:space="0" w:color="auto"/>
            </w:tcBorders>
            <w:hideMark/>
          </w:tcPr>
          <w:p w14:paraId="29197F78" w14:textId="77777777" w:rsidR="00C320F3" w:rsidRPr="00D62F69" w:rsidRDefault="00C320F3" w:rsidP="00C320F3">
            <w:pPr>
              <w:spacing w:after="0"/>
            </w:pPr>
            <w:r w:rsidRPr="00D62F69">
              <w:rPr>
                <w:sz w:val="22"/>
              </w:rPr>
              <w:t>2</w:t>
            </w:r>
            <w:r>
              <w:rPr>
                <w:sz w:val="22"/>
              </w:rPr>
              <w:t>1</w:t>
            </w:r>
            <w:r w:rsidRPr="00D62F69">
              <w:rPr>
                <w:sz w:val="22"/>
              </w:rPr>
              <w:t>.</w:t>
            </w:r>
          </w:p>
        </w:tc>
        <w:tc>
          <w:tcPr>
            <w:tcW w:w="5665" w:type="dxa"/>
            <w:tcBorders>
              <w:top w:val="single" w:sz="4" w:space="0" w:color="auto"/>
              <w:left w:val="single" w:sz="4" w:space="0" w:color="auto"/>
              <w:bottom w:val="single" w:sz="4" w:space="0" w:color="auto"/>
              <w:right w:val="single" w:sz="4" w:space="0" w:color="auto"/>
            </w:tcBorders>
            <w:hideMark/>
          </w:tcPr>
          <w:p w14:paraId="523BE387" w14:textId="73AE11DF" w:rsidR="00C320F3" w:rsidRPr="00D62F69" w:rsidRDefault="00C320F3" w:rsidP="00C320F3">
            <w:pPr>
              <w:spacing w:after="0"/>
            </w:pPr>
            <w:r w:rsidRPr="00D62F69">
              <w:rPr>
                <w:sz w:val="22"/>
              </w:rPr>
              <w:t>Ne mažiau kaip 4 jungtys (pageidautina USB): spausdintuvui, barkodų skaitytuvui, USB nešiojamai laikmenai, bei jungtis internetiniam tinklui</w:t>
            </w:r>
            <w:r>
              <w:rPr>
                <w:sz w:val="22"/>
              </w:rPr>
              <w:t xml:space="preserve"> </w:t>
            </w:r>
            <w:r w:rsidRPr="00D62F69">
              <w:rPr>
                <w:sz w:val="22"/>
              </w:rPr>
              <w:t>LIS.</w:t>
            </w:r>
          </w:p>
        </w:tc>
        <w:tc>
          <w:tcPr>
            <w:tcW w:w="7983" w:type="dxa"/>
            <w:tcBorders>
              <w:top w:val="single" w:sz="4" w:space="0" w:color="auto"/>
              <w:left w:val="single" w:sz="4" w:space="0" w:color="auto"/>
              <w:bottom w:val="single" w:sz="4" w:space="0" w:color="auto"/>
              <w:right w:val="single" w:sz="4" w:space="0" w:color="auto"/>
            </w:tcBorders>
          </w:tcPr>
          <w:p w14:paraId="5E949014" w14:textId="77777777" w:rsidR="00C320F3" w:rsidRPr="00D62F69" w:rsidRDefault="00C320F3" w:rsidP="00C320F3">
            <w:pPr>
              <w:spacing w:after="0"/>
            </w:pPr>
          </w:p>
        </w:tc>
      </w:tr>
      <w:tr w:rsidR="00C320F3" w:rsidRPr="00D62F69" w14:paraId="4F960FFE" w14:textId="77777777" w:rsidTr="00C320F3">
        <w:trPr>
          <w:trHeight w:val="795"/>
        </w:trPr>
        <w:tc>
          <w:tcPr>
            <w:tcW w:w="600" w:type="dxa"/>
            <w:tcBorders>
              <w:top w:val="single" w:sz="4" w:space="0" w:color="auto"/>
              <w:left w:val="single" w:sz="4" w:space="0" w:color="auto"/>
              <w:bottom w:val="single" w:sz="4" w:space="0" w:color="auto"/>
              <w:right w:val="single" w:sz="4" w:space="0" w:color="auto"/>
            </w:tcBorders>
            <w:hideMark/>
          </w:tcPr>
          <w:p w14:paraId="2AC16533" w14:textId="77777777" w:rsidR="00C320F3" w:rsidRPr="00D62F69" w:rsidRDefault="00C320F3" w:rsidP="00C320F3">
            <w:pPr>
              <w:spacing w:after="0"/>
            </w:pPr>
            <w:r w:rsidRPr="00D62F69">
              <w:rPr>
                <w:sz w:val="22"/>
              </w:rPr>
              <w:t>2</w:t>
            </w:r>
            <w:r>
              <w:rPr>
                <w:sz w:val="22"/>
              </w:rPr>
              <w:t>2</w:t>
            </w:r>
            <w:r w:rsidRPr="00D62F69">
              <w:rPr>
                <w:sz w:val="22"/>
              </w:rPr>
              <w:t>.</w:t>
            </w:r>
          </w:p>
        </w:tc>
        <w:tc>
          <w:tcPr>
            <w:tcW w:w="5665" w:type="dxa"/>
            <w:tcBorders>
              <w:top w:val="single" w:sz="4" w:space="0" w:color="auto"/>
              <w:left w:val="single" w:sz="4" w:space="0" w:color="auto"/>
              <w:bottom w:val="single" w:sz="4" w:space="0" w:color="auto"/>
              <w:right w:val="single" w:sz="4" w:space="0" w:color="auto"/>
            </w:tcBorders>
            <w:hideMark/>
          </w:tcPr>
          <w:p w14:paraId="5854125E" w14:textId="77777777" w:rsidR="00C320F3" w:rsidRPr="00D62F69" w:rsidRDefault="00C320F3" w:rsidP="00C320F3">
            <w:pPr>
              <w:spacing w:after="0"/>
            </w:pPr>
            <w:r w:rsidRPr="00D62F69">
              <w:rPr>
                <w:sz w:val="22"/>
              </w:rPr>
              <w:t xml:space="preserve">Analizatorius turi turėti galimybę jungtis į įstaigos LIS, tiek kabelio, tiek WLAN ryšio pagalba, protokolas POCT1-A2 (Bi-directional, nuotolinis valdymas). Kartu LIS’ui siunčiami tyrimo rezultatai bei kokybės kontrolės rezultatai/failai. </w:t>
            </w:r>
          </w:p>
        </w:tc>
        <w:tc>
          <w:tcPr>
            <w:tcW w:w="7983" w:type="dxa"/>
            <w:tcBorders>
              <w:top w:val="single" w:sz="4" w:space="0" w:color="auto"/>
              <w:left w:val="single" w:sz="4" w:space="0" w:color="auto"/>
              <w:bottom w:val="single" w:sz="4" w:space="0" w:color="auto"/>
              <w:right w:val="single" w:sz="4" w:space="0" w:color="auto"/>
            </w:tcBorders>
          </w:tcPr>
          <w:p w14:paraId="2C518CDF" w14:textId="77777777" w:rsidR="00C320F3" w:rsidRPr="00D62F69" w:rsidRDefault="00C320F3" w:rsidP="00C320F3">
            <w:pPr>
              <w:spacing w:after="0"/>
            </w:pPr>
          </w:p>
        </w:tc>
      </w:tr>
    </w:tbl>
    <w:p w14:paraId="23164030" w14:textId="77777777" w:rsidR="002E2437" w:rsidRDefault="002E2437" w:rsidP="00B66F33">
      <w:pPr>
        <w:spacing w:after="0" w:line="240" w:lineRule="auto"/>
        <w:jc w:val="both"/>
        <w:rPr>
          <w:b/>
          <w:bCs/>
          <w:iCs/>
          <w:sz w:val="22"/>
        </w:rPr>
      </w:pPr>
    </w:p>
    <w:p w14:paraId="56E030E1" w14:textId="77777777" w:rsidR="00A73BE7" w:rsidRDefault="00A73BE7" w:rsidP="00B66F33">
      <w:pPr>
        <w:spacing w:after="0" w:line="240" w:lineRule="auto"/>
        <w:jc w:val="both"/>
        <w:rPr>
          <w:b/>
          <w:bCs/>
          <w:iCs/>
          <w:sz w:val="22"/>
        </w:rPr>
      </w:pPr>
    </w:p>
    <w:p w14:paraId="707C003E" w14:textId="77777777" w:rsidR="00A73BE7" w:rsidRDefault="00A73BE7" w:rsidP="00B66F33">
      <w:pPr>
        <w:spacing w:after="0" w:line="240" w:lineRule="auto"/>
        <w:jc w:val="both"/>
        <w:rPr>
          <w:b/>
          <w:bCs/>
          <w:iCs/>
          <w:sz w:val="22"/>
        </w:rPr>
      </w:pPr>
    </w:p>
    <w:p w14:paraId="1C212FC5" w14:textId="77777777" w:rsidR="00A73BE7" w:rsidRDefault="00A73BE7" w:rsidP="00B66F33">
      <w:pPr>
        <w:spacing w:after="0" w:line="240" w:lineRule="auto"/>
        <w:jc w:val="both"/>
        <w:rPr>
          <w:b/>
          <w:bCs/>
          <w:iCs/>
          <w:sz w:val="22"/>
        </w:rPr>
      </w:pPr>
    </w:p>
    <w:p w14:paraId="69397E83" w14:textId="77777777" w:rsidR="00A73BE7" w:rsidRDefault="00A73BE7" w:rsidP="00B66F33">
      <w:pPr>
        <w:spacing w:after="0" w:line="240" w:lineRule="auto"/>
        <w:jc w:val="both"/>
        <w:rPr>
          <w:b/>
          <w:bCs/>
          <w:iCs/>
          <w:sz w:val="22"/>
        </w:rPr>
      </w:pPr>
    </w:p>
    <w:p w14:paraId="5F271327" w14:textId="77777777" w:rsidR="00A73BE7" w:rsidRDefault="00A73BE7" w:rsidP="00B66F33">
      <w:pPr>
        <w:spacing w:after="0" w:line="240" w:lineRule="auto"/>
        <w:jc w:val="both"/>
        <w:rPr>
          <w:b/>
          <w:bCs/>
          <w:iCs/>
          <w:sz w:val="22"/>
        </w:rPr>
      </w:pPr>
    </w:p>
    <w:p w14:paraId="726BD9BC" w14:textId="77777777" w:rsidR="00A73BE7" w:rsidRDefault="00A73BE7" w:rsidP="00B66F33">
      <w:pPr>
        <w:spacing w:after="0" w:line="240" w:lineRule="auto"/>
        <w:jc w:val="both"/>
        <w:rPr>
          <w:b/>
          <w:bCs/>
          <w:iCs/>
          <w:sz w:val="22"/>
        </w:rPr>
      </w:pPr>
    </w:p>
    <w:p w14:paraId="6E354EA6" w14:textId="77777777" w:rsidR="00A73BE7" w:rsidRDefault="00A73BE7" w:rsidP="00B66F33">
      <w:pPr>
        <w:spacing w:after="0" w:line="240" w:lineRule="auto"/>
        <w:jc w:val="both"/>
        <w:rPr>
          <w:b/>
          <w:bCs/>
          <w:iCs/>
          <w:sz w:val="22"/>
        </w:rPr>
      </w:pPr>
    </w:p>
    <w:p w14:paraId="2700FF89" w14:textId="77777777" w:rsidR="00A73BE7" w:rsidRDefault="00A73BE7" w:rsidP="00B66F33">
      <w:pPr>
        <w:spacing w:after="0" w:line="240" w:lineRule="auto"/>
        <w:jc w:val="both"/>
        <w:rPr>
          <w:b/>
          <w:bCs/>
          <w:iCs/>
          <w:sz w:val="22"/>
        </w:rPr>
      </w:pPr>
    </w:p>
    <w:p w14:paraId="0609599E" w14:textId="77777777" w:rsidR="00A73BE7" w:rsidRDefault="00A73BE7" w:rsidP="00B66F33">
      <w:pPr>
        <w:spacing w:after="0" w:line="240" w:lineRule="auto"/>
        <w:jc w:val="both"/>
        <w:rPr>
          <w:b/>
          <w:bCs/>
          <w:iCs/>
          <w:sz w:val="22"/>
        </w:rPr>
      </w:pPr>
    </w:p>
    <w:p w14:paraId="68AB644E" w14:textId="77777777" w:rsidR="00A73BE7" w:rsidRDefault="00A73BE7" w:rsidP="00B66F33">
      <w:pPr>
        <w:spacing w:after="0" w:line="240" w:lineRule="auto"/>
        <w:jc w:val="both"/>
        <w:rPr>
          <w:b/>
          <w:bCs/>
          <w:iCs/>
          <w:sz w:val="22"/>
        </w:rPr>
      </w:pPr>
    </w:p>
    <w:p w14:paraId="1FD46CDA" w14:textId="77777777" w:rsidR="002E2437" w:rsidRDefault="002E2437" w:rsidP="00B66F33">
      <w:pPr>
        <w:spacing w:after="0" w:line="240" w:lineRule="auto"/>
        <w:jc w:val="both"/>
        <w:rPr>
          <w:b/>
          <w:bCs/>
          <w:iCs/>
          <w:sz w:val="22"/>
        </w:rPr>
      </w:pPr>
    </w:p>
    <w:p w14:paraId="20D79395" w14:textId="77777777" w:rsidR="002E2437" w:rsidRDefault="002E2437" w:rsidP="00B66F33">
      <w:pPr>
        <w:spacing w:after="0" w:line="240" w:lineRule="auto"/>
        <w:jc w:val="both"/>
        <w:rPr>
          <w:b/>
          <w:bCs/>
          <w:iCs/>
          <w:sz w:val="22"/>
        </w:rPr>
      </w:pPr>
    </w:p>
    <w:p w14:paraId="4B76D687" w14:textId="77777777" w:rsidR="002E2437" w:rsidRDefault="002E2437" w:rsidP="00B66F33">
      <w:pPr>
        <w:spacing w:after="0" w:line="240" w:lineRule="auto"/>
        <w:jc w:val="both"/>
        <w:rPr>
          <w:b/>
          <w:bCs/>
          <w:iCs/>
          <w:sz w:val="22"/>
        </w:rPr>
      </w:pPr>
    </w:p>
    <w:p w14:paraId="04DBC0C3" w14:textId="77777777" w:rsidR="002E2437" w:rsidRDefault="002E2437" w:rsidP="00B66F33">
      <w:pPr>
        <w:spacing w:after="0" w:line="240" w:lineRule="auto"/>
        <w:jc w:val="both"/>
        <w:rPr>
          <w:b/>
          <w:bCs/>
          <w:iCs/>
          <w:sz w:val="22"/>
        </w:rPr>
      </w:pPr>
    </w:p>
    <w:p w14:paraId="0BCF6B11" w14:textId="77777777" w:rsidR="00B66F33" w:rsidRPr="00CB37ED" w:rsidRDefault="00B66F33" w:rsidP="00B66F33">
      <w:pPr>
        <w:spacing w:after="0" w:line="240" w:lineRule="auto"/>
        <w:jc w:val="both"/>
        <w:rPr>
          <w:b/>
          <w:iCs/>
          <w:sz w:val="22"/>
        </w:rPr>
      </w:pPr>
    </w:p>
    <w:p w14:paraId="2F4B19C8" w14:textId="77777777" w:rsidR="00B66F33" w:rsidRPr="00CB37ED" w:rsidRDefault="00B66F33" w:rsidP="00B66F33">
      <w:pPr>
        <w:spacing w:after="0"/>
        <w:jc w:val="center"/>
        <w:rPr>
          <w:b/>
          <w:sz w:val="20"/>
          <w:szCs w:val="20"/>
        </w:rPr>
      </w:pPr>
    </w:p>
    <w:p w14:paraId="6F28E6BE" w14:textId="77777777" w:rsidR="00B66F33" w:rsidRDefault="00B66F33" w:rsidP="00B66F33">
      <w:pPr>
        <w:spacing w:after="0"/>
        <w:jc w:val="center"/>
        <w:rPr>
          <w:rFonts w:eastAsia="Times New Roman"/>
          <w:b/>
          <w:bCs/>
          <w:sz w:val="20"/>
          <w:szCs w:val="20"/>
          <w:lang w:eastAsia="lt-LT"/>
        </w:rPr>
      </w:pPr>
    </w:p>
    <w:p w14:paraId="0F29061B" w14:textId="77777777" w:rsidR="00B66F33" w:rsidRPr="00CB37ED" w:rsidRDefault="00B66F33" w:rsidP="00B66F33">
      <w:pPr>
        <w:spacing w:after="0"/>
        <w:jc w:val="center"/>
        <w:rPr>
          <w:b/>
          <w:bCs/>
          <w:color w:val="000000"/>
          <w:sz w:val="20"/>
          <w:szCs w:val="20"/>
        </w:rPr>
      </w:pPr>
    </w:p>
    <w:p w14:paraId="33DBEFAF" w14:textId="77777777" w:rsidR="00B66F33" w:rsidRPr="00CB37ED" w:rsidRDefault="00B66F33" w:rsidP="00B66F33">
      <w:pPr>
        <w:spacing w:after="0" w:line="240" w:lineRule="auto"/>
        <w:rPr>
          <w:b/>
          <w:sz w:val="20"/>
          <w:szCs w:val="20"/>
          <w:lang w:eastAsia="lt-LT"/>
        </w:rPr>
      </w:pPr>
    </w:p>
    <w:p w14:paraId="1786D70E" w14:textId="77777777" w:rsidR="00B66F33" w:rsidRDefault="00B66F33" w:rsidP="00B66F33">
      <w:pPr>
        <w:spacing w:after="0"/>
        <w:jc w:val="center"/>
        <w:rPr>
          <w:b/>
          <w:color w:val="000000"/>
          <w:sz w:val="22"/>
        </w:rPr>
      </w:pPr>
      <w:r>
        <w:rPr>
          <w:b/>
          <w:sz w:val="20"/>
          <w:szCs w:val="20"/>
        </w:rPr>
        <w:lastRenderedPageBreak/>
        <w:t xml:space="preserve">5 </w:t>
      </w:r>
      <w:r w:rsidRPr="00CB37ED">
        <w:rPr>
          <w:b/>
          <w:sz w:val="20"/>
          <w:szCs w:val="20"/>
        </w:rPr>
        <w:t xml:space="preserve">Pirkimo dalis.  </w:t>
      </w:r>
      <w:r w:rsidRPr="00CB37ED">
        <w:rPr>
          <w:b/>
          <w:sz w:val="22"/>
        </w:rPr>
        <w:t>REAGENTAI IR PRIEMONĖS ŠLAPIMO TYRIMAMS ANALIZATORIUMI „URISCAN PRO II“(analizatorius valdomas nuosavybės teise</w:t>
      </w:r>
      <w:r w:rsidRPr="00CB37ED">
        <w:rPr>
          <w:b/>
          <w:color w:val="000000"/>
          <w:sz w:val="22"/>
        </w:rPr>
        <w:t>) arba kitu tiekėjo</w:t>
      </w:r>
      <w:r>
        <w:rPr>
          <w:b/>
          <w:color w:val="000000"/>
          <w:sz w:val="22"/>
        </w:rPr>
        <w:t xml:space="preserve"> panaudai</w:t>
      </w:r>
      <w:r w:rsidRPr="00CB37ED">
        <w:rPr>
          <w:b/>
          <w:color w:val="000000"/>
          <w:sz w:val="22"/>
        </w:rPr>
        <w:t xml:space="preserve"> siūlomu analizatoriumi</w:t>
      </w:r>
    </w:p>
    <w:tbl>
      <w:tblPr>
        <w:tblW w:w="13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03"/>
        <w:gridCol w:w="1415"/>
        <w:gridCol w:w="1570"/>
        <w:gridCol w:w="1502"/>
        <w:gridCol w:w="1502"/>
        <w:gridCol w:w="1345"/>
        <w:gridCol w:w="1345"/>
        <w:gridCol w:w="1619"/>
      </w:tblGrid>
      <w:tr w:rsidR="00211B44" w:rsidRPr="00E1144F" w14:paraId="32E7F416" w14:textId="77777777" w:rsidTr="00F65840">
        <w:trPr>
          <w:trHeight w:val="1626"/>
        </w:trPr>
        <w:tc>
          <w:tcPr>
            <w:tcW w:w="567" w:type="dxa"/>
            <w:tcBorders>
              <w:top w:val="single" w:sz="4" w:space="0" w:color="auto"/>
              <w:left w:val="single" w:sz="4" w:space="0" w:color="auto"/>
              <w:bottom w:val="single" w:sz="4" w:space="0" w:color="auto"/>
              <w:right w:val="single" w:sz="4" w:space="0" w:color="auto"/>
            </w:tcBorders>
            <w:vAlign w:val="center"/>
          </w:tcPr>
          <w:p w14:paraId="0967EEB6" w14:textId="77777777" w:rsidR="00211B44" w:rsidRPr="00E1144F" w:rsidRDefault="00211B44" w:rsidP="00F65840">
            <w:pPr>
              <w:spacing w:after="0" w:line="240" w:lineRule="auto"/>
              <w:jc w:val="center"/>
              <w:rPr>
                <w:bCs/>
                <w:sz w:val="20"/>
                <w:szCs w:val="20"/>
                <w:lang w:eastAsia="lt-LT"/>
              </w:rPr>
            </w:pPr>
            <w:r w:rsidRPr="00E1144F">
              <w:rPr>
                <w:bCs/>
                <w:sz w:val="20"/>
                <w:szCs w:val="20"/>
              </w:rPr>
              <w:t>Eil. Nr.</w:t>
            </w:r>
          </w:p>
          <w:p w14:paraId="733D61CE" w14:textId="77777777" w:rsidR="00211B44" w:rsidRPr="00E1144F" w:rsidRDefault="00211B44" w:rsidP="00F65840">
            <w:pPr>
              <w:spacing w:after="0" w:line="240" w:lineRule="auto"/>
              <w:jc w:val="center"/>
              <w:rPr>
                <w:b/>
                <w:sz w:val="20"/>
                <w:szCs w:val="20"/>
                <w:lang w:eastAsia="lt-LT"/>
              </w:rPr>
            </w:pPr>
          </w:p>
        </w:tc>
        <w:tc>
          <w:tcPr>
            <w:tcW w:w="2903" w:type="dxa"/>
            <w:tcBorders>
              <w:top w:val="single" w:sz="4" w:space="0" w:color="auto"/>
              <w:left w:val="single" w:sz="4" w:space="0" w:color="auto"/>
              <w:bottom w:val="single" w:sz="4" w:space="0" w:color="auto"/>
              <w:right w:val="single" w:sz="4" w:space="0" w:color="auto"/>
            </w:tcBorders>
            <w:vAlign w:val="center"/>
          </w:tcPr>
          <w:p w14:paraId="14DE03B1" w14:textId="77777777" w:rsidR="00211B44" w:rsidRPr="00E1144F" w:rsidRDefault="00211B44" w:rsidP="00F65840">
            <w:pPr>
              <w:spacing w:after="0" w:line="240" w:lineRule="auto"/>
              <w:rPr>
                <w:bCs/>
                <w:sz w:val="20"/>
                <w:szCs w:val="20"/>
                <w:lang w:eastAsia="lt-LT"/>
              </w:rPr>
            </w:pPr>
            <w:r w:rsidRPr="00E1144F">
              <w:rPr>
                <w:bCs/>
                <w:sz w:val="20"/>
                <w:szCs w:val="20"/>
              </w:rPr>
              <w:t>Prekės  pavadinimas</w:t>
            </w:r>
          </w:p>
          <w:p w14:paraId="2440477D" w14:textId="77777777" w:rsidR="00211B44" w:rsidRPr="00E1144F" w:rsidRDefault="00211B44" w:rsidP="00F65840">
            <w:pPr>
              <w:spacing w:after="0" w:line="240" w:lineRule="auto"/>
              <w:jc w:val="center"/>
              <w:rPr>
                <w:b/>
                <w:sz w:val="20"/>
                <w:szCs w:val="20"/>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51034400" w14:textId="77777777" w:rsidR="00211B44" w:rsidRPr="00E1144F" w:rsidRDefault="00211B44" w:rsidP="00F65840">
            <w:pPr>
              <w:spacing w:after="0" w:line="240" w:lineRule="auto"/>
              <w:rPr>
                <w:bCs/>
                <w:sz w:val="20"/>
                <w:szCs w:val="20"/>
                <w:lang w:eastAsia="lt-LT"/>
              </w:rPr>
            </w:pPr>
            <w:r w:rsidRPr="00E1144F">
              <w:rPr>
                <w:bCs/>
                <w:sz w:val="20"/>
                <w:szCs w:val="20"/>
              </w:rPr>
              <w:t>Mato vienetas</w:t>
            </w:r>
          </w:p>
          <w:p w14:paraId="055499AE" w14:textId="77777777" w:rsidR="00211B44" w:rsidRPr="00E1144F" w:rsidRDefault="00211B44" w:rsidP="00F65840">
            <w:pPr>
              <w:spacing w:after="0" w:line="240" w:lineRule="auto"/>
              <w:jc w:val="center"/>
              <w:rPr>
                <w:b/>
                <w:sz w:val="20"/>
                <w:szCs w:val="20"/>
                <w:lang w:eastAsia="lt-LT"/>
              </w:rPr>
            </w:pPr>
          </w:p>
        </w:tc>
        <w:tc>
          <w:tcPr>
            <w:tcW w:w="1570" w:type="dxa"/>
            <w:tcBorders>
              <w:top w:val="single" w:sz="4" w:space="0" w:color="auto"/>
              <w:left w:val="single" w:sz="4" w:space="0" w:color="auto"/>
              <w:bottom w:val="single" w:sz="4" w:space="0" w:color="auto"/>
              <w:right w:val="single" w:sz="4" w:space="0" w:color="auto"/>
            </w:tcBorders>
            <w:vAlign w:val="center"/>
          </w:tcPr>
          <w:p w14:paraId="19986E59" w14:textId="77777777" w:rsidR="00211B44" w:rsidRPr="00E1144F" w:rsidRDefault="00211B44" w:rsidP="00F65840">
            <w:pPr>
              <w:spacing w:after="0" w:line="240" w:lineRule="auto"/>
              <w:rPr>
                <w:bCs/>
                <w:sz w:val="20"/>
                <w:szCs w:val="20"/>
                <w:lang w:eastAsia="lt-LT"/>
              </w:rPr>
            </w:pPr>
            <w:r w:rsidRPr="00E1144F">
              <w:rPr>
                <w:bCs/>
                <w:sz w:val="20"/>
                <w:szCs w:val="20"/>
              </w:rPr>
              <w:t>Planuojamas poreikis mato vnt.</w:t>
            </w:r>
          </w:p>
          <w:p w14:paraId="07CE0069" w14:textId="77777777" w:rsidR="00211B44" w:rsidRPr="00E1144F" w:rsidRDefault="00211B44" w:rsidP="00F65840">
            <w:pPr>
              <w:spacing w:after="0" w:line="240" w:lineRule="auto"/>
              <w:jc w:val="center"/>
              <w:rPr>
                <w:b/>
                <w:sz w:val="20"/>
                <w:szCs w:val="20"/>
                <w:lang w:eastAsia="lt-LT"/>
              </w:rPr>
            </w:pPr>
          </w:p>
        </w:tc>
        <w:tc>
          <w:tcPr>
            <w:tcW w:w="1502" w:type="dxa"/>
            <w:tcBorders>
              <w:top w:val="single" w:sz="4" w:space="0" w:color="000000"/>
              <w:left w:val="single" w:sz="4" w:space="0" w:color="000000"/>
              <w:bottom w:val="single" w:sz="4" w:space="0" w:color="000000"/>
              <w:right w:val="single" w:sz="4" w:space="0" w:color="000000"/>
            </w:tcBorders>
          </w:tcPr>
          <w:p w14:paraId="04F278D7" w14:textId="77777777" w:rsidR="00211B44" w:rsidRDefault="00211B44" w:rsidP="00F65840">
            <w:pPr>
              <w:widowControl w:val="0"/>
              <w:spacing w:after="0" w:line="240" w:lineRule="auto"/>
              <w:jc w:val="center"/>
              <w:rPr>
                <w:bCs/>
                <w:sz w:val="20"/>
                <w:szCs w:val="20"/>
                <w:lang w:eastAsia="lt-LT"/>
              </w:rPr>
            </w:pPr>
          </w:p>
          <w:p w14:paraId="65128886" w14:textId="77777777" w:rsidR="00211B44" w:rsidRDefault="00211B44" w:rsidP="00F65840">
            <w:pPr>
              <w:widowControl w:val="0"/>
              <w:spacing w:after="0" w:line="240" w:lineRule="auto"/>
              <w:jc w:val="center"/>
              <w:rPr>
                <w:bCs/>
                <w:sz w:val="20"/>
                <w:szCs w:val="20"/>
                <w:lang w:eastAsia="lt-LT"/>
              </w:rPr>
            </w:pPr>
          </w:p>
          <w:p w14:paraId="130C7445" w14:textId="77777777" w:rsidR="00211B44" w:rsidRPr="00E1144F" w:rsidRDefault="00211B44" w:rsidP="00F65840">
            <w:pPr>
              <w:spacing w:after="0" w:line="240" w:lineRule="auto"/>
              <w:jc w:val="center"/>
              <w:rPr>
                <w:b/>
                <w:sz w:val="20"/>
                <w:szCs w:val="20"/>
                <w:lang w:eastAsia="lt-LT"/>
              </w:rPr>
            </w:pPr>
            <w:r w:rsidRPr="00752558">
              <w:rPr>
                <w:bCs/>
                <w:sz w:val="20"/>
                <w:szCs w:val="20"/>
                <w:lang w:eastAsia="lt-LT"/>
              </w:rPr>
              <w:t>Vieno tyrimo kaina be PVM</w:t>
            </w:r>
          </w:p>
        </w:tc>
        <w:tc>
          <w:tcPr>
            <w:tcW w:w="1502" w:type="dxa"/>
            <w:tcBorders>
              <w:top w:val="single" w:sz="4" w:space="0" w:color="000000"/>
              <w:left w:val="single" w:sz="4" w:space="0" w:color="000000"/>
              <w:bottom w:val="single" w:sz="4" w:space="0" w:color="000000"/>
              <w:right w:val="single" w:sz="4" w:space="0" w:color="000000"/>
            </w:tcBorders>
          </w:tcPr>
          <w:p w14:paraId="5FD52AA5" w14:textId="77777777" w:rsidR="00211B44" w:rsidRDefault="00211B44" w:rsidP="00F65840">
            <w:pPr>
              <w:widowControl w:val="0"/>
              <w:spacing w:after="0" w:line="240" w:lineRule="auto"/>
              <w:jc w:val="center"/>
              <w:rPr>
                <w:bCs/>
                <w:sz w:val="20"/>
                <w:szCs w:val="20"/>
                <w:lang w:eastAsia="lt-LT"/>
              </w:rPr>
            </w:pPr>
          </w:p>
          <w:p w14:paraId="0FD1E2E5" w14:textId="77777777" w:rsidR="00211B44" w:rsidRDefault="00211B44" w:rsidP="00F65840">
            <w:pPr>
              <w:widowControl w:val="0"/>
              <w:spacing w:after="0" w:line="240" w:lineRule="auto"/>
              <w:jc w:val="center"/>
              <w:rPr>
                <w:bCs/>
                <w:sz w:val="20"/>
                <w:szCs w:val="20"/>
                <w:lang w:eastAsia="lt-LT"/>
              </w:rPr>
            </w:pPr>
          </w:p>
          <w:p w14:paraId="01FA34B3" w14:textId="77777777" w:rsidR="00211B44" w:rsidRPr="00E1144F" w:rsidRDefault="00211B44" w:rsidP="00F65840">
            <w:pPr>
              <w:spacing w:after="0" w:line="240" w:lineRule="auto"/>
              <w:jc w:val="center"/>
              <w:rPr>
                <w:b/>
                <w:sz w:val="20"/>
                <w:szCs w:val="20"/>
                <w:lang w:eastAsia="lt-LT"/>
              </w:rPr>
            </w:pPr>
            <w:r w:rsidRPr="00752558">
              <w:rPr>
                <w:bCs/>
                <w:sz w:val="20"/>
                <w:szCs w:val="20"/>
                <w:lang w:eastAsia="lt-LT"/>
              </w:rPr>
              <w:t>Vieno tyrimo kaina su PVM</w:t>
            </w:r>
          </w:p>
        </w:tc>
        <w:tc>
          <w:tcPr>
            <w:tcW w:w="1345" w:type="dxa"/>
            <w:tcBorders>
              <w:top w:val="single" w:sz="4" w:space="0" w:color="000000"/>
              <w:left w:val="single" w:sz="4" w:space="0" w:color="000000"/>
              <w:bottom w:val="single" w:sz="4" w:space="0" w:color="000000"/>
              <w:right w:val="single" w:sz="4" w:space="0" w:color="000000"/>
            </w:tcBorders>
          </w:tcPr>
          <w:p w14:paraId="76C471C5" w14:textId="77777777" w:rsidR="00211B44" w:rsidRPr="00E1144F" w:rsidRDefault="00211B44" w:rsidP="00F65840">
            <w:pPr>
              <w:spacing w:after="0" w:line="240" w:lineRule="auto"/>
              <w:jc w:val="center"/>
              <w:rPr>
                <w:b/>
                <w:sz w:val="20"/>
                <w:szCs w:val="20"/>
                <w:lang w:eastAsia="lt-LT"/>
              </w:rPr>
            </w:pPr>
            <w:r>
              <w:rPr>
                <w:sz w:val="20"/>
                <w:szCs w:val="20"/>
              </w:rPr>
              <w:t>Pasiūlymo (poreikio) suma (kaina) € be PVM 12 mėn.</w:t>
            </w:r>
          </w:p>
        </w:tc>
        <w:tc>
          <w:tcPr>
            <w:tcW w:w="1345" w:type="dxa"/>
            <w:tcBorders>
              <w:top w:val="single" w:sz="4" w:space="0" w:color="000000"/>
              <w:left w:val="single" w:sz="4" w:space="0" w:color="000000"/>
              <w:bottom w:val="single" w:sz="4" w:space="0" w:color="000000"/>
              <w:right w:val="single" w:sz="4" w:space="0" w:color="000000"/>
            </w:tcBorders>
          </w:tcPr>
          <w:p w14:paraId="694D7BFE" w14:textId="77777777" w:rsidR="00211B44" w:rsidRPr="00E1144F" w:rsidRDefault="00211B44" w:rsidP="00F65840">
            <w:pPr>
              <w:spacing w:after="0" w:line="240" w:lineRule="auto"/>
              <w:jc w:val="center"/>
              <w:rPr>
                <w:b/>
                <w:sz w:val="20"/>
                <w:szCs w:val="20"/>
                <w:lang w:eastAsia="lt-LT"/>
              </w:rPr>
            </w:pPr>
            <w:r>
              <w:rPr>
                <w:sz w:val="20"/>
                <w:szCs w:val="20"/>
              </w:rPr>
              <w:t>Pasiūlymo (poreikio) suma (kaina) € su PVM 12 mėn</w:t>
            </w:r>
          </w:p>
        </w:tc>
        <w:tc>
          <w:tcPr>
            <w:tcW w:w="1619" w:type="dxa"/>
            <w:tcBorders>
              <w:top w:val="single" w:sz="4" w:space="0" w:color="000000"/>
              <w:left w:val="single" w:sz="4" w:space="0" w:color="000000"/>
              <w:bottom w:val="single" w:sz="4" w:space="0" w:color="000000"/>
              <w:right w:val="single" w:sz="4" w:space="0" w:color="000000"/>
            </w:tcBorders>
          </w:tcPr>
          <w:p w14:paraId="5C9A9F8E" w14:textId="77777777" w:rsidR="00211B44" w:rsidRPr="00E1144F" w:rsidRDefault="00211B44" w:rsidP="00F65840">
            <w:pPr>
              <w:spacing w:after="0" w:line="240" w:lineRule="auto"/>
              <w:jc w:val="center"/>
              <w:rPr>
                <w:b/>
                <w:sz w:val="20"/>
                <w:szCs w:val="20"/>
                <w:lang w:eastAsia="lt-LT"/>
              </w:rPr>
            </w:pPr>
            <w:r>
              <w:rPr>
                <w:sz w:val="20"/>
                <w:szCs w:val="20"/>
              </w:rPr>
              <w:t>Perkamiems tyrimams atlikti siūlomos prekės komercinis pavadinimas, gamintojas, pakuotės dydis ir t. t.</w:t>
            </w:r>
          </w:p>
        </w:tc>
      </w:tr>
      <w:tr w:rsidR="00211B44" w:rsidRPr="00E1144F" w14:paraId="68371CD3" w14:textId="77777777" w:rsidTr="00F65840">
        <w:trPr>
          <w:trHeight w:val="268"/>
        </w:trPr>
        <w:tc>
          <w:tcPr>
            <w:tcW w:w="567" w:type="dxa"/>
            <w:tcBorders>
              <w:top w:val="single" w:sz="4" w:space="0" w:color="auto"/>
              <w:left w:val="single" w:sz="4" w:space="0" w:color="auto"/>
              <w:bottom w:val="single" w:sz="4" w:space="0" w:color="auto"/>
              <w:right w:val="single" w:sz="4" w:space="0" w:color="auto"/>
            </w:tcBorders>
            <w:vAlign w:val="center"/>
          </w:tcPr>
          <w:p w14:paraId="078BC03F" w14:textId="77777777" w:rsidR="00211B44" w:rsidRPr="00E1144F" w:rsidRDefault="00211B44" w:rsidP="00F65840">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1</w:t>
            </w:r>
          </w:p>
        </w:tc>
        <w:tc>
          <w:tcPr>
            <w:tcW w:w="2903" w:type="dxa"/>
            <w:tcBorders>
              <w:top w:val="single" w:sz="4" w:space="0" w:color="auto"/>
              <w:left w:val="single" w:sz="4" w:space="0" w:color="auto"/>
              <w:bottom w:val="single" w:sz="4" w:space="0" w:color="auto"/>
              <w:right w:val="single" w:sz="4" w:space="0" w:color="auto"/>
            </w:tcBorders>
            <w:vAlign w:val="center"/>
          </w:tcPr>
          <w:p w14:paraId="175AD29B" w14:textId="77777777" w:rsidR="00211B44" w:rsidRPr="00E1144F" w:rsidRDefault="00211B44" w:rsidP="00F65840">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2</w:t>
            </w:r>
          </w:p>
        </w:tc>
        <w:tc>
          <w:tcPr>
            <w:tcW w:w="1415" w:type="dxa"/>
            <w:tcBorders>
              <w:top w:val="single" w:sz="4" w:space="0" w:color="auto"/>
              <w:left w:val="single" w:sz="4" w:space="0" w:color="auto"/>
              <w:bottom w:val="single" w:sz="4" w:space="0" w:color="auto"/>
              <w:right w:val="single" w:sz="4" w:space="0" w:color="auto"/>
            </w:tcBorders>
            <w:vAlign w:val="center"/>
          </w:tcPr>
          <w:p w14:paraId="124E541C" w14:textId="77777777" w:rsidR="00211B44" w:rsidRPr="00E1144F" w:rsidRDefault="00211B44" w:rsidP="00F65840">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3</w:t>
            </w:r>
          </w:p>
        </w:tc>
        <w:tc>
          <w:tcPr>
            <w:tcW w:w="1570" w:type="dxa"/>
            <w:tcBorders>
              <w:top w:val="single" w:sz="4" w:space="0" w:color="auto"/>
              <w:left w:val="single" w:sz="4" w:space="0" w:color="auto"/>
              <w:bottom w:val="single" w:sz="4" w:space="0" w:color="auto"/>
              <w:right w:val="single" w:sz="4" w:space="0" w:color="auto"/>
            </w:tcBorders>
            <w:vAlign w:val="center"/>
          </w:tcPr>
          <w:p w14:paraId="61FD7ACE" w14:textId="77777777" w:rsidR="00211B44" w:rsidRPr="00E1144F" w:rsidRDefault="00211B44" w:rsidP="00F65840">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4</w:t>
            </w:r>
          </w:p>
        </w:tc>
        <w:tc>
          <w:tcPr>
            <w:tcW w:w="1502" w:type="dxa"/>
            <w:tcBorders>
              <w:top w:val="single" w:sz="4" w:space="0" w:color="auto"/>
              <w:left w:val="single" w:sz="4" w:space="0" w:color="auto"/>
              <w:bottom w:val="single" w:sz="4" w:space="0" w:color="auto"/>
              <w:right w:val="single" w:sz="4" w:space="0" w:color="auto"/>
            </w:tcBorders>
            <w:vAlign w:val="center"/>
          </w:tcPr>
          <w:p w14:paraId="545D195C" w14:textId="77777777" w:rsidR="00211B44" w:rsidRPr="00E1144F" w:rsidRDefault="00211B44" w:rsidP="00F65840">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5</w:t>
            </w:r>
          </w:p>
        </w:tc>
        <w:tc>
          <w:tcPr>
            <w:tcW w:w="1502" w:type="dxa"/>
            <w:tcBorders>
              <w:top w:val="single" w:sz="4" w:space="0" w:color="auto"/>
              <w:left w:val="single" w:sz="4" w:space="0" w:color="auto"/>
              <w:bottom w:val="single" w:sz="4" w:space="0" w:color="auto"/>
              <w:right w:val="single" w:sz="4" w:space="0" w:color="auto"/>
            </w:tcBorders>
            <w:vAlign w:val="center"/>
          </w:tcPr>
          <w:p w14:paraId="12A2C72D" w14:textId="77777777" w:rsidR="00211B44" w:rsidRPr="00E1144F" w:rsidRDefault="00211B44" w:rsidP="00F65840">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6</w:t>
            </w:r>
          </w:p>
        </w:tc>
        <w:tc>
          <w:tcPr>
            <w:tcW w:w="1345" w:type="dxa"/>
            <w:tcBorders>
              <w:top w:val="single" w:sz="4" w:space="0" w:color="auto"/>
              <w:left w:val="single" w:sz="4" w:space="0" w:color="auto"/>
              <w:bottom w:val="single" w:sz="4" w:space="0" w:color="auto"/>
              <w:right w:val="single" w:sz="4" w:space="0" w:color="auto"/>
            </w:tcBorders>
            <w:vAlign w:val="center"/>
          </w:tcPr>
          <w:p w14:paraId="09BFBA48" w14:textId="77777777" w:rsidR="00211B44" w:rsidRPr="00E1144F" w:rsidRDefault="00211B44" w:rsidP="00F65840">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7</w:t>
            </w:r>
          </w:p>
        </w:tc>
        <w:tc>
          <w:tcPr>
            <w:tcW w:w="1345" w:type="dxa"/>
            <w:tcBorders>
              <w:top w:val="single" w:sz="4" w:space="0" w:color="auto"/>
              <w:left w:val="single" w:sz="4" w:space="0" w:color="auto"/>
              <w:bottom w:val="single" w:sz="4" w:space="0" w:color="auto"/>
              <w:right w:val="single" w:sz="4" w:space="0" w:color="auto"/>
            </w:tcBorders>
            <w:vAlign w:val="center"/>
          </w:tcPr>
          <w:p w14:paraId="1B5A00B9" w14:textId="77777777" w:rsidR="00211B44" w:rsidRPr="00E1144F" w:rsidRDefault="00211B44" w:rsidP="00F65840">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8</w:t>
            </w:r>
          </w:p>
        </w:tc>
        <w:tc>
          <w:tcPr>
            <w:tcW w:w="1619" w:type="dxa"/>
            <w:tcBorders>
              <w:top w:val="single" w:sz="4" w:space="0" w:color="auto"/>
              <w:left w:val="single" w:sz="4" w:space="0" w:color="auto"/>
              <w:bottom w:val="single" w:sz="4" w:space="0" w:color="auto"/>
              <w:right w:val="single" w:sz="4" w:space="0" w:color="auto"/>
            </w:tcBorders>
          </w:tcPr>
          <w:p w14:paraId="66DA8542" w14:textId="77777777" w:rsidR="00211B44" w:rsidRPr="00E1144F" w:rsidRDefault="00211B44" w:rsidP="00F65840">
            <w:pPr>
              <w:spacing w:after="0" w:line="256" w:lineRule="auto"/>
              <w:jc w:val="center"/>
              <w:rPr>
                <w:rFonts w:eastAsia="Times New Roman"/>
                <w:bCs/>
                <w:i/>
                <w:iCs/>
                <w:color w:val="000000"/>
                <w:sz w:val="20"/>
                <w:szCs w:val="20"/>
                <w:lang w:eastAsia="en-GB"/>
              </w:rPr>
            </w:pPr>
            <w:r w:rsidRPr="00E1144F">
              <w:rPr>
                <w:rFonts w:eastAsia="Times New Roman"/>
                <w:bCs/>
                <w:i/>
                <w:iCs/>
                <w:color w:val="000000"/>
                <w:sz w:val="20"/>
                <w:szCs w:val="20"/>
                <w:lang w:eastAsia="en-GB"/>
              </w:rPr>
              <w:t>9</w:t>
            </w:r>
          </w:p>
        </w:tc>
      </w:tr>
      <w:tr w:rsidR="00211B44" w:rsidRPr="00E1144F" w14:paraId="2EF785DD" w14:textId="77777777" w:rsidTr="00F65840">
        <w:trPr>
          <w:trHeight w:val="272"/>
        </w:trPr>
        <w:tc>
          <w:tcPr>
            <w:tcW w:w="567" w:type="dxa"/>
            <w:tcBorders>
              <w:top w:val="single" w:sz="4" w:space="0" w:color="auto"/>
              <w:left w:val="single" w:sz="4" w:space="0" w:color="auto"/>
              <w:bottom w:val="single" w:sz="4" w:space="0" w:color="auto"/>
              <w:right w:val="single" w:sz="4" w:space="0" w:color="auto"/>
            </w:tcBorders>
          </w:tcPr>
          <w:p w14:paraId="2559C16A" w14:textId="77777777" w:rsidR="00211B44" w:rsidRPr="00E1144F" w:rsidRDefault="00211B44" w:rsidP="00F65840">
            <w:pPr>
              <w:spacing w:after="0" w:line="240" w:lineRule="auto"/>
              <w:rPr>
                <w:rFonts w:eastAsia="Times New Roman"/>
                <w:color w:val="000000"/>
                <w:sz w:val="20"/>
                <w:szCs w:val="20"/>
                <w:lang w:eastAsia="en-GB"/>
              </w:rPr>
            </w:pPr>
            <w:r>
              <w:rPr>
                <w:rFonts w:eastAsia="Times New Roman"/>
                <w:color w:val="000000"/>
                <w:sz w:val="20"/>
                <w:szCs w:val="20"/>
                <w:lang w:eastAsia="en-GB"/>
              </w:rPr>
              <w:t>5.1</w:t>
            </w:r>
          </w:p>
        </w:tc>
        <w:tc>
          <w:tcPr>
            <w:tcW w:w="2903" w:type="dxa"/>
            <w:tcBorders>
              <w:top w:val="single" w:sz="4" w:space="0" w:color="auto"/>
              <w:left w:val="single" w:sz="4" w:space="0" w:color="auto"/>
              <w:bottom w:val="single" w:sz="4" w:space="0" w:color="auto"/>
              <w:right w:val="single" w:sz="4" w:space="0" w:color="auto"/>
            </w:tcBorders>
            <w:vAlign w:val="bottom"/>
          </w:tcPr>
          <w:p w14:paraId="7F5DD586" w14:textId="77777777" w:rsidR="00211B44" w:rsidRPr="00E1144F" w:rsidRDefault="00211B44" w:rsidP="00F65840">
            <w:pPr>
              <w:snapToGrid w:val="0"/>
              <w:rPr>
                <w:rFonts w:eastAsia="Times New Roman"/>
                <w:color w:val="000000"/>
                <w:sz w:val="20"/>
                <w:szCs w:val="20"/>
                <w:lang w:eastAsia="en-GB"/>
              </w:rPr>
            </w:pPr>
            <w:r w:rsidRPr="00E1144F">
              <w:rPr>
                <w:sz w:val="20"/>
                <w:szCs w:val="20"/>
                <w:lang w:eastAsia="lt-LT"/>
              </w:rPr>
              <w:t xml:space="preserve">Diagnostinės juostelės 11-os parametrų. </w:t>
            </w:r>
            <w:r w:rsidRPr="00E1144F">
              <w:rPr>
                <w:bCs/>
                <w:sz w:val="20"/>
                <w:szCs w:val="20"/>
              </w:rPr>
              <w:t>Gliukozę turi matuoti bent iki 111 mmol/l, baltymą iki 10 g/l, leukocitus iki 500 WBC/μl.</w:t>
            </w:r>
          </w:p>
        </w:tc>
        <w:tc>
          <w:tcPr>
            <w:tcW w:w="1415" w:type="dxa"/>
            <w:tcBorders>
              <w:top w:val="single" w:sz="4" w:space="0" w:color="auto"/>
              <w:left w:val="single" w:sz="4" w:space="0" w:color="auto"/>
              <w:right w:val="single" w:sz="4" w:space="0" w:color="auto"/>
            </w:tcBorders>
            <w:vAlign w:val="center"/>
          </w:tcPr>
          <w:p w14:paraId="4DD56399" w14:textId="77777777" w:rsidR="00211B44" w:rsidRPr="00E1144F" w:rsidRDefault="00211B44" w:rsidP="00F65840">
            <w:pPr>
              <w:spacing w:after="0" w:line="240" w:lineRule="auto"/>
              <w:rPr>
                <w:rFonts w:eastAsia="Times New Roman"/>
                <w:color w:val="000000"/>
                <w:sz w:val="20"/>
                <w:szCs w:val="20"/>
                <w:lang w:eastAsia="en-GB"/>
              </w:rPr>
            </w:pPr>
            <w:r w:rsidRPr="00E1144F">
              <w:rPr>
                <w:rFonts w:eastAsia="Times New Roman"/>
                <w:color w:val="000000"/>
                <w:sz w:val="20"/>
                <w:szCs w:val="20"/>
                <w:lang w:eastAsia="en-GB"/>
              </w:rPr>
              <w:t>Tyrimai (juostelės)</w:t>
            </w:r>
          </w:p>
        </w:tc>
        <w:tc>
          <w:tcPr>
            <w:tcW w:w="1570" w:type="dxa"/>
            <w:tcBorders>
              <w:top w:val="single" w:sz="4" w:space="0" w:color="auto"/>
              <w:left w:val="single" w:sz="4" w:space="0" w:color="auto"/>
              <w:right w:val="single" w:sz="4" w:space="0" w:color="auto"/>
            </w:tcBorders>
            <w:vAlign w:val="center"/>
            <w:hideMark/>
          </w:tcPr>
          <w:p w14:paraId="0E5AD068" w14:textId="7D294F19" w:rsidR="00211B44" w:rsidRPr="00E1144F" w:rsidRDefault="00211B44" w:rsidP="00F65840">
            <w:pPr>
              <w:spacing w:after="0" w:line="240" w:lineRule="auto"/>
              <w:rPr>
                <w:rFonts w:eastAsia="Times New Roman"/>
                <w:b/>
                <w:color w:val="000000"/>
                <w:sz w:val="20"/>
                <w:szCs w:val="20"/>
                <w:lang w:eastAsia="en-GB"/>
              </w:rPr>
            </w:pPr>
            <w:r>
              <w:rPr>
                <w:rFonts w:eastAsia="Times New Roman"/>
                <w:b/>
                <w:color w:val="000000"/>
                <w:sz w:val="20"/>
                <w:szCs w:val="20"/>
                <w:lang w:eastAsia="en-GB"/>
              </w:rPr>
              <w:t>10000</w:t>
            </w:r>
          </w:p>
        </w:tc>
        <w:tc>
          <w:tcPr>
            <w:tcW w:w="1502" w:type="dxa"/>
            <w:tcBorders>
              <w:top w:val="single" w:sz="4" w:space="0" w:color="auto"/>
              <w:left w:val="single" w:sz="4" w:space="0" w:color="auto"/>
              <w:right w:val="single" w:sz="4" w:space="0" w:color="auto"/>
            </w:tcBorders>
          </w:tcPr>
          <w:p w14:paraId="4CF9E7DE" w14:textId="77777777" w:rsidR="00211B44" w:rsidRPr="00E1144F" w:rsidRDefault="00211B44" w:rsidP="00F65840">
            <w:pPr>
              <w:spacing w:after="0" w:line="240" w:lineRule="auto"/>
              <w:jc w:val="center"/>
              <w:rPr>
                <w:rFonts w:eastAsia="Times New Roman"/>
                <w:color w:val="000000"/>
                <w:sz w:val="20"/>
                <w:szCs w:val="20"/>
                <w:lang w:eastAsia="en-GB"/>
              </w:rPr>
            </w:pPr>
          </w:p>
        </w:tc>
        <w:tc>
          <w:tcPr>
            <w:tcW w:w="1502" w:type="dxa"/>
            <w:tcBorders>
              <w:top w:val="single" w:sz="4" w:space="0" w:color="auto"/>
              <w:left w:val="single" w:sz="4" w:space="0" w:color="auto"/>
              <w:right w:val="single" w:sz="4" w:space="0" w:color="auto"/>
            </w:tcBorders>
          </w:tcPr>
          <w:p w14:paraId="2A41116E" w14:textId="77777777" w:rsidR="00211B44" w:rsidRPr="00E1144F" w:rsidRDefault="00211B44" w:rsidP="00F65840">
            <w:pPr>
              <w:spacing w:after="0" w:line="240" w:lineRule="auto"/>
              <w:jc w:val="center"/>
              <w:rPr>
                <w:rFonts w:eastAsia="Times New Roman"/>
                <w:color w:val="000000"/>
                <w:sz w:val="20"/>
                <w:szCs w:val="20"/>
                <w:lang w:eastAsia="en-GB"/>
              </w:rPr>
            </w:pPr>
          </w:p>
        </w:tc>
        <w:tc>
          <w:tcPr>
            <w:tcW w:w="1345" w:type="dxa"/>
            <w:tcBorders>
              <w:top w:val="single" w:sz="4" w:space="0" w:color="auto"/>
              <w:left w:val="single" w:sz="4" w:space="0" w:color="auto"/>
              <w:right w:val="single" w:sz="4" w:space="0" w:color="auto"/>
            </w:tcBorders>
          </w:tcPr>
          <w:p w14:paraId="1D468460" w14:textId="77777777" w:rsidR="00211B44" w:rsidRPr="00E1144F" w:rsidRDefault="00211B44" w:rsidP="00F65840">
            <w:pPr>
              <w:spacing w:after="0" w:line="240" w:lineRule="auto"/>
              <w:jc w:val="center"/>
              <w:rPr>
                <w:rFonts w:eastAsia="Times New Roman"/>
                <w:color w:val="000000"/>
                <w:sz w:val="20"/>
                <w:szCs w:val="20"/>
                <w:lang w:eastAsia="en-GB"/>
              </w:rPr>
            </w:pPr>
          </w:p>
        </w:tc>
        <w:tc>
          <w:tcPr>
            <w:tcW w:w="1345" w:type="dxa"/>
            <w:tcBorders>
              <w:top w:val="single" w:sz="4" w:space="0" w:color="auto"/>
              <w:left w:val="single" w:sz="4" w:space="0" w:color="auto"/>
              <w:right w:val="single" w:sz="4" w:space="0" w:color="auto"/>
            </w:tcBorders>
            <w:vAlign w:val="center"/>
            <w:hideMark/>
          </w:tcPr>
          <w:p w14:paraId="3551216E" w14:textId="77777777" w:rsidR="00211B44" w:rsidRPr="00E1144F" w:rsidRDefault="00211B44" w:rsidP="00F65840">
            <w:pPr>
              <w:spacing w:after="0" w:line="240" w:lineRule="auto"/>
              <w:jc w:val="center"/>
              <w:rPr>
                <w:rFonts w:eastAsia="Times New Roman"/>
                <w:color w:val="000000"/>
                <w:sz w:val="20"/>
                <w:szCs w:val="20"/>
                <w:lang w:eastAsia="en-GB"/>
              </w:rPr>
            </w:pPr>
            <w:r w:rsidRPr="00E1144F">
              <w:rPr>
                <w:rFonts w:eastAsia="Times New Roman"/>
                <w:color w:val="000000"/>
                <w:sz w:val="20"/>
                <w:szCs w:val="20"/>
                <w:lang w:eastAsia="en-GB"/>
              </w:rPr>
              <w:t> </w:t>
            </w:r>
          </w:p>
        </w:tc>
        <w:tc>
          <w:tcPr>
            <w:tcW w:w="1619" w:type="dxa"/>
            <w:tcBorders>
              <w:top w:val="single" w:sz="4" w:space="0" w:color="auto"/>
              <w:left w:val="single" w:sz="4" w:space="0" w:color="auto"/>
              <w:right w:val="single" w:sz="4" w:space="0" w:color="auto"/>
            </w:tcBorders>
          </w:tcPr>
          <w:p w14:paraId="047C488A" w14:textId="77777777" w:rsidR="00211B44" w:rsidRPr="00E1144F" w:rsidRDefault="00211B44" w:rsidP="00F65840">
            <w:pPr>
              <w:spacing w:after="0" w:line="240" w:lineRule="auto"/>
              <w:jc w:val="center"/>
              <w:rPr>
                <w:rFonts w:eastAsia="Times New Roman"/>
                <w:color w:val="000000"/>
                <w:sz w:val="20"/>
                <w:szCs w:val="20"/>
                <w:lang w:eastAsia="en-GB"/>
              </w:rPr>
            </w:pPr>
          </w:p>
        </w:tc>
      </w:tr>
      <w:tr w:rsidR="00211B44" w:rsidRPr="00E1144F" w14:paraId="28626D84" w14:textId="77777777" w:rsidTr="00F65840">
        <w:trPr>
          <w:trHeight w:val="266"/>
        </w:trPr>
        <w:tc>
          <w:tcPr>
            <w:tcW w:w="567" w:type="dxa"/>
            <w:tcBorders>
              <w:top w:val="single" w:sz="4" w:space="0" w:color="auto"/>
              <w:left w:val="single" w:sz="4" w:space="0" w:color="auto"/>
              <w:bottom w:val="single" w:sz="4" w:space="0" w:color="auto"/>
              <w:right w:val="single" w:sz="4" w:space="0" w:color="auto"/>
            </w:tcBorders>
          </w:tcPr>
          <w:p w14:paraId="68D73DCF" w14:textId="77777777" w:rsidR="00211B44" w:rsidRPr="00E1144F" w:rsidRDefault="00211B44" w:rsidP="00F65840">
            <w:pPr>
              <w:rPr>
                <w:rFonts w:eastAsia="Times New Roman"/>
                <w:color w:val="000000"/>
                <w:sz w:val="20"/>
                <w:szCs w:val="20"/>
                <w:lang w:eastAsia="en-GB"/>
              </w:rPr>
            </w:pPr>
          </w:p>
        </w:tc>
        <w:tc>
          <w:tcPr>
            <w:tcW w:w="2903" w:type="dxa"/>
            <w:tcBorders>
              <w:top w:val="single" w:sz="4" w:space="0" w:color="auto"/>
              <w:left w:val="single" w:sz="4" w:space="0" w:color="auto"/>
              <w:bottom w:val="single" w:sz="4" w:space="0" w:color="auto"/>
              <w:right w:val="single" w:sz="4" w:space="0" w:color="auto"/>
            </w:tcBorders>
            <w:vAlign w:val="bottom"/>
          </w:tcPr>
          <w:p w14:paraId="246B15D4" w14:textId="77777777" w:rsidR="00211B44" w:rsidRPr="00E1144F" w:rsidRDefault="00211B44" w:rsidP="00F65840">
            <w:pPr>
              <w:spacing w:after="0" w:line="240" w:lineRule="auto"/>
              <w:rPr>
                <w:sz w:val="20"/>
                <w:szCs w:val="20"/>
                <w:lang w:eastAsia="lt-LT"/>
              </w:rPr>
            </w:pPr>
            <w:r w:rsidRPr="00E1144F">
              <w:rPr>
                <w:sz w:val="20"/>
                <w:szCs w:val="20"/>
                <w:lang w:eastAsia="lt-LT"/>
              </w:rPr>
              <w:t>Diagnostinės juostelės 2-jų parametrų ALB ir CRE bei santykisACR. Pageidaujama pakuotė 1x50 test</w:t>
            </w:r>
          </w:p>
        </w:tc>
        <w:tc>
          <w:tcPr>
            <w:tcW w:w="1415" w:type="dxa"/>
            <w:tcBorders>
              <w:top w:val="single" w:sz="4" w:space="0" w:color="auto"/>
              <w:left w:val="single" w:sz="4" w:space="0" w:color="auto"/>
              <w:right w:val="single" w:sz="4" w:space="0" w:color="auto"/>
            </w:tcBorders>
            <w:vAlign w:val="center"/>
          </w:tcPr>
          <w:p w14:paraId="3B312182" w14:textId="77777777" w:rsidR="00211B44" w:rsidRPr="00E1144F" w:rsidRDefault="00211B44" w:rsidP="00F65840">
            <w:pPr>
              <w:rPr>
                <w:rFonts w:eastAsia="Times New Roman"/>
                <w:color w:val="000000"/>
                <w:sz w:val="20"/>
                <w:szCs w:val="20"/>
                <w:lang w:eastAsia="en-GB"/>
              </w:rPr>
            </w:pPr>
            <w:r w:rsidRPr="00E1144F">
              <w:rPr>
                <w:rFonts w:eastAsia="Times New Roman"/>
                <w:color w:val="000000"/>
                <w:sz w:val="20"/>
                <w:szCs w:val="20"/>
                <w:lang w:eastAsia="en-GB"/>
              </w:rPr>
              <w:t>Tyrimai (juostelės)</w:t>
            </w:r>
          </w:p>
        </w:tc>
        <w:tc>
          <w:tcPr>
            <w:tcW w:w="1570" w:type="dxa"/>
            <w:tcBorders>
              <w:top w:val="single" w:sz="4" w:space="0" w:color="auto"/>
              <w:left w:val="single" w:sz="4" w:space="0" w:color="auto"/>
              <w:right w:val="single" w:sz="4" w:space="0" w:color="auto"/>
            </w:tcBorders>
            <w:vAlign w:val="center"/>
            <w:hideMark/>
          </w:tcPr>
          <w:p w14:paraId="66DF5A9B" w14:textId="77777777" w:rsidR="00211B44" w:rsidRPr="00E1144F" w:rsidRDefault="00211B44" w:rsidP="00F65840">
            <w:pPr>
              <w:rPr>
                <w:rFonts w:eastAsia="Times New Roman"/>
                <w:b/>
                <w:color w:val="000000"/>
                <w:sz w:val="20"/>
                <w:szCs w:val="20"/>
                <w:lang w:eastAsia="en-GB"/>
              </w:rPr>
            </w:pPr>
            <w:r>
              <w:rPr>
                <w:rFonts w:eastAsia="Times New Roman"/>
                <w:b/>
                <w:color w:val="000000"/>
                <w:sz w:val="20"/>
                <w:szCs w:val="20"/>
                <w:lang w:eastAsia="en-GB"/>
              </w:rPr>
              <w:t>2</w:t>
            </w:r>
            <w:r w:rsidRPr="00E1144F">
              <w:rPr>
                <w:rFonts w:eastAsia="Times New Roman"/>
                <w:b/>
                <w:color w:val="000000"/>
                <w:sz w:val="20"/>
                <w:szCs w:val="20"/>
                <w:lang w:eastAsia="en-GB"/>
              </w:rPr>
              <w:t>00</w:t>
            </w:r>
          </w:p>
        </w:tc>
        <w:tc>
          <w:tcPr>
            <w:tcW w:w="1502" w:type="dxa"/>
            <w:tcBorders>
              <w:left w:val="single" w:sz="4" w:space="0" w:color="auto"/>
              <w:bottom w:val="single" w:sz="4" w:space="0" w:color="auto"/>
              <w:right w:val="single" w:sz="4" w:space="0" w:color="auto"/>
            </w:tcBorders>
          </w:tcPr>
          <w:p w14:paraId="21A3D91B" w14:textId="77777777" w:rsidR="00211B44" w:rsidRPr="00E1144F" w:rsidRDefault="00211B44" w:rsidP="00F65840">
            <w:pPr>
              <w:jc w:val="center"/>
              <w:rPr>
                <w:rFonts w:eastAsia="Times New Roman"/>
                <w:color w:val="000000"/>
                <w:sz w:val="20"/>
                <w:szCs w:val="20"/>
                <w:lang w:eastAsia="en-GB"/>
              </w:rPr>
            </w:pPr>
          </w:p>
        </w:tc>
        <w:tc>
          <w:tcPr>
            <w:tcW w:w="1502" w:type="dxa"/>
            <w:tcBorders>
              <w:left w:val="single" w:sz="4" w:space="0" w:color="auto"/>
              <w:bottom w:val="single" w:sz="4" w:space="0" w:color="auto"/>
              <w:right w:val="single" w:sz="4" w:space="0" w:color="auto"/>
            </w:tcBorders>
          </w:tcPr>
          <w:p w14:paraId="25CCB0C2" w14:textId="77777777" w:rsidR="00211B44" w:rsidRPr="00E1144F" w:rsidRDefault="00211B44" w:rsidP="00F65840">
            <w:pPr>
              <w:jc w:val="center"/>
              <w:rPr>
                <w:rFonts w:eastAsia="Times New Roman"/>
                <w:color w:val="000000"/>
                <w:sz w:val="20"/>
                <w:szCs w:val="20"/>
                <w:lang w:eastAsia="en-GB"/>
              </w:rPr>
            </w:pPr>
          </w:p>
        </w:tc>
        <w:tc>
          <w:tcPr>
            <w:tcW w:w="1345" w:type="dxa"/>
            <w:tcBorders>
              <w:left w:val="single" w:sz="4" w:space="0" w:color="auto"/>
              <w:bottom w:val="single" w:sz="4" w:space="0" w:color="auto"/>
              <w:right w:val="single" w:sz="4" w:space="0" w:color="auto"/>
            </w:tcBorders>
          </w:tcPr>
          <w:p w14:paraId="38A5D50C" w14:textId="77777777" w:rsidR="00211B44" w:rsidRPr="00E1144F" w:rsidRDefault="00211B44" w:rsidP="00F65840">
            <w:pPr>
              <w:jc w:val="center"/>
              <w:rPr>
                <w:rFonts w:eastAsia="Times New Roman"/>
                <w:color w:val="000000"/>
                <w:sz w:val="20"/>
                <w:szCs w:val="20"/>
                <w:lang w:eastAsia="en-GB"/>
              </w:rPr>
            </w:pPr>
          </w:p>
        </w:tc>
        <w:tc>
          <w:tcPr>
            <w:tcW w:w="1345" w:type="dxa"/>
            <w:tcBorders>
              <w:left w:val="single" w:sz="4" w:space="0" w:color="auto"/>
              <w:bottom w:val="single" w:sz="4" w:space="0" w:color="auto"/>
              <w:right w:val="single" w:sz="4" w:space="0" w:color="auto"/>
            </w:tcBorders>
            <w:vAlign w:val="center"/>
            <w:hideMark/>
          </w:tcPr>
          <w:p w14:paraId="4CEB0DA4" w14:textId="77777777" w:rsidR="00211B44" w:rsidRPr="00E1144F" w:rsidRDefault="00211B44" w:rsidP="00F65840">
            <w:pPr>
              <w:jc w:val="center"/>
              <w:rPr>
                <w:rFonts w:eastAsia="Times New Roman"/>
                <w:color w:val="000000"/>
                <w:sz w:val="20"/>
                <w:szCs w:val="20"/>
                <w:lang w:eastAsia="en-GB"/>
              </w:rPr>
            </w:pPr>
          </w:p>
        </w:tc>
        <w:tc>
          <w:tcPr>
            <w:tcW w:w="1619" w:type="dxa"/>
            <w:tcBorders>
              <w:left w:val="single" w:sz="4" w:space="0" w:color="auto"/>
              <w:bottom w:val="single" w:sz="4" w:space="0" w:color="auto"/>
              <w:right w:val="single" w:sz="4" w:space="0" w:color="auto"/>
            </w:tcBorders>
          </w:tcPr>
          <w:p w14:paraId="70773613" w14:textId="77777777" w:rsidR="00211B44" w:rsidRPr="00E1144F" w:rsidRDefault="00211B44" w:rsidP="00F65840">
            <w:pPr>
              <w:jc w:val="center"/>
              <w:rPr>
                <w:rFonts w:eastAsia="Times New Roman"/>
                <w:color w:val="000000"/>
                <w:sz w:val="20"/>
                <w:szCs w:val="20"/>
                <w:lang w:eastAsia="en-GB"/>
              </w:rPr>
            </w:pPr>
          </w:p>
        </w:tc>
      </w:tr>
      <w:tr w:rsidR="00211B44" w:rsidRPr="00E1144F" w14:paraId="6E60D1C1" w14:textId="77777777" w:rsidTr="00F65840">
        <w:trPr>
          <w:trHeight w:val="567"/>
        </w:trPr>
        <w:tc>
          <w:tcPr>
            <w:tcW w:w="567" w:type="dxa"/>
            <w:tcBorders>
              <w:top w:val="single" w:sz="4" w:space="0" w:color="auto"/>
              <w:left w:val="single" w:sz="4" w:space="0" w:color="auto"/>
              <w:bottom w:val="single" w:sz="4" w:space="0" w:color="auto"/>
              <w:right w:val="single" w:sz="4" w:space="0" w:color="auto"/>
            </w:tcBorders>
          </w:tcPr>
          <w:p w14:paraId="6310291B" w14:textId="77777777" w:rsidR="00211B44" w:rsidRPr="00E1144F" w:rsidRDefault="00211B44" w:rsidP="00F65840">
            <w:pPr>
              <w:pStyle w:val="Sraopastraipa"/>
              <w:spacing w:after="0" w:line="240" w:lineRule="auto"/>
              <w:ind w:left="37"/>
              <w:rPr>
                <w:rFonts w:eastAsia="Times New Roman"/>
                <w:color w:val="000000"/>
                <w:sz w:val="20"/>
                <w:szCs w:val="20"/>
                <w:lang w:eastAsia="en-GB"/>
              </w:rPr>
            </w:pPr>
            <w:r>
              <w:rPr>
                <w:rFonts w:eastAsia="Times New Roman"/>
                <w:color w:val="000000"/>
                <w:sz w:val="20"/>
                <w:szCs w:val="20"/>
                <w:lang w:eastAsia="en-GB"/>
              </w:rPr>
              <w:t>5</w:t>
            </w:r>
            <w:r w:rsidRPr="00E1144F">
              <w:rPr>
                <w:rFonts w:eastAsia="Times New Roman"/>
                <w:color w:val="000000"/>
                <w:sz w:val="20"/>
                <w:szCs w:val="20"/>
                <w:lang w:eastAsia="en-GB"/>
              </w:rPr>
              <w:t>.2</w:t>
            </w:r>
          </w:p>
        </w:tc>
        <w:tc>
          <w:tcPr>
            <w:tcW w:w="2903" w:type="dxa"/>
            <w:shd w:val="clear" w:color="auto" w:fill="auto"/>
          </w:tcPr>
          <w:p w14:paraId="7E05EDEF" w14:textId="77777777" w:rsidR="00211B44" w:rsidRPr="00E1144F" w:rsidRDefault="00211B44" w:rsidP="00F65840">
            <w:pPr>
              <w:spacing w:after="0" w:line="240" w:lineRule="auto"/>
              <w:rPr>
                <w:rFonts w:eastAsia="Times New Roman"/>
                <w:color w:val="000000"/>
                <w:sz w:val="20"/>
                <w:szCs w:val="20"/>
                <w:lang w:eastAsia="en-GB"/>
              </w:rPr>
            </w:pPr>
            <w:r w:rsidRPr="00E1144F">
              <w:rPr>
                <w:bCs/>
                <w:sz w:val="20"/>
                <w:szCs w:val="20"/>
              </w:rPr>
              <w:t>Vertinimo kameros</w:t>
            </w:r>
          </w:p>
        </w:tc>
        <w:tc>
          <w:tcPr>
            <w:tcW w:w="1415" w:type="dxa"/>
            <w:shd w:val="clear" w:color="auto" w:fill="auto"/>
          </w:tcPr>
          <w:p w14:paraId="4485F710" w14:textId="77777777" w:rsidR="00211B44" w:rsidRPr="00E1144F" w:rsidRDefault="00211B44" w:rsidP="00F65840">
            <w:pPr>
              <w:spacing w:after="0" w:line="240" w:lineRule="auto"/>
              <w:rPr>
                <w:rFonts w:eastAsia="Times New Roman"/>
                <w:color w:val="000000"/>
                <w:sz w:val="20"/>
                <w:szCs w:val="20"/>
                <w:lang w:eastAsia="en-GB"/>
              </w:rPr>
            </w:pPr>
            <w:r w:rsidRPr="00E1144F">
              <w:rPr>
                <w:sz w:val="20"/>
                <w:szCs w:val="20"/>
              </w:rPr>
              <w:t>Vienoje plokštelėje turi būti ne mažiau kaip 10 graduotų kamerų. Vienoje kameroje ne mažiau kaip 10  kvadratėlių po 16-a sektorių</w:t>
            </w:r>
          </w:p>
        </w:tc>
        <w:tc>
          <w:tcPr>
            <w:tcW w:w="1570" w:type="dxa"/>
            <w:shd w:val="clear" w:color="auto" w:fill="auto"/>
          </w:tcPr>
          <w:p w14:paraId="626409C9" w14:textId="77777777" w:rsidR="00211B44" w:rsidRPr="00E1144F" w:rsidRDefault="00211B44" w:rsidP="00F65840">
            <w:pPr>
              <w:spacing w:after="0" w:line="240" w:lineRule="auto"/>
              <w:rPr>
                <w:rFonts w:eastAsia="Times New Roman"/>
                <w:color w:val="000000"/>
                <w:sz w:val="20"/>
                <w:szCs w:val="20"/>
                <w:lang w:eastAsia="en-GB"/>
              </w:rPr>
            </w:pPr>
            <w:r>
              <w:rPr>
                <w:bCs/>
                <w:sz w:val="20"/>
                <w:szCs w:val="20"/>
              </w:rPr>
              <w:t>1</w:t>
            </w:r>
            <w:r w:rsidRPr="00E1144F">
              <w:rPr>
                <w:bCs/>
                <w:sz w:val="20"/>
                <w:szCs w:val="20"/>
              </w:rPr>
              <w:t xml:space="preserve">000 </w:t>
            </w:r>
          </w:p>
        </w:tc>
        <w:tc>
          <w:tcPr>
            <w:tcW w:w="1502" w:type="dxa"/>
            <w:tcBorders>
              <w:top w:val="single" w:sz="4" w:space="0" w:color="auto"/>
              <w:left w:val="single" w:sz="4" w:space="0" w:color="auto"/>
              <w:bottom w:val="single" w:sz="4" w:space="0" w:color="auto"/>
              <w:right w:val="single" w:sz="4" w:space="0" w:color="auto"/>
            </w:tcBorders>
          </w:tcPr>
          <w:p w14:paraId="32D85038" w14:textId="77777777" w:rsidR="00211B44" w:rsidRPr="00E1144F" w:rsidRDefault="00211B44" w:rsidP="00F65840">
            <w:pPr>
              <w:spacing w:after="0" w:line="240" w:lineRule="auto"/>
              <w:jc w:val="center"/>
              <w:rPr>
                <w:rFonts w:eastAsia="Times New Roman"/>
                <w:color w:val="000000"/>
                <w:sz w:val="20"/>
                <w:szCs w:val="20"/>
                <w:lang w:eastAsia="en-GB"/>
              </w:rPr>
            </w:pPr>
          </w:p>
        </w:tc>
        <w:tc>
          <w:tcPr>
            <w:tcW w:w="1502" w:type="dxa"/>
            <w:tcBorders>
              <w:top w:val="single" w:sz="4" w:space="0" w:color="auto"/>
              <w:left w:val="single" w:sz="4" w:space="0" w:color="auto"/>
              <w:bottom w:val="single" w:sz="4" w:space="0" w:color="auto"/>
              <w:right w:val="single" w:sz="4" w:space="0" w:color="auto"/>
            </w:tcBorders>
          </w:tcPr>
          <w:p w14:paraId="2F8A32E9" w14:textId="77777777" w:rsidR="00211B44" w:rsidRPr="00E1144F" w:rsidRDefault="00211B44" w:rsidP="00F65840">
            <w:pPr>
              <w:spacing w:after="0" w:line="240" w:lineRule="auto"/>
              <w:jc w:val="center"/>
              <w:rPr>
                <w:rFonts w:eastAsia="Times New Roman"/>
                <w:color w:val="000000"/>
                <w:sz w:val="20"/>
                <w:szCs w:val="20"/>
                <w:lang w:eastAsia="en-GB"/>
              </w:rPr>
            </w:pPr>
          </w:p>
        </w:tc>
        <w:tc>
          <w:tcPr>
            <w:tcW w:w="1345" w:type="dxa"/>
            <w:tcBorders>
              <w:top w:val="single" w:sz="4" w:space="0" w:color="auto"/>
              <w:left w:val="single" w:sz="4" w:space="0" w:color="auto"/>
              <w:bottom w:val="single" w:sz="4" w:space="0" w:color="auto"/>
              <w:right w:val="single" w:sz="4" w:space="0" w:color="auto"/>
            </w:tcBorders>
          </w:tcPr>
          <w:p w14:paraId="63CFE1D2" w14:textId="77777777" w:rsidR="00211B44" w:rsidRPr="00E1144F" w:rsidRDefault="00211B44" w:rsidP="00F65840">
            <w:pPr>
              <w:spacing w:after="0" w:line="240" w:lineRule="auto"/>
              <w:jc w:val="center"/>
              <w:rPr>
                <w:rFonts w:eastAsia="Times New Roman"/>
                <w:color w:val="000000"/>
                <w:sz w:val="20"/>
                <w:szCs w:val="20"/>
                <w:lang w:eastAsia="en-GB"/>
              </w:rPr>
            </w:pPr>
          </w:p>
        </w:tc>
        <w:tc>
          <w:tcPr>
            <w:tcW w:w="1345" w:type="dxa"/>
            <w:tcBorders>
              <w:top w:val="single" w:sz="4" w:space="0" w:color="auto"/>
              <w:left w:val="single" w:sz="4" w:space="0" w:color="auto"/>
              <w:bottom w:val="single" w:sz="4" w:space="0" w:color="auto"/>
              <w:right w:val="single" w:sz="4" w:space="0" w:color="auto"/>
            </w:tcBorders>
            <w:vAlign w:val="center"/>
          </w:tcPr>
          <w:p w14:paraId="39171293" w14:textId="77777777" w:rsidR="00211B44" w:rsidRPr="00E1144F" w:rsidRDefault="00211B44" w:rsidP="00F65840">
            <w:pPr>
              <w:spacing w:after="0" w:line="240" w:lineRule="auto"/>
              <w:jc w:val="center"/>
              <w:rPr>
                <w:rFonts w:eastAsia="Times New Roman"/>
                <w:color w:val="000000"/>
                <w:sz w:val="20"/>
                <w:szCs w:val="20"/>
                <w:lang w:eastAsia="en-GB"/>
              </w:rPr>
            </w:pPr>
          </w:p>
        </w:tc>
        <w:tc>
          <w:tcPr>
            <w:tcW w:w="1619" w:type="dxa"/>
            <w:tcBorders>
              <w:top w:val="single" w:sz="4" w:space="0" w:color="auto"/>
              <w:left w:val="single" w:sz="4" w:space="0" w:color="auto"/>
              <w:bottom w:val="single" w:sz="4" w:space="0" w:color="auto"/>
              <w:right w:val="single" w:sz="4" w:space="0" w:color="auto"/>
            </w:tcBorders>
          </w:tcPr>
          <w:p w14:paraId="453070B6" w14:textId="77777777" w:rsidR="00211B44" w:rsidRPr="00E1144F" w:rsidRDefault="00211B44" w:rsidP="00F65840">
            <w:pPr>
              <w:spacing w:after="0" w:line="240" w:lineRule="auto"/>
              <w:jc w:val="center"/>
              <w:rPr>
                <w:rFonts w:eastAsia="Times New Roman"/>
                <w:color w:val="000000"/>
                <w:sz w:val="20"/>
                <w:szCs w:val="20"/>
                <w:lang w:eastAsia="en-GB"/>
              </w:rPr>
            </w:pPr>
          </w:p>
        </w:tc>
      </w:tr>
      <w:tr w:rsidR="00211B44" w:rsidRPr="00E1144F" w14:paraId="5E4D1CD9" w14:textId="77777777" w:rsidTr="00F65840">
        <w:trPr>
          <w:trHeight w:val="567"/>
        </w:trPr>
        <w:tc>
          <w:tcPr>
            <w:tcW w:w="567" w:type="dxa"/>
            <w:tcBorders>
              <w:top w:val="single" w:sz="4" w:space="0" w:color="auto"/>
              <w:left w:val="single" w:sz="4" w:space="0" w:color="auto"/>
              <w:bottom w:val="single" w:sz="4" w:space="0" w:color="auto"/>
              <w:right w:val="single" w:sz="4" w:space="0" w:color="auto"/>
            </w:tcBorders>
          </w:tcPr>
          <w:p w14:paraId="135BB893" w14:textId="77777777" w:rsidR="00211B44" w:rsidRPr="00E1144F" w:rsidRDefault="00211B44" w:rsidP="00F65840">
            <w:pPr>
              <w:pStyle w:val="Sraopastraipa"/>
              <w:spacing w:after="0" w:line="240" w:lineRule="auto"/>
              <w:rPr>
                <w:rFonts w:eastAsia="Times New Roman"/>
                <w:color w:val="000000"/>
                <w:sz w:val="20"/>
                <w:szCs w:val="20"/>
                <w:lang w:eastAsia="en-GB"/>
              </w:rPr>
            </w:pPr>
          </w:p>
        </w:tc>
        <w:tc>
          <w:tcPr>
            <w:tcW w:w="2903" w:type="dxa"/>
            <w:shd w:val="clear" w:color="auto" w:fill="auto"/>
          </w:tcPr>
          <w:p w14:paraId="40C4A2C3" w14:textId="77777777" w:rsidR="00211B44" w:rsidRPr="00E1144F" w:rsidRDefault="00211B44" w:rsidP="00F65840">
            <w:pPr>
              <w:spacing w:after="0" w:line="240" w:lineRule="auto"/>
              <w:rPr>
                <w:rFonts w:eastAsia="Times New Roman"/>
                <w:color w:val="000000"/>
                <w:sz w:val="20"/>
                <w:szCs w:val="20"/>
                <w:lang w:eastAsia="en-GB"/>
              </w:rPr>
            </w:pPr>
            <w:r w:rsidRPr="00E1144F">
              <w:rPr>
                <w:bCs/>
                <w:sz w:val="20"/>
                <w:szCs w:val="20"/>
              </w:rPr>
              <w:t>Kontrolinė medžiaga</w:t>
            </w:r>
          </w:p>
        </w:tc>
        <w:tc>
          <w:tcPr>
            <w:tcW w:w="1415" w:type="dxa"/>
            <w:shd w:val="clear" w:color="auto" w:fill="auto"/>
          </w:tcPr>
          <w:p w14:paraId="52A4F7FE" w14:textId="77777777" w:rsidR="00211B44" w:rsidRPr="00E1144F" w:rsidRDefault="00211B44" w:rsidP="00F65840">
            <w:pPr>
              <w:spacing w:after="0" w:line="240" w:lineRule="auto"/>
              <w:rPr>
                <w:rFonts w:eastAsia="Times New Roman"/>
                <w:color w:val="000000"/>
                <w:sz w:val="20"/>
                <w:szCs w:val="20"/>
                <w:lang w:eastAsia="en-GB"/>
              </w:rPr>
            </w:pPr>
            <w:r w:rsidRPr="00E1144F">
              <w:rPr>
                <w:sz w:val="20"/>
                <w:szCs w:val="20"/>
              </w:rPr>
              <w:t>Šlapimo nuosėdų kontrolė dviejų lygių</w:t>
            </w:r>
          </w:p>
        </w:tc>
        <w:tc>
          <w:tcPr>
            <w:tcW w:w="1570" w:type="dxa"/>
            <w:shd w:val="clear" w:color="auto" w:fill="auto"/>
          </w:tcPr>
          <w:p w14:paraId="1DCAAD5B" w14:textId="77777777" w:rsidR="00211B44" w:rsidRPr="00E1144F" w:rsidRDefault="00211B44" w:rsidP="00F65840">
            <w:pPr>
              <w:spacing w:after="0" w:line="240" w:lineRule="auto"/>
              <w:rPr>
                <w:rFonts w:eastAsia="Times New Roman"/>
                <w:color w:val="000000"/>
                <w:sz w:val="20"/>
                <w:szCs w:val="20"/>
                <w:lang w:eastAsia="en-GB"/>
              </w:rPr>
            </w:pPr>
            <w:r w:rsidRPr="00E1144F">
              <w:rPr>
                <w:rFonts w:eastAsia="Times New Roman"/>
                <w:color w:val="000000"/>
                <w:sz w:val="20"/>
                <w:szCs w:val="20"/>
                <w:lang w:eastAsia="en-GB"/>
              </w:rPr>
              <w:t>X</w:t>
            </w:r>
          </w:p>
        </w:tc>
        <w:tc>
          <w:tcPr>
            <w:tcW w:w="1502" w:type="dxa"/>
            <w:tcBorders>
              <w:top w:val="single" w:sz="4" w:space="0" w:color="auto"/>
              <w:left w:val="single" w:sz="4" w:space="0" w:color="auto"/>
              <w:bottom w:val="single" w:sz="4" w:space="0" w:color="auto"/>
              <w:right w:val="single" w:sz="4" w:space="0" w:color="auto"/>
            </w:tcBorders>
          </w:tcPr>
          <w:p w14:paraId="03694CFC" w14:textId="77777777" w:rsidR="00211B44" w:rsidRPr="00E1144F" w:rsidRDefault="00211B44" w:rsidP="00F65840">
            <w:pPr>
              <w:spacing w:after="0" w:line="240" w:lineRule="auto"/>
              <w:jc w:val="center"/>
              <w:rPr>
                <w:rFonts w:eastAsia="Times New Roman"/>
                <w:color w:val="000000"/>
                <w:sz w:val="20"/>
                <w:szCs w:val="20"/>
                <w:lang w:eastAsia="en-GB"/>
              </w:rPr>
            </w:pPr>
          </w:p>
        </w:tc>
        <w:tc>
          <w:tcPr>
            <w:tcW w:w="1502" w:type="dxa"/>
            <w:tcBorders>
              <w:top w:val="single" w:sz="4" w:space="0" w:color="auto"/>
              <w:left w:val="single" w:sz="4" w:space="0" w:color="auto"/>
              <w:bottom w:val="single" w:sz="4" w:space="0" w:color="auto"/>
              <w:right w:val="single" w:sz="4" w:space="0" w:color="auto"/>
            </w:tcBorders>
          </w:tcPr>
          <w:p w14:paraId="79BB199D" w14:textId="77777777" w:rsidR="00211B44" w:rsidRPr="00E1144F" w:rsidRDefault="00211B44" w:rsidP="00F65840">
            <w:pPr>
              <w:spacing w:after="0" w:line="240" w:lineRule="auto"/>
              <w:jc w:val="center"/>
              <w:rPr>
                <w:rFonts w:eastAsia="Times New Roman"/>
                <w:color w:val="000000"/>
                <w:sz w:val="20"/>
                <w:szCs w:val="20"/>
                <w:lang w:eastAsia="en-GB"/>
              </w:rPr>
            </w:pPr>
          </w:p>
        </w:tc>
        <w:tc>
          <w:tcPr>
            <w:tcW w:w="1345" w:type="dxa"/>
            <w:tcBorders>
              <w:top w:val="single" w:sz="4" w:space="0" w:color="auto"/>
              <w:left w:val="single" w:sz="4" w:space="0" w:color="auto"/>
              <w:bottom w:val="single" w:sz="4" w:space="0" w:color="auto"/>
              <w:right w:val="single" w:sz="4" w:space="0" w:color="auto"/>
            </w:tcBorders>
            <w:vAlign w:val="center"/>
          </w:tcPr>
          <w:p w14:paraId="19D29379" w14:textId="77777777" w:rsidR="00211B44" w:rsidRPr="00E1144F" w:rsidRDefault="00211B44" w:rsidP="00F65840">
            <w:pPr>
              <w:spacing w:after="0" w:line="240" w:lineRule="auto"/>
              <w:jc w:val="center"/>
              <w:rPr>
                <w:rFonts w:eastAsia="Times New Roman"/>
                <w:color w:val="000000"/>
                <w:sz w:val="20"/>
                <w:szCs w:val="20"/>
                <w:lang w:eastAsia="en-GB"/>
              </w:rPr>
            </w:pPr>
          </w:p>
        </w:tc>
        <w:tc>
          <w:tcPr>
            <w:tcW w:w="1345" w:type="dxa"/>
            <w:tcBorders>
              <w:top w:val="single" w:sz="4" w:space="0" w:color="auto"/>
              <w:left w:val="single" w:sz="4" w:space="0" w:color="auto"/>
              <w:bottom w:val="single" w:sz="4" w:space="0" w:color="auto"/>
              <w:right w:val="single" w:sz="4" w:space="0" w:color="auto"/>
            </w:tcBorders>
            <w:vAlign w:val="center"/>
          </w:tcPr>
          <w:p w14:paraId="3E70511D" w14:textId="77777777" w:rsidR="00211B44" w:rsidRPr="00E1144F" w:rsidRDefault="00211B44" w:rsidP="00F65840">
            <w:pPr>
              <w:spacing w:after="0" w:line="240" w:lineRule="auto"/>
              <w:jc w:val="center"/>
              <w:rPr>
                <w:rFonts w:eastAsia="Times New Roman"/>
                <w:color w:val="000000"/>
                <w:sz w:val="20"/>
                <w:szCs w:val="20"/>
                <w:lang w:eastAsia="en-GB"/>
              </w:rPr>
            </w:pPr>
          </w:p>
        </w:tc>
        <w:tc>
          <w:tcPr>
            <w:tcW w:w="1619" w:type="dxa"/>
            <w:tcBorders>
              <w:top w:val="single" w:sz="4" w:space="0" w:color="auto"/>
              <w:left w:val="single" w:sz="4" w:space="0" w:color="auto"/>
              <w:bottom w:val="single" w:sz="4" w:space="0" w:color="auto"/>
              <w:right w:val="single" w:sz="4" w:space="0" w:color="auto"/>
            </w:tcBorders>
          </w:tcPr>
          <w:p w14:paraId="75E49C4D" w14:textId="77777777" w:rsidR="00211B44" w:rsidRPr="00E1144F" w:rsidRDefault="00211B44" w:rsidP="00F65840">
            <w:pPr>
              <w:spacing w:after="0" w:line="240" w:lineRule="auto"/>
              <w:jc w:val="center"/>
              <w:rPr>
                <w:rFonts w:eastAsia="Times New Roman"/>
                <w:color w:val="000000"/>
                <w:sz w:val="20"/>
                <w:szCs w:val="20"/>
                <w:lang w:eastAsia="en-GB"/>
              </w:rPr>
            </w:pPr>
          </w:p>
        </w:tc>
      </w:tr>
    </w:tbl>
    <w:p w14:paraId="7DAF6974" w14:textId="77777777" w:rsidR="00211B44" w:rsidRDefault="00211B44" w:rsidP="00B66F33">
      <w:pPr>
        <w:spacing w:after="0"/>
        <w:jc w:val="center"/>
        <w:rPr>
          <w:b/>
          <w:sz w:val="22"/>
        </w:rPr>
      </w:pPr>
    </w:p>
    <w:p w14:paraId="7BAF2694" w14:textId="77777777" w:rsidR="00211B44" w:rsidRPr="00CB37ED" w:rsidRDefault="00211B44" w:rsidP="00B66F33">
      <w:pPr>
        <w:spacing w:after="0"/>
        <w:jc w:val="center"/>
        <w:rPr>
          <w:b/>
          <w:sz w:val="20"/>
          <w:szCs w:val="20"/>
        </w:rPr>
      </w:pPr>
    </w:p>
    <w:p w14:paraId="1217DF3D" w14:textId="77777777" w:rsidR="00B66F33" w:rsidRPr="00CB37ED" w:rsidRDefault="00B66F33" w:rsidP="00B66F33">
      <w:pPr>
        <w:tabs>
          <w:tab w:val="left" w:pos="142"/>
          <w:tab w:val="left" w:pos="284"/>
          <w:tab w:val="left" w:pos="426"/>
        </w:tabs>
        <w:spacing w:after="0" w:line="240" w:lineRule="auto"/>
        <w:rPr>
          <w:b/>
          <w:sz w:val="22"/>
        </w:rPr>
      </w:pPr>
    </w:p>
    <w:p w14:paraId="38DBD7CA" w14:textId="77777777" w:rsidR="00B66F33" w:rsidRPr="00CB37ED" w:rsidRDefault="00B66F33" w:rsidP="00B66F33">
      <w:pPr>
        <w:spacing w:after="0" w:line="240" w:lineRule="auto"/>
        <w:jc w:val="both"/>
        <w:rPr>
          <w:b/>
          <w:iCs/>
        </w:rPr>
      </w:pPr>
      <w:r w:rsidRPr="00CB37ED">
        <w:rPr>
          <w:b/>
          <w:iCs/>
          <w:sz w:val="22"/>
        </w:rPr>
        <w:t>TECHNINIAI REIKALAVIMAI: šlapimo tyrimų analizatori</w:t>
      </w:r>
      <w:r>
        <w:rPr>
          <w:b/>
          <w:iCs/>
          <w:sz w:val="22"/>
        </w:rPr>
        <w:t xml:space="preserve">ai </w:t>
      </w:r>
      <w:r w:rsidRPr="00CB37ED">
        <w:rPr>
          <w:b/>
          <w:iCs/>
          <w:sz w:val="22"/>
        </w:rPr>
        <w:t xml:space="preserve">panaudai (1 vnt.) </w:t>
      </w:r>
    </w:p>
    <w:p w14:paraId="64F235CD" w14:textId="77777777" w:rsidR="00B66F33" w:rsidRDefault="00B66F33" w:rsidP="00B66F33">
      <w:pPr>
        <w:spacing w:after="0" w:line="240" w:lineRule="auto"/>
        <w:jc w:val="both"/>
        <w:rPr>
          <w:b/>
          <w:bCs/>
          <w:sz w:val="22"/>
        </w:rPr>
      </w:pPr>
      <w:r w:rsidRPr="00CB37ED">
        <w:rPr>
          <w:b/>
          <w:bCs/>
          <w:sz w:val="22"/>
        </w:rPr>
        <w:lastRenderedPageBreak/>
        <w:t>Vertinamas tik pilnas pasiūlymas, pilnai  atitinkantis kokybinius ir techninius reikalavimus. Pirkimo dalis perkama iš vieno tiekėjo.</w:t>
      </w:r>
    </w:p>
    <w:p w14:paraId="3B06D602" w14:textId="77777777" w:rsidR="00B66F33" w:rsidRDefault="00B66F33" w:rsidP="00B66F33">
      <w:pPr>
        <w:spacing w:after="0" w:line="240" w:lineRule="auto"/>
        <w:jc w:val="both"/>
        <w:rPr>
          <w:b/>
          <w:bCs/>
          <w:sz w:val="22"/>
        </w:rPr>
      </w:pPr>
    </w:p>
    <w:tbl>
      <w:tblPr>
        <w:tblW w:w="14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4"/>
        <w:gridCol w:w="7055"/>
      </w:tblGrid>
      <w:tr w:rsidR="00B66F33" w:rsidRPr="00FD1C4E" w14:paraId="72C96ABF" w14:textId="77777777" w:rsidTr="00241FED">
        <w:trPr>
          <w:cantSplit/>
          <w:trHeight w:val="241"/>
        </w:trPr>
        <w:tc>
          <w:tcPr>
            <w:tcW w:w="14119" w:type="dxa"/>
            <w:gridSpan w:val="2"/>
            <w:tcBorders>
              <w:top w:val="single" w:sz="4" w:space="0" w:color="auto"/>
              <w:left w:val="single" w:sz="4" w:space="0" w:color="auto"/>
              <w:right w:val="single" w:sz="4" w:space="0" w:color="auto"/>
            </w:tcBorders>
            <w:vAlign w:val="center"/>
          </w:tcPr>
          <w:p w14:paraId="104CF115" w14:textId="77777777" w:rsidR="00B66F33" w:rsidRPr="00FD1C4E" w:rsidRDefault="00B66F33" w:rsidP="00241FED">
            <w:pPr>
              <w:spacing w:before="100" w:beforeAutospacing="1" w:after="0" w:line="240" w:lineRule="auto"/>
              <w:contextualSpacing/>
              <w:rPr>
                <w:rFonts w:eastAsia="Times New Roman"/>
                <w:b/>
                <w:szCs w:val="24"/>
                <w:highlight w:val="yellow"/>
                <w:lang w:eastAsia="ru-RU"/>
              </w:rPr>
            </w:pPr>
            <w:r>
              <w:rPr>
                <w:b/>
                <w:sz w:val="20"/>
                <w:szCs w:val="20"/>
              </w:rPr>
              <w:br w:type="page"/>
            </w:r>
            <w:r w:rsidRPr="00FD1C4E">
              <w:rPr>
                <w:rFonts w:eastAsia="Times New Roman"/>
                <w:b/>
                <w:bCs/>
                <w:szCs w:val="24"/>
                <w:lang w:eastAsia="lt-LT"/>
              </w:rPr>
              <w:t>Tiekėjo techninis pasiūlymas*:</w:t>
            </w:r>
          </w:p>
        </w:tc>
      </w:tr>
      <w:tr w:rsidR="00B66F33" w:rsidRPr="00FD1C4E" w14:paraId="249DBEB3" w14:textId="77777777" w:rsidTr="00241FED">
        <w:trPr>
          <w:cantSplit/>
          <w:trHeight w:val="176"/>
        </w:trPr>
        <w:tc>
          <w:tcPr>
            <w:tcW w:w="7064" w:type="dxa"/>
            <w:tcBorders>
              <w:top w:val="single" w:sz="4" w:space="0" w:color="auto"/>
              <w:left w:val="single" w:sz="4" w:space="0" w:color="auto"/>
              <w:right w:val="single" w:sz="4" w:space="0" w:color="auto"/>
            </w:tcBorders>
            <w:vAlign w:val="center"/>
          </w:tcPr>
          <w:p w14:paraId="34112377" w14:textId="77777777" w:rsidR="00B66F33" w:rsidRPr="00FD1C4E" w:rsidRDefault="00B66F33" w:rsidP="00241FED">
            <w:pPr>
              <w:spacing w:before="100" w:beforeAutospacing="1" w:after="100" w:afterAutospacing="1" w:line="240" w:lineRule="auto"/>
              <w:jc w:val="center"/>
              <w:rPr>
                <w:rFonts w:eastAsia="Times New Roman"/>
                <w:b/>
                <w:bCs/>
                <w:szCs w:val="24"/>
                <w:lang w:eastAsia="lt-LT"/>
              </w:rPr>
            </w:pPr>
            <w:r w:rsidRPr="00FD1C4E">
              <w:rPr>
                <w:rFonts w:eastAsia="Times New Roman"/>
                <w:b/>
                <w:bCs/>
                <w:szCs w:val="24"/>
                <w:lang w:eastAsia="lt-LT"/>
              </w:rPr>
              <w:t>Prekės pavadinimas</w:t>
            </w:r>
          </w:p>
        </w:tc>
        <w:tc>
          <w:tcPr>
            <w:tcW w:w="7055" w:type="dxa"/>
            <w:tcBorders>
              <w:top w:val="single" w:sz="4" w:space="0" w:color="auto"/>
              <w:left w:val="single" w:sz="4" w:space="0" w:color="auto"/>
              <w:right w:val="single" w:sz="4" w:space="0" w:color="auto"/>
            </w:tcBorders>
            <w:vAlign w:val="center"/>
          </w:tcPr>
          <w:p w14:paraId="108A4C4C" w14:textId="77777777" w:rsidR="00B66F33" w:rsidRPr="00FD1C4E" w:rsidRDefault="00B66F33" w:rsidP="00241FED">
            <w:pPr>
              <w:spacing w:before="100" w:beforeAutospacing="1" w:after="100" w:afterAutospacing="1" w:line="240" w:lineRule="auto"/>
              <w:jc w:val="center"/>
              <w:rPr>
                <w:rFonts w:eastAsia="Times New Roman"/>
                <w:szCs w:val="24"/>
                <w:lang w:eastAsia="lt-LT"/>
              </w:rPr>
            </w:pPr>
            <w:r w:rsidRPr="00FD1C4E">
              <w:rPr>
                <w:rFonts w:eastAsia="Times New Roman"/>
                <w:b/>
                <w:bCs/>
                <w:szCs w:val="24"/>
                <w:lang w:eastAsia="lt-LT"/>
              </w:rPr>
              <w:t>Tiekėjo siūloma / nesiūloma tvarkyklė panaudos būdu teikiamam analizatoriui (T)</w:t>
            </w:r>
          </w:p>
        </w:tc>
      </w:tr>
      <w:tr w:rsidR="00B66F33" w:rsidRPr="00FD1C4E" w14:paraId="63817A75" w14:textId="77777777" w:rsidTr="00241FED">
        <w:trPr>
          <w:cantSplit/>
          <w:trHeight w:val="176"/>
        </w:trPr>
        <w:tc>
          <w:tcPr>
            <w:tcW w:w="7064" w:type="dxa"/>
            <w:tcBorders>
              <w:top w:val="single" w:sz="4" w:space="0" w:color="auto"/>
              <w:left w:val="single" w:sz="4" w:space="0" w:color="auto"/>
              <w:bottom w:val="single" w:sz="4" w:space="0" w:color="auto"/>
              <w:right w:val="single" w:sz="4" w:space="0" w:color="auto"/>
            </w:tcBorders>
            <w:vAlign w:val="center"/>
          </w:tcPr>
          <w:p w14:paraId="52A9B09E" w14:textId="77777777" w:rsidR="00B66F33" w:rsidRPr="00FD1C4E" w:rsidRDefault="00B66F33" w:rsidP="00241FED">
            <w:pPr>
              <w:tabs>
                <w:tab w:val="left" w:pos="387"/>
              </w:tabs>
              <w:spacing w:before="100" w:beforeAutospacing="1" w:after="0" w:line="240" w:lineRule="auto"/>
              <w:contextualSpacing/>
              <w:rPr>
                <w:rFonts w:eastAsia="Times New Roman"/>
                <w:b/>
                <w:szCs w:val="24"/>
                <w:lang w:eastAsia="lt-LT"/>
              </w:rPr>
            </w:pPr>
            <w:r w:rsidRPr="00FD1C4E">
              <w:rPr>
                <w:rFonts w:eastAsia="Times New Roman"/>
                <w:b/>
                <w:szCs w:val="24"/>
                <w:lang w:eastAsia="lt-LT"/>
              </w:rPr>
              <w:t>ANALIZATORIAUS „...“ (įrašytį modelį, pagaminimo datą)</w:t>
            </w:r>
          </w:p>
        </w:tc>
        <w:tc>
          <w:tcPr>
            <w:tcW w:w="7055" w:type="dxa"/>
            <w:tcBorders>
              <w:top w:val="single" w:sz="4" w:space="0" w:color="auto"/>
              <w:left w:val="single" w:sz="4" w:space="0" w:color="auto"/>
              <w:bottom w:val="single" w:sz="4" w:space="0" w:color="auto"/>
              <w:right w:val="single" w:sz="4" w:space="0" w:color="auto"/>
            </w:tcBorders>
            <w:vAlign w:val="center"/>
          </w:tcPr>
          <w:p w14:paraId="52E98433" w14:textId="77777777" w:rsidR="00B66F33" w:rsidRPr="00FD1C4E" w:rsidRDefault="00B66F33" w:rsidP="00241FED">
            <w:pPr>
              <w:spacing w:before="100" w:beforeAutospacing="1" w:after="100" w:afterAutospacing="1" w:line="240" w:lineRule="auto"/>
              <w:jc w:val="center"/>
              <w:rPr>
                <w:rFonts w:eastAsia="Times New Roman"/>
                <w:szCs w:val="24"/>
                <w:lang w:eastAsia="lt-LT"/>
              </w:rPr>
            </w:pPr>
            <w:r w:rsidRPr="00FD1C4E">
              <w:rPr>
                <w:rFonts w:eastAsia="Times New Roman"/>
                <w:i/>
                <w:iCs/>
                <w:szCs w:val="24"/>
                <w:lang w:eastAsia="lt-LT"/>
              </w:rPr>
              <w:t>[Tiekėjas įrašo siūlomus: „Taip“ ar „Ne“]</w:t>
            </w:r>
          </w:p>
        </w:tc>
      </w:tr>
      <w:tr w:rsidR="00B66F33" w:rsidRPr="00FD1C4E" w14:paraId="78B9BD68" w14:textId="77777777" w:rsidTr="00241FED">
        <w:trPr>
          <w:cantSplit/>
          <w:trHeight w:val="176"/>
        </w:trPr>
        <w:tc>
          <w:tcPr>
            <w:tcW w:w="7064" w:type="dxa"/>
            <w:tcBorders>
              <w:top w:val="single" w:sz="4" w:space="0" w:color="auto"/>
              <w:left w:val="single" w:sz="4" w:space="0" w:color="auto"/>
              <w:right w:val="single" w:sz="4" w:space="0" w:color="auto"/>
            </w:tcBorders>
            <w:vAlign w:val="center"/>
          </w:tcPr>
          <w:p w14:paraId="7943C3DA" w14:textId="77777777" w:rsidR="00B66F33" w:rsidRPr="00FD1C4E" w:rsidRDefault="00B66F33" w:rsidP="00241FED">
            <w:pPr>
              <w:tabs>
                <w:tab w:val="left" w:pos="387"/>
              </w:tabs>
              <w:spacing w:before="100" w:beforeAutospacing="1" w:after="0" w:line="240" w:lineRule="auto"/>
              <w:contextualSpacing/>
              <w:rPr>
                <w:rFonts w:eastAsia="Times New Roman"/>
                <w:b/>
                <w:szCs w:val="24"/>
                <w:lang w:eastAsia="lt-LT"/>
              </w:rPr>
            </w:pPr>
          </w:p>
        </w:tc>
        <w:tc>
          <w:tcPr>
            <w:tcW w:w="7055" w:type="dxa"/>
            <w:tcBorders>
              <w:top w:val="single" w:sz="4" w:space="0" w:color="auto"/>
              <w:left w:val="single" w:sz="4" w:space="0" w:color="auto"/>
              <w:right w:val="single" w:sz="4" w:space="0" w:color="auto"/>
            </w:tcBorders>
            <w:vAlign w:val="center"/>
          </w:tcPr>
          <w:p w14:paraId="37BD6ADF" w14:textId="77777777" w:rsidR="00B66F33" w:rsidRPr="00FD1C4E" w:rsidRDefault="00B66F33" w:rsidP="00241FED">
            <w:pPr>
              <w:spacing w:before="100" w:beforeAutospacing="1" w:after="100" w:afterAutospacing="1" w:line="240" w:lineRule="auto"/>
              <w:jc w:val="center"/>
              <w:rPr>
                <w:rFonts w:eastAsia="Times New Roman"/>
                <w:i/>
                <w:iCs/>
                <w:szCs w:val="24"/>
                <w:lang w:eastAsia="lt-LT"/>
              </w:rPr>
            </w:pPr>
          </w:p>
        </w:tc>
      </w:tr>
    </w:tbl>
    <w:p w14:paraId="08A43B2A" w14:textId="77777777" w:rsidR="00B66F33" w:rsidRPr="00CB37ED" w:rsidRDefault="00B66F33" w:rsidP="00B66F33">
      <w:pPr>
        <w:spacing w:after="0" w:line="240" w:lineRule="auto"/>
        <w:jc w:val="both"/>
        <w:rPr>
          <w:b/>
          <w:bCs/>
        </w:rPr>
      </w:pPr>
    </w:p>
    <w:p w14:paraId="1F7E81D1" w14:textId="77777777" w:rsidR="00B66F33" w:rsidRPr="00CB37ED" w:rsidRDefault="00B66F33" w:rsidP="00B66F33">
      <w:pPr>
        <w:spacing w:after="0"/>
        <w:rPr>
          <w:b/>
          <w:sz w:val="20"/>
          <w:szCs w:val="20"/>
          <w:lang w:eastAsia="lt-LT"/>
        </w:rPr>
      </w:pPr>
    </w:p>
    <w:p w14:paraId="5346F44F" w14:textId="77777777" w:rsidR="00B66F33" w:rsidRPr="00CB37ED" w:rsidRDefault="00B66F33" w:rsidP="00B66F33">
      <w:pPr>
        <w:spacing w:after="0" w:line="240" w:lineRule="auto"/>
        <w:jc w:val="both"/>
        <w:rPr>
          <w:b/>
          <w:sz w:val="20"/>
          <w:szCs w:val="20"/>
        </w:rPr>
      </w:pPr>
      <w:r w:rsidRPr="00CB37ED">
        <w:rPr>
          <w:b/>
          <w:i/>
          <w:sz w:val="20"/>
          <w:szCs w:val="20"/>
        </w:rPr>
        <w:t>Techniniai reikalavimai:</w:t>
      </w:r>
      <w:r>
        <w:rPr>
          <w:b/>
          <w:i/>
          <w:sz w:val="20"/>
          <w:szCs w:val="20"/>
        </w:rPr>
        <w:t xml:space="preserve"> </w:t>
      </w:r>
      <w:r w:rsidRPr="00CB37ED">
        <w:rPr>
          <w:b/>
          <w:sz w:val="20"/>
          <w:szCs w:val="20"/>
        </w:rPr>
        <w:t>pusiau automatinio šlapimo analizatoriaus panaudai (1 vnt.)</w:t>
      </w:r>
    </w:p>
    <w:tbl>
      <w:tblPr>
        <w:tblStyle w:val="Lentelstinklelis"/>
        <w:tblW w:w="14287" w:type="dxa"/>
        <w:tblInd w:w="-289" w:type="dxa"/>
        <w:tblLayout w:type="fixed"/>
        <w:tblLook w:val="04A0" w:firstRow="1" w:lastRow="0" w:firstColumn="1" w:lastColumn="0" w:noHBand="0" w:noVBand="1"/>
      </w:tblPr>
      <w:tblGrid>
        <w:gridCol w:w="530"/>
        <w:gridCol w:w="3967"/>
        <w:gridCol w:w="3684"/>
        <w:gridCol w:w="2931"/>
        <w:gridCol w:w="3175"/>
      </w:tblGrid>
      <w:tr w:rsidR="00B66F33" w:rsidRPr="008D0878" w14:paraId="6FDBA342" w14:textId="77777777" w:rsidTr="00241FED">
        <w:trPr>
          <w:trHeight w:val="1147"/>
        </w:trPr>
        <w:tc>
          <w:tcPr>
            <w:tcW w:w="530" w:type="dxa"/>
            <w:tcBorders>
              <w:top w:val="single" w:sz="4" w:space="0" w:color="auto"/>
              <w:left w:val="single" w:sz="4" w:space="0" w:color="auto"/>
              <w:bottom w:val="single" w:sz="4" w:space="0" w:color="auto"/>
              <w:right w:val="single" w:sz="4" w:space="0" w:color="auto"/>
            </w:tcBorders>
            <w:hideMark/>
          </w:tcPr>
          <w:p w14:paraId="64175C2E" w14:textId="77777777" w:rsidR="00B66F33" w:rsidRPr="008D0878" w:rsidRDefault="00B66F33" w:rsidP="00241FED">
            <w:pPr>
              <w:pStyle w:val="Betarp"/>
              <w:rPr>
                <w:rFonts w:ascii="Times New Roman" w:hAnsi="Times New Roman"/>
                <w:b/>
              </w:rPr>
            </w:pPr>
            <w:bookmarkStart w:id="5" w:name="_Hlk26880609"/>
            <w:r w:rsidRPr="008D0878">
              <w:rPr>
                <w:rFonts w:ascii="Times New Roman" w:hAnsi="Times New Roman"/>
                <w:b/>
              </w:rPr>
              <w:t>Eil. Nr.</w:t>
            </w:r>
          </w:p>
        </w:tc>
        <w:tc>
          <w:tcPr>
            <w:tcW w:w="3967" w:type="dxa"/>
            <w:tcBorders>
              <w:top w:val="single" w:sz="4" w:space="0" w:color="000000"/>
              <w:left w:val="single" w:sz="4" w:space="0" w:color="000000"/>
              <w:bottom w:val="single" w:sz="4" w:space="0" w:color="000000"/>
              <w:right w:val="single" w:sz="4" w:space="0" w:color="auto"/>
            </w:tcBorders>
            <w:hideMark/>
          </w:tcPr>
          <w:p w14:paraId="6F38369C" w14:textId="77777777" w:rsidR="00B66F33" w:rsidRPr="008D0878" w:rsidRDefault="00B66F33" w:rsidP="00241FED">
            <w:pPr>
              <w:pStyle w:val="Betarp"/>
              <w:rPr>
                <w:rFonts w:ascii="Times New Roman" w:hAnsi="Times New Roman"/>
                <w:b/>
              </w:rPr>
            </w:pPr>
            <w:r w:rsidRPr="008D0878">
              <w:rPr>
                <w:rFonts w:ascii="Times New Roman" w:hAnsi="Times New Roman"/>
                <w:b/>
              </w:rPr>
              <w:t>Pavadinimas/techniniai parametrai</w:t>
            </w:r>
          </w:p>
        </w:tc>
        <w:tc>
          <w:tcPr>
            <w:tcW w:w="3684" w:type="dxa"/>
            <w:tcBorders>
              <w:top w:val="single" w:sz="4" w:space="0" w:color="000000"/>
              <w:left w:val="single" w:sz="4" w:space="0" w:color="000000"/>
              <w:bottom w:val="single" w:sz="4" w:space="0" w:color="000000"/>
              <w:right w:val="single" w:sz="4" w:space="0" w:color="auto"/>
            </w:tcBorders>
            <w:hideMark/>
          </w:tcPr>
          <w:p w14:paraId="5A940012" w14:textId="77777777" w:rsidR="00B66F33" w:rsidRPr="008D0878" w:rsidRDefault="00B66F33" w:rsidP="00241FED">
            <w:pPr>
              <w:pStyle w:val="Betarp"/>
              <w:rPr>
                <w:rFonts w:ascii="Times New Roman" w:hAnsi="Times New Roman"/>
                <w:b/>
              </w:rPr>
            </w:pPr>
            <w:r w:rsidRPr="008D0878">
              <w:rPr>
                <w:rFonts w:ascii="Times New Roman" w:hAnsi="Times New Roman"/>
                <w:b/>
              </w:rPr>
              <w:t xml:space="preserve">Reikalaujami techniniai parametrai </w:t>
            </w:r>
          </w:p>
        </w:tc>
        <w:tc>
          <w:tcPr>
            <w:tcW w:w="2931" w:type="dxa"/>
            <w:tcBorders>
              <w:top w:val="single" w:sz="4" w:space="0" w:color="000000"/>
              <w:left w:val="single" w:sz="4" w:space="0" w:color="000000"/>
              <w:bottom w:val="single" w:sz="4" w:space="0" w:color="000000"/>
              <w:right w:val="single" w:sz="4" w:space="0" w:color="000000"/>
            </w:tcBorders>
          </w:tcPr>
          <w:p w14:paraId="7AD3A70D" w14:textId="77777777" w:rsidR="00B66F33" w:rsidRPr="008D0878" w:rsidRDefault="00B66F33" w:rsidP="00241FED">
            <w:pPr>
              <w:jc w:val="center"/>
              <w:rPr>
                <w:rFonts w:eastAsia="Times New Roman"/>
                <w:b/>
                <w:bCs/>
                <w:sz w:val="20"/>
                <w:lang w:eastAsia="lt-LT"/>
              </w:rPr>
            </w:pPr>
            <w:r w:rsidRPr="008D0878">
              <w:rPr>
                <w:b/>
                <w:sz w:val="20"/>
              </w:rPr>
              <w:t xml:space="preserve">Siūlomi techniniai parametrai </w:t>
            </w:r>
          </w:p>
        </w:tc>
        <w:tc>
          <w:tcPr>
            <w:tcW w:w="3175" w:type="dxa"/>
            <w:tcBorders>
              <w:top w:val="single" w:sz="4" w:space="0" w:color="000000"/>
              <w:left w:val="single" w:sz="4" w:space="0" w:color="000000"/>
              <w:bottom w:val="single" w:sz="4" w:space="0" w:color="000000"/>
              <w:right w:val="single" w:sz="4" w:space="0" w:color="000000"/>
            </w:tcBorders>
            <w:vAlign w:val="center"/>
            <w:hideMark/>
          </w:tcPr>
          <w:p w14:paraId="24BC88DF" w14:textId="77777777" w:rsidR="00B66F33" w:rsidRPr="008D0878" w:rsidRDefault="00B66F33" w:rsidP="00241FED">
            <w:pPr>
              <w:jc w:val="center"/>
              <w:rPr>
                <w:rFonts w:eastAsia="Times New Roman"/>
                <w:b/>
                <w:bCs/>
                <w:sz w:val="20"/>
                <w:lang w:eastAsia="lt-LT"/>
              </w:rPr>
            </w:pPr>
            <w:r w:rsidRPr="008D0878">
              <w:rPr>
                <w:rFonts w:eastAsia="Times New Roman"/>
                <w:b/>
                <w:bCs/>
                <w:sz w:val="20"/>
                <w:lang w:eastAsia="lt-LT"/>
              </w:rPr>
              <w:t>Reikalavimų atitikimas (būtina nurodyti tikslią nuorodą analizatoriaus dokumentacijoje (dokumentacijoje tiksliai pažymimas techninis parametras)</w:t>
            </w:r>
          </w:p>
        </w:tc>
      </w:tr>
      <w:bookmarkEnd w:id="5"/>
      <w:tr w:rsidR="00B66F33" w:rsidRPr="008D0878" w14:paraId="79687848" w14:textId="77777777" w:rsidTr="00241FED">
        <w:trPr>
          <w:trHeight w:val="226"/>
        </w:trPr>
        <w:tc>
          <w:tcPr>
            <w:tcW w:w="530" w:type="dxa"/>
            <w:tcBorders>
              <w:top w:val="single" w:sz="4" w:space="0" w:color="auto"/>
              <w:left w:val="single" w:sz="4" w:space="0" w:color="auto"/>
              <w:bottom w:val="single" w:sz="4" w:space="0" w:color="auto"/>
              <w:right w:val="single" w:sz="4" w:space="0" w:color="auto"/>
            </w:tcBorders>
            <w:hideMark/>
          </w:tcPr>
          <w:p w14:paraId="5813096B" w14:textId="77777777" w:rsidR="00B66F33" w:rsidRPr="008D0878" w:rsidRDefault="00B66F33" w:rsidP="00241FED">
            <w:pPr>
              <w:jc w:val="center"/>
              <w:rPr>
                <w:sz w:val="20"/>
              </w:rPr>
            </w:pPr>
            <w:r w:rsidRPr="008D0878">
              <w:rPr>
                <w:sz w:val="20"/>
              </w:rPr>
              <w:t>1.</w:t>
            </w:r>
          </w:p>
        </w:tc>
        <w:tc>
          <w:tcPr>
            <w:tcW w:w="3967" w:type="dxa"/>
            <w:tcBorders>
              <w:top w:val="single" w:sz="4" w:space="0" w:color="auto"/>
              <w:left w:val="single" w:sz="4" w:space="0" w:color="auto"/>
              <w:bottom w:val="single" w:sz="4" w:space="0" w:color="auto"/>
              <w:right w:val="single" w:sz="4" w:space="0" w:color="auto"/>
            </w:tcBorders>
            <w:hideMark/>
          </w:tcPr>
          <w:p w14:paraId="6D5D442E" w14:textId="77777777" w:rsidR="00B66F33" w:rsidRPr="008D0878" w:rsidRDefault="00B66F33" w:rsidP="00241FED">
            <w:pPr>
              <w:rPr>
                <w:rFonts w:eastAsia="Times New Roman"/>
                <w:sz w:val="20"/>
                <w:lang w:eastAsia="lt-LT"/>
              </w:rPr>
            </w:pPr>
            <w:r w:rsidRPr="008D0878">
              <w:rPr>
                <w:rFonts w:eastAsia="Times New Roman"/>
                <w:sz w:val="20"/>
                <w:lang w:eastAsia="lt-LT"/>
              </w:rPr>
              <w:t>Šlapimo tyrimų analizatorius</w:t>
            </w:r>
          </w:p>
        </w:tc>
        <w:tc>
          <w:tcPr>
            <w:tcW w:w="3684" w:type="dxa"/>
            <w:tcBorders>
              <w:top w:val="single" w:sz="4" w:space="0" w:color="auto"/>
              <w:left w:val="single" w:sz="4" w:space="0" w:color="auto"/>
              <w:bottom w:val="single" w:sz="4" w:space="0" w:color="auto"/>
              <w:right w:val="single" w:sz="4" w:space="0" w:color="auto"/>
            </w:tcBorders>
            <w:hideMark/>
          </w:tcPr>
          <w:p w14:paraId="2E0D91A6" w14:textId="77777777" w:rsidR="00B66F33" w:rsidRPr="008D0878" w:rsidRDefault="00B66F33" w:rsidP="00241FED">
            <w:pPr>
              <w:jc w:val="both"/>
              <w:rPr>
                <w:rFonts w:eastAsia="Times New Roman"/>
                <w:sz w:val="20"/>
                <w:lang w:eastAsia="lt-LT"/>
              </w:rPr>
            </w:pPr>
            <w:r w:rsidRPr="008D0878">
              <w:rPr>
                <w:rFonts w:eastAsia="Times New Roman"/>
                <w:sz w:val="20"/>
                <w:lang w:eastAsia="lt-LT"/>
              </w:rPr>
              <w:t>Pusiau automatinis</w:t>
            </w:r>
          </w:p>
        </w:tc>
        <w:tc>
          <w:tcPr>
            <w:tcW w:w="2931" w:type="dxa"/>
            <w:tcBorders>
              <w:top w:val="single" w:sz="4" w:space="0" w:color="auto"/>
              <w:left w:val="single" w:sz="4" w:space="0" w:color="auto"/>
              <w:bottom w:val="single" w:sz="4" w:space="0" w:color="auto"/>
              <w:right w:val="single" w:sz="4" w:space="0" w:color="auto"/>
            </w:tcBorders>
          </w:tcPr>
          <w:p w14:paraId="5999475F" w14:textId="77777777" w:rsidR="00B66F33" w:rsidRPr="008D0878" w:rsidRDefault="00B66F33" w:rsidP="00241FED">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6853FEF2" w14:textId="77777777" w:rsidR="00B66F33" w:rsidRPr="008D0878" w:rsidRDefault="00B66F33" w:rsidP="00241FED">
            <w:pPr>
              <w:jc w:val="center"/>
              <w:rPr>
                <w:sz w:val="20"/>
              </w:rPr>
            </w:pPr>
          </w:p>
        </w:tc>
      </w:tr>
      <w:tr w:rsidR="00B66F33" w:rsidRPr="008D0878" w14:paraId="10191433" w14:textId="77777777" w:rsidTr="00241FED">
        <w:trPr>
          <w:trHeight w:val="226"/>
        </w:trPr>
        <w:tc>
          <w:tcPr>
            <w:tcW w:w="530" w:type="dxa"/>
            <w:tcBorders>
              <w:top w:val="single" w:sz="4" w:space="0" w:color="auto"/>
              <w:left w:val="single" w:sz="4" w:space="0" w:color="auto"/>
              <w:bottom w:val="single" w:sz="4" w:space="0" w:color="auto"/>
              <w:right w:val="single" w:sz="4" w:space="0" w:color="auto"/>
            </w:tcBorders>
            <w:hideMark/>
          </w:tcPr>
          <w:p w14:paraId="37DB515A" w14:textId="77777777" w:rsidR="00B66F33" w:rsidRPr="008D0878" w:rsidRDefault="00B66F33" w:rsidP="00241FED">
            <w:pPr>
              <w:jc w:val="center"/>
              <w:rPr>
                <w:sz w:val="20"/>
              </w:rPr>
            </w:pPr>
            <w:r w:rsidRPr="008D0878">
              <w:rPr>
                <w:sz w:val="20"/>
              </w:rPr>
              <w:t>2.</w:t>
            </w:r>
          </w:p>
        </w:tc>
        <w:tc>
          <w:tcPr>
            <w:tcW w:w="3967" w:type="dxa"/>
            <w:tcBorders>
              <w:top w:val="single" w:sz="4" w:space="0" w:color="auto"/>
              <w:left w:val="single" w:sz="4" w:space="0" w:color="auto"/>
              <w:bottom w:val="single" w:sz="4" w:space="0" w:color="auto"/>
              <w:right w:val="single" w:sz="4" w:space="0" w:color="auto"/>
            </w:tcBorders>
            <w:hideMark/>
          </w:tcPr>
          <w:p w14:paraId="73CCB273" w14:textId="77777777" w:rsidR="00B66F33" w:rsidRPr="008D0878" w:rsidRDefault="00B66F33" w:rsidP="00241FED">
            <w:pPr>
              <w:rPr>
                <w:rFonts w:eastAsia="Times New Roman"/>
                <w:sz w:val="20"/>
                <w:lang w:eastAsia="lt-LT"/>
              </w:rPr>
            </w:pPr>
            <w:r w:rsidRPr="008D0878">
              <w:rPr>
                <w:rFonts w:eastAsia="Times New Roman"/>
                <w:sz w:val="20"/>
                <w:lang w:eastAsia="lt-LT"/>
              </w:rPr>
              <w:t>Veikimo principas</w:t>
            </w:r>
          </w:p>
        </w:tc>
        <w:tc>
          <w:tcPr>
            <w:tcW w:w="3684" w:type="dxa"/>
            <w:tcBorders>
              <w:top w:val="single" w:sz="4" w:space="0" w:color="auto"/>
              <w:left w:val="single" w:sz="4" w:space="0" w:color="auto"/>
              <w:bottom w:val="single" w:sz="4" w:space="0" w:color="auto"/>
              <w:right w:val="single" w:sz="4" w:space="0" w:color="auto"/>
            </w:tcBorders>
            <w:hideMark/>
          </w:tcPr>
          <w:p w14:paraId="0EE6CDEE" w14:textId="77777777" w:rsidR="00B66F33" w:rsidRPr="008D0878" w:rsidRDefault="00B66F33" w:rsidP="00241FED">
            <w:pPr>
              <w:jc w:val="both"/>
              <w:rPr>
                <w:rFonts w:eastAsia="Times New Roman"/>
                <w:sz w:val="20"/>
                <w:lang w:eastAsia="lt-LT"/>
              </w:rPr>
            </w:pPr>
            <w:r w:rsidRPr="008D0878">
              <w:rPr>
                <w:rFonts w:eastAsia="Times New Roman"/>
                <w:sz w:val="20"/>
                <w:lang w:eastAsia="lt-LT"/>
              </w:rPr>
              <w:t xml:space="preserve">Atspindžio fotometrija arba lygiavertis. </w:t>
            </w:r>
          </w:p>
        </w:tc>
        <w:tc>
          <w:tcPr>
            <w:tcW w:w="2931" w:type="dxa"/>
            <w:tcBorders>
              <w:top w:val="single" w:sz="4" w:space="0" w:color="auto"/>
              <w:left w:val="single" w:sz="4" w:space="0" w:color="auto"/>
              <w:bottom w:val="single" w:sz="4" w:space="0" w:color="auto"/>
              <w:right w:val="single" w:sz="4" w:space="0" w:color="auto"/>
            </w:tcBorders>
          </w:tcPr>
          <w:p w14:paraId="4776E985" w14:textId="77777777" w:rsidR="00B66F33" w:rsidRPr="008D0878" w:rsidRDefault="00B66F33" w:rsidP="00241FED">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37E966CA" w14:textId="77777777" w:rsidR="00B66F33" w:rsidRPr="008D0878" w:rsidRDefault="00B66F33" w:rsidP="00241FED">
            <w:pPr>
              <w:jc w:val="center"/>
              <w:rPr>
                <w:sz w:val="20"/>
              </w:rPr>
            </w:pPr>
          </w:p>
        </w:tc>
      </w:tr>
      <w:tr w:rsidR="00B66F33" w:rsidRPr="008D0878" w14:paraId="0893EF19" w14:textId="77777777" w:rsidTr="00241FED">
        <w:trPr>
          <w:trHeight w:val="226"/>
        </w:trPr>
        <w:tc>
          <w:tcPr>
            <w:tcW w:w="530" w:type="dxa"/>
            <w:tcBorders>
              <w:top w:val="single" w:sz="4" w:space="0" w:color="auto"/>
              <w:left w:val="single" w:sz="4" w:space="0" w:color="auto"/>
              <w:bottom w:val="single" w:sz="4" w:space="0" w:color="auto"/>
              <w:right w:val="single" w:sz="4" w:space="0" w:color="auto"/>
            </w:tcBorders>
            <w:hideMark/>
          </w:tcPr>
          <w:p w14:paraId="2D28A093" w14:textId="77777777" w:rsidR="00B66F33" w:rsidRPr="008D0878" w:rsidRDefault="00B66F33" w:rsidP="00241FED">
            <w:pPr>
              <w:jc w:val="center"/>
              <w:rPr>
                <w:sz w:val="20"/>
              </w:rPr>
            </w:pPr>
            <w:r w:rsidRPr="008D0878">
              <w:rPr>
                <w:sz w:val="20"/>
              </w:rPr>
              <w:t xml:space="preserve">3. </w:t>
            </w:r>
          </w:p>
        </w:tc>
        <w:tc>
          <w:tcPr>
            <w:tcW w:w="3967" w:type="dxa"/>
            <w:tcBorders>
              <w:top w:val="single" w:sz="4" w:space="0" w:color="auto"/>
              <w:left w:val="single" w:sz="4" w:space="0" w:color="auto"/>
              <w:bottom w:val="single" w:sz="4" w:space="0" w:color="auto"/>
              <w:right w:val="single" w:sz="4" w:space="0" w:color="auto"/>
            </w:tcBorders>
            <w:hideMark/>
          </w:tcPr>
          <w:p w14:paraId="0AA4FC26" w14:textId="77777777" w:rsidR="00B66F33" w:rsidRPr="008D0878" w:rsidRDefault="00B66F33" w:rsidP="00241FED">
            <w:pPr>
              <w:jc w:val="both"/>
              <w:rPr>
                <w:sz w:val="20"/>
              </w:rPr>
            </w:pPr>
            <w:r w:rsidRPr="008D0878">
              <w:rPr>
                <w:sz w:val="20"/>
              </w:rPr>
              <w:t xml:space="preserve">Analizatoriaus našumas </w:t>
            </w:r>
          </w:p>
        </w:tc>
        <w:tc>
          <w:tcPr>
            <w:tcW w:w="3684" w:type="dxa"/>
            <w:tcBorders>
              <w:top w:val="single" w:sz="4" w:space="0" w:color="auto"/>
              <w:left w:val="single" w:sz="4" w:space="0" w:color="auto"/>
              <w:bottom w:val="single" w:sz="4" w:space="0" w:color="auto"/>
              <w:right w:val="single" w:sz="4" w:space="0" w:color="auto"/>
            </w:tcBorders>
            <w:vAlign w:val="center"/>
            <w:hideMark/>
          </w:tcPr>
          <w:p w14:paraId="766A01FD" w14:textId="77777777" w:rsidR="00B66F33" w:rsidRPr="008D0878" w:rsidRDefault="00B66F33" w:rsidP="00241FED">
            <w:pPr>
              <w:jc w:val="both"/>
              <w:rPr>
                <w:rFonts w:eastAsia="Times New Roman"/>
                <w:sz w:val="20"/>
                <w:lang w:eastAsia="lt-LT"/>
              </w:rPr>
            </w:pPr>
            <w:r w:rsidRPr="008D0878">
              <w:rPr>
                <w:rFonts w:eastAsia="Times New Roman"/>
                <w:sz w:val="20"/>
                <w:lang w:eastAsia="lt-LT"/>
              </w:rPr>
              <w:t>Būtina - ne mažiau 50 tyrimų per valandą</w:t>
            </w:r>
          </w:p>
        </w:tc>
        <w:tc>
          <w:tcPr>
            <w:tcW w:w="2931" w:type="dxa"/>
            <w:tcBorders>
              <w:top w:val="single" w:sz="4" w:space="0" w:color="auto"/>
              <w:left w:val="single" w:sz="4" w:space="0" w:color="auto"/>
              <w:bottom w:val="single" w:sz="4" w:space="0" w:color="auto"/>
              <w:right w:val="single" w:sz="4" w:space="0" w:color="auto"/>
            </w:tcBorders>
          </w:tcPr>
          <w:p w14:paraId="5BDB2BFD" w14:textId="77777777" w:rsidR="00B66F33" w:rsidRPr="008D0878" w:rsidRDefault="00B66F33" w:rsidP="00241FED">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0233641A" w14:textId="77777777" w:rsidR="00B66F33" w:rsidRPr="008D0878" w:rsidRDefault="00B66F33" w:rsidP="00241FED">
            <w:pPr>
              <w:jc w:val="center"/>
              <w:rPr>
                <w:sz w:val="20"/>
              </w:rPr>
            </w:pPr>
          </w:p>
        </w:tc>
      </w:tr>
      <w:tr w:rsidR="00B66F33" w:rsidRPr="008D0878" w14:paraId="2D30F539" w14:textId="77777777" w:rsidTr="00241FED">
        <w:trPr>
          <w:trHeight w:val="1388"/>
        </w:trPr>
        <w:tc>
          <w:tcPr>
            <w:tcW w:w="530" w:type="dxa"/>
            <w:tcBorders>
              <w:top w:val="single" w:sz="4" w:space="0" w:color="auto"/>
              <w:left w:val="single" w:sz="4" w:space="0" w:color="auto"/>
              <w:bottom w:val="single" w:sz="4" w:space="0" w:color="auto"/>
              <w:right w:val="single" w:sz="4" w:space="0" w:color="auto"/>
            </w:tcBorders>
            <w:hideMark/>
          </w:tcPr>
          <w:p w14:paraId="2E4847A9" w14:textId="77777777" w:rsidR="00B66F33" w:rsidRPr="008D0878" w:rsidRDefault="00B66F33" w:rsidP="00241FED">
            <w:pPr>
              <w:jc w:val="center"/>
              <w:rPr>
                <w:sz w:val="20"/>
              </w:rPr>
            </w:pPr>
            <w:r w:rsidRPr="008D0878">
              <w:rPr>
                <w:sz w:val="20"/>
              </w:rPr>
              <w:t>4.</w:t>
            </w:r>
          </w:p>
        </w:tc>
        <w:tc>
          <w:tcPr>
            <w:tcW w:w="3967" w:type="dxa"/>
            <w:tcBorders>
              <w:top w:val="single" w:sz="4" w:space="0" w:color="auto"/>
              <w:left w:val="single" w:sz="4" w:space="0" w:color="auto"/>
              <w:bottom w:val="single" w:sz="4" w:space="0" w:color="auto"/>
              <w:right w:val="single" w:sz="4" w:space="0" w:color="auto"/>
            </w:tcBorders>
            <w:hideMark/>
          </w:tcPr>
          <w:p w14:paraId="25F1E3FF" w14:textId="77777777" w:rsidR="00B66F33" w:rsidRPr="008D0878" w:rsidRDefault="00B66F33" w:rsidP="00241FED">
            <w:pPr>
              <w:rPr>
                <w:rFonts w:eastAsia="Times New Roman"/>
                <w:sz w:val="20"/>
                <w:lang w:eastAsia="lt-LT"/>
              </w:rPr>
            </w:pPr>
            <w:r w:rsidRPr="008D0878">
              <w:rPr>
                <w:rFonts w:eastAsia="Times New Roman"/>
                <w:sz w:val="20"/>
                <w:lang w:eastAsia="lt-LT"/>
              </w:rPr>
              <w:t>Testų juostelės dviejų tipų</w:t>
            </w:r>
          </w:p>
        </w:tc>
        <w:tc>
          <w:tcPr>
            <w:tcW w:w="3684" w:type="dxa"/>
            <w:tcBorders>
              <w:top w:val="single" w:sz="4" w:space="0" w:color="auto"/>
              <w:left w:val="single" w:sz="4" w:space="0" w:color="auto"/>
              <w:bottom w:val="single" w:sz="4" w:space="0" w:color="auto"/>
              <w:right w:val="single" w:sz="4" w:space="0" w:color="auto"/>
            </w:tcBorders>
            <w:hideMark/>
          </w:tcPr>
          <w:p w14:paraId="4BC46E69" w14:textId="77777777" w:rsidR="00B66F33" w:rsidRPr="008D0878" w:rsidRDefault="00B66F33" w:rsidP="00241FED">
            <w:pPr>
              <w:rPr>
                <w:rFonts w:eastAsia="Times New Roman"/>
                <w:sz w:val="20"/>
                <w:lang w:eastAsia="lt-LT"/>
              </w:rPr>
            </w:pPr>
            <w:r w:rsidRPr="008D0878">
              <w:rPr>
                <w:rFonts w:eastAsia="Times New Roman"/>
                <w:sz w:val="20"/>
                <w:lang w:eastAsia="lt-LT"/>
              </w:rPr>
              <w:t>1.11-os parametrų:                             BLD, URO,BIL,KET,PRO,NIT, GLU, PH,LEU,VTC,SG(gliukozę turi matuoti 111mmol/l, baltymą iki10g/l, leukocitus iki500WBC/µl,)</w:t>
            </w:r>
            <w:r w:rsidRPr="008D0878">
              <w:rPr>
                <w:rFonts w:eastAsia="Times New Roman"/>
                <w:sz w:val="20"/>
                <w:lang w:eastAsia="lt-LT"/>
              </w:rPr>
              <w:br/>
              <w:t xml:space="preserve">2. dviejų parametrų: ALB; CRE  ir santykis         </w:t>
            </w:r>
          </w:p>
        </w:tc>
        <w:tc>
          <w:tcPr>
            <w:tcW w:w="2931" w:type="dxa"/>
            <w:tcBorders>
              <w:top w:val="single" w:sz="4" w:space="0" w:color="auto"/>
              <w:left w:val="single" w:sz="4" w:space="0" w:color="auto"/>
              <w:bottom w:val="single" w:sz="4" w:space="0" w:color="auto"/>
              <w:right w:val="single" w:sz="4" w:space="0" w:color="auto"/>
            </w:tcBorders>
          </w:tcPr>
          <w:p w14:paraId="49CCA040" w14:textId="77777777" w:rsidR="00B66F33" w:rsidRPr="008D0878" w:rsidRDefault="00B66F33" w:rsidP="00241FED">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4A2CA133" w14:textId="77777777" w:rsidR="00B66F33" w:rsidRPr="008D0878" w:rsidRDefault="00B66F33" w:rsidP="00241FED">
            <w:pPr>
              <w:jc w:val="center"/>
              <w:rPr>
                <w:sz w:val="20"/>
              </w:rPr>
            </w:pPr>
          </w:p>
        </w:tc>
      </w:tr>
      <w:tr w:rsidR="00B66F33" w:rsidRPr="008D0878" w14:paraId="750867C2" w14:textId="77777777" w:rsidTr="00241FED">
        <w:trPr>
          <w:trHeight w:val="2068"/>
        </w:trPr>
        <w:tc>
          <w:tcPr>
            <w:tcW w:w="530" w:type="dxa"/>
            <w:tcBorders>
              <w:top w:val="single" w:sz="4" w:space="0" w:color="auto"/>
              <w:left w:val="single" w:sz="4" w:space="0" w:color="auto"/>
              <w:bottom w:val="single" w:sz="4" w:space="0" w:color="auto"/>
              <w:right w:val="single" w:sz="4" w:space="0" w:color="auto"/>
            </w:tcBorders>
            <w:hideMark/>
          </w:tcPr>
          <w:p w14:paraId="4A3C616D" w14:textId="77777777" w:rsidR="00B66F33" w:rsidRPr="008D0878" w:rsidRDefault="00B66F33" w:rsidP="00241FED">
            <w:pPr>
              <w:jc w:val="center"/>
              <w:rPr>
                <w:sz w:val="20"/>
              </w:rPr>
            </w:pPr>
            <w:r w:rsidRPr="008D0878">
              <w:rPr>
                <w:sz w:val="20"/>
              </w:rPr>
              <w:t>5.</w:t>
            </w:r>
          </w:p>
        </w:tc>
        <w:tc>
          <w:tcPr>
            <w:tcW w:w="3967" w:type="dxa"/>
            <w:tcBorders>
              <w:top w:val="single" w:sz="4" w:space="0" w:color="auto"/>
              <w:left w:val="single" w:sz="4" w:space="0" w:color="auto"/>
              <w:bottom w:val="single" w:sz="4" w:space="0" w:color="auto"/>
              <w:right w:val="single" w:sz="4" w:space="0" w:color="auto"/>
            </w:tcBorders>
            <w:hideMark/>
          </w:tcPr>
          <w:p w14:paraId="097264A6" w14:textId="77777777" w:rsidR="00B66F33" w:rsidRPr="008D0878" w:rsidRDefault="00B66F33" w:rsidP="00241FED">
            <w:pPr>
              <w:jc w:val="both"/>
              <w:rPr>
                <w:sz w:val="20"/>
              </w:rPr>
            </w:pPr>
            <w:r w:rsidRPr="008D0878">
              <w:rPr>
                <w:rFonts w:eastAsia="Times New Roman"/>
                <w:sz w:val="20"/>
                <w:lang w:eastAsia="lt-LT"/>
              </w:rPr>
              <w:t>Analičių specifiškumas</w:t>
            </w:r>
          </w:p>
        </w:tc>
        <w:tc>
          <w:tcPr>
            <w:tcW w:w="3684" w:type="dxa"/>
            <w:tcBorders>
              <w:top w:val="single" w:sz="4" w:space="0" w:color="auto"/>
              <w:left w:val="single" w:sz="4" w:space="0" w:color="auto"/>
              <w:bottom w:val="single" w:sz="4" w:space="0" w:color="auto"/>
              <w:right w:val="single" w:sz="4" w:space="0" w:color="auto"/>
            </w:tcBorders>
            <w:hideMark/>
          </w:tcPr>
          <w:p w14:paraId="048BE3D0" w14:textId="77777777" w:rsidR="00B66F33" w:rsidRPr="008D0878" w:rsidRDefault="00B66F33" w:rsidP="00241FED">
            <w:pPr>
              <w:rPr>
                <w:rFonts w:eastAsia="Times New Roman"/>
                <w:sz w:val="20"/>
                <w:lang w:eastAsia="lt-LT"/>
              </w:rPr>
            </w:pPr>
            <w:r w:rsidRPr="008D0878">
              <w:rPr>
                <w:rFonts w:eastAsia="Times New Roman"/>
                <w:sz w:val="20"/>
                <w:lang w:eastAsia="lt-LT"/>
              </w:rPr>
              <w:t>Būtinas analičių specifiškumas: Eritrocitai - intaktiniams eritrocitams, hemoglobinui, mioglobinui; bilirubinas- bilirubinui; urobilinogenas - urobilinogenui; ketonai- acetoacetinei rūgščiai; baltymas- albuminui; nitritai- nitritų jonams; gliukozė- gliukozei; leukocitai- intaktiniams ir lizuotiems leukocitams/ histiocitams; askorbo rūgštis- vitaminui C.</w:t>
            </w:r>
          </w:p>
        </w:tc>
        <w:tc>
          <w:tcPr>
            <w:tcW w:w="2931" w:type="dxa"/>
            <w:tcBorders>
              <w:top w:val="single" w:sz="4" w:space="0" w:color="auto"/>
              <w:left w:val="single" w:sz="4" w:space="0" w:color="auto"/>
              <w:bottom w:val="single" w:sz="4" w:space="0" w:color="auto"/>
              <w:right w:val="single" w:sz="4" w:space="0" w:color="auto"/>
            </w:tcBorders>
          </w:tcPr>
          <w:p w14:paraId="05AF5C30" w14:textId="77777777" w:rsidR="00B66F33" w:rsidRPr="008D0878" w:rsidRDefault="00B66F33" w:rsidP="00241FED">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337044B3" w14:textId="77777777" w:rsidR="00B66F33" w:rsidRPr="008D0878" w:rsidRDefault="00B66F33" w:rsidP="00241FED">
            <w:pPr>
              <w:jc w:val="center"/>
              <w:rPr>
                <w:sz w:val="20"/>
              </w:rPr>
            </w:pPr>
          </w:p>
        </w:tc>
      </w:tr>
      <w:tr w:rsidR="00B66F33" w:rsidRPr="008D0878" w14:paraId="6C659ADF" w14:textId="77777777" w:rsidTr="00241FED">
        <w:trPr>
          <w:trHeight w:val="694"/>
        </w:trPr>
        <w:tc>
          <w:tcPr>
            <w:tcW w:w="530" w:type="dxa"/>
            <w:tcBorders>
              <w:top w:val="single" w:sz="4" w:space="0" w:color="auto"/>
              <w:left w:val="single" w:sz="4" w:space="0" w:color="auto"/>
              <w:bottom w:val="single" w:sz="4" w:space="0" w:color="auto"/>
              <w:right w:val="single" w:sz="4" w:space="0" w:color="auto"/>
            </w:tcBorders>
            <w:hideMark/>
          </w:tcPr>
          <w:p w14:paraId="5E816A6C" w14:textId="77777777" w:rsidR="00B66F33" w:rsidRPr="008D0878" w:rsidRDefault="00B66F33" w:rsidP="00241FED">
            <w:pPr>
              <w:jc w:val="center"/>
              <w:rPr>
                <w:sz w:val="20"/>
              </w:rPr>
            </w:pPr>
            <w:r w:rsidRPr="008D0878">
              <w:rPr>
                <w:sz w:val="20"/>
              </w:rPr>
              <w:t>6.</w:t>
            </w:r>
          </w:p>
        </w:tc>
        <w:tc>
          <w:tcPr>
            <w:tcW w:w="3967" w:type="dxa"/>
            <w:tcBorders>
              <w:top w:val="single" w:sz="4" w:space="0" w:color="auto"/>
              <w:left w:val="single" w:sz="4" w:space="0" w:color="auto"/>
              <w:bottom w:val="single" w:sz="4" w:space="0" w:color="auto"/>
              <w:right w:val="single" w:sz="4" w:space="0" w:color="auto"/>
            </w:tcBorders>
          </w:tcPr>
          <w:p w14:paraId="25DC8F45" w14:textId="77777777" w:rsidR="00B66F33" w:rsidRPr="008D0878" w:rsidRDefault="00B66F33" w:rsidP="00241FED">
            <w:pPr>
              <w:rPr>
                <w:rFonts w:eastAsia="Times New Roman"/>
                <w:sz w:val="20"/>
                <w:lang w:eastAsia="lt-LT"/>
              </w:rPr>
            </w:pPr>
            <w:r w:rsidRPr="008D0878">
              <w:rPr>
                <w:rFonts w:eastAsia="Times New Roman"/>
                <w:sz w:val="20"/>
                <w:lang w:eastAsia="lt-LT"/>
              </w:rPr>
              <w:t>Kalibracija automatinė, be papildomų darbo priemonių</w:t>
            </w:r>
          </w:p>
        </w:tc>
        <w:tc>
          <w:tcPr>
            <w:tcW w:w="3684" w:type="dxa"/>
            <w:tcBorders>
              <w:top w:val="single" w:sz="4" w:space="0" w:color="auto"/>
              <w:left w:val="single" w:sz="4" w:space="0" w:color="auto"/>
              <w:bottom w:val="single" w:sz="4" w:space="0" w:color="auto"/>
              <w:right w:val="single" w:sz="4" w:space="0" w:color="auto"/>
            </w:tcBorders>
          </w:tcPr>
          <w:p w14:paraId="19712256" w14:textId="77777777" w:rsidR="00B66F33" w:rsidRPr="008D0878" w:rsidRDefault="00B66F33" w:rsidP="00241FED">
            <w:pPr>
              <w:rPr>
                <w:rFonts w:eastAsia="Times New Roman"/>
                <w:sz w:val="20"/>
                <w:lang w:eastAsia="lt-LT"/>
              </w:rPr>
            </w:pPr>
            <w:r w:rsidRPr="008D0878">
              <w:rPr>
                <w:rFonts w:eastAsia="Times New Roman"/>
                <w:sz w:val="20"/>
                <w:lang w:eastAsia="lt-LT"/>
              </w:rPr>
              <w:t>Būtina.</w:t>
            </w:r>
            <w:r>
              <w:rPr>
                <w:rFonts w:eastAsia="Times New Roman"/>
                <w:sz w:val="20"/>
                <w:lang w:eastAsia="lt-LT"/>
              </w:rPr>
              <w:t xml:space="preserve"> </w:t>
            </w:r>
            <w:r w:rsidRPr="008D0878">
              <w:rPr>
                <w:rFonts w:eastAsia="Times New Roman"/>
                <w:sz w:val="20"/>
                <w:lang w:eastAsia="lt-LT"/>
              </w:rPr>
              <w:t>Atliekama kiekvienos serijos juostelių kalibravimas nenaudojant papildomų darbo priemonių.</w:t>
            </w:r>
          </w:p>
        </w:tc>
        <w:tc>
          <w:tcPr>
            <w:tcW w:w="2931" w:type="dxa"/>
            <w:tcBorders>
              <w:top w:val="single" w:sz="4" w:space="0" w:color="auto"/>
              <w:left w:val="single" w:sz="4" w:space="0" w:color="auto"/>
              <w:bottom w:val="single" w:sz="4" w:space="0" w:color="auto"/>
              <w:right w:val="single" w:sz="4" w:space="0" w:color="auto"/>
            </w:tcBorders>
          </w:tcPr>
          <w:p w14:paraId="243EEFAC" w14:textId="77777777" w:rsidR="00B66F33" w:rsidRPr="008D0878" w:rsidRDefault="00B66F33" w:rsidP="00241FED">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1D7D5654" w14:textId="77777777" w:rsidR="00B66F33" w:rsidRPr="008D0878" w:rsidRDefault="00B66F33" w:rsidP="00241FED">
            <w:pPr>
              <w:jc w:val="center"/>
              <w:rPr>
                <w:sz w:val="20"/>
              </w:rPr>
            </w:pPr>
          </w:p>
        </w:tc>
      </w:tr>
      <w:tr w:rsidR="00B66F33" w:rsidRPr="008D0878" w14:paraId="04E085B7" w14:textId="77777777" w:rsidTr="00241FED">
        <w:trPr>
          <w:trHeight w:val="226"/>
        </w:trPr>
        <w:tc>
          <w:tcPr>
            <w:tcW w:w="530" w:type="dxa"/>
            <w:tcBorders>
              <w:top w:val="single" w:sz="4" w:space="0" w:color="auto"/>
              <w:left w:val="single" w:sz="4" w:space="0" w:color="auto"/>
              <w:bottom w:val="single" w:sz="4" w:space="0" w:color="auto"/>
              <w:right w:val="single" w:sz="4" w:space="0" w:color="auto"/>
            </w:tcBorders>
            <w:hideMark/>
          </w:tcPr>
          <w:p w14:paraId="10F34C5C" w14:textId="77777777" w:rsidR="00B66F33" w:rsidRPr="008D0878" w:rsidRDefault="00B66F33" w:rsidP="00241FED">
            <w:pPr>
              <w:jc w:val="center"/>
              <w:rPr>
                <w:sz w:val="20"/>
              </w:rPr>
            </w:pPr>
            <w:r w:rsidRPr="008D0878">
              <w:rPr>
                <w:sz w:val="20"/>
              </w:rPr>
              <w:t>7.</w:t>
            </w:r>
          </w:p>
        </w:tc>
        <w:tc>
          <w:tcPr>
            <w:tcW w:w="3967" w:type="dxa"/>
            <w:tcBorders>
              <w:top w:val="single" w:sz="4" w:space="0" w:color="auto"/>
              <w:left w:val="single" w:sz="4" w:space="0" w:color="auto"/>
              <w:bottom w:val="single" w:sz="4" w:space="0" w:color="auto"/>
              <w:right w:val="single" w:sz="4" w:space="0" w:color="auto"/>
            </w:tcBorders>
          </w:tcPr>
          <w:p w14:paraId="60C515E6" w14:textId="77777777" w:rsidR="00B66F33" w:rsidRPr="008D0878" w:rsidRDefault="00B66F33" w:rsidP="00241FED">
            <w:pPr>
              <w:rPr>
                <w:rFonts w:eastAsia="Times New Roman"/>
                <w:sz w:val="20"/>
                <w:lang w:eastAsia="lt-LT"/>
              </w:rPr>
            </w:pPr>
            <w:r w:rsidRPr="008D0878">
              <w:rPr>
                <w:rFonts w:eastAsia="Times New Roman"/>
                <w:sz w:val="20"/>
                <w:lang w:eastAsia="lt-LT"/>
              </w:rPr>
              <w:t>Panaudotų testo juostelių talpa</w:t>
            </w:r>
          </w:p>
        </w:tc>
        <w:tc>
          <w:tcPr>
            <w:tcW w:w="3684" w:type="dxa"/>
            <w:tcBorders>
              <w:top w:val="single" w:sz="4" w:space="0" w:color="auto"/>
              <w:left w:val="single" w:sz="4" w:space="0" w:color="auto"/>
              <w:bottom w:val="single" w:sz="4" w:space="0" w:color="auto"/>
              <w:right w:val="single" w:sz="4" w:space="0" w:color="auto"/>
            </w:tcBorders>
          </w:tcPr>
          <w:p w14:paraId="03E60667" w14:textId="77777777" w:rsidR="00B66F33" w:rsidRPr="008D0878" w:rsidRDefault="00B66F33" w:rsidP="00241FED">
            <w:pPr>
              <w:rPr>
                <w:rFonts w:eastAsia="Times New Roman"/>
                <w:sz w:val="20"/>
                <w:lang w:eastAsia="lt-LT"/>
              </w:rPr>
            </w:pPr>
            <w:r w:rsidRPr="008D0878">
              <w:rPr>
                <w:rFonts w:eastAsia="Times New Roman"/>
                <w:sz w:val="20"/>
                <w:lang w:eastAsia="lt-LT"/>
              </w:rPr>
              <w:t xml:space="preserve">Būtina </w:t>
            </w:r>
          </w:p>
        </w:tc>
        <w:tc>
          <w:tcPr>
            <w:tcW w:w="2931" w:type="dxa"/>
            <w:tcBorders>
              <w:top w:val="single" w:sz="4" w:space="0" w:color="auto"/>
              <w:left w:val="single" w:sz="4" w:space="0" w:color="auto"/>
              <w:bottom w:val="single" w:sz="4" w:space="0" w:color="auto"/>
              <w:right w:val="single" w:sz="4" w:space="0" w:color="auto"/>
            </w:tcBorders>
          </w:tcPr>
          <w:p w14:paraId="2A905BD6" w14:textId="77777777" w:rsidR="00B66F33" w:rsidRPr="008D0878" w:rsidRDefault="00B66F33" w:rsidP="00241FED">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7F1FDFFA" w14:textId="77777777" w:rsidR="00B66F33" w:rsidRPr="008D0878" w:rsidRDefault="00B66F33" w:rsidP="00241FED">
            <w:pPr>
              <w:jc w:val="center"/>
              <w:rPr>
                <w:sz w:val="20"/>
              </w:rPr>
            </w:pPr>
          </w:p>
        </w:tc>
      </w:tr>
      <w:tr w:rsidR="00B66F33" w:rsidRPr="008D0878" w14:paraId="7F0D2DD4" w14:textId="77777777" w:rsidTr="00241FED">
        <w:trPr>
          <w:trHeight w:val="226"/>
        </w:trPr>
        <w:tc>
          <w:tcPr>
            <w:tcW w:w="530" w:type="dxa"/>
            <w:tcBorders>
              <w:top w:val="single" w:sz="4" w:space="0" w:color="auto"/>
              <w:left w:val="single" w:sz="4" w:space="0" w:color="auto"/>
              <w:bottom w:val="single" w:sz="4" w:space="0" w:color="auto"/>
              <w:right w:val="single" w:sz="4" w:space="0" w:color="auto"/>
            </w:tcBorders>
            <w:hideMark/>
          </w:tcPr>
          <w:p w14:paraId="347675C1" w14:textId="77777777" w:rsidR="00B66F33" w:rsidRPr="008D0878" w:rsidRDefault="00B66F33" w:rsidP="00241FED">
            <w:pPr>
              <w:jc w:val="center"/>
              <w:rPr>
                <w:sz w:val="20"/>
              </w:rPr>
            </w:pPr>
            <w:r w:rsidRPr="008D0878">
              <w:rPr>
                <w:sz w:val="20"/>
              </w:rPr>
              <w:t xml:space="preserve">8. </w:t>
            </w:r>
          </w:p>
        </w:tc>
        <w:tc>
          <w:tcPr>
            <w:tcW w:w="3967" w:type="dxa"/>
            <w:tcBorders>
              <w:top w:val="single" w:sz="4" w:space="0" w:color="auto"/>
              <w:left w:val="single" w:sz="4" w:space="0" w:color="auto"/>
              <w:bottom w:val="single" w:sz="4" w:space="0" w:color="auto"/>
              <w:right w:val="single" w:sz="4" w:space="0" w:color="auto"/>
            </w:tcBorders>
          </w:tcPr>
          <w:p w14:paraId="3F903066" w14:textId="77777777" w:rsidR="00B66F33" w:rsidRPr="008D0878" w:rsidRDefault="00B66F33" w:rsidP="00241FED">
            <w:pPr>
              <w:rPr>
                <w:rFonts w:eastAsia="Times New Roman"/>
                <w:sz w:val="20"/>
                <w:lang w:eastAsia="lt-LT"/>
              </w:rPr>
            </w:pPr>
            <w:r w:rsidRPr="008D0878">
              <w:rPr>
                <w:rFonts w:eastAsia="Times New Roman"/>
                <w:sz w:val="20"/>
                <w:lang w:eastAsia="lt-LT"/>
              </w:rPr>
              <w:t>Spalvotas, lietimui jautrus ekranas</w:t>
            </w:r>
          </w:p>
        </w:tc>
        <w:tc>
          <w:tcPr>
            <w:tcW w:w="3684" w:type="dxa"/>
            <w:tcBorders>
              <w:top w:val="single" w:sz="4" w:space="0" w:color="auto"/>
              <w:left w:val="single" w:sz="4" w:space="0" w:color="auto"/>
              <w:bottom w:val="single" w:sz="4" w:space="0" w:color="auto"/>
              <w:right w:val="single" w:sz="4" w:space="0" w:color="auto"/>
            </w:tcBorders>
          </w:tcPr>
          <w:p w14:paraId="199D973E" w14:textId="77777777" w:rsidR="00B66F33" w:rsidRPr="008D0878" w:rsidRDefault="00B66F33" w:rsidP="00241FED">
            <w:pPr>
              <w:jc w:val="both"/>
              <w:rPr>
                <w:rFonts w:eastAsia="Times New Roman"/>
                <w:sz w:val="20"/>
                <w:lang w:eastAsia="lt-LT"/>
              </w:rPr>
            </w:pPr>
            <w:r w:rsidRPr="008D0878">
              <w:rPr>
                <w:rFonts w:eastAsia="Times New Roman"/>
                <w:sz w:val="20"/>
                <w:lang w:eastAsia="lt-LT"/>
              </w:rPr>
              <w:t>Būtina</w:t>
            </w:r>
          </w:p>
        </w:tc>
        <w:tc>
          <w:tcPr>
            <w:tcW w:w="2931" w:type="dxa"/>
            <w:tcBorders>
              <w:top w:val="single" w:sz="4" w:space="0" w:color="auto"/>
              <w:left w:val="single" w:sz="4" w:space="0" w:color="auto"/>
              <w:bottom w:val="single" w:sz="4" w:space="0" w:color="auto"/>
              <w:right w:val="single" w:sz="4" w:space="0" w:color="auto"/>
            </w:tcBorders>
          </w:tcPr>
          <w:p w14:paraId="4DBFE55D" w14:textId="77777777" w:rsidR="00B66F33" w:rsidRPr="008D0878" w:rsidRDefault="00B66F33" w:rsidP="00241FED">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55CEF155" w14:textId="77777777" w:rsidR="00B66F33" w:rsidRPr="008D0878" w:rsidRDefault="00B66F33" w:rsidP="00241FED">
            <w:pPr>
              <w:jc w:val="center"/>
              <w:rPr>
                <w:sz w:val="20"/>
              </w:rPr>
            </w:pPr>
          </w:p>
        </w:tc>
      </w:tr>
      <w:tr w:rsidR="00B66F33" w:rsidRPr="008D0878" w14:paraId="5E4B316F" w14:textId="77777777" w:rsidTr="00241FED">
        <w:trPr>
          <w:trHeight w:val="452"/>
        </w:trPr>
        <w:tc>
          <w:tcPr>
            <w:tcW w:w="530" w:type="dxa"/>
            <w:tcBorders>
              <w:top w:val="single" w:sz="4" w:space="0" w:color="auto"/>
              <w:left w:val="single" w:sz="4" w:space="0" w:color="auto"/>
              <w:bottom w:val="single" w:sz="4" w:space="0" w:color="auto"/>
              <w:right w:val="single" w:sz="4" w:space="0" w:color="auto"/>
            </w:tcBorders>
            <w:hideMark/>
          </w:tcPr>
          <w:p w14:paraId="37A42A0F" w14:textId="77777777" w:rsidR="00B66F33" w:rsidRPr="008D0878" w:rsidRDefault="00B66F33" w:rsidP="00241FED">
            <w:pPr>
              <w:jc w:val="center"/>
              <w:rPr>
                <w:sz w:val="20"/>
              </w:rPr>
            </w:pPr>
            <w:r w:rsidRPr="008D0878">
              <w:rPr>
                <w:sz w:val="20"/>
              </w:rPr>
              <w:t>9.</w:t>
            </w:r>
          </w:p>
        </w:tc>
        <w:tc>
          <w:tcPr>
            <w:tcW w:w="3967" w:type="dxa"/>
            <w:tcBorders>
              <w:top w:val="single" w:sz="4" w:space="0" w:color="000000"/>
              <w:left w:val="single" w:sz="4" w:space="0" w:color="000000"/>
              <w:bottom w:val="single" w:sz="4" w:space="0" w:color="000000"/>
              <w:right w:val="single" w:sz="4" w:space="0" w:color="auto"/>
            </w:tcBorders>
            <w:vAlign w:val="center"/>
          </w:tcPr>
          <w:p w14:paraId="2FEE47A9" w14:textId="77777777" w:rsidR="00B66F33" w:rsidRPr="008D0878" w:rsidRDefault="00B66F33" w:rsidP="00241FED">
            <w:pPr>
              <w:rPr>
                <w:rFonts w:eastAsia="Times New Roman"/>
                <w:sz w:val="20"/>
                <w:lang w:eastAsia="lt-LT"/>
              </w:rPr>
            </w:pPr>
            <w:r w:rsidRPr="008D0878">
              <w:rPr>
                <w:rFonts w:eastAsia="Times New Roman"/>
                <w:sz w:val="20"/>
                <w:lang w:eastAsia="lt-LT"/>
              </w:rPr>
              <w:t>Kokybės sistema</w:t>
            </w:r>
          </w:p>
        </w:tc>
        <w:tc>
          <w:tcPr>
            <w:tcW w:w="3684" w:type="dxa"/>
            <w:tcBorders>
              <w:top w:val="single" w:sz="4" w:space="0" w:color="000000"/>
              <w:left w:val="single" w:sz="4" w:space="0" w:color="000000"/>
              <w:bottom w:val="single" w:sz="4" w:space="0" w:color="000000"/>
              <w:right w:val="single" w:sz="4" w:space="0" w:color="auto"/>
            </w:tcBorders>
            <w:vAlign w:val="center"/>
          </w:tcPr>
          <w:p w14:paraId="633FD970" w14:textId="77777777" w:rsidR="00B66F33" w:rsidRPr="008D0878" w:rsidRDefault="00B66F33" w:rsidP="00241FED">
            <w:pPr>
              <w:jc w:val="both"/>
              <w:rPr>
                <w:rFonts w:eastAsia="Times New Roman"/>
                <w:sz w:val="20"/>
                <w:lang w:eastAsia="lt-LT"/>
              </w:rPr>
            </w:pPr>
            <w:r w:rsidRPr="008D0878">
              <w:rPr>
                <w:rFonts w:eastAsia="Times New Roman"/>
                <w:sz w:val="20"/>
                <w:lang w:eastAsia="lt-LT"/>
              </w:rPr>
              <w:t>Būtina. Turi būti dviejų lygių (normos ir patologijos) kontrolinės medžiagos.</w:t>
            </w:r>
          </w:p>
        </w:tc>
        <w:tc>
          <w:tcPr>
            <w:tcW w:w="2931" w:type="dxa"/>
            <w:tcBorders>
              <w:top w:val="single" w:sz="4" w:space="0" w:color="auto"/>
              <w:left w:val="single" w:sz="4" w:space="0" w:color="auto"/>
              <w:bottom w:val="single" w:sz="4" w:space="0" w:color="auto"/>
              <w:right w:val="single" w:sz="4" w:space="0" w:color="auto"/>
            </w:tcBorders>
          </w:tcPr>
          <w:p w14:paraId="23857CA0" w14:textId="77777777" w:rsidR="00B66F33" w:rsidRPr="008D0878" w:rsidRDefault="00B66F33" w:rsidP="00241FED">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530ABEEB" w14:textId="77777777" w:rsidR="00B66F33" w:rsidRPr="008D0878" w:rsidRDefault="00B66F33" w:rsidP="00241FED">
            <w:pPr>
              <w:jc w:val="center"/>
              <w:rPr>
                <w:sz w:val="20"/>
              </w:rPr>
            </w:pPr>
          </w:p>
        </w:tc>
      </w:tr>
      <w:tr w:rsidR="00B66F33" w:rsidRPr="008D0878" w14:paraId="1DFDB683" w14:textId="77777777" w:rsidTr="00241FED">
        <w:trPr>
          <w:trHeight w:val="920"/>
        </w:trPr>
        <w:tc>
          <w:tcPr>
            <w:tcW w:w="530" w:type="dxa"/>
            <w:tcBorders>
              <w:top w:val="single" w:sz="4" w:space="0" w:color="auto"/>
              <w:left w:val="single" w:sz="4" w:space="0" w:color="auto"/>
              <w:bottom w:val="single" w:sz="4" w:space="0" w:color="auto"/>
              <w:right w:val="single" w:sz="4" w:space="0" w:color="auto"/>
            </w:tcBorders>
            <w:hideMark/>
          </w:tcPr>
          <w:p w14:paraId="05B45707" w14:textId="77777777" w:rsidR="00B66F33" w:rsidRPr="008D0878" w:rsidRDefault="00B66F33" w:rsidP="00241FED">
            <w:pPr>
              <w:jc w:val="center"/>
              <w:rPr>
                <w:sz w:val="20"/>
              </w:rPr>
            </w:pPr>
            <w:r w:rsidRPr="008D0878">
              <w:rPr>
                <w:sz w:val="20"/>
              </w:rPr>
              <w:lastRenderedPageBreak/>
              <w:t xml:space="preserve">10. </w:t>
            </w:r>
          </w:p>
        </w:tc>
        <w:tc>
          <w:tcPr>
            <w:tcW w:w="3967" w:type="dxa"/>
            <w:tcBorders>
              <w:top w:val="single" w:sz="4" w:space="0" w:color="auto"/>
              <w:left w:val="single" w:sz="4" w:space="0" w:color="auto"/>
              <w:bottom w:val="single" w:sz="4" w:space="0" w:color="auto"/>
              <w:right w:val="single" w:sz="4" w:space="0" w:color="auto"/>
            </w:tcBorders>
          </w:tcPr>
          <w:p w14:paraId="727B6A00" w14:textId="77777777" w:rsidR="00B66F33" w:rsidRPr="008D0878" w:rsidRDefault="00B66F33" w:rsidP="00241FED">
            <w:pPr>
              <w:rPr>
                <w:rFonts w:eastAsia="Times New Roman"/>
                <w:sz w:val="20"/>
                <w:lang w:eastAsia="lt-LT"/>
              </w:rPr>
            </w:pPr>
            <w:r w:rsidRPr="008D0878">
              <w:rPr>
                <w:rFonts w:eastAsia="Times New Roman"/>
                <w:sz w:val="20"/>
                <w:lang w:eastAsia="lt-LT"/>
              </w:rPr>
              <w:t>Atminties funkcijos</w:t>
            </w:r>
          </w:p>
        </w:tc>
        <w:tc>
          <w:tcPr>
            <w:tcW w:w="3684" w:type="dxa"/>
            <w:tcBorders>
              <w:top w:val="single" w:sz="4" w:space="0" w:color="auto"/>
              <w:left w:val="single" w:sz="4" w:space="0" w:color="auto"/>
              <w:bottom w:val="single" w:sz="4" w:space="0" w:color="auto"/>
              <w:right w:val="single" w:sz="4" w:space="0" w:color="auto"/>
            </w:tcBorders>
          </w:tcPr>
          <w:p w14:paraId="039E86A1" w14:textId="77777777" w:rsidR="00B66F33" w:rsidRPr="008D0878" w:rsidRDefault="00B66F33" w:rsidP="00241FED">
            <w:pPr>
              <w:jc w:val="both"/>
              <w:rPr>
                <w:rFonts w:eastAsia="Times New Roman"/>
                <w:sz w:val="20"/>
                <w:lang w:eastAsia="lt-LT"/>
              </w:rPr>
            </w:pPr>
            <w:r w:rsidRPr="008D0878">
              <w:rPr>
                <w:rFonts w:eastAsia="Times New Roman"/>
                <w:sz w:val="20"/>
                <w:lang w:eastAsia="lt-LT"/>
              </w:rPr>
              <w:t xml:space="preserve">Turi būti galimybė talpinti analizatoriaus atmintyje ne mažiau 900 pacientų tyrimų rezultatų ir ne mažiau 300 kokybės kontrolės rezultatų </w:t>
            </w:r>
          </w:p>
        </w:tc>
        <w:tc>
          <w:tcPr>
            <w:tcW w:w="2931" w:type="dxa"/>
            <w:tcBorders>
              <w:top w:val="single" w:sz="4" w:space="0" w:color="auto"/>
              <w:left w:val="single" w:sz="4" w:space="0" w:color="auto"/>
              <w:bottom w:val="single" w:sz="4" w:space="0" w:color="auto"/>
              <w:right w:val="single" w:sz="4" w:space="0" w:color="auto"/>
            </w:tcBorders>
          </w:tcPr>
          <w:p w14:paraId="739F6F14" w14:textId="77777777" w:rsidR="00B66F33" w:rsidRPr="008D0878" w:rsidRDefault="00B66F33" w:rsidP="00241FED">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467552FE" w14:textId="77777777" w:rsidR="00B66F33" w:rsidRPr="008D0878" w:rsidRDefault="00B66F33" w:rsidP="00241FED">
            <w:pPr>
              <w:jc w:val="center"/>
              <w:rPr>
                <w:sz w:val="20"/>
              </w:rPr>
            </w:pPr>
          </w:p>
        </w:tc>
      </w:tr>
      <w:tr w:rsidR="00B66F33" w:rsidRPr="008D0878" w14:paraId="4D9A3405" w14:textId="77777777" w:rsidTr="00241FED">
        <w:trPr>
          <w:trHeight w:val="450"/>
        </w:trPr>
        <w:tc>
          <w:tcPr>
            <w:tcW w:w="530" w:type="dxa"/>
            <w:tcBorders>
              <w:top w:val="single" w:sz="4" w:space="0" w:color="auto"/>
              <w:left w:val="single" w:sz="4" w:space="0" w:color="auto"/>
              <w:bottom w:val="single" w:sz="4" w:space="0" w:color="auto"/>
              <w:right w:val="single" w:sz="4" w:space="0" w:color="auto"/>
            </w:tcBorders>
            <w:hideMark/>
          </w:tcPr>
          <w:p w14:paraId="294F8A12" w14:textId="77777777" w:rsidR="00B66F33" w:rsidRPr="008D0878" w:rsidRDefault="00B66F33" w:rsidP="00241FED">
            <w:pPr>
              <w:jc w:val="center"/>
              <w:rPr>
                <w:sz w:val="20"/>
              </w:rPr>
            </w:pPr>
            <w:r w:rsidRPr="008D0878">
              <w:rPr>
                <w:sz w:val="20"/>
              </w:rPr>
              <w:t>11.</w:t>
            </w:r>
          </w:p>
        </w:tc>
        <w:tc>
          <w:tcPr>
            <w:tcW w:w="3967" w:type="dxa"/>
            <w:tcBorders>
              <w:top w:val="single" w:sz="4" w:space="0" w:color="auto"/>
              <w:left w:val="single" w:sz="4" w:space="0" w:color="auto"/>
              <w:bottom w:val="single" w:sz="4" w:space="0" w:color="auto"/>
              <w:right w:val="single" w:sz="4" w:space="0" w:color="auto"/>
            </w:tcBorders>
          </w:tcPr>
          <w:p w14:paraId="6B709D24" w14:textId="77777777" w:rsidR="00B66F33" w:rsidRPr="008D0878" w:rsidRDefault="00B66F33" w:rsidP="00241FED">
            <w:pPr>
              <w:rPr>
                <w:rFonts w:eastAsia="Times New Roman"/>
                <w:sz w:val="20"/>
                <w:lang w:eastAsia="lt-LT"/>
              </w:rPr>
            </w:pPr>
            <w:r w:rsidRPr="008D0878">
              <w:rPr>
                <w:rFonts w:eastAsia="Times New Roman"/>
                <w:sz w:val="20"/>
                <w:lang w:eastAsia="lt-LT"/>
              </w:rPr>
              <w:t>Jungtys</w:t>
            </w:r>
          </w:p>
        </w:tc>
        <w:tc>
          <w:tcPr>
            <w:tcW w:w="3684" w:type="dxa"/>
            <w:tcBorders>
              <w:top w:val="single" w:sz="4" w:space="0" w:color="auto"/>
              <w:left w:val="single" w:sz="4" w:space="0" w:color="auto"/>
              <w:bottom w:val="single" w:sz="4" w:space="0" w:color="auto"/>
              <w:right w:val="single" w:sz="4" w:space="0" w:color="auto"/>
            </w:tcBorders>
          </w:tcPr>
          <w:p w14:paraId="5A496EA7" w14:textId="77777777" w:rsidR="00B66F33" w:rsidRPr="008D0878" w:rsidRDefault="00B66F33" w:rsidP="00241FED">
            <w:pPr>
              <w:jc w:val="both"/>
              <w:rPr>
                <w:rFonts w:eastAsia="Times New Roman"/>
                <w:sz w:val="20"/>
                <w:lang w:eastAsia="lt-LT"/>
              </w:rPr>
            </w:pPr>
            <w:r w:rsidRPr="008D0878">
              <w:rPr>
                <w:rFonts w:eastAsia="Times New Roman"/>
                <w:sz w:val="20"/>
                <w:lang w:eastAsia="lt-LT"/>
              </w:rPr>
              <w:t>LIS; PC (RS232C, brūkšninio kodo skeneriu )</w:t>
            </w:r>
          </w:p>
        </w:tc>
        <w:tc>
          <w:tcPr>
            <w:tcW w:w="2931" w:type="dxa"/>
            <w:tcBorders>
              <w:top w:val="single" w:sz="4" w:space="0" w:color="auto"/>
              <w:left w:val="single" w:sz="4" w:space="0" w:color="auto"/>
              <w:bottom w:val="single" w:sz="4" w:space="0" w:color="auto"/>
              <w:right w:val="single" w:sz="4" w:space="0" w:color="auto"/>
            </w:tcBorders>
          </w:tcPr>
          <w:p w14:paraId="4E26F12E" w14:textId="77777777" w:rsidR="00B66F33" w:rsidRPr="008D0878" w:rsidRDefault="00B66F33" w:rsidP="00241FED">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46FF5CDC" w14:textId="77777777" w:rsidR="00B66F33" w:rsidRPr="008D0878" w:rsidRDefault="00B66F33" w:rsidP="00241FED">
            <w:pPr>
              <w:jc w:val="center"/>
              <w:rPr>
                <w:sz w:val="20"/>
              </w:rPr>
            </w:pPr>
          </w:p>
        </w:tc>
      </w:tr>
      <w:tr w:rsidR="00B66F33" w:rsidRPr="008D0878" w14:paraId="16C67259" w14:textId="77777777" w:rsidTr="00241FED">
        <w:trPr>
          <w:trHeight w:val="487"/>
        </w:trPr>
        <w:tc>
          <w:tcPr>
            <w:tcW w:w="530" w:type="dxa"/>
            <w:tcBorders>
              <w:top w:val="single" w:sz="4" w:space="0" w:color="auto"/>
              <w:left w:val="single" w:sz="4" w:space="0" w:color="auto"/>
              <w:bottom w:val="single" w:sz="4" w:space="0" w:color="auto"/>
              <w:right w:val="single" w:sz="4" w:space="0" w:color="auto"/>
            </w:tcBorders>
            <w:hideMark/>
          </w:tcPr>
          <w:p w14:paraId="2FCA8453" w14:textId="77777777" w:rsidR="00B66F33" w:rsidRPr="008D0878" w:rsidRDefault="00B66F33" w:rsidP="00241FED">
            <w:pPr>
              <w:jc w:val="center"/>
              <w:rPr>
                <w:sz w:val="20"/>
              </w:rPr>
            </w:pPr>
            <w:r w:rsidRPr="008D0878">
              <w:rPr>
                <w:sz w:val="20"/>
              </w:rPr>
              <w:t>12.</w:t>
            </w:r>
          </w:p>
        </w:tc>
        <w:tc>
          <w:tcPr>
            <w:tcW w:w="3967" w:type="dxa"/>
            <w:tcBorders>
              <w:top w:val="single" w:sz="4" w:space="0" w:color="auto"/>
              <w:left w:val="single" w:sz="4" w:space="0" w:color="auto"/>
              <w:bottom w:val="single" w:sz="4" w:space="0" w:color="auto"/>
              <w:right w:val="single" w:sz="4" w:space="0" w:color="auto"/>
            </w:tcBorders>
            <w:vAlign w:val="center"/>
          </w:tcPr>
          <w:p w14:paraId="07433C32" w14:textId="77777777" w:rsidR="00B66F33" w:rsidRPr="008D0878" w:rsidRDefault="00B66F33" w:rsidP="00241FED">
            <w:pPr>
              <w:rPr>
                <w:rFonts w:eastAsia="Times New Roman"/>
                <w:sz w:val="20"/>
                <w:lang w:eastAsia="lt-LT"/>
              </w:rPr>
            </w:pPr>
            <w:r w:rsidRPr="00CB37ED">
              <w:rPr>
                <w:color w:val="000000" w:themeColor="text1"/>
                <w:sz w:val="20"/>
              </w:rPr>
              <w:t>Analizatoriaus komplektacija</w:t>
            </w:r>
          </w:p>
        </w:tc>
        <w:tc>
          <w:tcPr>
            <w:tcW w:w="3684" w:type="dxa"/>
            <w:tcBorders>
              <w:top w:val="single" w:sz="4" w:space="0" w:color="auto"/>
              <w:left w:val="single" w:sz="4" w:space="0" w:color="auto"/>
              <w:bottom w:val="single" w:sz="4" w:space="0" w:color="auto"/>
              <w:right w:val="single" w:sz="4" w:space="0" w:color="auto"/>
            </w:tcBorders>
            <w:vAlign w:val="center"/>
          </w:tcPr>
          <w:p w14:paraId="39690E0D" w14:textId="77777777" w:rsidR="00B66F33" w:rsidRDefault="00B66F33" w:rsidP="00241FED">
            <w:pPr>
              <w:autoSpaceDE w:val="0"/>
              <w:autoSpaceDN w:val="0"/>
              <w:adjustRightInd w:val="0"/>
              <w:rPr>
                <w:color w:val="000000" w:themeColor="text1"/>
                <w:sz w:val="20"/>
              </w:rPr>
            </w:pPr>
            <w:r>
              <w:rPr>
                <w:color w:val="000000" w:themeColor="text1"/>
                <w:sz w:val="20"/>
              </w:rPr>
              <w:t>-</w:t>
            </w:r>
            <w:r w:rsidRPr="00CB37ED">
              <w:rPr>
                <w:color w:val="000000" w:themeColor="text1"/>
                <w:sz w:val="20"/>
              </w:rPr>
              <w:t xml:space="preserve"> nepertraukiamos srovės šaltinis,</w:t>
            </w:r>
          </w:p>
          <w:p w14:paraId="0E4CD1EE" w14:textId="77777777" w:rsidR="00B66F33" w:rsidRDefault="00B66F33" w:rsidP="00241FED">
            <w:pPr>
              <w:autoSpaceDE w:val="0"/>
              <w:autoSpaceDN w:val="0"/>
              <w:adjustRightInd w:val="0"/>
              <w:rPr>
                <w:color w:val="000000" w:themeColor="text1"/>
                <w:sz w:val="20"/>
              </w:rPr>
            </w:pPr>
            <w:r w:rsidRPr="00CB37ED">
              <w:rPr>
                <w:color w:val="000000" w:themeColor="text1"/>
                <w:sz w:val="20"/>
              </w:rPr>
              <w:t xml:space="preserve"> </w:t>
            </w:r>
            <w:r>
              <w:rPr>
                <w:color w:val="000000" w:themeColor="text1"/>
                <w:sz w:val="20"/>
              </w:rPr>
              <w:t xml:space="preserve">- </w:t>
            </w:r>
            <w:r w:rsidRPr="00CB37ED">
              <w:rPr>
                <w:color w:val="000000" w:themeColor="text1"/>
                <w:sz w:val="20"/>
              </w:rPr>
              <w:t>išorinis</w:t>
            </w:r>
            <w:r>
              <w:rPr>
                <w:color w:val="000000" w:themeColor="text1"/>
                <w:sz w:val="20"/>
              </w:rPr>
              <w:t xml:space="preserve"> arba integruotas</w:t>
            </w:r>
            <w:r w:rsidRPr="00CB37ED">
              <w:rPr>
                <w:color w:val="000000" w:themeColor="text1"/>
                <w:sz w:val="20"/>
              </w:rPr>
              <w:t xml:space="preserve"> spausdintuvas</w:t>
            </w:r>
            <w:r>
              <w:rPr>
                <w:color w:val="000000" w:themeColor="text1"/>
                <w:sz w:val="20"/>
              </w:rPr>
              <w:t xml:space="preserve">, </w:t>
            </w:r>
          </w:p>
          <w:p w14:paraId="23F46124" w14:textId="77777777" w:rsidR="00B66F33" w:rsidRDefault="00B66F33" w:rsidP="00241FED">
            <w:pPr>
              <w:jc w:val="both"/>
              <w:rPr>
                <w:color w:val="000000" w:themeColor="text1"/>
                <w:sz w:val="20"/>
              </w:rPr>
            </w:pPr>
            <w:r>
              <w:rPr>
                <w:color w:val="000000" w:themeColor="text1"/>
                <w:sz w:val="20"/>
              </w:rPr>
              <w:t>- brūkšninių kodų skaitytuvas.</w:t>
            </w:r>
          </w:p>
          <w:p w14:paraId="341E5CB2" w14:textId="713F79AB" w:rsidR="000C770E" w:rsidRPr="008D0878" w:rsidRDefault="000C770E" w:rsidP="00241FED">
            <w:pPr>
              <w:jc w:val="both"/>
              <w:rPr>
                <w:rFonts w:eastAsia="Times New Roman"/>
                <w:sz w:val="20"/>
                <w:lang w:eastAsia="lt-LT"/>
              </w:rPr>
            </w:pPr>
            <w:r>
              <w:rPr>
                <w:sz w:val="20"/>
              </w:rPr>
              <w:t>(</w:t>
            </w:r>
            <w:r w:rsidRPr="00BA2C96">
              <w:rPr>
                <w:rFonts w:eastAsia="Calibri"/>
                <w:i/>
                <w:iCs/>
                <w:sz w:val="20"/>
              </w:rPr>
              <w:t>Tiekėjas turi deklaruoti atitikimą reikalavimui. Būtinas tiekėjo patvirtinimas (kartu su pasiūlymu), k</w:t>
            </w:r>
            <w:r>
              <w:rPr>
                <w:rFonts w:eastAsia="Calibri"/>
                <w:i/>
                <w:iCs/>
                <w:sz w:val="20"/>
              </w:rPr>
              <w:t xml:space="preserve">uriame yra nurodyta </w:t>
            </w:r>
            <w:r w:rsidRPr="00BA2C96">
              <w:rPr>
                <w:rFonts w:eastAsia="Calibri"/>
                <w:i/>
                <w:iCs/>
                <w:sz w:val="20"/>
              </w:rPr>
              <w:t>siūlom</w:t>
            </w:r>
            <w:r>
              <w:rPr>
                <w:rFonts w:eastAsia="Calibri"/>
                <w:i/>
                <w:iCs/>
                <w:sz w:val="20"/>
              </w:rPr>
              <w:t>os įrangos komplektacija.)</w:t>
            </w:r>
          </w:p>
        </w:tc>
        <w:tc>
          <w:tcPr>
            <w:tcW w:w="2931" w:type="dxa"/>
            <w:tcBorders>
              <w:top w:val="single" w:sz="4" w:space="0" w:color="auto"/>
              <w:left w:val="single" w:sz="4" w:space="0" w:color="auto"/>
              <w:bottom w:val="single" w:sz="4" w:space="0" w:color="auto"/>
              <w:right w:val="single" w:sz="4" w:space="0" w:color="auto"/>
            </w:tcBorders>
          </w:tcPr>
          <w:p w14:paraId="0BD6EC36" w14:textId="77777777" w:rsidR="00B66F33" w:rsidRPr="008D0878" w:rsidRDefault="00B66F33" w:rsidP="00241FED">
            <w:pPr>
              <w:jc w:val="center"/>
              <w:rPr>
                <w:i/>
                <w:iCs/>
                <w:sz w:val="20"/>
              </w:rPr>
            </w:pPr>
          </w:p>
        </w:tc>
        <w:tc>
          <w:tcPr>
            <w:tcW w:w="3175" w:type="dxa"/>
            <w:tcBorders>
              <w:top w:val="single" w:sz="4" w:space="0" w:color="auto"/>
              <w:left w:val="single" w:sz="4" w:space="0" w:color="auto"/>
              <w:bottom w:val="single" w:sz="4" w:space="0" w:color="auto"/>
              <w:right w:val="single" w:sz="4" w:space="0" w:color="auto"/>
            </w:tcBorders>
          </w:tcPr>
          <w:p w14:paraId="4F309B66" w14:textId="77777777" w:rsidR="00B66F33" w:rsidRPr="008D0878" w:rsidRDefault="00B66F33" w:rsidP="00241FED">
            <w:pPr>
              <w:jc w:val="center"/>
              <w:rPr>
                <w:sz w:val="20"/>
              </w:rPr>
            </w:pPr>
          </w:p>
        </w:tc>
      </w:tr>
    </w:tbl>
    <w:p w14:paraId="561D6F16" w14:textId="77777777" w:rsidR="00B66F33" w:rsidRDefault="00B66F33" w:rsidP="00B66F33"/>
    <w:p w14:paraId="4C4C0517" w14:textId="77777777" w:rsidR="006472CB" w:rsidRDefault="006472CB" w:rsidP="00B3611A">
      <w:pPr>
        <w:suppressAutoHyphens w:val="0"/>
        <w:spacing w:line="240" w:lineRule="auto"/>
        <w:jc w:val="center"/>
        <w:rPr>
          <w:rFonts w:eastAsia="Calibri"/>
          <w:b/>
          <w:bCs/>
          <w:color w:val="000000"/>
          <w:szCs w:val="24"/>
        </w:rPr>
      </w:pPr>
    </w:p>
    <w:p w14:paraId="63C0E9B4" w14:textId="2CA7C8FD" w:rsidR="00CD1CF4" w:rsidRDefault="00CD1CF4" w:rsidP="00E3770B">
      <w:pPr>
        <w:suppressAutoHyphens w:val="0"/>
        <w:spacing w:line="240" w:lineRule="auto"/>
        <w:jc w:val="center"/>
      </w:pPr>
      <w:r>
        <w:rPr>
          <w:rFonts w:eastAsia="Calibri"/>
          <w:b/>
          <w:bCs/>
          <w:color w:val="000000"/>
          <w:szCs w:val="24"/>
        </w:rPr>
        <w:tab/>
      </w:r>
    </w:p>
    <w:p w14:paraId="2160BEE6" w14:textId="17884424" w:rsidR="00CD1CF4" w:rsidRDefault="00CD1CF4" w:rsidP="00CD1CF4">
      <w:pPr>
        <w:tabs>
          <w:tab w:val="left" w:pos="1125"/>
        </w:tabs>
        <w:sectPr w:rsidR="00CD1CF4" w:rsidSect="00CD1CF4">
          <w:pgSz w:w="15840" w:h="12240" w:orient="landscape"/>
          <w:pgMar w:top="1559" w:right="533" w:bottom="618" w:left="1440" w:header="720" w:footer="720" w:gutter="0"/>
          <w:cols w:space="720"/>
          <w:docGrid w:linePitch="360"/>
        </w:sectPr>
      </w:pPr>
    </w:p>
    <w:p w14:paraId="204F3A51" w14:textId="55F7E032" w:rsidR="00CD1CF4" w:rsidRDefault="00CD1CF4" w:rsidP="00CD1CF4">
      <w:pPr>
        <w:tabs>
          <w:tab w:val="left" w:pos="1125"/>
        </w:tabs>
        <w:rPr>
          <w:rFonts w:eastAsia="Calibri"/>
          <w:b/>
          <w:bCs/>
          <w:color w:val="000000"/>
          <w:szCs w:val="24"/>
        </w:rPr>
      </w:pPr>
    </w:p>
    <w:p w14:paraId="1D640934" w14:textId="77777777" w:rsidR="005670B9" w:rsidRDefault="005670B9" w:rsidP="005670B9">
      <w:pPr>
        <w:widowControl w:val="0"/>
        <w:spacing w:line="240" w:lineRule="auto"/>
        <w:rPr>
          <w:rFonts w:eastAsia="Lucida Sans Unicode"/>
          <w:i/>
          <w:iCs/>
          <w:szCs w:val="24"/>
          <w:lang w:eastAsia="ar-SA"/>
        </w:rPr>
      </w:pPr>
    </w:p>
    <w:p w14:paraId="21C1C252" w14:textId="77777777" w:rsidR="005670B9" w:rsidRPr="00F8428E" w:rsidRDefault="005670B9" w:rsidP="005670B9">
      <w:pPr>
        <w:widowControl w:val="0"/>
        <w:spacing w:line="240" w:lineRule="auto"/>
        <w:rPr>
          <w:rFonts w:eastAsia="Yu Mincho"/>
          <w:szCs w:val="24"/>
        </w:rPr>
      </w:pPr>
      <w:r w:rsidRPr="00F8428E">
        <w:rPr>
          <w:rFonts w:eastAsia="Lucida Sans Unicode"/>
          <w:i/>
          <w:iCs/>
          <w:szCs w:val="24"/>
          <w:lang w:eastAsia="ar-SA"/>
        </w:rPr>
        <w:t xml:space="preserve"> </w:t>
      </w:r>
      <w:r w:rsidRPr="00F8428E">
        <w:rPr>
          <w:rFonts w:eastAsia="Lucida Sans Unicode"/>
          <w:szCs w:val="24"/>
          <w:lang w:eastAsia="ar-SA"/>
        </w:rPr>
        <w:t>Privalomas pašalinimo pagrindas (</w:t>
      </w:r>
      <w:r w:rsidRPr="00F8428E">
        <w:rPr>
          <w:rFonts w:eastAsia="Yu Mincho"/>
          <w:szCs w:val="24"/>
        </w:rPr>
        <w:t>VPĮ 46 straipsnio 2¹ dalis)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2684"/>
        <w:gridCol w:w="3685"/>
      </w:tblGrid>
      <w:tr w:rsidR="005670B9" w:rsidRPr="005670B9" w14:paraId="2AA7A14E" w14:textId="77777777" w:rsidTr="005670B9">
        <w:trPr>
          <w:trHeight w:val="2765"/>
        </w:trPr>
        <w:tc>
          <w:tcPr>
            <w:tcW w:w="3832" w:type="dxa"/>
            <w:shd w:val="clear" w:color="auto" w:fill="auto"/>
          </w:tcPr>
          <w:p w14:paraId="214897A3" w14:textId="77777777" w:rsidR="005670B9" w:rsidRPr="005670B9" w:rsidRDefault="005670B9" w:rsidP="005670B9">
            <w:pPr>
              <w:widowControl w:val="0"/>
              <w:spacing w:after="0" w:line="240" w:lineRule="auto"/>
              <w:ind w:right="288"/>
              <w:rPr>
                <w:rFonts w:eastAsia="Yu Mincho"/>
                <w:b/>
                <w:bCs/>
                <w:sz w:val="22"/>
              </w:rPr>
            </w:pPr>
            <w:r w:rsidRPr="005670B9">
              <w:rPr>
                <w:rFonts w:eastAsia="Yu Mincho"/>
                <w:b/>
                <w:bCs/>
                <w:sz w:val="22"/>
              </w:rPr>
              <w:t>Pašalinimo pagrindas:</w:t>
            </w:r>
          </w:p>
          <w:p w14:paraId="78EE0581" w14:textId="77777777" w:rsidR="005670B9" w:rsidRPr="005670B9" w:rsidRDefault="005670B9" w:rsidP="005670B9">
            <w:pPr>
              <w:widowControl w:val="0"/>
              <w:spacing w:after="0" w:line="240" w:lineRule="auto"/>
              <w:ind w:right="288"/>
              <w:rPr>
                <w:rFonts w:eastAsia="Yu Mincho"/>
                <w:b/>
                <w:bCs/>
                <w:sz w:val="22"/>
              </w:rPr>
            </w:pPr>
          </w:p>
        </w:tc>
        <w:tc>
          <w:tcPr>
            <w:tcW w:w="2684" w:type="dxa"/>
            <w:shd w:val="clear" w:color="auto" w:fill="auto"/>
          </w:tcPr>
          <w:p w14:paraId="5E561608" w14:textId="77777777" w:rsidR="005670B9" w:rsidRPr="005670B9" w:rsidRDefault="005670B9" w:rsidP="004C61F8">
            <w:pPr>
              <w:widowControl w:val="0"/>
              <w:spacing w:after="0" w:line="240" w:lineRule="auto"/>
              <w:ind w:right="41"/>
              <w:jc w:val="center"/>
              <w:rPr>
                <w:rFonts w:eastAsia="Yu Mincho"/>
                <w:i/>
                <w:iCs/>
                <w:sz w:val="22"/>
              </w:rPr>
            </w:pPr>
            <w:r w:rsidRPr="005670B9">
              <w:rPr>
                <w:rFonts w:eastAsia="Yu Mincho"/>
                <w:i/>
                <w:iCs/>
                <w:sz w:val="22"/>
              </w:rPr>
              <w:t>Pildo tiekėjas:</w:t>
            </w:r>
          </w:p>
          <w:p w14:paraId="2798079A" w14:textId="77777777" w:rsidR="005670B9" w:rsidRPr="005670B9" w:rsidRDefault="005670B9" w:rsidP="004C61F8">
            <w:pPr>
              <w:widowControl w:val="0"/>
              <w:spacing w:after="0" w:line="240" w:lineRule="auto"/>
              <w:ind w:right="41"/>
              <w:rPr>
                <w:rFonts w:eastAsia="Yu Mincho"/>
                <w:i/>
                <w:iCs/>
                <w:sz w:val="22"/>
              </w:rPr>
            </w:pPr>
            <w:r w:rsidRPr="005670B9">
              <w:rPr>
                <w:rFonts w:eastAsia="Yu Mincho"/>
                <w:i/>
                <w:iCs/>
                <w:sz w:val="22"/>
              </w:rPr>
              <w:t>Jei tiekėjas neturi šio pašalinimo iš pirkimo procedūros pagrindo, t. y. Teismo sprendimu juridiniam asmeniui nėra uždrausta dalyvauti viešuosiuose pirkimuose, šiame stulpelyje įrašo:</w:t>
            </w:r>
          </w:p>
          <w:p w14:paraId="0E68587E" w14:textId="77777777" w:rsidR="005670B9" w:rsidRPr="005670B9" w:rsidRDefault="005670B9" w:rsidP="005670B9">
            <w:pPr>
              <w:widowControl w:val="0"/>
              <w:spacing w:after="0" w:line="240" w:lineRule="auto"/>
              <w:ind w:right="288"/>
              <w:rPr>
                <w:rFonts w:eastAsia="Yu Mincho"/>
                <w:i/>
                <w:iCs/>
                <w:sz w:val="22"/>
              </w:rPr>
            </w:pPr>
          </w:p>
          <w:p w14:paraId="5417A06E" w14:textId="77777777" w:rsidR="005670B9" w:rsidRPr="005670B9" w:rsidRDefault="005670B9" w:rsidP="005670B9">
            <w:pPr>
              <w:widowControl w:val="0"/>
              <w:spacing w:after="0" w:line="240" w:lineRule="auto"/>
              <w:ind w:right="288"/>
              <w:jc w:val="center"/>
              <w:rPr>
                <w:rFonts w:eastAsia="Yu Mincho"/>
                <w:i/>
                <w:iCs/>
                <w:sz w:val="22"/>
              </w:rPr>
            </w:pPr>
            <w:r w:rsidRPr="005670B9">
              <w:rPr>
                <w:rFonts w:eastAsia="Yu Mincho"/>
                <w:b/>
                <w:bCs/>
                <w:sz w:val="22"/>
              </w:rPr>
              <w:t>NE</w:t>
            </w:r>
          </w:p>
          <w:p w14:paraId="297280D1" w14:textId="77777777" w:rsidR="005670B9" w:rsidRPr="005670B9" w:rsidRDefault="005670B9" w:rsidP="005670B9">
            <w:pPr>
              <w:widowControl w:val="0"/>
              <w:spacing w:after="0" w:line="240" w:lineRule="auto"/>
              <w:ind w:right="288"/>
              <w:rPr>
                <w:rFonts w:eastAsia="Yu Mincho"/>
                <w:b/>
                <w:bCs/>
                <w:sz w:val="22"/>
              </w:rPr>
            </w:pPr>
          </w:p>
        </w:tc>
        <w:tc>
          <w:tcPr>
            <w:tcW w:w="3685" w:type="dxa"/>
            <w:shd w:val="clear" w:color="auto" w:fill="auto"/>
          </w:tcPr>
          <w:p w14:paraId="28C49823" w14:textId="77777777" w:rsidR="005670B9" w:rsidRPr="005670B9" w:rsidRDefault="005670B9" w:rsidP="004C61F8">
            <w:pPr>
              <w:widowControl w:val="0"/>
              <w:spacing w:after="0" w:line="240" w:lineRule="auto"/>
              <w:ind w:right="31"/>
              <w:jc w:val="center"/>
              <w:rPr>
                <w:rFonts w:eastAsia="Yu Mincho"/>
                <w:i/>
                <w:iCs/>
                <w:sz w:val="22"/>
              </w:rPr>
            </w:pPr>
            <w:r w:rsidRPr="005670B9">
              <w:rPr>
                <w:rFonts w:eastAsia="Yu Mincho"/>
                <w:i/>
                <w:iCs/>
                <w:sz w:val="22"/>
              </w:rPr>
              <w:t>Pildo tiekėjas:</w:t>
            </w:r>
          </w:p>
          <w:p w14:paraId="190D31C3" w14:textId="77777777" w:rsidR="005670B9" w:rsidRPr="005670B9" w:rsidRDefault="005670B9" w:rsidP="004C61F8">
            <w:pPr>
              <w:widowControl w:val="0"/>
              <w:spacing w:after="0" w:line="240" w:lineRule="auto"/>
              <w:ind w:right="31"/>
              <w:rPr>
                <w:rFonts w:eastAsia="Yu Mincho"/>
                <w:i/>
                <w:iCs/>
                <w:sz w:val="22"/>
              </w:rPr>
            </w:pPr>
            <w:r w:rsidRPr="005670B9">
              <w:rPr>
                <w:rFonts w:eastAsia="Yu Mincho"/>
                <w:i/>
                <w:iCs/>
                <w:sz w:val="22"/>
              </w:rPr>
              <w:t xml:space="preserve">Jei tiekėjas turi šį pašalinimo iš pirkimo procedūros pagrindą, t. y. Teismo sprendimu juridiniam asmeniui yra uždrausta dalyvauti viešuosiuose pirkimuose,  šiame stulpelyje įrašo </w:t>
            </w:r>
          </w:p>
          <w:p w14:paraId="2A3ABE6A" w14:textId="77777777" w:rsidR="005670B9" w:rsidRPr="005670B9" w:rsidRDefault="005670B9" w:rsidP="005670B9">
            <w:pPr>
              <w:widowControl w:val="0"/>
              <w:spacing w:after="0" w:line="240" w:lineRule="auto"/>
              <w:ind w:right="288"/>
              <w:jc w:val="center"/>
              <w:rPr>
                <w:rFonts w:eastAsia="Yu Mincho"/>
                <w:sz w:val="22"/>
              </w:rPr>
            </w:pPr>
            <w:r w:rsidRPr="005670B9">
              <w:rPr>
                <w:rFonts w:eastAsia="Yu Mincho"/>
                <w:b/>
                <w:bCs/>
                <w:sz w:val="22"/>
              </w:rPr>
              <w:t>TAIP</w:t>
            </w:r>
          </w:p>
        </w:tc>
      </w:tr>
      <w:tr w:rsidR="005670B9" w:rsidRPr="005670B9" w14:paraId="5708C6B4" w14:textId="77777777" w:rsidTr="008D34FB">
        <w:trPr>
          <w:trHeight w:val="1017"/>
        </w:trPr>
        <w:tc>
          <w:tcPr>
            <w:tcW w:w="3832" w:type="dxa"/>
            <w:shd w:val="clear" w:color="auto" w:fill="auto"/>
          </w:tcPr>
          <w:p w14:paraId="7BE3FB09" w14:textId="77777777" w:rsidR="005670B9" w:rsidRPr="005670B9" w:rsidRDefault="005670B9" w:rsidP="005670B9">
            <w:pPr>
              <w:widowControl w:val="0"/>
              <w:spacing w:after="0" w:line="240" w:lineRule="auto"/>
              <w:ind w:right="288"/>
              <w:rPr>
                <w:rFonts w:eastAsia="Yu Mincho"/>
                <w:sz w:val="22"/>
              </w:rPr>
            </w:pPr>
            <w:r w:rsidRPr="005670B9">
              <w:rPr>
                <w:rFonts w:eastAsia="Lucida Sans Unicode"/>
                <w:sz w:val="22"/>
              </w:rPr>
              <w:t>Tiekėjas yra neatlikęs jam paskirtos baudžiamojo poveikio priemonės – uždraudimo juridiniam asmeniui dalyvauti viešuosiuose pirkimuose.</w:t>
            </w:r>
          </w:p>
        </w:tc>
        <w:tc>
          <w:tcPr>
            <w:tcW w:w="2684" w:type="dxa"/>
            <w:shd w:val="clear" w:color="auto" w:fill="auto"/>
          </w:tcPr>
          <w:p w14:paraId="74226FF8" w14:textId="77777777" w:rsidR="005670B9" w:rsidRPr="005670B9" w:rsidRDefault="005670B9" w:rsidP="005670B9">
            <w:pPr>
              <w:widowControl w:val="0"/>
              <w:spacing w:after="0" w:line="240" w:lineRule="auto"/>
              <w:ind w:right="288"/>
              <w:rPr>
                <w:rFonts w:eastAsia="Yu Mincho"/>
                <w:sz w:val="22"/>
              </w:rPr>
            </w:pPr>
          </w:p>
        </w:tc>
        <w:tc>
          <w:tcPr>
            <w:tcW w:w="3685" w:type="dxa"/>
            <w:shd w:val="clear" w:color="auto" w:fill="auto"/>
          </w:tcPr>
          <w:p w14:paraId="682E65EB" w14:textId="77777777" w:rsidR="005670B9" w:rsidRPr="005670B9" w:rsidRDefault="005670B9" w:rsidP="005670B9">
            <w:pPr>
              <w:widowControl w:val="0"/>
              <w:spacing w:after="0" w:line="240" w:lineRule="auto"/>
              <w:ind w:right="173"/>
              <w:rPr>
                <w:rFonts w:eastAsia="Yu Mincho"/>
                <w:sz w:val="22"/>
              </w:rPr>
            </w:pPr>
          </w:p>
        </w:tc>
      </w:tr>
    </w:tbl>
    <w:p w14:paraId="06BBDB89" w14:textId="77777777" w:rsidR="005670B9" w:rsidRPr="0010651D" w:rsidRDefault="005670B9" w:rsidP="005670B9">
      <w:pPr>
        <w:spacing w:after="0" w:line="240" w:lineRule="auto"/>
        <w:ind w:firstLine="360"/>
        <w:rPr>
          <w:szCs w:val="24"/>
          <w:lang w:eastAsia="en-GB"/>
        </w:rPr>
      </w:pPr>
    </w:p>
    <w:p w14:paraId="4992D050" w14:textId="65E4660D" w:rsidR="007D207B" w:rsidRPr="00E265C3" w:rsidRDefault="007D207B" w:rsidP="00B678AE">
      <w:pPr>
        <w:tabs>
          <w:tab w:val="left" w:pos="1215"/>
        </w:tabs>
        <w:ind w:firstLine="567"/>
        <w:rPr>
          <w:rFonts w:eastAsia="Calibri"/>
          <w:b/>
          <w:sz w:val="23"/>
          <w:szCs w:val="23"/>
        </w:rPr>
      </w:pPr>
      <w:r w:rsidRPr="00E265C3">
        <w:rPr>
          <w:rFonts w:eastAsia="Calibri"/>
          <w:b/>
          <w:sz w:val="23"/>
          <w:szCs w:val="23"/>
        </w:rPr>
        <w:t xml:space="preserve">Pasiūlymo priedai ir konfidenciali informacija: </w:t>
      </w:r>
      <w:r w:rsidRPr="00E265C3">
        <w:rPr>
          <w:rFonts w:eastAsia="Calibri"/>
          <w:sz w:val="23"/>
          <w:szCs w:val="23"/>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Style w:val="1tinkleliolentelviesi"/>
        <w:tblW w:w="10382" w:type="dxa"/>
        <w:tblLook w:val="04A0" w:firstRow="1" w:lastRow="0" w:firstColumn="1" w:lastColumn="0" w:noHBand="0" w:noVBand="1"/>
      </w:tblPr>
      <w:tblGrid>
        <w:gridCol w:w="803"/>
        <w:gridCol w:w="3909"/>
        <w:gridCol w:w="1877"/>
        <w:gridCol w:w="3793"/>
      </w:tblGrid>
      <w:tr w:rsidR="007D207B" w:rsidRPr="00FF7C1D" w14:paraId="7A7E0135" w14:textId="77777777" w:rsidTr="0016646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82" w:type="dxa"/>
            <w:gridSpan w:val="4"/>
            <w:noWrap/>
            <w:hideMark/>
          </w:tcPr>
          <w:p w14:paraId="204E64CE" w14:textId="77777777" w:rsidR="007D207B" w:rsidRPr="00FF7C1D" w:rsidRDefault="007D207B" w:rsidP="00166466">
            <w:pPr>
              <w:rPr>
                <w:rFonts w:eastAsia="Times New Roman"/>
                <w:sz w:val="23"/>
                <w:szCs w:val="23"/>
              </w:rPr>
            </w:pPr>
            <w:r w:rsidRPr="00FF7C1D">
              <w:rPr>
                <w:rFonts w:eastAsia="Times New Roman"/>
                <w:color w:val="000000"/>
                <w:sz w:val="23"/>
                <w:szCs w:val="23"/>
              </w:rPr>
              <w:t>Pasiūlymo priedai ir konfidenciali informacija:</w:t>
            </w:r>
          </w:p>
        </w:tc>
      </w:tr>
      <w:tr w:rsidR="007D207B" w:rsidRPr="00FF7C1D" w14:paraId="1E211F12" w14:textId="77777777" w:rsidTr="00166466">
        <w:trPr>
          <w:trHeight w:val="630"/>
        </w:trPr>
        <w:tc>
          <w:tcPr>
            <w:cnfStyle w:val="001000000000" w:firstRow="0" w:lastRow="0" w:firstColumn="1" w:lastColumn="0" w:oddVBand="0" w:evenVBand="0" w:oddHBand="0" w:evenHBand="0" w:firstRowFirstColumn="0" w:firstRowLastColumn="0" w:lastRowFirstColumn="0" w:lastRowLastColumn="0"/>
            <w:tcW w:w="803" w:type="dxa"/>
            <w:hideMark/>
          </w:tcPr>
          <w:p w14:paraId="4F014E4E" w14:textId="77777777" w:rsidR="007D207B" w:rsidRPr="00FF7C1D" w:rsidRDefault="007D207B" w:rsidP="00166466">
            <w:pPr>
              <w:rPr>
                <w:rFonts w:eastAsia="Times New Roman"/>
                <w:b w:val="0"/>
                <w:bCs w:val="0"/>
                <w:color w:val="000000"/>
                <w:sz w:val="23"/>
                <w:szCs w:val="23"/>
              </w:rPr>
            </w:pPr>
            <w:r w:rsidRPr="00FF7C1D">
              <w:rPr>
                <w:rFonts w:eastAsia="Times New Roman"/>
                <w:color w:val="000000"/>
                <w:sz w:val="23"/>
                <w:szCs w:val="23"/>
              </w:rPr>
              <w:t>Eil. Nr.</w:t>
            </w:r>
          </w:p>
        </w:tc>
        <w:tc>
          <w:tcPr>
            <w:tcW w:w="3909" w:type="dxa"/>
            <w:hideMark/>
          </w:tcPr>
          <w:p w14:paraId="0025F083" w14:textId="77777777" w:rsidR="007D207B" w:rsidRPr="00FF7C1D" w:rsidRDefault="007D207B" w:rsidP="00166466">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3"/>
                <w:szCs w:val="23"/>
              </w:rPr>
            </w:pPr>
            <w:r w:rsidRPr="00FF7C1D">
              <w:rPr>
                <w:rFonts w:eastAsia="Times New Roman"/>
                <w:b/>
                <w:bCs/>
                <w:color w:val="000000"/>
                <w:sz w:val="23"/>
                <w:szCs w:val="23"/>
              </w:rPr>
              <w:t>Dokumento pavadinimas</w:t>
            </w:r>
          </w:p>
        </w:tc>
        <w:tc>
          <w:tcPr>
            <w:tcW w:w="1877" w:type="dxa"/>
            <w:hideMark/>
          </w:tcPr>
          <w:p w14:paraId="4A8893D3" w14:textId="77777777" w:rsidR="007D207B" w:rsidRPr="00FF7C1D" w:rsidRDefault="007D207B" w:rsidP="00166466">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3"/>
                <w:szCs w:val="23"/>
              </w:rPr>
            </w:pPr>
            <w:r w:rsidRPr="00FF7C1D">
              <w:rPr>
                <w:rFonts w:eastAsia="Times New Roman"/>
                <w:b/>
                <w:bCs/>
                <w:color w:val="000000"/>
                <w:sz w:val="23"/>
                <w:szCs w:val="23"/>
              </w:rPr>
              <w:t>Lapų skaičius</w:t>
            </w:r>
          </w:p>
        </w:tc>
        <w:tc>
          <w:tcPr>
            <w:tcW w:w="3793" w:type="dxa"/>
            <w:hideMark/>
          </w:tcPr>
          <w:p w14:paraId="749BF55E" w14:textId="77777777" w:rsidR="007D207B" w:rsidRPr="00FF7C1D" w:rsidRDefault="007D207B" w:rsidP="00166466">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3"/>
                <w:szCs w:val="23"/>
              </w:rPr>
            </w:pPr>
            <w:r w:rsidRPr="00FF7C1D">
              <w:rPr>
                <w:rFonts w:eastAsia="Times New Roman"/>
                <w:b/>
                <w:bCs/>
                <w:color w:val="000000"/>
                <w:sz w:val="23"/>
                <w:szCs w:val="23"/>
              </w:rPr>
              <w:t>Dokumentas yra konfidencialus?</w:t>
            </w:r>
            <w:r w:rsidRPr="00FF7C1D">
              <w:rPr>
                <w:rFonts w:eastAsia="Times New Roman"/>
                <w:b/>
                <w:bCs/>
                <w:color w:val="000000"/>
                <w:sz w:val="23"/>
                <w:szCs w:val="23"/>
              </w:rPr>
              <w:br/>
              <w:t>Taip / Ne</w:t>
            </w:r>
          </w:p>
        </w:tc>
      </w:tr>
      <w:tr w:rsidR="007D207B" w:rsidRPr="00FF7C1D" w14:paraId="5346F927" w14:textId="77777777" w:rsidTr="00166466">
        <w:trPr>
          <w:trHeight w:val="300"/>
        </w:trPr>
        <w:tc>
          <w:tcPr>
            <w:cnfStyle w:val="001000000000" w:firstRow="0" w:lastRow="0" w:firstColumn="1" w:lastColumn="0" w:oddVBand="0" w:evenVBand="0" w:oddHBand="0" w:evenHBand="0" w:firstRowFirstColumn="0" w:firstRowLastColumn="0" w:lastRowFirstColumn="0" w:lastRowLastColumn="0"/>
            <w:tcW w:w="803" w:type="dxa"/>
            <w:noWrap/>
            <w:hideMark/>
          </w:tcPr>
          <w:p w14:paraId="77B1BC32" w14:textId="77777777" w:rsidR="007D207B" w:rsidRPr="00FF7C1D" w:rsidRDefault="007D207B" w:rsidP="00166466">
            <w:pPr>
              <w:jc w:val="center"/>
              <w:rPr>
                <w:rFonts w:eastAsia="Times New Roman"/>
                <w:color w:val="000000"/>
                <w:sz w:val="23"/>
                <w:szCs w:val="23"/>
              </w:rPr>
            </w:pPr>
            <w:r w:rsidRPr="00FF7C1D">
              <w:rPr>
                <w:rFonts w:eastAsia="Times New Roman"/>
                <w:color w:val="000000"/>
                <w:sz w:val="23"/>
                <w:szCs w:val="23"/>
              </w:rPr>
              <w:t>1.</w:t>
            </w:r>
          </w:p>
        </w:tc>
        <w:tc>
          <w:tcPr>
            <w:tcW w:w="3909" w:type="dxa"/>
            <w:noWrap/>
            <w:hideMark/>
          </w:tcPr>
          <w:p w14:paraId="788DAF04" w14:textId="77777777" w:rsidR="007D207B" w:rsidRPr="00FF7C1D" w:rsidRDefault="007D207B" w:rsidP="00166466">
            <w:pP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r w:rsidRPr="00FF7C1D">
              <w:rPr>
                <w:rFonts w:eastAsia="Times New Roman"/>
                <w:color w:val="000000"/>
                <w:sz w:val="23"/>
                <w:szCs w:val="23"/>
              </w:rPr>
              <w:t> </w:t>
            </w:r>
            <w:r w:rsidRPr="00FF7C1D">
              <w:rPr>
                <w:rFonts w:eastAsia="Times New Roman"/>
                <w:color w:val="000000"/>
                <w:sz w:val="23"/>
                <w:szCs w:val="23"/>
                <w:shd w:val="clear" w:color="auto" w:fill="FFFFFF" w:themeFill="background1"/>
              </w:rPr>
              <w:t>Įgaliojimas pasirašyti pasiūlymą (jei taikoma)</w:t>
            </w:r>
          </w:p>
        </w:tc>
        <w:tc>
          <w:tcPr>
            <w:tcW w:w="1877" w:type="dxa"/>
            <w:noWrap/>
            <w:hideMark/>
          </w:tcPr>
          <w:p w14:paraId="6E80192C" w14:textId="77777777" w:rsidR="007D207B" w:rsidRPr="00FF7C1D" w:rsidRDefault="007D207B" w:rsidP="00166466">
            <w:pP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r w:rsidRPr="00FF7C1D">
              <w:rPr>
                <w:rFonts w:eastAsia="Times New Roman"/>
                <w:color w:val="000000"/>
                <w:sz w:val="23"/>
                <w:szCs w:val="23"/>
              </w:rPr>
              <w:t> </w:t>
            </w:r>
          </w:p>
        </w:tc>
        <w:tc>
          <w:tcPr>
            <w:tcW w:w="3793" w:type="dxa"/>
            <w:noWrap/>
            <w:hideMark/>
          </w:tcPr>
          <w:p w14:paraId="43529C67" w14:textId="77777777" w:rsidR="007D207B" w:rsidRPr="00FF7C1D" w:rsidRDefault="007D207B" w:rsidP="0016646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r w:rsidRPr="00FF7C1D">
              <w:rPr>
                <w:rFonts w:eastAsia="Times New Roman"/>
                <w:color w:val="000000"/>
                <w:sz w:val="23"/>
                <w:szCs w:val="23"/>
              </w:rPr>
              <w:t> </w:t>
            </w:r>
          </w:p>
        </w:tc>
      </w:tr>
      <w:tr w:rsidR="007D207B" w:rsidRPr="00FF7C1D" w14:paraId="3BCB123E" w14:textId="77777777" w:rsidTr="00166466">
        <w:trPr>
          <w:trHeight w:val="300"/>
        </w:trPr>
        <w:tc>
          <w:tcPr>
            <w:cnfStyle w:val="001000000000" w:firstRow="0" w:lastRow="0" w:firstColumn="1" w:lastColumn="0" w:oddVBand="0" w:evenVBand="0" w:oddHBand="0" w:evenHBand="0" w:firstRowFirstColumn="0" w:firstRowLastColumn="0" w:lastRowFirstColumn="0" w:lastRowLastColumn="0"/>
            <w:tcW w:w="803" w:type="dxa"/>
            <w:noWrap/>
            <w:hideMark/>
          </w:tcPr>
          <w:p w14:paraId="64D12FEC" w14:textId="77777777" w:rsidR="007D207B" w:rsidRPr="00FF7C1D" w:rsidRDefault="007D207B" w:rsidP="00166466">
            <w:pPr>
              <w:jc w:val="center"/>
              <w:rPr>
                <w:rFonts w:eastAsia="Times New Roman"/>
                <w:color w:val="000000"/>
                <w:sz w:val="23"/>
                <w:szCs w:val="23"/>
              </w:rPr>
            </w:pPr>
            <w:r w:rsidRPr="00FF7C1D">
              <w:rPr>
                <w:rFonts w:eastAsia="Times New Roman"/>
                <w:color w:val="000000"/>
                <w:sz w:val="23"/>
                <w:szCs w:val="23"/>
              </w:rPr>
              <w:t>2.</w:t>
            </w:r>
          </w:p>
        </w:tc>
        <w:tc>
          <w:tcPr>
            <w:tcW w:w="3909" w:type="dxa"/>
            <w:noWrap/>
            <w:hideMark/>
          </w:tcPr>
          <w:p w14:paraId="48285A02" w14:textId="77777777" w:rsidR="007D207B" w:rsidRPr="00FF7C1D" w:rsidRDefault="007D207B" w:rsidP="00166466">
            <w:pP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r w:rsidRPr="00FF7C1D">
              <w:rPr>
                <w:rFonts w:eastAsia="Times New Roman"/>
                <w:color w:val="000000"/>
                <w:sz w:val="23"/>
                <w:szCs w:val="23"/>
              </w:rPr>
              <w:t> Kita</w:t>
            </w:r>
          </w:p>
        </w:tc>
        <w:tc>
          <w:tcPr>
            <w:tcW w:w="1877" w:type="dxa"/>
            <w:noWrap/>
            <w:hideMark/>
          </w:tcPr>
          <w:p w14:paraId="4F11E06F" w14:textId="77777777" w:rsidR="007D207B" w:rsidRPr="00FF7C1D" w:rsidRDefault="007D207B" w:rsidP="00166466">
            <w:pP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r w:rsidRPr="00FF7C1D">
              <w:rPr>
                <w:rFonts w:eastAsia="Times New Roman"/>
                <w:color w:val="000000"/>
                <w:sz w:val="23"/>
                <w:szCs w:val="23"/>
              </w:rPr>
              <w:t> </w:t>
            </w:r>
          </w:p>
        </w:tc>
        <w:tc>
          <w:tcPr>
            <w:tcW w:w="3793" w:type="dxa"/>
            <w:noWrap/>
            <w:hideMark/>
          </w:tcPr>
          <w:p w14:paraId="7BDBD6C4" w14:textId="77777777" w:rsidR="007D207B" w:rsidRPr="00FF7C1D" w:rsidRDefault="007D207B" w:rsidP="0016646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r w:rsidRPr="00FF7C1D">
              <w:rPr>
                <w:rFonts w:eastAsia="Times New Roman"/>
                <w:color w:val="000000"/>
                <w:sz w:val="23"/>
                <w:szCs w:val="23"/>
              </w:rPr>
              <w:t> </w:t>
            </w:r>
          </w:p>
        </w:tc>
      </w:tr>
      <w:tr w:rsidR="007D207B" w:rsidRPr="00FF7C1D" w14:paraId="0CF81FC0" w14:textId="77777777" w:rsidTr="00166466">
        <w:trPr>
          <w:trHeight w:val="300"/>
        </w:trPr>
        <w:tc>
          <w:tcPr>
            <w:cnfStyle w:val="001000000000" w:firstRow="0" w:lastRow="0" w:firstColumn="1" w:lastColumn="0" w:oddVBand="0" w:evenVBand="0" w:oddHBand="0" w:evenHBand="0" w:firstRowFirstColumn="0" w:firstRowLastColumn="0" w:lastRowFirstColumn="0" w:lastRowLastColumn="0"/>
            <w:tcW w:w="803" w:type="dxa"/>
            <w:noWrap/>
            <w:hideMark/>
          </w:tcPr>
          <w:p w14:paraId="7887A3DF" w14:textId="77777777" w:rsidR="007D207B" w:rsidRPr="00FF7C1D" w:rsidRDefault="007D207B" w:rsidP="00166466">
            <w:pPr>
              <w:jc w:val="center"/>
              <w:rPr>
                <w:rFonts w:eastAsia="Times New Roman"/>
                <w:color w:val="000000"/>
                <w:sz w:val="23"/>
                <w:szCs w:val="23"/>
              </w:rPr>
            </w:pPr>
            <w:r w:rsidRPr="00FF7C1D">
              <w:rPr>
                <w:rFonts w:eastAsia="Times New Roman"/>
                <w:color w:val="000000"/>
                <w:sz w:val="23"/>
                <w:szCs w:val="23"/>
              </w:rPr>
              <w:t>3.</w:t>
            </w:r>
          </w:p>
        </w:tc>
        <w:tc>
          <w:tcPr>
            <w:tcW w:w="3909" w:type="dxa"/>
            <w:noWrap/>
            <w:hideMark/>
          </w:tcPr>
          <w:p w14:paraId="06A68991" w14:textId="77777777" w:rsidR="007D207B" w:rsidRPr="00FF7C1D" w:rsidRDefault="007D207B" w:rsidP="00166466">
            <w:pP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r w:rsidRPr="00FF7C1D">
              <w:rPr>
                <w:rFonts w:eastAsia="Times New Roman"/>
                <w:color w:val="000000"/>
                <w:sz w:val="23"/>
                <w:szCs w:val="23"/>
              </w:rPr>
              <w:t> </w:t>
            </w:r>
          </w:p>
        </w:tc>
        <w:tc>
          <w:tcPr>
            <w:tcW w:w="1877" w:type="dxa"/>
            <w:noWrap/>
            <w:hideMark/>
          </w:tcPr>
          <w:p w14:paraId="3DF8345A" w14:textId="77777777" w:rsidR="007D207B" w:rsidRPr="00FF7C1D" w:rsidRDefault="007D207B" w:rsidP="00166466">
            <w:pP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r w:rsidRPr="00FF7C1D">
              <w:rPr>
                <w:rFonts w:eastAsia="Times New Roman"/>
                <w:color w:val="000000"/>
                <w:sz w:val="23"/>
                <w:szCs w:val="23"/>
              </w:rPr>
              <w:t> </w:t>
            </w:r>
          </w:p>
        </w:tc>
        <w:tc>
          <w:tcPr>
            <w:tcW w:w="3793" w:type="dxa"/>
            <w:noWrap/>
            <w:hideMark/>
          </w:tcPr>
          <w:p w14:paraId="75FD2EC5" w14:textId="77777777" w:rsidR="007D207B" w:rsidRPr="00FF7C1D" w:rsidRDefault="007D207B" w:rsidP="0016646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r w:rsidRPr="00FF7C1D">
              <w:rPr>
                <w:rFonts w:eastAsia="Times New Roman"/>
                <w:color w:val="000000"/>
                <w:sz w:val="23"/>
                <w:szCs w:val="23"/>
              </w:rPr>
              <w:t> </w:t>
            </w:r>
          </w:p>
        </w:tc>
      </w:tr>
      <w:tr w:rsidR="007D207B" w:rsidRPr="00FF7C1D" w14:paraId="11310EBF" w14:textId="77777777" w:rsidTr="00166466">
        <w:trPr>
          <w:trHeight w:val="300"/>
        </w:trPr>
        <w:tc>
          <w:tcPr>
            <w:cnfStyle w:val="001000000000" w:firstRow="0" w:lastRow="0" w:firstColumn="1" w:lastColumn="0" w:oddVBand="0" w:evenVBand="0" w:oddHBand="0" w:evenHBand="0" w:firstRowFirstColumn="0" w:firstRowLastColumn="0" w:lastRowFirstColumn="0" w:lastRowLastColumn="0"/>
            <w:tcW w:w="803" w:type="dxa"/>
            <w:noWrap/>
          </w:tcPr>
          <w:p w14:paraId="25E6B6AF" w14:textId="77777777" w:rsidR="007D207B" w:rsidRPr="00FF7C1D" w:rsidRDefault="007D207B" w:rsidP="00166466">
            <w:pPr>
              <w:jc w:val="center"/>
              <w:rPr>
                <w:rFonts w:eastAsia="Times New Roman"/>
                <w:color w:val="000000"/>
                <w:sz w:val="23"/>
                <w:szCs w:val="23"/>
              </w:rPr>
            </w:pPr>
            <w:r w:rsidRPr="00FF7C1D">
              <w:rPr>
                <w:rFonts w:eastAsia="Times New Roman"/>
                <w:color w:val="000000"/>
                <w:sz w:val="23"/>
                <w:szCs w:val="23"/>
              </w:rPr>
              <w:t>4.</w:t>
            </w:r>
          </w:p>
        </w:tc>
        <w:tc>
          <w:tcPr>
            <w:tcW w:w="3909" w:type="dxa"/>
            <w:noWrap/>
          </w:tcPr>
          <w:p w14:paraId="1EFB1851" w14:textId="77777777" w:rsidR="007D207B" w:rsidRPr="00FF7C1D" w:rsidRDefault="007D207B" w:rsidP="00166466">
            <w:pP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p>
        </w:tc>
        <w:tc>
          <w:tcPr>
            <w:tcW w:w="1877" w:type="dxa"/>
            <w:noWrap/>
          </w:tcPr>
          <w:p w14:paraId="21E08C82" w14:textId="77777777" w:rsidR="007D207B" w:rsidRPr="00FF7C1D" w:rsidRDefault="007D207B" w:rsidP="00166466">
            <w:pP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p>
        </w:tc>
        <w:tc>
          <w:tcPr>
            <w:tcW w:w="3793" w:type="dxa"/>
            <w:noWrap/>
          </w:tcPr>
          <w:p w14:paraId="3E7B09BB" w14:textId="77777777" w:rsidR="007D207B" w:rsidRPr="00FF7C1D" w:rsidRDefault="007D207B" w:rsidP="0016646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p>
        </w:tc>
      </w:tr>
      <w:tr w:rsidR="007D207B" w:rsidRPr="00FF7C1D" w14:paraId="466CFE7B" w14:textId="77777777" w:rsidTr="00166466">
        <w:trPr>
          <w:trHeight w:val="300"/>
        </w:trPr>
        <w:tc>
          <w:tcPr>
            <w:cnfStyle w:val="001000000000" w:firstRow="0" w:lastRow="0" w:firstColumn="1" w:lastColumn="0" w:oddVBand="0" w:evenVBand="0" w:oddHBand="0" w:evenHBand="0" w:firstRowFirstColumn="0" w:firstRowLastColumn="0" w:lastRowFirstColumn="0" w:lastRowLastColumn="0"/>
            <w:tcW w:w="10382" w:type="dxa"/>
            <w:gridSpan w:val="4"/>
            <w:noWrap/>
            <w:hideMark/>
          </w:tcPr>
          <w:p w14:paraId="220F77A0" w14:textId="77777777" w:rsidR="007D207B" w:rsidRPr="00FF7C1D" w:rsidRDefault="007D207B" w:rsidP="00166466">
            <w:pPr>
              <w:rPr>
                <w:rFonts w:eastAsia="Times New Roman"/>
                <w:sz w:val="23"/>
                <w:szCs w:val="23"/>
              </w:rPr>
            </w:pPr>
          </w:p>
        </w:tc>
      </w:tr>
      <w:tr w:rsidR="007D207B" w:rsidRPr="00FF7C1D" w14:paraId="5E47A7DC" w14:textId="77777777" w:rsidTr="00166466">
        <w:trPr>
          <w:trHeight w:val="300"/>
        </w:trPr>
        <w:tc>
          <w:tcPr>
            <w:cnfStyle w:val="001000000000" w:firstRow="0" w:lastRow="0" w:firstColumn="1" w:lastColumn="0" w:oddVBand="0" w:evenVBand="0" w:oddHBand="0" w:evenHBand="0" w:firstRowFirstColumn="0" w:firstRowLastColumn="0" w:lastRowFirstColumn="0" w:lastRowLastColumn="0"/>
            <w:tcW w:w="10382" w:type="dxa"/>
            <w:gridSpan w:val="4"/>
            <w:noWrap/>
            <w:hideMark/>
          </w:tcPr>
          <w:p w14:paraId="5E6B87DA" w14:textId="77777777" w:rsidR="007D207B" w:rsidRPr="00FF7C1D" w:rsidRDefault="007D207B" w:rsidP="00166466">
            <w:pPr>
              <w:rPr>
                <w:rFonts w:eastAsia="Times New Roman"/>
                <w:sz w:val="23"/>
                <w:szCs w:val="23"/>
              </w:rPr>
            </w:pPr>
            <w:r w:rsidRPr="00FF7C1D">
              <w:rPr>
                <w:rFonts w:eastAsia="Times New Roman"/>
                <w:color w:val="000000"/>
                <w:sz w:val="23"/>
                <w:szCs w:val="23"/>
              </w:rPr>
              <w:t>Numatomi pasitekti subtiekėjai (jei numatoma):</w:t>
            </w:r>
          </w:p>
        </w:tc>
      </w:tr>
      <w:tr w:rsidR="007D207B" w:rsidRPr="00FF7C1D" w14:paraId="3FCE6F7A" w14:textId="77777777" w:rsidTr="00166466">
        <w:trPr>
          <w:trHeight w:val="645"/>
        </w:trPr>
        <w:tc>
          <w:tcPr>
            <w:cnfStyle w:val="001000000000" w:firstRow="0" w:lastRow="0" w:firstColumn="1" w:lastColumn="0" w:oddVBand="0" w:evenVBand="0" w:oddHBand="0" w:evenHBand="0" w:firstRowFirstColumn="0" w:firstRowLastColumn="0" w:lastRowFirstColumn="0" w:lastRowLastColumn="0"/>
            <w:tcW w:w="803" w:type="dxa"/>
            <w:hideMark/>
          </w:tcPr>
          <w:p w14:paraId="7DFF91D0" w14:textId="77777777" w:rsidR="007D207B" w:rsidRPr="00FF7C1D" w:rsidRDefault="007D207B" w:rsidP="00166466">
            <w:pPr>
              <w:rPr>
                <w:rFonts w:eastAsia="Times New Roman"/>
                <w:b w:val="0"/>
                <w:bCs w:val="0"/>
                <w:color w:val="000000"/>
                <w:sz w:val="23"/>
                <w:szCs w:val="23"/>
              </w:rPr>
            </w:pPr>
            <w:r w:rsidRPr="00FF7C1D">
              <w:rPr>
                <w:rFonts w:eastAsia="Times New Roman"/>
                <w:color w:val="000000"/>
                <w:sz w:val="23"/>
                <w:szCs w:val="23"/>
              </w:rPr>
              <w:t>Eil. Nr.</w:t>
            </w:r>
          </w:p>
        </w:tc>
        <w:tc>
          <w:tcPr>
            <w:tcW w:w="3909" w:type="dxa"/>
            <w:hideMark/>
          </w:tcPr>
          <w:p w14:paraId="5089D22C" w14:textId="77777777" w:rsidR="007D207B" w:rsidRPr="00FF7C1D" w:rsidRDefault="007D207B" w:rsidP="00166466">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3"/>
                <w:szCs w:val="23"/>
              </w:rPr>
            </w:pPr>
            <w:r w:rsidRPr="00FF7C1D">
              <w:rPr>
                <w:rFonts w:eastAsia="Times New Roman"/>
                <w:b/>
                <w:bCs/>
                <w:color w:val="000000"/>
                <w:sz w:val="23"/>
                <w:szCs w:val="23"/>
              </w:rPr>
              <w:t>Subtiekėjo pavadinimas</w:t>
            </w:r>
          </w:p>
        </w:tc>
        <w:tc>
          <w:tcPr>
            <w:tcW w:w="1877" w:type="dxa"/>
            <w:hideMark/>
          </w:tcPr>
          <w:p w14:paraId="5250B454" w14:textId="77777777" w:rsidR="007D207B" w:rsidRPr="00FF7C1D" w:rsidRDefault="007D207B" w:rsidP="00166466">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3"/>
                <w:szCs w:val="23"/>
              </w:rPr>
            </w:pPr>
            <w:r w:rsidRPr="00FF7C1D">
              <w:rPr>
                <w:rFonts w:eastAsia="Times New Roman"/>
                <w:b/>
                <w:bCs/>
                <w:color w:val="000000"/>
                <w:sz w:val="23"/>
                <w:szCs w:val="23"/>
              </w:rPr>
              <w:t>Subtiekėjo kodas</w:t>
            </w:r>
          </w:p>
        </w:tc>
        <w:tc>
          <w:tcPr>
            <w:tcW w:w="3793" w:type="dxa"/>
            <w:hideMark/>
          </w:tcPr>
          <w:p w14:paraId="7D22EC41" w14:textId="77777777" w:rsidR="007D207B" w:rsidRPr="00FF7C1D" w:rsidRDefault="007D207B" w:rsidP="00166466">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3"/>
                <w:szCs w:val="23"/>
              </w:rPr>
            </w:pPr>
            <w:r w:rsidRPr="00FF7C1D">
              <w:rPr>
                <w:rFonts w:eastAsia="Times New Roman"/>
                <w:b/>
                <w:bCs/>
                <w:color w:val="000000"/>
                <w:sz w:val="23"/>
                <w:szCs w:val="23"/>
              </w:rPr>
              <w:t>Perduodama veikla, jos dalis pasiūlymo kainoje (Eur)</w:t>
            </w:r>
          </w:p>
        </w:tc>
      </w:tr>
      <w:tr w:rsidR="007D207B" w:rsidRPr="00FF7C1D" w14:paraId="6D86FDC5" w14:textId="77777777" w:rsidTr="00166466">
        <w:trPr>
          <w:trHeight w:val="300"/>
        </w:trPr>
        <w:tc>
          <w:tcPr>
            <w:cnfStyle w:val="001000000000" w:firstRow="0" w:lastRow="0" w:firstColumn="1" w:lastColumn="0" w:oddVBand="0" w:evenVBand="0" w:oddHBand="0" w:evenHBand="0" w:firstRowFirstColumn="0" w:firstRowLastColumn="0" w:lastRowFirstColumn="0" w:lastRowLastColumn="0"/>
            <w:tcW w:w="803" w:type="dxa"/>
            <w:noWrap/>
            <w:hideMark/>
          </w:tcPr>
          <w:p w14:paraId="6D976A84" w14:textId="77777777" w:rsidR="007D207B" w:rsidRPr="00FF7C1D" w:rsidRDefault="007D207B" w:rsidP="00166466">
            <w:pPr>
              <w:jc w:val="center"/>
              <w:rPr>
                <w:rFonts w:eastAsia="Times New Roman"/>
                <w:color w:val="000000"/>
                <w:sz w:val="23"/>
                <w:szCs w:val="23"/>
              </w:rPr>
            </w:pPr>
            <w:r w:rsidRPr="00FF7C1D">
              <w:rPr>
                <w:rFonts w:eastAsia="Times New Roman"/>
                <w:color w:val="000000"/>
                <w:sz w:val="23"/>
                <w:szCs w:val="23"/>
              </w:rPr>
              <w:t>1.</w:t>
            </w:r>
          </w:p>
        </w:tc>
        <w:tc>
          <w:tcPr>
            <w:tcW w:w="3909" w:type="dxa"/>
            <w:noWrap/>
            <w:hideMark/>
          </w:tcPr>
          <w:p w14:paraId="64DE49EE" w14:textId="77777777" w:rsidR="007D207B" w:rsidRPr="00FF7C1D" w:rsidRDefault="007D207B" w:rsidP="00166466">
            <w:pP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r w:rsidRPr="00FF7C1D">
              <w:rPr>
                <w:rFonts w:eastAsia="Times New Roman"/>
                <w:color w:val="000000"/>
                <w:sz w:val="23"/>
                <w:szCs w:val="23"/>
              </w:rPr>
              <w:t> </w:t>
            </w:r>
          </w:p>
        </w:tc>
        <w:tc>
          <w:tcPr>
            <w:tcW w:w="1877" w:type="dxa"/>
            <w:noWrap/>
            <w:hideMark/>
          </w:tcPr>
          <w:p w14:paraId="3EC71297" w14:textId="77777777" w:rsidR="007D207B" w:rsidRPr="00FF7C1D" w:rsidRDefault="007D207B" w:rsidP="00166466">
            <w:pP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r w:rsidRPr="00FF7C1D">
              <w:rPr>
                <w:rFonts w:eastAsia="Times New Roman"/>
                <w:color w:val="000000"/>
                <w:sz w:val="23"/>
                <w:szCs w:val="23"/>
              </w:rPr>
              <w:t> </w:t>
            </w:r>
          </w:p>
        </w:tc>
        <w:tc>
          <w:tcPr>
            <w:tcW w:w="3793" w:type="dxa"/>
            <w:noWrap/>
            <w:hideMark/>
          </w:tcPr>
          <w:p w14:paraId="7621109B" w14:textId="77777777" w:rsidR="007D207B" w:rsidRPr="00FF7C1D" w:rsidRDefault="007D207B" w:rsidP="0016646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r w:rsidRPr="00FF7C1D">
              <w:rPr>
                <w:rFonts w:eastAsia="Times New Roman"/>
                <w:color w:val="000000"/>
                <w:sz w:val="23"/>
                <w:szCs w:val="23"/>
              </w:rPr>
              <w:t> </w:t>
            </w:r>
          </w:p>
        </w:tc>
      </w:tr>
      <w:tr w:rsidR="007D207B" w:rsidRPr="00FF7C1D" w14:paraId="45752DE2" w14:textId="77777777" w:rsidTr="00166466">
        <w:trPr>
          <w:trHeight w:val="300"/>
        </w:trPr>
        <w:tc>
          <w:tcPr>
            <w:cnfStyle w:val="001000000000" w:firstRow="0" w:lastRow="0" w:firstColumn="1" w:lastColumn="0" w:oddVBand="0" w:evenVBand="0" w:oddHBand="0" w:evenHBand="0" w:firstRowFirstColumn="0" w:firstRowLastColumn="0" w:lastRowFirstColumn="0" w:lastRowLastColumn="0"/>
            <w:tcW w:w="4712" w:type="dxa"/>
            <w:gridSpan w:val="2"/>
            <w:noWrap/>
            <w:hideMark/>
          </w:tcPr>
          <w:p w14:paraId="6EC26B52" w14:textId="77777777" w:rsidR="007D207B" w:rsidRPr="00FF7C1D" w:rsidRDefault="007D207B" w:rsidP="00166466">
            <w:pPr>
              <w:rPr>
                <w:rFonts w:eastAsia="Times New Roman"/>
                <w:color w:val="000000"/>
                <w:sz w:val="23"/>
                <w:szCs w:val="23"/>
              </w:rPr>
            </w:pPr>
            <w:r w:rsidRPr="00FF7C1D">
              <w:rPr>
                <w:rFonts w:eastAsia="Times New Roman"/>
                <w:color w:val="000000"/>
                <w:sz w:val="23"/>
                <w:szCs w:val="23"/>
              </w:rPr>
              <w:t> </w:t>
            </w:r>
          </w:p>
        </w:tc>
        <w:tc>
          <w:tcPr>
            <w:tcW w:w="1877" w:type="dxa"/>
            <w:noWrap/>
            <w:hideMark/>
          </w:tcPr>
          <w:p w14:paraId="339C1343" w14:textId="77777777" w:rsidR="007D207B" w:rsidRPr="00FF7C1D" w:rsidRDefault="007D207B" w:rsidP="00166466">
            <w:pP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p>
        </w:tc>
        <w:tc>
          <w:tcPr>
            <w:tcW w:w="3793" w:type="dxa"/>
            <w:noWrap/>
            <w:hideMark/>
          </w:tcPr>
          <w:p w14:paraId="059BCF87" w14:textId="77777777" w:rsidR="007D207B" w:rsidRPr="00FF7C1D" w:rsidRDefault="007D207B" w:rsidP="00166466">
            <w:pP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r w:rsidRPr="00FF7C1D">
              <w:rPr>
                <w:rFonts w:eastAsia="Times New Roman"/>
                <w:color w:val="000000"/>
                <w:sz w:val="23"/>
                <w:szCs w:val="23"/>
              </w:rPr>
              <w:t> </w:t>
            </w:r>
          </w:p>
        </w:tc>
      </w:tr>
      <w:tr w:rsidR="007D207B" w:rsidRPr="00FF7C1D" w14:paraId="263BFF2B" w14:textId="77777777" w:rsidTr="00166466">
        <w:trPr>
          <w:trHeight w:val="300"/>
        </w:trPr>
        <w:tc>
          <w:tcPr>
            <w:cnfStyle w:val="001000000000" w:firstRow="0" w:lastRow="0" w:firstColumn="1" w:lastColumn="0" w:oddVBand="0" w:evenVBand="0" w:oddHBand="0" w:evenHBand="0" w:firstRowFirstColumn="0" w:firstRowLastColumn="0" w:lastRowFirstColumn="0" w:lastRowLastColumn="0"/>
            <w:tcW w:w="4712" w:type="dxa"/>
            <w:gridSpan w:val="2"/>
            <w:hideMark/>
          </w:tcPr>
          <w:p w14:paraId="3B6E07A6" w14:textId="77777777" w:rsidR="007D207B" w:rsidRPr="00FF7C1D" w:rsidRDefault="007D207B" w:rsidP="00166466">
            <w:pPr>
              <w:jc w:val="center"/>
              <w:rPr>
                <w:rFonts w:eastAsia="Times New Roman"/>
                <w:color w:val="000000"/>
                <w:sz w:val="23"/>
                <w:szCs w:val="23"/>
              </w:rPr>
            </w:pPr>
            <w:r w:rsidRPr="00FF7C1D">
              <w:rPr>
                <w:rFonts w:eastAsia="Times New Roman"/>
                <w:color w:val="000000"/>
                <w:sz w:val="23"/>
                <w:szCs w:val="23"/>
              </w:rPr>
              <w:t>(Tiekėjo arba jo įgalioto asmens pareigų pavadinimas)</w:t>
            </w:r>
          </w:p>
        </w:tc>
        <w:tc>
          <w:tcPr>
            <w:tcW w:w="1877" w:type="dxa"/>
            <w:noWrap/>
            <w:hideMark/>
          </w:tcPr>
          <w:p w14:paraId="07284F43" w14:textId="77777777" w:rsidR="007D207B" w:rsidRPr="00FF7C1D" w:rsidRDefault="007D207B" w:rsidP="0016646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p>
        </w:tc>
        <w:tc>
          <w:tcPr>
            <w:tcW w:w="3793" w:type="dxa"/>
            <w:noWrap/>
            <w:hideMark/>
          </w:tcPr>
          <w:p w14:paraId="30757CA8" w14:textId="77777777" w:rsidR="007D207B" w:rsidRPr="00FF7C1D" w:rsidRDefault="007D207B" w:rsidP="0016646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3"/>
                <w:szCs w:val="23"/>
              </w:rPr>
            </w:pPr>
            <w:r w:rsidRPr="00FF7C1D">
              <w:rPr>
                <w:rFonts w:eastAsia="Times New Roman"/>
                <w:color w:val="000000"/>
                <w:sz w:val="23"/>
                <w:szCs w:val="23"/>
              </w:rPr>
              <w:t xml:space="preserve">(Vardas ir pavardė) </w:t>
            </w:r>
          </w:p>
        </w:tc>
      </w:tr>
    </w:tbl>
    <w:p w14:paraId="59F837B8" w14:textId="77777777" w:rsidR="007D207B" w:rsidRDefault="007D207B" w:rsidP="007D207B">
      <w:pPr>
        <w:pStyle w:val="Pagrindinistekstas"/>
        <w:spacing w:after="0" w:line="360" w:lineRule="auto"/>
        <w:jc w:val="both"/>
      </w:pPr>
      <w:r w:rsidRPr="00E20111">
        <w:rPr>
          <w:noProof/>
        </w:rPr>
        <w:lastRenderedPageBreak/>
        <w:drawing>
          <wp:inline distT="0" distB="0" distL="0" distR="0" wp14:anchorId="7258750F" wp14:editId="368585EA">
            <wp:extent cx="6471920" cy="523240"/>
            <wp:effectExtent l="0" t="0" r="0" b="0"/>
            <wp:docPr id="21376432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71920" cy="523240"/>
                    </a:xfrm>
                    <a:prstGeom prst="rect">
                      <a:avLst/>
                    </a:prstGeom>
                    <a:noFill/>
                    <a:ln>
                      <a:noFill/>
                    </a:ln>
                  </pic:spPr>
                </pic:pic>
              </a:graphicData>
            </a:graphic>
          </wp:inline>
        </w:drawing>
      </w:r>
    </w:p>
    <w:p w14:paraId="227E6CA1" w14:textId="77777777" w:rsidR="007D207B" w:rsidRDefault="007D207B" w:rsidP="007D207B">
      <w:pPr>
        <w:pStyle w:val="Pagrindinistekstas"/>
        <w:spacing w:after="0" w:line="360" w:lineRule="auto"/>
        <w:jc w:val="both"/>
      </w:pPr>
    </w:p>
    <w:p w14:paraId="0D3DFB3F" w14:textId="671A2DB5" w:rsidR="007D207B" w:rsidRDefault="007D207B" w:rsidP="007D207B">
      <w:pPr>
        <w:tabs>
          <w:tab w:val="left" w:pos="2160"/>
        </w:tabs>
      </w:pPr>
    </w:p>
    <w:p w14:paraId="0937FBC1" w14:textId="1DDC4D98" w:rsidR="007D207B" w:rsidRPr="007D207B" w:rsidRDefault="007D207B" w:rsidP="007D207B">
      <w:pPr>
        <w:tabs>
          <w:tab w:val="left" w:pos="2160"/>
        </w:tabs>
        <w:sectPr w:rsidR="007D207B" w:rsidRPr="007D207B" w:rsidSect="00CD1CF4">
          <w:pgSz w:w="12240" w:h="15840"/>
          <w:pgMar w:top="533" w:right="618" w:bottom="1440" w:left="1559" w:header="720" w:footer="720" w:gutter="0"/>
          <w:cols w:space="720"/>
          <w:docGrid w:linePitch="360"/>
        </w:sectPr>
      </w:pPr>
      <w:r>
        <w:tab/>
      </w:r>
    </w:p>
    <w:p w14:paraId="2BCD9698" w14:textId="3347189B" w:rsidR="00022BE5" w:rsidRPr="001811B6" w:rsidRDefault="00022BE5" w:rsidP="00022BE5">
      <w:pPr>
        <w:pStyle w:val="Antrat2"/>
        <w:ind w:left="5103"/>
        <w:rPr>
          <w:rFonts w:ascii="Times New Roman" w:hAnsi="Times New Roman" w:cs="Times New Roman"/>
          <w:color w:val="auto"/>
          <w:sz w:val="24"/>
          <w:szCs w:val="24"/>
        </w:rPr>
      </w:pPr>
      <w:bookmarkStart w:id="6" w:name="_Toc153877913"/>
      <w:r w:rsidRPr="001811B6">
        <w:rPr>
          <w:rFonts w:ascii="Times New Roman" w:hAnsi="Times New Roman" w:cs="Times New Roman"/>
          <w:color w:val="auto"/>
          <w:sz w:val="24"/>
          <w:szCs w:val="24"/>
        </w:rPr>
        <w:lastRenderedPageBreak/>
        <w:t xml:space="preserve">Specialiųjų pirkimo sąlygų </w:t>
      </w:r>
      <w:r w:rsidR="002E16E3">
        <w:rPr>
          <w:rFonts w:ascii="Times New Roman" w:hAnsi="Times New Roman" w:cs="Times New Roman"/>
          <w:color w:val="auto"/>
          <w:sz w:val="24"/>
          <w:szCs w:val="24"/>
        </w:rPr>
        <w:t>2</w:t>
      </w:r>
      <w:r w:rsidRPr="001811B6">
        <w:rPr>
          <w:rFonts w:ascii="Times New Roman" w:hAnsi="Times New Roman" w:cs="Times New Roman"/>
          <w:color w:val="auto"/>
          <w:sz w:val="24"/>
          <w:szCs w:val="24"/>
        </w:rPr>
        <w:t xml:space="preserve"> priedas „Sutarties projektas“</w:t>
      </w:r>
      <w:bookmarkEnd w:id="6"/>
    </w:p>
    <w:p w14:paraId="091719F7" w14:textId="77777777" w:rsidR="00022BE5" w:rsidRPr="001811B6" w:rsidRDefault="00022BE5" w:rsidP="00022BE5">
      <w:pPr>
        <w:rPr>
          <w:szCs w:val="24"/>
          <w:highlight w:val="yellow"/>
        </w:rPr>
      </w:pPr>
    </w:p>
    <w:p w14:paraId="564BDCEA" w14:textId="77777777" w:rsidR="00022BE5" w:rsidRPr="001811B6" w:rsidRDefault="00022BE5" w:rsidP="00022BE5">
      <w:pPr>
        <w:spacing w:line="259" w:lineRule="auto"/>
        <w:ind w:firstLine="844"/>
        <w:jc w:val="center"/>
      </w:pPr>
    </w:p>
    <w:p w14:paraId="3766E216" w14:textId="77777777" w:rsidR="00022BE5" w:rsidRPr="001811B6" w:rsidRDefault="00022BE5" w:rsidP="00022BE5">
      <w:pPr>
        <w:tabs>
          <w:tab w:val="left" w:pos="567"/>
          <w:tab w:val="left" w:pos="851"/>
          <w:tab w:val="left" w:pos="992"/>
          <w:tab w:val="left" w:pos="1134"/>
        </w:tabs>
        <w:spacing w:line="259" w:lineRule="auto"/>
        <w:jc w:val="both"/>
        <w:rPr>
          <w:rFonts w:ascii="Arial" w:eastAsia="Arial" w:hAnsi="Arial" w:cs="Arial"/>
          <w:b/>
          <w:sz w:val="18"/>
          <w:szCs w:val="18"/>
        </w:rPr>
      </w:pPr>
    </w:p>
    <w:p w14:paraId="00FC411C" w14:textId="77777777" w:rsidR="00022BE5" w:rsidRPr="001811B6" w:rsidRDefault="00022BE5" w:rsidP="00022BE5">
      <w:pPr>
        <w:rPr>
          <w:sz w:val="14"/>
          <w:szCs w:val="14"/>
        </w:rPr>
      </w:pPr>
    </w:p>
    <w:p w14:paraId="685A7DDA" w14:textId="77777777" w:rsidR="00022BE5" w:rsidRPr="001811B6" w:rsidRDefault="00022BE5" w:rsidP="00022BE5">
      <w:pPr>
        <w:tabs>
          <w:tab w:val="left" w:pos="567"/>
          <w:tab w:val="left" w:pos="851"/>
          <w:tab w:val="left" w:pos="992"/>
          <w:tab w:val="left" w:pos="1134"/>
        </w:tabs>
        <w:spacing w:line="259" w:lineRule="auto"/>
        <w:jc w:val="both"/>
        <w:rPr>
          <w:rFonts w:ascii="Arial" w:eastAsia="Arial" w:hAnsi="Arial" w:cs="Arial"/>
          <w:b/>
          <w:sz w:val="18"/>
          <w:szCs w:val="18"/>
        </w:rPr>
      </w:pPr>
    </w:p>
    <w:p w14:paraId="729AF440" w14:textId="77777777" w:rsidR="00022BE5" w:rsidRPr="001811B6" w:rsidRDefault="00022BE5" w:rsidP="00022BE5">
      <w:pPr>
        <w:rPr>
          <w:sz w:val="14"/>
          <w:szCs w:val="14"/>
        </w:rPr>
      </w:pPr>
    </w:p>
    <w:p w14:paraId="3D9941AC" w14:textId="77777777" w:rsidR="00022BE5" w:rsidRPr="001811B6" w:rsidRDefault="00022BE5" w:rsidP="00022BE5">
      <w:pPr>
        <w:tabs>
          <w:tab w:val="left" w:pos="567"/>
          <w:tab w:val="left" w:pos="851"/>
          <w:tab w:val="left" w:pos="992"/>
          <w:tab w:val="left" w:pos="1134"/>
        </w:tabs>
        <w:spacing w:line="259" w:lineRule="auto"/>
        <w:jc w:val="both"/>
        <w:rPr>
          <w:rFonts w:ascii="Arial" w:eastAsia="Arial" w:hAnsi="Arial" w:cs="Arial"/>
          <w:b/>
          <w:sz w:val="18"/>
          <w:szCs w:val="18"/>
        </w:rPr>
      </w:pPr>
    </w:p>
    <w:p w14:paraId="3B79383B" w14:textId="77777777" w:rsidR="00022BE5" w:rsidRPr="001811B6" w:rsidRDefault="00022BE5" w:rsidP="00022BE5">
      <w:pPr>
        <w:rPr>
          <w:sz w:val="14"/>
          <w:szCs w:val="14"/>
        </w:rPr>
      </w:pPr>
    </w:p>
    <w:p w14:paraId="346EF39F" w14:textId="77777777" w:rsidR="00022BE5" w:rsidRPr="001811B6" w:rsidRDefault="00022BE5" w:rsidP="00022BE5">
      <w:pPr>
        <w:tabs>
          <w:tab w:val="left" w:pos="567"/>
          <w:tab w:val="left" w:pos="851"/>
          <w:tab w:val="left" w:pos="992"/>
          <w:tab w:val="left" w:pos="1134"/>
        </w:tabs>
        <w:spacing w:line="259" w:lineRule="auto"/>
        <w:jc w:val="both"/>
        <w:rPr>
          <w:rFonts w:ascii="Arial" w:eastAsia="Arial" w:hAnsi="Arial" w:cs="Arial"/>
          <w:b/>
          <w:sz w:val="18"/>
          <w:szCs w:val="18"/>
        </w:rPr>
      </w:pPr>
    </w:p>
    <w:p w14:paraId="1F84D97B" w14:textId="77777777" w:rsidR="00022BE5" w:rsidRPr="001811B6" w:rsidRDefault="00022BE5" w:rsidP="00022BE5">
      <w:pPr>
        <w:rPr>
          <w:sz w:val="14"/>
          <w:szCs w:val="14"/>
        </w:rPr>
      </w:pPr>
    </w:p>
    <w:p w14:paraId="4697F86F" w14:textId="77777777" w:rsidR="00022BE5" w:rsidRPr="001811B6" w:rsidRDefault="00022BE5" w:rsidP="00022BE5">
      <w:pPr>
        <w:tabs>
          <w:tab w:val="left" w:pos="567"/>
          <w:tab w:val="left" w:pos="851"/>
          <w:tab w:val="left" w:pos="992"/>
          <w:tab w:val="left" w:pos="1134"/>
        </w:tabs>
        <w:spacing w:line="259" w:lineRule="auto"/>
        <w:jc w:val="both"/>
        <w:rPr>
          <w:rFonts w:ascii="Arial" w:eastAsia="Arial" w:hAnsi="Arial" w:cs="Arial"/>
          <w:b/>
          <w:sz w:val="18"/>
          <w:szCs w:val="18"/>
        </w:rPr>
      </w:pPr>
    </w:p>
    <w:p w14:paraId="4F228F5E" w14:textId="77777777" w:rsidR="00022BE5" w:rsidRPr="001811B6" w:rsidRDefault="00022BE5" w:rsidP="00022BE5">
      <w:pPr>
        <w:rPr>
          <w:szCs w:val="24"/>
        </w:rPr>
      </w:pPr>
    </w:p>
    <w:p w14:paraId="7BE2E934" w14:textId="77777777" w:rsidR="00022BE5" w:rsidRPr="001811B6" w:rsidRDefault="00022BE5" w:rsidP="00022BE5">
      <w:pPr>
        <w:tabs>
          <w:tab w:val="left" w:pos="567"/>
          <w:tab w:val="left" w:pos="851"/>
          <w:tab w:val="left" w:pos="992"/>
          <w:tab w:val="left" w:pos="1134"/>
        </w:tabs>
        <w:spacing w:line="259" w:lineRule="auto"/>
        <w:jc w:val="both"/>
        <w:rPr>
          <w:rFonts w:eastAsia="Arial"/>
          <w:b/>
          <w:szCs w:val="24"/>
        </w:rPr>
      </w:pPr>
    </w:p>
    <w:p w14:paraId="4B196AD9" w14:textId="77777777" w:rsidR="00022BE5" w:rsidRPr="001811B6" w:rsidRDefault="00022BE5" w:rsidP="00022BE5">
      <w:pPr>
        <w:tabs>
          <w:tab w:val="left" w:pos="567"/>
          <w:tab w:val="left" w:pos="851"/>
          <w:tab w:val="left" w:pos="992"/>
          <w:tab w:val="left" w:pos="1134"/>
        </w:tabs>
        <w:spacing w:line="259" w:lineRule="auto"/>
        <w:jc w:val="both"/>
        <w:rPr>
          <w:rFonts w:eastAsia="Arial"/>
          <w:b/>
          <w:szCs w:val="24"/>
          <w:highlight w:val="yellow"/>
        </w:rPr>
      </w:pPr>
    </w:p>
    <w:p w14:paraId="2924E385" w14:textId="77777777" w:rsidR="00022BE5" w:rsidRPr="004D2779" w:rsidRDefault="00022BE5" w:rsidP="00022BE5">
      <w:pPr>
        <w:spacing w:line="259" w:lineRule="auto"/>
        <w:jc w:val="center"/>
        <w:rPr>
          <w:b/>
          <w:caps/>
          <w:szCs w:val="24"/>
        </w:rPr>
      </w:pPr>
      <w:r w:rsidRPr="004D2779">
        <w:rPr>
          <w:b/>
          <w:caps/>
          <w:szCs w:val="24"/>
        </w:rPr>
        <w:t>Prekių pirkimo-pardavimo sutarties Bendrosios sąlygos</w:t>
      </w:r>
    </w:p>
    <w:p w14:paraId="0739333F" w14:textId="77777777" w:rsidR="00022BE5" w:rsidRDefault="00022BE5" w:rsidP="00022BE5">
      <w:pPr>
        <w:spacing w:line="259" w:lineRule="auto"/>
        <w:jc w:val="center"/>
        <w:rPr>
          <w:szCs w:val="24"/>
        </w:rPr>
      </w:pPr>
    </w:p>
    <w:p w14:paraId="386FA7C4" w14:textId="77777777" w:rsidR="00022BE5" w:rsidRDefault="00022BE5" w:rsidP="00022BE5">
      <w:pPr>
        <w:spacing w:line="259" w:lineRule="auto"/>
        <w:jc w:val="center"/>
        <w:rPr>
          <w:szCs w:val="24"/>
        </w:rPr>
      </w:pPr>
    </w:p>
    <w:p w14:paraId="2E83E6AB" w14:textId="77777777" w:rsidR="00022BE5" w:rsidRDefault="00022BE5" w:rsidP="00022BE5">
      <w:pPr>
        <w:spacing w:line="259" w:lineRule="auto"/>
        <w:jc w:val="center"/>
        <w:rPr>
          <w:szCs w:val="24"/>
        </w:rPr>
      </w:pPr>
    </w:p>
    <w:p w14:paraId="1534E725" w14:textId="77777777" w:rsidR="00022BE5" w:rsidRDefault="00022BE5" w:rsidP="00022BE5">
      <w:pPr>
        <w:spacing w:line="259" w:lineRule="auto"/>
        <w:jc w:val="center"/>
        <w:rPr>
          <w:szCs w:val="24"/>
        </w:rPr>
      </w:pPr>
    </w:p>
    <w:p w14:paraId="299432AF" w14:textId="77777777" w:rsidR="00022BE5" w:rsidRDefault="00022BE5" w:rsidP="00022BE5">
      <w:pPr>
        <w:spacing w:line="259" w:lineRule="auto"/>
        <w:jc w:val="center"/>
        <w:rPr>
          <w:szCs w:val="24"/>
        </w:rPr>
      </w:pPr>
    </w:p>
    <w:p w14:paraId="35693EEA" w14:textId="77777777" w:rsidR="00022BE5" w:rsidRDefault="00022BE5" w:rsidP="00022BE5">
      <w:pPr>
        <w:spacing w:line="259" w:lineRule="auto"/>
        <w:jc w:val="center"/>
        <w:rPr>
          <w:szCs w:val="24"/>
        </w:rPr>
      </w:pPr>
    </w:p>
    <w:p w14:paraId="219F5A98" w14:textId="77777777" w:rsidR="00022BE5" w:rsidRDefault="00022BE5" w:rsidP="00022BE5">
      <w:pPr>
        <w:spacing w:line="259" w:lineRule="auto"/>
        <w:jc w:val="center"/>
        <w:rPr>
          <w:szCs w:val="24"/>
        </w:rPr>
      </w:pPr>
    </w:p>
    <w:p w14:paraId="79634CE9" w14:textId="77777777" w:rsidR="00022BE5" w:rsidRDefault="00022BE5" w:rsidP="00022BE5">
      <w:pPr>
        <w:spacing w:line="259" w:lineRule="auto"/>
        <w:jc w:val="center"/>
        <w:rPr>
          <w:szCs w:val="24"/>
        </w:rPr>
      </w:pPr>
    </w:p>
    <w:p w14:paraId="718A82B9" w14:textId="77777777" w:rsidR="00022BE5" w:rsidRDefault="00022BE5" w:rsidP="00022BE5">
      <w:pPr>
        <w:spacing w:line="259" w:lineRule="auto"/>
        <w:jc w:val="center"/>
        <w:rPr>
          <w:szCs w:val="24"/>
        </w:rPr>
      </w:pPr>
    </w:p>
    <w:p w14:paraId="1F6FEB87" w14:textId="77777777" w:rsidR="00104DD2" w:rsidRDefault="00104DD2" w:rsidP="00022BE5">
      <w:pPr>
        <w:spacing w:line="259" w:lineRule="auto"/>
        <w:jc w:val="center"/>
        <w:rPr>
          <w:szCs w:val="24"/>
        </w:rPr>
      </w:pPr>
    </w:p>
    <w:p w14:paraId="69C5EB9D" w14:textId="77777777" w:rsidR="00022BE5" w:rsidRDefault="00022BE5" w:rsidP="00022BE5">
      <w:pPr>
        <w:spacing w:line="259" w:lineRule="auto"/>
        <w:jc w:val="center"/>
        <w:rPr>
          <w:szCs w:val="24"/>
        </w:rPr>
      </w:pPr>
    </w:p>
    <w:p w14:paraId="73905909" w14:textId="77777777" w:rsidR="00E25ED4" w:rsidRDefault="00E25ED4" w:rsidP="00E25ED4">
      <w:pPr>
        <w:spacing w:line="257" w:lineRule="atLeast"/>
        <w:ind w:firstLine="62"/>
        <w:jc w:val="center"/>
        <w:rPr>
          <w:color w:val="000000"/>
          <w:szCs w:val="24"/>
        </w:rPr>
      </w:pPr>
    </w:p>
    <w:p w14:paraId="03B4B36C" w14:textId="77777777" w:rsidR="00E25ED4" w:rsidRDefault="00E25ED4" w:rsidP="00E25ED4">
      <w:pPr>
        <w:spacing w:line="257" w:lineRule="atLeast"/>
        <w:jc w:val="center"/>
        <w:rPr>
          <w:color w:val="000000"/>
          <w:szCs w:val="24"/>
        </w:rPr>
      </w:pPr>
      <w:r>
        <w:rPr>
          <w:b/>
          <w:bCs/>
          <w:caps/>
          <w:color w:val="000000"/>
          <w:szCs w:val="24"/>
        </w:rPr>
        <w:lastRenderedPageBreak/>
        <w:t>1.  PAGRINDINĖS SĄVOKOS IR SUTARTIES AIŠKINIMAS</w:t>
      </w:r>
    </w:p>
    <w:p w14:paraId="4653E12B" w14:textId="77777777" w:rsidR="00E25ED4" w:rsidRDefault="00E25ED4" w:rsidP="00E25ED4">
      <w:pPr>
        <w:spacing w:line="257" w:lineRule="atLeast"/>
        <w:ind w:firstLine="62"/>
        <w:jc w:val="both"/>
        <w:rPr>
          <w:color w:val="000000"/>
          <w:szCs w:val="24"/>
        </w:rPr>
      </w:pPr>
    </w:p>
    <w:p w14:paraId="1AF20B89" w14:textId="77777777" w:rsidR="00E25ED4" w:rsidRDefault="00E25ED4" w:rsidP="00E25ED4">
      <w:pPr>
        <w:spacing w:line="257" w:lineRule="atLeast"/>
        <w:jc w:val="center"/>
        <w:rPr>
          <w:color w:val="000000"/>
          <w:szCs w:val="24"/>
        </w:rPr>
      </w:pPr>
      <w:r>
        <w:rPr>
          <w:b/>
          <w:bCs/>
          <w:color w:val="000000"/>
          <w:szCs w:val="24"/>
        </w:rPr>
        <w:t>1.1. Sąvokos</w:t>
      </w:r>
    </w:p>
    <w:p w14:paraId="52B1433C" w14:textId="77777777" w:rsidR="00E25ED4" w:rsidRDefault="00E25ED4" w:rsidP="00E25ED4">
      <w:pPr>
        <w:spacing w:line="257" w:lineRule="atLeast"/>
        <w:ind w:firstLine="62"/>
        <w:jc w:val="both"/>
        <w:rPr>
          <w:color w:val="000000"/>
          <w:szCs w:val="24"/>
        </w:rPr>
      </w:pPr>
    </w:p>
    <w:p w14:paraId="756D4509" w14:textId="77777777" w:rsidR="00E25ED4" w:rsidRDefault="00E25ED4" w:rsidP="00E25ED4">
      <w:pPr>
        <w:spacing w:after="0" w:line="257" w:lineRule="atLeast"/>
        <w:jc w:val="both"/>
        <w:rPr>
          <w:color w:val="000000"/>
          <w:szCs w:val="24"/>
        </w:rPr>
      </w:pPr>
      <w:r>
        <w:rPr>
          <w:color w:val="000000"/>
          <w:szCs w:val="24"/>
        </w:rPr>
        <w:t>1.1.1. Šioje Sutartyje didžiąja raide rašomos sąvokos turi paskiau nurodytas reikšmes:</w:t>
      </w:r>
    </w:p>
    <w:p w14:paraId="7BFE6E37" w14:textId="77777777" w:rsidR="00E25ED4" w:rsidRDefault="00E25ED4" w:rsidP="00E25ED4">
      <w:pPr>
        <w:spacing w:after="0"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AD72F3C" w14:textId="77777777" w:rsidR="00E25ED4" w:rsidRDefault="00E25ED4" w:rsidP="00E25ED4">
      <w:pPr>
        <w:spacing w:after="0"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C3C095B" w14:textId="77777777" w:rsidR="00E25ED4" w:rsidRDefault="00E25ED4" w:rsidP="00E25ED4">
      <w:pPr>
        <w:spacing w:after="0"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63FCBF1" w14:textId="77777777" w:rsidR="00E25ED4" w:rsidRDefault="00E25ED4" w:rsidP="00E25ED4">
      <w:pPr>
        <w:spacing w:after="0"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87F94E5" w14:textId="77777777" w:rsidR="00E25ED4" w:rsidRDefault="00E25ED4" w:rsidP="00E25ED4">
      <w:pPr>
        <w:spacing w:after="0"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18005CF" w14:textId="77777777" w:rsidR="00E25ED4" w:rsidRDefault="00E25ED4" w:rsidP="00E25ED4">
      <w:pPr>
        <w:spacing w:after="0"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6BB044" w14:textId="77777777" w:rsidR="00E25ED4" w:rsidRDefault="00E25ED4" w:rsidP="00E25ED4">
      <w:pPr>
        <w:spacing w:after="0"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55E0EB" w14:textId="77777777" w:rsidR="00E25ED4" w:rsidRDefault="00E25ED4" w:rsidP="00E25ED4">
      <w:pPr>
        <w:spacing w:after="0"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6467" w14:textId="77777777" w:rsidR="00E25ED4" w:rsidRDefault="00E25ED4" w:rsidP="00E25ED4">
      <w:pPr>
        <w:spacing w:after="0"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6F26C68" w14:textId="77777777" w:rsidR="00E25ED4" w:rsidRDefault="00E25ED4" w:rsidP="00E25ED4">
      <w:pPr>
        <w:spacing w:after="0"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D3592F9" w14:textId="77777777" w:rsidR="00E25ED4" w:rsidRDefault="00E25ED4" w:rsidP="00E25ED4">
      <w:pPr>
        <w:spacing w:after="0"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B540EFC" w14:textId="77777777" w:rsidR="00E25ED4" w:rsidRDefault="00E25ED4" w:rsidP="00E25ED4">
      <w:pPr>
        <w:spacing w:after="0"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2CF99AF" w14:textId="77777777" w:rsidR="00E25ED4" w:rsidRDefault="00E25ED4" w:rsidP="00E25ED4">
      <w:pPr>
        <w:spacing w:after="0"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147BB00" w14:textId="77777777" w:rsidR="00E25ED4" w:rsidRDefault="00E25ED4" w:rsidP="00E25ED4">
      <w:pPr>
        <w:spacing w:after="0"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7DD9C1C" w14:textId="77777777" w:rsidR="00E25ED4" w:rsidRDefault="00E25ED4" w:rsidP="00E25ED4">
      <w:pPr>
        <w:spacing w:after="0"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4BBA9EFC" w14:textId="77777777" w:rsidR="00E25ED4" w:rsidRDefault="00E25ED4" w:rsidP="00E25ED4">
      <w:pPr>
        <w:spacing w:after="0"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172136B" w14:textId="77777777" w:rsidR="00E25ED4" w:rsidRDefault="00E25ED4" w:rsidP="00E25ED4">
      <w:pPr>
        <w:spacing w:after="0" w:line="257" w:lineRule="atLeast"/>
        <w:jc w:val="both"/>
        <w:rPr>
          <w:color w:val="000000"/>
          <w:szCs w:val="24"/>
        </w:rPr>
      </w:pPr>
      <w:r>
        <w:rPr>
          <w:color w:val="000000"/>
          <w:szCs w:val="24"/>
        </w:rPr>
        <w:t>1.1.1.17. Kitų Sutartyje didžiąja raide rašomų sąvokų reikšmės yra nurodytos Sutarties tekste.</w:t>
      </w:r>
    </w:p>
    <w:p w14:paraId="205FE2F7" w14:textId="77777777" w:rsidR="00E25ED4" w:rsidRDefault="00E25ED4" w:rsidP="00E25ED4">
      <w:pPr>
        <w:spacing w:after="0"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992D135" w14:textId="77777777" w:rsidR="00E25ED4" w:rsidRDefault="00E25ED4" w:rsidP="00E25ED4">
      <w:pPr>
        <w:spacing w:after="0"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070AFED" w14:textId="77777777" w:rsidR="00E25ED4" w:rsidRDefault="00E25ED4" w:rsidP="00E25ED4">
      <w:pPr>
        <w:spacing w:after="0" w:line="257" w:lineRule="atLeast"/>
        <w:ind w:firstLine="62"/>
        <w:jc w:val="both"/>
        <w:rPr>
          <w:color w:val="000000"/>
          <w:szCs w:val="24"/>
        </w:rPr>
      </w:pPr>
    </w:p>
    <w:p w14:paraId="6E19F07C" w14:textId="77777777" w:rsidR="00E25ED4" w:rsidRDefault="00E25ED4" w:rsidP="00E25ED4">
      <w:pPr>
        <w:spacing w:after="0" w:line="257" w:lineRule="atLeast"/>
        <w:jc w:val="center"/>
        <w:rPr>
          <w:color w:val="000000"/>
          <w:szCs w:val="24"/>
        </w:rPr>
      </w:pPr>
      <w:r>
        <w:rPr>
          <w:b/>
          <w:bCs/>
          <w:color w:val="000000"/>
          <w:szCs w:val="24"/>
        </w:rPr>
        <w:t>1.2.  Sutarties aiškinimas</w:t>
      </w:r>
    </w:p>
    <w:p w14:paraId="742BB9A2" w14:textId="77777777" w:rsidR="00E25ED4" w:rsidRDefault="00E25ED4" w:rsidP="00E25ED4">
      <w:pPr>
        <w:spacing w:after="0" w:line="257" w:lineRule="atLeast"/>
        <w:ind w:left="792" w:firstLine="62"/>
        <w:jc w:val="both"/>
        <w:rPr>
          <w:color w:val="000000"/>
          <w:szCs w:val="24"/>
        </w:rPr>
      </w:pPr>
    </w:p>
    <w:p w14:paraId="4C7D6DF8" w14:textId="77777777" w:rsidR="00E25ED4" w:rsidRDefault="00E25ED4" w:rsidP="00E25ED4">
      <w:pPr>
        <w:spacing w:after="0" w:line="257" w:lineRule="atLeast"/>
        <w:jc w:val="both"/>
        <w:rPr>
          <w:color w:val="000000"/>
          <w:szCs w:val="24"/>
        </w:rPr>
      </w:pPr>
      <w:r>
        <w:rPr>
          <w:color w:val="000000"/>
          <w:szCs w:val="24"/>
        </w:rPr>
        <w:t>1.2.1. Sutartis yra sudaryta ir turi būti aiškinama pagal Lietuvos Respublikos teisės aktus.</w:t>
      </w:r>
    </w:p>
    <w:p w14:paraId="02F08F26" w14:textId="77777777" w:rsidR="00E25ED4" w:rsidRDefault="00E25ED4" w:rsidP="00E25ED4">
      <w:pPr>
        <w:spacing w:after="0"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1B0664A" w14:textId="77777777" w:rsidR="00E25ED4" w:rsidRDefault="00E25ED4" w:rsidP="00E25ED4">
      <w:pPr>
        <w:spacing w:after="0" w:line="257" w:lineRule="atLeast"/>
        <w:jc w:val="both"/>
        <w:rPr>
          <w:color w:val="000000"/>
          <w:szCs w:val="24"/>
        </w:rPr>
      </w:pPr>
      <w:r>
        <w:rPr>
          <w:color w:val="000000"/>
          <w:szCs w:val="24"/>
        </w:rPr>
        <w:t>1.2.3. Diena Sutartyje reiškia kalendorinę dieną.</w:t>
      </w:r>
    </w:p>
    <w:p w14:paraId="47511BA5" w14:textId="77777777" w:rsidR="00E25ED4" w:rsidRDefault="00E25ED4" w:rsidP="00E25ED4">
      <w:pPr>
        <w:spacing w:after="0"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D9E75F7" w14:textId="77777777" w:rsidR="00E25ED4" w:rsidRDefault="00E25ED4" w:rsidP="00E25ED4">
      <w:pPr>
        <w:spacing w:after="0"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3204339" w14:textId="77777777" w:rsidR="00E25ED4" w:rsidRDefault="00E25ED4" w:rsidP="00E25ED4">
      <w:pPr>
        <w:spacing w:after="0"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7BFA7EA" w14:textId="77777777" w:rsidR="00E25ED4" w:rsidRDefault="00E25ED4" w:rsidP="00E25ED4">
      <w:pPr>
        <w:spacing w:after="0"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999D69" w14:textId="77777777" w:rsidR="00E25ED4" w:rsidRDefault="00E25ED4" w:rsidP="00E25ED4">
      <w:pPr>
        <w:spacing w:after="0"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638CA72" w14:textId="77777777" w:rsidR="00E25ED4" w:rsidRDefault="00E25ED4" w:rsidP="00E25ED4">
      <w:pPr>
        <w:spacing w:after="0"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BBB304A" w14:textId="77777777" w:rsidR="00E25ED4" w:rsidRDefault="00E25ED4" w:rsidP="00E25ED4">
      <w:pPr>
        <w:spacing w:after="0"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38352F" w14:textId="77777777" w:rsidR="00E25ED4" w:rsidRDefault="00E25ED4" w:rsidP="00E25ED4">
      <w:pPr>
        <w:spacing w:after="0"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25D5604" w14:textId="77777777" w:rsidR="00E25ED4" w:rsidRDefault="00E25ED4" w:rsidP="00E25ED4">
      <w:pPr>
        <w:spacing w:after="0"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1B9C0BB" w14:textId="77777777" w:rsidR="00E25ED4" w:rsidRDefault="00E25ED4" w:rsidP="00E25ED4">
      <w:pPr>
        <w:spacing w:after="0" w:line="257" w:lineRule="atLeast"/>
        <w:ind w:firstLine="62"/>
        <w:jc w:val="both"/>
        <w:rPr>
          <w:color w:val="000000"/>
          <w:szCs w:val="24"/>
        </w:rPr>
      </w:pPr>
    </w:p>
    <w:p w14:paraId="1E238147" w14:textId="77777777" w:rsidR="00E25ED4" w:rsidRDefault="00E25ED4" w:rsidP="00E25ED4">
      <w:pPr>
        <w:spacing w:after="0" w:line="257" w:lineRule="atLeast"/>
        <w:jc w:val="center"/>
        <w:rPr>
          <w:color w:val="000000"/>
          <w:szCs w:val="24"/>
        </w:rPr>
      </w:pPr>
      <w:r>
        <w:rPr>
          <w:b/>
          <w:bCs/>
          <w:color w:val="000000"/>
          <w:szCs w:val="24"/>
        </w:rPr>
        <w:t>1.3. Dokumentų viršenybė</w:t>
      </w:r>
    </w:p>
    <w:p w14:paraId="5323553C" w14:textId="77777777" w:rsidR="00E25ED4" w:rsidRDefault="00E25ED4" w:rsidP="00E25ED4">
      <w:pPr>
        <w:spacing w:after="0" w:line="257" w:lineRule="atLeast"/>
        <w:ind w:firstLine="62"/>
        <w:jc w:val="both"/>
        <w:rPr>
          <w:color w:val="000000"/>
          <w:szCs w:val="24"/>
        </w:rPr>
      </w:pPr>
    </w:p>
    <w:p w14:paraId="0D89D3D7" w14:textId="77777777" w:rsidR="00E25ED4" w:rsidRDefault="00E25ED4" w:rsidP="00E25ED4">
      <w:pPr>
        <w:spacing w:after="0"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B9087F0" w14:textId="77777777" w:rsidR="00E25ED4" w:rsidRDefault="00E25ED4" w:rsidP="00E25ED4">
      <w:pPr>
        <w:spacing w:after="0" w:line="276" w:lineRule="atLeast"/>
        <w:jc w:val="both"/>
        <w:rPr>
          <w:color w:val="000000"/>
          <w:szCs w:val="24"/>
        </w:rPr>
      </w:pPr>
      <w:r>
        <w:rPr>
          <w:color w:val="000000"/>
          <w:szCs w:val="24"/>
        </w:rPr>
        <w:t>1.3.1.1. Techninė specifikacija;</w:t>
      </w:r>
    </w:p>
    <w:p w14:paraId="72BC022A" w14:textId="77777777" w:rsidR="00E25ED4" w:rsidRDefault="00E25ED4" w:rsidP="00E25ED4">
      <w:pPr>
        <w:spacing w:after="0" w:line="276" w:lineRule="atLeast"/>
        <w:jc w:val="both"/>
        <w:rPr>
          <w:color w:val="000000"/>
          <w:szCs w:val="24"/>
        </w:rPr>
      </w:pPr>
      <w:r>
        <w:rPr>
          <w:color w:val="000000"/>
          <w:szCs w:val="24"/>
        </w:rPr>
        <w:t>1.3.1.2. Specialiosios sąlygos;</w:t>
      </w:r>
    </w:p>
    <w:p w14:paraId="31ABE864" w14:textId="77777777" w:rsidR="00E25ED4" w:rsidRDefault="00E25ED4" w:rsidP="00E25ED4">
      <w:pPr>
        <w:spacing w:after="0" w:line="276" w:lineRule="atLeast"/>
        <w:jc w:val="both"/>
        <w:rPr>
          <w:color w:val="000000"/>
          <w:szCs w:val="24"/>
        </w:rPr>
      </w:pPr>
      <w:r>
        <w:rPr>
          <w:color w:val="000000"/>
          <w:szCs w:val="24"/>
        </w:rPr>
        <w:t>1.3.1.3. Bendrosios sąlygos;</w:t>
      </w:r>
    </w:p>
    <w:p w14:paraId="2AFF03CB" w14:textId="77777777" w:rsidR="00E25ED4" w:rsidRDefault="00E25ED4" w:rsidP="00E25ED4">
      <w:pPr>
        <w:spacing w:after="0" w:line="276" w:lineRule="atLeast"/>
        <w:jc w:val="both"/>
        <w:rPr>
          <w:color w:val="000000"/>
          <w:szCs w:val="24"/>
        </w:rPr>
      </w:pPr>
      <w:r>
        <w:rPr>
          <w:color w:val="000000"/>
          <w:szCs w:val="24"/>
        </w:rPr>
        <w:t>1.3.1.4. Pirkimo dokumentai (išskyrus techninę specifikaciją);</w:t>
      </w:r>
    </w:p>
    <w:p w14:paraId="144156D2" w14:textId="77777777" w:rsidR="00E25ED4" w:rsidRDefault="00E25ED4" w:rsidP="00E25ED4">
      <w:pPr>
        <w:spacing w:after="0" w:line="276" w:lineRule="atLeast"/>
        <w:jc w:val="both"/>
        <w:rPr>
          <w:color w:val="000000"/>
          <w:szCs w:val="24"/>
        </w:rPr>
      </w:pPr>
      <w:r>
        <w:rPr>
          <w:color w:val="000000"/>
          <w:szCs w:val="24"/>
        </w:rPr>
        <w:t>1.3.1.5. Pasiūlymas;</w:t>
      </w:r>
    </w:p>
    <w:p w14:paraId="29AC6220" w14:textId="77777777" w:rsidR="00E25ED4" w:rsidRDefault="00E25ED4" w:rsidP="00E25ED4">
      <w:pPr>
        <w:spacing w:after="0" w:line="276" w:lineRule="atLeast"/>
        <w:jc w:val="both"/>
        <w:rPr>
          <w:color w:val="000000"/>
          <w:szCs w:val="24"/>
        </w:rPr>
      </w:pPr>
      <w:r>
        <w:rPr>
          <w:color w:val="000000"/>
          <w:szCs w:val="24"/>
        </w:rPr>
        <w:lastRenderedPageBreak/>
        <w:t>1.3.1.6. Kiti Specialiosiose sąlygose išvardinti priedai.</w:t>
      </w:r>
    </w:p>
    <w:p w14:paraId="553D2311" w14:textId="77777777" w:rsidR="00E25ED4" w:rsidRDefault="00E25ED4" w:rsidP="00E25ED4">
      <w:pPr>
        <w:spacing w:after="0"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5771AEB" w14:textId="77777777" w:rsidR="00E25ED4" w:rsidRDefault="00E25ED4" w:rsidP="00E25ED4">
      <w:pPr>
        <w:spacing w:after="0"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55077BE" w14:textId="77777777" w:rsidR="00E25ED4" w:rsidRDefault="00E25ED4" w:rsidP="00E25ED4">
      <w:pPr>
        <w:spacing w:after="0"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B0EB413" w14:textId="77777777" w:rsidR="00E25ED4" w:rsidRDefault="00E25ED4" w:rsidP="00E25ED4">
      <w:pPr>
        <w:spacing w:after="0" w:line="257" w:lineRule="atLeast"/>
        <w:ind w:firstLine="62"/>
        <w:jc w:val="both"/>
        <w:rPr>
          <w:color w:val="000000"/>
          <w:szCs w:val="24"/>
        </w:rPr>
      </w:pPr>
    </w:p>
    <w:p w14:paraId="5E1F2700" w14:textId="77777777" w:rsidR="00E25ED4" w:rsidRDefault="00E25ED4" w:rsidP="00E25ED4">
      <w:pPr>
        <w:spacing w:after="0" w:line="257" w:lineRule="atLeast"/>
        <w:jc w:val="center"/>
        <w:rPr>
          <w:color w:val="000000"/>
          <w:szCs w:val="24"/>
        </w:rPr>
      </w:pPr>
      <w:r>
        <w:rPr>
          <w:b/>
          <w:bCs/>
          <w:caps/>
          <w:color w:val="000000"/>
          <w:szCs w:val="24"/>
        </w:rPr>
        <w:t>2.  SUTARTIES DALYKAS</w:t>
      </w:r>
    </w:p>
    <w:p w14:paraId="6C280CA1" w14:textId="77777777" w:rsidR="00E25ED4" w:rsidRDefault="00E25ED4" w:rsidP="00E25ED4">
      <w:pPr>
        <w:spacing w:after="0" w:line="257" w:lineRule="atLeast"/>
        <w:ind w:firstLine="62"/>
        <w:jc w:val="both"/>
        <w:rPr>
          <w:color w:val="000000"/>
          <w:szCs w:val="24"/>
        </w:rPr>
      </w:pPr>
    </w:p>
    <w:p w14:paraId="57797054" w14:textId="77777777" w:rsidR="00E25ED4" w:rsidRDefault="00E25ED4" w:rsidP="00E25ED4">
      <w:pPr>
        <w:spacing w:after="0"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8D71976" w14:textId="77777777" w:rsidR="00E25ED4" w:rsidRDefault="00E25ED4" w:rsidP="00E25ED4">
      <w:pPr>
        <w:spacing w:after="0"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EF8A0A1" w14:textId="77777777" w:rsidR="00E25ED4" w:rsidRDefault="00E25ED4" w:rsidP="00E25ED4">
      <w:pPr>
        <w:spacing w:after="0"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3371562" w14:textId="77777777" w:rsidR="00E25ED4" w:rsidRDefault="00E25ED4" w:rsidP="00E25ED4">
      <w:pPr>
        <w:spacing w:after="0" w:line="257" w:lineRule="atLeast"/>
        <w:ind w:firstLine="62"/>
        <w:jc w:val="both"/>
        <w:rPr>
          <w:color w:val="000000"/>
          <w:szCs w:val="24"/>
        </w:rPr>
      </w:pPr>
    </w:p>
    <w:p w14:paraId="333C22B9" w14:textId="77777777" w:rsidR="00E25ED4" w:rsidRDefault="00E25ED4" w:rsidP="00E25ED4">
      <w:pPr>
        <w:spacing w:after="0" w:line="257" w:lineRule="atLeast"/>
        <w:jc w:val="center"/>
        <w:rPr>
          <w:color w:val="000000"/>
          <w:szCs w:val="24"/>
        </w:rPr>
      </w:pPr>
      <w:r>
        <w:rPr>
          <w:b/>
          <w:bCs/>
          <w:caps/>
          <w:color w:val="000000"/>
          <w:szCs w:val="24"/>
        </w:rPr>
        <w:t>3.  TIEKĖJAS IR KITI SUTARTIES VYKDYMUI PASITELKIAMI ASMENYS</w:t>
      </w:r>
    </w:p>
    <w:p w14:paraId="250CF00C" w14:textId="77777777" w:rsidR="00E25ED4" w:rsidRDefault="00E25ED4" w:rsidP="00E25ED4">
      <w:pPr>
        <w:spacing w:after="0" w:line="257" w:lineRule="atLeast"/>
        <w:ind w:firstLine="62"/>
        <w:rPr>
          <w:color w:val="000000"/>
          <w:szCs w:val="24"/>
        </w:rPr>
      </w:pPr>
    </w:p>
    <w:p w14:paraId="7C61B1DB" w14:textId="77777777" w:rsidR="00E25ED4" w:rsidRDefault="00E25ED4" w:rsidP="00E25ED4">
      <w:pPr>
        <w:spacing w:after="0" w:line="257" w:lineRule="atLeast"/>
        <w:jc w:val="center"/>
        <w:rPr>
          <w:color w:val="000000"/>
          <w:szCs w:val="24"/>
        </w:rPr>
      </w:pPr>
      <w:r>
        <w:rPr>
          <w:b/>
          <w:bCs/>
          <w:color w:val="000000"/>
          <w:szCs w:val="24"/>
        </w:rPr>
        <w:t>3.1.  Kvalifikacija ir kiti Tiekėjo pasiūlymu prisiimti įsipareigojimai</w:t>
      </w:r>
    </w:p>
    <w:p w14:paraId="4AF112EC" w14:textId="77777777" w:rsidR="00E25ED4" w:rsidRDefault="00E25ED4" w:rsidP="00E25ED4">
      <w:pPr>
        <w:spacing w:after="0" w:line="257" w:lineRule="atLeast"/>
        <w:ind w:firstLine="62"/>
        <w:jc w:val="both"/>
        <w:rPr>
          <w:color w:val="000000"/>
          <w:szCs w:val="24"/>
        </w:rPr>
      </w:pPr>
    </w:p>
    <w:p w14:paraId="1D6FC506" w14:textId="77777777" w:rsidR="00E25ED4" w:rsidRDefault="00E25ED4" w:rsidP="00E25ED4">
      <w:pPr>
        <w:spacing w:after="0"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3E63020" w14:textId="77777777" w:rsidR="00E25ED4" w:rsidRDefault="00E25ED4" w:rsidP="00E25ED4">
      <w:pPr>
        <w:spacing w:after="0"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0D11744" w14:textId="77777777" w:rsidR="00E25ED4" w:rsidRDefault="00E25ED4" w:rsidP="00E25ED4">
      <w:pPr>
        <w:spacing w:after="0"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07644CC" w14:textId="77777777" w:rsidR="00E25ED4" w:rsidRDefault="00E25ED4" w:rsidP="00E25ED4">
      <w:pPr>
        <w:spacing w:after="0"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43A2FB0" w14:textId="77777777" w:rsidR="00E25ED4" w:rsidRDefault="00E25ED4" w:rsidP="00E25ED4">
      <w:pPr>
        <w:spacing w:after="0"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74423CB" w14:textId="77777777" w:rsidR="00E25ED4" w:rsidRDefault="00E25ED4" w:rsidP="00E25ED4">
      <w:pPr>
        <w:spacing w:after="0"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C1DE6B5" w14:textId="77777777" w:rsidR="00E25ED4" w:rsidRDefault="00E25ED4" w:rsidP="00E25ED4">
      <w:pPr>
        <w:spacing w:after="0"/>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287DEE" w14:textId="77777777" w:rsidR="00E25ED4" w:rsidRDefault="00E25ED4" w:rsidP="00E25ED4">
      <w:pPr>
        <w:spacing w:after="0"/>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3D493" w14:textId="77777777" w:rsidR="00E25ED4" w:rsidRDefault="00E25ED4" w:rsidP="00E25ED4">
      <w:pPr>
        <w:spacing w:after="0" w:line="257" w:lineRule="atLeast"/>
        <w:ind w:firstLine="62"/>
        <w:jc w:val="both"/>
        <w:rPr>
          <w:color w:val="000000"/>
          <w:szCs w:val="24"/>
        </w:rPr>
      </w:pPr>
    </w:p>
    <w:p w14:paraId="14AEDF53" w14:textId="77777777" w:rsidR="00E25ED4" w:rsidRDefault="00E25ED4" w:rsidP="00E25ED4">
      <w:pPr>
        <w:spacing w:after="0"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3BA376A" w14:textId="77777777" w:rsidR="00E25ED4" w:rsidRDefault="00E25ED4" w:rsidP="00E25ED4">
      <w:pPr>
        <w:spacing w:after="0" w:line="257" w:lineRule="atLeast"/>
        <w:ind w:firstLine="62"/>
        <w:jc w:val="both"/>
        <w:rPr>
          <w:color w:val="000000"/>
          <w:szCs w:val="24"/>
        </w:rPr>
      </w:pPr>
    </w:p>
    <w:p w14:paraId="69ECA330" w14:textId="77777777" w:rsidR="00E25ED4" w:rsidRDefault="00E25ED4" w:rsidP="00E25ED4">
      <w:pPr>
        <w:widowControl w:val="0"/>
        <w:pBdr>
          <w:top w:val="nil"/>
          <w:left w:val="nil"/>
          <w:bottom w:val="nil"/>
          <w:right w:val="nil"/>
          <w:between w:val="nil"/>
        </w:pBdr>
        <w:tabs>
          <w:tab w:val="left" w:pos="567"/>
          <w:tab w:val="left" w:pos="851"/>
          <w:tab w:val="left" w:pos="992"/>
          <w:tab w:val="left" w:pos="1134"/>
        </w:tabs>
        <w:spacing w:after="0"/>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63D65CB" w14:textId="77777777" w:rsidR="00E25ED4" w:rsidRDefault="00E25ED4" w:rsidP="00E25ED4">
      <w:pPr>
        <w:widowControl w:val="0"/>
        <w:pBdr>
          <w:top w:val="nil"/>
          <w:left w:val="nil"/>
          <w:bottom w:val="nil"/>
          <w:right w:val="nil"/>
          <w:between w:val="nil"/>
        </w:pBdr>
        <w:tabs>
          <w:tab w:val="left" w:pos="567"/>
          <w:tab w:val="left" w:pos="851"/>
          <w:tab w:val="left" w:pos="992"/>
          <w:tab w:val="left" w:pos="1134"/>
        </w:tabs>
        <w:spacing w:after="0"/>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C76F229" w14:textId="77777777" w:rsidR="00E25ED4" w:rsidRDefault="00E25ED4" w:rsidP="00E25ED4">
      <w:pPr>
        <w:widowControl w:val="0"/>
        <w:pBdr>
          <w:top w:val="nil"/>
          <w:left w:val="nil"/>
          <w:bottom w:val="nil"/>
          <w:right w:val="nil"/>
          <w:between w:val="nil"/>
        </w:pBdr>
        <w:tabs>
          <w:tab w:val="left" w:pos="567"/>
          <w:tab w:val="left" w:pos="851"/>
          <w:tab w:val="left" w:pos="992"/>
          <w:tab w:val="left" w:pos="1134"/>
        </w:tabs>
        <w:spacing w:after="0"/>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3511CC" w14:textId="77777777" w:rsidR="00E25ED4" w:rsidRDefault="00E25ED4" w:rsidP="00E25ED4">
      <w:pPr>
        <w:widowControl w:val="0"/>
        <w:pBdr>
          <w:top w:val="nil"/>
          <w:left w:val="nil"/>
          <w:bottom w:val="nil"/>
          <w:right w:val="nil"/>
          <w:between w:val="nil"/>
        </w:pBdr>
        <w:tabs>
          <w:tab w:val="left" w:pos="709"/>
          <w:tab w:val="left" w:pos="851"/>
          <w:tab w:val="left" w:pos="1134"/>
        </w:tabs>
        <w:spacing w:after="0"/>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0F87F2C" w14:textId="77777777" w:rsidR="00E25ED4" w:rsidRDefault="00E25ED4" w:rsidP="00E25ED4">
      <w:pPr>
        <w:widowControl w:val="0"/>
        <w:pBdr>
          <w:top w:val="nil"/>
          <w:left w:val="nil"/>
          <w:bottom w:val="nil"/>
          <w:right w:val="nil"/>
          <w:between w:val="nil"/>
        </w:pBdr>
        <w:tabs>
          <w:tab w:val="left" w:pos="709"/>
          <w:tab w:val="left" w:pos="851"/>
          <w:tab w:val="left" w:pos="1134"/>
        </w:tabs>
        <w:spacing w:after="0"/>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833A06F" w14:textId="77777777" w:rsidR="00E25ED4" w:rsidRDefault="00E25ED4" w:rsidP="00E25ED4">
      <w:pPr>
        <w:widowControl w:val="0"/>
        <w:tabs>
          <w:tab w:val="left" w:pos="993"/>
        </w:tabs>
        <w:spacing w:after="0"/>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F9EC048" w14:textId="77777777" w:rsidR="00E25ED4" w:rsidRDefault="00E25ED4" w:rsidP="00E25ED4">
      <w:pPr>
        <w:widowControl w:val="0"/>
        <w:tabs>
          <w:tab w:val="left" w:pos="993"/>
        </w:tabs>
        <w:spacing w:after="0"/>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8434A99" w14:textId="77777777" w:rsidR="00E25ED4" w:rsidRDefault="00E25ED4" w:rsidP="00E25ED4">
      <w:pPr>
        <w:widowControl w:val="0"/>
        <w:tabs>
          <w:tab w:val="left" w:pos="993"/>
        </w:tabs>
        <w:spacing w:after="0"/>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8918B27" w14:textId="77777777" w:rsidR="00E25ED4" w:rsidRDefault="00E25ED4" w:rsidP="00E25ED4">
      <w:pPr>
        <w:widowControl w:val="0"/>
        <w:pBdr>
          <w:top w:val="nil"/>
          <w:left w:val="nil"/>
          <w:bottom w:val="nil"/>
          <w:right w:val="nil"/>
          <w:between w:val="nil"/>
        </w:pBdr>
        <w:tabs>
          <w:tab w:val="left" w:pos="993"/>
        </w:tabs>
        <w:spacing w:after="0"/>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2941A27" w14:textId="77777777" w:rsidR="00E25ED4" w:rsidRDefault="00E25ED4" w:rsidP="00E25ED4">
      <w:pPr>
        <w:widowControl w:val="0"/>
        <w:pBdr>
          <w:top w:val="nil"/>
          <w:left w:val="nil"/>
          <w:bottom w:val="nil"/>
          <w:right w:val="nil"/>
          <w:between w:val="nil"/>
        </w:pBdr>
        <w:tabs>
          <w:tab w:val="left" w:pos="993"/>
        </w:tabs>
        <w:spacing w:after="0"/>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6BC32D8" w14:textId="77777777" w:rsidR="00E25ED4" w:rsidRDefault="00E25ED4" w:rsidP="00E25ED4">
      <w:pPr>
        <w:widowControl w:val="0"/>
        <w:pBdr>
          <w:top w:val="nil"/>
          <w:left w:val="nil"/>
          <w:bottom w:val="nil"/>
          <w:right w:val="nil"/>
          <w:between w:val="nil"/>
        </w:pBdr>
        <w:tabs>
          <w:tab w:val="left" w:pos="1134"/>
        </w:tabs>
        <w:spacing w:after="0"/>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CF758CB" w14:textId="77777777" w:rsidR="00E25ED4" w:rsidRDefault="00E25ED4" w:rsidP="00E25ED4">
      <w:pPr>
        <w:widowControl w:val="0"/>
        <w:pBdr>
          <w:top w:val="nil"/>
          <w:left w:val="nil"/>
          <w:bottom w:val="nil"/>
          <w:right w:val="nil"/>
          <w:between w:val="nil"/>
        </w:pBdr>
        <w:tabs>
          <w:tab w:val="left" w:pos="1134"/>
        </w:tabs>
        <w:spacing w:after="0"/>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81632CB" w14:textId="77777777" w:rsidR="00E25ED4" w:rsidRDefault="00E25ED4" w:rsidP="00E25ED4">
      <w:pPr>
        <w:widowControl w:val="0"/>
        <w:pBdr>
          <w:top w:val="nil"/>
          <w:left w:val="nil"/>
          <w:bottom w:val="nil"/>
          <w:right w:val="nil"/>
          <w:between w:val="nil"/>
        </w:pBdr>
        <w:tabs>
          <w:tab w:val="left" w:pos="1134"/>
        </w:tabs>
        <w:spacing w:after="0"/>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6A787CA" w14:textId="77777777" w:rsidR="00E25ED4" w:rsidRDefault="00E25ED4" w:rsidP="00E25ED4">
      <w:pPr>
        <w:widowControl w:val="0"/>
        <w:pBdr>
          <w:top w:val="nil"/>
          <w:left w:val="nil"/>
          <w:bottom w:val="nil"/>
          <w:right w:val="nil"/>
          <w:between w:val="nil"/>
        </w:pBdr>
        <w:tabs>
          <w:tab w:val="left" w:pos="993"/>
        </w:tabs>
        <w:spacing w:after="0"/>
        <w:ind w:left="720" w:hanging="720"/>
        <w:jc w:val="both"/>
        <w:rPr>
          <w:rFonts w:eastAsia="Cambria"/>
          <w:kern w:val="2"/>
          <w:szCs w:val="24"/>
        </w:rPr>
      </w:pPr>
      <w:r>
        <w:rPr>
          <w:rFonts w:eastAsia="Cambria"/>
          <w:kern w:val="2"/>
          <w:szCs w:val="24"/>
        </w:rPr>
        <w:t>3.2.11. </w:t>
      </w:r>
      <w:r>
        <w:rPr>
          <w:rFonts w:ascii="Calibri" w:eastAsia="Calibri" w:hAnsi="Calibri"/>
          <w:kern w:val="2"/>
          <w:sz w:val="22"/>
        </w:rPr>
        <w:tab/>
      </w:r>
      <w:r>
        <w:rPr>
          <w:rFonts w:eastAsia="Cambria"/>
          <w:kern w:val="2"/>
          <w:szCs w:val="24"/>
        </w:rPr>
        <w:t>Tiekėjo (ar subtiekėjų) specialistai, vykdantys Sutartį, gali būti keičiami šiais atvejais:</w:t>
      </w:r>
    </w:p>
    <w:p w14:paraId="6411158A" w14:textId="77777777" w:rsidR="00E25ED4" w:rsidRDefault="00E25ED4" w:rsidP="00E25ED4">
      <w:pPr>
        <w:widowControl w:val="0"/>
        <w:pBdr>
          <w:top w:val="nil"/>
          <w:left w:val="nil"/>
          <w:bottom w:val="nil"/>
          <w:right w:val="nil"/>
          <w:between w:val="nil"/>
        </w:pBdr>
        <w:tabs>
          <w:tab w:val="left" w:pos="1134"/>
        </w:tabs>
        <w:spacing w:after="0"/>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744212" w14:textId="77777777" w:rsidR="00E25ED4" w:rsidRDefault="00E25ED4" w:rsidP="00E25ED4">
      <w:pPr>
        <w:widowControl w:val="0"/>
        <w:pBdr>
          <w:top w:val="nil"/>
          <w:left w:val="nil"/>
          <w:bottom w:val="nil"/>
          <w:right w:val="nil"/>
          <w:between w:val="nil"/>
        </w:pBdr>
        <w:tabs>
          <w:tab w:val="left" w:pos="1134"/>
          <w:tab w:val="left" w:pos="1418"/>
        </w:tabs>
        <w:spacing w:after="0"/>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D179ECE" w14:textId="77777777" w:rsidR="00E25ED4" w:rsidRDefault="00E25ED4" w:rsidP="00E25ED4">
      <w:pPr>
        <w:widowControl w:val="0"/>
        <w:pBdr>
          <w:top w:val="nil"/>
          <w:left w:val="nil"/>
          <w:bottom w:val="nil"/>
          <w:right w:val="nil"/>
          <w:between w:val="nil"/>
        </w:pBdr>
        <w:tabs>
          <w:tab w:val="left" w:pos="1134"/>
          <w:tab w:val="left" w:pos="1276"/>
        </w:tabs>
        <w:spacing w:after="0"/>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E341ED4" w14:textId="77777777" w:rsidR="00E25ED4" w:rsidRDefault="00E25ED4" w:rsidP="00E25ED4">
      <w:pPr>
        <w:widowControl w:val="0"/>
        <w:pBdr>
          <w:top w:val="nil"/>
          <w:left w:val="nil"/>
          <w:bottom w:val="nil"/>
          <w:right w:val="nil"/>
          <w:between w:val="nil"/>
        </w:pBdr>
        <w:tabs>
          <w:tab w:val="left" w:pos="567"/>
          <w:tab w:val="left" w:pos="851"/>
          <w:tab w:val="left" w:pos="992"/>
        </w:tabs>
        <w:spacing w:after="0"/>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08F6443" w14:textId="77777777" w:rsidR="00E25ED4" w:rsidRDefault="00E25ED4" w:rsidP="00E25ED4">
      <w:pPr>
        <w:widowControl w:val="0"/>
        <w:pBdr>
          <w:top w:val="nil"/>
          <w:left w:val="nil"/>
          <w:bottom w:val="nil"/>
          <w:right w:val="nil"/>
          <w:between w:val="nil"/>
        </w:pBdr>
        <w:tabs>
          <w:tab w:val="left" w:pos="567"/>
          <w:tab w:val="left" w:pos="851"/>
          <w:tab w:val="left" w:pos="992"/>
        </w:tabs>
        <w:spacing w:after="0"/>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8062F7D" w14:textId="77777777" w:rsidR="00E25ED4" w:rsidRDefault="00E25ED4" w:rsidP="00E25ED4">
      <w:pPr>
        <w:widowControl w:val="0"/>
        <w:pBdr>
          <w:top w:val="nil"/>
          <w:left w:val="nil"/>
          <w:bottom w:val="nil"/>
          <w:right w:val="nil"/>
          <w:between w:val="nil"/>
        </w:pBdr>
        <w:tabs>
          <w:tab w:val="left" w:pos="1134"/>
        </w:tabs>
        <w:spacing w:after="0"/>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0589D63" w14:textId="77777777" w:rsidR="00E25ED4" w:rsidRDefault="00E25ED4" w:rsidP="00E25ED4">
      <w:pPr>
        <w:widowControl w:val="0"/>
        <w:pBdr>
          <w:top w:val="nil"/>
          <w:left w:val="nil"/>
          <w:bottom w:val="nil"/>
          <w:right w:val="nil"/>
          <w:between w:val="nil"/>
        </w:pBdr>
        <w:tabs>
          <w:tab w:val="left" w:pos="1134"/>
        </w:tabs>
        <w:spacing w:after="0"/>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29AA3AD" w14:textId="77777777" w:rsidR="00E25ED4" w:rsidRDefault="00E25ED4" w:rsidP="00E25ED4">
      <w:pPr>
        <w:widowControl w:val="0"/>
        <w:pBdr>
          <w:top w:val="nil"/>
          <w:left w:val="nil"/>
          <w:bottom w:val="nil"/>
          <w:right w:val="nil"/>
          <w:between w:val="nil"/>
        </w:pBdr>
        <w:tabs>
          <w:tab w:val="left" w:pos="567"/>
          <w:tab w:val="left" w:pos="851"/>
          <w:tab w:val="left" w:pos="992"/>
        </w:tabs>
        <w:spacing w:after="0"/>
        <w:jc w:val="both"/>
        <w:rPr>
          <w:rFonts w:eastAsia="Cambria"/>
          <w:kern w:val="2"/>
          <w:szCs w:val="24"/>
        </w:rPr>
      </w:pPr>
      <w:r>
        <w:rPr>
          <w:rFonts w:eastAsia="Cambria"/>
          <w:kern w:val="2"/>
          <w:szCs w:val="24"/>
        </w:rPr>
        <w:t xml:space="preserve">3.2.14. Pirkėjas, gavęs Tiekėjo prašymą su kitais Sutartyje nurodytais dokumentais, per 5 (penkias) darbo </w:t>
      </w:r>
      <w:r>
        <w:rPr>
          <w:rFonts w:eastAsia="Cambria"/>
          <w:kern w:val="2"/>
          <w:szCs w:val="24"/>
        </w:rPr>
        <w:lastRenderedPageBreak/>
        <w:t xml:space="preserve">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185ECFA" w14:textId="77777777" w:rsidR="00E25ED4" w:rsidRDefault="00E25ED4" w:rsidP="00E25ED4">
      <w:pPr>
        <w:spacing w:after="0" w:line="257" w:lineRule="atLeast"/>
        <w:jc w:val="both"/>
        <w:rPr>
          <w:color w:val="000000"/>
          <w:szCs w:val="24"/>
        </w:rPr>
      </w:pPr>
    </w:p>
    <w:p w14:paraId="39E11773" w14:textId="77777777" w:rsidR="00E25ED4" w:rsidRDefault="00E25ED4" w:rsidP="00E25ED4">
      <w:pPr>
        <w:spacing w:after="0" w:line="257" w:lineRule="atLeast"/>
        <w:jc w:val="center"/>
        <w:rPr>
          <w:color w:val="000000"/>
          <w:szCs w:val="24"/>
        </w:rPr>
      </w:pPr>
      <w:r>
        <w:rPr>
          <w:b/>
          <w:bCs/>
          <w:color w:val="000000"/>
          <w:szCs w:val="24"/>
        </w:rPr>
        <w:t>3.3. Jungtinės veiklos partnerių keitimas</w:t>
      </w:r>
    </w:p>
    <w:p w14:paraId="0B4D6E86" w14:textId="77777777" w:rsidR="00E25ED4" w:rsidRDefault="00E25ED4" w:rsidP="00E25ED4">
      <w:pPr>
        <w:spacing w:after="0" w:line="257" w:lineRule="atLeast"/>
        <w:ind w:firstLine="62"/>
        <w:jc w:val="both"/>
        <w:rPr>
          <w:color w:val="000000"/>
          <w:szCs w:val="24"/>
        </w:rPr>
      </w:pPr>
    </w:p>
    <w:p w14:paraId="3495B2B1" w14:textId="77777777" w:rsidR="00E25ED4" w:rsidRDefault="00E25ED4" w:rsidP="00E25ED4">
      <w:pPr>
        <w:spacing w:after="0"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DF509FD" w14:textId="77777777" w:rsidR="00E25ED4" w:rsidRDefault="00E25ED4" w:rsidP="00E25ED4">
      <w:pPr>
        <w:spacing w:after="0"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8D1902" w14:textId="77777777" w:rsidR="00E25ED4" w:rsidRDefault="00E25ED4" w:rsidP="00E25ED4">
      <w:pPr>
        <w:spacing w:after="0"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C05435B" w14:textId="77777777" w:rsidR="00E25ED4" w:rsidRDefault="00E25ED4" w:rsidP="00E25ED4">
      <w:pPr>
        <w:spacing w:after="0"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0F5EDF8" w14:textId="77777777" w:rsidR="00E25ED4" w:rsidRDefault="00E25ED4" w:rsidP="00E25ED4">
      <w:pPr>
        <w:spacing w:after="0"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5B7434C" w14:textId="77777777" w:rsidR="00E25ED4" w:rsidRDefault="00E25ED4" w:rsidP="00E25ED4">
      <w:pPr>
        <w:spacing w:after="0"/>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29D8C5C" w14:textId="77777777" w:rsidR="00E25ED4" w:rsidRDefault="00E25ED4" w:rsidP="00E25ED4">
      <w:pPr>
        <w:widowControl w:val="0"/>
        <w:pBdr>
          <w:top w:val="nil"/>
          <w:left w:val="nil"/>
          <w:bottom w:val="nil"/>
          <w:right w:val="nil"/>
          <w:between w:val="nil"/>
        </w:pBdr>
        <w:tabs>
          <w:tab w:val="left" w:pos="567"/>
          <w:tab w:val="left" w:pos="851"/>
          <w:tab w:val="left" w:pos="992"/>
          <w:tab w:val="left" w:pos="1134"/>
        </w:tabs>
        <w:spacing w:after="0"/>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11E5F6A" w14:textId="77777777" w:rsidR="00E25ED4" w:rsidRDefault="00E25ED4" w:rsidP="00E25ED4">
      <w:pPr>
        <w:spacing w:after="0"/>
        <w:rPr>
          <w:sz w:val="14"/>
          <w:szCs w:val="14"/>
        </w:rPr>
      </w:pPr>
    </w:p>
    <w:p w14:paraId="353F55FA" w14:textId="77777777" w:rsidR="00E25ED4" w:rsidRDefault="00E25ED4" w:rsidP="00E25ED4">
      <w:pPr>
        <w:spacing w:after="0" w:line="257" w:lineRule="atLeast"/>
        <w:ind w:firstLine="62"/>
        <w:jc w:val="both"/>
        <w:rPr>
          <w:color w:val="000000"/>
          <w:szCs w:val="24"/>
        </w:rPr>
      </w:pPr>
    </w:p>
    <w:p w14:paraId="59D23AF3" w14:textId="77777777" w:rsidR="00E25ED4" w:rsidRDefault="00E25ED4" w:rsidP="00E25ED4">
      <w:pPr>
        <w:spacing w:after="0" w:line="257" w:lineRule="atLeast"/>
        <w:jc w:val="center"/>
        <w:rPr>
          <w:color w:val="000000"/>
          <w:szCs w:val="24"/>
        </w:rPr>
      </w:pPr>
      <w:r>
        <w:rPr>
          <w:b/>
          <w:bCs/>
          <w:color w:val="000000"/>
          <w:szCs w:val="24"/>
        </w:rPr>
        <w:t>3.4.  Susitarimai dėl tiesioginio atsiskaitymo su subtiekėjais</w:t>
      </w:r>
    </w:p>
    <w:p w14:paraId="712C6207" w14:textId="77777777" w:rsidR="00E25ED4" w:rsidRDefault="00E25ED4" w:rsidP="00E25ED4">
      <w:pPr>
        <w:spacing w:after="0" w:line="257" w:lineRule="atLeast"/>
        <w:ind w:firstLine="62"/>
        <w:jc w:val="both"/>
        <w:rPr>
          <w:color w:val="000000"/>
          <w:szCs w:val="24"/>
        </w:rPr>
      </w:pPr>
    </w:p>
    <w:p w14:paraId="4EB99A02" w14:textId="77777777" w:rsidR="00E25ED4" w:rsidRDefault="00E25ED4" w:rsidP="00E25ED4">
      <w:pPr>
        <w:spacing w:after="0"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56151E" w14:textId="77777777" w:rsidR="00E25ED4" w:rsidRDefault="00E25ED4" w:rsidP="00E25ED4">
      <w:pPr>
        <w:spacing w:after="0"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E750A4D" w14:textId="77777777" w:rsidR="00E25ED4" w:rsidRDefault="00E25ED4" w:rsidP="00E25ED4">
      <w:pPr>
        <w:spacing w:after="0"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18DCC1" w14:textId="77777777" w:rsidR="00E25ED4" w:rsidRDefault="00E25ED4" w:rsidP="00E25ED4">
      <w:pPr>
        <w:spacing w:after="0"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D9951B" w14:textId="77777777" w:rsidR="00E25ED4" w:rsidRDefault="00E25ED4" w:rsidP="00E25ED4">
      <w:pPr>
        <w:spacing w:after="0"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D3A011A" w14:textId="77777777" w:rsidR="00E25ED4" w:rsidRDefault="00E25ED4" w:rsidP="00E25ED4">
      <w:pPr>
        <w:spacing w:after="0" w:line="257" w:lineRule="atLeast"/>
        <w:ind w:firstLine="62"/>
        <w:jc w:val="both"/>
        <w:rPr>
          <w:color w:val="000000"/>
          <w:szCs w:val="24"/>
        </w:rPr>
      </w:pPr>
    </w:p>
    <w:p w14:paraId="1549298D" w14:textId="77777777" w:rsidR="00E25ED4" w:rsidRDefault="00E25ED4" w:rsidP="00E25ED4">
      <w:pPr>
        <w:spacing w:after="0" w:line="257" w:lineRule="atLeast"/>
        <w:ind w:left="360" w:hanging="360"/>
        <w:jc w:val="center"/>
        <w:rPr>
          <w:color w:val="000000"/>
          <w:szCs w:val="24"/>
        </w:rPr>
      </w:pPr>
      <w:r>
        <w:rPr>
          <w:b/>
          <w:bCs/>
          <w:caps/>
          <w:color w:val="000000"/>
          <w:szCs w:val="24"/>
        </w:rPr>
        <w:t>4.  ŠALIŲ BENDRADARBIAVIMAS</w:t>
      </w:r>
    </w:p>
    <w:p w14:paraId="32CBB74D" w14:textId="77777777" w:rsidR="00E25ED4" w:rsidRDefault="00E25ED4" w:rsidP="00E25ED4">
      <w:pPr>
        <w:spacing w:after="0" w:line="257" w:lineRule="atLeast"/>
        <w:ind w:firstLine="62"/>
        <w:jc w:val="both"/>
        <w:rPr>
          <w:color w:val="000000"/>
          <w:szCs w:val="24"/>
        </w:rPr>
      </w:pPr>
    </w:p>
    <w:p w14:paraId="4C43DDD6" w14:textId="77777777" w:rsidR="00E25ED4" w:rsidRDefault="00E25ED4" w:rsidP="00E25ED4">
      <w:pPr>
        <w:spacing w:after="0" w:line="257" w:lineRule="atLeast"/>
        <w:jc w:val="center"/>
        <w:rPr>
          <w:color w:val="000000"/>
          <w:szCs w:val="24"/>
        </w:rPr>
      </w:pPr>
      <w:r>
        <w:rPr>
          <w:b/>
          <w:bCs/>
          <w:color w:val="000000"/>
          <w:szCs w:val="24"/>
        </w:rPr>
        <w:t>4.1.  Šalių bendradarbiavimo pareiga</w:t>
      </w:r>
    </w:p>
    <w:p w14:paraId="62A244EA" w14:textId="77777777" w:rsidR="00E25ED4" w:rsidRDefault="00E25ED4" w:rsidP="00E25ED4">
      <w:pPr>
        <w:spacing w:after="0" w:line="257" w:lineRule="atLeast"/>
        <w:ind w:firstLine="62"/>
        <w:rPr>
          <w:color w:val="000000"/>
          <w:szCs w:val="24"/>
        </w:rPr>
      </w:pPr>
    </w:p>
    <w:p w14:paraId="063AAD9D" w14:textId="77777777" w:rsidR="00E25ED4" w:rsidRDefault="00E25ED4" w:rsidP="00E25ED4">
      <w:pPr>
        <w:spacing w:after="0"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230308" w14:textId="77777777" w:rsidR="00E25ED4" w:rsidRDefault="00E25ED4" w:rsidP="00E25ED4">
      <w:pPr>
        <w:spacing w:after="0"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E37F6B7" w14:textId="77777777" w:rsidR="00E25ED4" w:rsidRDefault="00E25ED4" w:rsidP="00E25ED4">
      <w:pPr>
        <w:spacing w:after="0"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40095C8" w14:textId="77777777" w:rsidR="00E25ED4" w:rsidRDefault="00E25ED4" w:rsidP="00E25ED4">
      <w:pPr>
        <w:spacing w:after="0" w:line="257" w:lineRule="atLeast"/>
        <w:ind w:firstLine="115"/>
        <w:jc w:val="both"/>
        <w:rPr>
          <w:color w:val="000000"/>
          <w:szCs w:val="24"/>
        </w:rPr>
      </w:pPr>
    </w:p>
    <w:p w14:paraId="057F088E" w14:textId="77777777" w:rsidR="00E25ED4" w:rsidRDefault="00E25ED4" w:rsidP="00E25ED4">
      <w:pPr>
        <w:spacing w:after="0" w:line="257" w:lineRule="atLeast"/>
        <w:jc w:val="center"/>
        <w:rPr>
          <w:color w:val="000000"/>
          <w:szCs w:val="24"/>
        </w:rPr>
      </w:pPr>
      <w:r>
        <w:rPr>
          <w:b/>
          <w:bCs/>
          <w:color w:val="000000"/>
          <w:szCs w:val="24"/>
        </w:rPr>
        <w:t>4.2.  Kontaktiniai asmenys</w:t>
      </w:r>
    </w:p>
    <w:p w14:paraId="7577DC77" w14:textId="77777777" w:rsidR="00E25ED4" w:rsidRDefault="00E25ED4" w:rsidP="00E25ED4">
      <w:pPr>
        <w:spacing w:after="0" w:line="257" w:lineRule="atLeast"/>
        <w:ind w:firstLine="62"/>
        <w:jc w:val="both"/>
        <w:rPr>
          <w:color w:val="000000"/>
          <w:szCs w:val="24"/>
        </w:rPr>
      </w:pPr>
    </w:p>
    <w:p w14:paraId="1251B9DE" w14:textId="77777777" w:rsidR="00E25ED4" w:rsidRDefault="00E25ED4" w:rsidP="00E25ED4">
      <w:pPr>
        <w:spacing w:after="0"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543E35" w14:textId="77777777" w:rsidR="00E25ED4" w:rsidRDefault="00E25ED4" w:rsidP="00E25ED4">
      <w:pPr>
        <w:spacing w:after="0"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E358D0" w14:textId="77777777" w:rsidR="00E25ED4" w:rsidRDefault="00E25ED4" w:rsidP="00E25ED4">
      <w:pPr>
        <w:spacing w:after="0"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2D2EA12" w14:textId="77777777" w:rsidR="00E25ED4" w:rsidRDefault="00E25ED4" w:rsidP="00E25ED4">
      <w:pPr>
        <w:spacing w:after="0" w:line="257" w:lineRule="atLeast"/>
        <w:ind w:firstLine="62"/>
        <w:jc w:val="both"/>
        <w:rPr>
          <w:color w:val="000000"/>
          <w:szCs w:val="24"/>
        </w:rPr>
      </w:pPr>
    </w:p>
    <w:p w14:paraId="306A8B75" w14:textId="77777777" w:rsidR="00E25ED4" w:rsidRDefault="00E25ED4" w:rsidP="00E25ED4">
      <w:pPr>
        <w:spacing w:after="0" w:line="257" w:lineRule="atLeast"/>
        <w:jc w:val="center"/>
        <w:rPr>
          <w:color w:val="000000"/>
          <w:szCs w:val="24"/>
        </w:rPr>
      </w:pPr>
      <w:r>
        <w:rPr>
          <w:b/>
          <w:bCs/>
          <w:caps/>
          <w:color w:val="000000"/>
          <w:szCs w:val="24"/>
        </w:rPr>
        <w:t>5.  SUTARTIES VYKDYMO METU PATEIKIAMI DOKUMENTAI</w:t>
      </w:r>
    </w:p>
    <w:p w14:paraId="0274D5F5" w14:textId="77777777" w:rsidR="00E25ED4" w:rsidRDefault="00E25ED4" w:rsidP="00E25ED4">
      <w:pPr>
        <w:spacing w:after="0" w:line="257" w:lineRule="atLeast"/>
        <w:ind w:firstLine="62"/>
        <w:jc w:val="both"/>
        <w:rPr>
          <w:color w:val="000000"/>
          <w:szCs w:val="24"/>
        </w:rPr>
      </w:pPr>
    </w:p>
    <w:p w14:paraId="5740D24C" w14:textId="77777777" w:rsidR="00E25ED4" w:rsidRDefault="00E25ED4" w:rsidP="00E25ED4">
      <w:pPr>
        <w:spacing w:after="0"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CD09396" w14:textId="77777777" w:rsidR="00E25ED4" w:rsidRDefault="00E25ED4" w:rsidP="00E25ED4">
      <w:pPr>
        <w:spacing w:after="0" w:line="257" w:lineRule="atLeast"/>
        <w:jc w:val="both"/>
        <w:rPr>
          <w:color w:val="000000"/>
          <w:szCs w:val="24"/>
        </w:rPr>
      </w:pPr>
      <w:r>
        <w:rPr>
          <w:color w:val="000000"/>
          <w:szCs w:val="24"/>
        </w:rPr>
        <w:t xml:space="preserve">5.2. Tuo atveju, kai pagal Sutartį turi būti vykdomi mokymai ir (arba) atliekami bandymai, Tiekėjas privalo perduoti Pirkėjui naudojimo instrukcijas prieš tokius mokymus ir (arba) bandymus, o po mokymų </w:t>
      </w:r>
      <w:r>
        <w:rPr>
          <w:color w:val="000000"/>
          <w:szCs w:val="24"/>
        </w:rPr>
        <w:lastRenderedPageBreak/>
        <w:t>ir (arba) bandymų patikslinti ir papildyti naudojimo instrukcijas, atsižvelgdamas į mokymų ir (arba) bandymų eigą ir rezultatus.</w:t>
      </w:r>
    </w:p>
    <w:p w14:paraId="18BADA81" w14:textId="77777777" w:rsidR="00E25ED4" w:rsidRDefault="00E25ED4" w:rsidP="00E25ED4">
      <w:pPr>
        <w:spacing w:after="0"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35D47D3" w14:textId="77777777" w:rsidR="00E25ED4" w:rsidRDefault="00E25ED4" w:rsidP="00E25ED4">
      <w:pPr>
        <w:spacing w:after="0" w:line="257" w:lineRule="atLeast"/>
        <w:ind w:firstLine="62"/>
        <w:jc w:val="both"/>
        <w:rPr>
          <w:color w:val="000000"/>
          <w:szCs w:val="24"/>
        </w:rPr>
      </w:pPr>
    </w:p>
    <w:p w14:paraId="3C995600" w14:textId="77777777" w:rsidR="00E25ED4" w:rsidRDefault="00E25ED4" w:rsidP="00E25ED4">
      <w:pPr>
        <w:spacing w:after="0" w:line="257" w:lineRule="atLeast"/>
        <w:jc w:val="center"/>
        <w:rPr>
          <w:color w:val="000000"/>
          <w:szCs w:val="24"/>
        </w:rPr>
      </w:pPr>
      <w:r>
        <w:rPr>
          <w:b/>
          <w:bCs/>
          <w:caps/>
          <w:color w:val="000000"/>
          <w:szCs w:val="24"/>
        </w:rPr>
        <w:t>6.  PREKIŲ TIEKIMO PABAIGA IR PREKIŲ PRIĖMIMAS</w:t>
      </w:r>
    </w:p>
    <w:p w14:paraId="61850A80" w14:textId="77777777" w:rsidR="00E25ED4" w:rsidRDefault="00E25ED4" w:rsidP="00E25ED4">
      <w:pPr>
        <w:spacing w:after="0" w:line="257" w:lineRule="atLeast"/>
        <w:ind w:firstLine="62"/>
        <w:rPr>
          <w:color w:val="000000"/>
          <w:szCs w:val="24"/>
        </w:rPr>
      </w:pPr>
    </w:p>
    <w:p w14:paraId="47F0BBCC" w14:textId="77777777" w:rsidR="00E25ED4" w:rsidRDefault="00E25ED4" w:rsidP="00E25ED4">
      <w:pPr>
        <w:spacing w:after="0" w:line="257" w:lineRule="atLeast"/>
        <w:jc w:val="center"/>
        <w:rPr>
          <w:color w:val="000000"/>
          <w:szCs w:val="24"/>
        </w:rPr>
      </w:pPr>
      <w:r>
        <w:rPr>
          <w:b/>
          <w:bCs/>
          <w:color w:val="000000"/>
          <w:szCs w:val="24"/>
        </w:rPr>
        <w:t>6.1.  Prekių tiekimo pabaiga</w:t>
      </w:r>
    </w:p>
    <w:p w14:paraId="79615F24" w14:textId="77777777" w:rsidR="00E25ED4" w:rsidRDefault="00E25ED4" w:rsidP="00E25ED4">
      <w:pPr>
        <w:spacing w:after="0" w:line="257" w:lineRule="atLeast"/>
        <w:ind w:firstLine="62"/>
        <w:rPr>
          <w:color w:val="000000"/>
          <w:szCs w:val="24"/>
        </w:rPr>
      </w:pPr>
    </w:p>
    <w:p w14:paraId="278BE6B5" w14:textId="77777777" w:rsidR="00E25ED4" w:rsidRDefault="00E25ED4" w:rsidP="00E25ED4">
      <w:pPr>
        <w:spacing w:after="0" w:line="257" w:lineRule="atLeast"/>
        <w:jc w:val="both"/>
        <w:rPr>
          <w:color w:val="000000"/>
          <w:szCs w:val="24"/>
        </w:rPr>
      </w:pPr>
      <w:r>
        <w:rPr>
          <w:color w:val="000000"/>
          <w:szCs w:val="24"/>
        </w:rPr>
        <w:t>6.1.1. Prekių tiekimas laikomas užbaigtu, kai yra įvykdytos visos šios sąlygos:</w:t>
      </w:r>
    </w:p>
    <w:p w14:paraId="3D1E86B2" w14:textId="77777777" w:rsidR="00E25ED4" w:rsidRDefault="00E25ED4" w:rsidP="00E25ED4">
      <w:pPr>
        <w:spacing w:after="0"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7222571" w14:textId="77777777" w:rsidR="00E25ED4" w:rsidRDefault="00E25ED4" w:rsidP="00E25ED4">
      <w:pPr>
        <w:spacing w:after="0"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4034487" w14:textId="77777777" w:rsidR="00E25ED4" w:rsidRDefault="00E25ED4" w:rsidP="00E25ED4">
      <w:pPr>
        <w:spacing w:after="0" w:line="257" w:lineRule="atLeast"/>
        <w:jc w:val="both"/>
        <w:rPr>
          <w:color w:val="000000"/>
          <w:szCs w:val="24"/>
        </w:rPr>
      </w:pPr>
      <w:r>
        <w:rPr>
          <w:color w:val="000000"/>
          <w:szCs w:val="24"/>
        </w:rPr>
        <w:t>6.1.1.3. Tiekėjas apmokė Pirkėjo personalą, kaip naudoti Prekes (jeigu to reikalaujama);</w:t>
      </w:r>
    </w:p>
    <w:p w14:paraId="1C68DF23" w14:textId="77777777" w:rsidR="00E25ED4" w:rsidRDefault="00E25ED4" w:rsidP="00E25ED4">
      <w:pPr>
        <w:spacing w:after="0"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E45115C" w14:textId="77777777" w:rsidR="00E25ED4" w:rsidRDefault="00E25ED4" w:rsidP="00E25ED4">
      <w:pPr>
        <w:spacing w:after="0"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AB7F9D9" w14:textId="77777777" w:rsidR="00E25ED4" w:rsidRDefault="00E25ED4" w:rsidP="00E25ED4">
      <w:pPr>
        <w:spacing w:after="0" w:line="257" w:lineRule="atLeast"/>
        <w:ind w:firstLine="62"/>
        <w:jc w:val="both"/>
        <w:rPr>
          <w:color w:val="000000"/>
          <w:szCs w:val="24"/>
        </w:rPr>
      </w:pPr>
    </w:p>
    <w:p w14:paraId="3EF8C463" w14:textId="77777777" w:rsidR="00E25ED4" w:rsidRDefault="00E25ED4" w:rsidP="00E25ED4">
      <w:pPr>
        <w:spacing w:after="0" w:line="257" w:lineRule="atLeast"/>
        <w:jc w:val="center"/>
        <w:rPr>
          <w:color w:val="000000"/>
          <w:szCs w:val="24"/>
        </w:rPr>
      </w:pPr>
      <w:r>
        <w:rPr>
          <w:b/>
          <w:bCs/>
          <w:color w:val="000000"/>
          <w:szCs w:val="24"/>
        </w:rPr>
        <w:t>6.2.  Prekių perdavimas–priėmimas</w:t>
      </w:r>
    </w:p>
    <w:p w14:paraId="6892D989" w14:textId="77777777" w:rsidR="00E25ED4" w:rsidRDefault="00E25ED4" w:rsidP="00E25ED4">
      <w:pPr>
        <w:spacing w:after="0" w:line="257" w:lineRule="atLeast"/>
        <w:ind w:firstLine="62"/>
        <w:jc w:val="both"/>
        <w:rPr>
          <w:color w:val="000000"/>
          <w:szCs w:val="24"/>
        </w:rPr>
      </w:pPr>
    </w:p>
    <w:p w14:paraId="64B05939" w14:textId="77777777" w:rsidR="00E25ED4" w:rsidRDefault="00E25ED4" w:rsidP="00E25ED4">
      <w:pPr>
        <w:spacing w:after="0"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C5BD498" w14:textId="77777777" w:rsidR="00E25ED4" w:rsidRDefault="00E25ED4" w:rsidP="00E25ED4">
      <w:pPr>
        <w:spacing w:after="0"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F7B2D8" w14:textId="77777777" w:rsidR="00E25ED4" w:rsidRDefault="00E25ED4" w:rsidP="00E25ED4">
      <w:pPr>
        <w:spacing w:after="0" w:line="257" w:lineRule="atLeast"/>
        <w:jc w:val="both"/>
        <w:rPr>
          <w:color w:val="000000"/>
          <w:szCs w:val="24"/>
        </w:rPr>
      </w:pPr>
      <w:r>
        <w:rPr>
          <w:color w:val="000000"/>
          <w:szCs w:val="24"/>
        </w:rPr>
        <w:t>6.2.3. Tiekėjui pristačius Prekes, Pirkėjas atlieka jų patikrinimą ir privalo:</w:t>
      </w:r>
    </w:p>
    <w:p w14:paraId="3E94EA53" w14:textId="77777777" w:rsidR="00E25ED4" w:rsidRDefault="00E25ED4" w:rsidP="00E25ED4">
      <w:pPr>
        <w:spacing w:after="0"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1EE5488" w14:textId="77777777" w:rsidR="00E25ED4" w:rsidRDefault="00E25ED4" w:rsidP="00E25ED4">
      <w:pPr>
        <w:spacing w:after="0"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F2DD233" w14:textId="77777777" w:rsidR="00E25ED4" w:rsidRDefault="00E25ED4" w:rsidP="00E25ED4">
      <w:pPr>
        <w:spacing w:after="0"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BE5E4D6" w14:textId="77777777" w:rsidR="00E25ED4" w:rsidRDefault="00E25ED4" w:rsidP="00E25ED4">
      <w:pPr>
        <w:spacing w:after="0"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D88DEAD" w14:textId="77777777" w:rsidR="00E25ED4" w:rsidRDefault="00E25ED4" w:rsidP="00E25ED4">
      <w:pPr>
        <w:spacing w:after="0"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6D37348" w14:textId="77777777" w:rsidR="00E25ED4" w:rsidRDefault="00E25ED4" w:rsidP="00E25ED4">
      <w:pPr>
        <w:spacing w:after="0" w:line="257" w:lineRule="atLeast"/>
        <w:jc w:val="both"/>
        <w:rPr>
          <w:color w:val="000000"/>
          <w:szCs w:val="24"/>
        </w:rPr>
      </w:pPr>
      <w:r>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8FA623B" w14:textId="77777777" w:rsidR="00E25ED4" w:rsidRDefault="00E25ED4" w:rsidP="00E25ED4">
      <w:pPr>
        <w:spacing w:after="0"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8973970" w14:textId="77777777" w:rsidR="00E25ED4" w:rsidRDefault="00E25ED4" w:rsidP="00E25ED4">
      <w:pPr>
        <w:spacing w:after="0"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C836CE1" w14:textId="77777777" w:rsidR="00E25ED4" w:rsidRDefault="00E25ED4" w:rsidP="00E25ED4">
      <w:pPr>
        <w:spacing w:after="0" w:line="257" w:lineRule="atLeast"/>
        <w:jc w:val="both"/>
        <w:rPr>
          <w:color w:val="000000"/>
          <w:szCs w:val="24"/>
        </w:rPr>
      </w:pPr>
      <w:r>
        <w:rPr>
          <w:color w:val="000000"/>
          <w:szCs w:val="24"/>
        </w:rPr>
        <w:t>6.2.9. Pirkėjas turi teisę naudotis Prekėmis tik po Prekių perdavimo-priėmimo akto pasirašymo.</w:t>
      </w:r>
    </w:p>
    <w:p w14:paraId="38F4E2DC" w14:textId="77777777" w:rsidR="00E25ED4" w:rsidRDefault="00E25ED4" w:rsidP="00E25ED4">
      <w:pPr>
        <w:spacing w:after="0"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AFD3B6" w14:textId="77777777" w:rsidR="00E25ED4" w:rsidRDefault="00E25ED4" w:rsidP="00E25ED4">
      <w:pPr>
        <w:spacing w:after="0" w:line="257" w:lineRule="atLeast"/>
        <w:ind w:firstLine="62"/>
        <w:jc w:val="both"/>
        <w:rPr>
          <w:color w:val="000000"/>
          <w:szCs w:val="24"/>
        </w:rPr>
      </w:pPr>
    </w:p>
    <w:p w14:paraId="6559B306" w14:textId="77777777" w:rsidR="00E25ED4" w:rsidRDefault="00E25ED4" w:rsidP="00E25ED4">
      <w:pPr>
        <w:spacing w:after="0" w:line="257" w:lineRule="atLeast"/>
        <w:jc w:val="center"/>
        <w:rPr>
          <w:color w:val="000000"/>
          <w:szCs w:val="24"/>
        </w:rPr>
      </w:pPr>
      <w:r>
        <w:rPr>
          <w:b/>
          <w:bCs/>
          <w:caps/>
          <w:color w:val="000000"/>
          <w:szCs w:val="24"/>
        </w:rPr>
        <w:t>7.  TIEKĖJO GARANTINIAI ĮSIPAREIGOJIMAI</w:t>
      </w:r>
    </w:p>
    <w:p w14:paraId="3D35D914" w14:textId="77777777" w:rsidR="00E25ED4" w:rsidRDefault="00E25ED4" w:rsidP="00E25ED4">
      <w:pPr>
        <w:spacing w:after="0" w:line="257" w:lineRule="atLeast"/>
        <w:ind w:firstLine="62"/>
        <w:rPr>
          <w:color w:val="000000"/>
          <w:szCs w:val="24"/>
        </w:rPr>
      </w:pPr>
    </w:p>
    <w:p w14:paraId="55D59D52" w14:textId="77777777" w:rsidR="00E25ED4" w:rsidRDefault="00E25ED4" w:rsidP="00E25ED4">
      <w:pPr>
        <w:spacing w:after="0" w:line="257" w:lineRule="atLeast"/>
        <w:ind w:left="360" w:hanging="360"/>
        <w:jc w:val="center"/>
        <w:rPr>
          <w:color w:val="000000"/>
          <w:szCs w:val="24"/>
        </w:rPr>
      </w:pPr>
      <w:r>
        <w:rPr>
          <w:b/>
          <w:bCs/>
          <w:color w:val="000000"/>
          <w:szCs w:val="24"/>
        </w:rPr>
        <w:t>7.1.  Garantiniai terminai (jei taikoma)</w:t>
      </w:r>
    </w:p>
    <w:p w14:paraId="7F013072" w14:textId="77777777" w:rsidR="00E25ED4" w:rsidRDefault="00E25ED4" w:rsidP="00E25ED4">
      <w:pPr>
        <w:spacing w:after="0" w:line="257" w:lineRule="atLeast"/>
        <w:ind w:left="360" w:firstLine="62"/>
        <w:rPr>
          <w:color w:val="000000"/>
          <w:szCs w:val="24"/>
        </w:rPr>
      </w:pPr>
    </w:p>
    <w:p w14:paraId="6BAC8790" w14:textId="77777777" w:rsidR="00E25ED4" w:rsidRDefault="00E25ED4" w:rsidP="00E25ED4">
      <w:pPr>
        <w:spacing w:after="0"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4D98CC8" w14:textId="77777777" w:rsidR="00E25ED4" w:rsidRDefault="00E25ED4" w:rsidP="00E25ED4">
      <w:pPr>
        <w:spacing w:after="0"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8FABD08" w14:textId="77777777" w:rsidR="00E25ED4" w:rsidRDefault="00E25ED4" w:rsidP="00E25ED4">
      <w:pPr>
        <w:spacing w:after="0"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632B6B9" w14:textId="77777777" w:rsidR="00E25ED4" w:rsidRDefault="00E25ED4" w:rsidP="00E25ED4">
      <w:pPr>
        <w:spacing w:after="0" w:line="257" w:lineRule="atLeast"/>
        <w:ind w:firstLine="62"/>
        <w:jc w:val="both"/>
        <w:rPr>
          <w:color w:val="000000"/>
          <w:szCs w:val="24"/>
        </w:rPr>
      </w:pPr>
    </w:p>
    <w:p w14:paraId="62989060" w14:textId="77777777" w:rsidR="00E25ED4" w:rsidRDefault="00E25ED4" w:rsidP="00E25ED4">
      <w:pPr>
        <w:spacing w:after="0" w:line="257" w:lineRule="atLeast"/>
        <w:jc w:val="center"/>
        <w:rPr>
          <w:color w:val="000000"/>
          <w:szCs w:val="24"/>
        </w:rPr>
      </w:pPr>
      <w:r>
        <w:rPr>
          <w:b/>
          <w:bCs/>
          <w:color w:val="000000"/>
          <w:szCs w:val="24"/>
        </w:rPr>
        <w:t>7.2.  Pretenzijos dėl Prekių trūkumų</w:t>
      </w:r>
    </w:p>
    <w:p w14:paraId="11E7A36C" w14:textId="77777777" w:rsidR="00E25ED4" w:rsidRDefault="00E25ED4" w:rsidP="00E25ED4">
      <w:pPr>
        <w:spacing w:after="0" w:line="257" w:lineRule="atLeast"/>
        <w:ind w:firstLine="62"/>
        <w:jc w:val="both"/>
        <w:rPr>
          <w:color w:val="000000"/>
          <w:szCs w:val="24"/>
        </w:rPr>
      </w:pPr>
    </w:p>
    <w:p w14:paraId="7E7512F7" w14:textId="77777777" w:rsidR="00E25ED4" w:rsidRDefault="00E25ED4" w:rsidP="00E25ED4">
      <w:pPr>
        <w:spacing w:after="0"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C65786D" w14:textId="77777777" w:rsidR="00E25ED4" w:rsidRDefault="00E25ED4" w:rsidP="00E25ED4">
      <w:pPr>
        <w:spacing w:after="0"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C9E09E" w14:textId="77777777" w:rsidR="00E25ED4" w:rsidRDefault="00E25ED4" w:rsidP="00E25ED4">
      <w:pPr>
        <w:spacing w:after="0"/>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w:t>
      </w:r>
      <w:r>
        <w:rPr>
          <w:szCs w:val="24"/>
        </w:rPr>
        <w:lastRenderedPageBreak/>
        <w:t>nuo Pirkėjo pirmojo kreipimosi, tai Pirkėjas turi teisę savarankiškai kreiptis dėl ekspertizės atlikimo. Tokiu atveju ekspertizės išlaidas padengia:</w:t>
      </w:r>
    </w:p>
    <w:p w14:paraId="5ABAB9FB" w14:textId="77777777" w:rsidR="00E25ED4" w:rsidRDefault="00E25ED4" w:rsidP="00E25ED4">
      <w:pPr>
        <w:spacing w:after="0"/>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87DAEF2" w14:textId="77777777" w:rsidR="00E25ED4" w:rsidRDefault="00E25ED4" w:rsidP="00E25ED4">
      <w:pPr>
        <w:spacing w:after="0"/>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8AD4ECF" w14:textId="77777777" w:rsidR="00E25ED4" w:rsidRDefault="00E25ED4" w:rsidP="00E25ED4">
      <w:pPr>
        <w:tabs>
          <w:tab w:val="left" w:pos="567"/>
          <w:tab w:val="left" w:pos="851"/>
          <w:tab w:val="left" w:pos="992"/>
          <w:tab w:val="left" w:pos="1134"/>
        </w:tabs>
        <w:spacing w:after="0"/>
        <w:jc w:val="both"/>
        <w:rPr>
          <w:rFonts w:eastAsia="Calibri"/>
          <w:kern w:val="2"/>
          <w:szCs w:val="24"/>
        </w:rPr>
      </w:pPr>
      <w:r>
        <w:rPr>
          <w:rFonts w:eastAsia="Calibri"/>
          <w:kern w:val="2"/>
          <w:szCs w:val="24"/>
        </w:rPr>
        <w:t>7.2.4. Ekspertizės išvados Šalims yra privalomos.</w:t>
      </w:r>
    </w:p>
    <w:p w14:paraId="4BB52D52" w14:textId="77777777" w:rsidR="00E25ED4" w:rsidRDefault="00E25ED4" w:rsidP="00E25ED4">
      <w:pPr>
        <w:tabs>
          <w:tab w:val="left" w:pos="567"/>
          <w:tab w:val="left" w:pos="851"/>
          <w:tab w:val="left" w:pos="992"/>
          <w:tab w:val="left" w:pos="1134"/>
        </w:tabs>
        <w:spacing w:after="0"/>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0987FA1" w14:textId="77777777" w:rsidR="00E25ED4" w:rsidRDefault="00E25ED4" w:rsidP="00E25ED4">
      <w:pPr>
        <w:spacing w:after="0"/>
        <w:rPr>
          <w:sz w:val="14"/>
          <w:szCs w:val="14"/>
        </w:rPr>
      </w:pPr>
    </w:p>
    <w:p w14:paraId="7564F8FC" w14:textId="77777777" w:rsidR="00E25ED4" w:rsidRDefault="00E25ED4" w:rsidP="00E25ED4">
      <w:pPr>
        <w:spacing w:after="0" w:line="257" w:lineRule="atLeast"/>
        <w:ind w:firstLine="62"/>
        <w:jc w:val="both"/>
        <w:rPr>
          <w:color w:val="000000"/>
          <w:szCs w:val="24"/>
        </w:rPr>
      </w:pPr>
    </w:p>
    <w:p w14:paraId="3DB0CFEA" w14:textId="77777777" w:rsidR="00E25ED4" w:rsidRDefault="00E25ED4" w:rsidP="00E25ED4">
      <w:pPr>
        <w:spacing w:after="0" w:line="257" w:lineRule="atLeast"/>
        <w:jc w:val="center"/>
        <w:rPr>
          <w:color w:val="000000"/>
          <w:szCs w:val="24"/>
        </w:rPr>
      </w:pPr>
      <w:r>
        <w:rPr>
          <w:b/>
          <w:bCs/>
          <w:color w:val="000000"/>
          <w:szCs w:val="24"/>
        </w:rPr>
        <w:t>7.3.  Prekių trūkumų šalinimas</w:t>
      </w:r>
    </w:p>
    <w:p w14:paraId="43250678" w14:textId="77777777" w:rsidR="00E25ED4" w:rsidRDefault="00E25ED4" w:rsidP="00E25ED4">
      <w:pPr>
        <w:spacing w:after="0" w:line="257" w:lineRule="atLeast"/>
        <w:ind w:firstLine="62"/>
        <w:jc w:val="both"/>
        <w:rPr>
          <w:color w:val="000000"/>
          <w:szCs w:val="24"/>
        </w:rPr>
      </w:pPr>
    </w:p>
    <w:p w14:paraId="7E7607DA" w14:textId="77777777" w:rsidR="00E25ED4" w:rsidRDefault="00E25ED4" w:rsidP="00E25ED4">
      <w:pPr>
        <w:spacing w:after="0"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118235E" w14:textId="77777777" w:rsidR="00E25ED4" w:rsidRDefault="00E25ED4" w:rsidP="00E25ED4">
      <w:pPr>
        <w:spacing w:after="0"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1199A6" w14:textId="77777777" w:rsidR="00E25ED4" w:rsidRDefault="00E25ED4" w:rsidP="00E25ED4">
      <w:pPr>
        <w:spacing w:after="0"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C40609A" w14:textId="77777777" w:rsidR="00E25ED4" w:rsidRDefault="00E25ED4" w:rsidP="00E25ED4">
      <w:pPr>
        <w:spacing w:after="0"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CC6D1FB" w14:textId="77777777" w:rsidR="00E25ED4" w:rsidRDefault="00E25ED4" w:rsidP="00E25ED4">
      <w:pPr>
        <w:spacing w:after="0"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726273" w14:textId="77777777" w:rsidR="00E25ED4" w:rsidRDefault="00E25ED4" w:rsidP="00E25ED4">
      <w:pPr>
        <w:spacing w:after="0" w:line="257" w:lineRule="atLeast"/>
        <w:jc w:val="both"/>
        <w:rPr>
          <w:color w:val="000000"/>
          <w:szCs w:val="24"/>
        </w:rPr>
      </w:pPr>
      <w:r>
        <w:rPr>
          <w:color w:val="000000"/>
          <w:szCs w:val="24"/>
        </w:rPr>
        <w:t>7.3.6. Tiekėjas, pašalinęs visus Prekių trūkumus, privalo apie tai informuoti Pirkėją.</w:t>
      </w:r>
    </w:p>
    <w:p w14:paraId="0937AE92" w14:textId="77777777" w:rsidR="00E25ED4" w:rsidRDefault="00E25ED4" w:rsidP="00E25ED4">
      <w:pPr>
        <w:spacing w:after="0"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830D3E2" w14:textId="77777777" w:rsidR="00E25ED4" w:rsidRDefault="00E25ED4" w:rsidP="00E25ED4">
      <w:pPr>
        <w:spacing w:after="0" w:line="257" w:lineRule="atLeast"/>
        <w:ind w:firstLine="62"/>
        <w:jc w:val="both"/>
        <w:rPr>
          <w:color w:val="000000"/>
          <w:szCs w:val="24"/>
        </w:rPr>
      </w:pPr>
    </w:p>
    <w:p w14:paraId="443D4B76" w14:textId="77777777" w:rsidR="00E25ED4" w:rsidRDefault="00E25ED4" w:rsidP="00E25ED4">
      <w:pPr>
        <w:spacing w:after="0" w:line="257" w:lineRule="atLeast"/>
        <w:jc w:val="center"/>
        <w:rPr>
          <w:color w:val="000000"/>
          <w:szCs w:val="24"/>
        </w:rPr>
      </w:pPr>
      <w:r>
        <w:rPr>
          <w:b/>
          <w:bCs/>
          <w:color w:val="000000"/>
          <w:szCs w:val="24"/>
        </w:rPr>
        <w:t>7.4.  Pirkėjo teisės, Tiekėjui nepašalinus Prekių trūkumų</w:t>
      </w:r>
    </w:p>
    <w:p w14:paraId="7E84B6D8" w14:textId="77777777" w:rsidR="00E25ED4" w:rsidRDefault="00E25ED4" w:rsidP="00E25ED4">
      <w:pPr>
        <w:spacing w:after="0" w:line="257" w:lineRule="atLeast"/>
        <w:ind w:firstLine="62"/>
        <w:jc w:val="both"/>
        <w:rPr>
          <w:color w:val="000000"/>
          <w:szCs w:val="24"/>
        </w:rPr>
      </w:pPr>
    </w:p>
    <w:p w14:paraId="44677986" w14:textId="77777777" w:rsidR="00E25ED4" w:rsidRDefault="00E25ED4" w:rsidP="00E25ED4">
      <w:pPr>
        <w:spacing w:after="0"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0ADE9AA" w14:textId="77777777" w:rsidR="00E25ED4" w:rsidRDefault="00E25ED4" w:rsidP="00E25ED4">
      <w:pPr>
        <w:spacing w:after="0"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AE9EC62" w14:textId="77777777" w:rsidR="00E25ED4" w:rsidRDefault="00E25ED4" w:rsidP="00E25ED4">
      <w:pPr>
        <w:spacing w:after="0"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B1E4C56" w14:textId="77777777" w:rsidR="00E25ED4" w:rsidRDefault="00E25ED4" w:rsidP="00E25ED4">
      <w:pPr>
        <w:spacing w:after="0"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46345D4" w14:textId="77777777" w:rsidR="00E25ED4" w:rsidRDefault="00E25ED4" w:rsidP="00E25ED4">
      <w:pPr>
        <w:spacing w:after="0" w:line="257" w:lineRule="atLeast"/>
        <w:jc w:val="both"/>
        <w:rPr>
          <w:color w:val="000000"/>
          <w:szCs w:val="24"/>
        </w:rPr>
      </w:pPr>
      <w:r>
        <w:rPr>
          <w:color w:val="000000"/>
          <w:szCs w:val="24"/>
        </w:rPr>
        <w:lastRenderedPageBreak/>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F7A8D8A" w14:textId="77777777" w:rsidR="00E25ED4" w:rsidRDefault="00E25ED4" w:rsidP="00E25ED4">
      <w:pPr>
        <w:spacing w:after="0"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B94B176" w14:textId="77777777" w:rsidR="00E25ED4" w:rsidRDefault="00E25ED4" w:rsidP="00E25ED4">
      <w:pPr>
        <w:spacing w:after="0"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268DCE6" w14:textId="77777777" w:rsidR="00E25ED4" w:rsidRDefault="00E25ED4" w:rsidP="00E25ED4">
      <w:pPr>
        <w:spacing w:after="0" w:line="257" w:lineRule="atLeast"/>
        <w:ind w:firstLine="62"/>
        <w:jc w:val="both"/>
        <w:rPr>
          <w:color w:val="000000"/>
          <w:szCs w:val="24"/>
        </w:rPr>
      </w:pPr>
    </w:p>
    <w:p w14:paraId="3BEF4603" w14:textId="77777777" w:rsidR="00E25ED4" w:rsidRDefault="00E25ED4" w:rsidP="00E25ED4">
      <w:pPr>
        <w:spacing w:after="0" w:line="257" w:lineRule="atLeast"/>
        <w:jc w:val="center"/>
        <w:rPr>
          <w:color w:val="000000"/>
          <w:szCs w:val="24"/>
        </w:rPr>
      </w:pPr>
      <w:r>
        <w:rPr>
          <w:b/>
          <w:bCs/>
          <w:caps/>
          <w:color w:val="000000"/>
          <w:szCs w:val="24"/>
        </w:rPr>
        <w:t>8.  PRISTATYMO TERMINAI</w:t>
      </w:r>
    </w:p>
    <w:p w14:paraId="655DAEA4" w14:textId="77777777" w:rsidR="00E25ED4" w:rsidRDefault="00E25ED4" w:rsidP="00E25ED4">
      <w:pPr>
        <w:spacing w:after="0" w:line="257" w:lineRule="atLeast"/>
        <w:ind w:firstLine="62"/>
        <w:rPr>
          <w:color w:val="000000"/>
          <w:szCs w:val="24"/>
        </w:rPr>
      </w:pPr>
    </w:p>
    <w:p w14:paraId="5601A357" w14:textId="77777777" w:rsidR="00E25ED4" w:rsidRDefault="00E25ED4" w:rsidP="00E25ED4">
      <w:pPr>
        <w:spacing w:after="0" w:line="257" w:lineRule="atLeast"/>
        <w:jc w:val="center"/>
        <w:rPr>
          <w:color w:val="000000"/>
          <w:szCs w:val="24"/>
        </w:rPr>
      </w:pPr>
      <w:r>
        <w:rPr>
          <w:b/>
          <w:bCs/>
          <w:color w:val="000000"/>
          <w:szCs w:val="24"/>
        </w:rPr>
        <w:t>8.1.  Pristatymo terminai ir Prekių tiekimo grafikas</w:t>
      </w:r>
    </w:p>
    <w:p w14:paraId="17E431AD" w14:textId="77777777" w:rsidR="00E25ED4" w:rsidRDefault="00E25ED4" w:rsidP="00E25ED4">
      <w:pPr>
        <w:spacing w:after="0" w:line="257" w:lineRule="atLeast"/>
        <w:ind w:firstLine="62"/>
        <w:jc w:val="both"/>
        <w:rPr>
          <w:color w:val="000000"/>
          <w:szCs w:val="24"/>
        </w:rPr>
      </w:pPr>
    </w:p>
    <w:p w14:paraId="285270FF" w14:textId="77777777" w:rsidR="00E25ED4" w:rsidRDefault="00E25ED4" w:rsidP="00E25ED4">
      <w:pPr>
        <w:spacing w:after="0" w:line="257" w:lineRule="atLeast"/>
        <w:jc w:val="both"/>
        <w:rPr>
          <w:color w:val="000000"/>
          <w:szCs w:val="24"/>
        </w:rPr>
      </w:pPr>
      <w:r>
        <w:rPr>
          <w:color w:val="000000"/>
          <w:szCs w:val="24"/>
        </w:rPr>
        <w:t>8.1.1. Tiekėjas privalo pristatyti Prekes laikydamasis terminų, nurodytų Specialiosiose sąlygose.</w:t>
      </w:r>
    </w:p>
    <w:p w14:paraId="7DC5B47C" w14:textId="77777777" w:rsidR="00E25ED4" w:rsidRDefault="00E25ED4" w:rsidP="00E25ED4">
      <w:pPr>
        <w:spacing w:after="0"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4A9EEB0" w14:textId="77777777" w:rsidR="00E25ED4" w:rsidRDefault="00E25ED4" w:rsidP="00E25ED4">
      <w:pPr>
        <w:spacing w:after="0"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636904F" w14:textId="77777777" w:rsidR="00E25ED4" w:rsidRDefault="00E25ED4" w:rsidP="00E25ED4">
      <w:pPr>
        <w:spacing w:after="0" w:line="257" w:lineRule="atLeast"/>
        <w:ind w:firstLine="62"/>
        <w:jc w:val="both"/>
        <w:rPr>
          <w:color w:val="000000"/>
          <w:szCs w:val="24"/>
        </w:rPr>
      </w:pPr>
    </w:p>
    <w:p w14:paraId="164AED49" w14:textId="77777777" w:rsidR="00E25ED4" w:rsidRDefault="00E25ED4" w:rsidP="00E25ED4">
      <w:pPr>
        <w:spacing w:after="0" w:line="257" w:lineRule="atLeast"/>
        <w:jc w:val="center"/>
        <w:rPr>
          <w:color w:val="000000"/>
          <w:szCs w:val="24"/>
        </w:rPr>
      </w:pPr>
      <w:r>
        <w:rPr>
          <w:b/>
          <w:bCs/>
          <w:color w:val="000000"/>
          <w:szCs w:val="24"/>
        </w:rPr>
        <w:t>8.2.  Netesybos už Prekių pristatymo vėlavimą</w:t>
      </w:r>
    </w:p>
    <w:p w14:paraId="537DC10A" w14:textId="77777777" w:rsidR="00E25ED4" w:rsidRDefault="00E25ED4" w:rsidP="00E25ED4">
      <w:pPr>
        <w:spacing w:after="0" w:line="257" w:lineRule="atLeast"/>
        <w:ind w:firstLine="62"/>
        <w:jc w:val="both"/>
        <w:rPr>
          <w:color w:val="000000"/>
          <w:szCs w:val="24"/>
        </w:rPr>
      </w:pPr>
    </w:p>
    <w:p w14:paraId="1A638D54" w14:textId="77777777" w:rsidR="00E25ED4" w:rsidRDefault="00E25ED4" w:rsidP="00E25ED4">
      <w:pPr>
        <w:spacing w:after="0"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8318A2E" w14:textId="77777777" w:rsidR="00E25ED4" w:rsidRDefault="00E25ED4" w:rsidP="00E25ED4">
      <w:pPr>
        <w:spacing w:after="0"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8F0F88" w14:textId="77777777" w:rsidR="00E25ED4" w:rsidRDefault="00E25ED4" w:rsidP="00E25ED4">
      <w:pPr>
        <w:spacing w:after="0"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53A1F5" w14:textId="77777777" w:rsidR="00E25ED4" w:rsidRDefault="00E25ED4" w:rsidP="00E25ED4">
      <w:pPr>
        <w:spacing w:after="0" w:line="257" w:lineRule="atLeast"/>
        <w:ind w:firstLine="62"/>
        <w:jc w:val="both"/>
        <w:rPr>
          <w:color w:val="000000"/>
          <w:szCs w:val="24"/>
        </w:rPr>
      </w:pPr>
    </w:p>
    <w:p w14:paraId="79790DC4" w14:textId="77777777" w:rsidR="00E25ED4" w:rsidRDefault="00E25ED4" w:rsidP="00E25ED4">
      <w:pPr>
        <w:spacing w:after="0" w:line="257" w:lineRule="atLeast"/>
        <w:jc w:val="center"/>
        <w:rPr>
          <w:color w:val="000000"/>
          <w:szCs w:val="24"/>
        </w:rPr>
      </w:pPr>
      <w:r>
        <w:rPr>
          <w:b/>
          <w:bCs/>
          <w:caps/>
          <w:color w:val="000000"/>
          <w:szCs w:val="24"/>
        </w:rPr>
        <w:t>9.  PRIEVOLIŲ PAGAL SUTARTĮ ĮVYKDYMO UŽTIKRINIMO BŪDAI</w:t>
      </w:r>
    </w:p>
    <w:p w14:paraId="34120945" w14:textId="77777777" w:rsidR="00E25ED4" w:rsidRDefault="00E25ED4" w:rsidP="00E25ED4">
      <w:pPr>
        <w:spacing w:after="0" w:line="257" w:lineRule="atLeast"/>
        <w:ind w:firstLine="62"/>
        <w:rPr>
          <w:color w:val="000000"/>
          <w:szCs w:val="24"/>
        </w:rPr>
      </w:pPr>
    </w:p>
    <w:p w14:paraId="32FA79A7" w14:textId="77777777" w:rsidR="00E25ED4" w:rsidRDefault="00E25ED4" w:rsidP="00E25ED4">
      <w:pPr>
        <w:spacing w:after="0"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19D07C" w14:textId="77777777" w:rsidR="00E25ED4" w:rsidRDefault="00E25ED4" w:rsidP="00E25ED4">
      <w:pPr>
        <w:spacing w:after="0" w:line="257" w:lineRule="atLeast"/>
        <w:ind w:firstLine="62"/>
        <w:jc w:val="both"/>
        <w:rPr>
          <w:color w:val="000000"/>
          <w:szCs w:val="24"/>
        </w:rPr>
      </w:pPr>
    </w:p>
    <w:p w14:paraId="4F601690" w14:textId="77777777" w:rsidR="00E25ED4" w:rsidRDefault="00E25ED4" w:rsidP="00E25ED4">
      <w:pPr>
        <w:spacing w:after="0" w:line="257" w:lineRule="atLeast"/>
        <w:jc w:val="center"/>
        <w:rPr>
          <w:color w:val="000000"/>
          <w:szCs w:val="24"/>
        </w:rPr>
      </w:pPr>
      <w:r>
        <w:rPr>
          <w:b/>
          <w:bCs/>
          <w:caps/>
          <w:color w:val="000000"/>
          <w:szCs w:val="24"/>
        </w:rPr>
        <w:t>10.  SUTARTIES ĮVYKDYMO UŽTIKRINIMAS (JEI TAIKOMA)</w:t>
      </w:r>
    </w:p>
    <w:p w14:paraId="344E7345" w14:textId="77777777" w:rsidR="00E25ED4" w:rsidRDefault="00E25ED4" w:rsidP="00E25ED4">
      <w:pPr>
        <w:spacing w:after="0" w:line="257" w:lineRule="atLeast"/>
        <w:ind w:firstLine="62"/>
        <w:jc w:val="both"/>
        <w:rPr>
          <w:color w:val="000000"/>
          <w:szCs w:val="24"/>
        </w:rPr>
      </w:pPr>
    </w:p>
    <w:p w14:paraId="40A8F98E" w14:textId="77777777" w:rsidR="00E25ED4" w:rsidRDefault="00E25ED4" w:rsidP="00E25ED4">
      <w:pPr>
        <w:spacing w:after="0"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D7A8E1C" w14:textId="77777777" w:rsidR="00E25ED4" w:rsidRDefault="00E25ED4" w:rsidP="00E25ED4">
      <w:pPr>
        <w:spacing w:after="0" w:line="257" w:lineRule="atLeast"/>
        <w:jc w:val="both"/>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AA93A0" w14:textId="77777777" w:rsidR="00E25ED4" w:rsidRDefault="00E25ED4" w:rsidP="00E25ED4">
      <w:pPr>
        <w:spacing w:after="0"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7EE3798" w14:textId="77777777" w:rsidR="00E25ED4" w:rsidRDefault="00E25ED4" w:rsidP="00E25ED4">
      <w:pPr>
        <w:spacing w:after="0"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D78D39" w14:textId="77777777" w:rsidR="00E25ED4" w:rsidRDefault="00E25ED4" w:rsidP="00E25ED4">
      <w:pPr>
        <w:spacing w:after="0"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05196BA" w14:textId="77777777" w:rsidR="00E25ED4" w:rsidRDefault="00E25ED4" w:rsidP="00E25ED4">
      <w:pPr>
        <w:spacing w:after="0"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10414E" w14:textId="77777777" w:rsidR="00E25ED4" w:rsidRDefault="00E25ED4" w:rsidP="00E25ED4">
      <w:pPr>
        <w:spacing w:after="0"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A5F7D2" w14:textId="77777777" w:rsidR="00E25ED4" w:rsidRDefault="00E25ED4" w:rsidP="00E25ED4">
      <w:pPr>
        <w:spacing w:after="0"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9210CC2" w14:textId="77777777" w:rsidR="00E25ED4" w:rsidRDefault="00E25ED4" w:rsidP="00E25ED4">
      <w:pPr>
        <w:spacing w:after="0" w:line="257" w:lineRule="atLeast"/>
        <w:jc w:val="both"/>
        <w:textAlignment w:val="baseline"/>
        <w:rPr>
          <w:color w:val="000000"/>
          <w:szCs w:val="24"/>
        </w:rPr>
      </w:pPr>
      <w:r>
        <w:rPr>
          <w:color w:val="000000"/>
          <w:szCs w:val="24"/>
        </w:rPr>
        <w:t>10.8. Sutarties įvykdymo užtikrinimo suma turi būti nurodoma ir išmokama eurais. </w:t>
      </w:r>
    </w:p>
    <w:p w14:paraId="53F31D4E" w14:textId="77777777" w:rsidR="00E25ED4" w:rsidRDefault="00E25ED4" w:rsidP="00E25ED4">
      <w:pPr>
        <w:spacing w:after="0"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0B82755" w14:textId="77777777" w:rsidR="00E25ED4" w:rsidRDefault="00E25ED4" w:rsidP="00E25ED4">
      <w:pPr>
        <w:spacing w:after="0"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3C9B43C" w14:textId="77777777" w:rsidR="00E25ED4" w:rsidRDefault="00E25ED4" w:rsidP="00E25ED4">
      <w:pPr>
        <w:spacing w:after="0"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C1418CC" w14:textId="77777777" w:rsidR="00E25ED4" w:rsidRDefault="00E25ED4" w:rsidP="00E25ED4">
      <w:pPr>
        <w:spacing w:after="0"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A080A05" w14:textId="77777777" w:rsidR="00E25ED4" w:rsidRDefault="00E25ED4" w:rsidP="00E25ED4">
      <w:pPr>
        <w:spacing w:after="0"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1755FB3" w14:textId="77777777" w:rsidR="00E25ED4" w:rsidRDefault="00E25ED4" w:rsidP="00E25ED4">
      <w:pPr>
        <w:spacing w:after="0"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w:t>
      </w:r>
      <w:r>
        <w:rPr>
          <w:color w:val="000000"/>
          <w:szCs w:val="24"/>
        </w:rPr>
        <w:lastRenderedPageBreak/>
        <w:t>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E50F80" w14:textId="77777777" w:rsidR="00E25ED4" w:rsidRDefault="00E25ED4" w:rsidP="00E25ED4">
      <w:pPr>
        <w:spacing w:after="0"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906131" w14:textId="77777777" w:rsidR="00E25ED4" w:rsidRDefault="00E25ED4" w:rsidP="00E25ED4">
      <w:pPr>
        <w:spacing w:after="0"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1ED5769" w14:textId="77777777" w:rsidR="00E25ED4" w:rsidRDefault="00E25ED4" w:rsidP="00E25ED4">
      <w:pPr>
        <w:spacing w:after="0" w:line="257" w:lineRule="atLeast"/>
        <w:jc w:val="both"/>
        <w:textAlignment w:val="baseline"/>
        <w:rPr>
          <w:color w:val="000000"/>
          <w:szCs w:val="24"/>
        </w:rPr>
      </w:pPr>
      <w:r>
        <w:rPr>
          <w:color w:val="000000"/>
          <w:szCs w:val="24"/>
        </w:rPr>
        <w:t>10.16.1. Tiekėjas neįvykdė, nevykdo arba netinkamai vykdo savo įsipareigojimus pagal Sutartį;  </w:t>
      </w:r>
    </w:p>
    <w:p w14:paraId="193F4358" w14:textId="77777777" w:rsidR="00E25ED4" w:rsidRDefault="00E25ED4" w:rsidP="00E25ED4">
      <w:pPr>
        <w:spacing w:after="0"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B074589" w14:textId="77777777" w:rsidR="00E25ED4" w:rsidRDefault="00E25ED4" w:rsidP="00E25ED4">
      <w:pPr>
        <w:spacing w:after="0"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0365F2" w14:textId="77777777" w:rsidR="00E25ED4" w:rsidRDefault="00E25ED4" w:rsidP="00E25ED4">
      <w:pPr>
        <w:spacing w:after="0"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A6AD234" w14:textId="77777777" w:rsidR="00E25ED4" w:rsidRDefault="00E25ED4" w:rsidP="00E25ED4">
      <w:pPr>
        <w:spacing w:after="0" w:line="257" w:lineRule="atLeast"/>
        <w:ind w:firstLine="62"/>
        <w:jc w:val="both"/>
        <w:textAlignment w:val="baseline"/>
        <w:rPr>
          <w:color w:val="000000"/>
          <w:szCs w:val="24"/>
        </w:rPr>
      </w:pPr>
    </w:p>
    <w:p w14:paraId="3F0ECDD6" w14:textId="77777777" w:rsidR="00E25ED4" w:rsidRDefault="00E25ED4" w:rsidP="00E25ED4">
      <w:pPr>
        <w:spacing w:after="0" w:line="257" w:lineRule="atLeast"/>
        <w:jc w:val="center"/>
        <w:rPr>
          <w:color w:val="000000"/>
          <w:szCs w:val="24"/>
        </w:rPr>
      </w:pPr>
      <w:r>
        <w:rPr>
          <w:b/>
          <w:bCs/>
          <w:caps/>
          <w:color w:val="000000"/>
          <w:szCs w:val="24"/>
        </w:rPr>
        <w:t>11.  SUTARTIES KAINA IR JOS PERSKAIČIAVIMAS</w:t>
      </w:r>
    </w:p>
    <w:p w14:paraId="35FB6661" w14:textId="77777777" w:rsidR="00E25ED4" w:rsidRDefault="00E25ED4" w:rsidP="00E25ED4">
      <w:pPr>
        <w:spacing w:after="0" w:line="257" w:lineRule="atLeast"/>
        <w:ind w:firstLine="62"/>
        <w:jc w:val="both"/>
        <w:rPr>
          <w:color w:val="000000"/>
          <w:szCs w:val="24"/>
        </w:rPr>
      </w:pPr>
    </w:p>
    <w:p w14:paraId="089376B3" w14:textId="77777777" w:rsidR="00E25ED4" w:rsidRDefault="00E25ED4" w:rsidP="00E25ED4">
      <w:pPr>
        <w:spacing w:after="0"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C3D743E" w14:textId="77777777" w:rsidR="00E25ED4" w:rsidRDefault="00E25ED4" w:rsidP="00E25ED4">
      <w:pPr>
        <w:spacing w:after="0" w:line="257" w:lineRule="atLeast"/>
        <w:jc w:val="both"/>
        <w:rPr>
          <w:color w:val="000000"/>
          <w:szCs w:val="24"/>
        </w:rPr>
      </w:pPr>
      <w:r>
        <w:rPr>
          <w:color w:val="000000"/>
          <w:szCs w:val="24"/>
        </w:rPr>
        <w:t>11.2. Pradinės sutarties vertė yra nurodyta Specialiosiose sąlygose.</w:t>
      </w:r>
    </w:p>
    <w:p w14:paraId="7CA11F60" w14:textId="77777777" w:rsidR="00E25ED4" w:rsidRDefault="00E25ED4" w:rsidP="00E25ED4">
      <w:pPr>
        <w:spacing w:after="0"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C3D9033" w14:textId="77777777" w:rsidR="00E25ED4" w:rsidRDefault="00E25ED4" w:rsidP="00E25ED4">
      <w:pPr>
        <w:spacing w:after="0" w:line="257" w:lineRule="atLeast"/>
        <w:jc w:val="both"/>
        <w:rPr>
          <w:color w:val="000000"/>
          <w:szCs w:val="24"/>
        </w:rPr>
      </w:pPr>
      <w:r>
        <w:rPr>
          <w:color w:val="000000"/>
          <w:szCs w:val="24"/>
        </w:rPr>
        <w:t>11.4. Sutarties kainos peržiūra atliekama Specialiosiose sąlygose nustatyta tvarka.</w:t>
      </w:r>
    </w:p>
    <w:p w14:paraId="70D1C4C6" w14:textId="77777777" w:rsidR="00E25ED4" w:rsidRDefault="00E25ED4" w:rsidP="00E25ED4">
      <w:pPr>
        <w:spacing w:after="0" w:line="257" w:lineRule="atLeast"/>
        <w:ind w:firstLine="62"/>
        <w:jc w:val="both"/>
        <w:rPr>
          <w:color w:val="000000"/>
          <w:szCs w:val="24"/>
        </w:rPr>
      </w:pPr>
    </w:p>
    <w:p w14:paraId="3A76CE60" w14:textId="77777777" w:rsidR="00E25ED4" w:rsidRDefault="00E25ED4" w:rsidP="00E25ED4">
      <w:pPr>
        <w:spacing w:after="0" w:line="257" w:lineRule="atLeast"/>
        <w:jc w:val="center"/>
        <w:rPr>
          <w:color w:val="000000"/>
          <w:szCs w:val="24"/>
        </w:rPr>
      </w:pPr>
      <w:r>
        <w:rPr>
          <w:b/>
          <w:bCs/>
          <w:caps/>
          <w:color w:val="000000"/>
          <w:szCs w:val="24"/>
        </w:rPr>
        <w:t>12.  ATSISKAITYMO TVARKA</w:t>
      </w:r>
    </w:p>
    <w:p w14:paraId="7AD808D2" w14:textId="77777777" w:rsidR="00E25ED4" w:rsidRDefault="00E25ED4" w:rsidP="00E25ED4">
      <w:pPr>
        <w:spacing w:after="0" w:line="257" w:lineRule="atLeast"/>
        <w:ind w:firstLine="62"/>
        <w:jc w:val="center"/>
        <w:rPr>
          <w:color w:val="000000"/>
          <w:szCs w:val="24"/>
        </w:rPr>
      </w:pPr>
    </w:p>
    <w:p w14:paraId="4CD75939" w14:textId="77777777" w:rsidR="00E25ED4" w:rsidRDefault="00E25ED4" w:rsidP="00E25ED4">
      <w:pPr>
        <w:spacing w:after="0" w:line="257" w:lineRule="atLeast"/>
        <w:jc w:val="center"/>
        <w:rPr>
          <w:color w:val="000000"/>
          <w:szCs w:val="24"/>
        </w:rPr>
      </w:pPr>
      <w:r>
        <w:rPr>
          <w:b/>
          <w:bCs/>
          <w:color w:val="000000"/>
          <w:szCs w:val="24"/>
        </w:rPr>
        <w:t>12.1.  Išankstinis mokėjimas (avansas) (jei taikoma)</w:t>
      </w:r>
    </w:p>
    <w:p w14:paraId="7C86C023" w14:textId="77777777" w:rsidR="00E25ED4" w:rsidRDefault="00E25ED4" w:rsidP="00E25ED4">
      <w:pPr>
        <w:spacing w:after="0" w:line="257" w:lineRule="atLeast"/>
        <w:ind w:firstLine="62"/>
        <w:jc w:val="both"/>
        <w:rPr>
          <w:color w:val="000000"/>
          <w:szCs w:val="24"/>
        </w:rPr>
      </w:pPr>
    </w:p>
    <w:p w14:paraId="5885F626" w14:textId="77777777" w:rsidR="00E25ED4" w:rsidRDefault="00E25ED4" w:rsidP="00E25ED4">
      <w:pPr>
        <w:spacing w:after="0"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640FE53" w14:textId="77777777" w:rsidR="00E25ED4" w:rsidRDefault="00E25ED4" w:rsidP="00E25ED4">
      <w:pPr>
        <w:spacing w:after="0"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6698CEC" w14:textId="77777777" w:rsidR="00E25ED4" w:rsidRDefault="00E25ED4" w:rsidP="00E25ED4">
      <w:pPr>
        <w:spacing w:after="0"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A4FFA40" w14:textId="77777777" w:rsidR="00E25ED4" w:rsidRDefault="00E25ED4" w:rsidP="00E25ED4">
      <w:pPr>
        <w:spacing w:after="0"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9402BCA" w14:textId="77777777" w:rsidR="00E25ED4" w:rsidRDefault="00E25ED4" w:rsidP="00E25ED4">
      <w:pPr>
        <w:spacing w:after="0" w:line="257" w:lineRule="atLeast"/>
        <w:jc w:val="both"/>
        <w:textAlignment w:val="baseline"/>
        <w:rPr>
          <w:szCs w:val="24"/>
        </w:rPr>
      </w:pPr>
      <w:r>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DCA340" w14:textId="77777777" w:rsidR="00E25ED4" w:rsidRDefault="00E25ED4" w:rsidP="00E25ED4">
      <w:pPr>
        <w:spacing w:after="0"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6F90F0" w14:textId="77777777" w:rsidR="00E25ED4" w:rsidRDefault="00E25ED4" w:rsidP="00E25ED4">
      <w:pPr>
        <w:spacing w:after="0"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1813FD" w14:textId="77777777" w:rsidR="00E25ED4" w:rsidRDefault="00E25ED4" w:rsidP="00E25ED4">
      <w:pPr>
        <w:spacing w:after="0" w:line="257" w:lineRule="atLeast"/>
        <w:jc w:val="both"/>
        <w:textAlignment w:val="baseline"/>
        <w:rPr>
          <w:color w:val="000000"/>
          <w:szCs w:val="24"/>
        </w:rPr>
      </w:pPr>
      <w:r>
        <w:rPr>
          <w:color w:val="000000"/>
          <w:szCs w:val="24"/>
        </w:rPr>
        <w:t>12.1.7. Avanso užtikrinimo suma turi būti nurodoma ir išmokama eurais. </w:t>
      </w:r>
    </w:p>
    <w:p w14:paraId="31C3B1B8" w14:textId="77777777" w:rsidR="00E25ED4" w:rsidRDefault="00E25ED4" w:rsidP="00E25ED4">
      <w:pPr>
        <w:spacing w:after="0"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B85AD65" w14:textId="77777777" w:rsidR="00E25ED4" w:rsidRDefault="00E25ED4" w:rsidP="00E25ED4">
      <w:pPr>
        <w:spacing w:after="0"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259D575" w14:textId="77777777" w:rsidR="00E25ED4" w:rsidRDefault="00E25ED4" w:rsidP="00E25ED4">
      <w:pPr>
        <w:spacing w:after="0"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5EB436" w14:textId="77777777" w:rsidR="00E25ED4" w:rsidRDefault="00E25ED4" w:rsidP="00E25ED4">
      <w:pPr>
        <w:spacing w:after="0"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B3432C4" w14:textId="77777777" w:rsidR="00E25ED4" w:rsidRDefault="00E25ED4" w:rsidP="00E25ED4">
      <w:pPr>
        <w:spacing w:after="0"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8C570E" w14:textId="77777777" w:rsidR="00E25ED4" w:rsidRDefault="00E25ED4" w:rsidP="00E25ED4">
      <w:pPr>
        <w:spacing w:after="0" w:line="257" w:lineRule="atLeast"/>
        <w:ind w:firstLine="62"/>
        <w:jc w:val="both"/>
        <w:textAlignment w:val="baseline"/>
        <w:rPr>
          <w:color w:val="000000"/>
          <w:szCs w:val="24"/>
        </w:rPr>
      </w:pPr>
    </w:p>
    <w:p w14:paraId="6EF4835C" w14:textId="77777777" w:rsidR="00E25ED4" w:rsidRDefault="00E25ED4" w:rsidP="00E25ED4">
      <w:pPr>
        <w:spacing w:after="0" w:line="257" w:lineRule="atLeast"/>
        <w:jc w:val="center"/>
        <w:rPr>
          <w:color w:val="000000"/>
          <w:szCs w:val="24"/>
        </w:rPr>
      </w:pPr>
      <w:r>
        <w:rPr>
          <w:b/>
          <w:bCs/>
          <w:color w:val="000000"/>
          <w:szCs w:val="24"/>
        </w:rPr>
        <w:t>12.2.  Mokėjimų tvarka</w:t>
      </w:r>
    </w:p>
    <w:p w14:paraId="35604101" w14:textId="77777777" w:rsidR="00E25ED4" w:rsidRDefault="00E25ED4" w:rsidP="00E25ED4">
      <w:pPr>
        <w:spacing w:after="0" w:line="257" w:lineRule="atLeast"/>
        <w:ind w:firstLine="62"/>
        <w:jc w:val="both"/>
        <w:rPr>
          <w:color w:val="000000"/>
          <w:szCs w:val="24"/>
        </w:rPr>
      </w:pPr>
    </w:p>
    <w:p w14:paraId="48AAA272" w14:textId="77777777" w:rsidR="00E25ED4" w:rsidRDefault="00E25ED4" w:rsidP="00E25ED4">
      <w:pPr>
        <w:spacing w:after="0"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526DC82" w14:textId="77777777" w:rsidR="00E25ED4" w:rsidRDefault="00E25ED4" w:rsidP="00E25ED4">
      <w:pPr>
        <w:spacing w:after="0"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EE6530C" w14:textId="77777777" w:rsidR="00E25ED4" w:rsidRDefault="00E25ED4" w:rsidP="00E25ED4">
      <w:pPr>
        <w:spacing w:after="0"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50CDBCE" w14:textId="77777777" w:rsidR="00E25ED4" w:rsidRDefault="00E25ED4" w:rsidP="00E25ED4">
      <w:pPr>
        <w:spacing w:after="0"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95975FC" w14:textId="77777777" w:rsidR="00E25ED4" w:rsidRDefault="00E25ED4" w:rsidP="00E25ED4">
      <w:pPr>
        <w:spacing w:after="0"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80FF9AC" w14:textId="77777777" w:rsidR="00E25ED4" w:rsidRDefault="00E25ED4" w:rsidP="00E25ED4">
      <w:pPr>
        <w:spacing w:after="0" w:line="257" w:lineRule="atLeast"/>
        <w:jc w:val="both"/>
        <w:rPr>
          <w:color w:val="000000"/>
          <w:szCs w:val="24"/>
        </w:rPr>
      </w:pPr>
      <w:r>
        <w:rPr>
          <w:color w:val="000000"/>
          <w:szCs w:val="24"/>
        </w:rPr>
        <w:lastRenderedPageBreak/>
        <w:t>12.2.4. Pirkėjas atlieka mokėjimus už Prekes Specialiosiose sąlygose nustatytais terminais.</w:t>
      </w:r>
    </w:p>
    <w:p w14:paraId="27EA0D02" w14:textId="77777777" w:rsidR="00E25ED4" w:rsidRDefault="00E25ED4" w:rsidP="00E25ED4">
      <w:pPr>
        <w:spacing w:after="0" w:line="257" w:lineRule="atLeast"/>
        <w:jc w:val="both"/>
        <w:rPr>
          <w:color w:val="000000"/>
          <w:szCs w:val="24"/>
        </w:rPr>
      </w:pPr>
      <w:r>
        <w:rPr>
          <w:color w:val="000000"/>
          <w:szCs w:val="24"/>
        </w:rPr>
        <w:t>12.2.5. Už mokėjimų pagal Sutartį vėlavimus, Pirkėjui taikomos netesybos Specialiosiose sąlygose nustatyta tvarka.</w:t>
      </w:r>
    </w:p>
    <w:p w14:paraId="5901D12E" w14:textId="77777777" w:rsidR="00E25ED4" w:rsidRDefault="00E25ED4" w:rsidP="00E25ED4">
      <w:pPr>
        <w:spacing w:after="0"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5C2A82E" w14:textId="77777777" w:rsidR="00E25ED4" w:rsidRDefault="00E25ED4" w:rsidP="00E25ED4">
      <w:pPr>
        <w:spacing w:after="0"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BAB7B8" w14:textId="77777777" w:rsidR="00E25ED4" w:rsidRDefault="00E25ED4" w:rsidP="00E25ED4">
      <w:pPr>
        <w:spacing w:after="0" w:line="257" w:lineRule="atLeast"/>
        <w:ind w:firstLine="62"/>
        <w:jc w:val="both"/>
        <w:rPr>
          <w:color w:val="000000"/>
          <w:szCs w:val="24"/>
        </w:rPr>
      </w:pPr>
    </w:p>
    <w:p w14:paraId="2126BA81" w14:textId="77777777" w:rsidR="00E25ED4" w:rsidRDefault="00E25ED4" w:rsidP="00E25ED4">
      <w:pPr>
        <w:spacing w:after="0" w:line="257" w:lineRule="atLeast"/>
        <w:jc w:val="center"/>
        <w:rPr>
          <w:color w:val="000000"/>
          <w:szCs w:val="24"/>
        </w:rPr>
      </w:pPr>
      <w:r>
        <w:rPr>
          <w:b/>
          <w:bCs/>
          <w:color w:val="000000"/>
          <w:szCs w:val="24"/>
        </w:rPr>
        <w:t>12.3.  Kiti atsiskaitymo klausimai</w:t>
      </w:r>
    </w:p>
    <w:p w14:paraId="65CDA43A" w14:textId="77777777" w:rsidR="00E25ED4" w:rsidRDefault="00E25ED4" w:rsidP="00E25ED4">
      <w:pPr>
        <w:spacing w:after="0" w:line="257" w:lineRule="atLeast"/>
        <w:ind w:firstLine="62"/>
        <w:jc w:val="both"/>
        <w:rPr>
          <w:color w:val="000000"/>
          <w:szCs w:val="24"/>
        </w:rPr>
      </w:pPr>
    </w:p>
    <w:p w14:paraId="1D223C35" w14:textId="77777777" w:rsidR="00E25ED4" w:rsidRDefault="00E25ED4" w:rsidP="00E25ED4">
      <w:pPr>
        <w:spacing w:after="0" w:line="257" w:lineRule="atLeast"/>
        <w:jc w:val="both"/>
        <w:rPr>
          <w:color w:val="000000"/>
          <w:szCs w:val="24"/>
        </w:rPr>
      </w:pPr>
      <w:r>
        <w:rPr>
          <w:color w:val="000000"/>
          <w:szCs w:val="24"/>
        </w:rPr>
        <w:t>12.3.1. Pirkėjas privalo pervesti mokėjimus Tiekėjui į Tiekėjo banko sąskaitą, nurodytą Specialiosiose sąlygose.</w:t>
      </w:r>
    </w:p>
    <w:p w14:paraId="456C8FC0" w14:textId="77777777" w:rsidR="00E25ED4" w:rsidRDefault="00E25ED4" w:rsidP="00E25ED4">
      <w:pPr>
        <w:spacing w:after="0"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D39210" w14:textId="77777777" w:rsidR="00E25ED4" w:rsidRDefault="00E25ED4" w:rsidP="00E25ED4">
      <w:pPr>
        <w:spacing w:after="0" w:line="257" w:lineRule="atLeast"/>
        <w:jc w:val="both"/>
        <w:rPr>
          <w:color w:val="000000"/>
          <w:szCs w:val="24"/>
        </w:rPr>
      </w:pPr>
      <w:r>
        <w:rPr>
          <w:color w:val="000000"/>
          <w:szCs w:val="24"/>
        </w:rPr>
        <w:t>12.3.3. Visi mokėjimai pagal Sutartį atliekami eurais.</w:t>
      </w:r>
    </w:p>
    <w:p w14:paraId="7F975D6E" w14:textId="77777777" w:rsidR="00E25ED4" w:rsidRDefault="00E25ED4" w:rsidP="00E25ED4">
      <w:pPr>
        <w:spacing w:after="0"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CE83B45" w14:textId="77777777" w:rsidR="00E25ED4" w:rsidRDefault="00E25ED4" w:rsidP="00E25ED4">
      <w:pPr>
        <w:spacing w:after="0" w:line="257" w:lineRule="atLeast"/>
        <w:ind w:firstLine="62"/>
        <w:jc w:val="both"/>
        <w:rPr>
          <w:color w:val="000000"/>
          <w:szCs w:val="24"/>
        </w:rPr>
      </w:pPr>
    </w:p>
    <w:p w14:paraId="2436BF14" w14:textId="77777777" w:rsidR="00E25ED4" w:rsidRDefault="00E25ED4" w:rsidP="00E25ED4">
      <w:pPr>
        <w:spacing w:after="0" w:line="257" w:lineRule="atLeast"/>
        <w:jc w:val="center"/>
        <w:rPr>
          <w:color w:val="000000"/>
          <w:szCs w:val="24"/>
        </w:rPr>
      </w:pPr>
      <w:r>
        <w:rPr>
          <w:b/>
          <w:bCs/>
          <w:caps/>
          <w:color w:val="000000"/>
          <w:szCs w:val="24"/>
        </w:rPr>
        <w:t>13.  KONFIDENCIALI INFORMACIJA</w:t>
      </w:r>
    </w:p>
    <w:p w14:paraId="634D233A" w14:textId="77777777" w:rsidR="00E25ED4" w:rsidRDefault="00E25ED4" w:rsidP="00E25ED4">
      <w:pPr>
        <w:spacing w:after="0" w:line="257" w:lineRule="atLeast"/>
        <w:ind w:firstLine="62"/>
        <w:jc w:val="both"/>
        <w:rPr>
          <w:color w:val="000000"/>
          <w:szCs w:val="24"/>
        </w:rPr>
      </w:pPr>
    </w:p>
    <w:p w14:paraId="214D546B" w14:textId="77777777" w:rsidR="00E25ED4" w:rsidRDefault="00E25ED4" w:rsidP="00E25ED4">
      <w:pPr>
        <w:spacing w:after="0"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AC5960" w14:textId="77777777" w:rsidR="00E25ED4" w:rsidRDefault="00E25ED4" w:rsidP="00E25ED4">
      <w:pPr>
        <w:spacing w:after="0" w:line="257" w:lineRule="atLeast"/>
        <w:jc w:val="both"/>
        <w:rPr>
          <w:color w:val="000000"/>
          <w:szCs w:val="24"/>
        </w:rPr>
      </w:pPr>
      <w:r>
        <w:rPr>
          <w:color w:val="000000"/>
          <w:szCs w:val="24"/>
        </w:rPr>
        <w:t>13.2.  Šalis turi teisę atskleisti kitos Šalies konfidencialią informaciją šiais atvejais:</w:t>
      </w:r>
    </w:p>
    <w:p w14:paraId="24ED7CD0" w14:textId="77777777" w:rsidR="00E25ED4" w:rsidRDefault="00E25ED4" w:rsidP="00E25ED4">
      <w:pPr>
        <w:spacing w:after="0"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D9EF3C" w14:textId="77777777" w:rsidR="00E25ED4" w:rsidRDefault="00E25ED4" w:rsidP="00E25ED4">
      <w:pPr>
        <w:spacing w:after="0"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BBA910" w14:textId="77777777" w:rsidR="00E25ED4" w:rsidRDefault="00E25ED4" w:rsidP="00E25ED4">
      <w:pPr>
        <w:spacing w:after="0"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51A39A" w14:textId="77777777" w:rsidR="00E25ED4" w:rsidRDefault="00E25ED4" w:rsidP="00E25ED4">
      <w:pPr>
        <w:spacing w:after="0" w:line="257" w:lineRule="atLeast"/>
        <w:jc w:val="both"/>
        <w:rPr>
          <w:color w:val="000000"/>
          <w:szCs w:val="24"/>
        </w:rPr>
      </w:pPr>
      <w:r>
        <w:rPr>
          <w:color w:val="000000"/>
          <w:szCs w:val="24"/>
        </w:rPr>
        <w:t>13.4. Šalis atsako:</w:t>
      </w:r>
    </w:p>
    <w:p w14:paraId="5CFE2E26" w14:textId="77777777" w:rsidR="00E25ED4" w:rsidRDefault="00E25ED4" w:rsidP="00E25ED4">
      <w:pPr>
        <w:spacing w:after="0"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E3D5487" w14:textId="77777777" w:rsidR="00E25ED4" w:rsidRDefault="00E25ED4" w:rsidP="00E25ED4">
      <w:pPr>
        <w:spacing w:after="0" w:line="257" w:lineRule="atLeast"/>
        <w:jc w:val="both"/>
        <w:rPr>
          <w:color w:val="000000"/>
          <w:szCs w:val="24"/>
        </w:rPr>
      </w:pPr>
      <w:r>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31E08806" w14:textId="77777777" w:rsidR="00E25ED4" w:rsidRDefault="00E25ED4" w:rsidP="00E25ED4">
      <w:pPr>
        <w:spacing w:after="0"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DCF24E0" w14:textId="77777777" w:rsidR="00E25ED4" w:rsidRDefault="00E25ED4" w:rsidP="00E25ED4">
      <w:pPr>
        <w:spacing w:after="0" w:line="257" w:lineRule="atLeast"/>
        <w:ind w:firstLine="62"/>
        <w:jc w:val="both"/>
        <w:rPr>
          <w:color w:val="000000"/>
          <w:szCs w:val="24"/>
        </w:rPr>
      </w:pPr>
    </w:p>
    <w:p w14:paraId="5EC65EEB" w14:textId="77777777" w:rsidR="00E25ED4" w:rsidRDefault="00E25ED4" w:rsidP="00E25ED4">
      <w:pPr>
        <w:spacing w:after="0" w:line="257" w:lineRule="atLeast"/>
        <w:jc w:val="center"/>
        <w:rPr>
          <w:color w:val="000000"/>
          <w:szCs w:val="24"/>
        </w:rPr>
      </w:pPr>
      <w:r>
        <w:rPr>
          <w:b/>
          <w:bCs/>
          <w:caps/>
          <w:color w:val="000000"/>
          <w:szCs w:val="24"/>
        </w:rPr>
        <w:t>14.  ASMENS DUOMENŲ APSAUGA</w:t>
      </w:r>
    </w:p>
    <w:p w14:paraId="7B344A63" w14:textId="77777777" w:rsidR="00E25ED4" w:rsidRDefault="00E25ED4" w:rsidP="00E25ED4">
      <w:pPr>
        <w:spacing w:after="0" w:line="257" w:lineRule="atLeast"/>
        <w:ind w:firstLine="62"/>
        <w:jc w:val="both"/>
        <w:rPr>
          <w:color w:val="000000"/>
          <w:szCs w:val="24"/>
        </w:rPr>
      </w:pPr>
    </w:p>
    <w:p w14:paraId="2016C32F" w14:textId="77777777" w:rsidR="00E25ED4" w:rsidRDefault="00E25ED4" w:rsidP="00E25ED4">
      <w:pPr>
        <w:spacing w:after="0"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44AA86F" w14:textId="77777777" w:rsidR="00E25ED4" w:rsidRDefault="00E25ED4" w:rsidP="00E25ED4">
      <w:pPr>
        <w:spacing w:after="0"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2C734E" w14:textId="77777777" w:rsidR="00E25ED4" w:rsidRDefault="00E25ED4" w:rsidP="00E25ED4">
      <w:pPr>
        <w:spacing w:after="0" w:line="257" w:lineRule="atLeast"/>
        <w:ind w:left="360" w:firstLine="115"/>
        <w:jc w:val="both"/>
        <w:rPr>
          <w:color w:val="000000"/>
          <w:szCs w:val="24"/>
        </w:rPr>
      </w:pPr>
    </w:p>
    <w:p w14:paraId="47504E07" w14:textId="77777777" w:rsidR="00E25ED4" w:rsidRDefault="00E25ED4" w:rsidP="00E25ED4">
      <w:pPr>
        <w:spacing w:after="0" w:line="257" w:lineRule="atLeast"/>
        <w:jc w:val="center"/>
        <w:rPr>
          <w:color w:val="000000"/>
          <w:szCs w:val="24"/>
        </w:rPr>
      </w:pPr>
      <w:r>
        <w:rPr>
          <w:b/>
          <w:bCs/>
          <w:caps/>
          <w:color w:val="000000"/>
          <w:szCs w:val="24"/>
        </w:rPr>
        <w:t>15.  INTELEKTINĖ NUOSAVYBĖ</w:t>
      </w:r>
    </w:p>
    <w:p w14:paraId="6ECE4273" w14:textId="77777777" w:rsidR="00E25ED4" w:rsidRDefault="00E25ED4" w:rsidP="00E25ED4">
      <w:pPr>
        <w:spacing w:after="0" w:line="257" w:lineRule="atLeast"/>
        <w:ind w:firstLine="62"/>
        <w:jc w:val="both"/>
        <w:rPr>
          <w:color w:val="000000"/>
          <w:szCs w:val="24"/>
        </w:rPr>
      </w:pPr>
    </w:p>
    <w:p w14:paraId="79D822CB" w14:textId="77777777" w:rsidR="00E25ED4" w:rsidRDefault="00E25ED4" w:rsidP="00E25ED4">
      <w:pPr>
        <w:spacing w:after="0"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BBD109" w14:textId="77777777" w:rsidR="00E25ED4" w:rsidRDefault="00E25ED4" w:rsidP="00E25ED4">
      <w:pPr>
        <w:spacing w:after="0"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4F39E3" w14:textId="77777777" w:rsidR="00E25ED4" w:rsidRDefault="00E25ED4" w:rsidP="00E25ED4">
      <w:pPr>
        <w:spacing w:after="0"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56C776F" w14:textId="77777777" w:rsidR="00E25ED4" w:rsidRDefault="00E25ED4" w:rsidP="00E25ED4">
      <w:pPr>
        <w:spacing w:after="0" w:line="257" w:lineRule="atLeast"/>
        <w:ind w:firstLine="62"/>
        <w:jc w:val="both"/>
        <w:textAlignment w:val="baseline"/>
        <w:rPr>
          <w:color w:val="000000"/>
          <w:szCs w:val="24"/>
        </w:rPr>
      </w:pPr>
    </w:p>
    <w:p w14:paraId="2D2E991E" w14:textId="77777777" w:rsidR="00E25ED4" w:rsidRDefault="00E25ED4" w:rsidP="00E25ED4">
      <w:pPr>
        <w:spacing w:after="0" w:line="257" w:lineRule="atLeast"/>
        <w:jc w:val="center"/>
        <w:rPr>
          <w:color w:val="000000"/>
          <w:szCs w:val="24"/>
        </w:rPr>
      </w:pPr>
      <w:r>
        <w:rPr>
          <w:b/>
          <w:bCs/>
          <w:caps/>
          <w:color w:val="000000"/>
          <w:szCs w:val="24"/>
        </w:rPr>
        <w:t>16.  PAREIŠKIMAI IR GARANTIJOS</w:t>
      </w:r>
    </w:p>
    <w:p w14:paraId="6FB4EBC9" w14:textId="77777777" w:rsidR="00E25ED4" w:rsidRDefault="00E25ED4" w:rsidP="00E25ED4">
      <w:pPr>
        <w:spacing w:after="0" w:line="257" w:lineRule="atLeast"/>
        <w:ind w:firstLine="62"/>
        <w:jc w:val="both"/>
        <w:rPr>
          <w:color w:val="000000"/>
          <w:szCs w:val="24"/>
        </w:rPr>
      </w:pPr>
    </w:p>
    <w:p w14:paraId="0AC680B3" w14:textId="77777777" w:rsidR="00E25ED4" w:rsidRDefault="00E25ED4" w:rsidP="00E25ED4">
      <w:pPr>
        <w:spacing w:after="0" w:line="257" w:lineRule="atLeast"/>
        <w:jc w:val="both"/>
        <w:rPr>
          <w:color w:val="000000"/>
          <w:szCs w:val="24"/>
        </w:rPr>
      </w:pPr>
      <w:r>
        <w:rPr>
          <w:color w:val="000000"/>
          <w:szCs w:val="24"/>
        </w:rPr>
        <w:t>16.1. Kiekviena iš Šalių pareiškia ir garantuoja kitai Šaliai, kad:</w:t>
      </w:r>
    </w:p>
    <w:p w14:paraId="7C43FE1C" w14:textId="77777777" w:rsidR="00E25ED4" w:rsidRDefault="00E25ED4" w:rsidP="00E25ED4">
      <w:pPr>
        <w:spacing w:after="0"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7786305" w14:textId="77777777" w:rsidR="00E25ED4" w:rsidRDefault="00E25ED4" w:rsidP="00E25ED4">
      <w:pPr>
        <w:spacing w:after="0"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07B918E" w14:textId="77777777" w:rsidR="00E25ED4" w:rsidRDefault="00E25ED4" w:rsidP="00E25ED4">
      <w:pPr>
        <w:spacing w:after="0"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dokumentų, Šalies </w:t>
      </w:r>
      <w:r>
        <w:rPr>
          <w:color w:val="000000"/>
          <w:szCs w:val="24"/>
        </w:rPr>
        <w:lastRenderedPageBreak/>
        <w:t>valdymo ir kitų organų ir (ar) kreditorių teisių ir teisėtų interesų, sudarydamas Sutartį jis Šalies ir Šalies organų narių, kreditorių atžvilgiu veikia sąžiningai ir protingai;</w:t>
      </w:r>
    </w:p>
    <w:p w14:paraId="5F8BCD26" w14:textId="77777777" w:rsidR="00E25ED4" w:rsidRDefault="00E25ED4" w:rsidP="00E25ED4">
      <w:pPr>
        <w:spacing w:after="0"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4A1F79" w14:textId="77777777" w:rsidR="00E25ED4" w:rsidRDefault="00E25ED4" w:rsidP="00E25ED4">
      <w:pPr>
        <w:spacing w:after="0"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A61150" w14:textId="77777777" w:rsidR="00E25ED4" w:rsidRDefault="00E25ED4" w:rsidP="00E25ED4">
      <w:pPr>
        <w:spacing w:after="0"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4F31847" w14:textId="77777777" w:rsidR="00E25ED4" w:rsidRDefault="00E25ED4" w:rsidP="00E25ED4">
      <w:pPr>
        <w:spacing w:after="0"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CF7636A" w14:textId="77777777" w:rsidR="00E25ED4" w:rsidRDefault="00E25ED4" w:rsidP="00E25ED4">
      <w:pPr>
        <w:spacing w:after="0"/>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9ADAAA8" w14:textId="77777777" w:rsidR="00E25ED4" w:rsidRDefault="00E25ED4" w:rsidP="00E25ED4">
      <w:pPr>
        <w:widowControl w:val="0"/>
        <w:tabs>
          <w:tab w:val="left" w:pos="567"/>
          <w:tab w:val="left" w:pos="851"/>
          <w:tab w:val="left" w:pos="992"/>
          <w:tab w:val="left" w:pos="1134"/>
        </w:tabs>
        <w:spacing w:after="0"/>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78BE02" w14:textId="77777777" w:rsidR="00E25ED4" w:rsidRDefault="00E25ED4" w:rsidP="00E25ED4">
      <w:pPr>
        <w:spacing w:after="0"/>
        <w:rPr>
          <w:sz w:val="14"/>
          <w:szCs w:val="14"/>
        </w:rPr>
      </w:pPr>
    </w:p>
    <w:p w14:paraId="611E176F" w14:textId="77777777" w:rsidR="00E25ED4" w:rsidRDefault="00E25ED4" w:rsidP="00E25ED4">
      <w:pPr>
        <w:spacing w:after="0" w:line="257" w:lineRule="atLeast"/>
        <w:ind w:firstLine="62"/>
        <w:jc w:val="both"/>
        <w:rPr>
          <w:color w:val="000000"/>
          <w:szCs w:val="24"/>
        </w:rPr>
      </w:pPr>
    </w:p>
    <w:p w14:paraId="5A75ECD1" w14:textId="77777777" w:rsidR="00E25ED4" w:rsidRDefault="00E25ED4" w:rsidP="00E25ED4">
      <w:pPr>
        <w:spacing w:after="0" w:line="257" w:lineRule="atLeast"/>
        <w:jc w:val="center"/>
        <w:rPr>
          <w:color w:val="000000"/>
          <w:szCs w:val="24"/>
        </w:rPr>
      </w:pPr>
      <w:r>
        <w:rPr>
          <w:b/>
          <w:bCs/>
          <w:caps/>
          <w:color w:val="000000"/>
          <w:szCs w:val="24"/>
        </w:rPr>
        <w:t>17.  BENDRIEJI ATSAKOMYBĖS KLAUSIMAI</w:t>
      </w:r>
    </w:p>
    <w:p w14:paraId="790AF28D" w14:textId="77777777" w:rsidR="00E25ED4" w:rsidRDefault="00E25ED4" w:rsidP="00E25ED4">
      <w:pPr>
        <w:spacing w:after="0" w:line="257" w:lineRule="atLeast"/>
        <w:ind w:firstLine="62"/>
        <w:jc w:val="both"/>
        <w:rPr>
          <w:color w:val="000000"/>
          <w:szCs w:val="24"/>
        </w:rPr>
      </w:pPr>
    </w:p>
    <w:p w14:paraId="34080941" w14:textId="77777777" w:rsidR="00E25ED4" w:rsidRDefault="00E25ED4" w:rsidP="00E25ED4">
      <w:pPr>
        <w:spacing w:after="0"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357CA2C" w14:textId="77777777" w:rsidR="00E25ED4" w:rsidRDefault="00E25ED4" w:rsidP="00E25ED4">
      <w:pPr>
        <w:spacing w:after="0"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F3BF5E" w14:textId="77777777" w:rsidR="00E25ED4" w:rsidRDefault="00E25ED4" w:rsidP="00E25ED4">
      <w:pPr>
        <w:spacing w:after="0"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015AA2" w14:textId="77777777" w:rsidR="00E25ED4" w:rsidRDefault="00E25ED4" w:rsidP="00E25ED4">
      <w:pPr>
        <w:spacing w:after="0"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9FEB863" w14:textId="77777777" w:rsidR="00E25ED4" w:rsidRDefault="00E25ED4" w:rsidP="00E25ED4">
      <w:pPr>
        <w:spacing w:after="0"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F4AF5E" w14:textId="77777777" w:rsidR="00E25ED4" w:rsidRDefault="00E25ED4" w:rsidP="00E25ED4">
      <w:pPr>
        <w:spacing w:after="0"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F8774D" w14:textId="77777777" w:rsidR="00E25ED4" w:rsidRDefault="00E25ED4" w:rsidP="00E25ED4">
      <w:pPr>
        <w:spacing w:after="0" w:line="257" w:lineRule="atLeast"/>
        <w:jc w:val="both"/>
        <w:rPr>
          <w:color w:val="000000"/>
          <w:szCs w:val="24"/>
        </w:rPr>
      </w:pPr>
      <w:r>
        <w:rPr>
          <w:color w:val="000000"/>
          <w:szCs w:val="24"/>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0589C2" w14:textId="77777777" w:rsidR="00E25ED4" w:rsidRDefault="00E25ED4" w:rsidP="00E25ED4">
      <w:pPr>
        <w:spacing w:after="0" w:line="257" w:lineRule="atLeast"/>
        <w:ind w:firstLine="115"/>
        <w:jc w:val="both"/>
        <w:rPr>
          <w:color w:val="000000"/>
          <w:szCs w:val="24"/>
        </w:rPr>
      </w:pPr>
    </w:p>
    <w:p w14:paraId="5E82A793" w14:textId="77777777" w:rsidR="00E25ED4" w:rsidRDefault="00E25ED4" w:rsidP="00E25ED4">
      <w:pPr>
        <w:spacing w:after="0" w:line="257" w:lineRule="atLeast"/>
        <w:jc w:val="center"/>
        <w:rPr>
          <w:color w:val="000000"/>
          <w:szCs w:val="24"/>
        </w:rPr>
      </w:pPr>
      <w:r>
        <w:rPr>
          <w:b/>
          <w:bCs/>
          <w:caps/>
          <w:color w:val="000000"/>
          <w:szCs w:val="24"/>
        </w:rPr>
        <w:t>18.  NENUGALIMA JĖGA (FORCE MAJEURE)</w:t>
      </w:r>
    </w:p>
    <w:p w14:paraId="556392E9" w14:textId="77777777" w:rsidR="00E25ED4" w:rsidRDefault="00E25ED4" w:rsidP="00E25ED4">
      <w:pPr>
        <w:spacing w:after="0" w:line="257" w:lineRule="atLeast"/>
        <w:ind w:firstLine="62"/>
        <w:jc w:val="both"/>
        <w:rPr>
          <w:color w:val="000000"/>
          <w:szCs w:val="24"/>
        </w:rPr>
      </w:pPr>
    </w:p>
    <w:p w14:paraId="6807CCAF" w14:textId="77777777" w:rsidR="00E25ED4" w:rsidRDefault="00E25ED4" w:rsidP="00E25ED4">
      <w:pPr>
        <w:spacing w:after="0"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E443FD3" w14:textId="77777777" w:rsidR="00E25ED4" w:rsidRDefault="00E25ED4" w:rsidP="00E25ED4">
      <w:pPr>
        <w:spacing w:after="0"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B514ADB" w14:textId="77777777" w:rsidR="00E25ED4" w:rsidRDefault="00E25ED4" w:rsidP="00E25ED4">
      <w:pPr>
        <w:spacing w:after="0"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B19F28" w14:textId="77777777" w:rsidR="00E25ED4" w:rsidRDefault="00E25ED4" w:rsidP="00E25ED4">
      <w:pPr>
        <w:spacing w:after="0"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339514" w14:textId="77777777" w:rsidR="00E25ED4" w:rsidRDefault="00E25ED4" w:rsidP="00E25ED4">
      <w:pPr>
        <w:spacing w:after="0"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EAE80B" w14:textId="77777777" w:rsidR="00E25ED4" w:rsidRDefault="00E25ED4" w:rsidP="00E25ED4">
      <w:pPr>
        <w:spacing w:after="0"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D4EEA6" w14:textId="77777777" w:rsidR="00E25ED4" w:rsidRDefault="00E25ED4" w:rsidP="00E25ED4">
      <w:pPr>
        <w:spacing w:after="0" w:line="257" w:lineRule="atLeast"/>
        <w:ind w:firstLine="62"/>
        <w:jc w:val="both"/>
        <w:rPr>
          <w:color w:val="000000"/>
          <w:szCs w:val="24"/>
        </w:rPr>
      </w:pPr>
    </w:p>
    <w:p w14:paraId="5BD42B7F" w14:textId="77777777" w:rsidR="00E25ED4" w:rsidRDefault="00E25ED4" w:rsidP="00E25ED4">
      <w:pPr>
        <w:spacing w:after="0" w:line="257" w:lineRule="atLeast"/>
        <w:jc w:val="center"/>
        <w:rPr>
          <w:color w:val="000000"/>
          <w:szCs w:val="24"/>
        </w:rPr>
      </w:pPr>
      <w:r>
        <w:rPr>
          <w:b/>
          <w:bCs/>
          <w:caps/>
          <w:color w:val="000000"/>
          <w:szCs w:val="24"/>
        </w:rPr>
        <w:t>19.  SUTARTIES NUOSTATŲ NEGALIOJIMAS</w:t>
      </w:r>
    </w:p>
    <w:p w14:paraId="75959521" w14:textId="77777777" w:rsidR="00E25ED4" w:rsidRDefault="00E25ED4" w:rsidP="00E25ED4">
      <w:pPr>
        <w:spacing w:after="0" w:line="257" w:lineRule="atLeast"/>
        <w:ind w:firstLine="62"/>
        <w:jc w:val="both"/>
        <w:rPr>
          <w:color w:val="000000"/>
          <w:szCs w:val="24"/>
        </w:rPr>
      </w:pPr>
    </w:p>
    <w:p w14:paraId="068705B5" w14:textId="77777777" w:rsidR="00E25ED4" w:rsidRDefault="00E25ED4" w:rsidP="00E25ED4">
      <w:pPr>
        <w:spacing w:after="0"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4F2A7D5" w14:textId="77777777" w:rsidR="00E25ED4" w:rsidRDefault="00E25ED4" w:rsidP="00E25ED4">
      <w:pPr>
        <w:spacing w:after="0"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1D36E5" w14:textId="77777777" w:rsidR="00E25ED4" w:rsidRDefault="00E25ED4" w:rsidP="00E25ED4">
      <w:pPr>
        <w:spacing w:after="0" w:line="257" w:lineRule="atLeast"/>
        <w:ind w:firstLine="62"/>
        <w:jc w:val="both"/>
        <w:rPr>
          <w:color w:val="000000"/>
          <w:szCs w:val="24"/>
        </w:rPr>
      </w:pPr>
    </w:p>
    <w:p w14:paraId="37CFE8F3" w14:textId="77777777" w:rsidR="00E25ED4" w:rsidRDefault="00E25ED4" w:rsidP="00E25ED4">
      <w:pPr>
        <w:spacing w:after="0" w:line="257" w:lineRule="atLeast"/>
        <w:jc w:val="center"/>
        <w:rPr>
          <w:color w:val="000000"/>
          <w:szCs w:val="24"/>
        </w:rPr>
      </w:pPr>
      <w:r>
        <w:rPr>
          <w:b/>
          <w:bCs/>
          <w:caps/>
          <w:color w:val="000000"/>
          <w:szCs w:val="24"/>
        </w:rPr>
        <w:lastRenderedPageBreak/>
        <w:t>20.  SUTARTIES PAKEITIMAI</w:t>
      </w:r>
    </w:p>
    <w:p w14:paraId="3E289290" w14:textId="77777777" w:rsidR="00E25ED4" w:rsidRDefault="00E25ED4" w:rsidP="00E25ED4">
      <w:pPr>
        <w:spacing w:after="0" w:line="257" w:lineRule="atLeast"/>
        <w:ind w:firstLine="62"/>
        <w:jc w:val="both"/>
        <w:rPr>
          <w:color w:val="000000"/>
          <w:szCs w:val="24"/>
        </w:rPr>
      </w:pPr>
    </w:p>
    <w:p w14:paraId="358B6173" w14:textId="77777777" w:rsidR="00E25ED4" w:rsidRDefault="00E25ED4" w:rsidP="00E25ED4">
      <w:pPr>
        <w:spacing w:after="0"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F264907" w14:textId="77777777" w:rsidR="00E25ED4" w:rsidRDefault="00E25ED4" w:rsidP="00E25ED4">
      <w:pPr>
        <w:spacing w:after="0" w:line="257" w:lineRule="atLeast"/>
        <w:jc w:val="both"/>
        <w:rPr>
          <w:color w:val="000000"/>
          <w:szCs w:val="24"/>
        </w:rPr>
      </w:pPr>
      <w:r>
        <w:rPr>
          <w:color w:val="000000"/>
          <w:szCs w:val="24"/>
        </w:rPr>
        <w:t>20.2. Sutarties pakeitimai įforminami Šalims sudarant Susitarimą.</w:t>
      </w:r>
    </w:p>
    <w:p w14:paraId="3ACC59A0" w14:textId="77777777" w:rsidR="00E25ED4" w:rsidRDefault="00E25ED4" w:rsidP="00E25ED4">
      <w:pPr>
        <w:spacing w:after="0"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971EEC" w14:textId="77777777" w:rsidR="00E25ED4" w:rsidRDefault="00E25ED4" w:rsidP="00E25ED4">
      <w:pPr>
        <w:spacing w:after="0"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C8A2EBB" w14:textId="77777777" w:rsidR="00E25ED4" w:rsidRDefault="00E25ED4" w:rsidP="00E25ED4">
      <w:pPr>
        <w:spacing w:after="0"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2FA476" w14:textId="77777777" w:rsidR="00E25ED4" w:rsidRDefault="00E25ED4" w:rsidP="00E25ED4">
      <w:pPr>
        <w:spacing w:after="0" w:line="257" w:lineRule="atLeast"/>
        <w:ind w:firstLine="62"/>
        <w:jc w:val="both"/>
        <w:rPr>
          <w:color w:val="000000"/>
          <w:szCs w:val="24"/>
        </w:rPr>
      </w:pPr>
    </w:p>
    <w:p w14:paraId="0AC50542" w14:textId="77777777" w:rsidR="00E25ED4" w:rsidRDefault="00E25ED4" w:rsidP="00E25ED4">
      <w:pPr>
        <w:spacing w:after="0" w:line="257" w:lineRule="atLeast"/>
        <w:jc w:val="center"/>
        <w:rPr>
          <w:color w:val="000000"/>
          <w:szCs w:val="24"/>
        </w:rPr>
      </w:pPr>
      <w:r>
        <w:rPr>
          <w:b/>
          <w:bCs/>
          <w:caps/>
          <w:color w:val="000000"/>
          <w:szCs w:val="24"/>
        </w:rPr>
        <w:t>21.  SUTARTIES SUSTABDYMAS</w:t>
      </w:r>
    </w:p>
    <w:p w14:paraId="436765E8" w14:textId="77777777" w:rsidR="00E25ED4" w:rsidRDefault="00E25ED4" w:rsidP="00E25ED4">
      <w:pPr>
        <w:spacing w:after="0" w:line="257" w:lineRule="atLeast"/>
        <w:ind w:firstLine="62"/>
        <w:jc w:val="both"/>
        <w:rPr>
          <w:color w:val="000000"/>
          <w:szCs w:val="24"/>
        </w:rPr>
      </w:pPr>
    </w:p>
    <w:p w14:paraId="70BD4035" w14:textId="77777777" w:rsidR="00E25ED4" w:rsidRDefault="00E25ED4" w:rsidP="00E25ED4">
      <w:pPr>
        <w:spacing w:after="0"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5523AC" w14:textId="77777777" w:rsidR="00E25ED4" w:rsidRDefault="00E25ED4" w:rsidP="00E25ED4">
      <w:pPr>
        <w:spacing w:after="0" w:line="257" w:lineRule="atLeast"/>
        <w:jc w:val="both"/>
        <w:textAlignment w:val="baseline"/>
        <w:rPr>
          <w:color w:val="000000"/>
          <w:szCs w:val="24"/>
        </w:rPr>
      </w:pPr>
      <w:r>
        <w:rPr>
          <w:color w:val="000000"/>
          <w:szCs w:val="24"/>
        </w:rPr>
        <w:t>21.2. Prekių (jų dalies) tiekimas gali būti stabdomas esant bent vienai iš šių aplinkybių: </w:t>
      </w:r>
    </w:p>
    <w:p w14:paraId="08463F0D" w14:textId="77777777" w:rsidR="00E25ED4" w:rsidRDefault="00E25ED4" w:rsidP="00E25ED4">
      <w:pPr>
        <w:spacing w:after="0"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ED86BB" w14:textId="77777777" w:rsidR="00E25ED4" w:rsidRDefault="00E25ED4" w:rsidP="00E25ED4">
      <w:pPr>
        <w:spacing w:after="0"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8565F77" w14:textId="77777777" w:rsidR="00E25ED4" w:rsidRDefault="00E25ED4" w:rsidP="00E25ED4">
      <w:pPr>
        <w:spacing w:after="0"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4994687" w14:textId="77777777" w:rsidR="00E25ED4" w:rsidRDefault="00E25ED4" w:rsidP="00E25ED4">
      <w:pPr>
        <w:spacing w:after="0"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7336AE8" w14:textId="77777777" w:rsidR="00E25ED4" w:rsidRDefault="00E25ED4" w:rsidP="00E25ED4">
      <w:pPr>
        <w:spacing w:after="0"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A991328" w14:textId="77777777" w:rsidR="00E25ED4" w:rsidRDefault="00E25ED4" w:rsidP="00E25ED4">
      <w:pPr>
        <w:spacing w:after="0"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D80CD4E" w14:textId="77777777" w:rsidR="00E25ED4" w:rsidRDefault="00E25ED4" w:rsidP="00E25ED4">
      <w:pPr>
        <w:spacing w:after="0"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1511935" w14:textId="77777777" w:rsidR="00E25ED4" w:rsidRDefault="00E25ED4" w:rsidP="00E25ED4">
      <w:pPr>
        <w:spacing w:after="0"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F40C100" w14:textId="77777777" w:rsidR="00E25ED4" w:rsidRDefault="00E25ED4" w:rsidP="00E25ED4">
      <w:pPr>
        <w:spacing w:after="0"/>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238E010" w14:textId="77777777" w:rsidR="00E25ED4" w:rsidRDefault="00E25ED4" w:rsidP="00E25ED4">
      <w:pPr>
        <w:tabs>
          <w:tab w:val="left" w:pos="567"/>
        </w:tabs>
        <w:spacing w:after="0"/>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w:t>
      </w:r>
      <w:r>
        <w:rPr>
          <w:color w:val="000000"/>
          <w:szCs w:val="24"/>
        </w:rPr>
        <w:lastRenderedPageBreak/>
        <w:t xml:space="preserve">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AF88F18" w14:textId="77777777" w:rsidR="00E25ED4" w:rsidRDefault="00E25ED4" w:rsidP="00E25ED4">
      <w:pPr>
        <w:spacing w:after="0"/>
        <w:jc w:val="both"/>
        <w:textAlignment w:val="baseline"/>
        <w:rPr>
          <w:color w:val="000000"/>
          <w:szCs w:val="24"/>
        </w:rPr>
      </w:pPr>
      <w:r>
        <w:rPr>
          <w:color w:val="000000"/>
          <w:szCs w:val="24"/>
        </w:rPr>
        <w:t>21.5. Sutartinių įsipareigojimų vykdymas gali būti stabdomas tik Sutarties galiojimo laikotarpiu tokia tvarka:</w:t>
      </w:r>
    </w:p>
    <w:p w14:paraId="4C9657EC" w14:textId="77777777" w:rsidR="00E25ED4" w:rsidRDefault="00E25ED4" w:rsidP="00E25ED4">
      <w:pPr>
        <w:spacing w:after="0"/>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EB7C829" w14:textId="77777777" w:rsidR="00E25ED4" w:rsidRDefault="00E25ED4" w:rsidP="00E25ED4">
      <w:pPr>
        <w:spacing w:after="0"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86950D" w14:textId="77777777" w:rsidR="00E25ED4" w:rsidRDefault="00E25ED4" w:rsidP="00E25ED4">
      <w:pPr>
        <w:spacing w:after="0"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510EA7D" w14:textId="77777777" w:rsidR="00E25ED4" w:rsidRDefault="00E25ED4" w:rsidP="00E25ED4">
      <w:pPr>
        <w:spacing w:after="0"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00A449" w14:textId="77777777" w:rsidR="00E25ED4" w:rsidRDefault="00E25ED4" w:rsidP="00E25ED4">
      <w:pPr>
        <w:spacing w:after="0"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4AB6D6C" w14:textId="77777777" w:rsidR="00E25ED4" w:rsidRDefault="00E25ED4" w:rsidP="00E25ED4">
      <w:pPr>
        <w:spacing w:after="0"/>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91871A" w14:textId="77777777" w:rsidR="00E25ED4" w:rsidRDefault="00E25ED4" w:rsidP="00E25ED4">
      <w:pPr>
        <w:tabs>
          <w:tab w:val="left" w:pos="567"/>
        </w:tabs>
        <w:spacing w:after="0"/>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CF8B321" w14:textId="77777777" w:rsidR="00E25ED4" w:rsidRDefault="00E25ED4" w:rsidP="00E25ED4">
      <w:pPr>
        <w:spacing w:after="0"/>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BFCEC27" w14:textId="77777777" w:rsidR="00E25ED4" w:rsidRDefault="00E25ED4" w:rsidP="00E25ED4">
      <w:pPr>
        <w:spacing w:after="0"/>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FC74FA" w14:textId="77777777" w:rsidR="00E25ED4" w:rsidRDefault="00E25ED4" w:rsidP="00E25ED4">
      <w:pPr>
        <w:spacing w:after="0" w:line="257" w:lineRule="atLeast"/>
        <w:ind w:firstLine="62"/>
        <w:jc w:val="both"/>
        <w:textAlignment w:val="baseline"/>
        <w:rPr>
          <w:color w:val="000000"/>
          <w:szCs w:val="24"/>
        </w:rPr>
      </w:pPr>
    </w:p>
    <w:p w14:paraId="3020685F" w14:textId="77777777" w:rsidR="00E25ED4" w:rsidRDefault="00E25ED4" w:rsidP="00E25ED4">
      <w:pPr>
        <w:spacing w:after="0" w:line="257" w:lineRule="atLeast"/>
        <w:jc w:val="center"/>
        <w:rPr>
          <w:color w:val="000000"/>
          <w:szCs w:val="24"/>
        </w:rPr>
      </w:pPr>
      <w:r>
        <w:rPr>
          <w:b/>
          <w:bCs/>
          <w:caps/>
          <w:color w:val="000000"/>
          <w:szCs w:val="24"/>
        </w:rPr>
        <w:t>22.  SUTARTIES NUTRAUKIMAS</w:t>
      </w:r>
    </w:p>
    <w:p w14:paraId="6650DE46" w14:textId="77777777" w:rsidR="00E25ED4" w:rsidRDefault="00E25ED4" w:rsidP="00E25ED4">
      <w:pPr>
        <w:spacing w:after="0" w:line="257" w:lineRule="atLeast"/>
        <w:ind w:firstLine="62"/>
        <w:jc w:val="both"/>
        <w:rPr>
          <w:color w:val="000000"/>
          <w:szCs w:val="24"/>
        </w:rPr>
      </w:pPr>
    </w:p>
    <w:p w14:paraId="476C147F" w14:textId="77777777" w:rsidR="00E25ED4" w:rsidRDefault="00E25ED4" w:rsidP="00E25ED4">
      <w:pPr>
        <w:spacing w:after="0"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85B29A6" w14:textId="77777777" w:rsidR="00E25ED4" w:rsidRDefault="00E25ED4" w:rsidP="00E25ED4">
      <w:pPr>
        <w:spacing w:after="0" w:line="257" w:lineRule="atLeast"/>
        <w:ind w:firstLine="62"/>
        <w:jc w:val="both"/>
        <w:rPr>
          <w:color w:val="000000"/>
          <w:szCs w:val="24"/>
        </w:rPr>
      </w:pPr>
    </w:p>
    <w:p w14:paraId="7C599327" w14:textId="77777777" w:rsidR="00E25ED4" w:rsidRDefault="00E25ED4" w:rsidP="00E25ED4">
      <w:pPr>
        <w:spacing w:after="0" w:line="257" w:lineRule="atLeast"/>
        <w:jc w:val="center"/>
        <w:rPr>
          <w:color w:val="000000"/>
          <w:szCs w:val="24"/>
        </w:rPr>
      </w:pPr>
      <w:r>
        <w:rPr>
          <w:b/>
          <w:bCs/>
          <w:color w:val="000000"/>
          <w:szCs w:val="24"/>
        </w:rPr>
        <w:t>22.1.  Pretenzijos dėl Sutarties pažeidimų</w:t>
      </w:r>
    </w:p>
    <w:p w14:paraId="136F34CF" w14:textId="77777777" w:rsidR="00E25ED4" w:rsidRDefault="00E25ED4" w:rsidP="00E25ED4">
      <w:pPr>
        <w:spacing w:after="0" w:line="257" w:lineRule="atLeast"/>
        <w:ind w:firstLine="62"/>
        <w:jc w:val="both"/>
        <w:rPr>
          <w:color w:val="000000"/>
          <w:szCs w:val="24"/>
        </w:rPr>
      </w:pPr>
    </w:p>
    <w:p w14:paraId="2C49A392" w14:textId="77777777" w:rsidR="00E25ED4" w:rsidRDefault="00E25ED4" w:rsidP="00E25ED4">
      <w:pPr>
        <w:spacing w:after="0"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14DEA0" w14:textId="77777777" w:rsidR="00E25ED4" w:rsidRDefault="00E25ED4" w:rsidP="00E25ED4">
      <w:pPr>
        <w:spacing w:after="0"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BAD57A5" w14:textId="77777777" w:rsidR="00E25ED4" w:rsidRDefault="00E25ED4" w:rsidP="00E25ED4">
      <w:pPr>
        <w:spacing w:after="0" w:line="257" w:lineRule="atLeast"/>
        <w:ind w:firstLine="62"/>
        <w:jc w:val="both"/>
        <w:textAlignment w:val="baseline"/>
        <w:rPr>
          <w:color w:val="000000"/>
          <w:szCs w:val="24"/>
        </w:rPr>
      </w:pPr>
    </w:p>
    <w:p w14:paraId="240845A3" w14:textId="77777777" w:rsidR="00E25ED4" w:rsidRDefault="00E25ED4" w:rsidP="00E25ED4">
      <w:pPr>
        <w:spacing w:after="0" w:line="257" w:lineRule="atLeast"/>
        <w:jc w:val="center"/>
        <w:rPr>
          <w:color w:val="000000"/>
          <w:szCs w:val="24"/>
        </w:rPr>
      </w:pPr>
      <w:r>
        <w:rPr>
          <w:b/>
          <w:bCs/>
          <w:color w:val="000000"/>
          <w:szCs w:val="24"/>
        </w:rPr>
        <w:t>22.2.  Sutarties nutraukimas Pirkėjo iniciatyva</w:t>
      </w:r>
    </w:p>
    <w:p w14:paraId="6C6438E2" w14:textId="77777777" w:rsidR="00E25ED4" w:rsidRDefault="00E25ED4" w:rsidP="00E25ED4">
      <w:pPr>
        <w:spacing w:after="0" w:line="257" w:lineRule="atLeast"/>
        <w:ind w:firstLine="62"/>
        <w:jc w:val="both"/>
        <w:rPr>
          <w:color w:val="000000"/>
          <w:szCs w:val="24"/>
        </w:rPr>
      </w:pPr>
    </w:p>
    <w:p w14:paraId="5BE7188E" w14:textId="77777777" w:rsidR="00E25ED4" w:rsidRDefault="00E25ED4" w:rsidP="00E25ED4">
      <w:pPr>
        <w:spacing w:after="0"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BA5F380" w14:textId="77777777" w:rsidR="00E25ED4" w:rsidRDefault="00E25ED4" w:rsidP="00E25ED4">
      <w:pPr>
        <w:spacing w:after="0"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87B4F44" w14:textId="77777777" w:rsidR="00E25ED4" w:rsidRDefault="00E25ED4" w:rsidP="00E25ED4">
      <w:pPr>
        <w:spacing w:after="0"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D9CAE67" w14:textId="77777777" w:rsidR="00E25ED4" w:rsidRDefault="00E25ED4" w:rsidP="00E25ED4">
      <w:pPr>
        <w:spacing w:after="0" w:line="257" w:lineRule="atLeast"/>
        <w:jc w:val="both"/>
        <w:rPr>
          <w:szCs w:val="24"/>
        </w:rPr>
      </w:pPr>
      <w:r>
        <w:rPr>
          <w:szCs w:val="24"/>
        </w:rPr>
        <w:t>22.2.2.2. Tiekėjo padėtis pasikeičia ir jis atitinka pirkimo dokumentuose nustatytą pašalinimo pagrindą;</w:t>
      </w:r>
    </w:p>
    <w:p w14:paraId="2EDBA94B" w14:textId="77777777" w:rsidR="00E25ED4" w:rsidRDefault="00E25ED4" w:rsidP="00E25ED4">
      <w:pPr>
        <w:spacing w:after="0"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BFA7019" w14:textId="77777777" w:rsidR="00E25ED4" w:rsidRDefault="00E25ED4" w:rsidP="00E25ED4">
      <w:pPr>
        <w:spacing w:after="0"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1AB3E5C" w14:textId="77777777" w:rsidR="00E25ED4" w:rsidRDefault="00E25ED4" w:rsidP="00E25ED4">
      <w:pPr>
        <w:spacing w:after="0" w:line="257" w:lineRule="atLeast"/>
        <w:jc w:val="both"/>
        <w:textAlignment w:val="baseline"/>
        <w:rPr>
          <w:color w:val="000000"/>
          <w:szCs w:val="24"/>
        </w:rPr>
      </w:pPr>
      <w:r>
        <w:rPr>
          <w:color w:val="000000"/>
          <w:szCs w:val="24"/>
        </w:rPr>
        <w:t>22.2.2.5. Pirkėjo valdymo organas priima sprendimą, dėl kurio Sutarties poreikis išnyksta; </w:t>
      </w:r>
    </w:p>
    <w:p w14:paraId="718409A3" w14:textId="77777777" w:rsidR="00E25ED4" w:rsidRDefault="00E25ED4" w:rsidP="00E25ED4">
      <w:pPr>
        <w:spacing w:after="0"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172B796" w14:textId="77777777" w:rsidR="00E25ED4" w:rsidRDefault="00E25ED4" w:rsidP="00E25ED4">
      <w:pPr>
        <w:spacing w:after="0"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8F9DB9E" w14:textId="77777777" w:rsidR="00E25ED4" w:rsidRDefault="00E25ED4" w:rsidP="00E25ED4">
      <w:pPr>
        <w:spacing w:after="0" w:line="257" w:lineRule="atLeast"/>
        <w:jc w:val="both"/>
        <w:textAlignment w:val="baseline"/>
        <w:rPr>
          <w:color w:val="000000"/>
          <w:szCs w:val="24"/>
        </w:rPr>
      </w:pPr>
      <w:r>
        <w:rPr>
          <w:color w:val="000000"/>
          <w:szCs w:val="24"/>
        </w:rPr>
        <w:t>22.2.2.8. nebelieka perkamų Prekių poreikio; </w:t>
      </w:r>
    </w:p>
    <w:p w14:paraId="046B2C6C" w14:textId="77777777" w:rsidR="00E25ED4" w:rsidRDefault="00E25ED4" w:rsidP="00E25ED4">
      <w:pPr>
        <w:spacing w:after="0"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E93CD8E" w14:textId="77777777" w:rsidR="00E25ED4" w:rsidRDefault="00E25ED4" w:rsidP="00E25ED4">
      <w:pPr>
        <w:spacing w:after="0"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7417B68" w14:textId="77777777" w:rsidR="00E25ED4" w:rsidRDefault="00E25ED4" w:rsidP="00E25ED4">
      <w:pPr>
        <w:spacing w:after="0"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6280ED0" w14:textId="77777777" w:rsidR="00E25ED4" w:rsidRDefault="00E25ED4" w:rsidP="00E25ED4">
      <w:pPr>
        <w:spacing w:after="0"/>
        <w:jc w:val="both"/>
        <w:textAlignment w:val="baseline"/>
        <w:rPr>
          <w:color w:val="000000"/>
          <w:szCs w:val="24"/>
        </w:rPr>
      </w:pPr>
      <w:r>
        <w:rPr>
          <w:color w:val="000000"/>
          <w:szCs w:val="24"/>
        </w:rPr>
        <w:lastRenderedPageBreak/>
        <w:t>22.2.2.12. Tiekėjas pažeidžia Sutartį arba įstatymus bei kitus teisės aktus ir per Pirkėjo rašytinėje pretenzijoje nurodytą terminą neištaiso pažeidimo;</w:t>
      </w:r>
    </w:p>
    <w:p w14:paraId="19CD06B9" w14:textId="77777777" w:rsidR="00E25ED4" w:rsidRDefault="00E25ED4" w:rsidP="00E25ED4">
      <w:pPr>
        <w:tabs>
          <w:tab w:val="left" w:pos="567"/>
        </w:tabs>
        <w:spacing w:after="0"/>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87B3C8" w14:textId="77777777" w:rsidR="00E25ED4" w:rsidRDefault="00E25ED4" w:rsidP="00E25ED4">
      <w:pPr>
        <w:tabs>
          <w:tab w:val="left" w:pos="567"/>
        </w:tabs>
        <w:spacing w:after="0"/>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608F1ED" w14:textId="77777777" w:rsidR="00E25ED4" w:rsidRDefault="00E25ED4" w:rsidP="00E25ED4">
      <w:pPr>
        <w:spacing w:after="0"/>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35C4A5" w14:textId="77777777" w:rsidR="00E25ED4" w:rsidRDefault="00E25ED4" w:rsidP="00E25ED4">
      <w:pPr>
        <w:spacing w:after="0"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C5ECF2" w14:textId="77777777" w:rsidR="00E25ED4" w:rsidRDefault="00E25ED4" w:rsidP="00E25ED4">
      <w:pPr>
        <w:spacing w:after="0"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91FD543" w14:textId="77777777" w:rsidR="00E25ED4" w:rsidRDefault="00E25ED4" w:rsidP="00E25ED4">
      <w:pPr>
        <w:spacing w:after="0"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5451A8B" w14:textId="77777777" w:rsidR="00E25ED4" w:rsidRDefault="00E25ED4" w:rsidP="00E25ED4">
      <w:pPr>
        <w:spacing w:after="0"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71830F7" w14:textId="77777777" w:rsidR="00E25ED4" w:rsidRDefault="00E25ED4" w:rsidP="00E25ED4">
      <w:pPr>
        <w:spacing w:after="0"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61B7847" w14:textId="77777777" w:rsidR="00E25ED4" w:rsidRDefault="00E25ED4" w:rsidP="00E25ED4">
      <w:pPr>
        <w:spacing w:after="0" w:line="257" w:lineRule="atLeast"/>
        <w:ind w:firstLine="62"/>
        <w:jc w:val="both"/>
        <w:textAlignment w:val="baseline"/>
        <w:rPr>
          <w:color w:val="000000"/>
          <w:szCs w:val="24"/>
        </w:rPr>
      </w:pPr>
    </w:p>
    <w:p w14:paraId="16E22213" w14:textId="77777777" w:rsidR="00E25ED4" w:rsidRDefault="00E25ED4" w:rsidP="00E25ED4">
      <w:pPr>
        <w:spacing w:after="0" w:line="257" w:lineRule="atLeast"/>
        <w:jc w:val="center"/>
        <w:rPr>
          <w:color w:val="000000"/>
          <w:szCs w:val="24"/>
        </w:rPr>
      </w:pPr>
      <w:r>
        <w:rPr>
          <w:b/>
          <w:bCs/>
          <w:color w:val="000000"/>
          <w:szCs w:val="24"/>
        </w:rPr>
        <w:t>22.3.  Sutarties nutraukimas Tiekėjo iniciatyva</w:t>
      </w:r>
    </w:p>
    <w:p w14:paraId="7C41E420" w14:textId="77777777" w:rsidR="00E25ED4" w:rsidRDefault="00E25ED4" w:rsidP="00E25ED4">
      <w:pPr>
        <w:spacing w:after="0" w:line="257" w:lineRule="atLeast"/>
        <w:ind w:firstLine="62"/>
        <w:jc w:val="both"/>
        <w:rPr>
          <w:color w:val="000000"/>
          <w:szCs w:val="24"/>
        </w:rPr>
      </w:pPr>
    </w:p>
    <w:p w14:paraId="06D9ACCB" w14:textId="77777777" w:rsidR="00E25ED4" w:rsidRDefault="00E25ED4" w:rsidP="00E25ED4">
      <w:pPr>
        <w:spacing w:after="0"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7C6A350" w14:textId="77777777" w:rsidR="00E25ED4" w:rsidRDefault="00E25ED4" w:rsidP="00E25ED4">
      <w:pPr>
        <w:spacing w:after="0"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A741D69" w14:textId="77777777" w:rsidR="00E25ED4" w:rsidRDefault="00E25ED4" w:rsidP="00E25ED4">
      <w:pPr>
        <w:spacing w:after="0"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992DD1" w14:textId="77777777" w:rsidR="00E25ED4" w:rsidRDefault="00E25ED4" w:rsidP="00E25ED4">
      <w:pPr>
        <w:spacing w:after="0"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67FA19E" w14:textId="77777777" w:rsidR="00E25ED4" w:rsidRDefault="00E25ED4" w:rsidP="00E25ED4">
      <w:pPr>
        <w:spacing w:after="0"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967D315" w14:textId="77777777" w:rsidR="00E25ED4" w:rsidRDefault="00E25ED4" w:rsidP="00E25ED4">
      <w:pPr>
        <w:spacing w:after="0"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F19BEAB" w14:textId="77777777" w:rsidR="00E25ED4" w:rsidRDefault="00E25ED4" w:rsidP="00E25ED4">
      <w:pPr>
        <w:spacing w:after="0"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9B4917F" w14:textId="77777777" w:rsidR="00E25ED4" w:rsidRDefault="00E25ED4" w:rsidP="00E25ED4">
      <w:pPr>
        <w:spacing w:after="0"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F3E73C8" w14:textId="77777777" w:rsidR="00E25ED4" w:rsidRDefault="00E25ED4" w:rsidP="00E25ED4">
      <w:pPr>
        <w:spacing w:after="0"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C6D6F" w14:textId="77777777" w:rsidR="00E25ED4" w:rsidRDefault="00E25ED4" w:rsidP="00E25ED4">
      <w:pPr>
        <w:spacing w:after="0" w:line="257" w:lineRule="atLeast"/>
        <w:ind w:firstLine="62"/>
        <w:jc w:val="both"/>
        <w:textAlignment w:val="baseline"/>
        <w:rPr>
          <w:color w:val="000000"/>
          <w:szCs w:val="24"/>
        </w:rPr>
      </w:pPr>
    </w:p>
    <w:p w14:paraId="2E2F3ADB" w14:textId="77777777" w:rsidR="00E25ED4" w:rsidRDefault="00E25ED4" w:rsidP="00E25ED4">
      <w:pPr>
        <w:spacing w:after="0" w:line="257" w:lineRule="atLeast"/>
        <w:jc w:val="center"/>
        <w:rPr>
          <w:color w:val="000000"/>
          <w:szCs w:val="24"/>
        </w:rPr>
      </w:pPr>
      <w:r>
        <w:rPr>
          <w:b/>
          <w:bCs/>
          <w:color w:val="000000"/>
          <w:szCs w:val="24"/>
        </w:rPr>
        <w:t>22.4.  Šalių teisės ir pareigos Sutarties nutraukimo atveju</w:t>
      </w:r>
    </w:p>
    <w:p w14:paraId="64F19CE0" w14:textId="77777777" w:rsidR="00E25ED4" w:rsidRDefault="00E25ED4" w:rsidP="00E25ED4">
      <w:pPr>
        <w:spacing w:after="0" w:line="257" w:lineRule="atLeast"/>
        <w:ind w:firstLine="62"/>
        <w:jc w:val="both"/>
        <w:rPr>
          <w:color w:val="000000"/>
          <w:szCs w:val="24"/>
        </w:rPr>
      </w:pPr>
    </w:p>
    <w:p w14:paraId="241C3BDB" w14:textId="77777777" w:rsidR="00E25ED4" w:rsidRDefault="00E25ED4" w:rsidP="00E25ED4">
      <w:pPr>
        <w:spacing w:after="0"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A310B69" w14:textId="77777777" w:rsidR="00E25ED4" w:rsidRDefault="00E25ED4" w:rsidP="00E25ED4">
      <w:pPr>
        <w:spacing w:after="0" w:line="257" w:lineRule="atLeast"/>
        <w:jc w:val="both"/>
        <w:textAlignment w:val="baseline"/>
        <w:rPr>
          <w:color w:val="000000"/>
          <w:szCs w:val="24"/>
        </w:rPr>
      </w:pPr>
      <w:r>
        <w:rPr>
          <w:color w:val="000000"/>
          <w:szCs w:val="24"/>
        </w:rPr>
        <w:t>22.4.2. Nutraukus Sutartį, Šalys privalo: </w:t>
      </w:r>
    </w:p>
    <w:p w14:paraId="768FA697" w14:textId="77777777" w:rsidR="00E25ED4" w:rsidRDefault="00E25ED4" w:rsidP="00E25ED4">
      <w:pPr>
        <w:spacing w:after="0"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FF6DAD3" w14:textId="77777777" w:rsidR="00E25ED4" w:rsidRDefault="00E25ED4" w:rsidP="00E25ED4">
      <w:pPr>
        <w:spacing w:after="0"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C35C71D" w14:textId="77777777" w:rsidR="00E25ED4" w:rsidRDefault="00E25ED4" w:rsidP="00E25ED4">
      <w:pPr>
        <w:spacing w:after="0"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624841D" w14:textId="77777777" w:rsidR="00E25ED4" w:rsidRDefault="00E25ED4" w:rsidP="00E25ED4">
      <w:pPr>
        <w:spacing w:after="0" w:line="257" w:lineRule="atLeast"/>
        <w:ind w:firstLine="62"/>
        <w:jc w:val="both"/>
        <w:textAlignment w:val="baseline"/>
        <w:rPr>
          <w:color w:val="000000"/>
          <w:szCs w:val="24"/>
        </w:rPr>
      </w:pPr>
    </w:p>
    <w:p w14:paraId="71ED51E8" w14:textId="77777777" w:rsidR="00E25ED4" w:rsidRDefault="00E25ED4" w:rsidP="00E25ED4">
      <w:pPr>
        <w:spacing w:after="0" w:line="257" w:lineRule="atLeast"/>
        <w:jc w:val="center"/>
        <w:rPr>
          <w:color w:val="000000"/>
          <w:szCs w:val="24"/>
        </w:rPr>
      </w:pPr>
      <w:r>
        <w:rPr>
          <w:b/>
          <w:bCs/>
          <w:caps/>
          <w:color w:val="000000"/>
          <w:szCs w:val="24"/>
        </w:rPr>
        <w:t>23.  PREKIŲ MODELIO AR GAMINTOJO KEITIMAS</w:t>
      </w:r>
    </w:p>
    <w:p w14:paraId="386C1769" w14:textId="77777777" w:rsidR="00E25ED4" w:rsidRDefault="00E25ED4" w:rsidP="00E25ED4">
      <w:pPr>
        <w:spacing w:after="0" w:line="257" w:lineRule="atLeast"/>
        <w:ind w:firstLine="62"/>
        <w:jc w:val="both"/>
        <w:rPr>
          <w:color w:val="000000"/>
          <w:szCs w:val="24"/>
        </w:rPr>
      </w:pPr>
    </w:p>
    <w:p w14:paraId="25CAE0CD" w14:textId="77777777" w:rsidR="00E25ED4" w:rsidRDefault="00E25ED4" w:rsidP="00E25ED4">
      <w:pPr>
        <w:spacing w:after="0"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31EE126" w14:textId="77777777" w:rsidR="00E25ED4" w:rsidRDefault="00E25ED4" w:rsidP="00E25ED4">
      <w:pPr>
        <w:spacing w:after="0"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2B0765B" w14:textId="77777777" w:rsidR="00E25ED4" w:rsidRDefault="00E25ED4" w:rsidP="00E25ED4">
      <w:pPr>
        <w:spacing w:after="0"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B924CD" w14:textId="77777777" w:rsidR="00E25ED4" w:rsidRDefault="00E25ED4" w:rsidP="00E25ED4">
      <w:pPr>
        <w:spacing w:after="0"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w:t>
      </w:r>
      <w:r>
        <w:rPr>
          <w:color w:val="000000"/>
          <w:szCs w:val="24"/>
        </w:rPr>
        <w:lastRenderedPageBreak/>
        <w:t>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7C5989A" w14:textId="77777777" w:rsidR="00E25ED4" w:rsidRDefault="00E25ED4" w:rsidP="00E25ED4">
      <w:pPr>
        <w:spacing w:after="0" w:line="257" w:lineRule="atLeast"/>
        <w:jc w:val="both"/>
        <w:rPr>
          <w:color w:val="000000"/>
          <w:szCs w:val="24"/>
        </w:rPr>
      </w:pPr>
      <w:r>
        <w:rPr>
          <w:color w:val="000000"/>
          <w:szCs w:val="24"/>
        </w:rPr>
        <w:t>23.1.4. Šalys sudarė rašytinį Susitarimą prie Sutarties dėl Prekių keitimo.</w:t>
      </w:r>
    </w:p>
    <w:p w14:paraId="027C2B68" w14:textId="77777777" w:rsidR="00E25ED4" w:rsidRDefault="00E25ED4" w:rsidP="00E25ED4">
      <w:pPr>
        <w:spacing w:after="0"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099F7FD" w14:textId="77777777" w:rsidR="00E25ED4" w:rsidRDefault="00E25ED4" w:rsidP="00E25ED4">
      <w:pPr>
        <w:spacing w:after="0" w:line="257" w:lineRule="atLeast"/>
        <w:ind w:firstLine="62"/>
        <w:jc w:val="both"/>
        <w:rPr>
          <w:color w:val="000000"/>
          <w:szCs w:val="24"/>
        </w:rPr>
      </w:pPr>
    </w:p>
    <w:p w14:paraId="5DCBA27E" w14:textId="77777777" w:rsidR="00E25ED4" w:rsidRDefault="00E25ED4" w:rsidP="00E25ED4">
      <w:pPr>
        <w:spacing w:after="0" w:line="257" w:lineRule="atLeast"/>
        <w:ind w:left="360" w:hanging="360"/>
        <w:jc w:val="center"/>
        <w:rPr>
          <w:color w:val="000000"/>
          <w:szCs w:val="24"/>
        </w:rPr>
      </w:pPr>
      <w:r>
        <w:rPr>
          <w:b/>
          <w:bCs/>
          <w:caps/>
          <w:color w:val="000000"/>
          <w:szCs w:val="24"/>
        </w:rPr>
        <w:t>24.  BENDRAVIMO TVARKA IR KALBA</w:t>
      </w:r>
    </w:p>
    <w:p w14:paraId="682596CF" w14:textId="77777777" w:rsidR="00E25ED4" w:rsidRDefault="00E25ED4" w:rsidP="00E25ED4">
      <w:pPr>
        <w:spacing w:after="0" w:line="257" w:lineRule="atLeast"/>
        <w:ind w:left="360" w:firstLine="62"/>
        <w:jc w:val="both"/>
        <w:rPr>
          <w:color w:val="000000"/>
          <w:szCs w:val="24"/>
        </w:rPr>
      </w:pPr>
    </w:p>
    <w:p w14:paraId="051777A4" w14:textId="77777777" w:rsidR="00E25ED4" w:rsidRDefault="00E25ED4" w:rsidP="00E25ED4">
      <w:pPr>
        <w:spacing w:after="0"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0558C64" w14:textId="77777777" w:rsidR="00E25ED4" w:rsidRDefault="00E25ED4" w:rsidP="00E25ED4">
      <w:pPr>
        <w:spacing w:after="0"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F7D2EA" w14:textId="77777777" w:rsidR="00E25ED4" w:rsidRDefault="00E25ED4" w:rsidP="00E25ED4">
      <w:pPr>
        <w:spacing w:after="0"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A6314C6" w14:textId="77777777" w:rsidR="00E25ED4" w:rsidRDefault="00E25ED4" w:rsidP="00E25ED4">
      <w:pPr>
        <w:spacing w:after="0" w:line="257" w:lineRule="atLeast"/>
        <w:jc w:val="both"/>
        <w:rPr>
          <w:color w:val="000000"/>
          <w:szCs w:val="24"/>
        </w:rPr>
      </w:pPr>
      <w:r>
        <w:rPr>
          <w:color w:val="000000"/>
          <w:szCs w:val="24"/>
        </w:rPr>
        <w:t>24.4. Jeigu pranešimas siunčiamas el. paštu, laikoma, kad Šalis jį gavo kitą darbo dieną.</w:t>
      </w:r>
    </w:p>
    <w:p w14:paraId="7620F1DA" w14:textId="77777777" w:rsidR="00E25ED4" w:rsidRDefault="00E25ED4" w:rsidP="00E25ED4">
      <w:pPr>
        <w:spacing w:after="0"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8EB370C" w14:textId="77777777" w:rsidR="00E25ED4" w:rsidRDefault="00E25ED4" w:rsidP="00E25ED4">
      <w:pPr>
        <w:spacing w:after="0" w:line="257" w:lineRule="atLeast"/>
        <w:ind w:firstLine="62"/>
        <w:jc w:val="both"/>
        <w:rPr>
          <w:color w:val="000000"/>
          <w:szCs w:val="24"/>
        </w:rPr>
      </w:pPr>
    </w:p>
    <w:p w14:paraId="22ABB522" w14:textId="77777777" w:rsidR="00E25ED4" w:rsidRDefault="00E25ED4" w:rsidP="00E25ED4">
      <w:pPr>
        <w:spacing w:after="0" w:line="257" w:lineRule="atLeast"/>
        <w:ind w:left="360" w:hanging="360"/>
        <w:jc w:val="center"/>
        <w:rPr>
          <w:color w:val="000000"/>
          <w:szCs w:val="24"/>
        </w:rPr>
      </w:pPr>
      <w:r>
        <w:rPr>
          <w:b/>
          <w:bCs/>
          <w:caps/>
          <w:color w:val="000000"/>
          <w:szCs w:val="24"/>
        </w:rPr>
        <w:t>25.  PRETENZIJOS IR GINČŲ SPRENDIMAS</w:t>
      </w:r>
    </w:p>
    <w:p w14:paraId="305090CD" w14:textId="77777777" w:rsidR="00E25ED4" w:rsidRDefault="00E25ED4" w:rsidP="00E25ED4">
      <w:pPr>
        <w:spacing w:after="0" w:line="257" w:lineRule="atLeast"/>
        <w:ind w:left="360" w:firstLine="62"/>
        <w:jc w:val="both"/>
        <w:rPr>
          <w:color w:val="000000"/>
          <w:szCs w:val="24"/>
        </w:rPr>
      </w:pPr>
    </w:p>
    <w:p w14:paraId="1DCFCBD6" w14:textId="77777777" w:rsidR="00E25ED4" w:rsidRDefault="00E25ED4" w:rsidP="00E25ED4">
      <w:pPr>
        <w:spacing w:after="0"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7CB8F88" w14:textId="77777777" w:rsidR="00E25ED4" w:rsidRDefault="00E25ED4" w:rsidP="00E25ED4">
      <w:pPr>
        <w:spacing w:after="0"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4E367C" w14:textId="77777777" w:rsidR="00E25ED4" w:rsidRDefault="00E25ED4" w:rsidP="00E25ED4">
      <w:pPr>
        <w:spacing w:after="0" w:line="257" w:lineRule="atLeast"/>
        <w:jc w:val="both"/>
        <w:rPr>
          <w:color w:val="000000"/>
          <w:szCs w:val="24"/>
        </w:rPr>
      </w:pPr>
      <w:r>
        <w:rPr>
          <w:color w:val="000000"/>
          <w:szCs w:val="24"/>
        </w:rPr>
        <w:t>25.3. Kilę ginčai nesudaro pagrindo Šalims atsisakyti vykdyti savo prievoles pagal Sutartį.</w:t>
      </w:r>
    </w:p>
    <w:p w14:paraId="3E8D2A55" w14:textId="77777777" w:rsidR="00E25ED4" w:rsidRDefault="00E25ED4" w:rsidP="00E25ED4">
      <w:pPr>
        <w:spacing w:after="0" w:line="257" w:lineRule="atLeast"/>
        <w:textAlignment w:val="center"/>
        <w:rPr>
          <w:color w:val="000000"/>
          <w:szCs w:val="24"/>
        </w:rPr>
      </w:pPr>
    </w:p>
    <w:p w14:paraId="489DDF50" w14:textId="77777777" w:rsidR="00E25ED4" w:rsidRDefault="00E25ED4" w:rsidP="00E25ED4">
      <w:pPr>
        <w:spacing w:after="0" w:line="259" w:lineRule="auto"/>
        <w:jc w:val="center"/>
        <w:rPr>
          <w:kern w:val="2"/>
          <w:szCs w:val="24"/>
        </w:rPr>
      </w:pPr>
      <w:r>
        <w:rPr>
          <w:kern w:val="2"/>
          <w:szCs w:val="24"/>
        </w:rPr>
        <w:t>________________</w:t>
      </w:r>
    </w:p>
    <w:p w14:paraId="5CBD4540" w14:textId="1DFA1C45" w:rsidR="00BE1A76" w:rsidRDefault="00BE1A76">
      <w:pPr>
        <w:suppressAutoHyphens w:val="0"/>
        <w:rPr>
          <w:szCs w:val="24"/>
          <w:highlight w:val="yellow"/>
        </w:rPr>
      </w:pPr>
      <w:r>
        <w:rPr>
          <w:szCs w:val="24"/>
          <w:highlight w:val="yellow"/>
        </w:rPr>
        <w:br w:type="page"/>
      </w:r>
    </w:p>
    <w:p w14:paraId="1F1B544A" w14:textId="77777777" w:rsidR="00022BE5" w:rsidRPr="001811B6" w:rsidRDefault="00022BE5" w:rsidP="00022BE5">
      <w:pPr>
        <w:rPr>
          <w:szCs w:val="24"/>
          <w:highlight w:val="yellow"/>
        </w:rPr>
      </w:pPr>
    </w:p>
    <w:p w14:paraId="64169CB0" w14:textId="77777777" w:rsidR="00022BE5" w:rsidRPr="001811B6" w:rsidRDefault="00022BE5" w:rsidP="00022BE5">
      <w:pPr>
        <w:jc w:val="center"/>
        <w:rPr>
          <w:szCs w:val="24"/>
        </w:rPr>
      </w:pPr>
      <w:r w:rsidRPr="001811B6">
        <w:rPr>
          <w:b/>
          <w:bCs/>
          <w:szCs w:val="24"/>
        </w:rPr>
        <w:t>Prekių pirkimo-pardavimo sutarties Specialiosios sąlygos</w:t>
      </w:r>
      <w:r w:rsidRPr="001811B6">
        <w:rPr>
          <w:szCs w:val="24"/>
        </w:rPr>
        <w:t xml:space="preserve"> </w:t>
      </w:r>
    </w:p>
    <w:p w14:paraId="5285F01E" w14:textId="77777777" w:rsidR="00022BE5" w:rsidRPr="001811B6" w:rsidRDefault="00022BE5" w:rsidP="00022BE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08"/>
      </w:tblGrid>
      <w:tr w:rsidR="00022BE5" w:rsidRPr="001811B6" w14:paraId="0C766C8C" w14:textId="77777777" w:rsidTr="00166466">
        <w:tc>
          <w:tcPr>
            <w:tcW w:w="2448" w:type="dxa"/>
          </w:tcPr>
          <w:p w14:paraId="7759831D" w14:textId="77777777" w:rsidR="00022BE5" w:rsidRPr="001811B6" w:rsidRDefault="00022BE5" w:rsidP="00166466">
            <w:pPr>
              <w:spacing w:after="0" w:line="240" w:lineRule="auto"/>
              <w:jc w:val="both"/>
              <w:rPr>
                <w:b/>
                <w:bCs/>
                <w:kern w:val="2"/>
                <w:szCs w:val="24"/>
              </w:rPr>
            </w:pPr>
            <w:r w:rsidRPr="001811B6">
              <w:rPr>
                <w:b/>
                <w:bCs/>
                <w:kern w:val="2"/>
                <w:szCs w:val="24"/>
              </w:rPr>
              <w:t>Sutarties pavadinimas</w:t>
            </w:r>
          </w:p>
        </w:tc>
        <w:tc>
          <w:tcPr>
            <w:tcW w:w="7447" w:type="dxa"/>
            <w:gridSpan w:val="3"/>
          </w:tcPr>
          <w:p w14:paraId="4007F608" w14:textId="52EC168C" w:rsidR="00022BE5" w:rsidRPr="001811B6" w:rsidRDefault="002D29B5" w:rsidP="00166466">
            <w:pPr>
              <w:spacing w:after="0" w:line="240" w:lineRule="auto"/>
              <w:jc w:val="both"/>
              <w:rPr>
                <w:kern w:val="2"/>
                <w:szCs w:val="24"/>
              </w:rPr>
            </w:pPr>
            <w:r>
              <w:rPr>
                <w:kern w:val="2"/>
                <w:szCs w:val="24"/>
              </w:rPr>
              <w:t>Diagnostiniai reagentai</w:t>
            </w:r>
          </w:p>
        </w:tc>
      </w:tr>
      <w:tr w:rsidR="00022BE5" w:rsidRPr="001811B6" w14:paraId="33C95196" w14:textId="77777777" w:rsidTr="00166466">
        <w:tc>
          <w:tcPr>
            <w:tcW w:w="2448" w:type="dxa"/>
          </w:tcPr>
          <w:p w14:paraId="362EEFF5" w14:textId="77777777" w:rsidR="00022BE5" w:rsidRPr="001811B6" w:rsidRDefault="00022BE5" w:rsidP="00166466">
            <w:pPr>
              <w:spacing w:after="0" w:line="240" w:lineRule="auto"/>
              <w:jc w:val="both"/>
              <w:rPr>
                <w:b/>
                <w:bCs/>
                <w:kern w:val="2"/>
                <w:szCs w:val="24"/>
              </w:rPr>
            </w:pPr>
            <w:r w:rsidRPr="001811B6">
              <w:rPr>
                <w:b/>
                <w:bCs/>
                <w:kern w:val="2"/>
                <w:szCs w:val="24"/>
              </w:rPr>
              <w:t>Sutarties data</w:t>
            </w:r>
          </w:p>
        </w:tc>
        <w:tc>
          <w:tcPr>
            <w:tcW w:w="2177" w:type="dxa"/>
          </w:tcPr>
          <w:p w14:paraId="41B84D37" w14:textId="77777777" w:rsidR="00022BE5" w:rsidRPr="001811B6" w:rsidRDefault="00022BE5" w:rsidP="00166466">
            <w:pPr>
              <w:spacing w:after="0" w:line="240" w:lineRule="auto"/>
              <w:jc w:val="both"/>
              <w:rPr>
                <w:kern w:val="2"/>
                <w:szCs w:val="24"/>
              </w:rPr>
            </w:pPr>
          </w:p>
        </w:tc>
        <w:tc>
          <w:tcPr>
            <w:tcW w:w="2362" w:type="dxa"/>
          </w:tcPr>
          <w:p w14:paraId="56770E32" w14:textId="77777777" w:rsidR="00022BE5" w:rsidRPr="001811B6" w:rsidRDefault="00022BE5" w:rsidP="00166466">
            <w:pPr>
              <w:spacing w:after="0" w:line="240" w:lineRule="auto"/>
              <w:jc w:val="both"/>
              <w:rPr>
                <w:b/>
                <w:bCs/>
                <w:kern w:val="2"/>
                <w:szCs w:val="24"/>
              </w:rPr>
            </w:pPr>
            <w:r w:rsidRPr="001811B6">
              <w:rPr>
                <w:b/>
                <w:bCs/>
                <w:kern w:val="2"/>
                <w:szCs w:val="24"/>
              </w:rPr>
              <w:t>Sutarties numeris</w:t>
            </w:r>
          </w:p>
        </w:tc>
        <w:tc>
          <w:tcPr>
            <w:tcW w:w="2908" w:type="dxa"/>
          </w:tcPr>
          <w:p w14:paraId="30687E7D" w14:textId="77777777" w:rsidR="00022BE5" w:rsidRPr="001811B6" w:rsidRDefault="00022BE5" w:rsidP="00166466">
            <w:pPr>
              <w:spacing w:after="0" w:line="240" w:lineRule="auto"/>
              <w:jc w:val="both"/>
              <w:rPr>
                <w:kern w:val="2"/>
                <w:szCs w:val="24"/>
              </w:rPr>
            </w:pPr>
          </w:p>
        </w:tc>
      </w:tr>
    </w:tbl>
    <w:p w14:paraId="4D4BA89B" w14:textId="77777777" w:rsidR="00022BE5" w:rsidRPr="001811B6" w:rsidRDefault="00022BE5" w:rsidP="00022BE5">
      <w:pPr>
        <w:spacing w:after="0" w:line="24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47"/>
      </w:tblGrid>
      <w:tr w:rsidR="00022BE5" w:rsidRPr="001811B6" w14:paraId="34B199B2" w14:textId="77777777" w:rsidTr="00166466">
        <w:tc>
          <w:tcPr>
            <w:tcW w:w="9895" w:type="dxa"/>
            <w:gridSpan w:val="3"/>
          </w:tcPr>
          <w:p w14:paraId="6A90163A" w14:textId="77777777" w:rsidR="00022BE5" w:rsidRPr="001811B6" w:rsidRDefault="00022BE5" w:rsidP="00166466">
            <w:pPr>
              <w:spacing w:after="0" w:line="240" w:lineRule="auto"/>
              <w:jc w:val="center"/>
              <w:rPr>
                <w:b/>
                <w:bCs/>
                <w:kern w:val="2"/>
                <w:szCs w:val="24"/>
              </w:rPr>
            </w:pPr>
            <w:r w:rsidRPr="001811B6">
              <w:rPr>
                <w:b/>
                <w:bCs/>
                <w:kern w:val="2"/>
                <w:szCs w:val="24"/>
              </w:rPr>
              <w:t>1. SUTARTIES ŠALYS</w:t>
            </w:r>
          </w:p>
        </w:tc>
      </w:tr>
      <w:tr w:rsidR="00022BE5" w:rsidRPr="001811B6" w14:paraId="7E8089AB" w14:textId="77777777" w:rsidTr="00166466">
        <w:tc>
          <w:tcPr>
            <w:tcW w:w="2808" w:type="dxa"/>
            <w:vMerge w:val="restart"/>
          </w:tcPr>
          <w:p w14:paraId="1C62075A" w14:textId="77777777" w:rsidR="00022BE5" w:rsidRPr="001811B6" w:rsidRDefault="00022BE5" w:rsidP="00166466">
            <w:pPr>
              <w:spacing w:after="0" w:line="240" w:lineRule="auto"/>
              <w:jc w:val="center"/>
              <w:rPr>
                <w:b/>
                <w:bCs/>
                <w:kern w:val="2"/>
                <w:szCs w:val="24"/>
              </w:rPr>
            </w:pPr>
          </w:p>
          <w:p w14:paraId="77C0B852" w14:textId="77777777" w:rsidR="00022BE5" w:rsidRPr="001811B6" w:rsidRDefault="00022BE5" w:rsidP="00166466">
            <w:pPr>
              <w:spacing w:after="0" w:line="240" w:lineRule="auto"/>
              <w:jc w:val="center"/>
              <w:rPr>
                <w:b/>
                <w:bCs/>
                <w:kern w:val="2"/>
                <w:szCs w:val="24"/>
              </w:rPr>
            </w:pPr>
          </w:p>
          <w:p w14:paraId="376C1D92" w14:textId="77777777" w:rsidR="00022BE5" w:rsidRPr="001811B6" w:rsidRDefault="00022BE5" w:rsidP="00166466">
            <w:pPr>
              <w:spacing w:after="0" w:line="240" w:lineRule="auto"/>
              <w:jc w:val="center"/>
              <w:rPr>
                <w:b/>
                <w:bCs/>
                <w:kern w:val="2"/>
                <w:szCs w:val="24"/>
              </w:rPr>
            </w:pPr>
          </w:p>
          <w:p w14:paraId="49B74693" w14:textId="77777777" w:rsidR="00022BE5" w:rsidRPr="001811B6" w:rsidRDefault="00022BE5" w:rsidP="00166466">
            <w:pPr>
              <w:spacing w:after="0" w:line="240" w:lineRule="auto"/>
              <w:rPr>
                <w:b/>
                <w:bCs/>
                <w:kern w:val="2"/>
                <w:szCs w:val="24"/>
              </w:rPr>
            </w:pPr>
          </w:p>
          <w:p w14:paraId="171B5BC2" w14:textId="77777777" w:rsidR="00022BE5" w:rsidRPr="001811B6" w:rsidRDefault="00022BE5" w:rsidP="00166466">
            <w:pPr>
              <w:spacing w:after="0" w:line="240" w:lineRule="auto"/>
              <w:rPr>
                <w:b/>
                <w:bCs/>
                <w:kern w:val="2"/>
                <w:szCs w:val="24"/>
              </w:rPr>
            </w:pPr>
            <w:r w:rsidRPr="001811B6">
              <w:rPr>
                <w:b/>
                <w:bCs/>
                <w:kern w:val="2"/>
                <w:szCs w:val="24"/>
              </w:rPr>
              <w:t>1.1. Pirkėjas</w:t>
            </w:r>
          </w:p>
        </w:tc>
        <w:tc>
          <w:tcPr>
            <w:tcW w:w="3240" w:type="dxa"/>
          </w:tcPr>
          <w:p w14:paraId="0F9BD99A" w14:textId="77777777" w:rsidR="00022BE5" w:rsidRPr="001811B6" w:rsidRDefault="00022BE5" w:rsidP="00166466">
            <w:pPr>
              <w:spacing w:after="0" w:line="240" w:lineRule="auto"/>
              <w:rPr>
                <w:kern w:val="2"/>
                <w:szCs w:val="24"/>
              </w:rPr>
            </w:pPr>
            <w:r w:rsidRPr="001811B6">
              <w:rPr>
                <w:kern w:val="2"/>
                <w:szCs w:val="24"/>
              </w:rPr>
              <w:t>1.1.1. Pavadinimas</w:t>
            </w:r>
          </w:p>
        </w:tc>
        <w:tc>
          <w:tcPr>
            <w:tcW w:w="3847" w:type="dxa"/>
          </w:tcPr>
          <w:p w14:paraId="68F79E4B" w14:textId="77777777" w:rsidR="00022BE5" w:rsidRPr="001811B6" w:rsidRDefault="00022BE5" w:rsidP="00166466">
            <w:pPr>
              <w:spacing w:after="0" w:line="240" w:lineRule="auto"/>
              <w:jc w:val="center"/>
              <w:rPr>
                <w:kern w:val="2"/>
                <w:szCs w:val="24"/>
              </w:rPr>
            </w:pPr>
          </w:p>
        </w:tc>
      </w:tr>
      <w:tr w:rsidR="00022BE5" w:rsidRPr="001811B6" w14:paraId="0D68716F" w14:textId="77777777" w:rsidTr="00166466">
        <w:tc>
          <w:tcPr>
            <w:tcW w:w="2808" w:type="dxa"/>
            <w:vMerge/>
          </w:tcPr>
          <w:p w14:paraId="242E70F0" w14:textId="77777777" w:rsidR="00022BE5" w:rsidRPr="001811B6" w:rsidRDefault="00022BE5" w:rsidP="00166466">
            <w:pPr>
              <w:spacing w:after="0" w:line="240" w:lineRule="auto"/>
              <w:rPr>
                <w:kern w:val="2"/>
                <w:szCs w:val="24"/>
              </w:rPr>
            </w:pPr>
          </w:p>
        </w:tc>
        <w:tc>
          <w:tcPr>
            <w:tcW w:w="3240" w:type="dxa"/>
          </w:tcPr>
          <w:p w14:paraId="24AF7EEE" w14:textId="77777777" w:rsidR="00022BE5" w:rsidRPr="001811B6" w:rsidRDefault="00022BE5" w:rsidP="00166466">
            <w:pPr>
              <w:spacing w:after="0" w:line="240" w:lineRule="auto"/>
              <w:rPr>
                <w:kern w:val="2"/>
                <w:szCs w:val="24"/>
              </w:rPr>
            </w:pPr>
            <w:r w:rsidRPr="001811B6">
              <w:rPr>
                <w:kern w:val="2"/>
                <w:szCs w:val="24"/>
              </w:rPr>
              <w:t>1.1.2. Juridinio asmens kodas</w:t>
            </w:r>
          </w:p>
        </w:tc>
        <w:tc>
          <w:tcPr>
            <w:tcW w:w="3847" w:type="dxa"/>
          </w:tcPr>
          <w:p w14:paraId="7BA53ED5" w14:textId="77777777" w:rsidR="00022BE5" w:rsidRPr="001811B6" w:rsidRDefault="00022BE5" w:rsidP="00166466">
            <w:pPr>
              <w:spacing w:after="0" w:line="240" w:lineRule="auto"/>
              <w:jc w:val="center"/>
              <w:rPr>
                <w:kern w:val="2"/>
                <w:szCs w:val="24"/>
              </w:rPr>
            </w:pPr>
          </w:p>
        </w:tc>
      </w:tr>
      <w:tr w:rsidR="00022BE5" w:rsidRPr="001811B6" w14:paraId="03769DD0" w14:textId="77777777" w:rsidTr="00166466">
        <w:tc>
          <w:tcPr>
            <w:tcW w:w="2808" w:type="dxa"/>
            <w:vMerge/>
          </w:tcPr>
          <w:p w14:paraId="7AD47322" w14:textId="77777777" w:rsidR="00022BE5" w:rsidRPr="001811B6" w:rsidRDefault="00022BE5" w:rsidP="00166466">
            <w:pPr>
              <w:spacing w:after="0" w:line="240" w:lineRule="auto"/>
              <w:rPr>
                <w:kern w:val="2"/>
                <w:szCs w:val="24"/>
              </w:rPr>
            </w:pPr>
          </w:p>
        </w:tc>
        <w:tc>
          <w:tcPr>
            <w:tcW w:w="3240" w:type="dxa"/>
          </w:tcPr>
          <w:p w14:paraId="4351C7F4" w14:textId="77777777" w:rsidR="00022BE5" w:rsidRPr="001811B6" w:rsidRDefault="00022BE5" w:rsidP="00166466">
            <w:pPr>
              <w:spacing w:after="0" w:line="240" w:lineRule="auto"/>
              <w:rPr>
                <w:kern w:val="2"/>
                <w:szCs w:val="24"/>
              </w:rPr>
            </w:pPr>
            <w:r w:rsidRPr="001811B6">
              <w:rPr>
                <w:kern w:val="2"/>
                <w:szCs w:val="24"/>
              </w:rPr>
              <w:t>1.1.3. Adresas</w:t>
            </w:r>
          </w:p>
        </w:tc>
        <w:tc>
          <w:tcPr>
            <w:tcW w:w="3847" w:type="dxa"/>
          </w:tcPr>
          <w:p w14:paraId="3370A4FF" w14:textId="77777777" w:rsidR="00022BE5" w:rsidRPr="001811B6" w:rsidRDefault="00022BE5" w:rsidP="00166466">
            <w:pPr>
              <w:spacing w:after="0" w:line="240" w:lineRule="auto"/>
              <w:jc w:val="center"/>
              <w:rPr>
                <w:kern w:val="2"/>
                <w:szCs w:val="24"/>
              </w:rPr>
            </w:pPr>
          </w:p>
        </w:tc>
      </w:tr>
      <w:tr w:rsidR="00022BE5" w:rsidRPr="001811B6" w14:paraId="1EB2CC76" w14:textId="77777777" w:rsidTr="00166466">
        <w:tc>
          <w:tcPr>
            <w:tcW w:w="2808" w:type="dxa"/>
            <w:vMerge/>
          </w:tcPr>
          <w:p w14:paraId="7890D980" w14:textId="77777777" w:rsidR="00022BE5" w:rsidRPr="001811B6" w:rsidRDefault="00022BE5" w:rsidP="00166466">
            <w:pPr>
              <w:spacing w:after="0" w:line="240" w:lineRule="auto"/>
              <w:rPr>
                <w:kern w:val="2"/>
                <w:szCs w:val="24"/>
              </w:rPr>
            </w:pPr>
          </w:p>
        </w:tc>
        <w:tc>
          <w:tcPr>
            <w:tcW w:w="3240" w:type="dxa"/>
          </w:tcPr>
          <w:p w14:paraId="67F4F264" w14:textId="77777777" w:rsidR="00022BE5" w:rsidRPr="001811B6" w:rsidRDefault="00022BE5" w:rsidP="00166466">
            <w:pPr>
              <w:spacing w:after="0" w:line="240" w:lineRule="auto"/>
              <w:rPr>
                <w:kern w:val="2"/>
                <w:szCs w:val="24"/>
              </w:rPr>
            </w:pPr>
            <w:r w:rsidRPr="001811B6">
              <w:rPr>
                <w:kern w:val="2"/>
                <w:szCs w:val="24"/>
              </w:rPr>
              <w:t>1.1.4. PVM mokėtojo kodas</w:t>
            </w:r>
          </w:p>
        </w:tc>
        <w:tc>
          <w:tcPr>
            <w:tcW w:w="3847" w:type="dxa"/>
          </w:tcPr>
          <w:p w14:paraId="3B03DFF0" w14:textId="77777777" w:rsidR="00022BE5" w:rsidRPr="001811B6" w:rsidRDefault="00022BE5" w:rsidP="00166466">
            <w:pPr>
              <w:spacing w:after="0" w:line="240" w:lineRule="auto"/>
              <w:jc w:val="center"/>
              <w:rPr>
                <w:kern w:val="2"/>
                <w:szCs w:val="24"/>
              </w:rPr>
            </w:pPr>
          </w:p>
        </w:tc>
      </w:tr>
      <w:tr w:rsidR="00022BE5" w:rsidRPr="001811B6" w14:paraId="328D4125" w14:textId="77777777" w:rsidTr="00166466">
        <w:tc>
          <w:tcPr>
            <w:tcW w:w="2808" w:type="dxa"/>
            <w:vMerge/>
          </w:tcPr>
          <w:p w14:paraId="4C5A8F47" w14:textId="77777777" w:rsidR="00022BE5" w:rsidRPr="001811B6" w:rsidRDefault="00022BE5" w:rsidP="00166466">
            <w:pPr>
              <w:spacing w:after="0" w:line="240" w:lineRule="auto"/>
              <w:rPr>
                <w:kern w:val="2"/>
                <w:szCs w:val="24"/>
              </w:rPr>
            </w:pPr>
          </w:p>
        </w:tc>
        <w:tc>
          <w:tcPr>
            <w:tcW w:w="3240" w:type="dxa"/>
          </w:tcPr>
          <w:p w14:paraId="49376A6A" w14:textId="77777777" w:rsidR="00022BE5" w:rsidRPr="001811B6" w:rsidRDefault="00022BE5" w:rsidP="00166466">
            <w:pPr>
              <w:spacing w:after="0" w:line="240" w:lineRule="auto"/>
              <w:rPr>
                <w:kern w:val="2"/>
                <w:szCs w:val="24"/>
              </w:rPr>
            </w:pPr>
            <w:r w:rsidRPr="001811B6">
              <w:rPr>
                <w:kern w:val="2"/>
                <w:szCs w:val="24"/>
              </w:rPr>
              <w:t>1.1.5. Atsiskaitomoji sąskaita</w:t>
            </w:r>
          </w:p>
        </w:tc>
        <w:tc>
          <w:tcPr>
            <w:tcW w:w="3847" w:type="dxa"/>
          </w:tcPr>
          <w:p w14:paraId="6DFA3341" w14:textId="77777777" w:rsidR="00022BE5" w:rsidRPr="001811B6" w:rsidRDefault="00022BE5" w:rsidP="00166466">
            <w:pPr>
              <w:spacing w:after="0" w:line="240" w:lineRule="auto"/>
              <w:jc w:val="center"/>
              <w:rPr>
                <w:kern w:val="2"/>
                <w:szCs w:val="24"/>
              </w:rPr>
            </w:pPr>
          </w:p>
        </w:tc>
      </w:tr>
      <w:tr w:rsidR="00022BE5" w:rsidRPr="001811B6" w14:paraId="18CEBB65" w14:textId="77777777" w:rsidTr="00166466">
        <w:tc>
          <w:tcPr>
            <w:tcW w:w="2808" w:type="dxa"/>
            <w:vMerge/>
          </w:tcPr>
          <w:p w14:paraId="7008FE15" w14:textId="77777777" w:rsidR="00022BE5" w:rsidRPr="001811B6" w:rsidRDefault="00022BE5" w:rsidP="00166466">
            <w:pPr>
              <w:spacing w:after="0" w:line="240" w:lineRule="auto"/>
              <w:rPr>
                <w:kern w:val="2"/>
                <w:szCs w:val="24"/>
              </w:rPr>
            </w:pPr>
          </w:p>
        </w:tc>
        <w:tc>
          <w:tcPr>
            <w:tcW w:w="3240" w:type="dxa"/>
          </w:tcPr>
          <w:p w14:paraId="24085D13" w14:textId="77777777" w:rsidR="00022BE5" w:rsidRPr="001811B6" w:rsidRDefault="00022BE5" w:rsidP="00166466">
            <w:pPr>
              <w:spacing w:after="0" w:line="240" w:lineRule="auto"/>
              <w:rPr>
                <w:kern w:val="2"/>
                <w:szCs w:val="24"/>
              </w:rPr>
            </w:pPr>
            <w:r w:rsidRPr="001811B6">
              <w:rPr>
                <w:kern w:val="2"/>
                <w:szCs w:val="24"/>
              </w:rPr>
              <w:t>1.1.6. Bankas, banko kodas</w:t>
            </w:r>
          </w:p>
        </w:tc>
        <w:tc>
          <w:tcPr>
            <w:tcW w:w="3847" w:type="dxa"/>
          </w:tcPr>
          <w:p w14:paraId="6FE755AD" w14:textId="77777777" w:rsidR="00022BE5" w:rsidRPr="001811B6" w:rsidRDefault="00022BE5" w:rsidP="00166466">
            <w:pPr>
              <w:spacing w:after="0" w:line="240" w:lineRule="auto"/>
              <w:jc w:val="center"/>
              <w:rPr>
                <w:kern w:val="2"/>
                <w:szCs w:val="24"/>
              </w:rPr>
            </w:pPr>
          </w:p>
        </w:tc>
      </w:tr>
      <w:tr w:rsidR="00022BE5" w:rsidRPr="001811B6" w14:paraId="2A58E7D7" w14:textId="77777777" w:rsidTr="00166466">
        <w:tc>
          <w:tcPr>
            <w:tcW w:w="2808" w:type="dxa"/>
            <w:vMerge/>
          </w:tcPr>
          <w:p w14:paraId="4DF7DABF" w14:textId="77777777" w:rsidR="00022BE5" w:rsidRPr="001811B6" w:rsidRDefault="00022BE5" w:rsidP="00166466">
            <w:pPr>
              <w:spacing w:after="0" w:line="240" w:lineRule="auto"/>
              <w:rPr>
                <w:kern w:val="2"/>
                <w:szCs w:val="24"/>
              </w:rPr>
            </w:pPr>
          </w:p>
        </w:tc>
        <w:tc>
          <w:tcPr>
            <w:tcW w:w="3240" w:type="dxa"/>
          </w:tcPr>
          <w:p w14:paraId="388FAF0C" w14:textId="77777777" w:rsidR="00022BE5" w:rsidRPr="001811B6" w:rsidRDefault="00022BE5" w:rsidP="00166466">
            <w:pPr>
              <w:spacing w:after="0" w:line="240" w:lineRule="auto"/>
              <w:rPr>
                <w:kern w:val="2"/>
                <w:szCs w:val="24"/>
              </w:rPr>
            </w:pPr>
            <w:r w:rsidRPr="001811B6">
              <w:rPr>
                <w:kern w:val="2"/>
                <w:szCs w:val="24"/>
              </w:rPr>
              <w:t>1.1.7. Telefonas</w:t>
            </w:r>
          </w:p>
        </w:tc>
        <w:tc>
          <w:tcPr>
            <w:tcW w:w="3847" w:type="dxa"/>
          </w:tcPr>
          <w:p w14:paraId="7B3B3B25" w14:textId="77777777" w:rsidR="00022BE5" w:rsidRPr="001811B6" w:rsidRDefault="00022BE5" w:rsidP="00166466">
            <w:pPr>
              <w:spacing w:after="0" w:line="240" w:lineRule="auto"/>
              <w:jc w:val="center"/>
              <w:rPr>
                <w:kern w:val="2"/>
                <w:szCs w:val="24"/>
              </w:rPr>
            </w:pPr>
          </w:p>
        </w:tc>
      </w:tr>
      <w:tr w:rsidR="00022BE5" w:rsidRPr="001811B6" w14:paraId="1F3E28CA" w14:textId="77777777" w:rsidTr="00166466">
        <w:tc>
          <w:tcPr>
            <w:tcW w:w="2808" w:type="dxa"/>
            <w:vMerge/>
          </w:tcPr>
          <w:p w14:paraId="2FC2DE13" w14:textId="77777777" w:rsidR="00022BE5" w:rsidRPr="001811B6" w:rsidRDefault="00022BE5" w:rsidP="00166466">
            <w:pPr>
              <w:spacing w:after="0" w:line="240" w:lineRule="auto"/>
              <w:rPr>
                <w:kern w:val="2"/>
                <w:szCs w:val="24"/>
              </w:rPr>
            </w:pPr>
          </w:p>
        </w:tc>
        <w:tc>
          <w:tcPr>
            <w:tcW w:w="3240" w:type="dxa"/>
          </w:tcPr>
          <w:p w14:paraId="61CE56DE" w14:textId="77777777" w:rsidR="00022BE5" w:rsidRPr="001811B6" w:rsidRDefault="00022BE5" w:rsidP="00166466">
            <w:pPr>
              <w:spacing w:after="0" w:line="240" w:lineRule="auto"/>
              <w:rPr>
                <w:kern w:val="2"/>
                <w:szCs w:val="24"/>
              </w:rPr>
            </w:pPr>
            <w:r w:rsidRPr="001811B6">
              <w:rPr>
                <w:kern w:val="2"/>
                <w:szCs w:val="24"/>
              </w:rPr>
              <w:t>1.1.8. El. paštas</w:t>
            </w:r>
          </w:p>
        </w:tc>
        <w:tc>
          <w:tcPr>
            <w:tcW w:w="3847" w:type="dxa"/>
          </w:tcPr>
          <w:p w14:paraId="43E765EE" w14:textId="77777777" w:rsidR="00022BE5" w:rsidRPr="001811B6" w:rsidRDefault="00022BE5" w:rsidP="00166466">
            <w:pPr>
              <w:spacing w:after="0" w:line="240" w:lineRule="auto"/>
              <w:jc w:val="center"/>
              <w:rPr>
                <w:kern w:val="2"/>
                <w:szCs w:val="24"/>
              </w:rPr>
            </w:pPr>
          </w:p>
        </w:tc>
      </w:tr>
      <w:tr w:rsidR="00022BE5" w:rsidRPr="001811B6" w14:paraId="5EC34EF0" w14:textId="77777777" w:rsidTr="00166466">
        <w:tc>
          <w:tcPr>
            <w:tcW w:w="2808" w:type="dxa"/>
            <w:vMerge/>
          </w:tcPr>
          <w:p w14:paraId="2EAF923E" w14:textId="77777777" w:rsidR="00022BE5" w:rsidRPr="001811B6" w:rsidRDefault="00022BE5" w:rsidP="00166466">
            <w:pPr>
              <w:spacing w:after="0" w:line="240" w:lineRule="auto"/>
              <w:rPr>
                <w:kern w:val="2"/>
                <w:szCs w:val="24"/>
              </w:rPr>
            </w:pPr>
          </w:p>
        </w:tc>
        <w:tc>
          <w:tcPr>
            <w:tcW w:w="3240" w:type="dxa"/>
          </w:tcPr>
          <w:p w14:paraId="208A2B98" w14:textId="77777777" w:rsidR="00022BE5" w:rsidRPr="001811B6" w:rsidRDefault="00022BE5" w:rsidP="00166466">
            <w:pPr>
              <w:spacing w:after="0" w:line="240" w:lineRule="auto"/>
              <w:rPr>
                <w:kern w:val="2"/>
                <w:szCs w:val="24"/>
              </w:rPr>
            </w:pPr>
            <w:r w:rsidRPr="001811B6">
              <w:rPr>
                <w:kern w:val="2"/>
                <w:szCs w:val="24"/>
              </w:rPr>
              <w:t>1.1.9. Šalies atstovas</w:t>
            </w:r>
          </w:p>
        </w:tc>
        <w:tc>
          <w:tcPr>
            <w:tcW w:w="3847" w:type="dxa"/>
          </w:tcPr>
          <w:p w14:paraId="6FB71C3D" w14:textId="77777777" w:rsidR="00022BE5" w:rsidRPr="001811B6" w:rsidRDefault="00022BE5" w:rsidP="00166466">
            <w:pPr>
              <w:spacing w:after="0" w:line="240" w:lineRule="auto"/>
              <w:jc w:val="center"/>
              <w:rPr>
                <w:kern w:val="2"/>
                <w:szCs w:val="24"/>
              </w:rPr>
            </w:pPr>
          </w:p>
        </w:tc>
      </w:tr>
      <w:tr w:rsidR="00022BE5" w:rsidRPr="001811B6" w14:paraId="074E599E" w14:textId="77777777" w:rsidTr="00166466">
        <w:tc>
          <w:tcPr>
            <w:tcW w:w="2808" w:type="dxa"/>
            <w:vMerge/>
          </w:tcPr>
          <w:p w14:paraId="05B833EB" w14:textId="77777777" w:rsidR="00022BE5" w:rsidRPr="001811B6" w:rsidRDefault="00022BE5" w:rsidP="00166466">
            <w:pPr>
              <w:spacing w:after="0" w:line="240" w:lineRule="auto"/>
              <w:rPr>
                <w:kern w:val="2"/>
                <w:szCs w:val="24"/>
              </w:rPr>
            </w:pPr>
          </w:p>
        </w:tc>
        <w:tc>
          <w:tcPr>
            <w:tcW w:w="3240" w:type="dxa"/>
          </w:tcPr>
          <w:p w14:paraId="06AC72F9" w14:textId="77777777" w:rsidR="00022BE5" w:rsidRPr="001811B6" w:rsidRDefault="00022BE5" w:rsidP="00166466">
            <w:pPr>
              <w:spacing w:after="0" w:line="240" w:lineRule="auto"/>
              <w:rPr>
                <w:kern w:val="2"/>
                <w:szCs w:val="24"/>
              </w:rPr>
            </w:pPr>
            <w:r w:rsidRPr="001811B6">
              <w:rPr>
                <w:kern w:val="2"/>
                <w:szCs w:val="24"/>
              </w:rPr>
              <w:t>1.1.10. Atstovavimo pagrindas</w:t>
            </w:r>
          </w:p>
        </w:tc>
        <w:tc>
          <w:tcPr>
            <w:tcW w:w="3847" w:type="dxa"/>
          </w:tcPr>
          <w:p w14:paraId="20C38191" w14:textId="77777777" w:rsidR="00022BE5" w:rsidRPr="001811B6" w:rsidRDefault="00022BE5" w:rsidP="00166466">
            <w:pPr>
              <w:spacing w:after="0" w:line="240" w:lineRule="auto"/>
              <w:jc w:val="center"/>
              <w:rPr>
                <w:kern w:val="2"/>
                <w:szCs w:val="24"/>
              </w:rPr>
            </w:pPr>
          </w:p>
        </w:tc>
      </w:tr>
      <w:tr w:rsidR="00022BE5" w:rsidRPr="001811B6" w14:paraId="0B9A567A" w14:textId="77777777" w:rsidTr="00166466">
        <w:tc>
          <w:tcPr>
            <w:tcW w:w="2808" w:type="dxa"/>
            <w:vMerge w:val="restart"/>
          </w:tcPr>
          <w:p w14:paraId="63D0AFE1" w14:textId="77777777" w:rsidR="00022BE5" w:rsidRPr="001811B6" w:rsidRDefault="00022BE5" w:rsidP="00166466">
            <w:pPr>
              <w:spacing w:after="0" w:line="240" w:lineRule="auto"/>
              <w:rPr>
                <w:b/>
                <w:bCs/>
                <w:kern w:val="2"/>
                <w:szCs w:val="24"/>
              </w:rPr>
            </w:pPr>
          </w:p>
          <w:p w14:paraId="57F82E64" w14:textId="77777777" w:rsidR="00022BE5" w:rsidRPr="001811B6" w:rsidRDefault="00022BE5" w:rsidP="00166466">
            <w:pPr>
              <w:spacing w:after="0" w:line="240" w:lineRule="auto"/>
              <w:rPr>
                <w:b/>
                <w:bCs/>
                <w:kern w:val="2"/>
                <w:szCs w:val="24"/>
              </w:rPr>
            </w:pPr>
          </w:p>
          <w:p w14:paraId="6718A27E" w14:textId="77777777" w:rsidR="00022BE5" w:rsidRPr="001811B6" w:rsidRDefault="00022BE5" w:rsidP="00166466">
            <w:pPr>
              <w:spacing w:after="0" w:line="240" w:lineRule="auto"/>
              <w:rPr>
                <w:b/>
                <w:bCs/>
                <w:kern w:val="2"/>
                <w:szCs w:val="24"/>
              </w:rPr>
            </w:pPr>
          </w:p>
          <w:p w14:paraId="371EB8C1" w14:textId="77777777" w:rsidR="00022BE5" w:rsidRPr="001811B6" w:rsidRDefault="00022BE5" w:rsidP="00166466">
            <w:pPr>
              <w:spacing w:after="0" w:line="240" w:lineRule="auto"/>
              <w:rPr>
                <w:b/>
                <w:bCs/>
                <w:kern w:val="2"/>
                <w:szCs w:val="24"/>
              </w:rPr>
            </w:pPr>
            <w:r w:rsidRPr="001811B6">
              <w:rPr>
                <w:b/>
                <w:bCs/>
                <w:kern w:val="2"/>
                <w:szCs w:val="24"/>
              </w:rPr>
              <w:t>1.2. Tiekėjas</w:t>
            </w:r>
          </w:p>
          <w:p w14:paraId="30A29D0E" w14:textId="77777777" w:rsidR="00022BE5" w:rsidRPr="001811B6" w:rsidRDefault="00022BE5" w:rsidP="00166466">
            <w:pPr>
              <w:spacing w:after="0" w:line="240" w:lineRule="auto"/>
              <w:rPr>
                <w:i/>
                <w:iCs/>
                <w:color w:val="4472C4"/>
                <w:kern w:val="2"/>
                <w:szCs w:val="24"/>
              </w:rPr>
            </w:pPr>
            <w:r w:rsidRPr="001811B6">
              <w:rPr>
                <w:i/>
                <w:iCs/>
                <w:color w:val="4472C4"/>
                <w:kern w:val="2"/>
                <w:szCs w:val="24"/>
              </w:rPr>
              <w:t>(jei Tiekėjas yra fizinis asmuo, skiltys atitinkamai pakoreguojamos)</w:t>
            </w:r>
          </w:p>
          <w:p w14:paraId="696FECDD" w14:textId="77777777" w:rsidR="00022BE5" w:rsidRPr="001811B6" w:rsidRDefault="00022BE5" w:rsidP="00166466">
            <w:pPr>
              <w:spacing w:after="0" w:line="240" w:lineRule="auto"/>
              <w:rPr>
                <w:b/>
                <w:bCs/>
                <w:kern w:val="2"/>
                <w:szCs w:val="24"/>
              </w:rPr>
            </w:pPr>
          </w:p>
        </w:tc>
        <w:tc>
          <w:tcPr>
            <w:tcW w:w="3240" w:type="dxa"/>
          </w:tcPr>
          <w:p w14:paraId="05DEBEC5" w14:textId="77777777" w:rsidR="00022BE5" w:rsidRPr="001811B6" w:rsidRDefault="00022BE5" w:rsidP="00166466">
            <w:pPr>
              <w:spacing w:after="0" w:line="240" w:lineRule="auto"/>
              <w:rPr>
                <w:kern w:val="2"/>
                <w:szCs w:val="24"/>
              </w:rPr>
            </w:pPr>
            <w:r w:rsidRPr="001811B6">
              <w:rPr>
                <w:kern w:val="2"/>
                <w:szCs w:val="24"/>
              </w:rPr>
              <w:t>1.2.1. Pavadinimas</w:t>
            </w:r>
          </w:p>
        </w:tc>
        <w:tc>
          <w:tcPr>
            <w:tcW w:w="3847" w:type="dxa"/>
          </w:tcPr>
          <w:p w14:paraId="4D492EEF" w14:textId="77777777" w:rsidR="00022BE5" w:rsidRPr="001811B6" w:rsidRDefault="00022BE5" w:rsidP="00166466">
            <w:pPr>
              <w:spacing w:after="0" w:line="240" w:lineRule="auto"/>
              <w:jc w:val="center"/>
              <w:rPr>
                <w:kern w:val="2"/>
                <w:szCs w:val="24"/>
              </w:rPr>
            </w:pPr>
          </w:p>
        </w:tc>
      </w:tr>
      <w:tr w:rsidR="00022BE5" w:rsidRPr="001811B6" w14:paraId="0B0F354F" w14:textId="77777777" w:rsidTr="00166466">
        <w:tc>
          <w:tcPr>
            <w:tcW w:w="2808" w:type="dxa"/>
            <w:vMerge/>
          </w:tcPr>
          <w:p w14:paraId="3AF43D05" w14:textId="77777777" w:rsidR="00022BE5" w:rsidRPr="001811B6" w:rsidRDefault="00022BE5" w:rsidP="00166466">
            <w:pPr>
              <w:spacing w:after="0" w:line="240" w:lineRule="auto"/>
              <w:rPr>
                <w:b/>
                <w:bCs/>
                <w:kern w:val="2"/>
                <w:szCs w:val="24"/>
              </w:rPr>
            </w:pPr>
          </w:p>
        </w:tc>
        <w:tc>
          <w:tcPr>
            <w:tcW w:w="3240" w:type="dxa"/>
          </w:tcPr>
          <w:p w14:paraId="46D5B338" w14:textId="77777777" w:rsidR="00022BE5" w:rsidRPr="001811B6" w:rsidRDefault="00022BE5" w:rsidP="00166466">
            <w:pPr>
              <w:spacing w:after="0" w:line="240" w:lineRule="auto"/>
              <w:rPr>
                <w:kern w:val="2"/>
                <w:szCs w:val="24"/>
              </w:rPr>
            </w:pPr>
            <w:r w:rsidRPr="001811B6">
              <w:rPr>
                <w:kern w:val="2"/>
                <w:szCs w:val="24"/>
              </w:rPr>
              <w:t>1.2.2. Juridinio asmens kodas</w:t>
            </w:r>
          </w:p>
        </w:tc>
        <w:tc>
          <w:tcPr>
            <w:tcW w:w="3847" w:type="dxa"/>
          </w:tcPr>
          <w:p w14:paraId="0F495359" w14:textId="77777777" w:rsidR="00022BE5" w:rsidRPr="001811B6" w:rsidRDefault="00022BE5" w:rsidP="00166466">
            <w:pPr>
              <w:spacing w:after="0" w:line="240" w:lineRule="auto"/>
              <w:jc w:val="center"/>
              <w:rPr>
                <w:kern w:val="2"/>
                <w:szCs w:val="24"/>
              </w:rPr>
            </w:pPr>
          </w:p>
        </w:tc>
      </w:tr>
      <w:tr w:rsidR="00022BE5" w:rsidRPr="001811B6" w14:paraId="3B70EAD6" w14:textId="77777777" w:rsidTr="00166466">
        <w:tc>
          <w:tcPr>
            <w:tcW w:w="2808" w:type="dxa"/>
            <w:vMerge/>
          </w:tcPr>
          <w:p w14:paraId="617CBF1C" w14:textId="77777777" w:rsidR="00022BE5" w:rsidRPr="001811B6" w:rsidRDefault="00022BE5" w:rsidP="00166466">
            <w:pPr>
              <w:spacing w:after="0" w:line="240" w:lineRule="auto"/>
              <w:rPr>
                <w:b/>
                <w:bCs/>
                <w:kern w:val="2"/>
                <w:szCs w:val="24"/>
              </w:rPr>
            </w:pPr>
          </w:p>
        </w:tc>
        <w:tc>
          <w:tcPr>
            <w:tcW w:w="3240" w:type="dxa"/>
          </w:tcPr>
          <w:p w14:paraId="09BC83D8" w14:textId="77777777" w:rsidR="00022BE5" w:rsidRPr="001811B6" w:rsidRDefault="00022BE5" w:rsidP="00166466">
            <w:pPr>
              <w:spacing w:after="0" w:line="240" w:lineRule="auto"/>
              <w:rPr>
                <w:kern w:val="2"/>
                <w:szCs w:val="24"/>
              </w:rPr>
            </w:pPr>
            <w:r w:rsidRPr="001811B6">
              <w:rPr>
                <w:kern w:val="2"/>
                <w:szCs w:val="24"/>
              </w:rPr>
              <w:t>1.2.3. Adresas</w:t>
            </w:r>
          </w:p>
        </w:tc>
        <w:tc>
          <w:tcPr>
            <w:tcW w:w="3847" w:type="dxa"/>
          </w:tcPr>
          <w:p w14:paraId="201AB3D0" w14:textId="77777777" w:rsidR="00022BE5" w:rsidRPr="001811B6" w:rsidRDefault="00022BE5" w:rsidP="00166466">
            <w:pPr>
              <w:spacing w:after="0" w:line="240" w:lineRule="auto"/>
              <w:jc w:val="center"/>
              <w:rPr>
                <w:kern w:val="2"/>
                <w:szCs w:val="24"/>
              </w:rPr>
            </w:pPr>
          </w:p>
        </w:tc>
      </w:tr>
      <w:tr w:rsidR="00022BE5" w:rsidRPr="001811B6" w14:paraId="7286DA58" w14:textId="77777777" w:rsidTr="00166466">
        <w:tc>
          <w:tcPr>
            <w:tcW w:w="2808" w:type="dxa"/>
            <w:vMerge/>
          </w:tcPr>
          <w:p w14:paraId="75EDD706" w14:textId="77777777" w:rsidR="00022BE5" w:rsidRPr="001811B6" w:rsidRDefault="00022BE5" w:rsidP="00166466">
            <w:pPr>
              <w:spacing w:after="0" w:line="240" w:lineRule="auto"/>
              <w:rPr>
                <w:b/>
                <w:bCs/>
                <w:kern w:val="2"/>
                <w:szCs w:val="24"/>
              </w:rPr>
            </w:pPr>
          </w:p>
        </w:tc>
        <w:tc>
          <w:tcPr>
            <w:tcW w:w="3240" w:type="dxa"/>
          </w:tcPr>
          <w:p w14:paraId="405F05BA" w14:textId="77777777" w:rsidR="00022BE5" w:rsidRPr="001811B6" w:rsidRDefault="00022BE5" w:rsidP="00166466">
            <w:pPr>
              <w:spacing w:after="0" w:line="240" w:lineRule="auto"/>
              <w:rPr>
                <w:kern w:val="2"/>
                <w:szCs w:val="24"/>
              </w:rPr>
            </w:pPr>
            <w:r w:rsidRPr="001811B6">
              <w:rPr>
                <w:kern w:val="2"/>
                <w:szCs w:val="24"/>
              </w:rPr>
              <w:t>1.2.4. PVM mokėtojo kodas</w:t>
            </w:r>
          </w:p>
        </w:tc>
        <w:tc>
          <w:tcPr>
            <w:tcW w:w="3847" w:type="dxa"/>
          </w:tcPr>
          <w:p w14:paraId="186B96DA" w14:textId="77777777" w:rsidR="00022BE5" w:rsidRPr="001811B6" w:rsidRDefault="00022BE5" w:rsidP="00166466">
            <w:pPr>
              <w:spacing w:after="0" w:line="240" w:lineRule="auto"/>
              <w:jc w:val="center"/>
              <w:rPr>
                <w:kern w:val="2"/>
                <w:szCs w:val="24"/>
              </w:rPr>
            </w:pPr>
          </w:p>
        </w:tc>
      </w:tr>
      <w:tr w:rsidR="00022BE5" w:rsidRPr="001811B6" w14:paraId="0F8400BA" w14:textId="77777777" w:rsidTr="00166466">
        <w:tc>
          <w:tcPr>
            <w:tcW w:w="2808" w:type="dxa"/>
            <w:vMerge/>
          </w:tcPr>
          <w:p w14:paraId="3A73682A" w14:textId="77777777" w:rsidR="00022BE5" w:rsidRPr="001811B6" w:rsidRDefault="00022BE5" w:rsidP="00166466">
            <w:pPr>
              <w:spacing w:after="0" w:line="240" w:lineRule="auto"/>
              <w:rPr>
                <w:b/>
                <w:bCs/>
                <w:kern w:val="2"/>
                <w:szCs w:val="24"/>
              </w:rPr>
            </w:pPr>
          </w:p>
        </w:tc>
        <w:tc>
          <w:tcPr>
            <w:tcW w:w="3240" w:type="dxa"/>
          </w:tcPr>
          <w:p w14:paraId="786FF962" w14:textId="77777777" w:rsidR="00022BE5" w:rsidRPr="001811B6" w:rsidRDefault="00022BE5" w:rsidP="00166466">
            <w:pPr>
              <w:spacing w:after="0" w:line="240" w:lineRule="auto"/>
              <w:rPr>
                <w:kern w:val="2"/>
                <w:szCs w:val="24"/>
              </w:rPr>
            </w:pPr>
            <w:r w:rsidRPr="001811B6">
              <w:rPr>
                <w:kern w:val="2"/>
                <w:szCs w:val="24"/>
              </w:rPr>
              <w:t>1.2.5. Atsiskaitomoji sąskaita</w:t>
            </w:r>
          </w:p>
        </w:tc>
        <w:tc>
          <w:tcPr>
            <w:tcW w:w="3847" w:type="dxa"/>
          </w:tcPr>
          <w:p w14:paraId="7ABF148B" w14:textId="77777777" w:rsidR="00022BE5" w:rsidRPr="001811B6" w:rsidRDefault="00022BE5" w:rsidP="00166466">
            <w:pPr>
              <w:spacing w:after="0" w:line="240" w:lineRule="auto"/>
              <w:jc w:val="center"/>
              <w:rPr>
                <w:kern w:val="2"/>
                <w:szCs w:val="24"/>
              </w:rPr>
            </w:pPr>
          </w:p>
        </w:tc>
      </w:tr>
      <w:tr w:rsidR="00022BE5" w:rsidRPr="001811B6" w14:paraId="633B97F5" w14:textId="77777777" w:rsidTr="00166466">
        <w:tc>
          <w:tcPr>
            <w:tcW w:w="2808" w:type="dxa"/>
            <w:vMerge/>
          </w:tcPr>
          <w:p w14:paraId="561C8628" w14:textId="77777777" w:rsidR="00022BE5" w:rsidRPr="001811B6" w:rsidRDefault="00022BE5" w:rsidP="00166466">
            <w:pPr>
              <w:spacing w:after="0" w:line="240" w:lineRule="auto"/>
              <w:rPr>
                <w:b/>
                <w:bCs/>
                <w:kern w:val="2"/>
                <w:szCs w:val="24"/>
              </w:rPr>
            </w:pPr>
          </w:p>
        </w:tc>
        <w:tc>
          <w:tcPr>
            <w:tcW w:w="3240" w:type="dxa"/>
          </w:tcPr>
          <w:p w14:paraId="1F539B47" w14:textId="77777777" w:rsidR="00022BE5" w:rsidRPr="001811B6" w:rsidRDefault="00022BE5" w:rsidP="00166466">
            <w:pPr>
              <w:spacing w:after="0" w:line="240" w:lineRule="auto"/>
              <w:rPr>
                <w:kern w:val="2"/>
                <w:szCs w:val="24"/>
              </w:rPr>
            </w:pPr>
            <w:r w:rsidRPr="001811B6">
              <w:rPr>
                <w:kern w:val="2"/>
                <w:szCs w:val="24"/>
              </w:rPr>
              <w:t>1.2.6. Bankas, banko kodas</w:t>
            </w:r>
          </w:p>
        </w:tc>
        <w:tc>
          <w:tcPr>
            <w:tcW w:w="3847" w:type="dxa"/>
          </w:tcPr>
          <w:p w14:paraId="6578B81A" w14:textId="77777777" w:rsidR="00022BE5" w:rsidRPr="001811B6" w:rsidRDefault="00022BE5" w:rsidP="00166466">
            <w:pPr>
              <w:spacing w:after="0" w:line="240" w:lineRule="auto"/>
              <w:jc w:val="center"/>
              <w:rPr>
                <w:kern w:val="2"/>
                <w:szCs w:val="24"/>
              </w:rPr>
            </w:pPr>
          </w:p>
        </w:tc>
      </w:tr>
      <w:tr w:rsidR="00022BE5" w:rsidRPr="001811B6" w14:paraId="3F20D114" w14:textId="77777777" w:rsidTr="00166466">
        <w:tc>
          <w:tcPr>
            <w:tcW w:w="2808" w:type="dxa"/>
            <w:vMerge/>
          </w:tcPr>
          <w:p w14:paraId="00417C08" w14:textId="77777777" w:rsidR="00022BE5" w:rsidRPr="001811B6" w:rsidRDefault="00022BE5" w:rsidP="00166466">
            <w:pPr>
              <w:spacing w:after="0" w:line="240" w:lineRule="auto"/>
              <w:rPr>
                <w:b/>
                <w:bCs/>
                <w:kern w:val="2"/>
                <w:szCs w:val="24"/>
              </w:rPr>
            </w:pPr>
          </w:p>
        </w:tc>
        <w:tc>
          <w:tcPr>
            <w:tcW w:w="3240" w:type="dxa"/>
          </w:tcPr>
          <w:p w14:paraId="6B3FF334" w14:textId="77777777" w:rsidR="00022BE5" w:rsidRPr="001811B6" w:rsidRDefault="00022BE5" w:rsidP="00166466">
            <w:pPr>
              <w:spacing w:after="0" w:line="240" w:lineRule="auto"/>
              <w:rPr>
                <w:kern w:val="2"/>
                <w:szCs w:val="24"/>
              </w:rPr>
            </w:pPr>
            <w:r w:rsidRPr="001811B6">
              <w:rPr>
                <w:kern w:val="2"/>
                <w:szCs w:val="24"/>
              </w:rPr>
              <w:t>1.2.7. Telefonas</w:t>
            </w:r>
          </w:p>
        </w:tc>
        <w:tc>
          <w:tcPr>
            <w:tcW w:w="3847" w:type="dxa"/>
          </w:tcPr>
          <w:p w14:paraId="0F6209DB" w14:textId="77777777" w:rsidR="00022BE5" w:rsidRPr="001811B6" w:rsidRDefault="00022BE5" w:rsidP="00166466">
            <w:pPr>
              <w:spacing w:after="0" w:line="240" w:lineRule="auto"/>
              <w:jc w:val="center"/>
              <w:rPr>
                <w:kern w:val="2"/>
                <w:szCs w:val="24"/>
              </w:rPr>
            </w:pPr>
          </w:p>
        </w:tc>
      </w:tr>
      <w:tr w:rsidR="00022BE5" w:rsidRPr="001811B6" w14:paraId="6811F3BB" w14:textId="77777777" w:rsidTr="00166466">
        <w:tc>
          <w:tcPr>
            <w:tcW w:w="2808" w:type="dxa"/>
            <w:vMerge/>
          </w:tcPr>
          <w:p w14:paraId="6901C0C8" w14:textId="77777777" w:rsidR="00022BE5" w:rsidRPr="001811B6" w:rsidRDefault="00022BE5" w:rsidP="00166466">
            <w:pPr>
              <w:spacing w:after="0" w:line="240" w:lineRule="auto"/>
              <w:rPr>
                <w:b/>
                <w:bCs/>
                <w:kern w:val="2"/>
                <w:szCs w:val="24"/>
              </w:rPr>
            </w:pPr>
          </w:p>
        </w:tc>
        <w:tc>
          <w:tcPr>
            <w:tcW w:w="3240" w:type="dxa"/>
          </w:tcPr>
          <w:p w14:paraId="034DB4AB" w14:textId="77777777" w:rsidR="00022BE5" w:rsidRPr="001811B6" w:rsidRDefault="00022BE5" w:rsidP="00166466">
            <w:pPr>
              <w:spacing w:after="0" w:line="240" w:lineRule="auto"/>
              <w:rPr>
                <w:kern w:val="2"/>
                <w:szCs w:val="24"/>
              </w:rPr>
            </w:pPr>
            <w:r w:rsidRPr="001811B6">
              <w:rPr>
                <w:kern w:val="2"/>
                <w:szCs w:val="24"/>
              </w:rPr>
              <w:t>1.2.8. El. paštas</w:t>
            </w:r>
          </w:p>
        </w:tc>
        <w:tc>
          <w:tcPr>
            <w:tcW w:w="3847" w:type="dxa"/>
          </w:tcPr>
          <w:p w14:paraId="5718A8D6" w14:textId="77777777" w:rsidR="00022BE5" w:rsidRPr="001811B6" w:rsidRDefault="00022BE5" w:rsidP="00166466">
            <w:pPr>
              <w:spacing w:after="0" w:line="240" w:lineRule="auto"/>
              <w:jc w:val="center"/>
              <w:rPr>
                <w:kern w:val="2"/>
                <w:szCs w:val="24"/>
              </w:rPr>
            </w:pPr>
          </w:p>
        </w:tc>
      </w:tr>
      <w:tr w:rsidR="00022BE5" w:rsidRPr="001811B6" w14:paraId="06E2FB55" w14:textId="77777777" w:rsidTr="00166466">
        <w:tc>
          <w:tcPr>
            <w:tcW w:w="2808" w:type="dxa"/>
            <w:vMerge/>
          </w:tcPr>
          <w:p w14:paraId="13C0438C" w14:textId="77777777" w:rsidR="00022BE5" w:rsidRPr="001811B6" w:rsidRDefault="00022BE5" w:rsidP="00166466">
            <w:pPr>
              <w:spacing w:after="0" w:line="240" w:lineRule="auto"/>
              <w:rPr>
                <w:b/>
                <w:bCs/>
                <w:kern w:val="2"/>
                <w:szCs w:val="24"/>
              </w:rPr>
            </w:pPr>
          </w:p>
        </w:tc>
        <w:tc>
          <w:tcPr>
            <w:tcW w:w="3240" w:type="dxa"/>
          </w:tcPr>
          <w:p w14:paraId="51EC19F1" w14:textId="77777777" w:rsidR="00022BE5" w:rsidRPr="001811B6" w:rsidRDefault="00022BE5" w:rsidP="00166466">
            <w:pPr>
              <w:spacing w:after="0" w:line="240" w:lineRule="auto"/>
              <w:rPr>
                <w:kern w:val="2"/>
                <w:szCs w:val="24"/>
              </w:rPr>
            </w:pPr>
            <w:r w:rsidRPr="001811B6">
              <w:rPr>
                <w:kern w:val="2"/>
                <w:szCs w:val="24"/>
              </w:rPr>
              <w:t>1.2.9. Šalies atstovas</w:t>
            </w:r>
          </w:p>
        </w:tc>
        <w:tc>
          <w:tcPr>
            <w:tcW w:w="3847" w:type="dxa"/>
          </w:tcPr>
          <w:p w14:paraId="69AC0259" w14:textId="77777777" w:rsidR="00022BE5" w:rsidRPr="001811B6" w:rsidRDefault="00022BE5" w:rsidP="00166466">
            <w:pPr>
              <w:spacing w:after="0" w:line="240" w:lineRule="auto"/>
              <w:jc w:val="center"/>
              <w:rPr>
                <w:kern w:val="2"/>
                <w:szCs w:val="24"/>
              </w:rPr>
            </w:pPr>
          </w:p>
        </w:tc>
      </w:tr>
      <w:tr w:rsidR="00022BE5" w:rsidRPr="001811B6" w14:paraId="752DD831" w14:textId="77777777" w:rsidTr="00166466">
        <w:tc>
          <w:tcPr>
            <w:tcW w:w="2808" w:type="dxa"/>
            <w:vMerge/>
          </w:tcPr>
          <w:p w14:paraId="4CD0AE0A" w14:textId="77777777" w:rsidR="00022BE5" w:rsidRPr="001811B6" w:rsidRDefault="00022BE5" w:rsidP="00166466">
            <w:pPr>
              <w:spacing w:after="0" w:line="240" w:lineRule="auto"/>
              <w:rPr>
                <w:b/>
                <w:bCs/>
                <w:kern w:val="2"/>
                <w:szCs w:val="24"/>
              </w:rPr>
            </w:pPr>
          </w:p>
        </w:tc>
        <w:tc>
          <w:tcPr>
            <w:tcW w:w="3240" w:type="dxa"/>
          </w:tcPr>
          <w:p w14:paraId="7CB19E61" w14:textId="77777777" w:rsidR="00022BE5" w:rsidRPr="001811B6" w:rsidRDefault="00022BE5" w:rsidP="00166466">
            <w:pPr>
              <w:spacing w:after="0" w:line="240" w:lineRule="auto"/>
              <w:rPr>
                <w:kern w:val="2"/>
                <w:szCs w:val="24"/>
              </w:rPr>
            </w:pPr>
            <w:r w:rsidRPr="001811B6">
              <w:rPr>
                <w:kern w:val="2"/>
                <w:szCs w:val="24"/>
              </w:rPr>
              <w:t>1.2.10. Atstovavimo pagrindas</w:t>
            </w:r>
          </w:p>
        </w:tc>
        <w:tc>
          <w:tcPr>
            <w:tcW w:w="3847" w:type="dxa"/>
          </w:tcPr>
          <w:p w14:paraId="4515ECE5" w14:textId="77777777" w:rsidR="00022BE5" w:rsidRPr="001811B6" w:rsidRDefault="00022BE5" w:rsidP="00166466">
            <w:pPr>
              <w:spacing w:after="0" w:line="240" w:lineRule="auto"/>
              <w:jc w:val="center"/>
              <w:rPr>
                <w:kern w:val="2"/>
                <w:szCs w:val="24"/>
              </w:rPr>
            </w:pPr>
          </w:p>
        </w:tc>
      </w:tr>
    </w:tbl>
    <w:p w14:paraId="7ACBC92E" w14:textId="77777777" w:rsidR="00022BE5" w:rsidRPr="001811B6" w:rsidRDefault="00022BE5" w:rsidP="00022BE5">
      <w:pPr>
        <w:jc w:val="both"/>
        <w:rPr>
          <w:szCs w:val="24"/>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56"/>
        <w:gridCol w:w="2307"/>
        <w:gridCol w:w="5107"/>
      </w:tblGrid>
      <w:tr w:rsidR="00022BE5" w:rsidRPr="001811B6" w14:paraId="3B22F6AF" w14:textId="77777777" w:rsidTr="00166466">
        <w:trPr>
          <w:trHeight w:val="300"/>
        </w:trPr>
        <w:tc>
          <w:tcPr>
            <w:tcW w:w="9895" w:type="dxa"/>
            <w:gridSpan w:val="4"/>
          </w:tcPr>
          <w:p w14:paraId="76F1F3CD" w14:textId="77777777" w:rsidR="00022BE5" w:rsidRPr="001811B6" w:rsidRDefault="00022BE5" w:rsidP="00166466">
            <w:pPr>
              <w:spacing w:after="0" w:line="240" w:lineRule="auto"/>
              <w:jc w:val="center"/>
              <w:rPr>
                <w:b/>
                <w:bCs/>
                <w:kern w:val="2"/>
                <w:szCs w:val="24"/>
              </w:rPr>
            </w:pPr>
            <w:r w:rsidRPr="001811B6">
              <w:rPr>
                <w:b/>
                <w:bCs/>
                <w:kern w:val="2"/>
                <w:szCs w:val="24"/>
              </w:rPr>
              <w:t>2. ATSAKINGI ASMENYS</w:t>
            </w:r>
          </w:p>
        </w:tc>
      </w:tr>
      <w:tr w:rsidR="00022BE5" w:rsidRPr="001811B6" w14:paraId="0FB3338A" w14:textId="77777777" w:rsidTr="00166466">
        <w:trPr>
          <w:trHeight w:val="300"/>
        </w:trPr>
        <w:tc>
          <w:tcPr>
            <w:tcW w:w="2481" w:type="dxa"/>
            <w:gridSpan w:val="2"/>
          </w:tcPr>
          <w:p w14:paraId="475E711D" w14:textId="77777777" w:rsidR="00022BE5" w:rsidRPr="001811B6" w:rsidRDefault="00022BE5" w:rsidP="00166466">
            <w:pPr>
              <w:spacing w:after="0" w:line="240" w:lineRule="auto"/>
              <w:rPr>
                <w:b/>
                <w:bCs/>
                <w:kern w:val="2"/>
                <w:szCs w:val="24"/>
              </w:rPr>
            </w:pPr>
            <w:r w:rsidRPr="001811B6">
              <w:rPr>
                <w:b/>
                <w:bCs/>
                <w:kern w:val="2"/>
                <w:szCs w:val="24"/>
              </w:rPr>
              <w:t>2.1. Pirkėjo kontaktinis asmuo (-ys), atsakingas (-i) už Sutarties vykdymą, Prekių priėmimą, Sąskaitų per informacinę sistemą „E. sąskaita“ priėmimą</w:t>
            </w:r>
          </w:p>
        </w:tc>
        <w:tc>
          <w:tcPr>
            <w:tcW w:w="7414" w:type="dxa"/>
            <w:gridSpan w:val="2"/>
          </w:tcPr>
          <w:p w14:paraId="0D2641B3" w14:textId="77777777" w:rsidR="00022BE5" w:rsidRPr="001811B6" w:rsidRDefault="00022BE5" w:rsidP="00166466">
            <w:pPr>
              <w:spacing w:after="0" w:line="240" w:lineRule="auto"/>
              <w:rPr>
                <w:color w:val="4472C4"/>
                <w:kern w:val="2"/>
                <w:szCs w:val="24"/>
              </w:rPr>
            </w:pPr>
            <w:r w:rsidRPr="001811B6">
              <w:rPr>
                <w:color w:val="4472C4"/>
                <w:kern w:val="2"/>
                <w:szCs w:val="24"/>
              </w:rPr>
              <w:t>(</w:t>
            </w:r>
            <w:r w:rsidRPr="001811B6">
              <w:rPr>
                <w:i/>
                <w:iCs/>
                <w:color w:val="4472C4"/>
                <w:kern w:val="2"/>
                <w:szCs w:val="24"/>
              </w:rPr>
              <w:t>nurodomas padalinys/skyrius, pareigos, vardas, pavardė, tel., el. paštas.</w:t>
            </w:r>
            <w:r w:rsidRPr="001811B6">
              <w:rPr>
                <w:color w:val="4472C4"/>
                <w:kern w:val="2"/>
                <w:szCs w:val="24"/>
              </w:rPr>
              <w:t>)</w:t>
            </w:r>
          </w:p>
        </w:tc>
      </w:tr>
      <w:tr w:rsidR="00022BE5" w:rsidRPr="001811B6" w14:paraId="2987C083" w14:textId="77777777" w:rsidTr="00166466">
        <w:trPr>
          <w:trHeight w:val="300"/>
        </w:trPr>
        <w:tc>
          <w:tcPr>
            <w:tcW w:w="2481" w:type="dxa"/>
            <w:gridSpan w:val="2"/>
          </w:tcPr>
          <w:p w14:paraId="68CD01DB" w14:textId="77777777" w:rsidR="00022BE5" w:rsidRPr="001811B6" w:rsidRDefault="00022BE5" w:rsidP="00166466">
            <w:pPr>
              <w:spacing w:after="0" w:line="240" w:lineRule="auto"/>
              <w:rPr>
                <w:b/>
                <w:bCs/>
                <w:kern w:val="2"/>
                <w:szCs w:val="24"/>
              </w:rPr>
            </w:pPr>
            <w:r w:rsidRPr="001811B6">
              <w:rPr>
                <w:b/>
                <w:bCs/>
                <w:kern w:val="2"/>
                <w:szCs w:val="24"/>
              </w:rPr>
              <w:t>2.2. Tiekėjo kontaktinis asmuo (-ys), atsakingas (-i) už Sutarties vykdymą</w:t>
            </w:r>
          </w:p>
        </w:tc>
        <w:tc>
          <w:tcPr>
            <w:tcW w:w="7414" w:type="dxa"/>
            <w:gridSpan w:val="2"/>
          </w:tcPr>
          <w:p w14:paraId="1BCD2EC3" w14:textId="77777777" w:rsidR="00022BE5" w:rsidRPr="001811B6" w:rsidRDefault="00022BE5" w:rsidP="00166466">
            <w:pPr>
              <w:spacing w:after="0" w:line="240" w:lineRule="auto"/>
              <w:rPr>
                <w:color w:val="4472C4"/>
                <w:kern w:val="2"/>
                <w:szCs w:val="24"/>
              </w:rPr>
            </w:pPr>
            <w:r w:rsidRPr="001811B6">
              <w:rPr>
                <w:color w:val="4472C4"/>
                <w:kern w:val="2"/>
                <w:szCs w:val="24"/>
              </w:rPr>
              <w:t>(</w:t>
            </w:r>
            <w:r w:rsidRPr="001811B6">
              <w:rPr>
                <w:i/>
                <w:iCs/>
                <w:color w:val="4472C4"/>
                <w:kern w:val="2"/>
                <w:szCs w:val="24"/>
              </w:rPr>
              <w:t>nurodomas padalinys/skyrius, pareigos, vardas, pavardė, tel., el. paštas.</w:t>
            </w:r>
            <w:r w:rsidRPr="001811B6">
              <w:rPr>
                <w:color w:val="4472C4"/>
                <w:kern w:val="2"/>
                <w:szCs w:val="24"/>
              </w:rPr>
              <w:t>)</w:t>
            </w:r>
          </w:p>
        </w:tc>
      </w:tr>
      <w:tr w:rsidR="00022BE5" w:rsidRPr="001811B6" w14:paraId="5C707D68" w14:textId="77777777" w:rsidTr="00166466">
        <w:trPr>
          <w:trHeight w:val="300"/>
        </w:trPr>
        <w:tc>
          <w:tcPr>
            <w:tcW w:w="9895" w:type="dxa"/>
            <w:gridSpan w:val="4"/>
          </w:tcPr>
          <w:p w14:paraId="57F13AFA" w14:textId="77777777" w:rsidR="00022BE5" w:rsidRPr="001811B6" w:rsidRDefault="00022BE5" w:rsidP="00166466">
            <w:pPr>
              <w:spacing w:after="0" w:line="240" w:lineRule="auto"/>
              <w:jc w:val="center"/>
              <w:rPr>
                <w:b/>
                <w:bCs/>
                <w:kern w:val="2"/>
                <w:szCs w:val="24"/>
              </w:rPr>
            </w:pPr>
            <w:r w:rsidRPr="001811B6">
              <w:rPr>
                <w:b/>
                <w:bCs/>
                <w:kern w:val="2"/>
                <w:szCs w:val="24"/>
              </w:rPr>
              <w:lastRenderedPageBreak/>
              <w:t>3. SUTARTIES DALYKAS</w:t>
            </w:r>
          </w:p>
        </w:tc>
      </w:tr>
      <w:tr w:rsidR="00022BE5" w:rsidRPr="0070734B" w14:paraId="0FB33068" w14:textId="77777777" w:rsidTr="00166466">
        <w:trPr>
          <w:trHeight w:val="300"/>
        </w:trPr>
        <w:tc>
          <w:tcPr>
            <w:tcW w:w="2481" w:type="dxa"/>
            <w:gridSpan w:val="2"/>
          </w:tcPr>
          <w:p w14:paraId="6287F0E5" w14:textId="77777777" w:rsidR="00022BE5" w:rsidRPr="001811B6" w:rsidRDefault="00022BE5" w:rsidP="00166466">
            <w:pPr>
              <w:spacing w:after="0" w:line="240" w:lineRule="auto"/>
              <w:jc w:val="both"/>
              <w:rPr>
                <w:b/>
                <w:bCs/>
                <w:kern w:val="2"/>
                <w:szCs w:val="24"/>
              </w:rPr>
            </w:pPr>
            <w:r w:rsidRPr="001811B6">
              <w:rPr>
                <w:b/>
                <w:bCs/>
                <w:kern w:val="2"/>
                <w:szCs w:val="24"/>
              </w:rPr>
              <w:t xml:space="preserve">3.1. Sutarties dalykas </w:t>
            </w:r>
          </w:p>
        </w:tc>
        <w:tc>
          <w:tcPr>
            <w:tcW w:w="7414" w:type="dxa"/>
            <w:gridSpan w:val="2"/>
          </w:tcPr>
          <w:p w14:paraId="14317389" w14:textId="77777777" w:rsidR="00022BE5" w:rsidRPr="001811B6" w:rsidRDefault="00022BE5" w:rsidP="00166466">
            <w:pPr>
              <w:spacing w:after="0" w:line="240" w:lineRule="auto"/>
              <w:jc w:val="both"/>
              <w:rPr>
                <w:color w:val="000000"/>
                <w:kern w:val="2"/>
                <w:szCs w:val="24"/>
              </w:rPr>
            </w:pPr>
            <w:r w:rsidRPr="001811B6">
              <w:rPr>
                <w:kern w:val="2"/>
                <w:szCs w:val="24"/>
              </w:rPr>
              <w:t xml:space="preserve">Tiekėjas įsipareigoja Sutartyje numatytomis sąlygomis perduoti Pirkėjui </w:t>
            </w:r>
            <w:r w:rsidRPr="001811B6">
              <w:rPr>
                <w:i/>
                <w:iCs/>
                <w:kern w:val="2"/>
                <w:szCs w:val="24"/>
              </w:rPr>
              <w:t xml:space="preserve">Prekę (-es) </w:t>
            </w:r>
            <w:r w:rsidRPr="001811B6">
              <w:rPr>
                <w:color w:val="4472C4"/>
                <w:kern w:val="2"/>
                <w:szCs w:val="24"/>
              </w:rPr>
              <w:t>(</w:t>
            </w:r>
            <w:r w:rsidRPr="001811B6">
              <w:rPr>
                <w:i/>
                <w:iCs/>
                <w:color w:val="4472C4"/>
                <w:kern w:val="2"/>
                <w:szCs w:val="24"/>
              </w:rPr>
              <w:t>trumpai aprašyti, kokias Prekes (jei taikoma – su jomis susijusias paslaugas), kokiais įkainiais/kainomis Tiekėjas turi perduoti Pirkėjui. Ši informacija gali būti įrašyta į Sutartį arba pridedama kaip Sutarties priedas</w:t>
            </w:r>
            <w:r w:rsidRPr="001811B6">
              <w:rPr>
                <w:color w:val="4472C4"/>
                <w:kern w:val="2"/>
                <w:szCs w:val="24"/>
              </w:rPr>
              <w:t>)</w:t>
            </w:r>
            <w:r w:rsidRPr="001811B6">
              <w:rPr>
                <w:color w:val="000000"/>
                <w:kern w:val="2"/>
                <w:szCs w:val="24"/>
              </w:rPr>
              <w:t xml:space="preserve"> (toliau – Prekė (-ės)).</w:t>
            </w:r>
          </w:p>
          <w:p w14:paraId="482A094A" w14:textId="77777777" w:rsidR="00022BE5" w:rsidRPr="001811B6" w:rsidRDefault="00022BE5" w:rsidP="00166466">
            <w:pPr>
              <w:spacing w:after="0" w:line="240" w:lineRule="auto"/>
              <w:jc w:val="both"/>
              <w:rPr>
                <w:color w:val="000000"/>
                <w:kern w:val="2"/>
                <w:szCs w:val="24"/>
              </w:rPr>
            </w:pPr>
            <w:r w:rsidRPr="001811B6">
              <w:rPr>
                <w:color w:val="000000"/>
                <w:kern w:val="2"/>
                <w:szCs w:val="24"/>
              </w:rPr>
              <w:t>Išsamus Prekės (-ių) aprašymas ir kiti reikalavimai tiekiamai (-oms) Prekei (-ėms) nustatyti Sutarties priede Nr. 1 „</w:t>
            </w:r>
            <w:r w:rsidRPr="001811B6">
              <w:rPr>
                <w:szCs w:val="24"/>
              </w:rPr>
              <w:t>Techninė specifikacija ir pasiūlymas</w:t>
            </w:r>
            <w:r w:rsidRPr="001811B6">
              <w:rPr>
                <w:color w:val="000000"/>
                <w:kern w:val="2"/>
                <w:szCs w:val="24"/>
              </w:rPr>
              <w:t>“</w:t>
            </w:r>
          </w:p>
        </w:tc>
      </w:tr>
      <w:tr w:rsidR="00022BE5" w:rsidRPr="001811B6" w14:paraId="2144DE89" w14:textId="77777777" w:rsidTr="00166466">
        <w:trPr>
          <w:trHeight w:val="300"/>
        </w:trPr>
        <w:tc>
          <w:tcPr>
            <w:tcW w:w="2481" w:type="dxa"/>
            <w:gridSpan w:val="2"/>
          </w:tcPr>
          <w:p w14:paraId="6854B50F" w14:textId="77777777" w:rsidR="00022BE5" w:rsidRPr="001811B6" w:rsidRDefault="00022BE5" w:rsidP="00166466">
            <w:pPr>
              <w:spacing w:after="0" w:line="240" w:lineRule="auto"/>
              <w:jc w:val="both"/>
              <w:rPr>
                <w:b/>
                <w:bCs/>
                <w:kern w:val="2"/>
                <w:szCs w:val="24"/>
              </w:rPr>
            </w:pPr>
            <w:r w:rsidRPr="001811B6">
              <w:rPr>
                <w:b/>
                <w:bCs/>
                <w:kern w:val="2"/>
                <w:szCs w:val="24"/>
              </w:rPr>
              <w:t>3.2. Informacija apie Europos Sąjungos lėšomis finansuojamą projektą arba kitą projektą</w:t>
            </w:r>
          </w:p>
        </w:tc>
        <w:tc>
          <w:tcPr>
            <w:tcW w:w="7414" w:type="dxa"/>
            <w:gridSpan w:val="2"/>
          </w:tcPr>
          <w:p w14:paraId="14B2F1E5" w14:textId="77777777" w:rsidR="00022BE5" w:rsidRPr="001811B6" w:rsidRDefault="00022BE5" w:rsidP="00166466">
            <w:pPr>
              <w:spacing w:after="0" w:line="240" w:lineRule="auto"/>
              <w:jc w:val="both"/>
              <w:rPr>
                <w:kern w:val="2"/>
                <w:szCs w:val="24"/>
              </w:rPr>
            </w:pPr>
            <w:r w:rsidRPr="001811B6">
              <w:rPr>
                <w:kern w:val="2"/>
                <w:szCs w:val="24"/>
              </w:rPr>
              <w:t>Netaikoma</w:t>
            </w:r>
          </w:p>
          <w:p w14:paraId="2FF691D1" w14:textId="77777777" w:rsidR="00022BE5" w:rsidRPr="001811B6" w:rsidRDefault="00022BE5" w:rsidP="00166466">
            <w:pPr>
              <w:spacing w:after="0" w:line="240" w:lineRule="auto"/>
              <w:jc w:val="both"/>
              <w:rPr>
                <w:i/>
                <w:iCs/>
                <w:kern w:val="2"/>
                <w:szCs w:val="24"/>
              </w:rPr>
            </w:pPr>
          </w:p>
        </w:tc>
      </w:tr>
      <w:tr w:rsidR="00022BE5" w:rsidRPr="001811B6" w14:paraId="1D5EB70B" w14:textId="77777777" w:rsidTr="00166466">
        <w:trPr>
          <w:trHeight w:val="300"/>
        </w:trPr>
        <w:tc>
          <w:tcPr>
            <w:tcW w:w="2481" w:type="dxa"/>
            <w:gridSpan w:val="2"/>
          </w:tcPr>
          <w:p w14:paraId="6A19FEEA" w14:textId="77777777" w:rsidR="00022BE5" w:rsidRPr="001811B6" w:rsidRDefault="00022BE5" w:rsidP="00166466">
            <w:pPr>
              <w:spacing w:after="0" w:line="240" w:lineRule="auto"/>
              <w:jc w:val="both"/>
              <w:rPr>
                <w:b/>
                <w:bCs/>
                <w:kern w:val="2"/>
                <w:szCs w:val="24"/>
              </w:rPr>
            </w:pPr>
            <w:r w:rsidRPr="001811B6">
              <w:rPr>
                <w:b/>
                <w:bCs/>
                <w:kern w:val="2"/>
                <w:szCs w:val="24"/>
              </w:rPr>
              <w:t xml:space="preserve">3.3. </w:t>
            </w:r>
            <w:r w:rsidRPr="006504FA">
              <w:rPr>
                <w:b/>
                <w:bCs/>
                <w:kern w:val="2"/>
                <w:szCs w:val="24"/>
              </w:rPr>
              <w:t>Pirkimo numeris</w:t>
            </w:r>
          </w:p>
        </w:tc>
        <w:tc>
          <w:tcPr>
            <w:tcW w:w="7414" w:type="dxa"/>
            <w:gridSpan w:val="2"/>
          </w:tcPr>
          <w:p w14:paraId="02554C59" w14:textId="77777777" w:rsidR="00022BE5" w:rsidRPr="001811B6" w:rsidRDefault="00022BE5" w:rsidP="00166466">
            <w:pPr>
              <w:spacing w:after="0" w:line="240" w:lineRule="auto"/>
              <w:jc w:val="both"/>
              <w:rPr>
                <w:rFonts w:eastAsia="Cambria"/>
                <w:color w:val="000000"/>
                <w:kern w:val="2"/>
                <w:szCs w:val="24"/>
              </w:rPr>
            </w:pPr>
          </w:p>
        </w:tc>
      </w:tr>
      <w:tr w:rsidR="00022BE5" w:rsidRPr="001811B6" w14:paraId="1942C942" w14:textId="77777777" w:rsidTr="00166466">
        <w:trPr>
          <w:trHeight w:val="300"/>
        </w:trPr>
        <w:tc>
          <w:tcPr>
            <w:tcW w:w="9895" w:type="dxa"/>
            <w:gridSpan w:val="4"/>
          </w:tcPr>
          <w:p w14:paraId="55A0EA21" w14:textId="77777777" w:rsidR="00022BE5" w:rsidRPr="001811B6" w:rsidRDefault="00022BE5" w:rsidP="00166466">
            <w:pPr>
              <w:spacing w:after="0" w:line="240" w:lineRule="auto"/>
              <w:jc w:val="center"/>
              <w:rPr>
                <w:b/>
                <w:bCs/>
                <w:kern w:val="2"/>
                <w:szCs w:val="24"/>
              </w:rPr>
            </w:pPr>
            <w:r w:rsidRPr="001811B6">
              <w:rPr>
                <w:b/>
                <w:bCs/>
                <w:kern w:val="2"/>
                <w:szCs w:val="24"/>
              </w:rPr>
              <w:t>4. PREKIŲ PRISTATYMO TERMINAI IR PREKIŲ PERDAVIMO-PRIĖMIMO TVARKA</w:t>
            </w:r>
          </w:p>
        </w:tc>
      </w:tr>
      <w:tr w:rsidR="00022BE5" w:rsidRPr="0070734B" w14:paraId="51D5C45F" w14:textId="77777777" w:rsidTr="00166466">
        <w:trPr>
          <w:trHeight w:val="300"/>
        </w:trPr>
        <w:tc>
          <w:tcPr>
            <w:tcW w:w="2481" w:type="dxa"/>
            <w:gridSpan w:val="2"/>
          </w:tcPr>
          <w:p w14:paraId="322FB794" w14:textId="77777777" w:rsidR="00022BE5" w:rsidRPr="001811B6" w:rsidRDefault="00022BE5" w:rsidP="00166466">
            <w:pPr>
              <w:spacing w:after="0" w:line="240" w:lineRule="auto"/>
              <w:rPr>
                <w:b/>
                <w:bCs/>
                <w:kern w:val="2"/>
                <w:szCs w:val="24"/>
                <w:highlight w:val="yellow"/>
              </w:rPr>
            </w:pPr>
            <w:r w:rsidRPr="001811B6">
              <w:rPr>
                <w:b/>
                <w:bCs/>
                <w:kern w:val="2"/>
                <w:szCs w:val="24"/>
              </w:rPr>
              <w:t>4.1. Prekių pristatymo termina</w:t>
            </w:r>
            <w:r>
              <w:rPr>
                <w:b/>
                <w:bCs/>
                <w:kern w:val="2"/>
                <w:szCs w:val="24"/>
              </w:rPr>
              <w:t>i</w:t>
            </w:r>
            <w:r w:rsidRPr="001811B6">
              <w:rPr>
                <w:b/>
                <w:bCs/>
                <w:kern w:val="2"/>
                <w:szCs w:val="24"/>
              </w:rPr>
              <w:t>, kai Prekės pristatomos dalimis</w:t>
            </w:r>
          </w:p>
        </w:tc>
        <w:tc>
          <w:tcPr>
            <w:tcW w:w="7414" w:type="dxa"/>
            <w:gridSpan w:val="2"/>
          </w:tcPr>
          <w:p w14:paraId="6BA270FF" w14:textId="15EDE69D" w:rsidR="00022BE5" w:rsidRPr="001811B6" w:rsidRDefault="00022BE5" w:rsidP="00166466">
            <w:pPr>
              <w:spacing w:after="0" w:line="240" w:lineRule="auto"/>
              <w:jc w:val="both"/>
              <w:rPr>
                <w:iCs/>
                <w:kern w:val="2"/>
                <w:szCs w:val="24"/>
                <w:highlight w:val="yellow"/>
              </w:rPr>
            </w:pPr>
            <w:r w:rsidRPr="00637F72">
              <w:rPr>
                <w:iCs/>
                <w:kern w:val="2"/>
                <w:szCs w:val="24"/>
              </w:rPr>
              <w:t>Tiekėjas pagal atskirą užsakymą įsipareigoja pristatyti Prekes</w:t>
            </w:r>
            <w:r w:rsidRPr="00637F72">
              <w:rPr>
                <w:iCs/>
                <w:color w:val="FF0000"/>
                <w:kern w:val="2"/>
                <w:szCs w:val="24"/>
              </w:rPr>
              <w:t xml:space="preserve"> </w:t>
            </w:r>
            <w:r w:rsidRPr="00637F72">
              <w:rPr>
                <w:iCs/>
                <w:kern w:val="2"/>
                <w:szCs w:val="24"/>
              </w:rPr>
              <w:t>ne vėliau kaip per 10 (dešimt)</w:t>
            </w:r>
            <w:r w:rsidRPr="001811B6">
              <w:rPr>
                <w:iCs/>
                <w:kern w:val="2"/>
                <w:szCs w:val="24"/>
              </w:rPr>
              <w:t xml:space="preserve"> </w:t>
            </w:r>
            <w:r w:rsidRPr="001811B6">
              <w:rPr>
                <w:i/>
                <w:iCs/>
                <w:color w:val="4472C4"/>
                <w:kern w:val="2"/>
                <w:szCs w:val="24"/>
              </w:rPr>
              <w:t>(1-</w:t>
            </w:r>
            <w:r w:rsidR="008A75B5">
              <w:rPr>
                <w:i/>
                <w:iCs/>
                <w:color w:val="4472C4"/>
                <w:kern w:val="2"/>
                <w:szCs w:val="24"/>
              </w:rPr>
              <w:t>5</w:t>
            </w:r>
            <w:r w:rsidRPr="001811B6">
              <w:rPr>
                <w:i/>
                <w:iCs/>
                <w:color w:val="4472C4"/>
                <w:kern w:val="2"/>
                <w:szCs w:val="24"/>
              </w:rPr>
              <w:t xml:space="preserve"> pirkimo dalims) </w:t>
            </w:r>
            <w:r w:rsidRPr="001811B6">
              <w:rPr>
                <w:iCs/>
                <w:kern w:val="2"/>
                <w:szCs w:val="24"/>
              </w:rPr>
              <w:t xml:space="preserve">darbo dienų </w:t>
            </w:r>
            <w:r w:rsidRPr="001811B6">
              <w:rPr>
                <w:kern w:val="2"/>
                <w:szCs w:val="24"/>
              </w:rPr>
              <w:t xml:space="preserve">nuo užsakymo pateikimo dienos </w:t>
            </w:r>
            <w:r w:rsidRPr="001811B6">
              <w:rPr>
                <w:color w:val="000000"/>
                <w:kern w:val="2"/>
                <w:szCs w:val="24"/>
              </w:rPr>
              <w:t xml:space="preserve">šiuo adresu (-ais): </w:t>
            </w:r>
            <w:r w:rsidRPr="001811B6">
              <w:rPr>
                <w:i/>
                <w:iCs/>
                <w:color w:val="4472C4"/>
                <w:kern w:val="2"/>
                <w:szCs w:val="24"/>
              </w:rPr>
              <w:t>(įrašomas Prekių pristatymo adresas)</w:t>
            </w:r>
            <w:r w:rsidRPr="001811B6">
              <w:rPr>
                <w:kern w:val="2"/>
                <w:szCs w:val="24"/>
              </w:rPr>
              <w:t>.</w:t>
            </w:r>
          </w:p>
        </w:tc>
      </w:tr>
      <w:tr w:rsidR="00022BE5" w:rsidRPr="001811B6" w14:paraId="087F97B2" w14:textId="77777777" w:rsidTr="00166466">
        <w:trPr>
          <w:trHeight w:val="300"/>
        </w:trPr>
        <w:tc>
          <w:tcPr>
            <w:tcW w:w="2481" w:type="dxa"/>
            <w:gridSpan w:val="2"/>
          </w:tcPr>
          <w:p w14:paraId="10DB5358" w14:textId="77777777" w:rsidR="00022BE5" w:rsidRPr="001811B6" w:rsidRDefault="00022BE5" w:rsidP="00166466">
            <w:pPr>
              <w:spacing w:after="0" w:line="240" w:lineRule="auto"/>
              <w:rPr>
                <w:b/>
                <w:bCs/>
                <w:kern w:val="2"/>
                <w:szCs w:val="24"/>
              </w:rPr>
            </w:pPr>
            <w:r w:rsidRPr="001811B6">
              <w:rPr>
                <w:b/>
                <w:bCs/>
                <w:kern w:val="2"/>
                <w:szCs w:val="24"/>
              </w:rPr>
              <w:t>4.2. Prekių pristatymo termino pratęsimas</w:t>
            </w:r>
          </w:p>
        </w:tc>
        <w:tc>
          <w:tcPr>
            <w:tcW w:w="7414" w:type="dxa"/>
            <w:gridSpan w:val="2"/>
          </w:tcPr>
          <w:p w14:paraId="491920D9" w14:textId="77777777" w:rsidR="00022BE5" w:rsidRPr="001811B6" w:rsidRDefault="00022BE5" w:rsidP="00166466">
            <w:pPr>
              <w:spacing w:after="0" w:line="240" w:lineRule="auto"/>
              <w:rPr>
                <w:iCs/>
                <w:kern w:val="2"/>
                <w:szCs w:val="24"/>
              </w:rPr>
            </w:pPr>
            <w:r w:rsidRPr="001811B6">
              <w:rPr>
                <w:iCs/>
                <w:kern w:val="2"/>
                <w:szCs w:val="24"/>
              </w:rPr>
              <w:t>Netaikoma</w:t>
            </w:r>
          </w:p>
          <w:p w14:paraId="640E026A" w14:textId="77777777" w:rsidR="00022BE5" w:rsidRPr="001811B6" w:rsidRDefault="00022BE5" w:rsidP="00166466">
            <w:pPr>
              <w:spacing w:after="0" w:line="240" w:lineRule="auto"/>
              <w:rPr>
                <w:kern w:val="2"/>
                <w:szCs w:val="24"/>
              </w:rPr>
            </w:pPr>
          </w:p>
        </w:tc>
      </w:tr>
      <w:tr w:rsidR="00022BE5" w:rsidRPr="0070734B" w14:paraId="08227D93" w14:textId="77777777" w:rsidTr="00166466">
        <w:trPr>
          <w:trHeight w:val="300"/>
        </w:trPr>
        <w:tc>
          <w:tcPr>
            <w:tcW w:w="2481" w:type="dxa"/>
            <w:gridSpan w:val="2"/>
          </w:tcPr>
          <w:p w14:paraId="21EB2C75" w14:textId="77777777" w:rsidR="00022BE5" w:rsidRPr="001811B6" w:rsidRDefault="00022BE5" w:rsidP="00166466">
            <w:pPr>
              <w:spacing w:after="0" w:line="240" w:lineRule="auto"/>
              <w:rPr>
                <w:b/>
                <w:bCs/>
                <w:kern w:val="2"/>
                <w:szCs w:val="24"/>
                <w:highlight w:val="yellow"/>
              </w:rPr>
            </w:pPr>
            <w:r w:rsidRPr="001811B6">
              <w:rPr>
                <w:b/>
                <w:bCs/>
                <w:kern w:val="2"/>
                <w:szCs w:val="24"/>
              </w:rPr>
              <w:t>4.3. Užsakymų teikimo tvarka</w:t>
            </w:r>
          </w:p>
        </w:tc>
        <w:tc>
          <w:tcPr>
            <w:tcW w:w="7414" w:type="dxa"/>
            <w:gridSpan w:val="2"/>
          </w:tcPr>
          <w:p w14:paraId="56153F19" w14:textId="77777777" w:rsidR="00022BE5" w:rsidRPr="001811B6" w:rsidRDefault="00022BE5" w:rsidP="00166466">
            <w:pPr>
              <w:spacing w:after="0" w:line="240" w:lineRule="auto"/>
              <w:jc w:val="both"/>
              <w:rPr>
                <w:iCs/>
                <w:kern w:val="2"/>
                <w:szCs w:val="24"/>
                <w:highlight w:val="yellow"/>
              </w:rPr>
            </w:pPr>
            <w:r w:rsidRPr="001811B6">
              <w:rPr>
                <w:kern w:val="2"/>
                <w:szCs w:val="24"/>
              </w:rPr>
              <w:t xml:space="preserve">Užsakymai teikiami </w:t>
            </w:r>
            <w:r>
              <w:rPr>
                <w:i/>
                <w:color w:val="365F91" w:themeColor="accent1" w:themeShade="BF"/>
                <w:kern w:val="2"/>
                <w:szCs w:val="24"/>
              </w:rPr>
              <w:t>(Ti</w:t>
            </w:r>
            <w:r w:rsidRPr="00A61D5E">
              <w:rPr>
                <w:i/>
                <w:color w:val="365F91" w:themeColor="accent1" w:themeShade="BF"/>
                <w:kern w:val="2"/>
                <w:szCs w:val="24"/>
              </w:rPr>
              <w:t>ekėjo nurodytu elektroniniu paštu</w:t>
            </w:r>
            <w:r>
              <w:rPr>
                <w:i/>
                <w:color w:val="365F91" w:themeColor="accent1" w:themeShade="BF"/>
                <w:kern w:val="2"/>
                <w:szCs w:val="24"/>
              </w:rPr>
              <w:t>)</w:t>
            </w:r>
            <w:r w:rsidRPr="00A61D5E">
              <w:rPr>
                <w:i/>
                <w:color w:val="365F91" w:themeColor="accent1" w:themeShade="BF"/>
                <w:kern w:val="2"/>
                <w:szCs w:val="24"/>
              </w:rPr>
              <w:t xml:space="preserve"> </w:t>
            </w:r>
            <w:r w:rsidRPr="001811B6">
              <w:rPr>
                <w:iCs/>
                <w:kern w:val="2"/>
                <w:szCs w:val="24"/>
              </w:rPr>
              <w:t>ir laikomi gautais po 24 (dvidešimt keturių) valandų nuo užsakymo pateikimo.</w:t>
            </w:r>
          </w:p>
        </w:tc>
      </w:tr>
      <w:tr w:rsidR="00022BE5" w:rsidRPr="0070734B" w14:paraId="6BBCEBAB" w14:textId="77777777" w:rsidTr="00166466">
        <w:trPr>
          <w:trHeight w:val="300"/>
        </w:trPr>
        <w:tc>
          <w:tcPr>
            <w:tcW w:w="2481" w:type="dxa"/>
            <w:gridSpan w:val="2"/>
          </w:tcPr>
          <w:p w14:paraId="2E381B90" w14:textId="77777777" w:rsidR="00022BE5" w:rsidRPr="001811B6" w:rsidRDefault="00022BE5" w:rsidP="00166466">
            <w:pPr>
              <w:spacing w:after="0" w:line="240" w:lineRule="auto"/>
              <w:rPr>
                <w:b/>
                <w:bCs/>
                <w:kern w:val="2"/>
                <w:szCs w:val="24"/>
                <w:highlight w:val="yellow"/>
              </w:rPr>
            </w:pPr>
            <w:r w:rsidRPr="001811B6">
              <w:rPr>
                <w:b/>
                <w:bCs/>
                <w:kern w:val="2"/>
                <w:szCs w:val="24"/>
              </w:rPr>
              <w:t>4.4. Dėl Prekių pristatymo dalimis vertės/apimties</w:t>
            </w:r>
          </w:p>
        </w:tc>
        <w:tc>
          <w:tcPr>
            <w:tcW w:w="7414" w:type="dxa"/>
            <w:gridSpan w:val="2"/>
          </w:tcPr>
          <w:p w14:paraId="39862EC4" w14:textId="77777777" w:rsidR="00022BE5" w:rsidRPr="001811B6" w:rsidRDefault="00022BE5" w:rsidP="00166466">
            <w:pPr>
              <w:spacing w:after="0" w:line="240" w:lineRule="auto"/>
              <w:jc w:val="both"/>
              <w:rPr>
                <w:kern w:val="2"/>
                <w:szCs w:val="24"/>
                <w:highlight w:val="yellow"/>
              </w:rPr>
            </w:pPr>
            <w:r w:rsidRPr="001811B6">
              <w:rPr>
                <w:kern w:val="2"/>
                <w:szCs w:val="24"/>
              </w:rPr>
              <w:t xml:space="preserve">Kiekvieno Prekių užsakymo </w:t>
            </w:r>
            <w:r w:rsidRPr="001811B6">
              <w:rPr>
                <w:b/>
                <w:bCs/>
                <w:kern w:val="2"/>
                <w:szCs w:val="24"/>
              </w:rPr>
              <w:t>vertė</w:t>
            </w:r>
            <w:r w:rsidRPr="001811B6">
              <w:rPr>
                <w:kern w:val="2"/>
                <w:szCs w:val="24"/>
              </w:rPr>
              <w:t xml:space="preserve"> turi būti ne mažesnė kaip 150 (šimtas penkiasdešimt) Eur be PVM, išskyrus, kai Prekės užsakomos už Sutarties likutį.</w:t>
            </w:r>
          </w:p>
        </w:tc>
      </w:tr>
      <w:tr w:rsidR="00022BE5" w:rsidRPr="0070734B" w14:paraId="0C316C35" w14:textId="77777777" w:rsidTr="00166466">
        <w:trPr>
          <w:trHeight w:val="300"/>
        </w:trPr>
        <w:tc>
          <w:tcPr>
            <w:tcW w:w="2481" w:type="dxa"/>
            <w:gridSpan w:val="2"/>
          </w:tcPr>
          <w:p w14:paraId="49A9F07D" w14:textId="77777777" w:rsidR="00022BE5" w:rsidRPr="001811B6" w:rsidRDefault="00022BE5" w:rsidP="00166466">
            <w:pPr>
              <w:spacing w:after="0" w:line="240" w:lineRule="auto"/>
              <w:rPr>
                <w:b/>
                <w:bCs/>
                <w:kern w:val="2"/>
                <w:szCs w:val="24"/>
                <w:highlight w:val="yellow"/>
              </w:rPr>
            </w:pPr>
            <w:r w:rsidRPr="001811B6">
              <w:rPr>
                <w:b/>
                <w:bCs/>
                <w:kern w:val="2"/>
                <w:szCs w:val="24"/>
              </w:rPr>
              <w:t xml:space="preserve">4.5. Kartu su Prekėmis pateikiami dokumentai </w:t>
            </w:r>
          </w:p>
        </w:tc>
        <w:tc>
          <w:tcPr>
            <w:tcW w:w="7414" w:type="dxa"/>
            <w:gridSpan w:val="2"/>
          </w:tcPr>
          <w:p w14:paraId="177BBE82" w14:textId="77777777" w:rsidR="00022BE5" w:rsidRPr="001811B6" w:rsidRDefault="00022BE5" w:rsidP="00166466">
            <w:pPr>
              <w:spacing w:after="0" w:line="240" w:lineRule="auto"/>
              <w:jc w:val="both"/>
              <w:rPr>
                <w:i/>
                <w:iCs/>
                <w:color w:val="4472C4"/>
                <w:kern w:val="2"/>
                <w:szCs w:val="24"/>
              </w:rPr>
            </w:pPr>
            <w:r w:rsidRPr="001811B6">
              <w:rPr>
                <w:kern w:val="2"/>
                <w:szCs w:val="24"/>
              </w:rPr>
              <w:t xml:space="preserve">Kartu su Prekėmis pateikiami šie dokumentai: </w:t>
            </w:r>
          </w:p>
          <w:p w14:paraId="01484591" w14:textId="77777777" w:rsidR="00022BE5" w:rsidRPr="001811B6" w:rsidRDefault="00022BE5" w:rsidP="00166466">
            <w:pPr>
              <w:spacing w:after="0" w:line="240" w:lineRule="auto"/>
              <w:jc w:val="both"/>
              <w:rPr>
                <w:szCs w:val="24"/>
              </w:rPr>
            </w:pPr>
            <w:r w:rsidRPr="001811B6">
              <w:rPr>
                <w:szCs w:val="24"/>
              </w:rPr>
              <w:t xml:space="preserve">4.5.1. Prekių ir Įrangos žymėjimą CE ženklu liudijančių galiojančių dokumentų (CE sertifikato arba EB atitikties deklaracijos pagal Europos Parlamento ir Tarybos Direktyvos 98/79/EB dėl </w:t>
            </w:r>
            <w:r w:rsidRPr="001811B6">
              <w:rPr>
                <w:i/>
                <w:iCs/>
                <w:szCs w:val="24"/>
              </w:rPr>
              <w:t>in vitro</w:t>
            </w:r>
            <w:r w:rsidRPr="001811B6">
              <w:rPr>
                <w:szCs w:val="24"/>
              </w:rPr>
              <w:t xml:space="preserve"> diagnostikos medicinos prietaisų nuostatas arba pagal Europos  Parlamento ir Tarybos Reglamento (ES) 2017/746 nuostatas) kopiją;</w:t>
            </w:r>
          </w:p>
          <w:p w14:paraId="4CA171F7" w14:textId="77777777" w:rsidR="00022BE5" w:rsidRPr="001811B6" w:rsidRDefault="00022BE5" w:rsidP="00166466">
            <w:pPr>
              <w:spacing w:after="0" w:line="240" w:lineRule="auto"/>
              <w:jc w:val="both"/>
              <w:rPr>
                <w:kern w:val="2"/>
                <w:szCs w:val="24"/>
              </w:rPr>
            </w:pPr>
          </w:p>
          <w:p w14:paraId="689DE39A" w14:textId="77777777" w:rsidR="00022BE5" w:rsidRPr="001811B6" w:rsidRDefault="00022BE5" w:rsidP="00166466">
            <w:pPr>
              <w:spacing w:after="0" w:line="240" w:lineRule="auto"/>
              <w:jc w:val="both"/>
              <w:rPr>
                <w:kern w:val="2"/>
                <w:szCs w:val="24"/>
                <w:highlight w:val="yellow"/>
              </w:rPr>
            </w:pPr>
            <w:r w:rsidRPr="001811B6">
              <w:rPr>
                <w:kern w:val="2"/>
                <w:szCs w:val="24"/>
              </w:rPr>
              <w:t>Tiekėjui nepateikus nurodytų dokumentų, laikoma, kad Prekės neatitinka Sutartyje nustatytų reikalavimų.</w:t>
            </w:r>
          </w:p>
        </w:tc>
      </w:tr>
      <w:tr w:rsidR="00022BE5" w:rsidRPr="001811B6" w14:paraId="243706DE" w14:textId="77777777" w:rsidTr="00166466">
        <w:trPr>
          <w:trHeight w:val="300"/>
        </w:trPr>
        <w:tc>
          <w:tcPr>
            <w:tcW w:w="9895" w:type="dxa"/>
            <w:gridSpan w:val="4"/>
          </w:tcPr>
          <w:p w14:paraId="5F10D7E3" w14:textId="77777777" w:rsidR="00022BE5" w:rsidRPr="001811B6" w:rsidRDefault="00022BE5" w:rsidP="00166466">
            <w:pPr>
              <w:spacing w:after="0" w:line="240" w:lineRule="auto"/>
              <w:jc w:val="center"/>
              <w:rPr>
                <w:b/>
                <w:bCs/>
                <w:kern w:val="2"/>
                <w:szCs w:val="24"/>
              </w:rPr>
            </w:pPr>
            <w:r w:rsidRPr="001811B6">
              <w:rPr>
                <w:b/>
                <w:bCs/>
                <w:kern w:val="2"/>
                <w:szCs w:val="24"/>
              </w:rPr>
              <w:t>5. SUTARTIES KAINA IR ATSISKAITYMO TVARKA</w:t>
            </w:r>
          </w:p>
        </w:tc>
      </w:tr>
      <w:tr w:rsidR="00022BE5" w:rsidRPr="001811B6" w14:paraId="20023EE9" w14:textId="77777777" w:rsidTr="00166466">
        <w:trPr>
          <w:trHeight w:val="300"/>
        </w:trPr>
        <w:tc>
          <w:tcPr>
            <w:tcW w:w="2481" w:type="dxa"/>
            <w:gridSpan w:val="2"/>
          </w:tcPr>
          <w:p w14:paraId="6E0F3F99" w14:textId="77777777" w:rsidR="00022BE5" w:rsidRPr="001811B6" w:rsidRDefault="00022BE5" w:rsidP="00166466">
            <w:pPr>
              <w:spacing w:after="0" w:line="240" w:lineRule="auto"/>
              <w:rPr>
                <w:b/>
                <w:bCs/>
                <w:kern w:val="2"/>
                <w:szCs w:val="24"/>
              </w:rPr>
            </w:pPr>
            <w:r w:rsidRPr="001811B6">
              <w:rPr>
                <w:b/>
                <w:bCs/>
                <w:kern w:val="2"/>
                <w:szCs w:val="24"/>
              </w:rPr>
              <w:t>5.1. Sutarčiai taikomas kainos apskaičiavimo būdas</w:t>
            </w:r>
          </w:p>
        </w:tc>
        <w:tc>
          <w:tcPr>
            <w:tcW w:w="7414" w:type="dxa"/>
            <w:gridSpan w:val="2"/>
          </w:tcPr>
          <w:p w14:paraId="5A07BF53" w14:textId="77777777" w:rsidR="00022BE5" w:rsidRPr="001811B6" w:rsidRDefault="00022BE5" w:rsidP="00166466">
            <w:pPr>
              <w:spacing w:after="0" w:line="240" w:lineRule="auto"/>
              <w:rPr>
                <w:kern w:val="2"/>
                <w:szCs w:val="24"/>
              </w:rPr>
            </w:pPr>
            <w:r w:rsidRPr="001811B6">
              <w:rPr>
                <w:kern w:val="2"/>
                <w:szCs w:val="24"/>
              </w:rPr>
              <w:t>Fiksuoto įkainio kainodara</w:t>
            </w:r>
          </w:p>
          <w:p w14:paraId="7643BEF9" w14:textId="77777777" w:rsidR="00022BE5" w:rsidRPr="001811B6" w:rsidRDefault="00022BE5" w:rsidP="00166466">
            <w:pPr>
              <w:spacing w:after="0" w:line="240" w:lineRule="auto"/>
              <w:rPr>
                <w:i/>
                <w:color w:val="4472C4"/>
                <w:kern w:val="2"/>
                <w:szCs w:val="24"/>
              </w:rPr>
            </w:pPr>
          </w:p>
        </w:tc>
      </w:tr>
      <w:tr w:rsidR="00022BE5" w:rsidRPr="001811B6" w14:paraId="1C1FD01B" w14:textId="77777777" w:rsidTr="00166466">
        <w:trPr>
          <w:trHeight w:val="300"/>
        </w:trPr>
        <w:tc>
          <w:tcPr>
            <w:tcW w:w="2481" w:type="dxa"/>
            <w:gridSpan w:val="2"/>
          </w:tcPr>
          <w:p w14:paraId="11342C37" w14:textId="77777777" w:rsidR="00022BE5" w:rsidRPr="001811B6" w:rsidRDefault="00022BE5" w:rsidP="00166466">
            <w:pPr>
              <w:spacing w:after="0" w:line="240" w:lineRule="auto"/>
              <w:rPr>
                <w:b/>
                <w:bCs/>
                <w:kern w:val="2"/>
                <w:szCs w:val="24"/>
                <w:highlight w:val="yellow"/>
              </w:rPr>
            </w:pPr>
            <w:r w:rsidRPr="001811B6">
              <w:rPr>
                <w:b/>
                <w:bCs/>
                <w:kern w:val="2"/>
                <w:szCs w:val="24"/>
              </w:rPr>
              <w:t xml:space="preserve">5.2. Pradinės Sutarties vertė ir Sutarties kaina, kai taikoma </w:t>
            </w:r>
            <w:r w:rsidRPr="001811B6">
              <w:rPr>
                <w:b/>
                <w:bCs/>
                <w:kern w:val="2"/>
                <w:szCs w:val="24"/>
                <w:u w:val="single"/>
              </w:rPr>
              <w:t>fiksuoto įkainio</w:t>
            </w:r>
            <w:r w:rsidRPr="001811B6">
              <w:rPr>
                <w:b/>
                <w:bCs/>
                <w:kern w:val="2"/>
                <w:szCs w:val="24"/>
              </w:rPr>
              <w:t xml:space="preserve"> kainodara</w:t>
            </w:r>
          </w:p>
        </w:tc>
        <w:tc>
          <w:tcPr>
            <w:tcW w:w="7414" w:type="dxa"/>
            <w:gridSpan w:val="2"/>
          </w:tcPr>
          <w:p w14:paraId="1990FCF8" w14:textId="77777777" w:rsidR="00022BE5" w:rsidRPr="001811B6" w:rsidRDefault="00022BE5" w:rsidP="00166466">
            <w:pPr>
              <w:spacing w:after="0" w:line="240" w:lineRule="auto"/>
              <w:jc w:val="both"/>
              <w:rPr>
                <w:kern w:val="2"/>
                <w:szCs w:val="24"/>
              </w:rPr>
            </w:pPr>
            <w:r w:rsidRPr="001811B6">
              <w:rPr>
                <w:kern w:val="2"/>
                <w:szCs w:val="24"/>
              </w:rPr>
              <w:t xml:space="preserve">Pradinės Sutarties vertė yra </w:t>
            </w:r>
            <w:r w:rsidRPr="001811B6">
              <w:rPr>
                <w:i/>
                <w:iCs/>
                <w:color w:val="4472C4"/>
                <w:kern w:val="2"/>
                <w:szCs w:val="24"/>
              </w:rPr>
              <w:t>(nurodyti sumą skaičiais)</w:t>
            </w:r>
            <w:r w:rsidRPr="001811B6">
              <w:rPr>
                <w:kern w:val="2"/>
                <w:szCs w:val="24"/>
              </w:rPr>
              <w:t xml:space="preserve"> Eur, </w:t>
            </w:r>
            <w:r w:rsidRPr="001811B6">
              <w:rPr>
                <w:color w:val="4472C4"/>
                <w:kern w:val="2"/>
                <w:szCs w:val="24"/>
              </w:rPr>
              <w:t>(</w:t>
            </w:r>
            <w:r w:rsidRPr="001811B6">
              <w:rPr>
                <w:i/>
                <w:iCs/>
                <w:color w:val="4472C4"/>
                <w:kern w:val="2"/>
                <w:szCs w:val="24"/>
              </w:rPr>
              <w:t>nurodyti sumą žodžiais</w:t>
            </w:r>
            <w:r w:rsidRPr="001811B6">
              <w:rPr>
                <w:color w:val="4472C4"/>
                <w:kern w:val="2"/>
                <w:szCs w:val="24"/>
              </w:rPr>
              <w:t>)</w:t>
            </w:r>
            <w:r w:rsidRPr="001811B6">
              <w:rPr>
                <w:kern w:val="2"/>
                <w:szCs w:val="24"/>
              </w:rPr>
              <w:t xml:space="preserve"> be PVM. </w:t>
            </w:r>
          </w:p>
          <w:p w14:paraId="6A457867" w14:textId="77777777" w:rsidR="00022BE5" w:rsidRPr="001811B6" w:rsidRDefault="00022BE5" w:rsidP="00166466">
            <w:pPr>
              <w:spacing w:after="0" w:line="240" w:lineRule="auto"/>
              <w:jc w:val="both"/>
              <w:rPr>
                <w:kern w:val="2"/>
                <w:szCs w:val="24"/>
              </w:rPr>
            </w:pPr>
            <w:r w:rsidRPr="001811B6">
              <w:rPr>
                <w:kern w:val="2"/>
                <w:szCs w:val="24"/>
              </w:rPr>
              <w:t xml:space="preserve">PVM sudaro </w:t>
            </w:r>
            <w:r w:rsidRPr="001811B6">
              <w:rPr>
                <w:i/>
                <w:iCs/>
                <w:color w:val="4472C4"/>
                <w:kern w:val="2"/>
                <w:szCs w:val="24"/>
              </w:rPr>
              <w:t>(nurodyti sumą skaičiais)</w:t>
            </w:r>
            <w:r w:rsidRPr="001811B6">
              <w:rPr>
                <w:kern w:val="2"/>
                <w:szCs w:val="24"/>
              </w:rPr>
              <w:t xml:space="preserve"> Eur, </w:t>
            </w:r>
            <w:r w:rsidRPr="001811B6">
              <w:rPr>
                <w:color w:val="4472C4"/>
                <w:kern w:val="2"/>
                <w:szCs w:val="24"/>
              </w:rPr>
              <w:t>(</w:t>
            </w:r>
            <w:r w:rsidRPr="001811B6">
              <w:rPr>
                <w:i/>
                <w:iCs/>
                <w:color w:val="4472C4"/>
                <w:kern w:val="2"/>
                <w:szCs w:val="24"/>
              </w:rPr>
              <w:t>nurodyti sumą žodžiais</w:t>
            </w:r>
            <w:r w:rsidRPr="001811B6">
              <w:rPr>
                <w:color w:val="4472C4"/>
                <w:kern w:val="2"/>
                <w:szCs w:val="24"/>
              </w:rPr>
              <w:t>)</w:t>
            </w:r>
            <w:r w:rsidRPr="001811B6">
              <w:rPr>
                <w:kern w:val="2"/>
                <w:szCs w:val="24"/>
              </w:rPr>
              <w:t>.</w:t>
            </w:r>
          </w:p>
          <w:p w14:paraId="0628FE1C" w14:textId="77777777" w:rsidR="00022BE5" w:rsidRPr="001811B6" w:rsidRDefault="00022BE5" w:rsidP="00166466">
            <w:pPr>
              <w:spacing w:after="0" w:line="240" w:lineRule="auto"/>
              <w:jc w:val="both"/>
              <w:rPr>
                <w:kern w:val="2"/>
                <w:szCs w:val="24"/>
              </w:rPr>
            </w:pPr>
          </w:p>
          <w:p w14:paraId="6DA920DB" w14:textId="77777777" w:rsidR="00022BE5" w:rsidRPr="001811B6" w:rsidRDefault="00022BE5" w:rsidP="00166466">
            <w:pPr>
              <w:spacing w:after="0" w:line="240" w:lineRule="auto"/>
              <w:jc w:val="both"/>
              <w:rPr>
                <w:color w:val="000000"/>
                <w:kern w:val="2"/>
                <w:szCs w:val="24"/>
              </w:rPr>
            </w:pPr>
            <w:r w:rsidRPr="001811B6">
              <w:rPr>
                <w:color w:val="000000"/>
                <w:kern w:val="2"/>
                <w:szCs w:val="24"/>
              </w:rPr>
              <w:lastRenderedPageBreak/>
              <w:t>Šioje Sutartyje Pradinės Sutarties vertė yra lygi </w:t>
            </w:r>
            <w:r w:rsidRPr="001811B6">
              <w:rPr>
                <w:b/>
                <w:bCs/>
                <w:color w:val="000000"/>
                <w:kern w:val="2"/>
                <w:szCs w:val="24"/>
              </w:rPr>
              <w:t>maksimaliai pirkim</w:t>
            </w:r>
            <w:r>
              <w:rPr>
                <w:b/>
                <w:bCs/>
                <w:color w:val="000000"/>
                <w:kern w:val="2"/>
                <w:szCs w:val="24"/>
              </w:rPr>
              <w:t>o daliai</w:t>
            </w:r>
            <w:r w:rsidRPr="001811B6">
              <w:rPr>
                <w:b/>
                <w:bCs/>
                <w:color w:val="000000"/>
                <w:kern w:val="2"/>
                <w:szCs w:val="24"/>
              </w:rPr>
              <w:t xml:space="preserve"> skirtai lėšų sumai be PVM</w:t>
            </w:r>
            <w:r w:rsidRPr="001811B6">
              <w:rPr>
                <w:color w:val="000000"/>
                <w:kern w:val="2"/>
                <w:szCs w:val="24"/>
              </w:rPr>
              <w:t> pirkimo dokumentuose ir Sutartyje nurodytų Prekių įsigijimui Tiekėjo pasiūlyme nurodytais įkainiais be PVM.</w:t>
            </w:r>
            <w:r w:rsidRPr="001811B6">
              <w:rPr>
                <w:kern w:val="2"/>
                <w:szCs w:val="24"/>
              </w:rPr>
              <w:t xml:space="preserve"> </w:t>
            </w:r>
            <w:r w:rsidRPr="001811B6">
              <w:rPr>
                <w:color w:val="000000"/>
                <w:kern w:val="2"/>
                <w:szCs w:val="24"/>
              </w:rPr>
              <w:t>Pirkėjas perka Prekes pagal poreikį Sutartyje arba jos priede Nr. 1 nurodytais įkainiais, neviršijant bendros Sutarties kainos. Sutartyje arba jos priede Nr. 1 atskirose eilutėse nurodytas Prekių kiekis gali būti keičiamas (didėti ar mažėti).</w:t>
            </w:r>
          </w:p>
          <w:p w14:paraId="0C5E639A" w14:textId="77777777" w:rsidR="00022BE5" w:rsidRPr="001811B6" w:rsidRDefault="00022BE5" w:rsidP="00166466">
            <w:pPr>
              <w:spacing w:after="0" w:line="240" w:lineRule="auto"/>
              <w:jc w:val="both"/>
              <w:rPr>
                <w:color w:val="000000"/>
                <w:kern w:val="2"/>
                <w:szCs w:val="24"/>
                <w:highlight w:val="yellow"/>
              </w:rPr>
            </w:pPr>
            <w:r w:rsidRPr="001811B6">
              <w:rPr>
                <w:kern w:val="2"/>
                <w:szCs w:val="24"/>
              </w:rPr>
              <w:t xml:space="preserve">Pirkėjas neįsipareigoja išpirkti preliminaraus Prekių kiekio. </w:t>
            </w:r>
          </w:p>
        </w:tc>
      </w:tr>
      <w:tr w:rsidR="00022BE5" w:rsidRPr="001811B6" w14:paraId="2AE1853F" w14:textId="77777777" w:rsidTr="00166466">
        <w:trPr>
          <w:trHeight w:val="300"/>
        </w:trPr>
        <w:tc>
          <w:tcPr>
            <w:tcW w:w="2481" w:type="dxa"/>
            <w:gridSpan w:val="2"/>
          </w:tcPr>
          <w:p w14:paraId="0B7F6864" w14:textId="77777777" w:rsidR="00022BE5" w:rsidRPr="001811B6" w:rsidRDefault="00022BE5" w:rsidP="00166466">
            <w:pPr>
              <w:spacing w:after="0" w:line="240" w:lineRule="auto"/>
              <w:rPr>
                <w:b/>
                <w:bCs/>
                <w:kern w:val="2"/>
                <w:szCs w:val="24"/>
              </w:rPr>
            </w:pPr>
            <w:r w:rsidRPr="001811B6">
              <w:rPr>
                <w:b/>
                <w:bCs/>
                <w:kern w:val="2"/>
                <w:szCs w:val="24"/>
              </w:rPr>
              <w:lastRenderedPageBreak/>
              <w:t xml:space="preserve">5.3. Sutarties įkainių perskaičiavimas taikant </w:t>
            </w:r>
            <w:r w:rsidRPr="001811B6">
              <w:rPr>
                <w:b/>
                <w:bCs/>
                <w:kern w:val="2"/>
                <w:szCs w:val="24"/>
                <w:u w:val="single"/>
              </w:rPr>
              <w:t>peržiūros</w:t>
            </w:r>
            <w:r w:rsidRPr="001811B6">
              <w:rPr>
                <w:b/>
                <w:bCs/>
                <w:kern w:val="2"/>
                <w:szCs w:val="24"/>
              </w:rPr>
              <w:t xml:space="preserve"> taisykles</w:t>
            </w:r>
          </w:p>
        </w:tc>
        <w:tc>
          <w:tcPr>
            <w:tcW w:w="7414" w:type="dxa"/>
            <w:gridSpan w:val="2"/>
          </w:tcPr>
          <w:p w14:paraId="31D469DE" w14:textId="77777777" w:rsidR="00022BE5" w:rsidRPr="001811B6" w:rsidRDefault="00022BE5" w:rsidP="00166466">
            <w:pPr>
              <w:spacing w:after="0" w:line="240" w:lineRule="auto"/>
              <w:rPr>
                <w:kern w:val="2"/>
                <w:szCs w:val="24"/>
              </w:rPr>
            </w:pPr>
            <w:r w:rsidRPr="001811B6">
              <w:rPr>
                <w:kern w:val="2"/>
                <w:szCs w:val="24"/>
              </w:rPr>
              <w:t>Sutarties įkainiai bus perskaičiuojami:</w:t>
            </w:r>
          </w:p>
          <w:p w14:paraId="3CEE4390" w14:textId="77777777" w:rsidR="00022BE5" w:rsidRPr="001811B6" w:rsidRDefault="00022BE5" w:rsidP="00166466">
            <w:pPr>
              <w:spacing w:after="0" w:line="240" w:lineRule="auto"/>
              <w:rPr>
                <w:kern w:val="2"/>
                <w:szCs w:val="24"/>
              </w:rPr>
            </w:pPr>
            <w:r w:rsidRPr="001811B6">
              <w:rPr>
                <w:kern w:val="2"/>
                <w:szCs w:val="24"/>
              </w:rPr>
              <w:t>5.3.1. dėl PVM tarifo pasikeitimo;</w:t>
            </w:r>
          </w:p>
          <w:p w14:paraId="1BA2C3F5" w14:textId="77777777" w:rsidR="00022BE5" w:rsidRPr="001811B6" w:rsidRDefault="00022BE5" w:rsidP="00166466">
            <w:pPr>
              <w:spacing w:after="0" w:line="240" w:lineRule="auto"/>
              <w:rPr>
                <w:kern w:val="2"/>
                <w:szCs w:val="24"/>
              </w:rPr>
            </w:pPr>
            <w:r w:rsidRPr="001811B6">
              <w:rPr>
                <w:kern w:val="2"/>
                <w:szCs w:val="24"/>
              </w:rPr>
              <w:t>5.3.3. pagal bendrą kainų lygio kitimą;</w:t>
            </w:r>
          </w:p>
          <w:p w14:paraId="4E443CE9" w14:textId="77777777" w:rsidR="00022BE5" w:rsidRPr="001811B6" w:rsidRDefault="00022BE5" w:rsidP="00166466">
            <w:pPr>
              <w:spacing w:after="0" w:line="240" w:lineRule="auto"/>
              <w:rPr>
                <w:color w:val="FF0000"/>
                <w:kern w:val="2"/>
                <w:szCs w:val="24"/>
              </w:rPr>
            </w:pPr>
          </w:p>
        </w:tc>
      </w:tr>
      <w:tr w:rsidR="00022BE5" w:rsidRPr="0070734B" w14:paraId="7AA693D5" w14:textId="77777777" w:rsidTr="00166466">
        <w:trPr>
          <w:trHeight w:val="300"/>
        </w:trPr>
        <w:tc>
          <w:tcPr>
            <w:tcW w:w="2481" w:type="dxa"/>
            <w:gridSpan w:val="2"/>
          </w:tcPr>
          <w:p w14:paraId="28C18A1F" w14:textId="77777777" w:rsidR="00022BE5" w:rsidRPr="001811B6" w:rsidRDefault="00022BE5" w:rsidP="00166466">
            <w:pPr>
              <w:spacing w:after="0" w:line="240" w:lineRule="auto"/>
              <w:rPr>
                <w:b/>
                <w:bCs/>
                <w:kern w:val="2"/>
                <w:szCs w:val="24"/>
                <w:highlight w:val="yellow"/>
              </w:rPr>
            </w:pPr>
            <w:r w:rsidRPr="001811B6">
              <w:rPr>
                <w:b/>
                <w:bCs/>
                <w:kern w:val="2"/>
                <w:szCs w:val="24"/>
              </w:rPr>
              <w:t>5.3.1. Sutarties įkainių peržiūra dėl PVM tarifo pasikeitimo</w:t>
            </w:r>
          </w:p>
        </w:tc>
        <w:tc>
          <w:tcPr>
            <w:tcW w:w="7414" w:type="dxa"/>
            <w:gridSpan w:val="2"/>
          </w:tcPr>
          <w:p w14:paraId="23DC7EA3" w14:textId="77777777" w:rsidR="00022BE5" w:rsidRPr="001811B6" w:rsidRDefault="00022BE5" w:rsidP="00166466">
            <w:pPr>
              <w:spacing w:after="0" w:line="240" w:lineRule="auto"/>
              <w:jc w:val="both"/>
              <w:rPr>
                <w:kern w:val="2"/>
                <w:szCs w:val="24"/>
              </w:rPr>
            </w:pPr>
            <w:r w:rsidRPr="001811B6">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5CF2EF9B" w14:textId="77777777" w:rsidR="00022BE5" w:rsidRPr="001811B6" w:rsidRDefault="00022BE5" w:rsidP="00166466">
            <w:pPr>
              <w:spacing w:after="0" w:line="240" w:lineRule="auto"/>
              <w:jc w:val="both"/>
              <w:rPr>
                <w:kern w:val="2"/>
                <w:szCs w:val="24"/>
              </w:rPr>
            </w:pPr>
          </w:p>
          <w:p w14:paraId="6EDEF695" w14:textId="77777777" w:rsidR="00022BE5" w:rsidRPr="001811B6" w:rsidRDefault="00022BE5" w:rsidP="00166466">
            <w:pPr>
              <w:spacing w:after="0" w:line="240" w:lineRule="auto"/>
              <w:jc w:val="both"/>
              <w:rPr>
                <w:color w:val="FF0000"/>
                <w:kern w:val="2"/>
                <w:szCs w:val="24"/>
                <w:highlight w:val="yellow"/>
              </w:rPr>
            </w:pPr>
            <w:r w:rsidRPr="001811B6">
              <w:rPr>
                <w:kern w:val="2"/>
                <w:szCs w:val="24"/>
              </w:rPr>
              <w:t>Perskaičiavimas įforminamas Susitarimu ne vėliau kaip per 10 (dešimt) darbo dienų nuo PVM mokėjimą reglamentuojančių teisės aktų pasikeitimo, kuris tampa neatskiriama Sutarties dalimi. Perskaičiuotas Sutarties įkainis taikomas už tą Prekių dalį, kurios bus tiekiamos po Šalių pasirašyto Susitarimo įsigaliojimo dienos arba Susitarime nurodytos dienos.</w:t>
            </w:r>
          </w:p>
        </w:tc>
      </w:tr>
      <w:tr w:rsidR="00022BE5" w:rsidRPr="0070734B" w14:paraId="1232C92D" w14:textId="77777777" w:rsidTr="00166466">
        <w:trPr>
          <w:trHeight w:val="300"/>
        </w:trPr>
        <w:tc>
          <w:tcPr>
            <w:tcW w:w="2481" w:type="dxa"/>
            <w:gridSpan w:val="2"/>
          </w:tcPr>
          <w:p w14:paraId="63824D2F" w14:textId="77777777" w:rsidR="00022BE5" w:rsidRPr="001811B6" w:rsidRDefault="00022BE5" w:rsidP="00166466">
            <w:pPr>
              <w:spacing w:after="0" w:line="240" w:lineRule="auto"/>
              <w:rPr>
                <w:b/>
                <w:bCs/>
                <w:kern w:val="2"/>
                <w:szCs w:val="24"/>
              </w:rPr>
            </w:pPr>
            <w:r w:rsidRPr="001811B6">
              <w:rPr>
                <w:b/>
                <w:bCs/>
                <w:kern w:val="2"/>
                <w:szCs w:val="24"/>
              </w:rPr>
              <w:t>5.3.</w:t>
            </w:r>
            <w:r>
              <w:rPr>
                <w:b/>
                <w:bCs/>
                <w:kern w:val="2"/>
                <w:szCs w:val="24"/>
              </w:rPr>
              <w:t>2</w:t>
            </w:r>
            <w:r w:rsidRPr="001811B6">
              <w:rPr>
                <w:b/>
                <w:bCs/>
                <w:kern w:val="2"/>
                <w:szCs w:val="24"/>
              </w:rPr>
              <w:t>. Sutarties įkainių peržiūra dėl kainų lygio pokyčio</w:t>
            </w:r>
          </w:p>
          <w:p w14:paraId="18D7F931" w14:textId="77777777" w:rsidR="00022BE5" w:rsidRPr="001811B6" w:rsidRDefault="00022BE5" w:rsidP="00166466">
            <w:pPr>
              <w:spacing w:after="0" w:line="240" w:lineRule="auto"/>
              <w:rPr>
                <w:i/>
                <w:iCs/>
                <w:color w:val="4472C4"/>
                <w:kern w:val="2"/>
                <w:szCs w:val="24"/>
                <w:highlight w:val="yellow"/>
              </w:rPr>
            </w:pPr>
          </w:p>
          <w:p w14:paraId="307F7C9B" w14:textId="77777777" w:rsidR="00022BE5" w:rsidRPr="001811B6" w:rsidRDefault="00022BE5" w:rsidP="00166466">
            <w:pPr>
              <w:spacing w:after="0" w:line="240" w:lineRule="auto"/>
              <w:rPr>
                <w:b/>
                <w:bCs/>
                <w:kern w:val="2"/>
                <w:szCs w:val="24"/>
                <w:highlight w:val="yellow"/>
              </w:rPr>
            </w:pPr>
          </w:p>
        </w:tc>
        <w:tc>
          <w:tcPr>
            <w:tcW w:w="7414" w:type="dxa"/>
            <w:gridSpan w:val="2"/>
          </w:tcPr>
          <w:p w14:paraId="25DC1BCE" w14:textId="77777777" w:rsidR="00022BE5" w:rsidRPr="001811B6" w:rsidRDefault="00022BE5" w:rsidP="00166466">
            <w:pPr>
              <w:spacing w:after="0" w:line="240" w:lineRule="auto"/>
              <w:jc w:val="both"/>
              <w:rPr>
                <w:kern w:val="2"/>
                <w:szCs w:val="24"/>
              </w:rPr>
            </w:pPr>
            <w:r w:rsidRPr="001811B6">
              <w:rPr>
                <w:color w:val="000000"/>
                <w:kern w:val="2"/>
                <w:szCs w:val="24"/>
              </w:rPr>
              <w:t>5.3.</w:t>
            </w:r>
            <w:r>
              <w:rPr>
                <w:color w:val="000000"/>
                <w:kern w:val="2"/>
                <w:szCs w:val="24"/>
              </w:rPr>
              <w:t>2</w:t>
            </w:r>
            <w:r w:rsidRPr="001811B6">
              <w:rPr>
                <w:color w:val="000000"/>
                <w:kern w:val="2"/>
                <w:szCs w:val="24"/>
              </w:rPr>
              <w:t>.1 Bet</w:t>
            </w:r>
            <w:r w:rsidRPr="001811B6">
              <w:rPr>
                <w:kern w:val="2"/>
                <w:szCs w:val="24"/>
              </w:rPr>
              <w:t xml:space="preserve"> kuri Sutarties šalis Sutarties galiojimo metu turi teisę inicijuoti Sutarties įkainių peržiūrą (keitimą) ne anksčiau kaip po 6 (šeši) mėnesių nuo Sutarties įsigaliojimo dienos (jeigu peržiūra jau buvo atlikta – nuo Susitarimo dėl paskutinio perskaičiavimo pagal šį punktą įsigaliojimo dienos). Sutarties įkainių peržiūra atliekama ne rečiau kaip kas 6 (šeši)</w:t>
            </w:r>
            <w:r w:rsidRPr="001811B6">
              <w:rPr>
                <w:i/>
                <w:iCs/>
                <w:color w:val="4472C4"/>
                <w:kern w:val="2"/>
                <w:szCs w:val="24"/>
              </w:rPr>
              <w:t xml:space="preserve"> </w:t>
            </w:r>
            <w:r w:rsidRPr="001811B6">
              <w:rPr>
                <w:kern w:val="2"/>
                <w:szCs w:val="24"/>
              </w:rPr>
              <w:t>mėnesiai.</w:t>
            </w:r>
          </w:p>
          <w:p w14:paraId="08236AFB" w14:textId="77777777" w:rsidR="00022BE5" w:rsidRPr="001811B6" w:rsidRDefault="00022BE5" w:rsidP="00166466">
            <w:pPr>
              <w:spacing w:after="0" w:line="240" w:lineRule="auto"/>
              <w:jc w:val="both"/>
              <w:rPr>
                <w:color w:val="000000"/>
                <w:kern w:val="2"/>
                <w:szCs w:val="24"/>
                <w:shd w:val="clear" w:color="auto" w:fill="FFFFFF"/>
              </w:rPr>
            </w:pPr>
            <w:r w:rsidRPr="001811B6">
              <w:rPr>
                <w:kern w:val="2"/>
                <w:szCs w:val="24"/>
              </w:rPr>
              <w:t>5.3.</w:t>
            </w:r>
            <w:r>
              <w:rPr>
                <w:kern w:val="2"/>
                <w:szCs w:val="24"/>
              </w:rPr>
              <w:t>2</w:t>
            </w:r>
            <w:r w:rsidRPr="001811B6">
              <w:rPr>
                <w:kern w:val="2"/>
                <w:szCs w:val="24"/>
              </w:rPr>
              <w:t xml:space="preserve">.2. Sutarties </w:t>
            </w:r>
            <w:r w:rsidRPr="001811B6">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1CBDB0D" w14:textId="77777777" w:rsidR="00022BE5" w:rsidRPr="001811B6" w:rsidRDefault="00022BE5" w:rsidP="00166466">
            <w:pPr>
              <w:spacing w:after="0" w:line="240" w:lineRule="auto"/>
              <w:jc w:val="both"/>
              <w:rPr>
                <w:color w:val="000000"/>
                <w:kern w:val="2"/>
                <w:szCs w:val="24"/>
                <w:shd w:val="clear" w:color="auto" w:fill="FFFFFF"/>
              </w:rPr>
            </w:pPr>
            <w:r w:rsidRPr="001811B6">
              <w:rPr>
                <w:color w:val="000000"/>
                <w:kern w:val="2"/>
                <w:szCs w:val="24"/>
              </w:rPr>
              <w:t>5.3.</w:t>
            </w:r>
            <w:r>
              <w:rPr>
                <w:color w:val="000000"/>
                <w:kern w:val="2"/>
                <w:szCs w:val="24"/>
              </w:rPr>
              <w:t>2</w:t>
            </w:r>
            <w:r w:rsidRPr="001811B6">
              <w:rPr>
                <w:color w:val="000000"/>
                <w:kern w:val="2"/>
                <w:szCs w:val="24"/>
              </w:rPr>
              <w:t xml:space="preserve">.3. </w:t>
            </w:r>
            <w:r w:rsidRPr="001811B6">
              <w:rPr>
                <w:color w:val="000000"/>
                <w:kern w:val="2"/>
                <w:szCs w:val="24"/>
                <w:shd w:val="clear" w:color="auto" w:fill="FFFFFF"/>
              </w:rPr>
              <w:t>Jeigu Prekių tiekimas vėluoja dėl Tiekėjo kaltės, uždelstų pristatyti Prekių įkainiai nėra perskaičiuojami dėl kainų lygio kilimo (negali būti didinami).</w:t>
            </w:r>
          </w:p>
          <w:p w14:paraId="149F6096" w14:textId="77777777" w:rsidR="00022BE5" w:rsidRPr="001811B6" w:rsidRDefault="00022BE5" w:rsidP="00166466">
            <w:pPr>
              <w:spacing w:after="0" w:line="240" w:lineRule="auto"/>
              <w:jc w:val="both"/>
              <w:rPr>
                <w:color w:val="000000"/>
                <w:kern w:val="2"/>
                <w:szCs w:val="24"/>
                <w:shd w:val="clear" w:color="auto" w:fill="FFFFFF"/>
              </w:rPr>
            </w:pPr>
            <w:r w:rsidRPr="001811B6">
              <w:rPr>
                <w:color w:val="000000"/>
                <w:kern w:val="2"/>
                <w:szCs w:val="24"/>
              </w:rPr>
              <w:t>5.3.</w:t>
            </w:r>
            <w:r>
              <w:rPr>
                <w:color w:val="000000"/>
                <w:kern w:val="2"/>
                <w:szCs w:val="24"/>
              </w:rPr>
              <w:t>2</w:t>
            </w:r>
            <w:r w:rsidRPr="001811B6">
              <w:rPr>
                <w:color w:val="000000"/>
                <w:kern w:val="2"/>
                <w:szCs w:val="24"/>
              </w:rPr>
              <w:t xml:space="preserve">.4. </w:t>
            </w:r>
            <w:r w:rsidRPr="001811B6">
              <w:rPr>
                <w:kern w:val="2"/>
                <w:szCs w:val="24"/>
              </w:rPr>
              <w:t xml:space="preserve">Atlikdamos Sutarties įkainių peržiūrą </w:t>
            </w:r>
            <w:r w:rsidRPr="001811B6">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w:t>
            </w:r>
            <w:r w:rsidRPr="001811B6">
              <w:rPr>
                <w:color w:val="000000"/>
                <w:kern w:val="2"/>
                <w:szCs w:val="24"/>
                <w:shd w:val="clear" w:color="auto" w:fill="FFFFFF"/>
              </w:rPr>
              <w:t>ar patvirtinimo.</w:t>
            </w:r>
          </w:p>
          <w:p w14:paraId="41490C52" w14:textId="77777777" w:rsidR="00022BE5" w:rsidRPr="001811B6" w:rsidRDefault="00022BE5" w:rsidP="00166466">
            <w:pPr>
              <w:spacing w:after="0" w:line="240" w:lineRule="auto"/>
              <w:jc w:val="both"/>
              <w:rPr>
                <w:color w:val="000000"/>
                <w:kern w:val="2"/>
                <w:szCs w:val="24"/>
                <w:shd w:val="clear" w:color="auto" w:fill="FFFFFF"/>
              </w:rPr>
            </w:pPr>
            <w:r w:rsidRPr="001811B6">
              <w:rPr>
                <w:color w:val="000000"/>
                <w:kern w:val="2"/>
                <w:szCs w:val="24"/>
                <w:shd w:val="clear" w:color="auto" w:fill="FFFFFF"/>
              </w:rPr>
              <w:t>5.3.</w:t>
            </w:r>
            <w:r>
              <w:rPr>
                <w:color w:val="000000"/>
                <w:kern w:val="2"/>
                <w:szCs w:val="24"/>
                <w:shd w:val="clear" w:color="auto" w:fill="FFFFFF"/>
              </w:rPr>
              <w:t>2</w:t>
            </w:r>
            <w:r w:rsidRPr="001811B6">
              <w:rPr>
                <w:color w:val="000000"/>
                <w:kern w:val="2"/>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A6A779D" w14:textId="77777777" w:rsidR="00022BE5" w:rsidRPr="001811B6" w:rsidRDefault="00022BE5" w:rsidP="00166466">
            <w:pPr>
              <w:spacing w:after="0" w:line="240" w:lineRule="auto"/>
              <w:jc w:val="both"/>
              <w:rPr>
                <w:color w:val="000000"/>
                <w:kern w:val="2"/>
                <w:szCs w:val="24"/>
                <w:shd w:val="clear" w:color="auto" w:fill="FFFFFF"/>
              </w:rPr>
            </w:pPr>
            <w:r w:rsidRPr="001811B6">
              <w:rPr>
                <w:color w:val="000000"/>
                <w:kern w:val="2"/>
                <w:szCs w:val="24"/>
                <w:shd w:val="clear" w:color="auto" w:fill="FFFFFF"/>
              </w:rPr>
              <w:t>5.3.</w:t>
            </w:r>
            <w:r>
              <w:rPr>
                <w:color w:val="000000"/>
                <w:kern w:val="2"/>
                <w:szCs w:val="24"/>
                <w:shd w:val="clear" w:color="auto" w:fill="FFFFFF"/>
              </w:rPr>
              <w:t>2</w:t>
            </w:r>
            <w:r w:rsidRPr="001811B6">
              <w:rPr>
                <w:color w:val="000000"/>
                <w:kern w:val="2"/>
                <w:szCs w:val="24"/>
                <w:shd w:val="clear" w:color="auto" w:fill="FFFFFF"/>
              </w:rPr>
              <w:t>.6. Nauji Sutarties įkainiai apskaičiuojami pagal žemiau pateiktą formulę:</w:t>
            </w:r>
          </w:p>
          <w:p w14:paraId="517B82FF" w14:textId="77777777" w:rsidR="00022BE5" w:rsidRPr="001811B6" w:rsidRDefault="00022BE5" w:rsidP="00166466">
            <w:pPr>
              <w:spacing w:after="0" w:line="240" w:lineRule="auto"/>
              <w:jc w:val="both"/>
              <w:rPr>
                <w:color w:val="000000"/>
                <w:kern w:val="2"/>
                <w:szCs w:val="24"/>
                <w:shd w:val="clear" w:color="auto" w:fill="FFFFFF"/>
              </w:rPr>
            </w:pPr>
          </w:p>
          <w:p w14:paraId="0A5D5CFD" w14:textId="77777777" w:rsidR="00022BE5" w:rsidRPr="001811B6" w:rsidRDefault="00000000" w:rsidP="00166466">
            <w:pPr>
              <w:spacing w:after="0" w:line="240" w:lineRule="auto"/>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022BE5" w:rsidRPr="001811B6">
              <w:rPr>
                <w:i/>
                <w:kern w:val="2"/>
                <w:szCs w:val="24"/>
              </w:rPr>
              <w:t>, kur</w:t>
            </w:r>
            <w:r w:rsidR="00022BE5" w:rsidRPr="001811B6">
              <w:rPr>
                <w:kern w:val="2"/>
                <w:szCs w:val="24"/>
              </w:rPr>
              <w:t xml:space="preserve"> – įkainis (Eur be PVM)) (jei peržiūra jau buvo atlikta, tai po paskutinio perskaičiavimo) </w:t>
            </w:r>
          </w:p>
          <w:p w14:paraId="3AC4FC0D" w14:textId="77777777" w:rsidR="00022BE5" w:rsidRPr="001811B6" w:rsidRDefault="00022BE5" w:rsidP="00166466">
            <w:pPr>
              <w:spacing w:after="0" w:line="240" w:lineRule="auto"/>
              <w:jc w:val="both"/>
              <w:textAlignment w:val="baseline"/>
              <w:rPr>
                <w:kern w:val="2"/>
                <w:szCs w:val="24"/>
              </w:rPr>
            </w:pPr>
            <w:r w:rsidRPr="001811B6">
              <w:rPr>
                <w:kern w:val="2"/>
                <w:szCs w:val="24"/>
              </w:rPr>
              <w:t>a</w:t>
            </w:r>
            <w:r w:rsidRPr="001811B6">
              <w:rPr>
                <w:kern w:val="2"/>
                <w:szCs w:val="24"/>
                <w:vertAlign w:val="subscript"/>
              </w:rPr>
              <w:t>1</w:t>
            </w:r>
            <w:r w:rsidRPr="001811B6">
              <w:rPr>
                <w:kern w:val="2"/>
                <w:szCs w:val="24"/>
              </w:rPr>
              <w:t xml:space="preserve"> – perskaičiuotas (pakeistas) įkainis (Eur be PVM) </w:t>
            </w:r>
          </w:p>
          <w:p w14:paraId="320643A8" w14:textId="77777777" w:rsidR="00022BE5" w:rsidRPr="001811B6" w:rsidRDefault="00022BE5" w:rsidP="00166466">
            <w:pPr>
              <w:spacing w:after="0" w:line="240" w:lineRule="auto"/>
              <w:jc w:val="both"/>
              <w:textAlignment w:val="baseline"/>
              <w:rPr>
                <w:kern w:val="2"/>
                <w:szCs w:val="24"/>
              </w:rPr>
            </w:pPr>
            <w:r w:rsidRPr="001811B6">
              <w:rPr>
                <w:kern w:val="2"/>
                <w:szCs w:val="24"/>
              </w:rPr>
              <w:t>k – pagal vartotojų kainų indeksą „</w:t>
            </w:r>
            <w:r w:rsidRPr="001811B6">
              <w:rPr>
                <w:i/>
                <w:iCs/>
                <w:kern w:val="2"/>
                <w:szCs w:val="24"/>
              </w:rPr>
              <w:t>Farmacijos produktai“</w:t>
            </w:r>
            <w:r w:rsidRPr="001811B6">
              <w:rPr>
                <w:color w:val="FF0000"/>
                <w:kern w:val="2"/>
                <w:szCs w:val="24"/>
              </w:rPr>
              <w:t xml:space="preserve"> </w:t>
            </w:r>
            <w:r w:rsidRPr="001811B6">
              <w:rPr>
                <w:kern w:val="2"/>
                <w:szCs w:val="24"/>
              </w:rPr>
              <w:t>apskaičiuotas Vartojimo prekių ir paslaugų kainų pokytis (padidėjimas arba sumažėjimas) (%). „k“ reikšmė skaičiuojama pagal formulę:</w:t>
            </w:r>
          </w:p>
          <w:p w14:paraId="355E6211" w14:textId="77777777" w:rsidR="00022BE5" w:rsidRPr="001811B6" w:rsidRDefault="00022BE5" w:rsidP="00166466">
            <w:pPr>
              <w:spacing w:after="0" w:line="240" w:lineRule="auto"/>
              <w:jc w:val="both"/>
              <w:textAlignment w:val="baseline"/>
              <w:rPr>
                <w:kern w:val="2"/>
                <w:szCs w:val="24"/>
              </w:rPr>
            </w:pPr>
          </w:p>
          <w:p w14:paraId="00E4FE72" w14:textId="77777777" w:rsidR="00022BE5" w:rsidRPr="001811B6" w:rsidRDefault="00022BE5" w:rsidP="00166466">
            <w:pPr>
              <w:spacing w:after="0" w:line="240" w:lineRule="auto"/>
              <w:jc w:val="both"/>
              <w:textAlignment w:val="baseline"/>
              <w:rPr>
                <w:i/>
                <w:iCs/>
                <w:kern w:val="2"/>
                <w:szCs w:val="24"/>
              </w:rPr>
            </w:pPr>
            <m:oMath>
              <m:r>
                <w:rPr>
                  <w:rFonts w:ascii="Cambria Math" w:hAnsi="Cambria Math"/>
                  <w:szCs w:val="24"/>
                </w:rPr>
                <m:t>k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1811B6">
              <w:rPr>
                <w:kern w:val="2"/>
                <w:szCs w:val="24"/>
              </w:rPr>
              <w:t xml:space="preserve">, </w:t>
            </w:r>
            <w:r w:rsidRPr="001811B6">
              <w:rPr>
                <w:i/>
                <w:iCs/>
                <w:kern w:val="2"/>
                <w:szCs w:val="24"/>
              </w:rPr>
              <w:t>(proc.) kur</w:t>
            </w:r>
          </w:p>
          <w:p w14:paraId="6C020DD7" w14:textId="77777777" w:rsidR="00022BE5" w:rsidRPr="001811B6" w:rsidRDefault="00022BE5" w:rsidP="00166466">
            <w:pPr>
              <w:spacing w:after="0" w:line="240" w:lineRule="auto"/>
              <w:jc w:val="both"/>
              <w:textAlignment w:val="baseline"/>
              <w:rPr>
                <w:kern w:val="2"/>
                <w:szCs w:val="24"/>
              </w:rPr>
            </w:pPr>
            <w:r w:rsidRPr="001811B6">
              <w:rPr>
                <w:kern w:val="2"/>
                <w:szCs w:val="24"/>
              </w:rPr>
              <w:t>Ind</w:t>
            </w:r>
            <w:r w:rsidRPr="001811B6">
              <w:rPr>
                <w:kern w:val="2"/>
                <w:szCs w:val="24"/>
                <w:vertAlign w:val="subscript"/>
              </w:rPr>
              <w:t>naujausias</w:t>
            </w:r>
            <w:r w:rsidRPr="001811B6">
              <w:rPr>
                <w:kern w:val="2"/>
                <w:szCs w:val="24"/>
              </w:rPr>
              <w:t xml:space="preserve"> – kreipimosi dėl kainos / įkainių peržiūros išsiuntimo kitai šaliai dieną paskelbtas naujausias vartojimo prekių ir paslaugų indeksas „</w:t>
            </w:r>
            <w:r w:rsidRPr="001811B6">
              <w:rPr>
                <w:i/>
                <w:iCs/>
                <w:kern w:val="2"/>
                <w:szCs w:val="24"/>
              </w:rPr>
              <w:t>Farmacijos produktai“.</w:t>
            </w:r>
            <w:r w:rsidRPr="001811B6">
              <w:rPr>
                <w:color w:val="FF0000"/>
                <w:kern w:val="2"/>
                <w:szCs w:val="24"/>
              </w:rPr>
              <w:t> </w:t>
            </w:r>
          </w:p>
          <w:p w14:paraId="25D9D450" w14:textId="77777777" w:rsidR="00022BE5" w:rsidRPr="001811B6" w:rsidRDefault="00022BE5" w:rsidP="00166466">
            <w:pPr>
              <w:spacing w:after="0" w:line="240" w:lineRule="auto"/>
              <w:jc w:val="both"/>
              <w:rPr>
                <w:kern w:val="2"/>
                <w:szCs w:val="24"/>
              </w:rPr>
            </w:pPr>
            <w:r w:rsidRPr="001811B6">
              <w:rPr>
                <w:kern w:val="2"/>
                <w:szCs w:val="24"/>
              </w:rPr>
              <w:t>Ind</w:t>
            </w:r>
            <w:r w:rsidRPr="001811B6">
              <w:rPr>
                <w:kern w:val="2"/>
                <w:szCs w:val="24"/>
                <w:vertAlign w:val="subscript"/>
              </w:rPr>
              <w:t>pradžia</w:t>
            </w:r>
            <w:r w:rsidRPr="001811B6">
              <w:rPr>
                <w:kern w:val="2"/>
                <w:szCs w:val="24"/>
              </w:rPr>
              <w:t xml:space="preserve"> – laikotarpio pradžios datos (mėnesio) vartojimo prekių ir paslaugų indeksas „</w:t>
            </w:r>
            <w:r w:rsidRPr="001811B6">
              <w:rPr>
                <w:i/>
                <w:iCs/>
                <w:kern w:val="2"/>
                <w:szCs w:val="24"/>
              </w:rPr>
              <w:t>Farmacijos produktai“</w:t>
            </w:r>
            <w:r w:rsidRPr="001811B6">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0B2D2F6" w14:textId="77777777" w:rsidR="00022BE5" w:rsidRPr="001811B6" w:rsidRDefault="00022BE5" w:rsidP="00166466">
            <w:pPr>
              <w:spacing w:after="0" w:line="240" w:lineRule="auto"/>
              <w:jc w:val="both"/>
              <w:rPr>
                <w:kern w:val="2"/>
                <w:szCs w:val="24"/>
                <w:shd w:val="clear" w:color="auto" w:fill="FFFFFF"/>
              </w:rPr>
            </w:pPr>
            <w:r w:rsidRPr="001811B6">
              <w:rPr>
                <w:kern w:val="2"/>
                <w:szCs w:val="24"/>
              </w:rPr>
              <w:t>5.3.</w:t>
            </w:r>
            <w:r>
              <w:rPr>
                <w:kern w:val="2"/>
                <w:szCs w:val="24"/>
              </w:rPr>
              <w:t>2</w:t>
            </w:r>
            <w:r w:rsidRPr="001811B6">
              <w:rPr>
                <w:kern w:val="2"/>
                <w:szCs w:val="24"/>
              </w:rPr>
              <w:t xml:space="preserve">.7. </w:t>
            </w:r>
            <w:r w:rsidRPr="001811B6">
              <w:rPr>
                <w:kern w:val="2"/>
                <w:szCs w:val="24"/>
                <w:shd w:val="clear" w:color="auto" w:fill="FFFFFF"/>
              </w:rPr>
              <w:t xml:space="preserve">Skaičiavimams indeksų reikšmės imamos </w:t>
            </w:r>
            <w:r w:rsidRPr="001811B6">
              <w:rPr>
                <w:b/>
                <w:bCs/>
                <w:kern w:val="2"/>
                <w:szCs w:val="24"/>
                <w:shd w:val="clear" w:color="auto" w:fill="FFFFFF"/>
              </w:rPr>
              <w:t>keturių</w:t>
            </w:r>
            <w:r w:rsidRPr="001811B6">
              <w:rPr>
                <w:kern w:val="2"/>
                <w:szCs w:val="24"/>
                <w:shd w:val="clear" w:color="auto" w:fill="FFFFFF"/>
              </w:rPr>
              <w:t xml:space="preserve"> skaitmenų po kablelio tikslumu. Apskaičiuotas pokytis (k) tolimesniems skaičiavimams naudojamas suapvalinus iki </w:t>
            </w:r>
            <w:r w:rsidRPr="001811B6">
              <w:rPr>
                <w:b/>
                <w:bCs/>
                <w:kern w:val="2"/>
                <w:szCs w:val="24"/>
                <w:shd w:val="clear" w:color="auto" w:fill="FFFFFF"/>
              </w:rPr>
              <w:t>vieno</w:t>
            </w:r>
            <w:r w:rsidRPr="001811B6">
              <w:rPr>
                <w:kern w:val="2"/>
                <w:szCs w:val="24"/>
                <w:shd w:val="clear" w:color="auto" w:fill="FFFFFF"/>
              </w:rPr>
              <w:t xml:space="preserve"> </w:t>
            </w:r>
            <w:r w:rsidRPr="001811B6">
              <w:rPr>
                <w:i/>
                <w:iCs/>
                <w:kern w:val="2"/>
                <w:szCs w:val="24"/>
                <w:shd w:val="clear" w:color="auto" w:fill="FFFFFF"/>
              </w:rPr>
              <w:t xml:space="preserve">(Valstybės duomenų agentūra pokyčius skelbia apvalindama iki vieno skaitmens po kablelio) </w:t>
            </w:r>
            <w:r w:rsidRPr="001811B6">
              <w:rPr>
                <w:kern w:val="2"/>
                <w:szCs w:val="24"/>
                <w:shd w:val="clear" w:color="auto" w:fill="FFFFFF"/>
              </w:rPr>
              <w:t>skaitmens po kablelio, o apskaičiuotas įkainis „a</w:t>
            </w:r>
            <w:r w:rsidRPr="001811B6">
              <w:rPr>
                <w:kern w:val="2"/>
                <w:szCs w:val="24"/>
                <w:shd w:val="clear" w:color="auto" w:fill="FFFFFF"/>
                <w:vertAlign w:val="subscript"/>
              </w:rPr>
              <w:t>1</w:t>
            </w:r>
            <w:r w:rsidRPr="001811B6">
              <w:rPr>
                <w:kern w:val="2"/>
                <w:szCs w:val="24"/>
                <w:shd w:val="clear" w:color="auto" w:fill="FFFFFF"/>
              </w:rPr>
              <w:t xml:space="preserve">“ suapvalinamas iki </w:t>
            </w:r>
            <w:r w:rsidRPr="001811B6">
              <w:rPr>
                <w:b/>
                <w:bCs/>
                <w:kern w:val="2"/>
                <w:szCs w:val="24"/>
                <w:shd w:val="clear" w:color="auto" w:fill="FFFFFF"/>
              </w:rPr>
              <w:t>dviejų</w:t>
            </w:r>
            <w:r w:rsidRPr="001811B6">
              <w:rPr>
                <w:kern w:val="2"/>
                <w:szCs w:val="24"/>
                <w:shd w:val="clear" w:color="auto" w:fill="FFFFFF"/>
              </w:rPr>
              <w:t xml:space="preserve"> skaitmenų po kablelio.</w:t>
            </w:r>
          </w:p>
          <w:p w14:paraId="5753EF4C" w14:textId="77777777" w:rsidR="00022BE5" w:rsidRPr="001811B6" w:rsidRDefault="00022BE5" w:rsidP="00166466">
            <w:pPr>
              <w:spacing w:after="0" w:line="240" w:lineRule="auto"/>
              <w:jc w:val="both"/>
              <w:rPr>
                <w:color w:val="000000"/>
                <w:kern w:val="2"/>
                <w:szCs w:val="24"/>
                <w:shd w:val="clear" w:color="auto" w:fill="FFFFFF"/>
              </w:rPr>
            </w:pPr>
            <w:r w:rsidRPr="001811B6">
              <w:rPr>
                <w:color w:val="000000"/>
                <w:kern w:val="2"/>
                <w:szCs w:val="24"/>
                <w:shd w:val="clear" w:color="auto" w:fill="FFFFFF"/>
              </w:rPr>
              <w:t>5.3.</w:t>
            </w:r>
            <w:r>
              <w:rPr>
                <w:color w:val="000000"/>
                <w:kern w:val="2"/>
                <w:szCs w:val="24"/>
                <w:shd w:val="clear" w:color="auto" w:fill="FFFFFF"/>
              </w:rPr>
              <w:t>2</w:t>
            </w:r>
            <w:r w:rsidRPr="001811B6">
              <w:rPr>
                <w:color w:val="000000"/>
                <w:kern w:val="2"/>
                <w:szCs w:val="24"/>
                <w:shd w:val="clear" w:color="auto" w:fill="FFFFFF"/>
              </w:rPr>
              <w:t xml:space="preserve">.8. Šalis, siekianti Sutarties įkainių peržiūros, privalo raštu kreiptis į kitą Šalį ir prašyme pateikti visą reikalingą informaciją: Sutarties pavadinimą, numerį, datą, neperduotų ir neapmokėtų </w:t>
            </w:r>
            <w:r w:rsidRPr="001811B6">
              <w:rPr>
                <w:kern w:val="2"/>
                <w:szCs w:val="24"/>
                <w:shd w:val="clear" w:color="auto" w:fill="FFFFFF"/>
              </w:rPr>
              <w:t>Pr</w:t>
            </w:r>
            <w:r w:rsidRPr="001811B6">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1811B6">
              <w:rPr>
                <w:kern w:val="2"/>
                <w:szCs w:val="24"/>
                <w:bdr w:val="none" w:sz="0" w:space="0" w:color="auto" w:frame="1"/>
              </w:rPr>
              <w:t>kitus oficialius šaltinių duomenis</w:t>
            </w:r>
            <w:r w:rsidRPr="001811B6">
              <w:rPr>
                <w:color w:val="000000"/>
                <w:kern w:val="2"/>
                <w:szCs w:val="24"/>
                <w:shd w:val="clear" w:color="auto" w:fill="FFFFFF"/>
              </w:rPr>
              <w:t>, kita svarbi informacija. Prašyme Šalis neturi teisės nurodyti kito Indekso ar prašyti perskaičiavimo pagal kitą Indeksą nei nurodytas šioje procedūroje.</w:t>
            </w:r>
          </w:p>
          <w:p w14:paraId="4A101ED6" w14:textId="77777777" w:rsidR="00022BE5" w:rsidRPr="001811B6" w:rsidRDefault="00022BE5" w:rsidP="00166466">
            <w:pPr>
              <w:spacing w:after="0" w:line="240" w:lineRule="auto"/>
              <w:jc w:val="both"/>
              <w:rPr>
                <w:color w:val="000000"/>
                <w:kern w:val="2"/>
                <w:szCs w:val="24"/>
                <w:shd w:val="clear" w:color="auto" w:fill="FFFFFF"/>
              </w:rPr>
            </w:pPr>
            <w:r w:rsidRPr="001811B6">
              <w:rPr>
                <w:color w:val="000000"/>
                <w:kern w:val="2"/>
                <w:szCs w:val="24"/>
                <w:shd w:val="clear" w:color="auto" w:fill="FFFFFF"/>
              </w:rPr>
              <w:t>5</w:t>
            </w:r>
            <w:r w:rsidRPr="001811B6">
              <w:rPr>
                <w:kern w:val="2"/>
                <w:szCs w:val="24"/>
              </w:rPr>
              <w:t>.3.</w:t>
            </w:r>
            <w:r>
              <w:rPr>
                <w:kern w:val="2"/>
                <w:szCs w:val="24"/>
              </w:rPr>
              <w:t>2</w:t>
            </w:r>
            <w:r w:rsidRPr="001811B6">
              <w:rPr>
                <w:kern w:val="2"/>
                <w:szCs w:val="24"/>
              </w:rPr>
              <w:t xml:space="preserve">.9. </w:t>
            </w:r>
            <w:r w:rsidRPr="001811B6">
              <w:rPr>
                <w:color w:val="000000"/>
                <w:kern w:val="2"/>
                <w:szCs w:val="24"/>
                <w:shd w:val="clear" w:color="auto" w:fill="FFFFFF"/>
              </w:rPr>
              <w:t xml:space="preserve">Susitarimas turi būti </w:t>
            </w:r>
            <w:r w:rsidRPr="001811B6">
              <w:rPr>
                <w:kern w:val="2"/>
                <w:szCs w:val="24"/>
                <w:shd w:val="clear" w:color="auto" w:fill="FFFFFF"/>
              </w:rPr>
              <w:t xml:space="preserve">sudarytas per </w:t>
            </w:r>
            <w:r>
              <w:rPr>
                <w:kern w:val="2"/>
                <w:szCs w:val="24"/>
                <w:shd w:val="clear" w:color="auto" w:fill="FFFFFF"/>
              </w:rPr>
              <w:t>15</w:t>
            </w:r>
            <w:r w:rsidRPr="001811B6">
              <w:rPr>
                <w:kern w:val="2"/>
                <w:szCs w:val="24"/>
                <w:shd w:val="clear" w:color="auto" w:fill="FFFFFF"/>
              </w:rPr>
              <w:t xml:space="preserve"> (</w:t>
            </w:r>
            <w:r>
              <w:rPr>
                <w:kern w:val="2"/>
                <w:szCs w:val="24"/>
                <w:shd w:val="clear" w:color="auto" w:fill="FFFFFF"/>
              </w:rPr>
              <w:t>penkiolika</w:t>
            </w:r>
            <w:r w:rsidRPr="001811B6">
              <w:rPr>
                <w:kern w:val="2"/>
                <w:szCs w:val="24"/>
                <w:shd w:val="clear" w:color="auto" w:fill="FFFFFF"/>
              </w:rPr>
              <w:t xml:space="preserve">) darbo </w:t>
            </w:r>
            <w:r w:rsidRPr="001811B6">
              <w:rPr>
                <w:color w:val="000000"/>
                <w:kern w:val="2"/>
                <w:szCs w:val="24"/>
                <w:shd w:val="clear" w:color="auto" w:fill="FFFFFF"/>
              </w:rPr>
              <w:t>dienų nuo Šalies pateikto tinkamo prašymo perskaičiuoti S</w:t>
            </w:r>
            <w:r w:rsidRPr="001811B6">
              <w:rPr>
                <w:kern w:val="2"/>
                <w:szCs w:val="24"/>
              </w:rPr>
              <w:t xml:space="preserve">utarties </w:t>
            </w:r>
            <w:r w:rsidRPr="001811B6">
              <w:rPr>
                <w:color w:val="000000"/>
                <w:kern w:val="2"/>
                <w:szCs w:val="24"/>
                <w:shd w:val="clear" w:color="auto" w:fill="FFFFFF"/>
              </w:rPr>
              <w:t>įkainius gavimo dienos.</w:t>
            </w:r>
          </w:p>
          <w:p w14:paraId="677BC49E" w14:textId="77777777" w:rsidR="00022BE5" w:rsidRPr="001811B6" w:rsidRDefault="00022BE5" w:rsidP="00166466">
            <w:pPr>
              <w:spacing w:after="0" w:line="240" w:lineRule="auto"/>
              <w:jc w:val="both"/>
              <w:rPr>
                <w:color w:val="000000"/>
                <w:kern w:val="2"/>
                <w:szCs w:val="24"/>
                <w:highlight w:val="yellow"/>
                <w:bdr w:val="none" w:sz="0" w:space="0" w:color="auto" w:frame="1"/>
              </w:rPr>
            </w:pPr>
            <w:r w:rsidRPr="001811B6">
              <w:rPr>
                <w:color w:val="000000"/>
                <w:kern w:val="2"/>
                <w:szCs w:val="24"/>
                <w:shd w:val="clear" w:color="auto" w:fill="FFFFFF"/>
              </w:rPr>
              <w:t>5.3.</w:t>
            </w:r>
            <w:r>
              <w:rPr>
                <w:color w:val="000000"/>
                <w:kern w:val="2"/>
                <w:szCs w:val="24"/>
                <w:shd w:val="clear" w:color="auto" w:fill="FFFFFF"/>
              </w:rPr>
              <w:t>2</w:t>
            </w:r>
            <w:r w:rsidRPr="001811B6">
              <w:rPr>
                <w:color w:val="000000"/>
                <w:kern w:val="2"/>
                <w:szCs w:val="24"/>
                <w:shd w:val="clear" w:color="auto" w:fill="FFFFFF"/>
              </w:rPr>
              <w:t xml:space="preserve">.10. </w:t>
            </w:r>
            <w:r w:rsidRPr="001811B6">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2BE5" w:rsidRPr="001811B6" w14:paraId="682BD181" w14:textId="77777777" w:rsidTr="00166466">
        <w:trPr>
          <w:trHeight w:val="300"/>
        </w:trPr>
        <w:tc>
          <w:tcPr>
            <w:tcW w:w="2481" w:type="dxa"/>
            <w:gridSpan w:val="2"/>
          </w:tcPr>
          <w:p w14:paraId="415C8CC7" w14:textId="77777777" w:rsidR="00022BE5" w:rsidRPr="001811B6" w:rsidRDefault="00022BE5" w:rsidP="00166466">
            <w:pPr>
              <w:spacing w:after="0" w:line="240" w:lineRule="auto"/>
              <w:rPr>
                <w:b/>
                <w:bCs/>
                <w:kern w:val="2"/>
                <w:szCs w:val="24"/>
              </w:rPr>
            </w:pPr>
            <w:r w:rsidRPr="001811B6">
              <w:rPr>
                <w:b/>
                <w:bCs/>
                <w:kern w:val="2"/>
                <w:szCs w:val="24"/>
              </w:rPr>
              <w:lastRenderedPageBreak/>
              <w:t xml:space="preserve">5.4. Sutarties kainos/įkainių apskaičiavimas taikant </w:t>
            </w:r>
            <w:r w:rsidRPr="001811B6">
              <w:rPr>
                <w:b/>
                <w:bCs/>
                <w:kern w:val="2"/>
                <w:szCs w:val="24"/>
                <w:u w:val="single"/>
              </w:rPr>
              <w:t>kiekio (apimties)</w:t>
            </w:r>
            <w:r w:rsidRPr="001811B6">
              <w:rPr>
                <w:b/>
                <w:bCs/>
                <w:kern w:val="2"/>
                <w:szCs w:val="24"/>
              </w:rPr>
              <w:t xml:space="preserve"> keitimo taisykles</w:t>
            </w:r>
          </w:p>
        </w:tc>
        <w:tc>
          <w:tcPr>
            <w:tcW w:w="7414" w:type="dxa"/>
            <w:gridSpan w:val="2"/>
          </w:tcPr>
          <w:p w14:paraId="1691886F" w14:textId="77777777" w:rsidR="00022BE5" w:rsidRPr="001811B6" w:rsidRDefault="00022BE5" w:rsidP="00166466">
            <w:pPr>
              <w:spacing w:after="0" w:line="240" w:lineRule="auto"/>
              <w:rPr>
                <w:kern w:val="2"/>
                <w:szCs w:val="24"/>
              </w:rPr>
            </w:pPr>
            <w:r w:rsidRPr="001811B6">
              <w:rPr>
                <w:kern w:val="2"/>
                <w:szCs w:val="24"/>
              </w:rPr>
              <w:t>Netaikoma</w:t>
            </w:r>
          </w:p>
        </w:tc>
      </w:tr>
      <w:tr w:rsidR="00022BE5" w:rsidRPr="0070734B" w14:paraId="5CA1F455" w14:textId="77777777" w:rsidTr="00166466">
        <w:trPr>
          <w:trHeight w:val="300"/>
        </w:trPr>
        <w:tc>
          <w:tcPr>
            <w:tcW w:w="2481" w:type="dxa"/>
            <w:gridSpan w:val="2"/>
          </w:tcPr>
          <w:p w14:paraId="74113121" w14:textId="77777777" w:rsidR="00022BE5" w:rsidRPr="001811B6" w:rsidRDefault="00022BE5" w:rsidP="00166466">
            <w:pPr>
              <w:spacing w:after="0" w:line="240" w:lineRule="auto"/>
              <w:rPr>
                <w:b/>
                <w:bCs/>
                <w:kern w:val="2"/>
                <w:szCs w:val="24"/>
                <w:highlight w:val="yellow"/>
              </w:rPr>
            </w:pPr>
            <w:r w:rsidRPr="001811B6">
              <w:rPr>
                <w:b/>
                <w:bCs/>
                <w:kern w:val="2"/>
                <w:szCs w:val="24"/>
              </w:rPr>
              <w:t>5.5. Atsiskaitymo su Tiekėju terminas ir tvarka</w:t>
            </w:r>
          </w:p>
        </w:tc>
        <w:tc>
          <w:tcPr>
            <w:tcW w:w="7414" w:type="dxa"/>
            <w:gridSpan w:val="2"/>
          </w:tcPr>
          <w:p w14:paraId="5296B513" w14:textId="77777777" w:rsidR="00022BE5" w:rsidRPr="001811B6" w:rsidRDefault="00022BE5" w:rsidP="00166466">
            <w:pPr>
              <w:spacing w:after="0" w:line="240" w:lineRule="auto"/>
              <w:jc w:val="both"/>
              <w:rPr>
                <w:kern w:val="2"/>
                <w:szCs w:val="24"/>
              </w:rPr>
            </w:pPr>
            <w:r w:rsidRPr="001811B6">
              <w:rPr>
                <w:kern w:val="2"/>
                <w:szCs w:val="24"/>
              </w:rPr>
              <w:t>Pirkėjas atsiskaito su Tiekėju ne vėliau kaip per 30 (trisdešimt) kalendorinių dienų nuo Sąskaitos gavimo dienos.</w:t>
            </w:r>
          </w:p>
          <w:p w14:paraId="7AAD7DEE" w14:textId="77777777" w:rsidR="00022BE5" w:rsidRPr="001811B6" w:rsidRDefault="00022BE5" w:rsidP="00166466">
            <w:pPr>
              <w:spacing w:after="0" w:line="240" w:lineRule="auto"/>
              <w:jc w:val="both"/>
              <w:rPr>
                <w:kern w:val="2"/>
                <w:szCs w:val="24"/>
                <w:highlight w:val="yellow"/>
              </w:rPr>
            </w:pPr>
          </w:p>
          <w:p w14:paraId="6CC5001B" w14:textId="77777777" w:rsidR="00022BE5" w:rsidRPr="001811B6" w:rsidRDefault="00022BE5" w:rsidP="00166466">
            <w:pPr>
              <w:spacing w:after="0" w:line="240" w:lineRule="auto"/>
              <w:jc w:val="both"/>
              <w:rPr>
                <w:color w:val="000000"/>
                <w:kern w:val="2"/>
                <w:szCs w:val="24"/>
                <w:highlight w:val="yellow"/>
                <w:shd w:val="clear" w:color="auto" w:fill="FFFFFF"/>
              </w:rPr>
            </w:pPr>
            <w:r w:rsidRPr="001811B6">
              <w:rPr>
                <w:kern w:val="2"/>
                <w:szCs w:val="24"/>
                <w:shd w:val="clear" w:color="auto" w:fill="FFFFFF"/>
              </w:rPr>
              <w:lastRenderedPageBreak/>
              <w:t>Apmokėjimo sąlygos: įvykdžius užsakymą, mokama už konkretų kiekį/apimtį pagal nustatytus įkainius</w:t>
            </w:r>
          </w:p>
        </w:tc>
      </w:tr>
      <w:tr w:rsidR="00022BE5" w:rsidRPr="001811B6" w14:paraId="1217C9C0" w14:textId="77777777" w:rsidTr="00166466">
        <w:trPr>
          <w:trHeight w:val="300"/>
        </w:trPr>
        <w:tc>
          <w:tcPr>
            <w:tcW w:w="2481" w:type="dxa"/>
            <w:gridSpan w:val="2"/>
          </w:tcPr>
          <w:p w14:paraId="4C2749B4" w14:textId="77777777" w:rsidR="00022BE5" w:rsidRPr="001811B6" w:rsidRDefault="00022BE5" w:rsidP="00166466">
            <w:pPr>
              <w:spacing w:after="0" w:line="240" w:lineRule="auto"/>
              <w:rPr>
                <w:b/>
                <w:bCs/>
                <w:kern w:val="2"/>
                <w:szCs w:val="24"/>
              </w:rPr>
            </w:pPr>
            <w:r w:rsidRPr="001811B6">
              <w:rPr>
                <w:b/>
                <w:bCs/>
                <w:kern w:val="2"/>
                <w:szCs w:val="24"/>
              </w:rPr>
              <w:lastRenderedPageBreak/>
              <w:t>5.6. Išankstinis mokėjimas (avansas)</w:t>
            </w:r>
          </w:p>
        </w:tc>
        <w:tc>
          <w:tcPr>
            <w:tcW w:w="7414" w:type="dxa"/>
            <w:gridSpan w:val="2"/>
          </w:tcPr>
          <w:p w14:paraId="1A435CA7" w14:textId="77777777" w:rsidR="00022BE5" w:rsidRPr="001811B6" w:rsidRDefault="00022BE5" w:rsidP="00166466">
            <w:pPr>
              <w:spacing w:after="0" w:line="240" w:lineRule="auto"/>
              <w:rPr>
                <w:kern w:val="2"/>
                <w:szCs w:val="24"/>
              </w:rPr>
            </w:pPr>
            <w:r w:rsidRPr="001811B6">
              <w:rPr>
                <w:kern w:val="2"/>
                <w:szCs w:val="24"/>
              </w:rPr>
              <w:t>Netaikoma</w:t>
            </w:r>
          </w:p>
          <w:p w14:paraId="2546397A" w14:textId="77777777" w:rsidR="00022BE5" w:rsidRPr="001811B6" w:rsidRDefault="00022BE5" w:rsidP="00166466">
            <w:pPr>
              <w:spacing w:after="0" w:line="240" w:lineRule="auto"/>
              <w:rPr>
                <w:color w:val="000000"/>
                <w:kern w:val="2"/>
                <w:szCs w:val="24"/>
                <w:shd w:val="clear" w:color="auto" w:fill="FFFFFF"/>
              </w:rPr>
            </w:pPr>
          </w:p>
        </w:tc>
      </w:tr>
      <w:tr w:rsidR="00022BE5" w:rsidRPr="001811B6" w14:paraId="2C85DF1F" w14:textId="77777777" w:rsidTr="00166466">
        <w:trPr>
          <w:trHeight w:val="300"/>
        </w:trPr>
        <w:tc>
          <w:tcPr>
            <w:tcW w:w="2481" w:type="dxa"/>
            <w:gridSpan w:val="2"/>
          </w:tcPr>
          <w:p w14:paraId="35A388B7" w14:textId="77777777" w:rsidR="00022BE5" w:rsidRPr="001811B6" w:rsidRDefault="00022BE5" w:rsidP="00166466">
            <w:pPr>
              <w:spacing w:after="0" w:line="240" w:lineRule="auto"/>
              <w:rPr>
                <w:b/>
                <w:bCs/>
                <w:kern w:val="2"/>
                <w:szCs w:val="24"/>
              </w:rPr>
            </w:pPr>
            <w:r w:rsidRPr="001811B6">
              <w:rPr>
                <w:b/>
                <w:bCs/>
                <w:kern w:val="2"/>
                <w:szCs w:val="24"/>
              </w:rPr>
              <w:t>5.7. Avanso užtikrinimas</w:t>
            </w:r>
          </w:p>
        </w:tc>
        <w:tc>
          <w:tcPr>
            <w:tcW w:w="7414" w:type="dxa"/>
            <w:gridSpan w:val="2"/>
          </w:tcPr>
          <w:p w14:paraId="5DC0B6A3" w14:textId="77777777" w:rsidR="00022BE5" w:rsidRPr="001811B6" w:rsidRDefault="00022BE5" w:rsidP="00166466">
            <w:pPr>
              <w:spacing w:after="0" w:line="240" w:lineRule="auto"/>
              <w:rPr>
                <w:kern w:val="2"/>
                <w:szCs w:val="24"/>
              </w:rPr>
            </w:pPr>
            <w:r w:rsidRPr="001811B6">
              <w:rPr>
                <w:kern w:val="2"/>
                <w:szCs w:val="24"/>
              </w:rPr>
              <w:t>Netaikoma</w:t>
            </w:r>
          </w:p>
          <w:p w14:paraId="452B631B" w14:textId="77777777" w:rsidR="00022BE5" w:rsidRPr="001811B6" w:rsidRDefault="00022BE5" w:rsidP="00166466">
            <w:pPr>
              <w:spacing w:after="0" w:line="240" w:lineRule="auto"/>
              <w:rPr>
                <w:kern w:val="2"/>
                <w:szCs w:val="24"/>
              </w:rPr>
            </w:pPr>
            <w:r w:rsidRPr="001811B6">
              <w:rPr>
                <w:color w:val="000000"/>
                <w:kern w:val="2"/>
                <w:szCs w:val="24"/>
                <w:shd w:val="clear" w:color="auto" w:fill="FFFFFF"/>
              </w:rPr>
              <w:t xml:space="preserve"> </w:t>
            </w:r>
          </w:p>
        </w:tc>
      </w:tr>
      <w:tr w:rsidR="00022BE5" w:rsidRPr="001811B6" w14:paraId="33C2FF9A" w14:textId="77777777" w:rsidTr="00166466">
        <w:trPr>
          <w:trHeight w:val="300"/>
        </w:trPr>
        <w:tc>
          <w:tcPr>
            <w:tcW w:w="9895" w:type="dxa"/>
            <w:gridSpan w:val="4"/>
          </w:tcPr>
          <w:p w14:paraId="26CD79B6" w14:textId="77777777" w:rsidR="00022BE5" w:rsidRPr="001811B6" w:rsidRDefault="00022BE5" w:rsidP="00166466">
            <w:pPr>
              <w:spacing w:after="0" w:line="240" w:lineRule="auto"/>
              <w:jc w:val="center"/>
              <w:rPr>
                <w:b/>
                <w:bCs/>
                <w:kern w:val="2"/>
                <w:szCs w:val="24"/>
              </w:rPr>
            </w:pPr>
            <w:r w:rsidRPr="001811B6">
              <w:rPr>
                <w:b/>
                <w:bCs/>
                <w:kern w:val="2"/>
                <w:szCs w:val="24"/>
              </w:rPr>
              <w:t>6. PREKIŲ KOKYBĖ IR GARANTINIAI ĮSIPAREIGOJIMAI</w:t>
            </w:r>
          </w:p>
        </w:tc>
      </w:tr>
      <w:tr w:rsidR="00022BE5" w:rsidRPr="0070734B" w14:paraId="5755C299" w14:textId="77777777" w:rsidTr="00166466">
        <w:trPr>
          <w:trHeight w:val="300"/>
        </w:trPr>
        <w:tc>
          <w:tcPr>
            <w:tcW w:w="2481" w:type="dxa"/>
            <w:gridSpan w:val="2"/>
          </w:tcPr>
          <w:p w14:paraId="5AD49188" w14:textId="77777777" w:rsidR="00022BE5" w:rsidRPr="001811B6" w:rsidRDefault="00022BE5" w:rsidP="00166466">
            <w:pPr>
              <w:spacing w:after="0" w:line="240" w:lineRule="auto"/>
              <w:rPr>
                <w:b/>
                <w:bCs/>
                <w:kern w:val="2"/>
                <w:szCs w:val="24"/>
              </w:rPr>
            </w:pPr>
            <w:r w:rsidRPr="001811B6">
              <w:rPr>
                <w:b/>
                <w:bCs/>
                <w:kern w:val="2"/>
                <w:szCs w:val="24"/>
              </w:rPr>
              <w:t>6.1. Garantinis terminas</w:t>
            </w:r>
          </w:p>
        </w:tc>
        <w:tc>
          <w:tcPr>
            <w:tcW w:w="7414" w:type="dxa"/>
            <w:gridSpan w:val="2"/>
          </w:tcPr>
          <w:p w14:paraId="27DFFF66" w14:textId="77777777" w:rsidR="00022BE5" w:rsidRPr="001811B6" w:rsidRDefault="00022BE5" w:rsidP="00166466">
            <w:pPr>
              <w:spacing w:after="0" w:line="240" w:lineRule="auto"/>
              <w:jc w:val="both"/>
              <w:rPr>
                <w:kern w:val="2"/>
                <w:szCs w:val="24"/>
              </w:rPr>
            </w:pPr>
            <w:r w:rsidRPr="001811B6">
              <w:rPr>
                <w:kern w:val="2"/>
                <w:szCs w:val="24"/>
              </w:rPr>
              <w:t>Tiekėjas įsipareigoja prižiūrėti suteiktus analizatorius panaudai visą sutarties galiojimo laikotarpį.</w:t>
            </w:r>
          </w:p>
        </w:tc>
      </w:tr>
      <w:tr w:rsidR="00022BE5" w:rsidRPr="001811B6" w14:paraId="54163826" w14:textId="77777777" w:rsidTr="00166466">
        <w:trPr>
          <w:trHeight w:val="300"/>
        </w:trPr>
        <w:tc>
          <w:tcPr>
            <w:tcW w:w="2481" w:type="dxa"/>
            <w:gridSpan w:val="2"/>
          </w:tcPr>
          <w:p w14:paraId="1017398F" w14:textId="77777777" w:rsidR="00022BE5" w:rsidRPr="001811B6" w:rsidRDefault="00022BE5" w:rsidP="00166466">
            <w:pPr>
              <w:spacing w:after="0" w:line="240" w:lineRule="auto"/>
              <w:rPr>
                <w:b/>
                <w:bCs/>
                <w:kern w:val="2"/>
                <w:szCs w:val="24"/>
              </w:rPr>
            </w:pPr>
            <w:r w:rsidRPr="001811B6">
              <w:rPr>
                <w:b/>
                <w:bCs/>
                <w:kern w:val="2"/>
                <w:szCs w:val="24"/>
              </w:rPr>
              <w:t>6.2. Garantinė priežiūra</w:t>
            </w:r>
          </w:p>
        </w:tc>
        <w:tc>
          <w:tcPr>
            <w:tcW w:w="7414" w:type="dxa"/>
            <w:gridSpan w:val="2"/>
          </w:tcPr>
          <w:p w14:paraId="6607CB7C" w14:textId="77777777" w:rsidR="00022BE5" w:rsidRPr="001811B6" w:rsidRDefault="00022BE5" w:rsidP="00166466">
            <w:pPr>
              <w:spacing w:after="0" w:line="240" w:lineRule="auto"/>
              <w:jc w:val="both"/>
              <w:rPr>
                <w:szCs w:val="24"/>
              </w:rPr>
            </w:pPr>
            <w:r w:rsidRPr="001811B6">
              <w:rPr>
                <w:szCs w:val="24"/>
              </w:rPr>
              <w:t xml:space="preserve">Techninės priežiūros servisas suteikiamas gavus pranešimą apie analizatoriaus </w:t>
            </w:r>
            <w:r w:rsidRPr="00451224">
              <w:rPr>
                <w:szCs w:val="24"/>
              </w:rPr>
              <w:t>darbo sutrikimą / gedimą prisijungiant prie analizatorių nuotoliniu būdu per 4 (keturi) val. darbo dienomis ir per 6 (šeši) val. poilsio ir švenčių dienomis. Nepavykus pašalinti gedimo nuotoliniu būdu, atvykstama ne vėliau kaip per 24 (dvidešimt keturi) val.</w:t>
            </w:r>
            <w:r w:rsidRPr="001811B6">
              <w:rPr>
                <w:szCs w:val="24"/>
              </w:rPr>
              <w:t xml:space="preserve"> </w:t>
            </w:r>
          </w:p>
        </w:tc>
      </w:tr>
      <w:tr w:rsidR="00022BE5" w:rsidRPr="0070734B" w14:paraId="086564F7" w14:textId="77777777" w:rsidTr="00166466">
        <w:trPr>
          <w:trHeight w:val="300"/>
        </w:trPr>
        <w:tc>
          <w:tcPr>
            <w:tcW w:w="2481" w:type="dxa"/>
            <w:gridSpan w:val="2"/>
          </w:tcPr>
          <w:p w14:paraId="7374FD6B" w14:textId="77777777" w:rsidR="00022BE5" w:rsidRPr="001811B6" w:rsidRDefault="00022BE5" w:rsidP="00166466">
            <w:pPr>
              <w:spacing w:after="0" w:line="240" w:lineRule="auto"/>
              <w:rPr>
                <w:b/>
                <w:bCs/>
                <w:kern w:val="2"/>
                <w:szCs w:val="24"/>
              </w:rPr>
            </w:pPr>
            <w:r w:rsidRPr="001811B6">
              <w:rPr>
                <w:b/>
                <w:bCs/>
                <w:kern w:val="2"/>
                <w:szCs w:val="24"/>
              </w:rPr>
              <w:t>6.3. Prekių trūkumai ir jų šalinimo tvarka</w:t>
            </w:r>
          </w:p>
        </w:tc>
        <w:tc>
          <w:tcPr>
            <w:tcW w:w="7414" w:type="dxa"/>
            <w:gridSpan w:val="2"/>
          </w:tcPr>
          <w:p w14:paraId="6A2AD61F" w14:textId="77777777" w:rsidR="00022BE5" w:rsidRPr="001811B6" w:rsidRDefault="00022BE5" w:rsidP="00166466">
            <w:pPr>
              <w:spacing w:after="0" w:line="240" w:lineRule="auto"/>
              <w:jc w:val="both"/>
              <w:rPr>
                <w:kern w:val="2"/>
                <w:szCs w:val="24"/>
              </w:rPr>
            </w:pPr>
            <w:r w:rsidRPr="001811B6">
              <w:rPr>
                <w:kern w:val="2"/>
                <w:szCs w:val="24"/>
              </w:rPr>
              <w:t>Prekių trūkumų nustatymo bei šalinimo tvarka nustatyta Bendrųjų sąlygų 7 skyriuje.</w:t>
            </w:r>
          </w:p>
        </w:tc>
      </w:tr>
      <w:tr w:rsidR="00022BE5" w:rsidRPr="001811B6" w14:paraId="6E27C61E" w14:textId="77777777" w:rsidTr="00166466">
        <w:trPr>
          <w:trHeight w:val="300"/>
        </w:trPr>
        <w:tc>
          <w:tcPr>
            <w:tcW w:w="9895" w:type="dxa"/>
            <w:gridSpan w:val="4"/>
          </w:tcPr>
          <w:p w14:paraId="34DF1B51" w14:textId="77777777" w:rsidR="00022BE5" w:rsidRPr="001811B6" w:rsidRDefault="00022BE5" w:rsidP="00166466">
            <w:pPr>
              <w:spacing w:after="0" w:line="240" w:lineRule="auto"/>
              <w:jc w:val="center"/>
              <w:rPr>
                <w:b/>
                <w:bCs/>
                <w:kern w:val="2"/>
                <w:szCs w:val="24"/>
                <w:highlight w:val="yellow"/>
              </w:rPr>
            </w:pPr>
            <w:r w:rsidRPr="001811B6">
              <w:rPr>
                <w:b/>
                <w:bCs/>
                <w:kern w:val="2"/>
                <w:szCs w:val="24"/>
              </w:rPr>
              <w:t>7. SUTARTIES VYKDYMUI PASITELKIAMI SUBTIEKĖJAI</w:t>
            </w:r>
          </w:p>
        </w:tc>
      </w:tr>
      <w:tr w:rsidR="00022BE5" w:rsidRPr="0070734B" w14:paraId="2637875E" w14:textId="77777777" w:rsidTr="00166466">
        <w:trPr>
          <w:trHeight w:val="300"/>
        </w:trPr>
        <w:tc>
          <w:tcPr>
            <w:tcW w:w="2481" w:type="dxa"/>
            <w:gridSpan w:val="2"/>
          </w:tcPr>
          <w:p w14:paraId="06E868FC" w14:textId="77777777" w:rsidR="00022BE5" w:rsidRPr="001811B6" w:rsidRDefault="00022BE5" w:rsidP="00166466">
            <w:pPr>
              <w:spacing w:after="0" w:line="240" w:lineRule="auto"/>
              <w:rPr>
                <w:b/>
                <w:bCs/>
                <w:kern w:val="2"/>
                <w:szCs w:val="24"/>
              </w:rPr>
            </w:pPr>
            <w:r w:rsidRPr="001811B6">
              <w:rPr>
                <w:b/>
                <w:bCs/>
                <w:kern w:val="2"/>
                <w:szCs w:val="24"/>
              </w:rPr>
              <w:t xml:space="preserve">7.1. Sutarties vykdymui pasitelkiami subtiekėjai </w:t>
            </w:r>
          </w:p>
        </w:tc>
        <w:tc>
          <w:tcPr>
            <w:tcW w:w="7414" w:type="dxa"/>
            <w:gridSpan w:val="2"/>
          </w:tcPr>
          <w:p w14:paraId="1D10373C" w14:textId="77777777" w:rsidR="00022BE5" w:rsidRPr="001811B6" w:rsidRDefault="00022BE5" w:rsidP="00166466">
            <w:pPr>
              <w:spacing w:after="0" w:line="240" w:lineRule="auto"/>
              <w:jc w:val="both"/>
              <w:rPr>
                <w:kern w:val="2"/>
                <w:szCs w:val="24"/>
              </w:rPr>
            </w:pPr>
            <w:r w:rsidRPr="001811B6">
              <w:rPr>
                <w:kern w:val="2"/>
                <w:szCs w:val="24"/>
              </w:rPr>
              <w:t>Sutarties vykdymui subtiekėjai nepasitelkiami.</w:t>
            </w:r>
          </w:p>
          <w:p w14:paraId="1223A84E" w14:textId="77777777" w:rsidR="00022BE5" w:rsidRPr="001811B6" w:rsidRDefault="00022BE5" w:rsidP="00166466">
            <w:pPr>
              <w:spacing w:after="0" w:line="240" w:lineRule="auto"/>
              <w:jc w:val="both"/>
              <w:rPr>
                <w:kern w:val="2"/>
                <w:szCs w:val="24"/>
              </w:rPr>
            </w:pPr>
          </w:p>
          <w:p w14:paraId="7CFC71F4" w14:textId="77777777" w:rsidR="00022BE5" w:rsidRDefault="00022BE5" w:rsidP="00166466">
            <w:pPr>
              <w:spacing w:after="0" w:line="240" w:lineRule="auto"/>
              <w:jc w:val="both"/>
              <w:rPr>
                <w:i/>
                <w:iCs/>
                <w:color w:val="FF0000"/>
                <w:kern w:val="2"/>
                <w:szCs w:val="24"/>
              </w:rPr>
            </w:pPr>
            <w:r w:rsidRPr="001811B6">
              <w:rPr>
                <w:i/>
                <w:iCs/>
                <w:color w:val="FF0000"/>
                <w:kern w:val="2"/>
                <w:szCs w:val="24"/>
              </w:rPr>
              <w:t>arba [ ]</w:t>
            </w:r>
          </w:p>
          <w:p w14:paraId="7BAC91A0" w14:textId="77777777" w:rsidR="00022BE5" w:rsidRPr="001811B6" w:rsidRDefault="00022BE5" w:rsidP="00166466">
            <w:pPr>
              <w:spacing w:after="0" w:line="240" w:lineRule="auto"/>
              <w:jc w:val="both"/>
              <w:rPr>
                <w:kern w:val="2"/>
                <w:szCs w:val="24"/>
              </w:rPr>
            </w:pPr>
          </w:p>
          <w:p w14:paraId="265BAE39" w14:textId="77777777" w:rsidR="00022BE5" w:rsidRPr="001811B6" w:rsidRDefault="00022BE5" w:rsidP="00166466">
            <w:pPr>
              <w:spacing w:after="0" w:line="240" w:lineRule="auto"/>
              <w:jc w:val="both"/>
              <w:rPr>
                <w:kern w:val="2"/>
                <w:szCs w:val="24"/>
              </w:rPr>
            </w:pPr>
            <w:r w:rsidRPr="001811B6">
              <w:rPr>
                <w:kern w:val="2"/>
                <w:szCs w:val="24"/>
              </w:rPr>
              <w:t xml:space="preserve">Sutarties vykdymui pasitelkiami subtiekėjai,  ūkio subjektai: </w:t>
            </w:r>
          </w:p>
        </w:tc>
      </w:tr>
      <w:tr w:rsidR="00022BE5" w:rsidRPr="001811B6" w14:paraId="28A05CCA" w14:textId="77777777" w:rsidTr="00166466">
        <w:trPr>
          <w:trHeight w:val="300"/>
        </w:trPr>
        <w:tc>
          <w:tcPr>
            <w:tcW w:w="9895" w:type="dxa"/>
            <w:gridSpan w:val="4"/>
          </w:tcPr>
          <w:p w14:paraId="3B50DFA4" w14:textId="77777777" w:rsidR="00022BE5" w:rsidRPr="001811B6" w:rsidRDefault="00022BE5" w:rsidP="00166466">
            <w:pPr>
              <w:spacing w:after="0" w:line="240" w:lineRule="auto"/>
              <w:jc w:val="center"/>
              <w:rPr>
                <w:b/>
                <w:bCs/>
                <w:kern w:val="2"/>
                <w:szCs w:val="24"/>
                <w:highlight w:val="yellow"/>
              </w:rPr>
            </w:pPr>
            <w:r w:rsidRPr="001811B6">
              <w:rPr>
                <w:b/>
                <w:bCs/>
                <w:kern w:val="2"/>
                <w:szCs w:val="24"/>
              </w:rPr>
              <w:t>8. PRIEVOLIŲ PAGAL SUTARTĮ ĮVYKDYMO UŽTIKRINIMAS</w:t>
            </w:r>
          </w:p>
        </w:tc>
      </w:tr>
      <w:tr w:rsidR="00022BE5" w:rsidRPr="001811B6" w14:paraId="5ACEB860" w14:textId="77777777" w:rsidTr="00166466">
        <w:trPr>
          <w:trHeight w:val="300"/>
        </w:trPr>
        <w:tc>
          <w:tcPr>
            <w:tcW w:w="2481" w:type="dxa"/>
            <w:gridSpan w:val="2"/>
          </w:tcPr>
          <w:p w14:paraId="2B146C6E" w14:textId="77777777" w:rsidR="00022BE5" w:rsidRPr="001811B6" w:rsidRDefault="00022BE5" w:rsidP="00166466">
            <w:pPr>
              <w:spacing w:after="0" w:line="240" w:lineRule="auto"/>
              <w:rPr>
                <w:b/>
                <w:bCs/>
                <w:kern w:val="2"/>
                <w:szCs w:val="24"/>
                <w:highlight w:val="yellow"/>
              </w:rPr>
            </w:pPr>
            <w:r w:rsidRPr="001811B6">
              <w:rPr>
                <w:b/>
                <w:bCs/>
                <w:kern w:val="2"/>
                <w:szCs w:val="24"/>
              </w:rPr>
              <w:t>8.1. Prievolių pagal Sutartį įvykdymo užtikrinimo būdas (-ai)</w:t>
            </w:r>
          </w:p>
        </w:tc>
        <w:tc>
          <w:tcPr>
            <w:tcW w:w="7414" w:type="dxa"/>
            <w:gridSpan w:val="2"/>
          </w:tcPr>
          <w:p w14:paraId="49907088" w14:textId="77777777" w:rsidR="00022BE5" w:rsidRPr="001811B6" w:rsidRDefault="00022BE5" w:rsidP="00166466">
            <w:pPr>
              <w:spacing w:after="0" w:line="240" w:lineRule="auto"/>
              <w:rPr>
                <w:kern w:val="2"/>
                <w:szCs w:val="24"/>
              </w:rPr>
            </w:pPr>
            <w:r w:rsidRPr="001811B6">
              <w:rPr>
                <w:kern w:val="2"/>
                <w:szCs w:val="24"/>
              </w:rPr>
              <w:t>Prievolių pagal Sutartį įvykdymas gali būti užtikrinamas - netesybomis (delspinigiais, bauda).</w:t>
            </w:r>
          </w:p>
          <w:p w14:paraId="4539F091" w14:textId="77777777" w:rsidR="00022BE5" w:rsidRPr="001811B6" w:rsidRDefault="00022BE5" w:rsidP="00166466">
            <w:pPr>
              <w:spacing w:after="0" w:line="240" w:lineRule="auto"/>
              <w:rPr>
                <w:kern w:val="2"/>
                <w:szCs w:val="24"/>
                <w:highlight w:val="yellow"/>
              </w:rPr>
            </w:pPr>
          </w:p>
        </w:tc>
      </w:tr>
      <w:tr w:rsidR="00022BE5" w:rsidRPr="001811B6" w14:paraId="74EB90AF" w14:textId="77777777" w:rsidTr="00166466">
        <w:trPr>
          <w:trHeight w:val="300"/>
        </w:trPr>
        <w:tc>
          <w:tcPr>
            <w:tcW w:w="2481" w:type="dxa"/>
            <w:gridSpan w:val="2"/>
          </w:tcPr>
          <w:p w14:paraId="47842293" w14:textId="77777777" w:rsidR="00022BE5" w:rsidRPr="001811B6" w:rsidRDefault="00022BE5" w:rsidP="00166466">
            <w:pPr>
              <w:spacing w:after="0" w:line="240" w:lineRule="auto"/>
              <w:rPr>
                <w:b/>
                <w:bCs/>
                <w:kern w:val="2"/>
                <w:szCs w:val="24"/>
              </w:rPr>
            </w:pPr>
            <w:r w:rsidRPr="001811B6">
              <w:rPr>
                <w:b/>
                <w:bCs/>
                <w:kern w:val="2"/>
                <w:szCs w:val="24"/>
              </w:rPr>
              <w:t xml:space="preserve">8.2. Sutarties įvykdymo užtikrinimo pateikimas </w:t>
            </w:r>
          </w:p>
        </w:tc>
        <w:tc>
          <w:tcPr>
            <w:tcW w:w="7414" w:type="dxa"/>
            <w:gridSpan w:val="2"/>
          </w:tcPr>
          <w:p w14:paraId="332F4A3A" w14:textId="77777777" w:rsidR="00022BE5" w:rsidRPr="001811B6" w:rsidRDefault="00022BE5" w:rsidP="00166466">
            <w:pPr>
              <w:spacing w:after="0" w:line="240" w:lineRule="auto"/>
              <w:rPr>
                <w:kern w:val="2"/>
                <w:szCs w:val="24"/>
              </w:rPr>
            </w:pPr>
            <w:r w:rsidRPr="001811B6">
              <w:rPr>
                <w:kern w:val="2"/>
                <w:szCs w:val="24"/>
              </w:rPr>
              <w:t>Netaikoma</w:t>
            </w:r>
          </w:p>
          <w:p w14:paraId="383F7155" w14:textId="77777777" w:rsidR="00022BE5" w:rsidRPr="001811B6" w:rsidRDefault="00022BE5" w:rsidP="00166466">
            <w:pPr>
              <w:spacing w:after="0" w:line="240" w:lineRule="auto"/>
              <w:jc w:val="both"/>
              <w:rPr>
                <w:kern w:val="2"/>
                <w:szCs w:val="24"/>
              </w:rPr>
            </w:pPr>
          </w:p>
        </w:tc>
      </w:tr>
      <w:tr w:rsidR="00022BE5" w:rsidRPr="001811B6" w14:paraId="6F21E01D" w14:textId="77777777" w:rsidTr="00166466">
        <w:trPr>
          <w:trHeight w:val="300"/>
        </w:trPr>
        <w:tc>
          <w:tcPr>
            <w:tcW w:w="9895" w:type="dxa"/>
            <w:gridSpan w:val="4"/>
          </w:tcPr>
          <w:p w14:paraId="0C1A7C5E" w14:textId="77777777" w:rsidR="00022BE5" w:rsidRPr="001811B6" w:rsidRDefault="00022BE5" w:rsidP="00166466">
            <w:pPr>
              <w:spacing w:after="0" w:line="240" w:lineRule="auto"/>
              <w:jc w:val="center"/>
              <w:rPr>
                <w:b/>
                <w:bCs/>
                <w:kern w:val="2"/>
                <w:szCs w:val="24"/>
                <w:highlight w:val="yellow"/>
              </w:rPr>
            </w:pPr>
            <w:r w:rsidRPr="001811B6">
              <w:rPr>
                <w:b/>
                <w:bCs/>
                <w:kern w:val="2"/>
                <w:szCs w:val="24"/>
              </w:rPr>
              <w:t>9. ŠALIŲ ATSAKOMYBĖ</w:t>
            </w:r>
          </w:p>
        </w:tc>
      </w:tr>
      <w:tr w:rsidR="00022BE5" w:rsidRPr="0070734B" w14:paraId="515D03DB" w14:textId="77777777" w:rsidTr="00166466">
        <w:trPr>
          <w:trHeight w:val="300"/>
        </w:trPr>
        <w:tc>
          <w:tcPr>
            <w:tcW w:w="2481" w:type="dxa"/>
            <w:gridSpan w:val="2"/>
          </w:tcPr>
          <w:p w14:paraId="019F9AB2" w14:textId="77777777" w:rsidR="00022BE5" w:rsidRPr="001811B6" w:rsidRDefault="00022BE5" w:rsidP="00166466">
            <w:pPr>
              <w:spacing w:after="0" w:line="240" w:lineRule="auto"/>
              <w:rPr>
                <w:b/>
                <w:bCs/>
                <w:kern w:val="2"/>
                <w:szCs w:val="24"/>
                <w:highlight w:val="yellow"/>
              </w:rPr>
            </w:pPr>
            <w:r w:rsidRPr="001811B6">
              <w:rPr>
                <w:b/>
                <w:bCs/>
                <w:kern w:val="2"/>
                <w:szCs w:val="24"/>
              </w:rPr>
              <w:t>9.1. Pirkėjui taikomos netesybos už mokėjimų pagal Sutartį vėlavimą</w:t>
            </w:r>
          </w:p>
        </w:tc>
        <w:tc>
          <w:tcPr>
            <w:tcW w:w="7414" w:type="dxa"/>
            <w:gridSpan w:val="2"/>
          </w:tcPr>
          <w:p w14:paraId="62FE5057" w14:textId="77777777" w:rsidR="00022BE5" w:rsidRPr="001811B6" w:rsidRDefault="00022BE5" w:rsidP="00166466">
            <w:pPr>
              <w:spacing w:after="0" w:line="240" w:lineRule="auto"/>
              <w:jc w:val="both"/>
              <w:rPr>
                <w:i/>
                <w:iCs/>
                <w:color w:val="FF0000"/>
                <w:kern w:val="2"/>
                <w:szCs w:val="24"/>
              </w:rPr>
            </w:pPr>
            <w:r w:rsidRPr="001811B6">
              <w:rPr>
                <w:color w:val="000000"/>
                <w:kern w:val="2"/>
                <w:szCs w:val="24"/>
              </w:rPr>
              <w:t xml:space="preserve">Jei Pirkėjas, gavęs tinkamai pateiktą ir užpildytą Sąskaitą, uždelsia atsiskaityti už tinkamai Tiekėjo  perduotas kokybiškas Prekes per Sutartyje nurodytą terminą, </w:t>
            </w:r>
            <w:r w:rsidRPr="001811B6">
              <w:rPr>
                <w:kern w:val="2"/>
                <w:szCs w:val="24"/>
              </w:rPr>
              <w:t>Tiekėjas nuo kitos nei nustatytas terminas dienos skaičiuoja Pirkėjui 0,02 (dvi šimtosios) procento dydžio delspinigius nuo neapmokėtos sumos be PVM už kiekvieną vėlavimo dieną. </w:t>
            </w:r>
          </w:p>
        </w:tc>
      </w:tr>
      <w:tr w:rsidR="00022BE5" w:rsidRPr="001811B6" w14:paraId="0D7BD00A" w14:textId="77777777" w:rsidTr="00166466">
        <w:trPr>
          <w:trHeight w:val="300"/>
        </w:trPr>
        <w:tc>
          <w:tcPr>
            <w:tcW w:w="2481" w:type="dxa"/>
            <w:gridSpan w:val="2"/>
          </w:tcPr>
          <w:p w14:paraId="7869BD39" w14:textId="77777777" w:rsidR="00022BE5" w:rsidRPr="001811B6" w:rsidRDefault="00022BE5" w:rsidP="00166466">
            <w:pPr>
              <w:spacing w:after="0" w:line="240" w:lineRule="auto"/>
              <w:rPr>
                <w:b/>
                <w:bCs/>
                <w:kern w:val="2"/>
                <w:szCs w:val="24"/>
                <w:highlight w:val="yellow"/>
              </w:rPr>
            </w:pPr>
            <w:r w:rsidRPr="001811B6">
              <w:rPr>
                <w:b/>
                <w:bCs/>
                <w:kern w:val="2"/>
                <w:szCs w:val="24"/>
              </w:rPr>
              <w:t>9.2. Tiekėjui taikomos netesybos</w:t>
            </w:r>
          </w:p>
        </w:tc>
        <w:tc>
          <w:tcPr>
            <w:tcW w:w="7414" w:type="dxa"/>
            <w:gridSpan w:val="2"/>
          </w:tcPr>
          <w:p w14:paraId="4482F294" w14:textId="77777777" w:rsidR="00022BE5" w:rsidRPr="00146F92" w:rsidRDefault="00022BE5" w:rsidP="00166466">
            <w:pPr>
              <w:spacing w:after="0" w:line="240" w:lineRule="auto"/>
              <w:jc w:val="both"/>
              <w:rPr>
                <w:color w:val="000000"/>
                <w:kern w:val="2"/>
                <w:szCs w:val="24"/>
              </w:rPr>
            </w:pPr>
            <w:r w:rsidRPr="001811B6">
              <w:rPr>
                <w:color w:val="000000"/>
                <w:kern w:val="2"/>
                <w:szCs w:val="24"/>
              </w:rPr>
              <w:t xml:space="preserve">9.2.1. </w:t>
            </w:r>
            <w:r w:rsidRPr="00F65D24">
              <w:rPr>
                <w:color w:val="000000"/>
                <w:kern w:val="2"/>
                <w:szCs w:val="24"/>
              </w:rPr>
              <w:t>Jeigu Tiekėjas vėluoja vykdyti užsakymą, tiekti Prekes ar ištaisyti jų trūkumus arba nevykdo kitų sutartinių įsipareigojimų, Pirkėjas nuo kitos nei nustatytas terminas dienos Tiekėjui skaičiuoja</w:t>
            </w:r>
            <w:r w:rsidRPr="0070734B">
              <w:rPr>
                <w:rFonts w:ascii="Arial" w:hAnsi="Arial" w:cs="Arial"/>
                <w:color w:val="000000"/>
                <w:kern w:val="2"/>
                <w:sz w:val="18"/>
                <w:szCs w:val="18"/>
              </w:rPr>
              <w:t xml:space="preserve"> </w:t>
            </w:r>
            <w:r w:rsidRPr="001811B6">
              <w:rPr>
                <w:kern w:val="2"/>
                <w:szCs w:val="24"/>
              </w:rPr>
              <w:t xml:space="preserve">0,02 (dvi šimtosios)  procento dydžio delspinigius už kiekvieną uždelstą dieną </w:t>
            </w:r>
            <w:r w:rsidRPr="00F65D24">
              <w:rPr>
                <w:color w:val="000000"/>
                <w:kern w:val="2"/>
                <w:szCs w:val="24"/>
              </w:rPr>
              <w:t>nuo laiku neperduotų Prekių ar Prekių, turinčių trūkumų, kainos be PVM. </w:t>
            </w:r>
          </w:p>
          <w:p w14:paraId="384D6DD8" w14:textId="65DF63EE" w:rsidR="00022BE5" w:rsidRPr="001811B6" w:rsidRDefault="00022BE5" w:rsidP="00451224">
            <w:pPr>
              <w:spacing w:after="0" w:line="240" w:lineRule="auto"/>
              <w:jc w:val="both"/>
              <w:rPr>
                <w:color w:val="000000"/>
                <w:kern w:val="2"/>
                <w:szCs w:val="24"/>
              </w:rPr>
            </w:pPr>
            <w:r w:rsidRPr="001811B6">
              <w:rPr>
                <w:color w:val="000000"/>
                <w:kern w:val="2"/>
                <w:szCs w:val="24"/>
              </w:rPr>
              <w:t>9.2.2.</w:t>
            </w:r>
            <w:r w:rsidRPr="001811B6">
              <w:rPr>
                <w:kern w:val="2"/>
                <w:szCs w:val="24"/>
              </w:rPr>
              <w:tab/>
            </w:r>
            <w:r w:rsidRPr="001811B6">
              <w:rPr>
                <w:color w:val="000000"/>
                <w:kern w:val="2"/>
                <w:szCs w:val="24"/>
              </w:rPr>
              <w:t xml:space="preserve">Tiekėjas privalo sumokėti Pirkėjui netesybas per </w:t>
            </w:r>
            <w:r w:rsidRPr="001811B6">
              <w:rPr>
                <w:iCs/>
                <w:kern w:val="2"/>
                <w:szCs w:val="24"/>
              </w:rPr>
              <w:t>30 (trisdešimt)</w:t>
            </w:r>
            <w:r w:rsidRPr="001811B6">
              <w:rPr>
                <w:kern w:val="2"/>
                <w:szCs w:val="24"/>
              </w:rPr>
              <w:t xml:space="preserve"> </w:t>
            </w:r>
            <w:r w:rsidRPr="001811B6">
              <w:rPr>
                <w:color w:val="000000"/>
                <w:kern w:val="2"/>
                <w:szCs w:val="24"/>
              </w:rPr>
              <w:t>dienų nuo Pirkėjo pareikalavimo.</w:t>
            </w:r>
          </w:p>
        </w:tc>
      </w:tr>
      <w:tr w:rsidR="00022BE5" w:rsidRPr="0070734B" w14:paraId="5529B6B2" w14:textId="77777777" w:rsidTr="00166466">
        <w:trPr>
          <w:trHeight w:val="300"/>
        </w:trPr>
        <w:tc>
          <w:tcPr>
            <w:tcW w:w="2481" w:type="dxa"/>
            <w:gridSpan w:val="2"/>
          </w:tcPr>
          <w:p w14:paraId="61E8B791" w14:textId="77777777" w:rsidR="00022BE5" w:rsidRPr="001811B6" w:rsidRDefault="00022BE5" w:rsidP="00166466">
            <w:pPr>
              <w:spacing w:after="0" w:line="240" w:lineRule="auto"/>
              <w:rPr>
                <w:b/>
                <w:bCs/>
                <w:kern w:val="2"/>
                <w:szCs w:val="24"/>
                <w:highlight w:val="yellow"/>
              </w:rPr>
            </w:pPr>
            <w:r w:rsidRPr="001811B6">
              <w:rPr>
                <w:b/>
                <w:bCs/>
                <w:kern w:val="2"/>
                <w:szCs w:val="24"/>
              </w:rPr>
              <w:t xml:space="preserve">9.3. Tiekėjui taikoma bauda nutraukus </w:t>
            </w:r>
            <w:r w:rsidRPr="001811B6">
              <w:rPr>
                <w:b/>
                <w:bCs/>
                <w:kern w:val="2"/>
                <w:szCs w:val="24"/>
              </w:rPr>
              <w:lastRenderedPageBreak/>
              <w:t>Sutartį dėl esminio Sutarties pažeidimo</w:t>
            </w:r>
          </w:p>
        </w:tc>
        <w:tc>
          <w:tcPr>
            <w:tcW w:w="7414" w:type="dxa"/>
            <w:gridSpan w:val="2"/>
          </w:tcPr>
          <w:p w14:paraId="37D72EC3" w14:textId="77777777" w:rsidR="00022BE5" w:rsidRPr="001811B6" w:rsidRDefault="00022BE5" w:rsidP="00166466">
            <w:pPr>
              <w:spacing w:after="0" w:line="240" w:lineRule="auto"/>
              <w:jc w:val="both"/>
              <w:rPr>
                <w:kern w:val="2"/>
                <w:szCs w:val="24"/>
                <w:highlight w:val="yellow"/>
              </w:rPr>
            </w:pPr>
            <w:r w:rsidRPr="001811B6">
              <w:rPr>
                <w:kern w:val="2"/>
                <w:szCs w:val="24"/>
              </w:rPr>
              <w:lastRenderedPageBreak/>
              <w:t xml:space="preserve">Nutraukus Sutartį dėl Tiekėjo padaryto esminio Sutarties pažeidimo, nustatyto Sutarties Specialiosiose sąlygose, Tiekėjas privalo sumokėti </w:t>
            </w:r>
            <w:r w:rsidRPr="001811B6">
              <w:rPr>
                <w:kern w:val="2"/>
                <w:szCs w:val="24"/>
              </w:rPr>
              <w:lastRenderedPageBreak/>
              <w:t xml:space="preserve">Pirkėjui 5 (penki) procentų dydžio baudą nuo Pradinės Sutarties vertės be PVM, nurodytos </w:t>
            </w:r>
            <w:r>
              <w:rPr>
                <w:kern w:val="2"/>
                <w:szCs w:val="24"/>
              </w:rPr>
              <w:t>Specialiųjų salygų</w:t>
            </w:r>
            <w:r w:rsidRPr="001811B6">
              <w:rPr>
                <w:kern w:val="2"/>
                <w:szCs w:val="24"/>
              </w:rPr>
              <w:t xml:space="preserve"> 5.2 punkte. </w:t>
            </w:r>
          </w:p>
        </w:tc>
      </w:tr>
      <w:tr w:rsidR="00022BE5" w:rsidRPr="001811B6" w14:paraId="1CA4E656" w14:textId="77777777" w:rsidTr="00166466">
        <w:trPr>
          <w:trHeight w:val="300"/>
        </w:trPr>
        <w:tc>
          <w:tcPr>
            <w:tcW w:w="2481" w:type="dxa"/>
            <w:gridSpan w:val="2"/>
          </w:tcPr>
          <w:p w14:paraId="3C52ABEC" w14:textId="77777777" w:rsidR="00022BE5" w:rsidRPr="001811B6" w:rsidRDefault="00022BE5" w:rsidP="00166466">
            <w:pPr>
              <w:spacing w:after="0" w:line="240" w:lineRule="auto"/>
              <w:rPr>
                <w:b/>
                <w:bCs/>
                <w:kern w:val="2"/>
                <w:szCs w:val="24"/>
              </w:rPr>
            </w:pPr>
            <w:r w:rsidRPr="001811B6">
              <w:rPr>
                <w:b/>
                <w:bCs/>
                <w:kern w:val="2"/>
                <w:szCs w:val="24"/>
              </w:rPr>
              <w:lastRenderedPageBreak/>
              <w:t xml:space="preserve">9.4. </w:t>
            </w:r>
            <w:r w:rsidRPr="00F65D24">
              <w:rPr>
                <w:b/>
                <w:bCs/>
                <w:kern w:val="2"/>
                <w:szCs w:val="24"/>
              </w:rPr>
              <w:t>Tiekėjui taikoma bauda dėl esamų subtiekėjų ar specialistų pakeitimo / naujų subtiekėjų pasitelkimo nesilaikant Bendrosiose sąlygose nurodytos subtiekėjų ar specialistų keitimo tvarkos</w:t>
            </w:r>
          </w:p>
        </w:tc>
        <w:tc>
          <w:tcPr>
            <w:tcW w:w="7414" w:type="dxa"/>
            <w:gridSpan w:val="2"/>
          </w:tcPr>
          <w:p w14:paraId="4A9A4DBB" w14:textId="77777777" w:rsidR="00022BE5" w:rsidRPr="005C20E3" w:rsidRDefault="00022BE5" w:rsidP="00166466">
            <w:pPr>
              <w:spacing w:after="0" w:line="240" w:lineRule="auto"/>
              <w:rPr>
                <w:color w:val="FF0000"/>
                <w:kern w:val="2"/>
                <w:szCs w:val="24"/>
              </w:rPr>
            </w:pPr>
            <w:r w:rsidRPr="005C20E3">
              <w:rPr>
                <w:color w:val="FF0000"/>
                <w:kern w:val="2"/>
                <w:szCs w:val="24"/>
              </w:rPr>
              <w:t>100 (vienas šimtas) Eur</w:t>
            </w:r>
          </w:p>
        </w:tc>
      </w:tr>
      <w:tr w:rsidR="00022BE5" w:rsidRPr="001811B6" w14:paraId="76E6DC51" w14:textId="77777777" w:rsidTr="00166466">
        <w:trPr>
          <w:trHeight w:val="300"/>
        </w:trPr>
        <w:tc>
          <w:tcPr>
            <w:tcW w:w="2481" w:type="dxa"/>
            <w:gridSpan w:val="2"/>
          </w:tcPr>
          <w:p w14:paraId="7D253E31" w14:textId="77777777" w:rsidR="00022BE5" w:rsidRPr="001811B6" w:rsidRDefault="00022BE5" w:rsidP="00166466">
            <w:pPr>
              <w:spacing w:after="0" w:line="240" w:lineRule="auto"/>
              <w:rPr>
                <w:b/>
                <w:bCs/>
                <w:kern w:val="2"/>
                <w:szCs w:val="24"/>
              </w:rPr>
            </w:pPr>
            <w:r w:rsidRPr="001811B6">
              <w:rPr>
                <w:b/>
                <w:bCs/>
                <w:kern w:val="2"/>
                <w:szCs w:val="24"/>
              </w:rPr>
              <w:t xml:space="preserve">9.5. </w:t>
            </w:r>
            <w:r w:rsidRPr="00F65D24">
              <w:rPr>
                <w:b/>
                <w:bCs/>
                <w:kern w:val="2"/>
                <w:szCs w:val="24"/>
              </w:rPr>
              <w:t>Tiekėjui taikomos baudos dėl aplinkosauginių ir (arba) socialinių kriterijų nesilaikymo</w:t>
            </w:r>
          </w:p>
        </w:tc>
        <w:tc>
          <w:tcPr>
            <w:tcW w:w="7414" w:type="dxa"/>
            <w:gridSpan w:val="2"/>
          </w:tcPr>
          <w:p w14:paraId="18CFCC8C" w14:textId="18479093" w:rsidR="00022BE5" w:rsidRPr="005C20E3" w:rsidRDefault="005E0771" w:rsidP="00166466">
            <w:pPr>
              <w:spacing w:after="0" w:line="240" w:lineRule="auto"/>
              <w:rPr>
                <w:color w:val="FF0000"/>
                <w:kern w:val="2"/>
                <w:szCs w:val="24"/>
              </w:rPr>
            </w:pPr>
            <w:r>
              <w:rPr>
                <w:color w:val="FF0000"/>
                <w:kern w:val="2"/>
                <w:szCs w:val="24"/>
              </w:rPr>
              <w:t>1</w:t>
            </w:r>
            <w:r w:rsidR="00022BE5" w:rsidRPr="005C20E3">
              <w:rPr>
                <w:color w:val="FF0000"/>
                <w:kern w:val="2"/>
                <w:szCs w:val="24"/>
              </w:rPr>
              <w:t>00 (</w:t>
            </w:r>
            <w:r>
              <w:rPr>
                <w:color w:val="FF0000"/>
                <w:kern w:val="2"/>
                <w:szCs w:val="24"/>
              </w:rPr>
              <w:t>vienas</w:t>
            </w:r>
            <w:r w:rsidR="00022BE5" w:rsidRPr="005C20E3">
              <w:rPr>
                <w:color w:val="FF0000"/>
                <w:kern w:val="2"/>
                <w:szCs w:val="24"/>
              </w:rPr>
              <w:t xml:space="preserve"> šimta</w:t>
            </w:r>
            <w:r>
              <w:rPr>
                <w:color w:val="FF0000"/>
                <w:kern w:val="2"/>
                <w:szCs w:val="24"/>
              </w:rPr>
              <w:t>s</w:t>
            </w:r>
            <w:r w:rsidR="00022BE5" w:rsidRPr="005C20E3">
              <w:rPr>
                <w:color w:val="FF0000"/>
                <w:kern w:val="2"/>
                <w:szCs w:val="24"/>
              </w:rPr>
              <w:t>) Eur</w:t>
            </w:r>
            <w:r w:rsidR="00022BE5" w:rsidRPr="005C20E3">
              <w:rPr>
                <w:color w:val="FF0000"/>
                <w:kern w:val="2"/>
                <w:szCs w:val="24"/>
                <w:vertAlign w:val="superscript"/>
              </w:rPr>
              <w:footnoteReference w:id="1"/>
            </w:r>
          </w:p>
        </w:tc>
      </w:tr>
      <w:tr w:rsidR="00022BE5" w:rsidRPr="001811B6" w14:paraId="273ED540" w14:textId="77777777" w:rsidTr="00166466">
        <w:trPr>
          <w:trHeight w:val="300"/>
        </w:trPr>
        <w:tc>
          <w:tcPr>
            <w:tcW w:w="2481" w:type="dxa"/>
            <w:gridSpan w:val="2"/>
          </w:tcPr>
          <w:p w14:paraId="119EF7E1" w14:textId="77777777" w:rsidR="00022BE5" w:rsidRPr="001811B6" w:rsidRDefault="00022BE5" w:rsidP="00166466">
            <w:pPr>
              <w:spacing w:after="0" w:line="240" w:lineRule="auto"/>
              <w:rPr>
                <w:b/>
                <w:bCs/>
                <w:kern w:val="2"/>
                <w:szCs w:val="24"/>
                <w:highlight w:val="yellow"/>
              </w:rPr>
            </w:pPr>
            <w:r w:rsidRPr="001811B6">
              <w:rPr>
                <w:b/>
                <w:bCs/>
                <w:kern w:val="2"/>
                <w:szCs w:val="24"/>
              </w:rPr>
              <w:t>9.6. Tiekėjui/Pirkėjui taikoma bauda dėl konfidencialumo reikalavimų nesilaikymo</w:t>
            </w:r>
          </w:p>
        </w:tc>
        <w:tc>
          <w:tcPr>
            <w:tcW w:w="7414" w:type="dxa"/>
            <w:gridSpan w:val="2"/>
          </w:tcPr>
          <w:p w14:paraId="1A982E4F" w14:textId="77777777" w:rsidR="00022BE5" w:rsidRPr="005C20E3" w:rsidRDefault="00022BE5" w:rsidP="00166466">
            <w:pPr>
              <w:spacing w:after="0" w:line="240" w:lineRule="auto"/>
              <w:rPr>
                <w:i/>
                <w:iCs/>
                <w:color w:val="FF0000"/>
                <w:kern w:val="2"/>
                <w:szCs w:val="24"/>
                <w:highlight w:val="yellow"/>
              </w:rPr>
            </w:pPr>
            <w:r w:rsidRPr="005C20E3">
              <w:rPr>
                <w:color w:val="FF0000"/>
                <w:kern w:val="2"/>
                <w:szCs w:val="24"/>
              </w:rPr>
              <w:t>100 (vienas šimtas) Eur</w:t>
            </w:r>
          </w:p>
          <w:p w14:paraId="5B354FAF" w14:textId="77777777" w:rsidR="00022BE5" w:rsidRPr="005C20E3" w:rsidRDefault="00022BE5" w:rsidP="00166466">
            <w:pPr>
              <w:spacing w:after="0" w:line="240" w:lineRule="auto"/>
              <w:rPr>
                <w:i/>
                <w:iCs/>
                <w:color w:val="FF0000"/>
                <w:kern w:val="2"/>
                <w:szCs w:val="24"/>
                <w:highlight w:val="yellow"/>
              </w:rPr>
            </w:pPr>
          </w:p>
        </w:tc>
      </w:tr>
      <w:tr w:rsidR="00022BE5" w:rsidRPr="001811B6" w14:paraId="4149272E" w14:textId="77777777" w:rsidTr="00166466">
        <w:trPr>
          <w:trHeight w:val="300"/>
        </w:trPr>
        <w:tc>
          <w:tcPr>
            <w:tcW w:w="9895" w:type="dxa"/>
            <w:gridSpan w:val="4"/>
          </w:tcPr>
          <w:p w14:paraId="11533C9E" w14:textId="77777777" w:rsidR="00022BE5" w:rsidRPr="001811B6" w:rsidRDefault="00022BE5" w:rsidP="00166466">
            <w:pPr>
              <w:spacing w:after="0" w:line="240" w:lineRule="auto"/>
              <w:jc w:val="center"/>
              <w:rPr>
                <w:b/>
                <w:bCs/>
                <w:kern w:val="2"/>
                <w:szCs w:val="24"/>
                <w:highlight w:val="yellow"/>
              </w:rPr>
            </w:pPr>
            <w:r w:rsidRPr="001811B6">
              <w:rPr>
                <w:b/>
                <w:bCs/>
                <w:kern w:val="2"/>
                <w:szCs w:val="24"/>
              </w:rPr>
              <w:t>10. SUTARTIES GALIOJIMAS IR KEITIMAS</w:t>
            </w:r>
          </w:p>
        </w:tc>
      </w:tr>
      <w:tr w:rsidR="00022BE5" w:rsidRPr="0070734B" w14:paraId="26DB87DE" w14:textId="77777777" w:rsidTr="00166466">
        <w:trPr>
          <w:trHeight w:val="300"/>
        </w:trPr>
        <w:tc>
          <w:tcPr>
            <w:tcW w:w="2481" w:type="dxa"/>
            <w:gridSpan w:val="2"/>
          </w:tcPr>
          <w:p w14:paraId="2E70E8E1" w14:textId="77777777" w:rsidR="00022BE5" w:rsidRPr="001811B6" w:rsidRDefault="00022BE5" w:rsidP="00166466">
            <w:pPr>
              <w:spacing w:after="0" w:line="240" w:lineRule="auto"/>
              <w:rPr>
                <w:b/>
                <w:bCs/>
                <w:kern w:val="2"/>
                <w:szCs w:val="24"/>
                <w:highlight w:val="yellow"/>
              </w:rPr>
            </w:pPr>
            <w:r w:rsidRPr="00F125D5">
              <w:rPr>
                <w:b/>
                <w:bCs/>
                <w:kern w:val="2"/>
                <w:szCs w:val="24"/>
                <w:highlight w:val="yellow"/>
              </w:rPr>
              <w:t>10.1. Sutarties sudarymas ir įsigaliojimas</w:t>
            </w:r>
          </w:p>
        </w:tc>
        <w:tc>
          <w:tcPr>
            <w:tcW w:w="7414" w:type="dxa"/>
            <w:gridSpan w:val="2"/>
          </w:tcPr>
          <w:p w14:paraId="3CA2B90F" w14:textId="77777777" w:rsidR="00022BE5" w:rsidRPr="009E4EB0" w:rsidRDefault="00022BE5" w:rsidP="00166466">
            <w:pPr>
              <w:spacing w:after="0" w:line="240" w:lineRule="auto"/>
              <w:rPr>
                <w:kern w:val="2"/>
                <w:szCs w:val="24"/>
              </w:rPr>
            </w:pPr>
            <w:r w:rsidRPr="004F78A0">
              <w:rPr>
                <w:kern w:val="2"/>
                <w:szCs w:val="24"/>
              </w:rPr>
              <w:t xml:space="preserve">Ši Sutartis laikoma sudaryta ir įsigalioja nuo Sutarties pasirašymo dienos (antrosios </w:t>
            </w:r>
            <w:r w:rsidRPr="009E4EB0">
              <w:rPr>
                <w:kern w:val="2"/>
                <w:szCs w:val="24"/>
              </w:rPr>
              <w:t>Šalies pasirašymo dieną).</w:t>
            </w:r>
          </w:p>
          <w:p w14:paraId="49A24C91" w14:textId="77777777" w:rsidR="00022BE5" w:rsidRPr="009E4EB0" w:rsidRDefault="00022BE5" w:rsidP="00166466">
            <w:pPr>
              <w:spacing w:after="0" w:line="240" w:lineRule="auto"/>
              <w:jc w:val="both"/>
              <w:rPr>
                <w:kern w:val="2"/>
                <w:szCs w:val="24"/>
              </w:rPr>
            </w:pPr>
            <w:r w:rsidRPr="009E4EB0">
              <w:rPr>
                <w:kern w:val="2"/>
                <w:szCs w:val="24"/>
              </w:rPr>
              <w:t>Pirkėjas užsakyti Prekes, o Pardavėjas tiekti jas gali tik kai, įsigalioja Sutartis ir kai:</w:t>
            </w:r>
          </w:p>
          <w:p w14:paraId="72602187" w14:textId="47CC0ABD" w:rsidR="00022BE5" w:rsidRPr="009E4EB0" w:rsidRDefault="00022BE5" w:rsidP="00166466">
            <w:pPr>
              <w:spacing w:after="0" w:line="240" w:lineRule="auto"/>
              <w:jc w:val="both"/>
              <w:rPr>
                <w:i/>
                <w:iCs/>
                <w:color w:val="4472C4"/>
                <w:kern w:val="2"/>
                <w:szCs w:val="24"/>
              </w:rPr>
            </w:pPr>
            <w:r w:rsidRPr="009E4EB0">
              <w:rPr>
                <w:i/>
                <w:iCs/>
                <w:color w:val="4472C4"/>
                <w:kern w:val="2"/>
                <w:szCs w:val="24"/>
              </w:rPr>
              <w:t>(1-</w:t>
            </w:r>
            <w:r w:rsidR="00657C88" w:rsidRPr="009E4EB0">
              <w:rPr>
                <w:i/>
                <w:iCs/>
                <w:color w:val="4472C4"/>
                <w:kern w:val="2"/>
                <w:szCs w:val="24"/>
              </w:rPr>
              <w:t>4</w:t>
            </w:r>
            <w:r w:rsidRPr="009E4EB0">
              <w:rPr>
                <w:i/>
                <w:iCs/>
                <w:color w:val="4472C4"/>
                <w:kern w:val="2"/>
                <w:szCs w:val="24"/>
              </w:rPr>
              <w:t xml:space="preserve"> pirkimo dalims (</w:t>
            </w:r>
            <w:r w:rsidR="0036265E" w:rsidRPr="009E4EB0">
              <w:rPr>
                <w:i/>
                <w:iCs/>
                <w:color w:val="4472C4"/>
                <w:kern w:val="2"/>
                <w:szCs w:val="24"/>
              </w:rPr>
              <w:t>5</w:t>
            </w:r>
            <w:r w:rsidRPr="009E4EB0">
              <w:rPr>
                <w:i/>
                <w:iCs/>
                <w:color w:val="4472C4"/>
                <w:kern w:val="2"/>
                <w:szCs w:val="24"/>
              </w:rPr>
              <w:t xml:space="preserve"> pirkimo dal</w:t>
            </w:r>
            <w:r w:rsidR="0036265E" w:rsidRPr="009E4EB0">
              <w:rPr>
                <w:i/>
                <w:iCs/>
                <w:color w:val="4472C4"/>
                <w:kern w:val="2"/>
                <w:szCs w:val="24"/>
              </w:rPr>
              <w:t>yje</w:t>
            </w:r>
            <w:r w:rsidRPr="009E4EB0">
              <w:rPr>
                <w:i/>
                <w:iCs/>
                <w:color w:val="4472C4"/>
                <w:kern w:val="2"/>
                <w:szCs w:val="24"/>
              </w:rPr>
              <w:t xml:space="preserve">, </w:t>
            </w:r>
            <w:r w:rsidRPr="009E4EB0">
              <w:rPr>
                <w:i/>
                <w:color w:val="4F81BD" w:themeColor="accent1"/>
                <w:szCs w:val="24"/>
              </w:rPr>
              <w:t>jei siūlomas kitas analizatorius)</w:t>
            </w:r>
            <w:r w:rsidRPr="009E4EB0">
              <w:rPr>
                <w:i/>
                <w:iCs/>
                <w:color w:val="4472C4"/>
                <w:kern w:val="2"/>
                <w:szCs w:val="24"/>
              </w:rPr>
              <w:t>):</w:t>
            </w:r>
          </w:p>
          <w:p w14:paraId="6CF3237D" w14:textId="77777777" w:rsidR="00022BE5" w:rsidRPr="009E4EB0" w:rsidRDefault="00022BE5" w:rsidP="00022BE5">
            <w:pPr>
              <w:pStyle w:val="Sraopastraipa"/>
              <w:numPr>
                <w:ilvl w:val="0"/>
                <w:numId w:val="25"/>
              </w:numPr>
              <w:tabs>
                <w:tab w:val="left" w:pos="286"/>
              </w:tabs>
              <w:spacing w:after="0" w:line="240" w:lineRule="auto"/>
              <w:ind w:left="0" w:firstLine="16"/>
              <w:jc w:val="both"/>
              <w:rPr>
                <w:kern w:val="2"/>
                <w:szCs w:val="24"/>
              </w:rPr>
            </w:pPr>
            <w:r w:rsidRPr="009E4EB0">
              <w:rPr>
                <w:kern w:val="2"/>
                <w:szCs w:val="24"/>
              </w:rPr>
              <w:t>pasirašyta teikiamo analizatoriaus panaudos sutartis;</w:t>
            </w:r>
          </w:p>
          <w:p w14:paraId="46A55E88" w14:textId="77777777" w:rsidR="00022BE5" w:rsidRPr="009E4EB0" w:rsidRDefault="00022BE5" w:rsidP="00022BE5">
            <w:pPr>
              <w:pStyle w:val="Sraopastraipa"/>
              <w:numPr>
                <w:ilvl w:val="0"/>
                <w:numId w:val="25"/>
              </w:numPr>
              <w:tabs>
                <w:tab w:val="left" w:pos="286"/>
              </w:tabs>
              <w:spacing w:after="0" w:line="240" w:lineRule="auto"/>
              <w:ind w:left="0" w:firstLine="16"/>
              <w:jc w:val="both"/>
              <w:rPr>
                <w:kern w:val="2"/>
                <w:szCs w:val="24"/>
              </w:rPr>
            </w:pPr>
            <w:r w:rsidRPr="009E4EB0">
              <w:rPr>
                <w:kern w:val="2"/>
                <w:szCs w:val="24"/>
              </w:rPr>
              <w:t>pristatytas ir paruoštas darbui teikiamas analizatorius;</w:t>
            </w:r>
          </w:p>
          <w:p w14:paraId="51286571" w14:textId="77777777" w:rsidR="00022BE5" w:rsidRPr="009E4EB0" w:rsidRDefault="00022BE5" w:rsidP="00022BE5">
            <w:pPr>
              <w:pStyle w:val="Sraopastraipa"/>
              <w:numPr>
                <w:ilvl w:val="0"/>
                <w:numId w:val="25"/>
              </w:numPr>
              <w:tabs>
                <w:tab w:val="left" w:pos="286"/>
              </w:tabs>
              <w:spacing w:after="0" w:line="240" w:lineRule="auto"/>
              <w:ind w:left="0" w:firstLine="16"/>
              <w:jc w:val="both"/>
              <w:rPr>
                <w:kern w:val="2"/>
                <w:szCs w:val="24"/>
              </w:rPr>
            </w:pPr>
            <w:r w:rsidRPr="009E4EB0">
              <w:rPr>
                <w:bCs/>
                <w:szCs w:val="24"/>
              </w:rPr>
              <w:t>pateiktas reagentų, medžiagų ir papildomų priemonių, kontrolinių medžiagų ir kitų reikalingų priemonių sąrašas.</w:t>
            </w:r>
          </w:p>
          <w:p w14:paraId="15C87852" w14:textId="77777777" w:rsidR="00022BE5" w:rsidRPr="009E4EB0" w:rsidRDefault="00022BE5" w:rsidP="00166466">
            <w:pPr>
              <w:pStyle w:val="Sraopastraipa"/>
              <w:tabs>
                <w:tab w:val="left" w:pos="286"/>
              </w:tabs>
              <w:spacing w:after="0" w:line="240" w:lineRule="auto"/>
              <w:ind w:left="16"/>
              <w:jc w:val="both"/>
              <w:rPr>
                <w:kern w:val="2"/>
                <w:szCs w:val="24"/>
              </w:rPr>
            </w:pPr>
          </w:p>
          <w:p w14:paraId="46BC9437" w14:textId="77777777" w:rsidR="00022BE5" w:rsidRPr="009E4EB0" w:rsidRDefault="00022BE5" w:rsidP="00166466">
            <w:pPr>
              <w:spacing w:after="0" w:line="240" w:lineRule="auto"/>
              <w:jc w:val="both"/>
              <w:rPr>
                <w:i/>
                <w:iCs/>
                <w:color w:val="FF0000"/>
                <w:kern w:val="2"/>
                <w:szCs w:val="24"/>
              </w:rPr>
            </w:pPr>
            <w:r w:rsidRPr="009E4EB0">
              <w:rPr>
                <w:i/>
                <w:iCs/>
                <w:color w:val="FF0000"/>
                <w:kern w:val="2"/>
                <w:szCs w:val="24"/>
              </w:rPr>
              <w:t>arba [ ]</w:t>
            </w:r>
          </w:p>
          <w:p w14:paraId="4B8EE52F" w14:textId="77777777" w:rsidR="00022BE5" w:rsidRPr="009E4EB0" w:rsidRDefault="00022BE5" w:rsidP="00166466">
            <w:pPr>
              <w:tabs>
                <w:tab w:val="left" w:pos="286"/>
              </w:tabs>
              <w:spacing w:after="0" w:line="240" w:lineRule="auto"/>
              <w:jc w:val="both"/>
              <w:rPr>
                <w:kern w:val="2"/>
                <w:szCs w:val="24"/>
              </w:rPr>
            </w:pPr>
          </w:p>
          <w:p w14:paraId="43FB28CC" w14:textId="69CFF28B" w:rsidR="00022BE5" w:rsidRPr="009E4EB0" w:rsidRDefault="00022BE5" w:rsidP="00166466">
            <w:pPr>
              <w:tabs>
                <w:tab w:val="left" w:pos="286"/>
              </w:tabs>
              <w:spacing w:after="0" w:line="240" w:lineRule="auto"/>
              <w:jc w:val="both"/>
              <w:rPr>
                <w:i/>
                <w:color w:val="4F81BD" w:themeColor="accent1"/>
                <w:szCs w:val="24"/>
              </w:rPr>
            </w:pPr>
            <w:r w:rsidRPr="009E4EB0">
              <w:rPr>
                <w:i/>
                <w:iCs/>
                <w:color w:val="4472C4"/>
                <w:kern w:val="2"/>
                <w:szCs w:val="24"/>
              </w:rPr>
              <w:t>(</w:t>
            </w:r>
            <w:r w:rsidR="0036265E" w:rsidRPr="009E4EB0">
              <w:rPr>
                <w:i/>
                <w:iCs/>
                <w:color w:val="4472C4"/>
                <w:kern w:val="2"/>
                <w:szCs w:val="24"/>
              </w:rPr>
              <w:t>5</w:t>
            </w:r>
            <w:r w:rsidRPr="009E4EB0">
              <w:rPr>
                <w:i/>
                <w:iCs/>
                <w:color w:val="4472C4"/>
                <w:kern w:val="2"/>
                <w:szCs w:val="24"/>
              </w:rPr>
              <w:t xml:space="preserve"> pirkimo dal</w:t>
            </w:r>
            <w:r w:rsidR="0036265E" w:rsidRPr="009E4EB0">
              <w:rPr>
                <w:i/>
                <w:iCs/>
                <w:color w:val="4472C4"/>
                <w:kern w:val="2"/>
                <w:szCs w:val="24"/>
              </w:rPr>
              <w:t>yje</w:t>
            </w:r>
            <w:r w:rsidRPr="009E4EB0">
              <w:rPr>
                <w:i/>
                <w:iCs/>
                <w:color w:val="4472C4"/>
                <w:kern w:val="2"/>
                <w:szCs w:val="24"/>
              </w:rPr>
              <w:t xml:space="preserve">, </w:t>
            </w:r>
            <w:r w:rsidRPr="009E4EB0">
              <w:rPr>
                <w:i/>
                <w:color w:val="4F81BD" w:themeColor="accent1"/>
                <w:szCs w:val="24"/>
              </w:rPr>
              <w:t>jei nesiūlomas kitas analizatorius)</w:t>
            </w:r>
          </w:p>
          <w:p w14:paraId="1558E318" w14:textId="77777777" w:rsidR="00022BE5" w:rsidRPr="009E4EB0" w:rsidRDefault="00022BE5" w:rsidP="00022BE5">
            <w:pPr>
              <w:pStyle w:val="Sraopastraipa"/>
              <w:numPr>
                <w:ilvl w:val="0"/>
                <w:numId w:val="50"/>
              </w:numPr>
              <w:tabs>
                <w:tab w:val="left" w:pos="286"/>
              </w:tabs>
              <w:spacing w:after="0" w:line="240" w:lineRule="auto"/>
              <w:ind w:left="0" w:firstLine="16"/>
              <w:jc w:val="both"/>
              <w:rPr>
                <w:kern w:val="2"/>
                <w:szCs w:val="24"/>
              </w:rPr>
            </w:pPr>
            <w:r w:rsidRPr="009E4EB0">
              <w:rPr>
                <w:bCs/>
                <w:szCs w:val="24"/>
              </w:rPr>
              <w:t>pateiktas reagentų, medžiagų ir papildomų priemonių, kontrolinių medžiagų ir kitų reikalingų priemonių sąrašas.</w:t>
            </w:r>
          </w:p>
          <w:p w14:paraId="3BA63FBD" w14:textId="77777777" w:rsidR="00022BE5" w:rsidRPr="008D65EC" w:rsidRDefault="00022BE5" w:rsidP="00166466">
            <w:pPr>
              <w:pStyle w:val="Sraopastraipa"/>
              <w:tabs>
                <w:tab w:val="left" w:pos="286"/>
              </w:tabs>
              <w:spacing w:after="0" w:line="240" w:lineRule="auto"/>
              <w:ind w:left="16"/>
              <w:jc w:val="both"/>
              <w:rPr>
                <w:kern w:val="2"/>
                <w:szCs w:val="24"/>
              </w:rPr>
            </w:pPr>
          </w:p>
          <w:p w14:paraId="73E80382" w14:textId="73663A8D" w:rsidR="00022BE5" w:rsidRPr="001811B6" w:rsidRDefault="00022BE5" w:rsidP="00166466">
            <w:pPr>
              <w:spacing w:after="0" w:line="240" w:lineRule="auto"/>
              <w:jc w:val="both"/>
              <w:rPr>
                <w:color w:val="4472C4"/>
                <w:kern w:val="2"/>
                <w:szCs w:val="24"/>
                <w:highlight w:val="yellow"/>
              </w:rPr>
            </w:pPr>
            <w:r w:rsidRPr="001811B6">
              <w:rPr>
                <w:kern w:val="2"/>
                <w:szCs w:val="24"/>
              </w:rPr>
              <w:t xml:space="preserve">Sutartis galioja iki visiško prievolių įvykdymo (kol bus išnaudota Pradinės Sutarties vertė, bet jos terminas negali būti ilgesnis kaip </w:t>
            </w:r>
            <w:r w:rsidR="00E02AAF">
              <w:rPr>
                <w:kern w:val="2"/>
                <w:szCs w:val="24"/>
              </w:rPr>
              <w:t>12</w:t>
            </w:r>
            <w:r w:rsidRPr="001811B6">
              <w:rPr>
                <w:kern w:val="2"/>
                <w:szCs w:val="24"/>
              </w:rPr>
              <w:t xml:space="preserve"> mėn.</w:t>
            </w:r>
            <w:r>
              <w:rPr>
                <w:kern w:val="2"/>
                <w:szCs w:val="24"/>
              </w:rPr>
              <w:t>)</w:t>
            </w:r>
          </w:p>
        </w:tc>
      </w:tr>
      <w:tr w:rsidR="00022BE5" w:rsidRPr="001811B6" w14:paraId="66431DE1" w14:textId="77777777" w:rsidTr="00166466">
        <w:trPr>
          <w:trHeight w:val="300"/>
        </w:trPr>
        <w:tc>
          <w:tcPr>
            <w:tcW w:w="2481" w:type="dxa"/>
            <w:gridSpan w:val="2"/>
          </w:tcPr>
          <w:p w14:paraId="4EF80A04" w14:textId="77777777" w:rsidR="00022BE5" w:rsidRPr="001811B6" w:rsidRDefault="00022BE5" w:rsidP="00166466">
            <w:pPr>
              <w:spacing w:after="0" w:line="240" w:lineRule="auto"/>
              <w:rPr>
                <w:b/>
                <w:bCs/>
                <w:kern w:val="2"/>
                <w:szCs w:val="24"/>
              </w:rPr>
            </w:pPr>
            <w:r w:rsidRPr="001811B6">
              <w:rPr>
                <w:b/>
                <w:bCs/>
                <w:kern w:val="2"/>
                <w:szCs w:val="24"/>
              </w:rPr>
              <w:lastRenderedPageBreak/>
              <w:t>10.2. Sutarties galiojimo termino pratęsimas</w:t>
            </w:r>
          </w:p>
        </w:tc>
        <w:tc>
          <w:tcPr>
            <w:tcW w:w="7414" w:type="dxa"/>
            <w:gridSpan w:val="2"/>
          </w:tcPr>
          <w:p w14:paraId="1CA52867" w14:textId="77777777" w:rsidR="00022BE5" w:rsidRPr="001811B6" w:rsidRDefault="00022BE5" w:rsidP="00166466">
            <w:pPr>
              <w:spacing w:after="0" w:line="240" w:lineRule="auto"/>
              <w:rPr>
                <w:kern w:val="2"/>
                <w:szCs w:val="24"/>
              </w:rPr>
            </w:pPr>
            <w:r w:rsidRPr="001811B6">
              <w:rPr>
                <w:kern w:val="2"/>
                <w:szCs w:val="24"/>
              </w:rPr>
              <w:t>Netaikoma</w:t>
            </w:r>
          </w:p>
          <w:p w14:paraId="070BAEF2" w14:textId="77777777" w:rsidR="00022BE5" w:rsidRPr="001811B6" w:rsidRDefault="00022BE5" w:rsidP="00166466">
            <w:pPr>
              <w:spacing w:after="0" w:line="240" w:lineRule="auto"/>
              <w:rPr>
                <w:i/>
                <w:iCs/>
                <w:kern w:val="2"/>
                <w:szCs w:val="24"/>
              </w:rPr>
            </w:pPr>
          </w:p>
        </w:tc>
      </w:tr>
      <w:tr w:rsidR="00022BE5" w:rsidRPr="001811B6" w14:paraId="5FC26505" w14:textId="77777777" w:rsidTr="00166466">
        <w:trPr>
          <w:trHeight w:val="300"/>
        </w:trPr>
        <w:tc>
          <w:tcPr>
            <w:tcW w:w="9895" w:type="dxa"/>
            <w:gridSpan w:val="4"/>
          </w:tcPr>
          <w:p w14:paraId="37DE21C5" w14:textId="77777777" w:rsidR="00022BE5" w:rsidRPr="001811B6" w:rsidRDefault="00022BE5" w:rsidP="00166466">
            <w:pPr>
              <w:spacing w:after="0" w:line="240" w:lineRule="auto"/>
              <w:jc w:val="center"/>
              <w:rPr>
                <w:b/>
                <w:bCs/>
                <w:kern w:val="2"/>
                <w:szCs w:val="24"/>
                <w:highlight w:val="yellow"/>
              </w:rPr>
            </w:pPr>
            <w:r w:rsidRPr="001811B6">
              <w:rPr>
                <w:b/>
                <w:bCs/>
                <w:kern w:val="2"/>
                <w:szCs w:val="24"/>
              </w:rPr>
              <w:t>11. SUTARTIES NUTRAUKIMAS</w:t>
            </w:r>
          </w:p>
        </w:tc>
      </w:tr>
      <w:tr w:rsidR="00022BE5" w:rsidRPr="0070734B" w14:paraId="122A50F4" w14:textId="77777777" w:rsidTr="00166466">
        <w:trPr>
          <w:trHeight w:val="300"/>
        </w:trPr>
        <w:tc>
          <w:tcPr>
            <w:tcW w:w="2425" w:type="dxa"/>
          </w:tcPr>
          <w:p w14:paraId="3FAA6495" w14:textId="77777777" w:rsidR="00022BE5" w:rsidRPr="001811B6" w:rsidRDefault="00022BE5" w:rsidP="00166466">
            <w:pPr>
              <w:spacing w:after="0" w:line="240" w:lineRule="auto"/>
              <w:rPr>
                <w:b/>
                <w:bCs/>
                <w:kern w:val="2"/>
                <w:szCs w:val="24"/>
              </w:rPr>
            </w:pPr>
            <w:r w:rsidRPr="001811B6">
              <w:rPr>
                <w:b/>
                <w:bCs/>
                <w:kern w:val="2"/>
                <w:szCs w:val="24"/>
              </w:rPr>
              <w:t>11.1. Sutarties nutraukimo pagrindai</w:t>
            </w:r>
          </w:p>
        </w:tc>
        <w:tc>
          <w:tcPr>
            <w:tcW w:w="7470" w:type="dxa"/>
            <w:gridSpan w:val="3"/>
          </w:tcPr>
          <w:p w14:paraId="06E173F6" w14:textId="77777777" w:rsidR="00022BE5" w:rsidRPr="00F073A8" w:rsidRDefault="00022BE5" w:rsidP="00166466">
            <w:pPr>
              <w:spacing w:after="0" w:line="240" w:lineRule="auto"/>
              <w:jc w:val="both"/>
              <w:rPr>
                <w:kern w:val="2"/>
                <w:szCs w:val="24"/>
              </w:rPr>
            </w:pPr>
            <w:r w:rsidRPr="00F073A8">
              <w:rPr>
                <w:kern w:val="2"/>
                <w:szCs w:val="24"/>
              </w:rPr>
              <w:t>Sutartis gali būti nutraukiama rašytiniu Šalių susitarimu</w:t>
            </w:r>
            <w:r w:rsidRPr="00F073A8">
              <w:rPr>
                <w:kern w:val="2"/>
                <w:szCs w:val="24"/>
                <w:vertAlign w:val="superscript"/>
              </w:rPr>
              <w:footnoteReference w:id="2"/>
            </w:r>
            <w:r w:rsidRPr="00F073A8">
              <w:rPr>
                <w:kern w:val="2"/>
                <w:szCs w:val="24"/>
              </w:rPr>
              <w:t xml:space="preserve"> arba vienašališkai, Bendrosiose sąlygose ir Specialiosiose sąlygose nurodytais atvejais ir nustatyta tvarka.</w:t>
            </w:r>
          </w:p>
        </w:tc>
      </w:tr>
      <w:tr w:rsidR="00022BE5" w:rsidRPr="0070734B" w14:paraId="22D57B8A" w14:textId="77777777" w:rsidTr="00166466">
        <w:trPr>
          <w:trHeight w:val="300"/>
        </w:trPr>
        <w:tc>
          <w:tcPr>
            <w:tcW w:w="2425" w:type="dxa"/>
          </w:tcPr>
          <w:p w14:paraId="7C705709" w14:textId="77777777" w:rsidR="00022BE5" w:rsidRPr="001811B6" w:rsidRDefault="00022BE5" w:rsidP="00166466">
            <w:pPr>
              <w:spacing w:after="0" w:line="240" w:lineRule="auto"/>
              <w:rPr>
                <w:b/>
                <w:bCs/>
                <w:kern w:val="2"/>
                <w:szCs w:val="24"/>
              </w:rPr>
            </w:pPr>
            <w:r w:rsidRPr="001811B6">
              <w:rPr>
                <w:b/>
                <w:bCs/>
                <w:kern w:val="2"/>
                <w:szCs w:val="24"/>
              </w:rPr>
              <w:t>11.2. Esminiai Sutarties pažeidimai</w:t>
            </w:r>
          </w:p>
          <w:p w14:paraId="7CC7EF86" w14:textId="77777777" w:rsidR="00022BE5" w:rsidRPr="001811B6" w:rsidRDefault="00022BE5" w:rsidP="00166466">
            <w:pPr>
              <w:spacing w:after="0" w:line="240" w:lineRule="auto"/>
              <w:rPr>
                <w:b/>
                <w:bCs/>
                <w:kern w:val="2"/>
                <w:szCs w:val="24"/>
                <w:highlight w:val="yellow"/>
              </w:rPr>
            </w:pPr>
          </w:p>
        </w:tc>
        <w:tc>
          <w:tcPr>
            <w:tcW w:w="7470" w:type="dxa"/>
            <w:gridSpan w:val="3"/>
          </w:tcPr>
          <w:p w14:paraId="1D3CE03E" w14:textId="77777777" w:rsidR="00022BE5" w:rsidRPr="009E4EB0" w:rsidRDefault="00022BE5" w:rsidP="00166466">
            <w:pPr>
              <w:spacing w:after="0" w:line="240" w:lineRule="auto"/>
              <w:jc w:val="both"/>
              <w:rPr>
                <w:kern w:val="2"/>
                <w:szCs w:val="24"/>
              </w:rPr>
            </w:pPr>
            <w:r w:rsidRPr="009E4EB0">
              <w:rPr>
                <w:kern w:val="2"/>
                <w:szCs w:val="24"/>
              </w:rPr>
              <w:t>11.2.1. jeigu Tiekėjas nevykdo prisiimtų įsipareigojimų už Sutartyje nustatytą Sutarties įkainius;</w:t>
            </w:r>
          </w:p>
          <w:p w14:paraId="4373680A" w14:textId="77777777" w:rsidR="00022BE5" w:rsidRPr="009E4EB0" w:rsidRDefault="00022BE5" w:rsidP="00166466">
            <w:pPr>
              <w:spacing w:after="0" w:line="240" w:lineRule="auto"/>
              <w:jc w:val="both"/>
              <w:rPr>
                <w:kern w:val="2"/>
                <w:szCs w:val="24"/>
              </w:rPr>
            </w:pPr>
            <w:r w:rsidRPr="009E4EB0">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5 (penki) dienas neištaiso pažeidimų;</w:t>
            </w:r>
          </w:p>
          <w:p w14:paraId="3D6B2658" w14:textId="77777777" w:rsidR="00022BE5" w:rsidRPr="009E4EB0" w:rsidRDefault="00022BE5" w:rsidP="00166466">
            <w:pPr>
              <w:spacing w:after="0" w:line="240" w:lineRule="auto"/>
              <w:jc w:val="both"/>
              <w:rPr>
                <w:rFonts w:eastAsia="Arial"/>
                <w:kern w:val="2"/>
                <w:szCs w:val="24"/>
              </w:rPr>
            </w:pPr>
            <w:r w:rsidRPr="009E4EB0">
              <w:rPr>
                <w:rFonts w:eastAsia="Arial"/>
                <w:kern w:val="2"/>
                <w:szCs w:val="24"/>
              </w:rPr>
              <w:t xml:space="preserve">11.2.3. </w:t>
            </w:r>
            <w:r w:rsidRPr="009E4EB0">
              <w:rPr>
                <w:rFonts w:eastAsia="Arial"/>
                <w:kern w:val="2"/>
                <w:szCs w:val="24"/>
                <w:lang w:val="lt"/>
              </w:rPr>
              <w:t>jeigu Tiekėjas nesilaiko Sutartyje nustatytų Prekių tiekimo terminų 2 (du) kartus iš eilės arba vėluoja pristatyti Prekes daugiau nei 5 (penki) darbo dienas negu Sutartyje nustatytas Prekių pristatymo terminas;</w:t>
            </w:r>
          </w:p>
          <w:p w14:paraId="52AAC839" w14:textId="77777777" w:rsidR="00022BE5" w:rsidRPr="009E4EB0" w:rsidRDefault="00022BE5" w:rsidP="00166466">
            <w:pPr>
              <w:tabs>
                <w:tab w:val="left" w:pos="567"/>
                <w:tab w:val="left" w:pos="851"/>
                <w:tab w:val="left" w:pos="992"/>
                <w:tab w:val="left" w:pos="1134"/>
              </w:tabs>
              <w:spacing w:after="0" w:line="240" w:lineRule="auto"/>
              <w:jc w:val="both"/>
              <w:rPr>
                <w:rFonts w:eastAsia="Arial"/>
                <w:kern w:val="2"/>
                <w:szCs w:val="24"/>
              </w:rPr>
            </w:pPr>
            <w:r w:rsidRPr="009E4EB0">
              <w:rPr>
                <w:rFonts w:eastAsia="Arial"/>
                <w:kern w:val="2"/>
                <w:szCs w:val="24"/>
              </w:rPr>
              <w:t xml:space="preserve">11.2.4. </w:t>
            </w:r>
            <w:r w:rsidRPr="009E4EB0">
              <w:rPr>
                <w:rFonts w:eastAsia="Arial"/>
                <w:kern w:val="2"/>
                <w:szCs w:val="24"/>
                <w:lang w:val="lt"/>
              </w:rPr>
              <w:t>jeigu Tiekėjas pažeidžia Prekių pristatymo terminus ir priskaičiuotų netesybų už vėlavimą suma viršija 20 (dvidešimt) proc. Pradinės sutarties vertės;</w:t>
            </w:r>
          </w:p>
          <w:p w14:paraId="7CD00CC4" w14:textId="77777777" w:rsidR="00022BE5" w:rsidRPr="009E4EB0" w:rsidRDefault="00022BE5" w:rsidP="00166466">
            <w:pPr>
              <w:tabs>
                <w:tab w:val="left" w:pos="567"/>
                <w:tab w:val="left" w:pos="851"/>
                <w:tab w:val="left" w:pos="992"/>
                <w:tab w:val="left" w:pos="1134"/>
              </w:tabs>
              <w:spacing w:after="0" w:line="240" w:lineRule="auto"/>
              <w:jc w:val="both"/>
              <w:rPr>
                <w:rFonts w:eastAsia="Arial"/>
                <w:kern w:val="2"/>
                <w:szCs w:val="24"/>
              </w:rPr>
            </w:pPr>
            <w:r w:rsidRPr="009E4EB0">
              <w:rPr>
                <w:rFonts w:eastAsia="Arial"/>
                <w:kern w:val="2"/>
                <w:szCs w:val="24"/>
              </w:rPr>
              <w:t xml:space="preserve">11.2.5. </w:t>
            </w:r>
            <w:r w:rsidRPr="009E4EB0">
              <w:rPr>
                <w:rFonts w:eastAsia="Arial"/>
                <w:kern w:val="2"/>
                <w:szCs w:val="24"/>
                <w:lang w:val="lt"/>
              </w:rPr>
              <w:t>Tiekėjas pažeidžia Prekių pristatymo terminus ir dėl Prekių pristatymo vėlavimo Prekės tampa nebereikalingos;</w:t>
            </w:r>
          </w:p>
          <w:p w14:paraId="5486C824" w14:textId="77777777" w:rsidR="00022BE5" w:rsidRPr="009E4EB0" w:rsidRDefault="00022BE5" w:rsidP="00166466">
            <w:pPr>
              <w:tabs>
                <w:tab w:val="left" w:pos="567"/>
                <w:tab w:val="left" w:pos="851"/>
                <w:tab w:val="left" w:pos="992"/>
                <w:tab w:val="left" w:pos="1134"/>
              </w:tabs>
              <w:spacing w:after="0" w:line="240" w:lineRule="auto"/>
              <w:jc w:val="both"/>
              <w:rPr>
                <w:rFonts w:eastAsia="Arial"/>
                <w:kern w:val="2"/>
                <w:szCs w:val="24"/>
              </w:rPr>
            </w:pPr>
            <w:r w:rsidRPr="009E4EB0">
              <w:rPr>
                <w:rFonts w:eastAsia="Arial"/>
                <w:kern w:val="2"/>
                <w:szCs w:val="24"/>
              </w:rPr>
              <w:t xml:space="preserve">11.2.6. </w:t>
            </w:r>
            <w:r w:rsidRPr="009E4EB0">
              <w:rPr>
                <w:rFonts w:eastAsia="Arial"/>
                <w:kern w:val="2"/>
                <w:szCs w:val="24"/>
                <w:lang w:val="lt"/>
              </w:rPr>
              <w:t>Tiekėjas daugiau kaip 2 (du) kartus pristato Prekes, kurios neatitinka Sutartyje ir / ar Įstatymuose nustatytų reikalavimų Prekėms;</w:t>
            </w:r>
          </w:p>
          <w:p w14:paraId="51B9008B" w14:textId="77777777" w:rsidR="00022BE5" w:rsidRPr="009E4EB0" w:rsidRDefault="00022BE5" w:rsidP="00166466">
            <w:pPr>
              <w:tabs>
                <w:tab w:val="left" w:pos="567"/>
                <w:tab w:val="left" w:pos="851"/>
                <w:tab w:val="left" w:pos="992"/>
                <w:tab w:val="left" w:pos="1134"/>
              </w:tabs>
              <w:spacing w:after="0" w:line="240" w:lineRule="auto"/>
              <w:jc w:val="both"/>
              <w:rPr>
                <w:rFonts w:eastAsia="Arial"/>
                <w:kern w:val="2"/>
                <w:szCs w:val="24"/>
              </w:rPr>
            </w:pPr>
            <w:r w:rsidRPr="009E4EB0">
              <w:rPr>
                <w:rFonts w:eastAsia="Arial"/>
                <w:kern w:val="2"/>
                <w:szCs w:val="24"/>
              </w:rPr>
              <w:t xml:space="preserve">11.2.7. </w:t>
            </w:r>
            <w:r w:rsidRPr="009E4EB0">
              <w:rPr>
                <w:rFonts w:eastAsia="Arial"/>
                <w:kern w:val="2"/>
                <w:szCs w:val="24"/>
                <w:lang w:val="lt"/>
              </w:rPr>
              <w:t>Tiekėjas pažeidžia šios Sutarties nuostatas, reglamentuojančias konkurenciją, intelektinės nuosavybės ar konfidencialios informacijos valdymą;</w:t>
            </w:r>
          </w:p>
          <w:p w14:paraId="4156AAD0" w14:textId="77777777" w:rsidR="00022BE5" w:rsidRPr="009E4EB0" w:rsidRDefault="00022BE5" w:rsidP="00166466">
            <w:pPr>
              <w:tabs>
                <w:tab w:val="left" w:pos="567"/>
                <w:tab w:val="left" w:pos="851"/>
                <w:tab w:val="left" w:pos="992"/>
                <w:tab w:val="left" w:pos="1134"/>
              </w:tabs>
              <w:spacing w:after="0" w:line="240" w:lineRule="auto"/>
              <w:jc w:val="both"/>
              <w:rPr>
                <w:rFonts w:eastAsia="Arial"/>
                <w:kern w:val="2"/>
                <w:szCs w:val="24"/>
                <w:lang w:val="lt"/>
              </w:rPr>
            </w:pPr>
            <w:r w:rsidRPr="009E4EB0">
              <w:rPr>
                <w:rFonts w:eastAsia="Arial"/>
                <w:kern w:val="2"/>
                <w:szCs w:val="24"/>
              </w:rPr>
              <w:t xml:space="preserve">11.2.8. </w:t>
            </w:r>
            <w:r w:rsidRPr="009E4EB0">
              <w:rPr>
                <w:rFonts w:eastAsia="Arial"/>
                <w:kern w:val="2"/>
                <w:szCs w:val="24"/>
                <w:lang w:val="lt"/>
              </w:rPr>
              <w:t>Tiekėjas pažeidžia Bendrųjų sąlygų nuostatas dėl Sutarties vykdymui pasitelkiamų naujų subtiekėjų / esamų subtiekėjų keitimo;</w:t>
            </w:r>
          </w:p>
          <w:p w14:paraId="34E3D0FE" w14:textId="31452B9B" w:rsidR="00022BE5" w:rsidRPr="009E4EB0" w:rsidRDefault="00022BE5" w:rsidP="00166466">
            <w:pPr>
              <w:tabs>
                <w:tab w:val="left" w:pos="286"/>
              </w:tabs>
              <w:spacing w:after="0" w:line="240" w:lineRule="auto"/>
              <w:jc w:val="both"/>
              <w:rPr>
                <w:i/>
                <w:color w:val="4F81BD" w:themeColor="accent1"/>
                <w:szCs w:val="24"/>
              </w:rPr>
            </w:pPr>
            <w:r w:rsidRPr="009E4EB0">
              <w:rPr>
                <w:rFonts w:eastAsia="Arial"/>
                <w:kern w:val="2"/>
                <w:szCs w:val="24"/>
                <w:lang w:val="lt"/>
              </w:rPr>
              <w:t xml:space="preserve">11.2.9. </w:t>
            </w:r>
            <w:r w:rsidRPr="009E4EB0">
              <w:rPr>
                <w:kern w:val="2"/>
                <w:szCs w:val="24"/>
              </w:rPr>
              <w:t xml:space="preserve">jeigu Tiekėjas nevykdo Analizatoriaus panaudos sutartyje prisiimtų įsipareigojimų. </w:t>
            </w:r>
            <w:r w:rsidRPr="009E4EB0">
              <w:rPr>
                <w:i/>
                <w:iCs/>
                <w:color w:val="4472C4"/>
                <w:kern w:val="2"/>
                <w:szCs w:val="24"/>
              </w:rPr>
              <w:t xml:space="preserve">(negalioja </w:t>
            </w:r>
            <w:r w:rsidR="00BB5BCA" w:rsidRPr="009E4EB0">
              <w:rPr>
                <w:i/>
                <w:iCs/>
                <w:color w:val="4472C4"/>
                <w:kern w:val="2"/>
                <w:szCs w:val="24"/>
              </w:rPr>
              <w:t>5</w:t>
            </w:r>
            <w:r w:rsidRPr="009E4EB0">
              <w:rPr>
                <w:i/>
                <w:iCs/>
                <w:color w:val="4472C4"/>
                <w:kern w:val="2"/>
                <w:szCs w:val="24"/>
              </w:rPr>
              <w:t xml:space="preserve"> pirkimo dal</w:t>
            </w:r>
            <w:r w:rsidR="00BB5BCA" w:rsidRPr="009E4EB0">
              <w:rPr>
                <w:i/>
                <w:iCs/>
                <w:color w:val="4472C4"/>
                <w:kern w:val="2"/>
                <w:szCs w:val="24"/>
              </w:rPr>
              <w:t>yje,</w:t>
            </w:r>
            <w:r w:rsidRPr="009E4EB0">
              <w:rPr>
                <w:i/>
                <w:iCs/>
                <w:color w:val="4472C4"/>
                <w:kern w:val="2"/>
                <w:szCs w:val="24"/>
              </w:rPr>
              <w:t xml:space="preserve"> </w:t>
            </w:r>
            <w:r w:rsidRPr="009E4EB0">
              <w:rPr>
                <w:i/>
                <w:color w:val="4F81BD" w:themeColor="accent1"/>
                <w:szCs w:val="24"/>
              </w:rPr>
              <w:t>jei nesiūlomas kitas analizatorius)</w:t>
            </w:r>
          </w:p>
        </w:tc>
      </w:tr>
      <w:tr w:rsidR="00022BE5" w:rsidRPr="0070734B" w14:paraId="0C503A06" w14:textId="77777777" w:rsidTr="00166466">
        <w:trPr>
          <w:trHeight w:val="300"/>
        </w:trPr>
        <w:tc>
          <w:tcPr>
            <w:tcW w:w="9895" w:type="dxa"/>
            <w:gridSpan w:val="4"/>
          </w:tcPr>
          <w:p w14:paraId="72F119BF" w14:textId="77777777" w:rsidR="00022BE5" w:rsidRPr="00E30F3C" w:rsidRDefault="00022BE5" w:rsidP="00166466">
            <w:pPr>
              <w:spacing w:after="0" w:line="240" w:lineRule="auto"/>
              <w:jc w:val="center"/>
              <w:rPr>
                <w:b/>
                <w:bCs/>
                <w:kern w:val="2"/>
                <w:szCs w:val="24"/>
              </w:rPr>
            </w:pPr>
            <w:r w:rsidRPr="001811B6">
              <w:rPr>
                <w:b/>
                <w:bCs/>
                <w:kern w:val="2"/>
                <w:szCs w:val="24"/>
              </w:rPr>
              <w:t xml:space="preserve">12. </w:t>
            </w:r>
            <w:r w:rsidRPr="0070734B">
              <w:rPr>
                <w:b/>
                <w:bCs/>
                <w:kern w:val="2"/>
                <w:szCs w:val="24"/>
              </w:rPr>
              <w:t>APLINKOSAUGINIAI IR SOCIALINIAI KRITERIJAI</w:t>
            </w:r>
          </w:p>
          <w:p w14:paraId="2675B291" w14:textId="77777777" w:rsidR="00022BE5" w:rsidRPr="001811B6" w:rsidRDefault="00022BE5" w:rsidP="00166466">
            <w:pPr>
              <w:spacing w:after="0" w:line="240" w:lineRule="auto"/>
              <w:jc w:val="center"/>
              <w:rPr>
                <w:i/>
                <w:iCs/>
                <w:kern w:val="2"/>
                <w:szCs w:val="24"/>
                <w:highlight w:val="yellow"/>
              </w:rPr>
            </w:pPr>
            <w:r w:rsidRPr="00E30F3C">
              <w:rPr>
                <w:i/>
                <w:iCs/>
                <w:kern w:val="2"/>
                <w:szCs w:val="24"/>
              </w:rPr>
              <w:t>(</w:t>
            </w:r>
            <w:r w:rsidRPr="0070734B">
              <w:rPr>
                <w:i/>
                <w:iCs/>
                <w:kern w:val="2"/>
                <w:szCs w:val="24"/>
              </w:rPr>
              <w:t>taikoma, jeigu aplinkosauginiai ir (arba) socialiniai kriterijai nustatomi kaip Sutarties vykdymo sąlygos</w:t>
            </w:r>
            <w:r w:rsidRPr="00E30F3C">
              <w:rPr>
                <w:i/>
                <w:iCs/>
                <w:kern w:val="2"/>
                <w:szCs w:val="24"/>
              </w:rPr>
              <w:t>)</w:t>
            </w:r>
          </w:p>
        </w:tc>
      </w:tr>
      <w:tr w:rsidR="00022BE5" w:rsidRPr="0070734B" w14:paraId="357EC817" w14:textId="77777777" w:rsidTr="00166466">
        <w:trPr>
          <w:trHeight w:val="300"/>
        </w:trPr>
        <w:tc>
          <w:tcPr>
            <w:tcW w:w="2425" w:type="dxa"/>
          </w:tcPr>
          <w:p w14:paraId="7CCEA762" w14:textId="77777777" w:rsidR="00022BE5" w:rsidRPr="001811B6" w:rsidRDefault="00022BE5" w:rsidP="00166466">
            <w:pPr>
              <w:spacing w:after="0" w:line="240" w:lineRule="auto"/>
              <w:rPr>
                <w:b/>
                <w:bCs/>
                <w:kern w:val="2"/>
                <w:szCs w:val="24"/>
                <w:highlight w:val="yellow"/>
              </w:rPr>
            </w:pPr>
            <w:r w:rsidRPr="001811B6">
              <w:rPr>
                <w:b/>
                <w:bCs/>
                <w:kern w:val="2"/>
                <w:szCs w:val="24"/>
              </w:rPr>
              <w:t>12.</w:t>
            </w:r>
            <w:r w:rsidRPr="00E30F3C">
              <w:rPr>
                <w:b/>
                <w:bCs/>
                <w:kern w:val="2"/>
                <w:szCs w:val="24"/>
              </w:rPr>
              <w:t>1. Aplinkosauginių kriterijų nustatymo teisinis pagrindas</w:t>
            </w:r>
          </w:p>
        </w:tc>
        <w:tc>
          <w:tcPr>
            <w:tcW w:w="7470" w:type="dxa"/>
            <w:gridSpan w:val="3"/>
          </w:tcPr>
          <w:p w14:paraId="1EF84514" w14:textId="77777777" w:rsidR="00022BE5" w:rsidRPr="001811B6" w:rsidRDefault="00022BE5" w:rsidP="00166466">
            <w:pPr>
              <w:spacing w:after="0" w:line="240" w:lineRule="auto"/>
              <w:jc w:val="both"/>
              <w:rPr>
                <w:b/>
                <w:bCs/>
                <w:kern w:val="2"/>
                <w:szCs w:val="24"/>
                <w:highlight w:val="yellow"/>
              </w:rPr>
            </w:pPr>
            <w:r w:rsidRPr="00E30F3C">
              <w:rPr>
                <w:color w:val="000000"/>
                <w:kern w:val="2"/>
                <w:szCs w:val="24"/>
                <w:shd w:val="clear" w:color="auto" w:fill="FFFFFF"/>
              </w:rPr>
              <w:t xml:space="preserve">Aplinkosauginiai kriterijai Prekėms nustatomi vadovaujantis </w:t>
            </w:r>
            <w:r w:rsidRPr="00E30F3C">
              <w:rPr>
                <w:color w:val="000000"/>
                <w:kern w:val="2"/>
                <w:szCs w:val="24"/>
              </w:rPr>
              <w:t>Aplinkos apsaugos kriterijų taikymo, vykdant žaliuosius pirkimus, tvarkos aprašo, patvirtinto 2011 m. birželio 28 d. įsakymu D1-508</w:t>
            </w:r>
            <w:r w:rsidRPr="00E30F3C">
              <w:rPr>
                <w:color w:val="000000"/>
                <w:kern w:val="2"/>
                <w:szCs w:val="24"/>
                <w:shd w:val="clear" w:color="auto" w:fill="FFFFFF"/>
              </w:rPr>
              <w:t xml:space="preserve"> „Dėl Aplinkos apsaugos kriterijų taikymo, vykdant žaliuosius pirkimus, tvarkos aprašo patvirtinimo“ (toliau – Tvarkos aprašas</w:t>
            </w:r>
            <w:r w:rsidRPr="001811B6">
              <w:rPr>
                <w:color w:val="000000"/>
                <w:kern w:val="2"/>
                <w:szCs w:val="24"/>
                <w:shd w:val="clear" w:color="auto" w:fill="FFFFFF"/>
              </w:rPr>
              <w:t>) 4.4.4 papunkčiu (-iais). </w:t>
            </w:r>
          </w:p>
        </w:tc>
      </w:tr>
      <w:tr w:rsidR="00022BE5" w:rsidRPr="0070734B" w14:paraId="2A4B0B89" w14:textId="77777777" w:rsidTr="00166466">
        <w:trPr>
          <w:trHeight w:val="300"/>
        </w:trPr>
        <w:tc>
          <w:tcPr>
            <w:tcW w:w="2425" w:type="dxa"/>
          </w:tcPr>
          <w:p w14:paraId="5BCEDA31" w14:textId="77777777" w:rsidR="00022BE5" w:rsidRPr="001811B6" w:rsidRDefault="00022BE5" w:rsidP="00166466">
            <w:pPr>
              <w:spacing w:after="0" w:line="240" w:lineRule="auto"/>
              <w:rPr>
                <w:b/>
                <w:bCs/>
                <w:kern w:val="2"/>
                <w:szCs w:val="24"/>
                <w:highlight w:val="yellow"/>
              </w:rPr>
            </w:pPr>
            <w:r w:rsidRPr="001811B6">
              <w:rPr>
                <w:b/>
                <w:bCs/>
                <w:kern w:val="2"/>
                <w:szCs w:val="24"/>
              </w:rPr>
              <w:t xml:space="preserve">12.2. </w:t>
            </w:r>
            <w:r w:rsidRPr="001811B6">
              <w:rPr>
                <w:b/>
                <w:bCs/>
                <w:color w:val="000000"/>
                <w:kern w:val="2"/>
                <w:szCs w:val="24"/>
                <w:shd w:val="clear" w:color="auto" w:fill="FFFFFF"/>
              </w:rPr>
              <w:t>Su Prekių pakuotėmis susiję aplinkosauginiai reikalavimai</w:t>
            </w:r>
            <w:r w:rsidRPr="001811B6">
              <w:rPr>
                <w:b/>
                <w:bCs/>
                <w:kern w:val="2"/>
                <w:szCs w:val="24"/>
              </w:rPr>
              <w:t xml:space="preserve"> </w:t>
            </w:r>
          </w:p>
        </w:tc>
        <w:tc>
          <w:tcPr>
            <w:tcW w:w="7470" w:type="dxa"/>
            <w:gridSpan w:val="3"/>
          </w:tcPr>
          <w:p w14:paraId="299580B7" w14:textId="77777777" w:rsidR="00022BE5" w:rsidRPr="001811B6" w:rsidRDefault="00022BE5" w:rsidP="00166466">
            <w:pPr>
              <w:spacing w:after="0" w:line="240" w:lineRule="auto"/>
              <w:jc w:val="both"/>
              <w:rPr>
                <w:rFonts w:eastAsia="SimSun"/>
                <w:kern w:val="1"/>
                <w:szCs w:val="24"/>
                <w:lang w:eastAsia="hi-IN" w:bidi="hi-IN"/>
              </w:rPr>
            </w:pPr>
            <w:r w:rsidRPr="001811B6">
              <w:rPr>
                <w:rFonts w:eastAsia="SimSun"/>
                <w:kern w:val="1"/>
                <w:szCs w:val="24"/>
                <w:lang w:eastAsia="hi-IN" w:bidi="hi-IN"/>
              </w:rPr>
              <w:t xml:space="preserve">12.2.1. Prekių pakuotės turi būti laikytinos perdirbamosiomis pakuotėmis pagal Lietuvos Respublikos mokesčio už aplinkos teršimą įstatymo nuostatas: prekės turi būti tiekiamos ar perduodamos antrinėje perdirbamojoje pakuotėje, t. y. pagamintoje iš vienos iš šių medžiagų: stiklo </w:t>
            </w:r>
            <w:r w:rsidRPr="001811B6">
              <w:rPr>
                <w:rFonts w:eastAsia="SimSun"/>
                <w:kern w:val="1"/>
                <w:szCs w:val="24"/>
                <w:lang w:eastAsia="hi-IN" w:bidi="hi-IN"/>
              </w:rPr>
              <w:lastRenderedPageBreak/>
              <w:t>(GL), popieriaus ar kartono (PAP), plieno (FE), aliuminio (ALU), polietilentereftalato (PET), aukšto tankumo polietileno (HDPE), žemo tankumo polietileno (LDPE), polivinilchlorido (PVC), polipropileno (PP), polistireno (PS), medžio ar kamštinės medžiagos (FOR), medvilnės ar džiuto (TEX), nebent tai prieštarauja higienos normoms</w:t>
            </w:r>
          </w:p>
          <w:p w14:paraId="6777AA12" w14:textId="77777777" w:rsidR="00022BE5" w:rsidRPr="001811B6" w:rsidRDefault="00022BE5" w:rsidP="00166466">
            <w:pPr>
              <w:spacing w:after="0" w:line="240" w:lineRule="auto"/>
              <w:jc w:val="both"/>
              <w:rPr>
                <w:rFonts w:eastAsia="SimSun"/>
                <w:kern w:val="1"/>
                <w:szCs w:val="24"/>
                <w:lang w:eastAsia="hi-IN" w:bidi="hi-IN"/>
              </w:rPr>
            </w:pPr>
          </w:p>
          <w:p w14:paraId="74C45A37" w14:textId="77777777" w:rsidR="00022BE5" w:rsidRPr="001811B6" w:rsidRDefault="00022BE5" w:rsidP="00166466">
            <w:pPr>
              <w:spacing w:after="0" w:line="240" w:lineRule="auto"/>
              <w:jc w:val="both"/>
              <w:rPr>
                <w:rFonts w:eastAsia="SimSun"/>
                <w:kern w:val="1"/>
                <w:szCs w:val="24"/>
                <w:lang w:eastAsia="hi-IN" w:bidi="hi-IN"/>
              </w:rPr>
            </w:pPr>
            <w:r w:rsidRPr="001811B6">
              <w:rPr>
                <w:szCs w:val="24"/>
              </w:rPr>
              <w:t>12.2.2. prekes išorinės prekių pakuotės turi atitikti Lietuvos Respublikos aplinkos ministro 2002 m. birželio 27 d. įsakymu Nr. 348 „Dėl pakuočių  ir pakuočių atliekų tvarkymo taisyklių patvirtinimo“ patvirtintų pakuočių atliekų tvarkymo taisyklių reikalavimus.</w:t>
            </w:r>
          </w:p>
          <w:p w14:paraId="2BC5DC7A" w14:textId="77777777" w:rsidR="00022BE5" w:rsidRPr="001811B6" w:rsidRDefault="00022BE5" w:rsidP="00166466">
            <w:pPr>
              <w:spacing w:after="0" w:line="240" w:lineRule="auto"/>
              <w:rPr>
                <w:kern w:val="2"/>
                <w:szCs w:val="24"/>
                <w:shd w:val="clear" w:color="auto" w:fill="FFFFFF"/>
              </w:rPr>
            </w:pPr>
          </w:p>
          <w:p w14:paraId="60A80EC2" w14:textId="00827552" w:rsidR="00022BE5" w:rsidRPr="001811B6" w:rsidRDefault="00022BE5" w:rsidP="00166466">
            <w:pPr>
              <w:spacing w:after="0" w:line="240" w:lineRule="auto"/>
              <w:jc w:val="both"/>
              <w:rPr>
                <w:kern w:val="2"/>
                <w:szCs w:val="24"/>
                <w:highlight w:val="yellow"/>
                <w:shd w:val="clear" w:color="auto" w:fill="FFFFFF"/>
              </w:rPr>
            </w:pPr>
            <w:r w:rsidRPr="001811B6">
              <w:rPr>
                <w:kern w:val="2"/>
                <w:szCs w:val="24"/>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w:t>
            </w:r>
            <w:r w:rsidR="005637B7">
              <w:rPr>
                <w:kern w:val="2"/>
                <w:szCs w:val="24"/>
                <w:shd w:val="clear" w:color="auto" w:fill="FFFFFF"/>
              </w:rPr>
              <w:t>Tiekėjui neištaisius prekių trūkumų, taikoma 9.5 punkte numatyta bauda.</w:t>
            </w:r>
          </w:p>
        </w:tc>
      </w:tr>
      <w:tr w:rsidR="00022BE5" w:rsidRPr="0070734B" w14:paraId="07B0BB7D" w14:textId="77777777" w:rsidTr="00166466">
        <w:trPr>
          <w:trHeight w:val="300"/>
        </w:trPr>
        <w:tc>
          <w:tcPr>
            <w:tcW w:w="2425" w:type="dxa"/>
          </w:tcPr>
          <w:p w14:paraId="1C063F31" w14:textId="77777777" w:rsidR="00022BE5" w:rsidRPr="001811B6" w:rsidRDefault="00022BE5" w:rsidP="00166466">
            <w:pPr>
              <w:spacing w:after="0" w:line="240" w:lineRule="auto"/>
              <w:rPr>
                <w:b/>
                <w:bCs/>
                <w:kern w:val="2"/>
                <w:szCs w:val="24"/>
                <w:highlight w:val="yellow"/>
              </w:rPr>
            </w:pPr>
            <w:r w:rsidRPr="001811B6">
              <w:rPr>
                <w:b/>
                <w:bCs/>
                <w:kern w:val="2"/>
                <w:szCs w:val="24"/>
              </w:rPr>
              <w:lastRenderedPageBreak/>
              <w:t xml:space="preserve">12.3. </w:t>
            </w:r>
            <w:r w:rsidRPr="001811B6">
              <w:rPr>
                <w:b/>
                <w:bCs/>
                <w:kern w:val="2"/>
                <w:szCs w:val="24"/>
                <w:shd w:val="clear" w:color="auto" w:fill="FFFFFF"/>
              </w:rPr>
              <w:t xml:space="preserve">Su Prekių tiekimu susiję aplinkosauginiai </w:t>
            </w:r>
            <w:r>
              <w:rPr>
                <w:b/>
                <w:bCs/>
                <w:kern w:val="2"/>
                <w:szCs w:val="24"/>
                <w:shd w:val="clear" w:color="auto" w:fill="FFFFFF"/>
              </w:rPr>
              <w:t>kriterijai</w:t>
            </w:r>
          </w:p>
        </w:tc>
        <w:tc>
          <w:tcPr>
            <w:tcW w:w="7470" w:type="dxa"/>
            <w:gridSpan w:val="3"/>
          </w:tcPr>
          <w:p w14:paraId="0F674437" w14:textId="161C3EE2" w:rsidR="00022BE5" w:rsidRPr="00B62F58" w:rsidRDefault="00B62F58" w:rsidP="00166466">
            <w:pPr>
              <w:spacing w:after="0" w:line="240" w:lineRule="auto"/>
              <w:jc w:val="both"/>
              <w:rPr>
                <w:color w:val="000000"/>
                <w:kern w:val="2"/>
                <w:szCs w:val="24"/>
                <w:shd w:val="clear" w:color="auto" w:fill="FFFFFF"/>
              </w:rPr>
            </w:pPr>
            <w:r w:rsidRPr="00B62F58">
              <w:rPr>
                <w:color w:val="000000"/>
                <w:kern w:val="2"/>
                <w:szCs w:val="24"/>
                <w:shd w:val="clear" w:color="auto" w:fill="FFFFFF"/>
              </w:rPr>
              <w:t>Netaikoma</w:t>
            </w:r>
          </w:p>
        </w:tc>
      </w:tr>
      <w:tr w:rsidR="00022BE5" w:rsidRPr="001811B6" w14:paraId="77F4CCB3" w14:textId="77777777" w:rsidTr="00166466">
        <w:trPr>
          <w:trHeight w:val="300"/>
        </w:trPr>
        <w:tc>
          <w:tcPr>
            <w:tcW w:w="2425" w:type="dxa"/>
          </w:tcPr>
          <w:p w14:paraId="22156528" w14:textId="77777777" w:rsidR="00022BE5" w:rsidRPr="001811B6" w:rsidRDefault="00022BE5" w:rsidP="00166466">
            <w:pPr>
              <w:spacing w:after="0" w:line="240" w:lineRule="auto"/>
              <w:rPr>
                <w:b/>
                <w:bCs/>
                <w:kern w:val="2"/>
                <w:szCs w:val="24"/>
              </w:rPr>
            </w:pPr>
            <w:r w:rsidRPr="001811B6">
              <w:rPr>
                <w:b/>
                <w:bCs/>
                <w:kern w:val="2"/>
                <w:szCs w:val="24"/>
              </w:rPr>
              <w:t xml:space="preserve">12.4. </w:t>
            </w:r>
            <w:r w:rsidRPr="001811B6">
              <w:rPr>
                <w:b/>
                <w:bCs/>
                <w:kern w:val="2"/>
                <w:szCs w:val="24"/>
                <w:shd w:val="clear" w:color="auto" w:fill="FFFFFF"/>
              </w:rPr>
              <w:t xml:space="preserve">Su Prekėmis, susijusių paslaugų (pavyzdžiui, montavimo, apmokymo ir kitos parengimo naudoti paslaugos) teikimu, susiję aplinkosauginiai </w:t>
            </w:r>
            <w:r>
              <w:rPr>
                <w:b/>
                <w:bCs/>
                <w:kern w:val="2"/>
                <w:szCs w:val="24"/>
                <w:shd w:val="clear" w:color="auto" w:fill="FFFFFF"/>
              </w:rPr>
              <w:t>kriterijai</w:t>
            </w:r>
          </w:p>
        </w:tc>
        <w:tc>
          <w:tcPr>
            <w:tcW w:w="7470" w:type="dxa"/>
            <w:gridSpan w:val="3"/>
          </w:tcPr>
          <w:p w14:paraId="29D67298" w14:textId="77777777" w:rsidR="00022BE5" w:rsidRPr="001811B6" w:rsidRDefault="00022BE5" w:rsidP="00166466">
            <w:pPr>
              <w:spacing w:after="0" w:line="240" w:lineRule="auto"/>
              <w:rPr>
                <w:kern w:val="2"/>
                <w:szCs w:val="24"/>
              </w:rPr>
            </w:pPr>
            <w:r w:rsidRPr="001811B6">
              <w:rPr>
                <w:kern w:val="2"/>
                <w:szCs w:val="24"/>
              </w:rPr>
              <w:t>Netaikoma</w:t>
            </w:r>
          </w:p>
          <w:p w14:paraId="22F6FA80" w14:textId="77777777" w:rsidR="00022BE5" w:rsidRPr="001811B6" w:rsidRDefault="00022BE5" w:rsidP="00166466">
            <w:pPr>
              <w:spacing w:after="0" w:line="240" w:lineRule="auto"/>
              <w:rPr>
                <w:kern w:val="2"/>
                <w:szCs w:val="24"/>
              </w:rPr>
            </w:pPr>
          </w:p>
        </w:tc>
      </w:tr>
      <w:tr w:rsidR="00022BE5" w:rsidRPr="001811B6" w14:paraId="7B1A73B7" w14:textId="77777777" w:rsidTr="00166466">
        <w:trPr>
          <w:trHeight w:val="300"/>
        </w:trPr>
        <w:tc>
          <w:tcPr>
            <w:tcW w:w="2425" w:type="dxa"/>
          </w:tcPr>
          <w:p w14:paraId="055DE4D2" w14:textId="77777777" w:rsidR="00022BE5" w:rsidRPr="001811B6" w:rsidRDefault="00022BE5" w:rsidP="00166466">
            <w:pPr>
              <w:spacing w:after="0" w:line="240" w:lineRule="auto"/>
              <w:rPr>
                <w:b/>
                <w:bCs/>
                <w:kern w:val="2"/>
                <w:szCs w:val="24"/>
              </w:rPr>
            </w:pPr>
            <w:r w:rsidRPr="001811B6">
              <w:rPr>
                <w:b/>
                <w:bCs/>
                <w:kern w:val="2"/>
                <w:szCs w:val="24"/>
              </w:rPr>
              <w:t xml:space="preserve">12.5. </w:t>
            </w:r>
            <w:r w:rsidRPr="001811B6">
              <w:rPr>
                <w:b/>
                <w:bCs/>
                <w:kern w:val="2"/>
                <w:szCs w:val="24"/>
                <w:shd w:val="clear" w:color="auto" w:fill="FFFFFF"/>
              </w:rPr>
              <w:t xml:space="preserve">Su Prekių garantinio termino laikotarpiu ar techniniu aptarnavimu susiję aplinkosauginiai </w:t>
            </w:r>
            <w:r>
              <w:rPr>
                <w:b/>
                <w:bCs/>
                <w:kern w:val="2"/>
                <w:szCs w:val="24"/>
                <w:shd w:val="clear" w:color="auto" w:fill="FFFFFF"/>
              </w:rPr>
              <w:t>kriterijai</w:t>
            </w:r>
          </w:p>
        </w:tc>
        <w:tc>
          <w:tcPr>
            <w:tcW w:w="7470" w:type="dxa"/>
            <w:gridSpan w:val="3"/>
          </w:tcPr>
          <w:p w14:paraId="7E1FEE14" w14:textId="77777777" w:rsidR="00022BE5" w:rsidRPr="001811B6" w:rsidRDefault="00022BE5" w:rsidP="00166466">
            <w:pPr>
              <w:spacing w:after="0" w:line="240" w:lineRule="auto"/>
              <w:rPr>
                <w:color w:val="000000"/>
                <w:kern w:val="2"/>
                <w:szCs w:val="24"/>
              </w:rPr>
            </w:pPr>
            <w:r w:rsidRPr="001811B6">
              <w:rPr>
                <w:color w:val="000000"/>
                <w:kern w:val="2"/>
                <w:szCs w:val="24"/>
              </w:rPr>
              <w:t>Netaikoma</w:t>
            </w:r>
          </w:p>
          <w:p w14:paraId="29FD7266" w14:textId="77777777" w:rsidR="00022BE5" w:rsidRPr="001811B6" w:rsidRDefault="00022BE5" w:rsidP="00166466">
            <w:pPr>
              <w:spacing w:after="0" w:line="240" w:lineRule="auto"/>
              <w:rPr>
                <w:b/>
                <w:bCs/>
                <w:kern w:val="2"/>
                <w:szCs w:val="24"/>
              </w:rPr>
            </w:pPr>
          </w:p>
        </w:tc>
      </w:tr>
      <w:tr w:rsidR="00022BE5" w:rsidRPr="001811B6" w14:paraId="04605FB0" w14:textId="77777777" w:rsidTr="00166466">
        <w:trPr>
          <w:trHeight w:val="300"/>
        </w:trPr>
        <w:tc>
          <w:tcPr>
            <w:tcW w:w="9895" w:type="dxa"/>
            <w:gridSpan w:val="4"/>
          </w:tcPr>
          <w:p w14:paraId="40D62A51" w14:textId="77777777" w:rsidR="00022BE5" w:rsidRPr="001811B6" w:rsidRDefault="00022BE5" w:rsidP="00166466">
            <w:pPr>
              <w:spacing w:after="0" w:line="240" w:lineRule="auto"/>
              <w:jc w:val="center"/>
              <w:rPr>
                <w:b/>
                <w:bCs/>
                <w:kern w:val="2"/>
                <w:szCs w:val="24"/>
              </w:rPr>
            </w:pPr>
            <w:r w:rsidRPr="001811B6">
              <w:rPr>
                <w:b/>
                <w:bCs/>
                <w:kern w:val="2"/>
                <w:szCs w:val="24"/>
              </w:rPr>
              <w:t xml:space="preserve">13. BENDRŲJŲ SĄLYGŲ PAKEITIMAI IR PAPILDYMAI </w:t>
            </w:r>
          </w:p>
          <w:p w14:paraId="7322428F" w14:textId="77777777" w:rsidR="00022BE5" w:rsidRPr="001811B6" w:rsidRDefault="00022BE5" w:rsidP="00166466">
            <w:pPr>
              <w:spacing w:after="0" w:line="240" w:lineRule="auto"/>
              <w:jc w:val="center"/>
              <w:rPr>
                <w:i/>
                <w:iCs/>
                <w:kern w:val="2"/>
                <w:szCs w:val="24"/>
                <w:highlight w:val="yellow"/>
              </w:rPr>
            </w:pPr>
            <w:r w:rsidRPr="001811B6">
              <w:rPr>
                <w:i/>
                <w:iCs/>
                <w:kern w:val="2"/>
                <w:szCs w:val="24"/>
              </w:rPr>
              <w:t xml:space="preserve">(jeigu būtina dėl konkretaus Sutarties dalyko specifikos) </w:t>
            </w:r>
          </w:p>
        </w:tc>
      </w:tr>
      <w:tr w:rsidR="00022BE5" w:rsidRPr="0070734B" w14:paraId="56EAA5A2" w14:textId="77777777" w:rsidTr="00166466">
        <w:trPr>
          <w:trHeight w:val="300"/>
        </w:trPr>
        <w:tc>
          <w:tcPr>
            <w:tcW w:w="2425" w:type="dxa"/>
          </w:tcPr>
          <w:p w14:paraId="0043A09C" w14:textId="77777777" w:rsidR="00022BE5" w:rsidRPr="001811B6" w:rsidRDefault="00022BE5" w:rsidP="00166466">
            <w:pPr>
              <w:spacing w:after="0" w:line="240" w:lineRule="auto"/>
              <w:rPr>
                <w:b/>
                <w:bCs/>
                <w:kern w:val="2"/>
                <w:szCs w:val="24"/>
              </w:rPr>
            </w:pPr>
            <w:r w:rsidRPr="001811B6">
              <w:rPr>
                <w:b/>
                <w:bCs/>
                <w:kern w:val="2"/>
                <w:szCs w:val="24"/>
              </w:rPr>
              <w:t xml:space="preserve">13.1. </w:t>
            </w:r>
          </w:p>
        </w:tc>
        <w:tc>
          <w:tcPr>
            <w:tcW w:w="7470" w:type="dxa"/>
            <w:gridSpan w:val="3"/>
          </w:tcPr>
          <w:p w14:paraId="3D752098" w14:textId="77777777" w:rsidR="00022BE5" w:rsidRPr="001811B6" w:rsidRDefault="00022BE5" w:rsidP="00166466">
            <w:pPr>
              <w:spacing w:after="0" w:line="240" w:lineRule="auto"/>
              <w:jc w:val="both"/>
              <w:rPr>
                <w:i/>
                <w:iCs/>
                <w:color w:val="0070C0"/>
                <w:kern w:val="2"/>
                <w:szCs w:val="24"/>
              </w:rPr>
            </w:pPr>
            <w:r w:rsidRPr="001811B6">
              <w:rPr>
                <w:i/>
                <w:iCs/>
                <w:color w:val="0070C0"/>
                <w:kern w:val="2"/>
                <w:szCs w:val="24"/>
              </w:rPr>
              <w:t>(pildoma jei keičiamas Sutarties Bendrųjų sąlygų punktas (-i), jį (-uos) išdėstant nauja redakcija):</w:t>
            </w:r>
          </w:p>
          <w:p w14:paraId="5170293B" w14:textId="77777777" w:rsidR="00022BE5" w:rsidRPr="001811B6" w:rsidRDefault="00022BE5" w:rsidP="00166466">
            <w:pPr>
              <w:spacing w:after="0" w:line="240" w:lineRule="auto"/>
              <w:jc w:val="both"/>
              <w:rPr>
                <w:kern w:val="2"/>
                <w:szCs w:val="24"/>
              </w:rPr>
            </w:pPr>
            <w:r w:rsidRPr="001811B6">
              <w:rPr>
                <w:kern w:val="2"/>
                <w:szCs w:val="24"/>
              </w:rPr>
              <w:t>Šalys susitaria pakeisti nurodytą (-us) Sutarties Bendrųjų sąlygų punktą (-us) ir išdėstyti jį (juos) nauja redakcija: ____.</w:t>
            </w:r>
          </w:p>
        </w:tc>
      </w:tr>
      <w:tr w:rsidR="00022BE5" w:rsidRPr="0070734B" w14:paraId="42DBB57E" w14:textId="77777777" w:rsidTr="00166466">
        <w:trPr>
          <w:trHeight w:val="300"/>
        </w:trPr>
        <w:tc>
          <w:tcPr>
            <w:tcW w:w="2425" w:type="dxa"/>
          </w:tcPr>
          <w:p w14:paraId="02E11298" w14:textId="77777777" w:rsidR="00022BE5" w:rsidRPr="001811B6" w:rsidRDefault="00022BE5" w:rsidP="00166466">
            <w:pPr>
              <w:spacing w:after="0" w:line="240" w:lineRule="auto"/>
              <w:rPr>
                <w:b/>
                <w:bCs/>
                <w:kern w:val="2"/>
                <w:szCs w:val="24"/>
              </w:rPr>
            </w:pPr>
            <w:r w:rsidRPr="001811B6">
              <w:rPr>
                <w:b/>
                <w:bCs/>
                <w:kern w:val="2"/>
                <w:szCs w:val="24"/>
              </w:rPr>
              <w:t>13.2.</w:t>
            </w:r>
          </w:p>
        </w:tc>
        <w:tc>
          <w:tcPr>
            <w:tcW w:w="7470" w:type="dxa"/>
            <w:gridSpan w:val="3"/>
          </w:tcPr>
          <w:p w14:paraId="0F93036D" w14:textId="77777777" w:rsidR="00022BE5" w:rsidRPr="001811B6" w:rsidRDefault="00022BE5" w:rsidP="00166466">
            <w:pPr>
              <w:spacing w:after="0" w:line="240" w:lineRule="auto"/>
              <w:jc w:val="both"/>
              <w:rPr>
                <w:i/>
                <w:iCs/>
                <w:color w:val="0070C0"/>
                <w:kern w:val="2"/>
                <w:szCs w:val="24"/>
              </w:rPr>
            </w:pPr>
            <w:r w:rsidRPr="001811B6">
              <w:rPr>
                <w:i/>
                <w:iCs/>
                <w:color w:val="0070C0"/>
                <w:kern w:val="2"/>
                <w:szCs w:val="24"/>
              </w:rPr>
              <w:t>(pildoma jei papildomos Sutarties Bendrosios sąlygos naujomis nuostatomis):</w:t>
            </w:r>
          </w:p>
          <w:p w14:paraId="15F7148A" w14:textId="77777777" w:rsidR="00022BE5" w:rsidRPr="001811B6" w:rsidRDefault="00022BE5" w:rsidP="00166466">
            <w:pPr>
              <w:spacing w:after="0" w:line="240" w:lineRule="auto"/>
              <w:jc w:val="both"/>
              <w:rPr>
                <w:kern w:val="2"/>
                <w:szCs w:val="24"/>
              </w:rPr>
            </w:pPr>
            <w:r w:rsidRPr="001811B6">
              <w:rPr>
                <w:kern w:val="2"/>
                <w:szCs w:val="24"/>
              </w:rPr>
              <w:lastRenderedPageBreak/>
              <w:t>Šalys susitaria papildyti Sutarties Bendrąsias sąlygas nurodytu (-ais) punktu (-ais), tačiau kitų punktų numeracijos nekeisti: ________.</w:t>
            </w:r>
          </w:p>
        </w:tc>
      </w:tr>
      <w:tr w:rsidR="00022BE5" w:rsidRPr="0070734B" w14:paraId="33FAB85D" w14:textId="77777777" w:rsidTr="00166466">
        <w:trPr>
          <w:trHeight w:val="300"/>
        </w:trPr>
        <w:tc>
          <w:tcPr>
            <w:tcW w:w="2425" w:type="dxa"/>
          </w:tcPr>
          <w:p w14:paraId="01CE87EE" w14:textId="77777777" w:rsidR="00022BE5" w:rsidRPr="001811B6" w:rsidRDefault="00022BE5" w:rsidP="00166466">
            <w:pPr>
              <w:spacing w:after="0" w:line="240" w:lineRule="auto"/>
              <w:rPr>
                <w:b/>
                <w:bCs/>
                <w:kern w:val="2"/>
                <w:szCs w:val="24"/>
              </w:rPr>
            </w:pPr>
            <w:r w:rsidRPr="001811B6">
              <w:rPr>
                <w:b/>
                <w:bCs/>
                <w:kern w:val="2"/>
                <w:szCs w:val="24"/>
              </w:rPr>
              <w:lastRenderedPageBreak/>
              <w:t>13.3.</w:t>
            </w:r>
          </w:p>
        </w:tc>
        <w:tc>
          <w:tcPr>
            <w:tcW w:w="7470" w:type="dxa"/>
            <w:gridSpan w:val="3"/>
          </w:tcPr>
          <w:p w14:paraId="6B41712D" w14:textId="77777777" w:rsidR="00022BE5" w:rsidRPr="001811B6" w:rsidRDefault="00022BE5" w:rsidP="00166466">
            <w:pPr>
              <w:spacing w:after="0" w:line="240" w:lineRule="auto"/>
              <w:jc w:val="both"/>
              <w:rPr>
                <w:i/>
                <w:iCs/>
                <w:color w:val="0070C0"/>
                <w:kern w:val="2"/>
                <w:szCs w:val="24"/>
              </w:rPr>
            </w:pPr>
            <w:r w:rsidRPr="001811B6">
              <w:rPr>
                <w:i/>
                <w:iCs/>
                <w:color w:val="0070C0"/>
                <w:kern w:val="2"/>
                <w:szCs w:val="24"/>
              </w:rPr>
              <w:t>(pildoma jei išbraukiamas Sutarties Bendrųjų sąlygų atitinkamas(-i) punktas (-i):</w:t>
            </w:r>
          </w:p>
          <w:p w14:paraId="489FC2A3" w14:textId="77777777" w:rsidR="00022BE5" w:rsidRPr="001811B6" w:rsidRDefault="00022BE5" w:rsidP="00166466">
            <w:pPr>
              <w:spacing w:after="0" w:line="240" w:lineRule="auto"/>
              <w:jc w:val="both"/>
              <w:rPr>
                <w:kern w:val="2"/>
                <w:szCs w:val="24"/>
              </w:rPr>
            </w:pPr>
            <w:r w:rsidRPr="001811B6">
              <w:rPr>
                <w:kern w:val="2"/>
                <w:szCs w:val="24"/>
              </w:rPr>
              <w:t>Šalys susitaria išbraukti nurodytą (-us) Sutarties Bendrųjų sąlygų punktą (-us), tačiau kitų punktų numeracijos nekeisti:</w:t>
            </w:r>
          </w:p>
        </w:tc>
      </w:tr>
      <w:tr w:rsidR="00022BE5" w:rsidRPr="001811B6" w14:paraId="6B96F652" w14:textId="77777777" w:rsidTr="00166466">
        <w:trPr>
          <w:trHeight w:val="300"/>
        </w:trPr>
        <w:tc>
          <w:tcPr>
            <w:tcW w:w="2425" w:type="dxa"/>
          </w:tcPr>
          <w:p w14:paraId="347F96C3" w14:textId="77777777" w:rsidR="00022BE5" w:rsidRPr="001811B6" w:rsidRDefault="00022BE5" w:rsidP="00166466">
            <w:pPr>
              <w:spacing w:after="0" w:line="240" w:lineRule="auto"/>
              <w:rPr>
                <w:b/>
                <w:bCs/>
                <w:kern w:val="2"/>
                <w:szCs w:val="24"/>
              </w:rPr>
            </w:pPr>
            <w:r w:rsidRPr="001811B6">
              <w:rPr>
                <w:b/>
                <w:bCs/>
                <w:kern w:val="2"/>
                <w:szCs w:val="24"/>
              </w:rPr>
              <w:t>13.4.</w:t>
            </w:r>
          </w:p>
        </w:tc>
        <w:tc>
          <w:tcPr>
            <w:tcW w:w="7470" w:type="dxa"/>
            <w:gridSpan w:val="3"/>
          </w:tcPr>
          <w:p w14:paraId="1DC77B8D" w14:textId="77777777" w:rsidR="00022BE5" w:rsidRPr="001811B6" w:rsidRDefault="00022BE5" w:rsidP="00166466">
            <w:pPr>
              <w:spacing w:after="0" w:line="240" w:lineRule="auto"/>
              <w:jc w:val="both"/>
              <w:rPr>
                <w:i/>
                <w:iCs/>
                <w:color w:val="0070C0"/>
                <w:kern w:val="2"/>
                <w:szCs w:val="24"/>
              </w:rPr>
            </w:pPr>
            <w:r w:rsidRPr="001811B6">
              <w:rPr>
                <w:i/>
                <w:iCs/>
                <w:color w:val="0070C0"/>
                <w:kern w:val="2"/>
                <w:szCs w:val="24"/>
              </w:rPr>
              <w:t>(pildoma jei nustatomos kitokios nei Sutarties Bendrosiose sąlygose nustatytos nuostatos dėl Prekių intelektinės nuosavybės):</w:t>
            </w:r>
          </w:p>
          <w:p w14:paraId="08DB995B" w14:textId="77777777" w:rsidR="00022BE5" w:rsidRPr="001811B6" w:rsidRDefault="00022BE5" w:rsidP="00166466">
            <w:pPr>
              <w:spacing w:after="0" w:line="240" w:lineRule="auto"/>
              <w:jc w:val="both"/>
              <w:rPr>
                <w:i/>
                <w:iCs/>
                <w:color w:val="0070C0"/>
                <w:kern w:val="2"/>
                <w:szCs w:val="24"/>
              </w:rPr>
            </w:pPr>
          </w:p>
        </w:tc>
      </w:tr>
      <w:tr w:rsidR="00022BE5" w:rsidRPr="0070734B" w14:paraId="4100BA37" w14:textId="77777777" w:rsidTr="00166466">
        <w:trPr>
          <w:trHeight w:val="300"/>
        </w:trPr>
        <w:tc>
          <w:tcPr>
            <w:tcW w:w="2425" w:type="dxa"/>
          </w:tcPr>
          <w:p w14:paraId="1974A5D2" w14:textId="77777777" w:rsidR="00022BE5" w:rsidRPr="001811B6" w:rsidRDefault="00022BE5" w:rsidP="00166466">
            <w:pPr>
              <w:spacing w:after="0" w:line="240" w:lineRule="auto"/>
              <w:rPr>
                <w:b/>
                <w:bCs/>
                <w:kern w:val="2"/>
                <w:szCs w:val="24"/>
              </w:rPr>
            </w:pPr>
            <w:r w:rsidRPr="001811B6">
              <w:rPr>
                <w:b/>
                <w:bCs/>
                <w:kern w:val="2"/>
                <w:szCs w:val="24"/>
              </w:rPr>
              <w:t>13.5.</w:t>
            </w:r>
          </w:p>
        </w:tc>
        <w:tc>
          <w:tcPr>
            <w:tcW w:w="7470" w:type="dxa"/>
            <w:gridSpan w:val="3"/>
          </w:tcPr>
          <w:p w14:paraId="2B0A30D9" w14:textId="77777777" w:rsidR="00022BE5" w:rsidRPr="001811B6" w:rsidRDefault="00022BE5" w:rsidP="00166466">
            <w:pPr>
              <w:spacing w:after="0" w:line="240" w:lineRule="auto"/>
              <w:jc w:val="both"/>
              <w:rPr>
                <w:kern w:val="2"/>
                <w:szCs w:val="24"/>
              </w:rPr>
            </w:pPr>
            <w:r w:rsidRPr="001811B6">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022BE5" w:rsidRPr="001811B6" w14:paraId="6D48E1C4" w14:textId="77777777" w:rsidTr="00166466">
        <w:trPr>
          <w:trHeight w:val="300"/>
        </w:trPr>
        <w:tc>
          <w:tcPr>
            <w:tcW w:w="9895" w:type="dxa"/>
            <w:gridSpan w:val="4"/>
          </w:tcPr>
          <w:p w14:paraId="53F4B176" w14:textId="77777777" w:rsidR="00022BE5" w:rsidRPr="001811B6" w:rsidRDefault="00022BE5" w:rsidP="00166466">
            <w:pPr>
              <w:spacing w:after="0" w:line="240" w:lineRule="auto"/>
              <w:jc w:val="center"/>
              <w:rPr>
                <w:b/>
                <w:bCs/>
                <w:kern w:val="2"/>
                <w:szCs w:val="24"/>
                <w:highlight w:val="yellow"/>
              </w:rPr>
            </w:pPr>
            <w:r w:rsidRPr="001811B6">
              <w:rPr>
                <w:b/>
                <w:bCs/>
                <w:kern w:val="2"/>
                <w:szCs w:val="24"/>
              </w:rPr>
              <w:t>14. SUTARTIES PRIEDAI</w:t>
            </w:r>
          </w:p>
        </w:tc>
      </w:tr>
      <w:tr w:rsidR="00022BE5" w:rsidRPr="001811B6" w14:paraId="12BF20A8" w14:textId="77777777" w:rsidTr="00166466">
        <w:trPr>
          <w:trHeight w:val="300"/>
        </w:trPr>
        <w:tc>
          <w:tcPr>
            <w:tcW w:w="2425" w:type="dxa"/>
          </w:tcPr>
          <w:p w14:paraId="200A1D9B" w14:textId="77777777" w:rsidR="00022BE5" w:rsidRPr="001811B6" w:rsidRDefault="00022BE5" w:rsidP="00166466">
            <w:pPr>
              <w:spacing w:after="0" w:line="240" w:lineRule="auto"/>
              <w:jc w:val="center"/>
              <w:rPr>
                <w:b/>
                <w:bCs/>
                <w:kern w:val="2"/>
                <w:szCs w:val="24"/>
                <w:highlight w:val="yellow"/>
              </w:rPr>
            </w:pPr>
            <w:r w:rsidRPr="001811B6">
              <w:rPr>
                <w:b/>
                <w:bCs/>
                <w:kern w:val="2"/>
                <w:szCs w:val="24"/>
              </w:rPr>
              <w:t>14.1. Priedas Nr. 1</w:t>
            </w:r>
          </w:p>
        </w:tc>
        <w:tc>
          <w:tcPr>
            <w:tcW w:w="7470" w:type="dxa"/>
            <w:gridSpan w:val="3"/>
          </w:tcPr>
          <w:p w14:paraId="3F1E9176" w14:textId="77777777" w:rsidR="00022BE5" w:rsidRPr="001811B6" w:rsidRDefault="00022BE5" w:rsidP="00166466">
            <w:pPr>
              <w:spacing w:after="0" w:line="240" w:lineRule="auto"/>
              <w:jc w:val="both"/>
              <w:rPr>
                <w:b/>
                <w:bCs/>
                <w:kern w:val="2"/>
                <w:szCs w:val="24"/>
                <w:highlight w:val="yellow"/>
              </w:rPr>
            </w:pPr>
            <w:r w:rsidRPr="001811B6">
              <w:rPr>
                <w:szCs w:val="24"/>
              </w:rPr>
              <w:t>Techninė specifikacija ir pasiūlymas</w:t>
            </w:r>
          </w:p>
        </w:tc>
      </w:tr>
      <w:tr w:rsidR="00022BE5" w:rsidRPr="001811B6" w14:paraId="3749A729" w14:textId="77777777" w:rsidTr="00166466">
        <w:trPr>
          <w:trHeight w:val="300"/>
        </w:trPr>
        <w:tc>
          <w:tcPr>
            <w:tcW w:w="2425" w:type="dxa"/>
          </w:tcPr>
          <w:p w14:paraId="495476C4" w14:textId="77777777" w:rsidR="00022BE5" w:rsidRPr="001811B6" w:rsidRDefault="00022BE5" w:rsidP="00166466">
            <w:pPr>
              <w:spacing w:after="0" w:line="240" w:lineRule="auto"/>
              <w:jc w:val="center"/>
              <w:rPr>
                <w:b/>
                <w:bCs/>
                <w:kern w:val="2"/>
                <w:szCs w:val="24"/>
              </w:rPr>
            </w:pPr>
            <w:r w:rsidRPr="001811B6">
              <w:rPr>
                <w:b/>
                <w:bCs/>
                <w:kern w:val="2"/>
                <w:szCs w:val="24"/>
              </w:rPr>
              <w:t>14.</w:t>
            </w:r>
            <w:r>
              <w:rPr>
                <w:b/>
                <w:bCs/>
                <w:kern w:val="2"/>
                <w:szCs w:val="24"/>
              </w:rPr>
              <w:t>2</w:t>
            </w:r>
            <w:r w:rsidRPr="001811B6">
              <w:rPr>
                <w:b/>
                <w:bCs/>
                <w:kern w:val="2"/>
                <w:szCs w:val="24"/>
              </w:rPr>
              <w:t xml:space="preserve">. Priedas Nr. </w:t>
            </w:r>
            <w:r>
              <w:rPr>
                <w:b/>
                <w:bCs/>
                <w:kern w:val="2"/>
                <w:szCs w:val="24"/>
              </w:rPr>
              <w:t>2</w:t>
            </w:r>
          </w:p>
        </w:tc>
        <w:tc>
          <w:tcPr>
            <w:tcW w:w="7470" w:type="dxa"/>
            <w:gridSpan w:val="3"/>
          </w:tcPr>
          <w:p w14:paraId="485D1DB6" w14:textId="77777777" w:rsidR="00022BE5" w:rsidRPr="00A2391C" w:rsidRDefault="00022BE5" w:rsidP="00166466">
            <w:pPr>
              <w:spacing w:after="0"/>
              <w:jc w:val="both"/>
              <w:rPr>
                <w:rFonts w:eastAsia="Calibri"/>
                <w:bCs/>
                <w:iCs/>
                <w:szCs w:val="24"/>
              </w:rPr>
            </w:pPr>
            <w:r w:rsidRPr="00A2391C">
              <w:rPr>
                <w:bCs/>
                <w:szCs w:val="24"/>
              </w:rPr>
              <w:t>Reagentų, medžiagų ir papildomų priemonių, kontrolinių medžiagų ir kitų reikalingų priemonių sąrašas</w:t>
            </w:r>
          </w:p>
        </w:tc>
      </w:tr>
      <w:tr w:rsidR="00022BE5" w:rsidRPr="001811B6" w14:paraId="65646B84" w14:textId="77777777" w:rsidTr="00166466">
        <w:trPr>
          <w:trHeight w:val="300"/>
        </w:trPr>
        <w:tc>
          <w:tcPr>
            <w:tcW w:w="2425" w:type="dxa"/>
          </w:tcPr>
          <w:p w14:paraId="1F9E93C8" w14:textId="77777777" w:rsidR="00022BE5" w:rsidRPr="001811B6" w:rsidRDefault="00022BE5" w:rsidP="00166466">
            <w:pPr>
              <w:spacing w:after="0" w:line="240" w:lineRule="auto"/>
              <w:jc w:val="center"/>
              <w:rPr>
                <w:b/>
                <w:bCs/>
                <w:kern w:val="2"/>
                <w:szCs w:val="24"/>
              </w:rPr>
            </w:pPr>
            <w:r w:rsidRPr="001811B6">
              <w:rPr>
                <w:b/>
                <w:bCs/>
                <w:kern w:val="2"/>
                <w:szCs w:val="24"/>
              </w:rPr>
              <w:t>14.</w:t>
            </w:r>
            <w:r>
              <w:rPr>
                <w:b/>
                <w:bCs/>
                <w:kern w:val="2"/>
                <w:szCs w:val="24"/>
              </w:rPr>
              <w:t>3</w:t>
            </w:r>
            <w:r w:rsidRPr="001811B6">
              <w:rPr>
                <w:b/>
                <w:bCs/>
                <w:kern w:val="2"/>
                <w:szCs w:val="24"/>
              </w:rPr>
              <w:t xml:space="preserve">. Priedas Nr. </w:t>
            </w:r>
            <w:r>
              <w:rPr>
                <w:b/>
                <w:bCs/>
                <w:kern w:val="2"/>
                <w:szCs w:val="24"/>
              </w:rPr>
              <w:t>3</w:t>
            </w:r>
          </w:p>
        </w:tc>
        <w:tc>
          <w:tcPr>
            <w:tcW w:w="7470" w:type="dxa"/>
            <w:gridSpan w:val="3"/>
          </w:tcPr>
          <w:p w14:paraId="219828DD" w14:textId="686EA5B1" w:rsidR="00022BE5" w:rsidRPr="00A2391C" w:rsidRDefault="00022BE5" w:rsidP="00166466">
            <w:pPr>
              <w:spacing w:after="0"/>
              <w:jc w:val="both"/>
              <w:rPr>
                <w:bCs/>
                <w:szCs w:val="24"/>
              </w:rPr>
            </w:pPr>
            <w:r>
              <w:rPr>
                <w:kern w:val="2"/>
                <w:szCs w:val="24"/>
              </w:rPr>
              <w:t>A</w:t>
            </w:r>
            <w:r w:rsidRPr="008D65EC">
              <w:rPr>
                <w:kern w:val="2"/>
                <w:szCs w:val="24"/>
              </w:rPr>
              <w:t>nalizatoriaus</w:t>
            </w:r>
            <w:r w:rsidR="0090585C">
              <w:rPr>
                <w:kern w:val="2"/>
                <w:szCs w:val="24"/>
              </w:rPr>
              <w:t xml:space="preserve"> </w:t>
            </w:r>
            <w:r w:rsidRPr="008D65EC">
              <w:rPr>
                <w:kern w:val="2"/>
                <w:szCs w:val="24"/>
              </w:rPr>
              <w:t>panaudos sutartis</w:t>
            </w:r>
          </w:p>
        </w:tc>
      </w:tr>
      <w:tr w:rsidR="00022BE5" w:rsidRPr="001811B6" w14:paraId="66910610" w14:textId="77777777" w:rsidTr="00166466">
        <w:tc>
          <w:tcPr>
            <w:tcW w:w="9895" w:type="dxa"/>
            <w:gridSpan w:val="4"/>
          </w:tcPr>
          <w:p w14:paraId="587DA0DC" w14:textId="77777777" w:rsidR="00022BE5" w:rsidRPr="001811B6" w:rsidRDefault="00022BE5" w:rsidP="00166466">
            <w:pPr>
              <w:jc w:val="center"/>
              <w:rPr>
                <w:b/>
                <w:bCs/>
                <w:kern w:val="2"/>
                <w:szCs w:val="24"/>
              </w:rPr>
            </w:pPr>
            <w:r w:rsidRPr="001811B6">
              <w:rPr>
                <w:b/>
                <w:bCs/>
                <w:kern w:val="2"/>
                <w:szCs w:val="24"/>
              </w:rPr>
              <w:t>15. ŠALIŲ ATSTOVŲ PARAŠAI</w:t>
            </w:r>
          </w:p>
        </w:tc>
      </w:tr>
      <w:tr w:rsidR="00022BE5" w:rsidRPr="001811B6" w14:paraId="7964335B" w14:textId="77777777" w:rsidTr="00166466">
        <w:tc>
          <w:tcPr>
            <w:tcW w:w="4788" w:type="dxa"/>
            <w:gridSpan w:val="3"/>
          </w:tcPr>
          <w:p w14:paraId="64A29476" w14:textId="77777777" w:rsidR="00022BE5" w:rsidRPr="001811B6" w:rsidRDefault="00022BE5" w:rsidP="00166466">
            <w:pPr>
              <w:jc w:val="center"/>
              <w:rPr>
                <w:b/>
                <w:bCs/>
                <w:kern w:val="2"/>
                <w:szCs w:val="24"/>
              </w:rPr>
            </w:pPr>
            <w:r w:rsidRPr="001811B6">
              <w:rPr>
                <w:b/>
                <w:bCs/>
                <w:kern w:val="2"/>
                <w:szCs w:val="24"/>
              </w:rPr>
              <w:t>PIRKĖJAS</w:t>
            </w:r>
          </w:p>
        </w:tc>
        <w:tc>
          <w:tcPr>
            <w:tcW w:w="5107" w:type="dxa"/>
          </w:tcPr>
          <w:p w14:paraId="4C266E59" w14:textId="77777777" w:rsidR="00022BE5" w:rsidRPr="001811B6" w:rsidRDefault="00022BE5" w:rsidP="00166466">
            <w:pPr>
              <w:jc w:val="center"/>
              <w:rPr>
                <w:b/>
                <w:bCs/>
                <w:kern w:val="2"/>
                <w:szCs w:val="24"/>
              </w:rPr>
            </w:pPr>
            <w:r w:rsidRPr="001811B6">
              <w:rPr>
                <w:b/>
                <w:bCs/>
                <w:kern w:val="2"/>
                <w:szCs w:val="24"/>
              </w:rPr>
              <w:t>TIEKĖJAS</w:t>
            </w:r>
          </w:p>
        </w:tc>
      </w:tr>
      <w:tr w:rsidR="00022BE5" w:rsidRPr="001811B6" w14:paraId="3DB53DE3" w14:textId="77777777" w:rsidTr="00166466">
        <w:tc>
          <w:tcPr>
            <w:tcW w:w="4788" w:type="dxa"/>
            <w:gridSpan w:val="3"/>
          </w:tcPr>
          <w:p w14:paraId="141320E6" w14:textId="77777777" w:rsidR="00022BE5" w:rsidRPr="001811B6" w:rsidRDefault="00022BE5" w:rsidP="00166466">
            <w:pPr>
              <w:jc w:val="center"/>
              <w:rPr>
                <w:i/>
                <w:iCs/>
                <w:color w:val="4472C4"/>
                <w:kern w:val="2"/>
                <w:szCs w:val="24"/>
              </w:rPr>
            </w:pPr>
            <w:r w:rsidRPr="001811B6">
              <w:rPr>
                <w:i/>
                <w:iCs/>
                <w:color w:val="4472C4"/>
                <w:kern w:val="2"/>
                <w:szCs w:val="24"/>
              </w:rPr>
              <w:t>(nurodomos atstovo pareigos, vardas, pavardė)</w:t>
            </w:r>
          </w:p>
        </w:tc>
        <w:tc>
          <w:tcPr>
            <w:tcW w:w="5107" w:type="dxa"/>
          </w:tcPr>
          <w:p w14:paraId="3CE1CE54" w14:textId="77777777" w:rsidR="00022BE5" w:rsidRPr="001811B6" w:rsidRDefault="00022BE5" w:rsidP="00166466">
            <w:pPr>
              <w:jc w:val="center"/>
              <w:rPr>
                <w:b/>
                <w:bCs/>
                <w:kern w:val="2"/>
                <w:szCs w:val="24"/>
              </w:rPr>
            </w:pPr>
            <w:r w:rsidRPr="001811B6">
              <w:rPr>
                <w:i/>
                <w:iCs/>
                <w:color w:val="4472C4"/>
                <w:kern w:val="2"/>
                <w:szCs w:val="24"/>
              </w:rPr>
              <w:t>(nurodomos atstovo pareigos, vardas, pavardė)</w:t>
            </w:r>
          </w:p>
        </w:tc>
      </w:tr>
      <w:tr w:rsidR="00022BE5" w:rsidRPr="001811B6" w14:paraId="158F62FA" w14:textId="77777777" w:rsidTr="00166466">
        <w:tc>
          <w:tcPr>
            <w:tcW w:w="4788" w:type="dxa"/>
            <w:gridSpan w:val="3"/>
          </w:tcPr>
          <w:p w14:paraId="6D141158" w14:textId="77777777" w:rsidR="00022BE5" w:rsidRPr="001811B6" w:rsidRDefault="00022BE5" w:rsidP="00166466">
            <w:pPr>
              <w:jc w:val="center"/>
              <w:rPr>
                <w:b/>
                <w:bCs/>
                <w:i/>
                <w:iCs/>
                <w:color w:val="4472C4"/>
                <w:kern w:val="2"/>
                <w:szCs w:val="24"/>
              </w:rPr>
            </w:pPr>
          </w:p>
          <w:p w14:paraId="35EA3BAE" w14:textId="77777777" w:rsidR="00022BE5" w:rsidRPr="001811B6" w:rsidRDefault="00022BE5" w:rsidP="00166466">
            <w:pPr>
              <w:jc w:val="center"/>
              <w:rPr>
                <w:b/>
                <w:bCs/>
                <w:i/>
                <w:iCs/>
                <w:color w:val="4472C4"/>
                <w:kern w:val="2"/>
                <w:szCs w:val="24"/>
              </w:rPr>
            </w:pPr>
            <w:r w:rsidRPr="001811B6">
              <w:rPr>
                <w:b/>
                <w:bCs/>
                <w:i/>
                <w:iCs/>
                <w:color w:val="4472C4"/>
                <w:kern w:val="2"/>
                <w:szCs w:val="24"/>
              </w:rPr>
              <w:t>(parašas)</w:t>
            </w:r>
          </w:p>
        </w:tc>
        <w:tc>
          <w:tcPr>
            <w:tcW w:w="5107" w:type="dxa"/>
          </w:tcPr>
          <w:p w14:paraId="76004C76" w14:textId="77777777" w:rsidR="00022BE5" w:rsidRPr="001811B6" w:rsidRDefault="00022BE5" w:rsidP="00166466">
            <w:pPr>
              <w:jc w:val="center"/>
              <w:rPr>
                <w:b/>
                <w:bCs/>
                <w:i/>
                <w:iCs/>
                <w:color w:val="4472C4"/>
                <w:kern w:val="2"/>
                <w:szCs w:val="24"/>
              </w:rPr>
            </w:pPr>
          </w:p>
          <w:p w14:paraId="04824B4C" w14:textId="77777777" w:rsidR="00022BE5" w:rsidRPr="001811B6" w:rsidRDefault="00022BE5" w:rsidP="00166466">
            <w:pPr>
              <w:jc w:val="center"/>
              <w:rPr>
                <w:b/>
                <w:bCs/>
                <w:i/>
                <w:iCs/>
                <w:color w:val="4472C4"/>
                <w:kern w:val="2"/>
                <w:szCs w:val="24"/>
              </w:rPr>
            </w:pPr>
            <w:r w:rsidRPr="001811B6">
              <w:rPr>
                <w:b/>
                <w:bCs/>
                <w:i/>
                <w:iCs/>
                <w:color w:val="4472C4"/>
                <w:kern w:val="2"/>
                <w:szCs w:val="24"/>
              </w:rPr>
              <w:t>(parašas)</w:t>
            </w:r>
          </w:p>
        </w:tc>
      </w:tr>
    </w:tbl>
    <w:p w14:paraId="38D4C56C" w14:textId="77777777" w:rsidR="00022BE5" w:rsidRPr="001811B6" w:rsidRDefault="00022BE5" w:rsidP="00022BE5">
      <w:pPr>
        <w:jc w:val="both"/>
        <w:rPr>
          <w:b/>
          <w:bCs/>
          <w:szCs w:val="24"/>
        </w:rPr>
      </w:pPr>
    </w:p>
    <w:p w14:paraId="55A68757" w14:textId="77777777" w:rsidR="00022BE5" w:rsidRPr="001811B6" w:rsidRDefault="00022BE5" w:rsidP="00022BE5">
      <w:pPr>
        <w:ind w:firstLine="720"/>
        <w:jc w:val="center"/>
        <w:rPr>
          <w:b/>
          <w:bCs/>
          <w:szCs w:val="24"/>
        </w:rPr>
      </w:pPr>
    </w:p>
    <w:p w14:paraId="70A2FCE7" w14:textId="77777777" w:rsidR="00022BE5" w:rsidRPr="001811B6" w:rsidRDefault="00022BE5" w:rsidP="00022BE5">
      <w:pPr>
        <w:jc w:val="center"/>
        <w:rPr>
          <w:szCs w:val="24"/>
        </w:rPr>
      </w:pPr>
      <w:r w:rsidRPr="001811B6">
        <w:rPr>
          <w:color w:val="000000"/>
          <w:szCs w:val="24"/>
        </w:rPr>
        <w:t>_______________</w:t>
      </w:r>
    </w:p>
    <w:p w14:paraId="4912D2FA" w14:textId="77777777" w:rsidR="00153B0E" w:rsidRDefault="00022BE5" w:rsidP="00022BE5">
      <w:pPr>
        <w:jc w:val="both"/>
        <w:rPr>
          <w:rFonts w:eastAsia="Calibri"/>
          <w:iCs/>
          <w:szCs w:val="24"/>
          <w:highlight w:val="yellow"/>
        </w:rPr>
        <w:sectPr w:rsidR="00153B0E" w:rsidSect="00CD1CF4">
          <w:headerReference w:type="even" r:id="rId20"/>
          <w:headerReference w:type="default" r:id="rId21"/>
          <w:footerReference w:type="even" r:id="rId22"/>
          <w:footerReference w:type="default" r:id="rId23"/>
          <w:headerReference w:type="first" r:id="rId24"/>
          <w:footerReference w:type="first" r:id="rId25"/>
          <w:pgSz w:w="12240" w:h="15840"/>
          <w:pgMar w:top="533" w:right="618" w:bottom="1440" w:left="1559" w:header="720" w:footer="720" w:gutter="0"/>
          <w:pgNumType w:start="0"/>
          <w:cols w:space="720"/>
          <w:titlePg/>
          <w:docGrid w:linePitch="360"/>
        </w:sectPr>
      </w:pPr>
      <w:r>
        <w:rPr>
          <w:rFonts w:eastAsia="Calibri"/>
          <w:iCs/>
          <w:szCs w:val="24"/>
          <w:highlight w:val="yellow"/>
        </w:rPr>
        <w:br w:type="page"/>
      </w:r>
    </w:p>
    <w:p w14:paraId="53EFC35B" w14:textId="59770337" w:rsidR="00022BE5" w:rsidRPr="005C20E3" w:rsidRDefault="00022BE5" w:rsidP="005C20E3">
      <w:pPr>
        <w:tabs>
          <w:tab w:val="left" w:pos="1740"/>
        </w:tabs>
        <w:jc w:val="right"/>
        <w:rPr>
          <w:rFonts w:eastAsia="Calibri"/>
          <w:iCs/>
          <w:szCs w:val="24"/>
        </w:rPr>
      </w:pPr>
      <w:r w:rsidRPr="005C20E3">
        <w:rPr>
          <w:rFonts w:eastAsia="Calibri"/>
          <w:iCs/>
          <w:szCs w:val="24"/>
        </w:rPr>
        <w:lastRenderedPageBreak/>
        <w:t>Sutarties priedas Nr. 2</w:t>
      </w:r>
    </w:p>
    <w:p w14:paraId="30264AD5" w14:textId="2C226C9F" w:rsidR="00022BE5" w:rsidRPr="005C20E3" w:rsidRDefault="00022BE5" w:rsidP="00022BE5">
      <w:pPr>
        <w:jc w:val="center"/>
        <w:rPr>
          <w:rFonts w:eastAsia="Calibri"/>
          <w:bCs/>
          <w:iCs/>
          <w:szCs w:val="24"/>
        </w:rPr>
      </w:pPr>
      <w:r w:rsidRPr="005C20E3">
        <w:rPr>
          <w:bCs/>
          <w:szCs w:val="24"/>
        </w:rPr>
        <w:t>REAGENTŲ, MEDŽIAGŲ IR PAPILDOMŲ PRIEMONIŲ, KONTROLINIŲ MEDŽIAGŲ IR KITŲ REIKALINGŲ PRIEMONIŲ SĄRAŠAS</w:t>
      </w:r>
      <w:r w:rsidR="00B8473E">
        <w:rPr>
          <w:bCs/>
          <w:szCs w:val="24"/>
        </w:rPr>
        <w:t xml:space="preserve"> </w:t>
      </w:r>
    </w:p>
    <w:tbl>
      <w:tblPr>
        <w:tblW w:w="135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449"/>
        <w:gridCol w:w="1738"/>
        <w:gridCol w:w="2528"/>
        <w:gridCol w:w="1185"/>
        <w:gridCol w:w="1185"/>
        <w:gridCol w:w="1422"/>
        <w:gridCol w:w="2530"/>
      </w:tblGrid>
      <w:tr w:rsidR="00022BE5" w:rsidRPr="005C20E3" w14:paraId="0647DBD2" w14:textId="77777777" w:rsidTr="006612F6">
        <w:trPr>
          <w:trHeight w:val="1235"/>
        </w:trPr>
        <w:tc>
          <w:tcPr>
            <w:tcW w:w="553" w:type="dxa"/>
            <w:hideMark/>
          </w:tcPr>
          <w:p w14:paraId="48119FE0" w14:textId="77777777" w:rsidR="00022BE5" w:rsidRPr="005C20E3" w:rsidRDefault="00022BE5" w:rsidP="00166466">
            <w:pPr>
              <w:spacing w:after="0"/>
              <w:rPr>
                <w:szCs w:val="24"/>
                <w:lang w:eastAsia="lt-LT"/>
              </w:rPr>
            </w:pPr>
            <w:r w:rsidRPr="005C20E3">
              <w:rPr>
                <w:color w:val="000000"/>
                <w:szCs w:val="24"/>
              </w:rPr>
              <w:t xml:space="preserve">Eil. Nr.                                        </w:t>
            </w:r>
          </w:p>
        </w:tc>
        <w:tc>
          <w:tcPr>
            <w:tcW w:w="2449" w:type="dxa"/>
            <w:hideMark/>
          </w:tcPr>
          <w:p w14:paraId="672F2DB0" w14:textId="77777777" w:rsidR="00022BE5" w:rsidRPr="005C20E3" w:rsidRDefault="00022BE5" w:rsidP="00166466">
            <w:pPr>
              <w:spacing w:after="0"/>
              <w:rPr>
                <w:bCs/>
                <w:szCs w:val="24"/>
                <w:lang w:eastAsia="lt-LT"/>
              </w:rPr>
            </w:pPr>
            <w:r w:rsidRPr="005C20E3">
              <w:rPr>
                <w:bCs/>
                <w:szCs w:val="24"/>
              </w:rPr>
              <w:t>Prekės  pavadinimas</w:t>
            </w:r>
          </w:p>
        </w:tc>
        <w:tc>
          <w:tcPr>
            <w:tcW w:w="1738" w:type="dxa"/>
            <w:hideMark/>
          </w:tcPr>
          <w:p w14:paraId="17F8A68F" w14:textId="77777777" w:rsidR="00022BE5" w:rsidRPr="005C20E3" w:rsidRDefault="00022BE5" w:rsidP="00166466">
            <w:pPr>
              <w:spacing w:after="0"/>
              <w:rPr>
                <w:bCs/>
                <w:szCs w:val="24"/>
                <w:lang w:eastAsia="lt-LT"/>
              </w:rPr>
            </w:pPr>
            <w:r w:rsidRPr="005C20E3">
              <w:rPr>
                <w:bCs/>
                <w:szCs w:val="24"/>
              </w:rPr>
              <w:t>Planuojamas poreikis mato vnt. (</w:t>
            </w:r>
            <w:r w:rsidRPr="005C20E3">
              <w:rPr>
                <w:szCs w:val="24"/>
              </w:rPr>
              <w:t>Tyrimai)</w:t>
            </w:r>
          </w:p>
        </w:tc>
        <w:tc>
          <w:tcPr>
            <w:tcW w:w="2528" w:type="dxa"/>
            <w:hideMark/>
          </w:tcPr>
          <w:p w14:paraId="391A8BD3" w14:textId="772CD24F" w:rsidR="00022BE5" w:rsidRPr="005C20E3" w:rsidRDefault="00022BE5" w:rsidP="00166466">
            <w:pPr>
              <w:spacing w:after="0"/>
              <w:rPr>
                <w:bCs/>
                <w:szCs w:val="24"/>
              </w:rPr>
            </w:pPr>
            <w:r w:rsidRPr="005C20E3">
              <w:rPr>
                <w:bCs/>
                <w:szCs w:val="24"/>
              </w:rPr>
              <w:t xml:space="preserve">Reagentų ir eksploatacinių medžiagų ir kt. prekių kiekis (ml.,  vnt., pak.,  ir t. t.) maksimaliam tyrimų skaičiui </w:t>
            </w:r>
            <w:r w:rsidR="002A5E05">
              <w:rPr>
                <w:bCs/>
                <w:szCs w:val="24"/>
              </w:rPr>
              <w:t>12</w:t>
            </w:r>
            <w:r w:rsidRPr="005C20E3">
              <w:rPr>
                <w:bCs/>
                <w:szCs w:val="24"/>
              </w:rPr>
              <w:t xml:space="preserve"> mėn.</w:t>
            </w:r>
          </w:p>
          <w:p w14:paraId="4A72E941" w14:textId="77777777" w:rsidR="00022BE5" w:rsidRPr="005C20E3" w:rsidRDefault="00022BE5" w:rsidP="00166466">
            <w:pPr>
              <w:spacing w:after="0"/>
              <w:rPr>
                <w:bCs/>
                <w:szCs w:val="24"/>
                <w:lang w:eastAsia="lt-LT"/>
              </w:rPr>
            </w:pPr>
          </w:p>
        </w:tc>
        <w:tc>
          <w:tcPr>
            <w:tcW w:w="1185" w:type="dxa"/>
          </w:tcPr>
          <w:p w14:paraId="356B4705" w14:textId="77777777" w:rsidR="00022BE5" w:rsidRPr="005C20E3" w:rsidRDefault="00022BE5" w:rsidP="00166466">
            <w:pPr>
              <w:spacing w:after="0"/>
              <w:rPr>
                <w:bCs/>
                <w:szCs w:val="24"/>
                <w:lang w:eastAsia="lt-LT"/>
              </w:rPr>
            </w:pPr>
            <w:r w:rsidRPr="005C20E3">
              <w:rPr>
                <w:bCs/>
                <w:szCs w:val="24"/>
                <w:lang w:eastAsia="lt-LT"/>
              </w:rPr>
              <w:t>Pakuotės kaina Eur Be PVM</w:t>
            </w:r>
          </w:p>
        </w:tc>
        <w:tc>
          <w:tcPr>
            <w:tcW w:w="1185" w:type="dxa"/>
          </w:tcPr>
          <w:p w14:paraId="6F904D93" w14:textId="77777777" w:rsidR="00022BE5" w:rsidRPr="005C20E3" w:rsidRDefault="00022BE5" w:rsidP="00166466">
            <w:pPr>
              <w:spacing w:after="0"/>
              <w:rPr>
                <w:bCs/>
                <w:szCs w:val="24"/>
                <w:lang w:eastAsia="lt-LT"/>
              </w:rPr>
            </w:pPr>
            <w:r w:rsidRPr="005C20E3">
              <w:rPr>
                <w:bCs/>
                <w:szCs w:val="24"/>
                <w:lang w:eastAsia="lt-LT"/>
              </w:rPr>
              <w:t xml:space="preserve">PVM,   </w:t>
            </w:r>
            <w:r w:rsidRPr="005C20E3">
              <w:rPr>
                <w:bCs/>
                <w:i/>
                <w:iCs/>
                <w:color w:val="FF0000"/>
                <w:szCs w:val="24"/>
                <w:lang w:eastAsia="lt-LT"/>
              </w:rPr>
              <w:t>(</w:t>
            </w:r>
            <w:r w:rsidRPr="005C20E3">
              <w:rPr>
                <w:i/>
                <w:iCs/>
                <w:color w:val="FF0000"/>
                <w:szCs w:val="24"/>
              </w:rPr>
              <w:t>įrašo tiekėjas)</w:t>
            </w:r>
            <w:r w:rsidRPr="005C20E3">
              <w:rPr>
                <w:bCs/>
                <w:szCs w:val="24"/>
                <w:lang w:eastAsia="lt-LT"/>
              </w:rPr>
              <w:t xml:space="preserve"> %</w:t>
            </w:r>
          </w:p>
        </w:tc>
        <w:tc>
          <w:tcPr>
            <w:tcW w:w="1422" w:type="dxa"/>
          </w:tcPr>
          <w:p w14:paraId="0DFCFA8A" w14:textId="77777777" w:rsidR="00022BE5" w:rsidRPr="005C20E3" w:rsidRDefault="00022BE5" w:rsidP="00166466">
            <w:pPr>
              <w:spacing w:after="0"/>
              <w:rPr>
                <w:bCs/>
                <w:szCs w:val="24"/>
                <w:lang w:eastAsia="lt-LT"/>
              </w:rPr>
            </w:pPr>
            <w:r w:rsidRPr="005C20E3">
              <w:rPr>
                <w:bCs/>
                <w:szCs w:val="24"/>
                <w:lang w:eastAsia="lt-LT"/>
              </w:rPr>
              <w:t>Pakuotės kaina Eur su PVM</w:t>
            </w:r>
          </w:p>
          <w:p w14:paraId="3D24369B" w14:textId="77777777" w:rsidR="00022BE5" w:rsidRPr="005C20E3" w:rsidRDefault="00022BE5" w:rsidP="00166466">
            <w:pPr>
              <w:spacing w:after="0"/>
              <w:jc w:val="center"/>
              <w:rPr>
                <w:bCs/>
                <w:szCs w:val="24"/>
                <w:lang w:eastAsia="lt-LT"/>
              </w:rPr>
            </w:pPr>
          </w:p>
          <w:p w14:paraId="314FB42C" w14:textId="77777777" w:rsidR="00022BE5" w:rsidRPr="005C20E3" w:rsidRDefault="00022BE5" w:rsidP="00166466">
            <w:pPr>
              <w:spacing w:after="0"/>
              <w:jc w:val="center"/>
              <w:rPr>
                <w:bCs/>
                <w:szCs w:val="24"/>
                <w:lang w:eastAsia="lt-LT"/>
              </w:rPr>
            </w:pPr>
          </w:p>
          <w:p w14:paraId="59BFC9FC" w14:textId="77777777" w:rsidR="00022BE5" w:rsidRPr="005C20E3" w:rsidRDefault="00022BE5" w:rsidP="00166466">
            <w:pPr>
              <w:spacing w:after="0"/>
              <w:jc w:val="center"/>
              <w:rPr>
                <w:bCs/>
                <w:i/>
                <w:iCs/>
                <w:szCs w:val="24"/>
                <w:lang w:eastAsia="lt-LT"/>
              </w:rPr>
            </w:pPr>
            <w:r w:rsidRPr="005C20E3">
              <w:rPr>
                <w:bCs/>
                <w:i/>
                <w:iCs/>
                <w:szCs w:val="24"/>
                <w:lang w:eastAsia="lt-LT"/>
              </w:rPr>
              <w:t>(5+6)</w:t>
            </w:r>
          </w:p>
        </w:tc>
        <w:tc>
          <w:tcPr>
            <w:tcW w:w="2530" w:type="dxa"/>
            <w:hideMark/>
          </w:tcPr>
          <w:p w14:paraId="2DB4A5C2" w14:textId="77777777" w:rsidR="00022BE5" w:rsidRPr="005C20E3" w:rsidRDefault="00022BE5" w:rsidP="00166466">
            <w:pPr>
              <w:spacing w:after="0"/>
              <w:rPr>
                <w:bCs/>
                <w:szCs w:val="24"/>
                <w:lang w:eastAsia="lt-LT"/>
              </w:rPr>
            </w:pPr>
            <w:r w:rsidRPr="005C20E3">
              <w:rPr>
                <w:bCs/>
                <w:szCs w:val="24"/>
                <w:lang w:eastAsia="lt-LT"/>
              </w:rPr>
              <w:t xml:space="preserve">Perkamiems tyrimams atlikti siūlomos prekės komercinis pavadinimas, gamintojas, pakuotės dydis ir t. t.  </w:t>
            </w:r>
          </w:p>
        </w:tc>
      </w:tr>
      <w:tr w:rsidR="00022BE5" w:rsidRPr="005C20E3" w14:paraId="25AC83B8" w14:textId="77777777" w:rsidTr="006612F6">
        <w:trPr>
          <w:trHeight w:val="246"/>
        </w:trPr>
        <w:tc>
          <w:tcPr>
            <w:tcW w:w="553" w:type="dxa"/>
            <w:vAlign w:val="center"/>
            <w:hideMark/>
          </w:tcPr>
          <w:p w14:paraId="0DC8C0B0" w14:textId="77777777" w:rsidR="00022BE5" w:rsidRPr="005C20E3" w:rsidRDefault="00022BE5" w:rsidP="00166466">
            <w:pPr>
              <w:jc w:val="center"/>
              <w:rPr>
                <w:b/>
                <w:bCs/>
                <w:i/>
                <w:iCs/>
                <w:szCs w:val="24"/>
                <w:lang w:eastAsia="lt-LT"/>
              </w:rPr>
            </w:pPr>
            <w:r w:rsidRPr="005C20E3">
              <w:rPr>
                <w:b/>
                <w:bCs/>
                <w:i/>
                <w:iCs/>
                <w:szCs w:val="24"/>
              </w:rPr>
              <w:t>1</w:t>
            </w:r>
          </w:p>
        </w:tc>
        <w:tc>
          <w:tcPr>
            <w:tcW w:w="2449" w:type="dxa"/>
            <w:vAlign w:val="center"/>
            <w:hideMark/>
          </w:tcPr>
          <w:p w14:paraId="6994D8A8" w14:textId="77777777" w:rsidR="00022BE5" w:rsidRPr="005C20E3" w:rsidRDefault="00022BE5" w:rsidP="00166466">
            <w:pPr>
              <w:jc w:val="center"/>
              <w:rPr>
                <w:b/>
                <w:bCs/>
                <w:i/>
                <w:iCs/>
                <w:szCs w:val="24"/>
                <w:lang w:eastAsia="lt-LT"/>
              </w:rPr>
            </w:pPr>
            <w:r w:rsidRPr="005C20E3">
              <w:rPr>
                <w:b/>
                <w:bCs/>
                <w:i/>
                <w:iCs/>
                <w:szCs w:val="24"/>
              </w:rPr>
              <w:t>2</w:t>
            </w:r>
          </w:p>
        </w:tc>
        <w:tc>
          <w:tcPr>
            <w:tcW w:w="1738" w:type="dxa"/>
            <w:vAlign w:val="center"/>
            <w:hideMark/>
          </w:tcPr>
          <w:p w14:paraId="0E489221" w14:textId="77777777" w:rsidR="00022BE5" w:rsidRPr="005C20E3" w:rsidRDefault="00022BE5" w:rsidP="00166466">
            <w:pPr>
              <w:jc w:val="center"/>
              <w:rPr>
                <w:b/>
                <w:bCs/>
                <w:i/>
                <w:iCs/>
                <w:szCs w:val="24"/>
                <w:lang w:eastAsia="lt-LT"/>
              </w:rPr>
            </w:pPr>
            <w:r w:rsidRPr="005C20E3">
              <w:rPr>
                <w:b/>
                <w:bCs/>
                <w:i/>
                <w:iCs/>
                <w:szCs w:val="24"/>
              </w:rPr>
              <w:t>3</w:t>
            </w:r>
          </w:p>
        </w:tc>
        <w:tc>
          <w:tcPr>
            <w:tcW w:w="2528" w:type="dxa"/>
            <w:vAlign w:val="center"/>
            <w:hideMark/>
          </w:tcPr>
          <w:p w14:paraId="111AC173" w14:textId="77777777" w:rsidR="00022BE5" w:rsidRPr="005C20E3" w:rsidRDefault="00022BE5" w:rsidP="00166466">
            <w:pPr>
              <w:jc w:val="center"/>
              <w:rPr>
                <w:b/>
                <w:bCs/>
                <w:i/>
                <w:iCs/>
                <w:szCs w:val="24"/>
                <w:lang w:eastAsia="lt-LT"/>
              </w:rPr>
            </w:pPr>
            <w:r w:rsidRPr="005C20E3">
              <w:rPr>
                <w:b/>
                <w:bCs/>
                <w:i/>
                <w:iCs/>
                <w:szCs w:val="24"/>
              </w:rPr>
              <w:t>4</w:t>
            </w:r>
          </w:p>
        </w:tc>
        <w:tc>
          <w:tcPr>
            <w:tcW w:w="1185" w:type="dxa"/>
          </w:tcPr>
          <w:p w14:paraId="4A7C1ADD" w14:textId="77777777" w:rsidR="00022BE5" w:rsidRPr="005C20E3" w:rsidRDefault="00022BE5" w:rsidP="00166466">
            <w:pPr>
              <w:jc w:val="center"/>
              <w:rPr>
                <w:b/>
                <w:bCs/>
                <w:i/>
                <w:iCs/>
                <w:szCs w:val="24"/>
              </w:rPr>
            </w:pPr>
            <w:r w:rsidRPr="005C20E3">
              <w:rPr>
                <w:b/>
                <w:bCs/>
                <w:i/>
                <w:iCs/>
                <w:szCs w:val="24"/>
              </w:rPr>
              <w:t>5</w:t>
            </w:r>
          </w:p>
        </w:tc>
        <w:tc>
          <w:tcPr>
            <w:tcW w:w="1185" w:type="dxa"/>
          </w:tcPr>
          <w:p w14:paraId="161F7212" w14:textId="77777777" w:rsidR="00022BE5" w:rsidRPr="005C20E3" w:rsidRDefault="00022BE5" w:rsidP="00166466">
            <w:pPr>
              <w:jc w:val="center"/>
              <w:rPr>
                <w:b/>
                <w:bCs/>
                <w:i/>
                <w:iCs/>
                <w:szCs w:val="24"/>
              </w:rPr>
            </w:pPr>
            <w:r w:rsidRPr="005C20E3">
              <w:rPr>
                <w:b/>
                <w:bCs/>
                <w:i/>
                <w:iCs/>
                <w:szCs w:val="24"/>
              </w:rPr>
              <w:t>6</w:t>
            </w:r>
          </w:p>
        </w:tc>
        <w:tc>
          <w:tcPr>
            <w:tcW w:w="1422" w:type="dxa"/>
          </w:tcPr>
          <w:p w14:paraId="4F67D196" w14:textId="77777777" w:rsidR="00022BE5" w:rsidRPr="005C20E3" w:rsidRDefault="00022BE5" w:rsidP="00166466">
            <w:pPr>
              <w:jc w:val="center"/>
              <w:rPr>
                <w:b/>
                <w:bCs/>
                <w:i/>
                <w:iCs/>
                <w:szCs w:val="24"/>
              </w:rPr>
            </w:pPr>
            <w:r w:rsidRPr="005C20E3">
              <w:rPr>
                <w:b/>
                <w:bCs/>
                <w:i/>
                <w:iCs/>
                <w:szCs w:val="24"/>
              </w:rPr>
              <w:t>7</w:t>
            </w:r>
          </w:p>
        </w:tc>
        <w:tc>
          <w:tcPr>
            <w:tcW w:w="2530" w:type="dxa"/>
            <w:vAlign w:val="center"/>
            <w:hideMark/>
          </w:tcPr>
          <w:p w14:paraId="5CE05868" w14:textId="77777777" w:rsidR="00022BE5" w:rsidRPr="005C20E3" w:rsidRDefault="00022BE5" w:rsidP="00166466">
            <w:pPr>
              <w:jc w:val="center"/>
              <w:rPr>
                <w:b/>
                <w:bCs/>
                <w:i/>
                <w:iCs/>
                <w:szCs w:val="24"/>
                <w:lang w:eastAsia="lt-LT"/>
              </w:rPr>
            </w:pPr>
            <w:r w:rsidRPr="005C20E3">
              <w:rPr>
                <w:b/>
                <w:bCs/>
                <w:i/>
                <w:iCs/>
                <w:szCs w:val="24"/>
              </w:rPr>
              <w:t>8</w:t>
            </w:r>
          </w:p>
        </w:tc>
      </w:tr>
      <w:tr w:rsidR="00022BE5" w:rsidRPr="005C20E3" w14:paraId="17228A55" w14:textId="77777777" w:rsidTr="006612F6">
        <w:trPr>
          <w:trHeight w:val="48"/>
        </w:trPr>
        <w:tc>
          <w:tcPr>
            <w:tcW w:w="553" w:type="dxa"/>
            <w:vAlign w:val="center"/>
            <w:hideMark/>
          </w:tcPr>
          <w:p w14:paraId="6645FFEF" w14:textId="77777777" w:rsidR="00022BE5" w:rsidRPr="005C20E3" w:rsidRDefault="00022BE5" w:rsidP="00166466">
            <w:pPr>
              <w:jc w:val="right"/>
              <w:rPr>
                <w:color w:val="000000" w:themeColor="text1"/>
                <w:szCs w:val="24"/>
              </w:rPr>
            </w:pPr>
            <w:r w:rsidRPr="005C20E3">
              <w:rPr>
                <w:b/>
                <w:bCs/>
                <w:color w:val="000000" w:themeColor="text1"/>
                <w:szCs w:val="24"/>
              </w:rPr>
              <w:t xml:space="preserve">     </w:t>
            </w:r>
            <w:r w:rsidRPr="005C20E3">
              <w:rPr>
                <w:color w:val="000000" w:themeColor="text1"/>
                <w:szCs w:val="24"/>
              </w:rPr>
              <w:t>1</w:t>
            </w:r>
          </w:p>
        </w:tc>
        <w:tc>
          <w:tcPr>
            <w:tcW w:w="2449" w:type="dxa"/>
            <w:vAlign w:val="center"/>
            <w:hideMark/>
          </w:tcPr>
          <w:p w14:paraId="267868B7" w14:textId="08BF40B7" w:rsidR="00022BE5" w:rsidRPr="005C20E3" w:rsidRDefault="00022BE5" w:rsidP="00166466">
            <w:pPr>
              <w:spacing w:after="0" w:line="240" w:lineRule="auto"/>
              <w:rPr>
                <w:szCs w:val="24"/>
                <w:lang w:eastAsia="lt-LT"/>
              </w:rPr>
            </w:pPr>
            <w:r w:rsidRPr="005C20E3">
              <w:rPr>
                <w:i/>
                <w:iCs/>
                <w:color w:val="FF0000"/>
                <w:szCs w:val="24"/>
              </w:rPr>
              <w:t>įrašo tiekėjas</w:t>
            </w:r>
            <w:r w:rsidRPr="005C20E3">
              <w:rPr>
                <w:szCs w:val="24"/>
              </w:rPr>
              <w:t xml:space="preserve"> </w:t>
            </w:r>
            <w:r w:rsidRPr="005C20E3">
              <w:rPr>
                <w:i/>
                <w:iCs/>
                <w:szCs w:val="24"/>
              </w:rPr>
              <w:t xml:space="preserve">(pvz.: Reagentų paketas (kasetė) </w:t>
            </w:r>
            <w:r w:rsidRPr="005C20E3">
              <w:rPr>
                <w:b/>
                <w:i/>
                <w:iCs/>
                <w:caps/>
                <w:szCs w:val="24"/>
              </w:rPr>
              <w:t>K/N</w:t>
            </w:r>
            <w:r w:rsidRPr="005C20E3">
              <w:rPr>
                <w:rFonts w:eastAsia="Times New Roman"/>
                <w:i/>
                <w:iCs/>
                <w:szCs w:val="24"/>
                <w:lang w:eastAsia="lt-LT"/>
              </w:rPr>
              <w:t>a</w:t>
            </w:r>
            <w:r w:rsidRPr="005C20E3">
              <w:rPr>
                <w:b/>
                <w:i/>
                <w:iCs/>
                <w:caps/>
                <w:szCs w:val="24"/>
              </w:rPr>
              <w:t>/C</w:t>
            </w:r>
            <w:r w:rsidRPr="005C20E3">
              <w:rPr>
                <w:b/>
                <w:i/>
                <w:iCs/>
                <w:szCs w:val="24"/>
              </w:rPr>
              <w:t>l)</w:t>
            </w:r>
          </w:p>
        </w:tc>
        <w:tc>
          <w:tcPr>
            <w:tcW w:w="1738" w:type="dxa"/>
            <w:vAlign w:val="center"/>
            <w:hideMark/>
          </w:tcPr>
          <w:p w14:paraId="7455F5BD" w14:textId="35019B9D" w:rsidR="00022BE5" w:rsidRPr="005C20E3" w:rsidRDefault="00022BE5" w:rsidP="00166466">
            <w:pPr>
              <w:spacing w:after="0" w:line="240" w:lineRule="auto"/>
              <w:jc w:val="center"/>
              <w:rPr>
                <w:b/>
                <w:bCs/>
                <w:szCs w:val="24"/>
                <w:lang w:eastAsia="lt-LT"/>
              </w:rPr>
            </w:pPr>
            <w:r w:rsidRPr="005C20E3">
              <w:rPr>
                <w:i/>
                <w:iCs/>
                <w:color w:val="FF0000"/>
                <w:szCs w:val="24"/>
              </w:rPr>
              <w:t>įrašo tiekėjas</w:t>
            </w:r>
            <w:r w:rsidRPr="005C20E3">
              <w:rPr>
                <w:szCs w:val="24"/>
              </w:rPr>
              <w:t xml:space="preserve"> </w:t>
            </w:r>
            <w:r w:rsidRPr="005C20E3">
              <w:rPr>
                <w:i/>
                <w:iCs/>
                <w:szCs w:val="24"/>
              </w:rPr>
              <w:t>(pvz.: )</w:t>
            </w:r>
          </w:p>
        </w:tc>
        <w:tc>
          <w:tcPr>
            <w:tcW w:w="2528" w:type="dxa"/>
            <w:vAlign w:val="center"/>
          </w:tcPr>
          <w:p w14:paraId="20C15BE2" w14:textId="77777777" w:rsidR="00022BE5" w:rsidRPr="005C20E3" w:rsidRDefault="00022BE5" w:rsidP="00166466">
            <w:pPr>
              <w:spacing w:after="0" w:line="240" w:lineRule="auto"/>
              <w:jc w:val="center"/>
              <w:rPr>
                <w:szCs w:val="24"/>
                <w:lang w:eastAsia="lt-LT"/>
              </w:rPr>
            </w:pPr>
            <w:r w:rsidRPr="005C20E3">
              <w:rPr>
                <w:szCs w:val="24"/>
                <w:lang w:eastAsia="lt-LT"/>
              </w:rPr>
              <w:t>X</w:t>
            </w:r>
          </w:p>
        </w:tc>
        <w:tc>
          <w:tcPr>
            <w:tcW w:w="1185" w:type="dxa"/>
            <w:vAlign w:val="center"/>
          </w:tcPr>
          <w:p w14:paraId="34EEA945" w14:textId="77777777" w:rsidR="00022BE5" w:rsidRPr="005C20E3" w:rsidRDefault="00022BE5" w:rsidP="00166466">
            <w:pPr>
              <w:spacing w:after="0" w:line="240" w:lineRule="auto"/>
              <w:jc w:val="center"/>
              <w:rPr>
                <w:szCs w:val="24"/>
                <w:lang w:eastAsia="lt-LT"/>
              </w:rPr>
            </w:pPr>
            <w:r w:rsidRPr="005C20E3">
              <w:rPr>
                <w:szCs w:val="24"/>
                <w:lang w:eastAsia="lt-LT"/>
              </w:rPr>
              <w:t>X</w:t>
            </w:r>
          </w:p>
        </w:tc>
        <w:tc>
          <w:tcPr>
            <w:tcW w:w="1185" w:type="dxa"/>
            <w:vAlign w:val="center"/>
          </w:tcPr>
          <w:p w14:paraId="42E09070" w14:textId="77777777" w:rsidR="00022BE5" w:rsidRPr="005C20E3" w:rsidRDefault="00022BE5" w:rsidP="00166466">
            <w:pPr>
              <w:spacing w:after="0" w:line="240" w:lineRule="auto"/>
              <w:jc w:val="center"/>
              <w:rPr>
                <w:szCs w:val="24"/>
                <w:lang w:eastAsia="lt-LT"/>
              </w:rPr>
            </w:pPr>
            <w:r w:rsidRPr="005C20E3">
              <w:rPr>
                <w:szCs w:val="24"/>
                <w:lang w:eastAsia="lt-LT"/>
              </w:rPr>
              <w:t>X</w:t>
            </w:r>
          </w:p>
        </w:tc>
        <w:tc>
          <w:tcPr>
            <w:tcW w:w="1422" w:type="dxa"/>
            <w:vAlign w:val="center"/>
          </w:tcPr>
          <w:p w14:paraId="3C11E065" w14:textId="77777777" w:rsidR="00022BE5" w:rsidRPr="005C20E3" w:rsidRDefault="00022BE5" w:rsidP="00166466">
            <w:pPr>
              <w:spacing w:after="0" w:line="240" w:lineRule="auto"/>
              <w:jc w:val="center"/>
              <w:rPr>
                <w:szCs w:val="24"/>
                <w:lang w:eastAsia="lt-LT"/>
              </w:rPr>
            </w:pPr>
            <w:r w:rsidRPr="005C20E3">
              <w:rPr>
                <w:szCs w:val="24"/>
                <w:lang w:eastAsia="lt-LT"/>
              </w:rPr>
              <w:t>X</w:t>
            </w:r>
          </w:p>
        </w:tc>
        <w:tc>
          <w:tcPr>
            <w:tcW w:w="2530" w:type="dxa"/>
            <w:vAlign w:val="center"/>
            <w:hideMark/>
          </w:tcPr>
          <w:p w14:paraId="14DA5604" w14:textId="77777777" w:rsidR="00022BE5" w:rsidRPr="005C20E3" w:rsidRDefault="00022BE5" w:rsidP="00166466">
            <w:pPr>
              <w:spacing w:after="0" w:line="240" w:lineRule="auto"/>
              <w:jc w:val="center"/>
              <w:rPr>
                <w:color w:val="FF0000"/>
                <w:szCs w:val="24"/>
                <w:lang w:eastAsia="lt-LT"/>
              </w:rPr>
            </w:pPr>
            <w:r w:rsidRPr="005C20E3">
              <w:rPr>
                <w:szCs w:val="24"/>
                <w:lang w:eastAsia="lt-LT"/>
              </w:rPr>
              <w:t>X</w:t>
            </w:r>
          </w:p>
        </w:tc>
      </w:tr>
      <w:tr w:rsidR="00022BE5" w:rsidRPr="005C20E3" w14:paraId="0963688F" w14:textId="77777777" w:rsidTr="006612F6">
        <w:trPr>
          <w:trHeight w:val="48"/>
        </w:trPr>
        <w:tc>
          <w:tcPr>
            <w:tcW w:w="553" w:type="dxa"/>
            <w:vAlign w:val="center"/>
          </w:tcPr>
          <w:p w14:paraId="23219F2B" w14:textId="77777777" w:rsidR="00022BE5" w:rsidRPr="005C20E3" w:rsidRDefault="00022BE5" w:rsidP="00166466">
            <w:pPr>
              <w:spacing w:after="0"/>
              <w:jc w:val="right"/>
              <w:rPr>
                <w:szCs w:val="24"/>
                <w:lang w:eastAsia="lt-LT"/>
              </w:rPr>
            </w:pPr>
            <w:r w:rsidRPr="005C20E3">
              <w:rPr>
                <w:szCs w:val="24"/>
                <w:lang w:eastAsia="lt-LT"/>
              </w:rPr>
              <w:t>1.1</w:t>
            </w:r>
          </w:p>
          <w:p w14:paraId="5BE4089D" w14:textId="77777777" w:rsidR="00022BE5" w:rsidRPr="005C20E3" w:rsidRDefault="00022BE5" w:rsidP="00166466">
            <w:pPr>
              <w:spacing w:after="0"/>
              <w:rPr>
                <w:szCs w:val="24"/>
                <w:lang w:eastAsia="lt-LT"/>
              </w:rPr>
            </w:pPr>
          </w:p>
        </w:tc>
        <w:tc>
          <w:tcPr>
            <w:tcW w:w="2449" w:type="dxa"/>
            <w:hideMark/>
          </w:tcPr>
          <w:p w14:paraId="562B60A0" w14:textId="77777777" w:rsidR="00022BE5" w:rsidRPr="005C20E3" w:rsidRDefault="00022BE5" w:rsidP="00166466">
            <w:pPr>
              <w:spacing w:after="0"/>
              <w:rPr>
                <w:rFonts w:eastAsia="Times New Roman"/>
                <w:i/>
                <w:color w:val="FF0000"/>
                <w:szCs w:val="24"/>
                <w:lang w:eastAsia="en-GB"/>
              </w:rPr>
            </w:pPr>
            <w:r w:rsidRPr="005C20E3">
              <w:rPr>
                <w:rFonts w:eastAsia="Times New Roman"/>
                <w:i/>
                <w:color w:val="FF0000"/>
                <w:szCs w:val="24"/>
                <w:lang w:eastAsia="lt-LT"/>
              </w:rPr>
              <w:t xml:space="preserve">Reagentai ir/ar papildomos tyrimo priemonės, reikalingos tyrimui atlikti su siūlomu analizatoriumi. </w:t>
            </w:r>
          </w:p>
        </w:tc>
        <w:tc>
          <w:tcPr>
            <w:tcW w:w="1738" w:type="dxa"/>
            <w:vAlign w:val="center"/>
          </w:tcPr>
          <w:p w14:paraId="5926C20D" w14:textId="77777777" w:rsidR="00022BE5" w:rsidRPr="005C20E3" w:rsidRDefault="00022BE5" w:rsidP="00166466">
            <w:pPr>
              <w:spacing w:after="0" w:line="240" w:lineRule="auto"/>
              <w:jc w:val="center"/>
              <w:rPr>
                <w:szCs w:val="24"/>
                <w:lang w:eastAsia="lt-LT"/>
              </w:rPr>
            </w:pPr>
            <w:r w:rsidRPr="005C20E3">
              <w:rPr>
                <w:szCs w:val="24"/>
                <w:lang w:eastAsia="lt-LT"/>
              </w:rPr>
              <w:t>X</w:t>
            </w:r>
          </w:p>
        </w:tc>
        <w:tc>
          <w:tcPr>
            <w:tcW w:w="2528" w:type="dxa"/>
            <w:vAlign w:val="center"/>
          </w:tcPr>
          <w:p w14:paraId="3EEF4417" w14:textId="77777777" w:rsidR="00022BE5" w:rsidRPr="005C20E3" w:rsidRDefault="00022BE5" w:rsidP="00166466">
            <w:pPr>
              <w:spacing w:after="0" w:line="240" w:lineRule="auto"/>
              <w:jc w:val="center"/>
              <w:rPr>
                <w:i/>
                <w:iCs/>
                <w:color w:val="FF0000"/>
                <w:szCs w:val="24"/>
              </w:rPr>
            </w:pPr>
            <w:r w:rsidRPr="005C20E3">
              <w:rPr>
                <w:i/>
                <w:iCs/>
                <w:color w:val="FF0000"/>
                <w:szCs w:val="24"/>
              </w:rPr>
              <w:t>įrašo tiekėjas</w:t>
            </w:r>
          </w:p>
        </w:tc>
        <w:tc>
          <w:tcPr>
            <w:tcW w:w="1185" w:type="dxa"/>
            <w:vAlign w:val="center"/>
          </w:tcPr>
          <w:p w14:paraId="7C13F840" w14:textId="77777777" w:rsidR="00022BE5" w:rsidRPr="005C20E3" w:rsidRDefault="00022BE5" w:rsidP="00166466">
            <w:pPr>
              <w:spacing w:after="0" w:line="240" w:lineRule="auto"/>
              <w:jc w:val="center"/>
              <w:rPr>
                <w:color w:val="FF0000"/>
                <w:szCs w:val="24"/>
              </w:rPr>
            </w:pPr>
            <w:r w:rsidRPr="005C20E3">
              <w:rPr>
                <w:i/>
                <w:iCs/>
                <w:color w:val="FF0000"/>
                <w:szCs w:val="24"/>
              </w:rPr>
              <w:t>įrašo tiekėjas</w:t>
            </w:r>
          </w:p>
        </w:tc>
        <w:tc>
          <w:tcPr>
            <w:tcW w:w="1185" w:type="dxa"/>
            <w:vAlign w:val="center"/>
          </w:tcPr>
          <w:p w14:paraId="25279D8C" w14:textId="77777777" w:rsidR="00022BE5" w:rsidRPr="005C20E3" w:rsidRDefault="00022BE5" w:rsidP="00166466">
            <w:pPr>
              <w:spacing w:after="0" w:line="240" w:lineRule="auto"/>
              <w:jc w:val="center"/>
              <w:rPr>
                <w:color w:val="FF0000"/>
                <w:szCs w:val="24"/>
              </w:rPr>
            </w:pPr>
            <w:r w:rsidRPr="005C20E3">
              <w:rPr>
                <w:i/>
                <w:iCs/>
                <w:color w:val="FF0000"/>
                <w:szCs w:val="24"/>
              </w:rPr>
              <w:t>įrašo tiekėjas</w:t>
            </w:r>
          </w:p>
        </w:tc>
        <w:tc>
          <w:tcPr>
            <w:tcW w:w="1422" w:type="dxa"/>
            <w:vAlign w:val="center"/>
          </w:tcPr>
          <w:p w14:paraId="7BD3C5B8" w14:textId="77777777" w:rsidR="00022BE5" w:rsidRPr="005C20E3" w:rsidRDefault="00022BE5" w:rsidP="00166466">
            <w:pPr>
              <w:spacing w:after="0" w:line="240" w:lineRule="auto"/>
              <w:jc w:val="center"/>
              <w:rPr>
                <w:color w:val="FF0000"/>
                <w:szCs w:val="24"/>
              </w:rPr>
            </w:pPr>
            <w:r w:rsidRPr="005C20E3">
              <w:rPr>
                <w:i/>
                <w:iCs/>
                <w:color w:val="FF0000"/>
                <w:szCs w:val="24"/>
              </w:rPr>
              <w:t>įrašo tiekėjas</w:t>
            </w:r>
          </w:p>
        </w:tc>
        <w:tc>
          <w:tcPr>
            <w:tcW w:w="2530" w:type="dxa"/>
            <w:vAlign w:val="center"/>
          </w:tcPr>
          <w:p w14:paraId="06551716" w14:textId="77777777" w:rsidR="00022BE5" w:rsidRPr="005C20E3" w:rsidRDefault="00022BE5" w:rsidP="00166466">
            <w:pPr>
              <w:spacing w:after="0" w:line="240" w:lineRule="auto"/>
              <w:jc w:val="center"/>
              <w:rPr>
                <w:color w:val="FF0000"/>
                <w:szCs w:val="24"/>
              </w:rPr>
            </w:pPr>
            <w:r w:rsidRPr="005C20E3">
              <w:rPr>
                <w:i/>
                <w:iCs/>
                <w:color w:val="FF0000"/>
                <w:szCs w:val="24"/>
              </w:rPr>
              <w:t>įrašo tiekėjas</w:t>
            </w:r>
          </w:p>
        </w:tc>
      </w:tr>
      <w:tr w:rsidR="00022BE5" w:rsidRPr="005C20E3" w14:paraId="12838B0E" w14:textId="77777777" w:rsidTr="006612F6">
        <w:trPr>
          <w:trHeight w:val="48"/>
        </w:trPr>
        <w:tc>
          <w:tcPr>
            <w:tcW w:w="553" w:type="dxa"/>
            <w:vAlign w:val="center"/>
          </w:tcPr>
          <w:p w14:paraId="45AEE6F4" w14:textId="77777777" w:rsidR="00022BE5" w:rsidRPr="005C20E3" w:rsidRDefault="00022BE5" w:rsidP="00166466">
            <w:pPr>
              <w:spacing w:after="0"/>
              <w:jc w:val="right"/>
              <w:rPr>
                <w:szCs w:val="24"/>
                <w:lang w:eastAsia="lt-LT"/>
              </w:rPr>
            </w:pPr>
            <w:r w:rsidRPr="005C20E3">
              <w:rPr>
                <w:szCs w:val="24"/>
                <w:lang w:eastAsia="lt-LT"/>
              </w:rPr>
              <w:t>1.2</w:t>
            </w:r>
          </w:p>
        </w:tc>
        <w:tc>
          <w:tcPr>
            <w:tcW w:w="2449" w:type="dxa"/>
            <w:vAlign w:val="center"/>
            <w:hideMark/>
          </w:tcPr>
          <w:p w14:paraId="61DEF089" w14:textId="77777777" w:rsidR="00022BE5" w:rsidRPr="005C20E3" w:rsidRDefault="00022BE5" w:rsidP="00166466">
            <w:pPr>
              <w:spacing w:after="0"/>
              <w:rPr>
                <w:i/>
                <w:color w:val="FF0000"/>
                <w:szCs w:val="24"/>
              </w:rPr>
            </w:pPr>
            <w:r w:rsidRPr="005C20E3">
              <w:rPr>
                <w:rFonts w:eastAsia="Times New Roman"/>
                <w:i/>
                <w:color w:val="FF0000"/>
                <w:szCs w:val="24"/>
                <w:lang w:eastAsia="lt-LT"/>
              </w:rPr>
              <w:t xml:space="preserve">Papildomos tyrimo priemonės, reikalingos tyrimui atlikti su siūlomu analizatoriumi </w:t>
            </w:r>
            <w:r w:rsidRPr="005C20E3">
              <w:rPr>
                <w:i/>
                <w:color w:val="FF0000"/>
                <w:szCs w:val="24"/>
              </w:rPr>
              <w:t>(įrašyti tikslius pavadinimus)...</w:t>
            </w:r>
          </w:p>
        </w:tc>
        <w:tc>
          <w:tcPr>
            <w:tcW w:w="1738" w:type="dxa"/>
            <w:vAlign w:val="center"/>
          </w:tcPr>
          <w:p w14:paraId="40BEA610" w14:textId="77777777" w:rsidR="00022BE5" w:rsidRPr="005C20E3" w:rsidRDefault="00022BE5" w:rsidP="00166466">
            <w:pPr>
              <w:spacing w:after="0" w:line="240" w:lineRule="auto"/>
              <w:jc w:val="center"/>
              <w:rPr>
                <w:szCs w:val="24"/>
                <w:lang w:eastAsia="lt-LT"/>
              </w:rPr>
            </w:pPr>
            <w:r w:rsidRPr="005C20E3">
              <w:rPr>
                <w:szCs w:val="24"/>
                <w:lang w:eastAsia="lt-LT"/>
              </w:rPr>
              <w:t>X</w:t>
            </w:r>
          </w:p>
        </w:tc>
        <w:tc>
          <w:tcPr>
            <w:tcW w:w="2528" w:type="dxa"/>
            <w:vAlign w:val="center"/>
          </w:tcPr>
          <w:p w14:paraId="6CF59C09" w14:textId="77777777" w:rsidR="00022BE5" w:rsidRPr="005C20E3" w:rsidRDefault="00022BE5" w:rsidP="00166466">
            <w:pPr>
              <w:spacing w:after="0" w:line="240" w:lineRule="auto"/>
              <w:jc w:val="center"/>
              <w:rPr>
                <w:color w:val="FF0000"/>
                <w:szCs w:val="24"/>
              </w:rPr>
            </w:pPr>
            <w:r w:rsidRPr="005C20E3">
              <w:rPr>
                <w:i/>
                <w:iCs/>
                <w:color w:val="FF0000"/>
                <w:szCs w:val="24"/>
              </w:rPr>
              <w:t>įrašo tiekėjas</w:t>
            </w:r>
          </w:p>
        </w:tc>
        <w:tc>
          <w:tcPr>
            <w:tcW w:w="1185" w:type="dxa"/>
            <w:vAlign w:val="center"/>
          </w:tcPr>
          <w:p w14:paraId="256FF883" w14:textId="77777777" w:rsidR="00022BE5" w:rsidRPr="005C20E3" w:rsidRDefault="00022BE5" w:rsidP="00166466">
            <w:pPr>
              <w:spacing w:after="0" w:line="240" w:lineRule="auto"/>
              <w:jc w:val="center"/>
              <w:rPr>
                <w:color w:val="FF0000"/>
                <w:szCs w:val="24"/>
              </w:rPr>
            </w:pPr>
            <w:r w:rsidRPr="005C20E3">
              <w:rPr>
                <w:i/>
                <w:iCs/>
                <w:color w:val="FF0000"/>
                <w:szCs w:val="24"/>
              </w:rPr>
              <w:t>įrašo tiekėjas</w:t>
            </w:r>
          </w:p>
        </w:tc>
        <w:tc>
          <w:tcPr>
            <w:tcW w:w="1185" w:type="dxa"/>
            <w:vAlign w:val="center"/>
          </w:tcPr>
          <w:p w14:paraId="539D7B27" w14:textId="77777777" w:rsidR="00022BE5" w:rsidRPr="005C20E3" w:rsidRDefault="00022BE5" w:rsidP="00166466">
            <w:pPr>
              <w:spacing w:after="0" w:line="240" w:lineRule="auto"/>
              <w:jc w:val="center"/>
              <w:rPr>
                <w:color w:val="FF0000"/>
                <w:szCs w:val="24"/>
              </w:rPr>
            </w:pPr>
            <w:r w:rsidRPr="005C20E3">
              <w:rPr>
                <w:i/>
                <w:iCs/>
                <w:color w:val="FF0000"/>
                <w:szCs w:val="24"/>
              </w:rPr>
              <w:t>įrašo tiekėjas</w:t>
            </w:r>
          </w:p>
        </w:tc>
        <w:tc>
          <w:tcPr>
            <w:tcW w:w="1422" w:type="dxa"/>
            <w:vAlign w:val="center"/>
          </w:tcPr>
          <w:p w14:paraId="5B8A5E88" w14:textId="77777777" w:rsidR="00022BE5" w:rsidRPr="005C20E3" w:rsidRDefault="00022BE5" w:rsidP="00166466">
            <w:pPr>
              <w:spacing w:after="0" w:line="240" w:lineRule="auto"/>
              <w:jc w:val="center"/>
              <w:rPr>
                <w:color w:val="FF0000"/>
                <w:szCs w:val="24"/>
              </w:rPr>
            </w:pPr>
            <w:r w:rsidRPr="005C20E3">
              <w:rPr>
                <w:i/>
                <w:iCs/>
                <w:color w:val="FF0000"/>
                <w:szCs w:val="24"/>
              </w:rPr>
              <w:t>įrašo tiekėjas</w:t>
            </w:r>
          </w:p>
        </w:tc>
        <w:tc>
          <w:tcPr>
            <w:tcW w:w="2530" w:type="dxa"/>
            <w:vAlign w:val="center"/>
          </w:tcPr>
          <w:p w14:paraId="66597FAA" w14:textId="77777777" w:rsidR="00022BE5" w:rsidRPr="005C20E3" w:rsidRDefault="00022BE5" w:rsidP="00166466">
            <w:pPr>
              <w:spacing w:after="0" w:line="240" w:lineRule="auto"/>
              <w:jc w:val="center"/>
              <w:rPr>
                <w:color w:val="FF0000"/>
                <w:szCs w:val="24"/>
              </w:rPr>
            </w:pPr>
            <w:r w:rsidRPr="005C20E3">
              <w:rPr>
                <w:i/>
                <w:iCs/>
                <w:color w:val="FF0000"/>
                <w:szCs w:val="24"/>
              </w:rPr>
              <w:t>įrašo tiekėjas</w:t>
            </w:r>
          </w:p>
        </w:tc>
      </w:tr>
      <w:tr w:rsidR="00D90E92" w:rsidRPr="005C20E3" w14:paraId="06BBB709" w14:textId="77777777" w:rsidTr="006612F6">
        <w:trPr>
          <w:trHeight w:val="48"/>
        </w:trPr>
        <w:tc>
          <w:tcPr>
            <w:tcW w:w="553" w:type="dxa"/>
            <w:vAlign w:val="center"/>
          </w:tcPr>
          <w:p w14:paraId="61C490C0" w14:textId="77777777" w:rsidR="00D90E92" w:rsidRPr="005C20E3" w:rsidRDefault="00D90E92" w:rsidP="00D90E92">
            <w:pPr>
              <w:spacing w:after="0"/>
              <w:jc w:val="right"/>
              <w:rPr>
                <w:szCs w:val="24"/>
                <w:lang w:eastAsia="lt-LT"/>
              </w:rPr>
            </w:pPr>
          </w:p>
        </w:tc>
        <w:tc>
          <w:tcPr>
            <w:tcW w:w="2449" w:type="dxa"/>
            <w:vAlign w:val="center"/>
          </w:tcPr>
          <w:p w14:paraId="4CF208B1" w14:textId="3F4CCC47" w:rsidR="00D90E92" w:rsidRPr="005C20E3" w:rsidRDefault="00D90E92" w:rsidP="00D90E92">
            <w:pPr>
              <w:spacing w:after="0"/>
              <w:rPr>
                <w:rFonts w:eastAsia="Times New Roman"/>
                <w:i/>
                <w:color w:val="FF0000"/>
                <w:szCs w:val="24"/>
                <w:lang w:eastAsia="lt-LT"/>
              </w:rPr>
            </w:pPr>
            <w:r>
              <w:rPr>
                <w:rFonts w:eastAsia="Times New Roman"/>
                <w:i/>
                <w:color w:val="FF0000"/>
                <w:szCs w:val="24"/>
                <w:lang w:eastAsia="lt-LT"/>
              </w:rPr>
              <w:t>.......</w:t>
            </w:r>
          </w:p>
        </w:tc>
        <w:tc>
          <w:tcPr>
            <w:tcW w:w="1738" w:type="dxa"/>
            <w:vAlign w:val="center"/>
          </w:tcPr>
          <w:p w14:paraId="7C443A33" w14:textId="22E01184" w:rsidR="00D90E92" w:rsidRPr="005C20E3" w:rsidRDefault="00D90E92" w:rsidP="00D90E92">
            <w:pPr>
              <w:spacing w:after="0" w:line="240" w:lineRule="auto"/>
              <w:jc w:val="center"/>
              <w:rPr>
                <w:szCs w:val="24"/>
                <w:lang w:eastAsia="lt-LT"/>
              </w:rPr>
            </w:pPr>
            <w:r>
              <w:rPr>
                <w:szCs w:val="24"/>
                <w:lang w:eastAsia="lt-LT"/>
              </w:rPr>
              <w:t>X</w:t>
            </w:r>
          </w:p>
        </w:tc>
        <w:tc>
          <w:tcPr>
            <w:tcW w:w="2528" w:type="dxa"/>
            <w:vAlign w:val="center"/>
          </w:tcPr>
          <w:p w14:paraId="6079B6CE" w14:textId="33187D40" w:rsidR="00D90E92" w:rsidRPr="005C20E3" w:rsidRDefault="00D90E92" w:rsidP="00D90E92">
            <w:pPr>
              <w:spacing w:after="0" w:line="240" w:lineRule="auto"/>
              <w:jc w:val="center"/>
              <w:rPr>
                <w:i/>
                <w:iCs/>
                <w:color w:val="FF0000"/>
                <w:szCs w:val="24"/>
              </w:rPr>
            </w:pPr>
            <w:r w:rsidRPr="005C20E3">
              <w:rPr>
                <w:i/>
                <w:iCs/>
                <w:color w:val="FF0000"/>
                <w:szCs w:val="24"/>
              </w:rPr>
              <w:t>įrašo tiekėjas</w:t>
            </w:r>
          </w:p>
        </w:tc>
        <w:tc>
          <w:tcPr>
            <w:tcW w:w="1185" w:type="dxa"/>
            <w:vAlign w:val="center"/>
          </w:tcPr>
          <w:p w14:paraId="3866D57A" w14:textId="4D89C509" w:rsidR="00D90E92" w:rsidRPr="005C20E3" w:rsidRDefault="00D90E92" w:rsidP="00D90E92">
            <w:pPr>
              <w:spacing w:after="0" w:line="240" w:lineRule="auto"/>
              <w:jc w:val="center"/>
              <w:rPr>
                <w:i/>
                <w:iCs/>
                <w:color w:val="FF0000"/>
                <w:szCs w:val="24"/>
              </w:rPr>
            </w:pPr>
            <w:r w:rsidRPr="005C20E3">
              <w:rPr>
                <w:i/>
                <w:iCs/>
                <w:color w:val="FF0000"/>
                <w:szCs w:val="24"/>
              </w:rPr>
              <w:t>įrašo tiekėjas</w:t>
            </w:r>
          </w:p>
        </w:tc>
        <w:tc>
          <w:tcPr>
            <w:tcW w:w="1185" w:type="dxa"/>
            <w:vAlign w:val="center"/>
          </w:tcPr>
          <w:p w14:paraId="5C187E96" w14:textId="3958BA5E" w:rsidR="00D90E92" w:rsidRPr="005C20E3" w:rsidRDefault="00D90E92" w:rsidP="00D90E92">
            <w:pPr>
              <w:spacing w:after="0" w:line="240" w:lineRule="auto"/>
              <w:jc w:val="center"/>
              <w:rPr>
                <w:i/>
                <w:iCs/>
                <w:color w:val="FF0000"/>
                <w:szCs w:val="24"/>
              </w:rPr>
            </w:pPr>
            <w:r w:rsidRPr="005C20E3">
              <w:rPr>
                <w:i/>
                <w:iCs/>
                <w:color w:val="FF0000"/>
                <w:szCs w:val="24"/>
              </w:rPr>
              <w:t>įrašo tiekėjas</w:t>
            </w:r>
          </w:p>
        </w:tc>
        <w:tc>
          <w:tcPr>
            <w:tcW w:w="1422" w:type="dxa"/>
            <w:vAlign w:val="center"/>
          </w:tcPr>
          <w:p w14:paraId="32BD3575" w14:textId="1BF288A9" w:rsidR="00D90E92" w:rsidRPr="005C20E3" w:rsidRDefault="00D90E92" w:rsidP="00D90E92">
            <w:pPr>
              <w:spacing w:after="0" w:line="240" w:lineRule="auto"/>
              <w:jc w:val="center"/>
              <w:rPr>
                <w:i/>
                <w:iCs/>
                <w:color w:val="FF0000"/>
                <w:szCs w:val="24"/>
              </w:rPr>
            </w:pPr>
            <w:r w:rsidRPr="005C20E3">
              <w:rPr>
                <w:i/>
                <w:iCs/>
                <w:color w:val="FF0000"/>
                <w:szCs w:val="24"/>
              </w:rPr>
              <w:t>įrašo tiekėjas</w:t>
            </w:r>
          </w:p>
        </w:tc>
        <w:tc>
          <w:tcPr>
            <w:tcW w:w="2530" w:type="dxa"/>
            <w:vAlign w:val="center"/>
          </w:tcPr>
          <w:p w14:paraId="1FB891BD" w14:textId="42716D12" w:rsidR="00D90E92" w:rsidRPr="005C20E3" w:rsidRDefault="00D90E92" w:rsidP="00D90E92">
            <w:pPr>
              <w:spacing w:after="0" w:line="240" w:lineRule="auto"/>
              <w:jc w:val="center"/>
              <w:rPr>
                <w:i/>
                <w:iCs/>
                <w:color w:val="FF0000"/>
                <w:szCs w:val="24"/>
              </w:rPr>
            </w:pPr>
            <w:r w:rsidRPr="005C20E3">
              <w:rPr>
                <w:i/>
                <w:iCs/>
                <w:color w:val="FF0000"/>
                <w:szCs w:val="24"/>
              </w:rPr>
              <w:t>įrašo tiekėjas</w:t>
            </w:r>
          </w:p>
        </w:tc>
      </w:tr>
    </w:tbl>
    <w:p w14:paraId="4FB451E0" w14:textId="77777777" w:rsidR="00022BE5" w:rsidRPr="005C20E3" w:rsidRDefault="00022BE5" w:rsidP="00022BE5">
      <w:pPr>
        <w:spacing w:after="0"/>
        <w:jc w:val="both"/>
        <w:rPr>
          <w:rFonts w:eastAsia="Calibri"/>
          <w:iCs/>
          <w:szCs w:val="24"/>
        </w:rPr>
      </w:pPr>
    </w:p>
    <w:p w14:paraId="53B5E759" w14:textId="77777777" w:rsidR="00022BE5" w:rsidRPr="005C20E3" w:rsidRDefault="00022BE5" w:rsidP="00022BE5">
      <w:pPr>
        <w:pStyle w:val="Default"/>
        <w:ind w:firstLine="567"/>
        <w:jc w:val="both"/>
        <w:rPr>
          <w:b/>
        </w:rPr>
      </w:pPr>
      <w:r w:rsidRPr="005C20E3">
        <w:rPr>
          <w:b/>
        </w:rPr>
        <w:t xml:space="preserve">Pastaba: </w:t>
      </w:r>
    </w:p>
    <w:p w14:paraId="04792D88" w14:textId="43F04E8A" w:rsidR="00022BE5" w:rsidRPr="005C20E3" w:rsidRDefault="00022BE5" w:rsidP="00022BE5">
      <w:pPr>
        <w:pStyle w:val="Default"/>
        <w:numPr>
          <w:ilvl w:val="3"/>
          <w:numId w:val="40"/>
        </w:numPr>
        <w:tabs>
          <w:tab w:val="left" w:pos="810"/>
        </w:tabs>
        <w:ind w:left="0" w:firstLine="540"/>
        <w:jc w:val="both"/>
        <w:rPr>
          <w:b/>
          <w:color w:val="auto"/>
        </w:rPr>
      </w:pPr>
      <w:r w:rsidRPr="005C20E3">
        <w:rPr>
          <w:b/>
        </w:rPr>
        <w:lastRenderedPageBreak/>
        <w:t xml:space="preserve">Reagentus, medžiagas ir papildomas priemones, kontrolines medžiagas ir kitas reikalingas priemones šiame sąraše </w:t>
      </w:r>
      <w:r w:rsidR="000F4F0C">
        <w:rPr>
          <w:b/>
        </w:rPr>
        <w:t xml:space="preserve">ir pasiūlyme </w:t>
      </w:r>
      <w:r w:rsidRPr="005C20E3">
        <w:rPr>
          <w:b/>
        </w:rPr>
        <w:t>nurodytam</w:t>
      </w:r>
      <w:r w:rsidR="00B8473E">
        <w:rPr>
          <w:b/>
        </w:rPr>
        <w:t xml:space="preserve"> </w:t>
      </w:r>
      <w:r w:rsidRPr="005C20E3">
        <w:rPr>
          <w:b/>
        </w:rPr>
        <w:t>(-iems)</w:t>
      </w:r>
      <w:r w:rsidR="000F4F0C">
        <w:rPr>
          <w:b/>
        </w:rPr>
        <w:t xml:space="preserve"> </w:t>
      </w:r>
      <w:r w:rsidRPr="005C20E3">
        <w:rPr>
          <w:b/>
        </w:rPr>
        <w:t>tyrimui (-ams) atlikti tiekėjai privalo nurodyti patys užpildydami šiame sąraše pateiktą lentelę, nebūtinai vadovaujantis tuo kas dalinai nurodyta šiame sąraše, tačiau būtina nurodyti visą spektrą reagentų, papildomų medžiagų, kontrolinių medžiagų ir kitų priemonių, užtikrinančių kokybišką, konkretaus nurodyto tyrimo, atlikimą;</w:t>
      </w:r>
    </w:p>
    <w:p w14:paraId="37D478F9" w14:textId="77777777" w:rsidR="00022BE5" w:rsidRPr="005C20E3" w:rsidRDefault="00022BE5" w:rsidP="00022BE5">
      <w:pPr>
        <w:pStyle w:val="Default"/>
        <w:numPr>
          <w:ilvl w:val="0"/>
          <w:numId w:val="40"/>
        </w:numPr>
        <w:tabs>
          <w:tab w:val="left" w:pos="810"/>
        </w:tabs>
        <w:ind w:left="0" w:firstLine="540"/>
        <w:jc w:val="both"/>
        <w:rPr>
          <w:color w:val="auto"/>
        </w:rPr>
      </w:pPr>
      <w:r w:rsidRPr="005C20E3">
        <w:t>Tiekėjas privalo pateikti tiekiamų reagentų, kontrolinių ir kalibracinių medžiagų aprašymus, gamintojo katalogus. Informacija turi būti pateikta lietuvių kalba ir/arba anglų kalba vertimo netikslumams išsiaiškinti. Pateikti elektronines kopijas.</w:t>
      </w:r>
    </w:p>
    <w:p w14:paraId="6D31B5A1" w14:textId="77777777" w:rsidR="00022BE5" w:rsidRPr="005C20E3" w:rsidRDefault="00022BE5" w:rsidP="00022BE5">
      <w:pPr>
        <w:jc w:val="both"/>
        <w:rPr>
          <w:rFonts w:eastAsia="Calibri"/>
          <w:iCs/>
          <w:szCs w:val="24"/>
        </w:rPr>
      </w:pPr>
    </w:p>
    <w:p w14:paraId="2711E524" w14:textId="77777777" w:rsidR="00022BE5" w:rsidRPr="005C20E3" w:rsidRDefault="00022BE5" w:rsidP="00022BE5">
      <w:pPr>
        <w:jc w:val="both"/>
        <w:rPr>
          <w:rFonts w:eastAsia="Calibri"/>
          <w:iCs/>
          <w:szCs w:val="24"/>
        </w:rPr>
      </w:pPr>
    </w:p>
    <w:p w14:paraId="6BF0A43C" w14:textId="77777777" w:rsidR="00A6014F" w:rsidRDefault="00A6014F">
      <w:pPr>
        <w:sectPr w:rsidR="00A6014F" w:rsidSect="00153B0E">
          <w:pgSz w:w="15840" w:h="12240" w:orient="landscape"/>
          <w:pgMar w:top="1559" w:right="533" w:bottom="618" w:left="1440" w:header="720" w:footer="720" w:gutter="0"/>
          <w:cols w:space="720"/>
          <w:docGrid w:linePitch="360"/>
        </w:sectPr>
      </w:pPr>
    </w:p>
    <w:p w14:paraId="45412692" w14:textId="75056827" w:rsidR="00EE0904" w:rsidRPr="00EE0904" w:rsidRDefault="00EE0904" w:rsidP="000F6746">
      <w:pPr>
        <w:jc w:val="right"/>
        <w:rPr>
          <w:rFonts w:eastAsia="Calibri"/>
          <w:iCs/>
          <w:szCs w:val="24"/>
          <w:highlight w:val="yellow"/>
        </w:rPr>
      </w:pPr>
      <w:r w:rsidRPr="00EE0904">
        <w:rPr>
          <w:rFonts w:eastAsia="Calibri"/>
          <w:iCs/>
          <w:szCs w:val="24"/>
        </w:rPr>
        <w:lastRenderedPageBreak/>
        <w:t>Sutarties priedas Nr. 3</w:t>
      </w:r>
    </w:p>
    <w:p w14:paraId="6F719730" w14:textId="0BC1ADAD" w:rsidR="00EE0904" w:rsidRPr="00EE0904" w:rsidRDefault="00EE0904" w:rsidP="00EE0904">
      <w:pPr>
        <w:suppressAutoHyphens w:val="0"/>
        <w:spacing w:after="0"/>
        <w:jc w:val="center"/>
        <w:rPr>
          <w:rFonts w:eastAsia="Yu Mincho"/>
          <w:b/>
          <w:szCs w:val="24"/>
          <w:lang w:val="en-US"/>
        </w:rPr>
      </w:pPr>
      <w:r w:rsidRPr="00EE0904">
        <w:rPr>
          <w:rFonts w:eastAsia="Yu Mincho"/>
          <w:b/>
          <w:szCs w:val="24"/>
          <w:lang w:val="en-US"/>
        </w:rPr>
        <w:t>ANALIZATORIAUS</w:t>
      </w:r>
      <w:r w:rsidR="005C6857">
        <w:rPr>
          <w:rFonts w:eastAsia="Yu Mincho"/>
          <w:b/>
          <w:szCs w:val="24"/>
          <w:lang w:val="en-US"/>
        </w:rPr>
        <w:t xml:space="preserve"> </w:t>
      </w:r>
      <w:r w:rsidRPr="00EE0904">
        <w:rPr>
          <w:rFonts w:eastAsia="Yu Mincho"/>
          <w:b/>
          <w:szCs w:val="24"/>
          <w:lang w:val="en-US"/>
        </w:rPr>
        <w:t>PANAUDOS SUTARTIS</w:t>
      </w:r>
    </w:p>
    <w:p w14:paraId="73C1F8B5" w14:textId="77777777" w:rsidR="00EE0904" w:rsidRPr="00EE0904" w:rsidRDefault="00EE0904" w:rsidP="00EE0904">
      <w:pPr>
        <w:suppressAutoHyphens w:val="0"/>
        <w:spacing w:after="0"/>
        <w:jc w:val="center"/>
        <w:rPr>
          <w:rFonts w:eastAsia="Yu Mincho"/>
          <w:b/>
          <w:szCs w:val="24"/>
          <w:lang w:val="en-US"/>
        </w:rPr>
      </w:pPr>
      <w:r w:rsidRPr="00EE0904">
        <w:rPr>
          <w:rFonts w:eastAsia="Yu Mincho"/>
          <w:b/>
          <w:szCs w:val="24"/>
          <w:lang w:val="en-US"/>
        </w:rPr>
        <w:t xml:space="preserve"> Nr. _____</w:t>
      </w:r>
    </w:p>
    <w:p w14:paraId="736F23B9" w14:textId="77777777" w:rsidR="00EE0904" w:rsidRPr="00EE0904" w:rsidRDefault="00EE0904" w:rsidP="00EE0904">
      <w:pPr>
        <w:suppressAutoHyphens w:val="0"/>
        <w:spacing w:after="0"/>
        <w:jc w:val="center"/>
        <w:rPr>
          <w:rFonts w:eastAsia="Yu Mincho"/>
          <w:b/>
          <w:szCs w:val="24"/>
          <w:lang w:val="en-US"/>
        </w:rPr>
      </w:pPr>
    </w:p>
    <w:p w14:paraId="09BA66AC" w14:textId="6F48D2C9" w:rsidR="00EE0904" w:rsidRPr="00EE0904" w:rsidRDefault="00EE0904" w:rsidP="00EE0904">
      <w:pPr>
        <w:suppressAutoHyphens w:val="0"/>
        <w:spacing w:after="0"/>
        <w:jc w:val="center"/>
        <w:rPr>
          <w:rFonts w:eastAsia="Yu Mincho"/>
          <w:szCs w:val="24"/>
          <w:lang w:val="en-US"/>
        </w:rPr>
      </w:pPr>
      <w:r w:rsidRPr="00EE0904">
        <w:rPr>
          <w:rFonts w:eastAsia="Yu Mincho"/>
          <w:szCs w:val="24"/>
          <w:lang w:val="en-US"/>
        </w:rPr>
        <w:t>202</w:t>
      </w:r>
      <w:r w:rsidR="00A6014F">
        <w:rPr>
          <w:rFonts w:eastAsia="Yu Mincho"/>
          <w:szCs w:val="24"/>
          <w:lang w:val="en-US"/>
        </w:rPr>
        <w:t>5</w:t>
      </w:r>
      <w:r w:rsidRPr="00EE0904">
        <w:rPr>
          <w:rFonts w:eastAsia="Yu Mincho"/>
          <w:szCs w:val="24"/>
          <w:lang w:val="en-US"/>
        </w:rPr>
        <w:t xml:space="preserve">      m. _______________________ d. </w:t>
      </w:r>
    </w:p>
    <w:p w14:paraId="4F018EB4" w14:textId="77777777" w:rsidR="00EE0904" w:rsidRPr="00EE0904" w:rsidRDefault="00EE0904" w:rsidP="00EE0904">
      <w:pPr>
        <w:suppressAutoHyphens w:val="0"/>
        <w:spacing w:after="0"/>
        <w:jc w:val="center"/>
        <w:rPr>
          <w:rFonts w:eastAsia="Yu Mincho"/>
          <w:szCs w:val="24"/>
        </w:rPr>
      </w:pPr>
      <w:r w:rsidRPr="00EE0904">
        <w:rPr>
          <w:rFonts w:eastAsia="Yu Mincho"/>
          <w:szCs w:val="24"/>
        </w:rPr>
        <w:t>Raseiniai</w:t>
      </w:r>
    </w:p>
    <w:p w14:paraId="09CC6E67" w14:textId="77777777" w:rsidR="00EE0904" w:rsidRPr="00EE0904" w:rsidRDefault="00EE0904" w:rsidP="00EE0904">
      <w:pPr>
        <w:suppressAutoHyphens w:val="0"/>
        <w:spacing w:after="0"/>
        <w:jc w:val="center"/>
        <w:rPr>
          <w:rFonts w:eastAsia="Yu Mincho"/>
          <w:szCs w:val="24"/>
        </w:rPr>
      </w:pPr>
    </w:p>
    <w:p w14:paraId="02B42530" w14:textId="704A218F" w:rsidR="00EE0904" w:rsidRPr="00EE0904" w:rsidRDefault="00EE0904" w:rsidP="00EE0904">
      <w:pPr>
        <w:suppressAutoHyphens w:val="0"/>
        <w:spacing w:after="0"/>
        <w:ind w:firstLine="540"/>
        <w:jc w:val="both"/>
        <w:rPr>
          <w:rFonts w:eastAsia="Yu Mincho"/>
          <w:szCs w:val="24"/>
        </w:rPr>
      </w:pPr>
      <w:r w:rsidRPr="00EE0904">
        <w:rPr>
          <w:rFonts w:eastAsia="Yu Mincho"/>
          <w:szCs w:val="24"/>
        </w:rPr>
        <w:t xml:space="preserve">Viešoji įstaiga Raseinių ligoninė, </w:t>
      </w:r>
      <w:r w:rsidRPr="00EE0904">
        <w:rPr>
          <w:rFonts w:eastAsia="Yu Mincho"/>
          <w:bCs/>
          <w:szCs w:val="24"/>
        </w:rPr>
        <w:t xml:space="preserve">įstaigos kodas </w:t>
      </w:r>
      <w:r w:rsidRPr="00EE0904">
        <w:rPr>
          <w:rFonts w:eastAsia="Yu Mincho"/>
          <w:szCs w:val="24"/>
          <w:shd w:val="clear" w:color="auto" w:fill="FFFFFF"/>
          <w:lang w:val="en-US"/>
        </w:rPr>
        <w:t>172415942</w:t>
      </w:r>
      <w:r w:rsidRPr="00EE0904">
        <w:rPr>
          <w:rFonts w:eastAsia="Yu Mincho"/>
          <w:szCs w:val="24"/>
        </w:rPr>
        <w:t>, atstovaujama ...................,  veikiančio pagal.........................................................., toliau sutartyje vadinama Panaudos gavėju ir ,,.......................................“, įmonės kodas ..................</w:t>
      </w:r>
      <w:r w:rsidRPr="00EE0904">
        <w:rPr>
          <w:rFonts w:eastAsia="Yu Mincho"/>
          <w:b/>
          <w:bCs/>
          <w:szCs w:val="24"/>
        </w:rPr>
        <w:t xml:space="preserve"> </w:t>
      </w:r>
      <w:r w:rsidRPr="00EE0904">
        <w:rPr>
          <w:rFonts w:eastAsia="Yu Mincho"/>
          <w:szCs w:val="24"/>
        </w:rPr>
        <w:t>atstovaujama .................................... , veikiančio pagal .........................., toliau sutartyje vadinama Panaudos davėju, ir toliau kartu vadinami Šalimis, o kiekvienas atskirai – Šalimi, 202</w:t>
      </w:r>
      <w:r w:rsidR="00A21F93">
        <w:rPr>
          <w:rFonts w:eastAsia="Yu Mincho"/>
          <w:szCs w:val="24"/>
        </w:rPr>
        <w:t>5</w:t>
      </w:r>
      <w:r w:rsidRPr="00EE0904">
        <w:rPr>
          <w:rFonts w:eastAsia="Yu Mincho"/>
          <w:szCs w:val="24"/>
        </w:rPr>
        <w:t xml:space="preserve">     m. ........................ d. sudaręs su Panaudos gavėju Prekių pirkimo-pardavimo sutartį Nr. ................. (toliau – Sutartis)</w:t>
      </w:r>
      <w:r w:rsidRPr="00EE0904">
        <w:rPr>
          <w:rFonts w:eastAsia="Yu Mincho"/>
          <w:bCs/>
          <w:szCs w:val="24"/>
        </w:rPr>
        <w:t xml:space="preserve">, sudarė šią </w:t>
      </w:r>
      <w:r w:rsidRPr="00EE0904">
        <w:rPr>
          <w:rFonts w:eastAsia="Yu Mincho"/>
          <w:kern w:val="2"/>
          <w:szCs w:val="24"/>
        </w:rPr>
        <w:t xml:space="preserve">Analizatoriaus/ inkubatoriaus ir centrifugos panaudos </w:t>
      </w:r>
      <w:r w:rsidRPr="00EE0904">
        <w:rPr>
          <w:rFonts w:eastAsia="Yu Mincho"/>
          <w:bCs/>
          <w:szCs w:val="24"/>
        </w:rPr>
        <w:t>sutartį (toliau – Panaudos sutartis):</w:t>
      </w:r>
    </w:p>
    <w:p w14:paraId="540345A7" w14:textId="77777777" w:rsidR="00EE0904" w:rsidRPr="00EE0904" w:rsidRDefault="00EE0904" w:rsidP="00EE0904">
      <w:pPr>
        <w:suppressAutoHyphens w:val="0"/>
        <w:spacing w:after="0"/>
        <w:ind w:firstLine="851"/>
        <w:jc w:val="both"/>
        <w:rPr>
          <w:rFonts w:eastAsia="Yu Mincho"/>
          <w:szCs w:val="24"/>
        </w:rPr>
      </w:pPr>
      <w:r w:rsidRPr="00EE0904">
        <w:rPr>
          <w:rFonts w:eastAsia="Yu Mincho"/>
          <w:szCs w:val="24"/>
        </w:rPr>
        <w:t xml:space="preserve"> </w:t>
      </w:r>
    </w:p>
    <w:p w14:paraId="1C93FFC0" w14:textId="77777777" w:rsidR="00EE0904" w:rsidRPr="00EE0904" w:rsidRDefault="00EE0904" w:rsidP="00EE0904">
      <w:pPr>
        <w:numPr>
          <w:ilvl w:val="0"/>
          <w:numId w:val="41"/>
        </w:numPr>
        <w:suppressAutoHyphens w:val="0"/>
        <w:spacing w:after="0" w:line="240" w:lineRule="auto"/>
        <w:jc w:val="center"/>
        <w:rPr>
          <w:rFonts w:eastAsia="Yu Mincho"/>
          <w:b/>
          <w:szCs w:val="24"/>
        </w:rPr>
      </w:pPr>
      <w:r w:rsidRPr="00EE0904">
        <w:rPr>
          <w:rFonts w:eastAsia="Yu Mincho"/>
          <w:b/>
          <w:szCs w:val="24"/>
        </w:rPr>
        <w:t>SUTARTIES DALYKAS</w:t>
      </w:r>
    </w:p>
    <w:p w14:paraId="74C71854" w14:textId="77777777" w:rsidR="00EE0904" w:rsidRPr="00EE0904" w:rsidRDefault="00EE0904" w:rsidP="00EE0904">
      <w:pPr>
        <w:suppressAutoHyphens w:val="0"/>
        <w:spacing w:after="0"/>
        <w:ind w:left="720"/>
        <w:rPr>
          <w:rFonts w:eastAsia="Yu Mincho"/>
          <w:b/>
          <w:szCs w:val="24"/>
        </w:rPr>
      </w:pPr>
    </w:p>
    <w:p w14:paraId="14FD3578" w14:textId="77777777" w:rsidR="00EE0904" w:rsidRPr="00EE0904" w:rsidRDefault="00EE0904" w:rsidP="00EE0904">
      <w:pPr>
        <w:numPr>
          <w:ilvl w:val="1"/>
          <w:numId w:val="42"/>
        </w:numPr>
        <w:tabs>
          <w:tab w:val="left" w:pos="1080"/>
        </w:tabs>
        <w:suppressAutoHyphens w:val="0"/>
        <w:spacing w:after="0" w:line="240" w:lineRule="auto"/>
        <w:ind w:left="0" w:firstLine="630"/>
        <w:jc w:val="both"/>
        <w:rPr>
          <w:rFonts w:eastAsia="Yu Mincho"/>
          <w:szCs w:val="24"/>
        </w:rPr>
      </w:pPr>
      <w:r w:rsidRPr="00EE0904">
        <w:rPr>
          <w:rFonts w:eastAsia="Yu Mincho"/>
          <w:szCs w:val="24"/>
        </w:rPr>
        <w:t>Panaudos davėjas perduoda jam nuosavybės teise priklausantį turtą, nurodytą Panaudos sutarties 1.2 papunktyje, Panaudos gavėjui laikinai ir neatlygintinai valdyti ir juo naudotis, o Panaudos gavėjas įsipareigoja naudoti jam perduotą turtą pagal paskirtį ir grąžinti tokios būklės, kokios ji jam buvo perduota, atsižvelgiant į normalų susidėvėjimą.</w:t>
      </w:r>
    </w:p>
    <w:p w14:paraId="50F9063F" w14:textId="77777777" w:rsidR="00EE0904" w:rsidRPr="00EE0904" w:rsidRDefault="00EE0904" w:rsidP="00EE0904">
      <w:pPr>
        <w:numPr>
          <w:ilvl w:val="1"/>
          <w:numId w:val="42"/>
        </w:numPr>
        <w:tabs>
          <w:tab w:val="left" w:pos="1080"/>
        </w:tabs>
        <w:suppressAutoHyphens w:val="0"/>
        <w:spacing w:after="160" w:line="240" w:lineRule="auto"/>
        <w:ind w:left="0" w:firstLine="634"/>
        <w:jc w:val="both"/>
        <w:rPr>
          <w:rFonts w:eastAsia="Yu Mincho"/>
          <w:szCs w:val="24"/>
        </w:rPr>
      </w:pPr>
      <w:r w:rsidRPr="00EE0904">
        <w:rPr>
          <w:rFonts w:eastAsia="Yu Mincho"/>
          <w:szCs w:val="24"/>
        </w:rPr>
        <w:t>Perduodamas turtas: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1672"/>
        <w:gridCol w:w="2647"/>
        <w:gridCol w:w="2812"/>
      </w:tblGrid>
      <w:tr w:rsidR="00EE0904" w:rsidRPr="00EE0904" w14:paraId="3BD597ED" w14:textId="77777777" w:rsidTr="00994C5D">
        <w:trPr>
          <w:trHeight w:val="988"/>
        </w:trPr>
        <w:tc>
          <w:tcPr>
            <w:tcW w:w="2792" w:type="dxa"/>
          </w:tcPr>
          <w:p w14:paraId="7C718DED" w14:textId="77777777" w:rsidR="00EE0904" w:rsidRPr="00EE0904" w:rsidRDefault="00EE0904" w:rsidP="00EE0904">
            <w:pPr>
              <w:suppressAutoHyphens w:val="0"/>
              <w:spacing w:after="0"/>
              <w:jc w:val="center"/>
              <w:rPr>
                <w:rFonts w:eastAsia="Yu Mincho"/>
                <w:szCs w:val="24"/>
              </w:rPr>
            </w:pPr>
            <w:r w:rsidRPr="00EE0904">
              <w:rPr>
                <w:rFonts w:eastAsia="Yu Mincho"/>
                <w:szCs w:val="24"/>
              </w:rPr>
              <w:t>Pavadinimas, modelis, gamintojas</w:t>
            </w:r>
          </w:p>
        </w:tc>
        <w:tc>
          <w:tcPr>
            <w:tcW w:w="1672" w:type="dxa"/>
          </w:tcPr>
          <w:p w14:paraId="2B5EC4A5" w14:textId="77777777" w:rsidR="00EE0904" w:rsidRPr="00EE0904" w:rsidRDefault="00EE0904" w:rsidP="00EE0904">
            <w:pPr>
              <w:suppressAutoHyphens w:val="0"/>
              <w:spacing w:after="0"/>
              <w:jc w:val="center"/>
              <w:rPr>
                <w:rFonts w:eastAsia="Yu Mincho"/>
                <w:szCs w:val="24"/>
              </w:rPr>
            </w:pPr>
            <w:r w:rsidRPr="00EE0904">
              <w:rPr>
                <w:rFonts w:eastAsia="Yu Mincho"/>
                <w:szCs w:val="24"/>
              </w:rPr>
              <w:t>Pagaminimo metai</w:t>
            </w:r>
          </w:p>
        </w:tc>
        <w:tc>
          <w:tcPr>
            <w:tcW w:w="2647" w:type="dxa"/>
          </w:tcPr>
          <w:p w14:paraId="6DAAB80B" w14:textId="77777777" w:rsidR="00EE0904" w:rsidRPr="00EE0904" w:rsidRDefault="00EE0904" w:rsidP="00EE0904">
            <w:pPr>
              <w:suppressAutoHyphens w:val="0"/>
              <w:spacing w:after="0"/>
              <w:jc w:val="center"/>
              <w:rPr>
                <w:rFonts w:eastAsia="Yu Mincho"/>
                <w:szCs w:val="24"/>
              </w:rPr>
            </w:pPr>
            <w:r w:rsidRPr="00EE0904">
              <w:rPr>
                <w:rFonts w:eastAsia="Yu Mincho"/>
                <w:szCs w:val="24"/>
              </w:rPr>
              <w:t>Įranga nauja, nenaudota</w:t>
            </w:r>
          </w:p>
          <w:p w14:paraId="4963707C" w14:textId="77777777" w:rsidR="00EE0904" w:rsidRPr="00EE0904" w:rsidRDefault="00EE0904" w:rsidP="00EE0904">
            <w:pPr>
              <w:suppressAutoHyphens w:val="0"/>
              <w:spacing w:after="0"/>
              <w:jc w:val="center"/>
              <w:rPr>
                <w:rFonts w:eastAsia="Yu Mincho"/>
                <w:szCs w:val="24"/>
              </w:rPr>
            </w:pPr>
            <w:r w:rsidRPr="00EE0904">
              <w:rPr>
                <w:rFonts w:eastAsia="Yu Mincho"/>
                <w:szCs w:val="24"/>
              </w:rPr>
              <w:t>TAIP / NE</w:t>
            </w:r>
          </w:p>
        </w:tc>
        <w:tc>
          <w:tcPr>
            <w:tcW w:w="2812" w:type="dxa"/>
          </w:tcPr>
          <w:p w14:paraId="06DF33DF" w14:textId="77777777" w:rsidR="00EE0904" w:rsidRPr="00EE0904" w:rsidRDefault="00EE0904" w:rsidP="00EE0904">
            <w:pPr>
              <w:suppressAutoHyphens w:val="0"/>
              <w:spacing w:after="0"/>
              <w:jc w:val="center"/>
              <w:rPr>
                <w:rFonts w:eastAsia="Yu Mincho"/>
                <w:szCs w:val="24"/>
              </w:rPr>
            </w:pPr>
            <w:r w:rsidRPr="00EE0904">
              <w:rPr>
                <w:rFonts w:eastAsia="Yu Mincho"/>
                <w:szCs w:val="24"/>
              </w:rPr>
              <w:t>Vertė eurais (skaičiais ir žodžiu)</w:t>
            </w:r>
          </w:p>
        </w:tc>
      </w:tr>
      <w:tr w:rsidR="00EE0904" w:rsidRPr="00EE0904" w14:paraId="2F598789" w14:textId="77777777" w:rsidTr="00994C5D">
        <w:trPr>
          <w:trHeight w:val="329"/>
        </w:trPr>
        <w:tc>
          <w:tcPr>
            <w:tcW w:w="2792" w:type="dxa"/>
          </w:tcPr>
          <w:p w14:paraId="0C32357E" w14:textId="77777777" w:rsidR="00EE0904" w:rsidRPr="00EE0904" w:rsidRDefault="00EE0904" w:rsidP="00EE0904">
            <w:pPr>
              <w:suppressAutoHyphens w:val="0"/>
              <w:spacing w:after="0"/>
              <w:jc w:val="both"/>
              <w:rPr>
                <w:rFonts w:eastAsia="Yu Mincho"/>
                <w:szCs w:val="24"/>
              </w:rPr>
            </w:pPr>
          </w:p>
        </w:tc>
        <w:tc>
          <w:tcPr>
            <w:tcW w:w="1672" w:type="dxa"/>
          </w:tcPr>
          <w:p w14:paraId="7D3AE6CE" w14:textId="77777777" w:rsidR="00EE0904" w:rsidRPr="00EE0904" w:rsidRDefault="00EE0904" w:rsidP="00EE0904">
            <w:pPr>
              <w:suppressAutoHyphens w:val="0"/>
              <w:spacing w:after="0"/>
              <w:jc w:val="both"/>
              <w:rPr>
                <w:rFonts w:eastAsia="Yu Mincho"/>
                <w:szCs w:val="24"/>
              </w:rPr>
            </w:pPr>
          </w:p>
        </w:tc>
        <w:tc>
          <w:tcPr>
            <w:tcW w:w="2647" w:type="dxa"/>
          </w:tcPr>
          <w:p w14:paraId="57B56A57" w14:textId="77777777" w:rsidR="00EE0904" w:rsidRPr="00EE0904" w:rsidRDefault="00EE0904" w:rsidP="00EE0904">
            <w:pPr>
              <w:suppressAutoHyphens w:val="0"/>
              <w:spacing w:after="0"/>
              <w:jc w:val="both"/>
              <w:rPr>
                <w:rFonts w:eastAsia="Yu Mincho"/>
                <w:szCs w:val="24"/>
              </w:rPr>
            </w:pPr>
          </w:p>
        </w:tc>
        <w:tc>
          <w:tcPr>
            <w:tcW w:w="2812" w:type="dxa"/>
          </w:tcPr>
          <w:p w14:paraId="65BD6F09" w14:textId="77777777" w:rsidR="00EE0904" w:rsidRPr="00EE0904" w:rsidRDefault="00EE0904" w:rsidP="00EE0904">
            <w:pPr>
              <w:suppressAutoHyphens w:val="0"/>
              <w:spacing w:after="0"/>
              <w:jc w:val="both"/>
              <w:rPr>
                <w:rFonts w:eastAsia="Yu Mincho"/>
                <w:szCs w:val="24"/>
              </w:rPr>
            </w:pPr>
          </w:p>
        </w:tc>
      </w:tr>
    </w:tbl>
    <w:p w14:paraId="18B14F64" w14:textId="77777777" w:rsidR="00EE0904" w:rsidRPr="00EE0904" w:rsidRDefault="00EE0904" w:rsidP="00EE0904">
      <w:pPr>
        <w:numPr>
          <w:ilvl w:val="1"/>
          <w:numId w:val="42"/>
        </w:numPr>
        <w:tabs>
          <w:tab w:val="left" w:pos="1080"/>
        </w:tabs>
        <w:suppressAutoHyphens w:val="0"/>
        <w:spacing w:before="160" w:after="0" w:line="240" w:lineRule="auto"/>
        <w:ind w:left="0" w:firstLine="562"/>
        <w:jc w:val="both"/>
        <w:rPr>
          <w:rFonts w:eastAsia="Yu Mincho"/>
          <w:szCs w:val="24"/>
        </w:rPr>
      </w:pPr>
      <w:r w:rsidRPr="00EE0904">
        <w:rPr>
          <w:rFonts w:eastAsia="Yu Mincho"/>
          <w:szCs w:val="24"/>
        </w:rPr>
        <w:t>Panaudos davėjas patvirtina, kad turtas jam priklauso nuosavybės teise, ji nėra niekam parduota, išnuomota ar kitaip perleista, neįkeista, jai neuždėtas areštas ar draudimas, teisme dėl jos ginčų nėra.</w:t>
      </w:r>
    </w:p>
    <w:p w14:paraId="653F60C7" w14:textId="77777777" w:rsidR="00EE0904" w:rsidRPr="00EE0904" w:rsidRDefault="00EE0904" w:rsidP="00EE0904">
      <w:pPr>
        <w:numPr>
          <w:ilvl w:val="1"/>
          <w:numId w:val="42"/>
        </w:numPr>
        <w:tabs>
          <w:tab w:val="left" w:pos="1080"/>
        </w:tabs>
        <w:suppressAutoHyphens w:val="0"/>
        <w:spacing w:after="0" w:line="240" w:lineRule="auto"/>
        <w:ind w:left="0" w:firstLine="562"/>
        <w:jc w:val="both"/>
        <w:rPr>
          <w:rFonts w:eastAsia="Yu Mincho"/>
          <w:szCs w:val="24"/>
        </w:rPr>
      </w:pPr>
      <w:r w:rsidRPr="00EE0904">
        <w:rPr>
          <w:rFonts w:eastAsia="Yu Mincho"/>
          <w:szCs w:val="24"/>
        </w:rPr>
        <w:t>Panaudos pagrindu pristatytas turtas perduodama Panaudos gavėjui ir Panaudos davėjui pasirašant perdavimo-priėmimo aktą.</w:t>
      </w:r>
    </w:p>
    <w:p w14:paraId="4B70AE00" w14:textId="77777777" w:rsidR="00EE0904" w:rsidRPr="00EE0904" w:rsidRDefault="00EE0904" w:rsidP="00EE0904">
      <w:pPr>
        <w:suppressAutoHyphens w:val="0"/>
        <w:spacing w:after="0"/>
        <w:ind w:firstLine="851"/>
        <w:jc w:val="both"/>
        <w:rPr>
          <w:rFonts w:eastAsia="Yu Mincho"/>
          <w:szCs w:val="24"/>
        </w:rPr>
      </w:pPr>
    </w:p>
    <w:p w14:paraId="3CD00B92" w14:textId="77777777" w:rsidR="00EE0904" w:rsidRPr="00EE0904" w:rsidRDefault="00EE0904" w:rsidP="00EE0904">
      <w:pPr>
        <w:numPr>
          <w:ilvl w:val="0"/>
          <w:numId w:val="41"/>
        </w:numPr>
        <w:suppressAutoHyphens w:val="0"/>
        <w:spacing w:after="0" w:line="240" w:lineRule="auto"/>
        <w:jc w:val="center"/>
        <w:rPr>
          <w:rFonts w:eastAsia="Yu Mincho"/>
          <w:b/>
          <w:szCs w:val="24"/>
        </w:rPr>
      </w:pPr>
      <w:r w:rsidRPr="00EE0904">
        <w:rPr>
          <w:rFonts w:eastAsia="Yu Mincho"/>
          <w:b/>
          <w:szCs w:val="24"/>
        </w:rPr>
        <w:t>ŠALIŲ ĮSIPAREIGOJIMAI</w:t>
      </w:r>
    </w:p>
    <w:p w14:paraId="1458A427" w14:textId="77777777" w:rsidR="00EE0904" w:rsidRPr="00EE0904" w:rsidRDefault="00EE0904" w:rsidP="00EE0904">
      <w:pPr>
        <w:tabs>
          <w:tab w:val="left" w:pos="851"/>
        </w:tabs>
        <w:suppressAutoHyphens w:val="0"/>
        <w:spacing w:after="0"/>
        <w:ind w:firstLine="426"/>
        <w:rPr>
          <w:rFonts w:eastAsia="Yu Mincho"/>
          <w:b/>
          <w:szCs w:val="24"/>
        </w:rPr>
      </w:pPr>
    </w:p>
    <w:p w14:paraId="279E23EB" w14:textId="77777777" w:rsidR="00EE0904" w:rsidRPr="00EE0904" w:rsidRDefault="00EE0904" w:rsidP="00EE0904">
      <w:pPr>
        <w:numPr>
          <w:ilvl w:val="1"/>
          <w:numId w:val="43"/>
        </w:numPr>
        <w:tabs>
          <w:tab w:val="left" w:pos="990"/>
        </w:tabs>
        <w:suppressAutoHyphens w:val="0"/>
        <w:spacing w:after="0" w:line="240" w:lineRule="auto"/>
        <w:ind w:left="0" w:firstLine="540"/>
        <w:jc w:val="both"/>
        <w:rPr>
          <w:rFonts w:eastAsia="Yu Mincho"/>
          <w:bCs/>
          <w:szCs w:val="24"/>
        </w:rPr>
      </w:pPr>
      <w:r w:rsidRPr="00EE0904">
        <w:rPr>
          <w:rFonts w:eastAsia="Yu Mincho"/>
          <w:szCs w:val="24"/>
        </w:rPr>
        <w:t xml:space="preserve">Panaudos </w:t>
      </w:r>
      <w:r w:rsidRPr="00EE0904">
        <w:rPr>
          <w:rFonts w:eastAsia="Yu Mincho"/>
          <w:bCs/>
          <w:iCs/>
          <w:szCs w:val="24"/>
        </w:rPr>
        <w:t xml:space="preserve">davėjas </w:t>
      </w:r>
      <w:r w:rsidRPr="00EE0904">
        <w:rPr>
          <w:rFonts w:eastAsia="Yu Mincho"/>
          <w:bCs/>
          <w:szCs w:val="24"/>
        </w:rPr>
        <w:t>įsipareigoja:</w:t>
      </w:r>
    </w:p>
    <w:p w14:paraId="78D4A73D" w14:textId="77777777" w:rsidR="00EE0904" w:rsidRPr="00EE0904" w:rsidRDefault="00EE0904" w:rsidP="00EE0904">
      <w:pPr>
        <w:numPr>
          <w:ilvl w:val="2"/>
          <w:numId w:val="43"/>
        </w:numPr>
        <w:tabs>
          <w:tab w:val="left" w:pos="1170"/>
        </w:tabs>
        <w:suppressAutoHyphens w:val="0"/>
        <w:spacing w:after="0" w:line="240" w:lineRule="auto"/>
        <w:ind w:left="0" w:firstLine="540"/>
        <w:jc w:val="both"/>
        <w:rPr>
          <w:rFonts w:eastAsia="Yu Mincho"/>
          <w:szCs w:val="24"/>
        </w:rPr>
      </w:pPr>
      <w:r w:rsidRPr="00EE0904">
        <w:rPr>
          <w:rFonts w:eastAsia="Yu Mincho"/>
          <w:szCs w:val="24"/>
        </w:rPr>
        <w:t>perduoti Panaudos gavėjui kokybišką turtą;</w:t>
      </w:r>
    </w:p>
    <w:p w14:paraId="1120CA32" w14:textId="77777777" w:rsidR="00EE0904" w:rsidRPr="00EE0904" w:rsidRDefault="00EE0904" w:rsidP="00EE0904">
      <w:pPr>
        <w:numPr>
          <w:ilvl w:val="2"/>
          <w:numId w:val="43"/>
        </w:numPr>
        <w:tabs>
          <w:tab w:val="left" w:pos="1170"/>
        </w:tabs>
        <w:suppressAutoHyphens w:val="0"/>
        <w:spacing w:after="0" w:line="240" w:lineRule="auto"/>
        <w:ind w:left="0" w:firstLine="540"/>
        <w:jc w:val="both"/>
        <w:rPr>
          <w:rFonts w:eastAsia="Yu Mincho"/>
          <w:szCs w:val="24"/>
        </w:rPr>
      </w:pPr>
      <w:r w:rsidRPr="00EE0904">
        <w:rPr>
          <w:rFonts w:eastAsia="Yu Mincho"/>
          <w:color w:val="000000"/>
          <w:szCs w:val="24"/>
        </w:rPr>
        <w:t>turtą pristatyti, surinkti, sumontuoti, instaliuoti, įdiegti, paruošti darbui ir suderinti, išbandyti bei apmokyti personalą tiek kiek reikės. Užpildyti turto pasą, paruošti naudojimosi darbo instrukcijas, priežiūros instrukcijas, saugos duomenų lapus bei atitikties ir kitus dokumentus lietuvių kalba.</w:t>
      </w:r>
      <w:r w:rsidRPr="00EE0904">
        <w:rPr>
          <w:rFonts w:eastAsia="Times New Roman"/>
          <w:b/>
          <w:bCs/>
          <w:szCs w:val="24"/>
        </w:rPr>
        <w:t xml:space="preserve"> </w:t>
      </w:r>
    </w:p>
    <w:p w14:paraId="31F99D88" w14:textId="77777777" w:rsidR="00EE0904" w:rsidRPr="00EE0904" w:rsidRDefault="00EE0904" w:rsidP="00EE0904">
      <w:pPr>
        <w:numPr>
          <w:ilvl w:val="2"/>
          <w:numId w:val="43"/>
        </w:numPr>
        <w:tabs>
          <w:tab w:val="left" w:pos="1170"/>
        </w:tabs>
        <w:suppressAutoHyphens w:val="0"/>
        <w:spacing w:after="0" w:line="240" w:lineRule="auto"/>
        <w:ind w:left="0" w:firstLine="540"/>
        <w:jc w:val="both"/>
        <w:rPr>
          <w:rFonts w:eastAsia="Yu Mincho"/>
          <w:szCs w:val="24"/>
        </w:rPr>
      </w:pPr>
      <w:r w:rsidRPr="00EE0904">
        <w:rPr>
          <w:rFonts w:eastAsia="Yu Mincho"/>
          <w:color w:val="000000"/>
          <w:szCs w:val="24"/>
        </w:rPr>
        <w:t>turtą paruošti darbui ne vėliau kaip per 30 (trisdešimt) kalendorinių dienų nuo panaudos sutarties įsigaliojimo dienos.</w:t>
      </w:r>
    </w:p>
    <w:p w14:paraId="501D3B2E" w14:textId="77777777" w:rsidR="00EE0904" w:rsidRPr="00EE0904" w:rsidRDefault="00EE0904" w:rsidP="00EE0904">
      <w:pPr>
        <w:numPr>
          <w:ilvl w:val="2"/>
          <w:numId w:val="43"/>
        </w:numPr>
        <w:tabs>
          <w:tab w:val="left" w:pos="1170"/>
        </w:tabs>
        <w:suppressAutoHyphens w:val="0"/>
        <w:spacing w:after="0" w:line="240" w:lineRule="auto"/>
        <w:ind w:left="0" w:firstLine="540"/>
        <w:jc w:val="both"/>
        <w:rPr>
          <w:rFonts w:eastAsia="Yu Mincho"/>
          <w:szCs w:val="24"/>
        </w:rPr>
      </w:pPr>
      <w:bookmarkStart w:id="7" w:name="_Hlk51230082"/>
      <w:r w:rsidRPr="00EE0904">
        <w:rPr>
          <w:rFonts w:eastAsia="Yu Mincho"/>
          <w:szCs w:val="24"/>
        </w:rPr>
        <w:t xml:space="preserve">savo sąskaita užtikrinti turto techninę priežiūrą, gedimų šalinimą / remontą ir kalibraciją visą Sutarties galiojimo laikotarpį. Sugedus turtui, Panaudos davėjas įsipareigoja jį pataisyti Sutarties 6.2 papunktyje nurodytais terminais ir sąlygomis arba užtikrinti lygiavertį sprendimą (pvz., turtas </w:t>
      </w:r>
      <w:r w:rsidRPr="00EE0904">
        <w:rPr>
          <w:rFonts w:eastAsia="Yu Mincho"/>
          <w:szCs w:val="24"/>
        </w:rPr>
        <w:lastRenderedPageBreak/>
        <w:t>pakeičiamas pakaitiniu, tokiu pačiu arba ne prastesnių parametrų, tinkančiu Panaudos gavėjo naudojamiems reagentams, ar kitu būdu užtikrinamas nepertraukiamas tyrimų atlikimas ir pan.), kad nenutrūktų kokybiškas Panaudos gavėjo darbas;</w:t>
      </w:r>
    </w:p>
    <w:p w14:paraId="0C742636" w14:textId="77777777" w:rsidR="00EE0904" w:rsidRPr="00EE0904" w:rsidRDefault="00EE0904" w:rsidP="00EE0904">
      <w:pPr>
        <w:numPr>
          <w:ilvl w:val="2"/>
          <w:numId w:val="43"/>
        </w:numPr>
        <w:tabs>
          <w:tab w:val="left" w:pos="1170"/>
        </w:tabs>
        <w:suppressAutoHyphens w:val="0"/>
        <w:spacing w:after="0" w:line="240" w:lineRule="auto"/>
        <w:ind w:left="0" w:firstLine="540"/>
        <w:jc w:val="both"/>
        <w:rPr>
          <w:rFonts w:eastAsia="Yu Mincho"/>
          <w:szCs w:val="24"/>
        </w:rPr>
      </w:pPr>
      <w:r w:rsidRPr="00EE0904">
        <w:rPr>
          <w:rFonts w:eastAsia="Yu Mincho"/>
          <w:szCs w:val="24"/>
        </w:rPr>
        <w:t>savo sąskaita šalinti / remontuoti visus defektus ir / ar gedimus arba sugedusią turto detalę (-es) komponentą (-us) pakeisti nauja detale, komponentu Panaudos gavėjo patalpose, kuriose yra laikomas turtas ne vėliau kaip per 1 (vieną) darbo dieną nuo pranešimo apie defektą (gedimą) gavimo momento. Jei defekto ir (ar) gedimo šalinimo / remonto atlikti per įsipareigotą terminą nėra galimybės arba nėra galimybės remonto atlikti Panaudos gavėjo patalpose (vietoje), Panaudos davėjas defekto ir (ar) gedimo šalinimo / remonto laikotarpiui privalo pristatyti Panaudos gavėjui ir perduoti naudoti lygiavertį turtą ne vėliau kaip per 1 (vieną) darbo dieną.</w:t>
      </w:r>
    </w:p>
    <w:bookmarkEnd w:id="7"/>
    <w:p w14:paraId="5EEA9891" w14:textId="77777777" w:rsidR="00EE0904" w:rsidRPr="00EE0904" w:rsidRDefault="00EE0904" w:rsidP="00EE0904">
      <w:pPr>
        <w:numPr>
          <w:ilvl w:val="2"/>
          <w:numId w:val="43"/>
        </w:numPr>
        <w:tabs>
          <w:tab w:val="left" w:pos="1170"/>
        </w:tabs>
        <w:suppressAutoHyphens w:val="0"/>
        <w:spacing w:after="0" w:line="240" w:lineRule="auto"/>
        <w:ind w:left="0" w:firstLine="540"/>
        <w:jc w:val="both"/>
        <w:rPr>
          <w:rFonts w:eastAsia="Yu Mincho"/>
          <w:szCs w:val="24"/>
        </w:rPr>
      </w:pPr>
      <w:r w:rsidRPr="00EE0904">
        <w:rPr>
          <w:rFonts w:eastAsia="Yu Mincho"/>
          <w:szCs w:val="24"/>
        </w:rPr>
        <w:t>užtikrinti, kad perduodamas turtas yra sertifikuotas naudojimui Europos Sąjungoje, pažymėtas CE ženklu;</w:t>
      </w:r>
    </w:p>
    <w:p w14:paraId="68EBE04B" w14:textId="77777777" w:rsidR="00EE0904" w:rsidRPr="00EE0904" w:rsidRDefault="00EE0904" w:rsidP="00EE0904">
      <w:pPr>
        <w:numPr>
          <w:ilvl w:val="2"/>
          <w:numId w:val="43"/>
        </w:numPr>
        <w:tabs>
          <w:tab w:val="left" w:pos="1170"/>
        </w:tabs>
        <w:suppressAutoHyphens w:val="0"/>
        <w:spacing w:after="0" w:line="240" w:lineRule="auto"/>
        <w:ind w:left="0" w:firstLine="540"/>
        <w:jc w:val="both"/>
        <w:rPr>
          <w:rFonts w:eastAsia="Yu Mincho"/>
          <w:szCs w:val="24"/>
        </w:rPr>
      </w:pPr>
      <w:r w:rsidRPr="00EE0904">
        <w:rPr>
          <w:rFonts w:eastAsia="Yu Mincho"/>
          <w:szCs w:val="24"/>
        </w:rPr>
        <w:t>užtikrinti, kad turto techninė priežiūra ir galimų defektų ir (ar) gedimų šalinimas / remontas bus vykdomi pagal turto gamintojo parengtas technines instrukcijas / rekomendacijas;</w:t>
      </w:r>
    </w:p>
    <w:p w14:paraId="3C08937C" w14:textId="77777777" w:rsidR="00EE0904" w:rsidRPr="00EE0904" w:rsidRDefault="00EE0904" w:rsidP="00EE0904">
      <w:pPr>
        <w:numPr>
          <w:ilvl w:val="2"/>
          <w:numId w:val="43"/>
        </w:numPr>
        <w:tabs>
          <w:tab w:val="left" w:pos="1170"/>
        </w:tabs>
        <w:suppressAutoHyphens w:val="0"/>
        <w:spacing w:after="0" w:line="240" w:lineRule="auto"/>
        <w:ind w:left="0" w:firstLine="540"/>
        <w:jc w:val="both"/>
        <w:rPr>
          <w:rFonts w:eastAsia="Yu Mincho"/>
          <w:szCs w:val="24"/>
        </w:rPr>
      </w:pPr>
      <w:r w:rsidRPr="00EE0904">
        <w:rPr>
          <w:rFonts w:eastAsia="Yu Mincho"/>
          <w:szCs w:val="24"/>
        </w:rPr>
        <w:t>pasibaigus Panaudos sutarties galiojimo terminui priimti turtą iš Panaudos gavėjo pagal Šalių pasirašytą perdavimo-priėmimo aktą;</w:t>
      </w:r>
    </w:p>
    <w:p w14:paraId="300EC7A7" w14:textId="77777777" w:rsidR="00EE0904" w:rsidRPr="00EE0904" w:rsidRDefault="00EE0904" w:rsidP="00EE0904">
      <w:pPr>
        <w:numPr>
          <w:ilvl w:val="2"/>
          <w:numId w:val="43"/>
        </w:numPr>
        <w:tabs>
          <w:tab w:val="left" w:pos="1170"/>
        </w:tabs>
        <w:suppressAutoHyphens w:val="0"/>
        <w:spacing w:after="0" w:line="240" w:lineRule="auto"/>
        <w:ind w:left="0" w:firstLine="540"/>
        <w:jc w:val="both"/>
        <w:rPr>
          <w:rFonts w:eastAsia="Yu Mincho"/>
          <w:szCs w:val="24"/>
        </w:rPr>
      </w:pPr>
      <w:r w:rsidRPr="00EE0904">
        <w:rPr>
          <w:rFonts w:eastAsia="Yu Mincho"/>
          <w:szCs w:val="24"/>
        </w:rPr>
        <w:t>Panaudos gavėjui pareiškus argumentuotas pastabas dėl nekokybiško turto sumontavimo ir (ar) parengimo darbui savo lėšomis ištaisyti trūkumus Šalių suderintais terminais ir būdais;</w:t>
      </w:r>
    </w:p>
    <w:p w14:paraId="420E0FB5" w14:textId="77777777" w:rsidR="00EE0904" w:rsidRPr="00EE0904" w:rsidRDefault="00EE0904" w:rsidP="00EE0904">
      <w:pPr>
        <w:numPr>
          <w:ilvl w:val="2"/>
          <w:numId w:val="43"/>
        </w:numPr>
        <w:tabs>
          <w:tab w:val="left" w:pos="1260"/>
        </w:tabs>
        <w:suppressAutoHyphens w:val="0"/>
        <w:spacing w:after="0" w:line="240" w:lineRule="auto"/>
        <w:ind w:left="0" w:firstLine="540"/>
        <w:jc w:val="both"/>
        <w:rPr>
          <w:rFonts w:eastAsia="Yu Mincho"/>
          <w:bCs/>
          <w:szCs w:val="24"/>
        </w:rPr>
      </w:pPr>
      <w:r w:rsidRPr="00EE0904">
        <w:rPr>
          <w:rFonts w:eastAsia="Yu Mincho"/>
          <w:szCs w:val="24"/>
        </w:rPr>
        <w:t>jei dėl nuo Panaudos davėjo nepriklausančių aplinkybių, kurių nebuvo įmanoma numatyti pirkimo sutarties sudarymo metu, Panaudos davėjas negali pristatyti Sutartyje ir šioje Panaudos sutartyje nurodyto (-ų) modelio (-ių) turto, nes jis nebegaminamas ir Panaudos davėjas pateikia tai įrodantį gamintojo patvirtinimą, Panaudos davėjas, Panaudos gavėjui sutikus, gali pateikti kito modelio, tačiau ne blogesnių charakteristikų nei buvo nustatyta Sutartyje turtą (analizatorių ar inkubatorių ir (ar) centrifugą), nekeičiant kitų Sutartyje ir</w:t>
      </w:r>
      <w:r w:rsidRPr="00EE0904">
        <w:rPr>
          <w:rFonts w:eastAsia="Yu Mincho"/>
          <w:iCs/>
          <w:szCs w:val="24"/>
        </w:rPr>
        <w:t xml:space="preserve"> šioje Panaudos sutartyje nustatytų sąlygų.</w:t>
      </w:r>
    </w:p>
    <w:p w14:paraId="307D7BE1" w14:textId="77777777" w:rsidR="00EE0904" w:rsidRPr="00EE0904" w:rsidRDefault="00EE0904" w:rsidP="00EE0904">
      <w:pPr>
        <w:numPr>
          <w:ilvl w:val="1"/>
          <w:numId w:val="43"/>
        </w:numPr>
        <w:tabs>
          <w:tab w:val="left" w:pos="990"/>
        </w:tabs>
        <w:suppressAutoHyphens w:val="0"/>
        <w:spacing w:after="0" w:line="240" w:lineRule="auto"/>
        <w:ind w:left="0" w:firstLine="540"/>
        <w:jc w:val="both"/>
        <w:rPr>
          <w:rFonts w:eastAsia="Yu Mincho"/>
          <w:szCs w:val="24"/>
        </w:rPr>
      </w:pPr>
      <w:r w:rsidRPr="00EE0904">
        <w:rPr>
          <w:rFonts w:eastAsia="Yu Mincho"/>
          <w:szCs w:val="24"/>
        </w:rPr>
        <w:t>Panaudos</w:t>
      </w:r>
      <w:r w:rsidRPr="00EE0904">
        <w:rPr>
          <w:rFonts w:eastAsia="Yu Mincho"/>
          <w:bCs/>
          <w:iCs/>
          <w:szCs w:val="24"/>
        </w:rPr>
        <w:t xml:space="preserve"> gavėjas </w:t>
      </w:r>
      <w:r w:rsidRPr="00EE0904">
        <w:rPr>
          <w:rFonts w:eastAsia="Yu Mincho"/>
          <w:bCs/>
          <w:szCs w:val="24"/>
        </w:rPr>
        <w:t>įsipareigoja</w:t>
      </w:r>
      <w:r w:rsidRPr="00EE0904">
        <w:rPr>
          <w:rFonts w:eastAsia="Yu Mincho"/>
          <w:szCs w:val="24"/>
        </w:rPr>
        <w:t>:</w:t>
      </w:r>
    </w:p>
    <w:p w14:paraId="59063A82" w14:textId="77777777" w:rsidR="00EE0904" w:rsidRPr="00EE0904" w:rsidRDefault="00EE0904" w:rsidP="00EE0904">
      <w:pPr>
        <w:numPr>
          <w:ilvl w:val="2"/>
          <w:numId w:val="43"/>
        </w:numPr>
        <w:tabs>
          <w:tab w:val="left" w:pos="1170"/>
        </w:tabs>
        <w:suppressAutoHyphens w:val="0"/>
        <w:spacing w:after="0" w:line="240" w:lineRule="auto"/>
        <w:ind w:left="0" w:firstLine="540"/>
        <w:jc w:val="both"/>
        <w:rPr>
          <w:rFonts w:eastAsia="Yu Mincho"/>
          <w:szCs w:val="24"/>
        </w:rPr>
      </w:pPr>
      <w:r w:rsidRPr="00EE0904">
        <w:rPr>
          <w:rFonts w:eastAsia="Yu Mincho"/>
          <w:szCs w:val="24"/>
        </w:rPr>
        <w:t>naudotis perduotu turtu pagal Panaudos sutartį ir jos paskirtį, saugoti jį, be Panaudos davėjo rašytinio sutikimo neperduoti turto naudoti trečiajam asmeniui;</w:t>
      </w:r>
    </w:p>
    <w:p w14:paraId="5EFF69E9" w14:textId="77777777" w:rsidR="00EE0904" w:rsidRPr="00EE0904" w:rsidRDefault="00EE0904" w:rsidP="00EE0904">
      <w:pPr>
        <w:numPr>
          <w:ilvl w:val="2"/>
          <w:numId w:val="43"/>
        </w:numPr>
        <w:tabs>
          <w:tab w:val="left" w:pos="1170"/>
        </w:tabs>
        <w:suppressAutoHyphens w:val="0"/>
        <w:spacing w:after="0" w:line="240" w:lineRule="auto"/>
        <w:ind w:left="0" w:firstLine="540"/>
        <w:jc w:val="both"/>
        <w:rPr>
          <w:rFonts w:eastAsia="Yu Mincho"/>
          <w:szCs w:val="24"/>
        </w:rPr>
      </w:pPr>
      <w:r w:rsidRPr="00EE0904">
        <w:rPr>
          <w:rFonts w:eastAsia="Yu Mincho"/>
          <w:szCs w:val="24"/>
        </w:rPr>
        <w:t>be Panaudos davėjo raštiško sutikimo nedaryti jokių turto pakeitimų ar pagerinimų, nekeisti turto išvaizdos, išskyrus, kai tai yra būtina turto išsaugojimui nuo sugadinimo ar sunaikinimo;</w:t>
      </w:r>
    </w:p>
    <w:p w14:paraId="078F03F0" w14:textId="77777777" w:rsidR="00EE0904" w:rsidRPr="00EE0904" w:rsidRDefault="00EE0904" w:rsidP="00EE0904">
      <w:pPr>
        <w:numPr>
          <w:ilvl w:val="2"/>
          <w:numId w:val="43"/>
        </w:numPr>
        <w:tabs>
          <w:tab w:val="left" w:pos="1170"/>
        </w:tabs>
        <w:suppressAutoHyphens w:val="0"/>
        <w:spacing w:after="0" w:line="240" w:lineRule="auto"/>
        <w:ind w:left="0" w:firstLine="540"/>
        <w:jc w:val="both"/>
        <w:rPr>
          <w:rFonts w:eastAsia="Yu Mincho"/>
          <w:szCs w:val="24"/>
        </w:rPr>
      </w:pPr>
      <w:r w:rsidRPr="00EE0904">
        <w:rPr>
          <w:rFonts w:eastAsia="Yu Mincho"/>
          <w:szCs w:val="24"/>
        </w:rPr>
        <w:t>pasibaigus Panaudos sutarčiai grąžinti Panaudos davėjui turtą tokios būklės, kokios jis Panaudos gavėjui buvo perduotas atsižvelgiant į normalų tokio turto nusidėvėjimą.</w:t>
      </w:r>
    </w:p>
    <w:p w14:paraId="1496BE12" w14:textId="77777777" w:rsidR="00EE0904" w:rsidRPr="00EE0904" w:rsidRDefault="00EE0904" w:rsidP="00EE0904">
      <w:pPr>
        <w:suppressAutoHyphens w:val="0"/>
        <w:spacing w:after="0"/>
        <w:ind w:firstLine="567"/>
        <w:jc w:val="both"/>
        <w:rPr>
          <w:rFonts w:eastAsia="Yu Mincho"/>
          <w:szCs w:val="24"/>
        </w:rPr>
      </w:pPr>
    </w:p>
    <w:p w14:paraId="76066EA2" w14:textId="77777777" w:rsidR="00EE0904" w:rsidRPr="00EE0904" w:rsidRDefault="00EE0904" w:rsidP="00EE0904">
      <w:pPr>
        <w:numPr>
          <w:ilvl w:val="0"/>
          <w:numId w:val="41"/>
        </w:numPr>
        <w:suppressAutoHyphens w:val="0"/>
        <w:spacing w:after="0" w:line="240" w:lineRule="auto"/>
        <w:jc w:val="center"/>
        <w:rPr>
          <w:rFonts w:eastAsia="Yu Mincho"/>
          <w:b/>
          <w:szCs w:val="24"/>
        </w:rPr>
      </w:pPr>
      <w:r w:rsidRPr="00EE0904">
        <w:rPr>
          <w:rFonts w:eastAsia="Yu Mincho"/>
          <w:b/>
          <w:szCs w:val="24"/>
        </w:rPr>
        <w:t>ATSAKOMYBĖ</w:t>
      </w:r>
    </w:p>
    <w:p w14:paraId="6FCF4299" w14:textId="77777777" w:rsidR="00EE0904" w:rsidRPr="00EE0904" w:rsidRDefault="00EE0904" w:rsidP="00EE0904">
      <w:pPr>
        <w:suppressAutoHyphens w:val="0"/>
        <w:spacing w:after="0"/>
        <w:ind w:left="720"/>
        <w:rPr>
          <w:rFonts w:eastAsia="Yu Mincho"/>
          <w:b/>
          <w:szCs w:val="24"/>
        </w:rPr>
      </w:pPr>
    </w:p>
    <w:p w14:paraId="7D3ACA42" w14:textId="77777777" w:rsidR="00EE0904" w:rsidRPr="00EE0904" w:rsidRDefault="00EE0904" w:rsidP="00EE0904">
      <w:pPr>
        <w:numPr>
          <w:ilvl w:val="1"/>
          <w:numId w:val="44"/>
        </w:numPr>
        <w:tabs>
          <w:tab w:val="left" w:pos="990"/>
          <w:tab w:val="left" w:pos="1985"/>
        </w:tabs>
        <w:suppressAutoHyphens w:val="0"/>
        <w:spacing w:after="0" w:line="240" w:lineRule="auto"/>
        <w:ind w:left="0" w:firstLine="540"/>
        <w:jc w:val="both"/>
        <w:rPr>
          <w:rFonts w:eastAsia="Yu Mincho"/>
          <w:szCs w:val="24"/>
        </w:rPr>
      </w:pPr>
      <w:r w:rsidRPr="00EE0904">
        <w:rPr>
          <w:rFonts w:eastAsia="Yu Mincho"/>
          <w:szCs w:val="24"/>
        </w:rPr>
        <w:t>Už šios Panaudos sutarties pažeidimą, nevykdymą ar netinkamą vykdymą Šalys atsako Lietuvos Respublikos teisės aktų nustatyta tvarka.</w:t>
      </w:r>
    </w:p>
    <w:p w14:paraId="536E4EB8" w14:textId="77777777" w:rsidR="00EE0904" w:rsidRPr="00EE0904" w:rsidRDefault="00EE0904" w:rsidP="00EE0904">
      <w:pPr>
        <w:numPr>
          <w:ilvl w:val="1"/>
          <w:numId w:val="44"/>
        </w:numPr>
        <w:tabs>
          <w:tab w:val="left" w:pos="990"/>
          <w:tab w:val="left" w:pos="1985"/>
        </w:tabs>
        <w:suppressAutoHyphens w:val="0"/>
        <w:spacing w:after="0" w:line="240" w:lineRule="auto"/>
        <w:ind w:left="0" w:firstLine="540"/>
        <w:jc w:val="both"/>
        <w:rPr>
          <w:rFonts w:eastAsia="Yu Mincho"/>
          <w:szCs w:val="24"/>
        </w:rPr>
      </w:pPr>
      <w:bookmarkStart w:id="8" w:name="_Hlk51230382"/>
      <w:r w:rsidRPr="00EE0904">
        <w:rPr>
          <w:rFonts w:eastAsia="Yu Mincho"/>
          <w:szCs w:val="24"/>
        </w:rPr>
        <w:t>Jei Panaudos davėjas nesuremontuoja pagal panaudą suteikto turto per</w:t>
      </w:r>
      <w:r w:rsidRPr="00EE0904">
        <w:rPr>
          <w:rFonts w:eastAsia="Yu Mincho"/>
          <w:szCs w:val="24"/>
        </w:rPr>
        <w:br/>
        <w:t>2.1.4 ir (ar) 2.1.5 papunktyje nurodytą terminą (išskyrus, atvejus, kai remonto laikotarpiui yra pateikiamas lygiavertis turtas ar nepertraukiamas tyrimų atlikimas užtikrinamas kitais būdais), Panaudos davėjas, Panaudos gavėjui privalo sumokėti Panaudos gavėjui 0,5 proc. dydžio delspinigius nuo Pradinės sutarties vertės, nurodytos Sutarties 5.2 papunktyje, už kiekvieną pradelstą dieną. Tuo atveju, jei turtas genda 2 (du) mėnesius iš eilės dažniau nei 3 (tris) kartus per mėnesį, Panaudos gavėjui sutikus, keisti nauju, kito modelio, tačiau ne blogesnių charakteristikų nei buvo nustatyta Sutartyje turtą (analizatorių ar inkubatorių ir (ar) centrifugą), nekeičiant kitų Sutartyje ir</w:t>
      </w:r>
      <w:r w:rsidRPr="00EE0904">
        <w:rPr>
          <w:rFonts w:eastAsia="Yu Mincho"/>
          <w:iCs/>
          <w:szCs w:val="24"/>
        </w:rPr>
        <w:t xml:space="preserve"> šioje Panaudos sutartyje nustatytų sąlygų.</w:t>
      </w:r>
    </w:p>
    <w:bookmarkEnd w:id="8"/>
    <w:p w14:paraId="49CED5B7" w14:textId="77777777" w:rsidR="00EE0904" w:rsidRPr="00EE0904" w:rsidRDefault="00EE0904" w:rsidP="00EE0904">
      <w:pPr>
        <w:tabs>
          <w:tab w:val="left" w:pos="1418"/>
          <w:tab w:val="left" w:pos="1985"/>
        </w:tabs>
        <w:suppressAutoHyphens w:val="0"/>
        <w:spacing w:after="0"/>
        <w:ind w:left="360"/>
        <w:jc w:val="both"/>
        <w:rPr>
          <w:rFonts w:eastAsia="Yu Mincho"/>
          <w:szCs w:val="24"/>
        </w:rPr>
      </w:pPr>
    </w:p>
    <w:p w14:paraId="1EE9A466" w14:textId="77777777" w:rsidR="00EE0904" w:rsidRPr="00EE0904" w:rsidRDefault="00EE0904" w:rsidP="00EE0904">
      <w:pPr>
        <w:numPr>
          <w:ilvl w:val="0"/>
          <w:numId w:val="41"/>
        </w:numPr>
        <w:suppressAutoHyphens w:val="0"/>
        <w:spacing w:after="0" w:line="240" w:lineRule="auto"/>
        <w:jc w:val="center"/>
        <w:rPr>
          <w:rFonts w:eastAsia="Yu Mincho"/>
          <w:b/>
          <w:szCs w:val="24"/>
        </w:rPr>
      </w:pPr>
      <w:r w:rsidRPr="00EE0904">
        <w:rPr>
          <w:rFonts w:eastAsia="Yu Mincho"/>
          <w:b/>
          <w:szCs w:val="24"/>
        </w:rPr>
        <w:t>NENUGALIMA JĖGA</w:t>
      </w:r>
    </w:p>
    <w:p w14:paraId="0454AB82" w14:textId="77777777" w:rsidR="00EE0904" w:rsidRPr="00EE0904" w:rsidRDefault="00EE0904" w:rsidP="00EE0904">
      <w:pPr>
        <w:suppressAutoHyphens w:val="0"/>
        <w:spacing w:after="0"/>
        <w:ind w:left="720"/>
        <w:rPr>
          <w:rFonts w:eastAsia="Yu Mincho"/>
          <w:b/>
          <w:szCs w:val="24"/>
        </w:rPr>
      </w:pPr>
    </w:p>
    <w:p w14:paraId="3F445485" w14:textId="77777777" w:rsidR="00EE0904" w:rsidRPr="00EE0904" w:rsidRDefault="00EE0904" w:rsidP="00EE0904">
      <w:pPr>
        <w:numPr>
          <w:ilvl w:val="1"/>
          <w:numId w:val="45"/>
        </w:numPr>
        <w:tabs>
          <w:tab w:val="left" w:pos="900"/>
        </w:tabs>
        <w:suppressAutoHyphens w:val="0"/>
        <w:spacing w:after="0" w:line="240" w:lineRule="auto"/>
        <w:ind w:left="0" w:right="49" w:firstLine="810"/>
        <w:jc w:val="both"/>
        <w:rPr>
          <w:rFonts w:eastAsia="Yu Mincho"/>
          <w:szCs w:val="24"/>
        </w:rPr>
      </w:pPr>
      <w:r w:rsidRPr="00EE0904">
        <w:rPr>
          <w:rFonts w:eastAsia="Yu Mincho"/>
          <w:bCs/>
          <w:szCs w:val="24"/>
        </w:rPr>
        <w:t>Šalis</w:t>
      </w:r>
      <w:r w:rsidRPr="00EE0904">
        <w:rPr>
          <w:rFonts w:eastAsia="Yu Mincho"/>
          <w:b/>
          <w:bCs/>
          <w:szCs w:val="24"/>
        </w:rPr>
        <w:t xml:space="preserve"> </w:t>
      </w:r>
      <w:r w:rsidRPr="00EE0904">
        <w:rPr>
          <w:rFonts w:eastAsia="Yu Mincho"/>
          <w:szCs w:val="24"/>
        </w:rPr>
        <w:t>gali būti visiškai ar iš dalies atleidžiama nuo atsakomybės už Panaudos s</w:t>
      </w:r>
      <w:r w:rsidRPr="00EE0904">
        <w:rPr>
          <w:rFonts w:eastAsia="Yu Mincho"/>
          <w:bCs/>
          <w:szCs w:val="24"/>
        </w:rPr>
        <w:t>utarties</w:t>
      </w:r>
      <w:r w:rsidRPr="00EE0904">
        <w:rPr>
          <w:rFonts w:eastAsia="Yu Mincho"/>
          <w:b/>
          <w:bCs/>
          <w:szCs w:val="24"/>
        </w:rPr>
        <w:t xml:space="preserve"> </w:t>
      </w:r>
      <w:r w:rsidRPr="00EE0904">
        <w:rPr>
          <w:rFonts w:eastAsia="Yu Mincho"/>
          <w:szCs w:val="24"/>
        </w:rPr>
        <w:t xml:space="preserve">nevykdymą dėl nenugalimos jėgos </w:t>
      </w:r>
      <w:r w:rsidRPr="00EE0904">
        <w:rPr>
          <w:rFonts w:eastAsia="Yu Mincho"/>
          <w:i/>
          <w:iCs/>
          <w:szCs w:val="24"/>
        </w:rPr>
        <w:t xml:space="preserve">(force majeure) </w:t>
      </w:r>
      <w:r w:rsidRPr="00EE0904">
        <w:rPr>
          <w:rFonts w:eastAsia="Yu Mincho"/>
          <w:szCs w:val="24"/>
        </w:rPr>
        <w:t>aplinkybių, atsiradusių po Panaudos s</w:t>
      </w:r>
      <w:r w:rsidRPr="00EE0904">
        <w:rPr>
          <w:rFonts w:eastAsia="Yu Mincho"/>
          <w:bCs/>
          <w:szCs w:val="24"/>
        </w:rPr>
        <w:t>utarties</w:t>
      </w:r>
      <w:r w:rsidRPr="00EE0904">
        <w:rPr>
          <w:rFonts w:eastAsia="Yu Mincho"/>
          <w:b/>
          <w:bCs/>
          <w:szCs w:val="24"/>
        </w:rPr>
        <w:t xml:space="preserve"> </w:t>
      </w:r>
      <w:r w:rsidRPr="00EE0904">
        <w:rPr>
          <w:rFonts w:eastAsia="Yu Mincho"/>
          <w:szCs w:val="24"/>
        </w:rPr>
        <w:lastRenderedPageBreak/>
        <w:t>įsigaliojimo dienos, bei nustatytų ir jas patyrusios Š</w:t>
      </w:r>
      <w:r w:rsidRPr="00EE0904">
        <w:rPr>
          <w:rFonts w:eastAsia="Yu Mincho"/>
          <w:bCs/>
          <w:szCs w:val="24"/>
        </w:rPr>
        <w:t xml:space="preserve">alies </w:t>
      </w:r>
      <w:r w:rsidRPr="00EE0904">
        <w:rPr>
          <w:rFonts w:eastAsia="Yu Mincho"/>
          <w:szCs w:val="24"/>
        </w:rPr>
        <w:t>įrodytų pagal Lietuvos Respublikos civilinį kodeksą, jeigu Šalis nedelsiant pranešė kitai Šaliai apie kliūtį bei jos poveikį įsipareigojimų vykdymui.</w:t>
      </w:r>
    </w:p>
    <w:p w14:paraId="3B6B584B" w14:textId="77777777" w:rsidR="00EE0904" w:rsidRPr="00EE0904" w:rsidRDefault="00EE0904" w:rsidP="00EE0904">
      <w:pPr>
        <w:numPr>
          <w:ilvl w:val="1"/>
          <w:numId w:val="45"/>
        </w:numPr>
        <w:tabs>
          <w:tab w:val="left" w:pos="900"/>
        </w:tabs>
        <w:suppressAutoHyphens w:val="0"/>
        <w:spacing w:after="0" w:line="240" w:lineRule="auto"/>
        <w:ind w:left="0" w:right="49" w:firstLine="810"/>
        <w:jc w:val="both"/>
        <w:rPr>
          <w:rFonts w:eastAsia="Yu Mincho"/>
          <w:bCs/>
          <w:szCs w:val="24"/>
        </w:rPr>
      </w:pPr>
      <w:r w:rsidRPr="00EE0904">
        <w:rPr>
          <w:rFonts w:eastAsia="Yu Mincho"/>
          <w:bCs/>
          <w:szCs w:val="24"/>
        </w:rPr>
        <w:t>Nenugalima jėga (</w:t>
      </w:r>
      <w:r w:rsidRPr="00EE0904">
        <w:rPr>
          <w:rFonts w:eastAsia="Yu Mincho"/>
          <w:bCs/>
          <w:i/>
          <w:szCs w:val="24"/>
        </w:rPr>
        <w:t>force majeure</w:t>
      </w:r>
      <w:r w:rsidRPr="00EE0904">
        <w:rPr>
          <w:rFonts w:eastAsia="Yu Mincho"/>
          <w:bCs/>
          <w:szCs w:val="24"/>
        </w:rPr>
        <w:t>) nelaikoma tai, kad rinkoje nėra reikalingų prievolei vykdyti prekių, paslaugų ar darbų Šalis neturi reikiamų finansinių išteklių arba Šalies kontrahentai pažeidžia savo prievoles. Nenugalima jėga (</w:t>
      </w:r>
      <w:r w:rsidRPr="00EE0904">
        <w:rPr>
          <w:rFonts w:eastAsia="Yu Mincho"/>
          <w:bCs/>
          <w:i/>
          <w:szCs w:val="24"/>
        </w:rPr>
        <w:t>force majeure</w:t>
      </w:r>
      <w:r w:rsidRPr="00EE0904">
        <w:rPr>
          <w:rFonts w:eastAsia="Yu Mincho"/>
          <w:bCs/>
          <w:szCs w:val="24"/>
        </w:rPr>
        <w:t xml:space="preserve">)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w:t>
      </w:r>
      <w:r w:rsidRPr="00EE0904">
        <w:rPr>
          <w:rFonts w:eastAsia="Yu Mincho"/>
          <w:szCs w:val="24"/>
        </w:rPr>
        <w:t>Panaudos s</w:t>
      </w:r>
      <w:r w:rsidRPr="00EE0904">
        <w:rPr>
          <w:rFonts w:eastAsia="Yu Mincho"/>
          <w:bCs/>
          <w:szCs w:val="24"/>
        </w:rPr>
        <w:t>utarties</w:t>
      </w:r>
      <w:r w:rsidRPr="00EE0904">
        <w:rPr>
          <w:rFonts w:eastAsia="Yu Mincho"/>
          <w:b/>
          <w:bCs/>
          <w:szCs w:val="24"/>
        </w:rPr>
        <w:t xml:space="preserve"> </w:t>
      </w:r>
      <w:r w:rsidRPr="00EE0904">
        <w:rPr>
          <w:rFonts w:eastAsia="Yu Mincho"/>
          <w:bCs/>
          <w:szCs w:val="24"/>
        </w:rPr>
        <w:t>sudarymo metu yra tikėtinos.</w:t>
      </w:r>
    </w:p>
    <w:p w14:paraId="20271741" w14:textId="77777777" w:rsidR="00EE0904" w:rsidRPr="00EE0904" w:rsidRDefault="00EE0904" w:rsidP="00EE0904">
      <w:pPr>
        <w:numPr>
          <w:ilvl w:val="1"/>
          <w:numId w:val="45"/>
        </w:numPr>
        <w:tabs>
          <w:tab w:val="left" w:pos="900"/>
        </w:tabs>
        <w:suppressAutoHyphens w:val="0"/>
        <w:spacing w:after="0" w:line="240" w:lineRule="auto"/>
        <w:ind w:left="0" w:right="49" w:firstLine="810"/>
        <w:jc w:val="both"/>
        <w:rPr>
          <w:rFonts w:eastAsia="Yu Mincho"/>
          <w:bCs/>
          <w:szCs w:val="24"/>
        </w:rPr>
      </w:pPr>
      <w:r w:rsidRPr="00EE0904">
        <w:rPr>
          <w:rFonts w:eastAsia="Yu Mincho"/>
          <w:bCs/>
          <w:szCs w:val="24"/>
        </w:rPr>
        <w:t>Nenugalimos jėgos aplinkybių sąvoka apibrėžiama ir Šalių teisės, pareigos ir atsakomybė esant šioms aplinkybėms reglamentuojamos Lietuvos Respublikos civilinio kodekso 6.212 straipsnyje bei „Atleidimo nuo atsakomybės esant nenugalimos jėgos (</w:t>
      </w:r>
      <w:r w:rsidRPr="00EE0904">
        <w:rPr>
          <w:rFonts w:eastAsia="Yu Mincho"/>
          <w:bCs/>
          <w:i/>
          <w:szCs w:val="24"/>
        </w:rPr>
        <w:t>force majeure</w:t>
      </w:r>
      <w:r w:rsidRPr="00EE0904">
        <w:rPr>
          <w:rFonts w:eastAsia="Yu Mincho"/>
          <w:bCs/>
          <w:szCs w:val="24"/>
        </w:rPr>
        <w:t>) aplinkybėms taisyklėse“ (</w:t>
      </w:r>
      <w:smartTag w:uri="schemas-tilde-lv/tildestengine" w:element="metric">
        <w:smartTagPr>
          <w:attr w:name="ProductID" w:val="1996 m"/>
        </w:smartTagPr>
        <w:smartTag w:uri="schemas-tilde-lt/tildestengine" w:element="templates">
          <w:smartTagPr>
            <w:attr w:name="metric_text" w:val="m"/>
            <w:attr w:name="metric_value" w:val="1996"/>
          </w:smartTagPr>
          <w:r w:rsidRPr="00EE0904">
            <w:rPr>
              <w:rFonts w:eastAsia="Yu Mincho"/>
              <w:bCs/>
              <w:szCs w:val="24"/>
            </w:rPr>
            <w:t>1996 m</w:t>
          </w:r>
        </w:smartTag>
      </w:smartTag>
      <w:r w:rsidRPr="00EE0904">
        <w:rPr>
          <w:rFonts w:eastAsia="Yu Mincho"/>
          <w:bCs/>
          <w:szCs w:val="24"/>
        </w:rPr>
        <w:t>. liepos 15 d. Lietuvos Respublikos Vyriausybės nutarimas Nr. 840 „Dėl Atleidimo nuo atsakomybės esant nenugalimos jėgos (</w:t>
      </w:r>
      <w:r w:rsidRPr="00EE0904">
        <w:rPr>
          <w:rFonts w:eastAsia="Yu Mincho"/>
          <w:bCs/>
          <w:i/>
          <w:szCs w:val="24"/>
        </w:rPr>
        <w:t>force majeure</w:t>
      </w:r>
      <w:r w:rsidRPr="00EE0904">
        <w:rPr>
          <w:rFonts w:eastAsia="Yu Mincho"/>
          <w:bCs/>
          <w:szCs w:val="24"/>
        </w:rPr>
        <w:t>) aplinkybėms taisyklių patvirtinimo“).</w:t>
      </w:r>
    </w:p>
    <w:p w14:paraId="16B3E292" w14:textId="77777777" w:rsidR="00EE0904" w:rsidRPr="00EE0904" w:rsidRDefault="00EE0904" w:rsidP="00EE0904">
      <w:pPr>
        <w:numPr>
          <w:ilvl w:val="1"/>
          <w:numId w:val="45"/>
        </w:numPr>
        <w:tabs>
          <w:tab w:val="left" w:pos="900"/>
        </w:tabs>
        <w:suppressAutoHyphens w:val="0"/>
        <w:spacing w:after="0" w:line="240" w:lineRule="auto"/>
        <w:ind w:left="0" w:right="49" w:firstLine="810"/>
        <w:jc w:val="both"/>
        <w:rPr>
          <w:rFonts w:eastAsia="Yu Mincho"/>
          <w:bCs/>
          <w:szCs w:val="24"/>
        </w:rPr>
      </w:pPr>
      <w:r w:rsidRPr="00EE0904">
        <w:rPr>
          <w:rFonts w:eastAsia="Yu Mincho"/>
          <w:szCs w:val="24"/>
        </w:rPr>
        <w:t>Panaudos s</w:t>
      </w:r>
      <w:r w:rsidRPr="00EE0904">
        <w:rPr>
          <w:rFonts w:eastAsia="Yu Mincho"/>
          <w:bCs/>
          <w:szCs w:val="24"/>
        </w:rPr>
        <w:t>utartis</w:t>
      </w:r>
      <w:r w:rsidRPr="00EE0904">
        <w:rPr>
          <w:rFonts w:eastAsia="Yu Mincho"/>
          <w:b/>
          <w:bCs/>
          <w:szCs w:val="24"/>
        </w:rPr>
        <w:t xml:space="preserve"> </w:t>
      </w:r>
      <w:r w:rsidRPr="00EE0904">
        <w:rPr>
          <w:rFonts w:eastAsia="Yu Mincho"/>
          <w:bCs/>
          <w:szCs w:val="24"/>
        </w:rPr>
        <w:t>baigiasi kitos Šalies reikalavimu, kai ją įvykdyti kitai Šaliai neįmanoma dėl nenugalimos jėgos (</w:t>
      </w:r>
      <w:r w:rsidRPr="00EE0904">
        <w:rPr>
          <w:rFonts w:eastAsia="Yu Mincho"/>
          <w:bCs/>
          <w:i/>
          <w:szCs w:val="24"/>
        </w:rPr>
        <w:t>force majeure</w:t>
      </w:r>
      <w:r w:rsidRPr="00EE0904">
        <w:rPr>
          <w:rFonts w:eastAsia="Yu Mincho"/>
          <w:bCs/>
          <w:szCs w:val="24"/>
        </w:rPr>
        <w:t>).</w:t>
      </w:r>
    </w:p>
    <w:p w14:paraId="0E07B93C" w14:textId="77777777" w:rsidR="00EE0904" w:rsidRPr="00EE0904" w:rsidRDefault="00EE0904" w:rsidP="00EE0904">
      <w:pPr>
        <w:tabs>
          <w:tab w:val="left" w:pos="993"/>
        </w:tabs>
        <w:suppressAutoHyphens w:val="0"/>
        <w:spacing w:after="0"/>
        <w:ind w:left="1418" w:right="49" w:firstLine="426"/>
        <w:jc w:val="both"/>
        <w:rPr>
          <w:rFonts w:eastAsia="Yu Mincho"/>
          <w:bCs/>
          <w:szCs w:val="24"/>
        </w:rPr>
      </w:pPr>
    </w:p>
    <w:p w14:paraId="5959DD21" w14:textId="77777777" w:rsidR="00EE0904" w:rsidRPr="00EE0904" w:rsidRDefault="00EE0904" w:rsidP="00EE0904">
      <w:pPr>
        <w:numPr>
          <w:ilvl w:val="0"/>
          <w:numId w:val="41"/>
        </w:numPr>
        <w:suppressAutoHyphens w:val="0"/>
        <w:spacing w:after="0" w:line="240" w:lineRule="auto"/>
        <w:ind w:firstLine="426"/>
        <w:jc w:val="center"/>
        <w:rPr>
          <w:rFonts w:eastAsia="Yu Mincho"/>
          <w:b/>
          <w:szCs w:val="24"/>
        </w:rPr>
      </w:pPr>
      <w:r w:rsidRPr="00EE0904">
        <w:rPr>
          <w:rFonts w:eastAsia="Yu Mincho"/>
          <w:b/>
          <w:szCs w:val="24"/>
        </w:rPr>
        <w:t>SUTARTIES GALIOJIMAS, KITOS SĄLYGOS</w:t>
      </w:r>
    </w:p>
    <w:p w14:paraId="67852CE1" w14:textId="77777777" w:rsidR="00EE0904" w:rsidRPr="00EE0904" w:rsidRDefault="00EE0904" w:rsidP="00EE0904">
      <w:pPr>
        <w:suppressAutoHyphens w:val="0"/>
        <w:spacing w:after="0"/>
        <w:ind w:left="720" w:firstLine="426"/>
        <w:rPr>
          <w:rFonts w:eastAsia="Yu Mincho"/>
          <w:b/>
          <w:szCs w:val="24"/>
        </w:rPr>
      </w:pPr>
    </w:p>
    <w:p w14:paraId="7B17912C" w14:textId="77777777" w:rsidR="00EE0904" w:rsidRPr="00EE0904" w:rsidRDefault="00EE0904" w:rsidP="00EE0904">
      <w:pPr>
        <w:numPr>
          <w:ilvl w:val="1"/>
          <w:numId w:val="41"/>
        </w:numPr>
        <w:tabs>
          <w:tab w:val="left" w:pos="900"/>
          <w:tab w:val="left" w:pos="1276"/>
        </w:tabs>
        <w:suppressAutoHyphens w:val="0"/>
        <w:spacing w:after="0" w:line="240" w:lineRule="auto"/>
        <w:ind w:left="0" w:firstLine="450"/>
        <w:jc w:val="both"/>
        <w:rPr>
          <w:rFonts w:eastAsia="Yu Mincho"/>
          <w:szCs w:val="24"/>
        </w:rPr>
      </w:pPr>
      <w:r w:rsidRPr="00EE0904">
        <w:rPr>
          <w:rFonts w:eastAsia="Yu Mincho"/>
          <w:szCs w:val="24"/>
        </w:rPr>
        <w:t xml:space="preserve">Panaudos sutartis </w:t>
      </w:r>
      <w:r w:rsidRPr="00EE0904">
        <w:rPr>
          <w:rFonts w:eastAsia="Yu Mincho"/>
          <w:kern w:val="2"/>
          <w:szCs w:val="24"/>
        </w:rPr>
        <w:t xml:space="preserve">laikoma sudaryta ir įsigalioja nuo Panaudos sutarties pasirašymo dienos (antrosios Šalies pasirašymo dieną) </w:t>
      </w:r>
      <w:r w:rsidRPr="00EE0904">
        <w:rPr>
          <w:rFonts w:eastAsia="Yu Mincho"/>
          <w:szCs w:val="24"/>
        </w:rPr>
        <w:t xml:space="preserve">ir galioja iki </w:t>
      </w:r>
      <w:r w:rsidRPr="00EE0904">
        <w:rPr>
          <w:rFonts w:eastAsia="Yu Mincho"/>
          <w:kern w:val="2"/>
          <w:szCs w:val="24"/>
        </w:rPr>
        <w:t xml:space="preserve">visiško </w:t>
      </w:r>
      <w:r w:rsidRPr="00EE0904">
        <w:rPr>
          <w:rFonts w:eastAsia="Yu Mincho"/>
          <w:szCs w:val="24"/>
        </w:rPr>
        <w:t xml:space="preserve">Sutarties </w:t>
      </w:r>
      <w:r w:rsidRPr="00EE0904">
        <w:rPr>
          <w:rFonts w:eastAsia="Yu Mincho"/>
          <w:kern w:val="2"/>
          <w:szCs w:val="24"/>
        </w:rPr>
        <w:t>prievolių įvykdymo.</w:t>
      </w:r>
    </w:p>
    <w:p w14:paraId="5229323B" w14:textId="77777777" w:rsidR="00EE0904" w:rsidRPr="00EE0904" w:rsidRDefault="00EE0904" w:rsidP="00EE0904">
      <w:pPr>
        <w:numPr>
          <w:ilvl w:val="1"/>
          <w:numId w:val="41"/>
        </w:numPr>
        <w:tabs>
          <w:tab w:val="left" w:pos="900"/>
          <w:tab w:val="left" w:pos="1276"/>
        </w:tabs>
        <w:suppressAutoHyphens w:val="0"/>
        <w:spacing w:after="0" w:line="240" w:lineRule="auto"/>
        <w:ind w:left="0" w:firstLine="450"/>
        <w:jc w:val="both"/>
        <w:rPr>
          <w:rFonts w:eastAsia="Yu Mincho"/>
          <w:szCs w:val="24"/>
        </w:rPr>
      </w:pPr>
      <w:r w:rsidRPr="00EE0904">
        <w:rPr>
          <w:rFonts w:eastAsia="Yu Mincho"/>
          <w:szCs w:val="24"/>
        </w:rPr>
        <w:t xml:space="preserve">Pasikeitus Šalių pavadinimams, adresams, telefonų numeriams, banko rekvizitams ar kitiems  duomenims, Panaudos sutarties Šalys įsipareigoja per 3 (tris) darbo dienas nuo pasikeitimo raštu informuoti apie tai viena kitą. Šaliai informavus kitą Šalį apie šiame papunktyje nurodytus pakeitimus, be papildomo rašytinio susitarimo Šalys jais vadovaujasi ir taiko. </w:t>
      </w:r>
    </w:p>
    <w:p w14:paraId="1178D4FB" w14:textId="77777777" w:rsidR="00EE0904" w:rsidRPr="00EE0904" w:rsidRDefault="00EE0904" w:rsidP="00EE0904">
      <w:pPr>
        <w:numPr>
          <w:ilvl w:val="1"/>
          <w:numId w:val="41"/>
        </w:numPr>
        <w:tabs>
          <w:tab w:val="left" w:pos="900"/>
          <w:tab w:val="left" w:pos="1276"/>
        </w:tabs>
        <w:suppressAutoHyphens w:val="0"/>
        <w:spacing w:after="0" w:line="240" w:lineRule="auto"/>
        <w:ind w:left="0" w:firstLine="450"/>
        <w:jc w:val="both"/>
        <w:rPr>
          <w:rFonts w:eastAsia="Yu Mincho"/>
          <w:szCs w:val="24"/>
        </w:rPr>
      </w:pPr>
      <w:r w:rsidRPr="00EE0904">
        <w:rPr>
          <w:rFonts w:eastAsia="Yu Mincho"/>
          <w:szCs w:val="24"/>
        </w:rPr>
        <w:t>Ginčai tarp Šalių dėl Panaudos sutarties (jos aiškinimo, vykdymo ir kt.) sprendžiami Šalių tarpusavio susitarimu. Visi nesutarimai dėl šios Panaudos sutarties galiausiai sprendžiami Lietuvos Respublikos teisės aktų nustatyta tvarka (teisme – pagal Panaudos gavėjo buveinės vietą).</w:t>
      </w:r>
    </w:p>
    <w:p w14:paraId="638F68F7" w14:textId="77777777" w:rsidR="00EE0904" w:rsidRPr="00EE0904" w:rsidRDefault="00EE0904" w:rsidP="00EE0904">
      <w:pPr>
        <w:numPr>
          <w:ilvl w:val="1"/>
          <w:numId w:val="41"/>
        </w:numPr>
        <w:tabs>
          <w:tab w:val="left" w:pos="900"/>
          <w:tab w:val="left" w:pos="1276"/>
        </w:tabs>
        <w:suppressAutoHyphens w:val="0"/>
        <w:spacing w:after="0" w:line="240" w:lineRule="auto"/>
        <w:ind w:left="0" w:firstLine="450"/>
        <w:jc w:val="both"/>
        <w:rPr>
          <w:rFonts w:eastAsia="Yu Mincho"/>
          <w:szCs w:val="24"/>
        </w:rPr>
      </w:pPr>
      <w:r w:rsidRPr="00EE0904">
        <w:rPr>
          <w:rFonts w:eastAsia="Yu Mincho"/>
          <w:szCs w:val="24"/>
        </w:rPr>
        <w:t xml:space="preserve">Panaudos sutartis </w:t>
      </w:r>
      <w:r w:rsidRPr="00EE0904">
        <w:rPr>
          <w:rFonts w:eastAsia="Arial"/>
          <w:szCs w:val="24"/>
        </w:rPr>
        <w:t>pasirašoma 2 (dviem) vienodą teisinę galią turinčiais egzemplioriais (išskyrus atvejus, kai panaudos sutartis pasirašoma saugiu elektroniniu parašu), po vieną kiekvienai Šaliai.</w:t>
      </w:r>
      <w:r w:rsidRPr="00EE0904">
        <w:rPr>
          <w:rFonts w:eastAsia="Yu Mincho"/>
          <w:szCs w:val="24"/>
        </w:rPr>
        <w:t xml:space="preserve"> </w:t>
      </w:r>
    </w:p>
    <w:p w14:paraId="0FBAA606" w14:textId="77777777" w:rsidR="00EE0904" w:rsidRPr="00EE0904" w:rsidRDefault="00EE0904" w:rsidP="00EE0904">
      <w:pPr>
        <w:tabs>
          <w:tab w:val="left" w:pos="1276"/>
        </w:tabs>
        <w:suppressAutoHyphens w:val="0"/>
        <w:spacing w:after="0"/>
        <w:ind w:left="709"/>
        <w:jc w:val="both"/>
        <w:rPr>
          <w:rFonts w:eastAsia="Yu Mincho"/>
          <w:szCs w:val="24"/>
        </w:rPr>
      </w:pPr>
    </w:p>
    <w:p w14:paraId="067FE2F0" w14:textId="77777777" w:rsidR="00EE0904" w:rsidRPr="00EE0904" w:rsidRDefault="00EE0904" w:rsidP="00EE0904">
      <w:pPr>
        <w:numPr>
          <w:ilvl w:val="0"/>
          <w:numId w:val="41"/>
        </w:numPr>
        <w:suppressAutoHyphens w:val="0"/>
        <w:spacing w:after="0" w:line="240" w:lineRule="auto"/>
        <w:jc w:val="center"/>
        <w:rPr>
          <w:rFonts w:eastAsia="Yu Mincho"/>
          <w:b/>
          <w:szCs w:val="24"/>
        </w:rPr>
      </w:pPr>
      <w:r w:rsidRPr="00EE0904">
        <w:rPr>
          <w:rFonts w:eastAsia="Yu Mincho"/>
          <w:b/>
          <w:szCs w:val="24"/>
        </w:rPr>
        <w:t>ŠALIŲ REKVIZITAI IR PARAŠAI</w:t>
      </w:r>
    </w:p>
    <w:p w14:paraId="7331D1D9" w14:textId="77777777" w:rsidR="00EE0904" w:rsidRPr="00EE0904" w:rsidRDefault="00EE0904" w:rsidP="00EE0904">
      <w:pPr>
        <w:suppressAutoHyphens w:val="0"/>
        <w:spacing w:after="0"/>
        <w:ind w:left="720"/>
        <w:rPr>
          <w:rFonts w:eastAsia="Yu Mincho"/>
          <w:b/>
          <w:szCs w:val="24"/>
        </w:rPr>
      </w:pPr>
    </w:p>
    <w:tbl>
      <w:tblPr>
        <w:tblW w:w="9990" w:type="dxa"/>
        <w:tblLook w:val="04A0" w:firstRow="1" w:lastRow="0" w:firstColumn="1" w:lastColumn="0" w:noHBand="0" w:noVBand="1"/>
      </w:tblPr>
      <w:tblGrid>
        <w:gridCol w:w="4140"/>
        <w:gridCol w:w="1194"/>
        <w:gridCol w:w="4656"/>
      </w:tblGrid>
      <w:tr w:rsidR="00EE0904" w:rsidRPr="00EE0904" w14:paraId="0980ECAE" w14:textId="77777777" w:rsidTr="00BB3C7C">
        <w:trPr>
          <w:trHeight w:val="270"/>
        </w:trPr>
        <w:tc>
          <w:tcPr>
            <w:tcW w:w="4140" w:type="dxa"/>
          </w:tcPr>
          <w:p w14:paraId="594C68AB" w14:textId="77777777" w:rsidR="00EE0904" w:rsidRPr="00EE0904" w:rsidRDefault="00EE0904" w:rsidP="00EE0904">
            <w:pPr>
              <w:suppressAutoHyphens w:val="0"/>
              <w:spacing w:after="0"/>
              <w:rPr>
                <w:rFonts w:eastAsia="Yu Mincho"/>
                <w:bCs/>
                <w:szCs w:val="24"/>
              </w:rPr>
            </w:pPr>
            <w:r w:rsidRPr="00EE0904">
              <w:rPr>
                <w:rFonts w:eastAsia="Yu Mincho"/>
                <w:bCs/>
                <w:szCs w:val="24"/>
              </w:rPr>
              <w:t>Panaudos davėjas:</w:t>
            </w:r>
          </w:p>
          <w:p w14:paraId="63584541" w14:textId="77777777" w:rsidR="00EE0904" w:rsidRPr="00EE0904" w:rsidRDefault="00EE0904" w:rsidP="00EE0904">
            <w:pPr>
              <w:suppressAutoHyphens w:val="0"/>
              <w:spacing w:after="0"/>
              <w:rPr>
                <w:rFonts w:eastAsia="Yu Mincho"/>
                <w:bCs/>
                <w:szCs w:val="24"/>
              </w:rPr>
            </w:pPr>
            <w:r w:rsidRPr="00EE0904">
              <w:rPr>
                <w:rFonts w:eastAsia="Yu Mincho" w:cs="Arial"/>
                <w:bCs/>
                <w:szCs w:val="24"/>
                <w:lang w:val="en-US"/>
              </w:rPr>
              <w:t>{</w:t>
            </w:r>
            <w:r w:rsidRPr="00EE0904">
              <w:rPr>
                <w:rFonts w:eastAsia="Yu Mincho"/>
                <w:bCs/>
                <w:i/>
                <w:szCs w:val="24"/>
                <w:lang w:val="en-US"/>
              </w:rPr>
              <w:t>Organizacijos pavadinimas</w:t>
            </w:r>
            <w:r w:rsidRPr="00EE0904">
              <w:rPr>
                <w:rFonts w:eastAsia="Yu Mincho"/>
                <w:bCs/>
                <w:szCs w:val="24"/>
                <w:lang w:val="en-US"/>
              </w:rPr>
              <w:t>}</w:t>
            </w:r>
          </w:p>
          <w:p w14:paraId="4C65C659" w14:textId="77777777" w:rsidR="00EE0904" w:rsidRPr="00EE0904" w:rsidRDefault="00EE0904" w:rsidP="00EE0904">
            <w:pPr>
              <w:suppressAutoHyphens w:val="0"/>
              <w:spacing w:after="0" w:line="240" w:lineRule="auto"/>
              <w:jc w:val="both"/>
              <w:rPr>
                <w:rFonts w:eastAsia="Yu Mincho"/>
                <w:bCs/>
                <w:szCs w:val="24"/>
                <w:lang w:val="en-US"/>
              </w:rPr>
            </w:pPr>
            <w:r w:rsidRPr="00EE0904">
              <w:rPr>
                <w:rFonts w:eastAsia="Yu Mincho"/>
                <w:bCs/>
                <w:szCs w:val="24"/>
                <w:lang w:val="en-US"/>
              </w:rPr>
              <w:t>{</w:t>
            </w:r>
            <w:r w:rsidRPr="00EE0904">
              <w:rPr>
                <w:rFonts w:eastAsia="Yu Mincho"/>
                <w:bCs/>
                <w:i/>
                <w:szCs w:val="24"/>
                <w:lang w:val="en-US"/>
              </w:rPr>
              <w:t>Juridinio asmens kodas</w:t>
            </w:r>
            <w:r w:rsidRPr="00EE0904">
              <w:rPr>
                <w:rFonts w:eastAsia="Yu Mincho"/>
                <w:bCs/>
                <w:szCs w:val="24"/>
                <w:lang w:val="en-US"/>
              </w:rPr>
              <w:t>}</w:t>
            </w:r>
          </w:p>
          <w:p w14:paraId="77772835" w14:textId="77777777" w:rsidR="00EE0904" w:rsidRPr="00EE0904" w:rsidRDefault="00EE0904" w:rsidP="00EE0904">
            <w:pPr>
              <w:suppressAutoHyphens w:val="0"/>
              <w:spacing w:after="0" w:line="240" w:lineRule="auto"/>
              <w:jc w:val="both"/>
              <w:rPr>
                <w:rFonts w:eastAsia="Yu Mincho"/>
                <w:bCs/>
                <w:szCs w:val="24"/>
                <w:lang w:val="en-US"/>
              </w:rPr>
            </w:pPr>
            <w:r w:rsidRPr="00EE0904">
              <w:rPr>
                <w:rFonts w:eastAsia="Yu Mincho"/>
                <w:bCs/>
                <w:szCs w:val="24"/>
                <w:lang w:val="en-US"/>
              </w:rPr>
              <w:t>{</w:t>
            </w:r>
            <w:r w:rsidRPr="00EE0904">
              <w:rPr>
                <w:rFonts w:eastAsia="Yu Mincho"/>
                <w:bCs/>
                <w:i/>
                <w:szCs w:val="24"/>
                <w:lang w:val="en-US"/>
              </w:rPr>
              <w:t>PVM mokėtojo kodas</w:t>
            </w:r>
            <w:r w:rsidRPr="00EE0904">
              <w:rPr>
                <w:rFonts w:eastAsia="Yu Mincho"/>
                <w:bCs/>
                <w:szCs w:val="24"/>
                <w:lang w:val="en-US"/>
              </w:rPr>
              <w:t>}</w:t>
            </w:r>
          </w:p>
          <w:p w14:paraId="314E7E54" w14:textId="77777777" w:rsidR="00EE0904" w:rsidRPr="00EE0904" w:rsidRDefault="00EE0904" w:rsidP="00EE0904">
            <w:pPr>
              <w:suppressAutoHyphens w:val="0"/>
              <w:spacing w:after="0" w:line="240" w:lineRule="auto"/>
              <w:jc w:val="both"/>
              <w:rPr>
                <w:rFonts w:eastAsia="Yu Mincho"/>
                <w:bCs/>
                <w:szCs w:val="24"/>
                <w:lang w:val="en-US"/>
              </w:rPr>
            </w:pPr>
            <w:r w:rsidRPr="00EE0904">
              <w:rPr>
                <w:rFonts w:eastAsia="Yu Mincho"/>
                <w:bCs/>
                <w:szCs w:val="24"/>
                <w:lang w:val="en-US"/>
              </w:rPr>
              <w:t>{</w:t>
            </w:r>
            <w:r w:rsidRPr="00EE0904">
              <w:rPr>
                <w:rFonts w:eastAsia="Yu Mincho"/>
                <w:bCs/>
                <w:i/>
                <w:szCs w:val="24"/>
                <w:lang w:val="en-US"/>
              </w:rPr>
              <w:t>Adresas</w:t>
            </w:r>
            <w:r w:rsidRPr="00EE0904">
              <w:rPr>
                <w:rFonts w:eastAsia="Yu Mincho"/>
                <w:bCs/>
                <w:szCs w:val="24"/>
                <w:lang w:val="en-US"/>
              </w:rPr>
              <w:t>}</w:t>
            </w:r>
          </w:p>
          <w:p w14:paraId="2B5126C5" w14:textId="77777777" w:rsidR="00EE0904" w:rsidRPr="00EE0904" w:rsidRDefault="00EE0904" w:rsidP="00EE0904">
            <w:pPr>
              <w:suppressAutoHyphens w:val="0"/>
              <w:spacing w:after="0" w:line="240" w:lineRule="auto"/>
              <w:jc w:val="both"/>
              <w:rPr>
                <w:rFonts w:eastAsia="Yu Mincho"/>
                <w:bCs/>
                <w:szCs w:val="24"/>
                <w:lang w:val="en-US"/>
              </w:rPr>
            </w:pPr>
            <w:r w:rsidRPr="00EE0904">
              <w:rPr>
                <w:rFonts w:eastAsia="Yu Mincho"/>
                <w:bCs/>
                <w:szCs w:val="24"/>
                <w:lang w:val="en-US"/>
              </w:rPr>
              <w:t>{</w:t>
            </w:r>
            <w:r w:rsidRPr="00EE0904">
              <w:rPr>
                <w:rFonts w:eastAsia="Yu Mincho"/>
                <w:bCs/>
                <w:i/>
                <w:szCs w:val="24"/>
                <w:lang w:val="en-US"/>
              </w:rPr>
              <w:t>Telefonas</w:t>
            </w:r>
            <w:r w:rsidRPr="00EE0904">
              <w:rPr>
                <w:rFonts w:eastAsia="Yu Mincho"/>
                <w:bCs/>
                <w:szCs w:val="24"/>
                <w:lang w:val="en-US"/>
              </w:rPr>
              <w:t>}</w:t>
            </w:r>
          </w:p>
          <w:p w14:paraId="63492DA1" w14:textId="77777777" w:rsidR="00EE0904" w:rsidRPr="00EE0904" w:rsidRDefault="00EE0904" w:rsidP="00EE0904">
            <w:pPr>
              <w:suppressAutoHyphens w:val="0"/>
              <w:spacing w:after="0" w:line="240" w:lineRule="auto"/>
              <w:jc w:val="both"/>
              <w:rPr>
                <w:rFonts w:eastAsia="Yu Mincho"/>
                <w:bCs/>
                <w:szCs w:val="24"/>
                <w:lang w:val="en-US"/>
              </w:rPr>
            </w:pPr>
            <w:r w:rsidRPr="00EE0904">
              <w:rPr>
                <w:rFonts w:eastAsia="Yu Mincho"/>
                <w:bCs/>
                <w:szCs w:val="24"/>
                <w:lang w:val="en-US"/>
              </w:rPr>
              <w:t>{</w:t>
            </w:r>
            <w:r w:rsidRPr="00EE0904">
              <w:rPr>
                <w:rFonts w:eastAsia="Yu Mincho"/>
                <w:bCs/>
                <w:i/>
                <w:szCs w:val="24"/>
                <w:lang w:val="en-US"/>
              </w:rPr>
              <w:t>Faksas</w:t>
            </w:r>
            <w:r w:rsidRPr="00EE0904">
              <w:rPr>
                <w:rFonts w:eastAsia="Yu Mincho"/>
                <w:bCs/>
                <w:szCs w:val="24"/>
                <w:lang w:val="en-US"/>
              </w:rPr>
              <w:t>}</w:t>
            </w:r>
          </w:p>
          <w:p w14:paraId="09686012" w14:textId="77777777" w:rsidR="00EE0904" w:rsidRPr="00EE0904" w:rsidRDefault="00EE0904" w:rsidP="00EE0904">
            <w:pPr>
              <w:suppressAutoHyphens w:val="0"/>
              <w:spacing w:after="0" w:line="240" w:lineRule="auto"/>
              <w:jc w:val="both"/>
              <w:rPr>
                <w:rFonts w:eastAsia="Yu Mincho"/>
                <w:bCs/>
                <w:szCs w:val="24"/>
                <w:lang w:val="en-US"/>
              </w:rPr>
            </w:pPr>
            <w:r w:rsidRPr="00EE0904">
              <w:rPr>
                <w:rFonts w:eastAsia="Yu Mincho"/>
                <w:bCs/>
                <w:szCs w:val="24"/>
                <w:lang w:val="en-US"/>
              </w:rPr>
              <w:t>{</w:t>
            </w:r>
            <w:r w:rsidRPr="00EE0904">
              <w:rPr>
                <w:rFonts w:eastAsia="Yu Mincho"/>
                <w:bCs/>
                <w:i/>
                <w:szCs w:val="24"/>
                <w:lang w:val="en-US"/>
              </w:rPr>
              <w:t>Bankas</w:t>
            </w:r>
            <w:r w:rsidRPr="00EE0904">
              <w:rPr>
                <w:rFonts w:eastAsia="Yu Mincho"/>
                <w:bCs/>
                <w:szCs w:val="24"/>
                <w:lang w:val="en-US"/>
              </w:rPr>
              <w:t>}</w:t>
            </w:r>
          </w:p>
          <w:p w14:paraId="043A3935" w14:textId="77777777" w:rsidR="00EE0904" w:rsidRPr="00EE0904" w:rsidRDefault="00EE0904" w:rsidP="00EE0904">
            <w:pPr>
              <w:suppressAutoHyphens w:val="0"/>
              <w:spacing w:after="0"/>
              <w:rPr>
                <w:rFonts w:eastAsia="Yu Mincho"/>
                <w:bCs/>
                <w:szCs w:val="24"/>
              </w:rPr>
            </w:pPr>
            <w:r w:rsidRPr="00EE0904">
              <w:rPr>
                <w:rFonts w:eastAsia="Yu Mincho"/>
                <w:bCs/>
                <w:szCs w:val="24"/>
                <w:lang w:val="en-US"/>
              </w:rPr>
              <w:t>{</w:t>
            </w:r>
            <w:r w:rsidRPr="00EE0904">
              <w:rPr>
                <w:rFonts w:eastAsia="Yu Mincho"/>
                <w:bCs/>
                <w:i/>
                <w:szCs w:val="24"/>
                <w:lang w:val="en-US"/>
              </w:rPr>
              <w:t>Atsiskaitomosios sąskaitos numeris</w:t>
            </w:r>
            <w:r w:rsidRPr="00EE0904">
              <w:rPr>
                <w:rFonts w:eastAsia="Yu Mincho"/>
                <w:bCs/>
                <w:szCs w:val="24"/>
                <w:lang w:val="en-US"/>
              </w:rPr>
              <w:t>}</w:t>
            </w:r>
          </w:p>
        </w:tc>
        <w:tc>
          <w:tcPr>
            <w:tcW w:w="1194" w:type="dxa"/>
          </w:tcPr>
          <w:p w14:paraId="48B14F3D" w14:textId="77777777" w:rsidR="00EE0904" w:rsidRPr="00EE0904" w:rsidRDefault="00EE0904" w:rsidP="00EE0904">
            <w:pPr>
              <w:suppressAutoHyphens w:val="0"/>
              <w:spacing w:after="0"/>
              <w:rPr>
                <w:rFonts w:eastAsia="Yu Mincho"/>
                <w:bCs/>
                <w:szCs w:val="24"/>
              </w:rPr>
            </w:pPr>
          </w:p>
        </w:tc>
        <w:tc>
          <w:tcPr>
            <w:tcW w:w="4656" w:type="dxa"/>
          </w:tcPr>
          <w:p w14:paraId="5539BEB6" w14:textId="77777777" w:rsidR="00EE0904" w:rsidRPr="00EE0904" w:rsidRDefault="00EE0904" w:rsidP="00EE0904">
            <w:pPr>
              <w:suppressAutoHyphens w:val="0"/>
              <w:spacing w:after="0"/>
              <w:rPr>
                <w:rFonts w:eastAsia="Yu Mincho"/>
                <w:bCs/>
                <w:szCs w:val="24"/>
              </w:rPr>
            </w:pPr>
            <w:r w:rsidRPr="00EE0904">
              <w:rPr>
                <w:rFonts w:eastAsia="Yu Mincho"/>
                <w:bCs/>
                <w:szCs w:val="24"/>
              </w:rPr>
              <w:t>Panaudos gavėjas:</w:t>
            </w:r>
          </w:p>
          <w:p w14:paraId="23562702" w14:textId="77777777" w:rsidR="00EE0904" w:rsidRPr="00EE0904" w:rsidRDefault="00EE0904" w:rsidP="00EE0904">
            <w:pPr>
              <w:suppressAutoHyphens w:val="0"/>
              <w:spacing w:after="0" w:line="240" w:lineRule="auto"/>
              <w:jc w:val="both"/>
              <w:rPr>
                <w:rFonts w:eastAsia="Yu Mincho"/>
                <w:bCs/>
                <w:szCs w:val="24"/>
                <w:lang w:val="en-US"/>
              </w:rPr>
            </w:pPr>
            <w:r w:rsidRPr="00EE0904">
              <w:rPr>
                <w:rFonts w:eastAsia="Yu Mincho"/>
                <w:bCs/>
                <w:szCs w:val="24"/>
                <w:lang w:val="en-US"/>
              </w:rPr>
              <w:t>{</w:t>
            </w:r>
            <w:r w:rsidRPr="00EE0904">
              <w:rPr>
                <w:rFonts w:eastAsia="Yu Mincho"/>
                <w:bCs/>
                <w:i/>
                <w:szCs w:val="24"/>
                <w:lang w:val="en-US"/>
              </w:rPr>
              <w:t>Organizacijos pavadinimas</w:t>
            </w:r>
            <w:r w:rsidRPr="00EE0904">
              <w:rPr>
                <w:rFonts w:eastAsia="Yu Mincho"/>
                <w:bCs/>
                <w:szCs w:val="24"/>
                <w:lang w:val="en-US"/>
              </w:rPr>
              <w:t>}</w:t>
            </w:r>
          </w:p>
          <w:p w14:paraId="3B2337DE" w14:textId="77777777" w:rsidR="00EE0904" w:rsidRPr="00EE0904" w:rsidRDefault="00EE0904" w:rsidP="00EE0904">
            <w:pPr>
              <w:suppressAutoHyphens w:val="0"/>
              <w:spacing w:after="0" w:line="240" w:lineRule="auto"/>
              <w:jc w:val="both"/>
              <w:rPr>
                <w:rFonts w:eastAsia="Yu Mincho"/>
                <w:bCs/>
                <w:szCs w:val="24"/>
                <w:lang w:val="en-US"/>
              </w:rPr>
            </w:pPr>
            <w:r w:rsidRPr="00EE0904">
              <w:rPr>
                <w:rFonts w:eastAsia="Yu Mincho"/>
                <w:bCs/>
                <w:szCs w:val="24"/>
                <w:lang w:val="en-US"/>
              </w:rPr>
              <w:t>{</w:t>
            </w:r>
            <w:r w:rsidRPr="00EE0904">
              <w:rPr>
                <w:rFonts w:eastAsia="Yu Mincho"/>
                <w:bCs/>
                <w:i/>
                <w:szCs w:val="24"/>
                <w:lang w:val="en-US"/>
              </w:rPr>
              <w:t>Juridinio asmens kodas</w:t>
            </w:r>
            <w:r w:rsidRPr="00EE0904">
              <w:rPr>
                <w:rFonts w:eastAsia="Yu Mincho"/>
                <w:bCs/>
                <w:szCs w:val="24"/>
                <w:lang w:val="en-US"/>
              </w:rPr>
              <w:t>}</w:t>
            </w:r>
          </w:p>
          <w:p w14:paraId="512305B5" w14:textId="77777777" w:rsidR="00EE0904" w:rsidRPr="00EE0904" w:rsidRDefault="00EE0904" w:rsidP="00EE0904">
            <w:pPr>
              <w:suppressAutoHyphens w:val="0"/>
              <w:spacing w:after="0" w:line="240" w:lineRule="auto"/>
              <w:jc w:val="both"/>
              <w:rPr>
                <w:rFonts w:eastAsia="Yu Mincho"/>
                <w:bCs/>
                <w:szCs w:val="24"/>
                <w:lang w:val="en-US"/>
              </w:rPr>
            </w:pPr>
            <w:r w:rsidRPr="00EE0904">
              <w:rPr>
                <w:rFonts w:eastAsia="Yu Mincho"/>
                <w:bCs/>
                <w:szCs w:val="24"/>
                <w:lang w:val="en-US"/>
              </w:rPr>
              <w:t>{</w:t>
            </w:r>
            <w:r w:rsidRPr="00EE0904">
              <w:rPr>
                <w:rFonts w:eastAsia="Yu Mincho"/>
                <w:bCs/>
                <w:i/>
                <w:szCs w:val="24"/>
                <w:lang w:val="en-US"/>
              </w:rPr>
              <w:t>PVM mokėtojo kodas</w:t>
            </w:r>
            <w:r w:rsidRPr="00EE0904">
              <w:rPr>
                <w:rFonts w:eastAsia="Yu Mincho"/>
                <w:bCs/>
                <w:szCs w:val="24"/>
                <w:lang w:val="en-US"/>
              </w:rPr>
              <w:t>}</w:t>
            </w:r>
          </w:p>
          <w:p w14:paraId="479EC439" w14:textId="77777777" w:rsidR="00EE0904" w:rsidRPr="00EE0904" w:rsidRDefault="00EE0904" w:rsidP="00EE0904">
            <w:pPr>
              <w:suppressAutoHyphens w:val="0"/>
              <w:spacing w:after="0" w:line="240" w:lineRule="auto"/>
              <w:jc w:val="both"/>
              <w:rPr>
                <w:rFonts w:eastAsia="Yu Mincho"/>
                <w:bCs/>
                <w:szCs w:val="24"/>
                <w:lang w:val="en-US"/>
              </w:rPr>
            </w:pPr>
            <w:r w:rsidRPr="00EE0904">
              <w:rPr>
                <w:rFonts w:eastAsia="Yu Mincho"/>
                <w:bCs/>
                <w:szCs w:val="24"/>
                <w:lang w:val="en-US"/>
              </w:rPr>
              <w:t>{</w:t>
            </w:r>
            <w:r w:rsidRPr="00EE0904">
              <w:rPr>
                <w:rFonts w:eastAsia="Yu Mincho"/>
                <w:bCs/>
                <w:i/>
                <w:szCs w:val="24"/>
                <w:lang w:val="en-US"/>
              </w:rPr>
              <w:t>Adresas</w:t>
            </w:r>
            <w:r w:rsidRPr="00EE0904">
              <w:rPr>
                <w:rFonts w:eastAsia="Yu Mincho"/>
                <w:bCs/>
                <w:szCs w:val="24"/>
                <w:lang w:val="en-US"/>
              </w:rPr>
              <w:t>}</w:t>
            </w:r>
          </w:p>
          <w:p w14:paraId="30DAA5E2" w14:textId="77777777" w:rsidR="00EE0904" w:rsidRPr="00EE0904" w:rsidRDefault="00EE0904" w:rsidP="00EE0904">
            <w:pPr>
              <w:suppressAutoHyphens w:val="0"/>
              <w:spacing w:after="0" w:line="240" w:lineRule="auto"/>
              <w:jc w:val="both"/>
              <w:rPr>
                <w:rFonts w:eastAsia="Yu Mincho"/>
                <w:bCs/>
                <w:szCs w:val="24"/>
                <w:lang w:val="en-US"/>
              </w:rPr>
            </w:pPr>
            <w:r w:rsidRPr="00EE0904">
              <w:rPr>
                <w:rFonts w:eastAsia="Yu Mincho"/>
                <w:bCs/>
                <w:szCs w:val="24"/>
                <w:lang w:val="en-US"/>
              </w:rPr>
              <w:t>{</w:t>
            </w:r>
            <w:r w:rsidRPr="00EE0904">
              <w:rPr>
                <w:rFonts w:eastAsia="Yu Mincho"/>
                <w:bCs/>
                <w:i/>
                <w:szCs w:val="24"/>
                <w:lang w:val="en-US"/>
              </w:rPr>
              <w:t>Telefonas</w:t>
            </w:r>
            <w:r w:rsidRPr="00EE0904">
              <w:rPr>
                <w:rFonts w:eastAsia="Yu Mincho"/>
                <w:bCs/>
                <w:szCs w:val="24"/>
                <w:lang w:val="en-US"/>
              </w:rPr>
              <w:t>}</w:t>
            </w:r>
          </w:p>
          <w:p w14:paraId="4F1AAD83" w14:textId="77777777" w:rsidR="00EE0904" w:rsidRPr="00EE0904" w:rsidRDefault="00EE0904" w:rsidP="00EE0904">
            <w:pPr>
              <w:suppressAutoHyphens w:val="0"/>
              <w:spacing w:after="0" w:line="240" w:lineRule="auto"/>
              <w:jc w:val="both"/>
              <w:rPr>
                <w:rFonts w:eastAsia="Yu Mincho"/>
                <w:bCs/>
                <w:szCs w:val="24"/>
                <w:lang w:val="en-US"/>
              </w:rPr>
            </w:pPr>
            <w:r w:rsidRPr="00EE0904">
              <w:rPr>
                <w:rFonts w:eastAsia="Yu Mincho"/>
                <w:bCs/>
                <w:szCs w:val="24"/>
                <w:lang w:val="en-US"/>
              </w:rPr>
              <w:t>{</w:t>
            </w:r>
            <w:r w:rsidRPr="00EE0904">
              <w:rPr>
                <w:rFonts w:eastAsia="Yu Mincho"/>
                <w:bCs/>
                <w:i/>
                <w:szCs w:val="24"/>
                <w:lang w:val="en-US"/>
              </w:rPr>
              <w:t>Faksas</w:t>
            </w:r>
            <w:r w:rsidRPr="00EE0904">
              <w:rPr>
                <w:rFonts w:eastAsia="Yu Mincho"/>
                <w:bCs/>
                <w:szCs w:val="24"/>
                <w:lang w:val="en-US"/>
              </w:rPr>
              <w:t>}</w:t>
            </w:r>
          </w:p>
          <w:p w14:paraId="4D7F4F55" w14:textId="77777777" w:rsidR="00EE0904" w:rsidRPr="00EE0904" w:rsidRDefault="00EE0904" w:rsidP="00EE0904">
            <w:pPr>
              <w:suppressAutoHyphens w:val="0"/>
              <w:spacing w:after="0" w:line="240" w:lineRule="auto"/>
              <w:jc w:val="both"/>
              <w:rPr>
                <w:rFonts w:eastAsia="Yu Mincho"/>
                <w:bCs/>
                <w:szCs w:val="24"/>
                <w:lang w:val="en-US"/>
              </w:rPr>
            </w:pPr>
            <w:r w:rsidRPr="00EE0904">
              <w:rPr>
                <w:rFonts w:eastAsia="Yu Mincho"/>
                <w:bCs/>
                <w:szCs w:val="24"/>
                <w:lang w:val="en-US"/>
              </w:rPr>
              <w:t>{</w:t>
            </w:r>
            <w:r w:rsidRPr="00EE0904">
              <w:rPr>
                <w:rFonts w:eastAsia="Yu Mincho"/>
                <w:bCs/>
                <w:i/>
                <w:szCs w:val="24"/>
                <w:lang w:val="en-US"/>
              </w:rPr>
              <w:t>Bankas</w:t>
            </w:r>
            <w:r w:rsidRPr="00EE0904">
              <w:rPr>
                <w:rFonts w:eastAsia="Yu Mincho"/>
                <w:bCs/>
                <w:szCs w:val="24"/>
                <w:lang w:val="en-US"/>
              </w:rPr>
              <w:t>}</w:t>
            </w:r>
          </w:p>
          <w:p w14:paraId="28135A6E" w14:textId="77777777" w:rsidR="00EE0904" w:rsidRPr="00EE0904" w:rsidRDefault="00EE0904" w:rsidP="00EE0904">
            <w:pPr>
              <w:suppressAutoHyphens w:val="0"/>
              <w:spacing w:after="0"/>
              <w:rPr>
                <w:rFonts w:eastAsia="Yu Mincho"/>
                <w:bCs/>
                <w:szCs w:val="24"/>
              </w:rPr>
            </w:pPr>
            <w:r w:rsidRPr="00EE0904">
              <w:rPr>
                <w:rFonts w:eastAsia="Yu Mincho"/>
                <w:bCs/>
                <w:szCs w:val="24"/>
                <w:lang w:val="en-US"/>
              </w:rPr>
              <w:t>{</w:t>
            </w:r>
            <w:r w:rsidRPr="00EE0904">
              <w:rPr>
                <w:rFonts w:eastAsia="Yu Mincho"/>
                <w:bCs/>
                <w:i/>
                <w:szCs w:val="24"/>
                <w:lang w:val="en-US"/>
              </w:rPr>
              <w:t>Atsiskaitomosios sąskaitos numeris</w:t>
            </w:r>
            <w:r w:rsidRPr="00EE0904">
              <w:rPr>
                <w:rFonts w:eastAsia="Yu Mincho"/>
                <w:bCs/>
                <w:szCs w:val="24"/>
                <w:lang w:val="en-US"/>
              </w:rPr>
              <w:t>}</w:t>
            </w:r>
          </w:p>
        </w:tc>
      </w:tr>
    </w:tbl>
    <w:p w14:paraId="320483F6" w14:textId="77777777" w:rsidR="00EE0904" w:rsidRPr="00EE0904" w:rsidRDefault="00EE0904" w:rsidP="00EE0904">
      <w:pPr>
        <w:suppressAutoHyphens w:val="0"/>
        <w:spacing w:after="160"/>
        <w:jc w:val="both"/>
        <w:rPr>
          <w:rFonts w:eastAsia="Calibri"/>
          <w:iCs/>
          <w:szCs w:val="24"/>
          <w:highlight w:val="yellow"/>
        </w:rPr>
      </w:pPr>
    </w:p>
    <w:p w14:paraId="528261B5" w14:textId="72474968" w:rsidR="00EE0904" w:rsidRDefault="00EE0904">
      <w:pPr>
        <w:suppressAutoHyphens w:val="0"/>
        <w:rPr>
          <w:rFonts w:eastAsia="Times New Roman"/>
          <w:i/>
          <w:iCs/>
          <w:lang w:eastAsia="lt-LT"/>
        </w:rPr>
      </w:pPr>
    </w:p>
    <w:p w14:paraId="5178795E" w14:textId="77777777" w:rsidR="005C6857" w:rsidRDefault="005C6857" w:rsidP="00272330">
      <w:pPr>
        <w:spacing w:after="0"/>
        <w:jc w:val="right"/>
        <w:rPr>
          <w:rFonts w:eastAsia="Times New Roman"/>
          <w:i/>
          <w:iCs/>
          <w:lang w:eastAsia="lt-LT"/>
        </w:rPr>
      </w:pPr>
    </w:p>
    <w:p w14:paraId="23CECAAB" w14:textId="77777777" w:rsidR="005C6857" w:rsidRDefault="005C6857" w:rsidP="00272330">
      <w:pPr>
        <w:spacing w:after="0"/>
        <w:jc w:val="right"/>
        <w:rPr>
          <w:rFonts w:eastAsia="Times New Roman"/>
          <w:i/>
          <w:iCs/>
          <w:lang w:eastAsia="lt-LT"/>
        </w:rPr>
      </w:pPr>
    </w:p>
    <w:p w14:paraId="4111B43F" w14:textId="15D4E7D6" w:rsidR="00272330" w:rsidRPr="00CF6921" w:rsidRDefault="00272330" w:rsidP="00272330">
      <w:pPr>
        <w:spacing w:after="0"/>
        <w:jc w:val="right"/>
        <w:rPr>
          <w:rFonts w:eastAsia="Times New Roman"/>
          <w:i/>
          <w:iCs/>
          <w:lang w:val="en-US" w:eastAsia="lt-LT"/>
        </w:rPr>
      </w:pPr>
      <w:r w:rsidRPr="00CF6921">
        <w:rPr>
          <w:rFonts w:eastAsia="Times New Roman"/>
          <w:i/>
          <w:iCs/>
          <w:lang w:eastAsia="lt-LT"/>
        </w:rPr>
        <w:lastRenderedPageBreak/>
        <w:t xml:space="preserve">Pirkimo sąlygų priedas Nr. </w:t>
      </w:r>
      <w:r>
        <w:rPr>
          <w:rFonts w:eastAsia="Times New Roman"/>
          <w:i/>
          <w:iCs/>
          <w:lang w:eastAsia="lt-LT"/>
        </w:rPr>
        <w:t>3</w:t>
      </w:r>
      <w:r w:rsidRPr="00CF6921">
        <w:rPr>
          <w:rFonts w:eastAsia="Times New Roman"/>
          <w:i/>
          <w:iCs/>
          <w:lang w:eastAsia="lt-LT"/>
        </w:rPr>
        <w:t xml:space="preserve"> </w:t>
      </w:r>
    </w:p>
    <w:p w14:paraId="5F3CBE3C" w14:textId="77777777" w:rsidR="00272330" w:rsidRPr="00CF6921" w:rsidRDefault="00272330" w:rsidP="00272330">
      <w:pPr>
        <w:spacing w:after="0"/>
        <w:rPr>
          <w:rFonts w:eastAsia="Times New Roman"/>
          <w:lang w:val="en-US" w:eastAsia="lt-LT"/>
        </w:rPr>
      </w:pPr>
    </w:p>
    <w:p w14:paraId="385AEC79" w14:textId="77777777" w:rsidR="00272330" w:rsidRPr="00CF6921" w:rsidRDefault="00272330" w:rsidP="00272330">
      <w:pPr>
        <w:spacing w:after="0"/>
        <w:jc w:val="center"/>
        <w:rPr>
          <w:rFonts w:eastAsia="Times New Roman"/>
          <w:u w:val="single"/>
          <w:lang w:eastAsia="lt-LT"/>
        </w:rPr>
      </w:pPr>
      <w:r w:rsidRPr="00CF6921">
        <w:rPr>
          <w:rFonts w:eastAsia="Times New Roman"/>
          <w:color w:val="000000"/>
          <w:u w:val="single"/>
          <w:lang w:eastAsia="lt-LT"/>
        </w:rPr>
        <w:t>___________________________________</w:t>
      </w:r>
    </w:p>
    <w:p w14:paraId="132EAE49" w14:textId="77777777" w:rsidR="00272330" w:rsidRPr="00CF6921" w:rsidRDefault="00272330" w:rsidP="00272330">
      <w:pPr>
        <w:spacing w:after="0"/>
        <w:jc w:val="center"/>
        <w:rPr>
          <w:rFonts w:eastAsia="Times New Roman"/>
          <w:lang w:eastAsia="lt-LT"/>
        </w:rPr>
      </w:pPr>
      <w:r w:rsidRPr="00CF6921">
        <w:rPr>
          <w:rFonts w:eastAsia="Times New Roman"/>
          <w:color w:val="000000"/>
          <w:lang w:eastAsia="lt-LT"/>
        </w:rPr>
        <w:t> (Tiekėjo pavadinimas)</w:t>
      </w:r>
    </w:p>
    <w:p w14:paraId="00E0CF36" w14:textId="77777777" w:rsidR="00272330" w:rsidRPr="00CF6921" w:rsidRDefault="00272330" w:rsidP="00272330">
      <w:pPr>
        <w:spacing w:after="0"/>
        <w:rPr>
          <w:rFonts w:eastAsia="Times New Roman"/>
          <w:lang w:eastAsia="lt-LT"/>
        </w:rPr>
      </w:pPr>
    </w:p>
    <w:p w14:paraId="4B79EFEE" w14:textId="77777777" w:rsidR="00272330" w:rsidRPr="00CF6921" w:rsidRDefault="00272330" w:rsidP="00272330">
      <w:pPr>
        <w:spacing w:after="0"/>
        <w:rPr>
          <w:rFonts w:eastAsia="Times New Roman"/>
          <w:lang w:eastAsia="lt-LT"/>
        </w:rPr>
      </w:pPr>
    </w:p>
    <w:p w14:paraId="1FF668D6" w14:textId="77777777" w:rsidR="00272330" w:rsidRPr="00CF6921" w:rsidRDefault="00272330" w:rsidP="00272330">
      <w:pPr>
        <w:spacing w:after="0"/>
        <w:rPr>
          <w:rFonts w:eastAsia="Times New Roman"/>
          <w:color w:val="000000"/>
          <w:lang w:eastAsia="lt-LT"/>
        </w:rPr>
      </w:pPr>
      <w:r w:rsidRPr="00CF6921">
        <w:rPr>
          <w:rFonts w:eastAsia="Times New Roman"/>
          <w:color w:val="000000"/>
          <w:lang w:eastAsia="lt-LT"/>
        </w:rPr>
        <w:t>___________________________________</w:t>
      </w:r>
    </w:p>
    <w:p w14:paraId="4B20A3D9" w14:textId="77777777" w:rsidR="00272330" w:rsidRPr="00CF6921" w:rsidRDefault="00272330" w:rsidP="00272330">
      <w:pPr>
        <w:spacing w:after="0"/>
        <w:rPr>
          <w:rFonts w:eastAsia="Times New Roman"/>
          <w:color w:val="000000"/>
          <w:lang w:eastAsia="lt-LT"/>
        </w:rPr>
      </w:pPr>
      <w:r w:rsidRPr="00CF6921">
        <w:rPr>
          <w:rFonts w:eastAsia="Times New Roman"/>
          <w:color w:val="000000"/>
          <w:lang w:eastAsia="lt-LT"/>
        </w:rPr>
        <w:t xml:space="preserve"> (Pirkimo vykdytojo pavadinimas)</w:t>
      </w:r>
    </w:p>
    <w:p w14:paraId="3E3A87F6" w14:textId="77777777" w:rsidR="00272330" w:rsidRPr="00CF6921" w:rsidRDefault="00272330" w:rsidP="00272330">
      <w:pPr>
        <w:spacing w:after="0"/>
        <w:jc w:val="center"/>
        <w:rPr>
          <w:rFonts w:eastAsia="Times New Roman"/>
          <w:b/>
          <w:bCs/>
          <w:smallCaps/>
          <w:color w:val="000000"/>
          <w:lang w:eastAsia="lt-LT"/>
        </w:rPr>
      </w:pPr>
    </w:p>
    <w:p w14:paraId="667EB0D2" w14:textId="77777777" w:rsidR="00272330" w:rsidRPr="00CF6921" w:rsidRDefault="00272330" w:rsidP="00272330">
      <w:pPr>
        <w:spacing w:after="0"/>
        <w:jc w:val="center"/>
        <w:rPr>
          <w:rFonts w:eastAsia="Times New Roman"/>
          <w:b/>
          <w:bCs/>
          <w:smallCaps/>
          <w:color w:val="000000"/>
          <w:lang w:eastAsia="lt-LT"/>
        </w:rPr>
      </w:pPr>
    </w:p>
    <w:p w14:paraId="25525AEE" w14:textId="77777777" w:rsidR="00272330" w:rsidRPr="00CF6921" w:rsidRDefault="00272330" w:rsidP="00272330">
      <w:pPr>
        <w:spacing w:after="0"/>
        <w:jc w:val="center"/>
        <w:rPr>
          <w:rFonts w:eastAsia="Times New Roman"/>
          <w:lang w:eastAsia="lt-LT"/>
        </w:rPr>
      </w:pPr>
      <w:r w:rsidRPr="00CF6921">
        <w:rPr>
          <w:rFonts w:eastAsia="Times New Roman"/>
          <w:b/>
          <w:bCs/>
          <w:smallCaps/>
          <w:color w:val="000000"/>
          <w:lang w:eastAsia="lt-LT"/>
        </w:rPr>
        <w:t>TIEKĖJO</w:t>
      </w:r>
      <w:r>
        <w:rPr>
          <w:rFonts w:eastAsia="Times New Roman"/>
          <w:b/>
          <w:bCs/>
          <w:smallCaps/>
          <w:color w:val="000000"/>
          <w:lang w:eastAsia="lt-LT"/>
        </w:rPr>
        <w:t>/SUBTIEKĖJO</w:t>
      </w:r>
      <w:r w:rsidRPr="00CF6921">
        <w:rPr>
          <w:rFonts w:eastAsia="Times New Roman"/>
          <w:b/>
          <w:bCs/>
          <w:smallCaps/>
          <w:color w:val="000000"/>
          <w:lang w:eastAsia="lt-LT"/>
        </w:rPr>
        <w:t xml:space="preserve"> DEKLARACIJA</w:t>
      </w:r>
    </w:p>
    <w:p w14:paraId="637732DA" w14:textId="77777777" w:rsidR="00272330" w:rsidRPr="00CF6921" w:rsidRDefault="00272330" w:rsidP="00272330">
      <w:pPr>
        <w:shd w:val="clear" w:color="auto" w:fill="FFFFFF"/>
        <w:spacing w:after="0"/>
        <w:jc w:val="center"/>
        <w:rPr>
          <w:rFonts w:eastAsia="Times New Roman"/>
          <w:lang w:eastAsia="lt-LT"/>
        </w:rPr>
      </w:pPr>
      <w:r w:rsidRPr="00CF6921">
        <w:rPr>
          <w:rFonts w:eastAsia="Times New Roman"/>
          <w:lang w:eastAsia="lt-LT"/>
        </w:rPr>
        <w:t> </w:t>
      </w:r>
    </w:p>
    <w:p w14:paraId="6EE6BF97" w14:textId="77777777" w:rsidR="00272330" w:rsidRPr="00CF6921" w:rsidRDefault="00272330" w:rsidP="00272330">
      <w:pPr>
        <w:spacing w:after="0"/>
        <w:jc w:val="center"/>
        <w:rPr>
          <w:rFonts w:eastAsia="Times New Roman"/>
          <w:lang w:eastAsia="lt-LT"/>
        </w:rPr>
      </w:pPr>
      <w:r w:rsidRPr="00CF6921">
        <w:rPr>
          <w:rFonts w:eastAsia="Times New Roman"/>
          <w:color w:val="000000"/>
          <w:lang w:eastAsia="lt-LT"/>
        </w:rPr>
        <w:t>__________________</w:t>
      </w:r>
    </w:p>
    <w:p w14:paraId="2551015D" w14:textId="77777777" w:rsidR="00272330" w:rsidRPr="00CF6921" w:rsidRDefault="00272330" w:rsidP="00272330">
      <w:pPr>
        <w:spacing w:after="0"/>
        <w:jc w:val="center"/>
        <w:rPr>
          <w:rFonts w:eastAsia="Times New Roman"/>
          <w:lang w:eastAsia="lt-LT"/>
        </w:rPr>
      </w:pPr>
      <w:r w:rsidRPr="00CF6921">
        <w:rPr>
          <w:rFonts w:eastAsia="Times New Roman"/>
          <w:color w:val="000000"/>
          <w:lang w:eastAsia="lt-LT"/>
        </w:rPr>
        <w:t>(Data)</w:t>
      </w:r>
    </w:p>
    <w:p w14:paraId="2FAE09DA" w14:textId="77777777" w:rsidR="00272330" w:rsidRPr="00CF6921" w:rsidRDefault="00272330" w:rsidP="00272330">
      <w:pPr>
        <w:spacing w:after="0"/>
        <w:rPr>
          <w:rFonts w:eastAsia="Times New Roman"/>
          <w:lang w:eastAsia="lt-LT"/>
        </w:rPr>
      </w:pPr>
    </w:p>
    <w:p w14:paraId="42BCCB75" w14:textId="77777777" w:rsidR="00272330" w:rsidRPr="00CF6921" w:rsidRDefault="00272330" w:rsidP="00272330">
      <w:pPr>
        <w:spacing w:after="0"/>
        <w:jc w:val="both"/>
        <w:rPr>
          <w:rFonts w:eastAsia="Times New Roman"/>
          <w:color w:val="000000"/>
          <w:lang w:eastAsia="lt-LT"/>
        </w:rPr>
      </w:pPr>
      <w:r w:rsidRPr="00CF6921">
        <w:rPr>
          <w:rFonts w:eastAsia="Times New Roman"/>
          <w:color w:val="000000"/>
          <w:lang w:eastAsia="lt-LT"/>
        </w:rPr>
        <w:t>Patvirtinu, kad mano atstovaujamo tiekėjo</w:t>
      </w:r>
      <w:r>
        <w:rPr>
          <w:rFonts w:eastAsia="Times New Roman"/>
          <w:color w:val="000000"/>
          <w:lang w:eastAsia="lt-LT"/>
        </w:rPr>
        <w:t>/subtiekėjo</w:t>
      </w:r>
      <w:r w:rsidRPr="00CF6921">
        <w:rPr>
          <w:rFonts w:eastAsia="Times New Roman"/>
          <w:color w:val="000000"/>
          <w:lang w:eastAsia="lt-LT"/>
        </w:rPr>
        <w:t xml:space="preserve">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FD62A7C" w14:textId="77777777" w:rsidR="00272330" w:rsidRPr="00CF6921" w:rsidRDefault="00272330" w:rsidP="00272330">
      <w:pPr>
        <w:spacing w:after="0"/>
        <w:jc w:val="both"/>
        <w:rPr>
          <w:rFonts w:eastAsia="Times New Roman"/>
          <w:color w:val="000000"/>
          <w:lang w:eastAsia="lt-LT"/>
        </w:rPr>
      </w:pPr>
      <w:r w:rsidRPr="00CF6921">
        <w:rPr>
          <w:rFonts w:eastAsia="Times New Roman"/>
          <w:color w:val="000000" w:themeColor="text1"/>
          <w:lang w:eastAsia="lt-LT"/>
        </w:rPr>
        <w:t>(a) mano atstovaujamas tiekėjas</w:t>
      </w:r>
      <w:r>
        <w:rPr>
          <w:rFonts w:eastAsia="Times New Roman"/>
          <w:color w:val="000000" w:themeColor="text1"/>
          <w:lang w:eastAsia="lt-LT"/>
        </w:rPr>
        <w:t>/subtiekėjas</w:t>
      </w:r>
      <w:r w:rsidRPr="00CF6921">
        <w:rPr>
          <w:rFonts w:eastAsia="Times New Roman"/>
          <w:color w:val="000000" w:themeColor="text1"/>
          <w:lang w:eastAsia="lt-LT"/>
        </w:rPr>
        <w:t xml:space="preserve"> (ir nė vienas iš tiekėjų grupės narių) nėra Rusijos pilietis arba Rusijoje įsisteigęs fizinis ar juridinis asmuo, subjektas ar įstaiga;</w:t>
      </w:r>
    </w:p>
    <w:p w14:paraId="3628AEDD" w14:textId="77777777" w:rsidR="00272330" w:rsidRPr="00CF6921" w:rsidRDefault="00272330" w:rsidP="00272330">
      <w:pPr>
        <w:spacing w:after="0"/>
        <w:jc w:val="both"/>
        <w:rPr>
          <w:rFonts w:eastAsia="Times New Roman"/>
          <w:color w:val="000000"/>
          <w:lang w:eastAsia="lt-LT"/>
        </w:rPr>
      </w:pPr>
      <w:r w:rsidRPr="00CF6921">
        <w:rPr>
          <w:rFonts w:eastAsia="Times New Roman"/>
          <w:color w:val="000000" w:themeColor="text1"/>
          <w:lang w:eastAsia="lt-LT"/>
        </w:rPr>
        <w:t>(b) mano atstovaujamas tiekėjas</w:t>
      </w:r>
      <w:r>
        <w:rPr>
          <w:rFonts w:eastAsia="Times New Roman"/>
          <w:color w:val="000000" w:themeColor="text1"/>
          <w:lang w:eastAsia="lt-LT"/>
        </w:rPr>
        <w:t>/subtiekėjas</w:t>
      </w:r>
      <w:r w:rsidRPr="00CF6921">
        <w:rPr>
          <w:rFonts w:eastAsia="Times New Roman"/>
          <w:color w:val="000000" w:themeColor="text1"/>
          <w:lang w:eastAsia="lt-LT"/>
        </w:rPr>
        <w:t xml:space="preserve"> (ir nė vienas iš tiekėjų grupės narių) nėra juridinis asmuo, subjektas ar įstaiga, kurio nuosavybės teisės tiesiogiai ar netiesiogiai daugiau kaip 50 % priklauso šios dalies a) punkte nurodytam subjektui;</w:t>
      </w:r>
    </w:p>
    <w:p w14:paraId="51C929A1" w14:textId="77777777" w:rsidR="00272330" w:rsidRPr="00CF6921" w:rsidRDefault="00272330" w:rsidP="00272330">
      <w:pPr>
        <w:spacing w:after="0"/>
        <w:jc w:val="both"/>
        <w:rPr>
          <w:rFonts w:eastAsia="Times New Roman"/>
          <w:color w:val="000000"/>
          <w:lang w:eastAsia="lt-LT"/>
        </w:rPr>
      </w:pPr>
      <w:r w:rsidRPr="00CF6921">
        <w:rPr>
          <w:rFonts w:eastAsia="Times New Roman"/>
          <w:color w:val="000000"/>
          <w:lang w:eastAsia="lt-LT"/>
        </w:rPr>
        <w:t>(c) nei aš, nei mano atstovaujama bendrovė nėra fizinis ar juridinis asmuo, subjektas ar įstaiga, veikianti a) arba b) punkte nurodyto subjekto vardu ar jo nurodymu;</w:t>
      </w:r>
    </w:p>
    <w:p w14:paraId="2D4EDB0F" w14:textId="77777777" w:rsidR="00272330" w:rsidRPr="00CF6921" w:rsidRDefault="00272330" w:rsidP="00272330">
      <w:pPr>
        <w:spacing w:after="0"/>
        <w:jc w:val="both"/>
        <w:rPr>
          <w:rFonts w:eastAsia="Times New Roman"/>
          <w:color w:val="000000"/>
          <w:lang w:eastAsia="lt-LT"/>
        </w:rPr>
      </w:pPr>
      <w:r w:rsidRPr="00CF6921">
        <w:rPr>
          <w:rFonts w:eastAsia="Times New Roman"/>
          <w:color w:val="000000"/>
          <w:lang w:eastAsia="lt-LT"/>
        </w:rPr>
        <w:t>(d) a)-c) punktuose išvardyti subjektai nedalyvauja subtiekėjais, tiekėjais ar subjektais, kurių pajėgumais remiasi mano atstovaujamas tiekėjas, tais atvejais kai jiems tenka daugiau kaip 10 % sutarties vertės.</w:t>
      </w:r>
    </w:p>
    <w:p w14:paraId="4536928F" w14:textId="77777777" w:rsidR="00272330" w:rsidRPr="00CF6921" w:rsidRDefault="00272330" w:rsidP="00272330">
      <w:pPr>
        <w:spacing w:after="0"/>
        <w:jc w:val="both"/>
        <w:rPr>
          <w:rFonts w:eastAsia="Times New Roman"/>
          <w:lang w:eastAsia="lt-LT"/>
        </w:rPr>
      </w:pPr>
      <w:r w:rsidRPr="00CF6921">
        <w:rPr>
          <w:rFonts w:eastAsia="Times New Roman"/>
          <w:color w:val="000000"/>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9A1560F" w14:textId="77777777" w:rsidR="00272330" w:rsidRPr="00CF6921" w:rsidRDefault="00272330" w:rsidP="00272330">
      <w:pPr>
        <w:tabs>
          <w:tab w:val="left" w:pos="284"/>
          <w:tab w:val="left" w:pos="426"/>
        </w:tabs>
        <w:spacing w:after="0"/>
        <w:jc w:val="both"/>
        <w:rPr>
          <w:rFonts w:eastAsia="Times New Roman"/>
          <w:color w:val="000000"/>
          <w:lang w:eastAsia="lt-LT"/>
        </w:rPr>
      </w:pPr>
    </w:p>
    <w:p w14:paraId="1D6F5CAF" w14:textId="77777777" w:rsidR="00272330" w:rsidRPr="00CF6921" w:rsidRDefault="00272330" w:rsidP="00272330">
      <w:pPr>
        <w:tabs>
          <w:tab w:val="left" w:pos="284"/>
          <w:tab w:val="left" w:pos="426"/>
        </w:tabs>
        <w:spacing w:after="0"/>
        <w:jc w:val="both"/>
        <w:rPr>
          <w:rFonts w:eastAsia="Times New Roman"/>
          <w:color w:val="000000"/>
          <w:lang w:eastAsia="lt-LT"/>
        </w:rPr>
      </w:pPr>
      <w:r w:rsidRPr="00CF6921">
        <w:rPr>
          <w:rFonts w:eastAsia="Times New Roman"/>
          <w:color w:val="000000"/>
          <w:lang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272330" w:rsidRPr="005A1B8C" w14:paraId="3BB5801B" w14:textId="77777777" w:rsidTr="00166466">
        <w:tc>
          <w:tcPr>
            <w:tcW w:w="0" w:type="auto"/>
            <w:gridSpan w:val="6"/>
            <w:tcMar>
              <w:top w:w="0" w:type="dxa"/>
              <w:left w:w="108" w:type="dxa"/>
              <w:bottom w:w="0" w:type="dxa"/>
              <w:right w:w="108" w:type="dxa"/>
            </w:tcMar>
            <w:hideMark/>
          </w:tcPr>
          <w:p w14:paraId="54437A3E" w14:textId="77777777" w:rsidR="00272330" w:rsidRPr="00CF6921" w:rsidRDefault="00272330" w:rsidP="00272330">
            <w:pPr>
              <w:tabs>
                <w:tab w:val="left" w:pos="284"/>
                <w:tab w:val="left" w:pos="426"/>
              </w:tabs>
              <w:spacing w:after="0"/>
              <w:jc w:val="both"/>
              <w:rPr>
                <w:rFonts w:eastAsia="Times New Roman"/>
                <w:color w:val="000000"/>
                <w:lang w:eastAsia="lt-LT"/>
              </w:rPr>
            </w:pPr>
          </w:p>
        </w:tc>
      </w:tr>
      <w:tr w:rsidR="00272330" w:rsidRPr="005A1B8C" w14:paraId="70CF6609" w14:textId="77777777" w:rsidTr="00166466">
        <w:trPr>
          <w:trHeight w:val="285"/>
        </w:trPr>
        <w:tc>
          <w:tcPr>
            <w:tcW w:w="0" w:type="auto"/>
            <w:tcBorders>
              <w:bottom w:val="single" w:sz="4" w:space="0" w:color="000000" w:themeColor="text1"/>
            </w:tcBorders>
            <w:tcMar>
              <w:top w:w="0" w:type="dxa"/>
              <w:left w:w="108" w:type="dxa"/>
              <w:bottom w:w="0" w:type="dxa"/>
              <w:right w:w="108" w:type="dxa"/>
            </w:tcMar>
            <w:hideMark/>
          </w:tcPr>
          <w:p w14:paraId="3D004EA5" w14:textId="77777777" w:rsidR="00272330" w:rsidRPr="00CF6921" w:rsidRDefault="00272330" w:rsidP="00272330">
            <w:pPr>
              <w:spacing w:after="0"/>
              <w:rPr>
                <w:rFonts w:eastAsia="Times New Roman"/>
                <w:lang w:eastAsia="lt-LT"/>
              </w:rPr>
            </w:pPr>
          </w:p>
        </w:tc>
        <w:tc>
          <w:tcPr>
            <w:tcW w:w="0" w:type="auto"/>
            <w:tcMar>
              <w:top w:w="0" w:type="dxa"/>
              <w:left w:w="108" w:type="dxa"/>
              <w:bottom w:w="0" w:type="dxa"/>
              <w:right w:w="108" w:type="dxa"/>
            </w:tcMar>
            <w:hideMark/>
          </w:tcPr>
          <w:p w14:paraId="4FD5EAAE" w14:textId="77777777" w:rsidR="00272330" w:rsidRPr="00CF6921" w:rsidRDefault="00272330" w:rsidP="00272330">
            <w:pPr>
              <w:spacing w:after="0"/>
              <w:rPr>
                <w:rFonts w:eastAsia="Times New Roman"/>
                <w:lang w:eastAsia="lt-LT"/>
              </w:rPr>
            </w:pPr>
          </w:p>
        </w:tc>
        <w:tc>
          <w:tcPr>
            <w:tcW w:w="0" w:type="auto"/>
            <w:tcMar>
              <w:top w:w="0" w:type="dxa"/>
              <w:left w:w="108" w:type="dxa"/>
              <w:bottom w:w="0" w:type="dxa"/>
              <w:right w:w="108" w:type="dxa"/>
            </w:tcMar>
            <w:hideMark/>
          </w:tcPr>
          <w:p w14:paraId="5C98EDC6" w14:textId="77777777" w:rsidR="00272330" w:rsidRPr="00CF6921" w:rsidRDefault="00272330" w:rsidP="00272330">
            <w:pPr>
              <w:spacing w:after="0"/>
              <w:rPr>
                <w:rFonts w:eastAsia="Times New Roman"/>
                <w:lang w:eastAsia="lt-LT"/>
              </w:rPr>
            </w:pPr>
          </w:p>
        </w:tc>
        <w:tc>
          <w:tcPr>
            <w:tcW w:w="0" w:type="auto"/>
            <w:tcMar>
              <w:top w:w="0" w:type="dxa"/>
              <w:left w:w="108" w:type="dxa"/>
              <w:bottom w:w="0" w:type="dxa"/>
              <w:right w:w="108" w:type="dxa"/>
            </w:tcMar>
            <w:hideMark/>
          </w:tcPr>
          <w:p w14:paraId="71E6B997" w14:textId="77777777" w:rsidR="00272330" w:rsidRPr="00CF6921" w:rsidRDefault="00272330" w:rsidP="00272330">
            <w:pPr>
              <w:spacing w:after="0"/>
              <w:rPr>
                <w:rFonts w:eastAsia="Times New Roman"/>
                <w:lang w:eastAsia="lt-LT"/>
              </w:rPr>
            </w:pPr>
          </w:p>
        </w:tc>
        <w:tc>
          <w:tcPr>
            <w:tcW w:w="0" w:type="auto"/>
            <w:tcBorders>
              <w:bottom w:val="single" w:sz="4" w:space="0" w:color="000000" w:themeColor="text1"/>
            </w:tcBorders>
            <w:tcMar>
              <w:top w:w="0" w:type="dxa"/>
              <w:left w:w="108" w:type="dxa"/>
              <w:bottom w:w="0" w:type="dxa"/>
              <w:right w:w="108" w:type="dxa"/>
            </w:tcMar>
            <w:hideMark/>
          </w:tcPr>
          <w:p w14:paraId="3B6ACEF1" w14:textId="77777777" w:rsidR="00272330" w:rsidRPr="00CF6921" w:rsidRDefault="00272330" w:rsidP="00272330">
            <w:pPr>
              <w:spacing w:after="0"/>
              <w:rPr>
                <w:rFonts w:eastAsia="Times New Roman"/>
                <w:lang w:eastAsia="lt-LT"/>
              </w:rPr>
            </w:pPr>
          </w:p>
        </w:tc>
        <w:tc>
          <w:tcPr>
            <w:tcW w:w="0" w:type="auto"/>
            <w:tcMar>
              <w:top w:w="0" w:type="dxa"/>
              <w:left w:w="108" w:type="dxa"/>
              <w:bottom w:w="0" w:type="dxa"/>
              <w:right w:w="108" w:type="dxa"/>
            </w:tcMar>
            <w:hideMark/>
          </w:tcPr>
          <w:p w14:paraId="0B91BB69" w14:textId="77777777" w:rsidR="00272330" w:rsidRPr="00CF6921" w:rsidRDefault="00272330" w:rsidP="00272330">
            <w:pPr>
              <w:spacing w:after="0"/>
              <w:rPr>
                <w:rFonts w:eastAsia="Times New Roman"/>
                <w:lang w:eastAsia="lt-LT"/>
              </w:rPr>
            </w:pPr>
          </w:p>
        </w:tc>
      </w:tr>
      <w:tr w:rsidR="00272330" w:rsidRPr="005A1B8C" w14:paraId="2F1C23BE" w14:textId="77777777" w:rsidTr="00166466">
        <w:trPr>
          <w:trHeight w:val="186"/>
        </w:trPr>
        <w:tc>
          <w:tcPr>
            <w:tcW w:w="0" w:type="auto"/>
            <w:tcBorders>
              <w:top w:val="single" w:sz="4" w:space="0" w:color="000000" w:themeColor="text1"/>
            </w:tcBorders>
            <w:tcMar>
              <w:top w:w="0" w:type="dxa"/>
              <w:left w:w="108" w:type="dxa"/>
              <w:bottom w:w="0" w:type="dxa"/>
              <w:right w:w="108" w:type="dxa"/>
            </w:tcMar>
            <w:hideMark/>
          </w:tcPr>
          <w:p w14:paraId="5F8A5EA1" w14:textId="77777777" w:rsidR="00272330" w:rsidRPr="00CF6921" w:rsidRDefault="00272330" w:rsidP="00272330">
            <w:pPr>
              <w:spacing w:after="0"/>
              <w:rPr>
                <w:rFonts w:eastAsia="Times New Roman"/>
                <w:lang w:eastAsia="lt-LT"/>
              </w:rPr>
            </w:pPr>
            <w:r w:rsidRPr="00CF6921">
              <w:rPr>
                <w:rFonts w:eastAsia="Times New Roman"/>
                <w:color w:val="000000"/>
                <w:lang w:eastAsia="lt-LT"/>
              </w:rPr>
              <w:t>(Parašas)</w:t>
            </w:r>
          </w:p>
        </w:tc>
        <w:tc>
          <w:tcPr>
            <w:tcW w:w="0" w:type="auto"/>
            <w:tcMar>
              <w:top w:w="0" w:type="dxa"/>
              <w:left w:w="108" w:type="dxa"/>
              <w:bottom w:w="0" w:type="dxa"/>
              <w:right w:w="108" w:type="dxa"/>
            </w:tcMar>
            <w:hideMark/>
          </w:tcPr>
          <w:p w14:paraId="5A5D2DF7" w14:textId="77777777" w:rsidR="00272330" w:rsidRPr="00CF6921" w:rsidRDefault="00272330" w:rsidP="00272330">
            <w:pPr>
              <w:spacing w:after="0"/>
              <w:rPr>
                <w:rFonts w:eastAsia="Times New Roman"/>
                <w:lang w:eastAsia="lt-LT"/>
              </w:rPr>
            </w:pPr>
          </w:p>
        </w:tc>
        <w:tc>
          <w:tcPr>
            <w:tcW w:w="0" w:type="auto"/>
            <w:tcMar>
              <w:top w:w="0" w:type="dxa"/>
              <w:left w:w="108" w:type="dxa"/>
              <w:bottom w:w="0" w:type="dxa"/>
              <w:right w:w="108" w:type="dxa"/>
            </w:tcMar>
            <w:hideMark/>
          </w:tcPr>
          <w:p w14:paraId="43B930A6" w14:textId="77777777" w:rsidR="00272330" w:rsidRPr="00CF6921" w:rsidRDefault="00272330" w:rsidP="00272330">
            <w:pPr>
              <w:spacing w:after="0"/>
              <w:rPr>
                <w:rFonts w:eastAsia="Times New Roman"/>
                <w:lang w:eastAsia="lt-LT"/>
              </w:rPr>
            </w:pPr>
          </w:p>
        </w:tc>
        <w:tc>
          <w:tcPr>
            <w:tcW w:w="0" w:type="auto"/>
            <w:tcMar>
              <w:top w:w="0" w:type="dxa"/>
              <w:left w:w="108" w:type="dxa"/>
              <w:bottom w:w="0" w:type="dxa"/>
              <w:right w:w="108" w:type="dxa"/>
            </w:tcMar>
            <w:hideMark/>
          </w:tcPr>
          <w:p w14:paraId="328C3AEE" w14:textId="77777777" w:rsidR="00272330" w:rsidRPr="00CF6921" w:rsidRDefault="00272330" w:rsidP="00272330">
            <w:pPr>
              <w:spacing w:after="0"/>
              <w:rPr>
                <w:rFonts w:eastAsia="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48BD8225" w14:textId="77777777" w:rsidR="00272330" w:rsidRPr="00CF6921" w:rsidRDefault="00272330" w:rsidP="00272330">
            <w:pPr>
              <w:spacing w:after="0"/>
              <w:rPr>
                <w:rFonts w:eastAsia="Times New Roman"/>
                <w:lang w:eastAsia="lt-LT"/>
              </w:rPr>
            </w:pPr>
            <w:r w:rsidRPr="00CF6921">
              <w:rPr>
                <w:rFonts w:eastAsia="Times New Roman"/>
                <w:color w:val="000000"/>
                <w:lang w:eastAsia="lt-LT"/>
              </w:rPr>
              <w:t>(Vardas, pavardė, pareigos)</w:t>
            </w:r>
          </w:p>
        </w:tc>
        <w:tc>
          <w:tcPr>
            <w:tcW w:w="0" w:type="auto"/>
            <w:tcMar>
              <w:top w:w="0" w:type="dxa"/>
              <w:left w:w="108" w:type="dxa"/>
              <w:bottom w:w="0" w:type="dxa"/>
              <w:right w:w="108" w:type="dxa"/>
            </w:tcMar>
            <w:hideMark/>
          </w:tcPr>
          <w:p w14:paraId="29369C6F" w14:textId="77777777" w:rsidR="00272330" w:rsidRPr="00CF6921" w:rsidRDefault="00272330" w:rsidP="00272330">
            <w:pPr>
              <w:spacing w:after="0"/>
              <w:rPr>
                <w:rFonts w:eastAsia="Times New Roman"/>
                <w:lang w:eastAsia="lt-LT"/>
              </w:rPr>
            </w:pPr>
          </w:p>
        </w:tc>
      </w:tr>
    </w:tbl>
    <w:p w14:paraId="65940C8F" w14:textId="77777777" w:rsidR="00272330" w:rsidRPr="00CF6921" w:rsidRDefault="00272330" w:rsidP="00272330">
      <w:pPr>
        <w:spacing w:after="0"/>
      </w:pPr>
    </w:p>
    <w:p w14:paraId="7BB2B04C" w14:textId="77777777" w:rsidR="00272330" w:rsidRDefault="00272330" w:rsidP="00272330">
      <w:pPr>
        <w:spacing w:after="0"/>
      </w:pPr>
    </w:p>
    <w:p w14:paraId="4266293C" w14:textId="77777777" w:rsidR="00022BE5" w:rsidRDefault="00022BE5" w:rsidP="00272330">
      <w:pPr>
        <w:spacing w:after="0"/>
      </w:pPr>
    </w:p>
    <w:sectPr w:rsidR="00022BE5" w:rsidSect="00A6014F">
      <w:pgSz w:w="12240" w:h="15840"/>
      <w:pgMar w:top="533" w:right="618" w:bottom="1440" w:left="1559"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16D3" w14:textId="77777777" w:rsidR="00B34C17" w:rsidRDefault="00B34C17" w:rsidP="00022BE5">
      <w:pPr>
        <w:spacing w:after="0" w:line="240" w:lineRule="auto"/>
      </w:pPr>
      <w:r>
        <w:separator/>
      </w:r>
    </w:p>
  </w:endnote>
  <w:endnote w:type="continuationSeparator" w:id="0">
    <w:p w14:paraId="74C07880" w14:textId="77777777" w:rsidR="00B34C17" w:rsidRDefault="00B34C17" w:rsidP="00022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roman"/>
    <w:pitch w:val="default"/>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Courier New"/>
    <w:charset w:val="00"/>
    <w:family w:val="roman"/>
    <w:pitch w:val="variable"/>
    <w:sig w:usb0="00000287" w:usb1="00000000" w:usb2="00000000" w:usb3="00000000" w:csb0="0000009F" w:csb1="00000000"/>
  </w:font>
  <w:font w:name="Brandon Grotesque 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39AB" w14:textId="77777777" w:rsidR="00022BE5" w:rsidRDefault="00022BE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6750" w14:textId="77777777" w:rsidR="00022BE5" w:rsidRPr="002218AC" w:rsidRDefault="00022BE5" w:rsidP="00AB0EE9">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24E0" w14:textId="77777777" w:rsidR="00022BE5" w:rsidRDefault="00022B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2C12" w14:textId="77777777" w:rsidR="00B34C17" w:rsidRDefault="00B34C17" w:rsidP="00022BE5">
      <w:pPr>
        <w:spacing w:after="0" w:line="240" w:lineRule="auto"/>
      </w:pPr>
      <w:r>
        <w:separator/>
      </w:r>
    </w:p>
  </w:footnote>
  <w:footnote w:type="continuationSeparator" w:id="0">
    <w:p w14:paraId="53A1FCF6" w14:textId="77777777" w:rsidR="00B34C17" w:rsidRDefault="00B34C17" w:rsidP="00022BE5">
      <w:pPr>
        <w:spacing w:after="0" w:line="240" w:lineRule="auto"/>
      </w:pPr>
      <w:r>
        <w:continuationSeparator/>
      </w:r>
    </w:p>
  </w:footnote>
  <w:footnote w:id="1">
    <w:p w14:paraId="128ECA62" w14:textId="77777777" w:rsidR="00022BE5" w:rsidRPr="00F073A8" w:rsidRDefault="00022BE5" w:rsidP="00022BE5">
      <w:pPr>
        <w:tabs>
          <w:tab w:val="left" w:pos="567"/>
          <w:tab w:val="left" w:pos="851"/>
          <w:tab w:val="left" w:pos="992"/>
          <w:tab w:val="left" w:pos="1134"/>
        </w:tabs>
        <w:jc w:val="both"/>
        <w:rPr>
          <w:rFonts w:eastAsia="Arial"/>
          <w:sz w:val="16"/>
          <w:szCs w:val="16"/>
        </w:rPr>
      </w:pPr>
      <w:r w:rsidRPr="004D7778">
        <w:rPr>
          <w:rFonts w:eastAsia="Arial"/>
          <w:sz w:val="16"/>
          <w:szCs w:val="16"/>
          <w:vertAlign w:val="superscript"/>
        </w:rPr>
        <w:footnoteRef/>
      </w:r>
      <w:r w:rsidRPr="004D7778">
        <w:rPr>
          <w:rFonts w:eastAsia="Arial"/>
          <w:sz w:val="16"/>
          <w:szCs w:val="16"/>
        </w:rPr>
        <w:t xml:space="preserve"> arba Tiekėjas iki Sutarties galiojimo pabaigos įsipareigoja Lietuvos Respublikos teritorijoje pasodinti baudos vertę atitinkančių medžių skaičių (1 medis = 2 Eur) (</w:t>
      </w:r>
      <w:r w:rsidRPr="004D7778">
        <w:rPr>
          <w:rFonts w:eastAsia="Arial"/>
          <w:i/>
          <w:iCs/>
          <w:color w:val="4472C4"/>
          <w:sz w:val="16"/>
          <w:szCs w:val="16"/>
        </w:rPr>
        <w:t>arba nurodomas kitas skaičius</w:t>
      </w:r>
      <w:r w:rsidRPr="004D7778">
        <w:rPr>
          <w:rFonts w:eastAsia="Arial"/>
          <w:sz w:val="16"/>
          <w:szCs w:val="16"/>
        </w:rPr>
        <w:t xml:space="preserve">) ir </w:t>
      </w:r>
      <w:r w:rsidRPr="00F073A8">
        <w:rPr>
          <w:rFonts w:eastAsia="Arial"/>
          <w:sz w:val="16"/>
          <w:szCs w:val="16"/>
        </w:rPr>
        <w:t>Pirkėjui pateikti tai įrodančius dokumentus</w:t>
      </w:r>
    </w:p>
  </w:footnote>
  <w:footnote w:id="2">
    <w:p w14:paraId="0AF6BEF0" w14:textId="77777777" w:rsidR="00022BE5" w:rsidRPr="0070734B" w:rsidRDefault="00022BE5" w:rsidP="00022BE5">
      <w:pPr>
        <w:tabs>
          <w:tab w:val="left" w:pos="567"/>
          <w:tab w:val="left" w:pos="851"/>
          <w:tab w:val="left" w:pos="992"/>
          <w:tab w:val="left" w:pos="1134"/>
        </w:tabs>
        <w:jc w:val="both"/>
        <w:rPr>
          <w:rFonts w:ascii="Arial" w:eastAsia="Arial" w:hAnsi="Arial" w:cs="Arial"/>
          <w:color w:val="4471C4"/>
          <w:sz w:val="18"/>
          <w:szCs w:val="18"/>
        </w:rPr>
      </w:pPr>
      <w:r w:rsidRPr="00F073A8">
        <w:rPr>
          <w:rFonts w:eastAsia="Arial"/>
          <w:sz w:val="16"/>
          <w:szCs w:val="16"/>
          <w:vertAlign w:val="superscript"/>
        </w:rPr>
        <w:footnoteRef/>
      </w:r>
      <w:r w:rsidRPr="0070734B">
        <w:rPr>
          <w:rFonts w:eastAsia="Arial"/>
          <w:sz w:val="16"/>
          <w:szCs w:val="16"/>
        </w:rPr>
        <w:t xml:space="preserve"> </w:t>
      </w:r>
      <w:r w:rsidRPr="00F073A8">
        <w:rPr>
          <w:rFonts w:eastAsia="Arial"/>
          <w:sz w:val="16"/>
          <w:szCs w:val="16"/>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277E" w14:textId="77777777" w:rsidR="00022BE5" w:rsidRDefault="00022B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2F3E" w14:textId="77777777" w:rsidR="00022BE5" w:rsidRDefault="00022BE5">
    <w:pPr>
      <w:pStyle w:val="Antrats"/>
      <w:jc w:val="center"/>
    </w:pPr>
  </w:p>
  <w:p w14:paraId="7F483A5B" w14:textId="77777777" w:rsidR="00022BE5" w:rsidRDefault="00022BE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8906" w14:textId="77777777" w:rsidR="00022BE5" w:rsidRDefault="00022BE5"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D250A"/>
    <w:multiLevelType w:val="hybridMultilevel"/>
    <w:tmpl w:val="0A1C3C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264675"/>
    <w:multiLevelType w:val="hybridMultilevel"/>
    <w:tmpl w:val="5338F4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ED282C"/>
    <w:multiLevelType w:val="hybridMultilevel"/>
    <w:tmpl w:val="132006FA"/>
    <w:lvl w:ilvl="0" w:tplc="C2E8B3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6A0589"/>
    <w:multiLevelType w:val="multilevel"/>
    <w:tmpl w:val="3774DFFA"/>
    <w:lvl w:ilvl="0">
      <w:start w:val="3"/>
      <w:numFmt w:val="decimal"/>
      <w:lvlText w:val="%1."/>
      <w:lvlJc w:val="left"/>
      <w:pPr>
        <w:ind w:left="540" w:hanging="540"/>
      </w:pPr>
      <w:rPr>
        <w:rFonts w:hint="default"/>
        <w:color w:val="000000"/>
      </w:rPr>
    </w:lvl>
    <w:lvl w:ilvl="1">
      <w:start w:val="3"/>
      <w:numFmt w:val="decimal"/>
      <w:lvlText w:val="%1.%2."/>
      <w:lvlJc w:val="left"/>
      <w:pPr>
        <w:ind w:left="900" w:hanging="54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15:restartNumberingAfterBreak="0">
    <w:nsid w:val="1E50221B"/>
    <w:multiLevelType w:val="hybridMultilevel"/>
    <w:tmpl w:val="39D4E776"/>
    <w:lvl w:ilvl="0" w:tplc="B55C28E4">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54BD0"/>
    <w:multiLevelType w:val="multilevel"/>
    <w:tmpl w:val="70DE7AE0"/>
    <w:lvl w:ilvl="0">
      <w:start w:val="9"/>
      <w:numFmt w:val="decimal"/>
      <w:lvlText w:val="%1"/>
      <w:lvlJc w:val="left"/>
      <w:pPr>
        <w:ind w:left="600" w:hanging="600"/>
      </w:pPr>
      <w:rPr>
        <w:rFonts w:ascii="Liberation Serif" w:hAnsi="Liberation Serif" w:hint="default"/>
        <w:color w:val="auto"/>
      </w:rPr>
    </w:lvl>
    <w:lvl w:ilvl="1">
      <w:start w:val="10"/>
      <w:numFmt w:val="decimal"/>
      <w:lvlText w:val="%1.%2"/>
      <w:lvlJc w:val="left"/>
      <w:pPr>
        <w:ind w:left="1025" w:hanging="600"/>
      </w:pPr>
      <w:rPr>
        <w:rFonts w:ascii="Liberation Serif" w:hAnsi="Liberation Serif" w:hint="default"/>
        <w:color w:val="auto"/>
      </w:rPr>
    </w:lvl>
    <w:lvl w:ilvl="2">
      <w:start w:val="3"/>
      <w:numFmt w:val="decimal"/>
      <w:lvlText w:val="%1.%2.%3"/>
      <w:lvlJc w:val="left"/>
      <w:pPr>
        <w:ind w:left="1570" w:hanging="720"/>
      </w:pPr>
      <w:rPr>
        <w:rFonts w:ascii="Liberation Serif" w:hAnsi="Liberation Serif" w:hint="default"/>
        <w:color w:val="auto"/>
      </w:rPr>
    </w:lvl>
    <w:lvl w:ilvl="3">
      <w:start w:val="1"/>
      <w:numFmt w:val="decimal"/>
      <w:lvlText w:val="%1.%2.%3.%4"/>
      <w:lvlJc w:val="left"/>
      <w:pPr>
        <w:ind w:left="1995" w:hanging="720"/>
      </w:pPr>
      <w:rPr>
        <w:rFonts w:ascii="Liberation Serif" w:hAnsi="Liberation Serif" w:hint="default"/>
        <w:color w:val="auto"/>
      </w:rPr>
    </w:lvl>
    <w:lvl w:ilvl="4">
      <w:start w:val="1"/>
      <w:numFmt w:val="decimal"/>
      <w:lvlText w:val="%1.%2.%3.%4.%5"/>
      <w:lvlJc w:val="left"/>
      <w:pPr>
        <w:ind w:left="2780" w:hanging="1080"/>
      </w:pPr>
      <w:rPr>
        <w:rFonts w:ascii="Liberation Serif" w:hAnsi="Liberation Serif" w:hint="default"/>
        <w:color w:val="auto"/>
      </w:rPr>
    </w:lvl>
    <w:lvl w:ilvl="5">
      <w:start w:val="1"/>
      <w:numFmt w:val="decimal"/>
      <w:lvlText w:val="%1.%2.%3.%4.%5.%6"/>
      <w:lvlJc w:val="left"/>
      <w:pPr>
        <w:ind w:left="3205" w:hanging="1080"/>
      </w:pPr>
      <w:rPr>
        <w:rFonts w:ascii="Liberation Serif" w:hAnsi="Liberation Serif" w:hint="default"/>
        <w:color w:val="auto"/>
      </w:rPr>
    </w:lvl>
    <w:lvl w:ilvl="6">
      <w:start w:val="1"/>
      <w:numFmt w:val="decimal"/>
      <w:lvlText w:val="%1.%2.%3.%4.%5.%6.%7"/>
      <w:lvlJc w:val="left"/>
      <w:pPr>
        <w:ind w:left="3990" w:hanging="1440"/>
      </w:pPr>
      <w:rPr>
        <w:rFonts w:ascii="Liberation Serif" w:hAnsi="Liberation Serif" w:hint="default"/>
        <w:color w:val="auto"/>
      </w:rPr>
    </w:lvl>
    <w:lvl w:ilvl="7">
      <w:start w:val="1"/>
      <w:numFmt w:val="decimal"/>
      <w:lvlText w:val="%1.%2.%3.%4.%5.%6.%7.%8"/>
      <w:lvlJc w:val="left"/>
      <w:pPr>
        <w:ind w:left="4415" w:hanging="1440"/>
      </w:pPr>
      <w:rPr>
        <w:rFonts w:ascii="Liberation Serif" w:hAnsi="Liberation Serif" w:hint="default"/>
        <w:color w:val="auto"/>
      </w:rPr>
    </w:lvl>
    <w:lvl w:ilvl="8">
      <w:start w:val="1"/>
      <w:numFmt w:val="decimal"/>
      <w:lvlText w:val="%1.%2.%3.%4.%5.%6.%7.%8.%9"/>
      <w:lvlJc w:val="left"/>
      <w:pPr>
        <w:ind w:left="5200" w:hanging="1800"/>
      </w:pPr>
      <w:rPr>
        <w:rFonts w:ascii="Liberation Serif" w:hAnsi="Liberation Serif" w:hint="default"/>
        <w:color w:val="auto"/>
      </w:rPr>
    </w:lvl>
  </w:abstractNum>
  <w:abstractNum w:abstractNumId="9" w15:restartNumberingAfterBreak="0">
    <w:nsid w:val="21E6305C"/>
    <w:multiLevelType w:val="hybridMultilevel"/>
    <w:tmpl w:val="60AAF1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8232F8"/>
    <w:multiLevelType w:val="hybridMultilevel"/>
    <w:tmpl w:val="8A78A56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8A73D27"/>
    <w:multiLevelType w:val="hybridMultilevel"/>
    <w:tmpl w:val="9886BC4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3" w15:restartNumberingAfterBreak="0">
    <w:nsid w:val="2CDA67F5"/>
    <w:multiLevelType w:val="multilevel"/>
    <w:tmpl w:val="7AEE9E36"/>
    <w:lvl w:ilvl="0">
      <w:start w:val="1"/>
      <w:numFmt w:val="decimal"/>
      <w:lvlText w:val="%1."/>
      <w:lvlJc w:val="left"/>
      <w:pPr>
        <w:ind w:left="360" w:hanging="360"/>
      </w:pPr>
      <w:rPr>
        <w:rFonts w:hint="default"/>
        <w:b/>
      </w:rPr>
    </w:lvl>
    <w:lvl w:ilvl="1">
      <w:start w:val="1"/>
      <w:numFmt w:val="decimal"/>
      <w:lvlText w:val="%1.%2."/>
      <w:lvlJc w:val="left"/>
      <w:pPr>
        <w:ind w:left="1353" w:hanging="360"/>
      </w:pPr>
      <w:rPr>
        <w:rFonts w:hint="default"/>
        <w:b w:val="0"/>
        <w:color w:val="auto"/>
        <w:sz w:val="24"/>
        <w:szCs w:val="24"/>
      </w:rPr>
    </w:lvl>
    <w:lvl w:ilvl="2">
      <w:start w:val="1"/>
      <w:numFmt w:val="decimal"/>
      <w:lvlText w:val="%1.%2.%3."/>
      <w:lvlJc w:val="left"/>
      <w:pPr>
        <w:ind w:left="1620"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14" w15:restartNumberingAfterBreak="0">
    <w:nsid w:val="2F411186"/>
    <w:multiLevelType w:val="multilevel"/>
    <w:tmpl w:val="732AA4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6C5EA6"/>
    <w:multiLevelType w:val="multilevel"/>
    <w:tmpl w:val="E714861A"/>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31BE74B5"/>
    <w:multiLevelType w:val="multilevel"/>
    <w:tmpl w:val="E714861A"/>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550574"/>
    <w:multiLevelType w:val="hybridMultilevel"/>
    <w:tmpl w:val="BAB06DAC"/>
    <w:lvl w:ilvl="0" w:tplc="0427000F">
      <w:start w:val="1"/>
      <w:numFmt w:val="decimal"/>
      <w:lvlText w:val="%1."/>
      <w:lvlJc w:val="left"/>
      <w:pPr>
        <w:ind w:left="630" w:hanging="360"/>
      </w:p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20"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F85681"/>
    <w:multiLevelType w:val="multilevel"/>
    <w:tmpl w:val="6B367F70"/>
    <w:lvl w:ilvl="0">
      <w:start w:val="2"/>
      <w:numFmt w:val="decimal"/>
      <w:lvlText w:val="%1."/>
      <w:lvlJc w:val="left"/>
      <w:pPr>
        <w:ind w:left="720" w:hanging="360"/>
      </w:pPr>
      <w:rPr>
        <w:rFonts w:hint="default"/>
      </w:rPr>
    </w:lvl>
    <w:lvl w:ilvl="1">
      <w:start w:val="1"/>
      <w:numFmt w:val="decimal"/>
      <w:isLgl/>
      <w:lvlText w:val="%1.%2."/>
      <w:lvlJc w:val="left"/>
      <w:pPr>
        <w:ind w:left="2141" w:hanging="1290"/>
      </w:pPr>
      <w:rPr>
        <w:rFonts w:hint="default"/>
        <w:color w:val="auto"/>
      </w:rPr>
    </w:lvl>
    <w:lvl w:ilvl="2">
      <w:start w:val="1"/>
      <w:numFmt w:val="decimal"/>
      <w:isLgl/>
      <w:lvlText w:val="%1.%2.%3."/>
      <w:lvlJc w:val="left"/>
      <w:pPr>
        <w:ind w:left="2000" w:hanging="1290"/>
      </w:pPr>
      <w:rPr>
        <w:rFonts w:hint="default"/>
        <w:color w:val="auto"/>
      </w:rPr>
    </w:lvl>
    <w:lvl w:ilvl="3">
      <w:start w:val="1"/>
      <w:numFmt w:val="decimal"/>
      <w:isLgl/>
      <w:lvlText w:val="%1.%2.%3.%4."/>
      <w:lvlJc w:val="left"/>
      <w:pPr>
        <w:ind w:left="3123" w:hanging="1290"/>
      </w:pPr>
      <w:rPr>
        <w:rFonts w:hint="default"/>
        <w:color w:val="auto"/>
      </w:rPr>
    </w:lvl>
    <w:lvl w:ilvl="4">
      <w:start w:val="1"/>
      <w:numFmt w:val="decimal"/>
      <w:isLgl/>
      <w:lvlText w:val="%1.%2.%3.%4.%5."/>
      <w:lvlJc w:val="left"/>
      <w:pPr>
        <w:ind w:left="3614" w:hanging="1290"/>
      </w:pPr>
      <w:rPr>
        <w:rFonts w:hint="default"/>
        <w:color w:val="auto"/>
      </w:rPr>
    </w:lvl>
    <w:lvl w:ilvl="5">
      <w:start w:val="1"/>
      <w:numFmt w:val="decimal"/>
      <w:isLgl/>
      <w:lvlText w:val="%1.%2.%3.%4.%5.%6."/>
      <w:lvlJc w:val="left"/>
      <w:pPr>
        <w:ind w:left="4105" w:hanging="129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22"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6AC04D8"/>
    <w:multiLevelType w:val="multilevel"/>
    <w:tmpl w:val="01D8FDC4"/>
    <w:lvl w:ilvl="0">
      <w:start w:val="4"/>
      <w:numFmt w:val="decimal"/>
      <w:lvlText w:val="%1."/>
      <w:lvlJc w:val="left"/>
      <w:pPr>
        <w:ind w:left="360" w:hanging="360"/>
      </w:pPr>
      <w:rPr>
        <w:rFonts w:hint="default"/>
        <w:b/>
        <w:bCs/>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47002027"/>
    <w:multiLevelType w:val="hybridMultilevel"/>
    <w:tmpl w:val="0A1C3C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0126E1"/>
    <w:multiLevelType w:val="multilevel"/>
    <w:tmpl w:val="7918F36E"/>
    <w:lvl w:ilvl="0">
      <w:start w:val="9"/>
      <w:numFmt w:val="decimal"/>
      <w:lvlText w:val="%1."/>
      <w:lvlJc w:val="left"/>
      <w:pPr>
        <w:ind w:left="480" w:hanging="480"/>
      </w:pPr>
      <w:rPr>
        <w:rFonts w:eastAsiaTheme="minorEastAsia" w:hint="default"/>
        <w:i w:val="0"/>
      </w:rPr>
    </w:lvl>
    <w:lvl w:ilvl="1">
      <w:start w:val="2"/>
      <w:numFmt w:val="decimal"/>
      <w:lvlText w:val="%1.%2."/>
      <w:lvlJc w:val="left"/>
      <w:pPr>
        <w:ind w:left="480" w:hanging="480"/>
      </w:pPr>
      <w:rPr>
        <w:rFonts w:eastAsiaTheme="minorEastAsia" w:hint="default"/>
        <w:i w:val="0"/>
      </w:rPr>
    </w:lvl>
    <w:lvl w:ilvl="2">
      <w:start w:val="1"/>
      <w:numFmt w:val="decimal"/>
      <w:lvlText w:val="%1.%2.%3."/>
      <w:lvlJc w:val="left"/>
      <w:pPr>
        <w:ind w:left="720" w:hanging="720"/>
      </w:pPr>
      <w:rPr>
        <w:rFonts w:eastAsiaTheme="minorEastAsia" w:hint="default"/>
        <w:i w:val="0"/>
      </w:rPr>
    </w:lvl>
    <w:lvl w:ilvl="3">
      <w:start w:val="1"/>
      <w:numFmt w:val="decimal"/>
      <w:lvlText w:val="%1.%2.%3.%4."/>
      <w:lvlJc w:val="left"/>
      <w:pPr>
        <w:ind w:left="720" w:hanging="720"/>
      </w:pPr>
      <w:rPr>
        <w:rFonts w:eastAsiaTheme="minorEastAsia" w:hint="default"/>
        <w:i w:val="0"/>
      </w:rPr>
    </w:lvl>
    <w:lvl w:ilvl="4">
      <w:start w:val="1"/>
      <w:numFmt w:val="decimal"/>
      <w:lvlText w:val="%1.%2.%3.%4.%5."/>
      <w:lvlJc w:val="left"/>
      <w:pPr>
        <w:ind w:left="1080" w:hanging="1080"/>
      </w:pPr>
      <w:rPr>
        <w:rFonts w:eastAsiaTheme="minorEastAsia" w:hint="default"/>
        <w:i w:val="0"/>
      </w:rPr>
    </w:lvl>
    <w:lvl w:ilvl="5">
      <w:start w:val="1"/>
      <w:numFmt w:val="decimal"/>
      <w:lvlText w:val="%1.%2.%3.%4.%5.%6."/>
      <w:lvlJc w:val="left"/>
      <w:pPr>
        <w:ind w:left="1080" w:hanging="1080"/>
      </w:pPr>
      <w:rPr>
        <w:rFonts w:eastAsiaTheme="minorEastAsia" w:hint="default"/>
        <w:i w:val="0"/>
      </w:rPr>
    </w:lvl>
    <w:lvl w:ilvl="6">
      <w:start w:val="1"/>
      <w:numFmt w:val="decimal"/>
      <w:lvlText w:val="%1.%2.%3.%4.%5.%6.%7."/>
      <w:lvlJc w:val="left"/>
      <w:pPr>
        <w:ind w:left="1440" w:hanging="1440"/>
      </w:pPr>
      <w:rPr>
        <w:rFonts w:eastAsiaTheme="minorEastAsia" w:hint="default"/>
        <w:i w:val="0"/>
      </w:rPr>
    </w:lvl>
    <w:lvl w:ilvl="7">
      <w:start w:val="1"/>
      <w:numFmt w:val="decimal"/>
      <w:lvlText w:val="%1.%2.%3.%4.%5.%6.%7.%8."/>
      <w:lvlJc w:val="left"/>
      <w:pPr>
        <w:ind w:left="1440" w:hanging="1440"/>
      </w:pPr>
      <w:rPr>
        <w:rFonts w:eastAsiaTheme="minorEastAsia" w:hint="default"/>
        <w:i w:val="0"/>
      </w:rPr>
    </w:lvl>
    <w:lvl w:ilvl="8">
      <w:start w:val="1"/>
      <w:numFmt w:val="decimal"/>
      <w:lvlText w:val="%1.%2.%3.%4.%5.%6.%7.%8.%9."/>
      <w:lvlJc w:val="left"/>
      <w:pPr>
        <w:ind w:left="1440" w:hanging="1440"/>
      </w:pPr>
      <w:rPr>
        <w:rFonts w:eastAsiaTheme="minorEastAsia" w:hint="default"/>
        <w:i w:val="0"/>
      </w:rPr>
    </w:lvl>
  </w:abstractNum>
  <w:abstractNum w:abstractNumId="26"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4233E3"/>
    <w:multiLevelType w:val="multilevel"/>
    <w:tmpl w:val="D79633B8"/>
    <w:lvl w:ilvl="0">
      <w:start w:val="1"/>
      <w:numFmt w:val="decimal"/>
      <w:lvlText w:val="%1."/>
      <w:lvlJc w:val="left"/>
      <w:pPr>
        <w:ind w:left="720" w:hanging="360"/>
      </w:pPr>
      <w:rPr>
        <w:rFonts w:hint="default"/>
      </w:rPr>
    </w:lvl>
    <w:lvl w:ilvl="1">
      <w:start w:val="1"/>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4C8F4D32"/>
    <w:multiLevelType w:val="multilevel"/>
    <w:tmpl w:val="1384F3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A87DC8"/>
    <w:multiLevelType w:val="multilevel"/>
    <w:tmpl w:val="216C828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6BB0599"/>
    <w:multiLevelType w:val="hybridMultilevel"/>
    <w:tmpl w:val="132006F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9337B8"/>
    <w:multiLevelType w:val="hybridMultilevel"/>
    <w:tmpl w:val="E58263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8" w15:restartNumberingAfterBreak="0">
    <w:nsid w:val="65245285"/>
    <w:multiLevelType w:val="hybridMultilevel"/>
    <w:tmpl w:val="0A1C3C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CB111D2"/>
    <w:multiLevelType w:val="multilevel"/>
    <w:tmpl w:val="D5D04ECA"/>
    <w:lvl w:ilvl="0">
      <w:start w:val="4"/>
      <w:numFmt w:val="decimal"/>
      <w:lvlText w:val="%1."/>
      <w:lvlJc w:val="left"/>
      <w:pPr>
        <w:ind w:left="360" w:hanging="360"/>
      </w:pPr>
      <w:rPr>
        <w:rFonts w:hint="default"/>
        <w:b/>
        <w:bCs/>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6D05300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2F6E40"/>
    <w:multiLevelType w:val="multilevel"/>
    <w:tmpl w:val="8C564470"/>
    <w:lvl w:ilvl="0">
      <w:start w:val="13"/>
      <w:numFmt w:val="decimal"/>
      <w:lvlText w:val="%1."/>
      <w:lvlJc w:val="left"/>
      <w:pPr>
        <w:ind w:left="480" w:hanging="480"/>
      </w:pPr>
      <w:rPr>
        <w:rFonts w:hint="default"/>
        <w:b w:val="0"/>
        <w:bCs w:val="0"/>
      </w:rPr>
    </w:lvl>
    <w:lvl w:ilvl="1">
      <w:start w:val="1"/>
      <w:numFmt w:val="decimal"/>
      <w:lvlText w:val="%1.%2."/>
      <w:lvlJc w:val="left"/>
      <w:pPr>
        <w:ind w:left="1380" w:hanging="480"/>
      </w:pPr>
      <w:rPr>
        <w:rFonts w:hint="default"/>
      </w:rPr>
    </w:lvl>
    <w:lvl w:ilvl="2">
      <w:start w:val="1"/>
      <w:numFmt w:val="decimal"/>
      <w:lvlText w:val="%1.%2.%3."/>
      <w:lvlJc w:val="left"/>
      <w:pPr>
        <w:ind w:left="2742" w:hanging="720"/>
      </w:pPr>
      <w:rPr>
        <w:rFonts w:hint="default"/>
      </w:rPr>
    </w:lvl>
    <w:lvl w:ilvl="3">
      <w:start w:val="1"/>
      <w:numFmt w:val="decimal"/>
      <w:lvlText w:val="%1.%2.%3.%4."/>
      <w:lvlJc w:val="left"/>
      <w:pPr>
        <w:ind w:left="3753" w:hanging="720"/>
      </w:pPr>
      <w:rPr>
        <w:rFonts w:hint="default"/>
      </w:rPr>
    </w:lvl>
    <w:lvl w:ilvl="4">
      <w:start w:val="1"/>
      <w:numFmt w:val="decimal"/>
      <w:lvlText w:val="%1.%2.%3.%4.%5."/>
      <w:lvlJc w:val="left"/>
      <w:pPr>
        <w:ind w:left="5124" w:hanging="1080"/>
      </w:pPr>
      <w:rPr>
        <w:rFonts w:hint="default"/>
      </w:rPr>
    </w:lvl>
    <w:lvl w:ilvl="5">
      <w:start w:val="1"/>
      <w:numFmt w:val="decimal"/>
      <w:lvlText w:val="%1.%2.%3.%4.%5.%6."/>
      <w:lvlJc w:val="left"/>
      <w:pPr>
        <w:ind w:left="6135" w:hanging="1080"/>
      </w:pPr>
      <w:rPr>
        <w:rFonts w:hint="default"/>
      </w:rPr>
    </w:lvl>
    <w:lvl w:ilvl="6">
      <w:start w:val="1"/>
      <w:numFmt w:val="decimal"/>
      <w:lvlText w:val="%1.%2.%3.%4.%5.%6.%7."/>
      <w:lvlJc w:val="left"/>
      <w:pPr>
        <w:ind w:left="7506" w:hanging="1440"/>
      </w:pPr>
      <w:rPr>
        <w:rFonts w:hint="default"/>
      </w:rPr>
    </w:lvl>
    <w:lvl w:ilvl="7">
      <w:start w:val="1"/>
      <w:numFmt w:val="decimal"/>
      <w:lvlText w:val="%1.%2.%3.%4.%5.%6.%7.%8."/>
      <w:lvlJc w:val="left"/>
      <w:pPr>
        <w:ind w:left="8517" w:hanging="1440"/>
      </w:pPr>
      <w:rPr>
        <w:rFonts w:hint="default"/>
      </w:rPr>
    </w:lvl>
    <w:lvl w:ilvl="8">
      <w:start w:val="1"/>
      <w:numFmt w:val="decimal"/>
      <w:lvlText w:val="%1.%2.%3.%4.%5.%6.%7.%8.%9."/>
      <w:lvlJc w:val="left"/>
      <w:pPr>
        <w:ind w:left="9888" w:hanging="1800"/>
      </w:pPr>
      <w:rPr>
        <w:rFonts w:hint="default"/>
      </w:rPr>
    </w:lvl>
  </w:abstractNum>
  <w:abstractNum w:abstractNumId="49" w15:restartNumberingAfterBreak="0">
    <w:nsid w:val="76AC6893"/>
    <w:multiLevelType w:val="multilevel"/>
    <w:tmpl w:val="FEE6577C"/>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4.%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0" w15:restartNumberingAfterBreak="0">
    <w:nsid w:val="78551F94"/>
    <w:multiLevelType w:val="multilevel"/>
    <w:tmpl w:val="0294632A"/>
    <w:lvl w:ilvl="0">
      <w:start w:val="1"/>
      <w:numFmt w:val="decimal"/>
      <w:lvlText w:val="%1."/>
      <w:lvlJc w:val="left"/>
      <w:pPr>
        <w:ind w:left="720" w:hanging="360"/>
      </w:pPr>
      <w:rPr>
        <w:rFonts w:hint="default"/>
      </w:rPr>
    </w:lvl>
    <w:lvl w:ilvl="1">
      <w:start w:val="1"/>
      <w:numFmt w:val="decimal"/>
      <w:lvlText w:val="4.%2."/>
      <w:lvlJc w:val="right"/>
      <w:pPr>
        <w:ind w:left="720" w:hanging="360"/>
      </w:pPr>
      <w:rPr>
        <w:rFonts w:hint="default"/>
        <w:b w:val="0"/>
        <w:color w:val="auto"/>
      </w:rPr>
    </w:lvl>
    <w:lvl w:ilvl="2">
      <w:start w:val="1"/>
      <w:numFmt w:val="decimal"/>
      <w:isLgl/>
      <w:lvlText w:val="%1.%2.%3"/>
      <w:lvlJc w:val="left"/>
      <w:pPr>
        <w:ind w:left="554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A7F1ABF"/>
    <w:multiLevelType w:val="hybridMultilevel"/>
    <w:tmpl w:val="51B4BE3A"/>
    <w:lvl w:ilvl="0" w:tplc="08B0983A">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4706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78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1838165">
    <w:abstractNumId w:val="4"/>
  </w:num>
  <w:num w:numId="4" w16cid:durableId="1010913778">
    <w:abstractNumId w:val="46"/>
  </w:num>
  <w:num w:numId="5" w16cid:durableId="121969351">
    <w:abstractNumId w:val="14"/>
  </w:num>
  <w:num w:numId="6" w16cid:durableId="1326318547">
    <w:abstractNumId w:val="20"/>
  </w:num>
  <w:num w:numId="7" w16cid:durableId="1644461511">
    <w:abstractNumId w:val="22"/>
  </w:num>
  <w:num w:numId="8" w16cid:durableId="379525299">
    <w:abstractNumId w:val="47"/>
  </w:num>
  <w:num w:numId="9" w16cid:durableId="1016929107">
    <w:abstractNumId w:val="48"/>
  </w:num>
  <w:num w:numId="10" w16cid:durableId="138110246">
    <w:abstractNumId w:val="5"/>
  </w:num>
  <w:num w:numId="11" w16cid:durableId="1725716188">
    <w:abstractNumId w:val="45"/>
  </w:num>
  <w:num w:numId="12" w16cid:durableId="317612011">
    <w:abstractNumId w:val="40"/>
  </w:num>
  <w:num w:numId="13" w16cid:durableId="203717592">
    <w:abstractNumId w:val="31"/>
  </w:num>
  <w:num w:numId="14" w16cid:durableId="123232135">
    <w:abstractNumId w:val="3"/>
  </w:num>
  <w:num w:numId="15" w16cid:durableId="228813285">
    <w:abstractNumId w:val="42"/>
  </w:num>
  <w:num w:numId="16" w16cid:durableId="1358696033">
    <w:abstractNumId w:val="33"/>
  </w:num>
  <w:num w:numId="17" w16cid:durableId="2123306909">
    <w:abstractNumId w:val="35"/>
  </w:num>
  <w:num w:numId="18" w16cid:durableId="1482504728">
    <w:abstractNumId w:val="41"/>
  </w:num>
  <w:num w:numId="19" w16cid:durableId="1962882872">
    <w:abstractNumId w:val="0"/>
  </w:num>
  <w:num w:numId="20" w16cid:durableId="1037584432">
    <w:abstractNumId w:val="27"/>
  </w:num>
  <w:num w:numId="21" w16cid:durableId="1029528612">
    <w:abstractNumId w:val="25"/>
  </w:num>
  <w:num w:numId="22" w16cid:durableId="1320647187">
    <w:abstractNumId w:val="19"/>
  </w:num>
  <w:num w:numId="23" w16cid:durableId="1404717882">
    <w:abstractNumId w:val="29"/>
  </w:num>
  <w:num w:numId="24" w16cid:durableId="1220819746">
    <w:abstractNumId w:val="26"/>
  </w:num>
  <w:num w:numId="25" w16cid:durableId="1779327496">
    <w:abstractNumId w:val="24"/>
  </w:num>
  <w:num w:numId="26" w16cid:durableId="2075464767">
    <w:abstractNumId w:val="36"/>
  </w:num>
  <w:num w:numId="27" w16cid:durableId="871920247">
    <w:abstractNumId w:val="10"/>
  </w:num>
  <w:num w:numId="28" w16cid:durableId="288784003">
    <w:abstractNumId w:val="37"/>
  </w:num>
  <w:num w:numId="29" w16cid:durableId="387147591">
    <w:abstractNumId w:val="34"/>
  </w:num>
  <w:num w:numId="30" w16cid:durableId="1152523318">
    <w:abstractNumId w:val="51"/>
  </w:num>
  <w:num w:numId="31" w16cid:durableId="72972141">
    <w:abstractNumId w:val="17"/>
  </w:num>
  <w:num w:numId="32" w16cid:durableId="2059473796">
    <w:abstractNumId w:val="44"/>
  </w:num>
  <w:num w:numId="33" w16cid:durableId="1314792098">
    <w:abstractNumId w:val="7"/>
  </w:num>
  <w:num w:numId="34" w16cid:durableId="229124869">
    <w:abstractNumId w:val="18"/>
  </w:num>
  <w:num w:numId="35" w16cid:durableId="203368643">
    <w:abstractNumId w:val="39"/>
  </w:num>
  <w:num w:numId="36" w16cid:durableId="1448499561">
    <w:abstractNumId w:val="6"/>
  </w:num>
  <w:num w:numId="37" w16cid:durableId="906720059">
    <w:abstractNumId w:val="23"/>
  </w:num>
  <w:num w:numId="38" w16cid:durableId="1144544365">
    <w:abstractNumId w:val="43"/>
  </w:num>
  <w:num w:numId="39" w16cid:durableId="2107917745">
    <w:abstractNumId w:val="1"/>
  </w:num>
  <w:num w:numId="40" w16cid:durableId="1530488459">
    <w:abstractNumId w:val="11"/>
  </w:num>
  <w:num w:numId="41" w16cid:durableId="1479304086">
    <w:abstractNumId w:val="28"/>
  </w:num>
  <w:num w:numId="42" w16cid:durableId="1897427727">
    <w:abstractNumId w:val="13"/>
  </w:num>
  <w:num w:numId="43" w16cid:durableId="144250996">
    <w:abstractNumId w:val="21"/>
  </w:num>
  <w:num w:numId="44" w16cid:durableId="853617518">
    <w:abstractNumId w:val="30"/>
  </w:num>
  <w:num w:numId="45" w16cid:durableId="1767576847">
    <w:abstractNumId w:val="50"/>
  </w:num>
  <w:num w:numId="46" w16cid:durableId="40254509">
    <w:abstractNumId w:val="49"/>
  </w:num>
  <w:num w:numId="47" w16cid:durableId="7215132">
    <w:abstractNumId w:val="32"/>
  </w:num>
  <w:num w:numId="48" w16cid:durableId="1203784830">
    <w:abstractNumId w:val="16"/>
  </w:num>
  <w:num w:numId="49" w16cid:durableId="1051269435">
    <w:abstractNumId w:val="15"/>
  </w:num>
  <w:num w:numId="50" w16cid:durableId="2021160696">
    <w:abstractNumId w:val="38"/>
  </w:num>
  <w:num w:numId="51" w16cid:durableId="607153885">
    <w:abstractNumId w:val="8"/>
  </w:num>
  <w:num w:numId="52" w16cid:durableId="16346802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83"/>
    <w:rsid w:val="000042DE"/>
    <w:rsid w:val="0000591D"/>
    <w:rsid w:val="000115E9"/>
    <w:rsid w:val="00022746"/>
    <w:rsid w:val="00022BE5"/>
    <w:rsid w:val="00031C70"/>
    <w:rsid w:val="000337C3"/>
    <w:rsid w:val="0004446F"/>
    <w:rsid w:val="00057D12"/>
    <w:rsid w:val="00061092"/>
    <w:rsid w:val="000616CF"/>
    <w:rsid w:val="000739AD"/>
    <w:rsid w:val="00085BDD"/>
    <w:rsid w:val="000873F4"/>
    <w:rsid w:val="000A21A8"/>
    <w:rsid w:val="000A6F8E"/>
    <w:rsid w:val="000B03C3"/>
    <w:rsid w:val="000C6DE2"/>
    <w:rsid w:val="000C770E"/>
    <w:rsid w:val="000F313E"/>
    <w:rsid w:val="000F4F0C"/>
    <w:rsid w:val="000F6746"/>
    <w:rsid w:val="00104DD2"/>
    <w:rsid w:val="00112085"/>
    <w:rsid w:val="00140680"/>
    <w:rsid w:val="00144C1B"/>
    <w:rsid w:val="001529E1"/>
    <w:rsid w:val="00153B0E"/>
    <w:rsid w:val="001544DA"/>
    <w:rsid w:val="00175084"/>
    <w:rsid w:val="001808C9"/>
    <w:rsid w:val="001869EB"/>
    <w:rsid w:val="001942D0"/>
    <w:rsid w:val="001A0E3D"/>
    <w:rsid w:val="001A31E2"/>
    <w:rsid w:val="001A3603"/>
    <w:rsid w:val="001B47C9"/>
    <w:rsid w:val="001C115B"/>
    <w:rsid w:val="001D1BB4"/>
    <w:rsid w:val="001D6CBB"/>
    <w:rsid w:val="001E04F0"/>
    <w:rsid w:val="001E3456"/>
    <w:rsid w:val="001E562C"/>
    <w:rsid w:val="001F1DAD"/>
    <w:rsid w:val="001F392C"/>
    <w:rsid w:val="002034A0"/>
    <w:rsid w:val="002036FC"/>
    <w:rsid w:val="00211B44"/>
    <w:rsid w:val="00213807"/>
    <w:rsid w:val="00221A47"/>
    <w:rsid w:val="002227D7"/>
    <w:rsid w:val="00223BF4"/>
    <w:rsid w:val="00223F58"/>
    <w:rsid w:val="00241C63"/>
    <w:rsid w:val="00247649"/>
    <w:rsid w:val="00272330"/>
    <w:rsid w:val="0027655B"/>
    <w:rsid w:val="00286302"/>
    <w:rsid w:val="0029335D"/>
    <w:rsid w:val="0029506E"/>
    <w:rsid w:val="002A5E05"/>
    <w:rsid w:val="002A7240"/>
    <w:rsid w:val="002C5760"/>
    <w:rsid w:val="002D08DB"/>
    <w:rsid w:val="002D29B5"/>
    <w:rsid w:val="002E16E3"/>
    <w:rsid w:val="002E2437"/>
    <w:rsid w:val="002E3B87"/>
    <w:rsid w:val="00300335"/>
    <w:rsid w:val="00303D75"/>
    <w:rsid w:val="003179E0"/>
    <w:rsid w:val="0032040A"/>
    <w:rsid w:val="00334F23"/>
    <w:rsid w:val="00342374"/>
    <w:rsid w:val="0036265E"/>
    <w:rsid w:val="00362F5F"/>
    <w:rsid w:val="00373A0D"/>
    <w:rsid w:val="00380D07"/>
    <w:rsid w:val="00395CBF"/>
    <w:rsid w:val="00397562"/>
    <w:rsid w:val="003B42FF"/>
    <w:rsid w:val="003C2588"/>
    <w:rsid w:val="003D5D1A"/>
    <w:rsid w:val="003E0085"/>
    <w:rsid w:val="003E6327"/>
    <w:rsid w:val="003E69DD"/>
    <w:rsid w:val="00401693"/>
    <w:rsid w:val="00403B34"/>
    <w:rsid w:val="00426D94"/>
    <w:rsid w:val="004305C4"/>
    <w:rsid w:val="004479DD"/>
    <w:rsid w:val="00451224"/>
    <w:rsid w:val="00472991"/>
    <w:rsid w:val="00475354"/>
    <w:rsid w:val="00483EAF"/>
    <w:rsid w:val="004A0683"/>
    <w:rsid w:val="004B7957"/>
    <w:rsid w:val="004C61F8"/>
    <w:rsid w:val="005076CB"/>
    <w:rsid w:val="0051649B"/>
    <w:rsid w:val="005214FF"/>
    <w:rsid w:val="0053316F"/>
    <w:rsid w:val="00540408"/>
    <w:rsid w:val="005515B7"/>
    <w:rsid w:val="005637B7"/>
    <w:rsid w:val="00566E64"/>
    <w:rsid w:val="005670B9"/>
    <w:rsid w:val="0058039A"/>
    <w:rsid w:val="00583BBE"/>
    <w:rsid w:val="005C20E3"/>
    <w:rsid w:val="005C3DBC"/>
    <w:rsid w:val="005C6522"/>
    <w:rsid w:val="005C6857"/>
    <w:rsid w:val="005D3D39"/>
    <w:rsid w:val="005E0771"/>
    <w:rsid w:val="005F5153"/>
    <w:rsid w:val="005F5679"/>
    <w:rsid w:val="00602E66"/>
    <w:rsid w:val="0063180D"/>
    <w:rsid w:val="00633533"/>
    <w:rsid w:val="00635DF7"/>
    <w:rsid w:val="00637F72"/>
    <w:rsid w:val="006472CB"/>
    <w:rsid w:val="00652C47"/>
    <w:rsid w:val="00653502"/>
    <w:rsid w:val="00657C88"/>
    <w:rsid w:val="006612F6"/>
    <w:rsid w:val="006A4123"/>
    <w:rsid w:val="006A4B79"/>
    <w:rsid w:val="006B057B"/>
    <w:rsid w:val="006C16D6"/>
    <w:rsid w:val="006E27BD"/>
    <w:rsid w:val="006F3FC2"/>
    <w:rsid w:val="0072022C"/>
    <w:rsid w:val="00741422"/>
    <w:rsid w:val="00751C9C"/>
    <w:rsid w:val="00752558"/>
    <w:rsid w:val="007756CF"/>
    <w:rsid w:val="007A6D7D"/>
    <w:rsid w:val="007C46E5"/>
    <w:rsid w:val="007D207B"/>
    <w:rsid w:val="007D4777"/>
    <w:rsid w:val="007D7970"/>
    <w:rsid w:val="007F436D"/>
    <w:rsid w:val="008019F3"/>
    <w:rsid w:val="0080239B"/>
    <w:rsid w:val="008107A2"/>
    <w:rsid w:val="0082490C"/>
    <w:rsid w:val="008463FA"/>
    <w:rsid w:val="00861A4F"/>
    <w:rsid w:val="00862E7F"/>
    <w:rsid w:val="00876F18"/>
    <w:rsid w:val="00892049"/>
    <w:rsid w:val="008A3952"/>
    <w:rsid w:val="008A56CC"/>
    <w:rsid w:val="008A75B5"/>
    <w:rsid w:val="008B0328"/>
    <w:rsid w:val="008C2A1D"/>
    <w:rsid w:val="008D27FA"/>
    <w:rsid w:val="008D34FB"/>
    <w:rsid w:val="008D7785"/>
    <w:rsid w:val="008E168E"/>
    <w:rsid w:val="008E2DE8"/>
    <w:rsid w:val="008E7CC7"/>
    <w:rsid w:val="008F3CAF"/>
    <w:rsid w:val="0090068A"/>
    <w:rsid w:val="00902AF8"/>
    <w:rsid w:val="0090585C"/>
    <w:rsid w:val="00915819"/>
    <w:rsid w:val="009526D2"/>
    <w:rsid w:val="0096348B"/>
    <w:rsid w:val="00982FC9"/>
    <w:rsid w:val="009834B9"/>
    <w:rsid w:val="0099083E"/>
    <w:rsid w:val="00994C5D"/>
    <w:rsid w:val="009A22C8"/>
    <w:rsid w:val="009A367C"/>
    <w:rsid w:val="009B10E7"/>
    <w:rsid w:val="009B7802"/>
    <w:rsid w:val="009D0449"/>
    <w:rsid w:val="009E05F1"/>
    <w:rsid w:val="009E4EB0"/>
    <w:rsid w:val="009F3C24"/>
    <w:rsid w:val="009F3D0E"/>
    <w:rsid w:val="00A11013"/>
    <w:rsid w:val="00A16459"/>
    <w:rsid w:val="00A17402"/>
    <w:rsid w:val="00A21F93"/>
    <w:rsid w:val="00A4006F"/>
    <w:rsid w:val="00A45862"/>
    <w:rsid w:val="00A575F3"/>
    <w:rsid w:val="00A57C5A"/>
    <w:rsid w:val="00A6014F"/>
    <w:rsid w:val="00A73BE7"/>
    <w:rsid w:val="00A81313"/>
    <w:rsid w:val="00AA0EB2"/>
    <w:rsid w:val="00AA1ADF"/>
    <w:rsid w:val="00AA1C44"/>
    <w:rsid w:val="00AC1043"/>
    <w:rsid w:val="00AE115D"/>
    <w:rsid w:val="00AE7DDF"/>
    <w:rsid w:val="00B0624F"/>
    <w:rsid w:val="00B13125"/>
    <w:rsid w:val="00B14BC3"/>
    <w:rsid w:val="00B20733"/>
    <w:rsid w:val="00B34C17"/>
    <w:rsid w:val="00B3611A"/>
    <w:rsid w:val="00B41A14"/>
    <w:rsid w:val="00B43934"/>
    <w:rsid w:val="00B62F58"/>
    <w:rsid w:val="00B66F33"/>
    <w:rsid w:val="00B678AE"/>
    <w:rsid w:val="00B719D2"/>
    <w:rsid w:val="00B72DC3"/>
    <w:rsid w:val="00B830AD"/>
    <w:rsid w:val="00B8473E"/>
    <w:rsid w:val="00B973BB"/>
    <w:rsid w:val="00BA29D7"/>
    <w:rsid w:val="00BA2C96"/>
    <w:rsid w:val="00BA7F5F"/>
    <w:rsid w:val="00BB0DA6"/>
    <w:rsid w:val="00BB26EE"/>
    <w:rsid w:val="00BB5BCA"/>
    <w:rsid w:val="00BD5E46"/>
    <w:rsid w:val="00BD7DD2"/>
    <w:rsid w:val="00BE1A76"/>
    <w:rsid w:val="00BE3C83"/>
    <w:rsid w:val="00BF17F8"/>
    <w:rsid w:val="00C320F3"/>
    <w:rsid w:val="00C37F4D"/>
    <w:rsid w:val="00C6740C"/>
    <w:rsid w:val="00C8235F"/>
    <w:rsid w:val="00C90834"/>
    <w:rsid w:val="00C93711"/>
    <w:rsid w:val="00CA1417"/>
    <w:rsid w:val="00CA7A67"/>
    <w:rsid w:val="00CB6E5C"/>
    <w:rsid w:val="00CC2376"/>
    <w:rsid w:val="00CC4BF6"/>
    <w:rsid w:val="00CD1CF4"/>
    <w:rsid w:val="00CD33D8"/>
    <w:rsid w:val="00CE04C8"/>
    <w:rsid w:val="00CE386C"/>
    <w:rsid w:val="00CE4FCD"/>
    <w:rsid w:val="00CE5FE8"/>
    <w:rsid w:val="00D13B14"/>
    <w:rsid w:val="00D24DAE"/>
    <w:rsid w:val="00D27BDC"/>
    <w:rsid w:val="00D3011D"/>
    <w:rsid w:val="00D34E35"/>
    <w:rsid w:val="00D5064F"/>
    <w:rsid w:val="00D57070"/>
    <w:rsid w:val="00D90E92"/>
    <w:rsid w:val="00D96549"/>
    <w:rsid w:val="00D96C89"/>
    <w:rsid w:val="00DB51F7"/>
    <w:rsid w:val="00DD4F1A"/>
    <w:rsid w:val="00DE592E"/>
    <w:rsid w:val="00E01108"/>
    <w:rsid w:val="00E02AAF"/>
    <w:rsid w:val="00E06829"/>
    <w:rsid w:val="00E25ED4"/>
    <w:rsid w:val="00E3770B"/>
    <w:rsid w:val="00E41D90"/>
    <w:rsid w:val="00E638B8"/>
    <w:rsid w:val="00E727F4"/>
    <w:rsid w:val="00E8383E"/>
    <w:rsid w:val="00E84128"/>
    <w:rsid w:val="00E86BF1"/>
    <w:rsid w:val="00E913B9"/>
    <w:rsid w:val="00E91592"/>
    <w:rsid w:val="00EA35D7"/>
    <w:rsid w:val="00EB14D5"/>
    <w:rsid w:val="00EB1BEF"/>
    <w:rsid w:val="00ED1812"/>
    <w:rsid w:val="00EE0904"/>
    <w:rsid w:val="00EE19D8"/>
    <w:rsid w:val="00EE676F"/>
    <w:rsid w:val="00EE6B0E"/>
    <w:rsid w:val="00F125D5"/>
    <w:rsid w:val="00F26678"/>
    <w:rsid w:val="00F30DB5"/>
    <w:rsid w:val="00F62585"/>
    <w:rsid w:val="00F653E4"/>
    <w:rsid w:val="00F70B5E"/>
    <w:rsid w:val="00F76DBE"/>
    <w:rsid w:val="00F76DF9"/>
    <w:rsid w:val="00FB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metric"/>
  <w:shapeDefaults>
    <o:shapedefaults v:ext="edit" spidmax="2050"/>
    <o:shapelayout v:ext="edit">
      <o:idmap v:ext="edit" data="2"/>
    </o:shapelayout>
  </w:shapeDefaults>
  <w:decimalSymbol w:val=","/>
  <w:listSeparator w:val=";"/>
  <w14:docId w14:val="2B3E0A93"/>
  <w15:docId w15:val="{8CBDE8E2-FD41-4A55-B962-DF96FAC6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683"/>
    <w:pPr>
      <w:suppressAutoHyphens/>
    </w:pPr>
    <w:rPr>
      <w:rFonts w:ascii="Times New Roman" w:hAnsi="Times New Roman" w:cs="Times New Roman"/>
      <w:sz w:val="24"/>
      <w:lang w:val="lt-LT"/>
    </w:rPr>
  </w:style>
  <w:style w:type="paragraph" w:styleId="Antrat1">
    <w:name w:val="heading 1"/>
    <w:basedOn w:val="prastasis"/>
    <w:next w:val="prastasis"/>
    <w:link w:val="Antrat1Diagrama"/>
    <w:qFormat/>
    <w:rsid w:val="00C90834"/>
    <w:pPr>
      <w:keepNext/>
      <w:keepLines/>
      <w:suppressAutoHyphens w:val="0"/>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022BE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022BE5"/>
    <w:pPr>
      <w:keepNext/>
      <w:keepLines/>
      <w:suppressAutoHyphens w:val="0"/>
      <w:spacing w:before="80" w:after="0" w:line="240" w:lineRule="auto"/>
      <w:outlineLvl w:val="2"/>
    </w:pPr>
    <w:rPr>
      <w:rFonts w:asciiTheme="majorHAnsi" w:eastAsiaTheme="majorEastAsia" w:hAnsiTheme="majorHAnsi" w:cstheme="majorBidi"/>
      <w:color w:val="943634" w:themeColor="accent2" w:themeShade="BF"/>
      <w:sz w:val="32"/>
      <w:szCs w:val="32"/>
      <w:lang w:val="en-US"/>
    </w:rPr>
  </w:style>
  <w:style w:type="paragraph" w:styleId="Antrat4">
    <w:name w:val="heading 4"/>
    <w:basedOn w:val="prastasis"/>
    <w:next w:val="prastasis"/>
    <w:link w:val="Antrat4Diagrama"/>
    <w:uiPriority w:val="9"/>
    <w:semiHidden/>
    <w:unhideWhenUsed/>
    <w:qFormat/>
    <w:rsid w:val="00022BE5"/>
    <w:pPr>
      <w:keepNext/>
      <w:keepLines/>
      <w:suppressAutoHyphens w:val="0"/>
      <w:spacing w:before="80" w:after="0" w:line="240" w:lineRule="auto"/>
      <w:outlineLvl w:val="3"/>
    </w:pPr>
    <w:rPr>
      <w:rFonts w:asciiTheme="majorHAnsi" w:eastAsiaTheme="majorEastAsia" w:hAnsiTheme="majorHAnsi" w:cstheme="majorBidi"/>
      <w:i/>
      <w:iCs/>
      <w:color w:val="632423" w:themeColor="accent2" w:themeShade="80"/>
      <w:sz w:val="28"/>
      <w:szCs w:val="28"/>
      <w:lang w:val="en-US"/>
    </w:rPr>
  </w:style>
  <w:style w:type="paragraph" w:styleId="Antrat5">
    <w:name w:val="heading 5"/>
    <w:basedOn w:val="prastasis"/>
    <w:next w:val="prastasis"/>
    <w:link w:val="Antrat5Diagrama"/>
    <w:uiPriority w:val="9"/>
    <w:unhideWhenUsed/>
    <w:qFormat/>
    <w:rsid w:val="00022BE5"/>
    <w:pPr>
      <w:keepNext/>
      <w:keepLines/>
      <w:suppressAutoHyphens w:val="0"/>
      <w:spacing w:before="80" w:after="0" w:line="240" w:lineRule="auto"/>
      <w:outlineLvl w:val="4"/>
    </w:pPr>
    <w:rPr>
      <w:rFonts w:asciiTheme="majorHAnsi" w:eastAsiaTheme="majorEastAsia" w:hAnsiTheme="majorHAnsi" w:cstheme="majorBidi"/>
      <w:color w:val="943634" w:themeColor="accent2" w:themeShade="BF"/>
      <w:szCs w:val="24"/>
      <w:lang w:val="en-US"/>
    </w:rPr>
  </w:style>
  <w:style w:type="paragraph" w:styleId="Antrat6">
    <w:name w:val="heading 6"/>
    <w:basedOn w:val="prastasis"/>
    <w:next w:val="prastasis"/>
    <w:link w:val="Antrat6Diagrama"/>
    <w:uiPriority w:val="9"/>
    <w:semiHidden/>
    <w:unhideWhenUsed/>
    <w:qFormat/>
    <w:rsid w:val="00022BE5"/>
    <w:pPr>
      <w:keepNext/>
      <w:keepLines/>
      <w:suppressAutoHyphens w:val="0"/>
      <w:spacing w:before="80" w:after="0" w:line="240" w:lineRule="auto"/>
      <w:outlineLvl w:val="5"/>
    </w:pPr>
    <w:rPr>
      <w:rFonts w:asciiTheme="majorHAnsi" w:eastAsiaTheme="majorEastAsia" w:hAnsiTheme="majorHAnsi" w:cstheme="majorBidi"/>
      <w:i/>
      <w:iCs/>
      <w:color w:val="632423" w:themeColor="accent2" w:themeShade="80"/>
      <w:szCs w:val="24"/>
      <w:lang w:val="en-US"/>
    </w:rPr>
  </w:style>
  <w:style w:type="paragraph" w:styleId="Antrat7">
    <w:name w:val="heading 7"/>
    <w:basedOn w:val="prastasis"/>
    <w:next w:val="prastasis"/>
    <w:link w:val="Antrat7Diagrama"/>
    <w:uiPriority w:val="9"/>
    <w:semiHidden/>
    <w:unhideWhenUsed/>
    <w:qFormat/>
    <w:rsid w:val="00022BE5"/>
    <w:pPr>
      <w:keepNext/>
      <w:keepLines/>
      <w:suppressAutoHyphens w:val="0"/>
      <w:spacing w:before="80" w:after="0" w:line="240" w:lineRule="auto"/>
      <w:outlineLvl w:val="6"/>
    </w:pPr>
    <w:rPr>
      <w:rFonts w:asciiTheme="majorHAnsi" w:eastAsiaTheme="majorEastAsia" w:hAnsiTheme="majorHAnsi" w:cstheme="majorBidi"/>
      <w:b/>
      <w:bCs/>
      <w:color w:val="632423" w:themeColor="accent2" w:themeShade="80"/>
      <w:sz w:val="22"/>
      <w:lang w:val="en-US"/>
    </w:rPr>
  </w:style>
  <w:style w:type="paragraph" w:styleId="Antrat8">
    <w:name w:val="heading 8"/>
    <w:basedOn w:val="prastasis"/>
    <w:next w:val="prastasis"/>
    <w:link w:val="Antrat8Diagrama"/>
    <w:uiPriority w:val="9"/>
    <w:semiHidden/>
    <w:unhideWhenUsed/>
    <w:qFormat/>
    <w:rsid w:val="00022BE5"/>
    <w:pPr>
      <w:keepNext/>
      <w:keepLines/>
      <w:suppressAutoHyphens w:val="0"/>
      <w:spacing w:before="80" w:after="0" w:line="240" w:lineRule="auto"/>
      <w:outlineLvl w:val="7"/>
    </w:pPr>
    <w:rPr>
      <w:rFonts w:asciiTheme="majorHAnsi" w:eastAsiaTheme="majorEastAsia" w:hAnsiTheme="majorHAnsi" w:cstheme="majorBidi"/>
      <w:color w:val="632423" w:themeColor="accent2" w:themeShade="80"/>
      <w:sz w:val="22"/>
      <w:lang w:val="en-US"/>
    </w:rPr>
  </w:style>
  <w:style w:type="paragraph" w:styleId="Antrat9">
    <w:name w:val="heading 9"/>
    <w:basedOn w:val="prastasis"/>
    <w:next w:val="prastasis"/>
    <w:link w:val="Antrat9Diagrama"/>
    <w:uiPriority w:val="9"/>
    <w:semiHidden/>
    <w:unhideWhenUsed/>
    <w:qFormat/>
    <w:rsid w:val="00022BE5"/>
    <w:pPr>
      <w:keepNext/>
      <w:keepLines/>
      <w:suppressAutoHyphens w:val="0"/>
      <w:spacing w:before="80" w:after="0" w:line="240" w:lineRule="auto"/>
      <w:outlineLvl w:val="8"/>
    </w:pPr>
    <w:rPr>
      <w:rFonts w:asciiTheme="majorHAnsi" w:eastAsiaTheme="majorEastAsia" w:hAnsiTheme="majorHAnsi" w:cstheme="majorBidi"/>
      <w:i/>
      <w:iCs/>
      <w:color w:val="632423" w:themeColor="accent2" w:themeShade="80"/>
      <w:sz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4A0683"/>
    <w:pPr>
      <w:suppressAutoHyphens/>
      <w:spacing w:after="0" w:line="240" w:lineRule="auto"/>
    </w:pPr>
    <w:rPr>
      <w:rFonts w:cs="Times New Roman"/>
      <w:lang w:val="lt-LT"/>
    </w:rPr>
  </w:style>
  <w:style w:type="paragraph" w:customStyle="1" w:styleId="Standard">
    <w:name w:val="Standard"/>
    <w:qFormat/>
    <w:rsid w:val="004A0683"/>
    <w:pPr>
      <w:suppressAutoHyphens/>
    </w:pPr>
    <w:rPr>
      <w:rFonts w:ascii="Times New Roman" w:hAnsi="Times New Roman" w:cs="Times New Roman"/>
      <w:kern w:val="2"/>
      <w:sz w:val="24"/>
      <w:szCs w:val="24"/>
      <w:lang w:val="lt-LT" w:eastAsia="zh-CN" w:bidi="hi-IN"/>
    </w:rPr>
  </w:style>
  <w:style w:type="table" w:styleId="Lentelstinklelis">
    <w:name w:val="Table Grid"/>
    <w:basedOn w:val="prastojilentel"/>
    <w:uiPriority w:val="39"/>
    <w:rsid w:val="004A0683"/>
    <w:pPr>
      <w:suppressAutoHyphens/>
      <w:spacing w:after="0" w:line="240" w:lineRule="auto"/>
    </w:pPr>
    <w:rPr>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basedOn w:val="Numatytasispastraiposriftas"/>
    <w:link w:val="Antrat1"/>
    <w:rsid w:val="00C90834"/>
    <w:rPr>
      <w:rFonts w:asciiTheme="majorHAnsi" w:eastAsiaTheme="majorEastAsia" w:hAnsiTheme="majorHAnsi" w:cstheme="majorBidi"/>
      <w:color w:val="365F91" w:themeColor="accent1" w:themeShade="BF"/>
      <w:sz w:val="32"/>
      <w:szCs w:val="3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C90834"/>
    <w:pPr>
      <w:suppressAutoHyphens w:val="0"/>
      <w:ind w:left="720"/>
      <w:contextualSpacing/>
    </w:pPr>
    <w:rPr>
      <w:rFonts w:eastAsia="Calibri"/>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0834"/>
    <w:rPr>
      <w:rFonts w:ascii="Times New Roman" w:eastAsia="Calibri" w:hAnsi="Times New Roman" w:cs="Times New Roman"/>
      <w:sz w:val="24"/>
      <w:lang w:val="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rsid w:val="00C90834"/>
    <w:pPr>
      <w:suppressAutoHyphens w:val="0"/>
      <w:spacing w:after="120"/>
    </w:pPr>
    <w:rPr>
      <w:rFonts w:eastAsia="Calibri"/>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C90834"/>
    <w:rPr>
      <w:rFonts w:ascii="Times New Roman" w:eastAsia="Calibri" w:hAnsi="Times New Roman" w:cs="Times New Roman"/>
      <w:sz w:val="24"/>
      <w:lang w:val="lt-LT"/>
    </w:rPr>
  </w:style>
  <w:style w:type="character" w:customStyle="1" w:styleId="Antrat2Diagrama">
    <w:name w:val="Antraštė 2 Diagrama"/>
    <w:basedOn w:val="Numatytasispastraiposriftas"/>
    <w:link w:val="Antrat2"/>
    <w:uiPriority w:val="9"/>
    <w:rsid w:val="00022BE5"/>
    <w:rPr>
      <w:rFonts w:asciiTheme="majorHAnsi" w:eastAsiaTheme="majorEastAsia" w:hAnsiTheme="majorHAnsi" w:cstheme="majorBidi"/>
      <w:color w:val="365F91" w:themeColor="accent1" w:themeShade="BF"/>
      <w:sz w:val="26"/>
      <w:szCs w:val="26"/>
      <w:lang w:val="lt-LT"/>
    </w:rPr>
  </w:style>
  <w:style w:type="character" w:customStyle="1" w:styleId="Antrat3Diagrama">
    <w:name w:val="Antraštė 3 Diagrama"/>
    <w:basedOn w:val="Numatytasispastraiposriftas"/>
    <w:link w:val="Antrat3"/>
    <w:uiPriority w:val="9"/>
    <w:semiHidden/>
    <w:rsid w:val="00022BE5"/>
    <w:rPr>
      <w:rFonts w:asciiTheme="majorHAnsi" w:eastAsiaTheme="majorEastAsia" w:hAnsiTheme="majorHAnsi" w:cstheme="majorBidi"/>
      <w:color w:val="943634" w:themeColor="accent2" w:themeShade="BF"/>
      <w:sz w:val="32"/>
      <w:szCs w:val="32"/>
    </w:rPr>
  </w:style>
  <w:style w:type="character" w:customStyle="1" w:styleId="Antrat4Diagrama">
    <w:name w:val="Antraštė 4 Diagrama"/>
    <w:basedOn w:val="Numatytasispastraiposriftas"/>
    <w:link w:val="Antrat4"/>
    <w:uiPriority w:val="9"/>
    <w:semiHidden/>
    <w:rsid w:val="00022BE5"/>
    <w:rPr>
      <w:rFonts w:asciiTheme="majorHAnsi" w:eastAsiaTheme="majorEastAsia" w:hAnsiTheme="majorHAnsi" w:cstheme="majorBidi"/>
      <w:i/>
      <w:iCs/>
      <w:color w:val="632423" w:themeColor="accent2" w:themeShade="80"/>
      <w:sz w:val="28"/>
      <w:szCs w:val="28"/>
    </w:rPr>
  </w:style>
  <w:style w:type="character" w:customStyle="1" w:styleId="Antrat5Diagrama">
    <w:name w:val="Antraštė 5 Diagrama"/>
    <w:basedOn w:val="Numatytasispastraiposriftas"/>
    <w:link w:val="Antrat5"/>
    <w:uiPriority w:val="9"/>
    <w:rsid w:val="00022BE5"/>
    <w:rPr>
      <w:rFonts w:asciiTheme="majorHAnsi" w:eastAsiaTheme="majorEastAsia" w:hAnsiTheme="majorHAnsi" w:cstheme="majorBidi"/>
      <w:color w:val="943634" w:themeColor="accent2" w:themeShade="BF"/>
      <w:sz w:val="24"/>
      <w:szCs w:val="24"/>
    </w:rPr>
  </w:style>
  <w:style w:type="character" w:customStyle="1" w:styleId="Antrat6Diagrama">
    <w:name w:val="Antraštė 6 Diagrama"/>
    <w:basedOn w:val="Numatytasispastraiposriftas"/>
    <w:link w:val="Antrat6"/>
    <w:uiPriority w:val="9"/>
    <w:semiHidden/>
    <w:rsid w:val="00022BE5"/>
    <w:rPr>
      <w:rFonts w:asciiTheme="majorHAnsi" w:eastAsiaTheme="majorEastAsia" w:hAnsiTheme="majorHAnsi" w:cstheme="majorBidi"/>
      <w:i/>
      <w:iCs/>
      <w:color w:val="632423" w:themeColor="accent2" w:themeShade="80"/>
      <w:sz w:val="24"/>
      <w:szCs w:val="24"/>
    </w:rPr>
  </w:style>
  <w:style w:type="character" w:customStyle="1" w:styleId="Antrat7Diagrama">
    <w:name w:val="Antraštė 7 Diagrama"/>
    <w:basedOn w:val="Numatytasispastraiposriftas"/>
    <w:link w:val="Antrat7"/>
    <w:uiPriority w:val="9"/>
    <w:semiHidden/>
    <w:rsid w:val="00022BE5"/>
    <w:rPr>
      <w:rFonts w:asciiTheme="majorHAnsi" w:eastAsiaTheme="majorEastAsia" w:hAnsiTheme="majorHAnsi" w:cstheme="majorBidi"/>
      <w:b/>
      <w:bCs/>
      <w:color w:val="632423" w:themeColor="accent2" w:themeShade="80"/>
    </w:rPr>
  </w:style>
  <w:style w:type="character" w:customStyle="1" w:styleId="Antrat8Diagrama">
    <w:name w:val="Antraštė 8 Diagrama"/>
    <w:basedOn w:val="Numatytasispastraiposriftas"/>
    <w:link w:val="Antrat8"/>
    <w:uiPriority w:val="9"/>
    <w:semiHidden/>
    <w:rsid w:val="00022BE5"/>
    <w:rPr>
      <w:rFonts w:asciiTheme="majorHAnsi" w:eastAsiaTheme="majorEastAsia" w:hAnsiTheme="majorHAnsi" w:cstheme="majorBidi"/>
      <w:color w:val="632423" w:themeColor="accent2" w:themeShade="80"/>
    </w:rPr>
  </w:style>
  <w:style w:type="character" w:customStyle="1" w:styleId="Antrat9Diagrama">
    <w:name w:val="Antraštė 9 Diagrama"/>
    <w:basedOn w:val="Numatytasispastraiposriftas"/>
    <w:link w:val="Antrat9"/>
    <w:uiPriority w:val="9"/>
    <w:semiHidden/>
    <w:rsid w:val="00022BE5"/>
    <w:rPr>
      <w:rFonts w:asciiTheme="majorHAnsi" w:eastAsiaTheme="majorEastAsia" w:hAnsiTheme="majorHAnsi" w:cstheme="majorBidi"/>
      <w:i/>
      <w:iCs/>
      <w:color w:val="632423" w:themeColor="accent2" w:themeShade="80"/>
    </w:rPr>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022BE5"/>
    <w:pPr>
      <w:tabs>
        <w:tab w:val="center" w:pos="4680"/>
        <w:tab w:val="right" w:pos="9360"/>
      </w:tabs>
      <w:suppressAutoHyphens w:val="0"/>
      <w:spacing w:after="0" w:line="240" w:lineRule="auto"/>
    </w:pPr>
    <w:rPr>
      <w:rFonts w:asciiTheme="minorHAnsi" w:eastAsiaTheme="minorEastAsia" w:hAnsiTheme="minorHAnsi" w:cstheme="minorBidi"/>
      <w:sz w:val="21"/>
      <w:szCs w:val="21"/>
      <w:lang w:val="en-US"/>
    </w:r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022BE5"/>
    <w:rPr>
      <w:rFonts w:eastAsiaTheme="minorEastAsia"/>
      <w:sz w:val="21"/>
      <w:szCs w:val="21"/>
    </w:rPr>
  </w:style>
  <w:style w:type="paragraph" w:styleId="Porat">
    <w:name w:val="footer"/>
    <w:basedOn w:val="prastasis"/>
    <w:link w:val="PoratDiagrama"/>
    <w:uiPriority w:val="99"/>
    <w:unhideWhenUsed/>
    <w:rsid w:val="00022BE5"/>
    <w:pPr>
      <w:tabs>
        <w:tab w:val="center" w:pos="4680"/>
        <w:tab w:val="right" w:pos="9360"/>
      </w:tabs>
      <w:suppressAutoHyphens w:val="0"/>
      <w:spacing w:after="0" w:line="240" w:lineRule="auto"/>
    </w:pPr>
    <w:rPr>
      <w:rFonts w:asciiTheme="minorHAnsi" w:eastAsiaTheme="minorEastAsia" w:hAnsiTheme="minorHAnsi" w:cstheme="minorBidi"/>
      <w:sz w:val="21"/>
      <w:szCs w:val="21"/>
      <w:lang w:val="en-US"/>
    </w:rPr>
  </w:style>
  <w:style w:type="character" w:customStyle="1" w:styleId="PoratDiagrama">
    <w:name w:val="Poraštė Diagrama"/>
    <w:basedOn w:val="Numatytasispastraiposriftas"/>
    <w:link w:val="Porat"/>
    <w:uiPriority w:val="99"/>
    <w:rsid w:val="00022BE5"/>
    <w:rPr>
      <w:rFonts w:eastAsiaTheme="minorEastAsia"/>
      <w:sz w:val="21"/>
      <w:szCs w:val="21"/>
    </w:rPr>
  </w:style>
  <w:style w:type="character" w:customStyle="1" w:styleId="BetarpDiagrama">
    <w:name w:val="Be tarpų Diagrama"/>
    <w:basedOn w:val="Numatytasispastraiposriftas"/>
    <w:link w:val="Betarp"/>
    <w:uiPriority w:val="1"/>
    <w:rsid w:val="00022BE5"/>
    <w:rPr>
      <w:rFonts w:cs="Times New Roman"/>
      <w:lang w:val="lt-LT"/>
    </w:rPr>
  </w:style>
  <w:style w:type="paragraph" w:styleId="Turinioantrat">
    <w:name w:val="TOC Heading"/>
    <w:basedOn w:val="Antrat1"/>
    <w:next w:val="prastasis"/>
    <w:uiPriority w:val="39"/>
    <w:unhideWhenUsed/>
    <w:qFormat/>
    <w:rsid w:val="00022BE5"/>
    <w:pPr>
      <w:pBdr>
        <w:bottom w:val="single" w:sz="4" w:space="2" w:color="C0504D" w:themeColor="accent2"/>
      </w:pBdr>
      <w:spacing w:before="360" w:after="120" w:line="240" w:lineRule="auto"/>
      <w:outlineLvl w:val="9"/>
    </w:pPr>
    <w:rPr>
      <w:color w:val="262626" w:themeColor="text1" w:themeTint="D9"/>
      <w:sz w:val="40"/>
      <w:szCs w:val="40"/>
      <w:lang w:val="en-US"/>
    </w:rPr>
  </w:style>
  <w:style w:type="paragraph" w:styleId="Turinys2">
    <w:name w:val="toc 2"/>
    <w:basedOn w:val="prastasis"/>
    <w:next w:val="prastasis"/>
    <w:autoRedefine/>
    <w:uiPriority w:val="39"/>
    <w:unhideWhenUsed/>
    <w:rsid w:val="00022BE5"/>
    <w:pPr>
      <w:suppressAutoHyphens w:val="0"/>
      <w:spacing w:after="100"/>
      <w:ind w:left="220"/>
    </w:pPr>
    <w:rPr>
      <w:rFonts w:asciiTheme="minorHAnsi" w:eastAsiaTheme="minorEastAsia" w:hAnsiTheme="minorHAnsi"/>
      <w:sz w:val="21"/>
      <w:szCs w:val="21"/>
      <w:lang w:val="en-US"/>
    </w:rPr>
  </w:style>
  <w:style w:type="paragraph" w:styleId="Turinys1">
    <w:name w:val="toc 1"/>
    <w:basedOn w:val="prastasis"/>
    <w:next w:val="prastasis"/>
    <w:autoRedefine/>
    <w:uiPriority w:val="39"/>
    <w:unhideWhenUsed/>
    <w:rsid w:val="00022BE5"/>
    <w:pPr>
      <w:tabs>
        <w:tab w:val="left" w:pos="270"/>
        <w:tab w:val="right" w:leader="dot" w:pos="10440"/>
      </w:tabs>
      <w:suppressAutoHyphens w:val="0"/>
      <w:spacing w:after="100"/>
    </w:pPr>
    <w:rPr>
      <w:rFonts w:eastAsia="Arial"/>
      <w:noProof/>
      <w:sz w:val="20"/>
      <w:szCs w:val="20"/>
    </w:rPr>
  </w:style>
  <w:style w:type="paragraph" w:styleId="Turinys3">
    <w:name w:val="toc 3"/>
    <w:basedOn w:val="prastasis"/>
    <w:next w:val="prastasis"/>
    <w:autoRedefine/>
    <w:uiPriority w:val="39"/>
    <w:unhideWhenUsed/>
    <w:rsid w:val="00022BE5"/>
    <w:pPr>
      <w:suppressAutoHyphens w:val="0"/>
      <w:spacing w:after="100"/>
      <w:ind w:left="440"/>
    </w:pPr>
    <w:rPr>
      <w:rFonts w:asciiTheme="minorHAnsi" w:eastAsiaTheme="minorEastAsia" w:hAnsiTheme="minorHAnsi"/>
      <w:sz w:val="21"/>
      <w:szCs w:val="21"/>
      <w:lang w:val="en-US"/>
    </w:rPr>
  </w:style>
  <w:style w:type="character" w:styleId="Hipersaitas">
    <w:name w:val="Hyperlink"/>
    <w:aliases w:val="Alna,IVPK Hyperlink"/>
    <w:basedOn w:val="Numatytasispastraiposriftas"/>
    <w:uiPriority w:val="99"/>
    <w:unhideWhenUsed/>
    <w:rsid w:val="00022BE5"/>
    <w:rPr>
      <w:strike w:val="0"/>
      <w:dstrike w:val="0"/>
      <w:color w:val="auto"/>
      <w:u w:val="none"/>
      <w:effect w:val="none"/>
    </w:rPr>
  </w:style>
  <w:style w:type="character" w:styleId="Komentaronuoroda">
    <w:name w:val="annotation reference"/>
    <w:basedOn w:val="Numatytasispastraiposriftas"/>
    <w:unhideWhenUsed/>
    <w:rsid w:val="00022BE5"/>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022BE5"/>
    <w:pPr>
      <w:suppressAutoHyphens w:val="0"/>
      <w:spacing w:after="160" w:line="240" w:lineRule="auto"/>
    </w:pPr>
    <w:rPr>
      <w:rFonts w:asciiTheme="minorHAnsi" w:eastAsiaTheme="minorEastAsia" w:hAnsiTheme="minorHAnsi" w:cstheme="minorBidi"/>
      <w:sz w:val="20"/>
      <w:szCs w:val="20"/>
      <w:lang w:val="en-US"/>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022BE5"/>
    <w:rPr>
      <w:rFonts w:eastAsiaTheme="minorEastAsia"/>
      <w:sz w:val="20"/>
      <w:szCs w:val="20"/>
    </w:rPr>
  </w:style>
  <w:style w:type="paragraph" w:styleId="Komentarotema">
    <w:name w:val="annotation subject"/>
    <w:basedOn w:val="Komentarotekstas"/>
    <w:next w:val="Komentarotekstas"/>
    <w:link w:val="KomentarotemaDiagrama"/>
    <w:uiPriority w:val="99"/>
    <w:semiHidden/>
    <w:unhideWhenUsed/>
    <w:rsid w:val="00022BE5"/>
    <w:rPr>
      <w:b/>
      <w:bCs/>
    </w:rPr>
  </w:style>
  <w:style w:type="character" w:customStyle="1" w:styleId="KomentarotemaDiagrama">
    <w:name w:val="Komentaro tema Diagrama"/>
    <w:basedOn w:val="KomentarotekstasDiagrama"/>
    <w:link w:val="Komentarotema"/>
    <w:uiPriority w:val="99"/>
    <w:semiHidden/>
    <w:rsid w:val="00022BE5"/>
    <w:rPr>
      <w:rFonts w:eastAsiaTheme="minorEastAsia"/>
      <w:b/>
      <w:bCs/>
      <w:sz w:val="20"/>
      <w:szCs w:val="20"/>
    </w:rPr>
  </w:style>
  <w:style w:type="paragraph" w:styleId="Puslapioinaostekstas">
    <w:name w:val="footnote text"/>
    <w:basedOn w:val="prastasis"/>
    <w:link w:val="PuslapioinaostekstasDiagrama"/>
    <w:uiPriority w:val="99"/>
    <w:unhideWhenUsed/>
    <w:rsid w:val="00022BE5"/>
    <w:pPr>
      <w:suppressAutoHyphens w:val="0"/>
      <w:spacing w:after="160"/>
    </w:pPr>
    <w:rPr>
      <w:rFonts w:asciiTheme="minorHAnsi" w:eastAsiaTheme="minorEastAsia" w:hAnsiTheme="minorHAnsi" w:cstheme="minorBidi"/>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022B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22BE5"/>
    <w:rPr>
      <w:vertAlign w:val="superscript"/>
    </w:rPr>
  </w:style>
  <w:style w:type="character" w:styleId="Emfaz">
    <w:name w:val="Emphasis"/>
    <w:basedOn w:val="Numatytasispastraiposriftas"/>
    <w:uiPriority w:val="20"/>
    <w:qFormat/>
    <w:rsid w:val="00022BE5"/>
    <w:rPr>
      <w:i/>
      <w:iCs/>
      <w:color w:val="000000" w:themeColor="text1"/>
    </w:rPr>
  </w:style>
  <w:style w:type="paragraph" w:customStyle="1" w:styleId="Body2">
    <w:name w:val="Body 2"/>
    <w:qFormat/>
    <w:rsid w:val="00022BE5"/>
    <w:pPr>
      <w:suppressAutoHyphens/>
      <w:spacing w:after="40" w:line="240" w:lineRule="auto"/>
      <w:jc w:val="both"/>
    </w:pPr>
    <w:rPr>
      <w:rFonts w:ascii="Times New Roman" w:eastAsia="Arial Unicode MS" w:hAnsi="Times New Roman" w:cs="Arial Unicode MS"/>
      <w:color w:val="000000"/>
      <w:sz w:val="21"/>
      <w:szCs w:val="21"/>
    </w:rPr>
  </w:style>
  <w:style w:type="paragraph" w:styleId="Debesliotekstas">
    <w:name w:val="Balloon Text"/>
    <w:basedOn w:val="prastasis"/>
    <w:link w:val="DebesliotekstasDiagrama"/>
    <w:uiPriority w:val="99"/>
    <w:semiHidden/>
    <w:unhideWhenUsed/>
    <w:rsid w:val="00022BE5"/>
    <w:pPr>
      <w:suppressAutoHyphens w:val="0"/>
      <w:spacing w:after="160"/>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022BE5"/>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22BE5"/>
    <w:rPr>
      <w:color w:val="605E5C"/>
      <w:shd w:val="clear" w:color="auto" w:fill="E1DFDD"/>
    </w:rPr>
  </w:style>
  <w:style w:type="character" w:styleId="Perirtashipersaitas">
    <w:name w:val="FollowedHyperlink"/>
    <w:basedOn w:val="Numatytasispastraiposriftas"/>
    <w:uiPriority w:val="99"/>
    <w:semiHidden/>
    <w:unhideWhenUsed/>
    <w:rsid w:val="00022BE5"/>
    <w:rPr>
      <w:color w:val="800080" w:themeColor="followedHyperlink"/>
      <w:u w:val="single"/>
    </w:rPr>
  </w:style>
  <w:style w:type="paragraph" w:styleId="Antrat">
    <w:name w:val="caption"/>
    <w:basedOn w:val="prastasis"/>
    <w:next w:val="prastasis"/>
    <w:uiPriority w:val="35"/>
    <w:semiHidden/>
    <w:unhideWhenUsed/>
    <w:qFormat/>
    <w:rsid w:val="00022BE5"/>
    <w:pPr>
      <w:suppressAutoHyphens w:val="0"/>
      <w:spacing w:after="160" w:line="240" w:lineRule="auto"/>
    </w:pPr>
    <w:rPr>
      <w:rFonts w:asciiTheme="minorHAnsi" w:eastAsiaTheme="minorEastAsia" w:hAnsiTheme="minorHAnsi" w:cstheme="minorBidi"/>
      <w:b/>
      <w:bCs/>
      <w:color w:val="404040" w:themeColor="text1" w:themeTint="BF"/>
      <w:sz w:val="16"/>
      <w:szCs w:val="16"/>
      <w:lang w:val="en-US"/>
    </w:rPr>
  </w:style>
  <w:style w:type="paragraph" w:styleId="Pavadinimas">
    <w:name w:val="Title"/>
    <w:basedOn w:val="prastasis"/>
    <w:next w:val="prastasis"/>
    <w:link w:val="PavadinimasDiagrama"/>
    <w:qFormat/>
    <w:rsid w:val="00022BE5"/>
    <w:pPr>
      <w:suppressAutoHyphens w:val="0"/>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rsid w:val="00022BE5"/>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022BE5"/>
    <w:pPr>
      <w:numPr>
        <w:ilvl w:val="1"/>
      </w:numPr>
      <w:suppressAutoHyphens w:val="0"/>
      <w:spacing w:after="240"/>
    </w:pPr>
    <w:rPr>
      <w:rFonts w:asciiTheme="minorHAnsi" w:eastAsiaTheme="minorEastAsia" w:hAnsiTheme="minorHAnsi" w:cstheme="minorBidi"/>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022BE5"/>
    <w:rPr>
      <w:rFonts w:eastAsiaTheme="minorEastAsia"/>
      <w:caps/>
      <w:color w:val="404040" w:themeColor="text1" w:themeTint="BF"/>
      <w:spacing w:val="20"/>
      <w:sz w:val="28"/>
      <w:szCs w:val="28"/>
    </w:rPr>
  </w:style>
  <w:style w:type="character" w:styleId="Grietas">
    <w:name w:val="Strong"/>
    <w:basedOn w:val="Numatytasispastraiposriftas"/>
    <w:uiPriority w:val="22"/>
    <w:qFormat/>
    <w:rsid w:val="00022BE5"/>
    <w:rPr>
      <w:b/>
      <w:bCs/>
    </w:rPr>
  </w:style>
  <w:style w:type="paragraph" w:styleId="Citata">
    <w:name w:val="Quote"/>
    <w:basedOn w:val="prastasis"/>
    <w:next w:val="prastasis"/>
    <w:link w:val="CitataDiagrama"/>
    <w:uiPriority w:val="29"/>
    <w:qFormat/>
    <w:rsid w:val="00022BE5"/>
    <w:pPr>
      <w:suppressAutoHyphens w:val="0"/>
      <w:spacing w:before="160" w:after="160"/>
      <w:ind w:left="720" w:right="720"/>
      <w:jc w:val="center"/>
    </w:pPr>
    <w:rPr>
      <w:rFonts w:asciiTheme="majorHAnsi" w:eastAsiaTheme="majorEastAsia" w:hAnsiTheme="majorHAnsi" w:cstheme="majorBidi"/>
      <w:color w:val="000000" w:themeColor="text1"/>
      <w:szCs w:val="24"/>
      <w:lang w:val="en-US"/>
    </w:rPr>
  </w:style>
  <w:style w:type="character" w:customStyle="1" w:styleId="CitataDiagrama">
    <w:name w:val="Citata Diagrama"/>
    <w:basedOn w:val="Numatytasispastraiposriftas"/>
    <w:link w:val="Citata"/>
    <w:uiPriority w:val="29"/>
    <w:rsid w:val="00022BE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022BE5"/>
    <w:pPr>
      <w:pBdr>
        <w:top w:val="single" w:sz="24" w:space="4" w:color="C0504D" w:themeColor="accent2"/>
      </w:pBdr>
      <w:suppressAutoHyphens w:val="0"/>
      <w:spacing w:before="240" w:after="240" w:line="240" w:lineRule="auto"/>
      <w:ind w:left="936" w:right="936"/>
      <w:jc w:val="center"/>
    </w:pPr>
    <w:rPr>
      <w:rFonts w:asciiTheme="majorHAnsi" w:eastAsiaTheme="majorEastAsia" w:hAnsiTheme="majorHAnsi" w:cstheme="majorBidi"/>
      <w:szCs w:val="24"/>
      <w:lang w:val="en-US"/>
    </w:rPr>
  </w:style>
  <w:style w:type="character" w:customStyle="1" w:styleId="IskirtacitataDiagrama">
    <w:name w:val="Išskirta citata Diagrama"/>
    <w:basedOn w:val="Numatytasispastraiposriftas"/>
    <w:link w:val="Iskirtacitata"/>
    <w:uiPriority w:val="30"/>
    <w:rsid w:val="00022BE5"/>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022BE5"/>
    <w:rPr>
      <w:i/>
      <w:iCs/>
      <w:color w:val="595959" w:themeColor="text1" w:themeTint="A6"/>
    </w:rPr>
  </w:style>
  <w:style w:type="character" w:styleId="Rykuspabraukimas">
    <w:name w:val="Intense Emphasis"/>
    <w:basedOn w:val="Numatytasispastraiposriftas"/>
    <w:uiPriority w:val="21"/>
    <w:qFormat/>
    <w:rsid w:val="00022BE5"/>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022BE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22BE5"/>
    <w:rPr>
      <w:b/>
      <w:bCs/>
      <w:caps w:val="0"/>
      <w:smallCaps/>
      <w:color w:val="auto"/>
      <w:spacing w:val="0"/>
      <w:u w:val="single"/>
    </w:rPr>
  </w:style>
  <w:style w:type="character" w:styleId="Knygospavadinimas">
    <w:name w:val="Book Title"/>
    <w:basedOn w:val="Numatytasispastraiposriftas"/>
    <w:uiPriority w:val="33"/>
    <w:qFormat/>
    <w:rsid w:val="00022BE5"/>
    <w:rPr>
      <w:b/>
      <w:bCs/>
      <w:caps w:val="0"/>
      <w:smallCaps/>
      <w:spacing w:val="0"/>
    </w:rPr>
  </w:style>
  <w:style w:type="paragraph" w:styleId="Pataisymai">
    <w:name w:val="Revision"/>
    <w:hidden/>
    <w:uiPriority w:val="99"/>
    <w:semiHidden/>
    <w:rsid w:val="00022BE5"/>
    <w:pPr>
      <w:spacing w:after="0" w:line="240" w:lineRule="auto"/>
    </w:pPr>
    <w:rPr>
      <w:rFonts w:eastAsiaTheme="minorEastAsia"/>
      <w:sz w:val="21"/>
      <w:szCs w:val="21"/>
    </w:rPr>
  </w:style>
  <w:style w:type="paragraph" w:styleId="prastasiniatinklio">
    <w:name w:val="Normal (Web)"/>
    <w:basedOn w:val="prastasis"/>
    <w:uiPriority w:val="99"/>
    <w:semiHidden/>
    <w:unhideWhenUsed/>
    <w:rsid w:val="00022BE5"/>
    <w:pPr>
      <w:suppressAutoHyphens w:val="0"/>
      <w:spacing w:before="100" w:beforeAutospacing="1" w:after="100" w:afterAutospacing="1" w:line="240" w:lineRule="auto"/>
    </w:pPr>
    <w:rPr>
      <w:rFonts w:eastAsia="Times New Roman"/>
      <w:szCs w:val="24"/>
      <w:lang w:val="en-US"/>
    </w:rPr>
  </w:style>
  <w:style w:type="paragraph" w:customStyle="1" w:styleId="title-bold">
    <w:name w:val="title-bold"/>
    <w:basedOn w:val="prastasis"/>
    <w:rsid w:val="00022BE5"/>
    <w:pPr>
      <w:suppressAutoHyphens w:val="0"/>
      <w:spacing w:before="100" w:beforeAutospacing="1" w:after="100" w:afterAutospacing="1" w:line="240" w:lineRule="auto"/>
    </w:pPr>
    <w:rPr>
      <w:rFonts w:eastAsia="Times New Roman"/>
      <w:szCs w:val="24"/>
      <w:lang w:val="en-US"/>
    </w:rPr>
  </w:style>
  <w:style w:type="paragraph" w:customStyle="1" w:styleId="pf0">
    <w:name w:val="pf0"/>
    <w:basedOn w:val="prastasis"/>
    <w:rsid w:val="00022BE5"/>
    <w:pPr>
      <w:suppressAutoHyphens w:val="0"/>
      <w:spacing w:before="100" w:beforeAutospacing="1" w:after="100" w:afterAutospacing="1" w:line="240" w:lineRule="auto"/>
    </w:pPr>
    <w:rPr>
      <w:rFonts w:eastAsia="Times New Roman"/>
      <w:szCs w:val="24"/>
      <w:lang w:val="en-US"/>
    </w:rPr>
  </w:style>
  <w:style w:type="character" w:customStyle="1" w:styleId="cf01">
    <w:name w:val="cf01"/>
    <w:basedOn w:val="Numatytasispastraiposriftas"/>
    <w:rsid w:val="00022BE5"/>
    <w:rPr>
      <w:rFonts w:ascii="Segoe UI" w:hAnsi="Segoe UI" w:cs="Segoe UI" w:hint="default"/>
      <w:sz w:val="18"/>
      <w:szCs w:val="18"/>
    </w:rPr>
  </w:style>
  <w:style w:type="character" w:customStyle="1" w:styleId="Paminjimas1">
    <w:name w:val="Paminėjimas1"/>
    <w:basedOn w:val="Numatytasispastraiposriftas"/>
    <w:uiPriority w:val="99"/>
    <w:unhideWhenUsed/>
    <w:rsid w:val="00022BE5"/>
    <w:rPr>
      <w:color w:val="2B579A"/>
      <w:shd w:val="clear" w:color="auto" w:fill="E1DFDD"/>
    </w:rPr>
  </w:style>
  <w:style w:type="character" w:customStyle="1" w:styleId="cf11">
    <w:name w:val="cf11"/>
    <w:basedOn w:val="Numatytasispastraiposriftas"/>
    <w:rsid w:val="00022BE5"/>
    <w:rPr>
      <w:rFonts w:ascii="Segoe UI" w:hAnsi="Segoe UI" w:cs="Segoe UI" w:hint="default"/>
      <w:sz w:val="18"/>
      <w:szCs w:val="18"/>
    </w:rPr>
  </w:style>
  <w:style w:type="character" w:customStyle="1" w:styleId="cf21">
    <w:name w:val="cf21"/>
    <w:basedOn w:val="Numatytasispastraiposriftas"/>
    <w:rsid w:val="00022BE5"/>
    <w:rPr>
      <w:rFonts w:ascii="Segoe UI" w:hAnsi="Segoe UI" w:cs="Segoe UI" w:hint="default"/>
      <w:sz w:val="18"/>
      <w:szCs w:val="18"/>
      <w:u w:val="single"/>
    </w:rPr>
  </w:style>
  <w:style w:type="paragraph" w:customStyle="1" w:styleId="Body">
    <w:name w:val="Body"/>
    <w:qFormat/>
    <w:rsid w:val="00022B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022BE5"/>
    <w:pPr>
      <w:suppressAutoHyphens/>
      <w:spacing w:after="0" w:line="240" w:lineRule="auto"/>
      <w:outlineLvl w:val="0"/>
    </w:pPr>
    <w:rPr>
      <w:rFonts w:ascii="Times New Roman" w:eastAsia="Arial Unicode MS" w:hAnsi="Times New Roman" w:cs="Arial Unicode MS"/>
      <w:b/>
      <w:bCs/>
      <w:caps/>
      <w:color w:val="434343"/>
      <w:spacing w:val="4"/>
      <w:lang w:eastAsia="lt-LT"/>
    </w:rPr>
  </w:style>
  <w:style w:type="character" w:customStyle="1" w:styleId="fontstyle01">
    <w:name w:val="fontstyle01"/>
    <w:rsid w:val="00022BE5"/>
    <w:rPr>
      <w:rFonts w:ascii="Arial-BoldMT" w:hAnsi="Arial-BoldMT" w:hint="default"/>
      <w:b/>
      <w:bCs/>
      <w:i w:val="0"/>
      <w:iCs w:val="0"/>
      <w:color w:val="000000"/>
      <w:sz w:val="20"/>
      <w:szCs w:val="20"/>
    </w:rPr>
  </w:style>
  <w:style w:type="character" w:customStyle="1" w:styleId="fontstyle21">
    <w:name w:val="fontstyle21"/>
    <w:rsid w:val="00022BE5"/>
    <w:rPr>
      <w:rFonts w:ascii="ArialMT" w:hAnsi="ArialMT" w:hint="default"/>
      <w:b w:val="0"/>
      <w:bCs w:val="0"/>
      <w:i w:val="0"/>
      <w:iCs w:val="0"/>
      <w:color w:val="000000"/>
      <w:sz w:val="20"/>
      <w:szCs w:val="20"/>
    </w:rPr>
  </w:style>
  <w:style w:type="character" w:customStyle="1" w:styleId="pildymui">
    <w:name w:val="pildymui"/>
    <w:basedOn w:val="Numatytasispastraiposriftas"/>
    <w:rsid w:val="00022BE5"/>
  </w:style>
  <w:style w:type="character" w:customStyle="1" w:styleId="Internetlink">
    <w:name w:val="Internet link"/>
    <w:rsid w:val="00022BE5"/>
    <w:rPr>
      <w:color w:val="000080"/>
      <w:u w:val="single"/>
    </w:rPr>
  </w:style>
  <w:style w:type="character" w:styleId="Vietosrezervavimoenklotekstas">
    <w:name w:val="Placeholder Text"/>
    <w:basedOn w:val="Numatytasispastraiposriftas"/>
    <w:uiPriority w:val="99"/>
    <w:semiHidden/>
    <w:rsid w:val="00022BE5"/>
    <w:rPr>
      <w:color w:val="808080"/>
    </w:rPr>
  </w:style>
  <w:style w:type="paragraph" w:customStyle="1" w:styleId="tajtip">
    <w:name w:val="tajtip"/>
    <w:basedOn w:val="prastasis"/>
    <w:rsid w:val="00022BE5"/>
    <w:pPr>
      <w:suppressAutoHyphens w:val="0"/>
      <w:spacing w:before="100" w:beforeAutospacing="1" w:after="100" w:afterAutospacing="1" w:line="240" w:lineRule="auto"/>
    </w:pPr>
    <w:rPr>
      <w:rFonts w:eastAsia="Times New Roman"/>
      <w:szCs w:val="24"/>
      <w:lang w:eastAsia="lt-LT"/>
    </w:rPr>
  </w:style>
  <w:style w:type="numbering" w:customStyle="1" w:styleId="List51">
    <w:name w:val="List 51"/>
    <w:basedOn w:val="Sraonra"/>
    <w:rsid w:val="00022BE5"/>
    <w:pPr>
      <w:numPr>
        <w:numId w:val="10"/>
      </w:numPr>
    </w:pPr>
  </w:style>
  <w:style w:type="table" w:customStyle="1" w:styleId="TableGrid2">
    <w:name w:val="Table Grid2"/>
    <w:basedOn w:val="prastojilentel"/>
    <w:next w:val="Lentelstinklelis"/>
    <w:uiPriority w:val="39"/>
    <w:rsid w:val="00022BE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22BE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22BE5"/>
    <w:pPr>
      <w:numPr>
        <w:numId w:val="12"/>
      </w:numPr>
      <w:suppressAutoHyphens w:val="0"/>
      <w:spacing w:before="240" w:after="240" w:line="240" w:lineRule="auto"/>
    </w:pPr>
    <w:rPr>
      <w:rFonts w:eastAsia="Times New Roman"/>
      <w:b/>
      <w:szCs w:val="24"/>
      <w:lang w:eastAsia="lt-LT"/>
    </w:rPr>
  </w:style>
  <w:style w:type="paragraph" w:customStyle="1" w:styleId="S2lygis">
    <w:name w:val="_S 2 lygis"/>
    <w:basedOn w:val="prastasis"/>
    <w:rsid w:val="00022BE5"/>
    <w:pPr>
      <w:numPr>
        <w:ilvl w:val="1"/>
        <w:numId w:val="12"/>
      </w:numPr>
      <w:suppressAutoHyphens w:val="0"/>
      <w:spacing w:before="120" w:after="120" w:line="240" w:lineRule="auto"/>
      <w:jc w:val="both"/>
    </w:pPr>
    <w:rPr>
      <w:rFonts w:eastAsia="Times New Roman"/>
      <w:szCs w:val="24"/>
      <w:lang w:eastAsia="lt-LT"/>
    </w:rPr>
  </w:style>
  <w:style w:type="paragraph" w:customStyle="1" w:styleId="S3lygis">
    <w:name w:val="_S 3 lygis"/>
    <w:basedOn w:val="S2lygis"/>
    <w:rsid w:val="00022BE5"/>
    <w:pPr>
      <w:numPr>
        <w:ilvl w:val="2"/>
      </w:numPr>
    </w:pPr>
  </w:style>
  <w:style w:type="paragraph" w:customStyle="1" w:styleId="Heading">
    <w:name w:val="Heading"/>
    <w:next w:val="Body2"/>
    <w:rsid w:val="00022BE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Dokumentoinaostekstas">
    <w:name w:val="endnote text"/>
    <w:basedOn w:val="prastasis"/>
    <w:link w:val="DokumentoinaostekstasDiagrama"/>
    <w:uiPriority w:val="99"/>
    <w:semiHidden/>
    <w:unhideWhenUsed/>
    <w:rsid w:val="00022BE5"/>
    <w:pPr>
      <w:suppressAutoHyphens w:val="0"/>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022BE5"/>
    <w:rPr>
      <w:rFonts w:eastAsiaTheme="minorEastAsia"/>
      <w:sz w:val="20"/>
      <w:szCs w:val="20"/>
      <w:lang w:val="lt-LT" w:eastAsia="lt-LT"/>
    </w:rPr>
  </w:style>
  <w:style w:type="character" w:styleId="Dokumentoinaosnumeris">
    <w:name w:val="endnote reference"/>
    <w:basedOn w:val="Numatytasispastraiposriftas"/>
    <w:uiPriority w:val="99"/>
    <w:semiHidden/>
    <w:unhideWhenUsed/>
    <w:rsid w:val="00022BE5"/>
    <w:rPr>
      <w:vertAlign w:val="superscript"/>
    </w:rPr>
  </w:style>
  <w:style w:type="character" w:customStyle="1" w:styleId="Normal12ptChar">
    <w:name w:val="Normal + 12 pt Char"/>
    <w:basedOn w:val="Numatytasispastraiposriftas"/>
    <w:link w:val="Normal12pt"/>
    <w:locked/>
    <w:rsid w:val="00022BE5"/>
  </w:style>
  <w:style w:type="paragraph" w:customStyle="1" w:styleId="Normal12pt">
    <w:name w:val="Normal + 12 pt"/>
    <w:basedOn w:val="prastasis"/>
    <w:link w:val="Normal12ptChar"/>
    <w:rsid w:val="00022BE5"/>
    <w:pPr>
      <w:suppressAutoHyphens w:val="0"/>
      <w:spacing w:after="0" w:line="240" w:lineRule="auto"/>
      <w:ind w:right="-283"/>
      <w:jc w:val="both"/>
    </w:pPr>
    <w:rPr>
      <w:rFonts w:asciiTheme="minorHAnsi" w:hAnsiTheme="minorHAnsi" w:cstheme="minorBidi"/>
      <w:sz w:val="22"/>
      <w:lang w:val="en-US"/>
    </w:rPr>
  </w:style>
  <w:style w:type="table" w:customStyle="1" w:styleId="3">
    <w:name w:val="3"/>
    <w:basedOn w:val="prastojilentel"/>
    <w:rsid w:val="00022BE5"/>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22BE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22BE5"/>
    <w:rPr>
      <w:rFonts w:ascii="Times New Roman" w:eastAsia="Times New Roman" w:hAnsi="Times New Roman" w:cs="Times New Roman"/>
      <w:lang w:val="lt-LT"/>
    </w:rPr>
  </w:style>
  <w:style w:type="paragraph" w:styleId="Pagrindiniotekstotrauka2">
    <w:name w:val="Body Text Indent 2"/>
    <w:basedOn w:val="prastasis"/>
    <w:link w:val="Pagrindiniotekstotrauka2Diagrama"/>
    <w:uiPriority w:val="99"/>
    <w:semiHidden/>
    <w:unhideWhenUsed/>
    <w:rsid w:val="00022BE5"/>
    <w:pPr>
      <w:suppressAutoHyphens w:val="0"/>
      <w:spacing w:after="120" w:line="480" w:lineRule="auto"/>
      <w:ind w:left="283"/>
    </w:pPr>
    <w:rPr>
      <w:rFonts w:asciiTheme="minorHAnsi" w:eastAsiaTheme="minorEastAsia" w:hAnsiTheme="minorHAnsi" w:cstheme="minorBid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022BE5"/>
    <w:rPr>
      <w:rFonts w:eastAsiaTheme="minorEastAsia"/>
      <w:sz w:val="21"/>
      <w:szCs w:val="21"/>
      <w:lang w:val="lt-LT" w:eastAsia="lt-LT"/>
    </w:rPr>
  </w:style>
  <w:style w:type="table" w:customStyle="1" w:styleId="TableGrid1">
    <w:name w:val="Table Grid1"/>
    <w:basedOn w:val="prastojilentel"/>
    <w:uiPriority w:val="99"/>
    <w:rsid w:val="00022BE5"/>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022BE5"/>
    <w:pPr>
      <w:widowControl w:val="0"/>
      <w:suppressLineNumbers/>
      <w:spacing w:after="0" w:line="240" w:lineRule="auto"/>
    </w:pPr>
    <w:rPr>
      <w:rFonts w:eastAsia="Lucida Sans Unicode" w:cs="Mangal"/>
      <w:kern w:val="1"/>
      <w:szCs w:val="24"/>
      <w:lang w:eastAsia="hi-IN" w:bidi="hi-IN"/>
    </w:rPr>
  </w:style>
  <w:style w:type="paragraph" w:customStyle="1" w:styleId="3lyg">
    <w:name w:val="3 lyg"/>
    <w:basedOn w:val="prastasis"/>
    <w:link w:val="3lygDiagrama"/>
    <w:qFormat/>
    <w:rsid w:val="00022BE5"/>
    <w:pPr>
      <w:tabs>
        <w:tab w:val="num" w:pos="1843"/>
        <w:tab w:val="left" w:pos="1985"/>
      </w:tabs>
      <w:suppressAutoHyphens w:val="0"/>
      <w:spacing w:after="0" w:line="240" w:lineRule="auto"/>
      <w:ind w:firstLine="851"/>
      <w:jc w:val="both"/>
      <w:outlineLvl w:val="2"/>
    </w:pPr>
    <w:rPr>
      <w:rFonts w:eastAsia="Times New Roman"/>
      <w:bCs/>
      <w:szCs w:val="24"/>
      <w:lang w:eastAsia="lt-LT"/>
    </w:rPr>
  </w:style>
  <w:style w:type="character" w:customStyle="1" w:styleId="3lygDiagrama">
    <w:name w:val="3 lyg Diagrama"/>
    <w:link w:val="3lyg"/>
    <w:rsid w:val="00022BE5"/>
    <w:rPr>
      <w:rFonts w:ascii="Times New Roman" w:eastAsia="Times New Roman" w:hAnsi="Times New Roman" w:cs="Times New Roman"/>
      <w:bCs/>
      <w:sz w:val="24"/>
      <w:szCs w:val="24"/>
      <w:lang w:val="lt-LT" w:eastAsia="lt-LT"/>
    </w:rPr>
  </w:style>
  <w:style w:type="paragraph" w:customStyle="1" w:styleId="Default">
    <w:name w:val="Default"/>
    <w:rsid w:val="00022BE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022BE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022BE5"/>
    <w:rPr>
      <w:strike w:val="0"/>
      <w:dstrike w:val="0"/>
      <w:color w:val="0000FF"/>
      <w:u w:val="single"/>
      <w:effect w:val="none"/>
    </w:rPr>
  </w:style>
  <w:style w:type="numbering" w:customStyle="1" w:styleId="Style1">
    <w:name w:val="Style1"/>
    <w:uiPriority w:val="99"/>
    <w:rsid w:val="00022BE5"/>
    <w:pPr>
      <w:numPr>
        <w:numId w:val="27"/>
      </w:numPr>
    </w:pPr>
  </w:style>
  <w:style w:type="character" w:customStyle="1" w:styleId="A3">
    <w:name w:val="A3"/>
    <w:basedOn w:val="Numatytasispastraiposriftas"/>
    <w:uiPriority w:val="99"/>
    <w:rsid w:val="00022BE5"/>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022BE5"/>
    <w:pPr>
      <w:suppressAutoHyphens w:val="0"/>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022BE5"/>
    <w:rPr>
      <w:rFonts w:ascii="Times New Roman" w:eastAsia="Calibri" w:hAnsi="Times New Roman" w:cs="Times New Roman"/>
      <w:sz w:val="16"/>
      <w:szCs w:val="16"/>
      <w:lang w:val="lt-LT"/>
    </w:rPr>
  </w:style>
  <w:style w:type="paragraph" w:customStyle="1" w:styleId="Linija">
    <w:name w:val="Linija"/>
    <w:basedOn w:val="prastasis"/>
    <w:rsid w:val="00022BE5"/>
    <w:pPr>
      <w:autoSpaceDE w:val="0"/>
      <w:autoSpaceDN w:val="0"/>
      <w:adjustRightInd w:val="0"/>
      <w:spacing w:after="0" w:line="297" w:lineRule="auto"/>
      <w:jc w:val="center"/>
    </w:pPr>
    <w:rPr>
      <w:rFonts w:eastAsia="Times New Roman"/>
      <w:color w:val="000000"/>
      <w:sz w:val="12"/>
      <w:szCs w:val="12"/>
    </w:rPr>
  </w:style>
  <w:style w:type="character" w:customStyle="1" w:styleId="Pagrindinistekstas0">
    <w:name w:val="Pagrindinis tekstas_"/>
    <w:rsid w:val="00022BE5"/>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022BE5"/>
    <w:pPr>
      <w:suppressAutoHyphens w:val="0"/>
      <w:spacing w:after="120"/>
      <w:ind w:left="283"/>
    </w:pPr>
    <w:rPr>
      <w:rFonts w:eastAsia="Calibri"/>
    </w:rPr>
  </w:style>
  <w:style w:type="character" w:customStyle="1" w:styleId="PagrindiniotekstotraukaDiagrama">
    <w:name w:val="Pagrindinio teksto įtrauka Diagrama"/>
    <w:basedOn w:val="Numatytasispastraiposriftas"/>
    <w:link w:val="Pagrindiniotekstotrauka"/>
    <w:uiPriority w:val="99"/>
    <w:semiHidden/>
    <w:rsid w:val="00022BE5"/>
    <w:rPr>
      <w:rFonts w:ascii="Times New Roman" w:eastAsia="Calibri" w:hAnsi="Times New Roman" w:cs="Times New Roman"/>
      <w:sz w:val="24"/>
      <w:lang w:val="lt-LT"/>
    </w:rPr>
  </w:style>
  <w:style w:type="paragraph" w:styleId="Pagrindiniotekstotrauka3">
    <w:name w:val="Body Text Indent 3"/>
    <w:basedOn w:val="prastasis"/>
    <w:link w:val="Pagrindiniotekstotrauka3Diagrama"/>
    <w:uiPriority w:val="99"/>
    <w:semiHidden/>
    <w:unhideWhenUsed/>
    <w:rsid w:val="00022BE5"/>
    <w:pPr>
      <w:suppressAutoHyphens w:val="0"/>
      <w:spacing w:after="120"/>
      <w:ind w:left="283"/>
    </w:pPr>
    <w:rPr>
      <w:rFonts w:eastAsia="Calibri"/>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22BE5"/>
    <w:rPr>
      <w:rFonts w:ascii="Times New Roman" w:eastAsia="Calibri" w:hAnsi="Times New Roman" w:cs="Times New Roman"/>
      <w:sz w:val="16"/>
      <w:szCs w:val="16"/>
      <w:lang w:val="lt-LT"/>
    </w:rPr>
  </w:style>
  <w:style w:type="character" w:styleId="Puslapionumeris">
    <w:name w:val="page number"/>
    <w:rsid w:val="00022BE5"/>
  </w:style>
  <w:style w:type="character" w:customStyle="1" w:styleId="hps">
    <w:name w:val="hps"/>
    <w:rsid w:val="00022BE5"/>
  </w:style>
  <w:style w:type="character" w:customStyle="1" w:styleId="Bodytext2TimesNewRoman95ptNotItalicSpacing0pt">
    <w:name w:val="Body text (2) + Times New Roman;9;5 pt;Not Italic;Spacing 0 pt"/>
    <w:rsid w:val="00022BE5"/>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022BE5"/>
    <w:pPr>
      <w:numPr>
        <w:numId w:val="29"/>
      </w:numPr>
    </w:pPr>
  </w:style>
  <w:style w:type="table" w:styleId="1tinkleliolentelviesi">
    <w:name w:val="Grid Table 1 Light"/>
    <w:basedOn w:val="prastojilentel"/>
    <w:uiPriority w:val="46"/>
    <w:rsid w:val="007D207B"/>
    <w:pPr>
      <w:spacing w:after="0" w:line="240" w:lineRule="auto"/>
    </w:pPr>
    <w:rPr>
      <w:rFonts w:ascii="Liberation Serif" w:eastAsia="SimSun" w:hAnsi="Liberation Serif" w:cs="Mangal"/>
      <w:sz w:val="20"/>
      <w:szCs w:val="24"/>
      <w:lang w:val="lt-LT"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nternetosaitas">
    <w:name w:val="Interneto saitas"/>
    <w:rsid w:val="00DB51F7"/>
    <w:rPr>
      <w:color w:val="000080"/>
      <w:u w:val="single"/>
    </w:rPr>
  </w:style>
  <w:style w:type="character" w:customStyle="1" w:styleId="Link">
    <w:name w:val="Link"/>
    <w:rsid w:val="00DB51F7"/>
    <w:rPr>
      <w:u w:val="single"/>
    </w:rPr>
  </w:style>
  <w:style w:type="character" w:styleId="Neapdorotaspaminjimas">
    <w:name w:val="Unresolved Mention"/>
    <w:basedOn w:val="Numatytasispastraiposriftas"/>
    <w:uiPriority w:val="99"/>
    <w:semiHidden/>
    <w:unhideWhenUsed/>
    <w:rsid w:val="008E2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68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yperlink" Target="http://www.esaskaita.e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VPI_VIIsk.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8str2d.pdf" TargetMode="External"/><Relationship Id="rId23" Type="http://schemas.openxmlformats.org/officeDocument/2006/relationships/footer" Target="footer2.xml"/><Relationship Id="rId10" Type="http://schemas.openxmlformats.org/officeDocument/2006/relationships/hyperlink" Target="https://vpt.lrv.lt/uploads/vpt/documents/files/LT_versija/E_vedlys/4_convenience/VPI_20str.pdf"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vpt.lrv.lt/uploads/vpt/documents/files/LT_versija/E_vedlys/4_convenience/VPT_konfidencialumoisaiskinimas.pdf" TargetMode="External"/><Relationship Id="rId14" Type="http://schemas.openxmlformats.org/officeDocument/2006/relationships/hyperlink" Target="https://vpt.lrv.lt/uploads/vpt/documents/files/LT_versija/E_vedlys/4_convenience/VPI_57str2ir3d.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B6CDE-F2B1-404B-9A15-58487B37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68</Pages>
  <Words>26051</Words>
  <Characters>148494</Characters>
  <Application>Microsoft Office Word</Application>
  <DocSecurity>0</DocSecurity>
  <Lines>1237</Lines>
  <Paragraphs>348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Ingrida Martinaitienė</cp:lastModifiedBy>
  <cp:revision>120</cp:revision>
  <dcterms:created xsi:type="dcterms:W3CDTF">2025-05-05T12:46:00Z</dcterms:created>
  <dcterms:modified xsi:type="dcterms:W3CDTF">2025-05-12T12:20:00Z</dcterms:modified>
</cp:coreProperties>
</file>