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E2E42" w14:textId="218E8F8C" w:rsidR="00E10C4E" w:rsidRPr="00E10C4E" w:rsidRDefault="00E10C4E" w:rsidP="00E10C4E">
      <w:pPr>
        <w:jc w:val="right"/>
        <w:rPr>
          <w:rFonts w:eastAsia="Calibri" w:cstheme="minorHAnsi"/>
          <w:b/>
          <w:bCs/>
          <w:sz w:val="22"/>
          <w:szCs w:val="22"/>
        </w:rPr>
      </w:pPr>
      <w:r w:rsidRPr="00E10C4E">
        <w:rPr>
          <w:rFonts w:eastAsia="Calibri" w:cstheme="minorHAnsi"/>
          <w:b/>
          <w:bCs/>
          <w:sz w:val="22"/>
          <w:szCs w:val="22"/>
        </w:rPr>
        <w:t>Pirkimo sąlygų 1</w:t>
      </w:r>
      <w:r w:rsidR="002E21B8">
        <w:rPr>
          <w:rFonts w:eastAsia="Calibri" w:cstheme="minorHAnsi"/>
          <w:b/>
          <w:bCs/>
          <w:sz w:val="22"/>
          <w:szCs w:val="22"/>
        </w:rPr>
        <w:t xml:space="preserve">1 </w:t>
      </w:r>
      <w:bookmarkStart w:id="0" w:name="_GoBack"/>
      <w:bookmarkEnd w:id="0"/>
      <w:r w:rsidRPr="00E10C4E">
        <w:rPr>
          <w:rFonts w:eastAsia="Calibri" w:cstheme="minorHAnsi"/>
          <w:b/>
          <w:bCs/>
          <w:sz w:val="22"/>
          <w:szCs w:val="22"/>
        </w:rPr>
        <w:t>priedas „</w:t>
      </w:r>
      <w:r w:rsidRPr="00E10C4E">
        <w:rPr>
          <w:b/>
          <w:szCs w:val="24"/>
        </w:rPr>
        <w:t>Sąnaudos ir eksploatacijos kaštai</w:t>
      </w:r>
      <w:r w:rsidRPr="00E10C4E">
        <w:rPr>
          <w:rFonts w:eastAsia="Calibri" w:cstheme="minorHAnsi"/>
          <w:b/>
          <w:bCs/>
          <w:sz w:val="22"/>
          <w:szCs w:val="22"/>
        </w:rPr>
        <w:t>“</w:t>
      </w:r>
    </w:p>
    <w:p w14:paraId="50547561" w14:textId="77777777" w:rsidR="00E10C4E" w:rsidRPr="00FA3D67" w:rsidRDefault="00E10C4E" w:rsidP="00E10C4E">
      <w:pPr>
        <w:jc w:val="right"/>
        <w:rPr>
          <w:rFonts w:cstheme="minorHAnsi"/>
          <w:b/>
          <w:bCs/>
          <w:sz w:val="22"/>
          <w:szCs w:val="22"/>
        </w:rPr>
      </w:pPr>
    </w:p>
    <w:p w14:paraId="242E5920" w14:textId="306B23FF" w:rsidR="00835401" w:rsidRPr="00835401" w:rsidRDefault="00835401" w:rsidP="00E10C4E">
      <w:pPr>
        <w:jc w:val="center"/>
        <w:rPr>
          <w:b/>
          <w:bCs/>
          <w:szCs w:val="24"/>
        </w:rPr>
      </w:pPr>
      <w:r w:rsidRPr="00835401">
        <w:rPr>
          <w:b/>
          <w:bCs/>
          <w:szCs w:val="24"/>
        </w:rPr>
        <w:t>SĄNAUDOS IR EKSPLOATAVIMO KAŠTAI</w:t>
      </w:r>
    </w:p>
    <w:p w14:paraId="49498615" w14:textId="5327ED4B" w:rsidR="00835401" w:rsidRPr="00803838" w:rsidRDefault="00835401" w:rsidP="00264C1E">
      <w:pPr>
        <w:jc w:val="both"/>
        <w:rPr>
          <w:szCs w:val="24"/>
        </w:rPr>
      </w:pPr>
    </w:p>
    <w:p w14:paraId="321B0C8B" w14:textId="77777777" w:rsidR="00835401" w:rsidRPr="007501DA" w:rsidRDefault="00835401" w:rsidP="00264C1E">
      <w:pPr>
        <w:jc w:val="both"/>
        <w:rPr>
          <w:sz w:val="22"/>
          <w:szCs w:val="22"/>
        </w:rPr>
      </w:pPr>
      <w:r w:rsidRPr="007501DA">
        <w:rPr>
          <w:sz w:val="22"/>
          <w:szCs w:val="22"/>
        </w:rPr>
        <w:t xml:space="preserve">Duomenys apie paskaičiuotas sąnaudas turi būti paimti iš detalių skaičiavimų pateikiamų kartu su rangovo techniniu pasiūlymu ir turi būti skirti techninėse specifikacijose / užsakovo reikalavimuose nurodytam laikotarpio sąlygoms </w:t>
      </w:r>
    </w:p>
    <w:p w14:paraId="52BD09E2" w14:textId="77777777" w:rsidR="00835401" w:rsidRPr="007501DA" w:rsidRDefault="00835401" w:rsidP="00264C1E">
      <w:pPr>
        <w:jc w:val="both"/>
        <w:rPr>
          <w:sz w:val="22"/>
          <w:szCs w:val="22"/>
        </w:rPr>
      </w:pPr>
    </w:p>
    <w:p w14:paraId="393117B1" w14:textId="77777777" w:rsidR="00835401" w:rsidRPr="007501DA" w:rsidRDefault="00835401" w:rsidP="00835401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 xml:space="preserve">  1 lentelė. Elektros energija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1508"/>
        <w:gridCol w:w="1434"/>
      </w:tblGrid>
      <w:tr w:rsidR="00835401" w:rsidRPr="007501DA" w14:paraId="74041D2E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D0E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E11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Kaina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CB3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Vienetai</w:t>
            </w:r>
          </w:p>
        </w:tc>
      </w:tr>
      <w:tr w:rsidR="00835401" w:rsidRPr="007501DA" w14:paraId="41E10FB5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9B7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vidutinis elektros energijos suvartojimas  [a]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8300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[a]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198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kWh/ metus</w:t>
            </w:r>
          </w:p>
        </w:tc>
      </w:tr>
      <w:tr w:rsidR="00835401" w:rsidRPr="007501DA" w14:paraId="38EE3402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446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Projektinė DSP</w:t>
            </w:r>
            <w:r w:rsidRPr="007501DA">
              <w:rPr>
                <w:sz w:val="22"/>
                <w:szCs w:val="22"/>
                <w:vertAlign w:val="subscript"/>
              </w:rPr>
              <w:t xml:space="preserve">p </w:t>
            </w:r>
            <w:r w:rsidRPr="007501DA">
              <w:rPr>
                <w:sz w:val="22"/>
                <w:szCs w:val="22"/>
              </w:rPr>
              <w:t xml:space="preserve">reikšmė </w:t>
            </w:r>
            <w:r w:rsidRPr="007501DA">
              <w:rPr>
                <w:rStyle w:val="FootnoteReference"/>
                <w:sz w:val="22"/>
                <w:szCs w:val="22"/>
              </w:rPr>
              <w:footnoteReference w:id="1"/>
            </w:r>
            <w:r w:rsidRPr="007501DA">
              <w:rPr>
                <w:sz w:val="22"/>
                <w:szCs w:val="22"/>
              </w:rPr>
              <w:t xml:space="preserve">   (DSP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r w:rsidRPr="007501DA">
              <w:rPr>
                <w:sz w:val="22"/>
                <w:szCs w:val="22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33E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E6F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</w:p>
        </w:tc>
      </w:tr>
      <w:tr w:rsidR="00835401" w:rsidRPr="007501DA" w14:paraId="5BAB1DAF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0699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specifinis elektros energijos suvartojimas vienam DSP</w:t>
            </w:r>
            <w:r w:rsidRPr="007501DA">
              <w:rPr>
                <w:sz w:val="22"/>
                <w:szCs w:val="22"/>
                <w:vertAlign w:val="subscript"/>
              </w:rPr>
              <w:t xml:space="preserve">p </w:t>
            </w:r>
            <w:r w:rsidRPr="007501DA">
              <w:rPr>
                <w:sz w:val="22"/>
                <w:szCs w:val="22"/>
              </w:rPr>
              <w:t xml:space="preserve"> vienetui                                [b] = [a]/ 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534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[b] = [a]/ 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F985" w14:textId="77777777" w:rsidR="00835401" w:rsidRPr="007501DA" w:rsidRDefault="00835401" w:rsidP="000B683B">
            <w:pPr>
              <w:rPr>
                <w:sz w:val="22"/>
                <w:szCs w:val="22"/>
                <w:vertAlign w:val="subscript"/>
              </w:rPr>
            </w:pPr>
            <w:r w:rsidRPr="007501DA">
              <w:rPr>
                <w:sz w:val="22"/>
                <w:szCs w:val="22"/>
              </w:rPr>
              <w:t>kWh/DSP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</w:p>
        </w:tc>
      </w:tr>
      <w:tr w:rsidR="00835401" w:rsidRPr="007501DA" w14:paraId="75DAFD5F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F85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Dalyvio garantuojamas didžiausias specifinis elektros energijos suvartojimas                                 [c]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5F34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[c]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838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kWh/DSP</w:t>
            </w:r>
            <w:r w:rsidRPr="007501DA">
              <w:rPr>
                <w:b/>
                <w:bCs/>
                <w:sz w:val="22"/>
                <w:szCs w:val="22"/>
                <w:vertAlign w:val="subscript"/>
              </w:rPr>
              <w:t>p</w:t>
            </w:r>
          </w:p>
        </w:tc>
      </w:tr>
      <w:tr w:rsidR="00835401" w:rsidRPr="007501DA" w14:paraId="0F64AB39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E54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Atitinkamas bendras elektros energijos suvartojimas esant garantuotam specifiniam elektros energijos suvartojimui ir projektiniam 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  <w:r w:rsidRPr="007501DA">
              <w:rPr>
                <w:sz w:val="22"/>
                <w:szCs w:val="22"/>
              </w:rPr>
              <w:t xml:space="preserve">                         [d] = [c]x 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06D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[d] = [c]x DSP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5CE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kWh</w:t>
            </w:r>
          </w:p>
        </w:tc>
      </w:tr>
      <w:tr w:rsidR="00835401" w:rsidRPr="007501DA" w14:paraId="7BD50728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3B4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Elektros energijos vieneto kaina   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A7F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643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Eur/kWh</w:t>
            </w:r>
          </w:p>
        </w:tc>
      </w:tr>
      <w:tr w:rsidR="00835401" w:rsidRPr="007501DA" w14:paraId="44DCD1D1" w14:textId="77777777" w:rsidTr="000B683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7C3F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Metiniai energijos kaštai esant garantuotam specifiniam elektros energijos suvartojimui   [f] = [d] x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5A52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[f]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908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Eur/metus</w:t>
            </w:r>
          </w:p>
        </w:tc>
      </w:tr>
    </w:tbl>
    <w:p w14:paraId="666A06C8" w14:textId="77777777" w:rsidR="00835401" w:rsidRPr="007501DA" w:rsidRDefault="00835401" w:rsidP="00835401">
      <w:pPr>
        <w:rPr>
          <w:sz w:val="22"/>
          <w:szCs w:val="22"/>
        </w:rPr>
      </w:pPr>
    </w:p>
    <w:p w14:paraId="0C9307EB" w14:textId="77777777" w:rsidR="00835401" w:rsidRPr="007501DA" w:rsidRDefault="00835401" w:rsidP="00835401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>2 lentelė. Reagentų sąnaudos: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2"/>
        <w:gridCol w:w="1505"/>
        <w:gridCol w:w="1597"/>
        <w:gridCol w:w="1224"/>
      </w:tblGrid>
      <w:tr w:rsidR="00835401" w:rsidRPr="007501DA" w14:paraId="0AAE8E52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D00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6C4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A28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Vieneto kaina, eur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8E9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Bendra kaina, eur</w:t>
            </w:r>
          </w:p>
        </w:tc>
      </w:tr>
      <w:tr w:rsidR="00835401" w:rsidRPr="007501DA" w14:paraId="65B8951D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3F0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aliuminio sulfato 25%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836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1A47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  <w:p w14:paraId="23E60DC1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789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3656543D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B46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Skaičiuotinas metinis </w:t>
            </w:r>
            <w:r>
              <w:rPr>
                <w:sz w:val="22"/>
                <w:szCs w:val="22"/>
              </w:rPr>
              <w:t>geležies</w:t>
            </w:r>
            <w:r w:rsidRPr="007501DA">
              <w:rPr>
                <w:sz w:val="22"/>
                <w:szCs w:val="22"/>
              </w:rPr>
              <w:t xml:space="preserve"> sulfato </w:t>
            </w:r>
            <w:r>
              <w:rPr>
                <w:sz w:val="22"/>
                <w:szCs w:val="22"/>
              </w:rPr>
              <w:t>40</w:t>
            </w:r>
            <w:r w:rsidRPr="007501DA">
              <w:rPr>
                <w:sz w:val="22"/>
                <w:szCs w:val="22"/>
              </w:rPr>
              <w:t>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24B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672" w14:textId="77777777" w:rsidR="00835401" w:rsidRDefault="00835401" w:rsidP="000B6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  <w:p w14:paraId="5DBDAD07" w14:textId="77777777" w:rsidR="00835401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8AC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3E05E0E9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543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metanolio 99.5%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A8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D76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240,38</w:t>
            </w:r>
          </w:p>
          <w:p w14:paraId="4DA48321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BF8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6991FA16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FFE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etanolio 99.5%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27B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CCD" w14:textId="77777777" w:rsidR="00835401" w:rsidRPr="007501DA" w:rsidRDefault="00835401" w:rsidP="000B683B">
            <w:pPr>
              <w:ind w:left="3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579,24    Eur/t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CDC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449978B8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9DA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polielektrolito sunaudojimas dumblo tankinimui,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D57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E7A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4,92</w:t>
            </w:r>
          </w:p>
          <w:p w14:paraId="2AB4B6D1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eur/kg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81D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23EEDA2D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22B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polielektrolito sunaudojimas dumblo sausinimui,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7F8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199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3,48</w:t>
            </w:r>
          </w:p>
          <w:p w14:paraId="4D586F84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 xml:space="preserve"> eur/kg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8FD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36FAE8DF" w14:textId="77777777" w:rsidTr="000B683B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924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Skaičiuotinas metinis kitų negu nurodyta aukščiau reagentų  sunaudojimas, kg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6EC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217" w14:textId="77777777" w:rsidR="00835401" w:rsidRPr="007501DA" w:rsidRDefault="00835401" w:rsidP="000B683B">
            <w:pPr>
              <w:jc w:val="center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turi nurodyti dalyvis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BB3" w14:textId="77777777" w:rsidR="00835401" w:rsidRPr="007501DA" w:rsidRDefault="00835401" w:rsidP="000B683B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835401" w:rsidRPr="007501DA" w14:paraId="3D66BED3" w14:textId="77777777" w:rsidTr="000B683B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A7E" w14:textId="77777777" w:rsidR="00835401" w:rsidRPr="007501DA" w:rsidRDefault="00835401" w:rsidP="000B683B">
            <w:pPr>
              <w:jc w:val="right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Viso skaičiuotina reagentų kaina, Eur        [g]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88D" w14:textId="77777777" w:rsidR="00835401" w:rsidRPr="007501DA" w:rsidRDefault="00835401" w:rsidP="000B683B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835401" w:rsidRPr="007501DA" w14:paraId="21106AC0" w14:textId="77777777" w:rsidTr="000B683B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A2F" w14:textId="77777777" w:rsidR="00835401" w:rsidRPr="007501DA" w:rsidRDefault="00835401" w:rsidP="000B683B">
            <w:pPr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Skaičiuotina specifinė reagentų kaina, Eur / DSP</w:t>
            </w:r>
            <w:r w:rsidRPr="007501DA">
              <w:rPr>
                <w:sz w:val="22"/>
                <w:szCs w:val="22"/>
                <w:vertAlign w:val="subscript"/>
              </w:rPr>
              <w:t xml:space="preserve">p </w:t>
            </w:r>
            <w:r w:rsidRPr="007501DA">
              <w:rPr>
                <w:sz w:val="22"/>
                <w:szCs w:val="22"/>
              </w:rPr>
              <w:t>vienetui         [h] = [g]/ DSP</w:t>
            </w:r>
            <w:r w:rsidRPr="007501DA">
              <w:rPr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545" w14:textId="77777777" w:rsidR="00835401" w:rsidRPr="007501DA" w:rsidRDefault="00835401" w:rsidP="000B683B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</w:tr>
      <w:tr w:rsidR="00835401" w:rsidRPr="007501DA" w14:paraId="5F615D0E" w14:textId="77777777" w:rsidTr="000B683B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3B2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Dalyvio garantuojama didžiausia specifinė reagentų kaina Eur/</w:t>
            </w:r>
            <w:r w:rsidRPr="007501DA">
              <w:rPr>
                <w:b/>
                <w:sz w:val="22"/>
                <w:szCs w:val="22"/>
              </w:rPr>
              <w:t>DSP</w:t>
            </w:r>
            <w:r w:rsidRPr="007501DA">
              <w:rPr>
                <w:b/>
                <w:sz w:val="22"/>
                <w:szCs w:val="22"/>
                <w:vertAlign w:val="subscript"/>
              </w:rPr>
              <w:t>p</w:t>
            </w:r>
            <w:r w:rsidRPr="007501DA">
              <w:rPr>
                <w:b/>
                <w:sz w:val="22"/>
                <w:szCs w:val="22"/>
              </w:rPr>
              <w:t xml:space="preserve"> vienetui      [j]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321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5401" w:rsidRPr="007501DA" w14:paraId="2F11AA21" w14:textId="77777777" w:rsidTr="000B683B">
        <w:trPr>
          <w:cantSplit/>
          <w:trHeight w:val="53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AA6" w14:textId="77777777" w:rsidR="00835401" w:rsidRPr="007501DA" w:rsidRDefault="00835401" w:rsidP="000B683B">
            <w:pPr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Metiniai reagentų kaštai esant garantuotai specifinei kainai      [k] = [g] x [j]/[h]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FBF" w14:textId="77777777" w:rsidR="00835401" w:rsidRPr="007501DA" w:rsidRDefault="00835401" w:rsidP="000B683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3B8825D" w14:textId="77777777" w:rsidR="00835401" w:rsidRPr="007501DA" w:rsidRDefault="00835401" w:rsidP="00835401">
      <w:pPr>
        <w:rPr>
          <w:b/>
          <w:bCs/>
          <w:sz w:val="22"/>
          <w:szCs w:val="22"/>
        </w:rPr>
      </w:pPr>
    </w:p>
    <w:p w14:paraId="686E0379" w14:textId="77777777" w:rsidR="00835401" w:rsidRPr="007501DA" w:rsidRDefault="00835401" w:rsidP="00835401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ab/>
      </w:r>
    </w:p>
    <w:p w14:paraId="5F88230E" w14:textId="77777777" w:rsidR="00835401" w:rsidRPr="007501DA" w:rsidRDefault="00835401" w:rsidP="00835401">
      <w:pPr>
        <w:rPr>
          <w:b/>
          <w:bCs/>
          <w:sz w:val="22"/>
          <w:szCs w:val="22"/>
        </w:rPr>
      </w:pPr>
      <w:r w:rsidRPr="007501DA">
        <w:rPr>
          <w:b/>
          <w:bCs/>
          <w:sz w:val="22"/>
          <w:szCs w:val="22"/>
        </w:rPr>
        <w:t xml:space="preserve">    3 lentelė. Eksploatavimo išlaidos, taikant dalyvio garantuotus parametrus: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9"/>
        <w:gridCol w:w="1929"/>
      </w:tblGrid>
      <w:tr w:rsidR="00835401" w:rsidRPr="007501DA" w14:paraId="5C58F595" w14:textId="77777777" w:rsidTr="000B683B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1B9" w14:textId="77777777" w:rsidR="00835401" w:rsidRPr="007501DA" w:rsidRDefault="00835401" w:rsidP="000B683B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Punkto pavadinimas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D52" w14:textId="77777777" w:rsidR="00835401" w:rsidRPr="007501DA" w:rsidRDefault="00835401" w:rsidP="000B683B">
            <w:pPr>
              <w:spacing w:before="120" w:after="60"/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Suma, Eur</w:t>
            </w:r>
          </w:p>
        </w:tc>
      </w:tr>
      <w:tr w:rsidR="00835401" w:rsidRPr="007501DA" w14:paraId="37F57FAF" w14:textId="77777777" w:rsidTr="000B683B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4A51" w14:textId="77777777" w:rsidR="00835401" w:rsidRPr="007501DA" w:rsidRDefault="00835401" w:rsidP="000B683B">
            <w:pPr>
              <w:spacing w:before="60" w:after="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Garantuoti maksimalūs metiniai elektros energijos kaštai                [f]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290" w14:textId="77777777" w:rsidR="00835401" w:rsidRPr="007501DA" w:rsidRDefault="00835401" w:rsidP="000B683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57CCF573" w14:textId="77777777" w:rsidTr="000B683B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4074" w14:textId="77777777" w:rsidR="00835401" w:rsidRPr="007501DA" w:rsidRDefault="00835401" w:rsidP="000B683B">
            <w:pPr>
              <w:spacing w:before="60" w:after="60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Garantuoti maksimalūs metiniai reagentų kaštai                             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0DA" w14:textId="77777777" w:rsidR="00835401" w:rsidRPr="007501DA" w:rsidRDefault="00835401" w:rsidP="000B683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1D8732AE" w14:textId="77777777" w:rsidTr="000B683B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6D7" w14:textId="77777777" w:rsidR="00835401" w:rsidRPr="007501DA" w:rsidRDefault="00835401" w:rsidP="000B683B">
            <w:pPr>
              <w:spacing w:before="60" w:after="60"/>
              <w:rPr>
                <w:b/>
                <w:sz w:val="22"/>
                <w:szCs w:val="22"/>
              </w:rPr>
            </w:pPr>
            <w:r w:rsidRPr="007501DA">
              <w:rPr>
                <w:b/>
                <w:sz w:val="22"/>
                <w:szCs w:val="22"/>
              </w:rPr>
              <w:lastRenderedPageBreak/>
              <w:t>Bendros metinės eksploatavimo išlaidos, taikant dalyvio garantuotus didžiausius parametrus                           [s] = [f] +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CAE" w14:textId="77777777" w:rsidR="00835401" w:rsidRPr="007501DA" w:rsidRDefault="00835401" w:rsidP="000B683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35401" w:rsidRPr="007501DA" w14:paraId="0D537018" w14:textId="77777777" w:rsidTr="000B683B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D3D" w14:textId="77777777" w:rsidR="00835401" w:rsidRPr="007501DA" w:rsidRDefault="00835401" w:rsidP="000B683B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7501DA">
              <w:rPr>
                <w:sz w:val="22"/>
                <w:szCs w:val="22"/>
              </w:rPr>
              <w:t>Kapitalizacijos koeficientas (KK)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790" w14:textId="77777777" w:rsidR="00835401" w:rsidRPr="007501DA" w:rsidRDefault="00835401" w:rsidP="000B683B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12.0</w:t>
            </w:r>
          </w:p>
        </w:tc>
      </w:tr>
      <w:tr w:rsidR="00835401" w:rsidRPr="007501DA" w14:paraId="683F023E" w14:textId="77777777" w:rsidTr="000B683B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5B6" w14:textId="77777777" w:rsidR="00835401" w:rsidRPr="007501DA" w:rsidRDefault="00835401" w:rsidP="000B683B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7501DA">
              <w:rPr>
                <w:b/>
                <w:bCs/>
                <w:sz w:val="22"/>
                <w:szCs w:val="22"/>
              </w:rPr>
              <w:t>Kapitalizuotos eksploatavimo išlaidos T = KK x [s]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B68" w14:textId="77777777" w:rsidR="00835401" w:rsidRPr="007501DA" w:rsidRDefault="00835401" w:rsidP="000B683B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4460254" w14:textId="77777777" w:rsidR="00835401" w:rsidRPr="007501DA" w:rsidRDefault="00835401" w:rsidP="00835401">
      <w:pPr>
        <w:rPr>
          <w:b/>
          <w:bCs/>
          <w:sz w:val="22"/>
          <w:szCs w:val="22"/>
        </w:rPr>
      </w:pPr>
    </w:p>
    <w:p w14:paraId="1CD42962" w14:textId="77777777" w:rsidR="00835401" w:rsidRPr="007501DA" w:rsidRDefault="00835401" w:rsidP="00835401">
      <w:pPr>
        <w:spacing w:before="120"/>
        <w:jc w:val="both"/>
        <w:rPr>
          <w:i/>
          <w:sz w:val="22"/>
          <w:szCs w:val="22"/>
        </w:rPr>
      </w:pPr>
      <w:r w:rsidRPr="007501DA">
        <w:rPr>
          <w:i/>
          <w:sz w:val="22"/>
          <w:szCs w:val="22"/>
        </w:rPr>
        <w:t>Jeigu siūlomi naudoti kiti reagentai, kurių kainos nėra pirkimo dokumentuose, dalyvis privalo pateikti jo nurodyto tiekėjo kainą statomam objektui, kai perkama didmeniniais kiekiais, atsižvelgiant į dalyvio pasiūlytų reagentų saugojimo talpų tūrius. Perkančioji organizacija turi teisę kreiptis į nurodytus ir kitus reagentų tiekėjus, kad įsitikintų ar pasiūlyta kaina yra palyginama su nurodytomis.</w:t>
      </w:r>
    </w:p>
    <w:p w14:paraId="1244586A" w14:textId="77777777" w:rsidR="00835401" w:rsidRPr="007501DA" w:rsidRDefault="00835401" w:rsidP="00835401">
      <w:pPr>
        <w:rPr>
          <w:b/>
          <w:bCs/>
          <w:sz w:val="22"/>
          <w:szCs w:val="22"/>
        </w:rPr>
      </w:pPr>
    </w:p>
    <w:p w14:paraId="0483D621" w14:textId="77777777" w:rsidR="00803838" w:rsidRPr="00803838" w:rsidRDefault="00803838" w:rsidP="00803838">
      <w:pPr>
        <w:jc w:val="both"/>
        <w:rPr>
          <w:szCs w:val="24"/>
        </w:rPr>
      </w:pPr>
    </w:p>
    <w:p w14:paraId="1A78130B" w14:textId="77777777" w:rsidR="00803838" w:rsidRPr="00803838" w:rsidRDefault="00803838" w:rsidP="00803838">
      <w:pPr>
        <w:jc w:val="both"/>
        <w:rPr>
          <w:szCs w:val="24"/>
        </w:rPr>
      </w:pPr>
    </w:p>
    <w:sectPr w:rsidR="00803838" w:rsidRPr="00803838" w:rsidSect="00E10C4E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0494" w14:textId="77777777" w:rsidR="00D20E12" w:rsidRDefault="00D20E12" w:rsidP="00803838">
      <w:r>
        <w:separator/>
      </w:r>
    </w:p>
  </w:endnote>
  <w:endnote w:type="continuationSeparator" w:id="0">
    <w:p w14:paraId="03AB4E4B" w14:textId="77777777" w:rsidR="00D20E12" w:rsidRDefault="00D20E12" w:rsidP="0080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11A81" w14:textId="77777777" w:rsidR="00D20E12" w:rsidRDefault="00D20E12" w:rsidP="00803838">
      <w:r>
        <w:separator/>
      </w:r>
    </w:p>
  </w:footnote>
  <w:footnote w:type="continuationSeparator" w:id="0">
    <w:p w14:paraId="56F2D98C" w14:textId="77777777" w:rsidR="00D20E12" w:rsidRDefault="00D20E12" w:rsidP="00803838">
      <w:r>
        <w:continuationSeparator/>
      </w:r>
    </w:p>
  </w:footnote>
  <w:footnote w:id="1">
    <w:p w14:paraId="63009CBE" w14:textId="77777777" w:rsidR="00835401" w:rsidRDefault="00835401" w:rsidP="00835401">
      <w:pPr>
        <w:pStyle w:val="FootnoteText"/>
      </w:pPr>
      <w:r>
        <w:rPr>
          <w:rStyle w:val="FootnoteReference"/>
        </w:rPr>
        <w:footnoteRef/>
      </w:r>
      <w:r>
        <w:t xml:space="preserve"> Deguonies Suvartojimo Potencialas (pašalintas valymo metu) – sutrumpinimas DSP</w:t>
      </w:r>
      <w:r>
        <w:rPr>
          <w:vertAlign w:val="subscript"/>
        </w:rPr>
        <w:t>p</w:t>
      </w:r>
      <w:r>
        <w:t xml:space="preserve"> (</w:t>
      </w:r>
      <w:r>
        <w:rPr>
          <w:i/>
        </w:rPr>
        <w:t>angl.</w:t>
      </w:r>
      <w:r>
        <w:t xml:space="preserve"> Oxygen Consumption Potential) (žr. apskaičiuojamas pagal pavyzdį nr.2 arba  nr.3).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E6"/>
    <w:rsid w:val="00092847"/>
    <w:rsid w:val="00186549"/>
    <w:rsid w:val="00264C1E"/>
    <w:rsid w:val="002E21B8"/>
    <w:rsid w:val="00590E3B"/>
    <w:rsid w:val="006E0674"/>
    <w:rsid w:val="00795A25"/>
    <w:rsid w:val="007A1CD8"/>
    <w:rsid w:val="00803838"/>
    <w:rsid w:val="00835401"/>
    <w:rsid w:val="008C6A49"/>
    <w:rsid w:val="00C13134"/>
    <w:rsid w:val="00CD1AE6"/>
    <w:rsid w:val="00D20E12"/>
    <w:rsid w:val="00E1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8D36"/>
  <w15:chartTrackingRefBased/>
  <w15:docId w15:val="{976290C5-39D6-447B-A430-1751E13E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A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E6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835401"/>
    <w:rPr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83540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semiHidden/>
    <w:rsid w:val="00835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dc:description/>
  <cp:lastModifiedBy>Arūnas Steponėnas</cp:lastModifiedBy>
  <cp:revision>7</cp:revision>
  <dcterms:created xsi:type="dcterms:W3CDTF">2025-03-06T07:45:00Z</dcterms:created>
  <dcterms:modified xsi:type="dcterms:W3CDTF">2025-03-14T16:55:00Z</dcterms:modified>
</cp:coreProperties>
</file>