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D4DA" w14:textId="77777777" w:rsidR="006B0ED5" w:rsidRPr="00E925C7" w:rsidRDefault="006B0ED5" w:rsidP="006B0ED5">
      <w:pPr>
        <w:pStyle w:val="Antrat2"/>
        <w:ind w:left="5103"/>
        <w:jc w:val="right"/>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08090428"/>
      <w:r w:rsidRPr="00E925C7">
        <w:rPr>
          <w:rFonts w:ascii="Times New Roman" w:eastAsia="Calibri" w:hAnsi="Times New Roman" w:cs="Times New Roman"/>
          <w:color w:val="0070C0"/>
          <w:sz w:val="24"/>
          <w:szCs w:val="24"/>
        </w:rPr>
        <w:t>Pirkimo sąlygų 6 priedas „Pasiūlymo forma“</w:t>
      </w:r>
      <w:bookmarkEnd w:id="0"/>
      <w:bookmarkEnd w:id="1"/>
      <w:bookmarkEnd w:id="2"/>
      <w:bookmarkEnd w:id="3"/>
      <w:r w:rsidRPr="00E925C7">
        <w:rPr>
          <w:rFonts w:ascii="Times New Roman" w:eastAsia="Calibri" w:hAnsi="Times New Roman" w:cs="Times New Roman"/>
          <w:color w:val="0070C0"/>
          <w:sz w:val="24"/>
          <w:szCs w:val="24"/>
        </w:rPr>
        <w:t xml:space="preserve"> </w:t>
      </w:r>
    </w:p>
    <w:p w14:paraId="2E909FC2" w14:textId="1352D3A5" w:rsidR="00F02A15" w:rsidRPr="00E925C7" w:rsidRDefault="00F02A15" w:rsidP="00F02A15">
      <w:pPr>
        <w:ind w:right="-178"/>
        <w:jc w:val="center"/>
      </w:pPr>
    </w:p>
    <w:p w14:paraId="6B8E27F9" w14:textId="77777777" w:rsidR="006B0ED5" w:rsidRPr="00E925C7" w:rsidRDefault="006B0ED5" w:rsidP="00F02A15">
      <w:pPr>
        <w:ind w:right="-178"/>
        <w:jc w:val="center"/>
      </w:pPr>
    </w:p>
    <w:p w14:paraId="7D4D8F78" w14:textId="77777777" w:rsidR="00F02A15" w:rsidRPr="00E925C7" w:rsidRDefault="00F02A15" w:rsidP="00F02A15">
      <w:pPr>
        <w:ind w:right="-178"/>
        <w:jc w:val="center"/>
      </w:pPr>
      <w:r w:rsidRPr="00E925C7">
        <w:t>(Tiekėjo pavadinimas, rekvizitai)</w:t>
      </w:r>
    </w:p>
    <w:p w14:paraId="2385DF10" w14:textId="4F3B32B4" w:rsidR="00F02A15" w:rsidRPr="00E925C7" w:rsidRDefault="005F209B" w:rsidP="00F02A15">
      <w:pPr>
        <w:tabs>
          <w:tab w:val="center" w:pos="2520"/>
        </w:tabs>
        <w:jc w:val="both"/>
      </w:pPr>
      <w:r w:rsidRPr="00E925C7">
        <w:t xml:space="preserve">VšĮ </w:t>
      </w:r>
      <w:r w:rsidR="00F02A15" w:rsidRPr="00E925C7">
        <w:t>Kauno kolegija</w:t>
      </w:r>
    </w:p>
    <w:p w14:paraId="6E14896C" w14:textId="2D150EB0" w:rsidR="006B0ED5" w:rsidRPr="00E925C7" w:rsidRDefault="006B0ED5" w:rsidP="00F02A15">
      <w:pPr>
        <w:tabs>
          <w:tab w:val="center" w:pos="2520"/>
        </w:tabs>
        <w:jc w:val="both"/>
      </w:pPr>
      <w:r w:rsidRPr="00E925C7">
        <w:t>Pramonės pr. 20, Kaunas</w:t>
      </w:r>
    </w:p>
    <w:p w14:paraId="61CB3503" w14:textId="77777777" w:rsidR="00F02A15" w:rsidRPr="00E925C7" w:rsidRDefault="00F02A15" w:rsidP="00F02A15">
      <w:pPr>
        <w:tabs>
          <w:tab w:val="left" w:pos="0"/>
        </w:tabs>
        <w:jc w:val="center"/>
        <w:rPr>
          <w:b/>
        </w:rPr>
      </w:pPr>
    </w:p>
    <w:p w14:paraId="4BBDA9E0" w14:textId="303BD23F" w:rsidR="00F02A15" w:rsidRPr="00E925C7" w:rsidRDefault="00F02A15" w:rsidP="00795778">
      <w:pPr>
        <w:tabs>
          <w:tab w:val="left" w:pos="0"/>
        </w:tabs>
        <w:jc w:val="center"/>
        <w:rPr>
          <w:b/>
        </w:rPr>
      </w:pPr>
      <w:r w:rsidRPr="00E925C7">
        <w:rPr>
          <w:b/>
        </w:rPr>
        <w:t>PASIŪLYMAS</w:t>
      </w:r>
    </w:p>
    <w:p w14:paraId="115AA2D1" w14:textId="60D06C68" w:rsidR="007D0991" w:rsidRPr="00E925C7" w:rsidRDefault="00C07F1E" w:rsidP="00795778">
      <w:pPr>
        <w:jc w:val="center"/>
        <w:rPr>
          <w:b/>
        </w:rPr>
      </w:pPr>
      <w:r w:rsidRPr="00E925C7">
        <w:rPr>
          <w:b/>
        </w:rPr>
        <w:t xml:space="preserve">DĖL </w:t>
      </w:r>
      <w:r w:rsidR="005F209B" w:rsidRPr="00E925C7">
        <w:rPr>
          <w:b/>
          <w:bCs/>
          <w:caps/>
        </w:rPr>
        <w:t xml:space="preserve">DUJŲ CHROMATOGRAFIJOS MASIŲ SPEKTROMETRIJOS (GC-MS/MS) BANDYMŲ LABORATORIJOS ĮRANGOS </w:t>
      </w:r>
      <w:r w:rsidR="006B0ED5" w:rsidRPr="00E925C7">
        <w:rPr>
          <w:b/>
          <w:bCs/>
          <w:caps/>
        </w:rPr>
        <w:t>PIRKIMO</w:t>
      </w:r>
    </w:p>
    <w:p w14:paraId="769BFBF5" w14:textId="77777777" w:rsidR="00F02A15" w:rsidRPr="00E925C7" w:rsidRDefault="00F02A15" w:rsidP="00795778">
      <w:pPr>
        <w:shd w:val="clear" w:color="auto" w:fill="FFFFFF"/>
        <w:jc w:val="center"/>
      </w:pPr>
    </w:p>
    <w:p w14:paraId="591DCCE1" w14:textId="77777777" w:rsidR="00F02A15" w:rsidRPr="00E925C7" w:rsidRDefault="00F02A15" w:rsidP="00795778">
      <w:pPr>
        <w:shd w:val="clear" w:color="auto" w:fill="FFFFFF"/>
        <w:jc w:val="center"/>
        <w:rPr>
          <w:b/>
          <w:bCs/>
        </w:rPr>
      </w:pPr>
      <w:r w:rsidRPr="00E925C7">
        <w:t>_____________Nr.______</w:t>
      </w:r>
    </w:p>
    <w:p w14:paraId="6749BCB6" w14:textId="38646304" w:rsidR="00F02A15" w:rsidRPr="00E925C7" w:rsidRDefault="00F02A15" w:rsidP="00795778">
      <w:pPr>
        <w:shd w:val="clear" w:color="auto" w:fill="FFFFFF"/>
        <w:ind w:left="2592" w:firstLine="1296"/>
        <w:rPr>
          <w:bCs/>
        </w:rPr>
      </w:pPr>
      <w:r w:rsidRPr="00E925C7">
        <w:rPr>
          <w:bCs/>
        </w:rPr>
        <w:t>(Data)</w:t>
      </w:r>
    </w:p>
    <w:p w14:paraId="12D97E51" w14:textId="77777777" w:rsidR="00F02A15" w:rsidRPr="00E925C7" w:rsidRDefault="00F02A15" w:rsidP="00795778">
      <w:pPr>
        <w:shd w:val="clear" w:color="auto" w:fill="FFFFFF"/>
        <w:jc w:val="center"/>
        <w:rPr>
          <w:bCs/>
        </w:rPr>
      </w:pPr>
      <w:r w:rsidRPr="00E925C7">
        <w:rPr>
          <w:bCs/>
        </w:rPr>
        <w:t>_____________</w:t>
      </w:r>
    </w:p>
    <w:p w14:paraId="3CCFA7FE" w14:textId="77777777" w:rsidR="00F02A15" w:rsidRPr="00E925C7" w:rsidRDefault="00F02A15" w:rsidP="00795778">
      <w:pPr>
        <w:shd w:val="clear" w:color="auto" w:fill="FFFFFF"/>
        <w:jc w:val="center"/>
        <w:rPr>
          <w:bCs/>
        </w:rPr>
      </w:pPr>
      <w:r w:rsidRPr="00E925C7">
        <w:rPr>
          <w:bCs/>
        </w:rPr>
        <w:t>(Sudarymo vieta)</w:t>
      </w:r>
    </w:p>
    <w:p w14:paraId="056C8874" w14:textId="77777777" w:rsidR="00F02A15" w:rsidRPr="00E925C7" w:rsidRDefault="00F02A15" w:rsidP="00F02A15">
      <w:pPr>
        <w:jc w:val="cente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F02A15" w:rsidRPr="00E925C7" w14:paraId="5B50DAE6" w14:textId="77777777" w:rsidTr="007F15D5">
        <w:tc>
          <w:tcPr>
            <w:tcW w:w="6488" w:type="dxa"/>
            <w:tcBorders>
              <w:top w:val="single" w:sz="4" w:space="0" w:color="auto"/>
              <w:left w:val="single" w:sz="4" w:space="0" w:color="auto"/>
              <w:bottom w:val="single" w:sz="4" w:space="0" w:color="auto"/>
              <w:right w:val="single" w:sz="4" w:space="0" w:color="auto"/>
            </w:tcBorders>
          </w:tcPr>
          <w:p w14:paraId="2FBB8110" w14:textId="4226E06A" w:rsidR="00F02A15" w:rsidRPr="00E925C7" w:rsidRDefault="00F02A15" w:rsidP="007F15D5">
            <w:r w:rsidRPr="00E925C7">
              <w:t xml:space="preserve">Tiekėjo pavadinimas </w:t>
            </w:r>
            <w:r w:rsidRPr="00E925C7">
              <w:rPr>
                <w:i/>
              </w:rPr>
              <w:t>/Jeigu dalyvauja ūkio subjektų grupė, surašomi visi dalyvių pavadinimai/</w:t>
            </w:r>
            <w:r w:rsidR="007F15D5" w:rsidRPr="00E925C7">
              <w:rPr>
                <w:i/>
              </w:rPr>
              <w:t xml:space="preserve">, </w:t>
            </w:r>
            <w:r w:rsidR="007F15D5" w:rsidRPr="00E925C7">
              <w:t>įmonės kodas</w:t>
            </w:r>
          </w:p>
        </w:tc>
        <w:tc>
          <w:tcPr>
            <w:tcW w:w="3397" w:type="dxa"/>
            <w:tcBorders>
              <w:top w:val="single" w:sz="4" w:space="0" w:color="auto"/>
              <w:left w:val="single" w:sz="4" w:space="0" w:color="auto"/>
              <w:bottom w:val="single" w:sz="4" w:space="0" w:color="auto"/>
              <w:right w:val="single" w:sz="4" w:space="0" w:color="auto"/>
            </w:tcBorders>
          </w:tcPr>
          <w:p w14:paraId="4753221F" w14:textId="77777777" w:rsidR="00F02A15" w:rsidRPr="00E925C7" w:rsidRDefault="00F02A15" w:rsidP="007F15D5"/>
        </w:tc>
      </w:tr>
      <w:tr w:rsidR="00F02A15" w:rsidRPr="00E925C7" w14:paraId="3FF34DFA" w14:textId="77777777" w:rsidTr="007F15D5">
        <w:tc>
          <w:tcPr>
            <w:tcW w:w="6488" w:type="dxa"/>
            <w:tcBorders>
              <w:top w:val="single" w:sz="4" w:space="0" w:color="auto"/>
              <w:left w:val="single" w:sz="4" w:space="0" w:color="auto"/>
              <w:bottom w:val="single" w:sz="4" w:space="0" w:color="auto"/>
              <w:right w:val="single" w:sz="4" w:space="0" w:color="auto"/>
            </w:tcBorders>
          </w:tcPr>
          <w:p w14:paraId="47EA8903" w14:textId="77777777" w:rsidR="00F02A15" w:rsidRPr="00E925C7" w:rsidRDefault="00F02A15" w:rsidP="007F15D5">
            <w:r w:rsidRPr="00E925C7">
              <w:t xml:space="preserve">Tiekėjo adresas </w:t>
            </w:r>
            <w:r w:rsidRPr="00E925C7">
              <w:rPr>
                <w:i/>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0B9721AB" w14:textId="77777777" w:rsidR="00F02A15" w:rsidRPr="00E925C7" w:rsidRDefault="00F02A15" w:rsidP="007F15D5"/>
        </w:tc>
      </w:tr>
      <w:tr w:rsidR="00F02A15" w:rsidRPr="00E925C7" w14:paraId="53915FA4" w14:textId="77777777" w:rsidTr="007F15D5">
        <w:tc>
          <w:tcPr>
            <w:tcW w:w="6488" w:type="dxa"/>
            <w:tcBorders>
              <w:top w:val="single" w:sz="4" w:space="0" w:color="auto"/>
              <w:left w:val="single" w:sz="4" w:space="0" w:color="auto"/>
              <w:bottom w:val="single" w:sz="4" w:space="0" w:color="auto"/>
              <w:right w:val="single" w:sz="4" w:space="0" w:color="auto"/>
            </w:tcBorders>
          </w:tcPr>
          <w:p w14:paraId="740333C7" w14:textId="77777777" w:rsidR="00F02A15" w:rsidRPr="00E925C7" w:rsidRDefault="00F02A15" w:rsidP="007F15D5">
            <w:r w:rsidRPr="00E925C7">
              <w:t>Asmens, pasirašiusio pasiūlymą saugiu elektroniniu parašu, vardas, pavardė, pareigos</w:t>
            </w:r>
          </w:p>
        </w:tc>
        <w:tc>
          <w:tcPr>
            <w:tcW w:w="3397" w:type="dxa"/>
            <w:tcBorders>
              <w:top w:val="single" w:sz="4" w:space="0" w:color="auto"/>
              <w:left w:val="single" w:sz="4" w:space="0" w:color="auto"/>
              <w:bottom w:val="single" w:sz="4" w:space="0" w:color="auto"/>
              <w:right w:val="single" w:sz="4" w:space="0" w:color="auto"/>
            </w:tcBorders>
          </w:tcPr>
          <w:p w14:paraId="39E64FD5" w14:textId="77777777" w:rsidR="00F02A15" w:rsidRPr="00E925C7" w:rsidRDefault="00F02A15" w:rsidP="007F15D5"/>
        </w:tc>
      </w:tr>
      <w:tr w:rsidR="00F02A15" w:rsidRPr="00E925C7" w14:paraId="1A519230" w14:textId="77777777" w:rsidTr="007F15D5">
        <w:tc>
          <w:tcPr>
            <w:tcW w:w="6488" w:type="dxa"/>
            <w:tcBorders>
              <w:top w:val="single" w:sz="4" w:space="0" w:color="auto"/>
              <w:left w:val="single" w:sz="4" w:space="0" w:color="auto"/>
              <w:bottom w:val="single" w:sz="4" w:space="0" w:color="auto"/>
              <w:right w:val="single" w:sz="4" w:space="0" w:color="auto"/>
            </w:tcBorders>
          </w:tcPr>
          <w:p w14:paraId="0B0EF870" w14:textId="77777777" w:rsidR="00F02A15" w:rsidRPr="00E925C7" w:rsidRDefault="00F02A15" w:rsidP="007F15D5">
            <w:r w:rsidRPr="00E925C7">
              <w:t>Telefono numeris</w:t>
            </w:r>
          </w:p>
        </w:tc>
        <w:tc>
          <w:tcPr>
            <w:tcW w:w="3397" w:type="dxa"/>
            <w:tcBorders>
              <w:top w:val="single" w:sz="4" w:space="0" w:color="auto"/>
              <w:left w:val="single" w:sz="4" w:space="0" w:color="auto"/>
              <w:bottom w:val="single" w:sz="4" w:space="0" w:color="auto"/>
              <w:right w:val="single" w:sz="4" w:space="0" w:color="auto"/>
            </w:tcBorders>
          </w:tcPr>
          <w:p w14:paraId="585D9CB4" w14:textId="77777777" w:rsidR="00F02A15" w:rsidRPr="00E925C7" w:rsidRDefault="00F02A15" w:rsidP="007F15D5"/>
        </w:tc>
      </w:tr>
      <w:tr w:rsidR="00F02A15" w:rsidRPr="00E925C7" w14:paraId="6937130D" w14:textId="77777777" w:rsidTr="007F15D5">
        <w:tc>
          <w:tcPr>
            <w:tcW w:w="6488" w:type="dxa"/>
            <w:tcBorders>
              <w:top w:val="single" w:sz="4" w:space="0" w:color="auto"/>
              <w:left w:val="single" w:sz="4" w:space="0" w:color="auto"/>
              <w:bottom w:val="single" w:sz="4" w:space="0" w:color="auto"/>
              <w:right w:val="single" w:sz="4" w:space="0" w:color="auto"/>
            </w:tcBorders>
          </w:tcPr>
          <w:p w14:paraId="46620B63" w14:textId="77777777" w:rsidR="00F02A15" w:rsidRPr="00E925C7" w:rsidRDefault="00F02A15" w:rsidP="007F15D5">
            <w:r w:rsidRPr="00E925C7">
              <w:t>Fakso numeris</w:t>
            </w:r>
          </w:p>
        </w:tc>
        <w:tc>
          <w:tcPr>
            <w:tcW w:w="3397" w:type="dxa"/>
            <w:tcBorders>
              <w:top w:val="single" w:sz="4" w:space="0" w:color="auto"/>
              <w:left w:val="single" w:sz="4" w:space="0" w:color="auto"/>
              <w:bottom w:val="single" w:sz="4" w:space="0" w:color="auto"/>
              <w:right w:val="single" w:sz="4" w:space="0" w:color="auto"/>
            </w:tcBorders>
          </w:tcPr>
          <w:p w14:paraId="3A5BA789" w14:textId="77777777" w:rsidR="00F02A15" w:rsidRPr="00E925C7" w:rsidRDefault="00F02A15" w:rsidP="007F15D5"/>
        </w:tc>
      </w:tr>
      <w:tr w:rsidR="00F02A15" w:rsidRPr="00E925C7" w14:paraId="36514C16" w14:textId="77777777" w:rsidTr="00F02A15">
        <w:trPr>
          <w:trHeight w:val="70"/>
        </w:trPr>
        <w:tc>
          <w:tcPr>
            <w:tcW w:w="6488" w:type="dxa"/>
            <w:tcBorders>
              <w:top w:val="single" w:sz="4" w:space="0" w:color="auto"/>
              <w:left w:val="single" w:sz="4" w:space="0" w:color="auto"/>
              <w:bottom w:val="single" w:sz="4" w:space="0" w:color="auto"/>
              <w:right w:val="single" w:sz="4" w:space="0" w:color="auto"/>
            </w:tcBorders>
          </w:tcPr>
          <w:p w14:paraId="00E2C33A" w14:textId="77777777" w:rsidR="00F02A15" w:rsidRPr="00E925C7" w:rsidRDefault="00F02A15" w:rsidP="007F15D5">
            <w:r w:rsidRPr="00E925C7">
              <w:t>El. pašto adresas</w:t>
            </w:r>
          </w:p>
        </w:tc>
        <w:tc>
          <w:tcPr>
            <w:tcW w:w="3397" w:type="dxa"/>
            <w:tcBorders>
              <w:top w:val="single" w:sz="4" w:space="0" w:color="auto"/>
              <w:left w:val="single" w:sz="4" w:space="0" w:color="auto"/>
              <w:bottom w:val="single" w:sz="4" w:space="0" w:color="auto"/>
              <w:right w:val="single" w:sz="4" w:space="0" w:color="auto"/>
            </w:tcBorders>
          </w:tcPr>
          <w:p w14:paraId="166831F5" w14:textId="77777777" w:rsidR="00F02A15" w:rsidRPr="00E925C7" w:rsidRDefault="00F02A15" w:rsidP="007F15D5"/>
        </w:tc>
      </w:tr>
    </w:tbl>
    <w:p w14:paraId="67E0C34A" w14:textId="77777777" w:rsidR="00F02A15" w:rsidRPr="00E925C7" w:rsidRDefault="00F02A15" w:rsidP="00F02A15"/>
    <w:p w14:paraId="34B0E791" w14:textId="3039E79F" w:rsidR="00F02A15" w:rsidRPr="00E925C7" w:rsidRDefault="00F02A15" w:rsidP="00F02A15">
      <w:pPr>
        <w:jc w:val="both"/>
        <w:rPr>
          <w:i/>
          <w:spacing w:val="-4"/>
        </w:rPr>
      </w:pPr>
      <w:r w:rsidRPr="00E925C7">
        <w:rPr>
          <w:i/>
          <w:spacing w:val="-4"/>
        </w:rPr>
        <w:t>Pastaba. Pildoma, jei tiekėjas ketina pasitelkti subtiekėją (-</w:t>
      </w:r>
      <w:proofErr w:type="spellStart"/>
      <w:r w:rsidRPr="00E925C7">
        <w:rPr>
          <w:i/>
          <w:spacing w:val="-4"/>
        </w:rPr>
        <w:t>us</w:t>
      </w:r>
      <w:proofErr w:type="spellEnd"/>
      <w:r w:rsidRPr="00E925C7">
        <w:rPr>
          <w:i/>
          <w:spacing w:val="-4"/>
        </w:rPr>
        <w:t>) ar subteikėją (-</w:t>
      </w:r>
      <w:proofErr w:type="spellStart"/>
      <w:r w:rsidRPr="00E925C7">
        <w:rPr>
          <w:i/>
          <w:spacing w:val="-4"/>
        </w:rPr>
        <w:t>us</w:t>
      </w:r>
      <w:proofErr w:type="spellEnd"/>
      <w:r w:rsidRPr="00E925C7">
        <w:rPr>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67"/>
      </w:tblGrid>
      <w:tr w:rsidR="00F02A15" w:rsidRPr="00E925C7" w14:paraId="3CD5D064" w14:textId="77777777" w:rsidTr="007F15D5">
        <w:tc>
          <w:tcPr>
            <w:tcW w:w="6488" w:type="dxa"/>
            <w:tcBorders>
              <w:top w:val="single" w:sz="4" w:space="0" w:color="auto"/>
              <w:left w:val="single" w:sz="4" w:space="0" w:color="auto"/>
              <w:bottom w:val="single" w:sz="4" w:space="0" w:color="auto"/>
              <w:right w:val="single" w:sz="4" w:space="0" w:color="auto"/>
            </w:tcBorders>
          </w:tcPr>
          <w:p w14:paraId="01B07EEB" w14:textId="77777777" w:rsidR="00F02A15" w:rsidRPr="00E925C7" w:rsidRDefault="00F02A15" w:rsidP="007F15D5">
            <w:pPr>
              <w:rPr>
                <w:i/>
                <w:spacing w:val="-6"/>
              </w:rPr>
            </w:pPr>
            <w:r w:rsidRPr="00E925C7">
              <w:rPr>
                <w:spacing w:val="-6"/>
              </w:rPr>
              <w:t xml:space="preserve">subtiekėjo (-ų) ar subteikėjo (-ų) pavadinimas (-ai) </w:t>
            </w:r>
          </w:p>
        </w:tc>
        <w:tc>
          <w:tcPr>
            <w:tcW w:w="3367" w:type="dxa"/>
            <w:tcBorders>
              <w:top w:val="single" w:sz="4" w:space="0" w:color="auto"/>
              <w:left w:val="single" w:sz="4" w:space="0" w:color="auto"/>
              <w:bottom w:val="single" w:sz="4" w:space="0" w:color="auto"/>
              <w:right w:val="single" w:sz="4" w:space="0" w:color="auto"/>
            </w:tcBorders>
          </w:tcPr>
          <w:p w14:paraId="6B01BDA8" w14:textId="77777777" w:rsidR="00F02A15" w:rsidRPr="00E925C7" w:rsidRDefault="00F02A15" w:rsidP="007F15D5">
            <w:pPr>
              <w:jc w:val="both"/>
            </w:pPr>
          </w:p>
        </w:tc>
      </w:tr>
      <w:tr w:rsidR="00F02A15" w:rsidRPr="00E925C7" w14:paraId="365DD78A" w14:textId="77777777" w:rsidTr="007F15D5">
        <w:tc>
          <w:tcPr>
            <w:tcW w:w="6488" w:type="dxa"/>
            <w:tcBorders>
              <w:top w:val="single" w:sz="4" w:space="0" w:color="auto"/>
              <w:left w:val="single" w:sz="4" w:space="0" w:color="auto"/>
              <w:bottom w:val="single" w:sz="4" w:space="0" w:color="auto"/>
              <w:right w:val="single" w:sz="4" w:space="0" w:color="auto"/>
            </w:tcBorders>
          </w:tcPr>
          <w:p w14:paraId="71A86E8E" w14:textId="77777777" w:rsidR="00F02A15" w:rsidRPr="00E925C7" w:rsidRDefault="00F02A15" w:rsidP="007F15D5">
            <w:r w:rsidRPr="00E925C7">
              <w:t xml:space="preserve">subtiekėjo (-ų) ar subteikėjo (-ų) adresas (-ai) </w:t>
            </w:r>
          </w:p>
        </w:tc>
        <w:tc>
          <w:tcPr>
            <w:tcW w:w="3367" w:type="dxa"/>
            <w:tcBorders>
              <w:top w:val="single" w:sz="4" w:space="0" w:color="auto"/>
              <w:left w:val="single" w:sz="4" w:space="0" w:color="auto"/>
              <w:bottom w:val="single" w:sz="4" w:space="0" w:color="auto"/>
              <w:right w:val="single" w:sz="4" w:space="0" w:color="auto"/>
            </w:tcBorders>
          </w:tcPr>
          <w:p w14:paraId="65A642CE" w14:textId="77777777" w:rsidR="00F02A15" w:rsidRPr="00E925C7" w:rsidRDefault="00F02A15" w:rsidP="007F15D5">
            <w:pPr>
              <w:jc w:val="both"/>
            </w:pPr>
          </w:p>
        </w:tc>
      </w:tr>
      <w:tr w:rsidR="00F02A15" w:rsidRPr="00E925C7" w14:paraId="50DA04BD" w14:textId="77777777" w:rsidTr="007F15D5">
        <w:tc>
          <w:tcPr>
            <w:tcW w:w="6488" w:type="dxa"/>
            <w:tcBorders>
              <w:top w:val="single" w:sz="4" w:space="0" w:color="auto"/>
              <w:left w:val="single" w:sz="4" w:space="0" w:color="auto"/>
              <w:bottom w:val="single" w:sz="4" w:space="0" w:color="auto"/>
              <w:right w:val="single" w:sz="4" w:space="0" w:color="auto"/>
            </w:tcBorders>
          </w:tcPr>
          <w:p w14:paraId="4922A8E4" w14:textId="77777777" w:rsidR="00F02A15" w:rsidRPr="00E925C7" w:rsidRDefault="00F02A15" w:rsidP="007F15D5">
            <w:r w:rsidRPr="00E925C7">
              <w:t>Įsipareigojimų dalis (procentais), kuriai ketinama pasitelkti subtiekėją (-</w:t>
            </w:r>
            <w:proofErr w:type="spellStart"/>
            <w:r w:rsidRPr="00E925C7">
              <w:t>us</w:t>
            </w:r>
            <w:proofErr w:type="spellEnd"/>
            <w:r w:rsidRPr="00E925C7">
              <w:t>) ar subteikėją (-</w:t>
            </w:r>
            <w:proofErr w:type="spellStart"/>
            <w:r w:rsidRPr="00E925C7">
              <w:t>us</w:t>
            </w:r>
            <w:proofErr w:type="spellEnd"/>
            <w:r w:rsidRPr="00E925C7">
              <w:t>)</w:t>
            </w:r>
          </w:p>
        </w:tc>
        <w:tc>
          <w:tcPr>
            <w:tcW w:w="3367" w:type="dxa"/>
            <w:tcBorders>
              <w:top w:val="single" w:sz="4" w:space="0" w:color="auto"/>
              <w:left w:val="single" w:sz="4" w:space="0" w:color="auto"/>
              <w:bottom w:val="single" w:sz="4" w:space="0" w:color="auto"/>
              <w:right w:val="single" w:sz="4" w:space="0" w:color="auto"/>
            </w:tcBorders>
          </w:tcPr>
          <w:p w14:paraId="51B611E9" w14:textId="77777777" w:rsidR="00F02A15" w:rsidRPr="00E925C7" w:rsidRDefault="00F02A15" w:rsidP="007F15D5">
            <w:pPr>
              <w:jc w:val="both"/>
            </w:pPr>
          </w:p>
        </w:tc>
      </w:tr>
    </w:tbl>
    <w:p w14:paraId="56F4B27B" w14:textId="77777777" w:rsidR="00F02A15" w:rsidRPr="00E925C7" w:rsidRDefault="00F02A15" w:rsidP="00F02A15">
      <w:pPr>
        <w:jc w:val="both"/>
      </w:pPr>
    </w:p>
    <w:p w14:paraId="04700123" w14:textId="6CCFC7CE" w:rsidR="00F02A15" w:rsidRPr="00E925C7" w:rsidRDefault="00F02A15" w:rsidP="00F02A15">
      <w:pPr>
        <w:ind w:firstLine="720"/>
        <w:jc w:val="both"/>
      </w:pPr>
      <w:r w:rsidRPr="00E925C7">
        <w:t xml:space="preserve">1. Šiuo pasiūlymu pažymime, kad sutinkame su visomis </w:t>
      </w:r>
      <w:r w:rsidR="003019AA" w:rsidRPr="00E925C7">
        <w:t>konku</w:t>
      </w:r>
      <w:r w:rsidR="008D151F" w:rsidRPr="00E925C7">
        <w:t>r</w:t>
      </w:r>
      <w:r w:rsidR="003019AA" w:rsidRPr="00E925C7">
        <w:t>so</w:t>
      </w:r>
      <w:r w:rsidRPr="00E925C7">
        <w:t xml:space="preserve"> sąlygomis, nustatytomis:</w:t>
      </w:r>
    </w:p>
    <w:p w14:paraId="57E85722" w14:textId="4D7C0E3C" w:rsidR="00F02A15" w:rsidRPr="00E925C7" w:rsidRDefault="00F02A15" w:rsidP="00F02A15">
      <w:pPr>
        <w:numPr>
          <w:ilvl w:val="0"/>
          <w:numId w:val="1"/>
        </w:numPr>
        <w:suppressAutoHyphens/>
        <w:jc w:val="both"/>
      </w:pPr>
      <w:r w:rsidRPr="00E925C7">
        <w:t xml:space="preserve">Atviro </w:t>
      </w:r>
      <w:r w:rsidR="006B0ED5" w:rsidRPr="00E925C7">
        <w:t xml:space="preserve">tarptautinio </w:t>
      </w:r>
      <w:r w:rsidRPr="00E925C7">
        <w:t xml:space="preserve">konkurso skelbime, paskelbtame </w:t>
      </w:r>
      <w:r w:rsidR="009336C5" w:rsidRPr="00E925C7">
        <w:t xml:space="preserve">Viešųjų pirkimų įstatymo nustatyta tvarka </w:t>
      </w:r>
      <w:r w:rsidRPr="00E925C7">
        <w:t>Centrinėje viešųjų pirkimų informacinėje sistemoje.</w:t>
      </w:r>
    </w:p>
    <w:p w14:paraId="07638EC5" w14:textId="41ED6CCA" w:rsidR="00F02A15" w:rsidRPr="00E925C7" w:rsidRDefault="00F02A15" w:rsidP="00F02A15">
      <w:pPr>
        <w:numPr>
          <w:ilvl w:val="0"/>
          <w:numId w:val="1"/>
        </w:numPr>
        <w:suppressAutoHyphens/>
        <w:jc w:val="both"/>
      </w:pPr>
      <w:r w:rsidRPr="00E925C7">
        <w:t xml:space="preserve">atviro </w:t>
      </w:r>
      <w:r w:rsidR="006B0ED5" w:rsidRPr="00E925C7">
        <w:t>tarptautinio</w:t>
      </w:r>
      <w:r w:rsidRPr="00E925C7">
        <w:t xml:space="preserve"> konkurso sąlygose;</w:t>
      </w:r>
    </w:p>
    <w:p w14:paraId="1168BFC3" w14:textId="0B65D1DA" w:rsidR="00F02A15" w:rsidRPr="00E925C7" w:rsidRDefault="00F02A15" w:rsidP="00F02A15">
      <w:pPr>
        <w:ind w:firstLine="720"/>
        <w:jc w:val="both"/>
      </w:pPr>
      <w:r w:rsidRPr="00E925C7">
        <w:t xml:space="preserve">3)   kituose </w:t>
      </w:r>
      <w:r w:rsidR="003019AA" w:rsidRPr="00E925C7">
        <w:t>konkurso</w:t>
      </w:r>
      <w:r w:rsidRPr="00E925C7">
        <w:t xml:space="preserve"> dokumentuose (jų paaiškinimuose, papildymuose)</w:t>
      </w:r>
    </w:p>
    <w:p w14:paraId="7A91450C" w14:textId="387794B5" w:rsidR="00F02A15" w:rsidRPr="00E925C7" w:rsidRDefault="00F02A15" w:rsidP="00F02A15">
      <w:pPr>
        <w:widowControl w:val="0"/>
        <w:suppressAutoHyphens/>
        <w:autoSpaceDE w:val="0"/>
        <w:autoSpaceDN w:val="0"/>
        <w:adjustRightInd w:val="0"/>
        <w:ind w:firstLine="720"/>
        <w:jc w:val="both"/>
      </w:pPr>
      <w:r w:rsidRPr="00E925C7">
        <w:t xml:space="preserve">2. </w:t>
      </w:r>
      <w:r w:rsidRPr="00E925C7">
        <w:rPr>
          <w:spacing w:val="-4"/>
        </w:rPr>
        <w:t>Pasirašydamas CVP IS priemonėmis pateiktą pasiūlymą, patvirtinu, kad dokumentų skaitmeninės</w:t>
      </w:r>
      <w:r w:rsidRPr="00E925C7">
        <w:t xml:space="preserve"> kopijos ir elektroninėmis priemonėmis pateikti duomenys yra tikri.</w:t>
      </w:r>
    </w:p>
    <w:p w14:paraId="244CB881" w14:textId="77777777" w:rsidR="00F02A15" w:rsidRPr="00E925C7" w:rsidRDefault="00F02A15" w:rsidP="00C07414">
      <w:pPr>
        <w:widowControl w:val="0"/>
        <w:suppressAutoHyphens/>
        <w:autoSpaceDE w:val="0"/>
        <w:autoSpaceDN w:val="0"/>
        <w:adjustRightInd w:val="0"/>
        <w:ind w:firstLine="709"/>
        <w:jc w:val="both"/>
      </w:pPr>
    </w:p>
    <w:p w14:paraId="23E17131" w14:textId="13978599" w:rsidR="00F02A15" w:rsidRPr="00E925C7" w:rsidRDefault="00C07414" w:rsidP="00C07414">
      <w:pPr>
        <w:widowControl w:val="0"/>
        <w:suppressAutoHyphens/>
        <w:autoSpaceDE w:val="0"/>
        <w:autoSpaceDN w:val="0"/>
        <w:adjustRightInd w:val="0"/>
        <w:ind w:firstLine="709"/>
        <w:jc w:val="both"/>
        <w:rPr>
          <w:b/>
          <w:bCs/>
        </w:rPr>
      </w:pPr>
      <w:r w:rsidRPr="00E925C7">
        <w:rPr>
          <w:b/>
          <w:bCs/>
        </w:rPr>
        <w:t>3</w:t>
      </w:r>
      <w:r w:rsidR="005F209B" w:rsidRPr="00E925C7">
        <w:rPr>
          <w:b/>
          <w:bCs/>
        </w:rPr>
        <w:t xml:space="preserve"> Pasiūlymo kaina</w:t>
      </w:r>
      <w:r w:rsidR="00F02A15" w:rsidRPr="00E925C7">
        <w:rPr>
          <w:b/>
          <w:bCs/>
        </w:rPr>
        <w:t>:</w:t>
      </w:r>
    </w:p>
    <w:p w14:paraId="7C3C43AB" w14:textId="77777777" w:rsidR="006B0ED5" w:rsidRPr="00E925C7" w:rsidRDefault="006B0ED5" w:rsidP="00C07414">
      <w:pPr>
        <w:widowControl w:val="0"/>
        <w:suppressAutoHyphens/>
        <w:autoSpaceDE w:val="0"/>
        <w:autoSpaceDN w:val="0"/>
        <w:adjustRightInd w:val="0"/>
        <w:ind w:firstLine="709"/>
        <w:jc w:val="both"/>
      </w:pPr>
    </w:p>
    <w:p w14:paraId="7FDD9665" w14:textId="5E0FA661" w:rsidR="007D0991" w:rsidRPr="00E925C7" w:rsidRDefault="00150211" w:rsidP="00930B2B">
      <w:pPr>
        <w:widowControl w:val="0"/>
        <w:suppressAutoHyphens/>
        <w:autoSpaceDE w:val="0"/>
        <w:autoSpaceDN w:val="0"/>
        <w:adjustRightInd w:val="0"/>
        <w:jc w:val="both"/>
        <w:rPr>
          <w:b/>
          <w:bCs/>
        </w:rPr>
      </w:pPr>
      <w:r w:rsidRPr="00E925C7">
        <w:rPr>
          <w:b/>
        </w:rPr>
        <w:t>3.1</w:t>
      </w:r>
      <w:bookmarkStart w:id="4" w:name="_Hlk196202590"/>
      <w:r w:rsidRPr="00E925C7">
        <w:rPr>
          <w:b/>
        </w:rPr>
        <w:t xml:space="preserve">. </w:t>
      </w:r>
      <w:r w:rsidR="005F209B" w:rsidRPr="00E925C7">
        <w:rPr>
          <w:b/>
        </w:rPr>
        <w:t>I</w:t>
      </w:r>
      <w:r w:rsidR="00254089" w:rsidRPr="00E925C7">
        <w:rPr>
          <w:b/>
        </w:rPr>
        <w:t xml:space="preserve"> pirkimo objekto dalis „</w:t>
      </w:r>
      <w:r w:rsidR="005F209B" w:rsidRPr="00E925C7">
        <w:rPr>
          <w:b/>
          <w:bCs/>
        </w:rPr>
        <w:t xml:space="preserve">Dujų </w:t>
      </w:r>
      <w:proofErr w:type="spellStart"/>
      <w:r w:rsidR="005F209B" w:rsidRPr="00E925C7">
        <w:rPr>
          <w:b/>
          <w:bCs/>
        </w:rPr>
        <w:t>chromatografas</w:t>
      </w:r>
      <w:proofErr w:type="spellEnd"/>
      <w:r w:rsidR="005F209B" w:rsidRPr="00E925C7">
        <w:rPr>
          <w:b/>
          <w:bCs/>
        </w:rPr>
        <w:t xml:space="preserve"> su masių </w:t>
      </w:r>
      <w:proofErr w:type="spellStart"/>
      <w:r w:rsidR="005F209B" w:rsidRPr="00E925C7">
        <w:rPr>
          <w:b/>
          <w:bCs/>
        </w:rPr>
        <w:t>spektrometriniu</w:t>
      </w:r>
      <w:proofErr w:type="spellEnd"/>
      <w:r w:rsidR="005F209B" w:rsidRPr="00E925C7">
        <w:rPr>
          <w:b/>
          <w:bCs/>
        </w:rPr>
        <w:t xml:space="preserve"> detektoriumi </w:t>
      </w:r>
      <w:r w:rsidR="00254089" w:rsidRPr="00E925C7">
        <w:rPr>
          <w:b/>
          <w:bCs/>
        </w:rPr>
        <w:t>"</w:t>
      </w:r>
    </w:p>
    <w:p w14:paraId="196ED126" w14:textId="522A02E9" w:rsidR="00425284" w:rsidRPr="00E925C7" w:rsidRDefault="00425284" w:rsidP="00425284">
      <w:pPr>
        <w:widowControl w:val="0"/>
        <w:suppressAutoHyphens/>
        <w:autoSpaceDE w:val="0"/>
        <w:autoSpaceDN w:val="0"/>
        <w:adjustRightInd w:val="0"/>
        <w:jc w:val="right"/>
      </w:pPr>
      <w:r w:rsidRPr="00E925C7">
        <w:t>1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702"/>
        <w:gridCol w:w="992"/>
        <w:gridCol w:w="1560"/>
        <w:gridCol w:w="1559"/>
        <w:gridCol w:w="2126"/>
      </w:tblGrid>
      <w:tr w:rsidR="00432BA8" w:rsidRPr="00E925C7" w14:paraId="05945BCB" w14:textId="77931364" w:rsidTr="008A17FB">
        <w:trPr>
          <w:trHeight w:val="1096"/>
        </w:trPr>
        <w:tc>
          <w:tcPr>
            <w:tcW w:w="562" w:type="dxa"/>
          </w:tcPr>
          <w:bookmarkEnd w:id="4"/>
          <w:p w14:paraId="1758A30B" w14:textId="56A0F425" w:rsidR="00432BA8" w:rsidRPr="00E925C7" w:rsidRDefault="00432BA8" w:rsidP="008A17FB">
            <w:pPr>
              <w:jc w:val="center"/>
            </w:pPr>
            <w:r w:rsidRPr="00E925C7">
              <w:t>Eil. Nr.</w:t>
            </w:r>
          </w:p>
        </w:tc>
        <w:tc>
          <w:tcPr>
            <w:tcW w:w="2702" w:type="dxa"/>
          </w:tcPr>
          <w:p w14:paraId="76571723" w14:textId="3E71C535" w:rsidR="00432BA8" w:rsidRPr="00E925C7" w:rsidRDefault="00432BA8" w:rsidP="008A17FB">
            <w:pPr>
              <w:jc w:val="center"/>
            </w:pPr>
            <w:r w:rsidRPr="00E925C7">
              <w:rPr>
                <w:i/>
                <w:iCs/>
              </w:rPr>
              <w:t>Prek</w:t>
            </w:r>
            <w:r w:rsidR="006B0ED5" w:rsidRPr="00E925C7">
              <w:rPr>
                <w:i/>
                <w:iCs/>
              </w:rPr>
              <w:t>ės</w:t>
            </w:r>
            <w:r w:rsidRPr="00E925C7">
              <w:rPr>
                <w:i/>
                <w:iCs/>
              </w:rPr>
              <w:t xml:space="preserve"> </w:t>
            </w:r>
            <w:r w:rsidRPr="00E925C7">
              <w:t>pavadinimas</w:t>
            </w:r>
          </w:p>
        </w:tc>
        <w:tc>
          <w:tcPr>
            <w:tcW w:w="992" w:type="dxa"/>
          </w:tcPr>
          <w:p w14:paraId="1A696C17" w14:textId="4BBB4B20" w:rsidR="00432BA8" w:rsidRPr="00E925C7" w:rsidRDefault="00432BA8" w:rsidP="008A17FB">
            <w:pPr>
              <w:ind w:left="-1015" w:right="-163" w:firstLine="1015"/>
              <w:jc w:val="center"/>
            </w:pPr>
            <w:r w:rsidRPr="00E925C7">
              <w:t>Kiekis</w:t>
            </w:r>
          </w:p>
        </w:tc>
        <w:tc>
          <w:tcPr>
            <w:tcW w:w="1560" w:type="dxa"/>
          </w:tcPr>
          <w:p w14:paraId="4B7C1DFA" w14:textId="28186241" w:rsidR="00432BA8" w:rsidRPr="00E925C7" w:rsidRDefault="00643FB6" w:rsidP="008A17FB">
            <w:pPr>
              <w:jc w:val="center"/>
            </w:pPr>
            <w:r w:rsidRPr="00E925C7">
              <w:t>K</w:t>
            </w:r>
            <w:r w:rsidR="00432BA8" w:rsidRPr="00E925C7">
              <w:t>aina be PVM, Eur</w:t>
            </w:r>
          </w:p>
          <w:p w14:paraId="061F9B45" w14:textId="7396CCC5" w:rsidR="00432BA8" w:rsidRPr="00E925C7" w:rsidRDefault="00432BA8" w:rsidP="008A17FB">
            <w:pPr>
              <w:ind w:left="32" w:hanging="32"/>
              <w:jc w:val="center"/>
            </w:pPr>
            <w:r w:rsidRPr="00E925C7">
              <w:t>(du skaičiai po kablelio)</w:t>
            </w:r>
          </w:p>
        </w:tc>
        <w:tc>
          <w:tcPr>
            <w:tcW w:w="1559" w:type="dxa"/>
          </w:tcPr>
          <w:p w14:paraId="583ACCC0" w14:textId="6965B90F" w:rsidR="00432BA8" w:rsidRPr="00E925C7" w:rsidRDefault="00432BA8" w:rsidP="008A17FB">
            <w:pPr>
              <w:jc w:val="center"/>
            </w:pPr>
            <w:r w:rsidRPr="00E925C7">
              <w:t>PVM, Eur</w:t>
            </w:r>
          </w:p>
          <w:p w14:paraId="681E5107" w14:textId="62CDCFBE" w:rsidR="00432BA8" w:rsidRPr="00E925C7" w:rsidRDefault="00432BA8" w:rsidP="008A17FB">
            <w:pPr>
              <w:jc w:val="center"/>
            </w:pPr>
            <w:r w:rsidRPr="00E925C7">
              <w:t>(du skaičiai po kablelio)</w:t>
            </w:r>
          </w:p>
        </w:tc>
        <w:tc>
          <w:tcPr>
            <w:tcW w:w="2126" w:type="dxa"/>
          </w:tcPr>
          <w:p w14:paraId="54A9DAAF" w14:textId="7E79528E" w:rsidR="00432BA8" w:rsidRPr="00E925C7" w:rsidRDefault="00643FB6" w:rsidP="008A17FB">
            <w:pPr>
              <w:jc w:val="center"/>
            </w:pPr>
            <w:r w:rsidRPr="00E925C7">
              <w:t>K</w:t>
            </w:r>
            <w:r w:rsidR="00432BA8" w:rsidRPr="00E925C7">
              <w:t>aina</w:t>
            </w:r>
            <w:r w:rsidRPr="00E925C7">
              <w:t xml:space="preserve"> su PVM</w:t>
            </w:r>
            <w:r w:rsidR="00432BA8" w:rsidRPr="00E925C7">
              <w:t>, Eur</w:t>
            </w:r>
          </w:p>
          <w:p w14:paraId="605BEA7F" w14:textId="720B1872" w:rsidR="00432BA8" w:rsidRPr="00E925C7" w:rsidRDefault="00432BA8" w:rsidP="008A17FB">
            <w:pPr>
              <w:jc w:val="center"/>
            </w:pPr>
            <w:r w:rsidRPr="00E925C7">
              <w:t>(du skaičiai po kablelio)</w:t>
            </w:r>
          </w:p>
        </w:tc>
      </w:tr>
      <w:tr w:rsidR="008C05BA" w:rsidRPr="00E925C7" w14:paraId="24319340" w14:textId="413FFE0D" w:rsidTr="008A17FB">
        <w:trPr>
          <w:trHeight w:val="266"/>
        </w:trPr>
        <w:tc>
          <w:tcPr>
            <w:tcW w:w="562" w:type="dxa"/>
          </w:tcPr>
          <w:p w14:paraId="2792374A" w14:textId="2D343207" w:rsidR="008C05BA" w:rsidRPr="00E925C7" w:rsidRDefault="008C05BA" w:rsidP="008A17FB">
            <w:pPr>
              <w:pStyle w:val="Sraopastraipa"/>
              <w:numPr>
                <w:ilvl w:val="0"/>
                <w:numId w:val="2"/>
              </w:numPr>
              <w:ind w:left="0" w:firstLine="0"/>
              <w:jc w:val="center"/>
            </w:pPr>
          </w:p>
        </w:tc>
        <w:tc>
          <w:tcPr>
            <w:tcW w:w="2702" w:type="dxa"/>
          </w:tcPr>
          <w:p w14:paraId="2F5FE2BB" w14:textId="557E2B8C" w:rsidR="00643FB6" w:rsidRPr="00E925C7" w:rsidRDefault="005F209B" w:rsidP="008C05BA">
            <w:pPr>
              <w:rPr>
                <w:i/>
              </w:rPr>
            </w:pPr>
            <w:r w:rsidRPr="00E925C7">
              <w:t xml:space="preserve">Dujų </w:t>
            </w:r>
            <w:proofErr w:type="spellStart"/>
            <w:r w:rsidRPr="00E925C7">
              <w:t>chromatografas</w:t>
            </w:r>
            <w:proofErr w:type="spellEnd"/>
            <w:r w:rsidRPr="00E925C7">
              <w:t xml:space="preserve"> su masių </w:t>
            </w:r>
            <w:proofErr w:type="spellStart"/>
            <w:r w:rsidRPr="00E925C7">
              <w:t>spektrometriniu</w:t>
            </w:r>
            <w:proofErr w:type="spellEnd"/>
            <w:r w:rsidRPr="00E925C7">
              <w:t xml:space="preserve"> </w:t>
            </w:r>
            <w:r w:rsidRPr="00E925C7">
              <w:lastRenderedPageBreak/>
              <w:t xml:space="preserve">detektoriumi </w:t>
            </w:r>
            <w:r w:rsidR="00643FB6" w:rsidRPr="00E925C7">
              <w:rPr>
                <w:i/>
              </w:rPr>
              <w:t>(</w:t>
            </w:r>
            <w:r w:rsidR="00643FB6" w:rsidRPr="00E925C7">
              <w:rPr>
                <w:i/>
                <w:color w:val="FF0000"/>
              </w:rPr>
              <w:t>nurodyti gamintoją ir modelį</w:t>
            </w:r>
            <w:r w:rsidR="00643FB6" w:rsidRPr="00E925C7">
              <w:rPr>
                <w:i/>
              </w:rPr>
              <w:t>)</w:t>
            </w:r>
          </w:p>
        </w:tc>
        <w:tc>
          <w:tcPr>
            <w:tcW w:w="992" w:type="dxa"/>
            <w:tcBorders>
              <w:left w:val="single" w:sz="4" w:space="0" w:color="000000"/>
              <w:bottom w:val="single" w:sz="4" w:space="0" w:color="000000"/>
              <w:right w:val="single" w:sz="4" w:space="0" w:color="000000"/>
            </w:tcBorders>
          </w:tcPr>
          <w:p w14:paraId="7E70F2DD" w14:textId="5840BCFE" w:rsidR="008C05BA" w:rsidRPr="00E925C7" w:rsidRDefault="00643FB6" w:rsidP="008C05BA">
            <w:pPr>
              <w:tabs>
                <w:tab w:val="left" w:pos="-679"/>
              </w:tabs>
              <w:ind w:left="-1015" w:right="30" w:firstLine="1015"/>
              <w:jc w:val="both"/>
            </w:pPr>
            <w:r w:rsidRPr="00E925C7">
              <w:lastRenderedPageBreak/>
              <w:t>1 vnt.</w:t>
            </w:r>
          </w:p>
        </w:tc>
        <w:tc>
          <w:tcPr>
            <w:tcW w:w="1560" w:type="dxa"/>
          </w:tcPr>
          <w:p w14:paraId="0C89F967" w14:textId="59647889" w:rsidR="008C05BA" w:rsidRPr="00E925C7" w:rsidRDefault="008C05BA" w:rsidP="008C05BA">
            <w:pPr>
              <w:jc w:val="both"/>
            </w:pPr>
          </w:p>
        </w:tc>
        <w:tc>
          <w:tcPr>
            <w:tcW w:w="1559" w:type="dxa"/>
          </w:tcPr>
          <w:p w14:paraId="153C0AD9" w14:textId="726E0685" w:rsidR="008C05BA" w:rsidRPr="00E925C7" w:rsidRDefault="008C05BA" w:rsidP="008C05BA">
            <w:pPr>
              <w:jc w:val="both"/>
            </w:pPr>
          </w:p>
        </w:tc>
        <w:tc>
          <w:tcPr>
            <w:tcW w:w="2126" w:type="dxa"/>
          </w:tcPr>
          <w:p w14:paraId="4F02127C" w14:textId="77777777" w:rsidR="008C05BA" w:rsidRPr="00E925C7" w:rsidRDefault="008C05BA" w:rsidP="008C05BA">
            <w:pPr>
              <w:jc w:val="both"/>
            </w:pPr>
          </w:p>
        </w:tc>
      </w:tr>
    </w:tbl>
    <w:p w14:paraId="796B8D9A" w14:textId="77777777" w:rsidR="00BB1E0B" w:rsidRPr="00E925C7" w:rsidRDefault="00BB1E0B" w:rsidP="00093A85">
      <w:pPr>
        <w:pBdr>
          <w:bottom w:val="single" w:sz="12" w:space="1" w:color="auto"/>
        </w:pBdr>
        <w:jc w:val="both"/>
      </w:pPr>
    </w:p>
    <w:p w14:paraId="553BB828" w14:textId="7F1432E8" w:rsidR="00743A60" w:rsidRPr="00E925C7" w:rsidRDefault="00FE1AE6" w:rsidP="00093A85">
      <w:pPr>
        <w:pBdr>
          <w:bottom w:val="single" w:sz="12" w:space="1" w:color="auto"/>
        </w:pBdr>
        <w:jc w:val="both"/>
      </w:pPr>
      <w:r w:rsidRPr="00E925C7">
        <w:t xml:space="preserve">Bendra kaina </w:t>
      </w:r>
      <w:r w:rsidR="00BB1E0B" w:rsidRPr="00E925C7">
        <w:t xml:space="preserve">su PVM </w:t>
      </w:r>
      <w:r w:rsidRPr="00E925C7">
        <w:t>žodžiais</w:t>
      </w:r>
      <w:r w:rsidR="005F209B" w:rsidRPr="00E925C7">
        <w:t>*</w:t>
      </w:r>
      <w:r w:rsidRPr="00E925C7">
        <w:t xml:space="preserve">: </w:t>
      </w:r>
    </w:p>
    <w:p w14:paraId="5988395C" w14:textId="4F9D37F6" w:rsidR="00150211" w:rsidRPr="00E925C7" w:rsidRDefault="005F209B" w:rsidP="00150211">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______________________________________________________________________</w:t>
      </w:r>
    </w:p>
    <w:p w14:paraId="45AA2D2F" w14:textId="77777777" w:rsidR="00620E6E" w:rsidRDefault="00620E6E" w:rsidP="001D5BC8">
      <w:pPr>
        <w:tabs>
          <w:tab w:val="left" w:pos="993"/>
        </w:tabs>
        <w:suppressAutoHyphens/>
        <w:contextualSpacing/>
        <w:jc w:val="both"/>
        <w:rPr>
          <w:b/>
          <w:bCs/>
          <w:lang w:eastAsia="ar-SA"/>
        </w:rPr>
      </w:pPr>
    </w:p>
    <w:p w14:paraId="4F1D9FE9" w14:textId="77777777" w:rsidR="00620E6E" w:rsidRDefault="00620E6E" w:rsidP="001D5BC8">
      <w:pPr>
        <w:tabs>
          <w:tab w:val="left" w:pos="993"/>
        </w:tabs>
        <w:suppressAutoHyphens/>
        <w:contextualSpacing/>
        <w:jc w:val="both"/>
        <w:rPr>
          <w:b/>
          <w:bCs/>
          <w:lang w:eastAsia="ar-SA"/>
        </w:rPr>
      </w:pPr>
    </w:p>
    <w:p w14:paraId="316FC3A0" w14:textId="77777777" w:rsidR="00620E6E" w:rsidRDefault="00620E6E" w:rsidP="001D5BC8">
      <w:pPr>
        <w:tabs>
          <w:tab w:val="left" w:pos="993"/>
        </w:tabs>
        <w:suppressAutoHyphens/>
        <w:contextualSpacing/>
        <w:jc w:val="both"/>
        <w:rPr>
          <w:b/>
          <w:bCs/>
          <w:lang w:eastAsia="ar-SA"/>
        </w:rPr>
      </w:pPr>
    </w:p>
    <w:p w14:paraId="6C6254BA" w14:textId="3E8C8FA7" w:rsidR="00150211" w:rsidRPr="00E925C7" w:rsidRDefault="00150211" w:rsidP="001D5BC8">
      <w:pPr>
        <w:tabs>
          <w:tab w:val="left" w:pos="993"/>
        </w:tabs>
        <w:suppressAutoHyphens/>
        <w:contextualSpacing/>
        <w:jc w:val="both"/>
        <w:rPr>
          <w:b/>
          <w:bCs/>
          <w:lang w:eastAsia="ar-SA"/>
        </w:rPr>
      </w:pPr>
      <w:r w:rsidRPr="00E925C7">
        <w:rPr>
          <w:b/>
          <w:bCs/>
          <w:lang w:eastAsia="ar-SA"/>
        </w:rPr>
        <w:t xml:space="preserve">3.1.1. </w:t>
      </w:r>
      <w:r w:rsidR="001D5BC8" w:rsidRPr="00E925C7">
        <w:rPr>
          <w:b/>
          <w:bCs/>
          <w:lang w:eastAsia="ar-SA"/>
        </w:rPr>
        <w:t>PAPILDOMOS TECHNINĖS CHARAKTERISTIKOS, UŽ KURIAS SKIRIAMI BALAI (KOKYBINIAI PARAMETRAI):</w:t>
      </w:r>
    </w:p>
    <w:p w14:paraId="13594248" w14:textId="77777777" w:rsidR="00150211" w:rsidRPr="00E925C7" w:rsidRDefault="00150211" w:rsidP="001D5BC8">
      <w:pPr>
        <w:tabs>
          <w:tab w:val="left" w:pos="993"/>
        </w:tabs>
        <w:suppressAutoHyphens/>
        <w:contextualSpacing/>
        <w:jc w:val="both"/>
        <w:rPr>
          <w:color w:val="FF0000"/>
          <w:lang w:eastAsia="ar-SA"/>
        </w:rPr>
      </w:pPr>
      <w:r w:rsidRPr="00E925C7">
        <w:rPr>
          <w:color w:val="FF0000"/>
          <w:lang w:eastAsia="ar-SA"/>
        </w:rPr>
        <w:t>Tiekėjui nenurodžius (neužpildžius lentelės) siūlomos prekės parametrų šiame skyriuje, papildomi balai neskiriami.</w:t>
      </w:r>
    </w:p>
    <w:p w14:paraId="5D78C0AA" w14:textId="293B1E80" w:rsidR="00150211" w:rsidRPr="00E925C7" w:rsidRDefault="00150211" w:rsidP="001D5BC8">
      <w:pPr>
        <w:tabs>
          <w:tab w:val="left" w:pos="993"/>
        </w:tabs>
        <w:suppressAutoHyphens/>
        <w:contextualSpacing/>
        <w:jc w:val="both"/>
        <w:rPr>
          <w:b/>
          <w:bCs/>
          <w:lang w:eastAsia="ar-SA"/>
        </w:rPr>
      </w:pPr>
      <w:r w:rsidRPr="00453E4E">
        <w:rPr>
          <w:b/>
          <w:bCs/>
          <w:lang w:eastAsia="ar-SA"/>
        </w:rPr>
        <w:t>3.1.1.1. Kriterijaus (T1)</w:t>
      </w:r>
      <w:r w:rsidRPr="00E925C7">
        <w:rPr>
          <w:lang w:eastAsia="ar-SA"/>
        </w:rPr>
        <w:t xml:space="preserve"> balai bus skiriami už tiekėjo Pasiūlymo formoje nurodytą </w:t>
      </w:r>
      <w:r w:rsidRPr="00E925C7">
        <w:rPr>
          <w:b/>
          <w:bCs/>
          <w:lang w:eastAsia="ar-SA"/>
        </w:rPr>
        <w:t>„</w:t>
      </w:r>
      <w:proofErr w:type="spellStart"/>
      <w:r w:rsidRPr="00E925C7">
        <w:rPr>
          <w:b/>
          <w:bCs/>
          <w:lang w:eastAsia="ar-SA"/>
        </w:rPr>
        <w:t>Kvadrupolio</w:t>
      </w:r>
      <w:proofErr w:type="spellEnd"/>
      <w:r w:rsidRPr="00E925C7">
        <w:rPr>
          <w:b/>
          <w:bCs/>
          <w:lang w:eastAsia="ar-SA"/>
        </w:rPr>
        <w:t xml:space="preserve"> apsauga nuo taršos“:</w:t>
      </w:r>
    </w:p>
    <w:p w14:paraId="15DD4F10" w14:textId="34D7D1C9" w:rsidR="00093A85" w:rsidRPr="00E925C7" w:rsidRDefault="00425284" w:rsidP="00425284">
      <w:pPr>
        <w:widowControl w:val="0"/>
        <w:suppressAutoHyphens/>
        <w:autoSpaceDE w:val="0"/>
        <w:autoSpaceDN w:val="0"/>
        <w:adjustRightInd w:val="0"/>
        <w:jc w:val="right"/>
      </w:pPr>
      <w:r w:rsidRPr="00E925C7">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2693"/>
      </w:tblGrid>
      <w:tr w:rsidR="008F631B" w:rsidRPr="00E925C7" w14:paraId="5D2DBB2A" w14:textId="77777777" w:rsidTr="00425284">
        <w:trPr>
          <w:trHeight w:val="1341"/>
        </w:trPr>
        <w:tc>
          <w:tcPr>
            <w:tcW w:w="5387" w:type="dxa"/>
            <w:shd w:val="clear" w:color="auto" w:fill="F2F2F2" w:themeFill="background1" w:themeFillShade="F2"/>
          </w:tcPr>
          <w:p w14:paraId="01C0A114" w14:textId="77777777" w:rsidR="008F631B" w:rsidRPr="00E925C7" w:rsidRDefault="008F631B" w:rsidP="0069747F">
            <w:pPr>
              <w:autoSpaceDE w:val="0"/>
              <w:autoSpaceDN w:val="0"/>
              <w:adjustRightInd w:val="0"/>
              <w:jc w:val="both"/>
              <w:rPr>
                <w:rFonts w:eastAsia="Calibri"/>
                <w:b/>
                <w:bCs/>
                <w:color w:val="000000"/>
              </w:rPr>
            </w:pPr>
            <w:r w:rsidRPr="00E925C7">
              <w:rPr>
                <w:b/>
                <w:bCs/>
              </w:rPr>
              <w:t xml:space="preserve">Yra keičiamos ir/ar valomos </w:t>
            </w:r>
            <w:proofErr w:type="spellStart"/>
            <w:r w:rsidRPr="00E925C7">
              <w:rPr>
                <w:b/>
                <w:bCs/>
              </w:rPr>
              <w:t>kvadrupolio</w:t>
            </w:r>
            <w:proofErr w:type="spellEnd"/>
            <w:r w:rsidRPr="00E925C7">
              <w:rPr>
                <w:b/>
                <w:bCs/>
              </w:rPr>
              <w:t xml:space="preserve"> strypų dalys -  </w:t>
            </w:r>
            <w:proofErr w:type="spellStart"/>
            <w:r w:rsidRPr="00E925C7">
              <w:rPr>
                <w:b/>
                <w:bCs/>
              </w:rPr>
              <w:t>pre-rod</w:t>
            </w:r>
            <w:proofErr w:type="spellEnd"/>
          </w:p>
        </w:tc>
        <w:tc>
          <w:tcPr>
            <w:tcW w:w="1559" w:type="dxa"/>
            <w:shd w:val="clear" w:color="auto" w:fill="F2F2F2" w:themeFill="background1" w:themeFillShade="F2"/>
          </w:tcPr>
          <w:p w14:paraId="55F03F8D" w14:textId="77777777" w:rsidR="008F631B" w:rsidRPr="00E925C7" w:rsidRDefault="008F631B" w:rsidP="0069747F">
            <w:pPr>
              <w:autoSpaceDE w:val="0"/>
              <w:autoSpaceDN w:val="0"/>
              <w:adjustRightInd w:val="0"/>
              <w:jc w:val="center"/>
              <w:rPr>
                <w:rFonts w:eastAsia="Calibri"/>
                <w:b/>
                <w:color w:val="000000"/>
              </w:rPr>
            </w:pPr>
            <w:r w:rsidRPr="00E925C7">
              <w:rPr>
                <w:rFonts w:eastAsia="Calibri"/>
                <w:b/>
                <w:color w:val="000000"/>
              </w:rPr>
              <w:t>Skiriamas balų skaičius</w:t>
            </w:r>
          </w:p>
        </w:tc>
        <w:tc>
          <w:tcPr>
            <w:tcW w:w="2693" w:type="dxa"/>
            <w:shd w:val="clear" w:color="auto" w:fill="F2F2F2" w:themeFill="background1" w:themeFillShade="F2"/>
          </w:tcPr>
          <w:p w14:paraId="7F19909E" w14:textId="77777777" w:rsidR="008F631B" w:rsidRPr="00E925C7" w:rsidRDefault="008F631B" w:rsidP="0069747F">
            <w:pPr>
              <w:widowControl w:val="0"/>
              <w:jc w:val="center"/>
              <w:rPr>
                <w:b/>
                <w:color w:val="FF0000"/>
              </w:rPr>
            </w:pPr>
            <w:r w:rsidRPr="00E925C7">
              <w:rPr>
                <w:b/>
              </w:rPr>
              <w:t>Siūlomos prekės parametrai</w:t>
            </w:r>
          </w:p>
          <w:p w14:paraId="7CC2EDE7" w14:textId="12CDFE21" w:rsidR="008F631B" w:rsidRPr="00E925C7" w:rsidRDefault="008F631B" w:rsidP="0069747F">
            <w:pPr>
              <w:autoSpaceDE w:val="0"/>
              <w:autoSpaceDN w:val="0"/>
              <w:adjustRightInd w:val="0"/>
              <w:jc w:val="center"/>
              <w:rPr>
                <w:rFonts w:eastAsia="Calibri"/>
                <w:b/>
                <w:color w:val="000000"/>
              </w:rPr>
            </w:pPr>
            <w:r w:rsidRPr="00E925C7">
              <w:rPr>
                <w:i/>
                <w:color w:val="FF0000"/>
              </w:rPr>
              <w:t xml:space="preserve">(pildo tiekėjas </w:t>
            </w:r>
            <w:r w:rsidRPr="00E925C7">
              <w:rPr>
                <w:rFonts w:eastAsia="Calibri"/>
                <w:i/>
                <w:color w:val="FF0000"/>
              </w:rPr>
              <w:t>teikdamas pasiūlymą</w:t>
            </w:r>
            <w:r w:rsidRPr="00E925C7">
              <w:rPr>
                <w:b/>
                <w:i/>
                <w:color w:val="FF0000"/>
              </w:rPr>
              <w:t>)</w:t>
            </w:r>
          </w:p>
        </w:tc>
      </w:tr>
      <w:tr w:rsidR="00D72B47" w:rsidRPr="00E925C7" w14:paraId="18DB7CEF" w14:textId="77777777" w:rsidTr="00425284">
        <w:trPr>
          <w:trHeight w:val="306"/>
        </w:trPr>
        <w:tc>
          <w:tcPr>
            <w:tcW w:w="5387" w:type="dxa"/>
            <w:shd w:val="clear" w:color="auto" w:fill="auto"/>
          </w:tcPr>
          <w:p w14:paraId="33C259B4" w14:textId="77777777" w:rsidR="00D72B47" w:rsidRPr="00E925C7" w:rsidRDefault="00D72B47" w:rsidP="0069747F">
            <w:pPr>
              <w:autoSpaceDE w:val="0"/>
              <w:autoSpaceDN w:val="0"/>
              <w:adjustRightInd w:val="0"/>
              <w:jc w:val="center"/>
              <w:rPr>
                <w:rFonts w:eastAsia="Calibri"/>
                <w:color w:val="000000"/>
              </w:rPr>
            </w:pPr>
            <w:r w:rsidRPr="00E925C7">
              <w:rPr>
                <w:rFonts w:eastAsia="Calibri"/>
                <w:color w:val="000000" w:themeColor="text1"/>
              </w:rPr>
              <w:t xml:space="preserve">Nėra </w:t>
            </w:r>
          </w:p>
        </w:tc>
        <w:tc>
          <w:tcPr>
            <w:tcW w:w="1559" w:type="dxa"/>
            <w:shd w:val="clear" w:color="auto" w:fill="auto"/>
          </w:tcPr>
          <w:p w14:paraId="41F80E74" w14:textId="77777777" w:rsidR="00D72B47" w:rsidRPr="00E925C7" w:rsidRDefault="00D72B47" w:rsidP="0069747F">
            <w:pPr>
              <w:autoSpaceDE w:val="0"/>
              <w:autoSpaceDN w:val="0"/>
              <w:adjustRightInd w:val="0"/>
              <w:jc w:val="center"/>
              <w:rPr>
                <w:rFonts w:eastAsia="Calibri"/>
                <w:bCs/>
                <w:color w:val="000000"/>
              </w:rPr>
            </w:pPr>
            <w:r w:rsidRPr="00E925C7">
              <w:rPr>
                <w:rFonts w:eastAsia="Calibri"/>
                <w:bCs/>
                <w:color w:val="000000"/>
              </w:rPr>
              <w:t>0 balų</w:t>
            </w:r>
          </w:p>
        </w:tc>
        <w:tc>
          <w:tcPr>
            <w:tcW w:w="2693" w:type="dxa"/>
          </w:tcPr>
          <w:p w14:paraId="644F5D97" w14:textId="77777777" w:rsidR="00D72B47" w:rsidRPr="00E925C7" w:rsidRDefault="00D72B47" w:rsidP="0069747F">
            <w:pPr>
              <w:autoSpaceDE w:val="0"/>
              <w:autoSpaceDN w:val="0"/>
              <w:adjustRightInd w:val="0"/>
              <w:jc w:val="center"/>
              <w:rPr>
                <w:rFonts w:eastAsia="Calibri"/>
                <w:bCs/>
                <w:color w:val="000000"/>
              </w:rPr>
            </w:pPr>
          </w:p>
        </w:tc>
      </w:tr>
      <w:tr w:rsidR="00D72B47" w:rsidRPr="00E925C7" w14:paraId="250A74D5" w14:textId="77777777" w:rsidTr="00425284">
        <w:trPr>
          <w:trHeight w:val="289"/>
        </w:trPr>
        <w:tc>
          <w:tcPr>
            <w:tcW w:w="5387" w:type="dxa"/>
            <w:shd w:val="clear" w:color="auto" w:fill="auto"/>
          </w:tcPr>
          <w:p w14:paraId="37549FE3" w14:textId="77777777" w:rsidR="00D72B47" w:rsidRPr="00E925C7" w:rsidRDefault="00D72B47" w:rsidP="0069747F">
            <w:pPr>
              <w:autoSpaceDE w:val="0"/>
              <w:autoSpaceDN w:val="0"/>
              <w:adjustRightInd w:val="0"/>
              <w:jc w:val="center"/>
              <w:rPr>
                <w:rFonts w:eastAsia="Calibri"/>
                <w:color w:val="000000"/>
              </w:rPr>
            </w:pPr>
            <w:r w:rsidRPr="00E925C7">
              <w:rPr>
                <w:rFonts w:eastAsia="Calibri"/>
                <w:color w:val="000000"/>
              </w:rPr>
              <w:t>Yra</w:t>
            </w:r>
          </w:p>
        </w:tc>
        <w:tc>
          <w:tcPr>
            <w:tcW w:w="1559" w:type="dxa"/>
            <w:shd w:val="clear" w:color="auto" w:fill="auto"/>
          </w:tcPr>
          <w:p w14:paraId="448690BF" w14:textId="77777777" w:rsidR="00D72B47" w:rsidRPr="00E925C7" w:rsidRDefault="00D72B47" w:rsidP="0069747F">
            <w:pPr>
              <w:autoSpaceDE w:val="0"/>
              <w:autoSpaceDN w:val="0"/>
              <w:adjustRightInd w:val="0"/>
              <w:jc w:val="center"/>
              <w:rPr>
                <w:rFonts w:eastAsia="Calibri"/>
                <w:bCs/>
                <w:color w:val="000000"/>
              </w:rPr>
            </w:pPr>
            <w:r w:rsidRPr="00E925C7">
              <w:rPr>
                <w:rFonts w:eastAsia="Calibri"/>
                <w:bCs/>
                <w:color w:val="000000"/>
              </w:rPr>
              <w:t xml:space="preserve"> 5 balai</w:t>
            </w:r>
          </w:p>
        </w:tc>
        <w:tc>
          <w:tcPr>
            <w:tcW w:w="2693" w:type="dxa"/>
          </w:tcPr>
          <w:p w14:paraId="796BBB96" w14:textId="77777777" w:rsidR="00D72B47" w:rsidRPr="00E925C7" w:rsidRDefault="00D72B47" w:rsidP="0069747F">
            <w:pPr>
              <w:autoSpaceDE w:val="0"/>
              <w:autoSpaceDN w:val="0"/>
              <w:adjustRightInd w:val="0"/>
              <w:jc w:val="center"/>
              <w:rPr>
                <w:rFonts w:eastAsia="Calibri"/>
                <w:bCs/>
                <w:color w:val="000000"/>
              </w:rPr>
            </w:pPr>
          </w:p>
        </w:tc>
      </w:tr>
    </w:tbl>
    <w:p w14:paraId="520E4950" w14:textId="5CF41BAC" w:rsidR="00795778" w:rsidRPr="00E925C7" w:rsidRDefault="00795778" w:rsidP="00F02A15">
      <w:pPr>
        <w:jc w:val="both"/>
      </w:pPr>
    </w:p>
    <w:p w14:paraId="1BD670AD" w14:textId="0CAD5280" w:rsidR="001D5BC8" w:rsidRPr="00E925C7" w:rsidRDefault="001D5BC8" w:rsidP="00F02A15">
      <w:pPr>
        <w:jc w:val="both"/>
      </w:pPr>
    </w:p>
    <w:p w14:paraId="70BC4836" w14:textId="77777777" w:rsidR="00425284" w:rsidRPr="00E925C7" w:rsidRDefault="001D5BC8" w:rsidP="00453E4E">
      <w:pPr>
        <w:widowControl w:val="0"/>
        <w:suppressAutoHyphens/>
        <w:autoSpaceDE w:val="0"/>
        <w:autoSpaceDN w:val="0"/>
        <w:adjustRightInd w:val="0"/>
        <w:jc w:val="both"/>
      </w:pPr>
      <w:r w:rsidRPr="00E925C7">
        <w:rPr>
          <w:rFonts w:eastAsia="Calibri"/>
          <w:b/>
          <w:bCs/>
          <w:sz w:val="22"/>
          <w:szCs w:val="22"/>
        </w:rPr>
        <w:t>3.1.1.2. Kriterijaus (T2) balai</w:t>
      </w:r>
      <w:r w:rsidRPr="00E925C7">
        <w:rPr>
          <w:rFonts w:eastAsia="Calibri"/>
          <w:sz w:val="22"/>
          <w:szCs w:val="22"/>
        </w:rPr>
        <w:t xml:space="preserve"> bus skiriami už tiekėjo Pasiūlymo formoje nurodytą</w:t>
      </w:r>
      <w:r w:rsidRPr="00E925C7">
        <w:rPr>
          <w:b/>
          <w:bCs/>
          <w:sz w:val="22"/>
          <w:szCs w:val="22"/>
        </w:rPr>
        <w:t xml:space="preserve"> </w:t>
      </w:r>
      <w:r w:rsidRPr="00E925C7">
        <w:rPr>
          <w:i/>
          <w:iCs/>
          <w:sz w:val="22"/>
          <w:szCs w:val="22"/>
        </w:rPr>
        <w:t>„</w:t>
      </w:r>
      <w:r w:rsidRPr="00E925C7">
        <w:rPr>
          <w:b/>
          <w:i/>
          <w:iCs/>
          <w:sz w:val="22"/>
          <w:szCs w:val="22"/>
        </w:rPr>
        <w:t xml:space="preserve">Jonizacijos </w:t>
      </w:r>
      <w:proofErr w:type="spellStart"/>
      <w:r w:rsidRPr="00E925C7">
        <w:rPr>
          <w:b/>
          <w:i/>
          <w:iCs/>
          <w:sz w:val="22"/>
          <w:szCs w:val="22"/>
        </w:rPr>
        <w:t>filamentų</w:t>
      </w:r>
      <w:proofErr w:type="spellEnd"/>
      <w:r w:rsidRPr="00E925C7">
        <w:rPr>
          <w:b/>
          <w:i/>
          <w:iCs/>
          <w:sz w:val="22"/>
          <w:szCs w:val="22"/>
        </w:rPr>
        <w:t xml:space="preserve"> montavimas</w:t>
      </w:r>
      <w:r w:rsidRPr="00E925C7">
        <w:rPr>
          <w:i/>
          <w:iCs/>
          <w:sz w:val="22"/>
          <w:szCs w:val="22"/>
        </w:rPr>
        <w:t>“</w:t>
      </w:r>
      <w:r w:rsidRPr="00E925C7">
        <w:rPr>
          <w:sz w:val="22"/>
          <w:szCs w:val="22"/>
        </w:rPr>
        <w:t>:</w:t>
      </w:r>
      <w:r w:rsidR="00425284" w:rsidRPr="00E925C7">
        <w:t xml:space="preserve"> </w:t>
      </w:r>
    </w:p>
    <w:p w14:paraId="695F17EB" w14:textId="5D88BE4B" w:rsidR="001D5BC8" w:rsidRPr="00E925C7" w:rsidRDefault="00425284" w:rsidP="00425284">
      <w:pPr>
        <w:widowControl w:val="0"/>
        <w:suppressAutoHyphens/>
        <w:autoSpaceDE w:val="0"/>
        <w:autoSpaceDN w:val="0"/>
        <w:adjustRightInd w:val="0"/>
        <w:jc w:val="right"/>
        <w:rPr>
          <w:sz w:val="22"/>
          <w:szCs w:val="22"/>
        </w:rPr>
      </w:pPr>
      <w:r w:rsidRPr="00E925C7">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559"/>
        <w:gridCol w:w="2836"/>
      </w:tblGrid>
      <w:tr w:rsidR="008F631B" w:rsidRPr="00E925C7" w14:paraId="7749A8EB" w14:textId="77777777" w:rsidTr="00425284">
        <w:trPr>
          <w:trHeight w:val="953"/>
        </w:trPr>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257EA6" w14:textId="77777777" w:rsidR="008F631B" w:rsidRPr="00E925C7" w:rsidRDefault="008F631B">
            <w:pPr>
              <w:autoSpaceDE w:val="0"/>
              <w:autoSpaceDN w:val="0"/>
              <w:adjustRightInd w:val="0"/>
              <w:spacing w:line="256" w:lineRule="auto"/>
              <w:jc w:val="both"/>
              <w:rPr>
                <w:rFonts w:eastAsia="Calibri"/>
                <w:b/>
                <w:bCs/>
                <w:color w:val="000000"/>
                <w:sz w:val="22"/>
                <w:szCs w:val="22"/>
              </w:rPr>
            </w:pPr>
            <w:r w:rsidRPr="00E925C7">
              <w:rPr>
                <w:b/>
                <w:bCs/>
                <w:sz w:val="22"/>
                <w:szCs w:val="22"/>
              </w:rPr>
              <w:t xml:space="preserve">Galimybė kiekvieną iš dviejų jonizacijos </w:t>
            </w:r>
            <w:proofErr w:type="spellStart"/>
            <w:r w:rsidRPr="00E925C7">
              <w:rPr>
                <w:b/>
                <w:bCs/>
                <w:sz w:val="22"/>
                <w:szCs w:val="22"/>
              </w:rPr>
              <w:t>filamentų</w:t>
            </w:r>
            <w:proofErr w:type="spellEnd"/>
            <w:r w:rsidRPr="00E925C7">
              <w:rPr>
                <w:b/>
                <w:bCs/>
                <w:sz w:val="22"/>
                <w:szCs w:val="22"/>
              </w:rPr>
              <w:t xml:space="preserve"> fiziškai pakeisti atskirai po vieną, vienam iš jų perdegus.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78457A" w14:textId="77777777" w:rsidR="008F631B" w:rsidRPr="00E925C7" w:rsidRDefault="008F631B">
            <w:pPr>
              <w:autoSpaceDE w:val="0"/>
              <w:autoSpaceDN w:val="0"/>
              <w:adjustRightInd w:val="0"/>
              <w:spacing w:line="256" w:lineRule="auto"/>
              <w:jc w:val="center"/>
              <w:rPr>
                <w:rFonts w:eastAsia="Calibri"/>
                <w:b/>
                <w:color w:val="000000"/>
                <w:sz w:val="22"/>
                <w:szCs w:val="22"/>
              </w:rPr>
            </w:pPr>
            <w:r w:rsidRPr="00E925C7">
              <w:rPr>
                <w:rFonts w:eastAsia="Calibri"/>
                <w:b/>
                <w:color w:val="000000"/>
                <w:sz w:val="22"/>
                <w:szCs w:val="22"/>
              </w:rPr>
              <w:t>Skiriamas balų skaičius</w:t>
            </w:r>
          </w:p>
        </w:tc>
        <w:tc>
          <w:tcPr>
            <w:tcW w:w="2836" w:type="dxa"/>
            <w:tcBorders>
              <w:top w:val="single" w:sz="4" w:space="0" w:color="auto"/>
              <w:left w:val="single" w:sz="4" w:space="0" w:color="auto"/>
              <w:right w:val="single" w:sz="4" w:space="0" w:color="auto"/>
            </w:tcBorders>
            <w:shd w:val="clear" w:color="auto" w:fill="F2F2F2" w:themeFill="background1" w:themeFillShade="F2"/>
          </w:tcPr>
          <w:p w14:paraId="0AC86C5F" w14:textId="77777777" w:rsidR="008F631B" w:rsidRPr="00E925C7" w:rsidRDefault="008F631B">
            <w:pPr>
              <w:widowControl w:val="0"/>
              <w:spacing w:line="256" w:lineRule="auto"/>
              <w:jc w:val="center"/>
              <w:rPr>
                <w:b/>
                <w:color w:val="FF0000"/>
              </w:rPr>
            </w:pPr>
            <w:r w:rsidRPr="00E925C7">
              <w:rPr>
                <w:b/>
              </w:rPr>
              <w:t>Siūlomos prekės parametrai</w:t>
            </w:r>
          </w:p>
          <w:p w14:paraId="560E2260" w14:textId="45F2349B" w:rsidR="008F631B" w:rsidRPr="00E925C7" w:rsidRDefault="008F631B" w:rsidP="003B4C58">
            <w:pPr>
              <w:autoSpaceDE w:val="0"/>
              <w:autoSpaceDN w:val="0"/>
              <w:adjustRightInd w:val="0"/>
              <w:spacing w:line="256" w:lineRule="auto"/>
              <w:jc w:val="center"/>
              <w:rPr>
                <w:rFonts w:eastAsia="Calibri"/>
                <w:b/>
                <w:color w:val="000000"/>
                <w:sz w:val="22"/>
                <w:szCs w:val="22"/>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8F631B" w:rsidRPr="00E925C7" w14:paraId="332867B7" w14:textId="77777777" w:rsidTr="00425284">
        <w:trPr>
          <w:trHeight w:val="240"/>
        </w:trPr>
        <w:tc>
          <w:tcPr>
            <w:tcW w:w="5386" w:type="dxa"/>
            <w:tcBorders>
              <w:top w:val="single" w:sz="4" w:space="0" w:color="auto"/>
              <w:left w:val="single" w:sz="4" w:space="0" w:color="auto"/>
              <w:bottom w:val="single" w:sz="4" w:space="0" w:color="auto"/>
              <w:right w:val="single" w:sz="4" w:space="0" w:color="auto"/>
            </w:tcBorders>
            <w:hideMark/>
          </w:tcPr>
          <w:p w14:paraId="0A275963"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Galima keisti tik abu kartu</w:t>
            </w:r>
          </w:p>
        </w:tc>
        <w:tc>
          <w:tcPr>
            <w:tcW w:w="1559" w:type="dxa"/>
            <w:tcBorders>
              <w:top w:val="single" w:sz="4" w:space="0" w:color="auto"/>
              <w:left w:val="single" w:sz="4" w:space="0" w:color="auto"/>
              <w:bottom w:val="single" w:sz="4" w:space="0" w:color="auto"/>
              <w:right w:val="single" w:sz="4" w:space="0" w:color="auto"/>
            </w:tcBorders>
            <w:hideMark/>
          </w:tcPr>
          <w:p w14:paraId="229CD035"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0 balų</w:t>
            </w:r>
          </w:p>
        </w:tc>
        <w:tc>
          <w:tcPr>
            <w:tcW w:w="2836" w:type="dxa"/>
            <w:tcBorders>
              <w:top w:val="single" w:sz="4" w:space="0" w:color="auto"/>
              <w:left w:val="single" w:sz="4" w:space="0" w:color="auto"/>
              <w:bottom w:val="single" w:sz="4" w:space="0" w:color="auto"/>
              <w:right w:val="single" w:sz="4" w:space="0" w:color="auto"/>
            </w:tcBorders>
          </w:tcPr>
          <w:p w14:paraId="74EC3F4B"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032B67F2" w14:textId="77777777" w:rsidTr="00425284">
        <w:trPr>
          <w:trHeight w:val="227"/>
        </w:trPr>
        <w:tc>
          <w:tcPr>
            <w:tcW w:w="5386" w:type="dxa"/>
            <w:tcBorders>
              <w:top w:val="single" w:sz="4" w:space="0" w:color="auto"/>
              <w:left w:val="single" w:sz="4" w:space="0" w:color="auto"/>
              <w:bottom w:val="single" w:sz="4" w:space="0" w:color="auto"/>
              <w:right w:val="single" w:sz="4" w:space="0" w:color="auto"/>
            </w:tcBorders>
            <w:hideMark/>
          </w:tcPr>
          <w:p w14:paraId="301FA149"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color w:val="000000"/>
                <w:sz w:val="22"/>
                <w:szCs w:val="22"/>
              </w:rPr>
              <w:t>Galima keist po vieną</w:t>
            </w:r>
          </w:p>
        </w:tc>
        <w:tc>
          <w:tcPr>
            <w:tcW w:w="1559" w:type="dxa"/>
            <w:tcBorders>
              <w:top w:val="single" w:sz="4" w:space="0" w:color="auto"/>
              <w:left w:val="single" w:sz="4" w:space="0" w:color="auto"/>
              <w:bottom w:val="single" w:sz="4" w:space="0" w:color="auto"/>
              <w:right w:val="single" w:sz="4" w:space="0" w:color="auto"/>
            </w:tcBorders>
            <w:hideMark/>
          </w:tcPr>
          <w:p w14:paraId="487B4423"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 xml:space="preserve">5 balai </w:t>
            </w:r>
          </w:p>
        </w:tc>
        <w:tc>
          <w:tcPr>
            <w:tcW w:w="2836" w:type="dxa"/>
            <w:tcBorders>
              <w:top w:val="single" w:sz="4" w:space="0" w:color="auto"/>
              <w:left w:val="single" w:sz="4" w:space="0" w:color="auto"/>
              <w:bottom w:val="single" w:sz="4" w:space="0" w:color="auto"/>
              <w:right w:val="single" w:sz="4" w:space="0" w:color="auto"/>
            </w:tcBorders>
          </w:tcPr>
          <w:p w14:paraId="3BF1CBA8"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bl>
    <w:p w14:paraId="03B6A1C0" w14:textId="77777777" w:rsidR="00453E4E" w:rsidRDefault="00453E4E" w:rsidP="00425284">
      <w:pPr>
        <w:widowControl w:val="0"/>
        <w:suppressAutoHyphens/>
        <w:autoSpaceDE w:val="0"/>
        <w:autoSpaceDN w:val="0"/>
        <w:adjustRightInd w:val="0"/>
        <w:jc w:val="right"/>
        <w:rPr>
          <w:rFonts w:eastAsia="Calibri"/>
          <w:b/>
          <w:bCs/>
          <w:sz w:val="22"/>
          <w:szCs w:val="22"/>
        </w:rPr>
      </w:pPr>
    </w:p>
    <w:p w14:paraId="30BA042F" w14:textId="78983F05" w:rsidR="00425284" w:rsidRPr="00E925C7" w:rsidRDefault="008F631B" w:rsidP="00453E4E">
      <w:pPr>
        <w:widowControl w:val="0"/>
        <w:suppressAutoHyphens/>
        <w:autoSpaceDE w:val="0"/>
        <w:autoSpaceDN w:val="0"/>
        <w:adjustRightInd w:val="0"/>
        <w:jc w:val="both"/>
      </w:pPr>
      <w:r w:rsidRPr="00E925C7">
        <w:rPr>
          <w:rFonts w:eastAsia="Calibri"/>
          <w:b/>
          <w:bCs/>
          <w:sz w:val="22"/>
          <w:szCs w:val="22"/>
        </w:rPr>
        <w:t>3.1.1.</w:t>
      </w:r>
      <w:r w:rsidR="001D5BC8" w:rsidRPr="00E925C7">
        <w:rPr>
          <w:rFonts w:eastAsia="Calibri"/>
          <w:b/>
          <w:bCs/>
          <w:sz w:val="22"/>
          <w:szCs w:val="22"/>
        </w:rPr>
        <w:t>3. Kriterijaus (T3) balai</w:t>
      </w:r>
      <w:r w:rsidR="001D5BC8" w:rsidRPr="00E925C7">
        <w:rPr>
          <w:rFonts w:eastAsia="Calibri"/>
          <w:sz w:val="22"/>
          <w:szCs w:val="22"/>
        </w:rPr>
        <w:t xml:space="preserve"> bus skiriami už tiekėjo Pasiūlymo formoje nurodytą</w:t>
      </w:r>
      <w:r w:rsidR="001D5BC8" w:rsidRPr="00E925C7">
        <w:rPr>
          <w:sz w:val="22"/>
          <w:szCs w:val="22"/>
        </w:rPr>
        <w:t xml:space="preserve"> </w:t>
      </w:r>
      <w:r w:rsidR="001D5BC8" w:rsidRPr="00E925C7">
        <w:rPr>
          <w:i/>
          <w:iCs/>
          <w:sz w:val="22"/>
          <w:szCs w:val="22"/>
        </w:rPr>
        <w:t>„</w:t>
      </w:r>
      <w:r w:rsidR="001D5BC8" w:rsidRPr="00E925C7">
        <w:rPr>
          <w:b/>
          <w:i/>
          <w:iCs/>
          <w:sz w:val="22"/>
          <w:szCs w:val="22"/>
        </w:rPr>
        <w:t>Spektrų kokybė skenuojant maksimaliais greičiais</w:t>
      </w:r>
      <w:r w:rsidR="001D5BC8" w:rsidRPr="00E925C7">
        <w:rPr>
          <w:i/>
          <w:iCs/>
          <w:sz w:val="22"/>
          <w:szCs w:val="22"/>
        </w:rPr>
        <w:t>“</w:t>
      </w:r>
      <w:r w:rsidR="001D5BC8" w:rsidRPr="00E925C7">
        <w:rPr>
          <w:sz w:val="22"/>
          <w:szCs w:val="22"/>
        </w:rPr>
        <w:t>:</w:t>
      </w:r>
      <w:r w:rsidR="00425284" w:rsidRPr="00E925C7">
        <w:t xml:space="preserve"> </w:t>
      </w:r>
    </w:p>
    <w:p w14:paraId="333F5833" w14:textId="6B3F4AD3" w:rsidR="001D5BC8" w:rsidRPr="00E925C7" w:rsidRDefault="00425284" w:rsidP="00425284">
      <w:pPr>
        <w:widowControl w:val="0"/>
        <w:suppressAutoHyphens/>
        <w:autoSpaceDE w:val="0"/>
        <w:autoSpaceDN w:val="0"/>
        <w:adjustRightInd w:val="0"/>
        <w:jc w:val="right"/>
        <w:rPr>
          <w:sz w:val="22"/>
          <w:szCs w:val="22"/>
          <w:lang w:eastAsia="en-US"/>
        </w:rPr>
      </w:pPr>
      <w:r w:rsidRPr="00E925C7">
        <w:t>4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559"/>
        <w:gridCol w:w="2836"/>
      </w:tblGrid>
      <w:tr w:rsidR="008F631B" w:rsidRPr="00E925C7" w14:paraId="0F287098" w14:textId="77777777" w:rsidTr="00425284">
        <w:trPr>
          <w:trHeight w:val="1196"/>
        </w:trPr>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77998" w14:textId="77777777" w:rsidR="008F631B" w:rsidRPr="00E925C7" w:rsidRDefault="008F631B">
            <w:pPr>
              <w:autoSpaceDE w:val="0"/>
              <w:autoSpaceDN w:val="0"/>
              <w:adjustRightInd w:val="0"/>
              <w:spacing w:line="256" w:lineRule="auto"/>
              <w:jc w:val="both"/>
              <w:rPr>
                <w:rFonts w:eastAsia="Calibri"/>
                <w:b/>
                <w:bCs/>
                <w:color w:val="000000"/>
                <w:sz w:val="22"/>
                <w:szCs w:val="22"/>
              </w:rPr>
            </w:pPr>
            <w:r w:rsidRPr="00E925C7">
              <w:rPr>
                <w:b/>
                <w:bCs/>
                <w:sz w:val="22"/>
                <w:szCs w:val="22"/>
              </w:rPr>
              <w:t>Gamintojo aktyvus technologinis sprendimas garantuojantis nepakitusius masių spektrus (nepakitęs didelių ir mažų masių intensyvumų santykis) skenuojant maksimaliais greičiais.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707744" w14:textId="77777777" w:rsidR="008F631B" w:rsidRPr="00E925C7" w:rsidRDefault="008F631B">
            <w:pPr>
              <w:autoSpaceDE w:val="0"/>
              <w:autoSpaceDN w:val="0"/>
              <w:adjustRightInd w:val="0"/>
              <w:spacing w:line="256" w:lineRule="auto"/>
              <w:jc w:val="center"/>
              <w:rPr>
                <w:rFonts w:eastAsia="Calibri"/>
                <w:b/>
                <w:color w:val="000000"/>
                <w:sz w:val="22"/>
                <w:szCs w:val="22"/>
              </w:rPr>
            </w:pPr>
            <w:r w:rsidRPr="00E925C7">
              <w:rPr>
                <w:rFonts w:eastAsia="Calibri"/>
                <w:b/>
                <w:color w:val="000000"/>
                <w:sz w:val="22"/>
                <w:szCs w:val="22"/>
              </w:rPr>
              <w:t>Skiriamas balų skaičius</w:t>
            </w:r>
          </w:p>
        </w:tc>
        <w:tc>
          <w:tcPr>
            <w:tcW w:w="2836" w:type="dxa"/>
            <w:tcBorders>
              <w:top w:val="single" w:sz="4" w:space="0" w:color="auto"/>
              <w:left w:val="single" w:sz="4" w:space="0" w:color="auto"/>
              <w:right w:val="single" w:sz="4" w:space="0" w:color="auto"/>
            </w:tcBorders>
            <w:shd w:val="clear" w:color="auto" w:fill="F2F2F2" w:themeFill="background1" w:themeFillShade="F2"/>
          </w:tcPr>
          <w:p w14:paraId="7D136BEB" w14:textId="77777777" w:rsidR="008F631B" w:rsidRPr="00E925C7" w:rsidRDefault="008F631B">
            <w:pPr>
              <w:widowControl w:val="0"/>
              <w:spacing w:line="256" w:lineRule="auto"/>
              <w:jc w:val="center"/>
              <w:rPr>
                <w:b/>
                <w:color w:val="FF0000"/>
              </w:rPr>
            </w:pPr>
            <w:r w:rsidRPr="00E925C7">
              <w:rPr>
                <w:b/>
              </w:rPr>
              <w:t>Siūlomos prekės parametrai</w:t>
            </w:r>
          </w:p>
          <w:p w14:paraId="669C2446" w14:textId="6D201B4B" w:rsidR="008F631B" w:rsidRPr="00E925C7" w:rsidRDefault="008F631B" w:rsidP="006865FB">
            <w:pPr>
              <w:autoSpaceDE w:val="0"/>
              <w:autoSpaceDN w:val="0"/>
              <w:adjustRightInd w:val="0"/>
              <w:spacing w:line="256" w:lineRule="auto"/>
              <w:jc w:val="center"/>
              <w:rPr>
                <w:rFonts w:eastAsia="Calibri"/>
                <w:b/>
                <w:color w:val="000000"/>
                <w:sz w:val="22"/>
                <w:szCs w:val="22"/>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8F631B" w:rsidRPr="00E925C7" w14:paraId="11C54E78"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67B91D43"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Taikomas</w:t>
            </w:r>
          </w:p>
        </w:tc>
        <w:tc>
          <w:tcPr>
            <w:tcW w:w="1559" w:type="dxa"/>
            <w:tcBorders>
              <w:top w:val="single" w:sz="4" w:space="0" w:color="auto"/>
              <w:left w:val="single" w:sz="4" w:space="0" w:color="auto"/>
              <w:bottom w:val="single" w:sz="4" w:space="0" w:color="auto"/>
              <w:right w:val="single" w:sz="4" w:space="0" w:color="auto"/>
            </w:tcBorders>
            <w:hideMark/>
          </w:tcPr>
          <w:p w14:paraId="43A48FF2"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0 balų</w:t>
            </w:r>
          </w:p>
        </w:tc>
        <w:tc>
          <w:tcPr>
            <w:tcW w:w="2836" w:type="dxa"/>
            <w:tcBorders>
              <w:top w:val="single" w:sz="4" w:space="0" w:color="auto"/>
              <w:left w:val="single" w:sz="4" w:space="0" w:color="auto"/>
              <w:bottom w:val="single" w:sz="4" w:space="0" w:color="auto"/>
              <w:right w:val="single" w:sz="4" w:space="0" w:color="auto"/>
            </w:tcBorders>
          </w:tcPr>
          <w:p w14:paraId="1B331361"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71180F8D"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5960152E"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bCs/>
                <w:color w:val="000000"/>
                <w:sz w:val="22"/>
                <w:szCs w:val="22"/>
              </w:rPr>
              <w:t xml:space="preserve">Netaikomas </w:t>
            </w:r>
          </w:p>
        </w:tc>
        <w:tc>
          <w:tcPr>
            <w:tcW w:w="1559" w:type="dxa"/>
            <w:tcBorders>
              <w:top w:val="single" w:sz="4" w:space="0" w:color="auto"/>
              <w:left w:val="single" w:sz="4" w:space="0" w:color="auto"/>
              <w:bottom w:val="single" w:sz="4" w:space="0" w:color="auto"/>
              <w:right w:val="single" w:sz="4" w:space="0" w:color="auto"/>
            </w:tcBorders>
            <w:hideMark/>
          </w:tcPr>
          <w:p w14:paraId="56195968"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5 balai</w:t>
            </w:r>
          </w:p>
        </w:tc>
        <w:tc>
          <w:tcPr>
            <w:tcW w:w="2836" w:type="dxa"/>
            <w:tcBorders>
              <w:top w:val="single" w:sz="4" w:space="0" w:color="auto"/>
              <w:left w:val="single" w:sz="4" w:space="0" w:color="auto"/>
              <w:bottom w:val="single" w:sz="4" w:space="0" w:color="auto"/>
              <w:right w:val="single" w:sz="4" w:space="0" w:color="auto"/>
            </w:tcBorders>
          </w:tcPr>
          <w:p w14:paraId="2587C080"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bl>
    <w:p w14:paraId="7DA8F465" w14:textId="77777777" w:rsidR="00453E4E" w:rsidRDefault="00453E4E" w:rsidP="00453E4E">
      <w:pPr>
        <w:widowControl w:val="0"/>
        <w:suppressAutoHyphens/>
        <w:autoSpaceDE w:val="0"/>
        <w:autoSpaceDN w:val="0"/>
        <w:adjustRightInd w:val="0"/>
        <w:jc w:val="both"/>
        <w:rPr>
          <w:rFonts w:eastAsia="Calibri"/>
          <w:b/>
          <w:bCs/>
          <w:sz w:val="22"/>
          <w:szCs w:val="22"/>
        </w:rPr>
      </w:pPr>
    </w:p>
    <w:p w14:paraId="4A87E923" w14:textId="1067EAD7" w:rsidR="00425284" w:rsidRPr="00E925C7" w:rsidRDefault="008F631B" w:rsidP="00453E4E">
      <w:pPr>
        <w:widowControl w:val="0"/>
        <w:suppressAutoHyphens/>
        <w:autoSpaceDE w:val="0"/>
        <w:autoSpaceDN w:val="0"/>
        <w:adjustRightInd w:val="0"/>
        <w:jc w:val="both"/>
      </w:pPr>
      <w:r w:rsidRPr="00E925C7">
        <w:rPr>
          <w:rFonts w:eastAsia="Calibri"/>
          <w:b/>
          <w:bCs/>
          <w:sz w:val="22"/>
          <w:szCs w:val="22"/>
        </w:rPr>
        <w:t>3.1.1</w:t>
      </w:r>
      <w:r w:rsidR="001D5BC8" w:rsidRPr="00E925C7">
        <w:rPr>
          <w:rFonts w:eastAsia="Calibri"/>
          <w:b/>
          <w:bCs/>
          <w:sz w:val="22"/>
          <w:szCs w:val="22"/>
        </w:rPr>
        <w:t>.4. Kriterijaus (T4) balai</w:t>
      </w:r>
      <w:r w:rsidR="001D5BC8" w:rsidRPr="00E925C7">
        <w:rPr>
          <w:rFonts w:eastAsia="Calibri"/>
          <w:sz w:val="22"/>
          <w:szCs w:val="22"/>
        </w:rPr>
        <w:t xml:space="preserve"> bus skiriami už tiekėjo Pasiūlymo formoje nurodytą</w:t>
      </w:r>
      <w:r w:rsidR="001D5BC8" w:rsidRPr="00E925C7">
        <w:rPr>
          <w:sz w:val="22"/>
          <w:szCs w:val="22"/>
        </w:rPr>
        <w:t xml:space="preserve"> </w:t>
      </w:r>
      <w:r w:rsidR="001D5BC8" w:rsidRPr="00E925C7">
        <w:rPr>
          <w:i/>
          <w:iCs/>
          <w:sz w:val="22"/>
          <w:szCs w:val="22"/>
        </w:rPr>
        <w:t>„</w:t>
      </w:r>
      <w:r w:rsidR="001D5BC8" w:rsidRPr="00E925C7">
        <w:rPr>
          <w:b/>
          <w:i/>
          <w:iCs/>
          <w:sz w:val="22"/>
          <w:szCs w:val="22"/>
        </w:rPr>
        <w:t>Maksimalus skenavimo taškų rinkimo greitis</w:t>
      </w:r>
      <w:r w:rsidR="001D5BC8" w:rsidRPr="00E925C7">
        <w:rPr>
          <w:i/>
          <w:iCs/>
          <w:sz w:val="22"/>
          <w:szCs w:val="22"/>
        </w:rPr>
        <w:t>“:</w:t>
      </w:r>
      <w:r w:rsidR="00425284" w:rsidRPr="00E925C7">
        <w:t xml:space="preserve"> </w:t>
      </w:r>
    </w:p>
    <w:p w14:paraId="43198836" w14:textId="7816FF8B" w:rsidR="001D5BC8" w:rsidRPr="00E925C7" w:rsidRDefault="00425284" w:rsidP="00425284">
      <w:pPr>
        <w:widowControl w:val="0"/>
        <w:suppressAutoHyphens/>
        <w:autoSpaceDE w:val="0"/>
        <w:autoSpaceDN w:val="0"/>
        <w:adjustRightInd w:val="0"/>
        <w:jc w:val="right"/>
        <w:rPr>
          <w:i/>
          <w:iCs/>
          <w:sz w:val="22"/>
          <w:szCs w:val="22"/>
          <w:lang w:eastAsia="en-US"/>
        </w:rPr>
      </w:pPr>
      <w:r w:rsidRPr="00E925C7">
        <w:t>5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1559"/>
        <w:gridCol w:w="2837"/>
      </w:tblGrid>
      <w:tr w:rsidR="008F631B" w:rsidRPr="00E925C7" w14:paraId="76A53589" w14:textId="77777777" w:rsidTr="00425284">
        <w:trPr>
          <w:trHeight w:val="1216"/>
        </w:trPr>
        <w:tc>
          <w:tcPr>
            <w:tcW w:w="5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8B6059" w14:textId="77777777" w:rsidR="008F631B" w:rsidRPr="00E925C7" w:rsidRDefault="008F631B">
            <w:pPr>
              <w:spacing w:line="256" w:lineRule="auto"/>
              <w:jc w:val="both"/>
              <w:rPr>
                <w:b/>
                <w:bCs/>
                <w:sz w:val="22"/>
                <w:szCs w:val="22"/>
              </w:rPr>
            </w:pPr>
            <w:r w:rsidRPr="00E925C7">
              <w:rPr>
                <w:b/>
                <w:bCs/>
                <w:sz w:val="22"/>
                <w:szCs w:val="22"/>
              </w:rPr>
              <w:t>Maksimalus skenavimo taškų rinkimo greitis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C2348" w14:textId="77777777" w:rsidR="008F631B" w:rsidRPr="00E925C7" w:rsidRDefault="008F631B">
            <w:pPr>
              <w:autoSpaceDE w:val="0"/>
              <w:autoSpaceDN w:val="0"/>
              <w:adjustRightInd w:val="0"/>
              <w:spacing w:line="256" w:lineRule="auto"/>
              <w:jc w:val="center"/>
              <w:rPr>
                <w:rFonts w:eastAsia="Calibri"/>
                <w:b/>
                <w:color w:val="000000"/>
                <w:sz w:val="22"/>
                <w:szCs w:val="22"/>
              </w:rPr>
            </w:pPr>
            <w:r w:rsidRPr="00E925C7">
              <w:rPr>
                <w:rFonts w:eastAsia="Calibri"/>
                <w:b/>
                <w:color w:val="000000"/>
                <w:sz w:val="22"/>
                <w:szCs w:val="22"/>
              </w:rPr>
              <w:t>Skiriamas balų skaičius</w:t>
            </w:r>
          </w:p>
        </w:tc>
        <w:tc>
          <w:tcPr>
            <w:tcW w:w="2837" w:type="dxa"/>
            <w:tcBorders>
              <w:top w:val="single" w:sz="4" w:space="0" w:color="auto"/>
              <w:left w:val="single" w:sz="4" w:space="0" w:color="auto"/>
              <w:right w:val="single" w:sz="4" w:space="0" w:color="auto"/>
            </w:tcBorders>
            <w:shd w:val="clear" w:color="auto" w:fill="F2F2F2" w:themeFill="background1" w:themeFillShade="F2"/>
          </w:tcPr>
          <w:p w14:paraId="7C08B024" w14:textId="77777777" w:rsidR="008F631B" w:rsidRPr="00E925C7" w:rsidRDefault="008F631B">
            <w:pPr>
              <w:widowControl w:val="0"/>
              <w:spacing w:line="256" w:lineRule="auto"/>
              <w:jc w:val="center"/>
              <w:rPr>
                <w:b/>
                <w:color w:val="FF0000"/>
              </w:rPr>
            </w:pPr>
            <w:r w:rsidRPr="00E925C7">
              <w:rPr>
                <w:b/>
              </w:rPr>
              <w:t>Siūlomos prekės parametrai</w:t>
            </w:r>
          </w:p>
          <w:p w14:paraId="79E238AD" w14:textId="745A3DAD" w:rsidR="008F631B" w:rsidRPr="00E925C7" w:rsidRDefault="008F631B" w:rsidP="00E41F81">
            <w:pPr>
              <w:autoSpaceDE w:val="0"/>
              <w:autoSpaceDN w:val="0"/>
              <w:adjustRightInd w:val="0"/>
              <w:spacing w:line="256" w:lineRule="auto"/>
              <w:jc w:val="center"/>
              <w:rPr>
                <w:rFonts w:eastAsia="Calibri"/>
                <w:b/>
                <w:color w:val="000000"/>
                <w:sz w:val="22"/>
                <w:szCs w:val="22"/>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8F631B" w:rsidRPr="00E925C7" w14:paraId="39E73A23" w14:textId="77777777" w:rsidTr="00425284">
        <w:tc>
          <w:tcPr>
            <w:tcW w:w="5385" w:type="dxa"/>
            <w:tcBorders>
              <w:top w:val="single" w:sz="4" w:space="0" w:color="auto"/>
              <w:left w:val="single" w:sz="4" w:space="0" w:color="auto"/>
              <w:bottom w:val="single" w:sz="4" w:space="0" w:color="auto"/>
              <w:right w:val="single" w:sz="4" w:space="0" w:color="auto"/>
            </w:tcBorders>
            <w:hideMark/>
          </w:tcPr>
          <w:p w14:paraId="00A28ED7"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color w:val="000000" w:themeColor="text1"/>
                <w:sz w:val="22"/>
                <w:szCs w:val="22"/>
              </w:rPr>
              <w:lastRenderedPageBreak/>
              <w:t>≤ 100 skenavimų/s</w:t>
            </w:r>
          </w:p>
        </w:tc>
        <w:tc>
          <w:tcPr>
            <w:tcW w:w="1559" w:type="dxa"/>
            <w:tcBorders>
              <w:top w:val="single" w:sz="4" w:space="0" w:color="auto"/>
              <w:left w:val="single" w:sz="4" w:space="0" w:color="auto"/>
              <w:bottom w:val="single" w:sz="4" w:space="0" w:color="auto"/>
              <w:right w:val="single" w:sz="4" w:space="0" w:color="auto"/>
            </w:tcBorders>
            <w:hideMark/>
          </w:tcPr>
          <w:p w14:paraId="774E8F84"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0 balų</w:t>
            </w:r>
          </w:p>
        </w:tc>
        <w:tc>
          <w:tcPr>
            <w:tcW w:w="2837" w:type="dxa"/>
            <w:tcBorders>
              <w:top w:val="single" w:sz="4" w:space="0" w:color="auto"/>
              <w:left w:val="single" w:sz="4" w:space="0" w:color="auto"/>
              <w:bottom w:val="single" w:sz="4" w:space="0" w:color="auto"/>
              <w:right w:val="single" w:sz="4" w:space="0" w:color="auto"/>
            </w:tcBorders>
          </w:tcPr>
          <w:p w14:paraId="1BE4AAC0"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6ACC1829" w14:textId="77777777" w:rsidTr="00425284">
        <w:tc>
          <w:tcPr>
            <w:tcW w:w="5385" w:type="dxa"/>
            <w:tcBorders>
              <w:top w:val="single" w:sz="4" w:space="0" w:color="auto"/>
              <w:left w:val="single" w:sz="4" w:space="0" w:color="auto"/>
              <w:bottom w:val="single" w:sz="4" w:space="0" w:color="auto"/>
              <w:right w:val="single" w:sz="4" w:space="0" w:color="auto"/>
            </w:tcBorders>
            <w:hideMark/>
          </w:tcPr>
          <w:p w14:paraId="76AE33C4"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color w:val="000000" w:themeColor="text1"/>
                <w:sz w:val="22"/>
                <w:szCs w:val="22"/>
              </w:rPr>
              <w:t xml:space="preserve"> ≥ 200 skenavimų/s</w:t>
            </w:r>
          </w:p>
        </w:tc>
        <w:tc>
          <w:tcPr>
            <w:tcW w:w="1559" w:type="dxa"/>
            <w:tcBorders>
              <w:top w:val="single" w:sz="4" w:space="0" w:color="auto"/>
              <w:left w:val="single" w:sz="4" w:space="0" w:color="auto"/>
              <w:bottom w:val="single" w:sz="4" w:space="0" w:color="auto"/>
              <w:right w:val="single" w:sz="4" w:space="0" w:color="auto"/>
            </w:tcBorders>
            <w:hideMark/>
          </w:tcPr>
          <w:p w14:paraId="1404EB5B"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2 balai</w:t>
            </w:r>
          </w:p>
        </w:tc>
        <w:tc>
          <w:tcPr>
            <w:tcW w:w="2837" w:type="dxa"/>
            <w:tcBorders>
              <w:top w:val="single" w:sz="4" w:space="0" w:color="auto"/>
              <w:left w:val="single" w:sz="4" w:space="0" w:color="auto"/>
              <w:bottom w:val="single" w:sz="4" w:space="0" w:color="auto"/>
              <w:right w:val="single" w:sz="4" w:space="0" w:color="auto"/>
            </w:tcBorders>
          </w:tcPr>
          <w:p w14:paraId="1BC5ACFF"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24D419BF" w14:textId="77777777" w:rsidTr="00425284">
        <w:tc>
          <w:tcPr>
            <w:tcW w:w="5385" w:type="dxa"/>
            <w:tcBorders>
              <w:top w:val="single" w:sz="4" w:space="0" w:color="auto"/>
              <w:left w:val="single" w:sz="4" w:space="0" w:color="auto"/>
              <w:bottom w:val="single" w:sz="4" w:space="0" w:color="auto"/>
              <w:right w:val="single" w:sz="4" w:space="0" w:color="auto"/>
            </w:tcBorders>
            <w:hideMark/>
          </w:tcPr>
          <w:p w14:paraId="32C7BA7B"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color w:val="000000" w:themeColor="text1"/>
                <w:sz w:val="22"/>
                <w:szCs w:val="22"/>
              </w:rPr>
              <w:t>≥ 300 skenavimų/s</w:t>
            </w:r>
          </w:p>
        </w:tc>
        <w:tc>
          <w:tcPr>
            <w:tcW w:w="1559" w:type="dxa"/>
            <w:tcBorders>
              <w:top w:val="single" w:sz="4" w:space="0" w:color="auto"/>
              <w:left w:val="single" w:sz="4" w:space="0" w:color="auto"/>
              <w:bottom w:val="single" w:sz="4" w:space="0" w:color="auto"/>
              <w:right w:val="single" w:sz="4" w:space="0" w:color="auto"/>
            </w:tcBorders>
            <w:hideMark/>
          </w:tcPr>
          <w:p w14:paraId="3349D594"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5 balai</w:t>
            </w:r>
          </w:p>
        </w:tc>
        <w:tc>
          <w:tcPr>
            <w:tcW w:w="2837" w:type="dxa"/>
            <w:tcBorders>
              <w:top w:val="single" w:sz="4" w:space="0" w:color="auto"/>
              <w:left w:val="single" w:sz="4" w:space="0" w:color="auto"/>
              <w:bottom w:val="single" w:sz="4" w:space="0" w:color="auto"/>
              <w:right w:val="single" w:sz="4" w:space="0" w:color="auto"/>
            </w:tcBorders>
          </w:tcPr>
          <w:p w14:paraId="329360E3"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bl>
    <w:p w14:paraId="77EC6B3B" w14:textId="5FD66330" w:rsidR="001D5BC8" w:rsidRPr="00E925C7" w:rsidRDefault="008F631B" w:rsidP="001D5BC8">
      <w:pPr>
        <w:spacing w:before="240" w:after="120"/>
        <w:ind w:firstLine="567"/>
        <w:jc w:val="both"/>
        <w:rPr>
          <w:i/>
          <w:iCs/>
          <w:sz w:val="22"/>
          <w:szCs w:val="22"/>
        </w:rPr>
      </w:pPr>
      <w:r w:rsidRPr="00E925C7">
        <w:rPr>
          <w:rFonts w:eastAsia="Calibri"/>
          <w:b/>
          <w:bCs/>
          <w:sz w:val="22"/>
          <w:szCs w:val="22"/>
        </w:rPr>
        <w:t>3.1.1</w:t>
      </w:r>
      <w:r w:rsidR="001D5BC8" w:rsidRPr="00E925C7">
        <w:rPr>
          <w:rFonts w:eastAsia="Calibri"/>
          <w:b/>
          <w:bCs/>
          <w:sz w:val="22"/>
          <w:szCs w:val="22"/>
        </w:rPr>
        <w:t>.5. Kriterijaus (T5) balai</w:t>
      </w:r>
      <w:r w:rsidR="001D5BC8" w:rsidRPr="00E925C7">
        <w:rPr>
          <w:rFonts w:eastAsia="Calibri"/>
          <w:sz w:val="22"/>
          <w:szCs w:val="22"/>
        </w:rPr>
        <w:t xml:space="preserve"> bus skiriami už tiekėjo Pasiūlymo formoje nurodytą</w:t>
      </w:r>
      <w:r w:rsidR="001D5BC8" w:rsidRPr="00E925C7">
        <w:rPr>
          <w:sz w:val="22"/>
          <w:szCs w:val="22"/>
        </w:rPr>
        <w:t xml:space="preserve"> </w:t>
      </w:r>
      <w:r w:rsidR="001D5BC8" w:rsidRPr="00E925C7">
        <w:rPr>
          <w:i/>
          <w:iCs/>
          <w:sz w:val="22"/>
          <w:szCs w:val="22"/>
        </w:rPr>
        <w:t>„</w:t>
      </w:r>
      <w:r w:rsidR="001D5BC8" w:rsidRPr="00E925C7">
        <w:rPr>
          <w:b/>
          <w:i/>
          <w:iCs/>
          <w:sz w:val="22"/>
          <w:szCs w:val="22"/>
        </w:rPr>
        <w:t xml:space="preserve">Sistemos jautrumas </w:t>
      </w:r>
      <w:proofErr w:type="spellStart"/>
      <w:r w:rsidR="001D5BC8" w:rsidRPr="00E925C7">
        <w:rPr>
          <w:b/>
          <w:i/>
          <w:iCs/>
          <w:sz w:val="22"/>
          <w:szCs w:val="22"/>
        </w:rPr>
        <w:t>Scan</w:t>
      </w:r>
      <w:proofErr w:type="spellEnd"/>
      <w:r w:rsidR="001D5BC8" w:rsidRPr="00E925C7">
        <w:rPr>
          <w:b/>
          <w:i/>
          <w:iCs/>
          <w:sz w:val="22"/>
          <w:szCs w:val="22"/>
        </w:rPr>
        <w:t xml:space="preserve"> režime</w:t>
      </w:r>
      <w:r w:rsidR="001D5BC8" w:rsidRPr="00E925C7">
        <w:rPr>
          <w:i/>
          <w:iCs/>
          <w:sz w:val="22"/>
          <w:szCs w:val="22"/>
        </w:rPr>
        <w:t>“:</w:t>
      </w:r>
    </w:p>
    <w:p w14:paraId="3EA81C6D" w14:textId="7E0E5783" w:rsidR="00425284" w:rsidRPr="00E925C7" w:rsidRDefault="00425284" w:rsidP="00425284">
      <w:pPr>
        <w:widowControl w:val="0"/>
        <w:suppressAutoHyphens/>
        <w:autoSpaceDE w:val="0"/>
        <w:autoSpaceDN w:val="0"/>
        <w:adjustRightInd w:val="0"/>
        <w:jc w:val="right"/>
        <w:rPr>
          <w:i/>
          <w:iCs/>
          <w:sz w:val="22"/>
          <w:szCs w:val="22"/>
          <w:lang w:eastAsia="en-US"/>
        </w:rPr>
      </w:pPr>
      <w:r w:rsidRPr="00E925C7">
        <w:t>6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559"/>
        <w:gridCol w:w="2836"/>
      </w:tblGrid>
      <w:tr w:rsidR="008F631B" w:rsidRPr="00E925C7" w14:paraId="60CB4A9E" w14:textId="77777777" w:rsidTr="00425284">
        <w:trPr>
          <w:trHeight w:val="1129"/>
        </w:trPr>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DAB523" w14:textId="77777777" w:rsidR="008F631B" w:rsidRPr="00E925C7" w:rsidRDefault="008F631B">
            <w:pPr>
              <w:spacing w:after="240" w:line="256" w:lineRule="auto"/>
              <w:jc w:val="both"/>
              <w:rPr>
                <w:b/>
                <w:bCs/>
                <w:sz w:val="22"/>
                <w:szCs w:val="22"/>
              </w:rPr>
            </w:pPr>
            <w:r w:rsidRPr="00E925C7">
              <w:rPr>
                <w:b/>
                <w:bCs/>
                <w:sz w:val="22"/>
                <w:szCs w:val="22"/>
              </w:rPr>
              <w:t xml:space="preserve">Jautrumas (signalo triukšmo santykis) vieno </w:t>
            </w:r>
            <w:proofErr w:type="spellStart"/>
            <w:r w:rsidRPr="00E925C7">
              <w:rPr>
                <w:b/>
                <w:bCs/>
                <w:sz w:val="22"/>
                <w:szCs w:val="22"/>
              </w:rPr>
              <w:t>kvadrupolio</w:t>
            </w:r>
            <w:proofErr w:type="spellEnd"/>
            <w:r w:rsidRPr="00E925C7">
              <w:rPr>
                <w:b/>
                <w:bCs/>
                <w:sz w:val="22"/>
                <w:szCs w:val="22"/>
              </w:rPr>
              <w:t xml:space="preserve"> EI SCAN režime, pagal oficialų gamintojo specifikacijos dokumentą, prie m/z 272, </w:t>
            </w:r>
            <w:proofErr w:type="spellStart"/>
            <w:r w:rsidRPr="00E925C7">
              <w:rPr>
                <w:b/>
                <w:bCs/>
                <w:sz w:val="22"/>
                <w:szCs w:val="22"/>
              </w:rPr>
              <w:t>inkjektuojant</w:t>
            </w:r>
            <w:proofErr w:type="spellEnd"/>
            <w:r w:rsidRPr="00E925C7">
              <w:rPr>
                <w:b/>
                <w:bCs/>
                <w:sz w:val="22"/>
                <w:szCs w:val="22"/>
              </w:rPr>
              <w:t xml:space="preserve"> 1 </w:t>
            </w:r>
            <w:proofErr w:type="spellStart"/>
            <w:r w:rsidRPr="00E925C7">
              <w:rPr>
                <w:b/>
                <w:bCs/>
                <w:sz w:val="22"/>
                <w:szCs w:val="22"/>
              </w:rPr>
              <w:t>pg</w:t>
            </w:r>
            <w:proofErr w:type="spellEnd"/>
            <w:r w:rsidRPr="00E925C7">
              <w:rPr>
                <w:b/>
                <w:bCs/>
                <w:sz w:val="22"/>
                <w:szCs w:val="22"/>
              </w:rPr>
              <w:t xml:space="preserve"> OFN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63DF8D" w14:textId="77777777" w:rsidR="008F631B" w:rsidRPr="00E925C7" w:rsidRDefault="008F631B">
            <w:pPr>
              <w:autoSpaceDE w:val="0"/>
              <w:autoSpaceDN w:val="0"/>
              <w:adjustRightInd w:val="0"/>
              <w:spacing w:line="256" w:lineRule="auto"/>
              <w:jc w:val="center"/>
              <w:rPr>
                <w:rFonts w:eastAsia="Calibri"/>
                <w:b/>
                <w:color w:val="000000"/>
                <w:sz w:val="22"/>
                <w:szCs w:val="22"/>
              </w:rPr>
            </w:pPr>
            <w:r w:rsidRPr="00E925C7">
              <w:rPr>
                <w:rFonts w:eastAsia="Calibri"/>
                <w:b/>
                <w:color w:val="000000"/>
                <w:sz w:val="22"/>
                <w:szCs w:val="22"/>
              </w:rPr>
              <w:t>Skiriamas balų skaičius</w:t>
            </w:r>
          </w:p>
        </w:tc>
        <w:tc>
          <w:tcPr>
            <w:tcW w:w="2836" w:type="dxa"/>
            <w:tcBorders>
              <w:top w:val="single" w:sz="4" w:space="0" w:color="auto"/>
              <w:left w:val="single" w:sz="4" w:space="0" w:color="auto"/>
              <w:right w:val="single" w:sz="4" w:space="0" w:color="auto"/>
            </w:tcBorders>
            <w:shd w:val="clear" w:color="auto" w:fill="F2F2F2" w:themeFill="background1" w:themeFillShade="F2"/>
          </w:tcPr>
          <w:p w14:paraId="73771A88" w14:textId="77777777" w:rsidR="008F631B" w:rsidRPr="00E925C7" w:rsidRDefault="008F631B">
            <w:pPr>
              <w:widowControl w:val="0"/>
              <w:spacing w:line="256" w:lineRule="auto"/>
              <w:jc w:val="center"/>
              <w:rPr>
                <w:b/>
                <w:color w:val="FF0000"/>
              </w:rPr>
            </w:pPr>
            <w:r w:rsidRPr="00E925C7">
              <w:rPr>
                <w:b/>
              </w:rPr>
              <w:t>Siūlomos prekės parametrai</w:t>
            </w:r>
          </w:p>
          <w:p w14:paraId="6A83E3E9" w14:textId="3B41C1ED" w:rsidR="008F631B" w:rsidRPr="00E925C7" w:rsidRDefault="008F631B" w:rsidP="0000080F">
            <w:pPr>
              <w:autoSpaceDE w:val="0"/>
              <w:autoSpaceDN w:val="0"/>
              <w:adjustRightInd w:val="0"/>
              <w:spacing w:line="256" w:lineRule="auto"/>
              <w:jc w:val="center"/>
              <w:rPr>
                <w:rFonts w:eastAsia="Calibri"/>
                <w:b/>
                <w:color w:val="000000"/>
                <w:sz w:val="22"/>
                <w:szCs w:val="22"/>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8F631B" w:rsidRPr="00E925C7" w14:paraId="38C34249"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08EACA32"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color w:val="000000" w:themeColor="text1"/>
                <w:sz w:val="22"/>
                <w:szCs w:val="22"/>
              </w:rPr>
              <w:t>S/N  ≤ 1000:1</w:t>
            </w:r>
          </w:p>
        </w:tc>
        <w:tc>
          <w:tcPr>
            <w:tcW w:w="1559" w:type="dxa"/>
            <w:tcBorders>
              <w:top w:val="single" w:sz="4" w:space="0" w:color="auto"/>
              <w:left w:val="single" w:sz="4" w:space="0" w:color="auto"/>
              <w:bottom w:val="single" w:sz="4" w:space="0" w:color="auto"/>
              <w:right w:val="single" w:sz="4" w:space="0" w:color="auto"/>
            </w:tcBorders>
            <w:hideMark/>
          </w:tcPr>
          <w:p w14:paraId="325B9F2E"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0 balų</w:t>
            </w:r>
          </w:p>
        </w:tc>
        <w:tc>
          <w:tcPr>
            <w:tcW w:w="2836" w:type="dxa"/>
            <w:tcBorders>
              <w:top w:val="single" w:sz="4" w:space="0" w:color="auto"/>
              <w:left w:val="single" w:sz="4" w:space="0" w:color="auto"/>
              <w:bottom w:val="single" w:sz="4" w:space="0" w:color="auto"/>
              <w:right w:val="single" w:sz="4" w:space="0" w:color="auto"/>
            </w:tcBorders>
          </w:tcPr>
          <w:p w14:paraId="7FF67855"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24F13DF1"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35D2BD51"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color w:val="000000" w:themeColor="text1"/>
                <w:sz w:val="22"/>
                <w:szCs w:val="22"/>
              </w:rPr>
              <w:t>S/N  ≥ 1500:1</w:t>
            </w:r>
          </w:p>
        </w:tc>
        <w:tc>
          <w:tcPr>
            <w:tcW w:w="1559" w:type="dxa"/>
            <w:tcBorders>
              <w:top w:val="single" w:sz="4" w:space="0" w:color="auto"/>
              <w:left w:val="single" w:sz="4" w:space="0" w:color="auto"/>
              <w:bottom w:val="single" w:sz="4" w:space="0" w:color="auto"/>
              <w:right w:val="single" w:sz="4" w:space="0" w:color="auto"/>
            </w:tcBorders>
            <w:hideMark/>
          </w:tcPr>
          <w:p w14:paraId="70B59B3F"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2 balai</w:t>
            </w:r>
          </w:p>
        </w:tc>
        <w:tc>
          <w:tcPr>
            <w:tcW w:w="2836" w:type="dxa"/>
            <w:tcBorders>
              <w:top w:val="single" w:sz="4" w:space="0" w:color="auto"/>
              <w:left w:val="single" w:sz="4" w:space="0" w:color="auto"/>
              <w:bottom w:val="single" w:sz="4" w:space="0" w:color="auto"/>
              <w:right w:val="single" w:sz="4" w:space="0" w:color="auto"/>
            </w:tcBorders>
          </w:tcPr>
          <w:p w14:paraId="0211C364"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032F0233"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55E20F15" w14:textId="77777777" w:rsidR="008F631B" w:rsidRPr="00E925C7" w:rsidRDefault="008F631B">
            <w:pPr>
              <w:autoSpaceDE w:val="0"/>
              <w:autoSpaceDN w:val="0"/>
              <w:adjustRightInd w:val="0"/>
              <w:spacing w:line="256" w:lineRule="auto"/>
              <w:jc w:val="center"/>
              <w:rPr>
                <w:rFonts w:eastAsia="Calibri"/>
                <w:color w:val="000000"/>
                <w:sz w:val="22"/>
                <w:szCs w:val="22"/>
              </w:rPr>
            </w:pPr>
            <w:r w:rsidRPr="00E925C7">
              <w:rPr>
                <w:rFonts w:eastAsia="Calibri"/>
                <w:color w:val="000000" w:themeColor="text1"/>
                <w:sz w:val="22"/>
                <w:szCs w:val="22"/>
              </w:rPr>
              <w:t>S/N  ≥ 2000:1</w:t>
            </w:r>
          </w:p>
        </w:tc>
        <w:tc>
          <w:tcPr>
            <w:tcW w:w="1559" w:type="dxa"/>
            <w:tcBorders>
              <w:top w:val="single" w:sz="4" w:space="0" w:color="auto"/>
              <w:left w:val="single" w:sz="4" w:space="0" w:color="auto"/>
              <w:bottom w:val="single" w:sz="4" w:space="0" w:color="auto"/>
              <w:right w:val="single" w:sz="4" w:space="0" w:color="auto"/>
            </w:tcBorders>
            <w:hideMark/>
          </w:tcPr>
          <w:p w14:paraId="5C696BDF"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5 balai</w:t>
            </w:r>
          </w:p>
        </w:tc>
        <w:tc>
          <w:tcPr>
            <w:tcW w:w="2836" w:type="dxa"/>
            <w:tcBorders>
              <w:top w:val="single" w:sz="4" w:space="0" w:color="auto"/>
              <w:left w:val="single" w:sz="4" w:space="0" w:color="auto"/>
              <w:bottom w:val="single" w:sz="4" w:space="0" w:color="auto"/>
              <w:right w:val="single" w:sz="4" w:space="0" w:color="auto"/>
            </w:tcBorders>
          </w:tcPr>
          <w:p w14:paraId="535C42A5"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bl>
    <w:p w14:paraId="4852055A" w14:textId="77777777" w:rsidR="00453E4E" w:rsidRDefault="00453E4E" w:rsidP="00425284">
      <w:pPr>
        <w:widowControl w:val="0"/>
        <w:suppressAutoHyphens/>
        <w:autoSpaceDE w:val="0"/>
        <w:autoSpaceDN w:val="0"/>
        <w:adjustRightInd w:val="0"/>
        <w:jc w:val="right"/>
        <w:rPr>
          <w:rFonts w:eastAsia="Calibri"/>
          <w:b/>
          <w:bCs/>
          <w:sz w:val="22"/>
          <w:szCs w:val="22"/>
        </w:rPr>
      </w:pPr>
    </w:p>
    <w:p w14:paraId="1C087941" w14:textId="3B4B06D6" w:rsidR="00425284" w:rsidRPr="00E925C7" w:rsidRDefault="008F631B" w:rsidP="00453E4E">
      <w:pPr>
        <w:widowControl w:val="0"/>
        <w:suppressAutoHyphens/>
        <w:autoSpaceDE w:val="0"/>
        <w:autoSpaceDN w:val="0"/>
        <w:adjustRightInd w:val="0"/>
        <w:jc w:val="both"/>
      </w:pPr>
      <w:r w:rsidRPr="00E925C7">
        <w:rPr>
          <w:rFonts w:eastAsia="Calibri"/>
          <w:b/>
          <w:bCs/>
          <w:sz w:val="22"/>
          <w:szCs w:val="22"/>
        </w:rPr>
        <w:t>3.1.1</w:t>
      </w:r>
      <w:r w:rsidR="001D5BC8" w:rsidRPr="00E925C7">
        <w:rPr>
          <w:rFonts w:eastAsia="Calibri"/>
          <w:b/>
          <w:bCs/>
          <w:sz w:val="22"/>
          <w:szCs w:val="22"/>
        </w:rPr>
        <w:t>.6. Kriterijaus (T6) balai</w:t>
      </w:r>
      <w:r w:rsidR="001D5BC8" w:rsidRPr="00E925C7">
        <w:rPr>
          <w:rFonts w:eastAsia="Calibri"/>
          <w:sz w:val="22"/>
          <w:szCs w:val="22"/>
        </w:rPr>
        <w:t xml:space="preserve"> bus skiriami už tiekėjo Pasiūlymo formoje nurodytą</w:t>
      </w:r>
      <w:r w:rsidR="001D5BC8" w:rsidRPr="00E925C7">
        <w:rPr>
          <w:sz w:val="22"/>
          <w:szCs w:val="22"/>
        </w:rPr>
        <w:t xml:space="preserve"> </w:t>
      </w:r>
      <w:r w:rsidR="001D5BC8" w:rsidRPr="00E925C7">
        <w:rPr>
          <w:i/>
          <w:iCs/>
          <w:sz w:val="22"/>
          <w:szCs w:val="22"/>
        </w:rPr>
        <w:t>„</w:t>
      </w:r>
      <w:r w:rsidR="001D5BC8" w:rsidRPr="00E925C7">
        <w:rPr>
          <w:b/>
          <w:i/>
          <w:iCs/>
          <w:sz w:val="22"/>
          <w:szCs w:val="22"/>
        </w:rPr>
        <w:t>Automatinė vakuumo kokybės patikra</w:t>
      </w:r>
      <w:r w:rsidR="001D5BC8" w:rsidRPr="00E925C7">
        <w:rPr>
          <w:i/>
          <w:iCs/>
          <w:sz w:val="22"/>
          <w:szCs w:val="22"/>
        </w:rPr>
        <w:t>“:</w:t>
      </w:r>
      <w:r w:rsidR="00425284" w:rsidRPr="00E925C7">
        <w:t xml:space="preserve"> </w:t>
      </w:r>
    </w:p>
    <w:p w14:paraId="3D740E55" w14:textId="0C207FCB" w:rsidR="001D5BC8" w:rsidRPr="00E925C7" w:rsidRDefault="00425284" w:rsidP="00425284">
      <w:pPr>
        <w:widowControl w:val="0"/>
        <w:suppressAutoHyphens/>
        <w:autoSpaceDE w:val="0"/>
        <w:autoSpaceDN w:val="0"/>
        <w:adjustRightInd w:val="0"/>
        <w:jc w:val="right"/>
        <w:rPr>
          <w:i/>
          <w:iCs/>
          <w:sz w:val="22"/>
          <w:szCs w:val="22"/>
          <w:lang w:eastAsia="en-US"/>
        </w:rPr>
      </w:pPr>
      <w:r w:rsidRPr="00E925C7">
        <w:t>7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559"/>
        <w:gridCol w:w="2836"/>
      </w:tblGrid>
      <w:tr w:rsidR="008F631B" w:rsidRPr="00E925C7" w14:paraId="519D2BDE" w14:textId="77777777" w:rsidTr="00425284">
        <w:trPr>
          <w:trHeight w:val="1693"/>
        </w:trPr>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56A860" w14:textId="77777777" w:rsidR="008F631B" w:rsidRPr="00E925C7" w:rsidRDefault="008F631B">
            <w:pPr>
              <w:spacing w:after="240" w:line="256" w:lineRule="auto"/>
              <w:jc w:val="both"/>
              <w:rPr>
                <w:rFonts w:eastAsia="Calibri"/>
                <w:b/>
                <w:bCs/>
                <w:color w:val="000000"/>
                <w:sz w:val="22"/>
                <w:szCs w:val="22"/>
              </w:rPr>
            </w:pPr>
            <w:r w:rsidRPr="00E925C7">
              <w:rPr>
                <w:b/>
                <w:bCs/>
                <w:sz w:val="22"/>
                <w:szCs w:val="22"/>
              </w:rPr>
              <w:t xml:space="preserve">Automatinė sistemos funkcija, </w:t>
            </w:r>
            <w:proofErr w:type="spellStart"/>
            <w:r w:rsidRPr="00E925C7">
              <w:rPr>
                <w:b/>
                <w:bCs/>
                <w:sz w:val="22"/>
                <w:szCs w:val="22"/>
              </w:rPr>
              <w:t>savarnakiškai</w:t>
            </w:r>
            <w:proofErr w:type="spellEnd"/>
            <w:r w:rsidRPr="00E925C7">
              <w:rPr>
                <w:b/>
                <w:bCs/>
                <w:sz w:val="22"/>
                <w:szCs w:val="22"/>
              </w:rPr>
              <w:t xml:space="preserve"> po vakuumo įjungimo </w:t>
            </w:r>
            <w:proofErr w:type="spellStart"/>
            <w:r w:rsidRPr="00E925C7">
              <w:rPr>
                <w:b/>
                <w:bCs/>
                <w:sz w:val="22"/>
                <w:szCs w:val="22"/>
              </w:rPr>
              <w:t>atlikanti</w:t>
            </w:r>
            <w:proofErr w:type="spellEnd"/>
            <w:r w:rsidRPr="00E925C7">
              <w:rPr>
                <w:b/>
                <w:bCs/>
                <w:sz w:val="22"/>
                <w:szCs w:val="22"/>
              </w:rPr>
              <w:t xml:space="preserve"> pasiekto vakuumo kokybės įvertinimą, atliekant vakuumo </w:t>
            </w:r>
            <w:proofErr w:type="spellStart"/>
            <w:r w:rsidRPr="00E925C7">
              <w:rPr>
                <w:b/>
                <w:bCs/>
                <w:sz w:val="22"/>
                <w:szCs w:val="22"/>
              </w:rPr>
              <w:t>mikronuotėkio</w:t>
            </w:r>
            <w:proofErr w:type="spellEnd"/>
            <w:r w:rsidRPr="00E925C7">
              <w:rPr>
                <w:b/>
                <w:bCs/>
                <w:sz w:val="22"/>
                <w:szCs w:val="22"/>
              </w:rPr>
              <w:t xml:space="preserve"> patikrą, matuojant oro ir/ar sistemos masių </w:t>
            </w:r>
            <w:proofErr w:type="spellStart"/>
            <w:r w:rsidRPr="00E925C7">
              <w:rPr>
                <w:b/>
                <w:bCs/>
                <w:sz w:val="22"/>
                <w:szCs w:val="22"/>
              </w:rPr>
              <w:t>derinimiui</w:t>
            </w:r>
            <w:proofErr w:type="spellEnd"/>
            <w:r w:rsidRPr="00E925C7">
              <w:rPr>
                <w:b/>
                <w:bCs/>
                <w:sz w:val="22"/>
                <w:szCs w:val="22"/>
              </w:rPr>
              <w:t xml:space="preserve"> naudojamų junginių m/z santykius. Automatiškai pateikiamas tinkama/netinkama įvertinimas.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863F06" w14:textId="77777777" w:rsidR="008F631B" w:rsidRPr="00E925C7" w:rsidRDefault="008F631B">
            <w:pPr>
              <w:autoSpaceDE w:val="0"/>
              <w:autoSpaceDN w:val="0"/>
              <w:adjustRightInd w:val="0"/>
              <w:spacing w:line="256" w:lineRule="auto"/>
              <w:jc w:val="center"/>
              <w:rPr>
                <w:rFonts w:eastAsia="Calibri"/>
                <w:b/>
                <w:color w:val="000000"/>
                <w:sz w:val="22"/>
                <w:szCs w:val="22"/>
              </w:rPr>
            </w:pPr>
            <w:r w:rsidRPr="00E925C7">
              <w:rPr>
                <w:rFonts w:eastAsia="Calibri"/>
                <w:b/>
                <w:color w:val="000000"/>
                <w:sz w:val="22"/>
                <w:szCs w:val="22"/>
              </w:rPr>
              <w:t>Skiriamas balų skaičius</w:t>
            </w:r>
          </w:p>
        </w:tc>
        <w:tc>
          <w:tcPr>
            <w:tcW w:w="2836" w:type="dxa"/>
            <w:tcBorders>
              <w:top w:val="single" w:sz="4" w:space="0" w:color="auto"/>
              <w:left w:val="single" w:sz="4" w:space="0" w:color="auto"/>
              <w:right w:val="single" w:sz="4" w:space="0" w:color="auto"/>
            </w:tcBorders>
            <w:shd w:val="clear" w:color="auto" w:fill="F2F2F2" w:themeFill="background1" w:themeFillShade="F2"/>
          </w:tcPr>
          <w:p w14:paraId="057B5153" w14:textId="77777777" w:rsidR="008F631B" w:rsidRPr="00E925C7" w:rsidRDefault="008F631B">
            <w:pPr>
              <w:widowControl w:val="0"/>
              <w:spacing w:line="256" w:lineRule="auto"/>
              <w:jc w:val="center"/>
              <w:rPr>
                <w:b/>
                <w:color w:val="FF0000"/>
              </w:rPr>
            </w:pPr>
            <w:r w:rsidRPr="00E925C7">
              <w:rPr>
                <w:b/>
              </w:rPr>
              <w:t>Siūlomos prekės parametrai</w:t>
            </w:r>
          </w:p>
          <w:p w14:paraId="7C2C7BFA" w14:textId="66EB84A3" w:rsidR="008F631B" w:rsidRPr="00E925C7" w:rsidRDefault="008F631B" w:rsidP="00EE5B51">
            <w:pPr>
              <w:autoSpaceDE w:val="0"/>
              <w:autoSpaceDN w:val="0"/>
              <w:adjustRightInd w:val="0"/>
              <w:spacing w:line="256" w:lineRule="auto"/>
              <w:jc w:val="center"/>
              <w:rPr>
                <w:rFonts w:eastAsia="Calibri"/>
                <w:b/>
                <w:color w:val="000000"/>
                <w:sz w:val="22"/>
                <w:szCs w:val="22"/>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8F631B" w:rsidRPr="00E925C7" w14:paraId="5424E282"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22DDB4AB" w14:textId="77777777" w:rsidR="008F631B" w:rsidRPr="00E925C7" w:rsidRDefault="008F631B">
            <w:pPr>
              <w:autoSpaceDE w:val="0"/>
              <w:autoSpaceDN w:val="0"/>
              <w:adjustRightInd w:val="0"/>
              <w:spacing w:line="256" w:lineRule="auto"/>
              <w:jc w:val="both"/>
              <w:rPr>
                <w:rFonts w:eastAsia="Calibri"/>
                <w:bCs/>
                <w:color w:val="000000"/>
                <w:sz w:val="22"/>
                <w:szCs w:val="22"/>
              </w:rPr>
            </w:pPr>
            <w:r w:rsidRPr="00E925C7">
              <w:rPr>
                <w:rFonts w:eastAsia="Calibri"/>
                <w:bCs/>
                <w:color w:val="000000"/>
                <w:sz w:val="22"/>
                <w:szCs w:val="22"/>
              </w:rPr>
              <w:t xml:space="preserve">Nėra automatinė </w:t>
            </w:r>
            <w:proofErr w:type="spellStart"/>
            <w:r w:rsidRPr="00E925C7">
              <w:rPr>
                <w:rFonts w:eastAsia="Calibri"/>
                <w:bCs/>
                <w:color w:val="000000"/>
                <w:sz w:val="22"/>
                <w:szCs w:val="22"/>
              </w:rPr>
              <w:t>mikronuotėkio</w:t>
            </w:r>
            <w:proofErr w:type="spellEnd"/>
            <w:r w:rsidRPr="00E925C7">
              <w:rPr>
                <w:rFonts w:eastAsia="Calibri"/>
                <w:bCs/>
                <w:color w:val="000000"/>
                <w:sz w:val="22"/>
                <w:szCs w:val="22"/>
              </w:rPr>
              <w:t xml:space="preserve"> patikros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68BF17"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0 balų</w:t>
            </w:r>
          </w:p>
        </w:tc>
        <w:tc>
          <w:tcPr>
            <w:tcW w:w="2836" w:type="dxa"/>
            <w:tcBorders>
              <w:top w:val="single" w:sz="4" w:space="0" w:color="auto"/>
              <w:left w:val="single" w:sz="4" w:space="0" w:color="auto"/>
              <w:bottom w:val="single" w:sz="4" w:space="0" w:color="auto"/>
              <w:right w:val="single" w:sz="4" w:space="0" w:color="auto"/>
            </w:tcBorders>
          </w:tcPr>
          <w:p w14:paraId="0377AD53"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7DC39833"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26126C4C" w14:textId="77777777" w:rsidR="008F631B" w:rsidRPr="00E925C7" w:rsidRDefault="008F631B">
            <w:pPr>
              <w:autoSpaceDE w:val="0"/>
              <w:autoSpaceDN w:val="0"/>
              <w:adjustRightInd w:val="0"/>
              <w:spacing w:line="256" w:lineRule="auto"/>
              <w:jc w:val="both"/>
              <w:rPr>
                <w:rFonts w:eastAsia="Calibri"/>
                <w:color w:val="000000"/>
                <w:sz w:val="22"/>
                <w:szCs w:val="22"/>
              </w:rPr>
            </w:pPr>
            <w:r w:rsidRPr="00E925C7">
              <w:rPr>
                <w:rFonts w:eastAsia="Calibri"/>
                <w:bCs/>
                <w:color w:val="000000"/>
                <w:sz w:val="22"/>
                <w:szCs w:val="22"/>
              </w:rPr>
              <w:t xml:space="preserve">Yra automatinė </w:t>
            </w:r>
            <w:proofErr w:type="spellStart"/>
            <w:r w:rsidRPr="00E925C7">
              <w:rPr>
                <w:rFonts w:eastAsia="Calibri"/>
                <w:bCs/>
                <w:color w:val="000000"/>
                <w:sz w:val="22"/>
                <w:szCs w:val="22"/>
              </w:rPr>
              <w:t>mikronuotėkio</w:t>
            </w:r>
            <w:proofErr w:type="spellEnd"/>
            <w:r w:rsidRPr="00E925C7">
              <w:rPr>
                <w:rFonts w:eastAsia="Calibri"/>
                <w:bCs/>
                <w:color w:val="000000"/>
                <w:sz w:val="22"/>
                <w:szCs w:val="22"/>
              </w:rPr>
              <w:t xml:space="preserve"> patikra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D155A2"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5 balai</w:t>
            </w:r>
          </w:p>
        </w:tc>
        <w:tc>
          <w:tcPr>
            <w:tcW w:w="2836" w:type="dxa"/>
            <w:tcBorders>
              <w:top w:val="single" w:sz="4" w:space="0" w:color="auto"/>
              <w:left w:val="single" w:sz="4" w:space="0" w:color="auto"/>
              <w:bottom w:val="single" w:sz="4" w:space="0" w:color="auto"/>
              <w:right w:val="single" w:sz="4" w:space="0" w:color="auto"/>
            </w:tcBorders>
          </w:tcPr>
          <w:p w14:paraId="18CF0045"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bl>
    <w:p w14:paraId="53B2EB31" w14:textId="4D9BB80C" w:rsidR="001D5BC8" w:rsidRPr="00E925C7" w:rsidRDefault="008F631B" w:rsidP="001D5BC8">
      <w:pPr>
        <w:spacing w:before="240" w:after="120"/>
        <w:ind w:firstLine="567"/>
        <w:jc w:val="both"/>
        <w:rPr>
          <w:i/>
          <w:iCs/>
          <w:sz w:val="22"/>
          <w:szCs w:val="22"/>
        </w:rPr>
      </w:pPr>
      <w:r w:rsidRPr="00E925C7">
        <w:rPr>
          <w:rFonts w:eastAsia="Calibri"/>
          <w:b/>
          <w:bCs/>
          <w:sz w:val="22"/>
          <w:szCs w:val="22"/>
        </w:rPr>
        <w:t>3.1.1</w:t>
      </w:r>
      <w:r w:rsidR="001D5BC8" w:rsidRPr="00E925C7">
        <w:rPr>
          <w:rFonts w:eastAsia="Calibri"/>
          <w:b/>
          <w:bCs/>
          <w:sz w:val="22"/>
          <w:szCs w:val="22"/>
        </w:rPr>
        <w:t>.7. Kriterijaus (T7) balai</w:t>
      </w:r>
      <w:r w:rsidR="001D5BC8" w:rsidRPr="00E925C7">
        <w:rPr>
          <w:rFonts w:eastAsia="Calibri"/>
          <w:sz w:val="22"/>
          <w:szCs w:val="22"/>
        </w:rPr>
        <w:t xml:space="preserve"> bus skiriami už tiekėjo Pasiūlymo formoje nurodytą</w:t>
      </w:r>
      <w:r w:rsidR="001D5BC8" w:rsidRPr="00E925C7">
        <w:rPr>
          <w:sz w:val="22"/>
          <w:szCs w:val="22"/>
        </w:rPr>
        <w:t xml:space="preserve"> </w:t>
      </w:r>
      <w:r w:rsidR="001D5BC8" w:rsidRPr="00E925C7">
        <w:rPr>
          <w:i/>
          <w:iCs/>
          <w:sz w:val="22"/>
          <w:szCs w:val="22"/>
        </w:rPr>
        <w:t>„</w:t>
      </w:r>
      <w:r w:rsidR="001D5BC8" w:rsidRPr="00E925C7">
        <w:rPr>
          <w:b/>
          <w:i/>
          <w:iCs/>
          <w:sz w:val="22"/>
          <w:szCs w:val="22"/>
        </w:rPr>
        <w:t>Sekos laiko apskaita</w:t>
      </w:r>
      <w:r w:rsidR="001D5BC8" w:rsidRPr="00E925C7">
        <w:rPr>
          <w:i/>
          <w:iCs/>
          <w:sz w:val="22"/>
          <w:szCs w:val="22"/>
        </w:rPr>
        <w:t>“:</w:t>
      </w:r>
    </w:p>
    <w:p w14:paraId="69F0823E" w14:textId="6E3F4968" w:rsidR="00425284" w:rsidRPr="00E925C7" w:rsidRDefault="00425284" w:rsidP="00425284">
      <w:pPr>
        <w:widowControl w:val="0"/>
        <w:suppressAutoHyphens/>
        <w:autoSpaceDE w:val="0"/>
        <w:autoSpaceDN w:val="0"/>
        <w:adjustRightInd w:val="0"/>
        <w:jc w:val="right"/>
        <w:rPr>
          <w:i/>
          <w:iCs/>
          <w:sz w:val="22"/>
          <w:szCs w:val="22"/>
          <w:lang w:eastAsia="en-US"/>
        </w:rPr>
      </w:pPr>
      <w:r w:rsidRPr="00E925C7">
        <w:t>8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559"/>
        <w:gridCol w:w="2836"/>
      </w:tblGrid>
      <w:tr w:rsidR="008F631B" w:rsidRPr="00E925C7" w14:paraId="684C1E94" w14:textId="77777777" w:rsidTr="00425284">
        <w:trPr>
          <w:trHeight w:val="1098"/>
        </w:trPr>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F58AA6" w14:textId="77777777" w:rsidR="008F631B" w:rsidRPr="00E925C7" w:rsidRDefault="008F631B">
            <w:pPr>
              <w:spacing w:line="256" w:lineRule="auto"/>
              <w:jc w:val="both"/>
              <w:rPr>
                <w:rFonts w:eastAsia="Calibri"/>
                <w:b/>
                <w:bCs/>
                <w:color w:val="000000"/>
                <w:sz w:val="22"/>
                <w:szCs w:val="22"/>
              </w:rPr>
            </w:pPr>
            <w:r w:rsidRPr="00E925C7">
              <w:rPr>
                <w:rFonts w:eastAsia="Calibri"/>
                <w:b/>
                <w:bCs/>
                <w:color w:val="000000"/>
                <w:sz w:val="22"/>
                <w:szCs w:val="22"/>
              </w:rPr>
              <w:t>Paleidus analizių seką, turi būti funkcija rodanti realų laiką iki sekos pabaigos.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D4BF99" w14:textId="77777777" w:rsidR="008F631B" w:rsidRPr="00E925C7" w:rsidRDefault="008F631B">
            <w:pPr>
              <w:autoSpaceDE w:val="0"/>
              <w:autoSpaceDN w:val="0"/>
              <w:adjustRightInd w:val="0"/>
              <w:spacing w:line="256" w:lineRule="auto"/>
              <w:jc w:val="center"/>
              <w:rPr>
                <w:rFonts w:eastAsia="Calibri"/>
                <w:b/>
                <w:color w:val="000000"/>
                <w:sz w:val="22"/>
                <w:szCs w:val="22"/>
              </w:rPr>
            </w:pPr>
            <w:r w:rsidRPr="00E925C7">
              <w:rPr>
                <w:rFonts w:eastAsia="Calibri"/>
                <w:b/>
                <w:color w:val="000000"/>
                <w:sz w:val="22"/>
                <w:szCs w:val="22"/>
              </w:rPr>
              <w:t>Skiriamas balų skaičius</w:t>
            </w:r>
          </w:p>
        </w:tc>
        <w:tc>
          <w:tcPr>
            <w:tcW w:w="2836" w:type="dxa"/>
            <w:tcBorders>
              <w:top w:val="single" w:sz="4" w:space="0" w:color="auto"/>
              <w:left w:val="single" w:sz="4" w:space="0" w:color="auto"/>
              <w:right w:val="single" w:sz="4" w:space="0" w:color="auto"/>
            </w:tcBorders>
            <w:shd w:val="clear" w:color="auto" w:fill="F2F2F2" w:themeFill="background1" w:themeFillShade="F2"/>
            <w:hideMark/>
          </w:tcPr>
          <w:p w14:paraId="2F11FF40" w14:textId="77777777" w:rsidR="008F631B" w:rsidRPr="00E925C7" w:rsidRDefault="008F631B">
            <w:pPr>
              <w:widowControl w:val="0"/>
              <w:spacing w:line="256" w:lineRule="auto"/>
              <w:jc w:val="center"/>
              <w:rPr>
                <w:b/>
                <w:color w:val="FF0000"/>
              </w:rPr>
            </w:pPr>
            <w:r w:rsidRPr="00E925C7">
              <w:rPr>
                <w:b/>
              </w:rPr>
              <w:t>Siūlomos prekės parametrai</w:t>
            </w:r>
          </w:p>
          <w:p w14:paraId="63C71A62" w14:textId="6079F7C4" w:rsidR="008F631B" w:rsidRPr="00E925C7" w:rsidRDefault="008F631B" w:rsidP="00B1761B">
            <w:pPr>
              <w:autoSpaceDE w:val="0"/>
              <w:autoSpaceDN w:val="0"/>
              <w:adjustRightInd w:val="0"/>
              <w:spacing w:line="256" w:lineRule="auto"/>
              <w:jc w:val="center"/>
              <w:rPr>
                <w:rFonts w:eastAsia="Calibri"/>
                <w:b/>
                <w:color w:val="000000"/>
                <w:sz w:val="22"/>
                <w:szCs w:val="22"/>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8F631B" w:rsidRPr="00E925C7" w14:paraId="6D3B529E"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082A6A5F" w14:textId="77777777" w:rsidR="008F631B" w:rsidRPr="00E925C7" w:rsidRDefault="008F631B">
            <w:pPr>
              <w:autoSpaceDE w:val="0"/>
              <w:autoSpaceDN w:val="0"/>
              <w:adjustRightInd w:val="0"/>
              <w:spacing w:line="256" w:lineRule="auto"/>
              <w:jc w:val="both"/>
              <w:rPr>
                <w:rFonts w:eastAsia="Calibri"/>
                <w:bCs/>
                <w:color w:val="000000"/>
                <w:sz w:val="22"/>
                <w:szCs w:val="22"/>
              </w:rPr>
            </w:pPr>
            <w:r w:rsidRPr="00E925C7">
              <w:rPr>
                <w:rFonts w:eastAsia="Calibri"/>
                <w:bCs/>
                <w:color w:val="000000"/>
                <w:sz w:val="22"/>
                <w:szCs w:val="22"/>
              </w:rPr>
              <w:t>Nėra sekos laiko apskaitos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3F8013"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0 balų</w:t>
            </w:r>
          </w:p>
        </w:tc>
        <w:tc>
          <w:tcPr>
            <w:tcW w:w="2836" w:type="dxa"/>
            <w:tcBorders>
              <w:top w:val="single" w:sz="4" w:space="0" w:color="auto"/>
              <w:left w:val="single" w:sz="4" w:space="0" w:color="auto"/>
              <w:bottom w:val="single" w:sz="4" w:space="0" w:color="auto"/>
              <w:right w:val="single" w:sz="4" w:space="0" w:color="auto"/>
            </w:tcBorders>
          </w:tcPr>
          <w:p w14:paraId="45213045"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5FD0AA09" w14:textId="77777777" w:rsidTr="00425284">
        <w:tc>
          <w:tcPr>
            <w:tcW w:w="5386" w:type="dxa"/>
            <w:tcBorders>
              <w:top w:val="single" w:sz="4" w:space="0" w:color="auto"/>
              <w:left w:val="single" w:sz="4" w:space="0" w:color="auto"/>
              <w:bottom w:val="single" w:sz="4" w:space="0" w:color="auto"/>
              <w:right w:val="single" w:sz="4" w:space="0" w:color="auto"/>
            </w:tcBorders>
            <w:hideMark/>
          </w:tcPr>
          <w:p w14:paraId="17DD6AB7" w14:textId="77777777" w:rsidR="008F631B" w:rsidRPr="00E925C7" w:rsidRDefault="008F631B">
            <w:pPr>
              <w:autoSpaceDE w:val="0"/>
              <w:autoSpaceDN w:val="0"/>
              <w:adjustRightInd w:val="0"/>
              <w:spacing w:line="256" w:lineRule="auto"/>
              <w:jc w:val="both"/>
              <w:rPr>
                <w:rFonts w:eastAsia="Calibri"/>
                <w:color w:val="000000"/>
                <w:sz w:val="22"/>
                <w:szCs w:val="22"/>
              </w:rPr>
            </w:pPr>
            <w:r w:rsidRPr="00E925C7">
              <w:rPr>
                <w:rFonts w:eastAsia="Calibri"/>
                <w:bCs/>
                <w:color w:val="000000"/>
                <w:sz w:val="22"/>
                <w:szCs w:val="22"/>
              </w:rPr>
              <w:t>Yra sekos laiko apskaitos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53B6F0"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5 balai</w:t>
            </w:r>
          </w:p>
        </w:tc>
        <w:tc>
          <w:tcPr>
            <w:tcW w:w="2836" w:type="dxa"/>
            <w:tcBorders>
              <w:top w:val="single" w:sz="4" w:space="0" w:color="auto"/>
              <w:left w:val="single" w:sz="4" w:space="0" w:color="auto"/>
              <w:bottom w:val="single" w:sz="4" w:space="0" w:color="auto"/>
              <w:right w:val="single" w:sz="4" w:space="0" w:color="auto"/>
            </w:tcBorders>
          </w:tcPr>
          <w:p w14:paraId="3A9DE177"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bl>
    <w:p w14:paraId="6317FEB3" w14:textId="77777777" w:rsidR="001D5BC8" w:rsidRPr="00E925C7" w:rsidRDefault="001D5BC8" w:rsidP="001D5BC8">
      <w:pPr>
        <w:spacing w:after="240"/>
        <w:ind w:firstLine="567"/>
        <w:jc w:val="both"/>
        <w:rPr>
          <w:sz w:val="22"/>
          <w:szCs w:val="22"/>
          <w:lang w:eastAsia="en-US"/>
        </w:rPr>
      </w:pPr>
    </w:p>
    <w:p w14:paraId="772C7C23" w14:textId="77777777" w:rsidR="00425284" w:rsidRPr="00E925C7" w:rsidRDefault="008F631B" w:rsidP="00453E4E">
      <w:pPr>
        <w:widowControl w:val="0"/>
        <w:suppressAutoHyphens/>
        <w:autoSpaceDE w:val="0"/>
        <w:autoSpaceDN w:val="0"/>
        <w:adjustRightInd w:val="0"/>
        <w:jc w:val="both"/>
      </w:pPr>
      <w:r w:rsidRPr="00E925C7">
        <w:rPr>
          <w:rFonts w:eastAsia="Calibri"/>
          <w:b/>
          <w:bCs/>
          <w:sz w:val="22"/>
          <w:szCs w:val="22"/>
        </w:rPr>
        <w:t>3.1.1</w:t>
      </w:r>
      <w:r w:rsidR="001D5BC8" w:rsidRPr="00E925C7">
        <w:rPr>
          <w:rFonts w:eastAsia="Calibri"/>
          <w:b/>
          <w:bCs/>
          <w:sz w:val="22"/>
          <w:szCs w:val="22"/>
        </w:rPr>
        <w:t>.8. Kriterijaus (T8) balai</w:t>
      </w:r>
      <w:r w:rsidR="001D5BC8" w:rsidRPr="00E925C7">
        <w:rPr>
          <w:rFonts w:eastAsia="Calibri"/>
          <w:sz w:val="22"/>
          <w:szCs w:val="22"/>
        </w:rPr>
        <w:t xml:space="preserve"> bus skiriami už tiekėjo Pasiūlymo formoje nurodytą</w:t>
      </w:r>
      <w:r w:rsidR="001D5BC8" w:rsidRPr="00E925C7">
        <w:rPr>
          <w:sz w:val="22"/>
          <w:szCs w:val="22"/>
        </w:rPr>
        <w:t xml:space="preserve"> </w:t>
      </w:r>
      <w:r w:rsidR="001D5BC8" w:rsidRPr="00E925C7">
        <w:rPr>
          <w:i/>
          <w:iCs/>
          <w:sz w:val="22"/>
          <w:szCs w:val="22"/>
        </w:rPr>
        <w:t>„</w:t>
      </w:r>
      <w:r w:rsidR="001D5BC8" w:rsidRPr="00E925C7">
        <w:rPr>
          <w:b/>
          <w:i/>
          <w:iCs/>
          <w:sz w:val="22"/>
          <w:szCs w:val="22"/>
        </w:rPr>
        <w:t>Sulaikymo laikų korekcija metode pakeitus kapiliarinę kolonėlę ar jos ilgį</w:t>
      </w:r>
      <w:r w:rsidR="001D5BC8" w:rsidRPr="00E925C7">
        <w:rPr>
          <w:i/>
          <w:iCs/>
          <w:sz w:val="22"/>
          <w:szCs w:val="22"/>
        </w:rPr>
        <w:t>“:</w:t>
      </w:r>
      <w:r w:rsidR="00425284" w:rsidRPr="00E925C7">
        <w:t xml:space="preserve"> </w:t>
      </w:r>
    </w:p>
    <w:p w14:paraId="2A92F44B" w14:textId="00A34647" w:rsidR="001D5BC8" w:rsidRPr="00E925C7" w:rsidRDefault="00425284" w:rsidP="00425284">
      <w:pPr>
        <w:widowControl w:val="0"/>
        <w:suppressAutoHyphens/>
        <w:autoSpaceDE w:val="0"/>
        <w:autoSpaceDN w:val="0"/>
        <w:adjustRightInd w:val="0"/>
        <w:jc w:val="right"/>
        <w:rPr>
          <w:i/>
          <w:iCs/>
          <w:sz w:val="22"/>
          <w:szCs w:val="22"/>
        </w:rPr>
      </w:pPr>
      <w:r w:rsidRPr="00E925C7">
        <w:t>9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559"/>
        <w:gridCol w:w="2836"/>
      </w:tblGrid>
      <w:tr w:rsidR="008F631B" w:rsidRPr="00E925C7" w14:paraId="1AB3E407" w14:textId="77777777" w:rsidTr="00BA135B">
        <w:trPr>
          <w:trHeight w:val="1128"/>
        </w:trPr>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B29DDC" w14:textId="77777777" w:rsidR="008F631B" w:rsidRPr="00E925C7" w:rsidRDefault="008F631B">
            <w:pPr>
              <w:spacing w:line="256" w:lineRule="auto"/>
              <w:jc w:val="both"/>
              <w:rPr>
                <w:rFonts w:eastAsia="Calibri"/>
                <w:b/>
                <w:bCs/>
                <w:color w:val="000000"/>
                <w:sz w:val="22"/>
                <w:szCs w:val="22"/>
              </w:rPr>
            </w:pPr>
            <w:r w:rsidRPr="00E925C7">
              <w:rPr>
                <w:rFonts w:eastAsia="Calibri"/>
                <w:b/>
                <w:bCs/>
                <w:color w:val="000000"/>
                <w:sz w:val="22"/>
                <w:szCs w:val="22"/>
              </w:rPr>
              <w:t>Privaloma automatinė funkcija. Korekcijos proceso sudarymui/atlikimui neturi būti naudojamos analizuojamos medžiagos ir neturi būti keičiamos jokios optimizuotos metodų instrumentinės sąlygos.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5EFF19" w14:textId="77777777" w:rsidR="008F631B" w:rsidRPr="00E925C7" w:rsidRDefault="008F631B">
            <w:pPr>
              <w:autoSpaceDE w:val="0"/>
              <w:autoSpaceDN w:val="0"/>
              <w:adjustRightInd w:val="0"/>
              <w:spacing w:line="256" w:lineRule="auto"/>
              <w:jc w:val="center"/>
              <w:rPr>
                <w:rFonts w:eastAsia="Calibri"/>
                <w:b/>
                <w:color w:val="000000"/>
                <w:sz w:val="22"/>
                <w:szCs w:val="22"/>
              </w:rPr>
            </w:pPr>
            <w:r w:rsidRPr="00E925C7">
              <w:rPr>
                <w:rFonts w:eastAsia="Calibri"/>
                <w:b/>
                <w:color w:val="000000"/>
                <w:sz w:val="22"/>
                <w:szCs w:val="22"/>
              </w:rPr>
              <w:t>Skiriamas balų skaičius</w:t>
            </w:r>
          </w:p>
        </w:tc>
        <w:tc>
          <w:tcPr>
            <w:tcW w:w="2836" w:type="dxa"/>
            <w:tcBorders>
              <w:top w:val="single" w:sz="4" w:space="0" w:color="auto"/>
              <w:left w:val="single" w:sz="4" w:space="0" w:color="auto"/>
              <w:right w:val="single" w:sz="4" w:space="0" w:color="auto"/>
            </w:tcBorders>
            <w:shd w:val="clear" w:color="auto" w:fill="F2F2F2" w:themeFill="background1" w:themeFillShade="F2"/>
            <w:hideMark/>
          </w:tcPr>
          <w:p w14:paraId="334525F2" w14:textId="77777777" w:rsidR="008F631B" w:rsidRPr="00E925C7" w:rsidRDefault="008F631B">
            <w:pPr>
              <w:widowControl w:val="0"/>
              <w:spacing w:line="256" w:lineRule="auto"/>
              <w:jc w:val="center"/>
              <w:rPr>
                <w:b/>
                <w:color w:val="FF0000"/>
              </w:rPr>
            </w:pPr>
            <w:r w:rsidRPr="00E925C7">
              <w:rPr>
                <w:b/>
              </w:rPr>
              <w:t>Siūlomos prekės parametrai</w:t>
            </w:r>
          </w:p>
          <w:p w14:paraId="4C6D5DCA" w14:textId="7ECD7653" w:rsidR="008F631B" w:rsidRPr="00E925C7" w:rsidRDefault="008F631B" w:rsidP="00EF5629">
            <w:pPr>
              <w:autoSpaceDE w:val="0"/>
              <w:autoSpaceDN w:val="0"/>
              <w:adjustRightInd w:val="0"/>
              <w:spacing w:line="256" w:lineRule="auto"/>
              <w:jc w:val="center"/>
              <w:rPr>
                <w:rFonts w:eastAsia="Calibri"/>
                <w:b/>
                <w:color w:val="000000"/>
                <w:sz w:val="22"/>
                <w:szCs w:val="22"/>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8F631B" w:rsidRPr="00E925C7" w14:paraId="592B267C" w14:textId="77777777" w:rsidTr="00BA135B">
        <w:tc>
          <w:tcPr>
            <w:tcW w:w="5386" w:type="dxa"/>
            <w:tcBorders>
              <w:top w:val="single" w:sz="4" w:space="0" w:color="auto"/>
              <w:left w:val="single" w:sz="4" w:space="0" w:color="auto"/>
              <w:bottom w:val="single" w:sz="4" w:space="0" w:color="auto"/>
              <w:right w:val="single" w:sz="4" w:space="0" w:color="auto"/>
            </w:tcBorders>
            <w:hideMark/>
          </w:tcPr>
          <w:p w14:paraId="22A3B181" w14:textId="77777777" w:rsidR="008F631B" w:rsidRPr="00E925C7" w:rsidRDefault="008F631B">
            <w:pPr>
              <w:autoSpaceDE w:val="0"/>
              <w:autoSpaceDN w:val="0"/>
              <w:adjustRightInd w:val="0"/>
              <w:spacing w:line="256" w:lineRule="auto"/>
              <w:jc w:val="both"/>
              <w:rPr>
                <w:rFonts w:eastAsia="Calibri"/>
                <w:bCs/>
                <w:color w:val="000000"/>
                <w:sz w:val="22"/>
                <w:szCs w:val="22"/>
              </w:rPr>
            </w:pPr>
            <w:r w:rsidRPr="00E925C7">
              <w:rPr>
                <w:rFonts w:eastAsia="Calibri"/>
                <w:bCs/>
                <w:color w:val="000000"/>
                <w:sz w:val="22"/>
                <w:szCs w:val="22"/>
              </w:rPr>
              <w:t xml:space="preserve">Nėra funkcijos, kuri proceso sudarymui/atlikimui nenaudoja analizuojamų medžiagų ir  nekeičia jokių optimizuotų metodo instrumentinių sąlygų.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DD74CE"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0 balų</w:t>
            </w:r>
          </w:p>
        </w:tc>
        <w:tc>
          <w:tcPr>
            <w:tcW w:w="2836" w:type="dxa"/>
            <w:tcBorders>
              <w:top w:val="single" w:sz="4" w:space="0" w:color="auto"/>
              <w:left w:val="single" w:sz="4" w:space="0" w:color="auto"/>
              <w:bottom w:val="single" w:sz="4" w:space="0" w:color="auto"/>
              <w:right w:val="single" w:sz="4" w:space="0" w:color="auto"/>
            </w:tcBorders>
          </w:tcPr>
          <w:p w14:paraId="56D705F6"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r w:rsidR="008F631B" w:rsidRPr="00E925C7" w14:paraId="090CB2B3" w14:textId="77777777" w:rsidTr="00BA135B">
        <w:tc>
          <w:tcPr>
            <w:tcW w:w="5386" w:type="dxa"/>
            <w:tcBorders>
              <w:top w:val="single" w:sz="4" w:space="0" w:color="auto"/>
              <w:left w:val="single" w:sz="4" w:space="0" w:color="auto"/>
              <w:bottom w:val="single" w:sz="4" w:space="0" w:color="auto"/>
              <w:right w:val="single" w:sz="4" w:space="0" w:color="auto"/>
            </w:tcBorders>
            <w:hideMark/>
          </w:tcPr>
          <w:p w14:paraId="67703FA8" w14:textId="77777777" w:rsidR="008F631B" w:rsidRPr="00E925C7" w:rsidRDefault="008F631B">
            <w:pPr>
              <w:autoSpaceDE w:val="0"/>
              <w:autoSpaceDN w:val="0"/>
              <w:adjustRightInd w:val="0"/>
              <w:spacing w:line="256" w:lineRule="auto"/>
              <w:jc w:val="both"/>
              <w:rPr>
                <w:rFonts w:eastAsia="Calibri"/>
                <w:color w:val="000000"/>
                <w:sz w:val="22"/>
                <w:szCs w:val="22"/>
              </w:rPr>
            </w:pPr>
            <w:r w:rsidRPr="00E925C7">
              <w:rPr>
                <w:rFonts w:eastAsia="Calibri"/>
                <w:bCs/>
                <w:color w:val="000000"/>
                <w:sz w:val="22"/>
                <w:szCs w:val="22"/>
              </w:rPr>
              <w:t>Yra funkcija, kuri proceso sudarymui/atlikimui nenaudoja analizuojamų medžiagų ir  nekeičia jokių optimizuotų metodo instrumentinių sąlygų.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46FD5A" w14:textId="77777777" w:rsidR="008F631B" w:rsidRPr="00E925C7" w:rsidRDefault="008F631B">
            <w:pPr>
              <w:autoSpaceDE w:val="0"/>
              <w:autoSpaceDN w:val="0"/>
              <w:adjustRightInd w:val="0"/>
              <w:spacing w:line="256" w:lineRule="auto"/>
              <w:jc w:val="center"/>
              <w:rPr>
                <w:rFonts w:eastAsia="Calibri"/>
                <w:bCs/>
                <w:color w:val="000000"/>
                <w:sz w:val="22"/>
                <w:szCs w:val="22"/>
              </w:rPr>
            </w:pPr>
            <w:r w:rsidRPr="00E925C7">
              <w:rPr>
                <w:rFonts w:eastAsia="Calibri"/>
                <w:bCs/>
                <w:color w:val="000000"/>
                <w:sz w:val="22"/>
                <w:szCs w:val="22"/>
              </w:rPr>
              <w:t>5 balai</w:t>
            </w:r>
          </w:p>
        </w:tc>
        <w:tc>
          <w:tcPr>
            <w:tcW w:w="2836" w:type="dxa"/>
            <w:tcBorders>
              <w:top w:val="single" w:sz="4" w:space="0" w:color="auto"/>
              <w:left w:val="single" w:sz="4" w:space="0" w:color="auto"/>
              <w:bottom w:val="single" w:sz="4" w:space="0" w:color="auto"/>
              <w:right w:val="single" w:sz="4" w:space="0" w:color="auto"/>
            </w:tcBorders>
          </w:tcPr>
          <w:p w14:paraId="3672400F" w14:textId="77777777" w:rsidR="008F631B" w:rsidRPr="00E925C7" w:rsidRDefault="008F631B">
            <w:pPr>
              <w:autoSpaceDE w:val="0"/>
              <w:autoSpaceDN w:val="0"/>
              <w:adjustRightInd w:val="0"/>
              <w:spacing w:line="256" w:lineRule="auto"/>
              <w:jc w:val="center"/>
              <w:rPr>
                <w:rFonts w:eastAsia="Calibri"/>
                <w:bCs/>
                <w:color w:val="000000"/>
                <w:sz w:val="22"/>
                <w:szCs w:val="22"/>
              </w:rPr>
            </w:pPr>
          </w:p>
        </w:tc>
      </w:tr>
    </w:tbl>
    <w:p w14:paraId="3B76E720" w14:textId="77777777" w:rsidR="00620E6E" w:rsidRPr="00E925C7" w:rsidRDefault="00620E6E" w:rsidP="00F02A15">
      <w:pPr>
        <w:jc w:val="both"/>
      </w:pPr>
    </w:p>
    <w:p w14:paraId="06E91832" w14:textId="5EC6EF9A" w:rsidR="000D6A92" w:rsidRDefault="000D6A92" w:rsidP="000D6A92">
      <w:pPr>
        <w:jc w:val="both"/>
        <w:rPr>
          <w:b/>
          <w:bCs/>
        </w:rPr>
      </w:pPr>
      <w:bookmarkStart w:id="5" w:name="_Hlk164328358"/>
      <w:r w:rsidRPr="00E925C7">
        <w:rPr>
          <w:b/>
        </w:rPr>
        <w:t xml:space="preserve">3.2. </w:t>
      </w:r>
      <w:bookmarkStart w:id="6" w:name="_Hlk196202690"/>
      <w:r w:rsidRPr="00E925C7">
        <w:rPr>
          <w:b/>
        </w:rPr>
        <w:t>II pirkimo objekto dalis „</w:t>
      </w:r>
      <w:r w:rsidRPr="00E925C7">
        <w:rPr>
          <w:b/>
          <w:bCs/>
        </w:rPr>
        <w:t>Didelio efektyvumo skysčių (UHPLC) chromatografijos sistema"</w:t>
      </w:r>
      <w:bookmarkEnd w:id="5"/>
      <w:bookmarkEnd w:id="6"/>
    </w:p>
    <w:p w14:paraId="10E2D432" w14:textId="77777777" w:rsidR="00620E6E" w:rsidRPr="00E925C7" w:rsidRDefault="00620E6E" w:rsidP="000D6A92">
      <w:pPr>
        <w:jc w:val="both"/>
        <w:rPr>
          <w:b/>
          <w:bCs/>
        </w:rPr>
      </w:pPr>
    </w:p>
    <w:p w14:paraId="1828C641" w14:textId="5B8D8227" w:rsidR="000D6A92" w:rsidRPr="00620E6E" w:rsidRDefault="000D6A92" w:rsidP="00620E6E">
      <w:pPr>
        <w:widowControl w:val="0"/>
        <w:suppressAutoHyphens/>
        <w:autoSpaceDE w:val="0"/>
        <w:autoSpaceDN w:val="0"/>
        <w:adjustRightInd w:val="0"/>
        <w:jc w:val="right"/>
        <w:rPr>
          <w:b/>
          <w:bCs/>
          <w:lang w:eastAsia="ar-SA"/>
        </w:rPr>
      </w:pPr>
      <w:r w:rsidRPr="00FE77EE">
        <w:t>10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0D6A92" w:rsidRPr="00E925C7" w14:paraId="552B30CD" w14:textId="77777777" w:rsidTr="00677735">
        <w:trPr>
          <w:trHeight w:val="1096"/>
        </w:trPr>
        <w:tc>
          <w:tcPr>
            <w:tcW w:w="562" w:type="dxa"/>
          </w:tcPr>
          <w:p w14:paraId="3751E97E" w14:textId="77777777" w:rsidR="000D6A92" w:rsidRPr="00E925C7" w:rsidRDefault="000D6A92" w:rsidP="00677735">
            <w:pPr>
              <w:jc w:val="center"/>
            </w:pPr>
            <w:r w:rsidRPr="00E925C7">
              <w:t>Eil. Nr.</w:t>
            </w:r>
          </w:p>
        </w:tc>
        <w:tc>
          <w:tcPr>
            <w:tcW w:w="2844" w:type="dxa"/>
          </w:tcPr>
          <w:p w14:paraId="5C774A82" w14:textId="77777777" w:rsidR="000D6A92" w:rsidRPr="00E925C7" w:rsidRDefault="000D6A92" w:rsidP="00677735">
            <w:pPr>
              <w:jc w:val="center"/>
            </w:pPr>
            <w:r w:rsidRPr="00E925C7">
              <w:rPr>
                <w:i/>
                <w:iCs/>
              </w:rPr>
              <w:t xml:space="preserve">Prekių </w:t>
            </w:r>
            <w:r w:rsidRPr="00E925C7">
              <w:t>pavadinimas</w:t>
            </w:r>
          </w:p>
        </w:tc>
        <w:tc>
          <w:tcPr>
            <w:tcW w:w="850" w:type="dxa"/>
          </w:tcPr>
          <w:p w14:paraId="67723EDB" w14:textId="77777777" w:rsidR="000D6A92" w:rsidRPr="00E925C7" w:rsidRDefault="000D6A92" w:rsidP="00677735">
            <w:pPr>
              <w:ind w:left="-1015" w:right="-163" w:firstLine="1015"/>
              <w:jc w:val="center"/>
            </w:pPr>
            <w:r w:rsidRPr="00E925C7">
              <w:t>Kiekis</w:t>
            </w:r>
          </w:p>
        </w:tc>
        <w:tc>
          <w:tcPr>
            <w:tcW w:w="1560" w:type="dxa"/>
          </w:tcPr>
          <w:p w14:paraId="24E24B66" w14:textId="77777777" w:rsidR="000D6A92" w:rsidRPr="00E925C7" w:rsidRDefault="000D6A92" w:rsidP="00677735">
            <w:pPr>
              <w:jc w:val="center"/>
            </w:pPr>
            <w:r w:rsidRPr="00E925C7">
              <w:t>Kaina be PVM, Eur</w:t>
            </w:r>
          </w:p>
          <w:p w14:paraId="18735ADA" w14:textId="77777777" w:rsidR="000D6A92" w:rsidRPr="00E925C7" w:rsidRDefault="000D6A92" w:rsidP="00677735">
            <w:pPr>
              <w:ind w:left="32" w:hanging="32"/>
              <w:jc w:val="center"/>
            </w:pPr>
            <w:r w:rsidRPr="00E925C7">
              <w:t>(du skaičiai po kablelio)</w:t>
            </w:r>
          </w:p>
        </w:tc>
        <w:tc>
          <w:tcPr>
            <w:tcW w:w="1559" w:type="dxa"/>
          </w:tcPr>
          <w:p w14:paraId="1C712C06" w14:textId="77777777" w:rsidR="000D6A92" w:rsidRPr="00E925C7" w:rsidRDefault="000D6A92" w:rsidP="00677735">
            <w:pPr>
              <w:jc w:val="center"/>
            </w:pPr>
            <w:r w:rsidRPr="00E925C7">
              <w:t>PVM, Eur</w:t>
            </w:r>
          </w:p>
          <w:p w14:paraId="3CB298F4" w14:textId="77777777" w:rsidR="000D6A92" w:rsidRPr="00E925C7" w:rsidRDefault="000D6A92" w:rsidP="00677735">
            <w:pPr>
              <w:jc w:val="center"/>
            </w:pPr>
            <w:r w:rsidRPr="00E925C7">
              <w:t>(du skaičiai po kablelio)</w:t>
            </w:r>
          </w:p>
        </w:tc>
        <w:tc>
          <w:tcPr>
            <w:tcW w:w="2126" w:type="dxa"/>
          </w:tcPr>
          <w:p w14:paraId="2AA29A04" w14:textId="77777777" w:rsidR="000D6A92" w:rsidRPr="00E925C7" w:rsidRDefault="000D6A92" w:rsidP="00677735">
            <w:pPr>
              <w:jc w:val="center"/>
            </w:pPr>
            <w:r w:rsidRPr="00E925C7">
              <w:t>Kaina su PVM, Eur</w:t>
            </w:r>
          </w:p>
          <w:p w14:paraId="3AFB48F8" w14:textId="77777777" w:rsidR="000D6A92" w:rsidRPr="00E925C7" w:rsidRDefault="000D6A92" w:rsidP="00677735">
            <w:pPr>
              <w:jc w:val="center"/>
            </w:pPr>
            <w:r w:rsidRPr="00E925C7">
              <w:t>(du skaičiai po kablelio)</w:t>
            </w:r>
          </w:p>
        </w:tc>
      </w:tr>
      <w:tr w:rsidR="000D6A92" w:rsidRPr="00E925C7" w14:paraId="6052F388" w14:textId="77777777" w:rsidTr="00677735">
        <w:trPr>
          <w:trHeight w:val="266"/>
        </w:trPr>
        <w:tc>
          <w:tcPr>
            <w:tcW w:w="562" w:type="dxa"/>
          </w:tcPr>
          <w:p w14:paraId="74FC1916" w14:textId="77777777" w:rsidR="000D6A92" w:rsidRPr="00E925C7" w:rsidRDefault="000D6A92" w:rsidP="00677735">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065B616C" w14:textId="77777777" w:rsidR="000D6A92" w:rsidRPr="00E925C7" w:rsidRDefault="000D6A92" w:rsidP="00677735">
            <w:pPr>
              <w:jc w:val="both"/>
            </w:pPr>
            <w:r w:rsidRPr="00E925C7">
              <w:rPr>
                <w:b/>
                <w:bCs/>
              </w:rPr>
              <w:t>Didelio efektyvumo skysčių (UHPLC) chromatografijos sistema</w:t>
            </w:r>
            <w:r w:rsidRPr="00E925C7">
              <w:t xml:space="preserve"> </w:t>
            </w:r>
            <w:r w:rsidRPr="00E925C7">
              <w:rPr>
                <w:i/>
              </w:rPr>
              <w:t>(</w:t>
            </w:r>
            <w:r w:rsidRPr="00E925C7">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7AB52C98" w14:textId="77777777" w:rsidR="000D6A92" w:rsidRPr="00E925C7" w:rsidRDefault="000D6A92" w:rsidP="00677735">
            <w:pPr>
              <w:tabs>
                <w:tab w:val="left" w:pos="-679"/>
              </w:tabs>
              <w:ind w:left="-1015" w:right="30" w:firstLine="1015"/>
              <w:jc w:val="both"/>
            </w:pPr>
            <w:r w:rsidRPr="00E925C7">
              <w:t>1 vnt.</w:t>
            </w:r>
          </w:p>
        </w:tc>
        <w:tc>
          <w:tcPr>
            <w:tcW w:w="1560" w:type="dxa"/>
          </w:tcPr>
          <w:p w14:paraId="137CC48C" w14:textId="77777777" w:rsidR="000D6A92" w:rsidRPr="00E925C7" w:rsidRDefault="000D6A92" w:rsidP="00677735">
            <w:pPr>
              <w:jc w:val="both"/>
            </w:pPr>
          </w:p>
        </w:tc>
        <w:tc>
          <w:tcPr>
            <w:tcW w:w="1559" w:type="dxa"/>
          </w:tcPr>
          <w:p w14:paraId="348CF61E" w14:textId="77777777" w:rsidR="000D6A92" w:rsidRPr="00E925C7" w:rsidRDefault="000D6A92" w:rsidP="00677735">
            <w:pPr>
              <w:jc w:val="both"/>
            </w:pPr>
          </w:p>
        </w:tc>
        <w:tc>
          <w:tcPr>
            <w:tcW w:w="2126" w:type="dxa"/>
          </w:tcPr>
          <w:p w14:paraId="1ECAACC6" w14:textId="77777777" w:rsidR="000D6A92" w:rsidRPr="00E925C7" w:rsidRDefault="000D6A92" w:rsidP="00677735">
            <w:pPr>
              <w:jc w:val="both"/>
            </w:pPr>
          </w:p>
        </w:tc>
      </w:tr>
    </w:tbl>
    <w:p w14:paraId="69558CCF" w14:textId="77777777" w:rsidR="000D6A92" w:rsidRPr="00E925C7" w:rsidRDefault="000D6A92" w:rsidP="000D6A92">
      <w:pPr>
        <w:pBdr>
          <w:bottom w:val="single" w:sz="12" w:space="1" w:color="auto"/>
        </w:pBdr>
        <w:jc w:val="both"/>
      </w:pPr>
    </w:p>
    <w:p w14:paraId="1207CA54" w14:textId="77777777" w:rsidR="000D6A92" w:rsidRPr="00E925C7" w:rsidRDefault="000D6A92" w:rsidP="000D6A92">
      <w:pPr>
        <w:pBdr>
          <w:bottom w:val="single" w:sz="12" w:space="1" w:color="auto"/>
        </w:pBdr>
        <w:jc w:val="both"/>
      </w:pPr>
      <w:r w:rsidRPr="00E925C7">
        <w:t xml:space="preserve">Bendra kaina su PVM žodžiais*: </w:t>
      </w:r>
    </w:p>
    <w:p w14:paraId="4FE9A5EC" w14:textId="77777777" w:rsidR="000D6A92" w:rsidRPr="00E925C7" w:rsidRDefault="000D6A92" w:rsidP="000D6A92">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w:t>
      </w:r>
    </w:p>
    <w:p w14:paraId="518F2B6C" w14:textId="77777777" w:rsidR="000D6A92" w:rsidRPr="00E925C7" w:rsidRDefault="000D6A92" w:rsidP="000D6A92">
      <w:pPr>
        <w:jc w:val="both"/>
      </w:pPr>
    </w:p>
    <w:p w14:paraId="745EBB40" w14:textId="68F32F32" w:rsidR="001D5BC8" w:rsidRDefault="001D5BC8" w:rsidP="00F02A15">
      <w:pPr>
        <w:jc w:val="both"/>
      </w:pPr>
    </w:p>
    <w:p w14:paraId="5466715F" w14:textId="77777777" w:rsidR="00620E6E" w:rsidRPr="00E925C7" w:rsidRDefault="00620E6E" w:rsidP="00F02A15">
      <w:pPr>
        <w:jc w:val="both"/>
      </w:pPr>
    </w:p>
    <w:p w14:paraId="6C3B9761" w14:textId="306D1C6C" w:rsidR="00470BB0" w:rsidRPr="00E925C7" w:rsidRDefault="00470BB0" w:rsidP="00470BB0">
      <w:pPr>
        <w:tabs>
          <w:tab w:val="left" w:pos="993"/>
        </w:tabs>
        <w:suppressAutoHyphens/>
        <w:contextualSpacing/>
        <w:jc w:val="both"/>
        <w:rPr>
          <w:b/>
          <w:bCs/>
          <w:lang w:eastAsia="ar-SA"/>
        </w:rPr>
      </w:pPr>
      <w:r w:rsidRPr="00E925C7">
        <w:rPr>
          <w:b/>
          <w:bCs/>
          <w:lang w:eastAsia="ar-SA"/>
        </w:rPr>
        <w:t>3.2.1. PAPILDOMOS TECHNINĖS CHARAKTERISTIKOS, UŽ KURIAS SKIRIAMI BALAI (KOKYBINIAI PARAMETRAI):</w:t>
      </w:r>
    </w:p>
    <w:p w14:paraId="452B5874" w14:textId="5C4E714A" w:rsidR="00470BB0" w:rsidRPr="00E925C7" w:rsidRDefault="00470BB0" w:rsidP="00470BB0">
      <w:pPr>
        <w:tabs>
          <w:tab w:val="left" w:pos="993"/>
        </w:tabs>
        <w:suppressAutoHyphens/>
        <w:contextualSpacing/>
        <w:jc w:val="both"/>
        <w:rPr>
          <w:color w:val="FF0000"/>
          <w:lang w:eastAsia="ar-SA"/>
        </w:rPr>
      </w:pPr>
      <w:r w:rsidRPr="00E925C7">
        <w:rPr>
          <w:color w:val="FF0000"/>
          <w:lang w:eastAsia="ar-SA"/>
        </w:rPr>
        <w:t>Tiekėjui nenurodžius (neužpildžius lentelės) siūlomos prekės parametrų šiame skyriuje, papildomi balai neskiriami.</w:t>
      </w:r>
    </w:p>
    <w:p w14:paraId="485D043E" w14:textId="77777777" w:rsidR="00470BB0" w:rsidRPr="00E925C7" w:rsidRDefault="00470BB0" w:rsidP="00470BB0">
      <w:pPr>
        <w:tabs>
          <w:tab w:val="left" w:pos="993"/>
        </w:tabs>
        <w:suppressAutoHyphens/>
        <w:contextualSpacing/>
        <w:jc w:val="both"/>
        <w:rPr>
          <w:color w:val="FF0000"/>
          <w:lang w:eastAsia="ar-SA"/>
        </w:rPr>
      </w:pPr>
    </w:p>
    <w:p w14:paraId="2AED297E" w14:textId="3733626C" w:rsidR="00470BB0" w:rsidRPr="00E925C7" w:rsidRDefault="00470BB0" w:rsidP="00470BB0">
      <w:pPr>
        <w:tabs>
          <w:tab w:val="left" w:pos="993"/>
        </w:tabs>
        <w:suppressAutoHyphens/>
        <w:contextualSpacing/>
        <w:jc w:val="both"/>
        <w:rPr>
          <w:b/>
          <w:bCs/>
          <w:lang w:eastAsia="ar-SA"/>
        </w:rPr>
      </w:pPr>
      <w:r w:rsidRPr="00E925C7">
        <w:rPr>
          <w:lang w:eastAsia="ar-SA"/>
        </w:rPr>
        <w:t>3.</w:t>
      </w:r>
      <w:r w:rsidR="000D6A92" w:rsidRPr="00E925C7">
        <w:rPr>
          <w:lang w:eastAsia="ar-SA"/>
        </w:rPr>
        <w:t>2</w:t>
      </w:r>
      <w:r w:rsidRPr="00E925C7">
        <w:rPr>
          <w:lang w:eastAsia="ar-SA"/>
        </w:rPr>
        <w:t xml:space="preserve">.1.1. Kriterijaus (T1) balai bus skiriami už tiekėjo Pasiūlymo formoje nurodytą </w:t>
      </w:r>
      <w:r w:rsidRPr="00E925C7">
        <w:rPr>
          <w:b/>
          <w:bCs/>
          <w:lang w:eastAsia="ar-SA"/>
        </w:rPr>
        <w:t>„</w:t>
      </w:r>
      <w:proofErr w:type="spellStart"/>
      <w:r w:rsidRPr="00E925C7">
        <w:rPr>
          <w:b/>
          <w:bCs/>
          <w:lang w:eastAsia="ar-SA"/>
        </w:rPr>
        <w:t>Chromatografo</w:t>
      </w:r>
      <w:proofErr w:type="spellEnd"/>
      <w:r w:rsidRPr="00E925C7">
        <w:rPr>
          <w:b/>
          <w:bCs/>
          <w:lang w:eastAsia="ar-SA"/>
        </w:rPr>
        <w:t xml:space="preserve"> valdymo galimybės“:</w:t>
      </w:r>
    </w:p>
    <w:p w14:paraId="321E549E" w14:textId="7BB0D8E3" w:rsidR="00470BB0" w:rsidRPr="00E925C7" w:rsidRDefault="00470BB0" w:rsidP="00470BB0">
      <w:pPr>
        <w:widowControl w:val="0"/>
        <w:suppressAutoHyphens/>
        <w:autoSpaceDE w:val="0"/>
        <w:autoSpaceDN w:val="0"/>
        <w:adjustRightInd w:val="0"/>
        <w:jc w:val="right"/>
        <w:rPr>
          <w:b/>
          <w:bCs/>
          <w:lang w:eastAsia="ar-SA"/>
        </w:rPr>
      </w:pPr>
      <w:r w:rsidRPr="00FE77EE">
        <w:t>11 lentelė</w:t>
      </w:r>
    </w:p>
    <w:tbl>
      <w:tblPr>
        <w:tblW w:w="9498" w:type="dxa"/>
        <w:tblInd w:w="-5" w:type="dxa"/>
        <w:tblLook w:val="04A0" w:firstRow="1" w:lastRow="0" w:firstColumn="1" w:lastColumn="0" w:noHBand="0" w:noVBand="1"/>
      </w:tblPr>
      <w:tblGrid>
        <w:gridCol w:w="5104"/>
        <w:gridCol w:w="1842"/>
        <w:gridCol w:w="2552"/>
      </w:tblGrid>
      <w:tr w:rsidR="00470BB0" w:rsidRPr="00E925C7" w14:paraId="3479596B" w14:textId="089139F5" w:rsidTr="00470BB0">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0449BB" w14:textId="77777777" w:rsidR="00470BB0" w:rsidRPr="00E925C7" w:rsidRDefault="00470BB0" w:rsidP="00677735">
            <w:pPr>
              <w:widowControl w:val="0"/>
              <w:jc w:val="both"/>
              <w:rPr>
                <w:rFonts w:eastAsia="Calibri"/>
                <w:b/>
                <w:bCs/>
                <w:color w:val="000000"/>
                <w:sz w:val="22"/>
                <w:szCs w:val="22"/>
                <w:lang w:eastAsia="en-US"/>
              </w:rPr>
            </w:pPr>
            <w:proofErr w:type="spellStart"/>
            <w:r w:rsidRPr="00E925C7">
              <w:rPr>
                <w:b/>
                <w:bCs/>
                <w:sz w:val="22"/>
                <w:szCs w:val="22"/>
                <w:lang w:eastAsia="en-US"/>
              </w:rPr>
              <w:t>Chromatografo</w:t>
            </w:r>
            <w:proofErr w:type="spellEnd"/>
            <w:r w:rsidRPr="00E925C7">
              <w:rPr>
                <w:b/>
                <w:bCs/>
                <w:sz w:val="22"/>
                <w:szCs w:val="22"/>
                <w:lang w:eastAsia="en-US"/>
              </w:rPr>
              <w:t xml:space="preserve"> valdymo galimybės</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8D72CA" w14:textId="77777777" w:rsidR="00470BB0" w:rsidRPr="00E925C7" w:rsidRDefault="00470BB0"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8FBA01" w14:textId="77777777" w:rsidR="00470BB0" w:rsidRPr="00E925C7" w:rsidRDefault="00470BB0" w:rsidP="00470BB0">
            <w:pPr>
              <w:widowControl w:val="0"/>
              <w:spacing w:line="256" w:lineRule="auto"/>
              <w:jc w:val="center"/>
              <w:rPr>
                <w:b/>
                <w:color w:val="FF0000"/>
              </w:rPr>
            </w:pPr>
            <w:r w:rsidRPr="00E925C7">
              <w:rPr>
                <w:b/>
              </w:rPr>
              <w:t>Siūlomos prekės parametrai</w:t>
            </w:r>
          </w:p>
          <w:p w14:paraId="46691EE1" w14:textId="7FDF7AAC" w:rsidR="00470BB0" w:rsidRPr="00E925C7" w:rsidRDefault="00470BB0" w:rsidP="00470BB0">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470BB0" w:rsidRPr="00E925C7" w14:paraId="5D8C9059" w14:textId="49D28464" w:rsidTr="00470BB0">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E6833E4" w14:textId="77777777" w:rsidR="00470BB0" w:rsidRPr="00E925C7" w:rsidRDefault="00470BB0" w:rsidP="00677735">
            <w:pPr>
              <w:widowControl w:val="0"/>
              <w:jc w:val="center"/>
              <w:rPr>
                <w:rFonts w:eastAsia="Calibri"/>
                <w:color w:val="000000"/>
                <w:sz w:val="22"/>
                <w:szCs w:val="22"/>
                <w:lang w:eastAsia="en-US"/>
              </w:rPr>
            </w:pPr>
            <w:r w:rsidRPr="00E925C7">
              <w:rPr>
                <w:rFonts w:eastAsia="Calibri"/>
                <w:color w:val="000000" w:themeColor="text1"/>
                <w:sz w:val="22"/>
                <w:szCs w:val="22"/>
                <w:lang w:eastAsia="en-US"/>
              </w:rPr>
              <w:t xml:space="preserve">Nėra </w:t>
            </w:r>
            <w:r w:rsidRPr="00E925C7">
              <w:t>lietimui jautraus ekrano sistemos funkcijų greitam valdymui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9B7962" w14:textId="77777777" w:rsidR="00470BB0" w:rsidRPr="00E925C7" w:rsidRDefault="00470BB0"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552" w:type="dxa"/>
            <w:tcBorders>
              <w:top w:val="single" w:sz="4" w:space="0" w:color="000000"/>
              <w:left w:val="single" w:sz="4" w:space="0" w:color="000000"/>
              <w:bottom w:val="single" w:sz="4" w:space="0" w:color="000000"/>
              <w:right w:val="single" w:sz="4" w:space="0" w:color="000000"/>
            </w:tcBorders>
          </w:tcPr>
          <w:p w14:paraId="2C2DC453" w14:textId="77777777" w:rsidR="00470BB0" w:rsidRPr="00E925C7" w:rsidRDefault="00470BB0" w:rsidP="00677735">
            <w:pPr>
              <w:widowControl w:val="0"/>
              <w:jc w:val="center"/>
              <w:rPr>
                <w:rFonts w:eastAsia="Calibri"/>
                <w:bCs/>
                <w:color w:val="000000"/>
                <w:sz w:val="22"/>
                <w:szCs w:val="22"/>
                <w:lang w:eastAsia="en-US"/>
              </w:rPr>
            </w:pPr>
          </w:p>
        </w:tc>
      </w:tr>
      <w:tr w:rsidR="00470BB0" w:rsidRPr="00E925C7" w14:paraId="60A2B033" w14:textId="72D16F61" w:rsidTr="00470BB0">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748A87F6" w14:textId="77777777" w:rsidR="00470BB0" w:rsidRPr="00E925C7" w:rsidRDefault="00470BB0" w:rsidP="00677735">
            <w:pPr>
              <w:widowControl w:val="0"/>
              <w:jc w:val="center"/>
              <w:rPr>
                <w:rFonts w:eastAsia="Calibri"/>
                <w:color w:val="000000"/>
                <w:sz w:val="22"/>
                <w:szCs w:val="22"/>
                <w:lang w:eastAsia="en-US"/>
              </w:rPr>
            </w:pPr>
            <w:r w:rsidRPr="00E925C7">
              <w:rPr>
                <w:rFonts w:eastAsia="Calibri"/>
                <w:color w:val="000000" w:themeColor="text1"/>
                <w:sz w:val="22"/>
                <w:szCs w:val="22"/>
                <w:lang w:eastAsia="en-US"/>
              </w:rPr>
              <w:t xml:space="preserve">Yra </w:t>
            </w:r>
            <w:r w:rsidRPr="00E925C7">
              <w:t>lietimui jautrus ekranas sistemos funkcijų greitam valdymui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8EDC36" w14:textId="77777777" w:rsidR="00470BB0" w:rsidRPr="00E925C7" w:rsidRDefault="00470BB0"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2 balas</w:t>
            </w:r>
          </w:p>
        </w:tc>
        <w:tc>
          <w:tcPr>
            <w:tcW w:w="2552" w:type="dxa"/>
            <w:tcBorders>
              <w:top w:val="single" w:sz="4" w:space="0" w:color="000000"/>
              <w:left w:val="single" w:sz="4" w:space="0" w:color="000000"/>
              <w:bottom w:val="single" w:sz="4" w:space="0" w:color="000000"/>
              <w:right w:val="single" w:sz="4" w:space="0" w:color="000000"/>
            </w:tcBorders>
          </w:tcPr>
          <w:p w14:paraId="67AAC429" w14:textId="77777777" w:rsidR="00470BB0" w:rsidRPr="00E925C7" w:rsidRDefault="00470BB0" w:rsidP="00677735">
            <w:pPr>
              <w:widowControl w:val="0"/>
              <w:jc w:val="center"/>
              <w:rPr>
                <w:rFonts w:eastAsia="Calibri"/>
                <w:bCs/>
                <w:color w:val="000000"/>
                <w:sz w:val="22"/>
                <w:szCs w:val="22"/>
                <w:lang w:eastAsia="en-US"/>
              </w:rPr>
            </w:pPr>
          </w:p>
        </w:tc>
      </w:tr>
    </w:tbl>
    <w:p w14:paraId="1C58AE11" w14:textId="72D74D40" w:rsidR="001D5BC8" w:rsidRPr="00E925C7" w:rsidRDefault="001D5BC8" w:rsidP="00F02A15">
      <w:pPr>
        <w:jc w:val="both"/>
      </w:pPr>
    </w:p>
    <w:p w14:paraId="34E39442" w14:textId="08EF12C5" w:rsidR="00470BB0" w:rsidRPr="00E925C7" w:rsidRDefault="000D6A92" w:rsidP="00470BB0">
      <w:pPr>
        <w:spacing w:after="120"/>
        <w:ind w:firstLine="567"/>
        <w:jc w:val="both"/>
        <w:rPr>
          <w:sz w:val="22"/>
          <w:szCs w:val="22"/>
          <w:lang w:eastAsia="en-US"/>
        </w:rPr>
      </w:pPr>
      <w:r w:rsidRPr="00E925C7">
        <w:rPr>
          <w:lang w:eastAsia="ar-SA"/>
        </w:rPr>
        <w:t xml:space="preserve">3.2.1.2. </w:t>
      </w:r>
      <w:r w:rsidR="00470BB0" w:rsidRPr="00E925C7">
        <w:rPr>
          <w:rFonts w:eastAsia="Calibri"/>
          <w:b/>
          <w:bCs/>
          <w:sz w:val="22"/>
          <w:szCs w:val="22"/>
          <w:lang w:eastAsia="en-US"/>
        </w:rPr>
        <w:t>Kriterijaus (T2) balai</w:t>
      </w:r>
      <w:r w:rsidR="00470BB0" w:rsidRPr="00E925C7">
        <w:rPr>
          <w:rFonts w:eastAsia="Calibri"/>
          <w:sz w:val="22"/>
          <w:szCs w:val="22"/>
          <w:lang w:eastAsia="en-US"/>
        </w:rPr>
        <w:t xml:space="preserve"> bus skiriami už tiekėjo Pasiūlymo formoje nurodytą</w:t>
      </w:r>
      <w:r w:rsidR="00470BB0" w:rsidRPr="00E925C7">
        <w:rPr>
          <w:b/>
          <w:bCs/>
          <w:sz w:val="22"/>
          <w:szCs w:val="22"/>
          <w:lang w:eastAsia="en-US"/>
        </w:rPr>
        <w:t xml:space="preserve"> </w:t>
      </w:r>
      <w:r w:rsidR="00470BB0" w:rsidRPr="00E925C7">
        <w:rPr>
          <w:i/>
          <w:iCs/>
          <w:sz w:val="22"/>
          <w:szCs w:val="22"/>
          <w:lang w:eastAsia="en-US"/>
        </w:rPr>
        <w:t xml:space="preserve">„Maksimalus darbinis </w:t>
      </w:r>
      <w:proofErr w:type="spellStart"/>
      <w:r w:rsidR="00470BB0" w:rsidRPr="00E925C7">
        <w:rPr>
          <w:i/>
          <w:iCs/>
          <w:sz w:val="22"/>
          <w:szCs w:val="22"/>
          <w:lang w:eastAsia="en-US"/>
        </w:rPr>
        <w:t>eliuentų</w:t>
      </w:r>
      <w:proofErr w:type="spellEnd"/>
      <w:r w:rsidR="00470BB0" w:rsidRPr="00E925C7">
        <w:rPr>
          <w:i/>
          <w:iCs/>
          <w:sz w:val="22"/>
          <w:szCs w:val="22"/>
          <w:lang w:eastAsia="en-US"/>
        </w:rPr>
        <w:t xml:space="preserve"> srauto intervalas“</w:t>
      </w:r>
      <w:r w:rsidR="00470BB0" w:rsidRPr="00E925C7">
        <w:rPr>
          <w:sz w:val="22"/>
          <w:szCs w:val="22"/>
          <w:lang w:eastAsia="en-US"/>
        </w:rPr>
        <w:t>:</w:t>
      </w:r>
    </w:p>
    <w:p w14:paraId="19BB8604" w14:textId="181E9E3B" w:rsidR="00470BB0" w:rsidRPr="00E925C7" w:rsidRDefault="00470BB0" w:rsidP="00470BB0">
      <w:pPr>
        <w:spacing w:after="120" w:line="276" w:lineRule="auto"/>
        <w:ind w:firstLine="539"/>
        <w:jc w:val="right"/>
        <w:rPr>
          <w:rFonts w:eastAsia="Calibri"/>
          <w:i/>
          <w:iCs/>
          <w:sz w:val="22"/>
          <w:szCs w:val="22"/>
          <w:lang w:eastAsia="en-US"/>
        </w:rPr>
      </w:pPr>
      <w:r w:rsidRPr="00FE77EE">
        <w:rPr>
          <w:sz w:val="22"/>
          <w:szCs w:val="22"/>
        </w:rPr>
        <w:t>12 lentelė</w:t>
      </w:r>
    </w:p>
    <w:tbl>
      <w:tblPr>
        <w:tblW w:w="9498" w:type="dxa"/>
        <w:tblInd w:w="-5" w:type="dxa"/>
        <w:tblLook w:val="04A0" w:firstRow="1" w:lastRow="0" w:firstColumn="1" w:lastColumn="0" w:noHBand="0" w:noVBand="1"/>
      </w:tblPr>
      <w:tblGrid>
        <w:gridCol w:w="5104"/>
        <w:gridCol w:w="1842"/>
        <w:gridCol w:w="2552"/>
      </w:tblGrid>
      <w:tr w:rsidR="000D6A92" w:rsidRPr="00E925C7" w14:paraId="58369809" w14:textId="780D847D" w:rsidTr="000D6A92">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0F95B" w14:textId="77777777" w:rsidR="000D6A92" w:rsidRPr="00E925C7" w:rsidRDefault="000D6A92" w:rsidP="00677735">
            <w:pPr>
              <w:widowControl w:val="0"/>
              <w:jc w:val="both"/>
              <w:rPr>
                <w:rFonts w:eastAsia="Calibri"/>
                <w:b/>
                <w:bCs/>
                <w:color w:val="000000"/>
                <w:sz w:val="22"/>
                <w:szCs w:val="22"/>
                <w:lang w:eastAsia="en-US"/>
              </w:rPr>
            </w:pPr>
            <w:r w:rsidRPr="00E925C7">
              <w:rPr>
                <w:b/>
                <w:bCs/>
                <w:sz w:val="22"/>
                <w:szCs w:val="22"/>
                <w:lang w:eastAsia="en-US"/>
              </w:rPr>
              <w:t xml:space="preserve">Maksimalus darbinis </w:t>
            </w:r>
            <w:proofErr w:type="spellStart"/>
            <w:r w:rsidRPr="00E925C7">
              <w:rPr>
                <w:b/>
                <w:bCs/>
                <w:sz w:val="22"/>
                <w:szCs w:val="22"/>
                <w:lang w:eastAsia="en-US"/>
              </w:rPr>
              <w:t>eliuentų</w:t>
            </w:r>
            <w:proofErr w:type="spellEnd"/>
            <w:r w:rsidRPr="00E925C7">
              <w:rPr>
                <w:b/>
                <w:bCs/>
                <w:sz w:val="22"/>
                <w:szCs w:val="22"/>
                <w:lang w:eastAsia="en-US"/>
              </w:rPr>
              <w:t xml:space="preserve"> srauto intervalas</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3AF0DA"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44232A"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39A0A5B9" w14:textId="6E05D2CE"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72BB8E4D" w14:textId="63027CDA"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41737DFE"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Mažiau nei 2 ml/min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6B54242"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552" w:type="dxa"/>
            <w:tcBorders>
              <w:top w:val="single" w:sz="4" w:space="0" w:color="000000"/>
              <w:left w:val="single" w:sz="4" w:space="0" w:color="000000"/>
              <w:bottom w:val="single" w:sz="4" w:space="0" w:color="000000"/>
              <w:right w:val="single" w:sz="4" w:space="0" w:color="000000"/>
            </w:tcBorders>
          </w:tcPr>
          <w:p w14:paraId="717C9E72"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65908A59" w14:textId="54D760CB"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04F263F" w14:textId="77777777" w:rsidR="000D6A92" w:rsidRPr="00E925C7" w:rsidRDefault="000D6A92" w:rsidP="00677735">
            <w:pPr>
              <w:widowControl w:val="0"/>
              <w:jc w:val="center"/>
              <w:rPr>
                <w:rFonts w:eastAsia="Calibri"/>
                <w:color w:val="000000"/>
                <w:sz w:val="22"/>
                <w:szCs w:val="22"/>
                <w:lang w:eastAsia="en-US"/>
              </w:rPr>
            </w:pPr>
            <w:r w:rsidRPr="00E925C7">
              <w:rPr>
                <w:rFonts w:eastAsia="Calibri"/>
                <w:color w:val="000000"/>
                <w:sz w:val="22"/>
                <w:szCs w:val="22"/>
                <w:lang w:eastAsia="en-US"/>
              </w:rPr>
              <w:t>Iki 5 ml/min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7B058C"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1balas</w:t>
            </w:r>
          </w:p>
        </w:tc>
        <w:tc>
          <w:tcPr>
            <w:tcW w:w="2552" w:type="dxa"/>
            <w:tcBorders>
              <w:top w:val="single" w:sz="4" w:space="0" w:color="000000"/>
              <w:left w:val="single" w:sz="4" w:space="0" w:color="000000"/>
              <w:bottom w:val="single" w:sz="4" w:space="0" w:color="000000"/>
              <w:right w:val="single" w:sz="4" w:space="0" w:color="000000"/>
            </w:tcBorders>
          </w:tcPr>
          <w:p w14:paraId="65A91C71"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162EF617" w14:textId="23B50CF2"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751864E6" w14:textId="77777777" w:rsidR="000D6A92" w:rsidRPr="00E925C7" w:rsidRDefault="000D6A92" w:rsidP="00677735">
            <w:pPr>
              <w:widowControl w:val="0"/>
              <w:jc w:val="center"/>
              <w:rPr>
                <w:rFonts w:eastAsia="Calibri"/>
                <w:color w:val="000000"/>
                <w:sz w:val="22"/>
                <w:szCs w:val="22"/>
                <w:lang w:eastAsia="en-US"/>
              </w:rPr>
            </w:pPr>
            <w:r w:rsidRPr="00E925C7">
              <w:rPr>
                <w:rFonts w:eastAsia="Calibri"/>
                <w:color w:val="000000"/>
                <w:sz w:val="22"/>
                <w:szCs w:val="22"/>
                <w:lang w:eastAsia="en-US"/>
              </w:rPr>
              <w:t>Iki 8 ml/min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E3D353"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3 balai</w:t>
            </w:r>
          </w:p>
        </w:tc>
        <w:tc>
          <w:tcPr>
            <w:tcW w:w="2552" w:type="dxa"/>
            <w:tcBorders>
              <w:top w:val="single" w:sz="4" w:space="0" w:color="000000"/>
              <w:left w:val="single" w:sz="4" w:space="0" w:color="000000"/>
              <w:bottom w:val="single" w:sz="4" w:space="0" w:color="000000"/>
              <w:right w:val="single" w:sz="4" w:space="0" w:color="000000"/>
            </w:tcBorders>
          </w:tcPr>
          <w:p w14:paraId="73BE56FC"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5AFDAE59" w14:textId="681BEECA"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2A38927" w14:textId="77777777" w:rsidR="000D6A92" w:rsidRPr="00E925C7" w:rsidRDefault="000D6A92" w:rsidP="00677735">
            <w:pPr>
              <w:widowControl w:val="0"/>
              <w:jc w:val="center"/>
              <w:rPr>
                <w:rFonts w:eastAsia="Calibri"/>
                <w:color w:val="000000"/>
                <w:sz w:val="22"/>
                <w:szCs w:val="22"/>
                <w:lang w:eastAsia="en-US"/>
              </w:rPr>
            </w:pPr>
            <w:r w:rsidRPr="00E925C7">
              <w:rPr>
                <w:rFonts w:eastAsia="Calibri"/>
                <w:color w:val="000000"/>
                <w:sz w:val="22"/>
                <w:szCs w:val="22"/>
                <w:lang w:eastAsia="en-US"/>
              </w:rPr>
              <w:t>Iki 10 ml/min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D16ADE"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5 balai</w:t>
            </w:r>
          </w:p>
        </w:tc>
        <w:tc>
          <w:tcPr>
            <w:tcW w:w="2552" w:type="dxa"/>
            <w:tcBorders>
              <w:top w:val="single" w:sz="4" w:space="0" w:color="000000"/>
              <w:left w:val="single" w:sz="4" w:space="0" w:color="000000"/>
              <w:bottom w:val="single" w:sz="4" w:space="0" w:color="000000"/>
              <w:right w:val="single" w:sz="4" w:space="0" w:color="000000"/>
            </w:tcBorders>
          </w:tcPr>
          <w:p w14:paraId="12A4B54B" w14:textId="77777777" w:rsidR="000D6A92" w:rsidRPr="00E925C7" w:rsidRDefault="000D6A92" w:rsidP="00677735">
            <w:pPr>
              <w:widowControl w:val="0"/>
              <w:jc w:val="center"/>
              <w:rPr>
                <w:rFonts w:eastAsia="Calibri"/>
                <w:bCs/>
                <w:color w:val="000000"/>
                <w:sz w:val="22"/>
                <w:szCs w:val="22"/>
                <w:lang w:eastAsia="en-US"/>
              </w:rPr>
            </w:pPr>
          </w:p>
        </w:tc>
      </w:tr>
    </w:tbl>
    <w:p w14:paraId="51167528" w14:textId="2FF6DC4F" w:rsidR="00470BB0" w:rsidRPr="00E925C7" w:rsidRDefault="000D6A92" w:rsidP="00470BB0">
      <w:pPr>
        <w:spacing w:before="240" w:after="120"/>
        <w:ind w:firstLine="567"/>
        <w:jc w:val="both"/>
        <w:rPr>
          <w:sz w:val="22"/>
          <w:szCs w:val="22"/>
          <w:lang w:eastAsia="en-US"/>
        </w:rPr>
      </w:pPr>
      <w:r w:rsidRPr="00E925C7">
        <w:rPr>
          <w:lang w:eastAsia="ar-SA"/>
        </w:rPr>
        <w:t xml:space="preserve">3.2.1.3 </w:t>
      </w:r>
      <w:r w:rsidR="00470BB0" w:rsidRPr="00E925C7">
        <w:rPr>
          <w:rFonts w:eastAsia="Calibri"/>
          <w:b/>
          <w:bCs/>
          <w:sz w:val="22"/>
          <w:szCs w:val="22"/>
          <w:lang w:eastAsia="en-US"/>
        </w:rPr>
        <w:t>Kriterijaus (T3)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 xml:space="preserve">„Privaloma </w:t>
      </w:r>
      <w:proofErr w:type="spellStart"/>
      <w:r w:rsidR="00470BB0" w:rsidRPr="00E925C7">
        <w:rPr>
          <w:i/>
          <w:iCs/>
          <w:sz w:val="22"/>
          <w:szCs w:val="22"/>
          <w:lang w:eastAsia="en-US"/>
        </w:rPr>
        <w:t>eliuentų</w:t>
      </w:r>
      <w:proofErr w:type="spellEnd"/>
      <w:r w:rsidR="00470BB0" w:rsidRPr="00E925C7">
        <w:rPr>
          <w:i/>
          <w:iCs/>
          <w:sz w:val="22"/>
          <w:szCs w:val="22"/>
          <w:lang w:eastAsia="en-US"/>
        </w:rPr>
        <w:t xml:space="preserve"> kiekio stebėjimo funkcija“</w:t>
      </w:r>
      <w:r w:rsidR="00470BB0" w:rsidRPr="00E925C7">
        <w:rPr>
          <w:sz w:val="22"/>
          <w:szCs w:val="22"/>
          <w:lang w:eastAsia="en-US"/>
        </w:rPr>
        <w:t>:</w:t>
      </w:r>
    </w:p>
    <w:p w14:paraId="65995DCA" w14:textId="3ABEDC7F" w:rsidR="00470BB0" w:rsidRPr="00E925C7" w:rsidRDefault="000D6A92" w:rsidP="00470BB0">
      <w:pPr>
        <w:spacing w:after="120" w:line="276" w:lineRule="auto"/>
        <w:ind w:firstLine="539"/>
        <w:jc w:val="right"/>
        <w:rPr>
          <w:sz w:val="22"/>
          <w:szCs w:val="22"/>
        </w:rPr>
      </w:pPr>
      <w:r w:rsidRPr="00E925C7">
        <w:rPr>
          <w:sz w:val="22"/>
          <w:szCs w:val="22"/>
        </w:rPr>
        <w:lastRenderedPageBreak/>
        <w:t>13</w:t>
      </w:r>
      <w:r w:rsidR="00470BB0" w:rsidRPr="00E925C7">
        <w:rPr>
          <w:sz w:val="22"/>
          <w:szCs w:val="22"/>
        </w:rPr>
        <w:t xml:space="preserve"> lentelė</w:t>
      </w:r>
    </w:p>
    <w:tbl>
      <w:tblPr>
        <w:tblW w:w="9498" w:type="dxa"/>
        <w:tblInd w:w="-5" w:type="dxa"/>
        <w:tblLook w:val="04A0" w:firstRow="1" w:lastRow="0" w:firstColumn="1" w:lastColumn="0" w:noHBand="0" w:noVBand="1"/>
      </w:tblPr>
      <w:tblGrid>
        <w:gridCol w:w="5104"/>
        <w:gridCol w:w="1842"/>
        <w:gridCol w:w="2552"/>
      </w:tblGrid>
      <w:tr w:rsidR="000D6A92" w:rsidRPr="00E925C7" w14:paraId="7FE1AE6A" w14:textId="7BB0114F" w:rsidTr="000D6A92">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AFFB8E" w14:textId="77777777" w:rsidR="000D6A92" w:rsidRPr="00E925C7" w:rsidRDefault="000D6A92" w:rsidP="00677735">
            <w:pPr>
              <w:widowControl w:val="0"/>
              <w:jc w:val="both"/>
              <w:rPr>
                <w:rFonts w:eastAsia="Calibri"/>
                <w:b/>
                <w:bCs/>
                <w:color w:val="000000"/>
                <w:sz w:val="22"/>
                <w:szCs w:val="22"/>
                <w:lang w:eastAsia="en-US"/>
              </w:rPr>
            </w:pPr>
            <w:r w:rsidRPr="00E925C7">
              <w:rPr>
                <w:b/>
                <w:bCs/>
                <w:sz w:val="22"/>
                <w:szCs w:val="22"/>
                <w:lang w:eastAsia="en-US"/>
              </w:rPr>
              <w:t xml:space="preserve">Privaloma </w:t>
            </w:r>
            <w:proofErr w:type="spellStart"/>
            <w:r w:rsidRPr="00E925C7">
              <w:rPr>
                <w:b/>
                <w:bCs/>
                <w:sz w:val="22"/>
                <w:szCs w:val="22"/>
                <w:lang w:eastAsia="en-US"/>
              </w:rPr>
              <w:t>eliuentų</w:t>
            </w:r>
            <w:proofErr w:type="spellEnd"/>
            <w:r w:rsidRPr="00E925C7">
              <w:rPr>
                <w:b/>
                <w:bCs/>
                <w:sz w:val="22"/>
                <w:szCs w:val="22"/>
                <w:lang w:eastAsia="en-US"/>
              </w:rPr>
              <w:t xml:space="preserve"> kiekio stebėjimo funkcija</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524303"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C4653D"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2C94EF13" w14:textId="546CB1C5"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3092FB61" w14:textId="68A46A9D"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0FED2108" w14:textId="77777777" w:rsidR="000D6A92" w:rsidRPr="00E925C7" w:rsidRDefault="000D6A92" w:rsidP="00677735">
            <w:pPr>
              <w:widowControl w:val="0"/>
              <w:jc w:val="center"/>
              <w:rPr>
                <w:rFonts w:eastAsia="Calibri"/>
                <w:bCs/>
                <w:color w:val="000000"/>
                <w:sz w:val="22"/>
                <w:szCs w:val="22"/>
                <w:lang w:eastAsia="en-US"/>
              </w:rPr>
            </w:pPr>
            <w:r w:rsidRPr="00E925C7">
              <w:t xml:space="preserve">Nėra komplektuojama to paties gamintojo </w:t>
            </w:r>
            <w:proofErr w:type="spellStart"/>
            <w:r w:rsidRPr="00E925C7">
              <w:t>eliuentų</w:t>
            </w:r>
            <w:proofErr w:type="spellEnd"/>
            <w:r w:rsidRPr="00E925C7">
              <w:t xml:space="preserve"> stebėjimo sistema realiame laike fiziškai/</w:t>
            </w:r>
            <w:proofErr w:type="spellStart"/>
            <w:r w:rsidRPr="00E925C7">
              <w:t>sensoriškai</w:t>
            </w:r>
            <w:proofErr w:type="spellEnd"/>
            <w:r w:rsidRPr="00E925C7">
              <w:t xml:space="preserve"> matuojanti visų </w:t>
            </w:r>
            <w:proofErr w:type="spellStart"/>
            <w:r w:rsidRPr="00E925C7">
              <w:t>eliuentų</w:t>
            </w:r>
            <w:proofErr w:type="spellEnd"/>
            <w:r w:rsidRPr="00E925C7">
              <w:t xml:space="preserve"> kiekį, ir automatiškai paskaičiuojanti ir perspėjanti, jei kurio nors </w:t>
            </w:r>
            <w:proofErr w:type="spellStart"/>
            <w:r w:rsidRPr="00E925C7">
              <w:t>eliuento</w:t>
            </w:r>
            <w:proofErr w:type="spellEnd"/>
            <w:r w:rsidRPr="00E925C7">
              <w:t xml:space="preserve"> neužteks analizei ar analizių sekai pagal naudojamus metodus.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18E196"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552" w:type="dxa"/>
            <w:tcBorders>
              <w:top w:val="single" w:sz="4" w:space="0" w:color="000000"/>
              <w:left w:val="single" w:sz="4" w:space="0" w:color="000000"/>
              <w:bottom w:val="single" w:sz="4" w:space="0" w:color="000000"/>
              <w:right w:val="single" w:sz="4" w:space="0" w:color="000000"/>
            </w:tcBorders>
          </w:tcPr>
          <w:p w14:paraId="069B0A84"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2D4E2EDA" w14:textId="04EF18A3"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11C28172" w14:textId="77777777" w:rsidR="000D6A92" w:rsidRPr="00E925C7" w:rsidRDefault="000D6A92" w:rsidP="00677735">
            <w:pPr>
              <w:widowControl w:val="0"/>
              <w:jc w:val="center"/>
              <w:rPr>
                <w:rFonts w:eastAsia="Calibri"/>
                <w:color w:val="000000"/>
                <w:sz w:val="22"/>
                <w:szCs w:val="22"/>
                <w:lang w:eastAsia="en-US"/>
              </w:rPr>
            </w:pPr>
            <w:r w:rsidRPr="00E925C7">
              <w:t xml:space="preserve">Yra komplektuojama to paties gamintojo </w:t>
            </w:r>
            <w:proofErr w:type="spellStart"/>
            <w:r w:rsidRPr="00E925C7">
              <w:t>eliuentų</w:t>
            </w:r>
            <w:proofErr w:type="spellEnd"/>
            <w:r w:rsidRPr="00E925C7">
              <w:t xml:space="preserve"> stebėjimo sistema realiame laike fiziškai/</w:t>
            </w:r>
            <w:proofErr w:type="spellStart"/>
            <w:r w:rsidRPr="00E925C7">
              <w:t>sensoriškai</w:t>
            </w:r>
            <w:proofErr w:type="spellEnd"/>
            <w:r w:rsidRPr="00E925C7">
              <w:t xml:space="preserve"> matuojanti visų </w:t>
            </w:r>
            <w:proofErr w:type="spellStart"/>
            <w:r w:rsidRPr="00E925C7">
              <w:t>eliuentų</w:t>
            </w:r>
            <w:proofErr w:type="spellEnd"/>
            <w:r w:rsidRPr="00E925C7">
              <w:t xml:space="preserve"> kiekį, ir automatiškai paskaičiuojanti ir perspėjanti, jei kurio nors </w:t>
            </w:r>
            <w:proofErr w:type="spellStart"/>
            <w:r w:rsidRPr="00E925C7">
              <w:t>eliuento</w:t>
            </w:r>
            <w:proofErr w:type="spellEnd"/>
            <w:r w:rsidRPr="00E925C7">
              <w:t xml:space="preserve"> neužteks analizei ar analizių sekai pagal naudojamus metodus.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ECB7A5"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2 balai</w:t>
            </w:r>
          </w:p>
        </w:tc>
        <w:tc>
          <w:tcPr>
            <w:tcW w:w="2552" w:type="dxa"/>
            <w:tcBorders>
              <w:top w:val="single" w:sz="4" w:space="0" w:color="000000"/>
              <w:left w:val="single" w:sz="4" w:space="0" w:color="000000"/>
              <w:bottom w:val="single" w:sz="4" w:space="0" w:color="000000"/>
              <w:right w:val="single" w:sz="4" w:space="0" w:color="000000"/>
            </w:tcBorders>
          </w:tcPr>
          <w:p w14:paraId="6390DEE8" w14:textId="77777777" w:rsidR="000D6A92" w:rsidRPr="00E925C7" w:rsidRDefault="000D6A92" w:rsidP="00677735">
            <w:pPr>
              <w:widowControl w:val="0"/>
              <w:jc w:val="center"/>
              <w:rPr>
                <w:rFonts w:eastAsia="Calibri"/>
                <w:bCs/>
                <w:color w:val="000000"/>
                <w:sz w:val="22"/>
                <w:szCs w:val="22"/>
                <w:lang w:eastAsia="en-US"/>
              </w:rPr>
            </w:pPr>
          </w:p>
        </w:tc>
      </w:tr>
    </w:tbl>
    <w:p w14:paraId="2B68290E" w14:textId="703F97D7" w:rsidR="00470BB0" w:rsidRPr="00E925C7" w:rsidRDefault="000D6A92" w:rsidP="00470BB0">
      <w:pPr>
        <w:spacing w:before="240" w:after="120"/>
        <w:ind w:firstLine="567"/>
        <w:jc w:val="both"/>
        <w:rPr>
          <w:i/>
          <w:iCs/>
          <w:sz w:val="22"/>
          <w:szCs w:val="22"/>
          <w:lang w:eastAsia="en-US"/>
        </w:rPr>
      </w:pPr>
      <w:r w:rsidRPr="00E925C7">
        <w:rPr>
          <w:lang w:eastAsia="ar-SA"/>
        </w:rPr>
        <w:t xml:space="preserve">3.2.1.4 </w:t>
      </w:r>
      <w:r w:rsidR="00470BB0" w:rsidRPr="00E925C7">
        <w:rPr>
          <w:rFonts w:eastAsia="Calibri"/>
          <w:b/>
          <w:bCs/>
          <w:sz w:val="22"/>
          <w:szCs w:val="22"/>
          <w:lang w:eastAsia="en-US"/>
        </w:rPr>
        <w:t>Kriterijaus (T4)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„Kolonėlių apsauginis srauto didinimo valdymas“:</w:t>
      </w:r>
    </w:p>
    <w:p w14:paraId="55FBB8FB" w14:textId="75E2E405" w:rsidR="00470BB0" w:rsidRPr="00E925C7" w:rsidRDefault="000D6A92" w:rsidP="00470BB0">
      <w:pPr>
        <w:spacing w:after="120" w:line="276" w:lineRule="auto"/>
        <w:ind w:firstLine="539"/>
        <w:jc w:val="right"/>
        <w:rPr>
          <w:sz w:val="22"/>
          <w:szCs w:val="22"/>
        </w:rPr>
      </w:pPr>
      <w:r w:rsidRPr="00E925C7">
        <w:rPr>
          <w:sz w:val="22"/>
          <w:szCs w:val="22"/>
        </w:rPr>
        <w:t>14</w:t>
      </w:r>
      <w:r w:rsidR="00470BB0" w:rsidRPr="00E925C7">
        <w:rPr>
          <w:sz w:val="22"/>
          <w:szCs w:val="22"/>
        </w:rPr>
        <w:t xml:space="preserve"> lentelė</w:t>
      </w:r>
    </w:p>
    <w:tbl>
      <w:tblPr>
        <w:tblW w:w="9498" w:type="dxa"/>
        <w:tblInd w:w="-5" w:type="dxa"/>
        <w:tblLook w:val="04A0" w:firstRow="1" w:lastRow="0" w:firstColumn="1" w:lastColumn="0" w:noHBand="0" w:noVBand="1"/>
      </w:tblPr>
      <w:tblGrid>
        <w:gridCol w:w="5104"/>
        <w:gridCol w:w="1842"/>
        <w:gridCol w:w="2552"/>
      </w:tblGrid>
      <w:tr w:rsidR="000D6A92" w:rsidRPr="00E925C7" w14:paraId="0703377E" w14:textId="5951A717" w:rsidTr="000D6A92">
        <w:trPr>
          <w:trHeight w:val="552"/>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F4462F" w14:textId="77777777" w:rsidR="000D6A92" w:rsidRPr="00E925C7" w:rsidRDefault="000D6A92" w:rsidP="00677735">
            <w:pPr>
              <w:widowControl w:val="0"/>
              <w:spacing w:after="240"/>
              <w:jc w:val="both"/>
              <w:rPr>
                <w:b/>
                <w:bCs/>
                <w:sz w:val="22"/>
                <w:szCs w:val="22"/>
                <w:lang w:eastAsia="en-US"/>
              </w:rPr>
            </w:pPr>
            <w:r w:rsidRPr="00E925C7">
              <w:rPr>
                <w:b/>
                <w:bCs/>
                <w:sz w:val="22"/>
                <w:szCs w:val="22"/>
                <w:lang w:eastAsia="en-US"/>
              </w:rPr>
              <w:t>Kolonėlių apsauginis srauto didinimo valdymas</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353A1D"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7BCC49"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2C83F267" w14:textId="3D58C23E"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2A82AE9A" w14:textId="5CF7131C"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1747ECB" w14:textId="77777777" w:rsidR="000D6A92" w:rsidRPr="00E925C7" w:rsidRDefault="000D6A92" w:rsidP="00677735">
            <w:pPr>
              <w:widowControl w:val="0"/>
              <w:jc w:val="center"/>
              <w:rPr>
                <w:rFonts w:eastAsia="Calibri"/>
                <w:color w:val="000000"/>
                <w:sz w:val="22"/>
                <w:szCs w:val="22"/>
                <w:lang w:eastAsia="en-US"/>
              </w:rPr>
            </w:pPr>
            <w:r w:rsidRPr="00E925C7">
              <w:t>Nėra automatinės su kolonų termostato temperatūra sinchronizuotos, laipsninio srauto didinimo funkcijos, veikiančios įjungus sistemos siurblius, kuri saugo kolonėlę nuo žalingų slėgio šuolių ir viršslėgio.</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30F70F"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552" w:type="dxa"/>
            <w:tcBorders>
              <w:top w:val="single" w:sz="4" w:space="0" w:color="000000"/>
              <w:left w:val="single" w:sz="4" w:space="0" w:color="000000"/>
              <w:bottom w:val="single" w:sz="4" w:space="0" w:color="000000"/>
              <w:right w:val="single" w:sz="4" w:space="0" w:color="000000"/>
            </w:tcBorders>
          </w:tcPr>
          <w:p w14:paraId="0DA51422"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56A19B34" w14:textId="1102129A"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72710D9A" w14:textId="77777777" w:rsidR="000D6A92" w:rsidRPr="00E925C7" w:rsidRDefault="000D6A92" w:rsidP="00677735">
            <w:pPr>
              <w:widowControl w:val="0"/>
              <w:jc w:val="center"/>
              <w:rPr>
                <w:rFonts w:eastAsia="Calibri"/>
                <w:color w:val="000000"/>
                <w:sz w:val="22"/>
                <w:szCs w:val="22"/>
                <w:lang w:eastAsia="en-US"/>
              </w:rPr>
            </w:pPr>
            <w:r w:rsidRPr="00E925C7">
              <w:t>Yra su kolonų termostato temperatūra sinchronizuota automatinė laipsninio srauto didinimo funkcija, veikiančios įjungus sistemos siurblius, kuri saugo kolonėlę nuo žalingų slėgio šuolių ir viršslėgio.</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23CDF8"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4 balai</w:t>
            </w:r>
          </w:p>
        </w:tc>
        <w:tc>
          <w:tcPr>
            <w:tcW w:w="2552" w:type="dxa"/>
            <w:tcBorders>
              <w:top w:val="single" w:sz="4" w:space="0" w:color="000000"/>
              <w:left w:val="single" w:sz="4" w:space="0" w:color="000000"/>
              <w:bottom w:val="single" w:sz="4" w:space="0" w:color="000000"/>
              <w:right w:val="single" w:sz="4" w:space="0" w:color="000000"/>
            </w:tcBorders>
          </w:tcPr>
          <w:p w14:paraId="179064E8" w14:textId="77777777" w:rsidR="000D6A92" w:rsidRPr="00E925C7" w:rsidRDefault="000D6A92" w:rsidP="00677735">
            <w:pPr>
              <w:widowControl w:val="0"/>
              <w:jc w:val="center"/>
              <w:rPr>
                <w:rFonts w:eastAsia="Calibri"/>
                <w:bCs/>
                <w:color w:val="000000"/>
                <w:sz w:val="22"/>
                <w:szCs w:val="22"/>
                <w:lang w:eastAsia="en-US"/>
              </w:rPr>
            </w:pPr>
          </w:p>
        </w:tc>
      </w:tr>
    </w:tbl>
    <w:p w14:paraId="10CBFA54" w14:textId="51BF22DF" w:rsidR="00470BB0" w:rsidRPr="00E925C7" w:rsidRDefault="000D6A92" w:rsidP="00470BB0">
      <w:pPr>
        <w:spacing w:before="240" w:after="120"/>
        <w:ind w:firstLine="567"/>
        <w:jc w:val="both"/>
        <w:rPr>
          <w:i/>
          <w:iCs/>
          <w:sz w:val="22"/>
          <w:szCs w:val="22"/>
          <w:lang w:eastAsia="en-US"/>
        </w:rPr>
      </w:pPr>
      <w:r w:rsidRPr="00E925C7">
        <w:rPr>
          <w:lang w:eastAsia="ar-SA"/>
        </w:rPr>
        <w:t xml:space="preserve">3.2.1.5 </w:t>
      </w:r>
      <w:r w:rsidR="00470BB0" w:rsidRPr="00E925C7">
        <w:rPr>
          <w:rFonts w:eastAsia="Calibri"/>
          <w:b/>
          <w:bCs/>
          <w:sz w:val="22"/>
          <w:szCs w:val="22"/>
          <w:lang w:eastAsia="en-US"/>
        </w:rPr>
        <w:t>Kriterijaus (T5)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w:t>
      </w:r>
      <w:r w:rsidR="00470BB0" w:rsidRPr="00E925C7">
        <w:t xml:space="preserve">Automatinio mėginių įvedimo įrenginio mėginio paruošimo funkcija ir mėginių </w:t>
      </w:r>
      <w:proofErr w:type="spellStart"/>
      <w:r w:rsidR="00470BB0" w:rsidRPr="00E925C7">
        <w:t>injektavimo</w:t>
      </w:r>
      <w:proofErr w:type="spellEnd"/>
      <w:r w:rsidR="00470BB0" w:rsidRPr="00E925C7">
        <w:t xml:space="preserve"> galimybės</w:t>
      </w:r>
      <w:r w:rsidR="00470BB0" w:rsidRPr="00E925C7">
        <w:rPr>
          <w:i/>
          <w:iCs/>
          <w:sz w:val="22"/>
          <w:szCs w:val="22"/>
          <w:lang w:eastAsia="en-US"/>
        </w:rPr>
        <w:t>“:</w:t>
      </w:r>
    </w:p>
    <w:p w14:paraId="7C4F1339" w14:textId="3D5C8CEB" w:rsidR="00470BB0" w:rsidRPr="00E925C7" w:rsidRDefault="000D6A92" w:rsidP="00470BB0">
      <w:pPr>
        <w:spacing w:after="120" w:line="276" w:lineRule="auto"/>
        <w:ind w:firstLine="539"/>
        <w:jc w:val="right"/>
        <w:rPr>
          <w:b/>
          <w:bCs/>
          <w:i/>
          <w:iCs/>
          <w:sz w:val="22"/>
          <w:szCs w:val="22"/>
        </w:rPr>
      </w:pPr>
      <w:r w:rsidRPr="00E925C7">
        <w:rPr>
          <w:sz w:val="22"/>
          <w:szCs w:val="22"/>
        </w:rPr>
        <w:t>15</w:t>
      </w:r>
      <w:r w:rsidR="00470BB0" w:rsidRPr="00E925C7">
        <w:rPr>
          <w:sz w:val="22"/>
          <w:szCs w:val="22"/>
        </w:rPr>
        <w:t xml:space="preserve"> lentelė</w:t>
      </w:r>
    </w:p>
    <w:tbl>
      <w:tblPr>
        <w:tblW w:w="9498" w:type="dxa"/>
        <w:tblInd w:w="-5" w:type="dxa"/>
        <w:tblLook w:val="04A0" w:firstRow="1" w:lastRow="0" w:firstColumn="1" w:lastColumn="0" w:noHBand="0" w:noVBand="1"/>
      </w:tblPr>
      <w:tblGrid>
        <w:gridCol w:w="5104"/>
        <w:gridCol w:w="1842"/>
        <w:gridCol w:w="2552"/>
      </w:tblGrid>
      <w:tr w:rsidR="000D6A92" w:rsidRPr="00E925C7" w14:paraId="0A136FB6" w14:textId="5A955499" w:rsidTr="000D6A92">
        <w:trPr>
          <w:trHeight w:val="476"/>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A16015" w14:textId="77777777" w:rsidR="000D6A92" w:rsidRPr="00E925C7" w:rsidRDefault="000D6A92" w:rsidP="00677735">
            <w:pPr>
              <w:widowControl w:val="0"/>
              <w:spacing w:after="240"/>
              <w:jc w:val="both"/>
              <w:rPr>
                <w:rFonts w:eastAsia="Calibri"/>
                <w:b/>
                <w:bCs/>
                <w:color w:val="000000"/>
                <w:sz w:val="22"/>
                <w:szCs w:val="22"/>
                <w:lang w:eastAsia="en-US"/>
              </w:rPr>
            </w:pPr>
            <w:r w:rsidRPr="00E925C7">
              <w:rPr>
                <w:b/>
                <w:bCs/>
                <w:sz w:val="22"/>
                <w:szCs w:val="22"/>
                <w:lang w:eastAsia="en-US"/>
              </w:rPr>
              <w:t xml:space="preserve">Automatinio mėginių įvedimo įrenginio mėginio paruošimo funkcija ir mėginių </w:t>
            </w:r>
            <w:proofErr w:type="spellStart"/>
            <w:r w:rsidRPr="00E925C7">
              <w:rPr>
                <w:b/>
                <w:bCs/>
                <w:sz w:val="22"/>
                <w:szCs w:val="22"/>
                <w:lang w:eastAsia="en-US"/>
              </w:rPr>
              <w:t>injektavimo</w:t>
            </w:r>
            <w:proofErr w:type="spellEnd"/>
            <w:r w:rsidRPr="00E925C7">
              <w:rPr>
                <w:b/>
                <w:bCs/>
                <w:sz w:val="22"/>
                <w:szCs w:val="22"/>
                <w:lang w:eastAsia="en-US"/>
              </w:rPr>
              <w:t xml:space="preserve"> galimybės</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EFA82C"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50CFE"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2DDB4FEB" w14:textId="15A06D14"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377B729F" w14:textId="5195B825"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6B16240" w14:textId="77777777" w:rsidR="000D6A92" w:rsidRPr="00E925C7" w:rsidRDefault="000D6A92" w:rsidP="00677735">
            <w:pPr>
              <w:widowControl w:val="0"/>
              <w:jc w:val="both"/>
              <w:rPr>
                <w:rFonts w:eastAsia="Calibri"/>
                <w:bCs/>
                <w:color w:val="000000"/>
                <w:sz w:val="22"/>
                <w:szCs w:val="22"/>
                <w:lang w:eastAsia="en-US"/>
              </w:rPr>
            </w:pPr>
            <w:r w:rsidRPr="00E925C7">
              <w:rPr>
                <w:rFonts w:eastAsia="Calibri"/>
                <w:bCs/>
                <w:color w:val="000000"/>
                <w:sz w:val="22"/>
                <w:szCs w:val="22"/>
                <w:lang w:eastAsia="en-US"/>
              </w:rPr>
              <w:t>Nėra mėginio automatinio paruošimo funkcijų.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12EF83"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552" w:type="dxa"/>
            <w:tcBorders>
              <w:top w:val="single" w:sz="4" w:space="0" w:color="000000"/>
              <w:left w:val="single" w:sz="4" w:space="0" w:color="000000"/>
              <w:bottom w:val="single" w:sz="4" w:space="0" w:color="000000"/>
              <w:right w:val="single" w:sz="4" w:space="0" w:color="000000"/>
            </w:tcBorders>
          </w:tcPr>
          <w:p w14:paraId="77C6521B"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230DD978" w14:textId="0E48E0E1"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15E90552" w14:textId="77777777" w:rsidR="000D6A92" w:rsidRPr="00E925C7" w:rsidRDefault="000D6A92" w:rsidP="00677735">
            <w:pPr>
              <w:widowControl w:val="0"/>
              <w:jc w:val="both"/>
              <w:rPr>
                <w:rFonts w:eastAsia="Calibri"/>
                <w:color w:val="000000"/>
                <w:sz w:val="22"/>
                <w:szCs w:val="22"/>
                <w:lang w:eastAsia="en-US"/>
              </w:rPr>
            </w:pPr>
            <w:r w:rsidRPr="00E925C7">
              <w:rPr>
                <w:rFonts w:eastAsia="Calibri"/>
                <w:bCs/>
                <w:color w:val="000000"/>
                <w:sz w:val="22"/>
                <w:szCs w:val="22"/>
                <w:lang w:eastAsia="en-US"/>
              </w:rPr>
              <w:t>Galima mėginio praskiedimo (angl. „</w:t>
            </w:r>
            <w:proofErr w:type="spellStart"/>
            <w:r w:rsidRPr="00E925C7">
              <w:rPr>
                <w:rFonts w:eastAsia="Calibri"/>
                <w:bCs/>
                <w:i/>
                <w:iCs/>
                <w:color w:val="000000"/>
                <w:sz w:val="22"/>
                <w:szCs w:val="22"/>
                <w:lang w:eastAsia="en-US"/>
              </w:rPr>
              <w:t>dilution</w:t>
            </w:r>
            <w:proofErr w:type="spellEnd"/>
            <w:r w:rsidRPr="00E925C7">
              <w:rPr>
                <w:rFonts w:eastAsia="Calibri"/>
                <w:bCs/>
                <w:color w:val="000000"/>
                <w:sz w:val="22"/>
                <w:szCs w:val="22"/>
                <w:lang w:eastAsia="en-US"/>
              </w:rPr>
              <w:t>“) funkcija.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77DE02D"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1 balai</w:t>
            </w:r>
          </w:p>
        </w:tc>
        <w:tc>
          <w:tcPr>
            <w:tcW w:w="2552" w:type="dxa"/>
            <w:tcBorders>
              <w:top w:val="single" w:sz="4" w:space="0" w:color="000000"/>
              <w:left w:val="single" w:sz="4" w:space="0" w:color="000000"/>
              <w:bottom w:val="single" w:sz="4" w:space="0" w:color="000000"/>
              <w:right w:val="single" w:sz="4" w:space="0" w:color="000000"/>
            </w:tcBorders>
          </w:tcPr>
          <w:p w14:paraId="1CE7D003"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76B02167" w14:textId="0423C661"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655C9022" w14:textId="77777777" w:rsidR="000D6A92" w:rsidRPr="00E925C7" w:rsidRDefault="000D6A92" w:rsidP="00677735">
            <w:pPr>
              <w:widowControl w:val="0"/>
              <w:jc w:val="both"/>
              <w:rPr>
                <w:rFonts w:eastAsia="Calibri"/>
                <w:bCs/>
                <w:color w:val="000000"/>
                <w:sz w:val="22"/>
                <w:szCs w:val="22"/>
                <w:lang w:eastAsia="en-US"/>
              </w:rPr>
            </w:pPr>
            <w:r w:rsidRPr="00E925C7">
              <w:t>Galima mėginio praskiedimo (angl. „</w:t>
            </w:r>
            <w:proofErr w:type="spellStart"/>
            <w:r w:rsidRPr="00E925C7">
              <w:t>dilution</w:t>
            </w:r>
            <w:proofErr w:type="spellEnd"/>
            <w:r w:rsidRPr="00E925C7">
              <w:t>“), vidinio standarto/</w:t>
            </w:r>
            <w:proofErr w:type="spellStart"/>
            <w:r w:rsidRPr="00E925C7">
              <w:t>derivanto</w:t>
            </w:r>
            <w:proofErr w:type="spellEnd"/>
            <w:r w:rsidRPr="00E925C7">
              <w:t xml:space="preserve"> pridėjimo ir sumaišymo buteliuke/talpoje funkcijos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124364"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2 balai</w:t>
            </w:r>
          </w:p>
        </w:tc>
        <w:tc>
          <w:tcPr>
            <w:tcW w:w="2552" w:type="dxa"/>
            <w:tcBorders>
              <w:top w:val="single" w:sz="4" w:space="0" w:color="000000"/>
              <w:left w:val="single" w:sz="4" w:space="0" w:color="000000"/>
              <w:bottom w:val="single" w:sz="4" w:space="0" w:color="000000"/>
              <w:right w:val="single" w:sz="4" w:space="0" w:color="000000"/>
            </w:tcBorders>
          </w:tcPr>
          <w:p w14:paraId="6B7E2F0F"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038E657B" w14:textId="62E038A6"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DFE5098" w14:textId="77777777" w:rsidR="000D6A92" w:rsidRPr="00E925C7" w:rsidRDefault="000D6A92" w:rsidP="00677735">
            <w:pPr>
              <w:widowControl w:val="0"/>
              <w:jc w:val="both"/>
              <w:rPr>
                <w:rFonts w:eastAsia="Calibri"/>
                <w:bCs/>
                <w:color w:val="000000"/>
                <w:sz w:val="22"/>
                <w:szCs w:val="22"/>
                <w:lang w:eastAsia="en-US"/>
              </w:rPr>
            </w:pPr>
            <w:r w:rsidRPr="00E925C7">
              <w:t>Galima mėginio praskiedimo (angl. „</w:t>
            </w:r>
            <w:proofErr w:type="spellStart"/>
            <w:r w:rsidRPr="00E925C7">
              <w:t>dilution</w:t>
            </w:r>
            <w:proofErr w:type="spellEnd"/>
            <w:r w:rsidRPr="00E925C7">
              <w:t>“), vidinio standarto/</w:t>
            </w:r>
            <w:proofErr w:type="spellStart"/>
            <w:r w:rsidRPr="00E925C7">
              <w:t>derivanto</w:t>
            </w:r>
            <w:proofErr w:type="spellEnd"/>
            <w:r w:rsidRPr="00E925C7">
              <w:t xml:space="preserve"> pridėjimo ir sumaišymo </w:t>
            </w:r>
            <w:r w:rsidRPr="00E925C7">
              <w:lastRenderedPageBreak/>
              <w:t>buteliuke/talpoje, „sumuštinio- tipo“ nuoseklių skysčio porcijų (angl. „</w:t>
            </w:r>
            <w:proofErr w:type="spellStart"/>
            <w:r w:rsidRPr="00E925C7">
              <w:t>co-injection</w:t>
            </w:r>
            <w:proofErr w:type="spellEnd"/>
            <w:r w:rsidRPr="00E925C7">
              <w:t>“) injekcijos funkcija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66D1E1"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lastRenderedPageBreak/>
              <w:t>4 balai</w:t>
            </w:r>
          </w:p>
        </w:tc>
        <w:tc>
          <w:tcPr>
            <w:tcW w:w="2552" w:type="dxa"/>
            <w:tcBorders>
              <w:top w:val="single" w:sz="4" w:space="0" w:color="000000"/>
              <w:left w:val="single" w:sz="4" w:space="0" w:color="000000"/>
              <w:bottom w:val="single" w:sz="4" w:space="0" w:color="000000"/>
              <w:right w:val="single" w:sz="4" w:space="0" w:color="000000"/>
            </w:tcBorders>
          </w:tcPr>
          <w:p w14:paraId="4EEA2F37"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301FBDC1" w14:textId="092234F0"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08D7D0C4" w14:textId="77777777" w:rsidR="000D6A92" w:rsidRPr="00E925C7" w:rsidRDefault="000D6A92" w:rsidP="00677735">
            <w:pPr>
              <w:widowControl w:val="0"/>
              <w:jc w:val="both"/>
              <w:rPr>
                <w:rFonts w:eastAsia="Calibri"/>
                <w:bCs/>
                <w:color w:val="000000"/>
                <w:sz w:val="22"/>
                <w:szCs w:val="22"/>
                <w:lang w:eastAsia="en-US"/>
              </w:rPr>
            </w:pPr>
            <w:r w:rsidRPr="00E925C7">
              <w:t>Galima mėginio praskiedimo (angl. „</w:t>
            </w:r>
            <w:proofErr w:type="spellStart"/>
            <w:r w:rsidRPr="00E925C7">
              <w:t>dilution</w:t>
            </w:r>
            <w:proofErr w:type="spellEnd"/>
            <w:r w:rsidRPr="00E925C7">
              <w:t>“), vidinio standarto/</w:t>
            </w:r>
            <w:proofErr w:type="spellStart"/>
            <w:r w:rsidRPr="00E925C7">
              <w:t>derivanto</w:t>
            </w:r>
            <w:proofErr w:type="spellEnd"/>
            <w:r w:rsidRPr="00E925C7">
              <w:t xml:space="preserve"> pridėjimo ir sumaišymo buteliuke/talpoje, „sumuštinio- tipo“ nuoseklių skysčio porcijų (angl. „</w:t>
            </w:r>
            <w:proofErr w:type="spellStart"/>
            <w:r w:rsidRPr="00E925C7">
              <w:t>co-injection</w:t>
            </w:r>
            <w:proofErr w:type="spellEnd"/>
            <w:r w:rsidRPr="00E925C7">
              <w:t>“) injekcijos, persiklojančio tipo daugybinė (angl. „</w:t>
            </w:r>
            <w:proofErr w:type="spellStart"/>
            <w:r w:rsidRPr="00E925C7">
              <w:t>stacked</w:t>
            </w:r>
            <w:proofErr w:type="spellEnd"/>
            <w:r w:rsidRPr="00E925C7">
              <w:t xml:space="preserve">“) injekcija vienos </w:t>
            </w:r>
            <w:proofErr w:type="spellStart"/>
            <w:r w:rsidRPr="00E925C7">
              <w:t>chromatografinės</w:t>
            </w:r>
            <w:proofErr w:type="spellEnd"/>
            <w:r w:rsidRPr="00E925C7">
              <w:t xml:space="preserve"> analizės metu funkcijos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70B013"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6 balai</w:t>
            </w:r>
          </w:p>
        </w:tc>
        <w:tc>
          <w:tcPr>
            <w:tcW w:w="2552" w:type="dxa"/>
            <w:tcBorders>
              <w:top w:val="single" w:sz="4" w:space="0" w:color="000000"/>
              <w:left w:val="single" w:sz="4" w:space="0" w:color="000000"/>
              <w:bottom w:val="single" w:sz="4" w:space="0" w:color="000000"/>
              <w:right w:val="single" w:sz="4" w:space="0" w:color="000000"/>
            </w:tcBorders>
          </w:tcPr>
          <w:p w14:paraId="00559A82" w14:textId="77777777" w:rsidR="000D6A92" w:rsidRPr="00E925C7" w:rsidRDefault="000D6A92" w:rsidP="00677735">
            <w:pPr>
              <w:widowControl w:val="0"/>
              <w:jc w:val="center"/>
              <w:rPr>
                <w:rFonts w:eastAsia="Calibri"/>
                <w:bCs/>
                <w:color w:val="000000"/>
                <w:sz w:val="22"/>
                <w:szCs w:val="22"/>
                <w:lang w:eastAsia="en-US"/>
              </w:rPr>
            </w:pPr>
          </w:p>
        </w:tc>
      </w:tr>
    </w:tbl>
    <w:p w14:paraId="4CBF6609" w14:textId="3C5746AA" w:rsidR="00470BB0" w:rsidRPr="00E925C7" w:rsidRDefault="000D6A92" w:rsidP="00470BB0">
      <w:pPr>
        <w:spacing w:before="240" w:after="120"/>
        <w:ind w:firstLine="567"/>
        <w:jc w:val="both"/>
        <w:rPr>
          <w:i/>
          <w:iCs/>
          <w:sz w:val="22"/>
          <w:szCs w:val="22"/>
          <w:lang w:eastAsia="en-US"/>
        </w:rPr>
      </w:pPr>
      <w:r w:rsidRPr="00E925C7">
        <w:rPr>
          <w:lang w:eastAsia="ar-SA"/>
        </w:rPr>
        <w:t xml:space="preserve">3.2.1.6. </w:t>
      </w:r>
      <w:r w:rsidR="00470BB0" w:rsidRPr="00E925C7">
        <w:rPr>
          <w:rFonts w:eastAsia="Calibri"/>
          <w:b/>
          <w:bCs/>
          <w:sz w:val="22"/>
          <w:szCs w:val="22"/>
          <w:lang w:eastAsia="en-US"/>
        </w:rPr>
        <w:t>Kriterijaus (T6)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w:t>
      </w:r>
      <w:r w:rsidR="00470BB0" w:rsidRPr="00E925C7">
        <w:t>Automatinio mėginių įvedimo įrenginio adatos praplovimo ir pernašos apsaugos funkcijos</w:t>
      </w:r>
      <w:r w:rsidR="00470BB0" w:rsidRPr="00E925C7">
        <w:rPr>
          <w:i/>
          <w:iCs/>
          <w:sz w:val="22"/>
          <w:szCs w:val="22"/>
          <w:lang w:eastAsia="en-US"/>
        </w:rPr>
        <w:t>“:</w:t>
      </w:r>
    </w:p>
    <w:p w14:paraId="65BA47B3" w14:textId="71D08BBE" w:rsidR="00470BB0" w:rsidRPr="00E925C7" w:rsidRDefault="000D6A92" w:rsidP="00470BB0">
      <w:pPr>
        <w:spacing w:after="120" w:line="276" w:lineRule="auto"/>
        <w:ind w:firstLine="539"/>
        <w:jc w:val="right"/>
        <w:rPr>
          <w:i/>
          <w:iCs/>
          <w:sz w:val="22"/>
          <w:szCs w:val="22"/>
        </w:rPr>
      </w:pPr>
      <w:r w:rsidRPr="00E925C7">
        <w:rPr>
          <w:sz w:val="22"/>
          <w:szCs w:val="22"/>
        </w:rPr>
        <w:t>16</w:t>
      </w:r>
      <w:r w:rsidR="00470BB0" w:rsidRPr="00E925C7">
        <w:rPr>
          <w:sz w:val="22"/>
          <w:szCs w:val="22"/>
        </w:rPr>
        <w:t xml:space="preserve"> lentelė</w:t>
      </w:r>
    </w:p>
    <w:tbl>
      <w:tblPr>
        <w:tblW w:w="9356" w:type="dxa"/>
        <w:tblInd w:w="-5" w:type="dxa"/>
        <w:tblLook w:val="04A0" w:firstRow="1" w:lastRow="0" w:firstColumn="1" w:lastColumn="0" w:noHBand="0" w:noVBand="1"/>
      </w:tblPr>
      <w:tblGrid>
        <w:gridCol w:w="5104"/>
        <w:gridCol w:w="1842"/>
        <w:gridCol w:w="2410"/>
      </w:tblGrid>
      <w:tr w:rsidR="000D6A92" w:rsidRPr="00E925C7" w14:paraId="71FDF2FD" w14:textId="16B0D5DC" w:rsidTr="000D6A92">
        <w:trPr>
          <w:trHeight w:val="476"/>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5D9577" w14:textId="77777777" w:rsidR="000D6A92" w:rsidRPr="00E925C7" w:rsidRDefault="000D6A92" w:rsidP="00677735">
            <w:pPr>
              <w:widowControl w:val="0"/>
              <w:spacing w:after="240"/>
              <w:jc w:val="both"/>
              <w:rPr>
                <w:rFonts w:eastAsia="Calibri"/>
                <w:b/>
                <w:bCs/>
                <w:color w:val="000000"/>
                <w:sz w:val="22"/>
                <w:szCs w:val="22"/>
                <w:lang w:eastAsia="en-US"/>
              </w:rPr>
            </w:pPr>
            <w:r w:rsidRPr="00E925C7">
              <w:rPr>
                <w:b/>
                <w:bCs/>
                <w:sz w:val="22"/>
                <w:szCs w:val="22"/>
                <w:lang w:eastAsia="en-US"/>
              </w:rPr>
              <w:t>Automatinio mėginių įvedimo įrenginio mėginio paruošimo funkcijos ir galimybės</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3BBE3D"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A15150"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19091791" w14:textId="26B96073"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629B1171" w14:textId="0CD9C376"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365FC308" w14:textId="77777777" w:rsidR="000D6A92" w:rsidRPr="00E925C7" w:rsidRDefault="000D6A92" w:rsidP="00677735">
            <w:pPr>
              <w:widowControl w:val="0"/>
              <w:jc w:val="both"/>
              <w:rPr>
                <w:rFonts w:eastAsia="Calibri"/>
                <w:bCs/>
                <w:color w:val="000000"/>
                <w:sz w:val="22"/>
                <w:szCs w:val="22"/>
                <w:lang w:eastAsia="en-US"/>
              </w:rPr>
            </w:pPr>
            <w:proofErr w:type="spellStart"/>
            <w:r w:rsidRPr="00E925C7">
              <w:rPr>
                <w:rFonts w:eastAsia="Calibri"/>
                <w:bCs/>
                <w:color w:val="000000"/>
                <w:sz w:val="22"/>
                <w:szCs w:val="22"/>
                <w:lang w:eastAsia="en-US"/>
              </w:rPr>
              <w:t>Autoinjektorius</w:t>
            </w:r>
            <w:proofErr w:type="spellEnd"/>
            <w:r w:rsidRPr="00E925C7">
              <w:rPr>
                <w:rFonts w:eastAsia="Calibri"/>
                <w:bCs/>
                <w:color w:val="000000"/>
                <w:sz w:val="22"/>
                <w:szCs w:val="22"/>
                <w:lang w:eastAsia="en-US"/>
              </w:rPr>
              <w:t xml:space="preserve"> neturi galimybės naudoti papildomų praplovimo tirpalų adatos vidaus ir išorės apiplovimui.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CBC5"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410" w:type="dxa"/>
            <w:tcBorders>
              <w:top w:val="single" w:sz="4" w:space="0" w:color="000000"/>
              <w:left w:val="single" w:sz="4" w:space="0" w:color="000000"/>
              <w:bottom w:val="single" w:sz="4" w:space="0" w:color="000000"/>
              <w:right w:val="single" w:sz="4" w:space="0" w:color="000000"/>
            </w:tcBorders>
          </w:tcPr>
          <w:p w14:paraId="192C38AC"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281BE08E" w14:textId="5086D7CE"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71F903D3" w14:textId="77777777" w:rsidR="000D6A92" w:rsidRPr="00E925C7" w:rsidRDefault="000D6A92" w:rsidP="00677735">
            <w:pPr>
              <w:widowControl w:val="0"/>
              <w:jc w:val="both"/>
              <w:rPr>
                <w:rFonts w:eastAsia="Calibri"/>
                <w:color w:val="000000"/>
                <w:sz w:val="22"/>
                <w:szCs w:val="22"/>
                <w:lang w:eastAsia="en-US"/>
              </w:rPr>
            </w:pPr>
            <w:proofErr w:type="spellStart"/>
            <w:r w:rsidRPr="00E925C7">
              <w:rPr>
                <w:rFonts w:eastAsia="Calibri"/>
                <w:bCs/>
                <w:color w:val="000000"/>
                <w:sz w:val="22"/>
                <w:szCs w:val="22"/>
                <w:lang w:eastAsia="en-US"/>
              </w:rPr>
              <w:t>Autoinjektorius</w:t>
            </w:r>
            <w:proofErr w:type="spellEnd"/>
            <w:r w:rsidRPr="00E925C7">
              <w:rPr>
                <w:rFonts w:eastAsia="Calibri"/>
                <w:bCs/>
                <w:color w:val="000000"/>
                <w:sz w:val="22"/>
                <w:szCs w:val="22"/>
                <w:lang w:eastAsia="en-US"/>
              </w:rPr>
              <w:t xml:space="preserve"> gali naudoti 1 praplovimo tirpalą adatos vidaus ir išorės apiplovimui.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A571"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1 balai</w:t>
            </w:r>
          </w:p>
        </w:tc>
        <w:tc>
          <w:tcPr>
            <w:tcW w:w="2410" w:type="dxa"/>
            <w:tcBorders>
              <w:top w:val="single" w:sz="4" w:space="0" w:color="000000"/>
              <w:left w:val="single" w:sz="4" w:space="0" w:color="000000"/>
              <w:bottom w:val="single" w:sz="4" w:space="0" w:color="000000"/>
              <w:right w:val="single" w:sz="4" w:space="0" w:color="000000"/>
            </w:tcBorders>
          </w:tcPr>
          <w:p w14:paraId="6011D1F3"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42F60F92" w14:textId="26B0487F"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0826ED8" w14:textId="77777777" w:rsidR="000D6A92" w:rsidRPr="00E925C7" w:rsidRDefault="000D6A92" w:rsidP="00677735">
            <w:pPr>
              <w:widowControl w:val="0"/>
              <w:jc w:val="both"/>
              <w:rPr>
                <w:rFonts w:eastAsia="Calibri"/>
                <w:bCs/>
                <w:color w:val="000000"/>
                <w:sz w:val="22"/>
                <w:szCs w:val="22"/>
                <w:lang w:eastAsia="en-US"/>
              </w:rPr>
            </w:pPr>
            <w:proofErr w:type="spellStart"/>
            <w:r w:rsidRPr="00E925C7">
              <w:rPr>
                <w:rFonts w:eastAsia="Calibri"/>
                <w:bCs/>
                <w:color w:val="000000"/>
                <w:sz w:val="22"/>
                <w:szCs w:val="22"/>
                <w:lang w:eastAsia="en-US"/>
              </w:rPr>
              <w:t>Autoinjektorius</w:t>
            </w:r>
            <w:proofErr w:type="spellEnd"/>
            <w:r w:rsidRPr="00E925C7">
              <w:rPr>
                <w:rFonts w:eastAsia="Calibri"/>
                <w:bCs/>
                <w:color w:val="000000"/>
                <w:sz w:val="22"/>
                <w:szCs w:val="22"/>
                <w:lang w:eastAsia="en-US"/>
              </w:rPr>
              <w:t xml:space="preserve"> gali programuojamai naudoti ne mažiau nei 3 skirtingus praplovimo tirpalus adatos vidaus ir išorės apiplovimui.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2458"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3 balai</w:t>
            </w:r>
          </w:p>
        </w:tc>
        <w:tc>
          <w:tcPr>
            <w:tcW w:w="2410" w:type="dxa"/>
            <w:tcBorders>
              <w:top w:val="single" w:sz="4" w:space="0" w:color="000000"/>
              <w:left w:val="single" w:sz="4" w:space="0" w:color="000000"/>
              <w:bottom w:val="single" w:sz="4" w:space="0" w:color="000000"/>
              <w:right w:val="single" w:sz="4" w:space="0" w:color="000000"/>
            </w:tcBorders>
          </w:tcPr>
          <w:p w14:paraId="53D9F538" w14:textId="77777777" w:rsidR="000D6A92" w:rsidRPr="00E925C7" w:rsidRDefault="000D6A92" w:rsidP="00677735">
            <w:pPr>
              <w:widowControl w:val="0"/>
              <w:jc w:val="center"/>
              <w:rPr>
                <w:rFonts w:eastAsia="Calibri"/>
                <w:bCs/>
                <w:color w:val="000000"/>
                <w:sz w:val="22"/>
                <w:szCs w:val="22"/>
                <w:lang w:eastAsia="en-US"/>
              </w:rPr>
            </w:pPr>
          </w:p>
        </w:tc>
      </w:tr>
    </w:tbl>
    <w:p w14:paraId="74C03871" w14:textId="77777777" w:rsidR="00470BB0" w:rsidRPr="00E925C7" w:rsidRDefault="00470BB0" w:rsidP="00470BB0">
      <w:pPr>
        <w:spacing w:after="240"/>
        <w:ind w:firstLine="567"/>
        <w:jc w:val="both"/>
        <w:rPr>
          <w:sz w:val="22"/>
          <w:szCs w:val="22"/>
        </w:rPr>
      </w:pPr>
    </w:p>
    <w:p w14:paraId="0D42302E" w14:textId="11386A6B" w:rsidR="00470BB0" w:rsidRPr="00E925C7" w:rsidRDefault="000D6A92" w:rsidP="00470BB0">
      <w:pPr>
        <w:spacing w:before="240" w:after="120"/>
        <w:ind w:firstLine="567"/>
        <w:jc w:val="both"/>
        <w:rPr>
          <w:i/>
          <w:iCs/>
          <w:sz w:val="22"/>
          <w:szCs w:val="22"/>
          <w:lang w:eastAsia="en-US"/>
        </w:rPr>
      </w:pPr>
      <w:r w:rsidRPr="00E925C7">
        <w:rPr>
          <w:lang w:eastAsia="ar-SA"/>
        </w:rPr>
        <w:t xml:space="preserve">3.2.1.7. </w:t>
      </w:r>
      <w:r w:rsidR="00470BB0" w:rsidRPr="00E925C7">
        <w:rPr>
          <w:rFonts w:eastAsia="Calibri"/>
          <w:b/>
          <w:bCs/>
          <w:sz w:val="22"/>
          <w:szCs w:val="22"/>
          <w:lang w:eastAsia="en-US"/>
        </w:rPr>
        <w:t>Kriterijaus (T7)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w:t>
      </w:r>
      <w:r w:rsidR="00470BB0" w:rsidRPr="00E925C7">
        <w:t xml:space="preserve">Priverstinės oro cirkuliacijos tipo kolonėlių </w:t>
      </w:r>
      <w:proofErr w:type="spellStart"/>
      <w:r w:rsidR="00470BB0" w:rsidRPr="00E925C7">
        <w:t>termostatavimo</w:t>
      </w:r>
      <w:proofErr w:type="spellEnd"/>
      <w:r w:rsidR="00470BB0" w:rsidRPr="00E925C7">
        <w:t xml:space="preserve"> sistema</w:t>
      </w:r>
      <w:r w:rsidR="00470BB0" w:rsidRPr="00E925C7">
        <w:rPr>
          <w:i/>
          <w:iCs/>
          <w:sz w:val="22"/>
          <w:szCs w:val="22"/>
          <w:lang w:eastAsia="en-US"/>
        </w:rPr>
        <w:t>“:</w:t>
      </w:r>
    </w:p>
    <w:p w14:paraId="3F3F0231" w14:textId="76ED2BEA" w:rsidR="00470BB0" w:rsidRPr="00E925C7" w:rsidRDefault="000D6A92" w:rsidP="00470BB0">
      <w:pPr>
        <w:spacing w:after="120" w:line="276" w:lineRule="auto"/>
        <w:ind w:firstLine="539"/>
        <w:jc w:val="right"/>
        <w:rPr>
          <w:i/>
          <w:iCs/>
          <w:sz w:val="22"/>
          <w:szCs w:val="22"/>
        </w:rPr>
      </w:pPr>
      <w:r w:rsidRPr="00E925C7">
        <w:rPr>
          <w:sz w:val="22"/>
          <w:szCs w:val="22"/>
        </w:rPr>
        <w:t>17</w:t>
      </w:r>
      <w:r w:rsidR="00470BB0" w:rsidRPr="00E925C7">
        <w:rPr>
          <w:sz w:val="22"/>
          <w:szCs w:val="22"/>
        </w:rPr>
        <w:t xml:space="preserve"> lentelė</w:t>
      </w:r>
    </w:p>
    <w:tbl>
      <w:tblPr>
        <w:tblW w:w="9356" w:type="dxa"/>
        <w:tblInd w:w="-5" w:type="dxa"/>
        <w:tblLook w:val="04A0" w:firstRow="1" w:lastRow="0" w:firstColumn="1" w:lastColumn="0" w:noHBand="0" w:noVBand="1"/>
      </w:tblPr>
      <w:tblGrid>
        <w:gridCol w:w="5104"/>
        <w:gridCol w:w="1842"/>
        <w:gridCol w:w="2410"/>
      </w:tblGrid>
      <w:tr w:rsidR="000D6A92" w:rsidRPr="00E925C7" w14:paraId="4884D464" w14:textId="49B7503B" w:rsidTr="000D6A92">
        <w:trPr>
          <w:trHeight w:val="476"/>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3F574" w14:textId="77777777" w:rsidR="000D6A92" w:rsidRPr="00E925C7" w:rsidRDefault="000D6A92" w:rsidP="00677735">
            <w:pPr>
              <w:widowControl w:val="0"/>
              <w:spacing w:after="240"/>
              <w:jc w:val="both"/>
              <w:rPr>
                <w:rFonts w:eastAsia="Calibri"/>
                <w:b/>
                <w:bCs/>
                <w:color w:val="000000"/>
                <w:sz w:val="22"/>
                <w:szCs w:val="22"/>
                <w:lang w:eastAsia="en-US"/>
              </w:rPr>
            </w:pPr>
            <w:r w:rsidRPr="00E925C7">
              <w:rPr>
                <w:b/>
                <w:bCs/>
                <w:sz w:val="22"/>
                <w:szCs w:val="22"/>
                <w:lang w:eastAsia="en-US"/>
              </w:rPr>
              <w:t xml:space="preserve">Priverstinės oro cirkuliacijos tipo kolonėlių </w:t>
            </w:r>
            <w:proofErr w:type="spellStart"/>
            <w:r w:rsidRPr="00E925C7">
              <w:rPr>
                <w:b/>
                <w:bCs/>
                <w:sz w:val="22"/>
                <w:szCs w:val="22"/>
                <w:lang w:eastAsia="en-US"/>
              </w:rPr>
              <w:t>termostatavimo</w:t>
            </w:r>
            <w:proofErr w:type="spellEnd"/>
            <w:r w:rsidRPr="00E925C7">
              <w:rPr>
                <w:b/>
                <w:bCs/>
                <w:sz w:val="22"/>
                <w:szCs w:val="22"/>
                <w:lang w:eastAsia="en-US"/>
              </w:rPr>
              <w:t xml:space="preserve"> sistema</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2C5350" w14:textId="61625253"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5E6D82"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188DB43D" w14:textId="5D9BE6DF"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1D6218C8" w14:textId="0F48429C"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AD4E03D" w14:textId="77777777" w:rsidR="000D6A92" w:rsidRPr="00E925C7" w:rsidRDefault="000D6A92" w:rsidP="00677735">
            <w:pPr>
              <w:widowControl w:val="0"/>
              <w:jc w:val="both"/>
              <w:rPr>
                <w:rFonts w:eastAsia="Calibri"/>
                <w:bCs/>
                <w:color w:val="000000"/>
                <w:sz w:val="22"/>
                <w:szCs w:val="22"/>
                <w:lang w:eastAsia="en-US"/>
              </w:rPr>
            </w:pPr>
            <w:r w:rsidRPr="00E925C7">
              <w:rPr>
                <w:rFonts w:eastAsia="Calibri"/>
                <w:bCs/>
                <w:color w:val="000000"/>
                <w:sz w:val="22"/>
                <w:szCs w:val="22"/>
                <w:lang w:eastAsia="en-US"/>
              </w:rPr>
              <w:t xml:space="preserve">Sistema neturi priverstinės oro cirkuliacijos tipo kolonėlių </w:t>
            </w:r>
            <w:proofErr w:type="spellStart"/>
            <w:r w:rsidRPr="00E925C7">
              <w:rPr>
                <w:rFonts w:eastAsia="Calibri"/>
                <w:bCs/>
                <w:color w:val="000000"/>
                <w:sz w:val="22"/>
                <w:szCs w:val="22"/>
                <w:lang w:eastAsia="en-US"/>
              </w:rPr>
              <w:t>termostatavimo</w:t>
            </w:r>
            <w:proofErr w:type="spellEnd"/>
            <w:r w:rsidRPr="00E925C7">
              <w:rPr>
                <w:rFonts w:eastAsia="Calibri"/>
                <w:bCs/>
                <w:color w:val="000000"/>
                <w:sz w:val="22"/>
                <w:szCs w:val="22"/>
                <w:lang w:eastAsia="en-US"/>
              </w:rPr>
              <w:t xml:space="preserve"> funkcijos.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4AD1" w14:textId="6F00486D"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410" w:type="dxa"/>
            <w:tcBorders>
              <w:top w:val="single" w:sz="4" w:space="0" w:color="000000"/>
              <w:left w:val="single" w:sz="4" w:space="0" w:color="000000"/>
              <w:bottom w:val="single" w:sz="4" w:space="0" w:color="000000"/>
              <w:right w:val="single" w:sz="4" w:space="0" w:color="000000"/>
            </w:tcBorders>
          </w:tcPr>
          <w:p w14:paraId="623001DC"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7136AE3B" w14:textId="66C42EAF"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75D76DD" w14:textId="77777777" w:rsidR="000D6A92" w:rsidRPr="00E925C7" w:rsidRDefault="000D6A92" w:rsidP="00677735">
            <w:pPr>
              <w:widowControl w:val="0"/>
              <w:jc w:val="both"/>
              <w:rPr>
                <w:rFonts w:eastAsia="Calibri"/>
                <w:color w:val="000000"/>
                <w:sz w:val="22"/>
                <w:szCs w:val="22"/>
                <w:lang w:eastAsia="en-US"/>
              </w:rPr>
            </w:pPr>
            <w:r w:rsidRPr="00E925C7">
              <w:rPr>
                <w:rFonts w:eastAsia="Calibri"/>
                <w:bCs/>
                <w:color w:val="000000"/>
                <w:sz w:val="22"/>
                <w:szCs w:val="22"/>
                <w:lang w:eastAsia="en-US"/>
              </w:rPr>
              <w:t xml:space="preserve">Sistema turi priverstinės oro cirkuliacijos tipo kolonėlių </w:t>
            </w:r>
            <w:proofErr w:type="spellStart"/>
            <w:r w:rsidRPr="00E925C7">
              <w:rPr>
                <w:rFonts w:eastAsia="Calibri"/>
                <w:bCs/>
                <w:color w:val="000000"/>
                <w:sz w:val="22"/>
                <w:szCs w:val="22"/>
                <w:lang w:eastAsia="en-US"/>
              </w:rPr>
              <w:t>termostatavimo</w:t>
            </w:r>
            <w:proofErr w:type="spellEnd"/>
            <w:r w:rsidRPr="00E925C7">
              <w:rPr>
                <w:rFonts w:eastAsia="Calibri"/>
                <w:bCs/>
                <w:color w:val="000000"/>
                <w:sz w:val="22"/>
                <w:szCs w:val="22"/>
                <w:lang w:eastAsia="en-US"/>
              </w:rPr>
              <w:t xml:space="preserve"> funkciją.</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5DDB1" w14:textId="61485072"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4 balai</w:t>
            </w:r>
          </w:p>
        </w:tc>
        <w:tc>
          <w:tcPr>
            <w:tcW w:w="2410" w:type="dxa"/>
            <w:tcBorders>
              <w:top w:val="single" w:sz="4" w:space="0" w:color="000000"/>
              <w:left w:val="single" w:sz="4" w:space="0" w:color="000000"/>
              <w:bottom w:val="single" w:sz="4" w:space="0" w:color="000000"/>
              <w:right w:val="single" w:sz="4" w:space="0" w:color="000000"/>
            </w:tcBorders>
          </w:tcPr>
          <w:p w14:paraId="0F3FE0A5" w14:textId="77777777" w:rsidR="000D6A92" w:rsidRPr="00E925C7" w:rsidRDefault="000D6A92" w:rsidP="00677735">
            <w:pPr>
              <w:widowControl w:val="0"/>
              <w:jc w:val="center"/>
              <w:rPr>
                <w:rFonts w:eastAsia="Calibri"/>
                <w:bCs/>
                <w:color w:val="000000"/>
                <w:sz w:val="22"/>
                <w:szCs w:val="22"/>
                <w:lang w:eastAsia="en-US"/>
              </w:rPr>
            </w:pPr>
          </w:p>
        </w:tc>
      </w:tr>
    </w:tbl>
    <w:p w14:paraId="59C712F4" w14:textId="77777777" w:rsidR="00470BB0" w:rsidRPr="00E925C7" w:rsidRDefault="00470BB0" w:rsidP="00470BB0">
      <w:pPr>
        <w:spacing w:after="240"/>
        <w:ind w:firstLine="567"/>
        <w:jc w:val="both"/>
        <w:rPr>
          <w:sz w:val="22"/>
          <w:szCs w:val="22"/>
        </w:rPr>
      </w:pPr>
    </w:p>
    <w:p w14:paraId="452F0EDB" w14:textId="29BF0C04" w:rsidR="00470BB0" w:rsidRPr="00E925C7" w:rsidRDefault="000D6A92" w:rsidP="00470BB0">
      <w:pPr>
        <w:spacing w:before="240" w:after="120"/>
        <w:ind w:firstLine="567"/>
        <w:jc w:val="both"/>
        <w:rPr>
          <w:i/>
          <w:iCs/>
          <w:sz w:val="22"/>
          <w:szCs w:val="22"/>
          <w:lang w:eastAsia="en-US"/>
        </w:rPr>
      </w:pPr>
      <w:r w:rsidRPr="00E925C7">
        <w:rPr>
          <w:lang w:eastAsia="ar-SA"/>
        </w:rPr>
        <w:t xml:space="preserve">3.2.1.8. </w:t>
      </w:r>
      <w:r w:rsidR="00470BB0" w:rsidRPr="00E925C7">
        <w:rPr>
          <w:rFonts w:eastAsia="Calibri"/>
          <w:b/>
          <w:bCs/>
          <w:sz w:val="22"/>
          <w:szCs w:val="22"/>
          <w:lang w:eastAsia="en-US"/>
        </w:rPr>
        <w:t>Kriterijaus (T8)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w:t>
      </w:r>
      <w:r w:rsidR="00470BB0" w:rsidRPr="00E925C7">
        <w:t>UV/VIS spindulių diodų matricos detektoriaus optikos temperatūros kontrolė stabilumo užtikrinimui</w:t>
      </w:r>
      <w:r w:rsidR="00470BB0" w:rsidRPr="00E925C7">
        <w:rPr>
          <w:i/>
          <w:iCs/>
          <w:sz w:val="22"/>
          <w:szCs w:val="22"/>
          <w:lang w:eastAsia="en-US"/>
        </w:rPr>
        <w:t>“:</w:t>
      </w:r>
    </w:p>
    <w:p w14:paraId="3959B6D5" w14:textId="243A7C72" w:rsidR="00470BB0" w:rsidRPr="00E925C7" w:rsidRDefault="000D6A92" w:rsidP="00470BB0">
      <w:pPr>
        <w:spacing w:after="120" w:line="276" w:lineRule="auto"/>
        <w:ind w:firstLine="539"/>
        <w:jc w:val="right"/>
        <w:rPr>
          <w:sz w:val="22"/>
          <w:szCs w:val="22"/>
        </w:rPr>
      </w:pPr>
      <w:r w:rsidRPr="00E925C7">
        <w:rPr>
          <w:sz w:val="22"/>
          <w:szCs w:val="22"/>
        </w:rPr>
        <w:t>18</w:t>
      </w:r>
      <w:r w:rsidR="00470BB0" w:rsidRPr="00E925C7">
        <w:rPr>
          <w:sz w:val="22"/>
          <w:szCs w:val="22"/>
        </w:rPr>
        <w:t xml:space="preserve"> lentelė</w:t>
      </w:r>
    </w:p>
    <w:tbl>
      <w:tblPr>
        <w:tblW w:w="9214" w:type="dxa"/>
        <w:tblInd w:w="-5" w:type="dxa"/>
        <w:tblLook w:val="04A0" w:firstRow="1" w:lastRow="0" w:firstColumn="1" w:lastColumn="0" w:noHBand="0" w:noVBand="1"/>
      </w:tblPr>
      <w:tblGrid>
        <w:gridCol w:w="5104"/>
        <w:gridCol w:w="1842"/>
        <w:gridCol w:w="2268"/>
      </w:tblGrid>
      <w:tr w:rsidR="000D6A92" w:rsidRPr="00E925C7" w14:paraId="720F8600" w14:textId="36EA9A29" w:rsidTr="000D6A92">
        <w:trPr>
          <w:trHeight w:val="476"/>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7E9F6" w14:textId="77777777" w:rsidR="000D6A92" w:rsidRPr="00E925C7" w:rsidRDefault="000D6A92" w:rsidP="00677735">
            <w:pPr>
              <w:widowControl w:val="0"/>
              <w:spacing w:after="240"/>
              <w:jc w:val="both"/>
              <w:rPr>
                <w:rFonts w:eastAsia="Calibri"/>
                <w:b/>
                <w:bCs/>
                <w:color w:val="000000"/>
                <w:sz w:val="22"/>
                <w:szCs w:val="22"/>
                <w:lang w:eastAsia="en-US"/>
              </w:rPr>
            </w:pPr>
            <w:r w:rsidRPr="00E925C7">
              <w:rPr>
                <w:b/>
                <w:bCs/>
                <w:sz w:val="22"/>
                <w:szCs w:val="22"/>
                <w:lang w:eastAsia="en-US"/>
              </w:rPr>
              <w:t>UV/VIS spindulių diodų matricos detektoriaus optikos temperatūros kontrolė stabilumo užtikrinimui</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676161"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E0E413"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6128F4A1" w14:textId="519AA2D7"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2A4FB52C" w14:textId="7B3DA73E"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8949DF1" w14:textId="77777777" w:rsidR="000D6A92" w:rsidRPr="00E925C7" w:rsidRDefault="000D6A92" w:rsidP="00677735">
            <w:pPr>
              <w:widowControl w:val="0"/>
              <w:jc w:val="both"/>
              <w:rPr>
                <w:rFonts w:eastAsia="Calibri"/>
                <w:color w:val="000000"/>
                <w:sz w:val="22"/>
                <w:szCs w:val="22"/>
                <w:lang w:eastAsia="en-US"/>
              </w:rPr>
            </w:pPr>
            <w:r w:rsidRPr="00E925C7">
              <w:rPr>
                <w:sz w:val="22"/>
                <w:szCs w:val="22"/>
                <w:lang w:eastAsia="en-US"/>
              </w:rPr>
              <w:t xml:space="preserve">UV/VIS spindulių diodų matricos detektorius neturi funkcijos </w:t>
            </w:r>
            <w:proofErr w:type="spellStart"/>
            <w:r w:rsidRPr="00E925C7">
              <w:rPr>
                <w:sz w:val="22"/>
                <w:szCs w:val="22"/>
                <w:lang w:eastAsia="en-US"/>
              </w:rPr>
              <w:t>termostatuoti</w:t>
            </w:r>
            <w:proofErr w:type="spellEnd"/>
            <w:r w:rsidRPr="00E925C7">
              <w:rPr>
                <w:sz w:val="22"/>
                <w:szCs w:val="22"/>
                <w:lang w:eastAsia="en-US"/>
              </w:rPr>
              <w:t xml:space="preserve"> detektoriaus</w:t>
            </w:r>
            <w:r w:rsidRPr="00E925C7">
              <w:t xml:space="preserve"> optikos ir kiuvetės nuo kambario temperatūros iki 50°C.</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C0EC6"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268" w:type="dxa"/>
            <w:tcBorders>
              <w:top w:val="single" w:sz="4" w:space="0" w:color="000000"/>
              <w:left w:val="single" w:sz="4" w:space="0" w:color="000000"/>
              <w:bottom w:val="single" w:sz="4" w:space="0" w:color="000000"/>
              <w:right w:val="single" w:sz="4" w:space="0" w:color="000000"/>
            </w:tcBorders>
          </w:tcPr>
          <w:p w14:paraId="0745DECD"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58DA632F" w14:textId="1E8119E5"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4EE61A65" w14:textId="77777777" w:rsidR="000D6A92" w:rsidRPr="00E925C7" w:rsidRDefault="000D6A92" w:rsidP="00677735">
            <w:pPr>
              <w:widowControl w:val="0"/>
              <w:jc w:val="both"/>
              <w:rPr>
                <w:rFonts w:eastAsia="Calibri"/>
                <w:color w:val="000000"/>
                <w:sz w:val="22"/>
                <w:szCs w:val="22"/>
                <w:lang w:eastAsia="en-US"/>
              </w:rPr>
            </w:pPr>
            <w:r w:rsidRPr="00E925C7">
              <w:rPr>
                <w:sz w:val="22"/>
                <w:szCs w:val="22"/>
                <w:lang w:eastAsia="en-US"/>
              </w:rPr>
              <w:t xml:space="preserve">UV/VIS spindulių diodų matricos detektorius turi </w:t>
            </w:r>
            <w:r w:rsidRPr="00E925C7">
              <w:rPr>
                <w:sz w:val="22"/>
                <w:szCs w:val="22"/>
                <w:lang w:eastAsia="en-US"/>
              </w:rPr>
              <w:lastRenderedPageBreak/>
              <w:t xml:space="preserve">funkciją </w:t>
            </w:r>
            <w:proofErr w:type="spellStart"/>
            <w:r w:rsidRPr="00E925C7">
              <w:rPr>
                <w:sz w:val="22"/>
                <w:szCs w:val="22"/>
                <w:lang w:eastAsia="en-US"/>
              </w:rPr>
              <w:t>termostatuoti</w:t>
            </w:r>
            <w:proofErr w:type="spellEnd"/>
            <w:r w:rsidRPr="00E925C7">
              <w:rPr>
                <w:sz w:val="22"/>
                <w:szCs w:val="22"/>
                <w:lang w:eastAsia="en-US"/>
              </w:rPr>
              <w:t xml:space="preserve"> detektoriaus</w:t>
            </w:r>
            <w:r w:rsidRPr="00E925C7">
              <w:t xml:space="preserve"> optiką ir kiuvetę nuo kambario temperatūros iki 50°C.</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847B"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lastRenderedPageBreak/>
              <w:t>5 balai</w:t>
            </w:r>
          </w:p>
        </w:tc>
        <w:tc>
          <w:tcPr>
            <w:tcW w:w="2268" w:type="dxa"/>
            <w:tcBorders>
              <w:top w:val="single" w:sz="4" w:space="0" w:color="000000"/>
              <w:left w:val="single" w:sz="4" w:space="0" w:color="000000"/>
              <w:bottom w:val="single" w:sz="4" w:space="0" w:color="000000"/>
              <w:right w:val="single" w:sz="4" w:space="0" w:color="000000"/>
            </w:tcBorders>
          </w:tcPr>
          <w:p w14:paraId="59CB1B3D" w14:textId="77777777" w:rsidR="000D6A92" w:rsidRPr="00E925C7" w:rsidRDefault="000D6A92" w:rsidP="00677735">
            <w:pPr>
              <w:widowControl w:val="0"/>
              <w:jc w:val="center"/>
              <w:rPr>
                <w:rFonts w:eastAsia="Calibri"/>
                <w:bCs/>
                <w:color w:val="000000"/>
                <w:sz w:val="22"/>
                <w:szCs w:val="22"/>
                <w:lang w:eastAsia="en-US"/>
              </w:rPr>
            </w:pPr>
          </w:p>
        </w:tc>
      </w:tr>
    </w:tbl>
    <w:p w14:paraId="4D1BEFB2" w14:textId="77777777" w:rsidR="00470BB0" w:rsidRPr="00E925C7" w:rsidRDefault="00470BB0" w:rsidP="00470BB0">
      <w:pPr>
        <w:spacing w:after="240"/>
        <w:ind w:firstLine="567"/>
        <w:jc w:val="both"/>
        <w:rPr>
          <w:sz w:val="22"/>
          <w:szCs w:val="22"/>
        </w:rPr>
      </w:pPr>
    </w:p>
    <w:p w14:paraId="43C74F8A" w14:textId="0FB5F007" w:rsidR="00470BB0" w:rsidRPr="00E925C7" w:rsidRDefault="000D6A92" w:rsidP="00470BB0">
      <w:pPr>
        <w:spacing w:before="240" w:after="120"/>
        <w:ind w:firstLine="567"/>
        <w:jc w:val="both"/>
        <w:rPr>
          <w:i/>
          <w:iCs/>
          <w:sz w:val="22"/>
          <w:szCs w:val="22"/>
          <w:lang w:eastAsia="en-US"/>
        </w:rPr>
      </w:pPr>
      <w:r w:rsidRPr="00E925C7">
        <w:rPr>
          <w:lang w:eastAsia="ar-SA"/>
        </w:rPr>
        <w:t xml:space="preserve">3.2.1.9. </w:t>
      </w:r>
      <w:r w:rsidR="00470BB0" w:rsidRPr="00E925C7">
        <w:rPr>
          <w:rFonts w:eastAsia="Calibri"/>
          <w:b/>
          <w:bCs/>
          <w:sz w:val="22"/>
          <w:szCs w:val="22"/>
          <w:lang w:eastAsia="en-US"/>
        </w:rPr>
        <w:t>Kriterijaus (T9)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w:t>
      </w:r>
      <w:r w:rsidR="00470BB0" w:rsidRPr="00E925C7">
        <w:t>Šviesos sklaidos (ELSD) detektoriaus šviesos šaltinio tipas</w:t>
      </w:r>
      <w:r w:rsidR="00470BB0" w:rsidRPr="00E925C7">
        <w:rPr>
          <w:i/>
          <w:iCs/>
          <w:sz w:val="22"/>
          <w:szCs w:val="22"/>
          <w:lang w:eastAsia="en-US"/>
        </w:rPr>
        <w:t>“:</w:t>
      </w:r>
    </w:p>
    <w:p w14:paraId="50432CBC" w14:textId="13E19601" w:rsidR="00470BB0" w:rsidRPr="00E925C7" w:rsidRDefault="000D6A92" w:rsidP="00470BB0">
      <w:pPr>
        <w:spacing w:after="120" w:line="276" w:lineRule="auto"/>
        <w:ind w:firstLine="539"/>
        <w:jc w:val="right"/>
        <w:rPr>
          <w:i/>
          <w:iCs/>
          <w:sz w:val="22"/>
          <w:szCs w:val="22"/>
        </w:rPr>
      </w:pPr>
      <w:r w:rsidRPr="00E925C7">
        <w:rPr>
          <w:sz w:val="22"/>
          <w:szCs w:val="22"/>
        </w:rPr>
        <w:t>19</w:t>
      </w:r>
      <w:r w:rsidR="00470BB0" w:rsidRPr="00E925C7">
        <w:rPr>
          <w:sz w:val="22"/>
          <w:szCs w:val="22"/>
        </w:rPr>
        <w:t xml:space="preserve"> lentelė</w:t>
      </w:r>
    </w:p>
    <w:tbl>
      <w:tblPr>
        <w:tblW w:w="9214" w:type="dxa"/>
        <w:tblInd w:w="-5" w:type="dxa"/>
        <w:tblLook w:val="04A0" w:firstRow="1" w:lastRow="0" w:firstColumn="1" w:lastColumn="0" w:noHBand="0" w:noVBand="1"/>
      </w:tblPr>
      <w:tblGrid>
        <w:gridCol w:w="5104"/>
        <w:gridCol w:w="1842"/>
        <w:gridCol w:w="2268"/>
      </w:tblGrid>
      <w:tr w:rsidR="000D6A92" w:rsidRPr="00E925C7" w14:paraId="422763F0" w14:textId="2702F9F7" w:rsidTr="000D6A92">
        <w:trPr>
          <w:trHeight w:val="476"/>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180CB4" w14:textId="77777777" w:rsidR="000D6A92" w:rsidRPr="00E925C7" w:rsidRDefault="000D6A92" w:rsidP="00677735">
            <w:pPr>
              <w:widowControl w:val="0"/>
              <w:spacing w:after="240"/>
              <w:jc w:val="both"/>
              <w:rPr>
                <w:rFonts w:eastAsia="Calibri"/>
                <w:b/>
                <w:bCs/>
                <w:color w:val="000000"/>
                <w:sz w:val="22"/>
                <w:szCs w:val="22"/>
                <w:lang w:eastAsia="en-US"/>
              </w:rPr>
            </w:pPr>
            <w:r w:rsidRPr="00E925C7">
              <w:rPr>
                <w:b/>
                <w:bCs/>
                <w:sz w:val="22"/>
                <w:szCs w:val="22"/>
                <w:lang w:eastAsia="en-US"/>
              </w:rPr>
              <w:t xml:space="preserve">Šviesos </w:t>
            </w:r>
            <w:proofErr w:type="spellStart"/>
            <w:r w:rsidRPr="00E925C7">
              <w:rPr>
                <w:b/>
                <w:bCs/>
                <w:sz w:val="22"/>
                <w:szCs w:val="22"/>
                <w:lang w:eastAsia="en-US"/>
              </w:rPr>
              <w:t>sklaidooss</w:t>
            </w:r>
            <w:proofErr w:type="spellEnd"/>
            <w:r w:rsidRPr="00E925C7">
              <w:rPr>
                <w:b/>
                <w:bCs/>
                <w:sz w:val="22"/>
                <w:szCs w:val="22"/>
                <w:lang w:eastAsia="en-US"/>
              </w:rPr>
              <w:t xml:space="preserve"> (ELSD) detektoriaus šviesos šaltinio tipas</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AC1828"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00FB8B"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383C3A12" w14:textId="39BEE667"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5BB6F596" w14:textId="798C86FF"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7C31CADF" w14:textId="77777777" w:rsidR="000D6A92" w:rsidRPr="00E925C7" w:rsidRDefault="000D6A92" w:rsidP="00677735">
            <w:pPr>
              <w:widowControl w:val="0"/>
              <w:jc w:val="both"/>
              <w:rPr>
                <w:rFonts w:eastAsia="Calibri"/>
                <w:bCs/>
                <w:color w:val="000000"/>
                <w:sz w:val="22"/>
                <w:szCs w:val="22"/>
                <w:lang w:eastAsia="en-US"/>
              </w:rPr>
            </w:pPr>
            <w:r w:rsidRPr="00E925C7">
              <w:t>Šviesos sklaidos (ELSD) detektoriaus šviesos šaltinis – šviesos lempa, diodas ar kitas ne lazerio tipo šaltinis.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0D84E"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268" w:type="dxa"/>
            <w:tcBorders>
              <w:top w:val="single" w:sz="4" w:space="0" w:color="000000"/>
              <w:left w:val="single" w:sz="4" w:space="0" w:color="000000"/>
              <w:bottom w:val="single" w:sz="4" w:space="0" w:color="000000"/>
              <w:right w:val="single" w:sz="4" w:space="0" w:color="000000"/>
            </w:tcBorders>
          </w:tcPr>
          <w:p w14:paraId="1F23E943"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5775CC6A" w14:textId="3FB8764C" w:rsidTr="000D6A92">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14F85FC0" w14:textId="77777777" w:rsidR="000D6A92" w:rsidRPr="00E925C7" w:rsidRDefault="000D6A92" w:rsidP="00677735">
            <w:pPr>
              <w:widowControl w:val="0"/>
              <w:jc w:val="both"/>
              <w:rPr>
                <w:rFonts w:eastAsia="Calibri"/>
                <w:color w:val="000000"/>
                <w:sz w:val="22"/>
                <w:szCs w:val="22"/>
                <w:lang w:eastAsia="en-US"/>
              </w:rPr>
            </w:pPr>
            <w:r w:rsidRPr="00E925C7">
              <w:rPr>
                <w:rFonts w:eastAsia="Calibri"/>
                <w:bCs/>
                <w:color w:val="000000"/>
                <w:sz w:val="22"/>
                <w:szCs w:val="22"/>
                <w:lang w:eastAsia="en-US"/>
              </w:rPr>
              <w:t xml:space="preserve">Šviesos sklaidos (ELSD) detektoriaus šviesos šaltinis </w:t>
            </w:r>
            <w:r w:rsidRPr="00E925C7">
              <w:rPr>
                <w:rFonts w:eastAsia="Calibri"/>
                <w:color w:val="000000"/>
                <w:sz w:val="22"/>
                <w:szCs w:val="22"/>
                <w:lang w:eastAsia="en-US"/>
              </w:rPr>
              <w:t>yra puslaidininkinis lazeris ne mažesnio nei 1 W galios.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DFD94"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4 balai</w:t>
            </w:r>
          </w:p>
        </w:tc>
        <w:tc>
          <w:tcPr>
            <w:tcW w:w="2268" w:type="dxa"/>
            <w:tcBorders>
              <w:top w:val="single" w:sz="4" w:space="0" w:color="000000"/>
              <w:left w:val="single" w:sz="4" w:space="0" w:color="000000"/>
              <w:bottom w:val="single" w:sz="4" w:space="0" w:color="000000"/>
              <w:right w:val="single" w:sz="4" w:space="0" w:color="000000"/>
            </w:tcBorders>
          </w:tcPr>
          <w:p w14:paraId="229F1BFA" w14:textId="77777777" w:rsidR="000D6A92" w:rsidRPr="00E925C7" w:rsidRDefault="000D6A92" w:rsidP="00677735">
            <w:pPr>
              <w:widowControl w:val="0"/>
              <w:jc w:val="center"/>
              <w:rPr>
                <w:rFonts w:eastAsia="Calibri"/>
                <w:bCs/>
                <w:color w:val="000000"/>
                <w:sz w:val="22"/>
                <w:szCs w:val="22"/>
                <w:lang w:eastAsia="en-US"/>
              </w:rPr>
            </w:pPr>
          </w:p>
        </w:tc>
      </w:tr>
    </w:tbl>
    <w:p w14:paraId="5D2FDA72" w14:textId="77777777" w:rsidR="00470BB0" w:rsidRPr="00E925C7" w:rsidRDefault="00470BB0" w:rsidP="00470BB0">
      <w:pPr>
        <w:spacing w:after="240"/>
        <w:ind w:firstLine="567"/>
        <w:jc w:val="both"/>
        <w:rPr>
          <w:sz w:val="22"/>
          <w:szCs w:val="22"/>
        </w:rPr>
      </w:pPr>
    </w:p>
    <w:p w14:paraId="0FDC1C63" w14:textId="6D1D5FE1" w:rsidR="00470BB0" w:rsidRPr="00E925C7" w:rsidRDefault="000D6A92" w:rsidP="00470BB0">
      <w:pPr>
        <w:spacing w:before="240" w:after="120"/>
        <w:ind w:firstLine="567"/>
        <w:jc w:val="both"/>
        <w:rPr>
          <w:i/>
          <w:iCs/>
          <w:sz w:val="22"/>
          <w:szCs w:val="22"/>
          <w:lang w:eastAsia="en-US"/>
        </w:rPr>
      </w:pPr>
      <w:r w:rsidRPr="00E925C7">
        <w:rPr>
          <w:lang w:eastAsia="ar-SA"/>
        </w:rPr>
        <w:t xml:space="preserve">3.2.1.10. </w:t>
      </w:r>
      <w:r w:rsidR="00470BB0" w:rsidRPr="00E925C7">
        <w:rPr>
          <w:rFonts w:eastAsia="Calibri"/>
          <w:b/>
          <w:bCs/>
          <w:sz w:val="22"/>
          <w:szCs w:val="22"/>
          <w:lang w:eastAsia="en-US"/>
        </w:rPr>
        <w:t>Kriterijaus (T10) balai</w:t>
      </w:r>
      <w:r w:rsidR="00470BB0" w:rsidRPr="00E925C7">
        <w:rPr>
          <w:rFonts w:eastAsia="Calibri"/>
          <w:sz w:val="22"/>
          <w:szCs w:val="22"/>
          <w:lang w:eastAsia="en-US"/>
        </w:rPr>
        <w:t xml:space="preserve"> bus skiriami už tiekėjo Pasiūlymo formoje nurodytą</w:t>
      </w:r>
      <w:r w:rsidR="00470BB0" w:rsidRPr="00E925C7">
        <w:rPr>
          <w:sz w:val="22"/>
          <w:szCs w:val="22"/>
          <w:lang w:eastAsia="en-US"/>
        </w:rPr>
        <w:t xml:space="preserve"> </w:t>
      </w:r>
      <w:r w:rsidR="00470BB0" w:rsidRPr="00E925C7">
        <w:rPr>
          <w:i/>
          <w:iCs/>
          <w:sz w:val="22"/>
          <w:szCs w:val="22"/>
          <w:lang w:eastAsia="en-US"/>
        </w:rPr>
        <w:t>„</w:t>
      </w:r>
      <w:r w:rsidR="00470BB0" w:rsidRPr="00E925C7">
        <w:t>Fluorescencinio detektorius optikos temperatūros kontrolė (šildymas ir šaldymas) stabilumo užtikrinimui</w:t>
      </w:r>
      <w:r w:rsidR="00470BB0" w:rsidRPr="00E925C7">
        <w:rPr>
          <w:i/>
          <w:iCs/>
          <w:sz w:val="22"/>
          <w:szCs w:val="22"/>
          <w:lang w:eastAsia="en-US"/>
        </w:rPr>
        <w:t>“:</w:t>
      </w:r>
    </w:p>
    <w:p w14:paraId="0A39B4B2" w14:textId="3AA09778" w:rsidR="00470BB0" w:rsidRPr="00E925C7" w:rsidRDefault="0002728D" w:rsidP="00470BB0">
      <w:pPr>
        <w:spacing w:after="120" w:line="276" w:lineRule="auto"/>
        <w:ind w:firstLine="539"/>
        <w:jc w:val="right"/>
        <w:rPr>
          <w:b/>
          <w:bCs/>
          <w:i/>
          <w:iCs/>
          <w:sz w:val="22"/>
          <w:szCs w:val="22"/>
        </w:rPr>
      </w:pPr>
      <w:r w:rsidRPr="00E925C7">
        <w:rPr>
          <w:sz w:val="22"/>
          <w:szCs w:val="22"/>
        </w:rPr>
        <w:t>20</w:t>
      </w:r>
      <w:r w:rsidR="00470BB0" w:rsidRPr="00E925C7">
        <w:rPr>
          <w:sz w:val="22"/>
          <w:szCs w:val="22"/>
        </w:rPr>
        <w:t xml:space="preserve"> lentelė</w:t>
      </w:r>
    </w:p>
    <w:tbl>
      <w:tblPr>
        <w:tblW w:w="9214" w:type="dxa"/>
        <w:tblInd w:w="-5" w:type="dxa"/>
        <w:tblLook w:val="04A0" w:firstRow="1" w:lastRow="0" w:firstColumn="1" w:lastColumn="0" w:noHBand="0" w:noVBand="1"/>
      </w:tblPr>
      <w:tblGrid>
        <w:gridCol w:w="5104"/>
        <w:gridCol w:w="1842"/>
        <w:gridCol w:w="2268"/>
      </w:tblGrid>
      <w:tr w:rsidR="000D6A92" w:rsidRPr="00E925C7" w14:paraId="5635ECC7" w14:textId="0CDC3518" w:rsidTr="0002728D">
        <w:trPr>
          <w:trHeight w:val="476"/>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D5C304" w14:textId="77777777" w:rsidR="000D6A92" w:rsidRPr="00E925C7" w:rsidRDefault="000D6A92" w:rsidP="00677735">
            <w:pPr>
              <w:widowControl w:val="0"/>
              <w:spacing w:after="240"/>
              <w:jc w:val="both"/>
              <w:rPr>
                <w:rFonts w:eastAsia="Calibri"/>
                <w:b/>
                <w:bCs/>
                <w:color w:val="000000"/>
                <w:sz w:val="22"/>
                <w:szCs w:val="22"/>
                <w:lang w:eastAsia="en-US"/>
              </w:rPr>
            </w:pPr>
            <w:r w:rsidRPr="00E925C7">
              <w:rPr>
                <w:b/>
                <w:bCs/>
                <w:sz w:val="22"/>
                <w:szCs w:val="22"/>
                <w:lang w:eastAsia="en-US"/>
              </w:rPr>
              <w:t>Fluorescencinio detektorius optikos temperatūros kontrolė (šildymas ir šaldymas) stabilumo užtikrinimui</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A74CB1" w14:textId="77777777" w:rsidR="000D6A92" w:rsidRPr="00E925C7" w:rsidRDefault="000D6A92" w:rsidP="00677735">
            <w:pPr>
              <w:widowControl w:val="0"/>
              <w:jc w:val="center"/>
              <w:rPr>
                <w:rFonts w:eastAsia="Calibri"/>
                <w:b/>
                <w:color w:val="000000"/>
                <w:sz w:val="22"/>
                <w:szCs w:val="22"/>
                <w:lang w:eastAsia="en-US"/>
              </w:rPr>
            </w:pPr>
            <w:r w:rsidRPr="00E925C7">
              <w:rPr>
                <w:rFonts w:eastAsia="Calibri"/>
                <w:b/>
                <w:color w:val="000000"/>
                <w:sz w:val="22"/>
                <w:szCs w:val="22"/>
                <w:lang w:eastAsia="en-US"/>
              </w:rPr>
              <w:t>Skiriamas balų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020400" w14:textId="77777777" w:rsidR="000D6A92" w:rsidRPr="00E925C7" w:rsidRDefault="000D6A92" w:rsidP="000D6A92">
            <w:pPr>
              <w:widowControl w:val="0"/>
              <w:spacing w:line="256" w:lineRule="auto"/>
              <w:jc w:val="center"/>
              <w:rPr>
                <w:b/>
                <w:color w:val="FF0000"/>
              </w:rPr>
            </w:pPr>
            <w:r w:rsidRPr="00E925C7">
              <w:rPr>
                <w:b/>
              </w:rPr>
              <w:t>Siūlomos prekės parametrai</w:t>
            </w:r>
          </w:p>
          <w:p w14:paraId="76EDA0F9" w14:textId="796049A4" w:rsidR="000D6A92" w:rsidRPr="00E925C7" w:rsidRDefault="000D6A92" w:rsidP="000D6A92">
            <w:pPr>
              <w:widowControl w:val="0"/>
              <w:jc w:val="center"/>
              <w:rPr>
                <w:rFonts w:eastAsia="Calibri"/>
                <w:b/>
                <w:color w:val="000000"/>
                <w:sz w:val="22"/>
                <w:szCs w:val="22"/>
                <w:lang w:eastAsia="en-US"/>
              </w:rPr>
            </w:pPr>
            <w:r w:rsidRPr="00E925C7">
              <w:rPr>
                <w:i/>
                <w:color w:val="FF0000"/>
                <w:sz w:val="20"/>
                <w:szCs w:val="20"/>
              </w:rPr>
              <w:t xml:space="preserve">(pildo tiekėjas </w:t>
            </w:r>
            <w:r w:rsidRPr="00E925C7">
              <w:rPr>
                <w:rFonts w:eastAsia="Calibri"/>
                <w:i/>
                <w:color w:val="FF0000"/>
                <w:sz w:val="20"/>
                <w:szCs w:val="20"/>
              </w:rPr>
              <w:t>teikdamas pasiūlymą</w:t>
            </w:r>
            <w:r w:rsidRPr="00E925C7">
              <w:rPr>
                <w:b/>
                <w:i/>
                <w:color w:val="FF0000"/>
                <w:sz w:val="20"/>
                <w:szCs w:val="20"/>
              </w:rPr>
              <w:t>)</w:t>
            </w:r>
          </w:p>
        </w:tc>
      </w:tr>
      <w:tr w:rsidR="000D6A92" w:rsidRPr="00E925C7" w14:paraId="0FC70EBD" w14:textId="154566B2" w:rsidTr="0002728D">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6DC97D42" w14:textId="77777777" w:rsidR="000D6A92" w:rsidRPr="00E925C7" w:rsidRDefault="000D6A92" w:rsidP="00677735">
            <w:pPr>
              <w:widowControl w:val="0"/>
              <w:jc w:val="both"/>
              <w:rPr>
                <w:rFonts w:eastAsia="Calibri"/>
                <w:bCs/>
                <w:color w:val="000000"/>
                <w:sz w:val="22"/>
                <w:szCs w:val="22"/>
                <w:lang w:eastAsia="en-US"/>
              </w:rPr>
            </w:pPr>
            <w:r w:rsidRPr="00E925C7">
              <w:rPr>
                <w:rFonts w:eastAsia="SimSun, 宋体"/>
                <w:color w:val="00000A"/>
                <w:lang w:eastAsia="zh-CN" w:bidi="hi-IN"/>
              </w:rPr>
              <w:t>Fluorescencijos detektorius neturi funkcijos šildyti matavimo kiuvetės ne mažiau nei iki 40°C, ir funkcijos šaldyti matavimo kiuvetę bent 10 °C žemiau kambario temperatūros.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4D8D" w14:textId="77777777" w:rsidR="000D6A92" w:rsidRPr="00E925C7" w:rsidRDefault="000D6A92" w:rsidP="00677735">
            <w:pPr>
              <w:widowControl w:val="0"/>
              <w:jc w:val="center"/>
              <w:rPr>
                <w:rFonts w:eastAsia="Calibri"/>
                <w:bCs/>
                <w:color w:val="000000"/>
                <w:sz w:val="22"/>
                <w:szCs w:val="22"/>
                <w:lang w:eastAsia="en-US"/>
              </w:rPr>
            </w:pPr>
            <w:r w:rsidRPr="00E925C7">
              <w:rPr>
                <w:rFonts w:eastAsia="Calibri"/>
                <w:bCs/>
                <w:color w:val="000000"/>
                <w:sz w:val="22"/>
                <w:szCs w:val="22"/>
                <w:lang w:eastAsia="en-US"/>
              </w:rPr>
              <w:t>0 balų</w:t>
            </w:r>
          </w:p>
        </w:tc>
        <w:tc>
          <w:tcPr>
            <w:tcW w:w="2268" w:type="dxa"/>
            <w:tcBorders>
              <w:top w:val="single" w:sz="4" w:space="0" w:color="000000"/>
              <w:left w:val="single" w:sz="4" w:space="0" w:color="000000"/>
              <w:bottom w:val="single" w:sz="4" w:space="0" w:color="000000"/>
              <w:right w:val="single" w:sz="4" w:space="0" w:color="000000"/>
            </w:tcBorders>
          </w:tcPr>
          <w:p w14:paraId="2281866B" w14:textId="77777777" w:rsidR="000D6A92" w:rsidRPr="00E925C7" w:rsidRDefault="000D6A92" w:rsidP="00677735">
            <w:pPr>
              <w:widowControl w:val="0"/>
              <w:jc w:val="center"/>
              <w:rPr>
                <w:rFonts w:eastAsia="Calibri"/>
                <w:bCs/>
                <w:color w:val="000000"/>
                <w:sz w:val="22"/>
                <w:szCs w:val="22"/>
                <w:lang w:eastAsia="en-US"/>
              </w:rPr>
            </w:pPr>
          </w:p>
        </w:tc>
      </w:tr>
      <w:tr w:rsidR="000D6A92" w:rsidRPr="00E925C7" w14:paraId="130C081A" w14:textId="5E0E82D9" w:rsidTr="0002728D">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628D2D71" w14:textId="77777777" w:rsidR="000D6A92" w:rsidRPr="00E925C7" w:rsidRDefault="000D6A92" w:rsidP="00677735">
            <w:pPr>
              <w:widowControl w:val="0"/>
              <w:jc w:val="both"/>
              <w:rPr>
                <w:rFonts w:eastAsia="Calibri"/>
                <w:color w:val="000000"/>
                <w:sz w:val="22"/>
                <w:szCs w:val="22"/>
                <w:lang w:eastAsia="en-US"/>
              </w:rPr>
            </w:pPr>
            <w:r w:rsidRPr="00E925C7">
              <w:rPr>
                <w:rFonts w:eastAsia="SimSun, 宋体"/>
                <w:color w:val="00000A"/>
                <w:lang w:eastAsia="zh-CN" w:bidi="hi-IN"/>
              </w:rPr>
              <w:t>Fluorescencijos detektorius turi funkciją šildyti matavimo kiuvetę ne mažiau nei iki 40°C, ir funkcijos šaldyti matavimo kiuvetę bent 10 °C žemiau kambario temperatūros.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53E83" w14:textId="08AD4380" w:rsidR="000D6A92" w:rsidRPr="00E925C7" w:rsidRDefault="000D6A92" w:rsidP="007B7822">
            <w:pPr>
              <w:pStyle w:val="Sraopastraipa"/>
              <w:widowControl w:val="0"/>
              <w:numPr>
                <w:ilvl w:val="0"/>
                <w:numId w:val="12"/>
              </w:numPr>
              <w:rPr>
                <w:rFonts w:eastAsia="Calibri"/>
                <w:bCs/>
                <w:color w:val="000000"/>
                <w:sz w:val="22"/>
                <w:szCs w:val="22"/>
                <w:lang w:eastAsia="en-US"/>
              </w:rPr>
            </w:pPr>
            <w:r w:rsidRPr="00E925C7">
              <w:rPr>
                <w:rFonts w:eastAsia="Calibri"/>
                <w:bCs/>
                <w:color w:val="000000"/>
                <w:sz w:val="22"/>
                <w:szCs w:val="22"/>
                <w:lang w:eastAsia="en-US"/>
              </w:rPr>
              <w:t>balai</w:t>
            </w:r>
          </w:p>
        </w:tc>
        <w:tc>
          <w:tcPr>
            <w:tcW w:w="2268" w:type="dxa"/>
            <w:tcBorders>
              <w:top w:val="single" w:sz="4" w:space="0" w:color="000000"/>
              <w:left w:val="single" w:sz="4" w:space="0" w:color="000000"/>
              <w:bottom w:val="single" w:sz="4" w:space="0" w:color="000000"/>
              <w:right w:val="single" w:sz="4" w:space="0" w:color="000000"/>
            </w:tcBorders>
          </w:tcPr>
          <w:p w14:paraId="6DBE9FB6" w14:textId="77777777" w:rsidR="000D6A92" w:rsidRPr="00E925C7" w:rsidRDefault="000D6A92" w:rsidP="007B7822">
            <w:pPr>
              <w:pStyle w:val="Sraopastraipa"/>
              <w:widowControl w:val="0"/>
              <w:rPr>
                <w:rFonts w:eastAsia="Calibri"/>
                <w:bCs/>
                <w:color w:val="000000"/>
                <w:sz w:val="22"/>
                <w:szCs w:val="22"/>
                <w:lang w:eastAsia="en-US"/>
              </w:rPr>
            </w:pPr>
          </w:p>
        </w:tc>
      </w:tr>
    </w:tbl>
    <w:p w14:paraId="48BB7301" w14:textId="77777777" w:rsidR="00470BB0" w:rsidRPr="00E925C7" w:rsidRDefault="00470BB0" w:rsidP="00F02A15">
      <w:pPr>
        <w:jc w:val="both"/>
      </w:pPr>
    </w:p>
    <w:p w14:paraId="0429AA26" w14:textId="77777777" w:rsidR="005F209B" w:rsidRPr="00E925C7" w:rsidRDefault="005F209B" w:rsidP="00F02A15">
      <w:pPr>
        <w:jc w:val="both"/>
      </w:pPr>
    </w:p>
    <w:p w14:paraId="06314BAD" w14:textId="5D05FDCF" w:rsidR="005F209B" w:rsidRDefault="00150211" w:rsidP="005F209B">
      <w:pPr>
        <w:jc w:val="both"/>
        <w:rPr>
          <w:b/>
          <w:bCs/>
        </w:rPr>
      </w:pPr>
      <w:r w:rsidRPr="00E925C7">
        <w:rPr>
          <w:b/>
        </w:rPr>
        <w:t xml:space="preserve">3.3. </w:t>
      </w:r>
      <w:r w:rsidR="005F209B" w:rsidRPr="00E925C7">
        <w:rPr>
          <w:b/>
        </w:rPr>
        <w:t>III pirkimo objekto dalis „</w:t>
      </w:r>
      <w:proofErr w:type="spellStart"/>
      <w:r w:rsidR="005F209B" w:rsidRPr="00E925C7">
        <w:rPr>
          <w:b/>
          <w:bCs/>
        </w:rPr>
        <w:t>Mikrocentrifūga</w:t>
      </w:r>
      <w:proofErr w:type="spellEnd"/>
      <w:r w:rsidR="005F209B" w:rsidRPr="00E925C7">
        <w:rPr>
          <w:b/>
          <w:bCs/>
        </w:rPr>
        <w:t>"</w:t>
      </w:r>
    </w:p>
    <w:p w14:paraId="49E6D154" w14:textId="100A96F2" w:rsidR="00141F78" w:rsidRPr="00E925C7" w:rsidRDefault="00141F78" w:rsidP="00FE77EE">
      <w:pPr>
        <w:spacing w:after="120" w:line="276" w:lineRule="auto"/>
        <w:ind w:firstLine="539"/>
        <w:jc w:val="right"/>
      </w:pPr>
      <w:r w:rsidRPr="00E925C7">
        <w:rPr>
          <w:sz w:val="22"/>
          <w:szCs w:val="22"/>
        </w:rPr>
        <w:t>2</w:t>
      </w:r>
      <w:r>
        <w:rPr>
          <w:sz w:val="22"/>
          <w:szCs w:val="22"/>
        </w:rPr>
        <w:t>1</w:t>
      </w:r>
      <w:r w:rsidRPr="00E925C7">
        <w:rPr>
          <w:sz w:val="22"/>
          <w:szCs w:val="22"/>
        </w:rPr>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5F209B" w:rsidRPr="00E925C7" w14:paraId="668F3083" w14:textId="77777777" w:rsidTr="005F2056">
        <w:trPr>
          <w:trHeight w:val="1096"/>
        </w:trPr>
        <w:tc>
          <w:tcPr>
            <w:tcW w:w="562" w:type="dxa"/>
          </w:tcPr>
          <w:p w14:paraId="2C30EF23" w14:textId="77777777" w:rsidR="005F209B" w:rsidRPr="00E925C7" w:rsidRDefault="005F209B" w:rsidP="005F2056">
            <w:pPr>
              <w:jc w:val="center"/>
            </w:pPr>
            <w:r w:rsidRPr="00E925C7">
              <w:t>Eil. Nr.</w:t>
            </w:r>
          </w:p>
        </w:tc>
        <w:tc>
          <w:tcPr>
            <w:tcW w:w="2844" w:type="dxa"/>
          </w:tcPr>
          <w:p w14:paraId="6C52C989" w14:textId="77777777" w:rsidR="005F209B" w:rsidRPr="00E925C7" w:rsidRDefault="005F209B" w:rsidP="005F2056">
            <w:pPr>
              <w:jc w:val="center"/>
            </w:pPr>
            <w:r w:rsidRPr="00E925C7">
              <w:rPr>
                <w:i/>
                <w:iCs/>
              </w:rPr>
              <w:t xml:space="preserve">Prekių </w:t>
            </w:r>
            <w:r w:rsidRPr="00E925C7">
              <w:t>pavadinimas</w:t>
            </w:r>
          </w:p>
        </w:tc>
        <w:tc>
          <w:tcPr>
            <w:tcW w:w="850" w:type="dxa"/>
          </w:tcPr>
          <w:p w14:paraId="3F0A72F9" w14:textId="77777777" w:rsidR="005F209B" w:rsidRPr="00E925C7" w:rsidRDefault="005F209B" w:rsidP="005F2056">
            <w:pPr>
              <w:ind w:left="-1015" w:right="-163" w:firstLine="1015"/>
              <w:jc w:val="center"/>
            </w:pPr>
            <w:r w:rsidRPr="00E925C7">
              <w:t>Kiekis</w:t>
            </w:r>
          </w:p>
        </w:tc>
        <w:tc>
          <w:tcPr>
            <w:tcW w:w="1560" w:type="dxa"/>
          </w:tcPr>
          <w:p w14:paraId="0EE98B02" w14:textId="77777777" w:rsidR="005F209B" w:rsidRPr="00E925C7" w:rsidRDefault="005F209B" w:rsidP="005F2056">
            <w:pPr>
              <w:jc w:val="center"/>
            </w:pPr>
            <w:r w:rsidRPr="00E925C7">
              <w:t>Kaina be PVM, Eur</w:t>
            </w:r>
          </w:p>
          <w:p w14:paraId="30868952" w14:textId="77777777" w:rsidR="005F209B" w:rsidRPr="00E925C7" w:rsidRDefault="005F209B" w:rsidP="005F2056">
            <w:pPr>
              <w:ind w:left="32" w:hanging="32"/>
              <w:jc w:val="center"/>
            </w:pPr>
            <w:r w:rsidRPr="00E925C7">
              <w:t>(du skaičiai po kablelio)</w:t>
            </w:r>
          </w:p>
        </w:tc>
        <w:tc>
          <w:tcPr>
            <w:tcW w:w="1559" w:type="dxa"/>
          </w:tcPr>
          <w:p w14:paraId="344ECE1B" w14:textId="77777777" w:rsidR="005F209B" w:rsidRPr="00E925C7" w:rsidRDefault="005F209B" w:rsidP="005F2056">
            <w:pPr>
              <w:jc w:val="center"/>
            </w:pPr>
            <w:r w:rsidRPr="00E925C7">
              <w:t>PVM, Eur</w:t>
            </w:r>
          </w:p>
          <w:p w14:paraId="4E45A7F1" w14:textId="77777777" w:rsidR="005F209B" w:rsidRPr="00E925C7" w:rsidRDefault="005F209B" w:rsidP="005F2056">
            <w:pPr>
              <w:jc w:val="center"/>
            </w:pPr>
            <w:r w:rsidRPr="00E925C7">
              <w:t>(du skaičiai po kablelio)</w:t>
            </w:r>
          </w:p>
        </w:tc>
        <w:tc>
          <w:tcPr>
            <w:tcW w:w="2126" w:type="dxa"/>
          </w:tcPr>
          <w:p w14:paraId="6148A2FD" w14:textId="77777777" w:rsidR="005F209B" w:rsidRPr="00E925C7" w:rsidRDefault="005F209B" w:rsidP="005F2056">
            <w:pPr>
              <w:jc w:val="center"/>
            </w:pPr>
            <w:r w:rsidRPr="00E925C7">
              <w:t>Kaina su PVM, Eur</w:t>
            </w:r>
          </w:p>
          <w:p w14:paraId="3AA1A6F7" w14:textId="77777777" w:rsidR="005F209B" w:rsidRPr="00E925C7" w:rsidRDefault="005F209B" w:rsidP="005F2056">
            <w:pPr>
              <w:jc w:val="center"/>
            </w:pPr>
            <w:r w:rsidRPr="00E925C7">
              <w:t>(du skaičiai po kablelio)</w:t>
            </w:r>
          </w:p>
        </w:tc>
      </w:tr>
      <w:tr w:rsidR="005F209B" w:rsidRPr="00E925C7" w14:paraId="772B634E" w14:textId="77777777" w:rsidTr="005F2056">
        <w:trPr>
          <w:trHeight w:val="266"/>
        </w:trPr>
        <w:tc>
          <w:tcPr>
            <w:tcW w:w="562" w:type="dxa"/>
          </w:tcPr>
          <w:p w14:paraId="1E45092E" w14:textId="77777777" w:rsidR="005F209B" w:rsidRPr="00E925C7" w:rsidRDefault="005F209B" w:rsidP="005F2056">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597DD94A" w14:textId="48A74658" w:rsidR="005F209B" w:rsidRPr="00E925C7" w:rsidRDefault="005F209B" w:rsidP="005F2056">
            <w:pPr>
              <w:jc w:val="both"/>
            </w:pPr>
            <w:proofErr w:type="spellStart"/>
            <w:r w:rsidRPr="00E925C7">
              <w:t>Mikrocentrifūga</w:t>
            </w:r>
            <w:proofErr w:type="spellEnd"/>
            <w:r w:rsidRPr="00E925C7">
              <w:t xml:space="preserve"> </w:t>
            </w:r>
            <w:r w:rsidRPr="00E925C7">
              <w:rPr>
                <w:i/>
              </w:rPr>
              <w:t>(</w:t>
            </w:r>
            <w:r w:rsidRPr="00E925C7">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4C05D2D5" w14:textId="77777777" w:rsidR="005F209B" w:rsidRPr="00E925C7" w:rsidRDefault="005F209B" w:rsidP="005F2056">
            <w:pPr>
              <w:tabs>
                <w:tab w:val="left" w:pos="-679"/>
              </w:tabs>
              <w:ind w:left="-1015" w:right="30" w:firstLine="1015"/>
              <w:jc w:val="both"/>
            </w:pPr>
            <w:r w:rsidRPr="00E925C7">
              <w:t>1 vnt.</w:t>
            </w:r>
          </w:p>
        </w:tc>
        <w:tc>
          <w:tcPr>
            <w:tcW w:w="1560" w:type="dxa"/>
          </w:tcPr>
          <w:p w14:paraId="16762540" w14:textId="77777777" w:rsidR="005F209B" w:rsidRPr="00E925C7" w:rsidRDefault="005F209B" w:rsidP="005F2056">
            <w:pPr>
              <w:jc w:val="both"/>
            </w:pPr>
          </w:p>
        </w:tc>
        <w:tc>
          <w:tcPr>
            <w:tcW w:w="1559" w:type="dxa"/>
          </w:tcPr>
          <w:p w14:paraId="4D7FC2FE" w14:textId="77777777" w:rsidR="005F209B" w:rsidRPr="00E925C7" w:rsidRDefault="005F209B" w:rsidP="005F2056">
            <w:pPr>
              <w:jc w:val="both"/>
            </w:pPr>
          </w:p>
        </w:tc>
        <w:tc>
          <w:tcPr>
            <w:tcW w:w="2126" w:type="dxa"/>
          </w:tcPr>
          <w:p w14:paraId="396873B3" w14:textId="77777777" w:rsidR="005F209B" w:rsidRPr="00E925C7" w:rsidRDefault="005F209B" w:rsidP="005F2056">
            <w:pPr>
              <w:jc w:val="both"/>
            </w:pPr>
          </w:p>
        </w:tc>
      </w:tr>
    </w:tbl>
    <w:p w14:paraId="568D99E6" w14:textId="77777777" w:rsidR="005F209B" w:rsidRPr="00E925C7" w:rsidRDefault="005F209B" w:rsidP="005F209B">
      <w:pPr>
        <w:pBdr>
          <w:bottom w:val="single" w:sz="12" w:space="1" w:color="auto"/>
        </w:pBdr>
        <w:jc w:val="both"/>
      </w:pPr>
    </w:p>
    <w:p w14:paraId="1156026C" w14:textId="121E6434" w:rsidR="005F209B" w:rsidRPr="00E925C7" w:rsidRDefault="005F209B" w:rsidP="005F209B">
      <w:pPr>
        <w:pBdr>
          <w:bottom w:val="single" w:sz="12" w:space="1" w:color="auto"/>
        </w:pBdr>
        <w:jc w:val="both"/>
      </w:pPr>
      <w:r w:rsidRPr="00E925C7">
        <w:t xml:space="preserve">Bendra kaina su PVM žodžiais*: </w:t>
      </w:r>
    </w:p>
    <w:p w14:paraId="32F6D5F7" w14:textId="77777777" w:rsidR="005F209B" w:rsidRPr="00E925C7" w:rsidRDefault="005F209B" w:rsidP="005F209B">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______________________________________________________________________</w:t>
      </w:r>
    </w:p>
    <w:p w14:paraId="427B2B9D" w14:textId="77777777" w:rsidR="005F209B" w:rsidRPr="00E925C7" w:rsidRDefault="005F209B" w:rsidP="005F209B">
      <w:pPr>
        <w:jc w:val="both"/>
        <w:rPr>
          <w:lang w:eastAsia="ar-SA"/>
        </w:rPr>
      </w:pPr>
    </w:p>
    <w:p w14:paraId="2BA791FF" w14:textId="77777777" w:rsidR="005F209B" w:rsidRPr="00E925C7" w:rsidRDefault="005F209B" w:rsidP="005F209B">
      <w:pPr>
        <w:jc w:val="both"/>
      </w:pPr>
    </w:p>
    <w:p w14:paraId="5698B648" w14:textId="77777777" w:rsidR="005F209B" w:rsidRPr="00E925C7" w:rsidRDefault="005F209B" w:rsidP="005F209B">
      <w:pPr>
        <w:jc w:val="both"/>
      </w:pPr>
    </w:p>
    <w:p w14:paraId="2F5E765E" w14:textId="77777777" w:rsidR="00620E6E" w:rsidRDefault="00620E6E" w:rsidP="005F209B">
      <w:pPr>
        <w:jc w:val="both"/>
        <w:rPr>
          <w:b/>
        </w:rPr>
      </w:pPr>
    </w:p>
    <w:p w14:paraId="690C539E" w14:textId="77777777" w:rsidR="00620E6E" w:rsidRDefault="00620E6E" w:rsidP="005F209B">
      <w:pPr>
        <w:jc w:val="both"/>
        <w:rPr>
          <w:b/>
        </w:rPr>
      </w:pPr>
    </w:p>
    <w:p w14:paraId="0DFBFD7A" w14:textId="55EFBC01" w:rsidR="005F209B" w:rsidRDefault="00150211" w:rsidP="005F209B">
      <w:pPr>
        <w:jc w:val="both"/>
        <w:rPr>
          <w:b/>
          <w:bCs/>
        </w:rPr>
      </w:pPr>
      <w:r w:rsidRPr="00E925C7">
        <w:rPr>
          <w:b/>
        </w:rPr>
        <w:t xml:space="preserve">3.4. </w:t>
      </w:r>
      <w:r w:rsidR="005F209B" w:rsidRPr="00E925C7">
        <w:rPr>
          <w:b/>
        </w:rPr>
        <w:t>IV pirkimo objekto dalis „</w:t>
      </w:r>
      <w:r w:rsidR="005F209B" w:rsidRPr="00E925C7">
        <w:rPr>
          <w:b/>
          <w:bCs/>
        </w:rPr>
        <w:t>Vienos pozicijos mėginio maišyklė"</w:t>
      </w:r>
    </w:p>
    <w:p w14:paraId="553EE6A9" w14:textId="014D81E8" w:rsidR="00141F78" w:rsidRPr="00E925C7" w:rsidRDefault="00141F78" w:rsidP="00FE77EE">
      <w:pPr>
        <w:spacing w:after="120" w:line="276" w:lineRule="auto"/>
        <w:ind w:firstLine="539"/>
        <w:jc w:val="right"/>
      </w:pPr>
      <w:r w:rsidRPr="00E925C7">
        <w:rPr>
          <w:sz w:val="22"/>
          <w:szCs w:val="22"/>
        </w:rPr>
        <w:t>2</w:t>
      </w:r>
      <w:r>
        <w:rPr>
          <w:sz w:val="22"/>
          <w:szCs w:val="22"/>
        </w:rPr>
        <w:t>2</w:t>
      </w:r>
      <w:r w:rsidRPr="00E925C7">
        <w:rPr>
          <w:sz w:val="22"/>
          <w:szCs w:val="22"/>
        </w:rPr>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5F209B" w:rsidRPr="00E925C7" w14:paraId="423F1A6F" w14:textId="77777777" w:rsidTr="005F2056">
        <w:trPr>
          <w:trHeight w:val="1096"/>
        </w:trPr>
        <w:tc>
          <w:tcPr>
            <w:tcW w:w="562" w:type="dxa"/>
          </w:tcPr>
          <w:p w14:paraId="1737E8EC" w14:textId="77777777" w:rsidR="005F209B" w:rsidRPr="00E925C7" w:rsidRDefault="005F209B" w:rsidP="005F2056">
            <w:pPr>
              <w:jc w:val="center"/>
            </w:pPr>
            <w:r w:rsidRPr="00E925C7">
              <w:t>Eil. Nr.</w:t>
            </w:r>
          </w:p>
        </w:tc>
        <w:tc>
          <w:tcPr>
            <w:tcW w:w="2844" w:type="dxa"/>
          </w:tcPr>
          <w:p w14:paraId="56EF50AB" w14:textId="77777777" w:rsidR="005F209B" w:rsidRPr="00E925C7" w:rsidRDefault="005F209B" w:rsidP="005F2056">
            <w:pPr>
              <w:jc w:val="center"/>
            </w:pPr>
            <w:r w:rsidRPr="00E925C7">
              <w:rPr>
                <w:i/>
                <w:iCs/>
              </w:rPr>
              <w:t xml:space="preserve">Prekių </w:t>
            </w:r>
            <w:r w:rsidRPr="00E925C7">
              <w:t>pavadinimas</w:t>
            </w:r>
          </w:p>
        </w:tc>
        <w:tc>
          <w:tcPr>
            <w:tcW w:w="850" w:type="dxa"/>
          </w:tcPr>
          <w:p w14:paraId="35F68D08" w14:textId="77777777" w:rsidR="005F209B" w:rsidRPr="00E925C7" w:rsidRDefault="005F209B" w:rsidP="005F2056">
            <w:pPr>
              <w:ind w:left="-1015" w:right="-163" w:firstLine="1015"/>
              <w:jc w:val="center"/>
            </w:pPr>
            <w:r w:rsidRPr="00E925C7">
              <w:t>Kiekis</w:t>
            </w:r>
          </w:p>
        </w:tc>
        <w:tc>
          <w:tcPr>
            <w:tcW w:w="1560" w:type="dxa"/>
          </w:tcPr>
          <w:p w14:paraId="4E8D4EBC" w14:textId="77777777" w:rsidR="005F209B" w:rsidRPr="00E925C7" w:rsidRDefault="005F209B" w:rsidP="005F2056">
            <w:pPr>
              <w:jc w:val="center"/>
            </w:pPr>
            <w:r w:rsidRPr="00E925C7">
              <w:t>Kaina be PVM, Eur</w:t>
            </w:r>
          </w:p>
          <w:p w14:paraId="1E12728B" w14:textId="77777777" w:rsidR="005F209B" w:rsidRPr="00E925C7" w:rsidRDefault="005F209B" w:rsidP="005F2056">
            <w:pPr>
              <w:ind w:left="32" w:hanging="32"/>
              <w:jc w:val="center"/>
            </w:pPr>
            <w:r w:rsidRPr="00E925C7">
              <w:t>(du skaičiai po kablelio)</w:t>
            </w:r>
          </w:p>
        </w:tc>
        <w:tc>
          <w:tcPr>
            <w:tcW w:w="1559" w:type="dxa"/>
          </w:tcPr>
          <w:p w14:paraId="44C0F5B8" w14:textId="77777777" w:rsidR="005F209B" w:rsidRPr="00E925C7" w:rsidRDefault="005F209B" w:rsidP="005F2056">
            <w:pPr>
              <w:jc w:val="center"/>
            </w:pPr>
            <w:r w:rsidRPr="00E925C7">
              <w:t>PVM, Eur</w:t>
            </w:r>
          </w:p>
          <w:p w14:paraId="399F68AA" w14:textId="77777777" w:rsidR="005F209B" w:rsidRPr="00E925C7" w:rsidRDefault="005F209B" w:rsidP="005F2056">
            <w:pPr>
              <w:jc w:val="center"/>
            </w:pPr>
            <w:r w:rsidRPr="00E925C7">
              <w:t>(du skaičiai po kablelio)</w:t>
            </w:r>
          </w:p>
        </w:tc>
        <w:tc>
          <w:tcPr>
            <w:tcW w:w="2126" w:type="dxa"/>
          </w:tcPr>
          <w:p w14:paraId="337F0CE9" w14:textId="77777777" w:rsidR="005F209B" w:rsidRPr="00E925C7" w:rsidRDefault="005F209B" w:rsidP="005F2056">
            <w:pPr>
              <w:jc w:val="center"/>
            </w:pPr>
            <w:r w:rsidRPr="00E925C7">
              <w:t>Kaina su PVM, Eur</w:t>
            </w:r>
          </w:p>
          <w:p w14:paraId="2C1F279A" w14:textId="77777777" w:rsidR="005F209B" w:rsidRPr="00E925C7" w:rsidRDefault="005F209B" w:rsidP="005F2056">
            <w:pPr>
              <w:jc w:val="center"/>
            </w:pPr>
            <w:r w:rsidRPr="00E925C7">
              <w:t>(du skaičiai po kablelio)</w:t>
            </w:r>
          </w:p>
        </w:tc>
      </w:tr>
      <w:tr w:rsidR="005F209B" w:rsidRPr="00E925C7" w14:paraId="4A9C2797" w14:textId="77777777" w:rsidTr="005F2056">
        <w:trPr>
          <w:trHeight w:val="266"/>
        </w:trPr>
        <w:tc>
          <w:tcPr>
            <w:tcW w:w="562" w:type="dxa"/>
          </w:tcPr>
          <w:p w14:paraId="09E5E5DA" w14:textId="77777777" w:rsidR="005F209B" w:rsidRPr="00E925C7" w:rsidRDefault="005F209B" w:rsidP="005F2056">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53AF8149" w14:textId="7FA9D94C" w:rsidR="005F209B" w:rsidRPr="00E925C7" w:rsidRDefault="005F209B" w:rsidP="005F2056">
            <w:pPr>
              <w:jc w:val="both"/>
            </w:pPr>
            <w:r w:rsidRPr="00E925C7">
              <w:t xml:space="preserve">Vienos pozicijos mėginio maišyklė </w:t>
            </w:r>
            <w:r w:rsidRPr="00E925C7">
              <w:rPr>
                <w:i/>
              </w:rPr>
              <w:t>(</w:t>
            </w:r>
            <w:r w:rsidRPr="00E925C7">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0EFFA3FD" w14:textId="77777777" w:rsidR="005F209B" w:rsidRPr="00E925C7" w:rsidRDefault="005F209B" w:rsidP="005F2056">
            <w:pPr>
              <w:tabs>
                <w:tab w:val="left" w:pos="-679"/>
              </w:tabs>
              <w:ind w:left="-1015" w:right="30" w:firstLine="1015"/>
              <w:jc w:val="both"/>
            </w:pPr>
            <w:r w:rsidRPr="00E925C7">
              <w:t>1 vnt.</w:t>
            </w:r>
          </w:p>
        </w:tc>
        <w:tc>
          <w:tcPr>
            <w:tcW w:w="1560" w:type="dxa"/>
          </w:tcPr>
          <w:p w14:paraId="0042EBEB" w14:textId="77777777" w:rsidR="005F209B" w:rsidRPr="00E925C7" w:rsidRDefault="005F209B" w:rsidP="005F2056">
            <w:pPr>
              <w:jc w:val="both"/>
            </w:pPr>
          </w:p>
        </w:tc>
        <w:tc>
          <w:tcPr>
            <w:tcW w:w="1559" w:type="dxa"/>
          </w:tcPr>
          <w:p w14:paraId="22614308" w14:textId="77777777" w:rsidR="005F209B" w:rsidRPr="00E925C7" w:rsidRDefault="005F209B" w:rsidP="005F2056">
            <w:pPr>
              <w:jc w:val="both"/>
            </w:pPr>
          </w:p>
        </w:tc>
        <w:tc>
          <w:tcPr>
            <w:tcW w:w="2126" w:type="dxa"/>
          </w:tcPr>
          <w:p w14:paraId="08554747" w14:textId="77777777" w:rsidR="005F209B" w:rsidRPr="00E925C7" w:rsidRDefault="005F209B" w:rsidP="005F2056">
            <w:pPr>
              <w:jc w:val="both"/>
            </w:pPr>
          </w:p>
        </w:tc>
      </w:tr>
    </w:tbl>
    <w:p w14:paraId="63A7998E" w14:textId="77777777" w:rsidR="005F209B" w:rsidRPr="00E925C7" w:rsidRDefault="005F209B" w:rsidP="005F209B">
      <w:pPr>
        <w:pBdr>
          <w:bottom w:val="single" w:sz="12" w:space="1" w:color="auto"/>
        </w:pBdr>
        <w:jc w:val="both"/>
      </w:pPr>
    </w:p>
    <w:p w14:paraId="2FBAC44A" w14:textId="13624128" w:rsidR="005F209B" w:rsidRPr="00E925C7" w:rsidRDefault="005F209B" w:rsidP="005F209B">
      <w:pPr>
        <w:pBdr>
          <w:bottom w:val="single" w:sz="12" w:space="1" w:color="auto"/>
        </w:pBdr>
        <w:jc w:val="both"/>
      </w:pPr>
      <w:r w:rsidRPr="00E925C7">
        <w:t xml:space="preserve">Bendra kaina su PVM žodžiais*: </w:t>
      </w:r>
    </w:p>
    <w:p w14:paraId="154B3366" w14:textId="77777777" w:rsidR="005F209B" w:rsidRPr="00E925C7" w:rsidRDefault="005F209B" w:rsidP="005F209B">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______________________________________________________________________</w:t>
      </w:r>
    </w:p>
    <w:p w14:paraId="00FF94B1" w14:textId="77777777" w:rsidR="005F209B" w:rsidRPr="00E925C7" w:rsidRDefault="005F209B" w:rsidP="005F209B">
      <w:pPr>
        <w:jc w:val="both"/>
        <w:rPr>
          <w:lang w:eastAsia="ar-SA"/>
        </w:rPr>
      </w:pPr>
    </w:p>
    <w:p w14:paraId="3202F39F" w14:textId="77777777" w:rsidR="005F209B" w:rsidRPr="00E925C7" w:rsidRDefault="005F209B" w:rsidP="005F209B">
      <w:pPr>
        <w:jc w:val="both"/>
      </w:pPr>
    </w:p>
    <w:p w14:paraId="519BD1C9" w14:textId="09919CEB" w:rsidR="005F209B" w:rsidRPr="00141F78" w:rsidRDefault="005F209B" w:rsidP="00150211">
      <w:pPr>
        <w:pStyle w:val="Sraopastraipa"/>
        <w:numPr>
          <w:ilvl w:val="1"/>
          <w:numId w:val="3"/>
        </w:numPr>
        <w:jc w:val="both"/>
      </w:pPr>
      <w:r w:rsidRPr="00E925C7">
        <w:rPr>
          <w:b/>
        </w:rPr>
        <w:t>V pirkimo objekto dalis „</w:t>
      </w:r>
      <w:r w:rsidRPr="00E925C7">
        <w:rPr>
          <w:b/>
          <w:bCs/>
        </w:rPr>
        <w:t>Analitinės svarstyklės"</w:t>
      </w:r>
    </w:p>
    <w:p w14:paraId="323DA070" w14:textId="686469B9" w:rsidR="00141F78" w:rsidRPr="00141F78" w:rsidRDefault="00141F78" w:rsidP="00141F78">
      <w:pPr>
        <w:pStyle w:val="Sraopastraipa"/>
        <w:spacing w:after="120" w:line="276" w:lineRule="auto"/>
        <w:jc w:val="right"/>
        <w:rPr>
          <w:b/>
          <w:bCs/>
          <w:i/>
          <w:iCs/>
          <w:sz w:val="22"/>
          <w:szCs w:val="22"/>
        </w:rPr>
      </w:pPr>
      <w:r w:rsidRPr="00141F78">
        <w:rPr>
          <w:sz w:val="22"/>
          <w:szCs w:val="22"/>
        </w:rPr>
        <w:t>2</w:t>
      </w:r>
      <w:r>
        <w:rPr>
          <w:sz w:val="22"/>
          <w:szCs w:val="22"/>
        </w:rPr>
        <w:t>3</w:t>
      </w:r>
      <w:r w:rsidRPr="00141F78">
        <w:rPr>
          <w:sz w:val="22"/>
          <w:szCs w:val="22"/>
        </w:rPr>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5F209B" w:rsidRPr="00E925C7" w14:paraId="32A9912D" w14:textId="77777777" w:rsidTr="005F2056">
        <w:trPr>
          <w:trHeight w:val="1096"/>
        </w:trPr>
        <w:tc>
          <w:tcPr>
            <w:tcW w:w="562" w:type="dxa"/>
          </w:tcPr>
          <w:p w14:paraId="61CBFA63" w14:textId="77777777" w:rsidR="005F209B" w:rsidRPr="00E925C7" w:rsidRDefault="005F209B" w:rsidP="005F2056">
            <w:pPr>
              <w:jc w:val="center"/>
            </w:pPr>
            <w:r w:rsidRPr="00E925C7">
              <w:t>Eil. Nr.</w:t>
            </w:r>
          </w:p>
        </w:tc>
        <w:tc>
          <w:tcPr>
            <w:tcW w:w="2844" w:type="dxa"/>
          </w:tcPr>
          <w:p w14:paraId="69519728" w14:textId="77777777" w:rsidR="005F209B" w:rsidRPr="00E925C7" w:rsidRDefault="005F209B" w:rsidP="005F2056">
            <w:pPr>
              <w:jc w:val="center"/>
            </w:pPr>
            <w:r w:rsidRPr="00E925C7">
              <w:rPr>
                <w:i/>
                <w:iCs/>
              </w:rPr>
              <w:t xml:space="preserve">Prekių </w:t>
            </w:r>
            <w:r w:rsidRPr="00E925C7">
              <w:t>pavadinimas</w:t>
            </w:r>
          </w:p>
        </w:tc>
        <w:tc>
          <w:tcPr>
            <w:tcW w:w="850" w:type="dxa"/>
          </w:tcPr>
          <w:p w14:paraId="7A20C8A6" w14:textId="77777777" w:rsidR="005F209B" w:rsidRPr="00E925C7" w:rsidRDefault="005F209B" w:rsidP="005F2056">
            <w:pPr>
              <w:ind w:left="-1015" w:right="-163" w:firstLine="1015"/>
              <w:jc w:val="center"/>
            </w:pPr>
            <w:r w:rsidRPr="00E925C7">
              <w:t>Kiekis</w:t>
            </w:r>
          </w:p>
        </w:tc>
        <w:tc>
          <w:tcPr>
            <w:tcW w:w="1560" w:type="dxa"/>
          </w:tcPr>
          <w:p w14:paraId="56BE7074" w14:textId="77777777" w:rsidR="005F209B" w:rsidRPr="00E925C7" w:rsidRDefault="005F209B" w:rsidP="005F2056">
            <w:pPr>
              <w:jc w:val="center"/>
            </w:pPr>
            <w:r w:rsidRPr="00E925C7">
              <w:t>Kaina be PVM, Eur</w:t>
            </w:r>
          </w:p>
          <w:p w14:paraId="62ECFE8F" w14:textId="77777777" w:rsidR="005F209B" w:rsidRPr="00E925C7" w:rsidRDefault="005F209B" w:rsidP="005F2056">
            <w:pPr>
              <w:ind w:left="32" w:hanging="32"/>
              <w:jc w:val="center"/>
            </w:pPr>
            <w:r w:rsidRPr="00E925C7">
              <w:t>(du skaičiai po kablelio)</w:t>
            </w:r>
          </w:p>
        </w:tc>
        <w:tc>
          <w:tcPr>
            <w:tcW w:w="1559" w:type="dxa"/>
          </w:tcPr>
          <w:p w14:paraId="38EEADC9" w14:textId="77777777" w:rsidR="005F209B" w:rsidRPr="00E925C7" w:rsidRDefault="005F209B" w:rsidP="005F2056">
            <w:pPr>
              <w:jc w:val="center"/>
            </w:pPr>
            <w:r w:rsidRPr="00E925C7">
              <w:t>PVM, Eur</w:t>
            </w:r>
          </w:p>
          <w:p w14:paraId="378DB8D5" w14:textId="77777777" w:rsidR="005F209B" w:rsidRPr="00E925C7" w:rsidRDefault="005F209B" w:rsidP="005F2056">
            <w:pPr>
              <w:jc w:val="center"/>
            </w:pPr>
            <w:r w:rsidRPr="00E925C7">
              <w:t>(du skaičiai po kablelio)</w:t>
            </w:r>
          </w:p>
        </w:tc>
        <w:tc>
          <w:tcPr>
            <w:tcW w:w="2126" w:type="dxa"/>
          </w:tcPr>
          <w:p w14:paraId="52F8A1CA" w14:textId="77777777" w:rsidR="005F209B" w:rsidRPr="00E925C7" w:rsidRDefault="005F209B" w:rsidP="005F2056">
            <w:pPr>
              <w:jc w:val="center"/>
            </w:pPr>
            <w:r w:rsidRPr="00E925C7">
              <w:t>Kaina su PVM, Eur</w:t>
            </w:r>
          </w:p>
          <w:p w14:paraId="27639721" w14:textId="77777777" w:rsidR="005F209B" w:rsidRPr="00E925C7" w:rsidRDefault="005F209B" w:rsidP="005F2056">
            <w:pPr>
              <w:jc w:val="center"/>
            </w:pPr>
            <w:r w:rsidRPr="00E925C7">
              <w:t>(du skaičiai po kablelio)</w:t>
            </w:r>
          </w:p>
        </w:tc>
      </w:tr>
      <w:tr w:rsidR="005F209B" w:rsidRPr="00E925C7" w14:paraId="00F0623A" w14:textId="77777777" w:rsidTr="005F2056">
        <w:trPr>
          <w:trHeight w:val="266"/>
        </w:trPr>
        <w:tc>
          <w:tcPr>
            <w:tcW w:w="562" w:type="dxa"/>
          </w:tcPr>
          <w:p w14:paraId="2E332A10" w14:textId="77777777" w:rsidR="005F209B" w:rsidRPr="00E925C7" w:rsidRDefault="005F209B" w:rsidP="005F2056">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7BE182EC" w14:textId="7F4E8835" w:rsidR="005F209B" w:rsidRPr="00E925C7" w:rsidRDefault="005F209B" w:rsidP="005F2056">
            <w:pPr>
              <w:jc w:val="both"/>
            </w:pPr>
            <w:r w:rsidRPr="00E925C7">
              <w:t xml:space="preserve">Analitinės svarstyklės </w:t>
            </w:r>
            <w:r w:rsidRPr="00E925C7">
              <w:rPr>
                <w:i/>
              </w:rPr>
              <w:t>(</w:t>
            </w:r>
            <w:r w:rsidRPr="00E925C7">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15689325" w14:textId="77777777" w:rsidR="005F209B" w:rsidRPr="00E925C7" w:rsidRDefault="005F209B" w:rsidP="005F2056">
            <w:pPr>
              <w:tabs>
                <w:tab w:val="left" w:pos="-679"/>
              </w:tabs>
              <w:ind w:left="-1015" w:right="30" w:firstLine="1015"/>
              <w:jc w:val="both"/>
            </w:pPr>
            <w:r w:rsidRPr="00E925C7">
              <w:t>1 vnt.</w:t>
            </w:r>
          </w:p>
        </w:tc>
        <w:tc>
          <w:tcPr>
            <w:tcW w:w="1560" w:type="dxa"/>
          </w:tcPr>
          <w:p w14:paraId="67E1AC36" w14:textId="77777777" w:rsidR="005F209B" w:rsidRPr="00E925C7" w:rsidRDefault="005F209B" w:rsidP="005F2056">
            <w:pPr>
              <w:jc w:val="both"/>
            </w:pPr>
          </w:p>
        </w:tc>
        <w:tc>
          <w:tcPr>
            <w:tcW w:w="1559" w:type="dxa"/>
          </w:tcPr>
          <w:p w14:paraId="57986F2E" w14:textId="77777777" w:rsidR="005F209B" w:rsidRPr="00E925C7" w:rsidRDefault="005F209B" w:rsidP="005F2056">
            <w:pPr>
              <w:jc w:val="both"/>
            </w:pPr>
          </w:p>
        </w:tc>
        <w:tc>
          <w:tcPr>
            <w:tcW w:w="2126" w:type="dxa"/>
          </w:tcPr>
          <w:p w14:paraId="0DEE1034" w14:textId="77777777" w:rsidR="005F209B" w:rsidRPr="00E925C7" w:rsidRDefault="005F209B" w:rsidP="005F2056">
            <w:pPr>
              <w:jc w:val="both"/>
            </w:pPr>
          </w:p>
        </w:tc>
      </w:tr>
    </w:tbl>
    <w:p w14:paraId="20F4FB8D" w14:textId="77777777" w:rsidR="005F209B" w:rsidRPr="00E925C7" w:rsidRDefault="005F209B" w:rsidP="005F209B">
      <w:pPr>
        <w:pBdr>
          <w:bottom w:val="single" w:sz="12" w:space="1" w:color="auto"/>
        </w:pBdr>
        <w:jc w:val="both"/>
      </w:pPr>
    </w:p>
    <w:p w14:paraId="716317B4" w14:textId="3648D728" w:rsidR="005F209B" w:rsidRPr="00E925C7" w:rsidRDefault="005F209B" w:rsidP="005F209B">
      <w:pPr>
        <w:pBdr>
          <w:bottom w:val="single" w:sz="12" w:space="1" w:color="auto"/>
        </w:pBdr>
        <w:jc w:val="both"/>
      </w:pPr>
      <w:r w:rsidRPr="00E925C7">
        <w:t xml:space="preserve">Bendra kaina su PVM žodžiais*: </w:t>
      </w:r>
    </w:p>
    <w:p w14:paraId="2372DC72" w14:textId="77777777" w:rsidR="005F209B" w:rsidRPr="00E925C7" w:rsidRDefault="005F209B" w:rsidP="005F209B">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______________________________________________________________________</w:t>
      </w:r>
    </w:p>
    <w:p w14:paraId="087FBCC3" w14:textId="77777777" w:rsidR="005F209B" w:rsidRPr="00E925C7" w:rsidRDefault="005F209B" w:rsidP="005F209B">
      <w:pPr>
        <w:jc w:val="both"/>
        <w:rPr>
          <w:lang w:eastAsia="ar-SA"/>
        </w:rPr>
      </w:pPr>
    </w:p>
    <w:p w14:paraId="019144AD" w14:textId="77777777" w:rsidR="005F209B" w:rsidRPr="00E925C7" w:rsidRDefault="005F209B" w:rsidP="005F209B">
      <w:pPr>
        <w:jc w:val="both"/>
      </w:pPr>
    </w:p>
    <w:p w14:paraId="17540E95" w14:textId="17EEC933" w:rsidR="005F209B" w:rsidRDefault="00150211" w:rsidP="005F209B">
      <w:pPr>
        <w:jc w:val="both"/>
        <w:rPr>
          <w:b/>
          <w:bCs/>
        </w:rPr>
      </w:pPr>
      <w:r w:rsidRPr="00E925C7">
        <w:rPr>
          <w:b/>
        </w:rPr>
        <w:t xml:space="preserve">3.6. </w:t>
      </w:r>
      <w:r w:rsidR="005F209B" w:rsidRPr="00E925C7">
        <w:rPr>
          <w:b/>
        </w:rPr>
        <w:t>VI pirkimo objekto dalis „</w:t>
      </w:r>
      <w:r w:rsidR="005F209B" w:rsidRPr="00E925C7">
        <w:rPr>
          <w:b/>
          <w:bCs/>
        </w:rPr>
        <w:t>Automatinių pipečių rinkinys su stovu"</w:t>
      </w:r>
    </w:p>
    <w:p w14:paraId="3EA96C24" w14:textId="608E9433" w:rsidR="00141F78" w:rsidRPr="00E925C7" w:rsidRDefault="00141F78" w:rsidP="00141F78">
      <w:pPr>
        <w:pStyle w:val="Sraopastraipa"/>
        <w:spacing w:after="120" w:line="276" w:lineRule="auto"/>
        <w:jc w:val="right"/>
      </w:pPr>
      <w:r w:rsidRPr="00141F78">
        <w:rPr>
          <w:sz w:val="22"/>
          <w:szCs w:val="22"/>
        </w:rPr>
        <w:t>2</w:t>
      </w:r>
      <w:r>
        <w:rPr>
          <w:sz w:val="22"/>
          <w:szCs w:val="22"/>
        </w:rPr>
        <w:t>4</w:t>
      </w:r>
      <w:r w:rsidRPr="00141F78">
        <w:rPr>
          <w:sz w:val="22"/>
          <w:szCs w:val="22"/>
        </w:rPr>
        <w:t xml:space="preserve"> lentelė</w:t>
      </w:r>
    </w:p>
    <w:tbl>
      <w:tblPr>
        <w:tblpPr w:leftFromText="180" w:rightFromText="180" w:horzAnchor="margin" w:tblpY="210"/>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141F78" w:rsidRPr="00E925C7" w14:paraId="7BB9E0E2" w14:textId="77777777" w:rsidTr="00141F78">
        <w:trPr>
          <w:trHeight w:val="1096"/>
        </w:trPr>
        <w:tc>
          <w:tcPr>
            <w:tcW w:w="562" w:type="dxa"/>
          </w:tcPr>
          <w:p w14:paraId="0EC01C2F" w14:textId="77777777" w:rsidR="00141F78" w:rsidRPr="00E925C7" w:rsidRDefault="00141F78" w:rsidP="00141F78">
            <w:pPr>
              <w:jc w:val="center"/>
            </w:pPr>
            <w:r w:rsidRPr="00E925C7">
              <w:t>Eil. Nr.</w:t>
            </w:r>
          </w:p>
        </w:tc>
        <w:tc>
          <w:tcPr>
            <w:tcW w:w="2844" w:type="dxa"/>
          </w:tcPr>
          <w:p w14:paraId="7B05F76F" w14:textId="77777777" w:rsidR="00141F78" w:rsidRPr="00E925C7" w:rsidRDefault="00141F78" w:rsidP="00141F78">
            <w:pPr>
              <w:jc w:val="center"/>
            </w:pPr>
            <w:r w:rsidRPr="00E925C7">
              <w:rPr>
                <w:i/>
                <w:iCs/>
              </w:rPr>
              <w:t xml:space="preserve">Prekių </w:t>
            </w:r>
            <w:r w:rsidRPr="00E925C7">
              <w:t>pavadinimas</w:t>
            </w:r>
          </w:p>
        </w:tc>
        <w:tc>
          <w:tcPr>
            <w:tcW w:w="850" w:type="dxa"/>
          </w:tcPr>
          <w:p w14:paraId="2EF25EA7" w14:textId="77777777" w:rsidR="00141F78" w:rsidRPr="00E925C7" w:rsidRDefault="00141F78" w:rsidP="00141F78">
            <w:pPr>
              <w:ind w:left="-1015" w:right="-163" w:firstLine="1015"/>
              <w:jc w:val="center"/>
            </w:pPr>
            <w:r w:rsidRPr="00E925C7">
              <w:t>Kiekis</w:t>
            </w:r>
          </w:p>
        </w:tc>
        <w:tc>
          <w:tcPr>
            <w:tcW w:w="1560" w:type="dxa"/>
          </w:tcPr>
          <w:p w14:paraId="2325F3ED" w14:textId="77777777" w:rsidR="00141F78" w:rsidRPr="00E925C7" w:rsidRDefault="00141F78" w:rsidP="00141F78">
            <w:pPr>
              <w:jc w:val="center"/>
            </w:pPr>
            <w:r w:rsidRPr="00E925C7">
              <w:t>Kaina be PVM, Eur</w:t>
            </w:r>
          </w:p>
          <w:p w14:paraId="020B9AFA" w14:textId="77777777" w:rsidR="00141F78" w:rsidRPr="00E925C7" w:rsidRDefault="00141F78" w:rsidP="00141F78">
            <w:pPr>
              <w:ind w:left="32" w:hanging="32"/>
              <w:jc w:val="center"/>
            </w:pPr>
            <w:r w:rsidRPr="00E925C7">
              <w:t>(du skaičiai po kablelio)</w:t>
            </w:r>
          </w:p>
        </w:tc>
        <w:tc>
          <w:tcPr>
            <w:tcW w:w="1559" w:type="dxa"/>
          </w:tcPr>
          <w:p w14:paraId="12450E10" w14:textId="77777777" w:rsidR="00141F78" w:rsidRPr="00E925C7" w:rsidRDefault="00141F78" w:rsidP="00141F78">
            <w:pPr>
              <w:jc w:val="center"/>
            </w:pPr>
            <w:r w:rsidRPr="00E925C7">
              <w:t>PVM, Eur</w:t>
            </w:r>
          </w:p>
          <w:p w14:paraId="7E3939DA" w14:textId="77777777" w:rsidR="00141F78" w:rsidRPr="00E925C7" w:rsidRDefault="00141F78" w:rsidP="00141F78">
            <w:pPr>
              <w:jc w:val="center"/>
            </w:pPr>
            <w:r w:rsidRPr="00E925C7">
              <w:t>(du skaičiai po kablelio)</w:t>
            </w:r>
          </w:p>
        </w:tc>
        <w:tc>
          <w:tcPr>
            <w:tcW w:w="2126" w:type="dxa"/>
          </w:tcPr>
          <w:p w14:paraId="746D6052" w14:textId="63A48003" w:rsidR="00141F78" w:rsidRPr="00E925C7" w:rsidRDefault="00141F78" w:rsidP="00141F78">
            <w:pPr>
              <w:jc w:val="center"/>
            </w:pPr>
            <w:r w:rsidRPr="00E925C7">
              <w:t>Kaina su PVM, Eur</w:t>
            </w:r>
          </w:p>
          <w:p w14:paraId="23151B02" w14:textId="77777777" w:rsidR="00141F78" w:rsidRPr="00E925C7" w:rsidRDefault="00141F78" w:rsidP="00141F78">
            <w:pPr>
              <w:jc w:val="center"/>
            </w:pPr>
            <w:r w:rsidRPr="00E925C7">
              <w:t>(du skaičiai po kablelio)</w:t>
            </w:r>
          </w:p>
        </w:tc>
      </w:tr>
      <w:tr w:rsidR="00141F78" w:rsidRPr="00E925C7" w14:paraId="0EF7C8BF" w14:textId="77777777" w:rsidTr="00141F78">
        <w:trPr>
          <w:trHeight w:val="266"/>
        </w:trPr>
        <w:tc>
          <w:tcPr>
            <w:tcW w:w="562" w:type="dxa"/>
          </w:tcPr>
          <w:p w14:paraId="24F5310B" w14:textId="77777777" w:rsidR="00141F78" w:rsidRPr="00E925C7" w:rsidRDefault="00141F78" w:rsidP="00141F78">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6D673F0C" w14:textId="47F1B433" w:rsidR="00141F78" w:rsidRPr="00E925C7" w:rsidRDefault="00141F78" w:rsidP="00141F78">
            <w:pPr>
              <w:jc w:val="both"/>
            </w:pPr>
            <w:r w:rsidRPr="00E925C7">
              <w:t xml:space="preserve">Automatinių pipečių rinkinys su stovu </w:t>
            </w:r>
            <w:r w:rsidRPr="00E925C7">
              <w:rPr>
                <w:i/>
              </w:rPr>
              <w:t>(</w:t>
            </w:r>
            <w:r w:rsidRPr="00E925C7">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2CEA9736" w14:textId="77777777" w:rsidR="00141F78" w:rsidRPr="00E925C7" w:rsidRDefault="00141F78" w:rsidP="00141F78">
            <w:pPr>
              <w:tabs>
                <w:tab w:val="left" w:pos="-679"/>
              </w:tabs>
              <w:ind w:left="-1015" w:right="30" w:firstLine="1015"/>
              <w:jc w:val="both"/>
            </w:pPr>
            <w:r w:rsidRPr="00E925C7">
              <w:t>1 vnt.</w:t>
            </w:r>
          </w:p>
        </w:tc>
        <w:tc>
          <w:tcPr>
            <w:tcW w:w="1560" w:type="dxa"/>
          </w:tcPr>
          <w:p w14:paraId="3EB7C32A" w14:textId="77777777" w:rsidR="00141F78" w:rsidRPr="00E925C7" w:rsidRDefault="00141F78" w:rsidP="00141F78">
            <w:pPr>
              <w:jc w:val="both"/>
            </w:pPr>
          </w:p>
        </w:tc>
        <w:tc>
          <w:tcPr>
            <w:tcW w:w="1559" w:type="dxa"/>
          </w:tcPr>
          <w:p w14:paraId="2AC70637" w14:textId="77777777" w:rsidR="00141F78" w:rsidRPr="00E925C7" w:rsidRDefault="00141F78" w:rsidP="00141F78">
            <w:pPr>
              <w:jc w:val="both"/>
            </w:pPr>
          </w:p>
        </w:tc>
        <w:tc>
          <w:tcPr>
            <w:tcW w:w="2126" w:type="dxa"/>
          </w:tcPr>
          <w:p w14:paraId="30462B4C" w14:textId="1928FECA" w:rsidR="00141F78" w:rsidRPr="00E925C7" w:rsidRDefault="00141F78" w:rsidP="00141F78">
            <w:pPr>
              <w:jc w:val="both"/>
            </w:pPr>
          </w:p>
        </w:tc>
      </w:tr>
    </w:tbl>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141F78" w:rsidRPr="00E925C7" w14:paraId="1F2A9340" w14:textId="77777777" w:rsidTr="00677735">
        <w:trPr>
          <w:trHeight w:val="1096"/>
        </w:trPr>
        <w:tc>
          <w:tcPr>
            <w:tcW w:w="562" w:type="dxa"/>
          </w:tcPr>
          <w:p w14:paraId="7247C2CA" w14:textId="77777777" w:rsidR="00141F78" w:rsidRPr="00E925C7" w:rsidRDefault="00141F78" w:rsidP="00677735">
            <w:pPr>
              <w:jc w:val="center"/>
            </w:pPr>
            <w:r w:rsidRPr="00E925C7">
              <w:t>Eil. Nr.</w:t>
            </w:r>
          </w:p>
        </w:tc>
        <w:tc>
          <w:tcPr>
            <w:tcW w:w="2844" w:type="dxa"/>
          </w:tcPr>
          <w:p w14:paraId="4608B326" w14:textId="77777777" w:rsidR="00141F78" w:rsidRPr="00E925C7" w:rsidRDefault="00141F78" w:rsidP="00677735">
            <w:pPr>
              <w:jc w:val="center"/>
            </w:pPr>
            <w:r w:rsidRPr="00E925C7">
              <w:rPr>
                <w:i/>
                <w:iCs/>
              </w:rPr>
              <w:t xml:space="preserve">Prekių </w:t>
            </w:r>
            <w:r w:rsidRPr="00E925C7">
              <w:t>pavadinimas</w:t>
            </w:r>
          </w:p>
        </w:tc>
        <w:tc>
          <w:tcPr>
            <w:tcW w:w="850" w:type="dxa"/>
          </w:tcPr>
          <w:p w14:paraId="56CD84B5" w14:textId="77777777" w:rsidR="00141F78" w:rsidRPr="00E925C7" w:rsidRDefault="00141F78" w:rsidP="00677735">
            <w:pPr>
              <w:ind w:left="-1015" w:right="-163" w:firstLine="1015"/>
              <w:jc w:val="center"/>
            </w:pPr>
            <w:r w:rsidRPr="00E925C7">
              <w:t>Kiekis</w:t>
            </w:r>
          </w:p>
        </w:tc>
        <w:tc>
          <w:tcPr>
            <w:tcW w:w="1560" w:type="dxa"/>
          </w:tcPr>
          <w:p w14:paraId="2568EDAB" w14:textId="77777777" w:rsidR="00141F78" w:rsidRPr="00E925C7" w:rsidRDefault="00141F78" w:rsidP="00677735">
            <w:pPr>
              <w:jc w:val="center"/>
            </w:pPr>
            <w:r w:rsidRPr="00E925C7">
              <w:t>Kaina be PVM, Eur</w:t>
            </w:r>
          </w:p>
          <w:p w14:paraId="457291C3" w14:textId="77777777" w:rsidR="00141F78" w:rsidRPr="00E925C7" w:rsidRDefault="00141F78" w:rsidP="00677735">
            <w:pPr>
              <w:ind w:left="32" w:hanging="32"/>
              <w:jc w:val="center"/>
            </w:pPr>
            <w:r w:rsidRPr="00E925C7">
              <w:t>(du skaičiai po kablelio)</w:t>
            </w:r>
          </w:p>
        </w:tc>
        <w:tc>
          <w:tcPr>
            <w:tcW w:w="1559" w:type="dxa"/>
          </w:tcPr>
          <w:p w14:paraId="574EBB1B" w14:textId="77777777" w:rsidR="00141F78" w:rsidRPr="00E925C7" w:rsidRDefault="00141F78" w:rsidP="00677735">
            <w:pPr>
              <w:jc w:val="center"/>
            </w:pPr>
            <w:r w:rsidRPr="00E925C7">
              <w:t>PVM, Eur</w:t>
            </w:r>
          </w:p>
          <w:p w14:paraId="026CEFC7" w14:textId="77777777" w:rsidR="00141F78" w:rsidRPr="00E925C7" w:rsidRDefault="00141F78" w:rsidP="00677735">
            <w:pPr>
              <w:jc w:val="center"/>
            </w:pPr>
            <w:r w:rsidRPr="00E925C7">
              <w:t>(du skaičiai po kablelio)</w:t>
            </w:r>
          </w:p>
        </w:tc>
        <w:tc>
          <w:tcPr>
            <w:tcW w:w="2126" w:type="dxa"/>
          </w:tcPr>
          <w:p w14:paraId="2837472A" w14:textId="77777777" w:rsidR="00141F78" w:rsidRPr="00E925C7" w:rsidRDefault="00141F78" w:rsidP="00677735">
            <w:pPr>
              <w:jc w:val="center"/>
            </w:pPr>
            <w:r w:rsidRPr="00E925C7">
              <w:t>Kaina su PVM, Eur</w:t>
            </w:r>
          </w:p>
          <w:p w14:paraId="6BB1CDA1" w14:textId="77777777" w:rsidR="00141F78" w:rsidRPr="00E925C7" w:rsidRDefault="00141F78" w:rsidP="00677735">
            <w:pPr>
              <w:jc w:val="center"/>
            </w:pPr>
            <w:r w:rsidRPr="00E925C7">
              <w:t>(du skaičiai po kablelio)</w:t>
            </w:r>
          </w:p>
        </w:tc>
      </w:tr>
      <w:tr w:rsidR="00141F78" w:rsidRPr="00E925C7" w14:paraId="032D10B2" w14:textId="77777777" w:rsidTr="00677735">
        <w:trPr>
          <w:trHeight w:val="266"/>
        </w:trPr>
        <w:tc>
          <w:tcPr>
            <w:tcW w:w="562" w:type="dxa"/>
          </w:tcPr>
          <w:p w14:paraId="3F5FB82C" w14:textId="77777777" w:rsidR="00141F78" w:rsidRPr="00E925C7" w:rsidRDefault="00141F78" w:rsidP="00677735">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5629331E" w14:textId="7E70F9C1" w:rsidR="00141F78" w:rsidRPr="00E925C7" w:rsidRDefault="00141F78" w:rsidP="00677735">
            <w:pPr>
              <w:jc w:val="both"/>
            </w:pPr>
            <w:r w:rsidRPr="00141F78">
              <w:t xml:space="preserve">Automatinių pipečių rinkinys su stovu </w:t>
            </w:r>
            <w:r w:rsidRPr="00E925C7">
              <w:rPr>
                <w:i/>
              </w:rPr>
              <w:t>(</w:t>
            </w:r>
            <w:r w:rsidRPr="00E925C7">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059AFC84" w14:textId="77777777" w:rsidR="00141F78" w:rsidRPr="00E925C7" w:rsidRDefault="00141F78" w:rsidP="00677735">
            <w:pPr>
              <w:tabs>
                <w:tab w:val="left" w:pos="-679"/>
              </w:tabs>
              <w:ind w:left="-1015" w:right="30" w:firstLine="1015"/>
              <w:jc w:val="both"/>
            </w:pPr>
            <w:r w:rsidRPr="00E925C7">
              <w:t>1 vnt.</w:t>
            </w:r>
          </w:p>
        </w:tc>
        <w:tc>
          <w:tcPr>
            <w:tcW w:w="1560" w:type="dxa"/>
          </w:tcPr>
          <w:p w14:paraId="25D5F5AC" w14:textId="77777777" w:rsidR="00141F78" w:rsidRPr="00E925C7" w:rsidRDefault="00141F78" w:rsidP="00677735">
            <w:pPr>
              <w:jc w:val="both"/>
            </w:pPr>
          </w:p>
        </w:tc>
        <w:tc>
          <w:tcPr>
            <w:tcW w:w="1559" w:type="dxa"/>
          </w:tcPr>
          <w:p w14:paraId="1C3E9749" w14:textId="77777777" w:rsidR="00141F78" w:rsidRPr="00E925C7" w:rsidRDefault="00141F78" w:rsidP="00677735">
            <w:pPr>
              <w:jc w:val="both"/>
            </w:pPr>
          </w:p>
        </w:tc>
        <w:tc>
          <w:tcPr>
            <w:tcW w:w="2126" w:type="dxa"/>
          </w:tcPr>
          <w:p w14:paraId="283E9028" w14:textId="77777777" w:rsidR="00141F78" w:rsidRPr="00E925C7" w:rsidRDefault="00141F78" w:rsidP="00677735">
            <w:pPr>
              <w:jc w:val="both"/>
            </w:pPr>
          </w:p>
        </w:tc>
      </w:tr>
    </w:tbl>
    <w:p w14:paraId="52DCFB76" w14:textId="77777777" w:rsidR="005F209B" w:rsidRPr="00E925C7" w:rsidRDefault="005F209B" w:rsidP="005F209B">
      <w:pPr>
        <w:pBdr>
          <w:bottom w:val="single" w:sz="12" w:space="1" w:color="auto"/>
        </w:pBdr>
        <w:jc w:val="both"/>
      </w:pPr>
    </w:p>
    <w:p w14:paraId="02A7C0ED" w14:textId="277932EC" w:rsidR="005F209B" w:rsidRPr="00E925C7" w:rsidRDefault="005F209B" w:rsidP="005F209B">
      <w:pPr>
        <w:pBdr>
          <w:bottom w:val="single" w:sz="12" w:space="1" w:color="auto"/>
        </w:pBdr>
        <w:jc w:val="both"/>
      </w:pPr>
      <w:r w:rsidRPr="00E925C7">
        <w:t xml:space="preserve">Bendra kaina su PVM žodžiais*: </w:t>
      </w:r>
    </w:p>
    <w:p w14:paraId="6FA35668" w14:textId="77777777" w:rsidR="005F209B" w:rsidRPr="00E925C7" w:rsidRDefault="005F209B" w:rsidP="005F209B">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______________________________________________________________________</w:t>
      </w:r>
    </w:p>
    <w:p w14:paraId="6836C957" w14:textId="77777777" w:rsidR="005F209B" w:rsidRPr="00E925C7" w:rsidRDefault="005F209B" w:rsidP="005F209B">
      <w:pPr>
        <w:jc w:val="both"/>
        <w:rPr>
          <w:lang w:eastAsia="ar-SA"/>
        </w:rPr>
      </w:pPr>
    </w:p>
    <w:p w14:paraId="043D2A28" w14:textId="77777777" w:rsidR="005F209B" w:rsidRPr="00E925C7" w:rsidRDefault="005F209B" w:rsidP="005F209B">
      <w:pPr>
        <w:tabs>
          <w:tab w:val="num" w:pos="1004"/>
        </w:tabs>
        <w:ind w:firstLine="567"/>
        <w:jc w:val="both"/>
        <w:rPr>
          <w:b/>
          <w:bCs/>
          <w:iCs/>
        </w:rPr>
      </w:pPr>
      <w:r w:rsidRPr="00E925C7">
        <w:rPr>
          <w:b/>
          <w:bCs/>
        </w:rPr>
        <w:t>Bendrosios pastabos:</w:t>
      </w:r>
    </w:p>
    <w:p w14:paraId="3986EB8A" w14:textId="77777777" w:rsidR="005F209B" w:rsidRPr="00E925C7" w:rsidRDefault="005F209B" w:rsidP="005F209B">
      <w:pPr>
        <w:pStyle w:val="Sraopastraipa"/>
        <w:numPr>
          <w:ilvl w:val="0"/>
          <w:numId w:val="10"/>
        </w:numPr>
        <w:tabs>
          <w:tab w:val="left" w:pos="284"/>
          <w:tab w:val="num" w:pos="993"/>
        </w:tabs>
        <w:spacing w:line="276" w:lineRule="auto"/>
        <w:ind w:left="0" w:firstLine="567"/>
        <w:jc w:val="both"/>
        <w:rPr>
          <w:bCs/>
        </w:rPr>
      </w:pPr>
      <w:r w:rsidRPr="00E925C7">
        <w:rPr>
          <w:bCs/>
          <w:u w:val="single"/>
        </w:rPr>
        <w:t>užsienio šalyje registruotas tiekėjas į pasiūlymo kainą privalo įskaičiuoti Lietuvos Respublikos 21% PVM. Perkančioji organizacija 21% PVM sumoka į Lietuvos Respublikos valstybės biudžetą;</w:t>
      </w:r>
    </w:p>
    <w:p w14:paraId="0806F104" w14:textId="77777777" w:rsidR="005F209B" w:rsidRPr="00E925C7" w:rsidRDefault="005F209B" w:rsidP="005F209B">
      <w:pPr>
        <w:pStyle w:val="Sraopastraipa"/>
        <w:numPr>
          <w:ilvl w:val="0"/>
          <w:numId w:val="10"/>
        </w:numPr>
        <w:tabs>
          <w:tab w:val="left" w:pos="284"/>
          <w:tab w:val="num" w:pos="993"/>
        </w:tabs>
        <w:spacing w:line="276" w:lineRule="auto"/>
        <w:ind w:left="0" w:firstLine="567"/>
        <w:jc w:val="both"/>
        <w:rPr>
          <w:bCs/>
        </w:rPr>
      </w:pPr>
      <w:r w:rsidRPr="00E925C7">
        <w:rPr>
          <w:bCs/>
          <w:u w:val="single"/>
        </w:rPr>
        <w:t>tiekėjas, kuris pagal galiojančius teisės aktus yra ne PVM mokėtojas, šios eilutės nepildo ir po lentele nurodo priežastis dėl kurių PVM nemoka.</w:t>
      </w:r>
    </w:p>
    <w:p w14:paraId="0D58DECD" w14:textId="77777777" w:rsidR="005F209B" w:rsidRPr="00E925C7" w:rsidRDefault="005F209B" w:rsidP="005F209B">
      <w:pPr>
        <w:pStyle w:val="Sraopastraipa"/>
        <w:numPr>
          <w:ilvl w:val="0"/>
          <w:numId w:val="10"/>
        </w:numPr>
        <w:tabs>
          <w:tab w:val="left" w:pos="284"/>
          <w:tab w:val="num" w:pos="993"/>
        </w:tabs>
        <w:spacing w:line="276" w:lineRule="auto"/>
        <w:ind w:left="0" w:firstLine="567"/>
        <w:jc w:val="both"/>
        <w:rPr>
          <w:bCs/>
        </w:rPr>
      </w:pPr>
      <w:r w:rsidRPr="00E925C7">
        <w:rPr>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6828BB" w14:textId="77777777" w:rsidR="005F209B" w:rsidRPr="00E925C7" w:rsidRDefault="005F209B" w:rsidP="005F209B">
      <w:pPr>
        <w:jc w:val="both"/>
        <w:rPr>
          <w:b/>
          <w:bCs/>
        </w:rPr>
      </w:pPr>
    </w:p>
    <w:p w14:paraId="27EF41A3" w14:textId="77777777" w:rsidR="005F209B" w:rsidRPr="00E925C7" w:rsidRDefault="005F209B" w:rsidP="005F209B">
      <w:pPr>
        <w:ind w:firstLine="567"/>
        <w:jc w:val="both"/>
      </w:pPr>
      <w:r w:rsidRPr="00E925C7">
        <w:rPr>
          <w:bCs/>
        </w:rPr>
        <w:t xml:space="preserve">Į pasiūlymo kainą </w:t>
      </w:r>
      <w:r w:rsidRPr="00E925C7">
        <w:t>įskaityti visi tiekėjo mokami mokesčiai ir visos tiekėjo patiriamos su pasiūlymo rengimu ir su pirkimo sutarties vykdymu susijusios, įskaitant elektroninių sąskaitų faktūrų pateikimo, išlaidos.</w:t>
      </w:r>
    </w:p>
    <w:p w14:paraId="78A0FC84" w14:textId="77777777" w:rsidR="005F209B" w:rsidRPr="00E925C7" w:rsidRDefault="005F209B" w:rsidP="005F209B">
      <w:pPr>
        <w:jc w:val="both"/>
      </w:pPr>
    </w:p>
    <w:p w14:paraId="68D98DDA" w14:textId="6501EE91" w:rsidR="00C07414" w:rsidRPr="00E925C7" w:rsidRDefault="00767A4F" w:rsidP="00C07414">
      <w:pPr>
        <w:shd w:val="clear" w:color="auto" w:fill="FFFFFF"/>
        <w:ind w:firstLine="709"/>
        <w:jc w:val="both"/>
        <w:rPr>
          <w:color w:val="000000"/>
        </w:rPr>
      </w:pPr>
      <w:r w:rsidRPr="00E925C7">
        <w:rPr>
          <w:color w:val="000000"/>
        </w:rPr>
        <w:t>4</w:t>
      </w:r>
      <w:r w:rsidR="00C07414" w:rsidRPr="00E925C7">
        <w:rPr>
          <w:color w:val="000000"/>
        </w:rPr>
        <w:t>.</w:t>
      </w:r>
      <w:r w:rsidR="00C07414" w:rsidRPr="00E925C7">
        <w:t xml:space="preserve"> </w:t>
      </w:r>
      <w:r w:rsidR="00C07414" w:rsidRPr="00E925C7">
        <w:rPr>
          <w:color w:val="000000"/>
        </w:rPr>
        <w:t>Patvirtiname, kad mes prisiimame riziką už visas išlaidas, kurias, teikdami pasiūlymą ir laikydamiesi pirkimo dokumentuose nustatytų reikalavimų, privalėjome įskaičiuoti į pasiūlymo kainą.</w:t>
      </w:r>
    </w:p>
    <w:p w14:paraId="7D23D51C" w14:textId="6ABEE3A0" w:rsidR="00C07414" w:rsidRPr="00E925C7" w:rsidRDefault="00C07414" w:rsidP="00C07414">
      <w:pPr>
        <w:pStyle w:val="Pagrindinistekstas"/>
        <w:tabs>
          <w:tab w:val="num" w:pos="0"/>
          <w:tab w:val="left" w:pos="709"/>
        </w:tabs>
        <w:spacing w:after="0" w:line="240" w:lineRule="auto"/>
        <w:jc w:val="both"/>
        <w:rPr>
          <w:color w:val="000000"/>
          <w:szCs w:val="24"/>
        </w:rPr>
      </w:pPr>
      <w:r w:rsidRPr="00E925C7">
        <w:rPr>
          <w:color w:val="000000"/>
          <w:szCs w:val="24"/>
        </w:rPr>
        <w:tab/>
      </w:r>
      <w:r w:rsidR="00767A4F" w:rsidRPr="00E925C7">
        <w:rPr>
          <w:color w:val="000000"/>
          <w:szCs w:val="24"/>
          <w:lang w:val="lt-LT"/>
        </w:rPr>
        <w:t>5</w:t>
      </w:r>
      <w:r w:rsidRPr="00E925C7">
        <w:rPr>
          <w:color w:val="000000"/>
          <w:szCs w:val="24"/>
        </w:rPr>
        <w:t>. Šiuo pasiūlymu įsipareigojame laikytis Viešųjų pirkimų įstatymo, kitų teisės aktų, pirkimo dokumentuose išdėstytų reikalavimų bei sutarties sąlygų.</w:t>
      </w:r>
    </w:p>
    <w:p w14:paraId="62B3891B" w14:textId="0C1637FB" w:rsidR="00C07414" w:rsidRPr="00E925C7" w:rsidRDefault="00767A4F" w:rsidP="00C07414">
      <w:pPr>
        <w:ind w:firstLine="709"/>
        <w:jc w:val="both"/>
        <w:rPr>
          <w:color w:val="000000"/>
        </w:rPr>
      </w:pPr>
      <w:r w:rsidRPr="00E925C7">
        <w:rPr>
          <w:color w:val="000000"/>
        </w:rPr>
        <w:t>6</w:t>
      </w:r>
      <w:r w:rsidR="00C07414" w:rsidRPr="00E925C7">
        <w:rPr>
          <w:color w:val="000000"/>
        </w:rPr>
        <w:t>. Patvirtiname, kad visi pridedami dokumentai yra mūsų pasiūlymo dalis.</w:t>
      </w:r>
    </w:p>
    <w:p w14:paraId="1C9FCD6B" w14:textId="60AFCBB2" w:rsidR="00C07414" w:rsidRPr="00E925C7" w:rsidRDefault="00767A4F" w:rsidP="00C07414">
      <w:pPr>
        <w:ind w:firstLine="709"/>
        <w:jc w:val="both"/>
        <w:rPr>
          <w:color w:val="000000"/>
        </w:rPr>
      </w:pPr>
      <w:r w:rsidRPr="00E925C7">
        <w:rPr>
          <w:color w:val="000000"/>
        </w:rPr>
        <w:t>7</w:t>
      </w:r>
      <w:r w:rsidR="00C07414" w:rsidRPr="00E925C7">
        <w:rPr>
          <w:color w:val="000000"/>
        </w:rPr>
        <w:t xml:space="preserve">. Įsipareigojame laikytis pasiūlyme pateiktų ir pirkimo dokumentuose nustatytų sąlygų bei nesiimti jokių veiksmų, galinčių sutrukdyti pasiūlymo akceptavimui ar sutarties pasirašymui ir įsipareigojimui. </w:t>
      </w:r>
    </w:p>
    <w:p w14:paraId="399837F8" w14:textId="2E6095FA" w:rsidR="00C07414" w:rsidRPr="00E925C7" w:rsidRDefault="00C07414" w:rsidP="00C07414">
      <w:pPr>
        <w:pStyle w:val="Pagrindinistekstas"/>
        <w:tabs>
          <w:tab w:val="left" w:pos="709"/>
        </w:tabs>
        <w:spacing w:after="0" w:line="240" w:lineRule="auto"/>
        <w:rPr>
          <w:iCs/>
          <w:color w:val="000000"/>
          <w:szCs w:val="24"/>
        </w:rPr>
      </w:pPr>
      <w:r w:rsidRPr="00E925C7">
        <w:rPr>
          <w:iCs/>
          <w:color w:val="000000"/>
          <w:szCs w:val="24"/>
        </w:rPr>
        <w:tab/>
      </w:r>
      <w:r w:rsidR="00767A4F" w:rsidRPr="00E925C7">
        <w:rPr>
          <w:iCs/>
          <w:color w:val="000000"/>
          <w:szCs w:val="24"/>
          <w:lang w:val="lt-LT"/>
        </w:rPr>
        <w:t>8</w:t>
      </w:r>
      <w:r w:rsidRPr="00E925C7">
        <w:rPr>
          <w:iCs/>
          <w:color w:val="000000"/>
          <w:szCs w:val="24"/>
          <w:lang w:val="lt-LT"/>
        </w:rPr>
        <w:t>.</w:t>
      </w:r>
      <w:r w:rsidRPr="00E925C7">
        <w:rPr>
          <w:iCs/>
          <w:color w:val="000000"/>
          <w:szCs w:val="24"/>
        </w:rPr>
        <w:t xml:space="preserve"> Pasiūlymas galioja </w:t>
      </w:r>
      <w:r w:rsidRPr="00E925C7">
        <w:rPr>
          <w:iCs/>
          <w:color w:val="000000"/>
          <w:szCs w:val="24"/>
          <w:u w:val="single"/>
          <w:lang w:val="lt-LT"/>
        </w:rPr>
        <w:t>90</w:t>
      </w:r>
      <w:r w:rsidRPr="00E925C7">
        <w:rPr>
          <w:iCs/>
          <w:color w:val="000000"/>
          <w:szCs w:val="24"/>
          <w:lang w:val="lt-LT"/>
        </w:rPr>
        <w:t xml:space="preserve"> kalendorinių dienų</w:t>
      </w:r>
      <w:r w:rsidRPr="00E925C7">
        <w:rPr>
          <w:iCs/>
          <w:color w:val="000000"/>
          <w:szCs w:val="24"/>
        </w:rPr>
        <w:t>.</w:t>
      </w:r>
    </w:p>
    <w:p w14:paraId="1FA8047B" w14:textId="77777777" w:rsidR="00C07414" w:rsidRPr="00E925C7" w:rsidRDefault="00C07414" w:rsidP="00C07414">
      <w:pPr>
        <w:pStyle w:val="Pagrindinistekstas"/>
        <w:tabs>
          <w:tab w:val="left" w:pos="709"/>
        </w:tabs>
        <w:spacing w:after="0" w:line="300" w:lineRule="atLeast"/>
        <w:rPr>
          <w:iCs/>
          <w:color w:val="000000"/>
          <w:szCs w:val="24"/>
        </w:rPr>
      </w:pPr>
    </w:p>
    <w:p w14:paraId="0BC09EEE" w14:textId="29D5C1A4" w:rsidR="00C07414" w:rsidRPr="00E925C7" w:rsidRDefault="00767A4F" w:rsidP="00C07414">
      <w:pPr>
        <w:spacing w:line="360" w:lineRule="atLeast"/>
        <w:ind w:firstLine="720"/>
        <w:jc w:val="both"/>
      </w:pPr>
      <w:r w:rsidRPr="00E925C7">
        <w:rPr>
          <w:b/>
        </w:rPr>
        <w:t>9</w:t>
      </w:r>
      <w:r w:rsidR="00C07414" w:rsidRPr="00E925C7">
        <w:rPr>
          <w:b/>
        </w:rPr>
        <w:t>. Šiame pasiūlyme yra pateikta ir konfidenciali informacija</w:t>
      </w:r>
      <w:r w:rsidR="00C07414" w:rsidRPr="00E925C7">
        <w:t xml:space="preserve"> (dokumentai su konfidencialia informacija įsegti atskirai)*: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C07414" w:rsidRPr="00E925C7" w14:paraId="6E219328" w14:textId="77777777" w:rsidTr="00C07414">
        <w:trPr>
          <w:trHeight w:val="735"/>
        </w:trPr>
        <w:tc>
          <w:tcPr>
            <w:tcW w:w="948" w:type="dxa"/>
          </w:tcPr>
          <w:p w14:paraId="779DC56F" w14:textId="77777777" w:rsidR="00C07414" w:rsidRPr="00E925C7" w:rsidRDefault="00C07414" w:rsidP="007F6D3F">
            <w:pPr>
              <w:jc w:val="center"/>
            </w:pPr>
            <w:r w:rsidRPr="00E925C7">
              <w:t>Eil. Nr.</w:t>
            </w:r>
          </w:p>
        </w:tc>
        <w:tc>
          <w:tcPr>
            <w:tcW w:w="3480" w:type="dxa"/>
          </w:tcPr>
          <w:p w14:paraId="7AAC1D45" w14:textId="77777777" w:rsidR="00C07414" w:rsidRPr="00E925C7" w:rsidRDefault="00C07414" w:rsidP="007F6D3F">
            <w:pPr>
              <w:jc w:val="center"/>
            </w:pPr>
            <w:r w:rsidRPr="00E925C7">
              <w:t>Pateikto dokumento pavadinimas</w:t>
            </w:r>
          </w:p>
        </w:tc>
        <w:tc>
          <w:tcPr>
            <w:tcW w:w="5348" w:type="dxa"/>
          </w:tcPr>
          <w:p w14:paraId="37EBDA46" w14:textId="77777777" w:rsidR="00C07414" w:rsidRPr="00E925C7" w:rsidRDefault="00C07414" w:rsidP="007F6D3F">
            <w:pPr>
              <w:jc w:val="center"/>
            </w:pPr>
            <w:r w:rsidRPr="00E925C7">
              <w:t>Dokumentas yra įkeltas šioje CVP IS pasiūlymo lango eilutėje („Prisegti dokumentai“</w:t>
            </w:r>
            <w:r w:rsidRPr="00E925C7">
              <w:rPr>
                <w:bCs/>
              </w:rPr>
              <w:t>)</w:t>
            </w:r>
          </w:p>
        </w:tc>
      </w:tr>
      <w:tr w:rsidR="00C07414" w:rsidRPr="00E925C7" w14:paraId="128C0386" w14:textId="77777777" w:rsidTr="00C07414">
        <w:tc>
          <w:tcPr>
            <w:tcW w:w="948" w:type="dxa"/>
          </w:tcPr>
          <w:p w14:paraId="19175CAC" w14:textId="77777777" w:rsidR="00C07414" w:rsidRPr="00E925C7" w:rsidRDefault="00C07414" w:rsidP="007F6D3F">
            <w:pPr>
              <w:jc w:val="both"/>
            </w:pPr>
          </w:p>
        </w:tc>
        <w:tc>
          <w:tcPr>
            <w:tcW w:w="3480" w:type="dxa"/>
          </w:tcPr>
          <w:p w14:paraId="304ADEC5" w14:textId="77777777" w:rsidR="00C07414" w:rsidRPr="00E925C7" w:rsidRDefault="00C07414" w:rsidP="007F6D3F">
            <w:pPr>
              <w:jc w:val="both"/>
            </w:pPr>
          </w:p>
        </w:tc>
        <w:tc>
          <w:tcPr>
            <w:tcW w:w="5348" w:type="dxa"/>
          </w:tcPr>
          <w:p w14:paraId="4350EC74" w14:textId="77777777" w:rsidR="00C07414" w:rsidRPr="00E925C7" w:rsidRDefault="00C07414" w:rsidP="007F6D3F">
            <w:pPr>
              <w:jc w:val="both"/>
            </w:pPr>
          </w:p>
        </w:tc>
      </w:tr>
      <w:tr w:rsidR="00C07414" w:rsidRPr="00E925C7" w14:paraId="17014E98" w14:textId="77777777" w:rsidTr="00C07414">
        <w:tc>
          <w:tcPr>
            <w:tcW w:w="948" w:type="dxa"/>
          </w:tcPr>
          <w:p w14:paraId="206FD5F1" w14:textId="77777777" w:rsidR="00C07414" w:rsidRPr="00E925C7" w:rsidRDefault="00C07414" w:rsidP="007F6D3F">
            <w:pPr>
              <w:jc w:val="both"/>
            </w:pPr>
          </w:p>
        </w:tc>
        <w:tc>
          <w:tcPr>
            <w:tcW w:w="3480" w:type="dxa"/>
          </w:tcPr>
          <w:p w14:paraId="7D6F431B" w14:textId="77777777" w:rsidR="00C07414" w:rsidRPr="00E925C7" w:rsidRDefault="00C07414" w:rsidP="007F6D3F">
            <w:pPr>
              <w:pStyle w:val="Antrats"/>
              <w:tabs>
                <w:tab w:val="left" w:pos="1296"/>
              </w:tabs>
              <w:rPr>
                <w:rFonts w:ascii="Times New Roman" w:hAnsi="Times New Roman"/>
              </w:rPr>
            </w:pPr>
          </w:p>
        </w:tc>
        <w:tc>
          <w:tcPr>
            <w:tcW w:w="5348" w:type="dxa"/>
          </w:tcPr>
          <w:p w14:paraId="306E6ABB" w14:textId="77777777" w:rsidR="00C07414" w:rsidRPr="00E925C7" w:rsidRDefault="00C07414" w:rsidP="007F6D3F">
            <w:pPr>
              <w:jc w:val="both"/>
            </w:pPr>
          </w:p>
        </w:tc>
      </w:tr>
    </w:tbl>
    <w:p w14:paraId="0C3C1107" w14:textId="4B92797E" w:rsidR="009336C5" w:rsidRPr="00E925C7" w:rsidRDefault="009336C5" w:rsidP="009336C5">
      <w:pPr>
        <w:ind w:right="34" w:firstLine="709"/>
        <w:jc w:val="both"/>
      </w:pPr>
      <w:r w:rsidRPr="00E925C7">
        <w:t xml:space="preserve"> 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w:t>
      </w:r>
      <w:r w:rsidRPr="00E925C7">
        <w:lastRenderedPageBreak/>
        <w:t>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765EA8B" w14:textId="77777777" w:rsidR="009336C5" w:rsidRPr="00E925C7" w:rsidRDefault="009336C5" w:rsidP="009336C5">
      <w:pPr>
        <w:ind w:right="34"/>
        <w:jc w:val="both"/>
      </w:pPr>
    </w:p>
    <w:p w14:paraId="1BE3CEC2" w14:textId="77777777" w:rsidR="009336C5" w:rsidRPr="00E925C7" w:rsidRDefault="009336C5" w:rsidP="009336C5">
      <w:pPr>
        <w:ind w:right="34"/>
        <w:jc w:val="both"/>
      </w:pPr>
      <w:r w:rsidRPr="00E925C7">
        <w:rPr>
          <w:b/>
        </w:rPr>
        <w:t>Pastaba.</w:t>
      </w:r>
      <w:r w:rsidRPr="00E925C7">
        <w:t xml:space="preserve"> Tiekėjui nenurodžius, kokia informacija yra konfidenciali, laikoma, kad konfidencialios informacijos pasiūlyme nėra.</w:t>
      </w:r>
    </w:p>
    <w:p w14:paraId="02528F8F" w14:textId="77777777" w:rsidR="005E40C1" w:rsidRPr="00E925C7" w:rsidRDefault="005E40C1" w:rsidP="00C07414">
      <w:pPr>
        <w:ind w:firstLine="720"/>
        <w:jc w:val="both"/>
        <w:rPr>
          <w:bCs/>
        </w:rPr>
      </w:pPr>
    </w:p>
    <w:p w14:paraId="75699B52" w14:textId="28F66D6E" w:rsidR="00C07414" w:rsidRPr="00E925C7" w:rsidRDefault="00C07414" w:rsidP="00C07414">
      <w:pPr>
        <w:spacing w:line="360" w:lineRule="atLeast"/>
        <w:ind w:firstLine="720"/>
        <w:jc w:val="both"/>
      </w:pPr>
      <w:r w:rsidRPr="00E925C7">
        <w:rPr>
          <w:b/>
        </w:rPr>
        <w:t>1</w:t>
      </w:r>
      <w:r w:rsidR="00767A4F" w:rsidRPr="00E925C7">
        <w:rPr>
          <w:b/>
        </w:rPr>
        <w:t>0</w:t>
      </w:r>
      <w:r w:rsidRPr="00E925C7">
        <w:rPr>
          <w:b/>
        </w:rPr>
        <w:t>.</w:t>
      </w:r>
      <w:r w:rsidRPr="00E925C7">
        <w:t xml:space="preserve"> </w:t>
      </w:r>
      <w:r w:rsidRPr="00E925C7">
        <w:rPr>
          <w:b/>
        </w:rPr>
        <w:t>Kartu su pasiūlymu pateikiami šie dokumentai:</w:t>
      </w:r>
    </w:p>
    <w:tbl>
      <w:tblPr>
        <w:tblW w:w="13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840"/>
        <w:gridCol w:w="5397"/>
        <w:gridCol w:w="3431"/>
        <w:gridCol w:w="3648"/>
      </w:tblGrid>
      <w:tr w:rsidR="00C07414" w:rsidRPr="00E925C7" w14:paraId="09872CEB" w14:textId="77777777" w:rsidTr="00C07414">
        <w:trPr>
          <w:gridAfter w:val="1"/>
          <w:wAfter w:w="3648" w:type="dxa"/>
        </w:trPr>
        <w:tc>
          <w:tcPr>
            <w:tcW w:w="948" w:type="dxa"/>
            <w:gridSpan w:val="2"/>
          </w:tcPr>
          <w:p w14:paraId="6F78A08E" w14:textId="77777777" w:rsidR="00C07414" w:rsidRPr="00E925C7" w:rsidRDefault="00C07414" w:rsidP="007F6D3F">
            <w:pPr>
              <w:jc w:val="center"/>
            </w:pPr>
            <w:r w:rsidRPr="00E925C7">
              <w:t>Eil. Nr.</w:t>
            </w:r>
          </w:p>
        </w:tc>
        <w:tc>
          <w:tcPr>
            <w:tcW w:w="5397" w:type="dxa"/>
          </w:tcPr>
          <w:p w14:paraId="01B46CE3" w14:textId="77777777" w:rsidR="00C07414" w:rsidRPr="00E925C7" w:rsidRDefault="00C07414" w:rsidP="007F6D3F">
            <w:pPr>
              <w:jc w:val="center"/>
            </w:pPr>
            <w:r w:rsidRPr="00E925C7">
              <w:t>Pateiktų dokumentų pavadinimas</w:t>
            </w:r>
          </w:p>
        </w:tc>
        <w:tc>
          <w:tcPr>
            <w:tcW w:w="3431" w:type="dxa"/>
          </w:tcPr>
          <w:p w14:paraId="01C1F957" w14:textId="77777777" w:rsidR="00C07414" w:rsidRPr="00E925C7" w:rsidRDefault="00C07414" w:rsidP="007F6D3F">
            <w:pPr>
              <w:jc w:val="center"/>
            </w:pPr>
            <w:r w:rsidRPr="00E925C7">
              <w:t>Dokumento puslapių skaičius</w:t>
            </w:r>
          </w:p>
        </w:tc>
      </w:tr>
      <w:tr w:rsidR="00C07414" w:rsidRPr="00E925C7" w14:paraId="5BD3B044" w14:textId="77777777" w:rsidTr="00C07414">
        <w:trPr>
          <w:gridAfter w:val="1"/>
          <w:wAfter w:w="3648" w:type="dxa"/>
        </w:trPr>
        <w:tc>
          <w:tcPr>
            <w:tcW w:w="948" w:type="dxa"/>
            <w:gridSpan w:val="2"/>
          </w:tcPr>
          <w:p w14:paraId="21D2E13A" w14:textId="77777777" w:rsidR="00C07414" w:rsidRPr="00E925C7" w:rsidRDefault="00C07414" w:rsidP="007F6D3F">
            <w:pPr>
              <w:jc w:val="both"/>
            </w:pPr>
          </w:p>
        </w:tc>
        <w:tc>
          <w:tcPr>
            <w:tcW w:w="5397" w:type="dxa"/>
          </w:tcPr>
          <w:p w14:paraId="32172038" w14:textId="77777777" w:rsidR="00C07414" w:rsidRPr="00E925C7" w:rsidRDefault="00C07414" w:rsidP="007F6D3F">
            <w:pPr>
              <w:jc w:val="both"/>
            </w:pPr>
          </w:p>
        </w:tc>
        <w:tc>
          <w:tcPr>
            <w:tcW w:w="3431" w:type="dxa"/>
          </w:tcPr>
          <w:p w14:paraId="3C3BC3CF" w14:textId="77777777" w:rsidR="00C07414" w:rsidRPr="00E925C7" w:rsidRDefault="00C07414" w:rsidP="007F6D3F">
            <w:pPr>
              <w:jc w:val="both"/>
            </w:pPr>
          </w:p>
        </w:tc>
      </w:tr>
      <w:tr w:rsidR="00C07414" w:rsidRPr="00E925C7" w14:paraId="7E492B72" w14:textId="77777777" w:rsidTr="00C07414">
        <w:trPr>
          <w:gridAfter w:val="1"/>
          <w:wAfter w:w="3648" w:type="dxa"/>
        </w:trPr>
        <w:tc>
          <w:tcPr>
            <w:tcW w:w="948" w:type="dxa"/>
            <w:gridSpan w:val="2"/>
          </w:tcPr>
          <w:p w14:paraId="631E1943" w14:textId="77777777" w:rsidR="00C07414" w:rsidRPr="00E925C7" w:rsidRDefault="00C07414" w:rsidP="007F6D3F">
            <w:pPr>
              <w:jc w:val="both"/>
            </w:pPr>
          </w:p>
        </w:tc>
        <w:tc>
          <w:tcPr>
            <w:tcW w:w="5397" w:type="dxa"/>
          </w:tcPr>
          <w:p w14:paraId="14BC0326" w14:textId="77777777" w:rsidR="00C07414" w:rsidRPr="00E925C7" w:rsidRDefault="00C07414" w:rsidP="007F6D3F">
            <w:pPr>
              <w:pStyle w:val="Antrats"/>
              <w:tabs>
                <w:tab w:val="left" w:pos="1296"/>
              </w:tabs>
              <w:rPr>
                <w:rFonts w:ascii="Times New Roman" w:hAnsi="Times New Roman"/>
              </w:rPr>
            </w:pPr>
          </w:p>
        </w:tc>
        <w:tc>
          <w:tcPr>
            <w:tcW w:w="3431" w:type="dxa"/>
          </w:tcPr>
          <w:p w14:paraId="0BD17A30" w14:textId="77777777" w:rsidR="00C07414" w:rsidRPr="00E925C7" w:rsidRDefault="00C07414" w:rsidP="007F6D3F">
            <w:pPr>
              <w:jc w:val="both"/>
            </w:pPr>
          </w:p>
        </w:tc>
      </w:tr>
      <w:tr w:rsidR="00C07414" w:rsidRPr="00E925C7" w14:paraId="61284E74" w14:textId="77777777" w:rsidTr="00C07414">
        <w:trPr>
          <w:gridAfter w:val="1"/>
          <w:wAfter w:w="3648" w:type="dxa"/>
        </w:trPr>
        <w:tc>
          <w:tcPr>
            <w:tcW w:w="948" w:type="dxa"/>
            <w:gridSpan w:val="2"/>
          </w:tcPr>
          <w:p w14:paraId="320BBEB2" w14:textId="77777777" w:rsidR="00C07414" w:rsidRPr="00E925C7" w:rsidRDefault="00C07414" w:rsidP="007F6D3F">
            <w:pPr>
              <w:jc w:val="both"/>
            </w:pPr>
          </w:p>
        </w:tc>
        <w:tc>
          <w:tcPr>
            <w:tcW w:w="5397" w:type="dxa"/>
          </w:tcPr>
          <w:p w14:paraId="079F6ED6" w14:textId="77777777" w:rsidR="00C07414" w:rsidRPr="00E925C7" w:rsidRDefault="00C07414" w:rsidP="007F6D3F">
            <w:pPr>
              <w:pStyle w:val="Antrats"/>
              <w:tabs>
                <w:tab w:val="left" w:pos="1296"/>
              </w:tabs>
              <w:rPr>
                <w:rFonts w:ascii="Times New Roman" w:hAnsi="Times New Roman"/>
              </w:rPr>
            </w:pPr>
          </w:p>
        </w:tc>
        <w:tc>
          <w:tcPr>
            <w:tcW w:w="3431" w:type="dxa"/>
          </w:tcPr>
          <w:p w14:paraId="0A6BB5C0" w14:textId="77777777" w:rsidR="00C07414" w:rsidRPr="00E925C7" w:rsidRDefault="00C07414" w:rsidP="007F6D3F">
            <w:pPr>
              <w:jc w:val="both"/>
            </w:pPr>
          </w:p>
        </w:tc>
      </w:tr>
      <w:tr w:rsidR="00C07414" w:rsidRPr="00E925C7" w14:paraId="737C53AD" w14:textId="77777777" w:rsidTr="00C07414">
        <w:trPr>
          <w:gridAfter w:val="1"/>
          <w:wAfter w:w="3648" w:type="dxa"/>
        </w:trPr>
        <w:tc>
          <w:tcPr>
            <w:tcW w:w="948" w:type="dxa"/>
            <w:gridSpan w:val="2"/>
          </w:tcPr>
          <w:p w14:paraId="6256B1D3" w14:textId="77777777" w:rsidR="00C07414" w:rsidRPr="00E925C7" w:rsidRDefault="00C07414" w:rsidP="007F6D3F">
            <w:pPr>
              <w:jc w:val="both"/>
            </w:pPr>
          </w:p>
        </w:tc>
        <w:tc>
          <w:tcPr>
            <w:tcW w:w="5397" w:type="dxa"/>
          </w:tcPr>
          <w:p w14:paraId="32F0C4E5" w14:textId="77777777" w:rsidR="00C07414" w:rsidRPr="00E925C7" w:rsidRDefault="00C07414" w:rsidP="007F6D3F">
            <w:pPr>
              <w:pStyle w:val="Antrats"/>
              <w:tabs>
                <w:tab w:val="left" w:pos="1296"/>
              </w:tabs>
              <w:rPr>
                <w:rFonts w:ascii="Times New Roman" w:hAnsi="Times New Roman"/>
              </w:rPr>
            </w:pPr>
          </w:p>
        </w:tc>
        <w:tc>
          <w:tcPr>
            <w:tcW w:w="3431" w:type="dxa"/>
          </w:tcPr>
          <w:p w14:paraId="59BE457B" w14:textId="77777777" w:rsidR="00C07414" w:rsidRPr="00E925C7" w:rsidRDefault="00C07414" w:rsidP="007F6D3F">
            <w:pPr>
              <w:jc w:val="both"/>
            </w:pPr>
          </w:p>
        </w:tc>
      </w:tr>
      <w:tr w:rsidR="00C07414" w:rsidRPr="00E925C7" w14:paraId="01781898" w14:textId="77777777" w:rsidTr="00C07414">
        <w:trPr>
          <w:gridAfter w:val="1"/>
          <w:wAfter w:w="3648" w:type="dxa"/>
        </w:trPr>
        <w:tc>
          <w:tcPr>
            <w:tcW w:w="948" w:type="dxa"/>
            <w:gridSpan w:val="2"/>
          </w:tcPr>
          <w:p w14:paraId="6F2B9FE4" w14:textId="77777777" w:rsidR="00C07414" w:rsidRPr="00E925C7" w:rsidRDefault="00C07414" w:rsidP="007F6D3F">
            <w:pPr>
              <w:jc w:val="both"/>
            </w:pPr>
          </w:p>
        </w:tc>
        <w:tc>
          <w:tcPr>
            <w:tcW w:w="5397" w:type="dxa"/>
          </w:tcPr>
          <w:p w14:paraId="77A1D873" w14:textId="77777777" w:rsidR="00C07414" w:rsidRPr="00E925C7" w:rsidRDefault="00C07414" w:rsidP="007F6D3F">
            <w:pPr>
              <w:pStyle w:val="Antrats"/>
              <w:tabs>
                <w:tab w:val="left" w:pos="1296"/>
              </w:tabs>
              <w:rPr>
                <w:rFonts w:ascii="Times New Roman" w:hAnsi="Times New Roman"/>
              </w:rPr>
            </w:pPr>
          </w:p>
        </w:tc>
        <w:tc>
          <w:tcPr>
            <w:tcW w:w="3431" w:type="dxa"/>
          </w:tcPr>
          <w:p w14:paraId="16F99FE7" w14:textId="77777777" w:rsidR="00C07414" w:rsidRPr="00E925C7" w:rsidRDefault="00C07414" w:rsidP="007F6D3F">
            <w:pPr>
              <w:jc w:val="both"/>
            </w:pPr>
          </w:p>
        </w:tc>
      </w:tr>
      <w:tr w:rsidR="00C07414" w:rsidRPr="00E925C7" w14:paraId="4F9E40D9" w14:textId="77777777" w:rsidTr="00C07414">
        <w:trPr>
          <w:gridAfter w:val="1"/>
          <w:wAfter w:w="3648" w:type="dxa"/>
        </w:trPr>
        <w:tc>
          <w:tcPr>
            <w:tcW w:w="948" w:type="dxa"/>
            <w:gridSpan w:val="2"/>
          </w:tcPr>
          <w:p w14:paraId="7754311E" w14:textId="77777777" w:rsidR="00C07414" w:rsidRPr="00E925C7" w:rsidRDefault="00C07414" w:rsidP="007F6D3F">
            <w:pPr>
              <w:jc w:val="both"/>
            </w:pPr>
          </w:p>
        </w:tc>
        <w:tc>
          <w:tcPr>
            <w:tcW w:w="5397" w:type="dxa"/>
          </w:tcPr>
          <w:p w14:paraId="73ED4B0D" w14:textId="77777777" w:rsidR="00C07414" w:rsidRPr="00E925C7" w:rsidRDefault="00C07414" w:rsidP="007F6D3F">
            <w:pPr>
              <w:pStyle w:val="Antrats"/>
              <w:tabs>
                <w:tab w:val="left" w:pos="1296"/>
              </w:tabs>
              <w:rPr>
                <w:rFonts w:ascii="Times New Roman" w:hAnsi="Times New Roman"/>
              </w:rPr>
            </w:pPr>
          </w:p>
        </w:tc>
        <w:tc>
          <w:tcPr>
            <w:tcW w:w="3431" w:type="dxa"/>
          </w:tcPr>
          <w:p w14:paraId="7165208A" w14:textId="77777777" w:rsidR="00C07414" w:rsidRPr="00E925C7" w:rsidRDefault="00C07414" w:rsidP="007F6D3F">
            <w:pPr>
              <w:jc w:val="both"/>
            </w:pPr>
          </w:p>
        </w:tc>
      </w:tr>
      <w:tr w:rsidR="00C07414" w:rsidRPr="00E925C7" w14:paraId="42C70F05" w14:textId="77777777" w:rsidTr="00C07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324"/>
        </w:trPr>
        <w:tc>
          <w:tcPr>
            <w:tcW w:w="13316" w:type="dxa"/>
            <w:gridSpan w:val="4"/>
            <w:shd w:val="clear" w:color="auto" w:fill="auto"/>
          </w:tcPr>
          <w:p w14:paraId="5814B477" w14:textId="77777777" w:rsidR="00C07414" w:rsidRPr="00E925C7" w:rsidRDefault="00C07414" w:rsidP="007F6D3F">
            <w:pPr>
              <w:snapToGrid w:val="0"/>
              <w:ind w:right="-108"/>
              <w:jc w:val="both"/>
              <w:rPr>
                <w:i/>
              </w:rPr>
            </w:pPr>
          </w:p>
          <w:p w14:paraId="2D5C2368" w14:textId="77777777" w:rsidR="00C07414" w:rsidRPr="00E925C7" w:rsidRDefault="00C07414" w:rsidP="007F6D3F">
            <w:pPr>
              <w:ind w:right="-108" w:firstLine="720"/>
              <w:jc w:val="both"/>
            </w:pPr>
            <w:r w:rsidRPr="00E925C7">
              <w:t>Pasiūlymas galioja iki termino, nustatyto pirkimo dokumentuose.</w:t>
            </w:r>
          </w:p>
        </w:tc>
      </w:tr>
    </w:tbl>
    <w:p w14:paraId="79E74506" w14:textId="384FF06A" w:rsidR="00432BA8" w:rsidRPr="00E925C7" w:rsidRDefault="00432BA8" w:rsidP="00F02A15">
      <w:pPr>
        <w:jc w:val="both"/>
      </w:pPr>
    </w:p>
    <w:p w14:paraId="6DC6E873" w14:textId="02D06ABC" w:rsidR="00432BA8" w:rsidRPr="00E925C7" w:rsidRDefault="00432BA8" w:rsidP="00F02A15">
      <w:pPr>
        <w:jc w:val="both"/>
      </w:pPr>
    </w:p>
    <w:p w14:paraId="5C543DF4" w14:textId="77777777" w:rsidR="00432BA8" w:rsidRPr="00E925C7" w:rsidRDefault="00432BA8" w:rsidP="00F02A15">
      <w:pPr>
        <w:jc w:val="both"/>
      </w:pPr>
    </w:p>
    <w:p w14:paraId="29794FC7" w14:textId="77777777" w:rsidR="00423C2E" w:rsidRPr="00E925C7" w:rsidRDefault="00423C2E" w:rsidP="00F02A15">
      <w:pPr>
        <w:jc w:val="both"/>
      </w:pPr>
    </w:p>
    <w:p w14:paraId="660741C9" w14:textId="77777777" w:rsidR="00F02A15" w:rsidRPr="00E925C7" w:rsidRDefault="00F02A15" w:rsidP="00F02A15">
      <w:pPr>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F02A15" w:rsidRPr="00E925C7" w14:paraId="65F0A328" w14:textId="77777777" w:rsidTr="00C07414">
        <w:trPr>
          <w:trHeight w:val="972"/>
        </w:trPr>
        <w:tc>
          <w:tcPr>
            <w:tcW w:w="3284" w:type="dxa"/>
            <w:tcBorders>
              <w:top w:val="single" w:sz="4" w:space="0" w:color="auto"/>
              <w:left w:val="nil"/>
              <w:bottom w:val="nil"/>
              <w:right w:val="nil"/>
            </w:tcBorders>
          </w:tcPr>
          <w:p w14:paraId="37D66809" w14:textId="68101D77" w:rsidR="00F02A15" w:rsidRPr="00E925C7" w:rsidRDefault="00F02A15" w:rsidP="007F15D5">
            <w:pPr>
              <w:pStyle w:val="BodyText1"/>
              <w:ind w:firstLine="0"/>
              <w:jc w:val="left"/>
              <w:rPr>
                <w:rFonts w:ascii="Times New Roman" w:hAnsi="Times New Roman" w:cs="Times New Roman"/>
                <w:position w:val="6"/>
                <w:sz w:val="24"/>
                <w:szCs w:val="24"/>
                <w:lang w:val="lt-LT"/>
              </w:rPr>
            </w:pPr>
            <w:r w:rsidRPr="00E925C7">
              <w:rPr>
                <w:rFonts w:ascii="Times New Roman" w:hAnsi="Times New Roman" w:cs="Times New Roman"/>
                <w:position w:val="6"/>
                <w:sz w:val="24"/>
                <w:szCs w:val="24"/>
                <w:lang w:val="lt-LT"/>
              </w:rPr>
              <w:t xml:space="preserve"> (Tiekėjo arba jo įgalioto asmens pareigų pavadinimas)</w:t>
            </w:r>
          </w:p>
          <w:p w14:paraId="3F73B15C" w14:textId="3761E53B" w:rsidR="00611478" w:rsidRPr="00E925C7" w:rsidRDefault="00611478" w:rsidP="007F15D5">
            <w:pPr>
              <w:pStyle w:val="BodyText1"/>
              <w:ind w:firstLine="0"/>
              <w:jc w:val="left"/>
              <w:rPr>
                <w:rFonts w:ascii="Times New Roman" w:hAnsi="Times New Roman" w:cs="Times New Roman"/>
                <w:position w:val="6"/>
                <w:sz w:val="24"/>
                <w:szCs w:val="24"/>
                <w:lang w:val="lt-LT"/>
              </w:rPr>
            </w:pPr>
          </w:p>
        </w:tc>
        <w:tc>
          <w:tcPr>
            <w:tcW w:w="604" w:type="dxa"/>
          </w:tcPr>
          <w:p w14:paraId="5467DB21" w14:textId="77777777" w:rsidR="00F02A15" w:rsidRPr="00E925C7" w:rsidRDefault="00F02A15" w:rsidP="007F15D5">
            <w:pPr>
              <w:ind w:right="-1"/>
              <w:jc w:val="center"/>
            </w:pPr>
          </w:p>
        </w:tc>
        <w:tc>
          <w:tcPr>
            <w:tcW w:w="1980" w:type="dxa"/>
            <w:tcBorders>
              <w:top w:val="single" w:sz="4" w:space="0" w:color="auto"/>
              <w:left w:val="nil"/>
              <w:bottom w:val="nil"/>
              <w:right w:val="nil"/>
            </w:tcBorders>
          </w:tcPr>
          <w:p w14:paraId="2F4E707C" w14:textId="0CFD2F66" w:rsidR="00F02A15" w:rsidRPr="00E925C7" w:rsidRDefault="00F02A15" w:rsidP="007F15D5">
            <w:pPr>
              <w:ind w:right="-1"/>
              <w:jc w:val="center"/>
            </w:pPr>
            <w:r w:rsidRPr="00E925C7">
              <w:rPr>
                <w:position w:val="6"/>
              </w:rPr>
              <w:t>(Parašas)</w:t>
            </w:r>
          </w:p>
        </w:tc>
        <w:tc>
          <w:tcPr>
            <w:tcW w:w="701" w:type="dxa"/>
          </w:tcPr>
          <w:p w14:paraId="6F3E034F" w14:textId="77777777" w:rsidR="00F02A15" w:rsidRPr="00E925C7" w:rsidRDefault="00F02A15" w:rsidP="007F15D5">
            <w:pPr>
              <w:ind w:right="-1"/>
              <w:jc w:val="center"/>
            </w:pPr>
          </w:p>
        </w:tc>
        <w:tc>
          <w:tcPr>
            <w:tcW w:w="2611" w:type="dxa"/>
            <w:tcBorders>
              <w:top w:val="single" w:sz="4" w:space="0" w:color="auto"/>
              <w:left w:val="nil"/>
              <w:bottom w:val="nil"/>
              <w:right w:val="nil"/>
            </w:tcBorders>
          </w:tcPr>
          <w:p w14:paraId="3911EBBB" w14:textId="4D474E06" w:rsidR="00F02A15" w:rsidRPr="00E925C7" w:rsidRDefault="00F02A15" w:rsidP="007F15D5">
            <w:pPr>
              <w:ind w:right="-1"/>
              <w:jc w:val="center"/>
            </w:pPr>
            <w:r w:rsidRPr="00E925C7">
              <w:rPr>
                <w:position w:val="6"/>
              </w:rPr>
              <w:t>(Vardas ir pavardė)</w:t>
            </w:r>
          </w:p>
        </w:tc>
        <w:tc>
          <w:tcPr>
            <w:tcW w:w="648" w:type="dxa"/>
          </w:tcPr>
          <w:p w14:paraId="7F8D2C7D" w14:textId="77777777" w:rsidR="00F02A15" w:rsidRPr="00E925C7" w:rsidRDefault="00F02A15" w:rsidP="007F15D5">
            <w:pPr>
              <w:ind w:right="-1"/>
              <w:jc w:val="center"/>
            </w:pPr>
          </w:p>
        </w:tc>
      </w:tr>
    </w:tbl>
    <w:p w14:paraId="5BB01729" w14:textId="43891652" w:rsidR="00F02A15" w:rsidRPr="00E925C7" w:rsidRDefault="00F02A15" w:rsidP="00F02A15">
      <w:pPr>
        <w:widowControl w:val="0"/>
        <w:suppressAutoHyphens/>
        <w:autoSpaceDE w:val="0"/>
        <w:autoSpaceDN w:val="0"/>
        <w:adjustRightInd w:val="0"/>
        <w:ind w:firstLine="851"/>
        <w:jc w:val="both"/>
        <w:rPr>
          <w:bCs/>
        </w:rPr>
      </w:pPr>
    </w:p>
    <w:p w14:paraId="30218857" w14:textId="77777777" w:rsidR="00F37BBE" w:rsidRPr="00E925C7" w:rsidRDefault="00F37BBE"/>
    <w:sectPr w:rsidR="00F37BBE" w:rsidRPr="00E925C7" w:rsidSect="004252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GaramondTT-Regular">
    <w:altName w:val="Courier New"/>
    <w:charset w:val="00"/>
    <w:family w:val="auto"/>
    <w:pitch w:val="variable"/>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宋体">
    <w:altName w:val="SimSun"/>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color w:val="auto"/>
      </w:rPr>
    </w:lvl>
  </w:abstractNum>
  <w:abstractNum w:abstractNumId="1" w15:restartNumberingAfterBreak="0">
    <w:nsid w:val="0094680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8148FE"/>
    <w:multiLevelType w:val="multilevel"/>
    <w:tmpl w:val="BE5AFEEC"/>
    <w:lvl w:ilvl="0">
      <w:start w:val="1"/>
      <w:numFmt w:val="decimal"/>
      <w:lvlText w:val="%1."/>
      <w:lvlJc w:val="left"/>
      <w:pPr>
        <w:ind w:left="720" w:hanging="360"/>
      </w:p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52555AD"/>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D45B5"/>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FB3D9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262246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A28B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625E79"/>
    <w:multiLevelType w:val="hybridMultilevel"/>
    <w:tmpl w:val="E760CA62"/>
    <w:lvl w:ilvl="0" w:tplc="F984F0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2666C"/>
    <w:multiLevelType w:val="hybridMultilevel"/>
    <w:tmpl w:val="47C0F868"/>
    <w:lvl w:ilvl="0" w:tplc="3698E35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AD918CC"/>
    <w:multiLevelType w:val="hybridMultilevel"/>
    <w:tmpl w:val="640C9DA2"/>
    <w:lvl w:ilvl="0" w:tplc="5AB400C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3"/>
  </w:num>
  <w:num w:numId="6">
    <w:abstractNumId w:val="9"/>
  </w:num>
  <w:num w:numId="7">
    <w:abstractNumId w:val="5"/>
  </w:num>
  <w:num w:numId="8">
    <w:abstractNumId w:val="1"/>
  </w:num>
  <w:num w:numId="9">
    <w:abstractNumId w:val="7"/>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CC"/>
    <w:rsid w:val="0002728D"/>
    <w:rsid w:val="00034A4E"/>
    <w:rsid w:val="00093A85"/>
    <w:rsid w:val="000D6A92"/>
    <w:rsid w:val="000F36DE"/>
    <w:rsid w:val="00141F78"/>
    <w:rsid w:val="00141FA1"/>
    <w:rsid w:val="00150211"/>
    <w:rsid w:val="00161B87"/>
    <w:rsid w:val="0018311C"/>
    <w:rsid w:val="00185E1E"/>
    <w:rsid w:val="001C473C"/>
    <w:rsid w:val="001D5BC8"/>
    <w:rsid w:val="001F1A24"/>
    <w:rsid w:val="001F436D"/>
    <w:rsid w:val="00254089"/>
    <w:rsid w:val="00296553"/>
    <w:rsid w:val="002F5B58"/>
    <w:rsid w:val="003019AA"/>
    <w:rsid w:val="0032438A"/>
    <w:rsid w:val="0034599E"/>
    <w:rsid w:val="00346748"/>
    <w:rsid w:val="00364969"/>
    <w:rsid w:val="003801E9"/>
    <w:rsid w:val="003F7CAC"/>
    <w:rsid w:val="004027E0"/>
    <w:rsid w:val="00423C2E"/>
    <w:rsid w:val="00425284"/>
    <w:rsid w:val="00432BA8"/>
    <w:rsid w:val="00433671"/>
    <w:rsid w:val="00453E4E"/>
    <w:rsid w:val="00470BB0"/>
    <w:rsid w:val="00477748"/>
    <w:rsid w:val="004B6B8C"/>
    <w:rsid w:val="00506EC8"/>
    <w:rsid w:val="005238DA"/>
    <w:rsid w:val="005D4A9B"/>
    <w:rsid w:val="005E400A"/>
    <w:rsid w:val="005E40C1"/>
    <w:rsid w:val="005F209B"/>
    <w:rsid w:val="00611478"/>
    <w:rsid w:val="00620E6E"/>
    <w:rsid w:val="0063710C"/>
    <w:rsid w:val="00643FB6"/>
    <w:rsid w:val="00645740"/>
    <w:rsid w:val="00654DE9"/>
    <w:rsid w:val="006658CB"/>
    <w:rsid w:val="006B0ED5"/>
    <w:rsid w:val="006B4C9A"/>
    <w:rsid w:val="007034B6"/>
    <w:rsid w:val="00715E10"/>
    <w:rsid w:val="00726260"/>
    <w:rsid w:val="00743A60"/>
    <w:rsid w:val="00750A72"/>
    <w:rsid w:val="00761026"/>
    <w:rsid w:val="007637CB"/>
    <w:rsid w:val="00767A4F"/>
    <w:rsid w:val="00784FCC"/>
    <w:rsid w:val="00795778"/>
    <w:rsid w:val="007A7051"/>
    <w:rsid w:val="007A772D"/>
    <w:rsid w:val="007B0867"/>
    <w:rsid w:val="007B7822"/>
    <w:rsid w:val="007D0991"/>
    <w:rsid w:val="007F15D5"/>
    <w:rsid w:val="0080134F"/>
    <w:rsid w:val="00806E39"/>
    <w:rsid w:val="0083770B"/>
    <w:rsid w:val="008751D1"/>
    <w:rsid w:val="008A17FB"/>
    <w:rsid w:val="008C05BA"/>
    <w:rsid w:val="008D103F"/>
    <w:rsid w:val="008D151F"/>
    <w:rsid w:val="008F631B"/>
    <w:rsid w:val="00930B2B"/>
    <w:rsid w:val="009336C5"/>
    <w:rsid w:val="00962F1C"/>
    <w:rsid w:val="009C39A5"/>
    <w:rsid w:val="009D28AB"/>
    <w:rsid w:val="009D51DB"/>
    <w:rsid w:val="009E08DA"/>
    <w:rsid w:val="00A2137B"/>
    <w:rsid w:val="00A600C2"/>
    <w:rsid w:val="00AB17A9"/>
    <w:rsid w:val="00AE16A7"/>
    <w:rsid w:val="00B07F86"/>
    <w:rsid w:val="00B51027"/>
    <w:rsid w:val="00B6249F"/>
    <w:rsid w:val="00B651FB"/>
    <w:rsid w:val="00B87CBB"/>
    <w:rsid w:val="00BA135B"/>
    <w:rsid w:val="00BB1E0B"/>
    <w:rsid w:val="00BB4A18"/>
    <w:rsid w:val="00BB5288"/>
    <w:rsid w:val="00BB5BE6"/>
    <w:rsid w:val="00C07414"/>
    <w:rsid w:val="00C07F1E"/>
    <w:rsid w:val="00C765D0"/>
    <w:rsid w:val="00C83FA6"/>
    <w:rsid w:val="00CF294C"/>
    <w:rsid w:val="00D04377"/>
    <w:rsid w:val="00D35185"/>
    <w:rsid w:val="00D72B47"/>
    <w:rsid w:val="00D8429B"/>
    <w:rsid w:val="00E73723"/>
    <w:rsid w:val="00E925C7"/>
    <w:rsid w:val="00EB4C78"/>
    <w:rsid w:val="00F02A15"/>
    <w:rsid w:val="00F10308"/>
    <w:rsid w:val="00F24F77"/>
    <w:rsid w:val="00F37BBE"/>
    <w:rsid w:val="00F76749"/>
    <w:rsid w:val="00FA630B"/>
    <w:rsid w:val="00FE1AE6"/>
    <w:rsid w:val="00FE701E"/>
    <w:rsid w:val="00FE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C617"/>
  <w15:chartTrackingRefBased/>
  <w15:docId w15:val="{E38E1E69-E083-473A-AB4A-5D9C5E62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2A15"/>
    <w:pPr>
      <w:spacing w:after="0" w:line="240" w:lineRule="auto"/>
    </w:pPr>
    <w:rPr>
      <w:rFonts w:ascii="Times New Roman" w:eastAsia="Times New Roman" w:hAnsi="Times New Roman" w:cs="Times New Roman"/>
      <w:sz w:val="24"/>
      <w:szCs w:val="24"/>
      <w:lang w:val="lt-LT" w:eastAsia="lt-LT"/>
    </w:rPr>
  </w:style>
  <w:style w:type="paragraph" w:styleId="Antrat2">
    <w:name w:val="heading 2"/>
    <w:aliases w:val="Title Header2,H2"/>
    <w:basedOn w:val="prastasis"/>
    <w:next w:val="prastasis"/>
    <w:link w:val="Antrat2Diagrama"/>
    <w:unhideWhenUsed/>
    <w:qFormat/>
    <w:rsid w:val="006B0ED5"/>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2A15"/>
    <w:pPr>
      <w:tabs>
        <w:tab w:val="center" w:pos="4536"/>
        <w:tab w:val="right" w:pos="9072"/>
      </w:tabs>
    </w:pPr>
    <w:rPr>
      <w:rFonts w:ascii="AGaramondTT-Regular" w:hAnsi="AGaramondTT-Regular"/>
      <w:lang w:val="en-GB" w:eastAsia="sv-SE"/>
    </w:rPr>
  </w:style>
  <w:style w:type="character" w:customStyle="1" w:styleId="AntratsDiagrama">
    <w:name w:val="Antraštės Diagrama"/>
    <w:basedOn w:val="Numatytasispastraiposriftas"/>
    <w:link w:val="Antrats"/>
    <w:rsid w:val="00F02A15"/>
    <w:rPr>
      <w:rFonts w:ascii="AGaramondTT-Regular" w:eastAsia="Times New Roman" w:hAnsi="AGaramondTT-Regular" w:cs="Times New Roman"/>
      <w:sz w:val="24"/>
      <w:szCs w:val="24"/>
      <w:lang w:val="en-GB" w:eastAsia="sv-SE"/>
    </w:rPr>
  </w:style>
  <w:style w:type="paragraph" w:customStyle="1" w:styleId="BodyText1">
    <w:name w:val="Body Text1"/>
    <w:rsid w:val="00F02A15"/>
    <w:pPr>
      <w:suppressAutoHyphens/>
      <w:snapToGrid w:val="0"/>
      <w:spacing w:after="0" w:line="240" w:lineRule="auto"/>
      <w:ind w:firstLine="312"/>
      <w:jc w:val="both"/>
    </w:pPr>
    <w:rPr>
      <w:rFonts w:ascii="TimesLT" w:eastAsia="Times New Roman" w:hAnsi="TimesLT" w:cs="Calibri"/>
      <w:sz w:val="20"/>
      <w:szCs w:val="20"/>
      <w:lang w:eastAsia="ar-SA"/>
    </w:rPr>
  </w:style>
  <w:style w:type="paragraph" w:customStyle="1" w:styleId="MAZAS">
    <w:name w:val="MAZAS"/>
    <w:rsid w:val="00F02A15"/>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Patvirtinta">
    <w:name w:val="Patvirtinta"/>
    <w:rsid w:val="00F02A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C05BA"/>
    <w:pPr>
      <w:ind w:left="720"/>
      <w:contextualSpacing/>
    </w:pPr>
  </w:style>
  <w:style w:type="paragraph" w:customStyle="1" w:styleId="TableParagraph">
    <w:name w:val="Table Paragraph"/>
    <w:basedOn w:val="prastasis"/>
    <w:uiPriority w:val="1"/>
    <w:qFormat/>
    <w:rsid w:val="008C05BA"/>
    <w:pPr>
      <w:widowControl w:val="0"/>
      <w:autoSpaceDE w:val="0"/>
      <w:autoSpaceDN w:val="0"/>
    </w:pPr>
    <w:rPr>
      <w:sz w:val="22"/>
      <w:szCs w:val="22"/>
      <w:lang w:eastAsia="en-US"/>
    </w:rPr>
  </w:style>
  <w:style w:type="paragraph" w:styleId="Paprastasistekstas">
    <w:name w:val="Plain Text"/>
    <w:link w:val="PaprastasistekstasDiagrama"/>
    <w:rsid w:val="008C05BA"/>
    <w:pPr>
      <w:pBdr>
        <w:top w:val="nil"/>
        <w:left w:val="nil"/>
        <w:bottom w:val="nil"/>
        <w:right w:val="nil"/>
        <w:between w:val="nil"/>
        <w:bar w:val="nil"/>
      </w:pBdr>
      <w:suppressAutoHyphens/>
      <w:spacing w:line="256" w:lineRule="auto"/>
    </w:pPr>
    <w:rPr>
      <w:rFonts w:ascii="Calibri" w:eastAsia="Arial Unicode MS" w:hAnsi="Calibri" w:cs="Arial Unicode MS"/>
      <w:color w:val="000000"/>
      <w:u w:color="000000"/>
      <w:bdr w:val="nil"/>
    </w:rPr>
  </w:style>
  <w:style w:type="character" w:customStyle="1" w:styleId="PaprastasistekstasDiagrama">
    <w:name w:val="Paprastasis tekstas Diagrama"/>
    <w:basedOn w:val="Numatytasispastraiposriftas"/>
    <w:link w:val="Paprastasistekstas"/>
    <w:rsid w:val="008C05BA"/>
    <w:rPr>
      <w:rFonts w:ascii="Calibri" w:eastAsia="Arial Unicode MS" w:hAnsi="Calibri" w:cs="Arial Unicode MS"/>
      <w:color w:val="000000"/>
      <w:u w:color="000000"/>
      <w:bdr w:val="nil"/>
    </w:rPr>
  </w:style>
  <w:style w:type="paragraph" w:styleId="Pagrindinistekstas">
    <w:name w:val="Body Text"/>
    <w:aliases w:val="Char,Char Char Char Diagrama Diagrama Diagrama Diagrama Diagrama,Char Char Char Diagrama Diagrama Diagrama Diagrama Diagrama Diagrama Diagrama Diagrama Diagrama Diagrama,body text,contents,bt,b,??"/>
    <w:basedOn w:val="prastasis"/>
    <w:link w:val="PagrindinistekstasDiagrama"/>
    <w:qFormat/>
    <w:rsid w:val="00C07414"/>
    <w:pPr>
      <w:suppressAutoHyphens/>
      <w:spacing w:after="120" w:line="276" w:lineRule="auto"/>
    </w:pPr>
    <w:rPr>
      <w:rFonts w:eastAsia="Calibri"/>
      <w:kern w:val="1"/>
      <w:szCs w:val="22"/>
      <w:lang w:val="x-none" w:eastAsia="ar-SA"/>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C07414"/>
    <w:rPr>
      <w:rFonts w:ascii="Times New Roman" w:eastAsia="Calibri" w:hAnsi="Times New Roman" w:cs="Times New Roman"/>
      <w:kern w:val="1"/>
      <w:sz w:val="24"/>
      <w:lang w:val="x-none" w:eastAsia="ar-SA"/>
    </w:rPr>
  </w:style>
  <w:style w:type="paragraph" w:customStyle="1" w:styleId="BodyText2">
    <w:name w:val="Body Text2"/>
    <w:rsid w:val="00C07414"/>
    <w:pPr>
      <w:suppressAutoHyphens/>
      <w:snapToGrid w:val="0"/>
      <w:spacing w:after="0" w:line="240" w:lineRule="auto"/>
      <w:ind w:firstLine="312"/>
      <w:jc w:val="both"/>
    </w:pPr>
    <w:rPr>
      <w:rFonts w:ascii="TimesLT" w:eastAsia="Arial" w:hAnsi="TimesLT" w:cs="Calibri"/>
      <w:kern w:val="1"/>
      <w:sz w:val="20"/>
      <w:szCs w:val="20"/>
      <w:lang w:eastAsia="ar-SA"/>
    </w:rPr>
  </w:style>
  <w:style w:type="character" w:customStyle="1" w:styleId="Antrat2Diagrama">
    <w:name w:val="Antraštė 2 Diagrama"/>
    <w:aliases w:val="Title Header2 Diagrama,H2 Diagrama"/>
    <w:basedOn w:val="Numatytasispastraiposriftas"/>
    <w:link w:val="Antrat2"/>
    <w:qFormat/>
    <w:rsid w:val="006B0ED5"/>
    <w:rPr>
      <w:rFonts w:asciiTheme="majorHAnsi" w:eastAsiaTheme="majorEastAsia" w:hAnsiTheme="majorHAnsi" w:cstheme="majorBidi"/>
      <w:color w:val="ED7D31" w:themeColor="accent2"/>
      <w:sz w:val="36"/>
      <w:szCs w:val="36"/>
      <w:lang w:val="lt-LT" w:eastAsia="lt-LT"/>
    </w:rPr>
  </w:style>
  <w:style w:type="character" w:styleId="Komentaronuoroda">
    <w:name w:val="annotation reference"/>
    <w:basedOn w:val="Numatytasispastraiposriftas"/>
    <w:uiPriority w:val="99"/>
    <w:semiHidden/>
    <w:unhideWhenUsed/>
    <w:rsid w:val="00B51027"/>
    <w:rPr>
      <w:sz w:val="16"/>
      <w:szCs w:val="16"/>
    </w:rPr>
  </w:style>
  <w:style w:type="paragraph" w:styleId="Komentarotekstas">
    <w:name w:val="annotation text"/>
    <w:basedOn w:val="prastasis"/>
    <w:link w:val="KomentarotekstasDiagrama"/>
    <w:uiPriority w:val="99"/>
    <w:semiHidden/>
    <w:unhideWhenUsed/>
    <w:rsid w:val="00B51027"/>
    <w:rPr>
      <w:sz w:val="20"/>
      <w:szCs w:val="20"/>
    </w:rPr>
  </w:style>
  <w:style w:type="character" w:customStyle="1" w:styleId="KomentarotekstasDiagrama">
    <w:name w:val="Komentaro tekstas Diagrama"/>
    <w:basedOn w:val="Numatytasispastraiposriftas"/>
    <w:link w:val="Komentarotekstas"/>
    <w:uiPriority w:val="99"/>
    <w:semiHidden/>
    <w:rsid w:val="00B5102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51027"/>
    <w:rPr>
      <w:b/>
      <w:bCs/>
    </w:rPr>
  </w:style>
  <w:style w:type="character" w:customStyle="1" w:styleId="KomentarotemaDiagrama">
    <w:name w:val="Komentaro tema Diagrama"/>
    <w:basedOn w:val="KomentarotekstasDiagrama"/>
    <w:link w:val="Komentarotema"/>
    <w:uiPriority w:val="99"/>
    <w:semiHidden/>
    <w:rsid w:val="00B51027"/>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510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1027"/>
    <w:rPr>
      <w:rFonts w:ascii="Segoe UI" w:eastAsia="Times New Roman" w:hAnsi="Segoe UI" w:cs="Segoe UI"/>
      <w:sz w:val="18"/>
      <w:szCs w:val="1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209B"/>
    <w:rPr>
      <w:rFonts w:ascii="Times New Roman" w:eastAsia="Times New Roman" w:hAnsi="Times New Roman" w:cs="Times New Roman"/>
      <w:sz w:val="24"/>
      <w:szCs w:val="24"/>
      <w:lang w:val="lt-LT" w:eastAsia="lt-LT"/>
    </w:rPr>
  </w:style>
  <w:style w:type="paragraph" w:styleId="Dokumentoinaostekstas">
    <w:name w:val="endnote text"/>
    <w:basedOn w:val="prastasis"/>
    <w:link w:val="DokumentoinaostekstasDiagrama"/>
    <w:uiPriority w:val="99"/>
    <w:semiHidden/>
    <w:unhideWhenUsed/>
    <w:rsid w:val="001D5BC8"/>
    <w:pPr>
      <w:suppressAutoHyphens/>
    </w:pPr>
    <w:rPr>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rsid w:val="001D5BC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7D318-75DF-4D63-9BF8-FFB834DD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12526</Words>
  <Characters>7140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dc:creator>
  <cp:keywords/>
  <dc:description/>
  <cp:lastModifiedBy>Vartotojas</cp:lastModifiedBy>
  <cp:revision>21</cp:revision>
  <cp:lastPrinted>2021-05-26T07:53:00Z</cp:lastPrinted>
  <dcterms:created xsi:type="dcterms:W3CDTF">2025-04-17T11:48:00Z</dcterms:created>
  <dcterms:modified xsi:type="dcterms:W3CDTF">2025-05-13T06:31:00Z</dcterms:modified>
</cp:coreProperties>
</file>