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776" w:rsidRDefault="00DB6DE8" w:rsidP="00DB6D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DE8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:rsidR="00DB6DE8" w:rsidRPr="00DB6DE8" w:rsidRDefault="00DB6DE8" w:rsidP="00DB6DE8">
      <w:pPr>
        <w:pStyle w:val="Betarp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Pirkimo objektas – </w:t>
      </w:r>
      <w:r w:rsidRPr="00E47135">
        <w:rPr>
          <w:rFonts w:ascii="Times New Roman" w:hAnsi="Times New Roman" w:cs="Times New Roman"/>
          <w:bCs/>
          <w:sz w:val="24"/>
          <w:szCs w:val="24"/>
        </w:rPr>
        <w:t>Gydymo paskirties pastato</w:t>
      </w:r>
      <w:r w:rsidR="00E47135">
        <w:rPr>
          <w:rFonts w:ascii="Times New Roman" w:hAnsi="Times New Roman" w:cs="Times New Roman"/>
          <w:bCs/>
          <w:sz w:val="24"/>
          <w:szCs w:val="24"/>
        </w:rPr>
        <w:t xml:space="preserve"> (-ų)</w:t>
      </w:r>
      <w:r w:rsidRPr="00E47135">
        <w:rPr>
          <w:rFonts w:ascii="Times New Roman" w:hAnsi="Times New Roman" w:cs="Times New Roman"/>
          <w:bCs/>
          <w:sz w:val="24"/>
          <w:szCs w:val="24"/>
        </w:rPr>
        <w:t>, Ligoninės g. 12, Alytus</w:t>
      </w:r>
      <w:r w:rsidRPr="001A42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42D9">
        <w:rPr>
          <w:rFonts w:ascii="Times New Roman" w:hAnsi="Times New Roman" w:cs="Times New Roman"/>
          <w:sz w:val="24"/>
          <w:szCs w:val="24"/>
        </w:rPr>
        <w:t>energetinio audito atlikimas</w:t>
      </w:r>
      <w:r>
        <w:rPr>
          <w:rFonts w:ascii="Times New Roman" w:hAnsi="Times New Roman" w:cs="Times New Roman"/>
          <w:sz w:val="24"/>
          <w:szCs w:val="24"/>
        </w:rPr>
        <w:t>. Apimantis</w:t>
      </w:r>
      <w:r w:rsidRPr="00DB6DE8">
        <w:rPr>
          <w:rFonts w:ascii="Times New Roman" w:hAnsi="Times New Roman" w:cs="Times New Roman"/>
          <w:sz w:val="24"/>
          <w:szCs w:val="24"/>
        </w:rPr>
        <w:t xml:space="preserve"> išsamų energijos ir energijos išteklių vartojimo auditą </w:t>
      </w:r>
      <w:proofErr w:type="spellStart"/>
      <w:r w:rsidR="00E47135">
        <w:rPr>
          <w:rFonts w:ascii="Times New Roman" w:hAnsi="Times New Roman" w:cs="Times New Roman"/>
          <w:sz w:val="24"/>
          <w:szCs w:val="24"/>
        </w:rPr>
        <w:t>VšĮ</w:t>
      </w:r>
      <w:proofErr w:type="spellEnd"/>
      <w:r w:rsidR="00E47135">
        <w:rPr>
          <w:rFonts w:ascii="Times New Roman" w:hAnsi="Times New Roman" w:cs="Times New Roman"/>
          <w:sz w:val="24"/>
          <w:szCs w:val="24"/>
        </w:rPr>
        <w:t xml:space="preserve"> Alytaus apskrities S. Kudirkos ligoninės (toliau – </w:t>
      </w:r>
      <w:r w:rsidR="00E47135" w:rsidRPr="00E47135">
        <w:rPr>
          <w:rFonts w:ascii="Times New Roman" w:hAnsi="Times New Roman" w:cs="Times New Roman"/>
          <w:sz w:val="24"/>
          <w:szCs w:val="24"/>
        </w:rPr>
        <w:t>L</w:t>
      </w:r>
      <w:r w:rsidRPr="00E47135">
        <w:rPr>
          <w:rFonts w:ascii="Times New Roman" w:hAnsi="Times New Roman" w:cs="Times New Roman"/>
          <w:sz w:val="24"/>
          <w:szCs w:val="24"/>
        </w:rPr>
        <w:t>igoninė</w:t>
      </w:r>
      <w:r w:rsidR="00E47135" w:rsidRPr="00E47135">
        <w:rPr>
          <w:rFonts w:ascii="Times New Roman" w:hAnsi="Times New Roman" w:cs="Times New Roman"/>
          <w:sz w:val="24"/>
          <w:szCs w:val="24"/>
        </w:rPr>
        <w:t>)</w:t>
      </w:r>
      <w:r w:rsidRPr="00DB6D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B6DE8">
        <w:rPr>
          <w:rFonts w:ascii="Times New Roman" w:hAnsi="Times New Roman" w:cs="Times New Roman"/>
          <w:sz w:val="24"/>
          <w:szCs w:val="24"/>
        </w:rPr>
        <w:t>pastatuose, siekiant nustatyti pagrindinius energijos vartojimo rodiklius, identifikuoti efektyvumo trūkumus ir pateikti rekomendacijas dėl energijos vartojimo efektyvumo didinimo.</w:t>
      </w:r>
    </w:p>
    <w:p w:rsidR="00DB6DE8" w:rsidRPr="00162AAC" w:rsidRDefault="00DB6DE8" w:rsidP="00DB6DE8">
      <w:pPr>
        <w:pStyle w:val="Betarp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 Užduotis</w:t>
      </w:r>
      <w:r w:rsidRPr="00162AA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B6DE8" w:rsidRPr="005A242E" w:rsidRDefault="00DB6DE8" w:rsidP="00DB6DE8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Pr="005A242E">
        <w:rPr>
          <w:rFonts w:ascii="Times New Roman" w:hAnsi="Times New Roman" w:cs="Times New Roman"/>
          <w:sz w:val="24"/>
          <w:szCs w:val="24"/>
        </w:rPr>
        <w:t xml:space="preserve"> Audituoti visus </w:t>
      </w:r>
      <w:r w:rsidR="00E47135">
        <w:rPr>
          <w:rFonts w:ascii="Times New Roman" w:hAnsi="Times New Roman" w:cs="Times New Roman"/>
          <w:sz w:val="24"/>
          <w:szCs w:val="24"/>
        </w:rPr>
        <w:t>L</w:t>
      </w:r>
      <w:r w:rsidRPr="005A242E">
        <w:rPr>
          <w:rFonts w:ascii="Times New Roman" w:hAnsi="Times New Roman" w:cs="Times New Roman"/>
          <w:sz w:val="24"/>
          <w:szCs w:val="24"/>
        </w:rPr>
        <w:t xml:space="preserve">igoninės pastatus ir </w:t>
      </w:r>
      <w:r>
        <w:rPr>
          <w:rFonts w:ascii="Times New Roman" w:hAnsi="Times New Roman" w:cs="Times New Roman"/>
          <w:sz w:val="24"/>
          <w:szCs w:val="24"/>
        </w:rPr>
        <w:t xml:space="preserve">jų </w:t>
      </w:r>
      <w:r w:rsidRPr="005A242E">
        <w:rPr>
          <w:rFonts w:ascii="Times New Roman" w:hAnsi="Times New Roman" w:cs="Times New Roman"/>
          <w:sz w:val="24"/>
          <w:szCs w:val="24"/>
        </w:rPr>
        <w:t>inžinerines sistemas</w:t>
      </w:r>
      <w:r w:rsidR="0094125C">
        <w:rPr>
          <w:rFonts w:ascii="Times New Roman" w:hAnsi="Times New Roman" w:cs="Times New Roman"/>
          <w:sz w:val="24"/>
          <w:szCs w:val="24"/>
        </w:rPr>
        <w:t>, į</w:t>
      </w:r>
      <w:r w:rsidR="0094125C" w:rsidRPr="0003123C">
        <w:rPr>
          <w:rFonts w:ascii="Times New Roman" w:hAnsi="Times New Roman" w:cs="Times New Roman"/>
          <w:sz w:val="24"/>
          <w:szCs w:val="24"/>
        </w:rPr>
        <w:t>vertinti pastatų ir inžinerinių sistemų būklę bei jų energinį efektyvumą</w:t>
      </w:r>
      <w:r w:rsidRPr="005A242E">
        <w:rPr>
          <w:rFonts w:ascii="Times New Roman" w:hAnsi="Times New Roman" w:cs="Times New Roman"/>
          <w:sz w:val="24"/>
          <w:szCs w:val="24"/>
        </w:rPr>
        <w:t>.</w:t>
      </w:r>
    </w:p>
    <w:p w:rsidR="00DB6DE8" w:rsidRPr="005A242E" w:rsidRDefault="00DB6DE8" w:rsidP="00DB6DE8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94125C" w:rsidRPr="0003123C">
        <w:rPr>
          <w:rFonts w:ascii="Times New Roman" w:hAnsi="Times New Roman" w:cs="Times New Roman"/>
          <w:sz w:val="24"/>
          <w:szCs w:val="24"/>
        </w:rPr>
        <w:t>Surinkti ir išanalizuoti duomenis apie elektros, šilumos, vandens bei kitų energijos išteklių vartojimą</w:t>
      </w:r>
      <w:r w:rsidR="0094125C">
        <w:rPr>
          <w:rFonts w:ascii="Times New Roman" w:hAnsi="Times New Roman" w:cs="Times New Roman"/>
          <w:sz w:val="24"/>
          <w:szCs w:val="24"/>
        </w:rPr>
        <w:t>,</w:t>
      </w:r>
      <w:r w:rsidR="0094125C" w:rsidRPr="00162AAC">
        <w:rPr>
          <w:rFonts w:ascii="Times New Roman" w:hAnsi="Times New Roman" w:cs="Times New Roman"/>
          <w:sz w:val="24"/>
          <w:szCs w:val="24"/>
        </w:rPr>
        <w:t xml:space="preserve"> </w:t>
      </w:r>
      <w:r w:rsidR="0094125C">
        <w:rPr>
          <w:rFonts w:ascii="Times New Roman" w:hAnsi="Times New Roman" w:cs="Times New Roman"/>
          <w:sz w:val="24"/>
          <w:szCs w:val="24"/>
        </w:rPr>
        <w:t>a</w:t>
      </w:r>
      <w:r w:rsidRPr="00162AAC">
        <w:rPr>
          <w:rFonts w:ascii="Times New Roman" w:hAnsi="Times New Roman" w:cs="Times New Roman"/>
          <w:sz w:val="24"/>
          <w:szCs w:val="24"/>
        </w:rPr>
        <w:t>tlikti energijos vartojimo analizę už 1 pasirinktus metus, remiantis pateiktais duomenimis už pastaruosius trejus metus.</w:t>
      </w:r>
    </w:p>
    <w:p w:rsidR="0094125C" w:rsidRDefault="00DB6DE8" w:rsidP="0094125C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162AAC">
        <w:rPr>
          <w:rFonts w:ascii="Times New Roman" w:hAnsi="Times New Roman" w:cs="Times New Roman"/>
          <w:sz w:val="24"/>
          <w:szCs w:val="24"/>
        </w:rPr>
        <w:t xml:space="preserve">Nustatyti pagrindinius energijos vartojimo šaltinius </w:t>
      </w:r>
      <w:r w:rsidR="00E47135">
        <w:rPr>
          <w:rFonts w:ascii="Times New Roman" w:hAnsi="Times New Roman" w:cs="Times New Roman"/>
          <w:sz w:val="24"/>
          <w:szCs w:val="24"/>
        </w:rPr>
        <w:t>L</w:t>
      </w:r>
      <w:r w:rsidRPr="00162AAC">
        <w:rPr>
          <w:rFonts w:ascii="Times New Roman" w:hAnsi="Times New Roman" w:cs="Times New Roman"/>
          <w:sz w:val="24"/>
          <w:szCs w:val="24"/>
        </w:rPr>
        <w:t>igoninėje</w:t>
      </w:r>
      <w:r w:rsidR="0094125C">
        <w:rPr>
          <w:rFonts w:ascii="Times New Roman" w:hAnsi="Times New Roman" w:cs="Times New Roman"/>
          <w:sz w:val="24"/>
          <w:szCs w:val="24"/>
        </w:rPr>
        <w:t xml:space="preserve">, </w:t>
      </w:r>
      <w:r w:rsidR="0094125C" w:rsidRPr="0003123C">
        <w:rPr>
          <w:rFonts w:ascii="Times New Roman" w:hAnsi="Times New Roman" w:cs="Times New Roman"/>
          <w:sz w:val="24"/>
          <w:szCs w:val="24"/>
        </w:rPr>
        <w:t>energijos vartojimo trūkumus ir neefektyvias sritis</w:t>
      </w:r>
      <w:r w:rsidR="0094125C">
        <w:rPr>
          <w:rFonts w:ascii="Times New Roman" w:hAnsi="Times New Roman" w:cs="Times New Roman"/>
          <w:sz w:val="24"/>
          <w:szCs w:val="24"/>
        </w:rPr>
        <w:t xml:space="preserve"> bei</w:t>
      </w:r>
      <w:r w:rsidRPr="00162AAC">
        <w:rPr>
          <w:rFonts w:ascii="Times New Roman" w:hAnsi="Times New Roman" w:cs="Times New Roman"/>
          <w:sz w:val="24"/>
          <w:szCs w:val="24"/>
        </w:rPr>
        <w:t xml:space="preserve"> įvertinti gali</w:t>
      </w:r>
      <w:r w:rsidR="0094125C">
        <w:rPr>
          <w:rFonts w:ascii="Times New Roman" w:hAnsi="Times New Roman" w:cs="Times New Roman"/>
          <w:sz w:val="24"/>
          <w:szCs w:val="24"/>
        </w:rPr>
        <w:t>mas energijos taupymo priemones;</w:t>
      </w:r>
    </w:p>
    <w:p w:rsidR="00DB6DE8" w:rsidRDefault="0094125C" w:rsidP="0094125C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DB6DE8" w:rsidRPr="00162AAC">
        <w:rPr>
          <w:rFonts w:ascii="Times New Roman" w:hAnsi="Times New Roman" w:cs="Times New Roman"/>
          <w:sz w:val="24"/>
          <w:szCs w:val="24"/>
        </w:rPr>
        <w:t xml:space="preserve">Parengti išsamią ataskaitą su </w:t>
      </w:r>
      <w:r>
        <w:rPr>
          <w:rFonts w:ascii="Times New Roman" w:hAnsi="Times New Roman" w:cs="Times New Roman"/>
          <w:sz w:val="24"/>
          <w:szCs w:val="24"/>
        </w:rPr>
        <w:t xml:space="preserve">išvadomis, siūlymais ir </w:t>
      </w:r>
      <w:r w:rsidR="00DB6DE8" w:rsidRPr="00162AAC">
        <w:rPr>
          <w:rFonts w:ascii="Times New Roman" w:hAnsi="Times New Roman" w:cs="Times New Roman"/>
          <w:sz w:val="24"/>
          <w:szCs w:val="24"/>
        </w:rPr>
        <w:t>rekomendacijomis dėl energijos vartojimo efektyvumo didinimo</w:t>
      </w:r>
      <w:r w:rsidR="00E47135">
        <w:rPr>
          <w:rFonts w:ascii="Times New Roman" w:hAnsi="Times New Roman" w:cs="Times New Roman"/>
          <w:sz w:val="24"/>
          <w:szCs w:val="24"/>
        </w:rPr>
        <w:t>:</w:t>
      </w:r>
    </w:p>
    <w:p w:rsidR="00E47135" w:rsidRDefault="00E47135" w:rsidP="0094125C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a</w:t>
      </w:r>
      <w:r w:rsidRPr="00162AAC">
        <w:rPr>
          <w:rFonts w:ascii="Times New Roman" w:hAnsi="Times New Roman" w:cs="Times New Roman"/>
          <w:sz w:val="24"/>
          <w:szCs w:val="24"/>
        </w:rPr>
        <w:t>taskaita turi būti pateikta elektroniniu PDF formatu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7135" w:rsidRDefault="00E47135" w:rsidP="0094125C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ataskaitoje </w:t>
      </w:r>
      <w:r w:rsidRPr="00162AAC">
        <w:rPr>
          <w:rFonts w:ascii="Times New Roman" w:hAnsi="Times New Roman" w:cs="Times New Roman"/>
          <w:sz w:val="24"/>
          <w:szCs w:val="24"/>
        </w:rPr>
        <w:t>turi būti aiškiai pateikti visi audito rezultatai, analizės duomenys ir rekomendacijos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7135" w:rsidRDefault="00E47135" w:rsidP="0094125C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2.4.3. t</w:t>
      </w:r>
      <w:r w:rsidRPr="00162AAC">
        <w:rPr>
          <w:rFonts w:ascii="Times New Roman" w:hAnsi="Times New Roman" w:cs="Times New Roman"/>
          <w:sz w:val="24"/>
          <w:szCs w:val="24"/>
        </w:rPr>
        <w:t>uri būti parengta audito išvadų ir pasiūlymų santrauka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1640A" w:rsidRDefault="0051640A" w:rsidP="0094125C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2.4.4. esant poreikiui, pristatyti ataskaitą ne mažiau kaip du kartus</w:t>
      </w:r>
      <w:r w:rsidR="004A0733">
        <w:rPr>
          <w:rFonts w:ascii="Times New Roman" w:hAnsi="Times New Roman" w:cs="Times New Roman"/>
          <w:sz w:val="24"/>
          <w:szCs w:val="24"/>
        </w:rPr>
        <w:t>, Perkančiosios organizacijos nurodytu būdu,</w:t>
      </w:r>
      <w:r>
        <w:rPr>
          <w:rFonts w:ascii="Times New Roman" w:hAnsi="Times New Roman" w:cs="Times New Roman"/>
          <w:sz w:val="24"/>
          <w:szCs w:val="24"/>
        </w:rPr>
        <w:t xml:space="preserve"> iš anksto suderint</w:t>
      </w:r>
      <w:r w:rsidR="004A0733">
        <w:rPr>
          <w:rFonts w:ascii="Times New Roman" w:hAnsi="Times New Roman" w:cs="Times New Roman"/>
          <w:sz w:val="24"/>
          <w:szCs w:val="24"/>
        </w:rPr>
        <w:t>a data ir</w:t>
      </w:r>
      <w:r>
        <w:rPr>
          <w:rFonts w:ascii="Times New Roman" w:hAnsi="Times New Roman" w:cs="Times New Roman"/>
          <w:sz w:val="24"/>
          <w:szCs w:val="24"/>
        </w:rPr>
        <w:t xml:space="preserve"> laiku;</w:t>
      </w:r>
    </w:p>
    <w:p w:rsidR="0051640A" w:rsidRDefault="00E47135" w:rsidP="0094125C">
      <w:pPr>
        <w:pStyle w:val="Betarp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51640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e</w:t>
      </w:r>
      <w:r w:rsidR="0094125C">
        <w:rPr>
          <w:rFonts w:ascii="Times New Roman" w:hAnsi="Times New Roman" w:cs="Times New Roman"/>
          <w:sz w:val="24"/>
          <w:szCs w:val="24"/>
        </w:rPr>
        <w:t xml:space="preserve">sant </w:t>
      </w:r>
      <w:r w:rsidR="0094125C" w:rsidRPr="007628AD">
        <w:rPr>
          <w:rFonts w:ascii="Times New Roman" w:eastAsia="Times New Roman" w:hAnsi="Times New Roman"/>
          <w:color w:val="000000"/>
          <w:sz w:val="24"/>
          <w:szCs w:val="24"/>
        </w:rPr>
        <w:t xml:space="preserve">perkančiosios organizacijos ir projekto įgyvendinime dalyvaujančių institucijų </w:t>
      </w:r>
      <w:r w:rsidR="0094125C">
        <w:rPr>
          <w:rFonts w:ascii="Times New Roman" w:eastAsia="Times New Roman" w:hAnsi="Times New Roman"/>
          <w:color w:val="000000"/>
          <w:sz w:val="24"/>
          <w:szCs w:val="24"/>
        </w:rPr>
        <w:t>pastaboms, a</w:t>
      </w:r>
      <w:r w:rsidR="0094125C" w:rsidRPr="007628AD">
        <w:rPr>
          <w:rFonts w:ascii="Times New Roman" w:eastAsia="Times New Roman" w:hAnsi="Times New Roman"/>
          <w:color w:val="000000"/>
          <w:sz w:val="24"/>
          <w:szCs w:val="24"/>
        </w:rPr>
        <w:t>tsižvelg</w:t>
      </w:r>
      <w:r w:rsidR="0094125C">
        <w:rPr>
          <w:rFonts w:ascii="Times New Roman" w:eastAsia="Times New Roman" w:hAnsi="Times New Roman"/>
          <w:color w:val="000000"/>
          <w:sz w:val="24"/>
          <w:szCs w:val="24"/>
        </w:rPr>
        <w:t>iant</w:t>
      </w:r>
      <w:r w:rsidR="0094125C" w:rsidRPr="007628AD">
        <w:rPr>
          <w:rFonts w:ascii="Times New Roman" w:eastAsia="Times New Roman" w:hAnsi="Times New Roman"/>
          <w:color w:val="000000"/>
          <w:sz w:val="24"/>
          <w:szCs w:val="24"/>
        </w:rPr>
        <w:t xml:space="preserve"> į </w:t>
      </w:r>
      <w:r w:rsidR="0094125C">
        <w:rPr>
          <w:rFonts w:ascii="Times New Roman" w:eastAsia="Times New Roman" w:hAnsi="Times New Roman"/>
          <w:color w:val="000000"/>
          <w:sz w:val="24"/>
          <w:szCs w:val="24"/>
        </w:rPr>
        <w:t>jas</w:t>
      </w:r>
      <w:r w:rsidR="0094125C" w:rsidRPr="007628AD">
        <w:rPr>
          <w:rFonts w:ascii="Times New Roman" w:eastAsia="Times New Roman" w:hAnsi="Times New Roman"/>
          <w:color w:val="000000"/>
          <w:sz w:val="24"/>
          <w:szCs w:val="24"/>
        </w:rPr>
        <w:t xml:space="preserve"> ir pasiūlymus, kurie neprieštarauja teisės aktams, paslaugos teikėjas privalo patikslinti</w:t>
      </w:r>
      <w:r w:rsidR="0094125C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94125C" w:rsidRPr="007628AD">
        <w:rPr>
          <w:rFonts w:ascii="Times New Roman" w:eastAsia="Times New Roman" w:hAnsi="Times New Roman"/>
          <w:color w:val="000000"/>
          <w:sz w:val="24"/>
          <w:szCs w:val="24"/>
        </w:rPr>
        <w:t xml:space="preserve"> be papildomo atlyginimo</w:t>
      </w:r>
      <w:r w:rsidR="0094125C">
        <w:rPr>
          <w:rFonts w:ascii="Times New Roman" w:eastAsia="Times New Roman" w:hAnsi="Times New Roman"/>
          <w:color w:val="000000"/>
          <w:sz w:val="24"/>
          <w:szCs w:val="24"/>
        </w:rPr>
        <w:t xml:space="preserve"> bei </w:t>
      </w:r>
      <w:r w:rsidR="0094125C" w:rsidRPr="007628AD">
        <w:rPr>
          <w:rFonts w:ascii="Times New Roman" w:eastAsia="Times New Roman" w:hAnsi="Times New Roman"/>
          <w:color w:val="000000"/>
          <w:sz w:val="24"/>
          <w:szCs w:val="24"/>
        </w:rPr>
        <w:t xml:space="preserve">po </w:t>
      </w:r>
      <w:r w:rsidR="0094125C">
        <w:rPr>
          <w:rFonts w:ascii="Times New Roman" w:eastAsia="Times New Roman" w:hAnsi="Times New Roman"/>
          <w:color w:val="000000"/>
          <w:sz w:val="24"/>
          <w:szCs w:val="24"/>
        </w:rPr>
        <w:t>paslaugų</w:t>
      </w:r>
      <w:r w:rsidR="0094125C" w:rsidRPr="007628A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4125C" w:rsidRPr="007628AD">
        <w:rPr>
          <w:rFonts w:ascii="Times New Roman" w:eastAsia="Times New Roman" w:hAnsi="Times New Roman"/>
          <w:sz w:val="24"/>
          <w:szCs w:val="24"/>
        </w:rPr>
        <w:t>priėmimo tais</w:t>
      </w:r>
      <w:r w:rsidR="0094125C">
        <w:rPr>
          <w:rFonts w:ascii="Times New Roman" w:eastAsia="Times New Roman" w:hAnsi="Times New Roman"/>
          <w:sz w:val="24"/>
          <w:szCs w:val="24"/>
        </w:rPr>
        <w:t>yti</w:t>
      </w:r>
      <w:r w:rsidR="0094125C" w:rsidRPr="007628AD">
        <w:rPr>
          <w:rFonts w:ascii="Times New Roman" w:eastAsia="Times New Roman" w:hAnsi="Times New Roman"/>
          <w:sz w:val="24"/>
          <w:szCs w:val="24"/>
        </w:rPr>
        <w:t>, koreguo</w:t>
      </w:r>
      <w:r w:rsidR="0094125C">
        <w:rPr>
          <w:rFonts w:ascii="Times New Roman" w:eastAsia="Times New Roman" w:hAnsi="Times New Roman"/>
          <w:sz w:val="24"/>
          <w:szCs w:val="24"/>
        </w:rPr>
        <w:t xml:space="preserve">ti </w:t>
      </w:r>
      <w:r w:rsidR="0094125C" w:rsidRPr="007628AD">
        <w:rPr>
          <w:rFonts w:ascii="Times New Roman" w:eastAsia="Times New Roman" w:hAnsi="Times New Roman"/>
          <w:color w:val="000000"/>
          <w:sz w:val="24"/>
          <w:szCs w:val="24"/>
        </w:rPr>
        <w:t xml:space="preserve">išsamiojo energijos vartojimo audito ataskaitą taip, kad ji </w:t>
      </w:r>
      <w:r w:rsidR="0094125C">
        <w:rPr>
          <w:rFonts w:ascii="Times New Roman" w:eastAsia="Times New Roman" w:hAnsi="Times New Roman"/>
          <w:color w:val="000000"/>
          <w:sz w:val="24"/>
          <w:szCs w:val="24"/>
        </w:rPr>
        <w:t>atitiktų teisės aktų reikalavimus</w:t>
      </w:r>
      <w:r w:rsidR="0051640A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94125C" w:rsidRDefault="0051640A" w:rsidP="0094125C">
      <w:pPr>
        <w:pStyle w:val="Betarp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2.4.6. teikti konsultacijas dėl ataskaitoje pateiktų duomenų, jų įgyvendinimo ir pan</w:t>
      </w:r>
      <w:r w:rsidR="0094125C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DB6DE8" w:rsidRPr="00162AAC" w:rsidRDefault="00DB6DE8" w:rsidP="00DB6DE8">
      <w:pPr>
        <w:pStyle w:val="Betarp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62AAC">
        <w:rPr>
          <w:rFonts w:ascii="Times New Roman" w:hAnsi="Times New Roman" w:cs="Times New Roman"/>
          <w:b/>
          <w:bCs/>
          <w:sz w:val="24"/>
          <w:szCs w:val="24"/>
        </w:rPr>
        <w:t>Techniniai reikalavimai:</w:t>
      </w:r>
    </w:p>
    <w:p w:rsidR="00DB6DE8" w:rsidRDefault="00DB6DE8" w:rsidP="00DB6DE8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162AAC">
        <w:rPr>
          <w:rFonts w:ascii="Times New Roman" w:hAnsi="Times New Roman" w:cs="Times New Roman"/>
          <w:sz w:val="24"/>
          <w:szCs w:val="24"/>
        </w:rPr>
        <w:t>Audito metodika – vadovautis LR energetikos ministro patvirtinta metodika „Išsamiojo energijos ir energijos išteklių vartojimo audito atlikimo pastatuose metodika“ (TAR, 2023-03-30, Nr. 5891).</w:t>
      </w:r>
    </w:p>
    <w:p w:rsidR="00DB6DE8" w:rsidRDefault="00DB6DE8" w:rsidP="00DB6DE8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162AAC">
        <w:rPr>
          <w:rFonts w:ascii="Times New Roman" w:hAnsi="Times New Roman" w:cs="Times New Roman"/>
          <w:sz w:val="24"/>
          <w:szCs w:val="24"/>
        </w:rPr>
        <w:t xml:space="preserve">Duomenų analizė – analizuoti visus turimus </w:t>
      </w:r>
      <w:r w:rsidR="00E47135">
        <w:rPr>
          <w:rFonts w:ascii="Times New Roman" w:hAnsi="Times New Roman" w:cs="Times New Roman"/>
          <w:sz w:val="24"/>
          <w:szCs w:val="24"/>
        </w:rPr>
        <w:t>L</w:t>
      </w:r>
      <w:r w:rsidRPr="00162AAC">
        <w:rPr>
          <w:rFonts w:ascii="Times New Roman" w:hAnsi="Times New Roman" w:cs="Times New Roman"/>
          <w:sz w:val="24"/>
          <w:szCs w:val="24"/>
        </w:rPr>
        <w:t>igoninės energijos vartojimo duomenis: elektros, šilumos, vandens ir kitų energijos išteklių.</w:t>
      </w:r>
    </w:p>
    <w:p w:rsidR="00DB6DE8" w:rsidRDefault="00DB6DE8" w:rsidP="00DB6DE8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Patalpų t</w:t>
      </w:r>
      <w:r w:rsidRPr="00162AAC">
        <w:rPr>
          <w:rFonts w:ascii="Times New Roman" w:hAnsi="Times New Roman" w:cs="Times New Roman"/>
          <w:sz w:val="24"/>
          <w:szCs w:val="24"/>
        </w:rPr>
        <w:t>emperatūros analizė – vidutinė patalpų temperatūra turi būti nustatyta remiantis šilumos vartojimo duomenų regresine analize (ne trumpesnis kaip 3 metų laikotarpis).</w:t>
      </w:r>
    </w:p>
    <w:p w:rsidR="00DB6DE8" w:rsidRDefault="00DB6DE8" w:rsidP="00DB6DE8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E47135">
        <w:rPr>
          <w:rFonts w:ascii="Times New Roman" w:hAnsi="Times New Roman" w:cs="Times New Roman"/>
          <w:sz w:val="24"/>
          <w:szCs w:val="24"/>
        </w:rPr>
        <w:t>Taikomos t</w:t>
      </w:r>
      <w:r w:rsidRPr="00162AAC">
        <w:rPr>
          <w:rFonts w:ascii="Times New Roman" w:hAnsi="Times New Roman" w:cs="Times New Roman"/>
          <w:sz w:val="24"/>
          <w:szCs w:val="24"/>
        </w:rPr>
        <w:t>echnologijos:</w:t>
      </w:r>
    </w:p>
    <w:p w:rsidR="00DB6DE8" w:rsidRPr="00162AAC" w:rsidRDefault="00DB6DE8" w:rsidP="00DB6DE8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AAC">
        <w:rPr>
          <w:rFonts w:ascii="Times New Roman" w:hAnsi="Times New Roman" w:cs="Times New Roman"/>
          <w:sz w:val="24"/>
          <w:szCs w:val="24"/>
        </w:rPr>
        <w:t>• Infraraudonųjų spindulių kamera;</w:t>
      </w:r>
    </w:p>
    <w:p w:rsidR="00DB6DE8" w:rsidRPr="00162AAC" w:rsidRDefault="00DB6DE8" w:rsidP="00DB6DE8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AAC">
        <w:rPr>
          <w:rFonts w:ascii="Times New Roman" w:hAnsi="Times New Roman" w:cs="Times New Roman"/>
          <w:sz w:val="24"/>
          <w:szCs w:val="24"/>
        </w:rPr>
        <w:t>• Šildymo atšakų šilumos srautų matavimas;</w:t>
      </w:r>
    </w:p>
    <w:p w:rsidR="00DB6DE8" w:rsidRPr="00162AAC" w:rsidRDefault="00DB6DE8" w:rsidP="00DB6DE8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AAC">
        <w:rPr>
          <w:rFonts w:ascii="Times New Roman" w:hAnsi="Times New Roman" w:cs="Times New Roman"/>
          <w:sz w:val="24"/>
          <w:szCs w:val="24"/>
        </w:rPr>
        <w:t xml:space="preserve">• Vėdinimo įrenginių matavimai (oro srautų, pasipriešinimo, </w:t>
      </w:r>
      <w:proofErr w:type="spellStart"/>
      <w:r w:rsidRPr="00162AAC">
        <w:rPr>
          <w:rFonts w:ascii="Times New Roman" w:hAnsi="Times New Roman" w:cs="Times New Roman"/>
          <w:sz w:val="24"/>
          <w:szCs w:val="24"/>
        </w:rPr>
        <w:t>šilumogrąžos</w:t>
      </w:r>
      <w:proofErr w:type="spellEnd"/>
      <w:r w:rsidRPr="00162AAC">
        <w:rPr>
          <w:rFonts w:ascii="Times New Roman" w:hAnsi="Times New Roman" w:cs="Times New Roman"/>
          <w:sz w:val="24"/>
          <w:szCs w:val="24"/>
        </w:rPr>
        <w:t xml:space="preserve"> efektyvumo ir elektros galios matavimai – ne mažiau kaip 2 pagrindiniuose įrenginiuose);</w:t>
      </w:r>
    </w:p>
    <w:p w:rsidR="00DB6DE8" w:rsidRPr="005A242E" w:rsidRDefault="00DB6DE8" w:rsidP="00DB6DE8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AAC">
        <w:rPr>
          <w:rFonts w:ascii="Times New Roman" w:hAnsi="Times New Roman" w:cs="Times New Roman"/>
          <w:sz w:val="24"/>
          <w:szCs w:val="24"/>
        </w:rPr>
        <w:t>• Temperatūros, santykinės drėgmės ir CO₂ koncentracijos matavimai (</w:t>
      </w:r>
      <w:r w:rsidR="00E47135">
        <w:rPr>
          <w:rFonts w:ascii="Times New Roman" w:hAnsi="Times New Roman" w:cs="Times New Roman"/>
          <w:sz w:val="24"/>
          <w:szCs w:val="24"/>
        </w:rPr>
        <w:t>ne mažiau kaip</w:t>
      </w:r>
      <w:r w:rsidRPr="00162AAC">
        <w:rPr>
          <w:rFonts w:ascii="Times New Roman" w:hAnsi="Times New Roman" w:cs="Times New Roman"/>
          <w:sz w:val="24"/>
          <w:szCs w:val="24"/>
        </w:rPr>
        <w:t xml:space="preserve"> 8 taškuose).</w:t>
      </w:r>
    </w:p>
    <w:p w:rsidR="0094125C" w:rsidRPr="00162AAC" w:rsidRDefault="0094125C" w:rsidP="0094125C">
      <w:pPr>
        <w:pStyle w:val="Betarp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Paslaugos teikimo</w:t>
      </w:r>
      <w:r w:rsidRPr="00162AAC">
        <w:rPr>
          <w:rFonts w:ascii="Times New Roman" w:hAnsi="Times New Roman" w:cs="Times New Roman"/>
          <w:b/>
          <w:bCs/>
          <w:sz w:val="24"/>
          <w:szCs w:val="24"/>
        </w:rPr>
        <w:t xml:space="preserve"> terminai:</w:t>
      </w:r>
    </w:p>
    <w:p w:rsidR="0094125C" w:rsidRPr="00162AAC" w:rsidRDefault="0094125C" w:rsidP="0094125C">
      <w:pPr>
        <w:pStyle w:val="Betarp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 </w:t>
      </w:r>
      <w:r w:rsidRPr="00162AAC">
        <w:rPr>
          <w:rFonts w:ascii="Times New Roman" w:hAnsi="Times New Roman" w:cs="Times New Roman"/>
          <w:sz w:val="24"/>
          <w:szCs w:val="24"/>
        </w:rPr>
        <w:t xml:space="preserve">Audito pradžia – </w:t>
      </w:r>
      <w:r>
        <w:rPr>
          <w:rFonts w:ascii="Times New Roman" w:hAnsi="Times New Roman" w:cs="Times New Roman"/>
          <w:sz w:val="24"/>
          <w:szCs w:val="24"/>
        </w:rPr>
        <w:t>nuo</w:t>
      </w:r>
      <w:r w:rsidRPr="00162AAC">
        <w:rPr>
          <w:rFonts w:ascii="Times New Roman" w:hAnsi="Times New Roman" w:cs="Times New Roman"/>
          <w:sz w:val="24"/>
          <w:szCs w:val="24"/>
        </w:rPr>
        <w:t xml:space="preserve"> sutarties pasirašymo</w:t>
      </w:r>
      <w:r>
        <w:rPr>
          <w:rFonts w:ascii="Times New Roman" w:hAnsi="Times New Roman" w:cs="Times New Roman"/>
          <w:sz w:val="24"/>
          <w:szCs w:val="24"/>
        </w:rPr>
        <w:t xml:space="preserve"> ir įsigaliojimo dienos</w:t>
      </w:r>
      <w:r w:rsidRPr="00162AAC">
        <w:rPr>
          <w:rFonts w:ascii="Times New Roman" w:hAnsi="Times New Roman" w:cs="Times New Roman"/>
          <w:sz w:val="24"/>
          <w:szCs w:val="24"/>
        </w:rPr>
        <w:t>.</w:t>
      </w:r>
    </w:p>
    <w:p w:rsidR="0094125C" w:rsidRPr="00162AAC" w:rsidRDefault="0094125C" w:rsidP="0094125C">
      <w:pPr>
        <w:pStyle w:val="Betarp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162AAC">
        <w:rPr>
          <w:rFonts w:ascii="Times New Roman" w:hAnsi="Times New Roman" w:cs="Times New Roman"/>
          <w:sz w:val="24"/>
          <w:szCs w:val="24"/>
        </w:rPr>
        <w:t>Preliminari ataskaita – per 8 savaites nuo sutarties pasirašymo dienos.</w:t>
      </w:r>
    </w:p>
    <w:p w:rsidR="0094125C" w:rsidRDefault="0094125C" w:rsidP="0094125C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Pr="00162AAC">
        <w:rPr>
          <w:rFonts w:ascii="Times New Roman" w:hAnsi="Times New Roman" w:cs="Times New Roman"/>
          <w:sz w:val="24"/>
          <w:szCs w:val="24"/>
        </w:rPr>
        <w:t xml:space="preserve">Galutinė ataskaita – ne anksčiau kaip po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62A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ir ne vėliau kaip 2 </w:t>
      </w:r>
      <w:r w:rsidRPr="00162AAC">
        <w:rPr>
          <w:rFonts w:ascii="Times New Roman" w:hAnsi="Times New Roman" w:cs="Times New Roman"/>
          <w:sz w:val="24"/>
          <w:szCs w:val="24"/>
        </w:rPr>
        <w:t>piln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62AAC">
        <w:rPr>
          <w:rFonts w:ascii="Times New Roman" w:hAnsi="Times New Roman" w:cs="Times New Roman"/>
          <w:sz w:val="24"/>
          <w:szCs w:val="24"/>
        </w:rPr>
        <w:t xml:space="preserve"> šildymo sezono mėnesi</w:t>
      </w:r>
      <w:r>
        <w:rPr>
          <w:rFonts w:ascii="Times New Roman" w:hAnsi="Times New Roman" w:cs="Times New Roman"/>
          <w:sz w:val="24"/>
          <w:szCs w:val="24"/>
        </w:rPr>
        <w:t>o</w:t>
      </w:r>
      <w:r w:rsidR="00E47135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E47135">
        <w:rPr>
          <w:rFonts w:ascii="Times New Roman" w:hAnsi="Times New Roman" w:cs="Times New Roman"/>
          <w:sz w:val="24"/>
          <w:szCs w:val="24"/>
        </w:rPr>
        <w:t>ių</w:t>
      </w:r>
      <w:proofErr w:type="spellEnd"/>
      <w:r w:rsidR="00E47135">
        <w:rPr>
          <w:rFonts w:ascii="Times New Roman" w:hAnsi="Times New Roman" w:cs="Times New Roman"/>
          <w:sz w:val="24"/>
          <w:szCs w:val="24"/>
        </w:rPr>
        <w:t>)</w:t>
      </w:r>
      <w:r w:rsidRPr="00162AAC">
        <w:rPr>
          <w:rFonts w:ascii="Times New Roman" w:hAnsi="Times New Roman" w:cs="Times New Roman"/>
          <w:sz w:val="24"/>
          <w:szCs w:val="24"/>
        </w:rPr>
        <w:t xml:space="preserve"> nuo šildymo sezono pradžios.</w:t>
      </w:r>
    </w:p>
    <w:p w:rsidR="00E47135" w:rsidRDefault="00E47135" w:rsidP="0094125C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Priedas. Nekilnojamo turto registro duomenų bazės išrašas, </w:t>
      </w:r>
      <w:r w:rsidR="0074324D">
        <w:rPr>
          <w:rFonts w:ascii="Times New Roman" w:hAnsi="Times New Roman" w:cs="Times New Roman"/>
          <w:sz w:val="24"/>
          <w:szCs w:val="24"/>
        </w:rPr>
        <w:t>20 lapų.</w:t>
      </w:r>
    </w:p>
    <w:p w:rsidR="00DB6DE8" w:rsidRDefault="0051640A" w:rsidP="0051640A">
      <w:pPr>
        <w:pStyle w:val="Betarp"/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sectPr w:rsidR="00DB6DE8" w:rsidSect="000F6776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135" w:rsidRDefault="00E47135" w:rsidP="00E47135">
      <w:pPr>
        <w:spacing w:after="0" w:line="240" w:lineRule="auto"/>
      </w:pPr>
      <w:r>
        <w:separator/>
      </w:r>
    </w:p>
  </w:endnote>
  <w:endnote w:type="continuationSeparator" w:id="1">
    <w:p w:rsidR="00E47135" w:rsidRDefault="00E47135" w:rsidP="00E47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135" w:rsidRDefault="00E47135" w:rsidP="00E47135">
      <w:pPr>
        <w:spacing w:after="0" w:line="240" w:lineRule="auto"/>
      </w:pPr>
      <w:r>
        <w:separator/>
      </w:r>
    </w:p>
  </w:footnote>
  <w:footnote w:type="continuationSeparator" w:id="1">
    <w:p w:rsidR="00E47135" w:rsidRDefault="00E47135" w:rsidP="00E47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3EC" w:rsidRDefault="00D973EC" w:rsidP="00D973EC">
    <w:pPr>
      <w:pStyle w:val="Antrats"/>
      <w:jc w:val="right"/>
    </w:pPr>
    <w:r>
      <w:t xml:space="preserve">Pirkimo sąlygų  2 priedas </w:t>
    </w:r>
  </w:p>
  <w:p w:rsidR="00D973EC" w:rsidRDefault="00D973EC" w:rsidP="00D973EC">
    <w:pPr>
      <w:pStyle w:val="Antrats"/>
      <w:jc w:val="center"/>
    </w:pPr>
    <w:r>
      <w:t xml:space="preserve">                                                                                                                                                    „Techninė specifikacija“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B3FAC"/>
    <w:multiLevelType w:val="multilevel"/>
    <w:tmpl w:val="B276DD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D634F98"/>
    <w:multiLevelType w:val="hybridMultilevel"/>
    <w:tmpl w:val="1AB4F542"/>
    <w:lvl w:ilvl="0" w:tplc="27D695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D5982"/>
    <w:multiLevelType w:val="hybridMultilevel"/>
    <w:tmpl w:val="1AB4F542"/>
    <w:lvl w:ilvl="0" w:tplc="27D695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94C94"/>
    <w:multiLevelType w:val="hybridMultilevel"/>
    <w:tmpl w:val="DE308D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6DE8"/>
    <w:rsid w:val="000F6776"/>
    <w:rsid w:val="002D6324"/>
    <w:rsid w:val="004A0733"/>
    <w:rsid w:val="0051640A"/>
    <w:rsid w:val="0074324D"/>
    <w:rsid w:val="0094125C"/>
    <w:rsid w:val="00C176B5"/>
    <w:rsid w:val="00D973EC"/>
    <w:rsid w:val="00DB6DE8"/>
    <w:rsid w:val="00E47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F67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B6DE8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412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4125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4125C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1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125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semiHidden/>
    <w:unhideWhenUsed/>
    <w:rsid w:val="00E471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47135"/>
  </w:style>
  <w:style w:type="paragraph" w:styleId="Porat">
    <w:name w:val="footer"/>
    <w:basedOn w:val="prastasis"/>
    <w:link w:val="PoratDiagrama"/>
    <w:uiPriority w:val="99"/>
    <w:semiHidden/>
    <w:unhideWhenUsed/>
    <w:rsid w:val="00E471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471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2088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e.zagurskiene</dc:creator>
  <cp:lastModifiedBy>e.zagurskiene</cp:lastModifiedBy>
  <cp:revision>4</cp:revision>
  <dcterms:created xsi:type="dcterms:W3CDTF">2025-05-12T07:12:00Z</dcterms:created>
  <dcterms:modified xsi:type="dcterms:W3CDTF">2025-05-13T06:44:00Z</dcterms:modified>
</cp:coreProperties>
</file>