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5AFB" w14:textId="77777777" w:rsidR="00E94DFE" w:rsidRDefault="00E94DFE" w:rsidP="002E3E6F">
      <w:pPr>
        <w:spacing w:after="0"/>
        <w:jc w:val="right"/>
        <w:rPr>
          <w:rFonts w:cs="Times New Roman"/>
          <w:color w:val="000000" w:themeColor="text1"/>
          <w:szCs w:val="24"/>
        </w:rPr>
      </w:pPr>
    </w:p>
    <w:p w14:paraId="269C6911" w14:textId="77777777" w:rsidR="00E94DFE" w:rsidRDefault="00E94DFE" w:rsidP="002E3E6F">
      <w:pPr>
        <w:spacing w:after="0"/>
        <w:jc w:val="right"/>
        <w:rPr>
          <w:rFonts w:cs="Times New Roman"/>
          <w:color w:val="000000" w:themeColor="text1"/>
          <w:szCs w:val="24"/>
        </w:rPr>
      </w:pPr>
    </w:p>
    <w:p w14:paraId="31E69360" w14:textId="335A347D" w:rsidR="00813F0D" w:rsidRPr="009C0713" w:rsidRDefault="00783A7F" w:rsidP="002E3E6F">
      <w:pPr>
        <w:spacing w:after="0"/>
        <w:jc w:val="right"/>
        <w:rPr>
          <w:color w:val="C00000"/>
        </w:rPr>
      </w:pPr>
      <w:r>
        <w:rPr>
          <w:rFonts w:cs="Times New Roman"/>
          <w:color w:val="000000" w:themeColor="text1"/>
          <w:szCs w:val="24"/>
        </w:rPr>
        <w:t xml:space="preserve">Pirkimo sąlygų </w:t>
      </w:r>
      <w:r w:rsidR="00EB1A3D" w:rsidRPr="00EB1A3D">
        <w:rPr>
          <w:rFonts w:cs="Times New Roman"/>
          <w:szCs w:val="24"/>
        </w:rPr>
        <w:t>3</w:t>
      </w:r>
      <w:r w:rsidRPr="005774C0">
        <w:rPr>
          <w:rFonts w:cs="Times New Roman"/>
          <w:color w:val="FF0000"/>
          <w:szCs w:val="24"/>
        </w:rPr>
        <w:t xml:space="preserve"> </w:t>
      </w:r>
      <w:r>
        <w:rPr>
          <w:rFonts w:cs="Times New Roman"/>
          <w:color w:val="000000" w:themeColor="text1"/>
          <w:szCs w:val="24"/>
        </w:rPr>
        <w:t>priedas</w:t>
      </w:r>
      <w:r w:rsidR="001A3151" w:rsidRPr="006F68A3">
        <w:rPr>
          <w:rFonts w:cs="Times New Roman"/>
          <w:color w:val="000000" w:themeColor="text1"/>
          <w:szCs w:val="24"/>
        </w:rPr>
        <w:t xml:space="preserve">                                                                                                                          </w:t>
      </w:r>
      <w:r w:rsidR="007F6FA4">
        <w:rPr>
          <w:rFonts w:cs="Times New Roman"/>
          <w:color w:val="000000" w:themeColor="text1"/>
          <w:szCs w:val="24"/>
        </w:rPr>
        <w:t xml:space="preserve">                               </w:t>
      </w:r>
      <w:r w:rsidR="00813F0D">
        <w:rPr>
          <w:rFonts w:cs="Times New Roman"/>
          <w:color w:val="000000" w:themeColor="text1"/>
          <w:szCs w:val="24"/>
        </w:rPr>
        <w:t xml:space="preserve">               </w:t>
      </w:r>
    </w:p>
    <w:p w14:paraId="75B09E9E" w14:textId="77777777" w:rsidR="006F68A3" w:rsidRPr="007F6FA4" w:rsidRDefault="006F68A3" w:rsidP="0046471B">
      <w:pPr>
        <w:tabs>
          <w:tab w:val="left" w:pos="709"/>
        </w:tabs>
        <w:spacing w:after="0" w:line="240" w:lineRule="auto"/>
        <w:rPr>
          <w:rFonts w:cs="Times New Roman"/>
          <w:color w:val="000000" w:themeColor="text1"/>
          <w:szCs w:val="24"/>
        </w:rPr>
      </w:pPr>
    </w:p>
    <w:p w14:paraId="26150BEB" w14:textId="0B7918D0" w:rsidR="00024B9E" w:rsidRPr="00024B9E" w:rsidRDefault="001A3151" w:rsidP="00024B9E">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VEIKLOS SĄRAŠAS</w:t>
      </w:r>
    </w:p>
    <w:p w14:paraId="403E6FF4" w14:textId="77777777" w:rsidR="00024B9E" w:rsidRPr="00024B9E" w:rsidRDefault="00024B9E" w:rsidP="00024B9E">
      <w:pPr>
        <w:jc w:val="center"/>
        <w:rPr>
          <w:rFonts w:eastAsiaTheme="minorHAnsi" w:cs="Times New Roman"/>
          <w:b/>
          <w:caps/>
          <w:szCs w:val="24"/>
          <w:lang w:eastAsia="en-US"/>
        </w:rPr>
      </w:pPr>
      <w:r w:rsidRPr="00024B9E">
        <w:rPr>
          <w:rFonts w:eastAsiaTheme="minorHAnsi" w:cs="Times New Roman"/>
          <w:b/>
          <w:caps/>
          <w:szCs w:val="24"/>
          <w:lang w:eastAsia="en-US"/>
        </w:rPr>
        <w:t>Kitos paskirties inžinerinių statinių,  Babėnų g. 10, Kėdainiai, statybos darbai (pagal Gyventojų iniciatyvų laimėtą projektą)</w:t>
      </w:r>
    </w:p>
    <w:p w14:paraId="005C4DA2" w14:textId="77777777" w:rsidR="00024B9E" w:rsidRDefault="00024B9E" w:rsidP="001A3437">
      <w:pPr>
        <w:jc w:val="center"/>
        <w:rPr>
          <w:rFonts w:eastAsiaTheme="minorHAnsi" w:cs="Times New Roman"/>
          <w:b/>
          <w:caps/>
          <w:szCs w:val="24"/>
          <w:lang w:eastAsia="en-US"/>
        </w:rPr>
      </w:pPr>
    </w:p>
    <w:p w14:paraId="2DA37C85" w14:textId="77777777" w:rsidR="001A3437" w:rsidRPr="001A3437" w:rsidRDefault="001A3437" w:rsidP="001A3437">
      <w:pPr>
        <w:jc w:val="center"/>
        <w:rPr>
          <w:rFonts w:eastAsiaTheme="minorHAnsi" w:cs="Times New Roman"/>
          <w:b/>
          <w:caps/>
          <w:szCs w:val="24"/>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268"/>
      </w:tblGrid>
      <w:tr w:rsidR="000107DF" w:rsidRPr="007F6FA4" w14:paraId="7B38D4FE" w14:textId="77777777" w:rsidTr="002E3E6F">
        <w:trPr>
          <w:trHeight w:val="828"/>
        </w:trPr>
        <w:tc>
          <w:tcPr>
            <w:tcW w:w="817" w:type="dxa"/>
            <w:shd w:val="clear" w:color="auto" w:fill="auto"/>
          </w:tcPr>
          <w:p w14:paraId="461CD821" w14:textId="77777777" w:rsidR="000107DF" w:rsidRPr="007F6FA4" w:rsidRDefault="000107DF" w:rsidP="007768B4">
            <w:pPr>
              <w:tabs>
                <w:tab w:val="left" w:pos="709"/>
              </w:tabs>
              <w:spacing w:after="0" w:line="240" w:lineRule="auto"/>
              <w:ind w:right="3577"/>
              <w:jc w:val="center"/>
              <w:rPr>
                <w:rFonts w:cs="Times New Roman"/>
                <w:color w:val="000000" w:themeColor="text1"/>
                <w:szCs w:val="24"/>
              </w:rPr>
            </w:pPr>
          </w:p>
          <w:p w14:paraId="76C820DA" w14:textId="3C469316" w:rsidR="000107DF" w:rsidRPr="002E3E6F" w:rsidRDefault="000107DF" w:rsidP="007768B4">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tc>
        <w:tc>
          <w:tcPr>
            <w:tcW w:w="7088" w:type="dxa"/>
            <w:shd w:val="clear" w:color="auto" w:fill="auto"/>
          </w:tcPr>
          <w:p w14:paraId="363702D1" w14:textId="77777777" w:rsidR="000107DF" w:rsidRPr="007F6FA4" w:rsidRDefault="000107DF" w:rsidP="007768B4">
            <w:pPr>
              <w:tabs>
                <w:tab w:val="left" w:pos="709"/>
              </w:tabs>
              <w:spacing w:after="0" w:line="240" w:lineRule="auto"/>
              <w:rPr>
                <w:rFonts w:cs="Times New Roman"/>
                <w:b/>
                <w:color w:val="000000" w:themeColor="text1"/>
                <w:szCs w:val="24"/>
              </w:rPr>
            </w:pPr>
          </w:p>
          <w:p w14:paraId="49B7D159" w14:textId="77777777" w:rsidR="000107DF" w:rsidRPr="007F6FA4" w:rsidRDefault="000107DF" w:rsidP="007768B4">
            <w:pPr>
              <w:tabs>
                <w:tab w:val="left" w:pos="709"/>
              </w:tabs>
              <w:spacing w:after="0" w:line="240" w:lineRule="auto"/>
              <w:ind w:right="-250"/>
              <w:rPr>
                <w:rFonts w:cs="Times New Roman"/>
                <w:b/>
                <w:color w:val="000000" w:themeColor="text1"/>
                <w:szCs w:val="24"/>
              </w:rPr>
            </w:pPr>
            <w:r w:rsidRPr="007F6FA4">
              <w:rPr>
                <w:rFonts w:cs="Times New Roman"/>
                <w:b/>
                <w:color w:val="000000" w:themeColor="text1"/>
                <w:szCs w:val="24"/>
              </w:rPr>
              <w:t>Nuolatinių Darbų/paslaugų veiklos (etapo) pavadinimas</w:t>
            </w:r>
          </w:p>
          <w:p w14:paraId="511CC020" w14:textId="527E142B" w:rsidR="000107DF" w:rsidRPr="007F6FA4" w:rsidRDefault="000107DF" w:rsidP="002E3E6F">
            <w:pPr>
              <w:tabs>
                <w:tab w:val="left" w:pos="709"/>
              </w:tabs>
              <w:spacing w:after="0" w:line="240" w:lineRule="auto"/>
              <w:rPr>
                <w:rFonts w:cs="Times New Roman"/>
                <w:b/>
                <w:color w:val="000000" w:themeColor="text1"/>
                <w:szCs w:val="24"/>
              </w:rPr>
            </w:pPr>
          </w:p>
        </w:tc>
        <w:tc>
          <w:tcPr>
            <w:tcW w:w="2268" w:type="dxa"/>
            <w:shd w:val="clear" w:color="auto" w:fill="auto"/>
          </w:tcPr>
          <w:p w14:paraId="599724EE"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1670AA10"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[pildo rangovas]</w:t>
            </w:r>
          </w:p>
        </w:tc>
      </w:tr>
      <w:tr w:rsidR="000107DF" w:rsidRPr="007F6FA4" w14:paraId="204CE12C" w14:textId="77777777" w:rsidTr="002E3E6F">
        <w:tc>
          <w:tcPr>
            <w:tcW w:w="817" w:type="dxa"/>
            <w:shd w:val="clear" w:color="auto" w:fill="auto"/>
          </w:tcPr>
          <w:p w14:paraId="5B901F9B" w14:textId="4DBD8A09" w:rsidR="000107DF" w:rsidRPr="007F6FA4" w:rsidRDefault="00F64882"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0107DF" w:rsidRPr="007F6FA4">
              <w:rPr>
                <w:rFonts w:cs="Times New Roman"/>
                <w:color w:val="000000" w:themeColor="text1"/>
                <w:szCs w:val="24"/>
              </w:rPr>
              <w:t>.</w:t>
            </w:r>
          </w:p>
        </w:tc>
        <w:tc>
          <w:tcPr>
            <w:tcW w:w="7088" w:type="dxa"/>
            <w:shd w:val="clear" w:color="auto" w:fill="auto"/>
          </w:tcPr>
          <w:p w14:paraId="42221115" w14:textId="592A9C0B" w:rsidR="0093358C" w:rsidRPr="0048026E" w:rsidRDefault="00151B60" w:rsidP="003C1BC1">
            <w:pPr>
              <w:tabs>
                <w:tab w:val="left" w:pos="709"/>
              </w:tabs>
              <w:spacing w:after="0" w:line="240" w:lineRule="auto"/>
              <w:rPr>
                <w:rFonts w:cs="Times New Roman"/>
                <w:color w:val="000000" w:themeColor="text1"/>
                <w:szCs w:val="24"/>
              </w:rPr>
            </w:pPr>
            <w:r>
              <w:rPr>
                <w:rFonts w:cs="Times New Roman"/>
                <w:color w:val="000000" w:themeColor="text1"/>
                <w:szCs w:val="24"/>
              </w:rPr>
              <w:t xml:space="preserve">Paruošiamieji </w:t>
            </w:r>
            <w:r w:rsidR="000F4707">
              <w:rPr>
                <w:rFonts w:cs="Times New Roman"/>
                <w:color w:val="000000" w:themeColor="text1"/>
                <w:szCs w:val="24"/>
              </w:rPr>
              <w:t>darbai</w:t>
            </w:r>
          </w:p>
        </w:tc>
        <w:tc>
          <w:tcPr>
            <w:tcW w:w="2268" w:type="dxa"/>
            <w:shd w:val="clear" w:color="auto" w:fill="auto"/>
          </w:tcPr>
          <w:p w14:paraId="3DDB4758"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2C25F40" w14:textId="77777777" w:rsidTr="002E3E6F">
        <w:tc>
          <w:tcPr>
            <w:tcW w:w="817" w:type="dxa"/>
            <w:shd w:val="clear" w:color="auto" w:fill="auto"/>
          </w:tcPr>
          <w:p w14:paraId="40672588" w14:textId="7C33A5AC" w:rsidR="000107DF" w:rsidRPr="007F6FA4" w:rsidRDefault="00F64882"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r w:rsidR="000107DF" w:rsidRPr="007F6FA4">
              <w:rPr>
                <w:rFonts w:cs="Times New Roman"/>
                <w:color w:val="000000" w:themeColor="text1"/>
                <w:szCs w:val="24"/>
              </w:rPr>
              <w:t>.</w:t>
            </w:r>
          </w:p>
        </w:tc>
        <w:tc>
          <w:tcPr>
            <w:tcW w:w="7088" w:type="dxa"/>
            <w:shd w:val="clear" w:color="auto" w:fill="auto"/>
            <w:vAlign w:val="bottom"/>
          </w:tcPr>
          <w:p w14:paraId="38BBCD1A" w14:textId="19109B45" w:rsidR="000107DF" w:rsidRPr="007F6FA4" w:rsidRDefault="00151B60" w:rsidP="003C1BC1">
            <w:pPr>
              <w:tabs>
                <w:tab w:val="left" w:pos="709"/>
              </w:tabs>
              <w:spacing w:after="0" w:line="240" w:lineRule="auto"/>
              <w:rPr>
                <w:rFonts w:cs="Times New Roman"/>
                <w:color w:val="000000" w:themeColor="text1"/>
                <w:szCs w:val="24"/>
              </w:rPr>
            </w:pPr>
            <w:r>
              <w:rPr>
                <w:szCs w:val="24"/>
              </w:rPr>
              <w:t xml:space="preserve">Žemės </w:t>
            </w:r>
            <w:r w:rsidR="000F4707">
              <w:rPr>
                <w:szCs w:val="24"/>
              </w:rPr>
              <w:t>darbai</w:t>
            </w:r>
          </w:p>
        </w:tc>
        <w:tc>
          <w:tcPr>
            <w:tcW w:w="2268" w:type="dxa"/>
            <w:shd w:val="clear" w:color="auto" w:fill="auto"/>
          </w:tcPr>
          <w:p w14:paraId="2583F7B3"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E1442B9" w14:textId="77777777" w:rsidTr="002E3E6F">
        <w:tc>
          <w:tcPr>
            <w:tcW w:w="817" w:type="dxa"/>
            <w:shd w:val="clear" w:color="auto" w:fill="auto"/>
          </w:tcPr>
          <w:p w14:paraId="29CE1C4D" w14:textId="7A9425F5" w:rsidR="000107DF" w:rsidRPr="007F6FA4" w:rsidRDefault="00F64882"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r w:rsidR="000107DF">
              <w:rPr>
                <w:rFonts w:cs="Times New Roman"/>
                <w:color w:val="000000" w:themeColor="text1"/>
                <w:szCs w:val="24"/>
              </w:rPr>
              <w:t xml:space="preserve">. </w:t>
            </w:r>
          </w:p>
        </w:tc>
        <w:tc>
          <w:tcPr>
            <w:tcW w:w="7088" w:type="dxa"/>
            <w:shd w:val="clear" w:color="auto" w:fill="auto"/>
            <w:vAlign w:val="bottom"/>
          </w:tcPr>
          <w:p w14:paraId="72009E54" w14:textId="2F4CFF54" w:rsidR="0093358C" w:rsidRPr="0048026E" w:rsidRDefault="00151B60" w:rsidP="003C1BC1">
            <w:pPr>
              <w:tabs>
                <w:tab w:val="left" w:pos="709"/>
              </w:tabs>
              <w:spacing w:after="0" w:line="240" w:lineRule="auto"/>
              <w:rPr>
                <w:szCs w:val="24"/>
              </w:rPr>
            </w:pPr>
            <w:r>
              <w:rPr>
                <w:szCs w:val="24"/>
              </w:rPr>
              <w:t>Betoninių trinkelių dangos konstrukcijos įrengimas</w:t>
            </w:r>
          </w:p>
        </w:tc>
        <w:tc>
          <w:tcPr>
            <w:tcW w:w="2268" w:type="dxa"/>
            <w:shd w:val="clear" w:color="auto" w:fill="auto"/>
          </w:tcPr>
          <w:p w14:paraId="47F35BC4"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0E642C4B" w14:textId="77777777" w:rsidTr="002E3E6F">
        <w:tc>
          <w:tcPr>
            <w:tcW w:w="817" w:type="dxa"/>
            <w:shd w:val="clear" w:color="auto" w:fill="auto"/>
          </w:tcPr>
          <w:p w14:paraId="05CCF032" w14:textId="138C06A0" w:rsidR="000107DF" w:rsidRPr="007F6FA4" w:rsidRDefault="00F64882"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r w:rsidR="000107DF" w:rsidRPr="007F6FA4">
              <w:rPr>
                <w:rFonts w:cs="Times New Roman"/>
                <w:color w:val="000000" w:themeColor="text1"/>
                <w:szCs w:val="24"/>
              </w:rPr>
              <w:t>.</w:t>
            </w:r>
          </w:p>
        </w:tc>
        <w:tc>
          <w:tcPr>
            <w:tcW w:w="7088" w:type="dxa"/>
            <w:shd w:val="clear" w:color="auto" w:fill="auto"/>
            <w:vAlign w:val="bottom"/>
          </w:tcPr>
          <w:p w14:paraId="5DD0AB9E" w14:textId="01CB7567" w:rsidR="0093358C" w:rsidRPr="0048026E" w:rsidRDefault="00151B60" w:rsidP="003C1BC1">
            <w:pPr>
              <w:tabs>
                <w:tab w:val="left" w:pos="709"/>
              </w:tabs>
              <w:spacing w:after="0" w:line="240" w:lineRule="auto"/>
            </w:pPr>
            <w:r>
              <w:t>Takų, laiptų ir apžvalgos aikštelės įrengimas</w:t>
            </w:r>
          </w:p>
        </w:tc>
        <w:tc>
          <w:tcPr>
            <w:tcW w:w="2268" w:type="dxa"/>
            <w:shd w:val="clear" w:color="auto" w:fill="auto"/>
          </w:tcPr>
          <w:p w14:paraId="66E58675" w14:textId="77777777" w:rsidR="000107DF" w:rsidRPr="007F6FA4" w:rsidRDefault="000107DF" w:rsidP="00007876">
            <w:pPr>
              <w:tabs>
                <w:tab w:val="left" w:pos="709"/>
              </w:tabs>
              <w:spacing w:after="0" w:line="240" w:lineRule="auto"/>
              <w:rPr>
                <w:rFonts w:cs="Times New Roman"/>
                <w:color w:val="000000" w:themeColor="text1"/>
                <w:szCs w:val="24"/>
              </w:rPr>
            </w:pPr>
          </w:p>
        </w:tc>
      </w:tr>
      <w:tr w:rsidR="000F4707" w:rsidRPr="007F6FA4" w14:paraId="1EC2FFF1" w14:textId="77777777" w:rsidTr="002E3E6F">
        <w:tc>
          <w:tcPr>
            <w:tcW w:w="817" w:type="dxa"/>
            <w:shd w:val="clear" w:color="auto" w:fill="auto"/>
          </w:tcPr>
          <w:p w14:paraId="1811C016" w14:textId="1DD9853B" w:rsidR="000F4707" w:rsidRDefault="00F64882"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5</w:t>
            </w:r>
            <w:r w:rsidR="000F4707">
              <w:rPr>
                <w:rFonts w:cs="Times New Roman"/>
                <w:color w:val="000000" w:themeColor="text1"/>
                <w:szCs w:val="24"/>
              </w:rPr>
              <w:t>.</w:t>
            </w:r>
          </w:p>
        </w:tc>
        <w:tc>
          <w:tcPr>
            <w:tcW w:w="7088" w:type="dxa"/>
            <w:shd w:val="clear" w:color="auto" w:fill="auto"/>
            <w:vAlign w:val="bottom"/>
          </w:tcPr>
          <w:p w14:paraId="7C02CD54" w14:textId="5A97C115" w:rsidR="0093358C" w:rsidRDefault="00151B60" w:rsidP="003C1BC1">
            <w:pPr>
              <w:tabs>
                <w:tab w:val="left" w:pos="709"/>
              </w:tabs>
              <w:spacing w:after="0" w:line="240" w:lineRule="auto"/>
            </w:pPr>
            <w:r>
              <w:t>Lauko treniruoklių aikštelės įrengimas</w:t>
            </w:r>
          </w:p>
        </w:tc>
        <w:tc>
          <w:tcPr>
            <w:tcW w:w="2268" w:type="dxa"/>
            <w:shd w:val="clear" w:color="auto" w:fill="auto"/>
          </w:tcPr>
          <w:p w14:paraId="128BF858" w14:textId="77777777" w:rsidR="000F4707" w:rsidRPr="007F6FA4" w:rsidRDefault="000F4707" w:rsidP="00007876">
            <w:pPr>
              <w:tabs>
                <w:tab w:val="left" w:pos="709"/>
              </w:tabs>
              <w:spacing w:after="0" w:line="240" w:lineRule="auto"/>
              <w:rPr>
                <w:rFonts w:cs="Times New Roman"/>
                <w:color w:val="000000" w:themeColor="text1"/>
                <w:szCs w:val="24"/>
              </w:rPr>
            </w:pPr>
          </w:p>
        </w:tc>
      </w:tr>
      <w:tr w:rsidR="00151B60" w:rsidRPr="007F6FA4" w14:paraId="53A04C76" w14:textId="77777777" w:rsidTr="002E3E6F">
        <w:tc>
          <w:tcPr>
            <w:tcW w:w="817" w:type="dxa"/>
            <w:shd w:val="clear" w:color="auto" w:fill="auto"/>
          </w:tcPr>
          <w:p w14:paraId="6C43F5AF" w14:textId="340AB28C" w:rsidR="00151B60" w:rsidRDefault="00151B60"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6.</w:t>
            </w:r>
          </w:p>
        </w:tc>
        <w:tc>
          <w:tcPr>
            <w:tcW w:w="7088" w:type="dxa"/>
            <w:shd w:val="clear" w:color="auto" w:fill="auto"/>
            <w:vAlign w:val="bottom"/>
          </w:tcPr>
          <w:p w14:paraId="063529EC" w14:textId="47FDBC98" w:rsidR="00151B60" w:rsidRDefault="00151B60" w:rsidP="003C1BC1">
            <w:pPr>
              <w:tabs>
                <w:tab w:val="left" w:pos="709"/>
              </w:tabs>
              <w:spacing w:after="0" w:line="240" w:lineRule="auto"/>
            </w:pPr>
            <w:r>
              <w:t>Baigiamieji darbai</w:t>
            </w:r>
          </w:p>
        </w:tc>
        <w:tc>
          <w:tcPr>
            <w:tcW w:w="2268" w:type="dxa"/>
            <w:shd w:val="clear" w:color="auto" w:fill="auto"/>
          </w:tcPr>
          <w:p w14:paraId="4095F337" w14:textId="77777777" w:rsidR="00151B60" w:rsidRPr="007F6FA4" w:rsidRDefault="00151B60" w:rsidP="00007876">
            <w:pPr>
              <w:tabs>
                <w:tab w:val="left" w:pos="709"/>
              </w:tabs>
              <w:spacing w:after="0" w:line="240" w:lineRule="auto"/>
              <w:rPr>
                <w:rFonts w:cs="Times New Roman"/>
                <w:color w:val="000000" w:themeColor="text1"/>
                <w:szCs w:val="24"/>
              </w:rPr>
            </w:pPr>
          </w:p>
        </w:tc>
      </w:tr>
      <w:tr w:rsidR="000107DF" w:rsidRPr="007F6FA4" w14:paraId="05A0B991" w14:textId="77777777" w:rsidTr="002E3E6F">
        <w:tc>
          <w:tcPr>
            <w:tcW w:w="817" w:type="dxa"/>
            <w:shd w:val="clear" w:color="auto" w:fill="auto"/>
          </w:tcPr>
          <w:p w14:paraId="138D172B" w14:textId="77777777" w:rsidR="000107DF" w:rsidRDefault="000107DF" w:rsidP="000107DF">
            <w:pPr>
              <w:tabs>
                <w:tab w:val="left" w:pos="709"/>
              </w:tabs>
              <w:spacing w:after="0" w:line="240" w:lineRule="auto"/>
              <w:jc w:val="center"/>
              <w:rPr>
                <w:rFonts w:cs="Times New Roman"/>
                <w:color w:val="000000" w:themeColor="text1"/>
                <w:szCs w:val="24"/>
              </w:rPr>
            </w:pPr>
          </w:p>
        </w:tc>
        <w:tc>
          <w:tcPr>
            <w:tcW w:w="7088" w:type="dxa"/>
            <w:shd w:val="clear" w:color="auto" w:fill="auto"/>
          </w:tcPr>
          <w:p w14:paraId="26BE821F" w14:textId="51233055" w:rsidR="000107DF" w:rsidRDefault="0093358C" w:rsidP="000107DF">
            <w:pPr>
              <w:tabs>
                <w:tab w:val="left" w:pos="709"/>
              </w:tabs>
              <w:spacing w:after="0" w:line="240" w:lineRule="auto"/>
              <w:jc w:val="right"/>
            </w:pPr>
            <w:r w:rsidRPr="006F68A3">
              <w:rPr>
                <w:rFonts w:cs="Times New Roman"/>
                <w:b/>
                <w:color w:val="000000" w:themeColor="text1"/>
                <w:sz w:val="22"/>
              </w:rPr>
              <w:t xml:space="preserve">Suma Eur be PVM: </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p>
        </w:tc>
        <w:tc>
          <w:tcPr>
            <w:tcW w:w="2268" w:type="dxa"/>
            <w:shd w:val="clear" w:color="auto" w:fill="auto"/>
          </w:tcPr>
          <w:p w14:paraId="170DC08E" w14:textId="77777777" w:rsidR="000107DF" w:rsidRPr="007F6FA4" w:rsidRDefault="000107DF" w:rsidP="000107DF">
            <w:pPr>
              <w:tabs>
                <w:tab w:val="left" w:pos="709"/>
              </w:tabs>
              <w:spacing w:after="0" w:line="240" w:lineRule="auto"/>
              <w:rPr>
                <w:rFonts w:cs="Times New Roman"/>
                <w:color w:val="000000" w:themeColor="text1"/>
                <w:szCs w:val="24"/>
              </w:rPr>
            </w:pPr>
          </w:p>
        </w:tc>
      </w:tr>
      <w:tr w:rsidR="000107DF" w:rsidRPr="007F6FA4" w14:paraId="47D16E42" w14:textId="77777777" w:rsidTr="002E3E6F">
        <w:tc>
          <w:tcPr>
            <w:tcW w:w="817" w:type="dxa"/>
            <w:shd w:val="clear" w:color="auto" w:fill="auto"/>
          </w:tcPr>
          <w:p w14:paraId="2CDE20FD" w14:textId="77777777" w:rsidR="000107DF" w:rsidRDefault="000107DF" w:rsidP="000107DF">
            <w:pPr>
              <w:tabs>
                <w:tab w:val="left" w:pos="709"/>
              </w:tabs>
              <w:spacing w:after="0" w:line="240" w:lineRule="auto"/>
              <w:jc w:val="center"/>
              <w:rPr>
                <w:rFonts w:cs="Times New Roman"/>
                <w:color w:val="000000" w:themeColor="text1"/>
                <w:szCs w:val="24"/>
              </w:rPr>
            </w:pPr>
          </w:p>
        </w:tc>
        <w:tc>
          <w:tcPr>
            <w:tcW w:w="7088" w:type="dxa"/>
            <w:shd w:val="clear" w:color="auto" w:fill="auto"/>
          </w:tcPr>
          <w:p w14:paraId="60A44627" w14:textId="4625F059" w:rsidR="000107DF" w:rsidRDefault="0093358C" w:rsidP="000107DF">
            <w:pPr>
              <w:tabs>
                <w:tab w:val="left" w:pos="709"/>
              </w:tabs>
              <w:spacing w:after="0" w:line="240" w:lineRule="auto"/>
              <w:jc w:val="right"/>
            </w:pPr>
            <w:r w:rsidRPr="006F68A3">
              <w:rPr>
                <w:rFonts w:cs="Times New Roman"/>
                <w:b/>
                <w:color w:val="000000" w:themeColor="text1"/>
                <w:sz w:val="22"/>
              </w:rPr>
              <w:t>PVM 21 proc. suma Eur:</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r w:rsidR="000107DF" w:rsidRPr="006F68A3">
              <w:rPr>
                <w:rFonts w:cs="Times New Roman"/>
                <w:b/>
                <w:color w:val="000000" w:themeColor="text1"/>
                <w:sz w:val="22"/>
              </w:rPr>
              <w:t xml:space="preserve"> </w:t>
            </w:r>
          </w:p>
        </w:tc>
        <w:tc>
          <w:tcPr>
            <w:tcW w:w="2268" w:type="dxa"/>
            <w:shd w:val="clear" w:color="auto" w:fill="auto"/>
          </w:tcPr>
          <w:p w14:paraId="1A263BD1" w14:textId="77777777" w:rsidR="000107DF" w:rsidRPr="007F6FA4" w:rsidRDefault="000107DF" w:rsidP="000107DF">
            <w:pPr>
              <w:tabs>
                <w:tab w:val="left" w:pos="709"/>
              </w:tabs>
              <w:spacing w:after="0" w:line="240" w:lineRule="auto"/>
              <w:rPr>
                <w:rFonts w:cs="Times New Roman"/>
                <w:color w:val="000000" w:themeColor="text1"/>
                <w:szCs w:val="24"/>
              </w:rPr>
            </w:pPr>
          </w:p>
        </w:tc>
      </w:tr>
      <w:tr w:rsidR="000107DF" w:rsidRPr="007F6FA4" w14:paraId="5CCC93BA" w14:textId="77777777" w:rsidTr="002E3E6F">
        <w:tc>
          <w:tcPr>
            <w:tcW w:w="817" w:type="dxa"/>
            <w:shd w:val="clear" w:color="auto" w:fill="auto"/>
          </w:tcPr>
          <w:p w14:paraId="4000EE08" w14:textId="77777777" w:rsidR="000107DF" w:rsidRDefault="000107DF" w:rsidP="000107DF">
            <w:pPr>
              <w:tabs>
                <w:tab w:val="left" w:pos="709"/>
              </w:tabs>
              <w:spacing w:after="0" w:line="240" w:lineRule="auto"/>
              <w:jc w:val="center"/>
              <w:rPr>
                <w:rFonts w:cs="Times New Roman"/>
                <w:color w:val="000000" w:themeColor="text1"/>
                <w:szCs w:val="24"/>
              </w:rPr>
            </w:pPr>
          </w:p>
        </w:tc>
        <w:tc>
          <w:tcPr>
            <w:tcW w:w="7088" w:type="dxa"/>
            <w:shd w:val="clear" w:color="auto" w:fill="auto"/>
          </w:tcPr>
          <w:p w14:paraId="7EB889A3" w14:textId="1FA6C00B" w:rsidR="000107DF" w:rsidRDefault="0093358C" w:rsidP="000107DF">
            <w:pPr>
              <w:tabs>
                <w:tab w:val="left" w:pos="709"/>
              </w:tabs>
              <w:spacing w:after="0" w:line="240" w:lineRule="auto"/>
              <w:jc w:val="right"/>
            </w:pPr>
            <w:r w:rsidRPr="006F68A3">
              <w:rPr>
                <w:rFonts w:cs="Times New Roman"/>
                <w:b/>
                <w:color w:val="000000" w:themeColor="text1"/>
                <w:sz w:val="22"/>
              </w:rPr>
              <w:t>BENDRA SUMA EUR SU PVM:</w:t>
            </w:r>
            <w:r w:rsidR="000107DF" w:rsidRPr="006F68A3">
              <w:rPr>
                <w:rFonts w:cs="Times New Roman"/>
                <w:b/>
                <w:color w:val="000000" w:themeColor="text1"/>
                <w:sz w:val="22"/>
              </w:rPr>
              <w:t xml:space="preserve">                                                         </w:t>
            </w:r>
            <w:r w:rsidR="000107DF">
              <w:rPr>
                <w:rFonts w:cs="Times New Roman"/>
                <w:b/>
                <w:color w:val="000000" w:themeColor="text1"/>
                <w:sz w:val="22"/>
              </w:rPr>
              <w:t xml:space="preserve">                                                                                                                            </w:t>
            </w:r>
          </w:p>
        </w:tc>
        <w:tc>
          <w:tcPr>
            <w:tcW w:w="2268" w:type="dxa"/>
            <w:shd w:val="clear" w:color="auto" w:fill="auto"/>
          </w:tcPr>
          <w:p w14:paraId="760945ED" w14:textId="77777777" w:rsidR="000107DF" w:rsidRPr="007F6FA4" w:rsidRDefault="000107DF" w:rsidP="000107DF">
            <w:pPr>
              <w:tabs>
                <w:tab w:val="left" w:pos="709"/>
              </w:tabs>
              <w:spacing w:after="0" w:line="240" w:lineRule="auto"/>
              <w:rPr>
                <w:rFonts w:cs="Times New Roman"/>
                <w:color w:val="000000" w:themeColor="text1"/>
                <w:szCs w:val="24"/>
              </w:rPr>
            </w:pPr>
          </w:p>
        </w:tc>
      </w:tr>
    </w:tbl>
    <w:p w14:paraId="79423638" w14:textId="77777777" w:rsidR="001A3151" w:rsidRDefault="001A3151" w:rsidP="001A3151">
      <w:pPr>
        <w:spacing w:after="0" w:line="240" w:lineRule="auto"/>
        <w:rPr>
          <w:color w:val="000000" w:themeColor="text1"/>
          <w:szCs w:val="24"/>
        </w:rPr>
      </w:pPr>
    </w:p>
    <w:p w14:paraId="76C4733A" w14:textId="1D7DB5EA" w:rsidR="002E3E6F" w:rsidRDefault="002E3E6F" w:rsidP="005C5720">
      <w:pPr>
        <w:spacing w:after="0" w:line="240" w:lineRule="auto"/>
        <w:ind w:firstLine="709"/>
        <w:rPr>
          <w:color w:val="000000" w:themeColor="text1"/>
          <w:szCs w:val="24"/>
        </w:rPr>
      </w:pPr>
      <w:r>
        <w:rPr>
          <w:color w:val="000000" w:themeColor="text1"/>
          <w:szCs w:val="24"/>
        </w:rPr>
        <w:t>PASTABOS:</w:t>
      </w:r>
    </w:p>
    <w:p w14:paraId="6D055F0E" w14:textId="2AD9D8E1" w:rsidR="002E3E6F" w:rsidRDefault="002E3E6F" w:rsidP="005C5720">
      <w:pPr>
        <w:spacing w:after="0" w:line="240" w:lineRule="auto"/>
        <w:ind w:firstLine="709"/>
        <w:jc w:val="both"/>
        <w:rPr>
          <w:color w:val="000000" w:themeColor="text1"/>
          <w:szCs w:val="24"/>
        </w:rPr>
      </w:pPr>
      <w:r>
        <w:rPr>
          <w:color w:val="000000" w:themeColor="text1"/>
          <w:szCs w:val="24"/>
        </w:rPr>
        <w:t xml:space="preserve">1. </w:t>
      </w:r>
      <w:r w:rsidRPr="002E3E6F">
        <w:rPr>
          <w:color w:val="000000" w:themeColor="text1"/>
          <w:szCs w:val="24"/>
        </w:rPr>
        <w:t>Darbai vykdomi pagal</w:t>
      </w:r>
      <w:r w:rsidR="00F215A2">
        <w:rPr>
          <w:color w:val="000000" w:themeColor="text1"/>
          <w:szCs w:val="24"/>
        </w:rPr>
        <w:t xml:space="preserve"> supaprastintą</w:t>
      </w:r>
      <w:r>
        <w:rPr>
          <w:color w:val="000000" w:themeColor="text1"/>
          <w:szCs w:val="24"/>
        </w:rPr>
        <w:t xml:space="preserve"> </w:t>
      </w:r>
      <w:r w:rsidRPr="002E3E6F">
        <w:rPr>
          <w:color w:val="000000" w:themeColor="text1"/>
          <w:szCs w:val="24"/>
        </w:rPr>
        <w:t>projektą „</w:t>
      </w:r>
      <w:r w:rsidR="00F215A2">
        <w:rPr>
          <w:color w:val="000000" w:themeColor="text1"/>
          <w:szCs w:val="24"/>
        </w:rPr>
        <w:t>Kitos paskirties inžinerinių statinių statybos Babėnų g. 10, Kėdainiuose , supaprastintas projektas</w:t>
      </w:r>
      <w:r w:rsidRPr="002E3E6F">
        <w:rPr>
          <w:color w:val="000000" w:themeColor="text1"/>
          <w:szCs w:val="24"/>
        </w:rPr>
        <w:t>“</w:t>
      </w:r>
      <w:r>
        <w:rPr>
          <w:color w:val="000000" w:themeColor="text1"/>
          <w:szCs w:val="24"/>
        </w:rPr>
        <w:t>.</w:t>
      </w:r>
    </w:p>
    <w:p w14:paraId="2BB3C8EF" w14:textId="35768719" w:rsidR="005C5720" w:rsidRPr="005C5720" w:rsidRDefault="005C5720" w:rsidP="005C572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C5720">
        <w:rPr>
          <w:rFonts w:ascii="Times New Roman" w:hAnsi="Times New Roman" w:cs="Times New Roman"/>
          <w:sz w:val="24"/>
          <w:szCs w:val="24"/>
        </w:rPr>
        <w:t>Jeigu apibūdinant pirkimo objektą techninėje specifikacijoje (projekt</w:t>
      </w:r>
      <w:r w:rsidR="0083659C">
        <w:rPr>
          <w:rFonts w:ascii="Times New Roman" w:hAnsi="Times New Roman" w:cs="Times New Roman"/>
          <w:sz w:val="24"/>
          <w:szCs w:val="24"/>
        </w:rPr>
        <w:t>e</w:t>
      </w:r>
      <w:r w:rsidRPr="005C572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B30458D" w14:textId="2F89FEF3" w:rsidR="005C5720" w:rsidRPr="005C5720" w:rsidRDefault="005C5720" w:rsidP="005C5720">
      <w:pPr>
        <w:pStyle w:val="Sraopastraipa"/>
        <w:spacing w:after="0" w:line="240" w:lineRule="auto"/>
        <w:ind w:left="0" w:firstLine="709"/>
        <w:jc w:val="both"/>
        <w:rPr>
          <w:rFonts w:cs="Times New Roman"/>
          <w:szCs w:val="24"/>
        </w:rPr>
      </w:pPr>
      <w:r>
        <w:rPr>
          <w:rFonts w:cs="Times New Roman"/>
          <w:szCs w:val="24"/>
        </w:rPr>
        <w:t>3</w:t>
      </w:r>
      <w:r w:rsidRPr="005C5720">
        <w:rPr>
          <w:rFonts w:cs="Times New Roman"/>
          <w:szCs w:val="24"/>
        </w:rPr>
        <w:t>. Jeigu apibūdinant pirkimo objektą techninėje specifikacijoje (projekt</w:t>
      </w:r>
      <w:r w:rsidR="0083659C">
        <w:rPr>
          <w:rFonts w:cs="Times New Roman"/>
          <w:szCs w:val="24"/>
        </w:rPr>
        <w:t>e</w:t>
      </w:r>
      <w:r w:rsidRPr="005C5720">
        <w:rPr>
          <w:rFonts w:cs="Times New Roman"/>
          <w:szCs w:val="24"/>
        </w:rPr>
        <w:t xml:space="preserve">) nurodytas standartas, </w:t>
      </w:r>
      <w:r w:rsidRPr="005C5720">
        <w:rPr>
          <w:rFonts w:cs="Times New Roman"/>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720">
        <w:rPr>
          <w:rFonts w:cs="Times New Roman"/>
          <w:szCs w:val="24"/>
        </w:rPr>
        <w:t xml:space="preserve">turi būti laikoma, kad kiekviena tokia nuoroda yra pateikta su žodžiais „arba lygiavertis“. </w:t>
      </w:r>
    </w:p>
    <w:p w14:paraId="0FD7ADE8" w14:textId="3FEBB73C" w:rsidR="00AA370E" w:rsidRDefault="0093358C" w:rsidP="002E3E6F">
      <w:pPr>
        <w:spacing w:after="0" w:line="240" w:lineRule="auto"/>
        <w:rPr>
          <w:color w:val="000000" w:themeColor="text1"/>
          <w:szCs w:val="24"/>
        </w:rPr>
      </w:pPr>
      <w:r>
        <w:rPr>
          <w:color w:val="000000" w:themeColor="text1"/>
          <w:szCs w:val="24"/>
        </w:rPr>
        <w:t xml:space="preserve">   </w:t>
      </w:r>
    </w:p>
    <w:p w14:paraId="0BCA63DB" w14:textId="77777777" w:rsidR="002E3E6F" w:rsidRPr="002E3E6F" w:rsidRDefault="002E3E6F" w:rsidP="002E3E6F">
      <w:pPr>
        <w:spacing w:after="0" w:line="240" w:lineRule="auto"/>
        <w:rPr>
          <w:color w:val="000000" w:themeColor="text1"/>
          <w:szCs w:val="24"/>
        </w:rPr>
      </w:pPr>
    </w:p>
    <w:p w14:paraId="3DF7031C" w14:textId="77777777" w:rsidR="002E3E6F" w:rsidRPr="006F68A3" w:rsidRDefault="002E3E6F" w:rsidP="001A3151">
      <w:pPr>
        <w:spacing w:after="0" w:line="240" w:lineRule="auto"/>
        <w:rPr>
          <w:color w:val="000000" w:themeColor="text1"/>
          <w:szCs w:val="24"/>
        </w:rPr>
      </w:pPr>
    </w:p>
    <w:sectPr w:rsidR="002E3E6F" w:rsidRPr="006F68A3" w:rsidSect="002E3E6F">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151"/>
    <w:rsid w:val="00007876"/>
    <w:rsid w:val="000107DF"/>
    <w:rsid w:val="00024B9E"/>
    <w:rsid w:val="000A67C3"/>
    <w:rsid w:val="000F4707"/>
    <w:rsid w:val="0014227F"/>
    <w:rsid w:val="00151B60"/>
    <w:rsid w:val="001A3151"/>
    <w:rsid w:val="001A3437"/>
    <w:rsid w:val="001C2B22"/>
    <w:rsid w:val="001D0942"/>
    <w:rsid w:val="0020388E"/>
    <w:rsid w:val="0021048D"/>
    <w:rsid w:val="002C00A9"/>
    <w:rsid w:val="002E06DD"/>
    <w:rsid w:val="002E3E6F"/>
    <w:rsid w:val="002F001F"/>
    <w:rsid w:val="003273F7"/>
    <w:rsid w:val="00357571"/>
    <w:rsid w:val="003811A9"/>
    <w:rsid w:val="00393B37"/>
    <w:rsid w:val="003C1BC1"/>
    <w:rsid w:val="003E7235"/>
    <w:rsid w:val="0046471B"/>
    <w:rsid w:val="00467AE7"/>
    <w:rsid w:val="0048026E"/>
    <w:rsid w:val="00487AB6"/>
    <w:rsid w:val="004A552B"/>
    <w:rsid w:val="004B5B1A"/>
    <w:rsid w:val="005361F0"/>
    <w:rsid w:val="0057523C"/>
    <w:rsid w:val="005774C0"/>
    <w:rsid w:val="005C5720"/>
    <w:rsid w:val="006447EA"/>
    <w:rsid w:val="006A4608"/>
    <w:rsid w:val="006D609A"/>
    <w:rsid w:val="006F68A3"/>
    <w:rsid w:val="007543F7"/>
    <w:rsid w:val="0076398A"/>
    <w:rsid w:val="00783A7F"/>
    <w:rsid w:val="007C7ACC"/>
    <w:rsid w:val="007F6FA4"/>
    <w:rsid w:val="00813F0D"/>
    <w:rsid w:val="0082328E"/>
    <w:rsid w:val="0083659C"/>
    <w:rsid w:val="00891D88"/>
    <w:rsid w:val="00906A1C"/>
    <w:rsid w:val="0091011A"/>
    <w:rsid w:val="0093358C"/>
    <w:rsid w:val="009922F2"/>
    <w:rsid w:val="0099548A"/>
    <w:rsid w:val="009C0713"/>
    <w:rsid w:val="009F153F"/>
    <w:rsid w:val="00AA370E"/>
    <w:rsid w:val="00B00C9E"/>
    <w:rsid w:val="00B24315"/>
    <w:rsid w:val="00B262F3"/>
    <w:rsid w:val="00C02A6E"/>
    <w:rsid w:val="00C03B65"/>
    <w:rsid w:val="00C569B7"/>
    <w:rsid w:val="00C674BF"/>
    <w:rsid w:val="00CE5B64"/>
    <w:rsid w:val="00CF20BF"/>
    <w:rsid w:val="00D41922"/>
    <w:rsid w:val="00D455F7"/>
    <w:rsid w:val="00D662D5"/>
    <w:rsid w:val="00E94DFE"/>
    <w:rsid w:val="00EB1A3D"/>
    <w:rsid w:val="00EE7A57"/>
    <w:rsid w:val="00F17E70"/>
    <w:rsid w:val="00F215A2"/>
    <w:rsid w:val="00F52D39"/>
    <w:rsid w:val="00F563A9"/>
    <w:rsid w:val="00F64882"/>
    <w:rsid w:val="00F65694"/>
    <w:rsid w:val="00F7251D"/>
    <w:rsid w:val="00FC2ED1"/>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C5720"/>
    <w:rPr>
      <w:rFonts w:ascii="Times New Roman" w:eastAsia="Calibri" w:hAnsi="Times New Roman" w:cs="Times New Roman Bold"/>
      <w:sz w:val="24"/>
      <w:lang w:eastAsia="ar-SA"/>
    </w:rPr>
  </w:style>
  <w:style w:type="paragraph" w:styleId="Betarp">
    <w:name w:val="No Spacing"/>
    <w:link w:val="BetarpDiagrama"/>
    <w:uiPriority w:val="1"/>
    <w:qFormat/>
    <w:rsid w:val="005C572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5C572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3437">
      <w:bodyDiv w:val="1"/>
      <w:marLeft w:val="0"/>
      <w:marRight w:val="0"/>
      <w:marTop w:val="0"/>
      <w:marBottom w:val="0"/>
      <w:divBdr>
        <w:top w:val="none" w:sz="0" w:space="0" w:color="auto"/>
        <w:left w:val="none" w:sz="0" w:space="0" w:color="auto"/>
        <w:bottom w:val="none" w:sz="0" w:space="0" w:color="auto"/>
        <w:right w:val="none" w:sz="0" w:space="0" w:color="auto"/>
      </w:divBdr>
    </w:div>
    <w:div w:id="561478818">
      <w:bodyDiv w:val="1"/>
      <w:marLeft w:val="0"/>
      <w:marRight w:val="0"/>
      <w:marTop w:val="0"/>
      <w:marBottom w:val="0"/>
      <w:divBdr>
        <w:top w:val="none" w:sz="0" w:space="0" w:color="auto"/>
        <w:left w:val="none" w:sz="0" w:space="0" w:color="auto"/>
        <w:bottom w:val="none" w:sz="0" w:space="0" w:color="auto"/>
        <w:right w:val="none" w:sz="0" w:space="0" w:color="auto"/>
      </w:divBdr>
    </w:div>
    <w:div w:id="788739610">
      <w:bodyDiv w:val="1"/>
      <w:marLeft w:val="0"/>
      <w:marRight w:val="0"/>
      <w:marTop w:val="0"/>
      <w:marBottom w:val="0"/>
      <w:divBdr>
        <w:top w:val="none" w:sz="0" w:space="0" w:color="auto"/>
        <w:left w:val="none" w:sz="0" w:space="0" w:color="auto"/>
        <w:bottom w:val="none" w:sz="0" w:space="0" w:color="auto"/>
        <w:right w:val="none" w:sz="0" w:space="0" w:color="auto"/>
      </w:divBdr>
    </w:div>
    <w:div w:id="1029721832">
      <w:bodyDiv w:val="1"/>
      <w:marLeft w:val="0"/>
      <w:marRight w:val="0"/>
      <w:marTop w:val="0"/>
      <w:marBottom w:val="0"/>
      <w:divBdr>
        <w:top w:val="none" w:sz="0" w:space="0" w:color="auto"/>
        <w:left w:val="none" w:sz="0" w:space="0" w:color="auto"/>
        <w:bottom w:val="none" w:sz="0" w:space="0" w:color="auto"/>
        <w:right w:val="none" w:sz="0" w:space="0" w:color="auto"/>
      </w:divBdr>
      <w:divsChild>
        <w:div w:id="1781534293">
          <w:marLeft w:val="0"/>
          <w:marRight w:val="0"/>
          <w:marTop w:val="0"/>
          <w:marBottom w:val="0"/>
          <w:divBdr>
            <w:top w:val="none" w:sz="0" w:space="0" w:color="auto"/>
            <w:left w:val="none" w:sz="0" w:space="0" w:color="auto"/>
            <w:bottom w:val="none" w:sz="0" w:space="0" w:color="auto"/>
            <w:right w:val="none" w:sz="0" w:space="0" w:color="auto"/>
          </w:divBdr>
          <w:divsChild>
            <w:div w:id="1627614875">
              <w:marLeft w:val="0"/>
              <w:marRight w:val="0"/>
              <w:marTop w:val="0"/>
              <w:marBottom w:val="75"/>
              <w:divBdr>
                <w:top w:val="none" w:sz="0" w:space="0" w:color="auto"/>
                <w:left w:val="none" w:sz="0" w:space="0" w:color="auto"/>
                <w:bottom w:val="none" w:sz="0" w:space="0" w:color="auto"/>
                <w:right w:val="none" w:sz="0" w:space="0" w:color="auto"/>
              </w:divBdr>
              <w:divsChild>
                <w:div w:id="1165315026">
                  <w:marLeft w:val="0"/>
                  <w:marRight w:val="0"/>
                  <w:marTop w:val="0"/>
                  <w:marBottom w:val="0"/>
                  <w:divBdr>
                    <w:top w:val="none" w:sz="0" w:space="0" w:color="auto"/>
                    <w:left w:val="none" w:sz="0" w:space="0" w:color="auto"/>
                    <w:bottom w:val="none" w:sz="0" w:space="0" w:color="auto"/>
                    <w:right w:val="none" w:sz="0" w:space="0" w:color="auto"/>
                  </w:divBdr>
                  <w:divsChild>
                    <w:div w:id="7650308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82727134">
      <w:bodyDiv w:val="1"/>
      <w:marLeft w:val="0"/>
      <w:marRight w:val="0"/>
      <w:marTop w:val="0"/>
      <w:marBottom w:val="0"/>
      <w:divBdr>
        <w:top w:val="none" w:sz="0" w:space="0" w:color="auto"/>
        <w:left w:val="none" w:sz="0" w:space="0" w:color="auto"/>
        <w:bottom w:val="none" w:sz="0" w:space="0" w:color="auto"/>
        <w:right w:val="none" w:sz="0" w:space="0" w:color="auto"/>
      </w:divBdr>
      <w:divsChild>
        <w:div w:id="1846554283">
          <w:marLeft w:val="0"/>
          <w:marRight w:val="0"/>
          <w:marTop w:val="0"/>
          <w:marBottom w:val="0"/>
          <w:divBdr>
            <w:top w:val="none" w:sz="0" w:space="0" w:color="auto"/>
            <w:left w:val="none" w:sz="0" w:space="0" w:color="auto"/>
            <w:bottom w:val="none" w:sz="0" w:space="0" w:color="auto"/>
            <w:right w:val="none" w:sz="0" w:space="0" w:color="auto"/>
          </w:divBdr>
          <w:divsChild>
            <w:div w:id="1265263125">
              <w:marLeft w:val="0"/>
              <w:marRight w:val="0"/>
              <w:marTop w:val="0"/>
              <w:marBottom w:val="75"/>
              <w:divBdr>
                <w:top w:val="none" w:sz="0" w:space="0" w:color="auto"/>
                <w:left w:val="none" w:sz="0" w:space="0" w:color="auto"/>
                <w:bottom w:val="none" w:sz="0" w:space="0" w:color="auto"/>
                <w:right w:val="none" w:sz="0" w:space="0" w:color="auto"/>
              </w:divBdr>
              <w:divsChild>
                <w:div w:id="1880624107">
                  <w:marLeft w:val="0"/>
                  <w:marRight w:val="0"/>
                  <w:marTop w:val="0"/>
                  <w:marBottom w:val="0"/>
                  <w:divBdr>
                    <w:top w:val="none" w:sz="0" w:space="0" w:color="auto"/>
                    <w:left w:val="none" w:sz="0" w:space="0" w:color="auto"/>
                    <w:bottom w:val="none" w:sz="0" w:space="0" w:color="auto"/>
                    <w:right w:val="none" w:sz="0" w:space="0" w:color="auto"/>
                  </w:divBdr>
                  <w:divsChild>
                    <w:div w:id="10038958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49386105">
      <w:bodyDiv w:val="1"/>
      <w:marLeft w:val="0"/>
      <w:marRight w:val="0"/>
      <w:marTop w:val="0"/>
      <w:marBottom w:val="0"/>
      <w:divBdr>
        <w:top w:val="none" w:sz="0" w:space="0" w:color="auto"/>
        <w:left w:val="none" w:sz="0" w:space="0" w:color="auto"/>
        <w:bottom w:val="none" w:sz="0" w:space="0" w:color="auto"/>
        <w:right w:val="none" w:sz="0" w:space="0" w:color="auto"/>
      </w:divBdr>
    </w:div>
    <w:div w:id="1801191767">
      <w:bodyDiv w:val="1"/>
      <w:marLeft w:val="0"/>
      <w:marRight w:val="0"/>
      <w:marTop w:val="0"/>
      <w:marBottom w:val="0"/>
      <w:divBdr>
        <w:top w:val="none" w:sz="0" w:space="0" w:color="auto"/>
        <w:left w:val="none" w:sz="0" w:space="0" w:color="auto"/>
        <w:bottom w:val="none" w:sz="0" w:space="0" w:color="auto"/>
        <w:right w:val="none" w:sz="0" w:space="0" w:color="auto"/>
      </w:divBdr>
    </w:div>
    <w:div w:id="190116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1652</Words>
  <Characters>943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27</cp:revision>
  <cp:lastPrinted>2025-04-24T08:28:00Z</cp:lastPrinted>
  <dcterms:created xsi:type="dcterms:W3CDTF">2023-03-02T08:33:00Z</dcterms:created>
  <dcterms:modified xsi:type="dcterms:W3CDTF">2025-05-12T08:39:00Z</dcterms:modified>
</cp:coreProperties>
</file>