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64828" w14:textId="47A07E46" w:rsidR="003E0072" w:rsidRPr="00894B65" w:rsidRDefault="003E0072" w:rsidP="004026A5">
      <w:pPr>
        <w:spacing w:after="0" w:line="240" w:lineRule="auto"/>
        <w:rPr>
          <w:rFonts w:ascii="Times New Roman" w:hAnsi="Times New Roman" w:cs="Times New Roman"/>
          <w:b/>
          <w:bCs/>
          <w:iCs/>
          <w:sz w:val="24"/>
          <w:szCs w:val="24"/>
        </w:rPr>
      </w:pPr>
      <w:r w:rsidRPr="00894B65">
        <w:rPr>
          <w:rFonts w:ascii="Times New Roman" w:hAnsi="Times New Roman" w:cs="Times New Roman"/>
          <w:b/>
          <w:bCs/>
          <w:iCs/>
          <w:sz w:val="24"/>
          <w:szCs w:val="24"/>
        </w:rPr>
        <w:t>Viešųjų pirkimų nuolatinė komisija teikia atsakymus į tiekėjų pateiktus klausimus pirkime „</w:t>
      </w:r>
      <w:r w:rsidR="006E2780" w:rsidRPr="006E2780">
        <w:rPr>
          <w:rFonts w:ascii="Times New Roman" w:hAnsi="Times New Roman" w:cs="Times New Roman"/>
          <w:b/>
          <w:bCs/>
          <w:iCs/>
          <w:sz w:val="24"/>
          <w:szCs w:val="24"/>
        </w:rPr>
        <w:t>Šilalės miesto Dvaro Kaimo gatvės (Nr. Ssi-14) kapitalinio remonto, įrengiant šaligatvį bei apšvietimo įrenginius, darbų pirkimas</w:t>
      </w:r>
      <w:r w:rsidRPr="00894B65">
        <w:rPr>
          <w:rFonts w:ascii="Times New Roman" w:hAnsi="Times New Roman" w:cs="Times New Roman"/>
          <w:b/>
          <w:bCs/>
          <w:iCs/>
          <w:sz w:val="24"/>
          <w:szCs w:val="24"/>
        </w:rPr>
        <w:t xml:space="preserve">“ CVP IS pirkimo </w:t>
      </w:r>
      <w:r w:rsidR="00064613" w:rsidRPr="00894B65">
        <w:rPr>
          <w:rFonts w:ascii="Times New Roman" w:hAnsi="Times New Roman" w:cs="Times New Roman"/>
          <w:b/>
          <w:bCs/>
          <w:iCs/>
          <w:sz w:val="24"/>
          <w:szCs w:val="24"/>
        </w:rPr>
        <w:t>ID</w:t>
      </w:r>
      <w:r w:rsidRPr="00894B65">
        <w:rPr>
          <w:rFonts w:ascii="Times New Roman" w:hAnsi="Times New Roman" w:cs="Times New Roman"/>
          <w:b/>
          <w:bCs/>
          <w:iCs/>
          <w:sz w:val="24"/>
          <w:szCs w:val="24"/>
        </w:rPr>
        <w:t xml:space="preserve">. </w:t>
      </w:r>
      <w:r w:rsidR="006E2780" w:rsidRPr="006E2780">
        <w:rPr>
          <w:rFonts w:ascii="Times New Roman" w:hAnsi="Times New Roman" w:cs="Times New Roman"/>
          <w:b/>
          <w:bCs/>
          <w:iCs/>
          <w:sz w:val="24"/>
          <w:szCs w:val="24"/>
        </w:rPr>
        <w:t>2571560</w:t>
      </w:r>
      <w:r w:rsidRPr="00894B65">
        <w:rPr>
          <w:rFonts w:ascii="Times New Roman" w:hAnsi="Times New Roman" w:cs="Times New Roman"/>
          <w:b/>
          <w:bCs/>
          <w:iCs/>
          <w:sz w:val="24"/>
          <w:szCs w:val="24"/>
        </w:rPr>
        <w:t>:</w:t>
      </w:r>
    </w:p>
    <w:p w14:paraId="6A4BDE4A" w14:textId="77777777" w:rsidR="003E0072" w:rsidRPr="00894B65" w:rsidRDefault="003E0072" w:rsidP="004026A5">
      <w:pPr>
        <w:spacing w:after="0" w:line="240" w:lineRule="auto"/>
        <w:rPr>
          <w:rFonts w:ascii="Times New Roman" w:hAnsi="Times New Roman" w:cs="Times New Roman"/>
          <w:b/>
          <w:bCs/>
          <w:iCs/>
          <w:sz w:val="24"/>
          <w:szCs w:val="24"/>
        </w:rPr>
      </w:pPr>
    </w:p>
    <w:p w14:paraId="0F7D232B" w14:textId="2FA0ECFD" w:rsidR="003E0072" w:rsidRPr="006E2780" w:rsidRDefault="00D23CE0" w:rsidP="006E2780">
      <w:pPr>
        <w:pStyle w:val="Sraopastraipa"/>
        <w:numPr>
          <w:ilvl w:val="0"/>
          <w:numId w:val="7"/>
        </w:numPr>
        <w:ind w:left="284" w:hanging="284"/>
        <w:jc w:val="both"/>
        <w:rPr>
          <w:rFonts w:cs="Times New Roman"/>
          <w:b/>
          <w:bCs/>
          <w:iCs/>
          <w:szCs w:val="24"/>
        </w:rPr>
      </w:pPr>
      <w:r w:rsidRPr="006E2780">
        <w:rPr>
          <w:rFonts w:cs="Times New Roman"/>
          <w:b/>
          <w:bCs/>
          <w:iCs/>
          <w:szCs w:val="24"/>
        </w:rPr>
        <w:t>K</w:t>
      </w:r>
      <w:r w:rsidR="003E0072" w:rsidRPr="006E2780">
        <w:rPr>
          <w:rFonts w:cs="Times New Roman"/>
          <w:b/>
          <w:bCs/>
          <w:iCs/>
          <w:szCs w:val="24"/>
        </w:rPr>
        <w:t xml:space="preserve">lausimas: </w:t>
      </w:r>
    </w:p>
    <w:p w14:paraId="0D099DC3" w14:textId="45D9FDB7" w:rsidR="008C7887" w:rsidRDefault="006E2780" w:rsidP="00D23CE0">
      <w:pPr>
        <w:spacing w:after="0" w:line="240" w:lineRule="auto"/>
        <w:rPr>
          <w:rFonts w:ascii="Times New Roman" w:eastAsia="Times New Roman" w:hAnsi="Times New Roman" w:cs="Times New Roman"/>
          <w:sz w:val="24"/>
          <w:szCs w:val="24"/>
          <w:lang w:eastAsia="lt-LT"/>
        </w:rPr>
      </w:pPr>
      <w:r w:rsidRPr="006E2780">
        <w:rPr>
          <w:rFonts w:ascii="Times New Roman" w:eastAsia="Times New Roman" w:hAnsi="Times New Roman" w:cs="Times New Roman"/>
          <w:sz w:val="24"/>
          <w:szCs w:val="24"/>
          <w:lang w:eastAsia="lt-LT"/>
        </w:rPr>
        <w:t>Projekte susisiekimo dalies faile aprašyti sudedami apsauginiai futliarai ryšių kabeliams, bet žiniaraštyje nepateikti kiekiai, ar galite patikslinti?</w:t>
      </w:r>
    </w:p>
    <w:p w14:paraId="5DE98D5D" w14:textId="77777777" w:rsidR="00D23CE0" w:rsidRDefault="00D23CE0" w:rsidP="00D23CE0">
      <w:pPr>
        <w:spacing w:after="0" w:line="240" w:lineRule="auto"/>
        <w:rPr>
          <w:rFonts w:ascii="Times New Roman" w:eastAsia="Times New Roman" w:hAnsi="Times New Roman" w:cs="Times New Roman"/>
          <w:sz w:val="24"/>
          <w:szCs w:val="24"/>
          <w:lang w:eastAsia="lt-LT"/>
        </w:rPr>
      </w:pPr>
    </w:p>
    <w:p w14:paraId="11D09DA5" w14:textId="7D38F485" w:rsidR="003E0072" w:rsidRPr="00894B65" w:rsidRDefault="003E0072" w:rsidP="008C7887">
      <w:pPr>
        <w:spacing w:after="0" w:line="240" w:lineRule="auto"/>
        <w:rPr>
          <w:rFonts w:ascii="Times New Roman" w:hAnsi="Times New Roman" w:cs="Times New Roman"/>
          <w:b/>
          <w:bCs/>
          <w:iCs/>
          <w:sz w:val="24"/>
          <w:szCs w:val="24"/>
        </w:rPr>
      </w:pPr>
      <w:r w:rsidRPr="00894B65">
        <w:rPr>
          <w:rFonts w:ascii="Times New Roman" w:hAnsi="Times New Roman" w:cs="Times New Roman"/>
          <w:b/>
          <w:bCs/>
          <w:iCs/>
          <w:sz w:val="24"/>
          <w:szCs w:val="24"/>
        </w:rPr>
        <w:t>Atsakymas:</w:t>
      </w:r>
    </w:p>
    <w:p w14:paraId="616EEDE2" w14:textId="61A66502" w:rsidR="00883314" w:rsidRDefault="006E2780" w:rsidP="006E2780">
      <w:pPr>
        <w:tabs>
          <w:tab w:val="left" w:pos="284"/>
        </w:tabs>
        <w:spacing w:after="0" w:line="240" w:lineRule="auto"/>
        <w:jc w:val="both"/>
        <w:rPr>
          <w:rFonts w:ascii="Times New Roman" w:hAnsi="Times New Roman" w:cs="Times New Roman"/>
          <w:sz w:val="24"/>
          <w:szCs w:val="24"/>
          <w14:ligatures w14:val="none"/>
        </w:rPr>
      </w:pPr>
      <w:r w:rsidRPr="006E2780">
        <w:rPr>
          <w:rFonts w:ascii="Times New Roman" w:hAnsi="Times New Roman" w:cs="Times New Roman"/>
          <w:sz w:val="24"/>
          <w:szCs w:val="24"/>
          <w14:ligatures w14:val="none"/>
        </w:rPr>
        <w:t>Ryšių apsauginių futliarų nereikia vertinti. Pagal projektą ryšių kabelių apsaugoti nenumatyta, tačiau jei darbų metų būtų atkastas ryšių kabelis, jį apsaugoti pagal TS12 punktą ir tai būtų traktuojama kaip papildomi darbai.</w:t>
      </w:r>
    </w:p>
    <w:p w14:paraId="6EC7C3E5" w14:textId="77777777" w:rsidR="006E2780" w:rsidRDefault="006E2780" w:rsidP="006E2780">
      <w:pPr>
        <w:tabs>
          <w:tab w:val="left" w:pos="284"/>
        </w:tabs>
        <w:spacing w:after="0" w:line="240" w:lineRule="auto"/>
        <w:jc w:val="both"/>
        <w:rPr>
          <w:rFonts w:ascii="Times New Roman" w:hAnsi="Times New Roman" w:cs="Times New Roman"/>
          <w:sz w:val="24"/>
          <w:szCs w:val="24"/>
          <w14:ligatures w14:val="none"/>
        </w:rPr>
      </w:pPr>
    </w:p>
    <w:p w14:paraId="57AD868A" w14:textId="39670BEA" w:rsidR="006E2780" w:rsidRPr="006E2780" w:rsidRDefault="006E2780" w:rsidP="006E2780">
      <w:pPr>
        <w:pStyle w:val="Sraopastraipa"/>
        <w:numPr>
          <w:ilvl w:val="0"/>
          <w:numId w:val="7"/>
        </w:numPr>
        <w:ind w:left="284" w:hanging="284"/>
        <w:jc w:val="both"/>
        <w:rPr>
          <w:rFonts w:cs="Times New Roman"/>
          <w:b/>
          <w:bCs/>
          <w:iCs/>
          <w:szCs w:val="24"/>
        </w:rPr>
      </w:pPr>
      <w:r w:rsidRPr="006E2780">
        <w:rPr>
          <w:rFonts w:cs="Times New Roman"/>
          <w:b/>
          <w:bCs/>
          <w:iCs/>
          <w:szCs w:val="24"/>
        </w:rPr>
        <w:t xml:space="preserve">Klausimas: </w:t>
      </w:r>
    </w:p>
    <w:p w14:paraId="5F794D67" w14:textId="043EED77" w:rsidR="006E2780" w:rsidRDefault="006E2780" w:rsidP="006E2780">
      <w:pPr>
        <w:spacing w:after="0" w:line="240" w:lineRule="auto"/>
        <w:rPr>
          <w:rFonts w:ascii="Times New Roman" w:eastAsia="Times New Roman" w:hAnsi="Times New Roman" w:cs="Times New Roman"/>
          <w:sz w:val="24"/>
          <w:szCs w:val="24"/>
          <w:lang w:eastAsia="lt-LT"/>
        </w:rPr>
      </w:pPr>
      <w:r w:rsidRPr="006E2780">
        <w:rPr>
          <w:rFonts w:ascii="Times New Roman" w:eastAsia="Times New Roman" w:hAnsi="Times New Roman" w:cs="Times New Roman"/>
          <w:sz w:val="24"/>
          <w:szCs w:val="24"/>
          <w:lang w:eastAsia="lt-LT"/>
        </w:rPr>
        <w:t>Projekte susisiekimo dalies faile aprašytos specialios trinkelės neįgaliesiems, bet žiniaraštyje nepateikti kiekiai, ar galite patikslinti?</w:t>
      </w:r>
    </w:p>
    <w:p w14:paraId="1C883AA4" w14:textId="77777777" w:rsidR="006E2780" w:rsidRDefault="006E2780" w:rsidP="006E2780">
      <w:pPr>
        <w:spacing w:after="0" w:line="240" w:lineRule="auto"/>
        <w:rPr>
          <w:rFonts w:ascii="Times New Roman" w:eastAsia="Times New Roman" w:hAnsi="Times New Roman" w:cs="Times New Roman"/>
          <w:sz w:val="24"/>
          <w:szCs w:val="24"/>
          <w:lang w:eastAsia="lt-LT"/>
        </w:rPr>
      </w:pPr>
    </w:p>
    <w:p w14:paraId="4B9B4002" w14:textId="77777777" w:rsidR="006E2780" w:rsidRPr="00894B65" w:rsidRDefault="006E2780" w:rsidP="006E2780">
      <w:pPr>
        <w:spacing w:after="0" w:line="240" w:lineRule="auto"/>
        <w:rPr>
          <w:rFonts w:ascii="Times New Roman" w:hAnsi="Times New Roman" w:cs="Times New Roman"/>
          <w:b/>
          <w:bCs/>
          <w:iCs/>
          <w:sz w:val="24"/>
          <w:szCs w:val="24"/>
        </w:rPr>
      </w:pPr>
      <w:r w:rsidRPr="00894B65">
        <w:rPr>
          <w:rFonts w:ascii="Times New Roman" w:hAnsi="Times New Roman" w:cs="Times New Roman"/>
          <w:b/>
          <w:bCs/>
          <w:iCs/>
          <w:sz w:val="24"/>
          <w:szCs w:val="24"/>
        </w:rPr>
        <w:t>Atsakymas:</w:t>
      </w:r>
    </w:p>
    <w:p w14:paraId="72559121" w14:textId="5E12127A" w:rsidR="006E2780" w:rsidRDefault="006E2780" w:rsidP="006E2780">
      <w:pPr>
        <w:tabs>
          <w:tab w:val="left" w:pos="284"/>
        </w:tabs>
        <w:spacing w:after="0" w:line="240" w:lineRule="auto"/>
        <w:jc w:val="both"/>
        <w:rPr>
          <w:rFonts w:ascii="Times New Roman" w:hAnsi="Times New Roman" w:cs="Times New Roman"/>
          <w:sz w:val="24"/>
          <w:szCs w:val="24"/>
          <w14:ligatures w14:val="none"/>
        </w:rPr>
      </w:pPr>
      <w:r w:rsidRPr="006E2780">
        <w:rPr>
          <w:rFonts w:ascii="Times New Roman" w:hAnsi="Times New Roman" w:cs="Times New Roman"/>
          <w:sz w:val="24"/>
          <w:szCs w:val="24"/>
          <w14:ligatures w14:val="none"/>
        </w:rPr>
        <w:t>Specialiosios trinkelės neįgaliesiems numatytos kelio Nr. 162 projekte ir šiame etape jų įrengimas nenumatomas.</w:t>
      </w:r>
    </w:p>
    <w:p w14:paraId="07CF1B75" w14:textId="77777777" w:rsidR="006E2780" w:rsidRDefault="006E2780" w:rsidP="006E2780">
      <w:pPr>
        <w:tabs>
          <w:tab w:val="left" w:pos="284"/>
        </w:tabs>
        <w:spacing w:after="0" w:line="240" w:lineRule="auto"/>
        <w:jc w:val="both"/>
        <w:rPr>
          <w:rFonts w:ascii="Times New Roman" w:hAnsi="Times New Roman" w:cs="Times New Roman"/>
          <w:sz w:val="24"/>
          <w:szCs w:val="24"/>
          <w14:ligatures w14:val="none"/>
        </w:rPr>
      </w:pPr>
    </w:p>
    <w:p w14:paraId="48F23D39" w14:textId="77777777" w:rsidR="006E2780" w:rsidRPr="006E2780" w:rsidRDefault="006E2780" w:rsidP="006E2780">
      <w:pPr>
        <w:pStyle w:val="Sraopastraipa"/>
        <w:numPr>
          <w:ilvl w:val="0"/>
          <w:numId w:val="7"/>
        </w:numPr>
        <w:ind w:left="284" w:hanging="284"/>
        <w:jc w:val="both"/>
        <w:rPr>
          <w:rFonts w:cs="Times New Roman"/>
          <w:b/>
          <w:bCs/>
          <w:iCs/>
          <w:szCs w:val="24"/>
        </w:rPr>
      </w:pPr>
      <w:r w:rsidRPr="006E2780">
        <w:rPr>
          <w:rFonts w:cs="Times New Roman"/>
          <w:b/>
          <w:bCs/>
          <w:iCs/>
          <w:szCs w:val="24"/>
        </w:rPr>
        <w:t xml:space="preserve">Klausimas: </w:t>
      </w:r>
    </w:p>
    <w:p w14:paraId="3DEBD1B0" w14:textId="753D21E3" w:rsidR="006E2780" w:rsidRDefault="006E2780" w:rsidP="006E2780">
      <w:pPr>
        <w:spacing w:after="0" w:line="240" w:lineRule="auto"/>
        <w:rPr>
          <w:rFonts w:ascii="Times New Roman" w:eastAsia="Times New Roman" w:hAnsi="Times New Roman" w:cs="Times New Roman"/>
          <w:sz w:val="24"/>
          <w:szCs w:val="24"/>
          <w:lang w:eastAsia="lt-LT"/>
        </w:rPr>
      </w:pPr>
      <w:r w:rsidRPr="006E2780">
        <w:rPr>
          <w:rFonts w:ascii="Times New Roman" w:eastAsia="Times New Roman" w:hAnsi="Times New Roman" w:cs="Times New Roman"/>
          <w:sz w:val="24"/>
          <w:szCs w:val="24"/>
          <w:lang w:eastAsia="lt-LT"/>
        </w:rPr>
        <w:t>Ar Rangovas turi įvertinti kertamų medžių atkuriamąją vertę? Jei taip, prašome pateikti atkuriamosios vertės sumą.</w:t>
      </w:r>
    </w:p>
    <w:p w14:paraId="43B758C3" w14:textId="77777777" w:rsidR="006E2780" w:rsidRDefault="006E2780" w:rsidP="006E2780">
      <w:pPr>
        <w:spacing w:after="0" w:line="240" w:lineRule="auto"/>
        <w:rPr>
          <w:rFonts w:ascii="Times New Roman" w:eastAsia="Times New Roman" w:hAnsi="Times New Roman" w:cs="Times New Roman"/>
          <w:sz w:val="24"/>
          <w:szCs w:val="24"/>
          <w:lang w:eastAsia="lt-LT"/>
        </w:rPr>
      </w:pPr>
    </w:p>
    <w:p w14:paraId="1AD82A13" w14:textId="77777777" w:rsidR="006E2780" w:rsidRPr="00894B65" w:rsidRDefault="006E2780" w:rsidP="006E2780">
      <w:pPr>
        <w:spacing w:after="0" w:line="240" w:lineRule="auto"/>
        <w:rPr>
          <w:rFonts w:ascii="Times New Roman" w:hAnsi="Times New Roman" w:cs="Times New Roman"/>
          <w:b/>
          <w:bCs/>
          <w:iCs/>
          <w:sz w:val="24"/>
          <w:szCs w:val="24"/>
        </w:rPr>
      </w:pPr>
      <w:r w:rsidRPr="00894B65">
        <w:rPr>
          <w:rFonts w:ascii="Times New Roman" w:hAnsi="Times New Roman" w:cs="Times New Roman"/>
          <w:b/>
          <w:bCs/>
          <w:iCs/>
          <w:sz w:val="24"/>
          <w:szCs w:val="24"/>
        </w:rPr>
        <w:t>Atsakymas:</w:t>
      </w:r>
    </w:p>
    <w:p w14:paraId="21EAD4CB" w14:textId="2DF95149" w:rsidR="006E2780" w:rsidRDefault="006E2780" w:rsidP="006E2780">
      <w:pPr>
        <w:tabs>
          <w:tab w:val="left" w:pos="284"/>
        </w:tabs>
        <w:spacing w:after="0" w:line="240" w:lineRule="auto"/>
        <w:jc w:val="both"/>
        <w:rPr>
          <w:rFonts w:ascii="Times New Roman" w:hAnsi="Times New Roman" w:cs="Times New Roman"/>
          <w:sz w:val="24"/>
          <w:szCs w:val="24"/>
          <w14:ligatures w14:val="none"/>
        </w:rPr>
      </w:pPr>
      <w:r w:rsidRPr="006E2780">
        <w:rPr>
          <w:rFonts w:ascii="Times New Roman" w:hAnsi="Times New Roman" w:cs="Times New Roman"/>
          <w:sz w:val="24"/>
          <w:szCs w:val="24"/>
          <w14:ligatures w14:val="none"/>
        </w:rPr>
        <w:t>Leidimą medžių kirtimui išduos Savivaldybė, kuri ir paskaičiuos tikslią želdinių atkuriamąją vertę. Tai bus traktuojama kaip papildomi darbai.</w:t>
      </w:r>
    </w:p>
    <w:p w14:paraId="18D1FEDC" w14:textId="77777777" w:rsidR="006E2780" w:rsidRDefault="006E2780" w:rsidP="006E2780">
      <w:pPr>
        <w:tabs>
          <w:tab w:val="left" w:pos="284"/>
        </w:tabs>
        <w:spacing w:after="0" w:line="240" w:lineRule="auto"/>
        <w:jc w:val="both"/>
        <w:rPr>
          <w:rFonts w:ascii="Times New Roman" w:hAnsi="Times New Roman" w:cs="Times New Roman"/>
          <w:sz w:val="24"/>
          <w:szCs w:val="24"/>
          <w14:ligatures w14:val="none"/>
        </w:rPr>
      </w:pPr>
    </w:p>
    <w:p w14:paraId="71F6F2FD" w14:textId="77777777" w:rsidR="006E2780" w:rsidRPr="006E2780" w:rsidRDefault="006E2780" w:rsidP="006E2780">
      <w:pPr>
        <w:pStyle w:val="Sraopastraipa"/>
        <w:numPr>
          <w:ilvl w:val="0"/>
          <w:numId w:val="7"/>
        </w:numPr>
        <w:ind w:left="284" w:hanging="284"/>
        <w:jc w:val="both"/>
        <w:rPr>
          <w:rFonts w:cs="Times New Roman"/>
          <w:b/>
          <w:bCs/>
          <w:iCs/>
          <w:szCs w:val="24"/>
        </w:rPr>
      </w:pPr>
      <w:r w:rsidRPr="006E2780">
        <w:rPr>
          <w:rFonts w:cs="Times New Roman"/>
          <w:b/>
          <w:bCs/>
          <w:iCs/>
          <w:szCs w:val="24"/>
        </w:rPr>
        <w:t xml:space="preserve">Klausimas: </w:t>
      </w:r>
    </w:p>
    <w:p w14:paraId="622E0D0F" w14:textId="56476BAC" w:rsidR="006E2780" w:rsidRDefault="006E2780" w:rsidP="006E2780">
      <w:pPr>
        <w:spacing w:after="0" w:line="240" w:lineRule="auto"/>
        <w:rPr>
          <w:rFonts w:ascii="Times New Roman" w:eastAsia="Times New Roman" w:hAnsi="Times New Roman" w:cs="Times New Roman"/>
          <w:sz w:val="24"/>
          <w:szCs w:val="24"/>
          <w:lang w:eastAsia="lt-LT"/>
        </w:rPr>
      </w:pPr>
      <w:r w:rsidRPr="006E2780">
        <w:rPr>
          <w:rFonts w:ascii="Times New Roman" w:eastAsia="Times New Roman" w:hAnsi="Times New Roman" w:cs="Times New Roman"/>
          <w:sz w:val="24"/>
          <w:szCs w:val="24"/>
          <w:lang w:eastAsia="lt-LT"/>
        </w:rPr>
        <w:t>Ar Rangovas turi įvertinti valstybinės reikšmės krašto kelių Nr. 162 Laukuva-Šilalė ir Nr. 165 Šilalė-Šilutė kadastrinių matavimų bylų atnaujinimą/ parengimą?</w:t>
      </w:r>
    </w:p>
    <w:p w14:paraId="0282F2DA" w14:textId="77777777" w:rsidR="006E2780" w:rsidRDefault="006E2780" w:rsidP="006E2780">
      <w:pPr>
        <w:spacing w:after="0" w:line="240" w:lineRule="auto"/>
        <w:rPr>
          <w:rFonts w:ascii="Times New Roman" w:eastAsia="Times New Roman" w:hAnsi="Times New Roman" w:cs="Times New Roman"/>
          <w:sz w:val="24"/>
          <w:szCs w:val="24"/>
          <w:lang w:eastAsia="lt-LT"/>
        </w:rPr>
      </w:pPr>
    </w:p>
    <w:p w14:paraId="1BB7EE8A" w14:textId="77777777" w:rsidR="006E2780" w:rsidRPr="00894B65" w:rsidRDefault="006E2780" w:rsidP="006E2780">
      <w:pPr>
        <w:spacing w:after="0" w:line="240" w:lineRule="auto"/>
        <w:rPr>
          <w:rFonts w:ascii="Times New Roman" w:hAnsi="Times New Roman" w:cs="Times New Roman"/>
          <w:b/>
          <w:bCs/>
          <w:iCs/>
          <w:sz w:val="24"/>
          <w:szCs w:val="24"/>
        </w:rPr>
      </w:pPr>
      <w:r w:rsidRPr="00894B65">
        <w:rPr>
          <w:rFonts w:ascii="Times New Roman" w:hAnsi="Times New Roman" w:cs="Times New Roman"/>
          <w:b/>
          <w:bCs/>
          <w:iCs/>
          <w:sz w:val="24"/>
          <w:szCs w:val="24"/>
        </w:rPr>
        <w:t>Atsakymas:</w:t>
      </w:r>
    </w:p>
    <w:p w14:paraId="4DE554E7" w14:textId="420B1088" w:rsidR="006E2780" w:rsidRDefault="006E2780" w:rsidP="006E2780">
      <w:pPr>
        <w:tabs>
          <w:tab w:val="left" w:pos="284"/>
        </w:tabs>
        <w:spacing w:after="0" w:line="240" w:lineRule="auto"/>
        <w:jc w:val="both"/>
        <w:rPr>
          <w:rFonts w:ascii="Times New Roman" w:hAnsi="Times New Roman" w:cs="Times New Roman"/>
          <w:sz w:val="24"/>
          <w:szCs w:val="24"/>
          <w14:ligatures w14:val="none"/>
        </w:rPr>
      </w:pPr>
      <w:r w:rsidRPr="006E2780">
        <w:rPr>
          <w:rFonts w:ascii="Times New Roman" w:hAnsi="Times New Roman" w:cs="Times New Roman"/>
          <w:sz w:val="24"/>
          <w:szCs w:val="24"/>
          <w14:ligatures w14:val="none"/>
        </w:rPr>
        <w:t>Kelių Nr. 162 ir Nr. 165 kadastrinių bylų parengti nereikia.</w:t>
      </w:r>
    </w:p>
    <w:p w14:paraId="584AFA00" w14:textId="77777777" w:rsidR="006E2780" w:rsidRDefault="006E2780" w:rsidP="006E2780">
      <w:pPr>
        <w:tabs>
          <w:tab w:val="left" w:pos="284"/>
        </w:tabs>
        <w:spacing w:after="0" w:line="240" w:lineRule="auto"/>
        <w:jc w:val="both"/>
        <w:rPr>
          <w:rFonts w:ascii="Times New Roman" w:hAnsi="Times New Roman" w:cs="Times New Roman"/>
          <w:sz w:val="24"/>
          <w:szCs w:val="24"/>
        </w:rPr>
      </w:pPr>
    </w:p>
    <w:p w14:paraId="5825ACF7" w14:textId="77777777" w:rsidR="006E2780" w:rsidRPr="006E2780" w:rsidRDefault="006E2780" w:rsidP="006E2780">
      <w:pPr>
        <w:pStyle w:val="Sraopastraipa"/>
        <w:numPr>
          <w:ilvl w:val="0"/>
          <w:numId w:val="7"/>
        </w:numPr>
        <w:ind w:left="284" w:hanging="284"/>
        <w:jc w:val="both"/>
        <w:rPr>
          <w:rFonts w:cs="Times New Roman"/>
          <w:b/>
          <w:bCs/>
          <w:iCs/>
          <w:szCs w:val="24"/>
        </w:rPr>
      </w:pPr>
      <w:r w:rsidRPr="006E2780">
        <w:rPr>
          <w:rFonts w:cs="Times New Roman"/>
          <w:b/>
          <w:bCs/>
          <w:iCs/>
          <w:szCs w:val="24"/>
        </w:rPr>
        <w:t xml:space="preserve">Klausimas: </w:t>
      </w:r>
    </w:p>
    <w:p w14:paraId="3C3C4C1C" w14:textId="11C4AAC9" w:rsidR="006E2780" w:rsidRDefault="006E2780" w:rsidP="006E2780">
      <w:pPr>
        <w:spacing w:after="0" w:line="240" w:lineRule="auto"/>
        <w:rPr>
          <w:rFonts w:ascii="Times New Roman" w:eastAsia="Times New Roman" w:hAnsi="Times New Roman" w:cs="Times New Roman"/>
          <w:sz w:val="24"/>
          <w:szCs w:val="24"/>
          <w:lang w:eastAsia="lt-LT"/>
        </w:rPr>
      </w:pPr>
      <w:r w:rsidRPr="006E2780">
        <w:rPr>
          <w:rFonts w:ascii="Times New Roman" w:eastAsia="Times New Roman" w:hAnsi="Times New Roman" w:cs="Times New Roman"/>
          <w:sz w:val="24"/>
          <w:szCs w:val="24"/>
          <w:lang w:eastAsia="lt-LT"/>
        </w:rPr>
        <w:t>Pirkimo sąlygų 1 priede techninėje specifikacijoje pateiktame techninio darbo projekto susisiekimo dalies suvestiniame darbų kiekių žiniaraštyje 20 pozicijoje numatytos 470 m2 Betono trinkelės 80x100x200, h=8cm. Ar numatyta įrengti tik pilkos spalvos trinkeles? Ar Rangovas turi numatyta įspėjamųjų ir vedimo paviršių įrengimą iš trinkelių? Jei taip, prašome pataisyti suvestinį darbų kiekių žiniaraštį, nurodant atskirai įspėjamųjų ir vedimo paviršių įrengimo iš trinkelių darbų apimtį.</w:t>
      </w:r>
    </w:p>
    <w:p w14:paraId="5004DAF6" w14:textId="77777777" w:rsidR="006E2780" w:rsidRDefault="006E2780" w:rsidP="006E2780">
      <w:pPr>
        <w:spacing w:after="0" w:line="240" w:lineRule="auto"/>
        <w:rPr>
          <w:rFonts w:ascii="Times New Roman" w:hAnsi="Times New Roman" w:cs="Times New Roman"/>
          <w:b/>
          <w:bCs/>
          <w:iCs/>
          <w:sz w:val="24"/>
          <w:szCs w:val="24"/>
        </w:rPr>
      </w:pPr>
    </w:p>
    <w:p w14:paraId="70409A39" w14:textId="40D89625" w:rsidR="006E2780" w:rsidRPr="00894B65" w:rsidRDefault="006E2780" w:rsidP="006E2780">
      <w:pPr>
        <w:spacing w:after="0" w:line="240" w:lineRule="auto"/>
        <w:rPr>
          <w:rFonts w:ascii="Times New Roman" w:hAnsi="Times New Roman" w:cs="Times New Roman"/>
          <w:b/>
          <w:bCs/>
          <w:iCs/>
          <w:sz w:val="24"/>
          <w:szCs w:val="24"/>
        </w:rPr>
      </w:pPr>
      <w:r w:rsidRPr="00894B65">
        <w:rPr>
          <w:rFonts w:ascii="Times New Roman" w:hAnsi="Times New Roman" w:cs="Times New Roman"/>
          <w:b/>
          <w:bCs/>
          <w:iCs/>
          <w:sz w:val="24"/>
          <w:szCs w:val="24"/>
        </w:rPr>
        <w:t>Atsakymas:</w:t>
      </w:r>
    </w:p>
    <w:p w14:paraId="32D43EFF" w14:textId="77777777" w:rsidR="006E2780" w:rsidRPr="006E2780" w:rsidRDefault="006E2780" w:rsidP="006E2780">
      <w:pPr>
        <w:tabs>
          <w:tab w:val="left" w:pos="284"/>
        </w:tabs>
        <w:spacing w:after="0" w:line="240" w:lineRule="auto"/>
        <w:jc w:val="both"/>
        <w:rPr>
          <w:rFonts w:ascii="Times New Roman" w:hAnsi="Times New Roman" w:cs="Times New Roman"/>
          <w:sz w:val="24"/>
          <w:szCs w:val="24"/>
          <w14:ligatures w14:val="none"/>
        </w:rPr>
      </w:pPr>
      <w:r w:rsidRPr="006E2780">
        <w:rPr>
          <w:rFonts w:ascii="Times New Roman" w:hAnsi="Times New Roman" w:cs="Times New Roman"/>
          <w:sz w:val="24"/>
          <w:szCs w:val="24"/>
          <w14:ligatures w14:val="none"/>
        </w:rPr>
        <w:t>Specialiosios trinkelės neįgaliesiems numatytos tik kelio Nr. 162 projekte ir šiame etape jų įrengimas nenumatomas.</w:t>
      </w:r>
    </w:p>
    <w:p w14:paraId="236E43A4" w14:textId="77777777" w:rsidR="006E2780" w:rsidRPr="00CC7823" w:rsidRDefault="006E2780" w:rsidP="006E2780">
      <w:pPr>
        <w:tabs>
          <w:tab w:val="left" w:pos="284"/>
        </w:tabs>
        <w:spacing w:after="0" w:line="240" w:lineRule="auto"/>
        <w:jc w:val="both"/>
        <w:rPr>
          <w:rFonts w:ascii="Times New Roman" w:hAnsi="Times New Roman" w:cs="Times New Roman"/>
          <w:sz w:val="24"/>
          <w:szCs w:val="24"/>
        </w:rPr>
      </w:pPr>
    </w:p>
    <w:sectPr w:rsidR="006E2780" w:rsidRPr="00CC7823" w:rsidSect="004026A5">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200A6" w14:textId="77777777" w:rsidR="00CD1061" w:rsidRDefault="00CD1061" w:rsidP="00E53268">
      <w:pPr>
        <w:spacing w:after="0" w:line="240" w:lineRule="auto"/>
      </w:pPr>
      <w:r>
        <w:separator/>
      </w:r>
    </w:p>
  </w:endnote>
  <w:endnote w:type="continuationSeparator" w:id="0">
    <w:p w14:paraId="32DF90CC" w14:textId="77777777" w:rsidR="00CD1061" w:rsidRDefault="00CD1061" w:rsidP="00E53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D0FCA" w14:textId="77777777" w:rsidR="00CD1061" w:rsidRDefault="00CD1061" w:rsidP="00E53268">
      <w:pPr>
        <w:spacing w:after="0" w:line="240" w:lineRule="auto"/>
      </w:pPr>
      <w:r>
        <w:separator/>
      </w:r>
    </w:p>
  </w:footnote>
  <w:footnote w:type="continuationSeparator" w:id="0">
    <w:p w14:paraId="629AB82B" w14:textId="77777777" w:rsidR="00CD1061" w:rsidRDefault="00CD1061" w:rsidP="00E53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964744"/>
      <w:docPartObj>
        <w:docPartGallery w:val="Page Numbers (Top of Page)"/>
        <w:docPartUnique/>
      </w:docPartObj>
    </w:sdtPr>
    <w:sdtContent>
      <w:p w14:paraId="3F473176" w14:textId="2981D8C6" w:rsidR="00E53268" w:rsidRDefault="00E53268">
        <w:pPr>
          <w:pStyle w:val="Antrats"/>
          <w:jc w:val="center"/>
        </w:pPr>
        <w:r>
          <w:fldChar w:fldCharType="begin"/>
        </w:r>
        <w:r>
          <w:instrText>PAGE   \* MERGEFORMAT</w:instrText>
        </w:r>
        <w:r>
          <w:fldChar w:fldCharType="separate"/>
        </w:r>
        <w:r>
          <w:t>2</w:t>
        </w:r>
        <w:r>
          <w:fldChar w:fldCharType="end"/>
        </w:r>
      </w:p>
    </w:sdtContent>
  </w:sdt>
  <w:p w14:paraId="7C94E61C" w14:textId="77777777" w:rsidR="00E53268" w:rsidRDefault="00E532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878"/>
    <w:multiLevelType w:val="hybridMultilevel"/>
    <w:tmpl w:val="D24A1E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375AE5"/>
    <w:multiLevelType w:val="hybridMultilevel"/>
    <w:tmpl w:val="5E4E3E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DE334D"/>
    <w:multiLevelType w:val="multilevel"/>
    <w:tmpl w:val="8EC465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D4DF6"/>
    <w:multiLevelType w:val="hybridMultilevel"/>
    <w:tmpl w:val="5462C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A61433"/>
    <w:multiLevelType w:val="hybridMultilevel"/>
    <w:tmpl w:val="724A0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135472"/>
    <w:multiLevelType w:val="hybridMultilevel"/>
    <w:tmpl w:val="F4FE3E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B6E5BA3"/>
    <w:multiLevelType w:val="hybridMultilevel"/>
    <w:tmpl w:val="EEAE2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ED370A"/>
    <w:multiLevelType w:val="multilevel"/>
    <w:tmpl w:val="10F27D3A"/>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num w:numId="1" w16cid:durableId="1463620872">
    <w:abstractNumId w:val="2"/>
  </w:num>
  <w:num w:numId="2" w16cid:durableId="297227697">
    <w:abstractNumId w:val="6"/>
  </w:num>
  <w:num w:numId="3" w16cid:durableId="1812286070">
    <w:abstractNumId w:val="7"/>
  </w:num>
  <w:num w:numId="4" w16cid:durableId="884297296">
    <w:abstractNumId w:val="4"/>
  </w:num>
  <w:num w:numId="5" w16cid:durableId="936251419">
    <w:abstractNumId w:val="3"/>
  </w:num>
  <w:num w:numId="6" w16cid:durableId="505873566">
    <w:abstractNumId w:val="0"/>
  </w:num>
  <w:num w:numId="7" w16cid:durableId="228343282">
    <w:abstractNumId w:val="1"/>
  </w:num>
  <w:num w:numId="8" w16cid:durableId="12897068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AF3"/>
    <w:rsid w:val="0002209F"/>
    <w:rsid w:val="00053A3C"/>
    <w:rsid w:val="00064613"/>
    <w:rsid w:val="00142277"/>
    <w:rsid w:val="00191D2F"/>
    <w:rsid w:val="00193CBA"/>
    <w:rsid w:val="001E08D9"/>
    <w:rsid w:val="001F0D12"/>
    <w:rsid w:val="00203880"/>
    <w:rsid w:val="002134EF"/>
    <w:rsid w:val="002332CB"/>
    <w:rsid w:val="003475C4"/>
    <w:rsid w:val="0037316E"/>
    <w:rsid w:val="003767E8"/>
    <w:rsid w:val="003B4AD0"/>
    <w:rsid w:val="003C2AF3"/>
    <w:rsid w:val="003D4C55"/>
    <w:rsid w:val="003E0072"/>
    <w:rsid w:val="003F58C2"/>
    <w:rsid w:val="004026A5"/>
    <w:rsid w:val="004A1748"/>
    <w:rsid w:val="004A5F8A"/>
    <w:rsid w:val="004B7AF1"/>
    <w:rsid w:val="004F62A1"/>
    <w:rsid w:val="00502596"/>
    <w:rsid w:val="005046A2"/>
    <w:rsid w:val="005F4101"/>
    <w:rsid w:val="006035ED"/>
    <w:rsid w:val="00635B8B"/>
    <w:rsid w:val="006E2780"/>
    <w:rsid w:val="006F0D80"/>
    <w:rsid w:val="00725372"/>
    <w:rsid w:val="00747EFD"/>
    <w:rsid w:val="007515CD"/>
    <w:rsid w:val="007977CD"/>
    <w:rsid w:val="007C3161"/>
    <w:rsid w:val="007E1368"/>
    <w:rsid w:val="007F6DD5"/>
    <w:rsid w:val="008762AB"/>
    <w:rsid w:val="00883314"/>
    <w:rsid w:val="00891D84"/>
    <w:rsid w:val="00894B65"/>
    <w:rsid w:val="008B634F"/>
    <w:rsid w:val="008C7887"/>
    <w:rsid w:val="00917EFC"/>
    <w:rsid w:val="009562F0"/>
    <w:rsid w:val="0096102D"/>
    <w:rsid w:val="00974171"/>
    <w:rsid w:val="009D7E3F"/>
    <w:rsid w:val="00A0217D"/>
    <w:rsid w:val="00A431A7"/>
    <w:rsid w:val="00A6074A"/>
    <w:rsid w:val="00B13E45"/>
    <w:rsid w:val="00B15B56"/>
    <w:rsid w:val="00B35E97"/>
    <w:rsid w:val="00BF2574"/>
    <w:rsid w:val="00BF5F60"/>
    <w:rsid w:val="00C345FD"/>
    <w:rsid w:val="00C8682D"/>
    <w:rsid w:val="00CC7823"/>
    <w:rsid w:val="00CD1061"/>
    <w:rsid w:val="00CD70F5"/>
    <w:rsid w:val="00D23CE0"/>
    <w:rsid w:val="00D54D75"/>
    <w:rsid w:val="00DA3CA6"/>
    <w:rsid w:val="00DE291D"/>
    <w:rsid w:val="00E51CC3"/>
    <w:rsid w:val="00E53268"/>
    <w:rsid w:val="00E5692B"/>
    <w:rsid w:val="00E85450"/>
    <w:rsid w:val="00F32621"/>
    <w:rsid w:val="00FE2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DC09"/>
  <w15:chartTrackingRefBased/>
  <w15:docId w15:val="{7F2D87C5-ADBD-498D-A6E5-E7900078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3268"/>
  </w:style>
  <w:style w:type="paragraph" w:styleId="Antrat1">
    <w:name w:val="heading 1"/>
    <w:basedOn w:val="prastasis"/>
    <w:next w:val="prastasis"/>
    <w:link w:val="Antrat1Diagrama"/>
    <w:uiPriority w:val="9"/>
    <w:qFormat/>
    <w:rsid w:val="003E00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0072"/>
    <w:rPr>
      <w:rFonts w:asciiTheme="majorHAnsi" w:eastAsiaTheme="majorEastAsia" w:hAnsiTheme="majorHAnsi" w:cstheme="majorBidi"/>
      <w:color w:val="2F5496" w:themeColor="accent1" w:themeShade="BF"/>
      <w:sz w:val="32"/>
      <w:szCs w:val="32"/>
    </w:rPr>
  </w:style>
  <w:style w:type="paragraph" w:styleId="Sraopastraipa">
    <w:name w:val="List Paragraph"/>
    <w:aliases w:val="Numbering,ERP-List Paragraph,List Paragraph11,Bullet EY,List Paragraph2,List Paragraph Red,Buletai,List Paragraph21,lp1,Bullet 1,Use Case List Paragraph,List Paragraph111,Paragraph,Medium Grid 1 - Accent 21,List Paragraph3,List Paragrap"/>
    <w:basedOn w:val="prastasis"/>
    <w:uiPriority w:val="34"/>
    <w:qFormat/>
    <w:rsid w:val="003E0072"/>
    <w:pPr>
      <w:spacing w:after="0" w:line="240" w:lineRule="auto"/>
      <w:ind w:left="720"/>
      <w:contextualSpacing/>
    </w:pPr>
    <w:rPr>
      <w:rFonts w:ascii="Times New Roman" w:hAnsi="Times New Roman"/>
      <w:kern w:val="0"/>
      <w:sz w:val="24"/>
      <w14:ligatures w14:val="none"/>
    </w:rPr>
  </w:style>
  <w:style w:type="paragraph" w:styleId="Antrats">
    <w:name w:val="header"/>
    <w:basedOn w:val="prastasis"/>
    <w:link w:val="AntratsDiagrama"/>
    <w:uiPriority w:val="99"/>
    <w:unhideWhenUsed/>
    <w:rsid w:val="00E532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53268"/>
  </w:style>
  <w:style w:type="paragraph" w:styleId="Porat">
    <w:name w:val="footer"/>
    <w:basedOn w:val="prastasis"/>
    <w:link w:val="PoratDiagrama"/>
    <w:uiPriority w:val="99"/>
    <w:unhideWhenUsed/>
    <w:rsid w:val="00E532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3268"/>
  </w:style>
  <w:style w:type="paragraph" w:styleId="prastasiniatinklio">
    <w:name w:val="Normal (Web)"/>
    <w:basedOn w:val="prastasis"/>
    <w:uiPriority w:val="99"/>
    <w:semiHidden/>
    <w:unhideWhenUsed/>
    <w:rsid w:val="0097417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5566">
      <w:bodyDiv w:val="1"/>
      <w:marLeft w:val="0"/>
      <w:marRight w:val="0"/>
      <w:marTop w:val="0"/>
      <w:marBottom w:val="0"/>
      <w:divBdr>
        <w:top w:val="none" w:sz="0" w:space="0" w:color="auto"/>
        <w:left w:val="none" w:sz="0" w:space="0" w:color="auto"/>
        <w:bottom w:val="none" w:sz="0" w:space="0" w:color="auto"/>
        <w:right w:val="none" w:sz="0" w:space="0" w:color="auto"/>
      </w:divBdr>
    </w:div>
    <w:div w:id="475685869">
      <w:bodyDiv w:val="1"/>
      <w:marLeft w:val="0"/>
      <w:marRight w:val="0"/>
      <w:marTop w:val="0"/>
      <w:marBottom w:val="0"/>
      <w:divBdr>
        <w:top w:val="none" w:sz="0" w:space="0" w:color="auto"/>
        <w:left w:val="none" w:sz="0" w:space="0" w:color="auto"/>
        <w:bottom w:val="none" w:sz="0" w:space="0" w:color="auto"/>
        <w:right w:val="none" w:sz="0" w:space="0" w:color="auto"/>
      </w:divBdr>
    </w:div>
    <w:div w:id="548415287">
      <w:bodyDiv w:val="1"/>
      <w:marLeft w:val="0"/>
      <w:marRight w:val="0"/>
      <w:marTop w:val="0"/>
      <w:marBottom w:val="0"/>
      <w:divBdr>
        <w:top w:val="none" w:sz="0" w:space="0" w:color="auto"/>
        <w:left w:val="none" w:sz="0" w:space="0" w:color="auto"/>
        <w:bottom w:val="none" w:sz="0" w:space="0" w:color="auto"/>
        <w:right w:val="none" w:sz="0" w:space="0" w:color="auto"/>
      </w:divBdr>
    </w:div>
    <w:div w:id="576093197">
      <w:bodyDiv w:val="1"/>
      <w:marLeft w:val="0"/>
      <w:marRight w:val="0"/>
      <w:marTop w:val="0"/>
      <w:marBottom w:val="0"/>
      <w:divBdr>
        <w:top w:val="none" w:sz="0" w:space="0" w:color="auto"/>
        <w:left w:val="none" w:sz="0" w:space="0" w:color="auto"/>
        <w:bottom w:val="none" w:sz="0" w:space="0" w:color="auto"/>
        <w:right w:val="none" w:sz="0" w:space="0" w:color="auto"/>
      </w:divBdr>
    </w:div>
    <w:div w:id="732239019">
      <w:bodyDiv w:val="1"/>
      <w:marLeft w:val="0"/>
      <w:marRight w:val="0"/>
      <w:marTop w:val="0"/>
      <w:marBottom w:val="0"/>
      <w:divBdr>
        <w:top w:val="none" w:sz="0" w:space="0" w:color="auto"/>
        <w:left w:val="none" w:sz="0" w:space="0" w:color="auto"/>
        <w:bottom w:val="none" w:sz="0" w:space="0" w:color="auto"/>
        <w:right w:val="none" w:sz="0" w:space="0" w:color="auto"/>
      </w:divBdr>
    </w:div>
    <w:div w:id="759444751">
      <w:bodyDiv w:val="1"/>
      <w:marLeft w:val="0"/>
      <w:marRight w:val="0"/>
      <w:marTop w:val="0"/>
      <w:marBottom w:val="0"/>
      <w:divBdr>
        <w:top w:val="none" w:sz="0" w:space="0" w:color="auto"/>
        <w:left w:val="none" w:sz="0" w:space="0" w:color="auto"/>
        <w:bottom w:val="none" w:sz="0" w:space="0" w:color="auto"/>
        <w:right w:val="none" w:sz="0" w:space="0" w:color="auto"/>
      </w:divBdr>
    </w:div>
    <w:div w:id="908922244">
      <w:bodyDiv w:val="1"/>
      <w:marLeft w:val="0"/>
      <w:marRight w:val="0"/>
      <w:marTop w:val="0"/>
      <w:marBottom w:val="0"/>
      <w:divBdr>
        <w:top w:val="none" w:sz="0" w:space="0" w:color="auto"/>
        <w:left w:val="none" w:sz="0" w:space="0" w:color="auto"/>
        <w:bottom w:val="none" w:sz="0" w:space="0" w:color="auto"/>
        <w:right w:val="none" w:sz="0" w:space="0" w:color="auto"/>
      </w:divBdr>
    </w:div>
    <w:div w:id="933822818">
      <w:bodyDiv w:val="1"/>
      <w:marLeft w:val="0"/>
      <w:marRight w:val="0"/>
      <w:marTop w:val="0"/>
      <w:marBottom w:val="0"/>
      <w:divBdr>
        <w:top w:val="none" w:sz="0" w:space="0" w:color="auto"/>
        <w:left w:val="none" w:sz="0" w:space="0" w:color="auto"/>
        <w:bottom w:val="none" w:sz="0" w:space="0" w:color="auto"/>
        <w:right w:val="none" w:sz="0" w:space="0" w:color="auto"/>
      </w:divBdr>
    </w:div>
    <w:div w:id="1336034507">
      <w:bodyDiv w:val="1"/>
      <w:marLeft w:val="0"/>
      <w:marRight w:val="0"/>
      <w:marTop w:val="0"/>
      <w:marBottom w:val="0"/>
      <w:divBdr>
        <w:top w:val="none" w:sz="0" w:space="0" w:color="auto"/>
        <w:left w:val="none" w:sz="0" w:space="0" w:color="auto"/>
        <w:bottom w:val="none" w:sz="0" w:space="0" w:color="auto"/>
        <w:right w:val="none" w:sz="0" w:space="0" w:color="auto"/>
      </w:divBdr>
    </w:div>
    <w:div w:id="1336036423">
      <w:bodyDiv w:val="1"/>
      <w:marLeft w:val="0"/>
      <w:marRight w:val="0"/>
      <w:marTop w:val="0"/>
      <w:marBottom w:val="0"/>
      <w:divBdr>
        <w:top w:val="none" w:sz="0" w:space="0" w:color="auto"/>
        <w:left w:val="none" w:sz="0" w:space="0" w:color="auto"/>
        <w:bottom w:val="none" w:sz="0" w:space="0" w:color="auto"/>
        <w:right w:val="none" w:sz="0" w:space="0" w:color="auto"/>
      </w:divBdr>
    </w:div>
    <w:div w:id="1355037604">
      <w:bodyDiv w:val="1"/>
      <w:marLeft w:val="0"/>
      <w:marRight w:val="0"/>
      <w:marTop w:val="0"/>
      <w:marBottom w:val="0"/>
      <w:divBdr>
        <w:top w:val="none" w:sz="0" w:space="0" w:color="auto"/>
        <w:left w:val="none" w:sz="0" w:space="0" w:color="auto"/>
        <w:bottom w:val="none" w:sz="0" w:space="0" w:color="auto"/>
        <w:right w:val="none" w:sz="0" w:space="0" w:color="auto"/>
      </w:divBdr>
    </w:div>
    <w:div w:id="1362978152">
      <w:bodyDiv w:val="1"/>
      <w:marLeft w:val="0"/>
      <w:marRight w:val="0"/>
      <w:marTop w:val="0"/>
      <w:marBottom w:val="0"/>
      <w:divBdr>
        <w:top w:val="none" w:sz="0" w:space="0" w:color="auto"/>
        <w:left w:val="none" w:sz="0" w:space="0" w:color="auto"/>
        <w:bottom w:val="none" w:sz="0" w:space="0" w:color="auto"/>
        <w:right w:val="none" w:sz="0" w:space="0" w:color="auto"/>
      </w:divBdr>
    </w:div>
    <w:div w:id="1397629615">
      <w:bodyDiv w:val="1"/>
      <w:marLeft w:val="0"/>
      <w:marRight w:val="0"/>
      <w:marTop w:val="0"/>
      <w:marBottom w:val="0"/>
      <w:divBdr>
        <w:top w:val="none" w:sz="0" w:space="0" w:color="auto"/>
        <w:left w:val="none" w:sz="0" w:space="0" w:color="auto"/>
        <w:bottom w:val="none" w:sz="0" w:space="0" w:color="auto"/>
        <w:right w:val="none" w:sz="0" w:space="0" w:color="auto"/>
      </w:divBdr>
    </w:div>
    <w:div w:id="1463501953">
      <w:bodyDiv w:val="1"/>
      <w:marLeft w:val="0"/>
      <w:marRight w:val="0"/>
      <w:marTop w:val="0"/>
      <w:marBottom w:val="0"/>
      <w:divBdr>
        <w:top w:val="none" w:sz="0" w:space="0" w:color="auto"/>
        <w:left w:val="none" w:sz="0" w:space="0" w:color="auto"/>
        <w:bottom w:val="none" w:sz="0" w:space="0" w:color="auto"/>
        <w:right w:val="none" w:sz="0" w:space="0" w:color="auto"/>
      </w:divBdr>
    </w:div>
    <w:div w:id="1867208870">
      <w:bodyDiv w:val="1"/>
      <w:marLeft w:val="0"/>
      <w:marRight w:val="0"/>
      <w:marTop w:val="0"/>
      <w:marBottom w:val="0"/>
      <w:divBdr>
        <w:top w:val="none" w:sz="0" w:space="0" w:color="auto"/>
        <w:left w:val="none" w:sz="0" w:space="0" w:color="auto"/>
        <w:bottom w:val="none" w:sz="0" w:space="0" w:color="auto"/>
        <w:right w:val="none" w:sz="0" w:space="0" w:color="auto"/>
      </w:divBdr>
    </w:div>
    <w:div w:id="205025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1328</Words>
  <Characters>758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cp:lastPrinted>2024-05-15T09:51:00Z</cp:lastPrinted>
  <dcterms:created xsi:type="dcterms:W3CDTF">2025-03-06T09:24:00Z</dcterms:created>
  <dcterms:modified xsi:type="dcterms:W3CDTF">2025-05-13T08:04:00Z</dcterms:modified>
</cp:coreProperties>
</file>