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CADF3" w14:textId="77777777" w:rsidR="0097491C" w:rsidRPr="00677182" w:rsidRDefault="0097491C" w:rsidP="0097491C">
      <w:pPr>
        <w:ind w:left="5103"/>
        <w:jc w:val="both"/>
        <w:rPr>
          <w:rFonts w:ascii="Times New Roman" w:eastAsia="Times New Roman" w:hAnsi="Times New Roman"/>
          <w:sz w:val="24"/>
          <w:szCs w:val="24"/>
        </w:rPr>
      </w:pPr>
      <w:r w:rsidRPr="00677182">
        <w:rPr>
          <w:rFonts w:ascii="Times New Roman" w:eastAsia="Times New Roman" w:hAnsi="Times New Roman"/>
          <w:sz w:val="24"/>
          <w:szCs w:val="24"/>
        </w:rPr>
        <w:t>TVIRTINU</w:t>
      </w:r>
    </w:p>
    <w:p w14:paraId="735A2C53" w14:textId="77777777" w:rsidR="0097491C" w:rsidRPr="00677182" w:rsidRDefault="00D420E7" w:rsidP="0097491C">
      <w:pPr>
        <w:ind w:left="5103"/>
        <w:jc w:val="both"/>
        <w:rPr>
          <w:rFonts w:ascii="Times New Roman" w:eastAsia="Times New Roman" w:hAnsi="Times New Roman"/>
          <w:sz w:val="24"/>
          <w:szCs w:val="24"/>
        </w:rPr>
      </w:pPr>
      <w:r w:rsidRPr="00677182">
        <w:rPr>
          <w:rFonts w:ascii="Times New Roman" w:eastAsia="Times New Roman" w:hAnsi="Times New Roman"/>
          <w:sz w:val="24"/>
          <w:szCs w:val="24"/>
        </w:rPr>
        <w:t>Kultūros infrastruktūros centr</w:t>
      </w:r>
      <w:r w:rsidR="0052309A" w:rsidRPr="00677182">
        <w:rPr>
          <w:rFonts w:ascii="Times New Roman" w:eastAsia="Times New Roman" w:hAnsi="Times New Roman"/>
          <w:sz w:val="24"/>
          <w:szCs w:val="24"/>
        </w:rPr>
        <w:t>o</w:t>
      </w:r>
    </w:p>
    <w:p w14:paraId="65635F51" w14:textId="77777777" w:rsidR="00F740AE" w:rsidRPr="00677182" w:rsidRDefault="00691549" w:rsidP="007E09BC">
      <w:pPr>
        <w:ind w:left="5103"/>
        <w:jc w:val="both"/>
        <w:rPr>
          <w:rFonts w:ascii="Times New Roman" w:eastAsia="Times New Roman" w:hAnsi="Times New Roman"/>
          <w:sz w:val="24"/>
          <w:szCs w:val="24"/>
        </w:rPr>
      </w:pPr>
      <w:r w:rsidRPr="00677182">
        <w:rPr>
          <w:rFonts w:ascii="Times New Roman" w:eastAsia="Times New Roman" w:hAnsi="Times New Roman"/>
          <w:sz w:val="24"/>
          <w:szCs w:val="24"/>
        </w:rPr>
        <w:t>d</w:t>
      </w:r>
      <w:r w:rsidR="007E09BC" w:rsidRPr="00677182">
        <w:rPr>
          <w:rFonts w:ascii="Times New Roman" w:eastAsia="Times New Roman" w:hAnsi="Times New Roman"/>
          <w:sz w:val="24"/>
          <w:szCs w:val="24"/>
        </w:rPr>
        <w:t>irektori</w:t>
      </w:r>
      <w:r w:rsidR="00D420E7" w:rsidRPr="00677182">
        <w:rPr>
          <w:rFonts w:ascii="Times New Roman" w:eastAsia="Times New Roman" w:hAnsi="Times New Roman"/>
          <w:sz w:val="24"/>
          <w:szCs w:val="24"/>
        </w:rPr>
        <w:t>us</w:t>
      </w:r>
    </w:p>
    <w:p w14:paraId="304C874F" w14:textId="77777777" w:rsidR="00691549" w:rsidRPr="00677182" w:rsidRDefault="00691549" w:rsidP="0097491C">
      <w:pPr>
        <w:ind w:left="5103"/>
        <w:jc w:val="both"/>
        <w:rPr>
          <w:rFonts w:ascii="Times New Roman" w:eastAsia="Times New Roman" w:hAnsi="Times New Roman"/>
          <w:sz w:val="24"/>
          <w:szCs w:val="24"/>
        </w:rPr>
      </w:pPr>
    </w:p>
    <w:p w14:paraId="02EFB639" w14:textId="77777777" w:rsidR="0097491C" w:rsidRPr="00677182" w:rsidRDefault="0097491C" w:rsidP="0097491C">
      <w:pPr>
        <w:ind w:left="5103"/>
        <w:jc w:val="both"/>
        <w:rPr>
          <w:rFonts w:ascii="Times New Roman" w:eastAsia="Times New Roman" w:hAnsi="Times New Roman"/>
          <w:sz w:val="24"/>
          <w:szCs w:val="24"/>
        </w:rPr>
      </w:pPr>
      <w:r w:rsidRPr="00677182">
        <w:rPr>
          <w:rFonts w:ascii="Times New Roman" w:eastAsia="Times New Roman" w:hAnsi="Times New Roman"/>
          <w:sz w:val="24"/>
          <w:szCs w:val="24"/>
        </w:rPr>
        <w:t>____________________</w:t>
      </w:r>
    </w:p>
    <w:p w14:paraId="412E57FD" w14:textId="77777777" w:rsidR="0097491C" w:rsidRDefault="00D420E7" w:rsidP="0097491C">
      <w:pPr>
        <w:ind w:left="5103"/>
        <w:jc w:val="both"/>
        <w:rPr>
          <w:rFonts w:ascii="Times New Roman" w:eastAsia="Times New Roman" w:hAnsi="Times New Roman"/>
          <w:sz w:val="24"/>
          <w:szCs w:val="24"/>
        </w:rPr>
      </w:pPr>
      <w:r w:rsidRPr="00677182">
        <w:rPr>
          <w:rFonts w:ascii="Times New Roman" w:eastAsia="Times New Roman" w:hAnsi="Times New Roman"/>
          <w:sz w:val="24"/>
          <w:szCs w:val="24"/>
        </w:rPr>
        <w:t>Šarūnas Šoblinskas</w:t>
      </w:r>
    </w:p>
    <w:p w14:paraId="29F24FFE" w14:textId="49749A27" w:rsidR="0097491C" w:rsidRDefault="006B0234" w:rsidP="006B0234">
      <w:pPr>
        <w:ind w:left="4992"/>
        <w:jc w:val="both"/>
        <w:rPr>
          <w:rFonts w:ascii="Times New Roman" w:eastAsia="Times New Roman" w:hAnsi="Times New Roman"/>
          <w:b/>
          <w:sz w:val="24"/>
          <w:szCs w:val="24"/>
        </w:rPr>
      </w:pPr>
      <w:r w:rsidRPr="00120AD3">
        <w:rPr>
          <w:rFonts w:ascii="Times New Roman" w:eastAsia="Times New Roman" w:hAnsi="Times New Roman"/>
          <w:sz w:val="24"/>
          <w:szCs w:val="24"/>
        </w:rPr>
        <w:t xml:space="preserve">  </w:t>
      </w:r>
      <w:r w:rsidR="005473C6" w:rsidRPr="00120AD3">
        <w:rPr>
          <w:rFonts w:ascii="Times New Roman" w:eastAsia="Times New Roman" w:hAnsi="Times New Roman"/>
          <w:sz w:val="24"/>
          <w:szCs w:val="24"/>
        </w:rPr>
        <w:t>202</w:t>
      </w:r>
      <w:r w:rsidR="00417D27" w:rsidRPr="00120AD3">
        <w:rPr>
          <w:rFonts w:ascii="Times New Roman" w:eastAsia="Times New Roman" w:hAnsi="Times New Roman"/>
          <w:sz w:val="24"/>
          <w:szCs w:val="24"/>
        </w:rPr>
        <w:t>5</w:t>
      </w:r>
      <w:r w:rsidR="002D562C" w:rsidRPr="00120AD3">
        <w:rPr>
          <w:rFonts w:ascii="Times New Roman" w:eastAsia="Times New Roman" w:hAnsi="Times New Roman"/>
          <w:sz w:val="24"/>
          <w:szCs w:val="24"/>
        </w:rPr>
        <w:t>-    Nr.</w:t>
      </w:r>
      <w:r w:rsidR="004429AE" w:rsidRPr="00120AD3">
        <w:rPr>
          <w:rFonts w:ascii="Times New Roman" w:eastAsia="Times New Roman" w:hAnsi="Times New Roman"/>
          <w:sz w:val="24"/>
          <w:szCs w:val="24"/>
        </w:rPr>
        <w:t xml:space="preserve"> </w:t>
      </w:r>
      <w:r w:rsidR="00C67AED" w:rsidRPr="00120AD3">
        <w:rPr>
          <w:rFonts w:ascii="Times New Roman" w:eastAsia="Times New Roman" w:hAnsi="Times New Roman"/>
          <w:sz w:val="24"/>
          <w:szCs w:val="24"/>
        </w:rPr>
        <w:t>V-</w:t>
      </w:r>
      <w:r w:rsidRPr="00120AD3">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14:paraId="4FF38DE7" w14:textId="77777777" w:rsidR="00EF02DF" w:rsidRDefault="00EF02DF" w:rsidP="0097491C">
      <w:pPr>
        <w:jc w:val="both"/>
        <w:rPr>
          <w:rFonts w:ascii="Times New Roman" w:eastAsia="Times New Roman" w:hAnsi="Times New Roman"/>
          <w:b/>
          <w:sz w:val="24"/>
          <w:szCs w:val="24"/>
        </w:rPr>
      </w:pPr>
    </w:p>
    <w:p w14:paraId="68235469" w14:textId="77777777" w:rsidR="00175C39" w:rsidRDefault="00175C39" w:rsidP="00F43663">
      <w:pPr>
        <w:pStyle w:val="BodyText"/>
        <w:jc w:val="center"/>
        <w:rPr>
          <w:rFonts w:ascii="Times New Roman" w:eastAsia="Calibri" w:hAnsi="Times New Roman" w:cs="Times New Roman"/>
          <w:b/>
          <w:bCs/>
          <w:lang w:val="lt-LT"/>
        </w:rPr>
      </w:pPr>
    </w:p>
    <w:p w14:paraId="61369DBA" w14:textId="69EA7036" w:rsidR="002D562C" w:rsidRPr="00CD6359" w:rsidRDefault="002E0642" w:rsidP="00175C39">
      <w:pPr>
        <w:pStyle w:val="BodyText"/>
        <w:jc w:val="center"/>
        <w:rPr>
          <w:rFonts w:ascii="Times New Roman" w:hAnsi="Times New Roman" w:cs="Times New Roman"/>
          <w:b/>
          <w:lang w:val="lt-LT"/>
        </w:rPr>
      </w:pPr>
      <w:r>
        <w:rPr>
          <w:rFonts w:ascii="Times New Roman" w:hAnsi="Times New Roman" w:cs="Times New Roman"/>
          <w:b/>
          <w:lang w:val="lt-LT"/>
        </w:rPr>
        <w:t>LABORATORIN</w:t>
      </w:r>
      <w:r w:rsidR="00120AD3">
        <w:rPr>
          <w:rFonts w:ascii="Times New Roman" w:hAnsi="Times New Roman" w:cs="Times New Roman"/>
          <w:b/>
          <w:lang w:val="lt-LT"/>
        </w:rPr>
        <w:t>ĖS</w:t>
      </w:r>
      <w:r>
        <w:rPr>
          <w:rFonts w:ascii="Times New Roman" w:hAnsi="Times New Roman" w:cs="Times New Roman"/>
          <w:b/>
          <w:lang w:val="lt-LT"/>
        </w:rPr>
        <w:t xml:space="preserve"> TRAUKOS SPINT</w:t>
      </w:r>
      <w:r w:rsidR="00120AD3">
        <w:rPr>
          <w:rFonts w:ascii="Times New Roman" w:hAnsi="Times New Roman" w:cs="Times New Roman"/>
          <w:b/>
          <w:lang w:val="lt-LT"/>
        </w:rPr>
        <w:t>OS</w:t>
      </w:r>
    </w:p>
    <w:p w14:paraId="0CE190BA" w14:textId="77777777" w:rsidR="00201055" w:rsidRPr="00677182" w:rsidRDefault="00E41071" w:rsidP="00F43663">
      <w:pPr>
        <w:pStyle w:val="BodyText"/>
        <w:jc w:val="center"/>
        <w:rPr>
          <w:rFonts w:ascii="Times New Roman" w:hAnsi="Times New Roman" w:cs="Times New Roman"/>
          <w:b/>
          <w:lang w:val="lt-LT"/>
        </w:rPr>
      </w:pPr>
      <w:r w:rsidRPr="004F407E">
        <w:rPr>
          <w:rFonts w:ascii="Times New Roman" w:hAnsi="Times New Roman" w:cs="Times New Roman"/>
          <w:b/>
          <w:lang w:val="lt-LT"/>
        </w:rPr>
        <w:t xml:space="preserve">MAŽOS VERTĖS PIRKIMO SKELBIAMOS </w:t>
      </w:r>
      <w:r w:rsidR="00D420E7" w:rsidRPr="004F407E">
        <w:rPr>
          <w:rFonts w:ascii="Times New Roman" w:hAnsi="Times New Roman" w:cs="Times New Roman"/>
          <w:b/>
          <w:lang w:val="lt-LT"/>
        </w:rPr>
        <w:t>APKLAUSOS BŪDU SĄLYGOS</w:t>
      </w:r>
    </w:p>
    <w:p w14:paraId="4479E465" w14:textId="77777777" w:rsidR="00424FCC" w:rsidRPr="004F407E" w:rsidRDefault="00424FCC" w:rsidP="00F43663">
      <w:pPr>
        <w:pStyle w:val="BodyText"/>
        <w:jc w:val="center"/>
        <w:rPr>
          <w:rFonts w:ascii="Times New Roman" w:hAnsi="Times New Roman" w:cs="Times New Roman"/>
          <w:b/>
          <w:lang w:val="lt-LT"/>
        </w:rPr>
      </w:pPr>
    </w:p>
    <w:p w14:paraId="133BD2B5" w14:textId="77777777" w:rsidR="00C72A8A" w:rsidRPr="00677182" w:rsidRDefault="00C72A8A" w:rsidP="00C72A8A">
      <w:pPr>
        <w:suppressAutoHyphens/>
        <w:jc w:val="center"/>
        <w:rPr>
          <w:rFonts w:ascii="Times New Roman" w:eastAsia="Times New Roman" w:hAnsi="Times New Roman"/>
          <w:b/>
          <w:sz w:val="24"/>
          <w:szCs w:val="24"/>
        </w:rPr>
      </w:pPr>
      <w:r w:rsidRPr="00677182">
        <w:rPr>
          <w:rFonts w:ascii="Times New Roman" w:eastAsia="Times New Roman" w:hAnsi="Times New Roman"/>
          <w:b/>
          <w:sz w:val="24"/>
          <w:szCs w:val="24"/>
        </w:rPr>
        <w:t>TURINYS</w:t>
      </w:r>
    </w:p>
    <w:p w14:paraId="790F1F53" w14:textId="77777777" w:rsidR="00C72A8A" w:rsidRPr="00677182" w:rsidRDefault="00C72A8A" w:rsidP="00C72A8A">
      <w:pPr>
        <w:suppressAutoHyphens/>
        <w:jc w:val="both"/>
        <w:rPr>
          <w:rFonts w:ascii="Times New Roman" w:eastAsia="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1134"/>
      </w:tblGrid>
      <w:tr w:rsidR="00677182" w:rsidRPr="00677182" w14:paraId="3A4E6B2C" w14:textId="77777777" w:rsidTr="00991B89">
        <w:tc>
          <w:tcPr>
            <w:tcW w:w="7933" w:type="dxa"/>
          </w:tcPr>
          <w:p w14:paraId="5431AE7C"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Bendrosios nuostatos</w:t>
            </w:r>
          </w:p>
        </w:tc>
        <w:tc>
          <w:tcPr>
            <w:tcW w:w="1134" w:type="dxa"/>
          </w:tcPr>
          <w:p w14:paraId="10FFA44A" w14:textId="77777777" w:rsidR="00C72A8A" w:rsidRPr="00677182" w:rsidRDefault="003A28BB"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2 psl.</w:t>
            </w:r>
          </w:p>
        </w:tc>
      </w:tr>
      <w:tr w:rsidR="00677182" w:rsidRPr="00677182" w14:paraId="7D3A8611" w14:textId="77777777" w:rsidTr="00991B89">
        <w:tc>
          <w:tcPr>
            <w:tcW w:w="7933" w:type="dxa"/>
          </w:tcPr>
          <w:p w14:paraId="6D724AFA"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II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Pirkimo objektas</w:t>
            </w:r>
          </w:p>
        </w:tc>
        <w:tc>
          <w:tcPr>
            <w:tcW w:w="1134" w:type="dxa"/>
          </w:tcPr>
          <w:p w14:paraId="54B34A69" w14:textId="77777777" w:rsidR="00C72A8A" w:rsidRPr="00677182" w:rsidRDefault="003A28BB"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2 psl.</w:t>
            </w:r>
          </w:p>
        </w:tc>
      </w:tr>
      <w:tr w:rsidR="00677182" w:rsidRPr="00677182" w14:paraId="16D31963" w14:textId="77777777" w:rsidTr="00991B89">
        <w:tc>
          <w:tcPr>
            <w:tcW w:w="7933" w:type="dxa"/>
          </w:tcPr>
          <w:p w14:paraId="493637E8"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III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xml:space="preserve">. </w:t>
            </w:r>
            <w:r w:rsidRPr="00677182">
              <w:rPr>
                <w:rFonts w:ascii="Times New Roman" w:hAnsi="Times New Roman"/>
                <w:sz w:val="24"/>
                <w:szCs w:val="24"/>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tc>
        <w:tc>
          <w:tcPr>
            <w:tcW w:w="1134" w:type="dxa"/>
          </w:tcPr>
          <w:p w14:paraId="400B9154" w14:textId="47A1D520" w:rsidR="00C72A8A" w:rsidRPr="00677182" w:rsidRDefault="00317BAF"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2</w:t>
            </w:r>
            <w:r w:rsidR="004A5B0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7E704BA1" w14:textId="77777777" w:rsidTr="00991B89">
        <w:tc>
          <w:tcPr>
            <w:tcW w:w="7933" w:type="dxa"/>
          </w:tcPr>
          <w:p w14:paraId="3B81A496"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IV</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Tiekėjų grupės dalyvavimas pirkimo procedūrose</w:t>
            </w:r>
          </w:p>
        </w:tc>
        <w:tc>
          <w:tcPr>
            <w:tcW w:w="1134" w:type="dxa"/>
          </w:tcPr>
          <w:p w14:paraId="7793DC1D" w14:textId="176773EB" w:rsidR="00C72A8A" w:rsidRPr="00677182" w:rsidRDefault="00F3516D"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 xml:space="preserve">3 </w:t>
            </w:r>
            <w:r w:rsidR="003A28BB">
              <w:rPr>
                <w:rFonts w:ascii="Times New Roman" w:eastAsia="Times New Roman" w:hAnsi="Times New Roman"/>
                <w:sz w:val="24"/>
                <w:szCs w:val="24"/>
              </w:rPr>
              <w:t>psl.</w:t>
            </w:r>
          </w:p>
        </w:tc>
      </w:tr>
      <w:tr w:rsidR="00677182" w:rsidRPr="00677182" w14:paraId="258F57B6" w14:textId="77777777" w:rsidTr="00991B89">
        <w:tc>
          <w:tcPr>
            <w:tcW w:w="7933" w:type="dxa"/>
          </w:tcPr>
          <w:p w14:paraId="35124C83"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V</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Pasiūlymų galiojimo užtikrinimo reikalavimai</w:t>
            </w:r>
          </w:p>
        </w:tc>
        <w:tc>
          <w:tcPr>
            <w:tcW w:w="1134" w:type="dxa"/>
          </w:tcPr>
          <w:p w14:paraId="1A0DFC28" w14:textId="7845098E" w:rsidR="00C72A8A" w:rsidRPr="00677182" w:rsidRDefault="00F3516D"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 xml:space="preserve">4 </w:t>
            </w:r>
            <w:r w:rsidR="003A28BB">
              <w:rPr>
                <w:rFonts w:ascii="Times New Roman" w:eastAsia="Times New Roman" w:hAnsi="Times New Roman"/>
                <w:sz w:val="24"/>
                <w:szCs w:val="24"/>
              </w:rPr>
              <w:t>psl.</w:t>
            </w:r>
          </w:p>
        </w:tc>
      </w:tr>
      <w:tr w:rsidR="00677182" w:rsidRPr="00677182" w14:paraId="19507731" w14:textId="77777777" w:rsidTr="00991B89">
        <w:tc>
          <w:tcPr>
            <w:tcW w:w="7933" w:type="dxa"/>
          </w:tcPr>
          <w:p w14:paraId="0724980B"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VI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Pasiūlymų rengimas, pateikimas, keitimas</w:t>
            </w:r>
          </w:p>
        </w:tc>
        <w:tc>
          <w:tcPr>
            <w:tcW w:w="1134" w:type="dxa"/>
          </w:tcPr>
          <w:p w14:paraId="21E996F2" w14:textId="27615165" w:rsidR="00C72A8A" w:rsidRPr="00677182" w:rsidRDefault="00F3516D" w:rsidP="0052309A">
            <w:pPr>
              <w:suppressAutoHyphens/>
              <w:jc w:val="both"/>
              <w:rPr>
                <w:rFonts w:ascii="Times New Roman" w:eastAsia="Times New Roman" w:hAnsi="Times New Roman"/>
                <w:sz w:val="24"/>
                <w:szCs w:val="24"/>
              </w:rPr>
            </w:pPr>
            <w:r>
              <w:rPr>
                <w:rFonts w:ascii="Times New Roman" w:eastAsia="Times New Roman" w:hAnsi="Times New Roman"/>
                <w:sz w:val="24"/>
                <w:szCs w:val="24"/>
              </w:rPr>
              <w:t>4</w:t>
            </w:r>
            <w:r w:rsidR="004A5B0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71092B6B" w14:textId="77777777" w:rsidTr="00991B89">
        <w:tc>
          <w:tcPr>
            <w:tcW w:w="7933" w:type="dxa"/>
          </w:tcPr>
          <w:p w14:paraId="3EF94BE6"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VII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Pasiūlymų kainos šifravimas</w:t>
            </w:r>
          </w:p>
        </w:tc>
        <w:tc>
          <w:tcPr>
            <w:tcW w:w="1134" w:type="dxa"/>
          </w:tcPr>
          <w:p w14:paraId="7CE179C3" w14:textId="32F20DEB" w:rsidR="00C72A8A" w:rsidRPr="00677182" w:rsidRDefault="00317BAF" w:rsidP="00ED61F2">
            <w:pPr>
              <w:suppressAutoHyphens/>
              <w:jc w:val="both"/>
              <w:rPr>
                <w:rFonts w:ascii="Times New Roman" w:eastAsia="Times New Roman" w:hAnsi="Times New Roman"/>
                <w:sz w:val="24"/>
                <w:szCs w:val="24"/>
              </w:rPr>
            </w:pPr>
            <w:r>
              <w:rPr>
                <w:rFonts w:ascii="Times New Roman" w:eastAsia="Times New Roman" w:hAnsi="Times New Roman"/>
                <w:sz w:val="24"/>
                <w:szCs w:val="24"/>
              </w:rPr>
              <w:t>5</w:t>
            </w:r>
            <w:r w:rsidR="00D6601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3AF8A297" w14:textId="77777777" w:rsidTr="00991B89">
        <w:tc>
          <w:tcPr>
            <w:tcW w:w="7933" w:type="dxa"/>
          </w:tcPr>
          <w:p w14:paraId="07D39233"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VIII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tc>
        <w:tc>
          <w:tcPr>
            <w:tcW w:w="1134" w:type="dxa"/>
          </w:tcPr>
          <w:p w14:paraId="5A9C5869" w14:textId="1A525347" w:rsidR="00C72A8A" w:rsidRPr="00677182" w:rsidRDefault="00F3516D" w:rsidP="00ED61F2">
            <w:pPr>
              <w:suppressAutoHyphens/>
              <w:jc w:val="both"/>
              <w:rPr>
                <w:rFonts w:ascii="Times New Roman" w:eastAsia="Times New Roman" w:hAnsi="Times New Roman"/>
                <w:sz w:val="24"/>
                <w:szCs w:val="24"/>
              </w:rPr>
            </w:pPr>
            <w:r>
              <w:rPr>
                <w:rFonts w:ascii="Times New Roman" w:eastAsia="Times New Roman" w:hAnsi="Times New Roman"/>
                <w:sz w:val="24"/>
                <w:szCs w:val="24"/>
              </w:rPr>
              <w:t>6</w:t>
            </w:r>
            <w:r w:rsidR="00D6601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0DA30949" w14:textId="77777777" w:rsidTr="00991B89">
        <w:tc>
          <w:tcPr>
            <w:tcW w:w="7933" w:type="dxa"/>
          </w:tcPr>
          <w:p w14:paraId="6F824AA7"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IX</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Susipažinimo su pasiūlymais ir jų nagrinėjimo procedūros</w:t>
            </w:r>
          </w:p>
        </w:tc>
        <w:tc>
          <w:tcPr>
            <w:tcW w:w="1134" w:type="dxa"/>
          </w:tcPr>
          <w:p w14:paraId="7476D3AA" w14:textId="05CA3EE1" w:rsidR="00C72A8A" w:rsidRPr="00677182" w:rsidRDefault="00317BAF" w:rsidP="00ED61F2">
            <w:pPr>
              <w:suppressAutoHyphens/>
              <w:jc w:val="both"/>
              <w:rPr>
                <w:rFonts w:ascii="Times New Roman" w:eastAsia="Times New Roman" w:hAnsi="Times New Roman"/>
                <w:sz w:val="24"/>
                <w:szCs w:val="24"/>
              </w:rPr>
            </w:pPr>
            <w:r>
              <w:rPr>
                <w:rFonts w:ascii="Times New Roman" w:eastAsia="Times New Roman" w:hAnsi="Times New Roman"/>
                <w:sz w:val="24"/>
                <w:szCs w:val="24"/>
              </w:rPr>
              <w:t>6</w:t>
            </w:r>
            <w:r w:rsidR="00D6601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1AF27A39" w14:textId="77777777" w:rsidTr="00991B89">
        <w:tc>
          <w:tcPr>
            <w:tcW w:w="7933" w:type="dxa"/>
          </w:tcPr>
          <w:p w14:paraId="42A7F7FB" w14:textId="77777777" w:rsidR="00C72A8A" w:rsidRPr="00677182" w:rsidRDefault="00C72A8A" w:rsidP="0052309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X</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Perkančiosios organizacijos siūlomos šalims sudaryti pirkimo sutarties sąlygos ir (arba) pirkimo sutarties projektas</w:t>
            </w:r>
          </w:p>
        </w:tc>
        <w:tc>
          <w:tcPr>
            <w:tcW w:w="1134" w:type="dxa"/>
          </w:tcPr>
          <w:p w14:paraId="40E13672" w14:textId="34BFBF7A" w:rsidR="00C72A8A" w:rsidRPr="00677182" w:rsidRDefault="006E0E2C" w:rsidP="00ED61F2">
            <w:pPr>
              <w:suppressAutoHyphens/>
              <w:jc w:val="both"/>
              <w:rPr>
                <w:rFonts w:ascii="Times New Roman" w:eastAsia="Times New Roman" w:hAnsi="Times New Roman"/>
                <w:sz w:val="24"/>
                <w:szCs w:val="24"/>
              </w:rPr>
            </w:pPr>
            <w:r>
              <w:rPr>
                <w:rFonts w:ascii="Times New Roman" w:eastAsia="Times New Roman" w:hAnsi="Times New Roman"/>
                <w:sz w:val="24"/>
                <w:szCs w:val="24"/>
              </w:rPr>
              <w:t>7</w:t>
            </w:r>
            <w:r w:rsidR="003A28BB">
              <w:rPr>
                <w:rFonts w:ascii="Times New Roman" w:eastAsia="Times New Roman" w:hAnsi="Times New Roman"/>
                <w:sz w:val="24"/>
                <w:szCs w:val="24"/>
              </w:rPr>
              <w:t xml:space="preserve"> psl.</w:t>
            </w:r>
          </w:p>
        </w:tc>
      </w:tr>
      <w:tr w:rsidR="00677182" w:rsidRPr="00677182" w14:paraId="0E20325F" w14:textId="77777777" w:rsidTr="00991B89">
        <w:tc>
          <w:tcPr>
            <w:tcW w:w="7933" w:type="dxa"/>
          </w:tcPr>
          <w:p w14:paraId="6347A922" w14:textId="77777777" w:rsidR="00C72A8A" w:rsidRPr="00677182" w:rsidRDefault="00C72A8A" w:rsidP="00C72A8A">
            <w:pPr>
              <w:suppressAutoHyphens/>
              <w:jc w:val="both"/>
              <w:rPr>
                <w:rFonts w:ascii="Times New Roman" w:eastAsia="Times New Roman" w:hAnsi="Times New Roman"/>
                <w:sz w:val="24"/>
                <w:szCs w:val="24"/>
              </w:rPr>
            </w:pPr>
            <w:r w:rsidRPr="007C1078">
              <w:rPr>
                <w:rFonts w:ascii="Times New Roman" w:eastAsia="Times New Roman" w:hAnsi="Times New Roman"/>
                <w:b/>
                <w:bCs/>
                <w:sz w:val="24"/>
                <w:szCs w:val="24"/>
              </w:rPr>
              <w:t>XI</w:t>
            </w:r>
            <w:r w:rsidR="007C1078" w:rsidRPr="007C1078">
              <w:rPr>
                <w:rFonts w:ascii="Times New Roman" w:eastAsia="Times New Roman" w:hAnsi="Times New Roman"/>
                <w:b/>
                <w:bCs/>
                <w:sz w:val="24"/>
                <w:szCs w:val="24"/>
              </w:rPr>
              <w:t xml:space="preserve"> SKYRIUS</w:t>
            </w:r>
            <w:r w:rsidRPr="00677182">
              <w:rPr>
                <w:rFonts w:ascii="Times New Roman" w:eastAsia="Times New Roman" w:hAnsi="Times New Roman"/>
                <w:sz w:val="24"/>
                <w:szCs w:val="24"/>
              </w:rPr>
              <w:t>. Baigiamosios nuostatos</w:t>
            </w:r>
          </w:p>
        </w:tc>
        <w:tc>
          <w:tcPr>
            <w:tcW w:w="1134" w:type="dxa"/>
          </w:tcPr>
          <w:p w14:paraId="4F3061AE" w14:textId="7A87721E" w:rsidR="00C72A8A" w:rsidRPr="00677182" w:rsidRDefault="00317BAF" w:rsidP="00ED61F2">
            <w:pPr>
              <w:suppressAutoHyphens/>
              <w:jc w:val="both"/>
              <w:rPr>
                <w:rFonts w:ascii="Times New Roman" w:eastAsia="Times New Roman" w:hAnsi="Times New Roman"/>
                <w:sz w:val="24"/>
                <w:szCs w:val="24"/>
              </w:rPr>
            </w:pPr>
            <w:r>
              <w:rPr>
                <w:rFonts w:ascii="Times New Roman" w:eastAsia="Times New Roman" w:hAnsi="Times New Roman"/>
                <w:sz w:val="24"/>
                <w:szCs w:val="24"/>
              </w:rPr>
              <w:t>8</w:t>
            </w:r>
            <w:r w:rsidR="00D6601B">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677182" w:rsidRPr="00677182" w14:paraId="7075FC5C" w14:textId="77777777" w:rsidTr="00B134E1">
        <w:trPr>
          <w:trHeight w:val="262"/>
        </w:trPr>
        <w:tc>
          <w:tcPr>
            <w:tcW w:w="7933" w:type="dxa"/>
          </w:tcPr>
          <w:p w14:paraId="0439180B" w14:textId="77777777" w:rsidR="00C72A8A" w:rsidRPr="00677182" w:rsidRDefault="00C72A8A" w:rsidP="0052309A">
            <w:pPr>
              <w:suppressAutoHyphens/>
              <w:jc w:val="both"/>
              <w:rPr>
                <w:rFonts w:ascii="Times New Roman" w:eastAsia="Times New Roman" w:hAnsi="Times New Roman"/>
                <w:b/>
                <w:sz w:val="24"/>
                <w:szCs w:val="24"/>
              </w:rPr>
            </w:pPr>
            <w:r w:rsidRPr="00677182">
              <w:rPr>
                <w:rFonts w:ascii="Times New Roman" w:eastAsia="Times New Roman" w:hAnsi="Times New Roman"/>
                <w:b/>
                <w:sz w:val="24"/>
                <w:szCs w:val="24"/>
              </w:rPr>
              <w:t>Priedai:</w:t>
            </w:r>
          </w:p>
        </w:tc>
        <w:tc>
          <w:tcPr>
            <w:tcW w:w="1134" w:type="dxa"/>
          </w:tcPr>
          <w:p w14:paraId="1D5C13F2" w14:textId="77777777" w:rsidR="00C72A8A" w:rsidRPr="00677182" w:rsidRDefault="00C72A8A" w:rsidP="0052309A">
            <w:pPr>
              <w:suppressAutoHyphens/>
              <w:jc w:val="both"/>
              <w:rPr>
                <w:rFonts w:ascii="Times New Roman" w:eastAsia="Times New Roman" w:hAnsi="Times New Roman"/>
                <w:sz w:val="24"/>
                <w:szCs w:val="24"/>
              </w:rPr>
            </w:pPr>
          </w:p>
        </w:tc>
      </w:tr>
      <w:tr w:rsidR="003A28BB" w:rsidRPr="00677182" w14:paraId="41E7C47A" w14:textId="77777777" w:rsidTr="00991B89">
        <w:tc>
          <w:tcPr>
            <w:tcW w:w="7933" w:type="dxa"/>
          </w:tcPr>
          <w:p w14:paraId="795F4044" w14:textId="77777777" w:rsidR="003A28BB" w:rsidRPr="00677182" w:rsidRDefault="003A28BB" w:rsidP="003A28BB">
            <w:pPr>
              <w:suppressAutoHyphens/>
              <w:jc w:val="both"/>
              <w:rPr>
                <w:szCs w:val="24"/>
              </w:rPr>
            </w:pPr>
            <w:r w:rsidRPr="00677182">
              <w:rPr>
                <w:rFonts w:ascii="Times New Roman" w:eastAsia="Times New Roman" w:hAnsi="Times New Roman"/>
                <w:sz w:val="24"/>
                <w:szCs w:val="24"/>
              </w:rPr>
              <w:t xml:space="preserve">1. Techninė </w:t>
            </w:r>
            <w:r w:rsidR="009C1E7B" w:rsidRPr="00677182">
              <w:rPr>
                <w:rFonts w:ascii="Times New Roman" w:eastAsia="Times New Roman" w:hAnsi="Times New Roman"/>
                <w:sz w:val="24"/>
                <w:szCs w:val="24"/>
              </w:rPr>
              <w:t>specifikacij</w:t>
            </w:r>
            <w:r w:rsidR="009C1E7B">
              <w:rPr>
                <w:rFonts w:ascii="Times New Roman" w:eastAsia="Times New Roman" w:hAnsi="Times New Roman"/>
                <w:sz w:val="24"/>
                <w:szCs w:val="24"/>
              </w:rPr>
              <w:t>a</w:t>
            </w:r>
          </w:p>
        </w:tc>
        <w:tc>
          <w:tcPr>
            <w:tcW w:w="1134" w:type="dxa"/>
          </w:tcPr>
          <w:p w14:paraId="563171CE" w14:textId="37CE7D8C" w:rsidR="003A28BB" w:rsidRPr="00677182" w:rsidRDefault="00317BAF" w:rsidP="003A28BB">
            <w:pPr>
              <w:suppressAutoHyphens/>
              <w:jc w:val="both"/>
              <w:rPr>
                <w:rFonts w:ascii="Times New Roman" w:eastAsia="Times New Roman" w:hAnsi="Times New Roman"/>
                <w:sz w:val="24"/>
                <w:szCs w:val="24"/>
              </w:rPr>
            </w:pPr>
            <w:r>
              <w:rPr>
                <w:rFonts w:ascii="Times New Roman" w:eastAsia="Times New Roman" w:hAnsi="Times New Roman"/>
                <w:sz w:val="24"/>
                <w:szCs w:val="24"/>
              </w:rPr>
              <w:t>9</w:t>
            </w:r>
            <w:r w:rsidR="00F3516D">
              <w:rPr>
                <w:rFonts w:ascii="Times New Roman" w:eastAsia="Times New Roman" w:hAnsi="Times New Roman"/>
                <w:sz w:val="24"/>
                <w:szCs w:val="24"/>
              </w:rPr>
              <w:t xml:space="preserve"> </w:t>
            </w:r>
            <w:r w:rsidR="003A28BB">
              <w:rPr>
                <w:rFonts w:ascii="Times New Roman" w:eastAsia="Times New Roman" w:hAnsi="Times New Roman"/>
                <w:sz w:val="24"/>
                <w:szCs w:val="24"/>
              </w:rPr>
              <w:t>psl.</w:t>
            </w:r>
            <w:r w:rsidR="005C6052">
              <w:rPr>
                <w:rFonts w:ascii="Times New Roman" w:eastAsia="Times New Roman" w:hAnsi="Times New Roman"/>
                <w:sz w:val="24"/>
                <w:szCs w:val="24"/>
              </w:rPr>
              <w:t xml:space="preserve"> </w:t>
            </w:r>
          </w:p>
        </w:tc>
      </w:tr>
      <w:tr w:rsidR="003A28BB" w:rsidRPr="00677182" w14:paraId="06F53CD0" w14:textId="77777777" w:rsidTr="00991B89">
        <w:tc>
          <w:tcPr>
            <w:tcW w:w="7933" w:type="dxa"/>
          </w:tcPr>
          <w:p w14:paraId="73695196" w14:textId="77777777" w:rsidR="003A28BB" w:rsidRPr="00677182" w:rsidRDefault="003A28BB" w:rsidP="003A28BB">
            <w:pPr>
              <w:suppressAutoHyphens/>
              <w:jc w:val="both"/>
              <w:rPr>
                <w:rFonts w:ascii="Times New Roman" w:eastAsia="Times New Roman" w:hAnsi="Times New Roman"/>
                <w:sz w:val="24"/>
                <w:szCs w:val="24"/>
              </w:rPr>
            </w:pPr>
            <w:r w:rsidRPr="00677182">
              <w:rPr>
                <w:rFonts w:ascii="Times New Roman" w:eastAsia="Times New Roman" w:hAnsi="Times New Roman"/>
                <w:sz w:val="24"/>
                <w:szCs w:val="24"/>
              </w:rPr>
              <w:t>2. Pasiūlymo forma</w:t>
            </w:r>
          </w:p>
        </w:tc>
        <w:tc>
          <w:tcPr>
            <w:tcW w:w="1134" w:type="dxa"/>
          </w:tcPr>
          <w:p w14:paraId="2A6BDC75" w14:textId="3F5709F9" w:rsidR="003A28BB" w:rsidRPr="00677182" w:rsidRDefault="00D6601B" w:rsidP="003A28BB">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D932DB">
              <w:rPr>
                <w:rFonts w:ascii="Times New Roman" w:eastAsia="Times New Roman" w:hAnsi="Times New Roman"/>
                <w:sz w:val="24"/>
                <w:szCs w:val="24"/>
              </w:rPr>
              <w:t>0</w:t>
            </w:r>
            <w:r>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r w:rsidR="003A28BB" w:rsidRPr="00677182" w14:paraId="4CF333DF" w14:textId="77777777" w:rsidTr="00991B89">
        <w:tc>
          <w:tcPr>
            <w:tcW w:w="7933" w:type="dxa"/>
          </w:tcPr>
          <w:p w14:paraId="092AB5E8" w14:textId="77777777" w:rsidR="003A28BB" w:rsidRPr="00677182" w:rsidRDefault="003A28BB" w:rsidP="003A28BB">
            <w:pPr>
              <w:suppressAutoHyphens/>
              <w:jc w:val="both"/>
              <w:rPr>
                <w:rFonts w:ascii="Times New Roman" w:eastAsia="Times New Roman" w:hAnsi="Times New Roman"/>
                <w:sz w:val="24"/>
                <w:szCs w:val="24"/>
              </w:rPr>
            </w:pPr>
            <w:r w:rsidRPr="00677182">
              <w:rPr>
                <w:rFonts w:ascii="Times New Roman" w:eastAsia="Times New Roman" w:hAnsi="Times New Roman"/>
                <w:sz w:val="24"/>
                <w:szCs w:val="24"/>
              </w:rPr>
              <w:t>3. Pirkimo sutarties projektas</w:t>
            </w:r>
          </w:p>
        </w:tc>
        <w:tc>
          <w:tcPr>
            <w:tcW w:w="1134" w:type="dxa"/>
          </w:tcPr>
          <w:p w14:paraId="46913D8D" w14:textId="23B93A93" w:rsidR="003A28BB" w:rsidRPr="00677182" w:rsidRDefault="00D6601B" w:rsidP="003A28BB">
            <w:pPr>
              <w:suppressAutoHyphens/>
              <w:jc w:val="both"/>
              <w:rPr>
                <w:rFonts w:ascii="Times New Roman" w:eastAsia="Times New Roman" w:hAnsi="Times New Roman"/>
                <w:sz w:val="24"/>
                <w:szCs w:val="24"/>
              </w:rPr>
            </w:pPr>
            <w:r>
              <w:rPr>
                <w:rFonts w:ascii="Times New Roman" w:eastAsia="Times New Roman" w:hAnsi="Times New Roman"/>
                <w:sz w:val="24"/>
                <w:szCs w:val="24"/>
              </w:rPr>
              <w:t>1</w:t>
            </w:r>
            <w:r w:rsidR="00D932DB">
              <w:rPr>
                <w:rFonts w:ascii="Times New Roman" w:eastAsia="Times New Roman" w:hAnsi="Times New Roman"/>
                <w:sz w:val="24"/>
                <w:szCs w:val="24"/>
              </w:rPr>
              <w:t>1</w:t>
            </w:r>
            <w:r>
              <w:rPr>
                <w:rFonts w:ascii="Times New Roman" w:eastAsia="Times New Roman" w:hAnsi="Times New Roman"/>
                <w:sz w:val="24"/>
                <w:szCs w:val="24"/>
              </w:rPr>
              <w:t xml:space="preserve"> </w:t>
            </w:r>
            <w:r w:rsidR="003A28BB">
              <w:rPr>
                <w:rFonts w:ascii="Times New Roman" w:eastAsia="Times New Roman" w:hAnsi="Times New Roman"/>
                <w:sz w:val="24"/>
                <w:szCs w:val="24"/>
              </w:rPr>
              <w:t>psl.</w:t>
            </w:r>
          </w:p>
        </w:tc>
      </w:tr>
    </w:tbl>
    <w:p w14:paraId="46E8B29E" w14:textId="77777777" w:rsidR="00C72A8A" w:rsidRPr="00677182" w:rsidRDefault="00C72A8A" w:rsidP="00C72A8A">
      <w:pPr>
        <w:rPr>
          <w:rFonts w:ascii="Times New Roman" w:eastAsia="Times New Roman" w:hAnsi="Times New Roman"/>
          <w:sz w:val="24"/>
          <w:szCs w:val="24"/>
        </w:rPr>
      </w:pPr>
    </w:p>
    <w:p w14:paraId="68193D39" w14:textId="77777777" w:rsidR="00F43663" w:rsidRPr="00677182" w:rsidRDefault="00F43663" w:rsidP="00F43663">
      <w:pPr>
        <w:pStyle w:val="BodyText"/>
        <w:jc w:val="center"/>
        <w:rPr>
          <w:rFonts w:ascii="Times New Roman" w:hAnsi="Times New Roman" w:cs="Times New Roman"/>
          <w:b/>
        </w:rPr>
      </w:pPr>
    </w:p>
    <w:p w14:paraId="2B4EAE24" w14:textId="77777777" w:rsidR="00F946E3" w:rsidRDefault="00136F6A">
      <w:pPr>
        <w:pStyle w:val="TOC1"/>
        <w:rPr>
          <w:rFonts w:ascii="Times New Roman" w:eastAsiaTheme="minorEastAsia" w:hAnsi="Times New Roman"/>
          <w:b w:val="0"/>
          <w:noProof/>
          <w:sz w:val="22"/>
          <w:szCs w:val="22"/>
          <w:lang w:eastAsia="lt-LT"/>
        </w:rPr>
      </w:pPr>
      <w:r w:rsidRPr="00677182">
        <w:rPr>
          <w:rFonts w:ascii="Times New Roman" w:hAnsi="Times New Roman"/>
        </w:rPr>
        <w:fldChar w:fldCharType="begin"/>
      </w:r>
      <w:r w:rsidR="000F736D">
        <w:rPr>
          <w:rFonts w:ascii="Times New Roman" w:hAnsi="Times New Roman"/>
        </w:rPr>
        <w:instrText xml:space="preserve"> TOC \o "1-3" \h \z \u </w:instrText>
      </w:r>
      <w:r w:rsidRPr="00677182">
        <w:rPr>
          <w:rFonts w:ascii="Times New Roman" w:hAnsi="Times New Roman"/>
        </w:rPr>
        <w:fldChar w:fldCharType="separate"/>
      </w:r>
    </w:p>
    <w:p w14:paraId="047B6D47" w14:textId="77777777" w:rsidR="00C72A8A" w:rsidRPr="00677182" w:rsidRDefault="00C72A8A" w:rsidP="00C72A8A">
      <w:pPr>
        <w:pStyle w:val="TOC1"/>
        <w:rPr>
          <w:rFonts w:ascii="Times New Roman" w:eastAsiaTheme="minorEastAsia" w:hAnsi="Times New Roman"/>
          <w:b w:val="0"/>
          <w:noProof/>
          <w:lang w:eastAsia="lt-LT"/>
        </w:rPr>
      </w:pPr>
    </w:p>
    <w:p w14:paraId="0E1BFA3D" w14:textId="77777777" w:rsidR="001F7732" w:rsidRDefault="001F7732">
      <w:r>
        <w:br w:type="page"/>
      </w:r>
    </w:p>
    <w:p w14:paraId="625BA789" w14:textId="77777777" w:rsidR="00F43663" w:rsidRDefault="00136F6A" w:rsidP="00C8680D">
      <w:pPr>
        <w:pStyle w:val="TOC1"/>
        <w:rPr>
          <w:rFonts w:ascii="Times New Roman" w:hAnsi="Times New Roman"/>
          <w:b w:val="0"/>
        </w:rPr>
      </w:pPr>
      <w:r w:rsidRPr="00677182">
        <w:rPr>
          <w:rFonts w:ascii="Times New Roman" w:hAnsi="Times New Roman"/>
          <w:b w:val="0"/>
        </w:rPr>
        <w:lastRenderedPageBreak/>
        <w:fldChar w:fldCharType="end"/>
      </w:r>
    </w:p>
    <w:p w14:paraId="71372781" w14:textId="77777777" w:rsidR="00F43663" w:rsidRPr="00677182" w:rsidRDefault="00F43663">
      <w:pPr>
        <w:pStyle w:val="Heading1"/>
      </w:pPr>
      <w:bookmarkStart w:id="0" w:name="_Toc4567320"/>
      <w:r w:rsidRPr="00677182">
        <w:t>I SKYRIUS</w:t>
      </w:r>
      <w:r w:rsidRPr="00677182">
        <w:br/>
        <w:t>BENDROSIOS NUOSTATOS</w:t>
      </w:r>
      <w:bookmarkEnd w:id="0"/>
    </w:p>
    <w:p w14:paraId="6BF37FEA" w14:textId="77777777" w:rsidR="00E47C7E" w:rsidRPr="005473C6" w:rsidRDefault="00E47C7E" w:rsidP="00E47C7E"/>
    <w:p w14:paraId="702F3B11" w14:textId="65AD233D" w:rsidR="002D562C" w:rsidRPr="00CD6359" w:rsidRDefault="002D562C" w:rsidP="00673A8F">
      <w:pPr>
        <w:pStyle w:val="ListParagraph"/>
        <w:widowControl w:val="0"/>
        <w:numPr>
          <w:ilvl w:val="0"/>
          <w:numId w:val="1"/>
        </w:numPr>
        <w:tabs>
          <w:tab w:val="left" w:pos="851"/>
        </w:tabs>
        <w:autoSpaceDE w:val="0"/>
        <w:autoSpaceDN w:val="0"/>
        <w:adjustRightInd w:val="0"/>
        <w:ind w:left="0" w:firstLine="567"/>
        <w:jc w:val="both"/>
        <w:rPr>
          <w:rFonts w:ascii="Times New Roman" w:eastAsia="Times New Roman" w:hAnsi="Times New Roman"/>
          <w:sz w:val="24"/>
          <w:szCs w:val="24"/>
        </w:rPr>
      </w:pPr>
      <w:r w:rsidRPr="00CD6359">
        <w:rPr>
          <w:rFonts w:ascii="Times New Roman" w:eastAsia="Times New Roman" w:hAnsi="Times New Roman"/>
          <w:b/>
          <w:bCs/>
          <w:sz w:val="24"/>
          <w:szCs w:val="24"/>
        </w:rPr>
        <w:t>Perkančioji organizacija – Kultūros infrastruktūros centras</w:t>
      </w:r>
      <w:r w:rsidR="009F0359">
        <w:rPr>
          <w:rFonts w:ascii="Times New Roman" w:eastAsia="Times New Roman" w:hAnsi="Times New Roman"/>
          <w:b/>
          <w:bCs/>
          <w:sz w:val="24"/>
          <w:szCs w:val="24"/>
        </w:rPr>
        <w:t xml:space="preserve"> </w:t>
      </w:r>
      <w:r w:rsidR="009255BA">
        <w:rPr>
          <w:rFonts w:ascii="Times New Roman" w:eastAsia="Times New Roman" w:hAnsi="Times New Roman"/>
          <w:b/>
          <w:bCs/>
          <w:sz w:val="24"/>
          <w:szCs w:val="24"/>
        </w:rPr>
        <w:t>(toliau</w:t>
      </w:r>
      <w:r w:rsidR="009F0359">
        <w:rPr>
          <w:rFonts w:ascii="Times New Roman" w:eastAsia="Times New Roman" w:hAnsi="Times New Roman"/>
          <w:b/>
          <w:bCs/>
          <w:sz w:val="24"/>
          <w:szCs w:val="24"/>
        </w:rPr>
        <w:t xml:space="preserve"> -</w:t>
      </w:r>
      <w:r w:rsidR="009255BA">
        <w:rPr>
          <w:rFonts w:ascii="Times New Roman" w:eastAsia="Times New Roman" w:hAnsi="Times New Roman"/>
          <w:b/>
          <w:bCs/>
          <w:sz w:val="24"/>
          <w:szCs w:val="24"/>
        </w:rPr>
        <w:t xml:space="preserve"> KIC)</w:t>
      </w:r>
      <w:r w:rsidRPr="00CD6359">
        <w:rPr>
          <w:rFonts w:ascii="Times New Roman" w:eastAsia="Times New Roman" w:hAnsi="Times New Roman"/>
          <w:b/>
          <w:bCs/>
          <w:sz w:val="24"/>
          <w:szCs w:val="24"/>
        </w:rPr>
        <w:t xml:space="preserve"> </w:t>
      </w:r>
      <w:r w:rsidRPr="00CD6359">
        <w:rPr>
          <w:rFonts w:ascii="Times New Roman" w:eastAsia="Times New Roman" w:hAnsi="Times New Roman"/>
          <w:sz w:val="24"/>
          <w:szCs w:val="24"/>
        </w:rPr>
        <w:t xml:space="preserve">(kodas 110051791), Šnipiškių g. 3, LT–09309 Vilnius. Perkančioji organizacija </w:t>
      </w:r>
      <w:bookmarkStart w:id="1" w:name="_Hlk156149705"/>
      <w:r w:rsidRPr="00CD6359">
        <w:rPr>
          <w:rFonts w:ascii="Times New Roman" w:eastAsia="Times New Roman" w:hAnsi="Times New Roman"/>
          <w:sz w:val="24"/>
          <w:szCs w:val="24"/>
        </w:rPr>
        <w:t>nėra pridėtinės vertės mokesčio (toliau – PVM) mokėtoju, užsiregistravusiu kaip apmokestinamasis juridinis asmuo</w:t>
      </w:r>
      <w:bookmarkEnd w:id="1"/>
      <w:r w:rsidRPr="00CD6359">
        <w:rPr>
          <w:rFonts w:ascii="Times New Roman" w:eastAsia="Times New Roman" w:hAnsi="Times New Roman"/>
          <w:sz w:val="24"/>
          <w:szCs w:val="24"/>
        </w:rPr>
        <w:t xml:space="preserve">. </w:t>
      </w:r>
    </w:p>
    <w:p w14:paraId="5EF9DD68" w14:textId="3A0A8B89" w:rsidR="002D562C" w:rsidRPr="00CD6359" w:rsidRDefault="002D562C" w:rsidP="00673A8F">
      <w:pPr>
        <w:pStyle w:val="ListParagraph"/>
        <w:widowControl w:val="0"/>
        <w:numPr>
          <w:ilvl w:val="0"/>
          <w:numId w:val="1"/>
        </w:numPr>
        <w:tabs>
          <w:tab w:val="left" w:pos="851"/>
        </w:tabs>
        <w:autoSpaceDE w:val="0"/>
        <w:autoSpaceDN w:val="0"/>
        <w:adjustRightInd w:val="0"/>
        <w:ind w:left="0" w:firstLine="567"/>
        <w:jc w:val="both"/>
        <w:rPr>
          <w:rFonts w:ascii="Times New Roman" w:eastAsia="Times New Roman" w:hAnsi="Times New Roman"/>
          <w:sz w:val="24"/>
          <w:szCs w:val="24"/>
        </w:rPr>
      </w:pPr>
      <w:r w:rsidRPr="00CD6359">
        <w:rPr>
          <w:rFonts w:ascii="Times New Roman" w:eastAsia="Times New Roman" w:hAnsi="Times New Roman"/>
          <w:sz w:val="24"/>
          <w:szCs w:val="24"/>
        </w:rPr>
        <w:t>Perkančiosios</w:t>
      </w:r>
      <w:r w:rsidRPr="00CD6359">
        <w:rPr>
          <w:rFonts w:ascii="Times New Roman" w:eastAsia="Times New Roman" w:hAnsi="Times New Roman"/>
          <w:bCs/>
          <w:sz w:val="24"/>
          <w:szCs w:val="24"/>
        </w:rPr>
        <w:t xml:space="preserve"> organizacijos </w:t>
      </w:r>
      <w:r w:rsidR="009255BA">
        <w:rPr>
          <w:rFonts w:ascii="Times New Roman" w:eastAsia="Times New Roman" w:hAnsi="Times New Roman"/>
          <w:bCs/>
          <w:sz w:val="24"/>
          <w:szCs w:val="24"/>
        </w:rPr>
        <w:t>tiekėjų</w:t>
      </w:r>
      <w:r w:rsidRPr="00CD6359">
        <w:rPr>
          <w:rFonts w:ascii="Times New Roman" w:eastAsia="Times New Roman" w:hAnsi="Times New Roman"/>
          <w:bCs/>
          <w:sz w:val="24"/>
          <w:szCs w:val="24"/>
        </w:rPr>
        <w:t xml:space="preserve">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r w:rsidRPr="00CD6359">
        <w:rPr>
          <w:rFonts w:ascii="Times New Roman" w:eastAsia="Times New Roman" w:hAnsi="Times New Roman"/>
          <w:sz w:val="24"/>
          <w:szCs w:val="24"/>
        </w:rPr>
        <w:t xml:space="preserve">. </w:t>
      </w:r>
    </w:p>
    <w:p w14:paraId="32AFBDB7" w14:textId="7C7026F3" w:rsidR="002D562C" w:rsidRPr="00CD6359" w:rsidRDefault="002D562C" w:rsidP="00673A8F">
      <w:pPr>
        <w:pStyle w:val="ListParagraph"/>
        <w:widowControl w:val="0"/>
        <w:numPr>
          <w:ilvl w:val="0"/>
          <w:numId w:val="1"/>
        </w:numPr>
        <w:tabs>
          <w:tab w:val="left" w:pos="851"/>
        </w:tabs>
        <w:autoSpaceDE w:val="0"/>
        <w:autoSpaceDN w:val="0"/>
        <w:adjustRightInd w:val="0"/>
        <w:ind w:left="0" w:firstLine="567"/>
        <w:jc w:val="both"/>
        <w:rPr>
          <w:rFonts w:ascii="Times New Roman" w:eastAsia="Times New Roman" w:hAnsi="Times New Roman"/>
          <w:sz w:val="24"/>
          <w:szCs w:val="24"/>
        </w:rPr>
      </w:pPr>
      <w:r w:rsidRPr="00CD6359">
        <w:rPr>
          <w:rFonts w:ascii="Times New Roman" w:eastAsia="Times New Roman" w:hAnsi="Times New Roman"/>
          <w:sz w:val="24"/>
          <w:szCs w:val="24"/>
        </w:rPr>
        <w:t xml:space="preserve"> Šiose apklausos sąlygose vartojamos sąvokos atitinka Viešųjų pirkimų įstatyme apibrėžtas sąvokas.</w:t>
      </w:r>
    </w:p>
    <w:p w14:paraId="1B0DF4A4" w14:textId="77777777" w:rsidR="002D562C" w:rsidRPr="002D562C" w:rsidRDefault="002D562C" w:rsidP="002D562C">
      <w:pPr>
        <w:pStyle w:val="ListParagraph"/>
        <w:widowControl w:val="0"/>
        <w:numPr>
          <w:ilvl w:val="0"/>
          <w:numId w:val="1"/>
        </w:numPr>
        <w:tabs>
          <w:tab w:val="left" w:pos="851"/>
          <w:tab w:val="left" w:pos="993"/>
        </w:tabs>
        <w:autoSpaceDE w:val="0"/>
        <w:autoSpaceDN w:val="0"/>
        <w:adjustRightInd w:val="0"/>
        <w:ind w:left="0" w:firstLine="567"/>
        <w:jc w:val="both"/>
        <w:rPr>
          <w:rFonts w:ascii="Times New Roman" w:eastAsia="Times New Roman" w:hAnsi="Times New Roman"/>
          <w:sz w:val="24"/>
          <w:szCs w:val="24"/>
        </w:rPr>
      </w:pPr>
      <w:r w:rsidRPr="002D562C">
        <w:rPr>
          <w:rFonts w:ascii="Times New Roman" w:eastAsia="Times New Roman" w:hAnsi="Times New Roman"/>
          <w:sz w:val="24"/>
          <w:szCs w:val="24"/>
        </w:rPr>
        <w:t xml:space="preserve"> Šis pirkimas nėra rezervuotas pagal Viešųjų pirkimų įstatymo 23 ir 24 straipsnių nuostatas.</w:t>
      </w:r>
    </w:p>
    <w:p w14:paraId="016F0548" w14:textId="77777777" w:rsidR="002D562C" w:rsidRPr="002D562C" w:rsidRDefault="002D562C" w:rsidP="002D562C">
      <w:pPr>
        <w:pStyle w:val="ListParagraph"/>
        <w:widowControl w:val="0"/>
        <w:numPr>
          <w:ilvl w:val="0"/>
          <w:numId w:val="1"/>
        </w:numPr>
        <w:tabs>
          <w:tab w:val="left" w:pos="851"/>
          <w:tab w:val="left" w:pos="993"/>
        </w:tabs>
        <w:autoSpaceDE w:val="0"/>
        <w:autoSpaceDN w:val="0"/>
        <w:adjustRightInd w:val="0"/>
        <w:ind w:left="0" w:firstLine="567"/>
        <w:jc w:val="both"/>
        <w:rPr>
          <w:rFonts w:ascii="Times New Roman" w:eastAsia="Times New Roman" w:hAnsi="Times New Roman"/>
          <w:sz w:val="24"/>
          <w:szCs w:val="24"/>
        </w:rPr>
      </w:pPr>
      <w:r w:rsidRPr="002D562C">
        <w:rPr>
          <w:rFonts w:ascii="Times New Roman" w:eastAsia="Times New Roman" w:hAnsi="Times New Roman"/>
          <w:sz w:val="24"/>
          <w:szCs w:val="24"/>
        </w:rPr>
        <w:t xml:space="preserve"> Pirkimas atliekamas laikantis lygiateisiškumo, nediskriminavimo, abipusio pripažinimo, proporcingumo ir skaidrumo principų bei konfidencialumo ir nešališkumo reikalavimų.</w:t>
      </w:r>
    </w:p>
    <w:p w14:paraId="1B94042F" w14:textId="77777777" w:rsidR="002D562C" w:rsidRPr="00CD6359" w:rsidRDefault="002D562C" w:rsidP="002D562C">
      <w:pPr>
        <w:pStyle w:val="ListParagraph"/>
        <w:widowControl w:val="0"/>
        <w:autoSpaceDE w:val="0"/>
        <w:autoSpaceDN w:val="0"/>
        <w:adjustRightInd w:val="0"/>
        <w:ind w:left="567"/>
        <w:jc w:val="both"/>
        <w:rPr>
          <w:rFonts w:ascii="Times New Roman" w:eastAsia="Times New Roman" w:hAnsi="Times New Roman"/>
          <w:b/>
          <w:bCs/>
          <w:sz w:val="24"/>
          <w:szCs w:val="24"/>
        </w:rPr>
      </w:pPr>
    </w:p>
    <w:p w14:paraId="4EEB6E62" w14:textId="77777777" w:rsidR="00F43663" w:rsidRPr="00677182" w:rsidRDefault="00F43663" w:rsidP="00F43663">
      <w:pPr>
        <w:pStyle w:val="Heading1"/>
        <w:rPr>
          <w:i/>
        </w:rPr>
      </w:pPr>
      <w:bookmarkStart w:id="2" w:name="_Toc4567321"/>
      <w:r w:rsidRPr="00677182">
        <w:t>II SKYRIUS</w:t>
      </w:r>
      <w:r w:rsidRPr="00677182">
        <w:br/>
        <w:t>PIRKIMO OBJEKTAS</w:t>
      </w:r>
      <w:bookmarkEnd w:id="2"/>
    </w:p>
    <w:p w14:paraId="38F68B94" w14:textId="77777777" w:rsidR="00F43663" w:rsidRDefault="00F43663" w:rsidP="00F43663">
      <w:pPr>
        <w:ind w:firstLine="567"/>
        <w:jc w:val="center"/>
        <w:rPr>
          <w:rFonts w:ascii="Times New Roman" w:hAnsi="Times New Roman"/>
          <w:b/>
          <w:sz w:val="24"/>
          <w:szCs w:val="24"/>
        </w:rPr>
      </w:pPr>
    </w:p>
    <w:p w14:paraId="5F9F3573" w14:textId="332D3F37" w:rsidR="00F0265C" w:rsidRPr="00EA3BEA" w:rsidRDefault="00715A52" w:rsidP="00887802">
      <w:pPr>
        <w:pStyle w:val="BodyText"/>
        <w:numPr>
          <w:ilvl w:val="0"/>
          <w:numId w:val="1"/>
        </w:numPr>
        <w:tabs>
          <w:tab w:val="left" w:pos="993"/>
          <w:tab w:val="left" w:pos="1418"/>
        </w:tabs>
        <w:ind w:left="0" w:firstLine="567"/>
        <w:rPr>
          <w:rFonts w:ascii="Times New Roman" w:hAnsi="Times New Roman" w:cs="Times New Roman"/>
          <w:lang w:val="lt-LT"/>
        </w:rPr>
      </w:pPr>
      <w:bookmarkStart w:id="3" w:name="_Hlk41918403"/>
      <w:r w:rsidRPr="00F0265C">
        <w:rPr>
          <w:rFonts w:ascii="Times New Roman" w:hAnsi="Times New Roman" w:cs="Times New Roman"/>
          <w:lang w:val="lt-LT"/>
        </w:rPr>
        <w:t>Pirkimo objektas</w:t>
      </w:r>
      <w:r w:rsidR="00B575EA" w:rsidRPr="00F0265C">
        <w:rPr>
          <w:rFonts w:ascii="Times New Roman" w:hAnsi="Times New Roman" w:cs="Times New Roman"/>
          <w:lang w:val="lt-LT"/>
        </w:rPr>
        <w:t>:</w:t>
      </w:r>
      <w:r w:rsidRPr="00F0265C">
        <w:rPr>
          <w:rFonts w:ascii="Times New Roman" w:hAnsi="Times New Roman" w:cs="Times New Roman"/>
          <w:lang w:val="lt-LT"/>
        </w:rPr>
        <w:t xml:space="preserve"> </w:t>
      </w:r>
      <w:bookmarkStart w:id="4" w:name="_Hlk517963097"/>
      <w:r w:rsidR="00F0265C" w:rsidRPr="00F0265C">
        <w:rPr>
          <w:rFonts w:ascii="Times New Roman" w:hAnsi="Times New Roman" w:cs="Times New Roman"/>
          <w:lang w:val="lt-LT"/>
        </w:rPr>
        <w:t>laboratorinė</w:t>
      </w:r>
      <w:r w:rsidR="002D0C03">
        <w:rPr>
          <w:rFonts w:ascii="Times New Roman" w:hAnsi="Times New Roman" w:cs="Times New Roman"/>
          <w:lang w:val="lt-LT"/>
        </w:rPr>
        <w:t xml:space="preserve"> traukos spinta</w:t>
      </w:r>
      <w:r w:rsidR="000902EC">
        <w:rPr>
          <w:rFonts w:ascii="Times New Roman" w:hAnsi="Times New Roman" w:cs="Times New Roman"/>
          <w:lang w:val="lt-LT"/>
        </w:rPr>
        <w:t xml:space="preserve"> (BVPŽ kodas – 3</w:t>
      </w:r>
      <w:r w:rsidR="002D0C03">
        <w:rPr>
          <w:rFonts w:ascii="Times New Roman" w:hAnsi="Times New Roman" w:cs="Times New Roman"/>
          <w:lang w:val="lt-LT"/>
        </w:rPr>
        <w:t>9141500-7</w:t>
      </w:r>
      <w:r w:rsidR="000902EC">
        <w:rPr>
          <w:rFonts w:ascii="Times New Roman" w:hAnsi="Times New Roman" w:cs="Times New Roman"/>
          <w:lang w:val="lt-LT"/>
        </w:rPr>
        <w:t>)</w:t>
      </w:r>
      <w:r w:rsidR="00F0265C" w:rsidRPr="00F0265C">
        <w:rPr>
          <w:rFonts w:ascii="Times New Roman" w:hAnsi="Times New Roman" w:cs="Times New Roman"/>
          <w:lang w:val="lt-LT"/>
        </w:rPr>
        <w:t>.</w:t>
      </w:r>
      <w:r w:rsidR="00C637AC">
        <w:rPr>
          <w:rFonts w:ascii="Times New Roman" w:hAnsi="Times New Roman" w:cs="Times New Roman"/>
          <w:lang w:val="lt-LT"/>
        </w:rPr>
        <w:t xml:space="preserve"> </w:t>
      </w:r>
      <w:bookmarkEnd w:id="4"/>
      <w:r w:rsidR="00F0265C" w:rsidRPr="00F0265C">
        <w:rPr>
          <w:rFonts w:ascii="Times New Roman" w:hAnsi="Times New Roman" w:cs="Times New Roman"/>
          <w:bCs/>
          <w:lang w:val="lt-LT"/>
        </w:rPr>
        <w:t xml:space="preserve">Perkamų </w:t>
      </w:r>
      <w:r w:rsidR="008B47FA">
        <w:rPr>
          <w:rFonts w:ascii="Times New Roman" w:hAnsi="Times New Roman" w:cs="Times New Roman"/>
          <w:bCs/>
          <w:lang w:val="lt-LT"/>
        </w:rPr>
        <w:t>prekių</w:t>
      </w:r>
      <w:r w:rsidR="00F0265C" w:rsidRPr="00F0265C">
        <w:rPr>
          <w:rFonts w:ascii="Times New Roman" w:hAnsi="Times New Roman" w:cs="Times New Roman"/>
          <w:bCs/>
          <w:lang w:val="lt-LT"/>
        </w:rPr>
        <w:t xml:space="preserve"> aprašymas, atlikimo sąlygos, techniniai reikalavimai pateikti pirkimo sąlygų </w:t>
      </w:r>
      <w:r w:rsidR="008B47FA">
        <w:rPr>
          <w:rFonts w:ascii="Times New Roman" w:hAnsi="Times New Roman" w:cs="Times New Roman"/>
          <w:bCs/>
          <w:lang w:val="lt-LT"/>
        </w:rPr>
        <w:t>1</w:t>
      </w:r>
      <w:r w:rsidR="00F0265C" w:rsidRPr="00F0265C">
        <w:rPr>
          <w:rFonts w:ascii="Times New Roman" w:hAnsi="Times New Roman" w:cs="Times New Roman"/>
          <w:bCs/>
          <w:lang w:val="lt-LT"/>
        </w:rPr>
        <w:t xml:space="preserve"> priede (Techninė specifikacija). </w:t>
      </w:r>
    </w:p>
    <w:p w14:paraId="60117940" w14:textId="77777777" w:rsidR="00B2403B" w:rsidRDefault="007B1AE1" w:rsidP="00B2403B">
      <w:pPr>
        <w:pStyle w:val="BodyText"/>
        <w:numPr>
          <w:ilvl w:val="0"/>
          <w:numId w:val="1"/>
        </w:numPr>
        <w:tabs>
          <w:tab w:val="left" w:pos="993"/>
          <w:tab w:val="left" w:pos="1418"/>
        </w:tabs>
        <w:ind w:left="927"/>
        <w:rPr>
          <w:rFonts w:ascii="Times New Roman" w:hAnsi="Times New Roman" w:cs="Times New Roman"/>
          <w:lang w:val="lt-LT"/>
        </w:rPr>
      </w:pPr>
      <w:r w:rsidRPr="00EA3BEA">
        <w:rPr>
          <w:rFonts w:ascii="Times New Roman" w:hAnsi="Times New Roman" w:cs="Times New Roman"/>
          <w:lang w:val="lt-LT"/>
        </w:rPr>
        <w:t xml:space="preserve">Pirkimo objektas </w:t>
      </w:r>
      <w:r w:rsidR="00EA3BEA" w:rsidRPr="00EA3BEA">
        <w:rPr>
          <w:rFonts w:ascii="Times New Roman" w:hAnsi="Times New Roman" w:cs="Times New Roman"/>
          <w:lang w:val="lt-LT"/>
        </w:rPr>
        <w:t>neskaidomas į dalis. Tiekėjai privalo siūlyti visą prekių apimtį.</w:t>
      </w:r>
    </w:p>
    <w:p w14:paraId="41FA132F" w14:textId="77777777" w:rsidR="00B2403B" w:rsidRDefault="003D5B7F" w:rsidP="00B2403B">
      <w:pPr>
        <w:pStyle w:val="BodyText"/>
        <w:numPr>
          <w:ilvl w:val="0"/>
          <w:numId w:val="1"/>
        </w:numPr>
        <w:tabs>
          <w:tab w:val="left" w:pos="567"/>
          <w:tab w:val="left" w:pos="851"/>
          <w:tab w:val="left" w:pos="1418"/>
        </w:tabs>
        <w:ind w:left="0" w:firstLine="567"/>
        <w:rPr>
          <w:rFonts w:ascii="Times New Roman" w:hAnsi="Times New Roman" w:cs="Times New Roman"/>
          <w:lang w:val="lt-LT"/>
        </w:rPr>
      </w:pPr>
      <w:proofErr w:type="spellStart"/>
      <w:r w:rsidRPr="00B2403B">
        <w:rPr>
          <w:rFonts w:ascii="Times New Roman" w:hAnsi="Times New Roman"/>
          <w:b/>
          <w:bCs/>
          <w:lang w:val="pl-PL"/>
        </w:rPr>
        <w:t>Prekių</w:t>
      </w:r>
      <w:proofErr w:type="spellEnd"/>
      <w:r w:rsidR="002855CE" w:rsidRPr="00B2403B">
        <w:rPr>
          <w:rFonts w:ascii="Times New Roman" w:hAnsi="Times New Roman"/>
          <w:b/>
          <w:bCs/>
          <w:lang w:val="pl-PL"/>
        </w:rPr>
        <w:t xml:space="preserve"> </w:t>
      </w:r>
      <w:proofErr w:type="spellStart"/>
      <w:r w:rsidR="002855CE" w:rsidRPr="00B2403B">
        <w:rPr>
          <w:rFonts w:ascii="Times New Roman" w:hAnsi="Times New Roman"/>
          <w:b/>
          <w:bCs/>
          <w:lang w:val="pl-PL"/>
        </w:rPr>
        <w:t>apimtys</w:t>
      </w:r>
      <w:proofErr w:type="spellEnd"/>
      <w:r w:rsidR="00207120" w:rsidRPr="00B2403B">
        <w:rPr>
          <w:rFonts w:ascii="Times New Roman" w:hAnsi="Times New Roman"/>
          <w:b/>
          <w:bCs/>
          <w:lang w:val="pl-PL"/>
        </w:rPr>
        <w:t xml:space="preserve"> </w:t>
      </w:r>
      <w:proofErr w:type="spellStart"/>
      <w:r w:rsidR="00207120" w:rsidRPr="00B2403B">
        <w:rPr>
          <w:rFonts w:ascii="Times New Roman" w:hAnsi="Times New Roman"/>
          <w:b/>
          <w:bCs/>
          <w:lang w:val="pl-PL"/>
        </w:rPr>
        <w:t>ir</w:t>
      </w:r>
      <w:proofErr w:type="spellEnd"/>
      <w:r w:rsidR="00207120" w:rsidRPr="00B2403B">
        <w:rPr>
          <w:rFonts w:ascii="Times New Roman" w:hAnsi="Times New Roman"/>
          <w:b/>
          <w:bCs/>
          <w:lang w:val="pl-PL"/>
        </w:rPr>
        <w:t xml:space="preserve"> </w:t>
      </w:r>
      <w:proofErr w:type="spellStart"/>
      <w:r w:rsidR="00207120" w:rsidRPr="00B2403B">
        <w:rPr>
          <w:rFonts w:ascii="Times New Roman" w:hAnsi="Times New Roman"/>
          <w:b/>
          <w:bCs/>
          <w:lang w:val="pl-PL"/>
        </w:rPr>
        <w:t>savybės</w:t>
      </w:r>
      <w:proofErr w:type="spellEnd"/>
      <w:r w:rsidR="002855CE" w:rsidRPr="00B2403B">
        <w:rPr>
          <w:rFonts w:ascii="Times New Roman" w:hAnsi="Times New Roman"/>
          <w:b/>
          <w:bCs/>
          <w:lang w:val="pl-PL"/>
        </w:rPr>
        <w:t xml:space="preserve"> </w:t>
      </w:r>
      <w:r w:rsidR="00B575EA" w:rsidRPr="00B2403B">
        <w:rPr>
          <w:rFonts w:ascii="Times New Roman" w:hAnsi="Times New Roman"/>
          <w:b/>
          <w:bCs/>
          <w:lang w:val="pl-PL"/>
        </w:rPr>
        <w:t>nurodytos</w:t>
      </w:r>
      <w:r w:rsidR="002855CE" w:rsidRPr="00B2403B">
        <w:rPr>
          <w:rFonts w:ascii="Times New Roman" w:hAnsi="Times New Roman"/>
          <w:b/>
          <w:bCs/>
          <w:lang w:val="pl-PL"/>
        </w:rPr>
        <w:t xml:space="preserve"> techninėje specifikacijoje</w:t>
      </w:r>
      <w:r w:rsidR="008B47FA" w:rsidRPr="00B2403B">
        <w:rPr>
          <w:rFonts w:ascii="Times New Roman" w:hAnsi="Times New Roman"/>
          <w:b/>
          <w:bCs/>
          <w:lang w:val="pl-PL"/>
        </w:rPr>
        <w:t>.</w:t>
      </w:r>
      <w:r w:rsidR="00B078A1" w:rsidRPr="00B2403B">
        <w:rPr>
          <w:rFonts w:ascii="Times New Roman" w:hAnsi="Times New Roman"/>
          <w:b/>
          <w:bCs/>
          <w:lang w:val="pl-PL"/>
        </w:rPr>
        <w:t xml:space="preserve"> </w:t>
      </w:r>
      <w:r w:rsidR="00207120" w:rsidRPr="00B2403B">
        <w:rPr>
          <w:rFonts w:ascii="Times New Roman" w:hAnsi="Times New Roman" w:cs="Times New Roman"/>
          <w:lang w:val="pl-PL"/>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w:t>
      </w:r>
      <w:proofErr w:type="spellStart"/>
      <w:r w:rsidR="00207120" w:rsidRPr="00B2403B">
        <w:rPr>
          <w:rFonts w:ascii="Times New Roman" w:hAnsi="Times New Roman" w:cs="Times New Roman"/>
          <w:lang w:val="pl-PL"/>
        </w:rPr>
        <w:t>nurodytajam</w:t>
      </w:r>
      <w:proofErr w:type="spellEnd"/>
      <w:r w:rsidR="00207120" w:rsidRPr="00B2403B">
        <w:rPr>
          <w:lang w:val="pl-PL"/>
        </w:rPr>
        <w:t>.</w:t>
      </w:r>
    </w:p>
    <w:p w14:paraId="739039A9" w14:textId="63760711" w:rsidR="008B47FA" w:rsidRPr="009F0359" w:rsidRDefault="00C72B37" w:rsidP="00B2403B">
      <w:pPr>
        <w:pStyle w:val="BodyText"/>
        <w:numPr>
          <w:ilvl w:val="0"/>
          <w:numId w:val="1"/>
        </w:numPr>
        <w:tabs>
          <w:tab w:val="left" w:pos="567"/>
          <w:tab w:val="left" w:pos="851"/>
          <w:tab w:val="left" w:pos="1418"/>
        </w:tabs>
        <w:ind w:left="0" w:firstLine="567"/>
        <w:rPr>
          <w:rFonts w:ascii="Times New Roman" w:hAnsi="Times New Roman" w:cs="Times New Roman"/>
          <w:b/>
          <w:bCs/>
          <w:lang w:val="lt-LT"/>
        </w:rPr>
      </w:pPr>
      <w:proofErr w:type="spellStart"/>
      <w:r w:rsidRPr="00B2403B">
        <w:rPr>
          <w:rFonts w:ascii="Times New Roman" w:hAnsi="Times New Roman"/>
          <w:b/>
          <w:bCs/>
          <w:lang w:val="pl-PL"/>
        </w:rPr>
        <w:t>Maksimali</w:t>
      </w:r>
      <w:proofErr w:type="spellEnd"/>
      <w:r w:rsidRPr="00B2403B">
        <w:rPr>
          <w:rFonts w:ascii="Times New Roman" w:hAnsi="Times New Roman"/>
          <w:b/>
          <w:bCs/>
          <w:lang w:val="pl-PL"/>
        </w:rPr>
        <w:t xml:space="preserve"> </w:t>
      </w:r>
      <w:proofErr w:type="spellStart"/>
      <w:r w:rsidRPr="00B2403B">
        <w:rPr>
          <w:rFonts w:ascii="Times New Roman" w:hAnsi="Times New Roman"/>
          <w:b/>
          <w:bCs/>
          <w:lang w:val="pl-PL"/>
        </w:rPr>
        <w:t>perkamų</w:t>
      </w:r>
      <w:proofErr w:type="spellEnd"/>
      <w:r w:rsidRPr="00B2403B">
        <w:rPr>
          <w:rFonts w:ascii="Times New Roman" w:hAnsi="Times New Roman"/>
          <w:b/>
          <w:bCs/>
          <w:lang w:val="pl-PL"/>
        </w:rPr>
        <w:t xml:space="preserve"> </w:t>
      </w:r>
      <w:proofErr w:type="spellStart"/>
      <w:r w:rsidRPr="00B2403B">
        <w:rPr>
          <w:rFonts w:ascii="Times New Roman" w:hAnsi="Times New Roman"/>
          <w:b/>
          <w:bCs/>
          <w:lang w:val="pl-PL"/>
        </w:rPr>
        <w:t>prekių</w:t>
      </w:r>
      <w:proofErr w:type="spellEnd"/>
      <w:r w:rsidRPr="00B2403B">
        <w:rPr>
          <w:rFonts w:ascii="Times New Roman" w:hAnsi="Times New Roman"/>
          <w:b/>
          <w:bCs/>
          <w:lang w:val="pl-PL"/>
        </w:rPr>
        <w:t xml:space="preserve"> </w:t>
      </w:r>
      <w:proofErr w:type="spellStart"/>
      <w:r w:rsidRPr="00B2403B">
        <w:rPr>
          <w:rFonts w:ascii="Times New Roman" w:hAnsi="Times New Roman"/>
          <w:b/>
          <w:bCs/>
          <w:lang w:val="pl-PL"/>
        </w:rPr>
        <w:t>vertė</w:t>
      </w:r>
      <w:proofErr w:type="spellEnd"/>
      <w:r w:rsidRPr="00B2403B">
        <w:rPr>
          <w:rFonts w:ascii="Times New Roman" w:hAnsi="Times New Roman"/>
          <w:lang w:val="pl-PL"/>
        </w:rPr>
        <w:t xml:space="preserve"> </w:t>
      </w:r>
      <w:r w:rsidRPr="00B2403B">
        <w:rPr>
          <w:rFonts w:ascii="Times New Roman" w:hAnsi="Times New Roman" w:cs="Times New Roman"/>
          <w:iCs/>
          <w:noProof/>
          <w:lang w:val="lt-LT"/>
        </w:rPr>
        <w:t>(pirkimui skirtų lėšų suma</w:t>
      </w:r>
      <w:r w:rsidRPr="00B2403B">
        <w:rPr>
          <w:rFonts w:ascii="Times New Roman" w:hAnsi="Times New Roman" w:cs="Times New Roman"/>
          <w:iCs/>
          <w:noProof/>
          <w:color w:val="000000" w:themeColor="text1"/>
          <w:lang w:val="lt-LT"/>
        </w:rPr>
        <w:t>) –</w:t>
      </w:r>
      <w:r w:rsidRPr="00B2403B">
        <w:rPr>
          <w:rFonts w:ascii="Times New Roman" w:hAnsi="Times New Roman" w:cs="Times New Roman"/>
          <w:b/>
          <w:bCs/>
          <w:iCs/>
          <w:noProof/>
          <w:color w:val="000000" w:themeColor="text1"/>
          <w:lang w:val="lt-LT"/>
        </w:rPr>
        <w:t xml:space="preserve"> </w:t>
      </w:r>
      <w:r w:rsidRPr="009F0359">
        <w:rPr>
          <w:rFonts w:ascii="Times New Roman" w:hAnsi="Times New Roman" w:cs="Times New Roman"/>
          <w:b/>
          <w:bCs/>
          <w:lang w:val="lt-LT"/>
        </w:rPr>
        <w:t>11 983,</w:t>
      </w:r>
      <w:proofErr w:type="gramStart"/>
      <w:r w:rsidRPr="009F0359">
        <w:rPr>
          <w:rFonts w:ascii="Times New Roman" w:hAnsi="Times New Roman" w:cs="Times New Roman"/>
          <w:b/>
          <w:bCs/>
          <w:lang w:val="lt-LT"/>
        </w:rPr>
        <w:t>47</w:t>
      </w:r>
      <w:r w:rsidRPr="009F0359">
        <w:rPr>
          <w:b/>
          <w:bCs/>
          <w:i/>
          <w:iCs/>
          <w:sz w:val="22"/>
          <w:szCs w:val="22"/>
          <w:lang w:val="lt-LT"/>
        </w:rPr>
        <w:t xml:space="preserve">  </w:t>
      </w:r>
      <w:r w:rsidRPr="009F0359">
        <w:rPr>
          <w:rFonts w:ascii="Times New Roman" w:hAnsi="Times New Roman" w:cs="Times New Roman"/>
          <w:b/>
          <w:bCs/>
          <w:iCs/>
          <w:lang w:val="lt-LT"/>
        </w:rPr>
        <w:t>Eur</w:t>
      </w:r>
      <w:proofErr w:type="gramEnd"/>
      <w:r w:rsidRPr="009F0359">
        <w:rPr>
          <w:rFonts w:ascii="Times New Roman" w:hAnsi="Times New Roman" w:cs="Times New Roman"/>
          <w:b/>
          <w:bCs/>
          <w:iCs/>
          <w:lang w:val="lt-LT"/>
        </w:rPr>
        <w:t xml:space="preserve"> be PVM (14 500,00 Eur su PVM).</w:t>
      </w:r>
    </w:p>
    <w:p w14:paraId="609FC326" w14:textId="27EFF3D3" w:rsidR="007F1D52" w:rsidRPr="00C40F5B" w:rsidRDefault="00207120" w:rsidP="002D562C">
      <w:pPr>
        <w:pStyle w:val="BodyText"/>
        <w:numPr>
          <w:ilvl w:val="0"/>
          <w:numId w:val="1"/>
        </w:numPr>
        <w:tabs>
          <w:tab w:val="left" w:pos="993"/>
        </w:tabs>
        <w:ind w:left="0" w:firstLine="567"/>
        <w:rPr>
          <w:rFonts w:ascii="Times New Roman" w:hAnsi="Times New Roman" w:cs="Times New Roman"/>
          <w:b/>
          <w:bCs/>
          <w:lang w:val="lt-LT"/>
        </w:rPr>
      </w:pPr>
      <w:r>
        <w:rPr>
          <w:rFonts w:ascii="Times New Roman" w:hAnsi="Times New Roman" w:cs="Times New Roman"/>
          <w:lang w:val="lt-LT"/>
        </w:rPr>
        <w:t>T</w:t>
      </w:r>
      <w:r w:rsidRPr="00677182">
        <w:rPr>
          <w:rFonts w:ascii="Times New Roman" w:hAnsi="Times New Roman" w:cs="Times New Roman"/>
          <w:lang w:val="lt-LT"/>
        </w:rPr>
        <w:t>erminai</w:t>
      </w:r>
      <w:r w:rsidR="00F43663" w:rsidRPr="00677182">
        <w:rPr>
          <w:rFonts w:ascii="Times New Roman" w:hAnsi="Times New Roman" w:cs="Times New Roman"/>
          <w:lang w:val="lt-LT"/>
        </w:rPr>
        <w:t>:</w:t>
      </w:r>
      <w:r w:rsidR="002D562C">
        <w:rPr>
          <w:rFonts w:ascii="Times New Roman" w:hAnsi="Times New Roman" w:cs="Times New Roman"/>
          <w:lang w:val="lt-LT"/>
        </w:rPr>
        <w:t xml:space="preserve"> </w:t>
      </w:r>
      <w:r w:rsidR="00194601" w:rsidRPr="002D562C">
        <w:rPr>
          <w:rFonts w:ascii="Times New Roman" w:hAnsi="Times New Roman" w:cs="Times New Roman"/>
          <w:color w:val="000000" w:themeColor="text1"/>
          <w:lang w:val="lt-LT"/>
        </w:rPr>
        <w:t>prekės</w:t>
      </w:r>
      <w:r w:rsidR="00616502" w:rsidRPr="002D562C">
        <w:rPr>
          <w:rFonts w:ascii="Times New Roman" w:hAnsi="Times New Roman" w:cs="Times New Roman"/>
          <w:color w:val="000000" w:themeColor="text1"/>
          <w:lang w:val="lt-LT"/>
        </w:rPr>
        <w:t xml:space="preserve"> turi būti pristatytos</w:t>
      </w:r>
      <w:r w:rsidR="000E1D68" w:rsidRPr="002D562C">
        <w:rPr>
          <w:rFonts w:ascii="Times New Roman" w:hAnsi="Times New Roman" w:cs="Times New Roman"/>
          <w:color w:val="000000" w:themeColor="text1"/>
          <w:lang w:val="lt-LT"/>
        </w:rPr>
        <w:t xml:space="preserve"> </w:t>
      </w:r>
      <w:r w:rsidR="00CB57C1" w:rsidRPr="009F0359">
        <w:rPr>
          <w:rFonts w:ascii="Times New Roman" w:hAnsi="Times New Roman" w:cs="Times New Roman"/>
          <w:lang w:val="lt-LT"/>
        </w:rPr>
        <w:t>per</w:t>
      </w:r>
      <w:r w:rsidR="000E1D68" w:rsidRPr="009F0359">
        <w:rPr>
          <w:rFonts w:ascii="Times New Roman" w:hAnsi="Times New Roman" w:cs="Times New Roman"/>
          <w:lang w:val="lt-LT"/>
        </w:rPr>
        <w:t xml:space="preserve"> </w:t>
      </w:r>
      <w:r w:rsidR="00CB57C1" w:rsidRPr="00C40F5B">
        <w:rPr>
          <w:rFonts w:ascii="Times New Roman" w:hAnsi="Times New Roman" w:cs="Times New Roman"/>
          <w:b/>
          <w:bCs/>
          <w:lang w:val="lt-LT"/>
        </w:rPr>
        <w:t>6 (šešis) mėnesius nuo sutarties pasirašymo</w:t>
      </w:r>
      <w:r w:rsidR="009F0359" w:rsidRPr="00C40F5B">
        <w:rPr>
          <w:rFonts w:ascii="Times New Roman" w:hAnsi="Times New Roman" w:cs="Times New Roman"/>
          <w:b/>
          <w:bCs/>
          <w:lang w:val="lt-LT"/>
        </w:rPr>
        <w:t xml:space="preserve"> dienos</w:t>
      </w:r>
      <w:r w:rsidR="00CB57C1" w:rsidRPr="00C40F5B">
        <w:rPr>
          <w:rFonts w:ascii="Times New Roman" w:hAnsi="Times New Roman" w:cs="Times New Roman"/>
          <w:b/>
          <w:bCs/>
          <w:lang w:val="lt-LT"/>
        </w:rPr>
        <w:t>.</w:t>
      </w:r>
    </w:p>
    <w:bookmarkEnd w:id="3"/>
    <w:p w14:paraId="4978E33D" w14:textId="4EA3FA83" w:rsidR="00310F2A" w:rsidRPr="00677182" w:rsidRDefault="001C2528" w:rsidP="00207120">
      <w:pPr>
        <w:pStyle w:val="ListParagraph"/>
        <w:numPr>
          <w:ilvl w:val="0"/>
          <w:numId w:val="1"/>
        </w:numPr>
        <w:tabs>
          <w:tab w:val="left" w:pos="993"/>
        </w:tabs>
        <w:ind w:left="0" w:firstLine="567"/>
        <w:jc w:val="both"/>
        <w:rPr>
          <w:rFonts w:ascii="Times New Roman" w:eastAsia="Times New Roman" w:hAnsi="Times New Roman"/>
          <w:sz w:val="24"/>
          <w:szCs w:val="24"/>
        </w:rPr>
      </w:pPr>
      <w:r w:rsidRPr="007F1D52">
        <w:rPr>
          <w:rFonts w:ascii="Times New Roman" w:eastAsia="Times New Roman" w:hAnsi="Times New Roman"/>
          <w:color w:val="000000" w:themeColor="text1"/>
          <w:sz w:val="24"/>
          <w:szCs w:val="24"/>
        </w:rPr>
        <w:t>Perkančioji organizacija</w:t>
      </w:r>
      <w:r w:rsidR="00310F2A" w:rsidRPr="007F1D52">
        <w:rPr>
          <w:rFonts w:ascii="Times New Roman" w:eastAsia="Times New Roman" w:hAnsi="Times New Roman"/>
          <w:color w:val="000000" w:themeColor="text1"/>
          <w:sz w:val="24"/>
          <w:szCs w:val="24"/>
        </w:rPr>
        <w:t xml:space="preserve"> neleidžia pateikti alternatyvių pasiūlymų</w:t>
      </w:r>
      <w:r w:rsidR="00310F2A" w:rsidRPr="00677182">
        <w:rPr>
          <w:rFonts w:ascii="Times New Roman" w:eastAsia="Times New Roman" w:hAnsi="Times New Roman"/>
          <w:sz w:val="24"/>
          <w:szCs w:val="24"/>
        </w:rPr>
        <w:t>. Tiekėjui</w:t>
      </w:r>
      <w:r w:rsidR="00F0265C">
        <w:rPr>
          <w:rFonts w:ascii="Times New Roman" w:eastAsia="Times New Roman" w:hAnsi="Times New Roman"/>
          <w:sz w:val="24"/>
          <w:szCs w:val="24"/>
        </w:rPr>
        <w:t xml:space="preserve"> (-ams), </w:t>
      </w:r>
      <w:r w:rsidR="00310F2A" w:rsidRPr="00677182">
        <w:rPr>
          <w:rFonts w:ascii="Times New Roman" w:eastAsia="Times New Roman" w:hAnsi="Times New Roman"/>
          <w:sz w:val="24"/>
          <w:szCs w:val="24"/>
        </w:rPr>
        <w:t>pateikus alternatyvų pasiūlymą (alternatyvius pasiūlymus), jo pasiūlymas ir alternatyvus pasiūlymas (alternatyvūs pasiūlymai) bus atmesti.</w:t>
      </w:r>
    </w:p>
    <w:p w14:paraId="3DB26916" w14:textId="77777777" w:rsidR="006021B0" w:rsidRPr="001F436A" w:rsidRDefault="006021B0" w:rsidP="00207120">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hAnsi="Times New Roman"/>
          <w:sz w:val="24"/>
          <w:szCs w:val="24"/>
        </w:rPr>
        <w:t xml:space="preserve">Pirkimas </w:t>
      </w:r>
      <w:r w:rsidR="002753F9" w:rsidRPr="00677182">
        <w:rPr>
          <w:rFonts w:ascii="Times New Roman" w:hAnsi="Times New Roman"/>
          <w:sz w:val="24"/>
          <w:szCs w:val="24"/>
        </w:rPr>
        <w:t xml:space="preserve">atliekamas nesinaudojant centrinės perkančiosios organizacijos elektroniniu katalogu (toliau – CPO), kadangi šių </w:t>
      </w:r>
      <w:r w:rsidR="004C1AE0">
        <w:rPr>
          <w:rFonts w:ascii="Times New Roman" w:hAnsi="Times New Roman"/>
          <w:sz w:val="24"/>
          <w:szCs w:val="24"/>
        </w:rPr>
        <w:t>prekių</w:t>
      </w:r>
      <w:r w:rsidR="002753F9" w:rsidRPr="00677182">
        <w:rPr>
          <w:rFonts w:ascii="Times New Roman" w:hAnsi="Times New Roman"/>
          <w:sz w:val="24"/>
          <w:szCs w:val="24"/>
        </w:rPr>
        <w:t xml:space="preserve"> CPO kataloge nėra</w:t>
      </w:r>
      <w:r w:rsidRPr="00677182">
        <w:rPr>
          <w:rFonts w:ascii="Times New Roman" w:hAnsi="Times New Roman"/>
          <w:sz w:val="24"/>
          <w:szCs w:val="24"/>
        </w:rPr>
        <w:t>.</w:t>
      </w:r>
    </w:p>
    <w:p w14:paraId="0076473D" w14:textId="61F5C533" w:rsidR="001F436A" w:rsidRDefault="001F436A" w:rsidP="001F436A">
      <w:pPr>
        <w:tabs>
          <w:tab w:val="left" w:pos="993"/>
        </w:tabs>
        <w:jc w:val="both"/>
        <w:rPr>
          <w:rFonts w:ascii="Times New Roman" w:eastAsia="Times New Roman" w:hAnsi="Times New Roman"/>
          <w:sz w:val="24"/>
          <w:szCs w:val="24"/>
        </w:rPr>
      </w:pPr>
    </w:p>
    <w:p w14:paraId="5497A542" w14:textId="6140DE10" w:rsidR="007B008A" w:rsidRPr="00677182" w:rsidRDefault="00F43663" w:rsidP="00B22A7A">
      <w:pPr>
        <w:pStyle w:val="Heading1"/>
      </w:pPr>
      <w:bookmarkStart w:id="5" w:name="_Toc4567322"/>
      <w:r w:rsidRPr="00677182">
        <w:t>III SKYRIUS</w:t>
      </w:r>
      <w:r w:rsidRPr="00677182">
        <w:br/>
      </w:r>
      <w:r w:rsidR="007B008A" w:rsidRPr="00677182">
        <w:t>TIEKĖJŲ PAŠALINIMO PAGRINDAI</w:t>
      </w:r>
      <w:r w:rsidR="00AB3B80">
        <w:t xml:space="preserve"> IR</w:t>
      </w:r>
      <w:r w:rsidR="007B008A" w:rsidRPr="00677182">
        <w:t xml:space="preserve"> KVALIFIKACIJOS REIKALAVIMAI </w:t>
      </w:r>
      <w:bookmarkEnd w:id="5"/>
    </w:p>
    <w:p w14:paraId="58ABB45C" w14:textId="77777777" w:rsidR="004A57BB" w:rsidRDefault="004A57BB" w:rsidP="004A57BB">
      <w:pPr>
        <w:pStyle w:val="BodyText"/>
        <w:tabs>
          <w:tab w:val="left" w:pos="993"/>
        </w:tabs>
        <w:ind w:firstLine="567"/>
        <w:rPr>
          <w:rFonts w:ascii="Times New Roman" w:hAnsi="Times New Roman" w:cs="Times New Roman"/>
          <w:lang w:val="lt-LT"/>
        </w:rPr>
      </w:pPr>
      <w:bookmarkStart w:id="6" w:name="_Ref479930566"/>
    </w:p>
    <w:p w14:paraId="40787AA7" w14:textId="25C367FC" w:rsidR="00BE2D55" w:rsidRPr="009F0359" w:rsidRDefault="00BE2D55" w:rsidP="00DA26CB">
      <w:pPr>
        <w:pStyle w:val="BodyText"/>
        <w:numPr>
          <w:ilvl w:val="0"/>
          <w:numId w:val="1"/>
        </w:numPr>
        <w:tabs>
          <w:tab w:val="left" w:pos="993"/>
        </w:tabs>
        <w:ind w:left="0" w:firstLine="567"/>
        <w:rPr>
          <w:rFonts w:ascii="Times New Roman" w:hAnsi="Times New Roman" w:cs="Times New Roman"/>
          <w:lang w:val="lt-LT"/>
        </w:rPr>
      </w:pPr>
      <w:r w:rsidRPr="009F0359">
        <w:rPr>
          <w:rFonts w:ascii="Times New Roman" w:hAnsi="Times New Roman" w:cs="Times New Roman"/>
          <w:lang w:val="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9F0359" w:rsidRPr="009F0359">
        <w:rPr>
          <w:rFonts w:ascii="Times New Roman" w:hAnsi="Times New Roman" w:cs="Times New Roman"/>
          <w:lang w:val="lt-LT"/>
        </w:rPr>
        <w:t>4</w:t>
      </w:r>
      <w:r w:rsidRPr="009F0359">
        <w:rPr>
          <w:rFonts w:ascii="Times New Roman" w:hAnsi="Times New Roman" w:cs="Times New Roman"/>
          <w:lang w:val="lt-LT"/>
        </w:rPr>
        <w:t>. papunkčiu. </w:t>
      </w:r>
    </w:p>
    <w:p w14:paraId="4E331B7E" w14:textId="77777777" w:rsidR="00047A7F" w:rsidRDefault="001C2528" w:rsidP="00047A7F">
      <w:pPr>
        <w:pStyle w:val="BodyText"/>
        <w:numPr>
          <w:ilvl w:val="0"/>
          <w:numId w:val="1"/>
        </w:numPr>
        <w:tabs>
          <w:tab w:val="left" w:pos="0"/>
          <w:tab w:val="left" w:pos="993"/>
        </w:tabs>
        <w:ind w:left="0" w:firstLine="567"/>
        <w:rPr>
          <w:rFonts w:ascii="Times New Roman" w:hAnsi="Times New Roman" w:cs="Times New Roman"/>
          <w:lang w:val="lt-LT"/>
        </w:rPr>
      </w:pPr>
      <w:bookmarkStart w:id="7" w:name="_Hlk126576122"/>
      <w:bookmarkEnd w:id="6"/>
      <w:r w:rsidRPr="004429AE">
        <w:rPr>
          <w:rFonts w:ascii="Times New Roman" w:hAnsi="Times New Roman"/>
          <w:lang w:val="lt-LT"/>
        </w:rPr>
        <w:t>Perkančioji organizacija</w:t>
      </w:r>
      <w:r w:rsidR="004A57BB" w:rsidRPr="00677182">
        <w:rPr>
          <w:rFonts w:ascii="Times New Roman" w:hAnsi="Times New Roman" w:cs="Times New Roman"/>
          <w:lang w:val="lt-LT"/>
        </w:rPr>
        <w:t xml:space="preserve"> netikrina tiekėjo, subtiekėjų ar kitų ūkio subjektų, kurių pajėgumais remiasi tiekėjas, pašalinimo pagrindų.</w:t>
      </w:r>
      <w:bookmarkEnd w:id="7"/>
    </w:p>
    <w:p w14:paraId="708265F5" w14:textId="77777777" w:rsidR="004A57BB" w:rsidRPr="00BC52D6" w:rsidRDefault="004A57BB" w:rsidP="00207120">
      <w:pPr>
        <w:pStyle w:val="BodyText"/>
        <w:numPr>
          <w:ilvl w:val="0"/>
          <w:numId w:val="1"/>
        </w:numPr>
        <w:tabs>
          <w:tab w:val="left" w:pos="993"/>
        </w:tabs>
        <w:ind w:left="0" w:firstLine="567"/>
        <w:rPr>
          <w:rFonts w:ascii="Times New Roman" w:hAnsi="Times New Roman" w:cs="Times New Roman"/>
          <w:b/>
          <w:lang w:val="lt-LT"/>
        </w:rPr>
      </w:pPr>
      <w:r w:rsidRPr="00BC52D6">
        <w:rPr>
          <w:rFonts w:ascii="Times New Roman" w:hAnsi="Times New Roman" w:cs="Times New Roman"/>
          <w:lang w:val="lt-LT"/>
        </w:rPr>
        <w:t>Pirkime Europos bendrasis viešojo pirkimo dokumentas nebus naudojamas. Tiekėjas, dalyvaujantis pirkime, turi atitikti šiame skyriuje nustatytus kvalifikacijos ir kitus reikalavimus ir savo pasiūlyme deklaruoti šią atitiktį.</w:t>
      </w:r>
    </w:p>
    <w:p w14:paraId="558E4EA8" w14:textId="77777777" w:rsidR="004A57BB" w:rsidRDefault="004A57BB" w:rsidP="00225697">
      <w:pPr>
        <w:ind w:firstLine="567"/>
        <w:jc w:val="center"/>
        <w:rPr>
          <w:rFonts w:ascii="Times New Roman" w:eastAsia="Times New Roman" w:hAnsi="Times New Roman"/>
          <w:b/>
          <w:sz w:val="24"/>
          <w:szCs w:val="24"/>
        </w:rPr>
      </w:pPr>
    </w:p>
    <w:p w14:paraId="4F6C572D" w14:textId="77777777" w:rsidR="00225697" w:rsidRPr="00CD203B" w:rsidRDefault="00225697" w:rsidP="00225697">
      <w:pPr>
        <w:ind w:firstLine="567"/>
        <w:jc w:val="center"/>
        <w:rPr>
          <w:rFonts w:ascii="Times New Roman" w:eastAsia="Times New Roman" w:hAnsi="Times New Roman"/>
          <w:b/>
          <w:sz w:val="24"/>
          <w:szCs w:val="24"/>
        </w:rPr>
      </w:pPr>
      <w:r w:rsidRPr="00CD203B">
        <w:rPr>
          <w:rFonts w:ascii="Times New Roman" w:eastAsia="Times New Roman" w:hAnsi="Times New Roman"/>
          <w:b/>
          <w:sz w:val="24"/>
          <w:szCs w:val="24"/>
        </w:rPr>
        <w:t>Tiekėjų kvalifikacijos reikalavimai</w:t>
      </w:r>
    </w:p>
    <w:p w14:paraId="0A593284" w14:textId="77777777" w:rsidR="00225697" w:rsidRPr="00CD203B" w:rsidRDefault="00225697" w:rsidP="00F41A8E">
      <w:pPr>
        <w:pStyle w:val="BodyText"/>
        <w:tabs>
          <w:tab w:val="left" w:pos="993"/>
        </w:tabs>
        <w:ind w:firstLine="567"/>
        <w:rPr>
          <w:rFonts w:ascii="Times New Roman" w:hAnsi="Times New Roman" w:cs="Times New Roman"/>
          <w:lang w:val="lt-LT"/>
        </w:rPr>
      </w:pPr>
    </w:p>
    <w:p w14:paraId="1AF3AB47" w14:textId="77777777" w:rsidR="00165F07" w:rsidRPr="001C2528" w:rsidRDefault="001C2528" w:rsidP="001C2528">
      <w:pPr>
        <w:pStyle w:val="BodyText"/>
        <w:numPr>
          <w:ilvl w:val="0"/>
          <w:numId w:val="1"/>
        </w:numPr>
        <w:tabs>
          <w:tab w:val="left" w:pos="993"/>
        </w:tabs>
        <w:ind w:left="0" w:firstLine="567"/>
        <w:rPr>
          <w:rFonts w:ascii="Times New Roman" w:hAnsi="Times New Roman" w:cs="Times New Roman"/>
          <w:lang w:val="lt-LT"/>
        </w:rPr>
      </w:pPr>
      <w:r w:rsidRPr="00B078A1">
        <w:rPr>
          <w:rFonts w:ascii="Times New Roman" w:hAnsi="Times New Roman" w:cs="Times New Roman"/>
          <w:bCs/>
          <w:lang w:val="lt-LT"/>
        </w:rPr>
        <w:t xml:space="preserve">Perkančioji organizacija nekelia </w:t>
      </w:r>
      <w:r w:rsidR="004707A5" w:rsidRPr="00B078A1">
        <w:rPr>
          <w:rFonts w:ascii="Times New Roman" w:hAnsi="Times New Roman" w:cs="Times New Roman"/>
          <w:bCs/>
          <w:lang w:val="lt-LT"/>
        </w:rPr>
        <w:t>Tiekėjų kvalifikacijos reikalavim</w:t>
      </w:r>
      <w:r w:rsidRPr="00B078A1">
        <w:rPr>
          <w:rFonts w:ascii="Times New Roman" w:hAnsi="Times New Roman" w:cs="Times New Roman"/>
          <w:bCs/>
          <w:lang w:val="lt-LT"/>
        </w:rPr>
        <w:t xml:space="preserve">ų, tačiau </w:t>
      </w:r>
      <w:r w:rsidRPr="004429AE">
        <w:rPr>
          <w:rFonts w:ascii="Times New Roman" w:hAnsi="Times New Roman"/>
          <w:bCs/>
          <w:lang w:val="lt-LT"/>
        </w:rPr>
        <w:t>tiekėjo</w:t>
      </w:r>
      <w:r w:rsidRPr="004429AE">
        <w:rPr>
          <w:rFonts w:ascii="Times New Roman" w:hAnsi="Times New Roman"/>
          <w:lang w:val="lt-LT"/>
        </w:rPr>
        <w:t xml:space="preserve"> kvalifikacija dėl teisės verstis atitinkama veikla</w:t>
      </w:r>
      <w:r w:rsidR="00165F07" w:rsidRPr="004429AE">
        <w:rPr>
          <w:rFonts w:ascii="Times New Roman" w:hAnsi="Times New Roman"/>
          <w:lang w:val="lt-LT"/>
        </w:rPr>
        <w:t xml:space="preserve"> turi būti įgyta iki pasiūlymų pateikimo termino pabaigos (susipažinimo su pasiūlymais dienos).</w:t>
      </w:r>
    </w:p>
    <w:p w14:paraId="10FE748C" w14:textId="77777777" w:rsidR="00165F07" w:rsidRPr="00677182"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677182">
        <w:rPr>
          <w:rFonts w:ascii="Times New Roman" w:hAnsi="Times New Roman"/>
          <w:sz w:val="24"/>
          <w:szCs w:val="24"/>
        </w:rPr>
        <w:t xml:space="preserve">Jeigu </w:t>
      </w:r>
      <w:bookmarkStart w:id="8" w:name="_Hlk126576393"/>
      <w:r w:rsidRPr="00677182">
        <w:rPr>
          <w:rFonts w:ascii="Times New Roman" w:hAnsi="Times New Roman"/>
          <w:sz w:val="24"/>
          <w:szCs w:val="24"/>
        </w:rPr>
        <w:t>tiekėjo kvalifikacija dėl teisės verstis atitinkama veikla</w:t>
      </w:r>
      <w:bookmarkEnd w:id="8"/>
      <w:r w:rsidRPr="00677182">
        <w:rPr>
          <w:rFonts w:ascii="Times New Roman" w:hAnsi="Times New Roman"/>
          <w:sz w:val="24"/>
          <w:szCs w:val="24"/>
        </w:rPr>
        <w:t xml:space="preserve"> nebuvo tikrinama arba tikrinama ne visa apimtimi, tiekėjas perkančiajai organizacijai įsipareigoja, kad pirkimo sutartį vykdys tik tokią teisę turintys asmenys. </w:t>
      </w:r>
    </w:p>
    <w:p w14:paraId="0CC9E9B7" w14:textId="2CC71940" w:rsidR="00165F07" w:rsidRPr="00B078A1"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B078A1">
        <w:rPr>
          <w:rFonts w:ascii="Times New Roman" w:hAnsi="Times New Roman"/>
          <w:sz w:val="24"/>
          <w:szCs w:val="24"/>
        </w:rPr>
        <w:t>Tiekėjas gali remtis kitų ūkio subjektų pajėgumais,</w:t>
      </w:r>
      <w:r w:rsidR="006026D0" w:rsidRPr="00B078A1">
        <w:rPr>
          <w:rFonts w:ascii="Times New Roman" w:hAnsi="Times New Roman"/>
          <w:sz w:val="24"/>
          <w:szCs w:val="24"/>
        </w:rPr>
        <w:t xml:space="preserve"> </w:t>
      </w:r>
      <w:r w:rsidRPr="00B078A1">
        <w:rPr>
          <w:rFonts w:ascii="Times New Roman" w:hAnsi="Times New Roman"/>
          <w:sz w:val="24"/>
          <w:szCs w:val="24"/>
        </w:rPr>
        <w:t>siekdamas atitikti pirkimo dokumentuose nustatytus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3917D691" w14:textId="77777777" w:rsidR="00165F07" w:rsidRPr="00B078A1"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B078A1">
        <w:rPr>
          <w:rFonts w:ascii="Times New Roman" w:hAnsi="Times New Roman"/>
          <w:sz w:val="24"/>
          <w:szCs w:val="24"/>
        </w:rPr>
        <w:t>Tiekėjas kartu su pasiūlymu privalo pateikti subtiekėjų sutikimą dalyvauti pirkime.</w:t>
      </w:r>
    </w:p>
    <w:p w14:paraId="628F3E48" w14:textId="77777777" w:rsidR="00165F07" w:rsidRPr="00677182"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677182">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Dalyvis pasiūlyme privalo išviešinti žinomus subtiekėjus ir kitus ūkio subjektus, kurių pajėgumais remiasi ir nurodyti juos pasiūlymo formoje.</w:t>
      </w:r>
    </w:p>
    <w:p w14:paraId="2C55468B" w14:textId="77777777" w:rsidR="00165F07" w:rsidRPr="00677182"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r w:rsidRPr="00677182">
        <w:rPr>
          <w:rFonts w:ascii="Times New Roman" w:hAnsi="Times New Roman"/>
          <w:sz w:val="24"/>
          <w:szCs w:val="24"/>
        </w:rPr>
        <w:t xml:space="preserve">Kai tiekėjas remiasi kitų ūkio subjektų pajėgumais, atsižvelgdamas į pirkimo dokumentuose nustatytus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B134E1">
        <w:rPr>
          <w:rFonts w:ascii="Times New Roman" w:hAnsi="Times New Roman"/>
          <w:sz w:val="24"/>
          <w:szCs w:val="24"/>
        </w:rPr>
        <w:t xml:space="preserve">įgaliotajai </w:t>
      </w:r>
      <w:r w:rsidRPr="00677182">
        <w:rPr>
          <w:rFonts w:ascii="Times New Roman" w:hAnsi="Times New Roman"/>
          <w:sz w:val="24"/>
          <w:szCs w:val="24"/>
        </w:rPr>
        <w:t>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5E801C09" w14:textId="77777777" w:rsidR="00165F07" w:rsidRPr="00A156B8" w:rsidRDefault="00165F07" w:rsidP="00207120">
      <w:pPr>
        <w:pStyle w:val="ListParagraph"/>
        <w:widowControl w:val="0"/>
        <w:numPr>
          <w:ilvl w:val="0"/>
          <w:numId w:val="1"/>
        </w:numPr>
        <w:tabs>
          <w:tab w:val="left" w:pos="993"/>
        </w:tabs>
        <w:autoSpaceDE w:val="0"/>
        <w:autoSpaceDN w:val="0"/>
        <w:adjustRightInd w:val="0"/>
        <w:ind w:left="0" w:firstLine="567"/>
        <w:jc w:val="both"/>
        <w:rPr>
          <w:rFonts w:ascii="Times New Roman" w:hAnsi="Times New Roman"/>
          <w:sz w:val="24"/>
          <w:szCs w:val="24"/>
        </w:rPr>
      </w:pPr>
      <w:bookmarkStart w:id="9" w:name="_Hlk504395996"/>
      <w:r w:rsidRPr="00A156B8">
        <w:rPr>
          <w:rFonts w:ascii="Times New Roman" w:hAnsi="Times New Roman"/>
          <w:sz w:val="24"/>
          <w:szCs w:val="24"/>
        </w:rPr>
        <w:t>Pasiūlymo formoje tiekėjas turi deklaruoti, kad jis, kiekvienas tiekėjų grupės partneris (jei pasiūlymą pateikią tiekėjų grupė), subtiekėjai ir kiti asmenys, kurių pajėgumais remiasi tiekėjas, atitinka šiame III skyriuje nurodytus reikalavimus.</w:t>
      </w:r>
    </w:p>
    <w:bookmarkEnd w:id="9"/>
    <w:p w14:paraId="73C0616E" w14:textId="77777777" w:rsidR="00933564" w:rsidRPr="006026D0" w:rsidRDefault="00933564" w:rsidP="006026D0">
      <w:pPr>
        <w:widowControl w:val="0"/>
        <w:tabs>
          <w:tab w:val="left" w:pos="993"/>
        </w:tabs>
        <w:autoSpaceDE w:val="0"/>
        <w:autoSpaceDN w:val="0"/>
        <w:adjustRightInd w:val="0"/>
        <w:jc w:val="both"/>
        <w:rPr>
          <w:rFonts w:ascii="Times New Roman" w:hAnsi="Times New Roman"/>
          <w:sz w:val="24"/>
          <w:szCs w:val="24"/>
        </w:rPr>
      </w:pPr>
    </w:p>
    <w:p w14:paraId="3666A2D6" w14:textId="77777777" w:rsidR="00F43663" w:rsidRPr="00677182" w:rsidRDefault="00F43663" w:rsidP="00F43663">
      <w:pPr>
        <w:pStyle w:val="Heading1"/>
        <w:rPr>
          <w:i/>
        </w:rPr>
      </w:pPr>
      <w:bookmarkStart w:id="10" w:name="_Toc4567323"/>
      <w:r w:rsidRPr="00677182">
        <w:t>IV SKYRIUS</w:t>
      </w:r>
      <w:r w:rsidRPr="00677182">
        <w:br/>
        <w:t>TIEKĖJŲ GRUPĖS DALYVAVIMAS PIRKIMO PROCEDŪROSE</w:t>
      </w:r>
      <w:bookmarkEnd w:id="10"/>
    </w:p>
    <w:p w14:paraId="1A81B88C" w14:textId="77777777" w:rsidR="00F43663" w:rsidRPr="00677182" w:rsidRDefault="00F43663" w:rsidP="00F43663">
      <w:pPr>
        <w:pStyle w:val="BodyText"/>
        <w:tabs>
          <w:tab w:val="left" w:pos="0"/>
        </w:tabs>
        <w:ind w:firstLine="567"/>
        <w:rPr>
          <w:rFonts w:ascii="Times New Roman" w:hAnsi="Times New Roman" w:cs="Times New Roman"/>
          <w:lang w:val="lt-LT"/>
        </w:rPr>
      </w:pPr>
    </w:p>
    <w:p w14:paraId="7D918D4D" w14:textId="77777777" w:rsidR="00F43663" w:rsidRPr="00677182" w:rsidRDefault="00F43663" w:rsidP="0076650F">
      <w:pPr>
        <w:pStyle w:val="ListParagraph"/>
        <w:numPr>
          <w:ilvl w:val="0"/>
          <w:numId w:val="1"/>
        </w:numPr>
        <w:tabs>
          <w:tab w:val="left" w:pos="993"/>
        </w:tabs>
        <w:suppressAutoHyphen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Pasiūlymą gali pateikti tiekėjų grupė. Tiekėjų grupė, teikianti bendrą pasiūlymą, privalo pateikti jungtinės veiklos sutartį.</w:t>
      </w:r>
    </w:p>
    <w:p w14:paraId="53E6B6E3" w14:textId="77777777" w:rsidR="00F43663" w:rsidRPr="00677182" w:rsidRDefault="00F43663" w:rsidP="0076650F">
      <w:pPr>
        <w:pStyle w:val="ListParagraph"/>
        <w:numPr>
          <w:ilvl w:val="0"/>
          <w:numId w:val="1"/>
        </w:numPr>
        <w:tabs>
          <w:tab w:val="left" w:pos="993"/>
        </w:tabs>
        <w:suppressAutoHyphen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Jungtinės veiklos sutartyje turi būti:</w:t>
      </w:r>
    </w:p>
    <w:p w14:paraId="5502FC4E" w14:textId="77777777" w:rsidR="00F43663" w:rsidRPr="005F6610" w:rsidRDefault="00F43663" w:rsidP="00C5272A">
      <w:pPr>
        <w:pStyle w:val="ListParagraph"/>
        <w:numPr>
          <w:ilvl w:val="1"/>
          <w:numId w:val="1"/>
        </w:numPr>
        <w:tabs>
          <w:tab w:val="left" w:pos="1134"/>
        </w:tabs>
        <w:suppressAutoHyphen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nurodyti kiekvienos šios sutarties šalies (partnerio) įsipareigojimai vykdant su perkančiąja organizacija numatomą sudaryti pirkimo sutartį, šių įsipareigojimų vertės dalis (apimtis eurais ir</w:t>
      </w:r>
      <w:r w:rsidR="00F068D1" w:rsidRPr="00677182">
        <w:rPr>
          <w:rFonts w:ascii="Times New Roman" w:eastAsia="Times New Roman" w:hAnsi="Times New Roman"/>
          <w:sz w:val="24"/>
          <w:szCs w:val="24"/>
        </w:rPr>
        <w:t xml:space="preserve"> / ar</w:t>
      </w:r>
      <w:r w:rsidRPr="00677182">
        <w:rPr>
          <w:rFonts w:ascii="Times New Roman" w:eastAsia="Times New Roman" w:hAnsi="Times New Roman"/>
          <w:sz w:val="24"/>
          <w:szCs w:val="24"/>
        </w:rPr>
        <w:t xml:space="preserve"> procentais) bendroje pirkimo sutarties vertėje. </w:t>
      </w:r>
      <w:r w:rsidRPr="005F6610">
        <w:rPr>
          <w:rFonts w:ascii="Times New Roman" w:eastAsia="Times New Roman" w:hAnsi="Times New Roman"/>
          <w:sz w:val="24"/>
          <w:szCs w:val="24"/>
        </w:rPr>
        <w:t>Jungtinės veiklos sutartis turi numatyti solidariąją visų šios sutarties partnerių atsakomybę už prievolių perkančiajai organizacijai nevykdymą;</w:t>
      </w:r>
    </w:p>
    <w:p w14:paraId="6E960E01" w14:textId="77777777" w:rsidR="00F43663" w:rsidRPr="00677182" w:rsidRDefault="00F43663" w:rsidP="00C5272A">
      <w:pPr>
        <w:pStyle w:val="ListParagraph"/>
        <w:numPr>
          <w:ilvl w:val="1"/>
          <w:numId w:val="1"/>
        </w:numPr>
        <w:tabs>
          <w:tab w:val="left" w:pos="1134"/>
        </w:tabs>
        <w:suppressAutoHyphen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 xml:space="preserve">numatyta, kuris partneris (toliau – atsakingas partneris) atstovauja tiekėjų grupei (su kuo </w:t>
      </w:r>
      <w:r w:rsidR="00F334B4" w:rsidRPr="00677182">
        <w:rPr>
          <w:rFonts w:ascii="Times New Roman" w:eastAsia="Times New Roman" w:hAnsi="Times New Roman"/>
          <w:sz w:val="24"/>
          <w:szCs w:val="24"/>
        </w:rPr>
        <w:t xml:space="preserve">perkančioji </w:t>
      </w:r>
      <w:r w:rsidR="00040C15" w:rsidRPr="00677182">
        <w:rPr>
          <w:rFonts w:ascii="Times New Roman" w:eastAsia="Times New Roman" w:hAnsi="Times New Roman"/>
          <w:sz w:val="24"/>
          <w:szCs w:val="24"/>
        </w:rPr>
        <w:t xml:space="preserve">organizacija </w:t>
      </w:r>
      <w:r w:rsidRPr="00677182">
        <w:rPr>
          <w:rFonts w:ascii="Times New Roman" w:eastAsia="Times New Roman" w:hAnsi="Times New Roman"/>
          <w:sz w:val="24"/>
          <w:szCs w:val="24"/>
        </w:rPr>
        <w:t>organizacija turėtų bendrauti pasiūlymo vertinimo metu kylančiais klausimais ir kam teikti su šiais klausimais susijusią informaciją).</w:t>
      </w:r>
    </w:p>
    <w:p w14:paraId="0DA43C1F" w14:textId="77777777" w:rsidR="00F43663" w:rsidRPr="00677182" w:rsidRDefault="00F43663" w:rsidP="00B575EA">
      <w:pPr>
        <w:pStyle w:val="ListParagraph"/>
        <w:numPr>
          <w:ilvl w:val="0"/>
          <w:numId w:val="1"/>
        </w:numPr>
        <w:tabs>
          <w:tab w:val="left" w:pos="993"/>
          <w:tab w:val="left" w:pos="1134"/>
        </w:tabs>
        <w:suppressAutoHyphen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Tuo atveju, jei tiekėjų grupės pasiūlymas bus pripažintas laimėjusiu šį viešąjį pirkimą, perkančioji organizacija palaikys ryšius tik su atsakingu partneriu</w:t>
      </w:r>
      <w:r w:rsidR="00040C15" w:rsidRPr="00677182">
        <w:rPr>
          <w:rFonts w:ascii="Times New Roman" w:eastAsia="Times New Roman" w:hAnsi="Times New Roman"/>
          <w:sz w:val="24"/>
          <w:szCs w:val="24"/>
        </w:rPr>
        <w:t xml:space="preserve"> nurodytu jungtinės veiklos sutartyje</w:t>
      </w:r>
      <w:r w:rsidRPr="00677182">
        <w:rPr>
          <w:rFonts w:ascii="Times New Roman" w:eastAsia="Times New Roman" w:hAnsi="Times New Roman"/>
          <w:sz w:val="24"/>
          <w:szCs w:val="24"/>
        </w:rPr>
        <w:t>, su juo bus sudaroma pirkimo sutartis ir jam bus atliekami mokėjimai, išskyrus tiesioginio atsiskaitymo su subtiekėjais atvejus.</w:t>
      </w:r>
    </w:p>
    <w:p w14:paraId="70A31932" w14:textId="77777777" w:rsidR="00F43663" w:rsidRPr="00677182" w:rsidRDefault="00F43663" w:rsidP="00B575EA">
      <w:pPr>
        <w:pStyle w:val="ListParagraph"/>
        <w:numPr>
          <w:ilvl w:val="0"/>
          <w:numId w:val="1"/>
        </w:numPr>
        <w:tabs>
          <w:tab w:val="left" w:pos="993"/>
          <w:tab w:val="left" w:pos="1134"/>
        </w:tabs>
        <w:suppressAutoHyphens/>
        <w:ind w:left="0" w:firstLine="567"/>
        <w:jc w:val="both"/>
        <w:rPr>
          <w:rFonts w:ascii="Times New Roman" w:eastAsia="Times New Roman" w:hAnsi="Times New Roman"/>
          <w:i/>
          <w:sz w:val="24"/>
          <w:szCs w:val="24"/>
        </w:rPr>
      </w:pPr>
      <w:r w:rsidRPr="00677182">
        <w:rPr>
          <w:rFonts w:ascii="Times New Roman" w:eastAsia="Times New Roman" w:hAnsi="Times New Roman"/>
          <w:sz w:val="24"/>
          <w:szCs w:val="24"/>
        </w:rPr>
        <w:t>Perkančioji organizacija nereikalauja, kad, tiekėjų grupės pateiktą pasiūlymą nustačius laimėjusiu ir jai pasiūlius sudaryti pirkimo sutartį, ši tiekėjų grupė įgytų tam tikrą teisinę formą.</w:t>
      </w:r>
      <w:r w:rsidR="00BB2A2A">
        <w:rPr>
          <w:rFonts w:ascii="Times New Roman" w:eastAsia="Times New Roman" w:hAnsi="Times New Roman"/>
          <w:sz w:val="24"/>
          <w:szCs w:val="24"/>
        </w:rPr>
        <w:t xml:space="preserve"> </w:t>
      </w:r>
    </w:p>
    <w:p w14:paraId="3C0A8C40" w14:textId="77777777" w:rsidR="00F43663" w:rsidRPr="00677182" w:rsidRDefault="00F43663" w:rsidP="00B575EA">
      <w:pPr>
        <w:pStyle w:val="BodyText"/>
        <w:tabs>
          <w:tab w:val="left" w:pos="0"/>
          <w:tab w:val="left" w:pos="993"/>
          <w:tab w:val="left" w:pos="1134"/>
        </w:tabs>
        <w:ind w:firstLine="567"/>
        <w:rPr>
          <w:rFonts w:ascii="Times New Roman" w:hAnsi="Times New Roman" w:cs="Times New Roman"/>
          <w:lang w:val="lt-LT"/>
        </w:rPr>
      </w:pPr>
    </w:p>
    <w:p w14:paraId="7BB33B1A" w14:textId="77777777" w:rsidR="00F43663" w:rsidRPr="00677182" w:rsidRDefault="00F43663" w:rsidP="00B575EA">
      <w:pPr>
        <w:pStyle w:val="Heading1"/>
        <w:tabs>
          <w:tab w:val="left" w:pos="993"/>
        </w:tabs>
      </w:pPr>
      <w:bookmarkStart w:id="11" w:name="_Toc4567324"/>
      <w:r w:rsidRPr="00677182">
        <w:lastRenderedPageBreak/>
        <w:t>V SKYRIUS</w:t>
      </w:r>
      <w:r w:rsidRPr="00677182">
        <w:br/>
        <w:t>PASIŪLYMŲ GALIOJIMO UŽTIKRINIMO REIKALAVIMAI</w:t>
      </w:r>
      <w:bookmarkEnd w:id="11"/>
    </w:p>
    <w:p w14:paraId="25EF5C11" w14:textId="77777777" w:rsidR="00E2125A" w:rsidRPr="00677182" w:rsidRDefault="00E2125A" w:rsidP="00B575EA">
      <w:pPr>
        <w:tabs>
          <w:tab w:val="left" w:pos="993"/>
        </w:tabs>
        <w:rPr>
          <w:rFonts w:ascii="Times New Roman" w:hAnsi="Times New Roman"/>
          <w:sz w:val="24"/>
          <w:szCs w:val="24"/>
        </w:rPr>
      </w:pPr>
    </w:p>
    <w:p w14:paraId="6AABC952" w14:textId="5DA95859" w:rsidR="00C5272A" w:rsidRPr="0046197A" w:rsidRDefault="006026D0" w:rsidP="00B575EA">
      <w:pPr>
        <w:pStyle w:val="ListParagraph"/>
        <w:numPr>
          <w:ilvl w:val="0"/>
          <w:numId w:val="1"/>
        </w:numPr>
        <w:tabs>
          <w:tab w:val="left" w:pos="0"/>
          <w:tab w:val="left" w:pos="993"/>
          <w:tab w:val="left" w:pos="1134"/>
        </w:tabs>
        <w:ind w:left="0" w:firstLine="568"/>
        <w:contextualSpacing w:val="0"/>
        <w:jc w:val="both"/>
        <w:rPr>
          <w:rFonts w:ascii="Times New Roman" w:eastAsia="Times New Roman" w:hAnsi="Times New Roman"/>
          <w:sz w:val="24"/>
          <w:szCs w:val="24"/>
        </w:rPr>
      </w:pPr>
      <w:r>
        <w:rPr>
          <w:rFonts w:ascii="Times New Roman" w:hAnsi="Times New Roman"/>
          <w:bCs/>
          <w:sz w:val="24"/>
          <w:szCs w:val="24"/>
        </w:rPr>
        <w:t>Pasiūlymo užtikrinimas nereikal</w:t>
      </w:r>
      <w:r w:rsidR="00712C58">
        <w:rPr>
          <w:rFonts w:ascii="Times New Roman" w:hAnsi="Times New Roman"/>
          <w:bCs/>
          <w:sz w:val="24"/>
          <w:szCs w:val="24"/>
        </w:rPr>
        <w:t>a</w:t>
      </w:r>
      <w:r>
        <w:rPr>
          <w:rFonts w:ascii="Times New Roman" w:hAnsi="Times New Roman"/>
          <w:bCs/>
          <w:sz w:val="24"/>
          <w:szCs w:val="24"/>
        </w:rPr>
        <w:t>ujamas.</w:t>
      </w:r>
    </w:p>
    <w:p w14:paraId="5B574420" w14:textId="77777777" w:rsidR="0043743A" w:rsidRPr="0046197A" w:rsidRDefault="0043743A" w:rsidP="00B575EA">
      <w:pPr>
        <w:pStyle w:val="BodyText"/>
        <w:tabs>
          <w:tab w:val="left" w:pos="0"/>
          <w:tab w:val="left" w:pos="993"/>
          <w:tab w:val="left" w:pos="1276"/>
        </w:tabs>
        <w:rPr>
          <w:rFonts w:ascii="Times New Roman" w:hAnsi="Times New Roman" w:cs="Times New Roman"/>
          <w:b/>
          <w:lang w:val="lt-LT"/>
        </w:rPr>
      </w:pPr>
    </w:p>
    <w:p w14:paraId="3DDD6AB3" w14:textId="77777777" w:rsidR="00F43663" w:rsidRPr="00677182" w:rsidRDefault="00F43663" w:rsidP="00B575EA">
      <w:pPr>
        <w:pStyle w:val="Heading1"/>
        <w:tabs>
          <w:tab w:val="left" w:pos="993"/>
        </w:tabs>
      </w:pPr>
      <w:bookmarkStart w:id="12" w:name="_Toc4567325"/>
      <w:r w:rsidRPr="00677182">
        <w:t>VI SKYRIUS</w:t>
      </w:r>
      <w:r w:rsidRPr="00677182">
        <w:br/>
        <w:t>PASIŪLYMŲ RENGIMAS, PATEIKIMAS, KEITIMAS</w:t>
      </w:r>
      <w:bookmarkEnd w:id="12"/>
    </w:p>
    <w:p w14:paraId="72531E28" w14:textId="77777777" w:rsidR="00F43663" w:rsidRPr="00677182" w:rsidRDefault="00F43663" w:rsidP="00B575EA">
      <w:pPr>
        <w:tabs>
          <w:tab w:val="left" w:pos="993"/>
        </w:tabs>
        <w:ind w:firstLine="567"/>
        <w:rPr>
          <w:rFonts w:ascii="Times New Roman" w:hAnsi="Times New Roman"/>
          <w:sz w:val="24"/>
          <w:szCs w:val="24"/>
        </w:rPr>
      </w:pPr>
    </w:p>
    <w:p w14:paraId="79B8C928" w14:textId="77777777" w:rsidR="00F43663" w:rsidRPr="00677182" w:rsidRDefault="00F43663" w:rsidP="00B575EA">
      <w:pPr>
        <w:tabs>
          <w:tab w:val="left" w:pos="993"/>
        </w:tabs>
        <w:ind w:firstLine="567"/>
        <w:jc w:val="center"/>
        <w:rPr>
          <w:rFonts w:ascii="Times New Roman" w:eastAsia="Times New Roman" w:hAnsi="Times New Roman"/>
          <w:b/>
          <w:sz w:val="24"/>
          <w:szCs w:val="24"/>
        </w:rPr>
      </w:pPr>
      <w:r w:rsidRPr="00677182">
        <w:rPr>
          <w:rFonts w:ascii="Times New Roman" w:eastAsia="Times New Roman" w:hAnsi="Times New Roman"/>
          <w:b/>
          <w:sz w:val="24"/>
          <w:szCs w:val="24"/>
        </w:rPr>
        <w:t>Pasiūlymų rengimo reikalavimai</w:t>
      </w:r>
    </w:p>
    <w:p w14:paraId="410A01A3" w14:textId="77777777" w:rsidR="00F43663" w:rsidRPr="00677182" w:rsidRDefault="00F43663" w:rsidP="00B575EA">
      <w:pPr>
        <w:tabs>
          <w:tab w:val="left" w:pos="993"/>
        </w:tabs>
        <w:ind w:firstLine="567"/>
        <w:rPr>
          <w:rFonts w:ascii="Times New Roman" w:hAnsi="Times New Roman"/>
          <w:sz w:val="24"/>
          <w:szCs w:val="24"/>
        </w:rPr>
      </w:pPr>
    </w:p>
    <w:p w14:paraId="37ED98AA" w14:textId="77777777" w:rsidR="00C5272A" w:rsidRPr="00C5272A" w:rsidRDefault="00C5272A" w:rsidP="00B575EA">
      <w:pPr>
        <w:pStyle w:val="ListParagraph"/>
        <w:numPr>
          <w:ilvl w:val="0"/>
          <w:numId w:val="1"/>
        </w:numPr>
        <w:tabs>
          <w:tab w:val="left" w:pos="993"/>
          <w:tab w:val="left" w:pos="1134"/>
        </w:tabs>
        <w:ind w:left="0" w:firstLine="568"/>
        <w:jc w:val="both"/>
        <w:rPr>
          <w:rFonts w:ascii="Times New Roman" w:hAnsi="Times New Roman"/>
          <w:sz w:val="24"/>
          <w:szCs w:val="24"/>
        </w:rPr>
      </w:pPr>
      <w:r w:rsidRPr="00C5272A">
        <w:rPr>
          <w:rFonts w:ascii="Times New Roman" w:hAnsi="Times New Roman"/>
          <w:sz w:val="24"/>
          <w:szCs w:val="24"/>
        </w:rPr>
        <w:t xml:space="preserve">Tiekėjai yra atsakingi už rūpestingą visų pirkimo dokumentų išnagrinėjimą, t. y. tiekėjai </w:t>
      </w:r>
      <w:r w:rsidRPr="0092133F">
        <w:rPr>
          <w:rFonts w:ascii="Times New Roman" w:hAnsi="Times New Roman"/>
          <w:sz w:val="24"/>
          <w:szCs w:val="24"/>
        </w:rPr>
        <w:t>turi įvertinti reikiamas tiekti prekes</w:t>
      </w:r>
      <w:r w:rsidRPr="00411B95">
        <w:rPr>
          <w:rFonts w:ascii="Times New Roman" w:hAnsi="Times New Roman"/>
          <w:sz w:val="24"/>
          <w:szCs w:val="24"/>
        </w:rPr>
        <w:t xml:space="preserve"> pagal techninės specifikacijos reikalavimus ir įsivertinti visas galimas rizikas</w:t>
      </w:r>
      <w:r w:rsidRPr="00C5272A">
        <w:rPr>
          <w:rFonts w:ascii="Times New Roman" w:hAnsi="Times New Roman"/>
          <w:sz w:val="24"/>
          <w:szCs w:val="24"/>
        </w:rPr>
        <w:t>.</w:t>
      </w:r>
    </w:p>
    <w:p w14:paraId="3106926B" w14:textId="77777777" w:rsidR="00F43663" w:rsidRPr="00677182" w:rsidRDefault="00F43663" w:rsidP="0022191C">
      <w:pPr>
        <w:pStyle w:val="BodyText"/>
        <w:numPr>
          <w:ilvl w:val="0"/>
          <w:numId w:val="1"/>
        </w:numPr>
        <w:tabs>
          <w:tab w:val="left" w:pos="993"/>
        </w:tabs>
        <w:ind w:left="0" w:firstLine="568"/>
        <w:rPr>
          <w:rFonts w:ascii="Times New Roman" w:hAnsi="Times New Roman" w:cs="Times New Roman"/>
          <w:lang w:val="lt-LT"/>
        </w:rPr>
      </w:pPr>
      <w:r w:rsidRPr="00677182">
        <w:rPr>
          <w:rFonts w:ascii="Times New Roman" w:eastAsia="Calibri" w:hAnsi="Times New Roman" w:cs="Times New Roman"/>
          <w:lang w:val="lt-LT"/>
        </w:rPr>
        <w:t>Pateikdamas pasiūlymą tiekėjas sutinka su šiais pirkimo dokumentais ir patvirtina, kad jo pasiūlyme pateikta informacija yra teisinga ir apima viską, ko reikia tinkamam pirkimo sutarties įvykdymui.</w:t>
      </w:r>
    </w:p>
    <w:p w14:paraId="642BD27C" w14:textId="77777777" w:rsidR="00F43663" w:rsidRPr="00677182" w:rsidRDefault="00FE32B6" w:rsidP="0022191C">
      <w:pPr>
        <w:pStyle w:val="BodyText"/>
        <w:numPr>
          <w:ilvl w:val="0"/>
          <w:numId w:val="1"/>
        </w:numPr>
        <w:tabs>
          <w:tab w:val="left" w:pos="993"/>
        </w:tabs>
        <w:ind w:left="0" w:firstLine="567"/>
        <w:rPr>
          <w:rFonts w:ascii="Times New Roman" w:hAnsi="Times New Roman" w:cs="Times New Roman"/>
          <w:lang w:val="lt-LT"/>
        </w:rPr>
      </w:pPr>
      <w:r>
        <w:rPr>
          <w:rFonts w:ascii="Times New Roman" w:eastAsia="Calibri" w:hAnsi="Times New Roman" w:cs="Times New Roman"/>
          <w:lang w:val="lt-LT"/>
        </w:rPr>
        <w:t>Perkančioji organizacija</w:t>
      </w:r>
      <w:r w:rsidR="00F43663" w:rsidRPr="00677182">
        <w:rPr>
          <w:rFonts w:ascii="Times New Roman" w:eastAsia="Calibri" w:hAnsi="Times New Roman" w:cs="Times New Roman"/>
          <w:lang w:val="lt-LT"/>
        </w:rPr>
        <w:t xml:space="preserve"> reikalauja pasiūlymus teikti tik elektroninėmis priemonėmis naudojant CVP IS. Pateikiami dokumentai ar skaitmeninės dokumentų kopijos turi būti prieinami naudojant nediskriminuojančius, visuotinai prieinamus duomenų failų formatus (pvz., pdf, jpg, doc ir kt.)</w:t>
      </w:r>
      <w:r w:rsidR="00F43663" w:rsidRPr="00677182">
        <w:rPr>
          <w:rFonts w:ascii="Times New Roman" w:hAnsi="Times New Roman" w:cs="Times New Roman"/>
          <w:lang w:val="lt-LT"/>
        </w:rPr>
        <w:t xml:space="preserve">. </w:t>
      </w:r>
    </w:p>
    <w:p w14:paraId="0036C10F" w14:textId="77777777" w:rsidR="00C5272A" w:rsidRPr="0046197A" w:rsidRDefault="00FE32B6" w:rsidP="0022191C">
      <w:pPr>
        <w:pStyle w:val="BodyText"/>
        <w:numPr>
          <w:ilvl w:val="0"/>
          <w:numId w:val="1"/>
        </w:numPr>
        <w:tabs>
          <w:tab w:val="left" w:pos="993"/>
        </w:tabs>
        <w:ind w:left="0" w:firstLine="567"/>
        <w:rPr>
          <w:rFonts w:ascii="Times New Roman" w:hAnsi="Times New Roman" w:cs="Times New Roman"/>
          <w:lang w:val="lt-LT"/>
        </w:rPr>
      </w:pPr>
      <w:r>
        <w:rPr>
          <w:rFonts w:ascii="Times New Roman" w:eastAsia="Calibri" w:hAnsi="Times New Roman" w:cs="Times New Roman"/>
          <w:lang w:val="lt-LT"/>
        </w:rPr>
        <w:t>Perkančioji organizacija</w:t>
      </w:r>
      <w:r w:rsidR="00F43663" w:rsidRPr="00677182">
        <w:rPr>
          <w:rFonts w:ascii="Times New Roman" w:eastAsia="Calibri" w:hAnsi="Times New Roman" w:cs="Times New Roman"/>
          <w:lang w:val="lt-LT"/>
        </w:rPr>
        <w:t xml:space="preserve"> </w:t>
      </w:r>
      <w:r w:rsidR="00F91358" w:rsidRPr="00677182">
        <w:rPr>
          <w:rFonts w:ascii="Times New Roman" w:eastAsia="Calibri" w:hAnsi="Times New Roman" w:cs="Times New Roman"/>
          <w:lang w:val="lt-LT"/>
        </w:rPr>
        <w:t>ne</w:t>
      </w:r>
      <w:r w:rsidR="00F43663" w:rsidRPr="00677182">
        <w:rPr>
          <w:rFonts w:ascii="Times New Roman" w:eastAsia="Calibri" w:hAnsi="Times New Roman" w:cs="Times New Roman"/>
          <w:lang w:val="lt-LT"/>
        </w:rPr>
        <w:t xml:space="preserv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w:t>
      </w:r>
      <w:r w:rsidR="00F43663" w:rsidRPr="0046197A">
        <w:rPr>
          <w:rFonts w:ascii="Times New Roman" w:eastAsia="Calibri" w:hAnsi="Times New Roman" w:cs="Times New Roman"/>
          <w:lang w:val="lt-LT"/>
        </w:rPr>
        <w:t>rinkoje, kuriuo panaikinama Direktyva 1999/93/EB (OL 2014 L 273, p. 73)</w:t>
      </w:r>
      <w:r w:rsidR="00F43663" w:rsidRPr="0046197A">
        <w:rPr>
          <w:rFonts w:ascii="Times New Roman" w:hAnsi="Times New Roman" w:cs="Times New Roman"/>
          <w:lang w:val="lt-LT"/>
        </w:rPr>
        <w:t>.</w:t>
      </w:r>
    </w:p>
    <w:p w14:paraId="4F99000A" w14:textId="77777777" w:rsidR="00FE7B66" w:rsidRPr="00FE32B6" w:rsidRDefault="00F91358" w:rsidP="0022191C">
      <w:pPr>
        <w:pStyle w:val="BodyText"/>
        <w:numPr>
          <w:ilvl w:val="0"/>
          <w:numId w:val="1"/>
        </w:numPr>
        <w:tabs>
          <w:tab w:val="left" w:pos="993"/>
        </w:tabs>
        <w:ind w:left="0" w:firstLine="567"/>
        <w:rPr>
          <w:rFonts w:ascii="Times New Roman" w:hAnsi="Times New Roman"/>
          <w:color w:val="000000" w:themeColor="text1"/>
        </w:rPr>
      </w:pPr>
      <w:r w:rsidRPr="00BC52D6">
        <w:rPr>
          <w:rFonts w:ascii="Times New Roman" w:hAnsi="Times New Roman"/>
          <w:lang w:val="lt-LT"/>
        </w:rPr>
        <w:t xml:space="preserve">Pasiūlymas turi būti pateikiamas lietuvių kalba. </w:t>
      </w:r>
      <w:r w:rsidR="009C1E7B" w:rsidRPr="00BC52D6">
        <w:rPr>
          <w:rFonts w:ascii="Times New Roman" w:hAnsi="Times New Roman"/>
          <w:lang w:val="lt-LT"/>
        </w:rPr>
        <w:t xml:space="preserve">Sertifikatai, </w:t>
      </w:r>
      <w:r w:rsidR="009C1E7B" w:rsidRPr="00BC52D6">
        <w:rPr>
          <w:rFonts w:ascii="Times New Roman" w:hAnsi="Times New Roman"/>
          <w:color w:val="000000" w:themeColor="text1"/>
          <w:lang w:val="lt-LT"/>
        </w:rPr>
        <w:t>d</w:t>
      </w:r>
      <w:r w:rsidR="00FE7B66" w:rsidRPr="00BC52D6">
        <w:rPr>
          <w:rFonts w:ascii="Times New Roman" w:hAnsi="Times New Roman"/>
          <w:color w:val="000000" w:themeColor="text1"/>
          <w:lang w:val="lt-LT"/>
        </w:rPr>
        <w:t>okumentai,</w:t>
      </w:r>
      <w:r w:rsidR="009C1E7B" w:rsidRPr="00BC52D6">
        <w:rPr>
          <w:rFonts w:ascii="Times New Roman" w:hAnsi="Times New Roman"/>
          <w:color w:val="000000" w:themeColor="text1"/>
          <w:lang w:val="lt-LT"/>
        </w:rPr>
        <w:t xml:space="preserve"> </w:t>
      </w:r>
      <w:r w:rsidR="00FE7B66" w:rsidRPr="00BC52D6">
        <w:rPr>
          <w:rFonts w:ascii="Times New Roman" w:hAnsi="Times New Roman"/>
          <w:color w:val="000000" w:themeColor="text1"/>
          <w:lang w:val="lt-LT"/>
        </w:rPr>
        <w:t xml:space="preserve">patvirtinantys siūlomų produktų atitikimą techninės specifikacijos reikalavimams pateikiami lietuvių arba anglų kalba. Jei atitinkami dokumentai yra išduoti kita kalba, turi būti pateiktas tinkamai patvirtintas vertimas į lietuvių kalbą. </w:t>
      </w:r>
      <w:r w:rsidR="00FE7B66" w:rsidRPr="00FE32B6">
        <w:rPr>
          <w:rFonts w:ascii="Times New Roman" w:hAnsi="Times New Roman"/>
          <w:color w:val="000000" w:themeColor="text1"/>
        </w:rPr>
        <w:t>Vertimas turi būti:</w:t>
      </w:r>
    </w:p>
    <w:p w14:paraId="7FAE96FE" w14:textId="77777777" w:rsidR="001B01B4" w:rsidRDefault="00FE7B66" w:rsidP="0022191C">
      <w:pPr>
        <w:pStyle w:val="ListParagraph"/>
        <w:numPr>
          <w:ilvl w:val="0"/>
          <w:numId w:val="8"/>
        </w:numPr>
        <w:jc w:val="both"/>
        <w:rPr>
          <w:rFonts w:ascii="Times New Roman" w:hAnsi="Times New Roman"/>
          <w:color w:val="000000" w:themeColor="text1"/>
          <w:sz w:val="24"/>
          <w:szCs w:val="24"/>
        </w:rPr>
      </w:pPr>
      <w:r w:rsidRPr="00FE32B6">
        <w:rPr>
          <w:rFonts w:ascii="Times New Roman" w:hAnsi="Times New Roman"/>
          <w:color w:val="000000" w:themeColor="text1"/>
          <w:sz w:val="24"/>
          <w:szCs w:val="24"/>
        </w:rPr>
        <w:t xml:space="preserve">patvirtintas tiekėjo ar jo įgalioto asmens parašu arba </w:t>
      </w:r>
    </w:p>
    <w:p w14:paraId="3BA36430" w14:textId="53D47A8D" w:rsidR="00FE7B66" w:rsidRPr="002E0642" w:rsidRDefault="00FE7B66" w:rsidP="002E0642">
      <w:pPr>
        <w:pStyle w:val="ListParagraph"/>
        <w:numPr>
          <w:ilvl w:val="0"/>
          <w:numId w:val="8"/>
        </w:numPr>
        <w:jc w:val="both"/>
        <w:rPr>
          <w:rFonts w:ascii="Times New Roman" w:hAnsi="Times New Roman"/>
          <w:color w:val="000000" w:themeColor="text1"/>
          <w:sz w:val="24"/>
          <w:szCs w:val="24"/>
        </w:rPr>
      </w:pPr>
      <w:r w:rsidRPr="002E0642">
        <w:rPr>
          <w:rFonts w:ascii="Times New Roman" w:hAnsi="Times New Roman"/>
          <w:color w:val="000000" w:themeColor="text1"/>
          <w:sz w:val="24"/>
          <w:szCs w:val="24"/>
        </w:rPr>
        <w:t>patvirtintas vertėjo parašu ir vertimo biuro antspaudu (jeigu yra).</w:t>
      </w:r>
      <w:r w:rsidR="00C5272A" w:rsidRPr="002E0642">
        <w:rPr>
          <w:rFonts w:ascii="Times New Roman" w:hAnsi="Times New Roman"/>
          <w:color w:val="000000" w:themeColor="text1"/>
          <w:sz w:val="24"/>
          <w:szCs w:val="24"/>
        </w:rPr>
        <w:t xml:space="preserve"> </w:t>
      </w:r>
    </w:p>
    <w:p w14:paraId="06476486" w14:textId="726B71E0" w:rsidR="00C5272A" w:rsidRPr="0046197A" w:rsidRDefault="001B01B4" w:rsidP="00C5272A">
      <w:pPr>
        <w:jc w:val="both"/>
        <w:rPr>
          <w:rFonts w:ascii="Times New Roman" w:hAnsi="Times New Roman"/>
          <w:color w:val="000000" w:themeColor="text1"/>
          <w:sz w:val="24"/>
          <w:szCs w:val="24"/>
        </w:rPr>
      </w:pPr>
      <w:r>
        <w:rPr>
          <w:rFonts w:ascii="Times New Roman" w:hAnsi="Times New Roman"/>
          <w:color w:val="000000" w:themeColor="text1"/>
          <w:sz w:val="24"/>
          <w:szCs w:val="24"/>
        </w:rPr>
        <w:tab/>
      </w:r>
      <w:r w:rsidR="00C5272A" w:rsidRPr="0046197A">
        <w:rPr>
          <w:rFonts w:ascii="Times New Roman" w:hAnsi="Times New Roman"/>
          <w:color w:val="000000" w:themeColor="text1"/>
          <w:sz w:val="24"/>
          <w:szCs w:val="24"/>
        </w:rPr>
        <w:t>Perkančiajai organizacijai paprašius, tiekėjas privalo pateikti dokumentų anglų kalba vertimą į lietuvių kalbą.</w:t>
      </w:r>
    </w:p>
    <w:p w14:paraId="7BE82F69" w14:textId="77777777" w:rsidR="00035514" w:rsidRPr="0046197A" w:rsidRDefault="00F43663" w:rsidP="0022191C">
      <w:pPr>
        <w:pStyle w:val="ListParagraph"/>
        <w:numPr>
          <w:ilvl w:val="0"/>
          <w:numId w:val="1"/>
        </w:numPr>
        <w:tabs>
          <w:tab w:val="left" w:pos="993"/>
        </w:tabs>
        <w:ind w:left="0" w:firstLine="567"/>
        <w:jc w:val="both"/>
        <w:rPr>
          <w:rFonts w:ascii="Times New Roman" w:hAnsi="Times New Roman"/>
          <w:sz w:val="24"/>
          <w:szCs w:val="24"/>
        </w:rPr>
      </w:pPr>
      <w:r w:rsidRPr="0046197A">
        <w:rPr>
          <w:rFonts w:ascii="Times New Roman" w:hAnsi="Times New Roman"/>
          <w:sz w:val="24"/>
          <w:szCs w:val="24"/>
        </w:rPr>
        <w:t xml:space="preserve">Tiekėjas (fizinis ar juridinis asmuo) gali pateikti </w:t>
      </w:r>
      <w:r w:rsidR="000E5B09" w:rsidRPr="008B59DF">
        <w:rPr>
          <w:rFonts w:ascii="Times New Roman" w:hAnsi="Times New Roman"/>
          <w:sz w:val="24"/>
          <w:szCs w:val="24"/>
        </w:rPr>
        <w:t xml:space="preserve">įgaliotajai </w:t>
      </w:r>
      <w:r w:rsidR="00F91358" w:rsidRPr="0025736C">
        <w:rPr>
          <w:rFonts w:ascii="Times New Roman" w:hAnsi="Times New Roman"/>
          <w:sz w:val="24"/>
          <w:szCs w:val="24"/>
        </w:rPr>
        <w:t>perkančiajai</w:t>
      </w:r>
      <w:r w:rsidRPr="0025736C">
        <w:rPr>
          <w:rFonts w:ascii="Times New Roman" w:hAnsi="Times New Roman"/>
          <w:sz w:val="24"/>
          <w:szCs w:val="24"/>
        </w:rPr>
        <w:t xml:space="preserve"> organizacijai tik vieną pasiūlymą, nepriklausomai nuo to, ar teikiant pasiūlymą jis bus atskiras tiekėjas, ar tiekėjų grupės partneris (jungtinės veiklos sutarties šalis)</w:t>
      </w:r>
      <w:r w:rsidRPr="0046197A">
        <w:rPr>
          <w:rFonts w:ascii="Times New Roman" w:hAnsi="Times New Roman"/>
          <w:sz w:val="24"/>
          <w:szCs w:val="24"/>
        </w:rPr>
        <w:t xml:space="preserve">. </w:t>
      </w:r>
    </w:p>
    <w:p w14:paraId="156FBAF8" w14:textId="77777777" w:rsidR="00F43663" w:rsidRPr="00677182" w:rsidRDefault="00F43663" w:rsidP="0022191C">
      <w:pPr>
        <w:pStyle w:val="BodyText"/>
        <w:numPr>
          <w:ilvl w:val="0"/>
          <w:numId w:val="1"/>
        </w:numPr>
        <w:tabs>
          <w:tab w:val="left" w:pos="993"/>
        </w:tabs>
        <w:ind w:left="0" w:firstLine="567"/>
        <w:rPr>
          <w:rFonts w:ascii="Times New Roman" w:hAnsi="Times New Roman" w:cs="Times New Roman"/>
          <w:lang w:val="lt-LT"/>
        </w:rPr>
      </w:pPr>
      <w:r w:rsidRPr="0032624E">
        <w:rPr>
          <w:rFonts w:ascii="Times New Roman" w:eastAsia="Calibri" w:hAnsi="Times New Roman" w:cs="Times New Roman"/>
          <w:lang w:val="lt-LT"/>
        </w:rPr>
        <w:t xml:space="preserve">Tiekėjas prisiima visas išlaidas, susijusias su pasiūlymo rengimu ir įteikimu, </w:t>
      </w:r>
      <w:r w:rsidR="00955AB4" w:rsidRPr="0032624E">
        <w:rPr>
          <w:rFonts w:ascii="Times New Roman" w:hAnsi="Times New Roman" w:cs="Times New Roman"/>
          <w:lang w:val="lt-LT"/>
        </w:rPr>
        <w:t>perkančioji</w:t>
      </w:r>
      <w:r w:rsidR="00955AB4" w:rsidRPr="0032624E" w:rsidDel="00955AB4">
        <w:rPr>
          <w:rFonts w:ascii="Times New Roman" w:eastAsia="Calibri" w:hAnsi="Times New Roman" w:cs="Times New Roman"/>
          <w:lang w:val="lt-LT"/>
        </w:rPr>
        <w:t xml:space="preserve"> </w:t>
      </w:r>
      <w:r w:rsidRPr="0032624E">
        <w:rPr>
          <w:rFonts w:ascii="Times New Roman" w:eastAsia="Calibri" w:hAnsi="Times New Roman" w:cs="Times New Roman"/>
          <w:lang w:val="lt-LT"/>
        </w:rPr>
        <w:t>organizacija nėra atsakinga ar įpareigota</w:t>
      </w:r>
      <w:r w:rsidRPr="00677182">
        <w:rPr>
          <w:rFonts w:ascii="Times New Roman" w:eastAsia="Calibri" w:hAnsi="Times New Roman" w:cs="Times New Roman"/>
          <w:lang w:val="lt-LT"/>
        </w:rPr>
        <w:t xml:space="preserve"> dėl šių išlaidų. </w:t>
      </w:r>
      <w:r w:rsidR="00955AB4" w:rsidRPr="00677182">
        <w:rPr>
          <w:rFonts w:ascii="Times New Roman" w:eastAsia="Calibri" w:hAnsi="Times New Roman" w:cs="Times New Roman"/>
          <w:lang w:val="lt-LT"/>
        </w:rPr>
        <w:t>P</w:t>
      </w:r>
      <w:r w:rsidR="00955AB4" w:rsidRPr="00677182">
        <w:rPr>
          <w:rFonts w:ascii="Times New Roman" w:hAnsi="Times New Roman" w:cs="Times New Roman"/>
          <w:lang w:val="lt-LT"/>
        </w:rPr>
        <w:t>erkančioji</w:t>
      </w:r>
      <w:r w:rsidR="00955AB4" w:rsidRPr="00677182" w:rsidDel="00955AB4">
        <w:rPr>
          <w:rFonts w:ascii="Times New Roman" w:eastAsia="Calibri" w:hAnsi="Times New Roman" w:cs="Times New Roman"/>
          <w:lang w:val="lt-LT"/>
        </w:rPr>
        <w:t xml:space="preserve"> </w:t>
      </w:r>
      <w:r w:rsidRPr="00677182">
        <w:rPr>
          <w:rFonts w:ascii="Times New Roman" w:eastAsia="Calibri" w:hAnsi="Times New Roman" w:cs="Times New Roman"/>
          <w:lang w:val="lt-LT"/>
        </w:rPr>
        <w:t>organizacija neatsakys ir neprisiims šių išlaidų, nepriklausomai nuo to, kaip vyktų ir baigtųsi viešasis pirkimas</w:t>
      </w:r>
      <w:r w:rsidRPr="00677182">
        <w:rPr>
          <w:rFonts w:ascii="Times New Roman" w:hAnsi="Times New Roman" w:cs="Times New Roman"/>
          <w:lang w:val="lt-LT"/>
        </w:rPr>
        <w:t>.</w:t>
      </w:r>
    </w:p>
    <w:p w14:paraId="7A647E41" w14:textId="77777777" w:rsidR="00F43663" w:rsidRPr="00176463" w:rsidRDefault="00F43663" w:rsidP="0022191C">
      <w:pPr>
        <w:pStyle w:val="BodyText"/>
        <w:numPr>
          <w:ilvl w:val="0"/>
          <w:numId w:val="1"/>
        </w:numPr>
        <w:tabs>
          <w:tab w:val="left" w:pos="993"/>
        </w:tabs>
        <w:ind w:left="0" w:firstLine="567"/>
        <w:rPr>
          <w:rFonts w:ascii="Times New Roman" w:hAnsi="Times New Roman" w:cs="Times New Roman"/>
          <w:b/>
          <w:bCs/>
          <w:lang w:val="lt-LT"/>
        </w:rPr>
      </w:pPr>
      <w:r w:rsidRPr="00176463">
        <w:rPr>
          <w:rFonts w:ascii="Times New Roman" w:hAnsi="Times New Roman" w:cs="Times New Roman"/>
          <w:b/>
          <w:bCs/>
          <w:lang w:val="lt-LT"/>
        </w:rPr>
        <w:t xml:space="preserve">Tiekėjo pasiūlyme turi būti: </w:t>
      </w:r>
    </w:p>
    <w:p w14:paraId="7C4C6C5C" w14:textId="77777777" w:rsidR="00F43663" w:rsidRPr="00677182" w:rsidRDefault="00F43663" w:rsidP="0022191C">
      <w:pPr>
        <w:pStyle w:val="BodyText"/>
        <w:numPr>
          <w:ilvl w:val="1"/>
          <w:numId w:val="1"/>
        </w:numPr>
        <w:tabs>
          <w:tab w:val="left" w:pos="0"/>
          <w:tab w:val="left" w:pos="993"/>
        </w:tabs>
        <w:ind w:left="0" w:firstLine="567"/>
        <w:rPr>
          <w:rFonts w:ascii="Times New Roman" w:eastAsiaTheme="minorEastAsia" w:hAnsi="Times New Roman" w:cs="Times New Roman"/>
          <w:lang w:val="lt-LT"/>
        </w:rPr>
      </w:pPr>
      <w:r w:rsidRPr="002C6BA1">
        <w:rPr>
          <w:rFonts w:ascii="Times New Roman" w:eastAsiaTheme="minorEastAsia" w:hAnsi="Times New Roman" w:cs="Times New Roman"/>
          <w:b/>
          <w:bCs/>
          <w:lang w:val="lt-LT"/>
        </w:rPr>
        <w:t xml:space="preserve">įgaliojimas </w:t>
      </w:r>
      <w:r w:rsidRPr="00677182">
        <w:rPr>
          <w:rFonts w:ascii="Times New Roman" w:eastAsiaTheme="minorEastAsia" w:hAnsi="Times New Roman" w:cs="Times New Roman"/>
          <w:lang w:val="lt-LT"/>
        </w:rPr>
        <w:t xml:space="preserve">ar kitas dokumentas </w:t>
      </w:r>
      <w:r w:rsidRPr="00677182">
        <w:rPr>
          <w:rFonts w:ascii="Times New Roman" w:hAnsi="Times New Roman" w:cs="Times New Roman"/>
          <w:lang w:val="lt-LT"/>
        </w:rPr>
        <w:t>(pvz., pareigybės aprašymas)</w:t>
      </w:r>
      <w:r w:rsidRPr="00677182">
        <w:rPr>
          <w:rFonts w:ascii="Times New Roman" w:eastAsiaTheme="minorEastAsia" w:hAnsi="Times New Roman" w:cs="Times New Roman"/>
          <w:lang w:val="lt-LT"/>
        </w:rPr>
        <w:t>, suteikiantis teisę pasirašyti tiekėjo pasiūlymą, kai pasiūlymą pasirašo ne juridinio asmens vadovas, o jo įgaliotas asmuo;</w:t>
      </w:r>
    </w:p>
    <w:p w14:paraId="1AE6033B" w14:textId="43EB75F9" w:rsidR="00F43663" w:rsidRPr="002E0642" w:rsidRDefault="00F43663" w:rsidP="00C5272A">
      <w:pPr>
        <w:pStyle w:val="BodyText"/>
        <w:numPr>
          <w:ilvl w:val="1"/>
          <w:numId w:val="1"/>
        </w:numPr>
        <w:tabs>
          <w:tab w:val="left" w:pos="0"/>
          <w:tab w:val="left" w:pos="993"/>
        </w:tabs>
        <w:ind w:left="0" w:firstLine="567"/>
        <w:rPr>
          <w:rFonts w:ascii="Times New Roman" w:eastAsiaTheme="minorEastAsia" w:hAnsi="Times New Roman" w:cs="Times New Roman"/>
          <w:lang w:val="lt-LT"/>
        </w:rPr>
      </w:pPr>
      <w:r w:rsidRPr="00677182">
        <w:rPr>
          <w:rFonts w:ascii="Times New Roman" w:eastAsiaTheme="minorEastAsia" w:hAnsi="Times New Roman" w:cs="Times New Roman"/>
          <w:lang w:val="lt-LT"/>
        </w:rPr>
        <w:t>užpildytas</w:t>
      </w:r>
      <w:r w:rsidR="009255BA">
        <w:rPr>
          <w:rFonts w:ascii="Times New Roman" w:eastAsiaTheme="minorEastAsia" w:hAnsi="Times New Roman" w:cs="Times New Roman"/>
          <w:lang w:val="lt-LT"/>
        </w:rPr>
        <w:t xml:space="preserve"> ir pasirašytas</w:t>
      </w:r>
      <w:r w:rsidRPr="00677182">
        <w:rPr>
          <w:rFonts w:ascii="Times New Roman" w:eastAsiaTheme="minorEastAsia" w:hAnsi="Times New Roman" w:cs="Times New Roman"/>
          <w:lang w:val="lt-LT"/>
        </w:rPr>
        <w:t xml:space="preserve"> pasiūlymas pagal </w:t>
      </w:r>
      <w:r w:rsidR="00AD794D">
        <w:rPr>
          <w:rFonts w:ascii="Times New Roman" w:eastAsiaTheme="minorEastAsia" w:hAnsi="Times New Roman" w:cs="Times New Roman"/>
          <w:lang w:val="lt-LT"/>
        </w:rPr>
        <w:t xml:space="preserve">pirkimo sąlygų </w:t>
      </w:r>
      <w:r w:rsidR="002E0642">
        <w:rPr>
          <w:rFonts w:ascii="Times New Roman" w:eastAsiaTheme="minorEastAsia" w:hAnsi="Times New Roman" w:cs="Times New Roman"/>
          <w:lang w:val="lt-LT"/>
        </w:rPr>
        <w:t xml:space="preserve">atitinkamą </w:t>
      </w:r>
      <w:r w:rsidRPr="00677182">
        <w:rPr>
          <w:rFonts w:ascii="Times New Roman" w:eastAsiaTheme="minorEastAsia" w:hAnsi="Times New Roman" w:cs="Times New Roman"/>
          <w:lang w:val="lt-LT"/>
        </w:rPr>
        <w:t xml:space="preserve">formą </w:t>
      </w:r>
      <w:r w:rsidRPr="002E0642">
        <w:rPr>
          <w:rFonts w:ascii="Times New Roman" w:eastAsiaTheme="minorEastAsia" w:hAnsi="Times New Roman" w:cs="Times New Roman"/>
          <w:lang w:val="lt-LT"/>
        </w:rPr>
        <w:t>(2 priedas)</w:t>
      </w:r>
      <w:r w:rsidR="003716CE">
        <w:rPr>
          <w:rFonts w:ascii="Times New Roman" w:eastAsiaTheme="minorEastAsia" w:hAnsi="Times New Roman" w:cs="Times New Roman"/>
          <w:lang w:val="lt-LT"/>
        </w:rPr>
        <w:t>, (formos pateikiamos atskirai kiekvienai pirkimo objekto daliai)</w:t>
      </w:r>
      <w:r w:rsidRPr="002E0642">
        <w:rPr>
          <w:rFonts w:ascii="Times New Roman" w:eastAsiaTheme="minorEastAsia" w:hAnsi="Times New Roman" w:cs="Times New Roman"/>
          <w:lang w:val="lt-LT"/>
        </w:rPr>
        <w:t>;</w:t>
      </w:r>
    </w:p>
    <w:p w14:paraId="0516A104" w14:textId="77777777" w:rsidR="00E11359" w:rsidRPr="00176463" w:rsidRDefault="00E11359" w:rsidP="00E11359">
      <w:pPr>
        <w:pStyle w:val="BodyText"/>
        <w:numPr>
          <w:ilvl w:val="1"/>
          <w:numId w:val="1"/>
        </w:numPr>
        <w:tabs>
          <w:tab w:val="left" w:pos="0"/>
          <w:tab w:val="left" w:pos="993"/>
        </w:tabs>
        <w:ind w:left="0" w:firstLine="567"/>
        <w:rPr>
          <w:rFonts w:ascii="Times New Roman" w:eastAsiaTheme="minorEastAsia" w:hAnsi="Times New Roman" w:cs="Times New Roman"/>
          <w:lang w:val="lt-LT"/>
        </w:rPr>
      </w:pPr>
      <w:r w:rsidRPr="00910252">
        <w:rPr>
          <w:rFonts w:ascii="Times New Roman" w:eastAsiaTheme="minorEastAsia" w:hAnsi="Times New Roman" w:cs="Times New Roman"/>
          <w:lang w:val="lt-LT"/>
        </w:rPr>
        <w:t>jungtinės veiklos sutartis, jeigu pasiūlymą pateikia tiekėjų grupė</w:t>
      </w:r>
      <w:r w:rsidRPr="00910252">
        <w:rPr>
          <w:rFonts w:ascii="Times New Roman" w:hAnsi="Times New Roman" w:cs="Times New Roman"/>
          <w:lang w:val="lt-LT"/>
        </w:rPr>
        <w:t>;</w:t>
      </w:r>
    </w:p>
    <w:p w14:paraId="38ACBB21" w14:textId="1196D7E0" w:rsidR="00C5272A" w:rsidRPr="00065545" w:rsidRDefault="00C5272A" w:rsidP="00C5272A">
      <w:pPr>
        <w:pStyle w:val="BodyText"/>
        <w:numPr>
          <w:ilvl w:val="1"/>
          <w:numId w:val="1"/>
        </w:numPr>
        <w:tabs>
          <w:tab w:val="left" w:pos="0"/>
          <w:tab w:val="left" w:pos="993"/>
        </w:tabs>
        <w:ind w:left="0" w:firstLine="567"/>
        <w:rPr>
          <w:rFonts w:ascii="Times New Roman" w:eastAsiaTheme="minorEastAsia" w:hAnsi="Times New Roman" w:cs="Times New Roman"/>
          <w:lang w:val="lt-LT"/>
        </w:rPr>
      </w:pPr>
      <w:r w:rsidRPr="00065545">
        <w:rPr>
          <w:rFonts w:ascii="Times New Roman" w:eastAsiaTheme="minorEastAsia" w:hAnsi="Times New Roman" w:cs="Times New Roman"/>
          <w:lang w:val="lt-LT"/>
        </w:rPr>
        <w:t>užpildyta techninė specifikacija</w:t>
      </w:r>
      <w:r w:rsidR="00A156B8">
        <w:rPr>
          <w:rFonts w:ascii="Times New Roman" w:eastAsiaTheme="minorEastAsia" w:hAnsi="Times New Roman" w:cs="Times New Roman"/>
          <w:lang w:val="lt-LT"/>
        </w:rPr>
        <w:t xml:space="preserve"> </w:t>
      </w:r>
      <w:r w:rsidR="0076650F">
        <w:rPr>
          <w:rFonts w:ascii="Times New Roman" w:eastAsiaTheme="minorEastAsia" w:hAnsi="Times New Roman" w:cs="Times New Roman"/>
          <w:lang w:val="lt-LT"/>
        </w:rPr>
        <w:t xml:space="preserve">pasiūlyme </w:t>
      </w:r>
      <w:r w:rsidR="00A156B8">
        <w:rPr>
          <w:rFonts w:ascii="Times New Roman" w:eastAsiaTheme="minorEastAsia" w:hAnsi="Times New Roman" w:cs="Times New Roman"/>
          <w:lang w:val="lt-LT"/>
        </w:rPr>
        <w:t>pagal pasiūlymo formoje pateiktą lentelę</w:t>
      </w:r>
      <w:r w:rsidRPr="00065545">
        <w:rPr>
          <w:rFonts w:ascii="Times New Roman" w:eastAsiaTheme="minorEastAsia" w:hAnsi="Times New Roman" w:cs="Times New Roman"/>
          <w:lang w:val="lt-LT"/>
        </w:rPr>
        <w:t xml:space="preserve"> </w:t>
      </w:r>
      <w:r w:rsidRPr="00A156B8">
        <w:rPr>
          <w:rFonts w:ascii="Times New Roman" w:eastAsiaTheme="minorEastAsia" w:hAnsi="Times New Roman" w:cs="Times New Roman"/>
          <w:lang w:val="lt-LT"/>
        </w:rPr>
        <w:t>(</w:t>
      </w:r>
      <w:r w:rsidR="00A156B8" w:rsidRPr="00A156B8">
        <w:rPr>
          <w:rFonts w:ascii="Times New Roman" w:eastAsiaTheme="minorEastAsia" w:hAnsi="Times New Roman" w:cs="Times New Roman"/>
          <w:lang w:val="lt-LT"/>
        </w:rPr>
        <w:t>2</w:t>
      </w:r>
      <w:r w:rsidRPr="00CD6359">
        <w:rPr>
          <w:rFonts w:ascii="Times New Roman" w:eastAsiaTheme="minorEastAsia" w:hAnsi="Times New Roman" w:cs="Times New Roman"/>
          <w:lang w:val="lt-LT"/>
        </w:rPr>
        <w:t xml:space="preserve"> priedas);</w:t>
      </w:r>
    </w:p>
    <w:p w14:paraId="02C9D2D7" w14:textId="77777777" w:rsidR="00F43663" w:rsidRPr="00910252" w:rsidRDefault="00030437" w:rsidP="0022191C">
      <w:pPr>
        <w:pStyle w:val="ListParagraph"/>
        <w:numPr>
          <w:ilvl w:val="1"/>
          <w:numId w:val="1"/>
        </w:numPr>
        <w:tabs>
          <w:tab w:val="left" w:pos="993"/>
        </w:tabs>
        <w:ind w:left="567" w:firstLine="0"/>
        <w:rPr>
          <w:rFonts w:ascii="Times New Roman" w:hAnsi="Times New Roman"/>
          <w:sz w:val="24"/>
          <w:szCs w:val="24"/>
        </w:rPr>
      </w:pPr>
      <w:r w:rsidRPr="00910252">
        <w:rPr>
          <w:rFonts w:ascii="Times New Roman" w:eastAsiaTheme="minorEastAsia" w:hAnsi="Times New Roman"/>
          <w:sz w:val="24"/>
          <w:szCs w:val="24"/>
        </w:rPr>
        <w:t>kita pirkimo dokumentuose prašoma medžiaga.</w:t>
      </w:r>
    </w:p>
    <w:p w14:paraId="13AA2626" w14:textId="59FF5209" w:rsidR="00FE32B6" w:rsidRPr="005643CA" w:rsidRDefault="00FE32B6" w:rsidP="00FE32B6">
      <w:pPr>
        <w:pStyle w:val="ListParagraph"/>
        <w:numPr>
          <w:ilvl w:val="0"/>
          <w:numId w:val="1"/>
        </w:numPr>
        <w:tabs>
          <w:tab w:val="left" w:pos="993"/>
        </w:tabs>
        <w:ind w:left="0" w:firstLine="567"/>
        <w:jc w:val="both"/>
        <w:rPr>
          <w:rFonts w:ascii="Times New Roman" w:eastAsia="Times New Roman" w:hAnsi="Times New Roman"/>
          <w:sz w:val="24"/>
          <w:szCs w:val="24"/>
        </w:rPr>
      </w:pPr>
      <w:r w:rsidRPr="005643CA">
        <w:rPr>
          <w:rFonts w:ascii="Times New Roman" w:eastAsia="Times New Roman" w:hAnsi="Times New Roman"/>
          <w:sz w:val="24"/>
          <w:szCs w:val="24"/>
        </w:rPr>
        <w:t xml:space="preserve">Pasiūlyme nurodoma pirkimo kaina turi būti apskaičiuota ir išreikšta taip, kaip nurodyta 2 priede. Apskaičiuojant kainą turi būti atsižvelgta į visas perkamų </w:t>
      </w:r>
      <w:r w:rsidR="00673A8F">
        <w:rPr>
          <w:rFonts w:ascii="Times New Roman" w:eastAsia="Times New Roman" w:hAnsi="Times New Roman"/>
          <w:sz w:val="24"/>
          <w:szCs w:val="24"/>
        </w:rPr>
        <w:t>prekių ir paslaug</w:t>
      </w:r>
      <w:r w:rsidRPr="005643CA">
        <w:rPr>
          <w:rFonts w:ascii="Times New Roman" w:eastAsia="Times New Roman" w:hAnsi="Times New Roman"/>
          <w:sz w:val="24"/>
          <w:szCs w:val="24"/>
        </w:rPr>
        <w:t xml:space="preserve">ų apimtis, į pasiūlymo kainos sudėtines dalis, į techninės specifikacijos (1 priedas) reikalavimus, į pirkimo </w:t>
      </w:r>
      <w:r w:rsidRPr="005643CA">
        <w:rPr>
          <w:rFonts w:ascii="Times New Roman" w:eastAsia="Times New Roman" w:hAnsi="Times New Roman"/>
          <w:sz w:val="24"/>
          <w:szCs w:val="24"/>
        </w:rPr>
        <w:lastRenderedPageBreak/>
        <w:t xml:space="preserve">sutarties projekte (3 priedas) numatytą atsiskaitymo už </w:t>
      </w:r>
      <w:r w:rsidR="00673A8F">
        <w:rPr>
          <w:rFonts w:ascii="Times New Roman" w:eastAsia="Times New Roman" w:hAnsi="Times New Roman"/>
          <w:sz w:val="24"/>
          <w:szCs w:val="24"/>
        </w:rPr>
        <w:t>pristatytas prekes ir suteiktas paslaugas</w:t>
      </w:r>
      <w:r w:rsidRPr="005643CA">
        <w:rPr>
          <w:rFonts w:ascii="Times New Roman" w:eastAsia="Times New Roman" w:hAnsi="Times New Roman"/>
          <w:sz w:val="24"/>
          <w:szCs w:val="24"/>
        </w:rPr>
        <w:t xml:space="preserve"> terminą bei į visus kitus šių pirkimo dokumentų reikalavimus. Į kainą turi būti įskaityti visi tiekėjo mokami mokesčiai ir visos tiekėjo patiriamos su pasiūlymo rengimu ir su pirkimo sutarties vykdymu susijusios, įskaitant atsiskaitymo dokumentų pateikimo per informacinę sistemą „</w:t>
      </w:r>
      <w:r w:rsidR="009255BA">
        <w:rPr>
          <w:rFonts w:ascii="Times New Roman" w:eastAsia="Times New Roman" w:hAnsi="Times New Roman"/>
          <w:sz w:val="24"/>
          <w:szCs w:val="24"/>
        </w:rPr>
        <w:t>SABIS</w:t>
      </w:r>
      <w:r w:rsidRPr="005643CA">
        <w:rPr>
          <w:rFonts w:ascii="Times New Roman" w:eastAsia="Times New Roman" w:hAnsi="Times New Roman"/>
          <w:sz w:val="24"/>
          <w:szCs w:val="24"/>
        </w:rPr>
        <w:t>“, išlaidos.</w:t>
      </w:r>
    </w:p>
    <w:p w14:paraId="01864173" w14:textId="77777777" w:rsidR="00F43663" w:rsidRPr="00677182" w:rsidRDefault="00F43663" w:rsidP="0022191C">
      <w:pPr>
        <w:numPr>
          <w:ilvl w:val="0"/>
          <w:numId w:val="1"/>
        </w:numPr>
        <w:tabs>
          <w:tab w:val="left" w:pos="993"/>
        </w:tabs>
        <w:ind w:left="0" w:firstLine="567"/>
        <w:contextualSpacing/>
        <w:jc w:val="both"/>
        <w:rPr>
          <w:rFonts w:ascii="Times New Roman" w:eastAsia="Times New Roman" w:hAnsi="Times New Roman"/>
          <w:sz w:val="24"/>
          <w:szCs w:val="24"/>
        </w:rPr>
      </w:pPr>
      <w:r w:rsidRPr="00677182">
        <w:rPr>
          <w:rFonts w:ascii="Times New Roman" w:eastAsia="Times New Roman" w:hAnsi="Times New Roman"/>
          <w:sz w:val="24"/>
          <w:szCs w:val="24"/>
        </w:rPr>
        <w:t>Tuo atveju, kai pasiūlyme nurodyta kaina, išreikšta skaitmenimis, neatitinka kainos, nurodytos žodžiais, teisinga laikoma kaina, nurodyta žodžiais.</w:t>
      </w:r>
    </w:p>
    <w:p w14:paraId="16898164" w14:textId="77777777"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Kainos visuose pasiūlymo dokumentuose turi būti įrašomos tikslumo lygiu iki euro šimtųjų dalių, t. y. suapvalinama paliekant du skaitmenis po kablelio.</w:t>
      </w:r>
    </w:p>
    <w:p w14:paraId="34359E0A" w14:textId="6EBB4D6B"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Pasiūlymas turi būti pateiktas</w:t>
      </w:r>
      <w:r w:rsidR="00175C39">
        <w:rPr>
          <w:rFonts w:ascii="Times New Roman" w:eastAsia="Times New Roman" w:hAnsi="Times New Roman"/>
          <w:sz w:val="24"/>
          <w:szCs w:val="24"/>
        </w:rPr>
        <w:t xml:space="preserve"> </w:t>
      </w:r>
      <w:r w:rsidR="00FE32B6">
        <w:rPr>
          <w:rFonts w:ascii="Times New Roman" w:eastAsia="Times New Roman" w:hAnsi="Times New Roman"/>
          <w:sz w:val="24"/>
          <w:szCs w:val="24"/>
        </w:rPr>
        <w:t>perkančiąjai organizacijai</w:t>
      </w:r>
      <w:r w:rsidRPr="00677182">
        <w:rPr>
          <w:rFonts w:ascii="Times New Roman" w:eastAsia="Times New Roman" w:hAnsi="Times New Roman"/>
          <w:sz w:val="24"/>
          <w:szCs w:val="24"/>
        </w:rPr>
        <w:t xml:space="preserve"> iki </w:t>
      </w:r>
      <w:r w:rsidRPr="00677182">
        <w:rPr>
          <w:rFonts w:ascii="Times New Roman" w:hAnsi="Times New Roman"/>
          <w:b/>
          <w:sz w:val="24"/>
          <w:szCs w:val="24"/>
        </w:rPr>
        <w:t>skelbime apie pirkimą nurodyto termino pabaigos</w:t>
      </w:r>
      <w:r w:rsidRPr="00677182">
        <w:rPr>
          <w:rFonts w:ascii="Times New Roman" w:eastAsia="Times New Roman" w:hAnsi="Times New Roman"/>
          <w:sz w:val="24"/>
          <w:szCs w:val="24"/>
        </w:rPr>
        <w:t xml:space="preserve"> Lietuvos laiku. Vėliau teikiamas pasiūlymas yra nepriimtinas ir nenagrinėjamas. </w:t>
      </w:r>
      <w:r w:rsidR="000E5B09">
        <w:rPr>
          <w:rFonts w:ascii="Times New Roman" w:eastAsia="Times New Roman" w:hAnsi="Times New Roman"/>
          <w:sz w:val="24"/>
          <w:szCs w:val="24"/>
        </w:rPr>
        <w:t>KIC</w:t>
      </w:r>
      <w:r w:rsidRPr="00677182">
        <w:rPr>
          <w:rFonts w:ascii="Times New Roman" w:eastAsia="Times New Roman" w:hAnsi="Times New Roman"/>
          <w:sz w:val="24"/>
          <w:szCs w:val="24"/>
        </w:rPr>
        <w:t xml:space="preserve"> neatsako už elektros tiekimo, CVP IS sutrikimus ar dėl kitų priežasčių pavėluotai teikiamo pasiūlymo.</w:t>
      </w:r>
    </w:p>
    <w:p w14:paraId="07FCBA45" w14:textId="77777777"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5828F9F" w14:textId="77777777" w:rsidR="00AD7103" w:rsidRPr="00AD7103" w:rsidRDefault="00F43663" w:rsidP="0022191C">
      <w:pPr>
        <w:pStyle w:val="BodyText"/>
        <w:numPr>
          <w:ilvl w:val="0"/>
          <w:numId w:val="1"/>
        </w:numPr>
        <w:tabs>
          <w:tab w:val="left" w:pos="142"/>
          <w:tab w:val="left" w:pos="993"/>
        </w:tabs>
        <w:ind w:left="0" w:firstLine="567"/>
        <w:rPr>
          <w:rFonts w:ascii="Times New Roman" w:hAnsi="Times New Roman" w:cs="Times New Roman"/>
          <w:lang w:val="lt-LT"/>
        </w:rPr>
      </w:pPr>
      <w:r w:rsidRPr="00677182">
        <w:rPr>
          <w:rFonts w:ascii="Times New Roman" w:hAnsi="Times New Roman" w:cs="Times New Roman"/>
          <w:lang w:val="lt-LT"/>
        </w:rPr>
        <w:t>Pasiūlymas turi galioti ne trumpiau nei 3 (tris) mėnesius nuo pasiūlymų pateikimo termino pabaigos. Jei pasiūlyme nenurodytas jo galiojimo laikas, laikoma, kad pasiūlymas galioja tiek, kiek nustatyta pirkimo dokumentuose, t. y. 3 (tris) mėnesius nuo pasiūlymų pateikimo termino pabaigos.</w:t>
      </w:r>
    </w:p>
    <w:p w14:paraId="7CCC7879" w14:textId="77777777"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Tiekėjas pasiūlymo formoje (2 priedas) privalo nurodyti, ar jo pasiūlyme yra konfidencialios informacijos, ir kuri informacija, vadovaujantis Viešųjų pirkimų įstatymo 20 straipsnio 2 dalimi, yra konfidenciali. Konfidenciali taip pat yra informacija, kurią atskleidus būtų pažeisti Lietuvos Respublikos asmens duomenų teisinės apsaugos įstatymo reikalavimai.</w:t>
      </w:r>
    </w:p>
    <w:p w14:paraId="4B36BADF" w14:textId="77777777"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 xml:space="preserve">Konfidencialia </w:t>
      </w:r>
      <w:r w:rsidRPr="0092133F">
        <w:rPr>
          <w:rFonts w:ascii="Times New Roman" w:eastAsia="Times New Roman" w:hAnsi="Times New Roman"/>
          <w:b/>
          <w:sz w:val="24"/>
          <w:szCs w:val="24"/>
        </w:rPr>
        <w:t>negalima</w:t>
      </w:r>
      <w:r w:rsidRPr="00677182">
        <w:rPr>
          <w:rFonts w:ascii="Times New Roman" w:eastAsia="Times New Roman" w:hAnsi="Times New Roman"/>
          <w:sz w:val="24"/>
          <w:szCs w:val="24"/>
        </w:rPr>
        <w:t xml:space="preserve"> laikyti informacijos:</w:t>
      </w:r>
    </w:p>
    <w:p w14:paraId="0DABD774" w14:textId="77777777" w:rsidR="00F43663" w:rsidRPr="00677182" w:rsidRDefault="00F43663" w:rsidP="0022191C">
      <w:pPr>
        <w:pStyle w:val="ListParagraph"/>
        <w:numPr>
          <w:ilvl w:val="1"/>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jeigu tai pažeistų įstatymus, nustatančius informacijos atskleidimo ar teisės gauti informaciją reikalavimus, ir šių įstatymų įgyvendinamuosius teisės aktus;</w:t>
      </w:r>
    </w:p>
    <w:p w14:paraId="147539D6" w14:textId="77777777" w:rsidR="00A33B69" w:rsidRPr="00677182" w:rsidRDefault="00F43663" w:rsidP="0022191C">
      <w:pPr>
        <w:pStyle w:val="ListParagraph"/>
        <w:numPr>
          <w:ilvl w:val="1"/>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jeigu tai pažeistų Viešųjų pirkimų įstatymo 33 ir 58 straipsniuose</w:t>
      </w:r>
      <w:r w:rsidR="00A33B69" w:rsidRPr="00677182">
        <w:rPr>
          <w:rFonts w:ascii="Times New Roman" w:eastAsia="Times New Roman" w:hAnsi="Times New Roman"/>
          <w:sz w:val="24"/>
          <w:szCs w:val="24"/>
        </w:rPr>
        <w:t xml:space="preserve"> ir 86 straipsnio 9 dalyje</w:t>
      </w:r>
      <w:r w:rsidRPr="00677182">
        <w:rPr>
          <w:rFonts w:ascii="Times New Roman" w:eastAsia="Times New Roman" w:hAnsi="Times New Roman"/>
          <w:sz w:val="24"/>
          <w:szCs w:val="24"/>
        </w:rPr>
        <w:t xml:space="preserve"> nustatytus reikalavimus dėl paskelbimo apie sudarytą pirkimo sutartį, kandidatų ir dalyvių informavimo,</w:t>
      </w:r>
      <w:r w:rsidR="00A33B69" w:rsidRPr="00677182">
        <w:rPr>
          <w:rFonts w:ascii="Times New Roman" w:hAnsi="Times New Roman"/>
          <w:b/>
          <w:sz w:val="24"/>
          <w:szCs w:val="24"/>
        </w:rPr>
        <w:t xml:space="preserve"> </w:t>
      </w:r>
      <w:r w:rsidR="00A33B69" w:rsidRPr="00677182">
        <w:rPr>
          <w:rFonts w:ascii="Times New Roman" w:hAnsi="Times New Roman"/>
          <w:sz w:val="24"/>
          <w:szCs w:val="24"/>
        </w:rPr>
        <w:t>laimėjusio dalyvio pasiūlymo, sudarytos pirkimo sutarties, preliminariosios sutarties ir šių sutarčių pakeitimų paskelbimo</w:t>
      </w:r>
      <w:r w:rsidR="00A33B69" w:rsidRPr="00677182">
        <w:rPr>
          <w:rFonts w:ascii="Times New Roman" w:eastAsia="Times New Roman" w:hAnsi="Times New Roman"/>
          <w:sz w:val="24"/>
          <w:szCs w:val="24"/>
        </w:rPr>
        <w:t xml:space="preserve">, </w:t>
      </w:r>
      <w:r w:rsidRPr="00677182">
        <w:rPr>
          <w:rFonts w:ascii="Times New Roman" w:eastAsia="Times New Roman" w:hAnsi="Times New Roman"/>
          <w:sz w:val="24"/>
          <w:szCs w:val="24"/>
        </w:rPr>
        <w:t>įskaitant informaciją apie pasiūlyme nurodytą prekių, paslaugų ar darbų kainą (fiksuoto įkainio, fiksuoto įkainio su peržiūra kainodaros taikymo atvejais – pasiūlytus įkainius), išskyrus jos sudedamąsias dalis;</w:t>
      </w:r>
    </w:p>
    <w:p w14:paraId="70387F29" w14:textId="77777777" w:rsidR="00A33B69" w:rsidRPr="00677182" w:rsidRDefault="00F43663" w:rsidP="0022191C">
      <w:pPr>
        <w:pStyle w:val="ListParagraph"/>
        <w:numPr>
          <w:ilvl w:val="1"/>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pateiktos tiekėjų pašalinimo pagrindų nebuvimą, atitiktį kvalifikacijos reikalavimams, kokybės vadybos sistemos ir aplinkos apsaugos vadybos sistemos standartams patvirtinančiuose</w:t>
      </w:r>
      <w:r w:rsidR="00A33B69" w:rsidRPr="00677182">
        <w:rPr>
          <w:rFonts w:ascii="Times New Roman" w:eastAsia="Times New Roman" w:hAnsi="Times New Roman"/>
          <w:sz w:val="24"/>
          <w:szCs w:val="24"/>
        </w:rPr>
        <w:t xml:space="preserve"> dokumentuose,</w:t>
      </w:r>
      <w:r w:rsidR="00A33B69" w:rsidRPr="00677182">
        <w:rPr>
          <w:rFonts w:ascii="Times New Roman" w:hAnsi="Times New Roman"/>
          <w:sz w:val="24"/>
          <w:szCs w:val="24"/>
        </w:rPr>
        <w:t xml:space="preserve"> išskyrus informaciją, kurią atskleidus būtų pažeisti </w:t>
      </w:r>
      <w:r w:rsidR="00A33B69" w:rsidRPr="00677182">
        <w:rPr>
          <w:rFonts w:ascii="Times New Roman" w:hAnsi="Times New Roman"/>
          <w:bCs/>
          <w:sz w:val="24"/>
          <w:szCs w:val="24"/>
        </w:rPr>
        <w:t>tiekėjo įsipareigojimai pagal su trečiaisiais asmenimis sudarytas sutartis</w:t>
      </w:r>
      <w:r w:rsidR="00A33B69" w:rsidRPr="00677182">
        <w:rPr>
          <w:rFonts w:ascii="Times New Roman" w:hAnsi="Times New Roman"/>
          <w:sz w:val="24"/>
          <w:szCs w:val="24"/>
        </w:rPr>
        <w:t>, – tuo atveju, kai ši informacija reikalinga tiekėjui jo teisėtiems interesams ginti.</w:t>
      </w:r>
    </w:p>
    <w:p w14:paraId="42733F7B" w14:textId="77777777" w:rsidR="00A33B69" w:rsidRPr="00677182" w:rsidRDefault="00F43663" w:rsidP="0022191C">
      <w:pPr>
        <w:pStyle w:val="ListParagraph"/>
        <w:numPr>
          <w:ilvl w:val="1"/>
          <w:numId w:val="1"/>
        </w:numPr>
        <w:tabs>
          <w:tab w:val="left" w:pos="993"/>
        </w:tabs>
        <w:ind w:left="0" w:firstLine="567"/>
        <w:jc w:val="both"/>
        <w:rPr>
          <w:rFonts w:ascii="Times New Roman" w:eastAsia="Times New Roman" w:hAnsi="Times New Roman"/>
          <w:sz w:val="24"/>
          <w:szCs w:val="24"/>
        </w:rPr>
      </w:pPr>
      <w:r w:rsidRPr="00677182">
        <w:rPr>
          <w:rFonts w:ascii="Times New Roman" w:eastAsia="Times New Roman" w:hAnsi="Times New Roman"/>
          <w:sz w:val="24"/>
          <w:szCs w:val="24"/>
        </w:rPr>
        <w:t>informacija apie pasitelktus ūkio subjektus, kurių pajėgumais r</w:t>
      </w:r>
      <w:r w:rsidR="00A33B69" w:rsidRPr="00677182">
        <w:rPr>
          <w:rFonts w:ascii="Times New Roman" w:eastAsia="Times New Roman" w:hAnsi="Times New Roman"/>
          <w:sz w:val="24"/>
          <w:szCs w:val="24"/>
        </w:rPr>
        <w:t xml:space="preserve">emiasi tiekėjas, ir subtiekėjus </w:t>
      </w:r>
      <w:r w:rsidR="007C1078">
        <w:rPr>
          <w:rFonts w:ascii="Times New Roman" w:eastAsia="Times New Roman" w:hAnsi="Times New Roman"/>
          <w:sz w:val="24"/>
          <w:szCs w:val="24"/>
        </w:rPr>
        <w:t>–</w:t>
      </w:r>
      <w:r w:rsidR="00A33B69" w:rsidRPr="00677182">
        <w:rPr>
          <w:rFonts w:ascii="Times New Roman" w:eastAsia="Times New Roman" w:hAnsi="Times New Roman"/>
          <w:sz w:val="24"/>
          <w:szCs w:val="24"/>
        </w:rPr>
        <w:t xml:space="preserve"> </w:t>
      </w:r>
      <w:r w:rsidR="00A33B69" w:rsidRPr="00677182">
        <w:rPr>
          <w:rFonts w:ascii="Times New Roman" w:hAnsi="Times New Roman"/>
          <w:sz w:val="24"/>
          <w:szCs w:val="24"/>
        </w:rPr>
        <w:t>tuo atveju, kai ši informacija reikalinga tiekėjui jo teisėtiems interesams ginti.</w:t>
      </w:r>
    </w:p>
    <w:p w14:paraId="5A5727A0" w14:textId="77777777" w:rsidR="00F43663" w:rsidRPr="00677182" w:rsidRDefault="00F43663"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sidRPr="00677182">
        <w:rPr>
          <w:rFonts w:ascii="Times New Roman" w:hAnsi="Times New Roman"/>
          <w:sz w:val="24"/>
          <w:szCs w:val="24"/>
        </w:rPr>
        <w:t xml:space="preserve">Siekiant, kad </w:t>
      </w:r>
      <w:r w:rsidR="000E5B09">
        <w:rPr>
          <w:rFonts w:ascii="Times New Roman" w:hAnsi="Times New Roman"/>
          <w:sz w:val="24"/>
          <w:szCs w:val="24"/>
        </w:rPr>
        <w:t>KIC</w:t>
      </w:r>
      <w:r w:rsidRPr="00677182">
        <w:rPr>
          <w:rFonts w:ascii="Times New Roman" w:hAnsi="Times New Roman"/>
          <w:sz w:val="24"/>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77182">
        <w:rPr>
          <w:rFonts w:ascii="Times New Roman" w:hAnsi="Times New Roman"/>
          <w:b/>
          <w:sz w:val="24"/>
          <w:szCs w:val="24"/>
        </w:rPr>
        <w:t>„Konfidencialu“</w:t>
      </w:r>
      <w:r w:rsidRPr="00677182">
        <w:rPr>
          <w:rFonts w:ascii="Times New Roman" w:hAnsi="Times New Roman"/>
          <w:sz w:val="24"/>
          <w:szCs w:val="24"/>
        </w:rPr>
        <w:t>. Jei tiekėjas nenurodo konfidencialios informacijos, laikoma, kad tokios tiekėjo pasiūlyme nėra.</w:t>
      </w:r>
    </w:p>
    <w:p w14:paraId="5C980C13" w14:textId="77777777" w:rsidR="00F43663" w:rsidRPr="00677182" w:rsidRDefault="000E5B09" w:rsidP="0022191C">
      <w:pPr>
        <w:pStyle w:val="ListParagraph"/>
        <w:numPr>
          <w:ilvl w:val="0"/>
          <w:numId w:val="1"/>
        </w:numPr>
        <w:tabs>
          <w:tab w:val="left" w:pos="993"/>
        </w:tabs>
        <w:ind w:left="0" w:firstLine="567"/>
        <w:jc w:val="both"/>
        <w:rPr>
          <w:rFonts w:ascii="Times New Roman" w:eastAsia="Times New Roman" w:hAnsi="Times New Roman"/>
          <w:sz w:val="24"/>
          <w:szCs w:val="24"/>
        </w:rPr>
      </w:pPr>
      <w:r>
        <w:rPr>
          <w:rFonts w:ascii="Times New Roman" w:eastAsia="Times New Roman" w:hAnsi="Times New Roman"/>
          <w:sz w:val="24"/>
          <w:szCs w:val="24"/>
        </w:rPr>
        <w:t>KIC</w:t>
      </w:r>
      <w:r w:rsidR="00F43663" w:rsidRPr="00677182">
        <w:rPr>
          <w:rFonts w:ascii="Times New Roman" w:eastAsia="Times New Roman" w:hAnsi="Times New Roman"/>
          <w:sz w:val="24"/>
          <w:szCs w:val="24"/>
        </w:rPr>
        <w:t xml:space="preserve"> reikalauja, kad dalyvis savo pasiūlymo formoje (</w:t>
      </w:r>
      <w:r w:rsidR="00AC68CA" w:rsidRPr="00677182">
        <w:rPr>
          <w:rFonts w:ascii="Times New Roman" w:eastAsia="Times New Roman" w:hAnsi="Times New Roman"/>
          <w:sz w:val="24"/>
          <w:szCs w:val="24"/>
        </w:rPr>
        <w:t>pirkimo</w:t>
      </w:r>
      <w:r w:rsidR="00F43663" w:rsidRPr="00677182">
        <w:rPr>
          <w:rFonts w:ascii="Times New Roman" w:eastAsia="Times New Roman" w:hAnsi="Times New Roman"/>
          <w:sz w:val="24"/>
          <w:szCs w:val="24"/>
        </w:rPr>
        <w:t xml:space="preserve"> sąlygų 2 priedas) nurodytų, kokiai pirkimo sutarties daliai (apimtis eurais) ir kokius subtiekėjus, jeigu jie yra žinomi, jis ketina pasitelkti.</w:t>
      </w:r>
    </w:p>
    <w:p w14:paraId="2FD37AAD" w14:textId="77777777" w:rsidR="00F43663" w:rsidRPr="00677182" w:rsidRDefault="00F43663" w:rsidP="00F43663">
      <w:pPr>
        <w:pStyle w:val="Heading1"/>
        <w:rPr>
          <w:i/>
        </w:rPr>
      </w:pPr>
      <w:bookmarkStart w:id="13" w:name="_Toc4567326"/>
      <w:r w:rsidRPr="00677182">
        <w:t>VII SKYRIUS</w:t>
      </w:r>
      <w:r w:rsidRPr="00677182">
        <w:br/>
        <w:t>PASIŪLYMŲ KAINOS ŠIFRAVIMAS</w:t>
      </w:r>
      <w:bookmarkEnd w:id="13"/>
    </w:p>
    <w:p w14:paraId="5F1601E8" w14:textId="77777777" w:rsidR="00F43663" w:rsidRPr="00677182" w:rsidRDefault="00F43663" w:rsidP="00F43663">
      <w:pPr>
        <w:ind w:firstLine="567"/>
        <w:rPr>
          <w:rFonts w:ascii="Times New Roman" w:hAnsi="Times New Roman"/>
          <w:sz w:val="24"/>
          <w:szCs w:val="24"/>
        </w:rPr>
      </w:pPr>
    </w:p>
    <w:p w14:paraId="6A5410EC" w14:textId="77777777" w:rsidR="00F43663" w:rsidRPr="00677182" w:rsidRDefault="00F43663" w:rsidP="0022191C">
      <w:pPr>
        <w:pStyle w:val="BodyText"/>
        <w:numPr>
          <w:ilvl w:val="0"/>
          <w:numId w:val="1"/>
        </w:numPr>
        <w:tabs>
          <w:tab w:val="left" w:pos="1134"/>
        </w:tabs>
        <w:ind w:left="0" w:firstLine="567"/>
        <w:rPr>
          <w:rFonts w:ascii="Times New Roman" w:hAnsi="Times New Roman" w:cs="Times New Roman"/>
          <w:lang w:val="lt-LT"/>
        </w:rPr>
      </w:pPr>
      <w:r w:rsidRPr="00677182">
        <w:rPr>
          <w:rFonts w:ascii="Times New Roman" w:hAnsi="Times New Roman" w:cs="Times New Roman"/>
          <w:lang w:val="lt-LT"/>
        </w:rPr>
        <w:t>Tiekėjo teikiamas pasiūlymas gali būti užšifruojamas. Tiekėjas, nusprendęs pateikti užšifruotą pasiūlymą, turi:</w:t>
      </w:r>
    </w:p>
    <w:p w14:paraId="361A204D" w14:textId="77777777" w:rsidR="00F43663" w:rsidRPr="00677182" w:rsidRDefault="00F43663" w:rsidP="0022191C">
      <w:pPr>
        <w:pStyle w:val="BodyText"/>
        <w:numPr>
          <w:ilvl w:val="1"/>
          <w:numId w:val="1"/>
        </w:numPr>
        <w:tabs>
          <w:tab w:val="left" w:pos="1134"/>
        </w:tabs>
        <w:ind w:left="0" w:firstLine="567"/>
        <w:rPr>
          <w:rFonts w:ascii="Times New Roman" w:hAnsi="Times New Roman" w:cs="Times New Roman"/>
          <w:lang w:val="lt-LT"/>
        </w:rPr>
      </w:pPr>
      <w:r w:rsidRPr="00677182">
        <w:rPr>
          <w:rFonts w:ascii="Times New Roman" w:hAnsi="Times New Roman" w:cs="Times New Roman"/>
          <w:u w:val="single"/>
          <w:lang w:val="lt-LT"/>
        </w:rPr>
        <w:lastRenderedPageBreak/>
        <w:t>iki pasiūlymų pateikimo termino pabaigos</w:t>
      </w:r>
      <w:r w:rsidRPr="00677182">
        <w:rPr>
          <w:rFonts w:ascii="Times New Roman" w:hAnsi="Times New Roman" w:cs="Times New Roman"/>
          <w:lang w:val="lt-LT"/>
        </w:rPr>
        <w:t xml:space="preserve"> naudodamasis CVP IS priemonėmis </w:t>
      </w:r>
      <w:r w:rsidRPr="00677182">
        <w:rPr>
          <w:rFonts w:ascii="Times New Roman" w:hAnsi="Times New Roman" w:cs="Times New Roman"/>
          <w:iCs/>
          <w:lang w:val="lt-LT"/>
        </w:rPr>
        <w:t xml:space="preserve">pateikti užšifruotą pasiūlymą (užšifruojamas </w:t>
      </w:r>
      <w:r w:rsidRPr="00677182">
        <w:rPr>
          <w:rFonts w:ascii="Times New Roman" w:hAnsi="Times New Roman" w:cs="Times New Roman"/>
          <w:lang w:val="lt-LT"/>
        </w:rPr>
        <w:t>visas pasiūlymas arba pasiūlymo dokumentas, kuriame nurodyta pasiūlymo kaina)</w:t>
      </w:r>
      <w:r w:rsidRPr="00677182">
        <w:rPr>
          <w:rFonts w:ascii="Times New Roman" w:hAnsi="Times New Roman" w:cs="Times New Roman"/>
          <w:iCs/>
          <w:lang w:val="lt-LT"/>
        </w:rPr>
        <w:t xml:space="preserve">. </w:t>
      </w:r>
      <w:r w:rsidRPr="00677182">
        <w:rPr>
          <w:rFonts w:ascii="Times New Roman" w:hAnsi="Times New Roman" w:cs="Times New Roman"/>
          <w:lang w:val="lt-LT"/>
        </w:rPr>
        <w:t xml:space="preserve">Instrukciją, kaip tiekėjui užšifruoti pasiūlymą, galima rasti </w:t>
      </w:r>
      <w:hyperlink r:id="rId8" w:history="1">
        <w:r w:rsidRPr="00677182">
          <w:rPr>
            <w:rFonts w:ascii="Times New Roman" w:hAnsi="Times New Roman" w:cs="Times New Roman"/>
            <w:u w:val="single"/>
            <w:lang w:val="lt-LT"/>
          </w:rPr>
          <w:t>http://vpt.lrv.lt/uploads/vpt/documents/files/uzsifravimo_instrukcija.pdf</w:t>
        </w:r>
      </w:hyperlink>
      <w:r w:rsidRPr="00677182">
        <w:rPr>
          <w:rFonts w:ascii="Times New Roman" w:hAnsi="Times New Roman" w:cs="Times New Roman"/>
          <w:lang w:val="lt-LT"/>
        </w:rPr>
        <w:t>;</w:t>
      </w:r>
    </w:p>
    <w:p w14:paraId="2355F966" w14:textId="77777777" w:rsidR="00F43663" w:rsidRPr="00677182" w:rsidRDefault="00F43663" w:rsidP="0022191C">
      <w:pPr>
        <w:pStyle w:val="BodyText"/>
        <w:numPr>
          <w:ilvl w:val="1"/>
          <w:numId w:val="1"/>
        </w:numPr>
        <w:tabs>
          <w:tab w:val="left" w:pos="993"/>
          <w:tab w:val="left" w:pos="1134"/>
        </w:tabs>
        <w:ind w:left="0" w:firstLine="567"/>
        <w:rPr>
          <w:rFonts w:ascii="Times New Roman" w:hAnsi="Times New Roman" w:cs="Times New Roman"/>
          <w:lang w:val="lt-LT" w:eastAsia="lt-LT"/>
        </w:rPr>
      </w:pPr>
      <w:r w:rsidRPr="00677182">
        <w:rPr>
          <w:rFonts w:ascii="Times New Roman" w:hAnsi="Times New Roman" w:cs="Times New Roman"/>
          <w:u w:val="single"/>
          <w:lang w:val="lt-LT"/>
        </w:rPr>
        <w:t>iki susipažinimo su pasiūlymais procedūros (posėdžio) pradžios CVP IS susirašinėjimo priemonėmis</w:t>
      </w:r>
      <w:r w:rsidRPr="00677182">
        <w:rPr>
          <w:rFonts w:ascii="Times New Roman" w:hAnsi="Times New Roman" w:cs="Times New Roman"/>
          <w:lang w:val="lt-LT"/>
        </w:rPr>
        <w:t xml:space="preserve"> pateikti slaptažodį, su kuriuo </w:t>
      </w:r>
      <w:r w:rsidR="000E5B09">
        <w:rPr>
          <w:rFonts w:ascii="Times New Roman" w:hAnsi="Times New Roman" w:cs="Times New Roman"/>
          <w:lang w:val="lt-LT"/>
        </w:rPr>
        <w:t>KIC</w:t>
      </w:r>
      <w:r w:rsidRPr="00677182">
        <w:rPr>
          <w:rFonts w:ascii="Times New Roman" w:hAnsi="Times New Roman" w:cs="Times New Roman"/>
          <w:lang w:val="lt-LT"/>
        </w:rPr>
        <w:t xml:space="preserve"> galės iššifruoti pateiktą pasiūlymą. </w:t>
      </w:r>
      <w:r w:rsidRPr="00677182">
        <w:rPr>
          <w:rFonts w:ascii="Times New Roman" w:hAnsi="Times New Roman" w:cs="Times New Roman"/>
          <w:lang w:val="lt-LT" w:eastAsia="lt-LT"/>
        </w:rPr>
        <w:t xml:space="preserve">Iškilus CVP IS techninėms problemoms, kai tiekėjas neturi galimybės pateikti slaptažodžio per CVP IS susirašinėjimo priemonę, tiekėjas turi teisę slaptažodį pateikti kitomis priemonėmis pasirinktinai: </w:t>
      </w:r>
      <w:r w:rsidR="000E5B09">
        <w:rPr>
          <w:rFonts w:ascii="Times New Roman" w:hAnsi="Times New Roman" w:cs="Times New Roman"/>
          <w:lang w:val="lt-LT" w:eastAsia="lt-LT"/>
        </w:rPr>
        <w:t>KIC</w:t>
      </w:r>
      <w:r w:rsidRPr="00677182">
        <w:rPr>
          <w:rFonts w:ascii="Times New Roman" w:hAnsi="Times New Roman" w:cs="Times New Roman"/>
          <w:lang w:val="lt-LT" w:eastAsia="lt-LT"/>
        </w:rPr>
        <w:t xml:space="preserve"> oficialiu elektroniniu paštu arba raštu. Tokiu atveju tiekėjas turėtų būti aktyvus ir įsitikinti, kad pateiktas slaptažodis laiku pasiekė adresatą (pavyzdžiui, susisiekęs su </w:t>
      </w:r>
      <w:r w:rsidR="000E5B09">
        <w:rPr>
          <w:rFonts w:ascii="Times New Roman" w:hAnsi="Times New Roman" w:cs="Times New Roman"/>
          <w:lang w:val="lt-LT" w:eastAsia="lt-LT"/>
        </w:rPr>
        <w:t>KIC</w:t>
      </w:r>
      <w:r w:rsidRPr="00677182">
        <w:rPr>
          <w:rFonts w:ascii="Times New Roman" w:hAnsi="Times New Roman" w:cs="Times New Roman"/>
          <w:lang w:val="lt-LT" w:eastAsia="lt-LT"/>
        </w:rPr>
        <w:t xml:space="preserve"> oficialiu jos telefonu ir (arba) kitais būdais).</w:t>
      </w:r>
    </w:p>
    <w:p w14:paraId="344D8636" w14:textId="77777777" w:rsidR="00F43663" w:rsidRPr="00677182" w:rsidRDefault="00F43663" w:rsidP="0022191C">
      <w:pPr>
        <w:pStyle w:val="BodyText"/>
        <w:numPr>
          <w:ilvl w:val="0"/>
          <w:numId w:val="1"/>
        </w:numPr>
        <w:tabs>
          <w:tab w:val="left" w:pos="1134"/>
        </w:tabs>
        <w:ind w:left="0" w:firstLine="567"/>
        <w:rPr>
          <w:rFonts w:ascii="Times New Roman" w:hAnsi="Times New Roman" w:cs="Times New Roman"/>
          <w:lang w:val="lt-LT"/>
        </w:rPr>
      </w:pPr>
      <w:r w:rsidRPr="00677182">
        <w:rPr>
          <w:rFonts w:ascii="Times New Roman" w:hAnsi="Times New Roman" w:cs="Times New Roman"/>
          <w:lang w:val="lt-LT" w:eastAsia="lt-LT"/>
        </w:rPr>
        <w:t>Tiekėjui užšifravus visą pasiūlymą ir i</w:t>
      </w:r>
      <w:r w:rsidRPr="00677182">
        <w:rPr>
          <w:rFonts w:ascii="Times New Roman" w:hAnsi="Times New Roman" w:cs="Times New Roman"/>
          <w:lang w:val="lt-LT"/>
        </w:rPr>
        <w:t xml:space="preserve">ki susipažinimo su pasiūlymais </w:t>
      </w:r>
      <w:r w:rsidRPr="00677182">
        <w:rPr>
          <w:rFonts w:ascii="Times New Roman" w:hAnsi="Times New Roman" w:cs="Times New Roman"/>
          <w:lang w:val="lt-LT" w:eastAsia="lt-LT"/>
        </w:rPr>
        <w:t xml:space="preserve">procedūros (posėdžio) pradžios nepateikus (dėl jo paties kaltės) slaptažodžio arba pateikus neteisingą slaptažodį, kuriuo naudodamasi </w:t>
      </w:r>
      <w:r w:rsidR="000E5B09">
        <w:rPr>
          <w:rFonts w:ascii="Times New Roman" w:hAnsi="Times New Roman" w:cs="Times New Roman"/>
          <w:lang w:val="lt-LT" w:eastAsia="lt-LT"/>
        </w:rPr>
        <w:t>KIC</w:t>
      </w:r>
      <w:r w:rsidRPr="00677182">
        <w:rPr>
          <w:rFonts w:ascii="Times New Roman" w:hAnsi="Times New Roman" w:cs="Times New Roman"/>
          <w:lang w:val="lt-LT"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0E5B09">
        <w:rPr>
          <w:rFonts w:ascii="Times New Roman" w:hAnsi="Times New Roman" w:cs="Times New Roman"/>
          <w:lang w:val="lt-LT" w:eastAsia="lt-LT"/>
        </w:rPr>
        <w:t>KIC</w:t>
      </w:r>
      <w:r w:rsidRPr="00677182">
        <w:rPr>
          <w:rFonts w:ascii="Times New Roman" w:hAnsi="Times New Roman" w:cs="Times New Roman"/>
          <w:lang w:val="lt-LT" w:eastAsia="lt-LT"/>
        </w:rPr>
        <w:t xml:space="preserve"> tiekėjo pasiūlymą atmeta kaip </w:t>
      </w:r>
      <w:r w:rsidRPr="00677182">
        <w:rPr>
          <w:rFonts w:ascii="Times New Roman" w:hAnsi="Times New Roman" w:cs="Times New Roman"/>
          <w:lang w:val="lt-LT"/>
        </w:rPr>
        <w:t>neatitinkantį pirkimo dokumentuose nustatytų reikalavimų (tiekėjas nepateikė pasiūlymo kainos).</w:t>
      </w:r>
    </w:p>
    <w:p w14:paraId="1D229C63" w14:textId="77777777" w:rsidR="00897D86" w:rsidRPr="00677182" w:rsidRDefault="00897D86" w:rsidP="00897D86">
      <w:pPr>
        <w:pStyle w:val="BodyText"/>
        <w:tabs>
          <w:tab w:val="left" w:pos="1134"/>
        </w:tabs>
        <w:ind w:left="567"/>
        <w:rPr>
          <w:rFonts w:ascii="Times New Roman" w:hAnsi="Times New Roman" w:cs="Times New Roman"/>
          <w:lang w:val="lt-LT"/>
        </w:rPr>
      </w:pPr>
    </w:p>
    <w:p w14:paraId="53D6427A" w14:textId="77777777" w:rsidR="00F43663" w:rsidRPr="00677182" w:rsidRDefault="00F43663" w:rsidP="00F43663">
      <w:pPr>
        <w:pStyle w:val="Heading1"/>
        <w:rPr>
          <w:i/>
        </w:rPr>
      </w:pPr>
      <w:bookmarkStart w:id="14" w:name="_Toc4567327"/>
      <w:r w:rsidRPr="00677182">
        <w:t>VIII SKYRIUS</w:t>
      </w:r>
      <w:r w:rsidRPr="00677182">
        <w:br/>
        <w:t xml:space="preserve">BŪDAI, KURIAIS TIEKĖJAI GALI PRAŠYTI PIRKIMO DOKUMENTŲ PAAIŠKINIMŲ, SUŽINOTI, AR PERKANČIOJI ORGANIZACIJA KETINA RENGTI DĖL TO SUSITIKIMĄ SU TIEKĖJAIS, TAIP PAT BŪDAI, KURIAIS </w:t>
      </w:r>
      <w:r w:rsidR="00955AB4" w:rsidRPr="00677182">
        <w:t xml:space="preserve">PERKANČIOJI </w:t>
      </w:r>
      <w:r w:rsidRPr="00677182">
        <w:t>ORGANIZACIJA SAVO INICIATYVA GALI PAAIŠKINTI (PATIKSLINTI) PIRKIMO DOKUMENTUS</w:t>
      </w:r>
      <w:bookmarkEnd w:id="14"/>
    </w:p>
    <w:p w14:paraId="5DC12B38" w14:textId="77777777" w:rsidR="00F43663" w:rsidRPr="00677182" w:rsidRDefault="00F43663" w:rsidP="00F43663">
      <w:pPr>
        <w:ind w:firstLine="567"/>
        <w:rPr>
          <w:rFonts w:ascii="Times New Roman" w:hAnsi="Times New Roman"/>
          <w:sz w:val="24"/>
          <w:szCs w:val="24"/>
        </w:rPr>
      </w:pPr>
    </w:p>
    <w:p w14:paraId="56A3E892" w14:textId="6DD0F107" w:rsidR="00BF1585" w:rsidRPr="00677182" w:rsidRDefault="0097293D" w:rsidP="0022191C">
      <w:pPr>
        <w:pStyle w:val="BodyText"/>
        <w:numPr>
          <w:ilvl w:val="0"/>
          <w:numId w:val="1"/>
        </w:numPr>
        <w:tabs>
          <w:tab w:val="left" w:pos="993"/>
        </w:tabs>
        <w:ind w:left="0" w:firstLine="567"/>
        <w:rPr>
          <w:rFonts w:ascii="Times New Roman" w:hAnsi="Times New Roman" w:cs="Times New Roman"/>
          <w:lang w:val="lt-LT"/>
        </w:rPr>
      </w:pPr>
      <w:r>
        <w:rPr>
          <w:rFonts w:ascii="Times New Roman" w:hAnsi="Times New Roman" w:cs="Times New Roman"/>
          <w:lang w:val="lt-LT"/>
        </w:rPr>
        <w:t>P</w:t>
      </w:r>
      <w:r w:rsidR="003A305E" w:rsidRPr="00677182">
        <w:rPr>
          <w:rFonts w:ascii="Times New Roman" w:hAnsi="Times New Roman" w:cs="Times New Roman"/>
          <w:lang w:val="lt-LT"/>
        </w:rPr>
        <w:t>erkančiosios</w:t>
      </w:r>
      <w:r w:rsidR="00BF1585" w:rsidRPr="00677182">
        <w:rPr>
          <w:rFonts w:ascii="Times New Roman" w:hAnsi="Times New Roman" w:cs="Times New Roman"/>
          <w:lang w:val="lt-LT"/>
        </w:rPr>
        <w:t xml:space="preserve">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691E1216" w14:textId="77777777" w:rsidR="00BF1585" w:rsidRPr="0076650F" w:rsidRDefault="00BF1585" w:rsidP="0022191C">
      <w:pPr>
        <w:pStyle w:val="BodyText"/>
        <w:numPr>
          <w:ilvl w:val="0"/>
          <w:numId w:val="1"/>
        </w:numPr>
        <w:tabs>
          <w:tab w:val="left" w:pos="993"/>
          <w:tab w:val="left" w:pos="1418"/>
        </w:tabs>
        <w:ind w:left="0" w:firstLine="567"/>
        <w:rPr>
          <w:rFonts w:ascii="Times New Roman" w:hAnsi="Times New Roman" w:cs="Times New Roman"/>
          <w:lang w:val="lt-LT"/>
        </w:rPr>
      </w:pPr>
      <w:bookmarkStart w:id="15" w:name="_Ref501105953"/>
      <w:r w:rsidRPr="00677182">
        <w:rPr>
          <w:rFonts w:ascii="Times New Roman" w:hAnsi="Times New Roman" w:cs="Times New Roman"/>
          <w:bCs/>
          <w:lang w:val="lt-LT"/>
        </w:rPr>
        <w:t>Tiekėjai savo prašymus dėl papildomos su pirkimo dokumentais susijusios informacijos gali teikti ne vėliau kaip prieš</w:t>
      </w:r>
      <w:r w:rsidRPr="00677182">
        <w:rPr>
          <w:rFonts w:ascii="Times New Roman" w:hAnsi="Times New Roman" w:cs="Times New Roman"/>
          <w:lang w:val="lt-LT"/>
        </w:rPr>
        <w:t xml:space="preserve"> </w:t>
      </w:r>
      <w:r w:rsidRPr="0076650F">
        <w:rPr>
          <w:rFonts w:ascii="Times New Roman" w:hAnsi="Times New Roman" w:cs="Times New Roman"/>
          <w:lang w:val="lt-LT"/>
        </w:rPr>
        <w:t>2 (dvi) darbo dienas iki pasiūlymų pateikimo termino pabaigos.</w:t>
      </w:r>
      <w:bookmarkEnd w:id="15"/>
    </w:p>
    <w:p w14:paraId="41A8C928" w14:textId="77777777" w:rsidR="00BF1585" w:rsidRPr="0076650F" w:rsidRDefault="00BF1585" w:rsidP="0022191C">
      <w:pPr>
        <w:pStyle w:val="BodyText"/>
        <w:numPr>
          <w:ilvl w:val="0"/>
          <w:numId w:val="1"/>
        </w:numPr>
        <w:tabs>
          <w:tab w:val="left" w:pos="993"/>
        </w:tabs>
        <w:ind w:left="0" w:firstLine="567"/>
        <w:rPr>
          <w:rFonts w:ascii="Times New Roman" w:hAnsi="Times New Roman" w:cs="Times New Roman"/>
          <w:lang w:val="lt-LT"/>
        </w:rPr>
      </w:pPr>
      <w:r w:rsidRPr="0076650F">
        <w:rPr>
          <w:rFonts w:ascii="Times New Roman" w:hAnsi="Times New Roman" w:cs="Times New Roman"/>
          <w:bCs/>
          <w:lang w:val="lt-LT"/>
        </w:rPr>
        <w:t>Jeigu papildomos su pirkimo dokumentais susijusios informacijos paprašoma laiku,</w:t>
      </w:r>
      <w:r w:rsidRPr="0076650F">
        <w:rPr>
          <w:rFonts w:ascii="Times New Roman" w:hAnsi="Times New Roman" w:cs="Times New Roman"/>
          <w:lang w:val="lt-LT"/>
        </w:rPr>
        <w:t xml:space="preserve"> </w:t>
      </w:r>
      <w:r w:rsidR="00FE32B6" w:rsidRPr="0076650F">
        <w:rPr>
          <w:rFonts w:ascii="Times New Roman" w:hAnsi="Times New Roman" w:cs="Times New Roman"/>
          <w:lang w:val="lt-LT"/>
        </w:rPr>
        <w:t>perkančioji organizacija</w:t>
      </w:r>
      <w:r w:rsidRPr="0076650F">
        <w:rPr>
          <w:rFonts w:ascii="Times New Roman" w:hAnsi="Times New Roman" w:cs="Times New Roman"/>
          <w:bCs/>
          <w:lang w:val="lt-LT"/>
        </w:rPr>
        <w:t xml:space="preserve"> ją pateikia visiems tiekėjams ne vėliau kaip likus 1 (vienai) darbo dienai iki pasiūlymų pateikimo termino pabaigos.</w:t>
      </w:r>
    </w:p>
    <w:p w14:paraId="0339E458" w14:textId="77777777" w:rsidR="00BF1585" w:rsidRPr="0076650F" w:rsidRDefault="00BF1585" w:rsidP="0022191C">
      <w:pPr>
        <w:pStyle w:val="BodyText"/>
        <w:numPr>
          <w:ilvl w:val="0"/>
          <w:numId w:val="1"/>
        </w:numPr>
        <w:tabs>
          <w:tab w:val="left" w:pos="0"/>
          <w:tab w:val="left" w:pos="993"/>
        </w:tabs>
        <w:ind w:left="0" w:firstLine="567"/>
        <w:rPr>
          <w:rFonts w:ascii="Times New Roman" w:hAnsi="Times New Roman" w:cs="Times New Roman"/>
          <w:lang w:val="lt-LT"/>
        </w:rPr>
      </w:pPr>
      <w:r w:rsidRPr="0076650F">
        <w:rPr>
          <w:rFonts w:ascii="Times New Roman" w:hAnsi="Times New Roman" w:cs="Times New Roman"/>
          <w:lang w:val="lt-LT"/>
        </w:rPr>
        <w:t>Tuo atveju, kai tikslinama pirkimo skelbimuose paskelbta informacija, Viešųjų pirkimų įstatymo 34 straipsnyje nustatyta tvarka skelbiami klaidų ištaisymo skelbimai.</w:t>
      </w:r>
    </w:p>
    <w:p w14:paraId="5EF9AB28" w14:textId="136DDCE2" w:rsidR="00BF1585" w:rsidRPr="0076650F" w:rsidRDefault="00FE32B6" w:rsidP="0022191C">
      <w:pPr>
        <w:pStyle w:val="BodyText"/>
        <w:numPr>
          <w:ilvl w:val="0"/>
          <w:numId w:val="1"/>
        </w:numPr>
        <w:tabs>
          <w:tab w:val="left" w:pos="0"/>
          <w:tab w:val="left" w:pos="993"/>
        </w:tabs>
        <w:ind w:left="0" w:firstLine="567"/>
        <w:rPr>
          <w:rFonts w:ascii="Times New Roman" w:hAnsi="Times New Roman" w:cs="Times New Roman"/>
          <w:lang w:val="lt-LT"/>
        </w:rPr>
      </w:pPr>
      <w:r w:rsidRPr="0076650F">
        <w:rPr>
          <w:rFonts w:ascii="Times New Roman" w:hAnsi="Times New Roman" w:cs="Times New Roman"/>
          <w:lang w:val="lt-LT"/>
        </w:rPr>
        <w:t>Perkančioji organizacija</w:t>
      </w:r>
      <w:r w:rsidR="00BF1585" w:rsidRPr="0076650F">
        <w:rPr>
          <w:rFonts w:ascii="Times New Roman" w:hAnsi="Times New Roman" w:cs="Times New Roman"/>
          <w:lang w:val="lt-LT"/>
        </w:rPr>
        <w:t xml:space="preserve"> neketina rengti susitikimų su tiekėjais dėl pirkimo dokumentų. </w:t>
      </w:r>
    </w:p>
    <w:p w14:paraId="2B27F74D" w14:textId="77777777" w:rsidR="00BF1585" w:rsidRPr="00677182" w:rsidRDefault="00FE32B6" w:rsidP="0022191C">
      <w:pPr>
        <w:pStyle w:val="ListParagraph"/>
        <w:numPr>
          <w:ilvl w:val="0"/>
          <w:numId w:val="1"/>
        </w:numPr>
        <w:tabs>
          <w:tab w:val="left" w:pos="0"/>
          <w:tab w:val="left" w:pos="993"/>
        </w:tabs>
        <w:ind w:left="0" w:firstLine="567"/>
        <w:jc w:val="both"/>
        <w:rPr>
          <w:rFonts w:ascii="Times New Roman" w:hAnsi="Times New Roman"/>
          <w:sz w:val="24"/>
          <w:szCs w:val="24"/>
        </w:rPr>
      </w:pPr>
      <w:r w:rsidRPr="0076650F">
        <w:rPr>
          <w:rFonts w:ascii="Times New Roman" w:hAnsi="Times New Roman"/>
          <w:bCs/>
          <w:sz w:val="24"/>
          <w:szCs w:val="24"/>
        </w:rPr>
        <w:t>Perkančioji organizacija</w:t>
      </w:r>
      <w:r w:rsidR="00BF1585" w:rsidRPr="0076650F">
        <w:rPr>
          <w:rFonts w:ascii="Times New Roman" w:hAnsi="Times New Roman"/>
          <w:bCs/>
          <w:sz w:val="24"/>
          <w:szCs w:val="24"/>
        </w:rPr>
        <w:t xml:space="preserve"> savo iniciatyva gali paaiškinti (patikslinti) pirkimo dokumentus ne vėliau kaip likus 1 (vienai) darbo dienai iki pasiūlymų</w:t>
      </w:r>
      <w:r w:rsidR="00BF1585" w:rsidRPr="00677182">
        <w:rPr>
          <w:rFonts w:ascii="Times New Roman" w:hAnsi="Times New Roman"/>
          <w:bCs/>
          <w:sz w:val="24"/>
          <w:szCs w:val="24"/>
        </w:rPr>
        <w:t xml:space="preserve"> pateikimo termino pabaigos. Tuo atveju, jei </w:t>
      </w:r>
      <w:r>
        <w:rPr>
          <w:rFonts w:ascii="Times New Roman" w:hAnsi="Times New Roman"/>
          <w:bCs/>
          <w:sz w:val="24"/>
          <w:szCs w:val="24"/>
        </w:rPr>
        <w:t>Perkančioji organizacija</w:t>
      </w:r>
      <w:r w:rsidRPr="00677182">
        <w:rPr>
          <w:rFonts w:ascii="Times New Roman" w:hAnsi="Times New Roman"/>
          <w:bCs/>
          <w:sz w:val="24"/>
          <w:szCs w:val="24"/>
        </w:rPr>
        <w:t xml:space="preserve"> </w:t>
      </w:r>
      <w:r w:rsidR="00BF1585" w:rsidRPr="00677182">
        <w:rPr>
          <w:rFonts w:ascii="Times New Roman" w:hAnsi="Times New Roman"/>
          <w:bCs/>
          <w:sz w:val="24"/>
          <w:szCs w:val="24"/>
        </w:rPr>
        <w:t>nespės parengti ir paskelbti atsakymo nepažeidžiant šio termino, pasiūlymų pateikimo termino pabaiga bus nukelta ir apie tai bus informuoti tiekėjai.</w:t>
      </w:r>
    </w:p>
    <w:p w14:paraId="37470051" w14:textId="77777777" w:rsidR="00897D86" w:rsidRPr="00677182" w:rsidRDefault="00897D86" w:rsidP="00581042">
      <w:pPr>
        <w:pStyle w:val="ListParagraph"/>
        <w:tabs>
          <w:tab w:val="left" w:pos="0"/>
          <w:tab w:val="left" w:pos="993"/>
        </w:tabs>
        <w:ind w:left="567"/>
        <w:jc w:val="center"/>
        <w:rPr>
          <w:rFonts w:ascii="Times New Roman" w:hAnsi="Times New Roman"/>
          <w:sz w:val="24"/>
          <w:szCs w:val="24"/>
        </w:rPr>
      </w:pPr>
    </w:p>
    <w:p w14:paraId="39E3F7DF" w14:textId="77777777" w:rsidR="00F43663" w:rsidRPr="00677182" w:rsidRDefault="00F43663" w:rsidP="00581042">
      <w:pPr>
        <w:pStyle w:val="Heading1"/>
      </w:pPr>
      <w:bookmarkStart w:id="16" w:name="_Ref479692361"/>
      <w:bookmarkStart w:id="17" w:name="_Toc483383173"/>
      <w:bookmarkStart w:id="18" w:name="_Toc483914299"/>
      <w:bookmarkStart w:id="19" w:name="_Toc4567328"/>
      <w:bookmarkStart w:id="20" w:name="_Hlk487785566"/>
      <w:r w:rsidRPr="00677182">
        <w:t>IX SKYRIUS</w:t>
      </w:r>
      <w:r w:rsidRPr="00677182">
        <w:br/>
        <w:t>S</w:t>
      </w:r>
      <w:bookmarkEnd w:id="16"/>
      <w:bookmarkEnd w:id="17"/>
      <w:bookmarkEnd w:id="18"/>
      <w:r w:rsidRPr="00677182">
        <w:t>USIPAŽINIMO SU PASIŪLYMAIS IR JŲ NAGRINĖJIMO PROCEDŪROS</w:t>
      </w:r>
      <w:bookmarkEnd w:id="19"/>
    </w:p>
    <w:bookmarkEnd w:id="20"/>
    <w:p w14:paraId="79A8F4AF" w14:textId="77777777" w:rsidR="00F43663" w:rsidRPr="0046197A" w:rsidRDefault="00F43663" w:rsidP="00F43663">
      <w:pPr>
        <w:pStyle w:val="BodyText"/>
        <w:tabs>
          <w:tab w:val="left" w:pos="993"/>
        </w:tabs>
        <w:ind w:firstLine="567"/>
        <w:jc w:val="center"/>
        <w:rPr>
          <w:rFonts w:ascii="Times New Roman" w:hAnsi="Times New Roman" w:cs="Times New Roman"/>
          <w:lang w:val="lt-LT"/>
        </w:rPr>
      </w:pPr>
    </w:p>
    <w:p w14:paraId="61BFD323" w14:textId="43562D42" w:rsidR="00F43663" w:rsidRPr="0046197A" w:rsidRDefault="00F43663" w:rsidP="0022191C">
      <w:pPr>
        <w:pStyle w:val="BodyText"/>
        <w:numPr>
          <w:ilvl w:val="0"/>
          <w:numId w:val="1"/>
        </w:numPr>
        <w:tabs>
          <w:tab w:val="left" w:pos="1134"/>
        </w:tabs>
        <w:ind w:left="0" w:firstLine="567"/>
        <w:rPr>
          <w:rFonts w:ascii="Times New Roman" w:hAnsi="Times New Roman" w:cs="Times New Roman"/>
          <w:b/>
          <w:lang w:val="lt-LT"/>
        </w:rPr>
      </w:pPr>
      <w:r w:rsidRPr="0046197A">
        <w:rPr>
          <w:rFonts w:ascii="Times New Roman" w:hAnsi="Times New Roman" w:cs="Times New Roman"/>
          <w:lang w:val="lt-LT"/>
        </w:rPr>
        <w:t xml:space="preserve">Tiekėjai nedalyvauja </w:t>
      </w:r>
      <w:r w:rsidR="0097293D">
        <w:rPr>
          <w:rFonts w:ascii="Times New Roman" w:hAnsi="Times New Roman" w:cs="Times New Roman"/>
          <w:lang w:val="lt-LT"/>
        </w:rPr>
        <w:t>susipažinimo su tiekėjų pasiūlymų nagrinėjimo</w:t>
      </w:r>
      <w:r w:rsidR="00D93BB2">
        <w:rPr>
          <w:rFonts w:ascii="Times New Roman" w:hAnsi="Times New Roman" w:cs="Times New Roman"/>
          <w:lang w:val="lt-LT"/>
        </w:rPr>
        <w:t>,</w:t>
      </w:r>
      <w:r w:rsidR="0097293D">
        <w:rPr>
          <w:rFonts w:ascii="Times New Roman" w:hAnsi="Times New Roman" w:cs="Times New Roman"/>
          <w:lang w:val="lt-LT"/>
        </w:rPr>
        <w:t xml:space="preserve"> </w:t>
      </w:r>
      <w:r w:rsidR="00D93BB2">
        <w:rPr>
          <w:rFonts w:ascii="Times New Roman" w:hAnsi="Times New Roman" w:cs="Times New Roman"/>
          <w:lang w:val="lt-LT"/>
        </w:rPr>
        <w:t>v</w:t>
      </w:r>
      <w:r w:rsidR="0097293D">
        <w:rPr>
          <w:rFonts w:ascii="Times New Roman" w:hAnsi="Times New Roman" w:cs="Times New Roman"/>
          <w:lang w:val="lt-LT"/>
        </w:rPr>
        <w:t>ertinimo ir palyginimo procedūrose.</w:t>
      </w:r>
      <w:r w:rsidRPr="0046197A">
        <w:rPr>
          <w:rFonts w:ascii="Times New Roman" w:hAnsi="Times New Roman" w:cs="Times New Roman"/>
          <w:lang w:val="lt-LT"/>
        </w:rPr>
        <w:t xml:space="preserve"> </w:t>
      </w:r>
    </w:p>
    <w:p w14:paraId="1713BF68" w14:textId="77D931DC" w:rsidR="00F43663" w:rsidRPr="0046197A" w:rsidRDefault="00883E25" w:rsidP="0022191C">
      <w:pPr>
        <w:pStyle w:val="BodyText"/>
        <w:numPr>
          <w:ilvl w:val="0"/>
          <w:numId w:val="1"/>
        </w:numPr>
        <w:tabs>
          <w:tab w:val="left" w:pos="1134"/>
          <w:tab w:val="left" w:pos="1276"/>
        </w:tabs>
        <w:ind w:left="0" w:firstLine="567"/>
        <w:rPr>
          <w:rFonts w:ascii="Times New Roman" w:hAnsi="Times New Roman" w:cs="Times New Roman"/>
          <w:lang w:val="lt-LT"/>
        </w:rPr>
      </w:pPr>
      <w:r w:rsidRPr="00677182">
        <w:rPr>
          <w:rFonts w:ascii="Times New Roman" w:hAnsi="Times New Roman" w:cs="Times New Roman"/>
          <w:lang w:val="lt-LT"/>
        </w:rPr>
        <w:t>Susipažįstama su gautais pasiūlymais bus skelbime apie pirkimą nurodytą datą</w:t>
      </w:r>
      <w:r w:rsidR="0097293D">
        <w:rPr>
          <w:rFonts w:ascii="Times New Roman" w:hAnsi="Times New Roman" w:cs="Times New Roman"/>
          <w:lang w:val="lt-LT"/>
        </w:rPr>
        <w:t>.</w:t>
      </w:r>
    </w:p>
    <w:p w14:paraId="6BA2BC84" w14:textId="03EAA2AA" w:rsidR="00F43663" w:rsidRPr="0046197A" w:rsidRDefault="00F43663" w:rsidP="0022191C">
      <w:pPr>
        <w:pStyle w:val="BodyText"/>
        <w:numPr>
          <w:ilvl w:val="0"/>
          <w:numId w:val="1"/>
        </w:numPr>
        <w:tabs>
          <w:tab w:val="left" w:pos="1134"/>
          <w:tab w:val="left" w:pos="1276"/>
        </w:tabs>
        <w:ind w:left="0" w:firstLine="567"/>
        <w:rPr>
          <w:rFonts w:ascii="Times New Roman" w:hAnsi="Times New Roman" w:cs="Times New Roman"/>
          <w:lang w:val="lt-LT"/>
        </w:rPr>
      </w:pPr>
      <w:r w:rsidRPr="0046197A">
        <w:rPr>
          <w:rFonts w:ascii="Times New Roman" w:hAnsi="Times New Roman" w:cs="Times New Roman"/>
          <w:lang w:val="lt-LT"/>
        </w:rPr>
        <w:t>Atsižvelgiant į tai, kad pasiūlymai pateikiami elektroninėmis priemonėmis, apie susipažinimo su pasiūlymais procedūros rezultatus nebus pranešama to pageidaujantiems pasiūlymus pateikusiems tiekėjams.</w:t>
      </w:r>
    </w:p>
    <w:p w14:paraId="5D26F595" w14:textId="52BFEA44" w:rsidR="00F43663" w:rsidRPr="00910252" w:rsidRDefault="00F43663" w:rsidP="0022191C">
      <w:pPr>
        <w:pStyle w:val="BodyText"/>
        <w:numPr>
          <w:ilvl w:val="0"/>
          <w:numId w:val="1"/>
        </w:numPr>
        <w:tabs>
          <w:tab w:val="left" w:pos="1134"/>
          <w:tab w:val="left" w:pos="1276"/>
        </w:tabs>
        <w:ind w:left="0" w:firstLine="567"/>
        <w:rPr>
          <w:rFonts w:ascii="Times New Roman" w:hAnsi="Times New Roman" w:cs="Times New Roman"/>
        </w:rPr>
      </w:pPr>
      <w:r w:rsidRPr="00910252">
        <w:rPr>
          <w:rFonts w:ascii="Times New Roman" w:hAnsi="Times New Roman" w:cs="Times New Roman"/>
        </w:rPr>
        <w:t>K</w:t>
      </w:r>
      <w:r w:rsidR="00D93BB2">
        <w:rPr>
          <w:rFonts w:ascii="Times New Roman" w:hAnsi="Times New Roman" w:cs="Times New Roman"/>
        </w:rPr>
        <w:t>IC</w:t>
      </w:r>
      <w:r w:rsidRPr="00910252">
        <w:rPr>
          <w:rFonts w:ascii="Times New Roman" w:hAnsi="Times New Roman" w:cs="Times New Roman"/>
        </w:rPr>
        <w:t xml:space="preserve"> </w:t>
      </w:r>
      <w:proofErr w:type="spellStart"/>
      <w:r w:rsidRPr="00910252">
        <w:rPr>
          <w:rFonts w:ascii="Times New Roman" w:hAnsi="Times New Roman" w:cs="Times New Roman"/>
        </w:rPr>
        <w:t>atmeta</w:t>
      </w:r>
      <w:proofErr w:type="spellEnd"/>
      <w:r w:rsidRPr="00910252">
        <w:rPr>
          <w:rFonts w:ascii="Times New Roman" w:hAnsi="Times New Roman" w:cs="Times New Roman"/>
        </w:rPr>
        <w:t xml:space="preserve"> </w:t>
      </w:r>
      <w:proofErr w:type="spellStart"/>
      <w:r w:rsidRPr="00910252">
        <w:rPr>
          <w:rFonts w:ascii="Times New Roman" w:hAnsi="Times New Roman" w:cs="Times New Roman"/>
        </w:rPr>
        <w:t>pasiūlymą</w:t>
      </w:r>
      <w:proofErr w:type="spellEnd"/>
      <w:r w:rsidRPr="00910252">
        <w:rPr>
          <w:rFonts w:ascii="Times New Roman" w:hAnsi="Times New Roman" w:cs="Times New Roman"/>
        </w:rPr>
        <w:t xml:space="preserve">, </w:t>
      </w:r>
      <w:proofErr w:type="spellStart"/>
      <w:r w:rsidRPr="00910252">
        <w:rPr>
          <w:rFonts w:ascii="Times New Roman" w:hAnsi="Times New Roman" w:cs="Times New Roman"/>
        </w:rPr>
        <w:t>jeigu</w:t>
      </w:r>
      <w:proofErr w:type="spellEnd"/>
      <w:r w:rsidRPr="00910252">
        <w:rPr>
          <w:rFonts w:ascii="Times New Roman" w:hAnsi="Times New Roman" w:cs="Times New Roman"/>
        </w:rPr>
        <w:t>:</w:t>
      </w:r>
    </w:p>
    <w:p w14:paraId="3AA8490B" w14:textId="77777777" w:rsidR="0092133F" w:rsidRPr="00910252" w:rsidRDefault="0092133F" w:rsidP="0092133F">
      <w:pPr>
        <w:pStyle w:val="ListParagraph"/>
        <w:numPr>
          <w:ilvl w:val="1"/>
          <w:numId w:val="1"/>
        </w:numPr>
        <w:tabs>
          <w:tab w:val="left" w:pos="851"/>
          <w:tab w:val="left" w:pos="1134"/>
          <w:tab w:val="left" w:pos="1276"/>
        </w:tabs>
        <w:ind w:left="0" w:firstLine="567"/>
        <w:contextualSpacing w:val="0"/>
        <w:jc w:val="both"/>
        <w:rPr>
          <w:rFonts w:ascii="Times New Roman" w:eastAsia="Times New Roman" w:hAnsi="Times New Roman"/>
          <w:sz w:val="24"/>
          <w:szCs w:val="24"/>
          <w:lang w:val="en-US"/>
        </w:rPr>
      </w:pPr>
      <w:r w:rsidRPr="00910252">
        <w:rPr>
          <w:rFonts w:ascii="Times New Roman" w:hAnsi="Times New Roman"/>
          <w:sz w:val="24"/>
          <w:szCs w:val="24"/>
        </w:rPr>
        <w:lastRenderedPageBreak/>
        <w:t>neatitinka pirkimo dokumentuose nustatytų reikalavimų, sąlygų ir kriterijų;</w:t>
      </w:r>
    </w:p>
    <w:p w14:paraId="650704C2" w14:textId="267794E1" w:rsidR="006D6E90" w:rsidRPr="002C6BA1" w:rsidRDefault="006D6E90" w:rsidP="0092133F">
      <w:pPr>
        <w:pStyle w:val="ListParagraph"/>
        <w:numPr>
          <w:ilvl w:val="1"/>
          <w:numId w:val="1"/>
        </w:numPr>
        <w:tabs>
          <w:tab w:val="left" w:pos="851"/>
          <w:tab w:val="left" w:pos="1134"/>
          <w:tab w:val="left" w:pos="1276"/>
        </w:tabs>
        <w:ind w:left="0" w:firstLine="567"/>
        <w:contextualSpacing w:val="0"/>
        <w:jc w:val="both"/>
        <w:rPr>
          <w:rFonts w:ascii="Times New Roman" w:eastAsia="Times New Roman" w:hAnsi="Times New Roman"/>
          <w:b/>
          <w:bCs/>
          <w:sz w:val="24"/>
          <w:szCs w:val="24"/>
          <w:lang w:val="en-US"/>
        </w:rPr>
      </w:pPr>
      <w:r w:rsidRPr="002C6BA1">
        <w:rPr>
          <w:rFonts w:ascii="Times New Roman" w:eastAsia="Times New Roman" w:hAnsi="Times New Roman"/>
          <w:sz w:val="24"/>
          <w:szCs w:val="24"/>
          <w:lang w:val="en-US"/>
        </w:rPr>
        <w:t>pasiūlym</w:t>
      </w:r>
      <w:r w:rsidR="00A156B8">
        <w:rPr>
          <w:rFonts w:ascii="Times New Roman" w:eastAsia="Times New Roman" w:hAnsi="Times New Roman"/>
          <w:sz w:val="24"/>
          <w:szCs w:val="24"/>
          <w:lang w:val="en-US"/>
        </w:rPr>
        <w:t>e</w:t>
      </w:r>
      <w:r w:rsidRPr="002C6BA1">
        <w:rPr>
          <w:rFonts w:ascii="Times New Roman" w:eastAsia="Times New Roman" w:hAnsi="Times New Roman"/>
          <w:sz w:val="24"/>
          <w:szCs w:val="24"/>
          <w:lang w:val="en-US"/>
        </w:rPr>
        <w:t xml:space="preserve"> neužpildyta </w:t>
      </w:r>
      <w:r w:rsidR="00A156B8">
        <w:rPr>
          <w:rFonts w:ascii="Times New Roman" w:eastAsia="Times New Roman" w:hAnsi="Times New Roman"/>
          <w:sz w:val="24"/>
          <w:szCs w:val="24"/>
          <w:lang w:val="en-US"/>
        </w:rPr>
        <w:t>lentelė su</w:t>
      </w:r>
      <w:r w:rsidRPr="002C6BA1">
        <w:rPr>
          <w:rFonts w:ascii="Times New Roman" w:eastAsia="Times New Roman" w:hAnsi="Times New Roman"/>
          <w:b/>
          <w:bCs/>
          <w:sz w:val="24"/>
          <w:szCs w:val="24"/>
          <w:lang w:val="en-US"/>
        </w:rPr>
        <w:t xml:space="preserve"> </w:t>
      </w:r>
      <w:r w:rsidR="00A156B8" w:rsidRPr="00A156B8">
        <w:rPr>
          <w:rFonts w:ascii="Times New Roman" w:eastAsia="Times New Roman" w:hAnsi="Times New Roman"/>
          <w:sz w:val="24"/>
          <w:szCs w:val="24"/>
          <w:lang w:val="en-US"/>
        </w:rPr>
        <w:t>technin</w:t>
      </w:r>
      <w:r w:rsidR="00A156B8" w:rsidRPr="00A156B8">
        <w:rPr>
          <w:rFonts w:ascii="Times New Roman" w:eastAsia="Times New Roman" w:hAnsi="Times New Roman"/>
          <w:sz w:val="24"/>
          <w:szCs w:val="24"/>
        </w:rPr>
        <w:t>ė</w:t>
      </w:r>
      <w:r w:rsidR="00A156B8">
        <w:rPr>
          <w:rFonts w:ascii="Times New Roman" w:eastAsia="Times New Roman" w:hAnsi="Times New Roman"/>
          <w:sz w:val="24"/>
          <w:szCs w:val="24"/>
        </w:rPr>
        <w:t>s</w:t>
      </w:r>
      <w:r w:rsidR="00A156B8" w:rsidRPr="00A156B8">
        <w:rPr>
          <w:rFonts w:ascii="Times New Roman" w:eastAsia="Times New Roman" w:hAnsi="Times New Roman"/>
          <w:sz w:val="24"/>
          <w:szCs w:val="24"/>
        </w:rPr>
        <w:t xml:space="preserve"> specifikacij</w:t>
      </w:r>
      <w:r w:rsidR="00A156B8">
        <w:rPr>
          <w:rFonts w:ascii="Times New Roman" w:eastAsia="Times New Roman" w:hAnsi="Times New Roman"/>
          <w:sz w:val="24"/>
          <w:szCs w:val="24"/>
        </w:rPr>
        <w:t>os reikalavimais</w:t>
      </w:r>
      <w:r w:rsidRPr="002C6BA1">
        <w:rPr>
          <w:rFonts w:ascii="Times New Roman" w:eastAsia="Times New Roman" w:hAnsi="Times New Roman"/>
          <w:b/>
          <w:bCs/>
          <w:sz w:val="24"/>
          <w:szCs w:val="24"/>
        </w:rPr>
        <w:t>;</w:t>
      </w:r>
    </w:p>
    <w:p w14:paraId="594E778B" w14:textId="77777777" w:rsidR="0092133F" w:rsidRPr="0092133F" w:rsidRDefault="0092133F" w:rsidP="0092133F">
      <w:pPr>
        <w:pStyle w:val="ListParagraph"/>
        <w:numPr>
          <w:ilvl w:val="1"/>
          <w:numId w:val="1"/>
        </w:numPr>
        <w:ind w:left="0" w:firstLine="567"/>
        <w:jc w:val="both"/>
        <w:rPr>
          <w:rFonts w:ascii="Times New Roman" w:hAnsi="Times New Roman"/>
          <w:sz w:val="24"/>
          <w:szCs w:val="24"/>
        </w:rPr>
      </w:pPr>
      <w:r w:rsidRPr="00910252">
        <w:rPr>
          <w:rFonts w:ascii="Times New Roman" w:hAnsi="Times New Roman"/>
          <w:sz w:val="24"/>
          <w:szCs w:val="24"/>
        </w:rPr>
        <w:t>dalyvis neatitinka pirkimo dokumentuose nustatyt</w:t>
      </w:r>
      <w:r w:rsidR="00BF0811">
        <w:rPr>
          <w:rFonts w:ascii="Times New Roman" w:hAnsi="Times New Roman"/>
          <w:sz w:val="24"/>
          <w:szCs w:val="24"/>
        </w:rPr>
        <w:t>ų</w:t>
      </w:r>
      <w:r w:rsidRPr="0092133F">
        <w:rPr>
          <w:rFonts w:ascii="Times New Roman" w:hAnsi="Times New Roman"/>
          <w:sz w:val="24"/>
          <w:szCs w:val="24"/>
        </w:rPr>
        <w:t xml:space="preserve"> reikalavim</w:t>
      </w:r>
      <w:r w:rsidR="00BF0811">
        <w:rPr>
          <w:rFonts w:ascii="Times New Roman" w:hAnsi="Times New Roman"/>
          <w:sz w:val="24"/>
          <w:szCs w:val="24"/>
        </w:rPr>
        <w:t>ų</w:t>
      </w:r>
      <w:r w:rsidRPr="0092133F">
        <w:rPr>
          <w:rFonts w:ascii="Times New Roman" w:hAnsi="Times New Roman"/>
          <w:sz w:val="24"/>
          <w:szCs w:val="24"/>
        </w:rPr>
        <w:t xml:space="preserve"> ir (ar), jeigu taikytina, kokybės vadybos sistemos ir aplinkos apsaugos vadybos sistemos standarto;</w:t>
      </w:r>
    </w:p>
    <w:p w14:paraId="324CED02" w14:textId="77777777" w:rsidR="0092133F" w:rsidRPr="0092133F" w:rsidRDefault="0092133F" w:rsidP="0092133F">
      <w:pPr>
        <w:pStyle w:val="ListParagraph"/>
        <w:numPr>
          <w:ilvl w:val="1"/>
          <w:numId w:val="1"/>
        </w:numPr>
        <w:ind w:left="0" w:firstLine="567"/>
        <w:jc w:val="both"/>
        <w:rPr>
          <w:rFonts w:ascii="Times New Roman" w:hAnsi="Times New Roman"/>
          <w:sz w:val="24"/>
          <w:szCs w:val="24"/>
        </w:rPr>
      </w:pPr>
      <w:r w:rsidRPr="0092133F">
        <w:rPr>
          <w:rFonts w:ascii="Times New Roman" w:hAnsi="Times New Roman"/>
          <w:sz w:val="24"/>
          <w:szCs w:val="24"/>
          <w:lang w:eastAsia="lt-LT"/>
        </w:rPr>
        <w:t xml:space="preserve">dalyvis </w:t>
      </w:r>
      <w:r w:rsidRPr="0092133F">
        <w:rPr>
          <w:rFonts w:ascii="Times New Roman" w:hAnsi="Times New Roman"/>
          <w:sz w:val="24"/>
          <w:szCs w:val="24"/>
        </w:rPr>
        <w:t>per</w:t>
      </w:r>
      <w:r w:rsidR="00BF0811">
        <w:rPr>
          <w:rFonts w:ascii="Times New Roman" w:hAnsi="Times New Roman"/>
          <w:sz w:val="24"/>
          <w:szCs w:val="24"/>
        </w:rPr>
        <w:t xml:space="preserve"> perkančiosios organizacijos</w:t>
      </w:r>
      <w:r w:rsidRPr="0092133F">
        <w:rPr>
          <w:rFonts w:ascii="Times New Roman" w:hAnsi="Times New Roman"/>
          <w:sz w:val="24"/>
          <w:szCs w:val="24"/>
        </w:rPr>
        <w:t xml:space="preserve"> nustatytą terminą nepatikslino, nepapildė, nepaaiškino informacijos;</w:t>
      </w:r>
    </w:p>
    <w:p w14:paraId="4C2D3394" w14:textId="77777777" w:rsidR="0092133F" w:rsidRPr="0092133F" w:rsidRDefault="0092133F" w:rsidP="0092133F">
      <w:pPr>
        <w:pStyle w:val="ListParagraph"/>
        <w:numPr>
          <w:ilvl w:val="1"/>
          <w:numId w:val="1"/>
        </w:numPr>
        <w:ind w:left="0" w:firstLine="567"/>
        <w:jc w:val="both"/>
        <w:rPr>
          <w:rFonts w:ascii="Times New Roman" w:hAnsi="Times New Roman"/>
          <w:sz w:val="24"/>
          <w:szCs w:val="24"/>
        </w:rPr>
      </w:pPr>
      <w:r w:rsidRPr="0092133F">
        <w:rPr>
          <w:rFonts w:ascii="Times New Roman" w:hAnsi="Times New Roman"/>
          <w:sz w:val="24"/>
          <w:szCs w:val="24"/>
        </w:rPr>
        <w:t xml:space="preserve">pasiūlyta kaina viršija pirkimui skirtas lėšas, nustatytas </w:t>
      </w:r>
      <w:r w:rsidR="00BF0811" w:rsidRPr="00BF0811">
        <w:rPr>
          <w:rFonts w:ascii="Times New Roman" w:hAnsi="Times New Roman"/>
          <w:sz w:val="24"/>
          <w:szCs w:val="24"/>
        </w:rPr>
        <w:t>perkančiosios organizacijos</w:t>
      </w:r>
      <w:r w:rsidRPr="0092133F">
        <w:rPr>
          <w:rFonts w:ascii="Times New Roman" w:hAnsi="Times New Roman"/>
          <w:sz w:val="24"/>
          <w:szCs w:val="24"/>
        </w:rPr>
        <w:t xml:space="preserve"> prieš pradedant pirkimo procedūrą;</w:t>
      </w:r>
    </w:p>
    <w:p w14:paraId="7D208409" w14:textId="451BEEBA" w:rsidR="0092133F" w:rsidRPr="0092133F" w:rsidRDefault="0092133F" w:rsidP="0092133F">
      <w:pPr>
        <w:pStyle w:val="ListParagraph"/>
        <w:numPr>
          <w:ilvl w:val="1"/>
          <w:numId w:val="1"/>
        </w:numPr>
        <w:ind w:left="0" w:firstLine="567"/>
        <w:jc w:val="both"/>
        <w:rPr>
          <w:rFonts w:ascii="Times New Roman" w:hAnsi="Times New Roman"/>
          <w:sz w:val="24"/>
          <w:szCs w:val="24"/>
        </w:rPr>
      </w:pPr>
      <w:r w:rsidRPr="0092133F">
        <w:rPr>
          <w:rFonts w:ascii="Times New Roman" w:hAnsi="Times New Roman"/>
          <w:sz w:val="24"/>
          <w:szCs w:val="24"/>
        </w:rPr>
        <w:t>pasiūlyme nurodyta neįprastai maža kaina</w:t>
      </w:r>
      <w:r w:rsidR="00B575EA">
        <w:rPr>
          <w:rFonts w:ascii="Times New Roman" w:hAnsi="Times New Roman"/>
          <w:sz w:val="24"/>
          <w:szCs w:val="24"/>
        </w:rPr>
        <w:t>,</w:t>
      </w:r>
      <w:r w:rsidRPr="0092133F">
        <w:rPr>
          <w:rFonts w:ascii="Times New Roman" w:hAnsi="Times New Roman"/>
          <w:sz w:val="24"/>
          <w:szCs w:val="24"/>
        </w:rPr>
        <w:t xml:space="preserve"> ir dalyvis nepateikia tinkamų pasiūlytos neįprastai mažos kainos pagrįstumo įrodymų;</w:t>
      </w:r>
    </w:p>
    <w:p w14:paraId="63765437" w14:textId="77777777" w:rsidR="0092133F" w:rsidRPr="0092133F" w:rsidRDefault="0092133F" w:rsidP="0092133F">
      <w:pPr>
        <w:pStyle w:val="ListParagraph"/>
        <w:numPr>
          <w:ilvl w:val="1"/>
          <w:numId w:val="1"/>
        </w:numPr>
        <w:ind w:left="0" w:firstLine="567"/>
        <w:jc w:val="both"/>
        <w:rPr>
          <w:rFonts w:ascii="Times New Roman" w:hAnsi="Times New Roman"/>
          <w:sz w:val="24"/>
          <w:szCs w:val="24"/>
        </w:rPr>
      </w:pPr>
      <w:r w:rsidRPr="0092133F">
        <w:rPr>
          <w:rFonts w:ascii="Times New Roman" w:hAnsi="Times New Roman"/>
          <w:sz w:val="24"/>
          <w:szCs w:val="24"/>
        </w:rPr>
        <w:t>pasiūlymas, kuriame nurodyta neįprastai maža kaina, neatitinka Viešųjų pirkimų įstatymo 17 straipsnio 2 dalies 2 punkte nurodytų aplinkos apsaugos, socialinės ir darbo teisės įpareigojimų.</w:t>
      </w:r>
    </w:p>
    <w:p w14:paraId="4D89A110" w14:textId="77777777" w:rsidR="00F43663" w:rsidRPr="00677182" w:rsidRDefault="00FE32B6" w:rsidP="0022191C">
      <w:pPr>
        <w:pStyle w:val="BodyText"/>
        <w:numPr>
          <w:ilvl w:val="0"/>
          <w:numId w:val="1"/>
        </w:numPr>
        <w:tabs>
          <w:tab w:val="left" w:pos="1134"/>
          <w:tab w:val="left" w:pos="1276"/>
        </w:tabs>
        <w:ind w:left="0" w:firstLine="567"/>
        <w:rPr>
          <w:rFonts w:ascii="Times New Roman" w:hAnsi="Times New Roman" w:cs="Times New Roman"/>
          <w:lang w:val="lt-LT"/>
        </w:rPr>
      </w:pPr>
      <w:r w:rsidRPr="00BC52D6">
        <w:rPr>
          <w:rFonts w:ascii="Times New Roman" w:hAnsi="Times New Roman"/>
          <w:bCs/>
          <w:lang w:val="lt-LT"/>
        </w:rPr>
        <w:t xml:space="preserve">Perkančioji organizacija </w:t>
      </w:r>
      <w:r w:rsidR="00F43663" w:rsidRPr="00677182">
        <w:rPr>
          <w:rFonts w:ascii="Times New Roman" w:hAnsi="Times New Roman" w:cs="Times New Roman"/>
          <w:lang w:val="lt-LT"/>
        </w:rPr>
        <w:t>gali nevertinti viso pasiūlymo, jei patikrinusi jo dalį nustato, kad pasiūlymas turi būti atmestas.</w:t>
      </w:r>
    </w:p>
    <w:p w14:paraId="33F4CFE9" w14:textId="77777777" w:rsidR="00F43663" w:rsidRPr="005643CA" w:rsidRDefault="00F43663" w:rsidP="0022191C">
      <w:pPr>
        <w:pStyle w:val="BodyText"/>
        <w:numPr>
          <w:ilvl w:val="0"/>
          <w:numId w:val="1"/>
        </w:numPr>
        <w:tabs>
          <w:tab w:val="left" w:pos="1134"/>
          <w:tab w:val="left" w:pos="1276"/>
        </w:tabs>
        <w:ind w:left="0" w:firstLine="567"/>
        <w:rPr>
          <w:rFonts w:ascii="Times New Roman" w:hAnsi="Times New Roman" w:cs="Times New Roman"/>
          <w:b/>
          <w:bCs/>
          <w:lang w:val="lt-LT"/>
        </w:rPr>
      </w:pPr>
      <w:r w:rsidRPr="005643CA">
        <w:rPr>
          <w:rFonts w:ascii="Times New Roman" w:hAnsi="Times New Roman" w:cs="Times New Roman"/>
          <w:b/>
          <w:bCs/>
          <w:lang w:val="lt-LT"/>
        </w:rPr>
        <w:t>Šiame pirkime ekonomiškai naudingiausias pasiūlymas bus išrenkamas paga</w:t>
      </w:r>
      <w:r w:rsidR="00BF0811" w:rsidRPr="005643CA">
        <w:rPr>
          <w:rFonts w:ascii="Times New Roman" w:hAnsi="Times New Roman" w:cs="Times New Roman"/>
          <w:b/>
          <w:bCs/>
          <w:lang w:val="lt-LT"/>
        </w:rPr>
        <w:t>l</w:t>
      </w:r>
      <w:r w:rsidRPr="005643CA">
        <w:rPr>
          <w:rFonts w:ascii="Times New Roman" w:hAnsi="Times New Roman" w:cs="Times New Roman"/>
          <w:b/>
          <w:bCs/>
          <w:lang w:val="lt-LT"/>
        </w:rPr>
        <w:t xml:space="preserve"> kainą.</w:t>
      </w:r>
    </w:p>
    <w:p w14:paraId="51D8E31A" w14:textId="77777777" w:rsidR="00F43663" w:rsidRPr="00677182" w:rsidRDefault="00F43663" w:rsidP="0022191C">
      <w:pPr>
        <w:pStyle w:val="BodyText"/>
        <w:numPr>
          <w:ilvl w:val="0"/>
          <w:numId w:val="1"/>
        </w:numPr>
        <w:tabs>
          <w:tab w:val="left" w:pos="1134"/>
          <w:tab w:val="left" w:pos="1276"/>
        </w:tabs>
        <w:ind w:left="0" w:firstLine="567"/>
        <w:rPr>
          <w:rFonts w:ascii="Times New Roman" w:hAnsi="Times New Roman" w:cs="Times New Roman"/>
          <w:lang w:val="lt-LT"/>
        </w:rPr>
      </w:pPr>
      <w:r w:rsidRPr="00677182">
        <w:rPr>
          <w:rFonts w:ascii="Times New Roman" w:hAnsi="Times New Roman" w:cs="Times New Roman"/>
          <w:lang w:val="lt-LT"/>
        </w:rPr>
        <w:t>Tais atvejais, kai kelių dalyvių pasiūlymų ekonominis naudingumas yra vienodas, nustatant pasiūlymų eilę, pirmesnis į šią eilę įrašomas dalyvis, kurio pasiūlymas pateiktas anksčiausiai.</w:t>
      </w:r>
    </w:p>
    <w:p w14:paraId="088D44E6" w14:textId="77777777" w:rsidR="00F43663" w:rsidRPr="00677182" w:rsidRDefault="00F43663" w:rsidP="0022191C">
      <w:pPr>
        <w:pStyle w:val="BodyText"/>
        <w:numPr>
          <w:ilvl w:val="0"/>
          <w:numId w:val="1"/>
        </w:numPr>
        <w:tabs>
          <w:tab w:val="left" w:pos="1134"/>
          <w:tab w:val="left" w:pos="1276"/>
        </w:tabs>
        <w:ind w:left="0" w:firstLine="567"/>
        <w:rPr>
          <w:rFonts w:ascii="Times New Roman" w:hAnsi="Times New Roman" w:cs="Times New Roman"/>
          <w:lang w:val="lt-LT"/>
        </w:rPr>
      </w:pPr>
      <w:r w:rsidRPr="00677182">
        <w:rPr>
          <w:rFonts w:ascii="Times New Roman" w:eastAsia="Calibri" w:hAnsi="Times New Roman" w:cs="Times New Roman"/>
          <w:lang w:val="lt-LT"/>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EFA113B" w14:textId="77777777" w:rsidR="001301CC" w:rsidRDefault="001301CC" w:rsidP="00897D86">
      <w:pPr>
        <w:pStyle w:val="BodyText"/>
        <w:tabs>
          <w:tab w:val="left" w:pos="1134"/>
          <w:tab w:val="left" w:pos="1276"/>
        </w:tabs>
        <w:ind w:left="567"/>
        <w:rPr>
          <w:rFonts w:ascii="Times New Roman" w:hAnsi="Times New Roman" w:cs="Times New Roman"/>
          <w:lang w:val="lt-LT"/>
        </w:rPr>
      </w:pPr>
    </w:p>
    <w:p w14:paraId="3AE1B9DF" w14:textId="77777777" w:rsidR="00F43663" w:rsidRPr="00677182" w:rsidRDefault="00F43663" w:rsidP="00F43663">
      <w:pPr>
        <w:pStyle w:val="Heading1"/>
        <w:rPr>
          <w:i/>
        </w:rPr>
      </w:pPr>
      <w:bookmarkStart w:id="21" w:name="_Toc4567329"/>
      <w:r w:rsidRPr="00677182">
        <w:t>X SKYRIUS</w:t>
      </w:r>
      <w:r w:rsidRPr="00677182">
        <w:br/>
        <w:t>PERKANČIOSIOS ORGANIZACIJOS SIŪLOMOS ŠALIMS SUDARYTI PIRKIMO SUTARTIES SĄLYGOS IR (ARBA) PIRKIMO SUTARTIES PROJEKTAS</w:t>
      </w:r>
      <w:bookmarkEnd w:id="21"/>
    </w:p>
    <w:p w14:paraId="00A46A92" w14:textId="77777777" w:rsidR="00F43663" w:rsidRPr="00677182" w:rsidRDefault="00F43663" w:rsidP="00F43663">
      <w:pPr>
        <w:ind w:firstLine="567"/>
        <w:rPr>
          <w:rFonts w:ascii="Times New Roman" w:hAnsi="Times New Roman"/>
          <w:sz w:val="24"/>
          <w:szCs w:val="24"/>
        </w:rPr>
      </w:pPr>
    </w:p>
    <w:p w14:paraId="3E990C40" w14:textId="7227071F" w:rsidR="00F43663" w:rsidRPr="00C40F5B" w:rsidRDefault="00A156B8" w:rsidP="0022191C">
      <w:pPr>
        <w:pStyle w:val="BodyText"/>
        <w:numPr>
          <w:ilvl w:val="0"/>
          <w:numId w:val="1"/>
        </w:numPr>
        <w:tabs>
          <w:tab w:val="left" w:pos="993"/>
        </w:tabs>
        <w:ind w:left="0" w:firstLine="567"/>
        <w:rPr>
          <w:rFonts w:ascii="Times New Roman" w:hAnsi="Times New Roman" w:cs="Times New Roman"/>
          <w:lang w:val="lt-LT"/>
        </w:rPr>
      </w:pPr>
      <w:r w:rsidRPr="00C40F5B">
        <w:rPr>
          <w:rFonts w:ascii="Times New Roman" w:hAnsi="Times New Roman" w:cs="Times New Roman"/>
          <w:lang w:val="lt-LT"/>
        </w:rPr>
        <w:t>Pirkimo sutart</w:t>
      </w:r>
      <w:r w:rsidR="00794861" w:rsidRPr="00C40F5B">
        <w:rPr>
          <w:rFonts w:ascii="Times New Roman" w:hAnsi="Times New Roman" w:cs="Times New Roman"/>
          <w:lang w:val="lt-LT"/>
        </w:rPr>
        <w:t>i</w:t>
      </w:r>
      <w:r w:rsidRPr="00C40F5B">
        <w:rPr>
          <w:rFonts w:ascii="Times New Roman" w:hAnsi="Times New Roman" w:cs="Times New Roman"/>
          <w:lang w:val="lt-LT"/>
        </w:rPr>
        <w:t>s bus sudarom</w:t>
      </w:r>
      <w:r w:rsidR="00794861" w:rsidRPr="00C40F5B">
        <w:rPr>
          <w:rFonts w:ascii="Times New Roman" w:hAnsi="Times New Roman" w:cs="Times New Roman"/>
          <w:lang w:val="lt-LT"/>
        </w:rPr>
        <w:t>a su</w:t>
      </w:r>
      <w:r w:rsidRPr="00C40F5B">
        <w:rPr>
          <w:rFonts w:ascii="Times New Roman" w:hAnsi="Times New Roman" w:cs="Times New Roman"/>
          <w:lang w:val="lt-LT"/>
        </w:rPr>
        <w:t xml:space="preserve"> </w:t>
      </w:r>
      <w:r w:rsidR="00535613" w:rsidRPr="00C40F5B">
        <w:rPr>
          <w:rFonts w:ascii="Times New Roman" w:hAnsi="Times New Roman" w:cs="Times New Roman"/>
          <w:lang w:val="lt-LT"/>
        </w:rPr>
        <w:t>tiekėju, kurio pasiūlymas, vadovaujantis pirkimo sąlygų nustatyta tvarka pripažintas laimėjusiu.</w:t>
      </w:r>
    </w:p>
    <w:p w14:paraId="5C65EC32" w14:textId="0DD79BEE" w:rsidR="00A156B8" w:rsidRPr="00677182" w:rsidRDefault="00A156B8" w:rsidP="0022191C">
      <w:pPr>
        <w:pStyle w:val="BodyText"/>
        <w:numPr>
          <w:ilvl w:val="0"/>
          <w:numId w:val="1"/>
        </w:numPr>
        <w:tabs>
          <w:tab w:val="left" w:pos="993"/>
        </w:tabs>
        <w:ind w:left="0" w:firstLine="567"/>
        <w:rPr>
          <w:rFonts w:ascii="Times New Roman" w:hAnsi="Times New Roman" w:cs="Times New Roman"/>
          <w:lang w:val="lt-LT"/>
        </w:rPr>
      </w:pPr>
      <w:r w:rsidRPr="00677182">
        <w:rPr>
          <w:rFonts w:ascii="Times New Roman" w:hAnsi="Times New Roman" w:cs="Times New Roman"/>
          <w:lang w:val="lt-LT"/>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r>
        <w:rPr>
          <w:rFonts w:ascii="Times New Roman" w:hAnsi="Times New Roman" w:cs="Times New Roman"/>
          <w:lang w:val="lt-LT"/>
        </w:rPr>
        <w:t>.</w:t>
      </w:r>
    </w:p>
    <w:p w14:paraId="1077C959" w14:textId="77777777" w:rsidR="00F43663" w:rsidRPr="00677182" w:rsidRDefault="00F43663" w:rsidP="0022191C">
      <w:pPr>
        <w:pStyle w:val="BodyText"/>
        <w:numPr>
          <w:ilvl w:val="0"/>
          <w:numId w:val="1"/>
        </w:numPr>
        <w:tabs>
          <w:tab w:val="left" w:pos="993"/>
        </w:tabs>
        <w:ind w:left="0" w:firstLine="567"/>
        <w:rPr>
          <w:rFonts w:ascii="Times New Roman" w:hAnsi="Times New Roman" w:cs="Times New Roman"/>
          <w:lang w:val="lt-LT"/>
        </w:rPr>
      </w:pPr>
      <w:r w:rsidRPr="00677182">
        <w:rPr>
          <w:rFonts w:ascii="Times New Roman" w:hAnsi="Times New Roman" w:cs="Times New Roman"/>
          <w:lang w:val="lt-LT"/>
        </w:rPr>
        <w:t>Pirkimo sutarties projektas</w:t>
      </w:r>
      <w:r w:rsidR="00FA3EF0" w:rsidRPr="00677182">
        <w:rPr>
          <w:rFonts w:eastAsiaTheme="minorEastAsia"/>
          <w:sz w:val="22"/>
          <w:lang w:val="lt-LT" w:eastAsia="zh-CN"/>
        </w:rPr>
        <w:t xml:space="preserve"> </w:t>
      </w:r>
      <w:r w:rsidR="00FA3EF0" w:rsidRPr="00677182">
        <w:rPr>
          <w:rFonts w:ascii="Times New Roman" w:hAnsi="Times New Roman" w:cs="Times New Roman"/>
          <w:lang w:val="lt-LT"/>
        </w:rPr>
        <w:t xml:space="preserve">tarp </w:t>
      </w:r>
      <w:r w:rsidR="005F1F0E">
        <w:rPr>
          <w:rFonts w:ascii="Times New Roman" w:hAnsi="Times New Roman" w:cs="Times New Roman"/>
          <w:lang w:val="lt-LT"/>
        </w:rPr>
        <w:t>Perkančiosios organizacijos</w:t>
      </w:r>
      <w:r w:rsidR="005F1F0E" w:rsidRPr="00677182">
        <w:rPr>
          <w:rFonts w:ascii="Times New Roman" w:hAnsi="Times New Roman" w:cs="Times New Roman"/>
          <w:lang w:val="lt-LT"/>
        </w:rPr>
        <w:t xml:space="preserve"> </w:t>
      </w:r>
      <w:r w:rsidR="00B01EC6">
        <w:rPr>
          <w:rFonts w:ascii="Times New Roman" w:hAnsi="Times New Roman" w:cs="Times New Roman"/>
          <w:lang w:val="lt-LT"/>
        </w:rPr>
        <w:t>ir tiekėjo</w:t>
      </w:r>
      <w:r w:rsidRPr="00677182">
        <w:rPr>
          <w:rFonts w:ascii="Times New Roman" w:hAnsi="Times New Roman" w:cs="Times New Roman"/>
          <w:lang w:val="lt-LT"/>
        </w:rPr>
        <w:t xml:space="preserve"> pateikiamas 3 priede. Pirkimo sutarties projekto sąlygos yra privalomos šio viešojo pirkimo dalyviams ir sudarant pirkimo sutartį su laimėtoju nebus keičiamos. Pirkimo sutarties valiuta – eurai. </w:t>
      </w:r>
    </w:p>
    <w:p w14:paraId="5E740EF5" w14:textId="77777777" w:rsidR="00F43663" w:rsidRPr="00677182" w:rsidRDefault="00F43663" w:rsidP="0022191C">
      <w:pPr>
        <w:pStyle w:val="BodyText"/>
        <w:numPr>
          <w:ilvl w:val="0"/>
          <w:numId w:val="1"/>
        </w:numPr>
        <w:tabs>
          <w:tab w:val="left" w:pos="993"/>
        </w:tabs>
        <w:ind w:left="0" w:firstLine="567"/>
        <w:rPr>
          <w:rFonts w:ascii="Times New Roman" w:hAnsi="Times New Roman" w:cs="Times New Roman"/>
          <w:lang w:val="lt-LT"/>
        </w:rPr>
      </w:pPr>
      <w:r w:rsidRPr="00677182">
        <w:rPr>
          <w:rFonts w:ascii="Times New Roman" w:hAnsi="Times New Roman" w:cs="Times New Roman"/>
          <w:lang w:val="lt-LT"/>
        </w:rPr>
        <w:t>Jeigu dalyvis, kuriam buvo pasiūlyta sudaryti pirkimo sutartį, raštu atsisako ją sudaryti</w:t>
      </w:r>
      <w:r w:rsidRPr="00677182">
        <w:rPr>
          <w:rFonts w:ascii="Times New Roman" w:hAnsi="Times New Roman" w:cs="Times New Roman"/>
          <w:b/>
          <w:lang w:val="lt-LT"/>
        </w:rPr>
        <w:t xml:space="preserve"> </w:t>
      </w:r>
      <w:r w:rsidRPr="00677182">
        <w:rPr>
          <w:rFonts w:ascii="Times New Roman" w:hAnsi="Times New Roman" w:cs="Times New Roman"/>
          <w:lang w:val="lt-LT"/>
        </w:rPr>
        <w:t xml:space="preserve">arba iki perkančiosios organizacijos nurodyto laiko nepasirašo pirkimo sutarties, </w:t>
      </w:r>
      <w:r w:rsidRPr="00677182">
        <w:rPr>
          <w:rFonts w:ascii="Times New Roman" w:hAnsi="Times New Roman" w:cs="Times New Roman"/>
          <w:snapToGrid w:val="0"/>
          <w:lang w:val="lt-LT"/>
        </w:rPr>
        <w:t>arba atsisako sudaryti pirkimo sutartį Viešųjų pirkimų įstatyme ir pirkimo dokumentuose nustatytomis sąlygomis,</w:t>
      </w:r>
      <w:r w:rsidRPr="00677182">
        <w:rPr>
          <w:rFonts w:ascii="Times New Roman" w:hAnsi="Times New Roman" w:cs="Times New Roman"/>
          <w:lang w:val="lt-LT"/>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14:paraId="256EAC9D" w14:textId="010C2071" w:rsidR="00F43663" w:rsidRPr="00677182" w:rsidRDefault="00ED70EF" w:rsidP="0022191C">
      <w:pPr>
        <w:pStyle w:val="BodyText"/>
        <w:numPr>
          <w:ilvl w:val="0"/>
          <w:numId w:val="1"/>
        </w:numPr>
        <w:tabs>
          <w:tab w:val="left" w:pos="993"/>
        </w:tabs>
        <w:ind w:left="0" w:firstLine="567"/>
        <w:rPr>
          <w:rFonts w:ascii="Times New Roman" w:hAnsi="Times New Roman" w:cs="Times New Roman"/>
          <w:lang w:val="lt-LT"/>
        </w:rPr>
      </w:pPr>
      <w:r w:rsidRPr="00677182">
        <w:rPr>
          <w:rFonts w:ascii="Times New Roman" w:eastAsia="Calibri" w:hAnsi="Times New Roman" w:cs="Times New Roman"/>
          <w:bCs/>
          <w:lang w:val="lt-LT"/>
        </w:rPr>
        <w:t xml:space="preserve">Vykdant pirkimo sutartį, sąskaitos faktūros teikiamos tik elektroniniu būdu. Perkančioji organizacija elektronines sąskaitas faktūras priima ir apdoroja naudodamasi informacinės sistemos </w:t>
      </w:r>
      <w:r w:rsidR="008B47FA">
        <w:rPr>
          <w:rFonts w:ascii="Times New Roman" w:eastAsia="Calibri" w:hAnsi="Times New Roman" w:cs="Times New Roman"/>
          <w:bCs/>
          <w:lang w:val="lt-LT"/>
        </w:rPr>
        <w:t>SABIS</w:t>
      </w:r>
      <w:r w:rsidRPr="00677182">
        <w:rPr>
          <w:rFonts w:ascii="Times New Roman" w:eastAsia="Calibri" w:hAnsi="Times New Roman" w:cs="Times New Roman"/>
          <w:bCs/>
          <w:lang w:val="lt-LT"/>
        </w:rPr>
        <w:t xml:space="preserve"> priemonėmis, išskyrus atvejus, kai mobilizacijos, karo ir nepaprastosios padėties atveju yra CVP IS</w:t>
      </w:r>
      <w:r w:rsidR="008B47FA">
        <w:rPr>
          <w:rFonts w:ascii="Times New Roman" w:eastAsia="Calibri" w:hAnsi="Times New Roman" w:cs="Times New Roman"/>
          <w:bCs/>
          <w:lang w:val="lt-LT"/>
        </w:rPr>
        <w:t>.</w:t>
      </w:r>
    </w:p>
    <w:p w14:paraId="21E0D42F" w14:textId="0339F87F" w:rsidR="00F43663" w:rsidRPr="00677182" w:rsidRDefault="00F43663" w:rsidP="0022191C">
      <w:pPr>
        <w:pStyle w:val="BodyText"/>
        <w:numPr>
          <w:ilvl w:val="0"/>
          <w:numId w:val="1"/>
        </w:numPr>
        <w:tabs>
          <w:tab w:val="left" w:pos="993"/>
        </w:tabs>
        <w:ind w:left="0" w:firstLine="567"/>
        <w:rPr>
          <w:rFonts w:ascii="Times New Roman" w:hAnsi="Times New Roman" w:cs="Times New Roman"/>
          <w:lang w:val="lt-LT"/>
        </w:rPr>
      </w:pPr>
      <w:r w:rsidRPr="00677182">
        <w:rPr>
          <w:rFonts w:ascii="Times New Roman" w:eastAsia="Calibri" w:hAnsi="Times New Roman" w:cs="Times New Roman"/>
          <w:bCs/>
          <w:lang w:val="lt-LT"/>
        </w:rPr>
        <w:t xml:space="preserve">Pirkimo sutartyje yra pasirinktas </w:t>
      </w:r>
      <w:r w:rsidRPr="00677182">
        <w:rPr>
          <w:rFonts w:ascii="Times New Roman" w:eastAsia="Calibri" w:hAnsi="Times New Roman" w:cs="Times New Roman"/>
          <w:b/>
          <w:bCs/>
          <w:lang w:val="lt-LT"/>
        </w:rPr>
        <w:t>fiksuotos kainos</w:t>
      </w:r>
      <w:r w:rsidRPr="00677182">
        <w:rPr>
          <w:rFonts w:ascii="Times New Roman" w:eastAsia="Calibri" w:hAnsi="Times New Roman" w:cs="Times New Roman"/>
          <w:bCs/>
          <w:lang w:val="lt-LT"/>
        </w:rPr>
        <w:t xml:space="preserve"> apskaičiavimo būdas.</w:t>
      </w:r>
    </w:p>
    <w:p w14:paraId="4938DE0C" w14:textId="77777777" w:rsidR="00F43663" w:rsidRPr="008B47FA" w:rsidRDefault="00F43663" w:rsidP="0022191C">
      <w:pPr>
        <w:pStyle w:val="BodyText"/>
        <w:numPr>
          <w:ilvl w:val="0"/>
          <w:numId w:val="1"/>
        </w:numPr>
        <w:tabs>
          <w:tab w:val="left" w:pos="567"/>
          <w:tab w:val="left" w:pos="993"/>
        </w:tabs>
        <w:ind w:left="0" w:firstLine="567"/>
        <w:rPr>
          <w:rFonts w:ascii="Times New Roman" w:hAnsi="Times New Roman" w:cs="Times New Roman"/>
          <w:lang w:val="lt-LT"/>
        </w:rPr>
      </w:pPr>
      <w:r w:rsidRPr="00677182">
        <w:rPr>
          <w:rFonts w:ascii="Times New Roman" w:eastAsia="Calibri" w:hAnsi="Times New Roman" w:cs="Times New Roman"/>
          <w:bCs/>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677182">
        <w:rPr>
          <w:rFonts w:ascii="Times New Roman" w:eastAsia="Calibri" w:hAnsi="Times New Roman" w:cs="Times New Roman"/>
          <w:bCs/>
          <w:lang w:val="lt-LT"/>
        </w:rPr>
        <w:lastRenderedPageBreak/>
        <w:t>informuotų apie minėtos informacijos pasikeitimus visu pirkimo sutarties vykdymo metu, taip pat apie naujus subtiekėjus, kuriuos jis ketina pasitelkti vėliau.</w:t>
      </w:r>
    </w:p>
    <w:p w14:paraId="73F0F2A2" w14:textId="5C5AC416" w:rsidR="008B47FA" w:rsidRPr="009351A9" w:rsidRDefault="008B47FA" w:rsidP="008B47FA">
      <w:pPr>
        <w:pStyle w:val="BodyText"/>
        <w:numPr>
          <w:ilvl w:val="0"/>
          <w:numId w:val="1"/>
        </w:numPr>
        <w:tabs>
          <w:tab w:val="left" w:pos="567"/>
          <w:tab w:val="left" w:pos="993"/>
        </w:tabs>
        <w:ind w:left="0" w:firstLine="567"/>
        <w:rPr>
          <w:rFonts w:ascii="Times New Roman" w:hAnsi="Times New Roman" w:cs="Times New Roman"/>
          <w:lang w:val="lt-LT"/>
        </w:rPr>
      </w:pPr>
      <w:r w:rsidRPr="009351A9">
        <w:rPr>
          <w:rFonts w:ascii="Times New Roman" w:hAnsi="Times New Roman" w:cs="Times New Roman"/>
          <w:lang w:val="lt-LT"/>
        </w:rPr>
        <w:t>Pirkimo sutartis jos galiojimo laikotarpiu gali būti keičiama neatliekant naujos pirkimo procedūros vadovaujantis Viešųjų pirkimų įstatymo 89 straipsniu.</w:t>
      </w:r>
    </w:p>
    <w:p w14:paraId="54A4032B" w14:textId="77777777" w:rsidR="0092133F" w:rsidRPr="0092133F" w:rsidRDefault="0092133F" w:rsidP="00364F49">
      <w:pPr>
        <w:pStyle w:val="ListParagraph"/>
        <w:numPr>
          <w:ilvl w:val="0"/>
          <w:numId w:val="1"/>
        </w:numPr>
        <w:tabs>
          <w:tab w:val="left" w:pos="993"/>
        </w:tabs>
        <w:ind w:left="0" w:firstLine="567"/>
        <w:jc w:val="both"/>
        <w:rPr>
          <w:rFonts w:ascii="Times New Roman" w:hAnsi="Times New Roman"/>
          <w:sz w:val="24"/>
          <w:szCs w:val="24"/>
        </w:rPr>
      </w:pPr>
      <w:bookmarkStart w:id="22" w:name="_Hlk83374876"/>
      <w:r w:rsidRPr="0092133F">
        <w:rPr>
          <w:rFonts w:ascii="Times New Roman" w:hAnsi="Times New Roman"/>
          <w:sz w:val="24"/>
          <w:szCs w:val="24"/>
        </w:rPr>
        <w:t>Ginčų nagrinėjimas, žalos atlyginimas, pirkimo sutarties pripažinimas negaliojančia, alternatyvios sankcijos reglamentuojamos Viešųjų pirkimų įstatymo VII skyriuje.</w:t>
      </w:r>
    </w:p>
    <w:bookmarkEnd w:id="22"/>
    <w:p w14:paraId="331A76FE" w14:textId="77777777" w:rsidR="00897D86" w:rsidRPr="00677182" w:rsidRDefault="00897D86" w:rsidP="00364F49">
      <w:pPr>
        <w:pStyle w:val="BodyText"/>
        <w:tabs>
          <w:tab w:val="left" w:pos="993"/>
        </w:tabs>
        <w:rPr>
          <w:rFonts w:ascii="Times New Roman" w:hAnsi="Times New Roman" w:cs="Times New Roman"/>
          <w:lang w:val="lt-LT"/>
        </w:rPr>
      </w:pPr>
    </w:p>
    <w:p w14:paraId="1953B71B" w14:textId="77777777" w:rsidR="00F43663" w:rsidRPr="00677182" w:rsidRDefault="00B22A7A" w:rsidP="00364F49">
      <w:pPr>
        <w:pStyle w:val="Heading1"/>
        <w:tabs>
          <w:tab w:val="left" w:pos="993"/>
        </w:tabs>
        <w:rPr>
          <w:i/>
        </w:rPr>
      </w:pPr>
      <w:bookmarkStart w:id="23" w:name="_Toc4567330"/>
      <w:r w:rsidRPr="00677182">
        <w:t>XI</w:t>
      </w:r>
      <w:r w:rsidR="00F43663" w:rsidRPr="00677182">
        <w:t xml:space="preserve"> SKYRIUS</w:t>
      </w:r>
      <w:r w:rsidR="00F43663" w:rsidRPr="00677182">
        <w:br/>
        <w:t>BAIGIAMOSIOS NUOSTATOS</w:t>
      </w:r>
      <w:bookmarkEnd w:id="23"/>
    </w:p>
    <w:p w14:paraId="3BA44F91" w14:textId="77777777" w:rsidR="00F43663" w:rsidRPr="00677182" w:rsidRDefault="00F43663" w:rsidP="00364F49">
      <w:pPr>
        <w:tabs>
          <w:tab w:val="left" w:pos="993"/>
        </w:tabs>
        <w:ind w:firstLine="567"/>
        <w:rPr>
          <w:rFonts w:ascii="Times New Roman" w:hAnsi="Times New Roman"/>
          <w:sz w:val="24"/>
          <w:szCs w:val="24"/>
        </w:rPr>
      </w:pPr>
    </w:p>
    <w:p w14:paraId="298D2F77" w14:textId="77777777" w:rsidR="00F43663" w:rsidRPr="00677182" w:rsidRDefault="00F43663" w:rsidP="00364F49">
      <w:pPr>
        <w:pStyle w:val="BodyText"/>
        <w:numPr>
          <w:ilvl w:val="0"/>
          <w:numId w:val="1"/>
        </w:numPr>
        <w:tabs>
          <w:tab w:val="left" w:pos="993"/>
          <w:tab w:val="left" w:pos="1134"/>
        </w:tabs>
        <w:ind w:left="0" w:firstLine="567"/>
        <w:rPr>
          <w:rFonts w:ascii="Times New Roman" w:hAnsi="Times New Roman" w:cs="Times New Roman"/>
          <w:lang w:val="lt-LT"/>
        </w:rPr>
      </w:pPr>
      <w:r w:rsidRPr="00677182">
        <w:rPr>
          <w:rFonts w:ascii="Times New Roman" w:hAnsi="Times New Roman" w:cs="Times New Roman"/>
          <w:lang w:val="lt-LT"/>
        </w:rPr>
        <w:t>Šio pirkimo dokumentuose neaprašytos pirkimo procedūros vykdomos</w:t>
      </w:r>
      <w:r w:rsidR="007916DA" w:rsidRPr="00677182">
        <w:rPr>
          <w:rFonts w:ascii="Times New Roman" w:hAnsi="Times New Roman" w:cs="Times New Roman"/>
          <w:lang w:val="lt-LT"/>
        </w:rPr>
        <w:t>,</w:t>
      </w:r>
      <w:r w:rsidRPr="00677182">
        <w:rPr>
          <w:rFonts w:ascii="Times New Roman" w:hAnsi="Times New Roman" w:cs="Times New Roman"/>
          <w:lang w:val="lt-LT"/>
        </w:rPr>
        <w:t xml:space="preserve"> vadovaujantis Viešųjų pirkimų įstatymo ir jo įgyvendinamųjų teisės aktų nuostatomis.</w:t>
      </w:r>
    </w:p>
    <w:p w14:paraId="2862AE24" w14:textId="77777777" w:rsidR="00BF0811" w:rsidRDefault="00BF0811" w:rsidP="00436C3F">
      <w:pPr>
        <w:pStyle w:val="Heading1"/>
      </w:pPr>
      <w:bookmarkStart w:id="24" w:name="_Toc516756422"/>
      <w:bookmarkStart w:id="25" w:name="_Toc4567331"/>
    </w:p>
    <w:p w14:paraId="6CBF609C" w14:textId="77777777" w:rsidR="00BF0811" w:rsidRDefault="00BF0811" w:rsidP="00436C3F">
      <w:pPr>
        <w:pStyle w:val="Heading1"/>
      </w:pPr>
    </w:p>
    <w:p w14:paraId="04EA3018" w14:textId="77777777" w:rsidR="00BF0811" w:rsidRDefault="00BF0811" w:rsidP="00BF0811"/>
    <w:p w14:paraId="6BCAD33F" w14:textId="77777777" w:rsidR="005227A4" w:rsidRDefault="005227A4" w:rsidP="00BF0811"/>
    <w:p w14:paraId="0F07CC74" w14:textId="77777777" w:rsidR="005227A4" w:rsidRDefault="005227A4" w:rsidP="00BF0811"/>
    <w:p w14:paraId="317D8E75" w14:textId="77777777" w:rsidR="005227A4" w:rsidRDefault="005227A4" w:rsidP="00BF0811"/>
    <w:p w14:paraId="7396621E" w14:textId="77777777" w:rsidR="005227A4" w:rsidRDefault="005227A4" w:rsidP="00BF0811"/>
    <w:p w14:paraId="2743C018" w14:textId="77777777" w:rsidR="00BF0811" w:rsidRDefault="00BF0811" w:rsidP="00BF0811"/>
    <w:p w14:paraId="3DED84DD" w14:textId="15262D70" w:rsidR="00673A8F" w:rsidRDefault="00673A8F"/>
    <w:p w14:paraId="6E68C7C3" w14:textId="77777777" w:rsidR="00C40F5B" w:rsidRDefault="00C40F5B"/>
    <w:p w14:paraId="3D19A4A6" w14:textId="77777777" w:rsidR="00C40F5B" w:rsidRDefault="00C40F5B"/>
    <w:p w14:paraId="5159F87D" w14:textId="77777777" w:rsidR="00C40F5B" w:rsidRDefault="00C40F5B"/>
    <w:p w14:paraId="799A1FB8" w14:textId="77777777" w:rsidR="00C40F5B" w:rsidRDefault="00C40F5B"/>
    <w:p w14:paraId="6371F172" w14:textId="77777777" w:rsidR="00C40F5B" w:rsidRDefault="00C40F5B"/>
    <w:p w14:paraId="6B549E71" w14:textId="77777777" w:rsidR="00C40F5B" w:rsidRDefault="00C40F5B"/>
    <w:p w14:paraId="06B74E17" w14:textId="77777777" w:rsidR="00C40F5B" w:rsidRDefault="00C40F5B"/>
    <w:p w14:paraId="22F90152" w14:textId="77777777" w:rsidR="00C40F5B" w:rsidRDefault="00C40F5B"/>
    <w:p w14:paraId="33620F97" w14:textId="77777777" w:rsidR="00C40F5B" w:rsidRDefault="00C40F5B"/>
    <w:p w14:paraId="294BB66F" w14:textId="77777777" w:rsidR="00C40F5B" w:rsidRDefault="00C40F5B"/>
    <w:p w14:paraId="6C9D217E" w14:textId="77777777" w:rsidR="00C40F5B" w:rsidRDefault="00C40F5B"/>
    <w:p w14:paraId="18DA8F4B" w14:textId="77777777" w:rsidR="00C40F5B" w:rsidRDefault="00C40F5B"/>
    <w:p w14:paraId="10042941" w14:textId="77777777" w:rsidR="00C40F5B" w:rsidRDefault="00C40F5B"/>
    <w:p w14:paraId="042A5AA9" w14:textId="77777777" w:rsidR="00C40F5B" w:rsidRDefault="00C40F5B"/>
    <w:p w14:paraId="4BCEBD9B" w14:textId="77777777" w:rsidR="00C40F5B" w:rsidRDefault="00C40F5B"/>
    <w:p w14:paraId="7E4E71F6" w14:textId="77777777" w:rsidR="00C40F5B" w:rsidRDefault="00C40F5B"/>
    <w:p w14:paraId="46E0D70F" w14:textId="77777777" w:rsidR="00C40F5B" w:rsidRDefault="00C40F5B"/>
    <w:p w14:paraId="3C9360C9" w14:textId="77777777" w:rsidR="00C40F5B" w:rsidRDefault="00C40F5B"/>
    <w:p w14:paraId="5969937F" w14:textId="77777777" w:rsidR="00C40F5B" w:rsidRDefault="00C40F5B"/>
    <w:p w14:paraId="05365DE0" w14:textId="77777777" w:rsidR="00C40F5B" w:rsidRDefault="00C40F5B"/>
    <w:p w14:paraId="73A915AE" w14:textId="77777777" w:rsidR="00C40F5B" w:rsidRDefault="00C40F5B"/>
    <w:p w14:paraId="1104BF0E" w14:textId="77777777" w:rsidR="00C40F5B" w:rsidRDefault="00C40F5B"/>
    <w:p w14:paraId="02CEFEBC" w14:textId="77777777" w:rsidR="00C40F5B" w:rsidRDefault="00C40F5B"/>
    <w:p w14:paraId="13372273" w14:textId="77777777" w:rsidR="00C40F5B" w:rsidRDefault="00C40F5B"/>
    <w:p w14:paraId="11A593D4" w14:textId="77777777" w:rsidR="00C40F5B" w:rsidRDefault="00C40F5B"/>
    <w:p w14:paraId="59C414C3" w14:textId="77777777" w:rsidR="00C40F5B" w:rsidRDefault="00C40F5B"/>
    <w:p w14:paraId="653A1BB2" w14:textId="77777777" w:rsidR="00C40F5B" w:rsidRDefault="00C40F5B"/>
    <w:p w14:paraId="5E74CA6F" w14:textId="77777777" w:rsidR="00C40F5B" w:rsidRDefault="00C40F5B"/>
    <w:p w14:paraId="72BA3834" w14:textId="77777777" w:rsidR="00C40F5B" w:rsidRDefault="00C40F5B"/>
    <w:p w14:paraId="5DFAF0B9" w14:textId="77777777" w:rsidR="00C40F5B" w:rsidRDefault="00C40F5B"/>
    <w:p w14:paraId="20B3FCE8" w14:textId="77777777" w:rsidR="00C40F5B" w:rsidRDefault="00C40F5B"/>
    <w:p w14:paraId="1B8B62D6" w14:textId="77777777" w:rsidR="00C40F5B" w:rsidRDefault="00C40F5B"/>
    <w:p w14:paraId="4A293B01" w14:textId="34D88E95" w:rsidR="009C557B" w:rsidRPr="00CF5E73" w:rsidRDefault="00CF2A23" w:rsidP="00D06C24">
      <w:pPr>
        <w:pStyle w:val="Heading1"/>
        <w:ind w:right="-1"/>
        <w:rPr>
          <w:b w:val="0"/>
          <w:bCs/>
        </w:rPr>
      </w:pPr>
      <w:r w:rsidRPr="00CF5E73">
        <w:rPr>
          <w:b w:val="0"/>
          <w:bCs/>
        </w:rPr>
        <w:lastRenderedPageBreak/>
        <w:t>1 PRIEDAS</w:t>
      </w:r>
      <w:r w:rsidR="00B503C2" w:rsidRPr="00CF5E73">
        <w:rPr>
          <w:b w:val="0"/>
          <w:bCs/>
        </w:rPr>
        <w:t xml:space="preserve"> </w:t>
      </w:r>
      <w:r w:rsidR="00D06C24" w:rsidRPr="00CF5E73">
        <w:rPr>
          <w:b w:val="0"/>
          <w:bCs/>
        </w:rPr>
        <w:t>– TECHNINĖ SPECIFIKACIJA</w:t>
      </w:r>
    </w:p>
    <w:p w14:paraId="7BF45F6C" w14:textId="77777777" w:rsidR="009351A9" w:rsidRPr="00CF5E73" w:rsidRDefault="009351A9" w:rsidP="00673A8F">
      <w:pPr>
        <w:pStyle w:val="Heading1"/>
        <w:ind w:right="-1"/>
      </w:pPr>
    </w:p>
    <w:p w14:paraId="5DF62DDF" w14:textId="77777777" w:rsidR="00CF5E73" w:rsidRPr="00CF5E73" w:rsidRDefault="00CF5E73" w:rsidP="00CF5E73">
      <w:pPr>
        <w:jc w:val="center"/>
        <w:rPr>
          <w:rFonts w:ascii="Times New Roman" w:hAnsi="Times New Roman"/>
          <w:b/>
          <w:bCs/>
          <w:sz w:val="24"/>
          <w:szCs w:val="24"/>
        </w:rPr>
      </w:pPr>
      <w:r w:rsidRPr="00CF5E73">
        <w:rPr>
          <w:rFonts w:ascii="Times New Roman" w:hAnsi="Times New Roman"/>
          <w:b/>
          <w:bCs/>
          <w:sz w:val="24"/>
          <w:szCs w:val="24"/>
        </w:rPr>
        <w:t>LABORATORINĖ TRAUKOS SPINTA</w:t>
      </w:r>
    </w:p>
    <w:p w14:paraId="484AB90D" w14:textId="77777777" w:rsidR="00CF5E73" w:rsidRPr="00CF5E73" w:rsidRDefault="00CF5E73" w:rsidP="00CF5E73">
      <w:pPr>
        <w:jc w:val="center"/>
        <w:rPr>
          <w:rFonts w:ascii="Times New Roman" w:hAnsi="Times New Roman"/>
          <w:b/>
          <w:bCs/>
          <w:sz w:val="24"/>
          <w:szCs w:val="24"/>
        </w:rPr>
      </w:pPr>
      <w:r w:rsidRPr="00CF5E73">
        <w:rPr>
          <w:rFonts w:ascii="Times New Roman" w:hAnsi="Times New Roman"/>
          <w:b/>
          <w:bCs/>
          <w:sz w:val="24"/>
          <w:szCs w:val="24"/>
        </w:rPr>
        <w:t>TECHNINĖ SPECIFIKACIJA</w:t>
      </w:r>
    </w:p>
    <w:p w14:paraId="75A9F6EB" w14:textId="77777777" w:rsidR="00CF5E73" w:rsidRPr="00CF5E73" w:rsidRDefault="00CF5E73" w:rsidP="00CF5E73">
      <w:pPr>
        <w:jc w:val="center"/>
        <w:rPr>
          <w:rFonts w:ascii="Times New Roman" w:hAnsi="Times New Roman"/>
          <w:b/>
          <w:bCs/>
          <w:sz w:val="24"/>
          <w:szCs w:val="24"/>
        </w:rPr>
      </w:pPr>
    </w:p>
    <w:tbl>
      <w:tblPr>
        <w:tblStyle w:val="TableGrid"/>
        <w:tblW w:w="0" w:type="auto"/>
        <w:tblLook w:val="04A0" w:firstRow="1" w:lastRow="0" w:firstColumn="1" w:lastColumn="0" w:noHBand="0" w:noVBand="1"/>
      </w:tblPr>
      <w:tblGrid>
        <w:gridCol w:w="9628"/>
      </w:tblGrid>
      <w:tr w:rsidR="00CF5E73" w:rsidRPr="00CF5E73" w14:paraId="0AD85A77" w14:textId="77777777" w:rsidTr="00330F4B">
        <w:tc>
          <w:tcPr>
            <w:tcW w:w="9629" w:type="dxa"/>
            <w:tcMar>
              <w:top w:w="28" w:type="dxa"/>
              <w:bottom w:w="28" w:type="dxa"/>
            </w:tcMar>
            <w:vAlign w:val="center"/>
          </w:tcPr>
          <w:p w14:paraId="1472955A" w14:textId="77777777" w:rsidR="00CF5E73" w:rsidRPr="00CF5E73" w:rsidRDefault="00CF5E73" w:rsidP="00330F4B">
            <w:pPr>
              <w:jc w:val="center"/>
              <w:rPr>
                <w:rFonts w:ascii="Times New Roman" w:hAnsi="Times New Roman"/>
                <w:b/>
                <w:bCs/>
                <w:sz w:val="24"/>
                <w:szCs w:val="24"/>
              </w:rPr>
            </w:pPr>
            <w:r w:rsidRPr="00CF5E73">
              <w:rPr>
                <w:rFonts w:ascii="Times New Roman" w:hAnsi="Times New Roman"/>
                <w:b/>
                <w:bCs/>
                <w:sz w:val="24"/>
                <w:szCs w:val="24"/>
              </w:rPr>
              <w:t>Laboratorinė traukos spinta (1 vnt.)</w:t>
            </w:r>
          </w:p>
        </w:tc>
      </w:tr>
      <w:tr w:rsidR="00CF5E73" w:rsidRPr="00CF5E73" w14:paraId="63890EDC" w14:textId="77777777" w:rsidTr="00330F4B">
        <w:tc>
          <w:tcPr>
            <w:tcW w:w="9629" w:type="dxa"/>
            <w:tcMar>
              <w:top w:w="28" w:type="dxa"/>
              <w:bottom w:w="28" w:type="dxa"/>
            </w:tcMar>
            <w:vAlign w:val="center"/>
          </w:tcPr>
          <w:p w14:paraId="2913469F"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w:t>
            </w:r>
            <w:r w:rsidRPr="00CF5E73">
              <w:rPr>
                <w:rFonts w:ascii="Times New Roman" w:hAnsi="Times New Roman"/>
                <w:sz w:val="24"/>
                <w:szCs w:val="24"/>
              </w:rPr>
              <w:tab/>
              <w:t>Turi būti sertifikuota ir atitikti LST EN 14175 arba lygiavertį standartą.</w:t>
            </w:r>
          </w:p>
        </w:tc>
      </w:tr>
      <w:tr w:rsidR="00CF5E73" w:rsidRPr="00CF5E73" w14:paraId="14FF9961" w14:textId="77777777" w:rsidTr="00330F4B">
        <w:tc>
          <w:tcPr>
            <w:tcW w:w="9629" w:type="dxa"/>
            <w:tcMar>
              <w:top w:w="28" w:type="dxa"/>
              <w:bottom w:w="28" w:type="dxa"/>
            </w:tcMar>
            <w:vAlign w:val="center"/>
          </w:tcPr>
          <w:p w14:paraId="1C0C0A9B"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2.</w:t>
            </w:r>
            <w:r w:rsidRPr="00CF5E73">
              <w:rPr>
                <w:rFonts w:ascii="Times New Roman" w:hAnsi="Times New Roman"/>
                <w:sz w:val="24"/>
                <w:szCs w:val="24"/>
              </w:rPr>
              <w:tab/>
              <w:t>Išoriniai išmatavimai (plotis x gylis x aukštis): 1500 x 950 x 2400 mm (± 20 mm).</w:t>
            </w:r>
          </w:p>
        </w:tc>
      </w:tr>
      <w:tr w:rsidR="00CF5E73" w:rsidRPr="00CF5E73" w14:paraId="56CFC8B2" w14:textId="77777777" w:rsidTr="00330F4B">
        <w:tc>
          <w:tcPr>
            <w:tcW w:w="9629" w:type="dxa"/>
            <w:tcMar>
              <w:top w:w="28" w:type="dxa"/>
              <w:bottom w:w="28" w:type="dxa"/>
            </w:tcMar>
            <w:vAlign w:val="center"/>
          </w:tcPr>
          <w:p w14:paraId="2CABD324"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3.</w:t>
            </w:r>
            <w:r w:rsidRPr="00CF5E73">
              <w:rPr>
                <w:rFonts w:ascii="Times New Roman" w:hAnsi="Times New Roman"/>
                <w:sz w:val="24"/>
                <w:szCs w:val="24"/>
              </w:rPr>
              <w:tab/>
              <w:t>Darbinio paviršiaus išmatavimai (plotis x gylis): 1460 x 695 mm (± 10 mm), darbinis aukštis: ne mažesnis nei 900 mm.</w:t>
            </w:r>
          </w:p>
        </w:tc>
      </w:tr>
      <w:tr w:rsidR="00CF5E73" w:rsidRPr="00CF5E73" w14:paraId="1DDE4008" w14:textId="77777777" w:rsidTr="00330F4B">
        <w:tc>
          <w:tcPr>
            <w:tcW w:w="9629" w:type="dxa"/>
            <w:tcMar>
              <w:top w:w="28" w:type="dxa"/>
              <w:bottom w:w="28" w:type="dxa"/>
            </w:tcMar>
            <w:vAlign w:val="center"/>
          </w:tcPr>
          <w:p w14:paraId="7C532C7A"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4.</w:t>
            </w:r>
            <w:r w:rsidRPr="00CF5E73">
              <w:rPr>
                <w:rFonts w:ascii="Times New Roman" w:hAnsi="Times New Roman"/>
                <w:sz w:val="24"/>
                <w:szCs w:val="24"/>
              </w:rPr>
              <w:tab/>
              <w:t>Vidinės sienos padengtos HPL (aukšto slėgio laminatu) arba lygiaverte medžiaga.</w:t>
            </w:r>
          </w:p>
        </w:tc>
      </w:tr>
      <w:tr w:rsidR="00CF5E73" w:rsidRPr="00CF5E73" w14:paraId="476B5684" w14:textId="77777777" w:rsidTr="00330F4B">
        <w:tc>
          <w:tcPr>
            <w:tcW w:w="9629" w:type="dxa"/>
            <w:tcMar>
              <w:top w:w="28" w:type="dxa"/>
              <w:bottom w:w="28" w:type="dxa"/>
            </w:tcMar>
            <w:vAlign w:val="center"/>
          </w:tcPr>
          <w:p w14:paraId="724B222F"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5.</w:t>
            </w:r>
            <w:r w:rsidRPr="00CF5E73">
              <w:rPr>
                <w:rFonts w:ascii="Times New Roman" w:hAnsi="Times New Roman"/>
                <w:sz w:val="24"/>
                <w:szCs w:val="24"/>
              </w:rPr>
              <w:tab/>
              <w:t>Darbastalis pagamintas iš keramikos arba lygiavertės medžiagos plokštės su paaukštintais kraštais, kurios storis ne mažesnis kaip 26 mm, o paaukštintų kraštų aukštis ne mažesnis kaip 6 mm.</w:t>
            </w:r>
          </w:p>
        </w:tc>
      </w:tr>
      <w:tr w:rsidR="00CF5E73" w:rsidRPr="00CF5E73" w14:paraId="49BBBFE6" w14:textId="77777777" w:rsidTr="00330F4B">
        <w:tc>
          <w:tcPr>
            <w:tcW w:w="9629" w:type="dxa"/>
            <w:tcMar>
              <w:top w:w="28" w:type="dxa"/>
              <w:bottom w:w="28" w:type="dxa"/>
            </w:tcMar>
            <w:vAlign w:val="center"/>
          </w:tcPr>
          <w:p w14:paraId="7BE2E017"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6.</w:t>
            </w:r>
            <w:r w:rsidRPr="00CF5E73">
              <w:rPr>
                <w:rFonts w:ascii="Times New Roman" w:hAnsi="Times New Roman"/>
                <w:sz w:val="24"/>
                <w:szCs w:val="24"/>
              </w:rPr>
              <w:tab/>
              <w:t>Minimalus oro srautas ne mažesnis kaip 600 m</w:t>
            </w:r>
            <w:r w:rsidRPr="00CF5E73">
              <w:rPr>
                <w:rFonts w:ascii="Times New Roman" w:hAnsi="Times New Roman"/>
                <w:sz w:val="24"/>
                <w:szCs w:val="24"/>
                <w:vertAlign w:val="superscript"/>
              </w:rPr>
              <w:t>3</w:t>
            </w:r>
            <w:r w:rsidRPr="00CF5E73">
              <w:rPr>
                <w:rFonts w:ascii="Times New Roman" w:hAnsi="Times New Roman"/>
                <w:sz w:val="24"/>
                <w:szCs w:val="24"/>
              </w:rPr>
              <w:t>/h esant atidarytam langui 500 mm.</w:t>
            </w:r>
          </w:p>
        </w:tc>
      </w:tr>
      <w:tr w:rsidR="00CF5E73" w:rsidRPr="00CF5E73" w14:paraId="05FA331F" w14:textId="77777777" w:rsidTr="00330F4B">
        <w:tc>
          <w:tcPr>
            <w:tcW w:w="9629" w:type="dxa"/>
            <w:tcMar>
              <w:top w:w="28" w:type="dxa"/>
              <w:bottom w:w="28" w:type="dxa"/>
            </w:tcMar>
            <w:vAlign w:val="center"/>
          </w:tcPr>
          <w:p w14:paraId="42BDC9F9"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7.</w:t>
            </w:r>
            <w:r w:rsidRPr="00CF5E73">
              <w:rPr>
                <w:rFonts w:ascii="Times New Roman" w:hAnsi="Times New Roman"/>
                <w:sz w:val="24"/>
                <w:szCs w:val="24"/>
              </w:rPr>
              <w:tab/>
              <w:t>Priekinis langas pagamintas iš grūdinto stiklo, sudarytas iš dviejų dalių slankiojančių horizontalia kryptimi, pritaikytas darbui su uždaromis durimis.</w:t>
            </w:r>
          </w:p>
        </w:tc>
      </w:tr>
      <w:tr w:rsidR="00CF5E73" w:rsidRPr="00CF5E73" w14:paraId="79E9E3F7" w14:textId="77777777" w:rsidTr="00330F4B">
        <w:tc>
          <w:tcPr>
            <w:tcW w:w="9629" w:type="dxa"/>
            <w:tcMar>
              <w:top w:w="28" w:type="dxa"/>
              <w:bottom w:w="28" w:type="dxa"/>
            </w:tcMar>
            <w:vAlign w:val="center"/>
          </w:tcPr>
          <w:p w14:paraId="6A87E1AF"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8.</w:t>
            </w:r>
            <w:r w:rsidRPr="00CF5E73">
              <w:rPr>
                <w:rFonts w:ascii="Times New Roman" w:hAnsi="Times New Roman"/>
                <w:sz w:val="24"/>
                <w:szCs w:val="24"/>
              </w:rPr>
              <w:tab/>
              <w:t>Traukos spintos priekinį stiklą galima pilnai atidaryti, neviršijant bendro 2400 mm (± 20 mm) traukos spintos aukščio. Maksimalus lango atidarymas ne mažesnis kaip 810 mm.</w:t>
            </w:r>
          </w:p>
        </w:tc>
      </w:tr>
      <w:tr w:rsidR="00CF5E73" w:rsidRPr="00CF5E73" w14:paraId="2C2767A4" w14:textId="77777777" w:rsidTr="00330F4B">
        <w:tc>
          <w:tcPr>
            <w:tcW w:w="9629" w:type="dxa"/>
            <w:tcMar>
              <w:top w:w="28" w:type="dxa"/>
              <w:bottom w:w="28" w:type="dxa"/>
            </w:tcMar>
            <w:vAlign w:val="center"/>
          </w:tcPr>
          <w:p w14:paraId="1CDB826E"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9.</w:t>
            </w:r>
            <w:r w:rsidRPr="00CF5E73">
              <w:rPr>
                <w:rFonts w:ascii="Times New Roman" w:hAnsi="Times New Roman"/>
                <w:sz w:val="24"/>
                <w:szCs w:val="24"/>
              </w:rPr>
              <w:tab/>
              <w:t>Darbo zonos apšvietimas: LED, ne prastesnės kaip IP66 saugumo klasės.</w:t>
            </w:r>
          </w:p>
        </w:tc>
      </w:tr>
      <w:tr w:rsidR="00CF5E73" w:rsidRPr="00CF5E73" w14:paraId="1D941870" w14:textId="77777777" w:rsidTr="00330F4B">
        <w:tc>
          <w:tcPr>
            <w:tcW w:w="9629" w:type="dxa"/>
            <w:tcMar>
              <w:top w:w="28" w:type="dxa"/>
              <w:bottom w:w="28" w:type="dxa"/>
            </w:tcMar>
            <w:vAlign w:val="center"/>
          </w:tcPr>
          <w:p w14:paraId="7EBFC276"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10.</w:t>
            </w:r>
            <w:r w:rsidRPr="00CF5E73">
              <w:rPr>
                <w:rFonts w:ascii="Times New Roman" w:hAnsi="Times New Roman"/>
                <w:sz w:val="24"/>
                <w:szCs w:val="24"/>
              </w:rPr>
              <w:tab/>
              <w:t>Instaliacijų sistema sumontuota traukos spintos išorėje po darbastaliu, integruota elektros dėžutė.</w:t>
            </w:r>
          </w:p>
        </w:tc>
      </w:tr>
      <w:tr w:rsidR="00CF5E73" w:rsidRPr="00CF5E73" w14:paraId="4EDC2226" w14:textId="77777777" w:rsidTr="00330F4B">
        <w:tc>
          <w:tcPr>
            <w:tcW w:w="9629" w:type="dxa"/>
            <w:tcMar>
              <w:top w:w="28" w:type="dxa"/>
              <w:bottom w:w="28" w:type="dxa"/>
            </w:tcMar>
            <w:vAlign w:val="center"/>
          </w:tcPr>
          <w:p w14:paraId="557A45FF"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11.</w:t>
            </w:r>
            <w:r w:rsidRPr="00CF5E73">
              <w:rPr>
                <w:rFonts w:ascii="Times New Roman" w:hAnsi="Times New Roman"/>
                <w:sz w:val="24"/>
                <w:szCs w:val="24"/>
              </w:rPr>
              <w:tab/>
              <w:t>Turi turėti ne mažiau keturių (4) elektros lizdų, 230 V, 50 Hz, ne prastesnės kaip IP44 saugumo klasės. Elektros lizdai turi būti sumontuoti traukos spintos išorėje.</w:t>
            </w:r>
          </w:p>
        </w:tc>
      </w:tr>
      <w:tr w:rsidR="00CF5E73" w:rsidRPr="00CF5E73" w14:paraId="01E1A0AF" w14:textId="77777777" w:rsidTr="00330F4B">
        <w:tc>
          <w:tcPr>
            <w:tcW w:w="9629" w:type="dxa"/>
            <w:tcMar>
              <w:top w:w="28" w:type="dxa"/>
              <w:bottom w:w="28" w:type="dxa"/>
            </w:tcMar>
            <w:vAlign w:val="center"/>
          </w:tcPr>
          <w:p w14:paraId="6E16F5D3"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12.</w:t>
            </w:r>
            <w:r w:rsidRPr="00CF5E73">
              <w:rPr>
                <w:rFonts w:ascii="Times New Roman" w:hAnsi="Times New Roman"/>
                <w:sz w:val="24"/>
                <w:szCs w:val="24"/>
              </w:rPr>
              <w:tab/>
              <w:t>Valdymas: slėgio skirtumo stebėjimas, oro srauto vizualinė indikacija (žemas, gerai, didelis), integruoti šviesos ir ventiliatoriaus įjungimo/išjungimo valdymo mygtukai, vaizdinis ir garsinis signalas esant nepakankamam oro kiekiui, vizualinis ir garsinis signalas esant per daug atvertam langui, avarinis maitinimo blokas.</w:t>
            </w:r>
          </w:p>
        </w:tc>
      </w:tr>
      <w:tr w:rsidR="00CF5E73" w:rsidRPr="00CF5E73" w14:paraId="2B710B5E" w14:textId="77777777" w:rsidTr="00330F4B">
        <w:tc>
          <w:tcPr>
            <w:tcW w:w="9629" w:type="dxa"/>
            <w:tcMar>
              <w:top w:w="28" w:type="dxa"/>
              <w:bottom w:w="28" w:type="dxa"/>
            </w:tcMar>
            <w:vAlign w:val="center"/>
          </w:tcPr>
          <w:p w14:paraId="47DE04F5"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13.</w:t>
            </w:r>
            <w:r w:rsidRPr="00CF5E73">
              <w:rPr>
                <w:rFonts w:ascii="Times New Roman" w:hAnsi="Times New Roman"/>
                <w:sz w:val="24"/>
                <w:szCs w:val="24"/>
              </w:rPr>
              <w:tab/>
              <w:t>Ištraukiamo oro kanalas pagamintas iš polipropileno ar lygiavertės medžiagos, kurio skersmuo ne mažesnis kaip 250 mm.</w:t>
            </w:r>
          </w:p>
        </w:tc>
      </w:tr>
      <w:tr w:rsidR="00CF5E73" w:rsidRPr="00CF5E73" w14:paraId="34AD4741" w14:textId="77777777" w:rsidTr="00330F4B">
        <w:tc>
          <w:tcPr>
            <w:tcW w:w="9629" w:type="dxa"/>
            <w:tcMar>
              <w:top w:w="28" w:type="dxa"/>
              <w:bottom w:w="28" w:type="dxa"/>
            </w:tcMar>
            <w:vAlign w:val="center"/>
          </w:tcPr>
          <w:p w14:paraId="2ACDCFE5"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14.</w:t>
            </w:r>
            <w:r w:rsidRPr="00CF5E73">
              <w:rPr>
                <w:rFonts w:ascii="Times New Roman" w:hAnsi="Times New Roman"/>
                <w:sz w:val="24"/>
                <w:szCs w:val="24"/>
              </w:rPr>
              <w:tab/>
              <w:t xml:space="preserve">Stalviršyje turi būti įmontuota </w:t>
            </w:r>
            <w:proofErr w:type="spellStart"/>
            <w:r w:rsidRPr="00CF5E73">
              <w:rPr>
                <w:rFonts w:ascii="Times New Roman" w:hAnsi="Times New Roman"/>
                <w:sz w:val="24"/>
                <w:szCs w:val="24"/>
              </w:rPr>
              <w:t>kriauklytė</w:t>
            </w:r>
            <w:proofErr w:type="spellEnd"/>
            <w:r w:rsidRPr="00CF5E73">
              <w:rPr>
                <w:rFonts w:ascii="Times New Roman" w:hAnsi="Times New Roman"/>
                <w:sz w:val="24"/>
                <w:szCs w:val="24"/>
              </w:rPr>
              <w:t>, pagaminta iš keramikos ar lygiavertės medžiagos. Turi būti vienas (1) šalto vandens įvadas, su maišytuvu, su sifonu.</w:t>
            </w:r>
          </w:p>
        </w:tc>
      </w:tr>
      <w:tr w:rsidR="00CF5E73" w:rsidRPr="00CF5E73" w14:paraId="08B66AEE" w14:textId="77777777" w:rsidTr="00330F4B">
        <w:tc>
          <w:tcPr>
            <w:tcW w:w="9629" w:type="dxa"/>
            <w:tcMar>
              <w:top w:w="28" w:type="dxa"/>
              <w:bottom w:w="28" w:type="dxa"/>
            </w:tcMar>
            <w:vAlign w:val="center"/>
          </w:tcPr>
          <w:p w14:paraId="769351E4"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15.</w:t>
            </w:r>
            <w:r w:rsidRPr="00CF5E73">
              <w:rPr>
                <w:rFonts w:ascii="Times New Roman" w:hAnsi="Times New Roman"/>
                <w:sz w:val="24"/>
                <w:szCs w:val="24"/>
              </w:rPr>
              <w:tab/>
              <w:t>Po stalviršiu turi būti dvi (2) spintelės agresyvioms medžiagoms laikyti su oro ištraukimu:</w:t>
            </w:r>
          </w:p>
          <w:p w14:paraId="0CB98A66" w14:textId="77777777" w:rsidR="00CF5E73" w:rsidRPr="00CF5E73" w:rsidRDefault="00CF5E73" w:rsidP="00330F4B">
            <w:pPr>
              <w:ind w:left="34"/>
              <w:rPr>
                <w:rFonts w:ascii="Times New Roman" w:hAnsi="Times New Roman"/>
                <w:sz w:val="24"/>
                <w:szCs w:val="24"/>
              </w:rPr>
            </w:pPr>
            <w:r w:rsidRPr="00CF5E73">
              <w:rPr>
                <w:rFonts w:ascii="Times New Roman" w:hAnsi="Times New Roman"/>
                <w:sz w:val="24"/>
                <w:szCs w:val="24"/>
              </w:rPr>
              <w:t>15.1.</w:t>
            </w:r>
            <w:r w:rsidRPr="00CF5E73">
              <w:rPr>
                <w:rFonts w:ascii="Times New Roman" w:hAnsi="Times New Roman"/>
                <w:sz w:val="24"/>
                <w:szCs w:val="24"/>
              </w:rPr>
              <w:tab/>
              <w:t>Išoriniai išmatavimai (plotis x gylis x aukštis): 600 x 550 x 630 mm (± 20 mm), su durelėmis. Viduje turi būti vienas (1) pritvirtintas polipropileno ar lygiavertės medžiagos padėklas, kurio maksimali apkrova – ne daugiau 30 kg. Rankenėlės pagamintos iš aliuminio ar lygiavertės medžiagos, padengtos milteliniu būdu, užtikrinančiu atsparumą cheminėms medžiagoms ir korozijai.</w:t>
            </w:r>
          </w:p>
          <w:p w14:paraId="44FF1431"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15.2.</w:t>
            </w:r>
            <w:r w:rsidRPr="00CF5E73">
              <w:rPr>
                <w:rFonts w:ascii="Times New Roman" w:hAnsi="Times New Roman"/>
                <w:sz w:val="24"/>
                <w:szCs w:val="24"/>
              </w:rPr>
              <w:tab/>
              <w:t>Išoriniai išmatavimai (plotis x gylis x aukštis): 790 x 550 x 630 mm (± 20 mm), su durelėmis. Viduje turi būti vienas (1) pritvirtintas polipropileno ar lygiavertės medžiagos padėklas, kurio maksimali apkrova – ne daugiau 30 kg. Rankenėlės pagamintos iš aliuminio ar lygiavertės medžiagos, padengtos milteliniu būdu, užtikrinančiu atsparumą cheminėms medžiagoms ir korozijai.</w:t>
            </w:r>
          </w:p>
        </w:tc>
      </w:tr>
      <w:tr w:rsidR="00CF5E73" w:rsidRPr="00CF5E73" w14:paraId="41F7D846" w14:textId="77777777" w:rsidTr="00330F4B">
        <w:tc>
          <w:tcPr>
            <w:tcW w:w="9629" w:type="dxa"/>
            <w:tcMar>
              <w:top w:w="28" w:type="dxa"/>
              <w:bottom w:w="28" w:type="dxa"/>
            </w:tcMar>
            <w:vAlign w:val="center"/>
          </w:tcPr>
          <w:p w14:paraId="5930D8BE"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16.</w:t>
            </w:r>
            <w:r w:rsidRPr="00CF5E73">
              <w:rPr>
                <w:rFonts w:ascii="Times New Roman" w:hAnsi="Times New Roman"/>
                <w:sz w:val="24"/>
                <w:szCs w:val="24"/>
              </w:rPr>
              <w:tab/>
              <w:t>Garantinis laikotarpis: ne mažesnis nei 24 mėn. nuo priėmimo-perdavimo akto pasirašymo dienos.</w:t>
            </w:r>
          </w:p>
        </w:tc>
      </w:tr>
      <w:tr w:rsidR="00CF5E73" w:rsidRPr="00CF5E73" w14:paraId="594707D2" w14:textId="77777777" w:rsidTr="00330F4B">
        <w:tc>
          <w:tcPr>
            <w:tcW w:w="9629" w:type="dxa"/>
            <w:tcMar>
              <w:top w:w="28" w:type="dxa"/>
              <w:bottom w:w="28" w:type="dxa"/>
            </w:tcMar>
            <w:vAlign w:val="center"/>
          </w:tcPr>
          <w:p w14:paraId="5C30DACE" w14:textId="77777777" w:rsidR="00CF5E73" w:rsidRPr="00CF5E73" w:rsidRDefault="00CF5E73" w:rsidP="00330F4B">
            <w:pPr>
              <w:rPr>
                <w:rFonts w:ascii="Times New Roman" w:hAnsi="Times New Roman"/>
                <w:sz w:val="24"/>
                <w:szCs w:val="24"/>
              </w:rPr>
            </w:pPr>
            <w:r w:rsidRPr="00CF5E73">
              <w:rPr>
                <w:rFonts w:ascii="Times New Roman" w:hAnsi="Times New Roman"/>
                <w:sz w:val="24"/>
                <w:szCs w:val="24"/>
              </w:rPr>
              <w:t xml:space="preserve">17.    </w:t>
            </w:r>
            <w:r w:rsidRPr="00CF5E73">
              <w:rPr>
                <w:rFonts w:ascii="Times New Roman" w:hAnsi="Times New Roman"/>
                <w:color w:val="000000"/>
                <w:sz w:val="24"/>
                <w:szCs w:val="24"/>
              </w:rPr>
              <w:t>Į pasiūlymo kainą turi būti įskaičiuotas įrangos pristatymas, užnešimas ir įrangos pajungimas (Įrangos sumontavimo vieta Ašmenos g. 10, Vilnius).</w:t>
            </w:r>
          </w:p>
        </w:tc>
      </w:tr>
      <w:bookmarkEnd w:id="24"/>
      <w:bookmarkEnd w:id="25"/>
    </w:tbl>
    <w:p w14:paraId="6C76C5DA" w14:textId="77777777" w:rsidR="005227A4" w:rsidRDefault="005227A4" w:rsidP="00D06C24">
      <w:pPr>
        <w:jc w:val="center"/>
        <w:rPr>
          <w:rFonts w:ascii="Times New Roman" w:eastAsia="Times New Roman" w:hAnsi="Times New Roman"/>
          <w:sz w:val="24"/>
          <w:szCs w:val="24"/>
        </w:rPr>
      </w:pPr>
    </w:p>
    <w:p w14:paraId="2184954F" w14:textId="6B3F0A30" w:rsidR="003A313B" w:rsidRDefault="003A313B" w:rsidP="00D06C24">
      <w:pPr>
        <w:jc w:val="center"/>
        <w:rPr>
          <w:rFonts w:ascii="Times New Roman" w:eastAsia="Times New Roman" w:hAnsi="Times New Roman"/>
          <w:sz w:val="24"/>
          <w:szCs w:val="24"/>
        </w:rPr>
      </w:pPr>
      <w:r>
        <w:rPr>
          <w:rFonts w:ascii="Times New Roman" w:eastAsia="Times New Roman" w:hAnsi="Times New Roman"/>
          <w:sz w:val="24"/>
          <w:szCs w:val="24"/>
        </w:rPr>
        <w:lastRenderedPageBreak/>
        <w:t>2 PRIEDAS – PASIŪLYMO FORMA</w:t>
      </w:r>
    </w:p>
    <w:p w14:paraId="46640D8B" w14:textId="77777777" w:rsidR="003A313B" w:rsidRDefault="003A313B">
      <w:pPr>
        <w:rPr>
          <w:rFonts w:ascii="Times New Roman" w:eastAsia="Times New Roman" w:hAnsi="Times New Roman"/>
          <w:sz w:val="24"/>
          <w:szCs w:val="24"/>
        </w:rPr>
      </w:pPr>
    </w:p>
    <w:p w14:paraId="4B7C3DF9" w14:textId="4EA6B6A3" w:rsidR="003A313B" w:rsidRDefault="00CF5E73">
      <w:pPr>
        <w:rPr>
          <w:rFonts w:ascii="Times New Roman" w:eastAsia="Times New Roman" w:hAnsi="Times New Roman"/>
          <w:sz w:val="24"/>
          <w:szCs w:val="24"/>
        </w:rPr>
      </w:pPr>
      <w:r>
        <w:rPr>
          <w:rFonts w:ascii="Times New Roman" w:eastAsia="Times New Roman" w:hAnsi="Times New Roman"/>
          <w:sz w:val="24"/>
          <w:szCs w:val="24"/>
        </w:rPr>
        <w:t>Pateikiamas</w:t>
      </w:r>
      <w:r w:rsidR="003A313B">
        <w:rPr>
          <w:rFonts w:ascii="Times New Roman" w:eastAsia="Times New Roman" w:hAnsi="Times New Roman"/>
          <w:sz w:val="24"/>
          <w:szCs w:val="24"/>
        </w:rPr>
        <w:t xml:space="preserve"> </w:t>
      </w:r>
      <w:r w:rsidR="00D06C24">
        <w:rPr>
          <w:rFonts w:ascii="Times New Roman" w:eastAsia="Times New Roman" w:hAnsi="Times New Roman"/>
          <w:sz w:val="24"/>
          <w:szCs w:val="24"/>
        </w:rPr>
        <w:t>atskir</w:t>
      </w:r>
      <w:r>
        <w:rPr>
          <w:rFonts w:ascii="Times New Roman" w:eastAsia="Times New Roman" w:hAnsi="Times New Roman"/>
          <w:sz w:val="24"/>
          <w:szCs w:val="24"/>
        </w:rPr>
        <w:t>u</w:t>
      </w:r>
      <w:r w:rsidR="00D06C24">
        <w:rPr>
          <w:rFonts w:ascii="Times New Roman" w:eastAsia="Times New Roman" w:hAnsi="Times New Roman"/>
          <w:sz w:val="24"/>
          <w:szCs w:val="24"/>
        </w:rPr>
        <w:t xml:space="preserve"> dokument</w:t>
      </w:r>
      <w:r>
        <w:rPr>
          <w:rFonts w:ascii="Times New Roman" w:eastAsia="Times New Roman" w:hAnsi="Times New Roman"/>
          <w:sz w:val="24"/>
          <w:szCs w:val="24"/>
        </w:rPr>
        <w:t>u.</w:t>
      </w:r>
    </w:p>
    <w:p w14:paraId="58284AC0" w14:textId="79865AA5" w:rsidR="00D06C24" w:rsidRDefault="00D06C24">
      <w:pPr>
        <w:rPr>
          <w:rFonts w:ascii="Times New Roman" w:eastAsia="Times New Roman" w:hAnsi="Times New Roman"/>
          <w:sz w:val="24"/>
          <w:szCs w:val="24"/>
        </w:rPr>
      </w:pPr>
      <w:r>
        <w:rPr>
          <w:rFonts w:ascii="Times New Roman" w:eastAsia="Times New Roman" w:hAnsi="Times New Roman"/>
          <w:sz w:val="24"/>
          <w:szCs w:val="24"/>
        </w:rPr>
        <w:br w:type="page"/>
      </w:r>
    </w:p>
    <w:p w14:paraId="325063FA" w14:textId="77777777" w:rsidR="002C6BA1" w:rsidRPr="00677182" w:rsidRDefault="002C6BA1" w:rsidP="00CE1C1F">
      <w:pPr>
        <w:ind w:right="-176"/>
        <w:jc w:val="center"/>
        <w:rPr>
          <w:rFonts w:ascii="Times New Roman" w:eastAsia="Times New Roman" w:hAnsi="Times New Roman"/>
          <w:sz w:val="24"/>
          <w:szCs w:val="24"/>
        </w:rPr>
      </w:pPr>
    </w:p>
    <w:p w14:paraId="57FE33FC" w14:textId="77777777" w:rsidR="00677182" w:rsidRDefault="00677182" w:rsidP="00677182">
      <w:pPr>
        <w:pStyle w:val="Heading1"/>
      </w:pPr>
      <w:bookmarkStart w:id="26" w:name="_Toc487792350"/>
      <w:bookmarkStart w:id="27" w:name="_Toc520191708"/>
      <w:bookmarkStart w:id="28" w:name="_Toc4408153"/>
      <w:bookmarkStart w:id="29" w:name="_Toc4567333"/>
      <w:r w:rsidRPr="00B503C2">
        <w:t xml:space="preserve">3 PRIEDAS </w:t>
      </w:r>
      <w:r w:rsidR="0023707F">
        <w:t xml:space="preserve">- </w:t>
      </w:r>
      <w:r w:rsidRPr="00B503C2">
        <w:t>PIRKIMO SUTARTIES PROJEKTAS</w:t>
      </w:r>
    </w:p>
    <w:p w14:paraId="4E1D2D4D" w14:textId="77777777" w:rsidR="00E739F6" w:rsidRDefault="00E739F6" w:rsidP="00E739F6"/>
    <w:p w14:paraId="6258B32A" w14:textId="1924FC2A" w:rsidR="0092133F" w:rsidRDefault="00E739F6">
      <w:pPr>
        <w:rPr>
          <w:rFonts w:ascii="Times New Roman" w:hAnsi="Times New Roman"/>
          <w:sz w:val="24"/>
          <w:szCs w:val="24"/>
        </w:rPr>
      </w:pPr>
      <w:r w:rsidRPr="00E739F6">
        <w:rPr>
          <w:rFonts w:ascii="Times New Roman" w:hAnsi="Times New Roman"/>
          <w:sz w:val="24"/>
          <w:szCs w:val="24"/>
        </w:rPr>
        <w:t>Pateikiamas atskiru dokumentu</w:t>
      </w:r>
      <w:r w:rsidR="000902EC">
        <w:rPr>
          <w:rFonts w:ascii="Times New Roman" w:hAnsi="Times New Roman"/>
          <w:sz w:val="24"/>
          <w:szCs w:val="24"/>
        </w:rPr>
        <w:t xml:space="preserve"> (atskirai bendroji ir specialioji dalys)</w:t>
      </w:r>
      <w:r w:rsidR="00777D94">
        <w:rPr>
          <w:rFonts w:ascii="Times New Roman" w:hAnsi="Times New Roman"/>
          <w:sz w:val="24"/>
          <w:szCs w:val="24"/>
        </w:rPr>
        <w:t>.</w:t>
      </w:r>
      <w:bookmarkEnd w:id="26"/>
      <w:bookmarkEnd w:id="27"/>
      <w:bookmarkEnd w:id="28"/>
      <w:bookmarkEnd w:id="29"/>
    </w:p>
    <w:p w14:paraId="7FDE4618" w14:textId="77777777" w:rsidR="0092133F" w:rsidRDefault="0092133F">
      <w:pPr>
        <w:rPr>
          <w:rFonts w:ascii="Times New Roman" w:hAnsi="Times New Roman"/>
          <w:sz w:val="24"/>
          <w:szCs w:val="24"/>
        </w:rPr>
      </w:pPr>
    </w:p>
    <w:p w14:paraId="0D33FFE2" w14:textId="77777777" w:rsidR="0092133F" w:rsidRDefault="0092133F">
      <w:pPr>
        <w:rPr>
          <w:rFonts w:ascii="Times New Roman" w:hAnsi="Times New Roman"/>
          <w:sz w:val="24"/>
          <w:szCs w:val="24"/>
        </w:rPr>
      </w:pPr>
    </w:p>
    <w:p w14:paraId="1EEC29A4" w14:textId="77777777" w:rsidR="0092133F" w:rsidRDefault="0092133F">
      <w:pPr>
        <w:rPr>
          <w:rFonts w:ascii="Times New Roman" w:hAnsi="Times New Roman"/>
          <w:sz w:val="24"/>
          <w:szCs w:val="24"/>
        </w:rPr>
      </w:pPr>
    </w:p>
    <w:p w14:paraId="65063651" w14:textId="77777777" w:rsidR="0092133F" w:rsidRDefault="0092133F">
      <w:pPr>
        <w:rPr>
          <w:rFonts w:ascii="Times New Roman" w:hAnsi="Times New Roman"/>
          <w:sz w:val="24"/>
          <w:szCs w:val="24"/>
        </w:rPr>
      </w:pPr>
    </w:p>
    <w:p w14:paraId="3A5EB50A" w14:textId="77777777" w:rsidR="0092133F" w:rsidRDefault="0092133F">
      <w:pPr>
        <w:rPr>
          <w:rFonts w:ascii="Times New Roman" w:hAnsi="Times New Roman"/>
          <w:sz w:val="24"/>
          <w:szCs w:val="24"/>
        </w:rPr>
      </w:pPr>
    </w:p>
    <w:p w14:paraId="5E5424E3" w14:textId="77777777" w:rsidR="0092133F" w:rsidRDefault="0092133F">
      <w:pPr>
        <w:rPr>
          <w:rFonts w:ascii="Times New Roman" w:hAnsi="Times New Roman"/>
          <w:sz w:val="24"/>
          <w:szCs w:val="24"/>
        </w:rPr>
      </w:pPr>
    </w:p>
    <w:p w14:paraId="5D17F3A7" w14:textId="77777777" w:rsidR="0092133F" w:rsidRDefault="0092133F">
      <w:pPr>
        <w:rPr>
          <w:rFonts w:ascii="Times New Roman" w:hAnsi="Times New Roman"/>
          <w:sz w:val="24"/>
          <w:szCs w:val="24"/>
        </w:rPr>
      </w:pPr>
    </w:p>
    <w:p w14:paraId="7AEB29AD" w14:textId="77777777" w:rsidR="0092133F" w:rsidRDefault="0092133F">
      <w:pPr>
        <w:rPr>
          <w:rFonts w:ascii="Times New Roman" w:hAnsi="Times New Roman"/>
          <w:sz w:val="24"/>
          <w:szCs w:val="24"/>
        </w:rPr>
      </w:pPr>
    </w:p>
    <w:p w14:paraId="2AAAD426" w14:textId="77777777" w:rsidR="0092133F" w:rsidRDefault="0092133F">
      <w:pPr>
        <w:rPr>
          <w:rFonts w:ascii="Times New Roman" w:hAnsi="Times New Roman"/>
          <w:sz w:val="24"/>
          <w:szCs w:val="24"/>
        </w:rPr>
      </w:pPr>
    </w:p>
    <w:p w14:paraId="76998AD8" w14:textId="77777777" w:rsidR="0092133F" w:rsidRDefault="0092133F">
      <w:pPr>
        <w:rPr>
          <w:rFonts w:ascii="Times New Roman" w:hAnsi="Times New Roman"/>
          <w:sz w:val="24"/>
          <w:szCs w:val="24"/>
        </w:rPr>
      </w:pPr>
    </w:p>
    <w:p w14:paraId="7B7086E3" w14:textId="77777777" w:rsidR="0092133F" w:rsidRDefault="0092133F">
      <w:pPr>
        <w:rPr>
          <w:rFonts w:ascii="Times New Roman" w:hAnsi="Times New Roman"/>
          <w:sz w:val="24"/>
          <w:szCs w:val="24"/>
        </w:rPr>
      </w:pPr>
    </w:p>
    <w:p w14:paraId="26F3AD93" w14:textId="77777777" w:rsidR="0092133F" w:rsidRDefault="0092133F">
      <w:pPr>
        <w:rPr>
          <w:rFonts w:ascii="Times New Roman" w:hAnsi="Times New Roman"/>
          <w:sz w:val="24"/>
          <w:szCs w:val="24"/>
        </w:rPr>
      </w:pPr>
    </w:p>
    <w:p w14:paraId="6D56A4A9" w14:textId="77777777" w:rsidR="0092133F" w:rsidRDefault="0092133F">
      <w:pPr>
        <w:rPr>
          <w:rFonts w:ascii="Times New Roman" w:hAnsi="Times New Roman"/>
          <w:sz w:val="24"/>
          <w:szCs w:val="24"/>
        </w:rPr>
      </w:pPr>
    </w:p>
    <w:p w14:paraId="2FF7D371" w14:textId="77777777" w:rsidR="0092133F" w:rsidRDefault="0092133F">
      <w:pPr>
        <w:rPr>
          <w:rFonts w:ascii="Times New Roman" w:hAnsi="Times New Roman"/>
          <w:sz w:val="24"/>
          <w:szCs w:val="24"/>
        </w:rPr>
      </w:pPr>
    </w:p>
    <w:p w14:paraId="51776D31" w14:textId="77777777" w:rsidR="0092133F" w:rsidRDefault="0092133F">
      <w:pPr>
        <w:rPr>
          <w:rFonts w:ascii="Times New Roman" w:hAnsi="Times New Roman"/>
          <w:sz w:val="24"/>
          <w:szCs w:val="24"/>
        </w:rPr>
      </w:pPr>
    </w:p>
    <w:p w14:paraId="6DA4D427" w14:textId="77777777" w:rsidR="0092133F" w:rsidRDefault="0092133F">
      <w:pPr>
        <w:rPr>
          <w:rFonts w:ascii="Times New Roman" w:hAnsi="Times New Roman"/>
          <w:sz w:val="24"/>
          <w:szCs w:val="24"/>
        </w:rPr>
      </w:pPr>
    </w:p>
    <w:p w14:paraId="676BD6D3" w14:textId="77777777" w:rsidR="0092133F" w:rsidRDefault="0092133F">
      <w:pPr>
        <w:rPr>
          <w:rFonts w:ascii="Times New Roman" w:hAnsi="Times New Roman"/>
          <w:sz w:val="24"/>
          <w:szCs w:val="24"/>
        </w:rPr>
      </w:pPr>
    </w:p>
    <w:p w14:paraId="2F1D43D4" w14:textId="77777777" w:rsidR="0092133F" w:rsidRDefault="0092133F">
      <w:pPr>
        <w:rPr>
          <w:rFonts w:ascii="Times New Roman" w:hAnsi="Times New Roman"/>
          <w:sz w:val="24"/>
          <w:szCs w:val="24"/>
        </w:rPr>
      </w:pPr>
    </w:p>
    <w:p w14:paraId="10BFFA6E" w14:textId="77777777" w:rsidR="0092133F" w:rsidRDefault="0092133F">
      <w:pPr>
        <w:rPr>
          <w:rFonts w:ascii="Times New Roman" w:hAnsi="Times New Roman"/>
          <w:sz w:val="24"/>
          <w:szCs w:val="24"/>
        </w:rPr>
      </w:pPr>
    </w:p>
    <w:p w14:paraId="2FF6FC58" w14:textId="77777777" w:rsidR="0092133F" w:rsidRDefault="0092133F">
      <w:pPr>
        <w:rPr>
          <w:rFonts w:ascii="Times New Roman" w:hAnsi="Times New Roman"/>
          <w:sz w:val="24"/>
          <w:szCs w:val="24"/>
        </w:rPr>
      </w:pPr>
    </w:p>
    <w:p w14:paraId="313B8028" w14:textId="77777777" w:rsidR="0092133F" w:rsidRDefault="0092133F">
      <w:pPr>
        <w:rPr>
          <w:rFonts w:ascii="Times New Roman" w:hAnsi="Times New Roman"/>
          <w:sz w:val="24"/>
          <w:szCs w:val="24"/>
        </w:rPr>
      </w:pPr>
    </w:p>
    <w:p w14:paraId="52B03D3F" w14:textId="77777777" w:rsidR="0092133F" w:rsidRDefault="0092133F">
      <w:pPr>
        <w:rPr>
          <w:rFonts w:ascii="Times New Roman" w:hAnsi="Times New Roman"/>
          <w:sz w:val="24"/>
          <w:szCs w:val="24"/>
        </w:rPr>
      </w:pPr>
    </w:p>
    <w:p w14:paraId="4E2A7500" w14:textId="77777777" w:rsidR="0092133F" w:rsidRDefault="0092133F">
      <w:pPr>
        <w:rPr>
          <w:rFonts w:ascii="Times New Roman" w:hAnsi="Times New Roman"/>
          <w:sz w:val="24"/>
          <w:szCs w:val="24"/>
        </w:rPr>
      </w:pPr>
    </w:p>
    <w:p w14:paraId="4DD7560B" w14:textId="77777777" w:rsidR="0092133F" w:rsidRDefault="0092133F">
      <w:pPr>
        <w:rPr>
          <w:rFonts w:ascii="Times New Roman" w:hAnsi="Times New Roman"/>
          <w:sz w:val="24"/>
          <w:szCs w:val="24"/>
        </w:rPr>
      </w:pPr>
    </w:p>
    <w:p w14:paraId="590CC40E" w14:textId="77777777" w:rsidR="0092133F" w:rsidRDefault="0092133F">
      <w:pPr>
        <w:rPr>
          <w:rFonts w:ascii="Times New Roman" w:hAnsi="Times New Roman"/>
          <w:sz w:val="24"/>
          <w:szCs w:val="24"/>
        </w:rPr>
      </w:pPr>
    </w:p>
    <w:p w14:paraId="59CA21AE" w14:textId="77777777" w:rsidR="0092133F" w:rsidRDefault="0092133F">
      <w:pPr>
        <w:rPr>
          <w:rFonts w:ascii="Times New Roman" w:hAnsi="Times New Roman"/>
          <w:sz w:val="24"/>
          <w:szCs w:val="24"/>
        </w:rPr>
      </w:pPr>
    </w:p>
    <w:p w14:paraId="3A7AECD3" w14:textId="77777777" w:rsidR="0092133F" w:rsidRDefault="0092133F">
      <w:pPr>
        <w:rPr>
          <w:rFonts w:ascii="Times New Roman" w:hAnsi="Times New Roman"/>
          <w:sz w:val="24"/>
          <w:szCs w:val="24"/>
        </w:rPr>
      </w:pPr>
    </w:p>
    <w:p w14:paraId="18DC219D" w14:textId="77777777" w:rsidR="0092133F" w:rsidRDefault="0092133F">
      <w:pPr>
        <w:rPr>
          <w:rFonts w:ascii="Times New Roman" w:hAnsi="Times New Roman"/>
          <w:sz w:val="24"/>
          <w:szCs w:val="24"/>
        </w:rPr>
      </w:pPr>
    </w:p>
    <w:p w14:paraId="50023809" w14:textId="77777777" w:rsidR="0092133F" w:rsidRDefault="0092133F">
      <w:pPr>
        <w:rPr>
          <w:rFonts w:ascii="Times New Roman" w:hAnsi="Times New Roman"/>
          <w:sz w:val="24"/>
          <w:szCs w:val="24"/>
        </w:rPr>
      </w:pPr>
    </w:p>
    <w:p w14:paraId="002C8D5C" w14:textId="77777777" w:rsidR="0092133F" w:rsidRDefault="0092133F">
      <w:pPr>
        <w:rPr>
          <w:rFonts w:ascii="Times New Roman" w:hAnsi="Times New Roman"/>
          <w:sz w:val="24"/>
          <w:szCs w:val="24"/>
        </w:rPr>
      </w:pPr>
    </w:p>
    <w:p w14:paraId="4837BEF7" w14:textId="77777777" w:rsidR="0092133F" w:rsidRDefault="0092133F">
      <w:pPr>
        <w:rPr>
          <w:rFonts w:ascii="Times New Roman" w:hAnsi="Times New Roman"/>
          <w:sz w:val="24"/>
          <w:szCs w:val="24"/>
        </w:rPr>
      </w:pPr>
    </w:p>
    <w:p w14:paraId="1DA5DA95" w14:textId="77777777" w:rsidR="0092133F" w:rsidRDefault="0092133F">
      <w:pPr>
        <w:rPr>
          <w:rFonts w:ascii="Times New Roman" w:hAnsi="Times New Roman"/>
          <w:sz w:val="24"/>
          <w:szCs w:val="24"/>
        </w:rPr>
      </w:pPr>
    </w:p>
    <w:p w14:paraId="7EBF479D" w14:textId="77777777" w:rsidR="0092133F" w:rsidRDefault="0092133F">
      <w:pPr>
        <w:rPr>
          <w:rFonts w:ascii="Times New Roman" w:hAnsi="Times New Roman"/>
          <w:sz w:val="24"/>
          <w:szCs w:val="24"/>
        </w:rPr>
      </w:pPr>
    </w:p>
    <w:p w14:paraId="0B2B48CD" w14:textId="77777777" w:rsidR="0092133F" w:rsidRDefault="0092133F">
      <w:pPr>
        <w:rPr>
          <w:rFonts w:ascii="Times New Roman" w:hAnsi="Times New Roman"/>
          <w:sz w:val="24"/>
          <w:szCs w:val="24"/>
        </w:rPr>
      </w:pPr>
    </w:p>
    <w:sectPr w:rsidR="0092133F" w:rsidSect="00A07E96">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EBF" w14:textId="77777777" w:rsidR="00433A92" w:rsidRDefault="00433A92" w:rsidP="00F43663">
      <w:r>
        <w:separator/>
      </w:r>
    </w:p>
  </w:endnote>
  <w:endnote w:type="continuationSeparator" w:id="0">
    <w:p w14:paraId="02E82A96" w14:textId="77777777" w:rsidR="00433A92" w:rsidRDefault="00433A92" w:rsidP="00F4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00"/>
    <w:family w:val="roman"/>
    <w:pitch w:val="variable"/>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92D6F" w14:textId="77777777" w:rsidR="00433A92" w:rsidRDefault="00433A92" w:rsidP="00F43663">
      <w:r>
        <w:separator/>
      </w:r>
    </w:p>
  </w:footnote>
  <w:footnote w:type="continuationSeparator" w:id="0">
    <w:p w14:paraId="43D2B7FB" w14:textId="77777777" w:rsidR="00433A92" w:rsidRDefault="00433A92" w:rsidP="00F436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CCBA" w14:textId="77777777" w:rsidR="00ED7D4C" w:rsidRDefault="00ED7D4C" w:rsidP="00F43663">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FBD7CE" w14:textId="77777777" w:rsidR="00ED7D4C" w:rsidRDefault="00ED7D4C">
    <w:pPr>
      <w:pStyle w:val="Header"/>
    </w:pPr>
  </w:p>
  <w:p w14:paraId="6892EAAD" w14:textId="77777777" w:rsidR="00ED7D4C" w:rsidRDefault="00ED7D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7523" w14:textId="77777777" w:rsidR="00ED7D4C" w:rsidRPr="00862FB8" w:rsidRDefault="00ED7D4C" w:rsidP="00F43663">
    <w:pPr>
      <w:pStyle w:val="Header"/>
      <w:framePr w:wrap="none" w:vAnchor="text" w:hAnchor="page" w:x="6526" w:y="4"/>
      <w:rPr>
        <w:rStyle w:val="PageNumber"/>
        <w:rFonts w:ascii="Times New Roman" w:hAnsi="Times New Roman"/>
        <w:sz w:val="24"/>
        <w:szCs w:val="24"/>
      </w:rPr>
    </w:pPr>
    <w:r w:rsidRPr="00862FB8">
      <w:rPr>
        <w:rStyle w:val="PageNumber"/>
        <w:rFonts w:ascii="Times New Roman" w:hAnsi="Times New Roman"/>
        <w:sz w:val="24"/>
        <w:szCs w:val="24"/>
      </w:rPr>
      <w:fldChar w:fldCharType="begin"/>
    </w:r>
    <w:r w:rsidRPr="00862FB8">
      <w:rPr>
        <w:rStyle w:val="PageNumber"/>
        <w:rFonts w:ascii="Times New Roman" w:hAnsi="Times New Roman"/>
        <w:sz w:val="24"/>
        <w:szCs w:val="24"/>
      </w:rPr>
      <w:instrText xml:space="preserve">PAGE  </w:instrText>
    </w:r>
    <w:r w:rsidRPr="00862FB8">
      <w:rPr>
        <w:rStyle w:val="PageNumber"/>
        <w:rFonts w:ascii="Times New Roman" w:hAnsi="Times New Roman"/>
        <w:sz w:val="24"/>
        <w:szCs w:val="24"/>
      </w:rPr>
      <w:fldChar w:fldCharType="separate"/>
    </w:r>
    <w:r w:rsidR="004429AE">
      <w:rPr>
        <w:rStyle w:val="PageNumber"/>
        <w:rFonts w:ascii="Times New Roman" w:hAnsi="Times New Roman"/>
        <w:noProof/>
        <w:sz w:val="24"/>
        <w:szCs w:val="24"/>
      </w:rPr>
      <w:t>1</w:t>
    </w:r>
    <w:r w:rsidR="004429AE">
      <w:rPr>
        <w:rStyle w:val="PageNumber"/>
        <w:rFonts w:ascii="Times New Roman" w:hAnsi="Times New Roman"/>
        <w:noProof/>
        <w:sz w:val="24"/>
        <w:szCs w:val="24"/>
      </w:rPr>
      <w:t>4</w:t>
    </w:r>
    <w:r w:rsidRPr="00862FB8">
      <w:rPr>
        <w:rStyle w:val="PageNumber"/>
        <w:rFonts w:ascii="Times New Roman" w:hAnsi="Times New Roman"/>
        <w:sz w:val="24"/>
        <w:szCs w:val="24"/>
      </w:rPr>
      <w:fldChar w:fldCharType="end"/>
    </w:r>
  </w:p>
  <w:p w14:paraId="1E85B43B" w14:textId="77777777" w:rsidR="00ED7D4C" w:rsidRDefault="00ED7D4C" w:rsidP="00A626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868"/>
    <w:multiLevelType w:val="multilevel"/>
    <w:tmpl w:val="0F268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310928"/>
    <w:multiLevelType w:val="multilevel"/>
    <w:tmpl w:val="BD28531E"/>
    <w:lvl w:ilvl="0">
      <w:start w:val="1"/>
      <w:numFmt w:val="decimal"/>
      <w:lvlText w:val="%1."/>
      <w:lvlJc w:val="left"/>
      <w:pPr>
        <w:ind w:left="360" w:hanging="360"/>
      </w:pPr>
    </w:lvl>
    <w:lvl w:ilvl="1">
      <w:start w:val="1"/>
      <w:numFmt w:val="decimal"/>
      <w:isLgl/>
      <w:lvlText w:val="%1.%2."/>
      <w:lvlJc w:val="left"/>
      <w:pPr>
        <w:ind w:left="504" w:hanging="50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4A60A84"/>
    <w:multiLevelType w:val="multilevel"/>
    <w:tmpl w:val="E4042E0A"/>
    <w:lvl w:ilvl="0">
      <w:start w:val="1"/>
      <w:numFmt w:val="decimal"/>
      <w:lvlText w:val="%1."/>
      <w:lvlJc w:val="left"/>
      <w:pPr>
        <w:ind w:left="502" w:hanging="360"/>
      </w:pPr>
      <w:rPr>
        <w:rFonts w:ascii="Times New Roman" w:eastAsia="Times New Roman" w:hAnsi="Times New Roman" w:cs="Times New Roman"/>
        <w:b w:val="0"/>
        <w:i w:val="0"/>
        <w:color w:val="auto"/>
        <w:sz w:val="24"/>
      </w:rPr>
    </w:lvl>
    <w:lvl w:ilvl="1">
      <w:start w:val="1"/>
      <w:numFmt w:val="decimal"/>
      <w:lvlText w:val="%1.%2."/>
      <w:lvlJc w:val="left"/>
      <w:pPr>
        <w:ind w:left="1708" w:hanging="432"/>
      </w:pPr>
      <w:rPr>
        <w:rFonts w:ascii="Times New Roman" w:hAnsi="Times New Roman" w:cs="Times New Roman" w:hint="default"/>
        <w:b w:val="0"/>
      </w:rPr>
    </w:lvl>
    <w:lvl w:ilvl="2">
      <w:start w:val="1"/>
      <w:numFmt w:val="decimal"/>
      <w:lvlText w:val="%1.%2.%3."/>
      <w:lvlJc w:val="left"/>
      <w:pPr>
        <w:ind w:left="583" w:hanging="504"/>
      </w:pPr>
      <w:rPr>
        <w:rFonts w:hint="default"/>
      </w:rPr>
    </w:lvl>
    <w:lvl w:ilvl="3">
      <w:start w:val="1"/>
      <w:numFmt w:val="decimal"/>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3" w15:restartNumberingAfterBreak="0">
    <w:nsid w:val="05675D3D"/>
    <w:multiLevelType w:val="multilevel"/>
    <w:tmpl w:val="8A88E8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A66C2"/>
    <w:multiLevelType w:val="multilevel"/>
    <w:tmpl w:val="BC9651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985F60"/>
    <w:multiLevelType w:val="multilevel"/>
    <w:tmpl w:val="E468F44C"/>
    <w:lvl w:ilvl="0">
      <w:start w:val="1"/>
      <w:numFmt w:val="decimal"/>
      <w:lvlText w:val="%1."/>
      <w:lvlJc w:val="left"/>
      <w:pPr>
        <w:ind w:left="927" w:hanging="360"/>
      </w:pPr>
      <w:rPr>
        <w:rFonts w:hint="default"/>
      </w:rPr>
    </w:lvl>
    <w:lvl w:ilvl="1">
      <w:start w:val="1"/>
      <w:numFmt w:val="decimal"/>
      <w:isLgl/>
      <w:lvlText w:val="%1.%2."/>
      <w:lvlJc w:val="left"/>
      <w:pPr>
        <w:ind w:left="1299" w:hanging="372"/>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 w15:restartNumberingAfterBreak="0">
    <w:nsid w:val="097F793D"/>
    <w:multiLevelType w:val="multilevel"/>
    <w:tmpl w:val="50E247C0"/>
    <w:lvl w:ilvl="0">
      <w:start w:val="1"/>
      <w:numFmt w:val="decimal"/>
      <w:lvlText w:val="%1."/>
      <w:lvlJc w:val="left"/>
      <w:pPr>
        <w:ind w:left="360" w:hanging="360"/>
      </w:pPr>
      <w:rPr>
        <w:b/>
      </w:rPr>
    </w:lvl>
    <w:lvl w:ilvl="1">
      <w:start w:val="1"/>
      <w:numFmt w:val="decimal"/>
      <w:lvlText w:val="%1.%2."/>
      <w:lvlJc w:val="left"/>
      <w:pPr>
        <w:ind w:left="759" w:hanging="360"/>
      </w:pPr>
      <w:rPr>
        <w:b w:val="0"/>
        <w:bCs/>
      </w:rPr>
    </w:lvl>
    <w:lvl w:ilvl="2">
      <w:start w:val="1"/>
      <w:numFmt w:val="decimal"/>
      <w:lvlText w:val="%1.%2.%3."/>
      <w:lvlJc w:val="left"/>
      <w:pPr>
        <w:ind w:left="1518" w:hanging="720"/>
      </w:pPr>
      <w:rPr>
        <w:b w:val="0"/>
        <w:bCs/>
      </w:rPr>
    </w:lvl>
    <w:lvl w:ilvl="3">
      <w:start w:val="1"/>
      <w:numFmt w:val="decimal"/>
      <w:lvlText w:val="%1.%2.%3.%4."/>
      <w:lvlJc w:val="left"/>
      <w:pPr>
        <w:ind w:left="1917" w:hanging="720"/>
      </w:pPr>
      <w:rPr>
        <w:b/>
      </w:rPr>
    </w:lvl>
    <w:lvl w:ilvl="4">
      <w:start w:val="1"/>
      <w:numFmt w:val="decimal"/>
      <w:lvlText w:val="%1.%2.%3.%4.%5."/>
      <w:lvlJc w:val="left"/>
      <w:pPr>
        <w:ind w:left="2676" w:hanging="1080"/>
      </w:pPr>
      <w:rPr>
        <w:b/>
      </w:rPr>
    </w:lvl>
    <w:lvl w:ilvl="5">
      <w:start w:val="1"/>
      <w:numFmt w:val="decimal"/>
      <w:lvlText w:val="%1.%2.%3.%4.%5.%6."/>
      <w:lvlJc w:val="left"/>
      <w:pPr>
        <w:ind w:left="3075" w:hanging="1080"/>
      </w:pPr>
      <w:rPr>
        <w:b/>
      </w:rPr>
    </w:lvl>
    <w:lvl w:ilvl="6">
      <w:start w:val="1"/>
      <w:numFmt w:val="decimal"/>
      <w:lvlText w:val="%1.%2.%3.%4.%5.%6.%7."/>
      <w:lvlJc w:val="left"/>
      <w:pPr>
        <w:ind w:left="3834" w:hanging="1440"/>
      </w:pPr>
      <w:rPr>
        <w:b/>
      </w:rPr>
    </w:lvl>
    <w:lvl w:ilvl="7">
      <w:start w:val="1"/>
      <w:numFmt w:val="decimal"/>
      <w:lvlText w:val="%1.%2.%3.%4.%5.%6.%7.%8."/>
      <w:lvlJc w:val="left"/>
      <w:pPr>
        <w:ind w:left="4233" w:hanging="1440"/>
      </w:pPr>
      <w:rPr>
        <w:b/>
      </w:rPr>
    </w:lvl>
    <w:lvl w:ilvl="8">
      <w:start w:val="1"/>
      <w:numFmt w:val="decimal"/>
      <w:lvlText w:val="%1.%2.%3.%4.%5.%6.%7.%8.%9."/>
      <w:lvlJc w:val="left"/>
      <w:pPr>
        <w:ind w:left="4992" w:hanging="1800"/>
      </w:pPr>
      <w:rPr>
        <w:b/>
      </w:rPr>
    </w:lvl>
  </w:abstractNum>
  <w:abstractNum w:abstractNumId="7" w15:restartNumberingAfterBreak="0">
    <w:nsid w:val="0B450E34"/>
    <w:multiLevelType w:val="multilevel"/>
    <w:tmpl w:val="1AA2FDE8"/>
    <w:lvl w:ilvl="0">
      <w:start w:val="4"/>
      <w:numFmt w:val="decimal"/>
      <w:lvlText w:val="%1."/>
      <w:lvlJc w:val="left"/>
      <w:pPr>
        <w:ind w:left="360" w:hanging="360"/>
      </w:pPr>
      <w:rPr>
        <w:rFonts w:hint="default"/>
      </w:rPr>
    </w:lvl>
    <w:lvl w:ilvl="1">
      <w:start w:val="1"/>
      <w:numFmt w:val="decimal"/>
      <w:lvlText w:val="%1.%2."/>
      <w:lvlJc w:val="left"/>
      <w:pPr>
        <w:ind w:left="381" w:hanging="360"/>
      </w:pPr>
      <w:rPr>
        <w:rFonts w:hint="default"/>
      </w:rPr>
    </w:lvl>
    <w:lvl w:ilvl="2">
      <w:start w:val="1"/>
      <w:numFmt w:val="decimal"/>
      <w:lvlText w:val="%1.%2.%3."/>
      <w:lvlJc w:val="left"/>
      <w:pPr>
        <w:ind w:left="762" w:hanging="720"/>
      </w:pPr>
      <w:rPr>
        <w:rFonts w:hint="default"/>
      </w:rPr>
    </w:lvl>
    <w:lvl w:ilvl="3">
      <w:start w:val="1"/>
      <w:numFmt w:val="decimal"/>
      <w:lvlText w:val="%1.%2.%3.%4."/>
      <w:lvlJc w:val="left"/>
      <w:pPr>
        <w:ind w:left="783" w:hanging="720"/>
      </w:pPr>
      <w:rPr>
        <w:rFonts w:hint="default"/>
      </w:rPr>
    </w:lvl>
    <w:lvl w:ilvl="4">
      <w:start w:val="1"/>
      <w:numFmt w:val="decimal"/>
      <w:lvlText w:val="%1.%2.%3.%4.%5."/>
      <w:lvlJc w:val="left"/>
      <w:pPr>
        <w:ind w:left="1164" w:hanging="1080"/>
      </w:pPr>
      <w:rPr>
        <w:rFonts w:hint="default"/>
      </w:rPr>
    </w:lvl>
    <w:lvl w:ilvl="5">
      <w:start w:val="1"/>
      <w:numFmt w:val="decimal"/>
      <w:lvlText w:val="%1.%2.%3.%4.%5.%6."/>
      <w:lvlJc w:val="left"/>
      <w:pPr>
        <w:ind w:left="1185" w:hanging="1080"/>
      </w:pPr>
      <w:rPr>
        <w:rFonts w:hint="default"/>
      </w:rPr>
    </w:lvl>
    <w:lvl w:ilvl="6">
      <w:start w:val="1"/>
      <w:numFmt w:val="decimal"/>
      <w:lvlText w:val="%1.%2.%3.%4.%5.%6.%7."/>
      <w:lvlJc w:val="left"/>
      <w:pPr>
        <w:ind w:left="1566" w:hanging="1440"/>
      </w:pPr>
      <w:rPr>
        <w:rFonts w:hint="default"/>
      </w:rPr>
    </w:lvl>
    <w:lvl w:ilvl="7">
      <w:start w:val="1"/>
      <w:numFmt w:val="decimal"/>
      <w:lvlText w:val="%1.%2.%3.%4.%5.%6.%7.%8."/>
      <w:lvlJc w:val="left"/>
      <w:pPr>
        <w:ind w:left="1587" w:hanging="1440"/>
      </w:pPr>
      <w:rPr>
        <w:rFonts w:hint="default"/>
      </w:rPr>
    </w:lvl>
    <w:lvl w:ilvl="8">
      <w:start w:val="1"/>
      <w:numFmt w:val="decimal"/>
      <w:lvlText w:val="%1.%2.%3.%4.%5.%6.%7.%8.%9."/>
      <w:lvlJc w:val="left"/>
      <w:pPr>
        <w:ind w:left="1968" w:hanging="1800"/>
      </w:pPr>
      <w:rPr>
        <w:rFonts w:hint="default"/>
      </w:rPr>
    </w:lvl>
  </w:abstractNum>
  <w:abstractNum w:abstractNumId="8" w15:restartNumberingAfterBreak="0">
    <w:nsid w:val="195E60C0"/>
    <w:multiLevelType w:val="multilevel"/>
    <w:tmpl w:val="DEE6D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71C47"/>
    <w:multiLevelType w:val="hybridMultilevel"/>
    <w:tmpl w:val="C0E0F634"/>
    <w:lvl w:ilvl="0" w:tplc="044885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E1663"/>
    <w:multiLevelType w:val="multilevel"/>
    <w:tmpl w:val="557E4962"/>
    <w:lvl w:ilvl="0">
      <w:start w:val="1"/>
      <w:numFmt w:val="decimal"/>
      <w:lvlText w:val="%1."/>
      <w:lvlJc w:val="left"/>
      <w:pPr>
        <w:ind w:left="1070" w:hanging="360"/>
      </w:pPr>
      <w:rPr>
        <w:rFonts w:hint="default"/>
        <w:b w:val="0"/>
        <w:i w:val="0"/>
        <w:color w:val="auto"/>
      </w:rPr>
    </w:lvl>
    <w:lvl w:ilvl="1">
      <w:start w:val="1"/>
      <w:numFmt w:val="decimal"/>
      <w:lvlText w:val="%1.%2."/>
      <w:lvlJc w:val="left"/>
      <w:pPr>
        <w:ind w:left="185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50174"/>
    <w:multiLevelType w:val="multilevel"/>
    <w:tmpl w:val="BB22AFC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E34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C57BB3"/>
    <w:multiLevelType w:val="multilevel"/>
    <w:tmpl w:val="ABE626A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1F4783"/>
    <w:multiLevelType w:val="hybridMultilevel"/>
    <w:tmpl w:val="79A66D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9970D9B"/>
    <w:multiLevelType w:val="hybridMultilevel"/>
    <w:tmpl w:val="2FFA0F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A8376DD"/>
    <w:multiLevelType w:val="multilevel"/>
    <w:tmpl w:val="780255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706A0E"/>
    <w:multiLevelType w:val="multilevel"/>
    <w:tmpl w:val="AE56B1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AB4ACB"/>
    <w:multiLevelType w:val="multilevel"/>
    <w:tmpl w:val="0DA489C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463C1E34"/>
    <w:multiLevelType w:val="hybridMultilevel"/>
    <w:tmpl w:val="7F929AAA"/>
    <w:lvl w:ilvl="0" w:tplc="FFEC841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AB5356B"/>
    <w:multiLevelType w:val="multilevel"/>
    <w:tmpl w:val="0409001F"/>
    <w:numStyleLink w:val="Style1"/>
  </w:abstractNum>
  <w:abstractNum w:abstractNumId="23" w15:restartNumberingAfterBreak="0">
    <w:nsid w:val="4FED0EBD"/>
    <w:multiLevelType w:val="multilevel"/>
    <w:tmpl w:val="53C4D7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544989"/>
    <w:multiLevelType w:val="hybridMultilevel"/>
    <w:tmpl w:val="BF0CDD34"/>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D9C031A"/>
    <w:multiLevelType w:val="hybridMultilevel"/>
    <w:tmpl w:val="E1EC9F08"/>
    <w:lvl w:ilvl="0" w:tplc="E2FC95D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C1E3D"/>
    <w:multiLevelType w:val="multilevel"/>
    <w:tmpl w:val="7F5ED5A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C84B26"/>
    <w:multiLevelType w:val="multilevel"/>
    <w:tmpl w:val="68FAB2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402F27"/>
    <w:multiLevelType w:val="hybridMultilevel"/>
    <w:tmpl w:val="05C49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947E7"/>
    <w:multiLevelType w:val="multilevel"/>
    <w:tmpl w:val="7E54FC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95778F0"/>
    <w:multiLevelType w:val="multilevel"/>
    <w:tmpl w:val="DC0437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8446BD"/>
    <w:multiLevelType w:val="multilevel"/>
    <w:tmpl w:val="1E4E16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DC53D8"/>
    <w:multiLevelType w:val="multilevel"/>
    <w:tmpl w:val="8DC8B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0447AA"/>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0409275">
    <w:abstractNumId w:val="2"/>
  </w:num>
  <w:num w:numId="2" w16cid:durableId="1417290236">
    <w:abstractNumId w:val="16"/>
  </w:num>
  <w:num w:numId="3" w16cid:durableId="1831483087">
    <w:abstractNumId w:val="15"/>
  </w:num>
  <w:num w:numId="4" w16cid:durableId="694113357">
    <w:abstractNumId w:val="10"/>
  </w:num>
  <w:num w:numId="5" w16cid:durableId="389614748">
    <w:abstractNumId w:val="32"/>
  </w:num>
  <w:num w:numId="6" w16cid:durableId="1717511347">
    <w:abstractNumId w:val="20"/>
  </w:num>
  <w:num w:numId="7" w16cid:durableId="300313310">
    <w:abstractNumId w:val="28"/>
  </w:num>
  <w:num w:numId="8" w16cid:durableId="539783950">
    <w:abstractNumId w:val="21"/>
  </w:num>
  <w:num w:numId="9" w16cid:durableId="919026406">
    <w:abstractNumId w:val="29"/>
  </w:num>
  <w:num w:numId="10" w16cid:durableId="12567450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8897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54035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379198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8604054">
    <w:abstractNumId w:val="5"/>
  </w:num>
  <w:num w:numId="15" w16cid:durableId="146939364">
    <w:abstractNumId w:val="9"/>
  </w:num>
  <w:num w:numId="16" w16cid:durableId="174342288">
    <w:abstractNumId w:val="8"/>
  </w:num>
  <w:num w:numId="17" w16cid:durableId="1634090761">
    <w:abstractNumId w:val="0"/>
  </w:num>
  <w:num w:numId="18" w16cid:durableId="914436675">
    <w:abstractNumId w:val="3"/>
  </w:num>
  <w:num w:numId="19" w16cid:durableId="485827737">
    <w:abstractNumId w:val="27"/>
  </w:num>
  <w:num w:numId="20" w16cid:durableId="902642629">
    <w:abstractNumId w:val="30"/>
  </w:num>
  <w:num w:numId="21" w16cid:durableId="2050950174">
    <w:abstractNumId w:val="19"/>
  </w:num>
  <w:num w:numId="22" w16cid:durableId="1444690654">
    <w:abstractNumId w:val="4"/>
  </w:num>
  <w:num w:numId="23" w16cid:durableId="569386921">
    <w:abstractNumId w:val="13"/>
  </w:num>
  <w:num w:numId="24" w16cid:durableId="216091955">
    <w:abstractNumId w:val="26"/>
  </w:num>
  <w:num w:numId="25" w16cid:durableId="1348481131">
    <w:abstractNumId w:val="31"/>
  </w:num>
  <w:num w:numId="26" w16cid:durableId="481892572">
    <w:abstractNumId w:val="23"/>
  </w:num>
  <w:num w:numId="27" w16cid:durableId="1871646816">
    <w:abstractNumId w:val="18"/>
  </w:num>
  <w:num w:numId="28" w16cid:durableId="1274440673">
    <w:abstractNumId w:val="11"/>
  </w:num>
  <w:num w:numId="29" w16cid:durableId="1641686110">
    <w:abstractNumId w:val="14"/>
  </w:num>
  <w:num w:numId="30" w16cid:durableId="1149903322">
    <w:abstractNumId w:val="24"/>
  </w:num>
  <w:num w:numId="31" w16cid:durableId="1012990894">
    <w:abstractNumId w:val="17"/>
  </w:num>
  <w:num w:numId="32" w16cid:durableId="3609391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452611">
    <w:abstractNumId w:val="1"/>
  </w:num>
  <w:num w:numId="34" w16cid:durableId="595408335">
    <w:abstractNumId w:val="12"/>
  </w:num>
  <w:num w:numId="35" w16cid:durableId="1597782510">
    <w:abstractNumId w:val="33"/>
  </w:num>
  <w:num w:numId="36" w16cid:durableId="829489744">
    <w:abstractNumId w:val="22"/>
  </w:num>
  <w:num w:numId="37" w16cid:durableId="1255237221">
    <w:abstractNumId w:val="25"/>
  </w:num>
  <w:num w:numId="38" w16cid:durableId="59606005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62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663"/>
    <w:rsid w:val="00001687"/>
    <w:rsid w:val="00002A2B"/>
    <w:rsid w:val="00007557"/>
    <w:rsid w:val="00011C47"/>
    <w:rsid w:val="00012BEA"/>
    <w:rsid w:val="00012E1B"/>
    <w:rsid w:val="00013060"/>
    <w:rsid w:val="0001314A"/>
    <w:rsid w:val="000226F2"/>
    <w:rsid w:val="0002282C"/>
    <w:rsid w:val="000241B8"/>
    <w:rsid w:val="000272B6"/>
    <w:rsid w:val="000278B8"/>
    <w:rsid w:val="00030437"/>
    <w:rsid w:val="00032FD0"/>
    <w:rsid w:val="00034335"/>
    <w:rsid w:val="00035514"/>
    <w:rsid w:val="00040BAD"/>
    <w:rsid w:val="00040C15"/>
    <w:rsid w:val="0004588F"/>
    <w:rsid w:val="00047A7F"/>
    <w:rsid w:val="0005360D"/>
    <w:rsid w:val="00061258"/>
    <w:rsid w:val="00062E12"/>
    <w:rsid w:val="00063406"/>
    <w:rsid w:val="00063B99"/>
    <w:rsid w:val="00065545"/>
    <w:rsid w:val="000661E3"/>
    <w:rsid w:val="0006663F"/>
    <w:rsid w:val="000669B0"/>
    <w:rsid w:val="00066FC4"/>
    <w:rsid w:val="00075D8D"/>
    <w:rsid w:val="00076B92"/>
    <w:rsid w:val="00081E24"/>
    <w:rsid w:val="00082C1D"/>
    <w:rsid w:val="0008360D"/>
    <w:rsid w:val="00083C27"/>
    <w:rsid w:val="000902EC"/>
    <w:rsid w:val="00094720"/>
    <w:rsid w:val="0009696B"/>
    <w:rsid w:val="000A1755"/>
    <w:rsid w:val="000B5EEA"/>
    <w:rsid w:val="000B7166"/>
    <w:rsid w:val="000C7DD2"/>
    <w:rsid w:val="000D0B93"/>
    <w:rsid w:val="000D1FF2"/>
    <w:rsid w:val="000D22C6"/>
    <w:rsid w:val="000D5816"/>
    <w:rsid w:val="000D7F2B"/>
    <w:rsid w:val="000E1D68"/>
    <w:rsid w:val="000E2195"/>
    <w:rsid w:val="000E2CD6"/>
    <w:rsid w:val="000E4824"/>
    <w:rsid w:val="000E4E76"/>
    <w:rsid w:val="000E52C2"/>
    <w:rsid w:val="000E5B09"/>
    <w:rsid w:val="000E77AE"/>
    <w:rsid w:val="000F0F90"/>
    <w:rsid w:val="000F24F2"/>
    <w:rsid w:val="000F3AFE"/>
    <w:rsid w:val="000F736D"/>
    <w:rsid w:val="00102071"/>
    <w:rsid w:val="00103653"/>
    <w:rsid w:val="00116933"/>
    <w:rsid w:val="00120AD3"/>
    <w:rsid w:val="0012372F"/>
    <w:rsid w:val="00123F7F"/>
    <w:rsid w:val="00124C72"/>
    <w:rsid w:val="001301CC"/>
    <w:rsid w:val="00132339"/>
    <w:rsid w:val="00134F72"/>
    <w:rsid w:val="00136F6A"/>
    <w:rsid w:val="001373E8"/>
    <w:rsid w:val="00140BAB"/>
    <w:rsid w:val="001411EE"/>
    <w:rsid w:val="00141F75"/>
    <w:rsid w:val="001456A9"/>
    <w:rsid w:val="00152C99"/>
    <w:rsid w:val="0015604F"/>
    <w:rsid w:val="00161B06"/>
    <w:rsid w:val="00161F75"/>
    <w:rsid w:val="00164AC7"/>
    <w:rsid w:val="00165F07"/>
    <w:rsid w:val="00167535"/>
    <w:rsid w:val="00174DAE"/>
    <w:rsid w:val="00175C39"/>
    <w:rsid w:val="00176463"/>
    <w:rsid w:val="00182A42"/>
    <w:rsid w:val="00182BE1"/>
    <w:rsid w:val="0018310A"/>
    <w:rsid w:val="00191AAD"/>
    <w:rsid w:val="0019333F"/>
    <w:rsid w:val="00193839"/>
    <w:rsid w:val="00194601"/>
    <w:rsid w:val="00194B0A"/>
    <w:rsid w:val="0019502B"/>
    <w:rsid w:val="001953F4"/>
    <w:rsid w:val="001A46EC"/>
    <w:rsid w:val="001A46F1"/>
    <w:rsid w:val="001A525F"/>
    <w:rsid w:val="001A67D6"/>
    <w:rsid w:val="001A7897"/>
    <w:rsid w:val="001B01B4"/>
    <w:rsid w:val="001B5F45"/>
    <w:rsid w:val="001B636C"/>
    <w:rsid w:val="001B75AB"/>
    <w:rsid w:val="001C1398"/>
    <w:rsid w:val="001C2528"/>
    <w:rsid w:val="001C504E"/>
    <w:rsid w:val="001C5519"/>
    <w:rsid w:val="001C5C3C"/>
    <w:rsid w:val="001D35BA"/>
    <w:rsid w:val="001D6079"/>
    <w:rsid w:val="001D79AF"/>
    <w:rsid w:val="001E12AF"/>
    <w:rsid w:val="001E1EB7"/>
    <w:rsid w:val="001E279C"/>
    <w:rsid w:val="001E5FAB"/>
    <w:rsid w:val="001F0830"/>
    <w:rsid w:val="001F436A"/>
    <w:rsid w:val="001F7732"/>
    <w:rsid w:val="00201055"/>
    <w:rsid w:val="002063F1"/>
    <w:rsid w:val="00207120"/>
    <w:rsid w:val="00207170"/>
    <w:rsid w:val="002072C1"/>
    <w:rsid w:val="00213B48"/>
    <w:rsid w:val="002145D1"/>
    <w:rsid w:val="00215E40"/>
    <w:rsid w:val="00217839"/>
    <w:rsid w:val="00217DDA"/>
    <w:rsid w:val="0022191C"/>
    <w:rsid w:val="00222DAF"/>
    <w:rsid w:val="00225697"/>
    <w:rsid w:val="00231DCE"/>
    <w:rsid w:val="002324F2"/>
    <w:rsid w:val="0023333F"/>
    <w:rsid w:val="002369D3"/>
    <w:rsid w:val="0023707F"/>
    <w:rsid w:val="002373BA"/>
    <w:rsid w:val="00247570"/>
    <w:rsid w:val="00253AB8"/>
    <w:rsid w:val="002547E0"/>
    <w:rsid w:val="00255154"/>
    <w:rsid w:val="0025736C"/>
    <w:rsid w:val="00262985"/>
    <w:rsid w:val="00265ED0"/>
    <w:rsid w:val="00266C8B"/>
    <w:rsid w:val="00267316"/>
    <w:rsid w:val="00272F38"/>
    <w:rsid w:val="002753F9"/>
    <w:rsid w:val="002839B0"/>
    <w:rsid w:val="002855CE"/>
    <w:rsid w:val="0029022C"/>
    <w:rsid w:val="00290FDD"/>
    <w:rsid w:val="002913A7"/>
    <w:rsid w:val="002917A4"/>
    <w:rsid w:val="002932E0"/>
    <w:rsid w:val="0029399F"/>
    <w:rsid w:val="00294DB7"/>
    <w:rsid w:val="002957F2"/>
    <w:rsid w:val="002A1A00"/>
    <w:rsid w:val="002A6677"/>
    <w:rsid w:val="002B018A"/>
    <w:rsid w:val="002B321A"/>
    <w:rsid w:val="002B323C"/>
    <w:rsid w:val="002B4194"/>
    <w:rsid w:val="002B5770"/>
    <w:rsid w:val="002B7820"/>
    <w:rsid w:val="002B7AFC"/>
    <w:rsid w:val="002B7CC3"/>
    <w:rsid w:val="002B7FD3"/>
    <w:rsid w:val="002C0C45"/>
    <w:rsid w:val="002C6BA1"/>
    <w:rsid w:val="002D0C03"/>
    <w:rsid w:val="002D1CE7"/>
    <w:rsid w:val="002D562C"/>
    <w:rsid w:val="002D5D6D"/>
    <w:rsid w:val="002D6FF8"/>
    <w:rsid w:val="002E0642"/>
    <w:rsid w:val="002E7991"/>
    <w:rsid w:val="002F424D"/>
    <w:rsid w:val="002F65C0"/>
    <w:rsid w:val="00301C38"/>
    <w:rsid w:val="00304750"/>
    <w:rsid w:val="00306B07"/>
    <w:rsid w:val="00306EB2"/>
    <w:rsid w:val="00307851"/>
    <w:rsid w:val="00310F2A"/>
    <w:rsid w:val="003112CD"/>
    <w:rsid w:val="0031246B"/>
    <w:rsid w:val="00317A0E"/>
    <w:rsid w:val="00317BAF"/>
    <w:rsid w:val="00321083"/>
    <w:rsid w:val="003257B2"/>
    <w:rsid w:val="0032604E"/>
    <w:rsid w:val="0032624E"/>
    <w:rsid w:val="0032680A"/>
    <w:rsid w:val="003301FF"/>
    <w:rsid w:val="0033472D"/>
    <w:rsid w:val="0033478E"/>
    <w:rsid w:val="00345B31"/>
    <w:rsid w:val="00347277"/>
    <w:rsid w:val="003523D4"/>
    <w:rsid w:val="00353254"/>
    <w:rsid w:val="00354C92"/>
    <w:rsid w:val="00360079"/>
    <w:rsid w:val="00360F35"/>
    <w:rsid w:val="00362AB1"/>
    <w:rsid w:val="00364F49"/>
    <w:rsid w:val="0036563C"/>
    <w:rsid w:val="003665BA"/>
    <w:rsid w:val="003716CE"/>
    <w:rsid w:val="00372B54"/>
    <w:rsid w:val="0037562A"/>
    <w:rsid w:val="00375AB1"/>
    <w:rsid w:val="003962DA"/>
    <w:rsid w:val="003A28BB"/>
    <w:rsid w:val="003A305E"/>
    <w:rsid w:val="003A313B"/>
    <w:rsid w:val="003A549D"/>
    <w:rsid w:val="003A6D07"/>
    <w:rsid w:val="003B4C8D"/>
    <w:rsid w:val="003B657C"/>
    <w:rsid w:val="003C2D6B"/>
    <w:rsid w:val="003C495C"/>
    <w:rsid w:val="003C5445"/>
    <w:rsid w:val="003C66B0"/>
    <w:rsid w:val="003C74EE"/>
    <w:rsid w:val="003D11EB"/>
    <w:rsid w:val="003D12BE"/>
    <w:rsid w:val="003D1540"/>
    <w:rsid w:val="003D2244"/>
    <w:rsid w:val="003D2DFB"/>
    <w:rsid w:val="003D5B7F"/>
    <w:rsid w:val="003E04B6"/>
    <w:rsid w:val="003E351D"/>
    <w:rsid w:val="003E3617"/>
    <w:rsid w:val="003E432C"/>
    <w:rsid w:val="003E470E"/>
    <w:rsid w:val="003E4A3B"/>
    <w:rsid w:val="003E7262"/>
    <w:rsid w:val="003F52B9"/>
    <w:rsid w:val="00411B95"/>
    <w:rsid w:val="0041209A"/>
    <w:rsid w:val="004120EB"/>
    <w:rsid w:val="00414977"/>
    <w:rsid w:val="00417D27"/>
    <w:rsid w:val="00420D59"/>
    <w:rsid w:val="00424FCC"/>
    <w:rsid w:val="00430894"/>
    <w:rsid w:val="00432240"/>
    <w:rsid w:val="004326D2"/>
    <w:rsid w:val="00433A92"/>
    <w:rsid w:val="0043687C"/>
    <w:rsid w:val="00436C3F"/>
    <w:rsid w:val="00436C9A"/>
    <w:rsid w:val="0043743A"/>
    <w:rsid w:val="00441F7A"/>
    <w:rsid w:val="004429AE"/>
    <w:rsid w:val="004452AF"/>
    <w:rsid w:val="00450DEC"/>
    <w:rsid w:val="00451BDA"/>
    <w:rsid w:val="0045307D"/>
    <w:rsid w:val="00455783"/>
    <w:rsid w:val="00457C3D"/>
    <w:rsid w:val="0046197A"/>
    <w:rsid w:val="0046455C"/>
    <w:rsid w:val="00464A8A"/>
    <w:rsid w:val="00465518"/>
    <w:rsid w:val="004707A5"/>
    <w:rsid w:val="00470E6D"/>
    <w:rsid w:val="004755FE"/>
    <w:rsid w:val="00475F60"/>
    <w:rsid w:val="0048151F"/>
    <w:rsid w:val="00483039"/>
    <w:rsid w:val="0049467F"/>
    <w:rsid w:val="004970A0"/>
    <w:rsid w:val="004A0767"/>
    <w:rsid w:val="004A57BB"/>
    <w:rsid w:val="004A5B0B"/>
    <w:rsid w:val="004A6018"/>
    <w:rsid w:val="004A747D"/>
    <w:rsid w:val="004A7698"/>
    <w:rsid w:val="004A7B9B"/>
    <w:rsid w:val="004B0821"/>
    <w:rsid w:val="004B13FA"/>
    <w:rsid w:val="004B1BAD"/>
    <w:rsid w:val="004B2D7D"/>
    <w:rsid w:val="004B321C"/>
    <w:rsid w:val="004B3D58"/>
    <w:rsid w:val="004C1AE0"/>
    <w:rsid w:val="004C3D2C"/>
    <w:rsid w:val="004C4B0C"/>
    <w:rsid w:val="004E03F4"/>
    <w:rsid w:val="004E2B10"/>
    <w:rsid w:val="004E5246"/>
    <w:rsid w:val="004E5F9E"/>
    <w:rsid w:val="004F407E"/>
    <w:rsid w:val="004F4DE8"/>
    <w:rsid w:val="00500683"/>
    <w:rsid w:val="00502B6B"/>
    <w:rsid w:val="00511C5E"/>
    <w:rsid w:val="00512398"/>
    <w:rsid w:val="00516E09"/>
    <w:rsid w:val="005227A4"/>
    <w:rsid w:val="0052309A"/>
    <w:rsid w:val="0052432B"/>
    <w:rsid w:val="00527063"/>
    <w:rsid w:val="005305D2"/>
    <w:rsid w:val="005307CF"/>
    <w:rsid w:val="00531E8F"/>
    <w:rsid w:val="00533474"/>
    <w:rsid w:val="00535613"/>
    <w:rsid w:val="00540D70"/>
    <w:rsid w:val="005473C6"/>
    <w:rsid w:val="00554D52"/>
    <w:rsid w:val="00557FF8"/>
    <w:rsid w:val="00561BE5"/>
    <w:rsid w:val="00562247"/>
    <w:rsid w:val="005643CA"/>
    <w:rsid w:val="00564BAA"/>
    <w:rsid w:val="00564FDD"/>
    <w:rsid w:val="00565E25"/>
    <w:rsid w:val="00571AA7"/>
    <w:rsid w:val="00576BAA"/>
    <w:rsid w:val="00577554"/>
    <w:rsid w:val="00581042"/>
    <w:rsid w:val="00584A82"/>
    <w:rsid w:val="0058749F"/>
    <w:rsid w:val="00591D5A"/>
    <w:rsid w:val="0059672B"/>
    <w:rsid w:val="005A72F4"/>
    <w:rsid w:val="005B2A51"/>
    <w:rsid w:val="005B2C8D"/>
    <w:rsid w:val="005B5E70"/>
    <w:rsid w:val="005B79CF"/>
    <w:rsid w:val="005C1DE4"/>
    <w:rsid w:val="005C1F02"/>
    <w:rsid w:val="005C6052"/>
    <w:rsid w:val="005C6575"/>
    <w:rsid w:val="005D0027"/>
    <w:rsid w:val="005D054A"/>
    <w:rsid w:val="005E0A44"/>
    <w:rsid w:val="005E0BE9"/>
    <w:rsid w:val="005E1094"/>
    <w:rsid w:val="005E3A19"/>
    <w:rsid w:val="005F0BEA"/>
    <w:rsid w:val="005F16AC"/>
    <w:rsid w:val="005F1F0E"/>
    <w:rsid w:val="005F2695"/>
    <w:rsid w:val="005F6610"/>
    <w:rsid w:val="006021B0"/>
    <w:rsid w:val="006026D0"/>
    <w:rsid w:val="00607709"/>
    <w:rsid w:val="0061174B"/>
    <w:rsid w:val="0061243B"/>
    <w:rsid w:val="00613115"/>
    <w:rsid w:val="00615622"/>
    <w:rsid w:val="00616502"/>
    <w:rsid w:val="00616DC3"/>
    <w:rsid w:val="0061787E"/>
    <w:rsid w:val="006217CF"/>
    <w:rsid w:val="0062352F"/>
    <w:rsid w:val="00624671"/>
    <w:rsid w:val="00626471"/>
    <w:rsid w:val="0063049A"/>
    <w:rsid w:val="0063607B"/>
    <w:rsid w:val="0064306C"/>
    <w:rsid w:val="0064476A"/>
    <w:rsid w:val="00647B36"/>
    <w:rsid w:val="00660600"/>
    <w:rsid w:val="006625F8"/>
    <w:rsid w:val="00664312"/>
    <w:rsid w:val="00665B08"/>
    <w:rsid w:val="0067051C"/>
    <w:rsid w:val="00672A2D"/>
    <w:rsid w:val="00673A8F"/>
    <w:rsid w:val="00677182"/>
    <w:rsid w:val="0068529B"/>
    <w:rsid w:val="00691549"/>
    <w:rsid w:val="00692E22"/>
    <w:rsid w:val="00695C5E"/>
    <w:rsid w:val="006A2EBD"/>
    <w:rsid w:val="006A33BC"/>
    <w:rsid w:val="006B0234"/>
    <w:rsid w:val="006B0D22"/>
    <w:rsid w:val="006B1C6A"/>
    <w:rsid w:val="006B5601"/>
    <w:rsid w:val="006B5C26"/>
    <w:rsid w:val="006B6AB9"/>
    <w:rsid w:val="006D1C2D"/>
    <w:rsid w:val="006D22EC"/>
    <w:rsid w:val="006D2617"/>
    <w:rsid w:val="006D6E90"/>
    <w:rsid w:val="006E0C93"/>
    <w:rsid w:val="006E0E2C"/>
    <w:rsid w:val="006E132E"/>
    <w:rsid w:val="006E418C"/>
    <w:rsid w:val="006E5B50"/>
    <w:rsid w:val="006E688C"/>
    <w:rsid w:val="006E7DFD"/>
    <w:rsid w:val="006F2A2F"/>
    <w:rsid w:val="006F324F"/>
    <w:rsid w:val="006F43E8"/>
    <w:rsid w:val="006F459C"/>
    <w:rsid w:val="006F5F28"/>
    <w:rsid w:val="006F7236"/>
    <w:rsid w:val="00706DE2"/>
    <w:rsid w:val="00707FB4"/>
    <w:rsid w:val="00710290"/>
    <w:rsid w:val="00712974"/>
    <w:rsid w:val="00712C58"/>
    <w:rsid w:val="00715A52"/>
    <w:rsid w:val="007170D9"/>
    <w:rsid w:val="0073223A"/>
    <w:rsid w:val="00740E5E"/>
    <w:rsid w:val="00743763"/>
    <w:rsid w:val="00744C64"/>
    <w:rsid w:val="00756D85"/>
    <w:rsid w:val="00761BA1"/>
    <w:rsid w:val="00762584"/>
    <w:rsid w:val="00764149"/>
    <w:rsid w:val="007652F7"/>
    <w:rsid w:val="00765F82"/>
    <w:rsid w:val="0076650F"/>
    <w:rsid w:val="00767C0F"/>
    <w:rsid w:val="00775742"/>
    <w:rsid w:val="007776D8"/>
    <w:rsid w:val="00777AF9"/>
    <w:rsid w:val="00777D94"/>
    <w:rsid w:val="00781C7F"/>
    <w:rsid w:val="00784EAF"/>
    <w:rsid w:val="007916DA"/>
    <w:rsid w:val="00794861"/>
    <w:rsid w:val="007A5CF4"/>
    <w:rsid w:val="007B008A"/>
    <w:rsid w:val="007B0DC4"/>
    <w:rsid w:val="007B1474"/>
    <w:rsid w:val="007B1AE1"/>
    <w:rsid w:val="007B3D91"/>
    <w:rsid w:val="007B67AE"/>
    <w:rsid w:val="007C1078"/>
    <w:rsid w:val="007C2382"/>
    <w:rsid w:val="007C6FC3"/>
    <w:rsid w:val="007D1FCB"/>
    <w:rsid w:val="007E09BC"/>
    <w:rsid w:val="007E38E6"/>
    <w:rsid w:val="007E50B8"/>
    <w:rsid w:val="007E582A"/>
    <w:rsid w:val="007E5BE3"/>
    <w:rsid w:val="007F1D52"/>
    <w:rsid w:val="007F289C"/>
    <w:rsid w:val="007F43E6"/>
    <w:rsid w:val="007F66E3"/>
    <w:rsid w:val="008033B0"/>
    <w:rsid w:val="0080785C"/>
    <w:rsid w:val="008102E5"/>
    <w:rsid w:val="00810334"/>
    <w:rsid w:val="0081087B"/>
    <w:rsid w:val="00812411"/>
    <w:rsid w:val="00812AF7"/>
    <w:rsid w:val="00821C1C"/>
    <w:rsid w:val="008223F9"/>
    <w:rsid w:val="00824764"/>
    <w:rsid w:val="00826D8C"/>
    <w:rsid w:val="0083031E"/>
    <w:rsid w:val="00834B4F"/>
    <w:rsid w:val="00837FAC"/>
    <w:rsid w:val="00840CDE"/>
    <w:rsid w:val="00844F8B"/>
    <w:rsid w:val="008525EA"/>
    <w:rsid w:val="00853B7A"/>
    <w:rsid w:val="008560BF"/>
    <w:rsid w:val="008610DC"/>
    <w:rsid w:val="008702DE"/>
    <w:rsid w:val="00870BF6"/>
    <w:rsid w:val="00870EB1"/>
    <w:rsid w:val="00876F5F"/>
    <w:rsid w:val="008771B0"/>
    <w:rsid w:val="00877D2D"/>
    <w:rsid w:val="00883E25"/>
    <w:rsid w:val="00890BE3"/>
    <w:rsid w:val="00892B97"/>
    <w:rsid w:val="008930C7"/>
    <w:rsid w:val="008934ED"/>
    <w:rsid w:val="00894081"/>
    <w:rsid w:val="008944F5"/>
    <w:rsid w:val="0089539E"/>
    <w:rsid w:val="00897D86"/>
    <w:rsid w:val="008A2F96"/>
    <w:rsid w:val="008A6550"/>
    <w:rsid w:val="008A6A8C"/>
    <w:rsid w:val="008B0761"/>
    <w:rsid w:val="008B47FA"/>
    <w:rsid w:val="008B59DF"/>
    <w:rsid w:val="008D399F"/>
    <w:rsid w:val="008E5FD2"/>
    <w:rsid w:val="008F3797"/>
    <w:rsid w:val="008F7618"/>
    <w:rsid w:val="0090635D"/>
    <w:rsid w:val="00910252"/>
    <w:rsid w:val="00912C63"/>
    <w:rsid w:val="0092133F"/>
    <w:rsid w:val="00923959"/>
    <w:rsid w:val="009255BA"/>
    <w:rsid w:val="009324DE"/>
    <w:rsid w:val="00933564"/>
    <w:rsid w:val="009351A9"/>
    <w:rsid w:val="0093682E"/>
    <w:rsid w:val="00937D66"/>
    <w:rsid w:val="0094136A"/>
    <w:rsid w:val="00941449"/>
    <w:rsid w:val="009423BC"/>
    <w:rsid w:val="00943398"/>
    <w:rsid w:val="0094428D"/>
    <w:rsid w:val="00945083"/>
    <w:rsid w:val="009531A1"/>
    <w:rsid w:val="00954C6A"/>
    <w:rsid w:val="00955AB4"/>
    <w:rsid w:val="0096567A"/>
    <w:rsid w:val="0096599B"/>
    <w:rsid w:val="00965ABC"/>
    <w:rsid w:val="0097293D"/>
    <w:rsid w:val="0097491C"/>
    <w:rsid w:val="009811D2"/>
    <w:rsid w:val="00983816"/>
    <w:rsid w:val="00983B73"/>
    <w:rsid w:val="0098684F"/>
    <w:rsid w:val="00991B89"/>
    <w:rsid w:val="009A4D52"/>
    <w:rsid w:val="009A642A"/>
    <w:rsid w:val="009A68E9"/>
    <w:rsid w:val="009B6656"/>
    <w:rsid w:val="009C1E7B"/>
    <w:rsid w:val="009C557B"/>
    <w:rsid w:val="009D5518"/>
    <w:rsid w:val="009D6FF4"/>
    <w:rsid w:val="009E4C84"/>
    <w:rsid w:val="009E5D18"/>
    <w:rsid w:val="009F0359"/>
    <w:rsid w:val="009F11BC"/>
    <w:rsid w:val="009F22D6"/>
    <w:rsid w:val="009F5BA0"/>
    <w:rsid w:val="009F77EE"/>
    <w:rsid w:val="009F7CAA"/>
    <w:rsid w:val="009F7E92"/>
    <w:rsid w:val="00A01E55"/>
    <w:rsid w:val="00A02EAC"/>
    <w:rsid w:val="00A04D6A"/>
    <w:rsid w:val="00A07E96"/>
    <w:rsid w:val="00A12A6B"/>
    <w:rsid w:val="00A13DCC"/>
    <w:rsid w:val="00A13F1B"/>
    <w:rsid w:val="00A14C52"/>
    <w:rsid w:val="00A156B8"/>
    <w:rsid w:val="00A16ACC"/>
    <w:rsid w:val="00A2048D"/>
    <w:rsid w:val="00A243D8"/>
    <w:rsid w:val="00A26772"/>
    <w:rsid w:val="00A33B69"/>
    <w:rsid w:val="00A34C67"/>
    <w:rsid w:val="00A35C98"/>
    <w:rsid w:val="00A423F3"/>
    <w:rsid w:val="00A44EA7"/>
    <w:rsid w:val="00A462E6"/>
    <w:rsid w:val="00A54CEF"/>
    <w:rsid w:val="00A611CD"/>
    <w:rsid w:val="00A61A5B"/>
    <w:rsid w:val="00A626F3"/>
    <w:rsid w:val="00A62E5A"/>
    <w:rsid w:val="00A65C25"/>
    <w:rsid w:val="00A70D8B"/>
    <w:rsid w:val="00A70FC1"/>
    <w:rsid w:val="00A74792"/>
    <w:rsid w:val="00A748E7"/>
    <w:rsid w:val="00A74916"/>
    <w:rsid w:val="00A849F8"/>
    <w:rsid w:val="00A8736F"/>
    <w:rsid w:val="00A92B4C"/>
    <w:rsid w:val="00A964E8"/>
    <w:rsid w:val="00A96724"/>
    <w:rsid w:val="00AA16F0"/>
    <w:rsid w:val="00AA4ACC"/>
    <w:rsid w:val="00AA541B"/>
    <w:rsid w:val="00AB04E3"/>
    <w:rsid w:val="00AB0C32"/>
    <w:rsid w:val="00AB3B80"/>
    <w:rsid w:val="00AC1B96"/>
    <w:rsid w:val="00AC252B"/>
    <w:rsid w:val="00AC2FC9"/>
    <w:rsid w:val="00AC46AF"/>
    <w:rsid w:val="00AC57A9"/>
    <w:rsid w:val="00AC68CA"/>
    <w:rsid w:val="00AD2F65"/>
    <w:rsid w:val="00AD5C1B"/>
    <w:rsid w:val="00AD7103"/>
    <w:rsid w:val="00AD794D"/>
    <w:rsid w:val="00AE2C02"/>
    <w:rsid w:val="00AE38E8"/>
    <w:rsid w:val="00AE6AFC"/>
    <w:rsid w:val="00AF2F9F"/>
    <w:rsid w:val="00AF6DBE"/>
    <w:rsid w:val="00B00622"/>
    <w:rsid w:val="00B01EC6"/>
    <w:rsid w:val="00B078A1"/>
    <w:rsid w:val="00B115B4"/>
    <w:rsid w:val="00B12D1D"/>
    <w:rsid w:val="00B134E1"/>
    <w:rsid w:val="00B13DB3"/>
    <w:rsid w:val="00B22A7A"/>
    <w:rsid w:val="00B2403B"/>
    <w:rsid w:val="00B24977"/>
    <w:rsid w:val="00B3045C"/>
    <w:rsid w:val="00B3213A"/>
    <w:rsid w:val="00B336FA"/>
    <w:rsid w:val="00B337C8"/>
    <w:rsid w:val="00B43191"/>
    <w:rsid w:val="00B46635"/>
    <w:rsid w:val="00B503C2"/>
    <w:rsid w:val="00B513AC"/>
    <w:rsid w:val="00B55FA7"/>
    <w:rsid w:val="00B56255"/>
    <w:rsid w:val="00B575EA"/>
    <w:rsid w:val="00B57915"/>
    <w:rsid w:val="00B65BB4"/>
    <w:rsid w:val="00B714D2"/>
    <w:rsid w:val="00B72F32"/>
    <w:rsid w:val="00B7311A"/>
    <w:rsid w:val="00B74092"/>
    <w:rsid w:val="00B77EF8"/>
    <w:rsid w:val="00B83180"/>
    <w:rsid w:val="00B84C13"/>
    <w:rsid w:val="00B86E21"/>
    <w:rsid w:val="00B91F43"/>
    <w:rsid w:val="00B92021"/>
    <w:rsid w:val="00BA0F19"/>
    <w:rsid w:val="00BA2A2B"/>
    <w:rsid w:val="00BA2BA8"/>
    <w:rsid w:val="00BB1F88"/>
    <w:rsid w:val="00BB2A2A"/>
    <w:rsid w:val="00BB3548"/>
    <w:rsid w:val="00BB364F"/>
    <w:rsid w:val="00BC0530"/>
    <w:rsid w:val="00BC4B6D"/>
    <w:rsid w:val="00BC52D6"/>
    <w:rsid w:val="00BC59C0"/>
    <w:rsid w:val="00BC6E7B"/>
    <w:rsid w:val="00BC72C1"/>
    <w:rsid w:val="00BD0880"/>
    <w:rsid w:val="00BD2498"/>
    <w:rsid w:val="00BD72D9"/>
    <w:rsid w:val="00BE2D55"/>
    <w:rsid w:val="00BE41B1"/>
    <w:rsid w:val="00BE5B2E"/>
    <w:rsid w:val="00BE5D51"/>
    <w:rsid w:val="00BF0811"/>
    <w:rsid w:val="00BF1585"/>
    <w:rsid w:val="00BF3638"/>
    <w:rsid w:val="00BF57D0"/>
    <w:rsid w:val="00BF7190"/>
    <w:rsid w:val="00C01271"/>
    <w:rsid w:val="00C01439"/>
    <w:rsid w:val="00C014EB"/>
    <w:rsid w:val="00C0584B"/>
    <w:rsid w:val="00C1264F"/>
    <w:rsid w:val="00C130EE"/>
    <w:rsid w:val="00C214E3"/>
    <w:rsid w:val="00C2216E"/>
    <w:rsid w:val="00C236C4"/>
    <w:rsid w:val="00C253CD"/>
    <w:rsid w:val="00C25B6B"/>
    <w:rsid w:val="00C27880"/>
    <w:rsid w:val="00C3382A"/>
    <w:rsid w:val="00C3430A"/>
    <w:rsid w:val="00C34327"/>
    <w:rsid w:val="00C34762"/>
    <w:rsid w:val="00C34E67"/>
    <w:rsid w:val="00C3517A"/>
    <w:rsid w:val="00C366D2"/>
    <w:rsid w:val="00C4045D"/>
    <w:rsid w:val="00C40F5B"/>
    <w:rsid w:val="00C43334"/>
    <w:rsid w:val="00C51AA9"/>
    <w:rsid w:val="00C5272A"/>
    <w:rsid w:val="00C53A60"/>
    <w:rsid w:val="00C53CB2"/>
    <w:rsid w:val="00C630D4"/>
    <w:rsid w:val="00C635A1"/>
    <w:rsid w:val="00C637AC"/>
    <w:rsid w:val="00C653D3"/>
    <w:rsid w:val="00C67AED"/>
    <w:rsid w:val="00C67BF8"/>
    <w:rsid w:val="00C7168E"/>
    <w:rsid w:val="00C72A8A"/>
    <w:rsid w:val="00C72B37"/>
    <w:rsid w:val="00C72EB4"/>
    <w:rsid w:val="00C7536C"/>
    <w:rsid w:val="00C77297"/>
    <w:rsid w:val="00C7752D"/>
    <w:rsid w:val="00C84E63"/>
    <w:rsid w:val="00C8651D"/>
    <w:rsid w:val="00C8680D"/>
    <w:rsid w:val="00C9056A"/>
    <w:rsid w:val="00C93D1B"/>
    <w:rsid w:val="00CA27E8"/>
    <w:rsid w:val="00CA2AD1"/>
    <w:rsid w:val="00CB0531"/>
    <w:rsid w:val="00CB461E"/>
    <w:rsid w:val="00CB57C1"/>
    <w:rsid w:val="00CC2474"/>
    <w:rsid w:val="00CC3C7A"/>
    <w:rsid w:val="00CD0496"/>
    <w:rsid w:val="00CD2E63"/>
    <w:rsid w:val="00CD3BD1"/>
    <w:rsid w:val="00CD57AE"/>
    <w:rsid w:val="00CD5B8A"/>
    <w:rsid w:val="00CD6359"/>
    <w:rsid w:val="00CE1C1F"/>
    <w:rsid w:val="00CE2DFA"/>
    <w:rsid w:val="00CF04CE"/>
    <w:rsid w:val="00CF2A23"/>
    <w:rsid w:val="00CF3283"/>
    <w:rsid w:val="00CF5E73"/>
    <w:rsid w:val="00D036B6"/>
    <w:rsid w:val="00D06C24"/>
    <w:rsid w:val="00D071C4"/>
    <w:rsid w:val="00D073DC"/>
    <w:rsid w:val="00D11188"/>
    <w:rsid w:val="00D13EE7"/>
    <w:rsid w:val="00D14398"/>
    <w:rsid w:val="00D22D09"/>
    <w:rsid w:val="00D3291F"/>
    <w:rsid w:val="00D371C3"/>
    <w:rsid w:val="00D37A3C"/>
    <w:rsid w:val="00D420E7"/>
    <w:rsid w:val="00D44C0D"/>
    <w:rsid w:val="00D44C0E"/>
    <w:rsid w:val="00D50898"/>
    <w:rsid w:val="00D527FF"/>
    <w:rsid w:val="00D52E9C"/>
    <w:rsid w:val="00D6575E"/>
    <w:rsid w:val="00D6601B"/>
    <w:rsid w:val="00D66D29"/>
    <w:rsid w:val="00D66DE5"/>
    <w:rsid w:val="00D67345"/>
    <w:rsid w:val="00D75107"/>
    <w:rsid w:val="00D77F56"/>
    <w:rsid w:val="00D91037"/>
    <w:rsid w:val="00D93037"/>
    <w:rsid w:val="00D932DB"/>
    <w:rsid w:val="00D93BB2"/>
    <w:rsid w:val="00DA0F97"/>
    <w:rsid w:val="00DA17B8"/>
    <w:rsid w:val="00DA26CB"/>
    <w:rsid w:val="00DA2780"/>
    <w:rsid w:val="00DA2F1B"/>
    <w:rsid w:val="00DD1393"/>
    <w:rsid w:val="00DE2457"/>
    <w:rsid w:val="00DE3272"/>
    <w:rsid w:val="00DE3810"/>
    <w:rsid w:val="00DE3C78"/>
    <w:rsid w:val="00DF09D9"/>
    <w:rsid w:val="00DF4F14"/>
    <w:rsid w:val="00DF6D86"/>
    <w:rsid w:val="00DF7D90"/>
    <w:rsid w:val="00E0149E"/>
    <w:rsid w:val="00E02CE4"/>
    <w:rsid w:val="00E10321"/>
    <w:rsid w:val="00E11359"/>
    <w:rsid w:val="00E20929"/>
    <w:rsid w:val="00E2125A"/>
    <w:rsid w:val="00E22F00"/>
    <w:rsid w:val="00E300A7"/>
    <w:rsid w:val="00E374F4"/>
    <w:rsid w:val="00E375F5"/>
    <w:rsid w:val="00E41071"/>
    <w:rsid w:val="00E41F35"/>
    <w:rsid w:val="00E41F83"/>
    <w:rsid w:val="00E42993"/>
    <w:rsid w:val="00E43ECE"/>
    <w:rsid w:val="00E471D8"/>
    <w:rsid w:val="00E47C7E"/>
    <w:rsid w:val="00E51128"/>
    <w:rsid w:val="00E535C7"/>
    <w:rsid w:val="00E60B67"/>
    <w:rsid w:val="00E63725"/>
    <w:rsid w:val="00E64C1A"/>
    <w:rsid w:val="00E656A1"/>
    <w:rsid w:val="00E65900"/>
    <w:rsid w:val="00E739F6"/>
    <w:rsid w:val="00E76718"/>
    <w:rsid w:val="00E803D1"/>
    <w:rsid w:val="00E83C5B"/>
    <w:rsid w:val="00E85E75"/>
    <w:rsid w:val="00E95911"/>
    <w:rsid w:val="00EA3BEA"/>
    <w:rsid w:val="00EA3E87"/>
    <w:rsid w:val="00EA606E"/>
    <w:rsid w:val="00EA6A0B"/>
    <w:rsid w:val="00EB5F56"/>
    <w:rsid w:val="00EC0D89"/>
    <w:rsid w:val="00EC4C7F"/>
    <w:rsid w:val="00EC668B"/>
    <w:rsid w:val="00EC7240"/>
    <w:rsid w:val="00EC77D6"/>
    <w:rsid w:val="00ED0494"/>
    <w:rsid w:val="00ED106B"/>
    <w:rsid w:val="00ED61F2"/>
    <w:rsid w:val="00ED70EF"/>
    <w:rsid w:val="00ED7D4C"/>
    <w:rsid w:val="00EE0C34"/>
    <w:rsid w:val="00EE3824"/>
    <w:rsid w:val="00EE61B0"/>
    <w:rsid w:val="00EE6C2A"/>
    <w:rsid w:val="00EE7355"/>
    <w:rsid w:val="00EF02DF"/>
    <w:rsid w:val="00EF06F3"/>
    <w:rsid w:val="00EF4FC4"/>
    <w:rsid w:val="00EF685F"/>
    <w:rsid w:val="00EF7F49"/>
    <w:rsid w:val="00F0265C"/>
    <w:rsid w:val="00F02EAE"/>
    <w:rsid w:val="00F068D1"/>
    <w:rsid w:val="00F12D87"/>
    <w:rsid w:val="00F13CEE"/>
    <w:rsid w:val="00F178F4"/>
    <w:rsid w:val="00F22217"/>
    <w:rsid w:val="00F22A13"/>
    <w:rsid w:val="00F23912"/>
    <w:rsid w:val="00F24345"/>
    <w:rsid w:val="00F251DB"/>
    <w:rsid w:val="00F2581A"/>
    <w:rsid w:val="00F304A7"/>
    <w:rsid w:val="00F32E26"/>
    <w:rsid w:val="00F334B4"/>
    <w:rsid w:val="00F33E98"/>
    <w:rsid w:val="00F3516D"/>
    <w:rsid w:val="00F362D9"/>
    <w:rsid w:val="00F36D8A"/>
    <w:rsid w:val="00F37D88"/>
    <w:rsid w:val="00F41A8E"/>
    <w:rsid w:val="00F43096"/>
    <w:rsid w:val="00F43663"/>
    <w:rsid w:val="00F5024B"/>
    <w:rsid w:val="00F55830"/>
    <w:rsid w:val="00F622B8"/>
    <w:rsid w:val="00F67808"/>
    <w:rsid w:val="00F71864"/>
    <w:rsid w:val="00F71F23"/>
    <w:rsid w:val="00F740AE"/>
    <w:rsid w:val="00F77391"/>
    <w:rsid w:val="00F775C1"/>
    <w:rsid w:val="00F841F6"/>
    <w:rsid w:val="00F866B1"/>
    <w:rsid w:val="00F866C1"/>
    <w:rsid w:val="00F91358"/>
    <w:rsid w:val="00F93263"/>
    <w:rsid w:val="00F946E3"/>
    <w:rsid w:val="00F9710F"/>
    <w:rsid w:val="00F97894"/>
    <w:rsid w:val="00FA0A15"/>
    <w:rsid w:val="00FA18A0"/>
    <w:rsid w:val="00FA3EF0"/>
    <w:rsid w:val="00FA79C9"/>
    <w:rsid w:val="00FA7AED"/>
    <w:rsid w:val="00FB0122"/>
    <w:rsid w:val="00FB06B3"/>
    <w:rsid w:val="00FB1789"/>
    <w:rsid w:val="00FB1806"/>
    <w:rsid w:val="00FB69FF"/>
    <w:rsid w:val="00FC19B3"/>
    <w:rsid w:val="00FC1A83"/>
    <w:rsid w:val="00FD650C"/>
    <w:rsid w:val="00FE1222"/>
    <w:rsid w:val="00FE32B6"/>
    <w:rsid w:val="00FE4F90"/>
    <w:rsid w:val="00FE5957"/>
    <w:rsid w:val="00FE7B66"/>
    <w:rsid w:val="00FF7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45A0A2"/>
  <w15:docId w15:val="{AB6A1D9E-2FD0-4445-8A35-34F44DF7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50"/>
    <w:rPr>
      <w:rFonts w:ascii="Calibri" w:eastAsia="Calibri" w:hAnsi="Calibri" w:cs="Times New Roman"/>
      <w:sz w:val="22"/>
      <w:szCs w:val="22"/>
      <w:lang w:val="lt-LT"/>
    </w:rPr>
  </w:style>
  <w:style w:type="paragraph" w:styleId="Heading1">
    <w:name w:val="heading 1"/>
    <w:basedOn w:val="Normal"/>
    <w:next w:val="Normal"/>
    <w:link w:val="Heading1Char"/>
    <w:qFormat/>
    <w:rsid w:val="00F43663"/>
    <w:pPr>
      <w:keepNext/>
      <w:tabs>
        <w:tab w:val="left" w:pos="5174"/>
      </w:tabs>
      <w:ind w:right="140"/>
      <w:jc w:val="center"/>
      <w:outlineLvl w:val="0"/>
    </w:pPr>
    <w:rPr>
      <w:rFonts w:ascii="Times New Roman" w:eastAsia="Times New Roman" w:hAnsi="Times New Roman"/>
      <w:b/>
      <w:sz w:val="24"/>
      <w:szCs w:val="24"/>
    </w:rPr>
  </w:style>
  <w:style w:type="paragraph" w:styleId="Heading2">
    <w:name w:val="heading 2"/>
    <w:basedOn w:val="Normal"/>
    <w:next w:val="Normal"/>
    <w:link w:val="Heading2Char"/>
    <w:uiPriority w:val="9"/>
    <w:unhideWhenUsed/>
    <w:qFormat/>
    <w:rsid w:val="00F43663"/>
    <w:pPr>
      <w:keepNext/>
      <w:keepLines/>
      <w:spacing w:before="200"/>
      <w:outlineLvl w:val="1"/>
    </w:pPr>
    <w:rPr>
      <w:rFonts w:ascii="Times New Roman" w:eastAsia="MS Gothic" w:hAnsi="Times New Roman"/>
      <w:bCs/>
      <w:sz w:val="20"/>
      <w:szCs w:val="26"/>
    </w:rPr>
  </w:style>
  <w:style w:type="paragraph" w:styleId="Heading4">
    <w:name w:val="heading 4"/>
    <w:basedOn w:val="Normal"/>
    <w:next w:val="Normal"/>
    <w:link w:val="Heading4Char"/>
    <w:unhideWhenUsed/>
    <w:qFormat/>
    <w:rsid w:val="00F43663"/>
    <w:pPr>
      <w:keepNext/>
      <w:spacing w:before="240" w:after="60"/>
      <w:outlineLvl w:val="3"/>
    </w:pPr>
    <w:rPr>
      <w:rFonts w:eastAsia="SimSun"/>
      <w:b/>
      <w:bCs/>
      <w:sz w:val="28"/>
      <w:szCs w:val="28"/>
      <w:lang w:val="ru-RU"/>
    </w:rPr>
  </w:style>
  <w:style w:type="paragraph" w:styleId="Heading5">
    <w:name w:val="heading 5"/>
    <w:basedOn w:val="Normal"/>
    <w:next w:val="Normal"/>
    <w:link w:val="Heading5Char"/>
    <w:uiPriority w:val="9"/>
    <w:unhideWhenUsed/>
    <w:qFormat/>
    <w:rsid w:val="00F43663"/>
    <w:pPr>
      <w:keepNext/>
      <w:keepLines/>
      <w:spacing w:before="200"/>
      <w:outlineLvl w:val="4"/>
    </w:pPr>
    <w:rPr>
      <w:rFonts w:eastAsia="MS Gothic"/>
      <w:color w:val="243F60"/>
    </w:rPr>
  </w:style>
  <w:style w:type="paragraph" w:styleId="Heading7">
    <w:name w:val="heading 7"/>
    <w:basedOn w:val="Normal"/>
    <w:next w:val="Normal"/>
    <w:link w:val="Heading7Char"/>
    <w:unhideWhenUsed/>
    <w:qFormat/>
    <w:rsid w:val="00F43663"/>
    <w:pPr>
      <w:keepNext/>
      <w:keepLines/>
      <w:spacing w:before="200"/>
      <w:outlineLvl w:val="6"/>
    </w:pPr>
    <w:rPr>
      <w:rFonts w:eastAsia="MS Gothic"/>
      <w:i/>
      <w:iCs/>
      <w:color w:val="404040"/>
    </w:rPr>
  </w:style>
  <w:style w:type="paragraph" w:styleId="Heading8">
    <w:name w:val="heading 8"/>
    <w:basedOn w:val="Normal"/>
    <w:next w:val="Normal"/>
    <w:link w:val="Heading8Char"/>
    <w:unhideWhenUsed/>
    <w:qFormat/>
    <w:rsid w:val="00F43663"/>
    <w:pPr>
      <w:spacing w:before="240" w:after="60"/>
      <w:outlineLvl w:val="7"/>
    </w:pPr>
    <w:rPr>
      <w:rFonts w:eastAsia="SimSun"/>
      <w:i/>
      <w:i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663"/>
    <w:rPr>
      <w:rFonts w:ascii="Times New Roman" w:eastAsia="Times New Roman" w:hAnsi="Times New Roman" w:cs="Times New Roman"/>
      <w:b/>
      <w:lang w:val="lt-LT"/>
    </w:rPr>
  </w:style>
  <w:style w:type="character" w:customStyle="1" w:styleId="Heading2Char">
    <w:name w:val="Heading 2 Char"/>
    <w:basedOn w:val="DefaultParagraphFont"/>
    <w:link w:val="Heading2"/>
    <w:uiPriority w:val="9"/>
    <w:rsid w:val="00F43663"/>
    <w:rPr>
      <w:rFonts w:ascii="Times New Roman" w:eastAsia="MS Gothic" w:hAnsi="Times New Roman" w:cs="Times New Roman"/>
      <w:bCs/>
      <w:sz w:val="20"/>
      <w:szCs w:val="26"/>
      <w:lang w:val="lt-LT"/>
    </w:rPr>
  </w:style>
  <w:style w:type="character" w:customStyle="1" w:styleId="Heading4Char">
    <w:name w:val="Heading 4 Char"/>
    <w:basedOn w:val="DefaultParagraphFont"/>
    <w:link w:val="Heading4"/>
    <w:rsid w:val="00F43663"/>
    <w:rPr>
      <w:rFonts w:ascii="Calibri" w:eastAsia="SimSun" w:hAnsi="Calibri" w:cs="Times New Roman"/>
      <w:b/>
      <w:bCs/>
      <w:sz w:val="28"/>
      <w:szCs w:val="28"/>
      <w:lang w:val="ru-RU"/>
    </w:rPr>
  </w:style>
  <w:style w:type="character" w:customStyle="1" w:styleId="Heading5Char">
    <w:name w:val="Heading 5 Char"/>
    <w:basedOn w:val="DefaultParagraphFont"/>
    <w:link w:val="Heading5"/>
    <w:uiPriority w:val="9"/>
    <w:rsid w:val="00F43663"/>
    <w:rPr>
      <w:rFonts w:ascii="Calibri" w:eastAsia="MS Gothic" w:hAnsi="Calibri" w:cs="Times New Roman"/>
      <w:color w:val="243F60"/>
      <w:sz w:val="22"/>
      <w:szCs w:val="22"/>
      <w:lang w:val="lt-LT"/>
    </w:rPr>
  </w:style>
  <w:style w:type="character" w:customStyle="1" w:styleId="Heading7Char">
    <w:name w:val="Heading 7 Char"/>
    <w:basedOn w:val="DefaultParagraphFont"/>
    <w:link w:val="Heading7"/>
    <w:rsid w:val="00F43663"/>
    <w:rPr>
      <w:rFonts w:ascii="Calibri" w:eastAsia="MS Gothic" w:hAnsi="Calibri" w:cs="Times New Roman"/>
      <w:i/>
      <w:iCs/>
      <w:color w:val="404040"/>
      <w:sz w:val="22"/>
      <w:szCs w:val="22"/>
      <w:lang w:val="lt-LT"/>
    </w:rPr>
  </w:style>
  <w:style w:type="character" w:customStyle="1" w:styleId="Heading8Char">
    <w:name w:val="Heading 8 Char"/>
    <w:basedOn w:val="DefaultParagraphFont"/>
    <w:link w:val="Heading8"/>
    <w:rsid w:val="00F43663"/>
    <w:rPr>
      <w:rFonts w:ascii="Calibri" w:eastAsia="SimSun" w:hAnsi="Calibri" w:cs="Times New Roman"/>
      <w:i/>
      <w:iCs/>
      <w:sz w:val="20"/>
      <w:szCs w:val="20"/>
      <w:lang w:val="ru-RU"/>
    </w:rPr>
  </w:style>
  <w:style w:type="character" w:styleId="Hyperlink">
    <w:name w:val="Hyperlink"/>
    <w:aliases w:val="Alna"/>
    <w:uiPriority w:val="99"/>
    <w:unhideWhenUsed/>
    <w:rsid w:val="00F43663"/>
    <w:rPr>
      <w:color w:val="0000FF"/>
      <w:u w:val="single"/>
    </w:rPr>
  </w:style>
  <w:style w:type="paragraph" w:styleId="Footer">
    <w:name w:val="footer"/>
    <w:aliases w:val=" Diagrama"/>
    <w:basedOn w:val="Normal"/>
    <w:link w:val="FooterChar"/>
    <w:uiPriority w:val="99"/>
    <w:unhideWhenUsed/>
    <w:rsid w:val="00F43663"/>
    <w:pPr>
      <w:tabs>
        <w:tab w:val="center" w:pos="4819"/>
        <w:tab w:val="right" w:pos="9638"/>
      </w:tabs>
    </w:pPr>
    <w:rPr>
      <w:rFonts w:ascii="Times New Roman" w:eastAsia="Times New Roman" w:hAnsi="Times New Roman"/>
      <w:sz w:val="20"/>
      <w:szCs w:val="20"/>
      <w:lang w:val="ru-RU"/>
    </w:rPr>
  </w:style>
  <w:style w:type="character" w:customStyle="1" w:styleId="FooterChar">
    <w:name w:val="Footer Char"/>
    <w:aliases w:val=" Diagrama Char"/>
    <w:basedOn w:val="DefaultParagraphFont"/>
    <w:link w:val="Footer"/>
    <w:uiPriority w:val="99"/>
    <w:rsid w:val="00F43663"/>
    <w:rPr>
      <w:rFonts w:ascii="Times New Roman" w:eastAsia="Times New Roman" w:hAnsi="Times New Roman" w:cs="Times New Roman"/>
      <w:sz w:val="20"/>
      <w:szCs w:val="20"/>
      <w:lang w:val="ru-RU"/>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F43663"/>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F43663"/>
    <w:pPr>
      <w:jc w:val="both"/>
    </w:pPr>
    <w:rPr>
      <w:rFonts w:asciiTheme="minorHAnsi" w:eastAsia="Times New Roman" w:hAnsiTheme="minorHAnsi" w:cstheme="minorBidi"/>
      <w:sz w:val="24"/>
      <w:szCs w:val="24"/>
      <w:lang w:val="en-US"/>
    </w:rPr>
  </w:style>
  <w:style w:type="character" w:customStyle="1" w:styleId="BodyTextChar1">
    <w:name w:val="Body Text Char1"/>
    <w:basedOn w:val="DefaultParagraphFont"/>
    <w:uiPriority w:val="99"/>
    <w:semiHidden/>
    <w:rsid w:val="00F43663"/>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DefaultParagraphFont"/>
    <w:rsid w:val="00F43663"/>
    <w:rPr>
      <w:rFonts w:ascii="Calibri" w:eastAsia="Calibri" w:hAnsi="Calibri" w:cs="Times New Roman"/>
    </w:rPr>
  </w:style>
  <w:style w:type="paragraph" w:styleId="BodyTextIndent">
    <w:name w:val="Body Text Indent"/>
    <w:basedOn w:val="Normal"/>
    <w:link w:val="BodyTextIndentChar"/>
    <w:unhideWhenUsed/>
    <w:rsid w:val="00F43663"/>
    <w:pPr>
      <w:ind w:firstLine="360"/>
      <w:jc w:val="both"/>
    </w:pPr>
    <w:rPr>
      <w:rFonts w:ascii="Times New Roman" w:eastAsia="Times New Roman" w:hAnsi="Times New Roman"/>
      <w:sz w:val="20"/>
      <w:szCs w:val="20"/>
    </w:rPr>
  </w:style>
  <w:style w:type="character" w:customStyle="1" w:styleId="BodyTextIndentChar">
    <w:name w:val="Body Text Indent Char"/>
    <w:basedOn w:val="DefaultParagraphFont"/>
    <w:link w:val="BodyTextIndent"/>
    <w:rsid w:val="00F43663"/>
    <w:rPr>
      <w:rFonts w:ascii="Times New Roman" w:eastAsia="Times New Roman" w:hAnsi="Times New Roman" w:cs="Times New Roman"/>
      <w:sz w:val="20"/>
      <w:szCs w:val="20"/>
      <w:lang w:val="lt-LT"/>
    </w:rPr>
  </w:style>
  <w:style w:type="paragraph" w:styleId="BodyTextIndent2">
    <w:name w:val="Body Text Indent 2"/>
    <w:basedOn w:val="Normal"/>
    <w:link w:val="BodyTextIndent2Char"/>
    <w:unhideWhenUsed/>
    <w:rsid w:val="00F43663"/>
    <w:pPr>
      <w:ind w:firstLine="720"/>
      <w:jc w:val="both"/>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F43663"/>
    <w:rPr>
      <w:rFonts w:ascii="Times New Roman" w:eastAsia="Times New Roman" w:hAnsi="Times New Roman" w:cs="Times New Roman"/>
      <w:sz w:val="20"/>
      <w:szCs w:val="20"/>
      <w:lang w:val="lt-LT"/>
    </w:rPr>
  </w:style>
  <w:style w:type="paragraph" w:styleId="BodyTextIndent3">
    <w:name w:val="Body Text Indent 3"/>
    <w:basedOn w:val="Normal"/>
    <w:link w:val="BodyTextIndent3Char"/>
    <w:semiHidden/>
    <w:unhideWhenUsed/>
    <w:rsid w:val="00F43663"/>
    <w:pPr>
      <w:ind w:left="426" w:hanging="426"/>
      <w:jc w:val="both"/>
    </w:pPr>
    <w:rPr>
      <w:rFonts w:ascii="Times New Roman" w:eastAsia="Times New Roman" w:hAnsi="Times New Roman"/>
      <w:sz w:val="20"/>
      <w:szCs w:val="20"/>
    </w:rPr>
  </w:style>
  <w:style w:type="character" w:customStyle="1" w:styleId="BodyTextIndent3Char">
    <w:name w:val="Body Text Indent 3 Char"/>
    <w:basedOn w:val="DefaultParagraphFont"/>
    <w:link w:val="BodyTextIndent3"/>
    <w:semiHidden/>
    <w:rsid w:val="00F43663"/>
    <w:rPr>
      <w:rFonts w:ascii="Times New Roman" w:eastAsia="Times New Roman" w:hAnsi="Times New Roman" w:cs="Times New Roman"/>
      <w:sz w:val="20"/>
      <w:szCs w:val="20"/>
      <w:lang w:val="lt-LT"/>
    </w:rPr>
  </w:style>
  <w:style w:type="paragraph" w:customStyle="1" w:styleId="DiagramaDiagramaDiagrama">
    <w:name w:val="Diagrama Diagrama Diagrama"/>
    <w:basedOn w:val="Normal"/>
    <w:rsid w:val="00F43663"/>
    <w:pPr>
      <w:spacing w:after="160" w:line="240" w:lineRule="exact"/>
    </w:pPr>
    <w:rPr>
      <w:rFonts w:ascii="Tahoma" w:eastAsia="Times New Roman" w:hAnsi="Tahoma"/>
      <w:sz w:val="20"/>
      <w:szCs w:val="20"/>
      <w:lang w:val="en-US"/>
    </w:rPr>
  </w:style>
  <w:style w:type="paragraph" w:styleId="PlainText">
    <w:name w:val="Plain Text"/>
    <w:basedOn w:val="Normal"/>
    <w:link w:val="PlainTextChar"/>
    <w:uiPriority w:val="99"/>
    <w:unhideWhenUsed/>
    <w:rsid w:val="00F43663"/>
    <w:rPr>
      <w:szCs w:val="21"/>
    </w:rPr>
  </w:style>
  <w:style w:type="character" w:customStyle="1" w:styleId="PlainTextChar">
    <w:name w:val="Plain Text Char"/>
    <w:basedOn w:val="DefaultParagraphFont"/>
    <w:link w:val="PlainText"/>
    <w:uiPriority w:val="99"/>
    <w:rsid w:val="00F43663"/>
    <w:rPr>
      <w:rFonts w:ascii="Calibri" w:eastAsia="Calibri" w:hAnsi="Calibri" w:cs="Times New Roman"/>
      <w:sz w:val="22"/>
      <w:szCs w:val="21"/>
      <w:lang w:val="lt-LT"/>
    </w:rPr>
  </w:style>
  <w:style w:type="paragraph" w:styleId="BalloonText">
    <w:name w:val="Balloon Text"/>
    <w:basedOn w:val="Normal"/>
    <w:link w:val="BalloonTextChar"/>
    <w:uiPriority w:val="99"/>
    <w:semiHidden/>
    <w:unhideWhenUsed/>
    <w:rsid w:val="00F43663"/>
    <w:rPr>
      <w:rFonts w:ascii="Lucida Grande" w:hAnsi="Lucida Grande"/>
      <w:sz w:val="18"/>
      <w:szCs w:val="18"/>
    </w:rPr>
  </w:style>
  <w:style w:type="character" w:customStyle="1" w:styleId="BalloonTextChar">
    <w:name w:val="Balloon Text Char"/>
    <w:basedOn w:val="DefaultParagraphFont"/>
    <w:link w:val="BalloonText"/>
    <w:uiPriority w:val="99"/>
    <w:semiHidden/>
    <w:rsid w:val="00F43663"/>
    <w:rPr>
      <w:rFonts w:ascii="Lucida Grande" w:eastAsia="Calibri" w:hAnsi="Lucida Grande" w:cs="Times New Roman"/>
      <w:sz w:val="18"/>
      <w:szCs w:val="18"/>
      <w:lang w:val="lt-LT"/>
    </w:rPr>
  </w:style>
  <w:style w:type="character" w:styleId="FollowedHyperlink">
    <w:name w:val="FollowedHyperlink"/>
    <w:uiPriority w:val="99"/>
    <w:semiHidden/>
    <w:unhideWhenUsed/>
    <w:rsid w:val="00F43663"/>
    <w:rPr>
      <w:color w:val="800080"/>
      <w:u w:val="single"/>
    </w:rPr>
  </w:style>
  <w:style w:type="character" w:styleId="CommentReference">
    <w:name w:val="annotation reference"/>
    <w:uiPriority w:val="99"/>
    <w:unhideWhenUsed/>
    <w:rsid w:val="00F43663"/>
    <w:rPr>
      <w:sz w:val="18"/>
      <w:szCs w:val="18"/>
    </w:rPr>
  </w:style>
  <w:style w:type="paragraph" w:styleId="CommentText">
    <w:name w:val="annotation text"/>
    <w:aliases w:val=" Diagrama Diagrama Diagrama, Diagrama Diagrama Diagrama Diagrama, Diagrama Diagrama Char Char, Diagrama2 Diagrama Diagrama Diagrama,Diagrama Diagrama Char Char, Diagrama Diagrama"/>
    <w:basedOn w:val="Normal"/>
    <w:link w:val="CommentTextChar"/>
    <w:uiPriority w:val="99"/>
    <w:unhideWhenUsed/>
    <w:qFormat/>
    <w:rsid w:val="00F43663"/>
    <w:rPr>
      <w:sz w:val="20"/>
      <w:szCs w:val="20"/>
    </w:rPr>
  </w:style>
  <w:style w:type="character" w:customStyle="1" w:styleId="CommentTextChar">
    <w:name w:val="Comment Text Char"/>
    <w:aliases w:val=" Diagrama Diagrama Diagrama Char, Diagrama Diagrama Diagrama Diagrama Char, Diagrama Diagrama Char Char Char, Diagrama2 Diagrama Diagrama Diagrama Char,Diagrama Diagrama Char Char Char, Diagrama Diagrama Char"/>
    <w:basedOn w:val="DefaultParagraphFont"/>
    <w:link w:val="CommentText"/>
    <w:uiPriority w:val="99"/>
    <w:qFormat/>
    <w:rsid w:val="00F43663"/>
    <w:rPr>
      <w:rFonts w:ascii="Calibri" w:eastAsia="Calibri" w:hAnsi="Calibri"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F43663"/>
    <w:rPr>
      <w:b/>
      <w:bCs/>
    </w:rPr>
  </w:style>
  <w:style w:type="character" w:customStyle="1" w:styleId="CommentSubjectChar">
    <w:name w:val="Comment Subject Char"/>
    <w:basedOn w:val="CommentTextChar"/>
    <w:link w:val="CommentSubject"/>
    <w:uiPriority w:val="99"/>
    <w:semiHidden/>
    <w:rsid w:val="00F43663"/>
    <w:rPr>
      <w:rFonts w:ascii="Calibri" w:eastAsia="Calibri" w:hAnsi="Calibri" w:cs="Times New Roman"/>
      <w:b/>
      <w:bCs/>
      <w:sz w:val="20"/>
      <w:szCs w:val="20"/>
      <w:lang w:val="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F43663"/>
    <w:pPr>
      <w:ind w:left="720"/>
      <w:contextualSpacing/>
    </w:pPr>
  </w:style>
  <w:style w:type="paragraph" w:styleId="TOC1">
    <w:name w:val="toc 1"/>
    <w:basedOn w:val="Normal"/>
    <w:next w:val="Normal"/>
    <w:autoRedefine/>
    <w:uiPriority w:val="39"/>
    <w:unhideWhenUsed/>
    <w:rsid w:val="00174DAE"/>
    <w:pPr>
      <w:tabs>
        <w:tab w:val="left" w:pos="380"/>
        <w:tab w:val="right" w:leader="dot" w:pos="9628"/>
      </w:tabs>
      <w:spacing w:before="120"/>
      <w:jc w:val="both"/>
    </w:pPr>
    <w:rPr>
      <w:rFonts w:ascii="Cambria" w:hAnsi="Cambria"/>
      <w:b/>
      <w:sz w:val="24"/>
      <w:szCs w:val="24"/>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43663"/>
    <w:pPr>
      <w:tabs>
        <w:tab w:val="center" w:pos="4320"/>
        <w:tab w:val="right" w:pos="8640"/>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43663"/>
    <w:rPr>
      <w:rFonts w:ascii="Calibri" w:eastAsia="Calibri" w:hAnsi="Calibri" w:cs="Times New Roman"/>
      <w:sz w:val="22"/>
      <w:szCs w:val="22"/>
      <w:lang w:val="lt-LT"/>
    </w:rPr>
  </w:style>
  <w:style w:type="paragraph" w:customStyle="1" w:styleId="Default">
    <w:name w:val="Default"/>
    <w:rsid w:val="00F43663"/>
    <w:pPr>
      <w:autoSpaceDE w:val="0"/>
      <w:autoSpaceDN w:val="0"/>
      <w:adjustRightInd w:val="0"/>
    </w:pPr>
    <w:rPr>
      <w:rFonts w:ascii="Times New Roman" w:eastAsia="Times New Roman" w:hAnsi="Times New Roman" w:cs="Times New Roman"/>
      <w:color w:val="000000"/>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F43663"/>
    <w:rPr>
      <w:rFonts w:ascii="Calibri" w:eastAsia="Calibri" w:hAnsi="Calibri" w:cs="Times New Roman"/>
      <w:sz w:val="22"/>
      <w:szCs w:val="22"/>
      <w:lang w:val="lt-LT"/>
    </w:rPr>
  </w:style>
  <w:style w:type="paragraph" w:customStyle="1" w:styleId="Point1">
    <w:name w:val="Point 1"/>
    <w:basedOn w:val="Normal"/>
    <w:rsid w:val="00F43663"/>
    <w:pPr>
      <w:spacing w:before="120" w:after="120"/>
      <w:ind w:left="1418" w:hanging="567"/>
      <w:jc w:val="both"/>
    </w:pPr>
    <w:rPr>
      <w:rFonts w:ascii="Times New Roman" w:eastAsia="Times New Roman" w:hAnsi="Times New Roman"/>
      <w:sz w:val="24"/>
      <w:szCs w:val="24"/>
      <w:lang w:val="en-GB" w:eastAsia="lt-LT"/>
    </w:rPr>
  </w:style>
  <w:style w:type="paragraph" w:styleId="FootnoteText">
    <w:name w:val="footnote text"/>
    <w:aliases w:val=" Diagrama1,Diagrama1"/>
    <w:basedOn w:val="Normal"/>
    <w:link w:val="FootnoteTextChar"/>
    <w:unhideWhenUsed/>
    <w:rsid w:val="00F43663"/>
    <w:rPr>
      <w:sz w:val="20"/>
      <w:szCs w:val="20"/>
    </w:rPr>
  </w:style>
  <w:style w:type="character" w:customStyle="1" w:styleId="FootnoteTextChar">
    <w:name w:val="Footnote Text Char"/>
    <w:aliases w:val=" Diagrama1 Char,Diagrama1 Char"/>
    <w:basedOn w:val="DefaultParagraphFont"/>
    <w:link w:val="FootnoteText"/>
    <w:rsid w:val="00F43663"/>
    <w:rPr>
      <w:rFonts w:ascii="Calibri" w:eastAsia="Calibri" w:hAnsi="Calibri" w:cs="Times New Roman"/>
      <w:sz w:val="20"/>
      <w:szCs w:val="20"/>
      <w:lang w:val="lt-LT"/>
    </w:rPr>
  </w:style>
  <w:style w:type="character" w:styleId="FootnoteReference">
    <w:name w:val="footnote reference"/>
    <w:unhideWhenUsed/>
    <w:rsid w:val="00F43663"/>
    <w:rPr>
      <w:vertAlign w:val="superscript"/>
    </w:rPr>
  </w:style>
  <w:style w:type="paragraph" w:styleId="TOCHeading">
    <w:name w:val="TOC Heading"/>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paragraph" w:styleId="TOC2">
    <w:name w:val="toc 2"/>
    <w:basedOn w:val="Normal"/>
    <w:next w:val="Normal"/>
    <w:autoRedefine/>
    <w:uiPriority w:val="39"/>
    <w:unhideWhenUsed/>
    <w:rsid w:val="00F43663"/>
    <w:pPr>
      <w:ind w:left="220"/>
    </w:pPr>
    <w:rPr>
      <w:rFonts w:ascii="Cambria" w:hAnsi="Cambria"/>
      <w:b/>
    </w:rPr>
  </w:style>
  <w:style w:type="paragraph" w:styleId="TOC3">
    <w:name w:val="toc 3"/>
    <w:basedOn w:val="Normal"/>
    <w:next w:val="Normal"/>
    <w:autoRedefine/>
    <w:uiPriority w:val="39"/>
    <w:semiHidden/>
    <w:unhideWhenUsed/>
    <w:rsid w:val="00F43663"/>
    <w:pPr>
      <w:ind w:left="440"/>
    </w:pPr>
    <w:rPr>
      <w:rFonts w:ascii="Cambria" w:hAnsi="Cambria"/>
    </w:rPr>
  </w:style>
  <w:style w:type="paragraph" w:styleId="TOC4">
    <w:name w:val="toc 4"/>
    <w:basedOn w:val="Normal"/>
    <w:next w:val="Normal"/>
    <w:autoRedefine/>
    <w:uiPriority w:val="39"/>
    <w:semiHidden/>
    <w:unhideWhenUsed/>
    <w:rsid w:val="00F43663"/>
    <w:pPr>
      <w:ind w:left="660"/>
    </w:pPr>
    <w:rPr>
      <w:rFonts w:ascii="Cambria" w:hAnsi="Cambria"/>
      <w:sz w:val="20"/>
      <w:szCs w:val="20"/>
    </w:rPr>
  </w:style>
  <w:style w:type="paragraph" w:styleId="TOC5">
    <w:name w:val="toc 5"/>
    <w:basedOn w:val="Normal"/>
    <w:next w:val="Normal"/>
    <w:autoRedefine/>
    <w:uiPriority w:val="39"/>
    <w:semiHidden/>
    <w:unhideWhenUsed/>
    <w:rsid w:val="00F43663"/>
    <w:pPr>
      <w:ind w:left="880"/>
    </w:pPr>
    <w:rPr>
      <w:rFonts w:ascii="Cambria" w:hAnsi="Cambria"/>
      <w:sz w:val="20"/>
      <w:szCs w:val="20"/>
    </w:rPr>
  </w:style>
  <w:style w:type="paragraph" w:styleId="TOC6">
    <w:name w:val="toc 6"/>
    <w:basedOn w:val="Normal"/>
    <w:next w:val="Normal"/>
    <w:autoRedefine/>
    <w:uiPriority w:val="39"/>
    <w:semiHidden/>
    <w:unhideWhenUsed/>
    <w:rsid w:val="00F43663"/>
    <w:pPr>
      <w:ind w:left="1100"/>
    </w:pPr>
    <w:rPr>
      <w:rFonts w:ascii="Cambria" w:hAnsi="Cambria"/>
      <w:sz w:val="20"/>
      <w:szCs w:val="20"/>
    </w:rPr>
  </w:style>
  <w:style w:type="paragraph" w:styleId="TOC7">
    <w:name w:val="toc 7"/>
    <w:basedOn w:val="Normal"/>
    <w:next w:val="Normal"/>
    <w:autoRedefine/>
    <w:uiPriority w:val="39"/>
    <w:semiHidden/>
    <w:unhideWhenUsed/>
    <w:rsid w:val="00F43663"/>
    <w:pPr>
      <w:ind w:left="1320"/>
    </w:pPr>
    <w:rPr>
      <w:rFonts w:ascii="Cambria" w:hAnsi="Cambria"/>
      <w:sz w:val="20"/>
      <w:szCs w:val="20"/>
    </w:rPr>
  </w:style>
  <w:style w:type="paragraph" w:styleId="TOC8">
    <w:name w:val="toc 8"/>
    <w:basedOn w:val="Normal"/>
    <w:next w:val="Normal"/>
    <w:autoRedefine/>
    <w:uiPriority w:val="39"/>
    <w:semiHidden/>
    <w:unhideWhenUsed/>
    <w:rsid w:val="00F43663"/>
    <w:pPr>
      <w:ind w:left="1540"/>
    </w:pPr>
    <w:rPr>
      <w:rFonts w:ascii="Cambria" w:hAnsi="Cambria"/>
      <w:sz w:val="20"/>
      <w:szCs w:val="20"/>
    </w:rPr>
  </w:style>
  <w:style w:type="paragraph" w:styleId="TOC9">
    <w:name w:val="toc 9"/>
    <w:basedOn w:val="Normal"/>
    <w:next w:val="Normal"/>
    <w:autoRedefine/>
    <w:uiPriority w:val="39"/>
    <w:semiHidden/>
    <w:unhideWhenUsed/>
    <w:rsid w:val="00F43663"/>
    <w:pPr>
      <w:ind w:left="1760"/>
    </w:pPr>
    <w:rPr>
      <w:rFonts w:ascii="Cambria" w:hAnsi="Cambria"/>
      <w:sz w:val="20"/>
      <w:szCs w:val="20"/>
    </w:rPr>
  </w:style>
  <w:style w:type="paragraph" w:styleId="Revision">
    <w:name w:val="Revision"/>
    <w:hidden/>
    <w:uiPriority w:val="99"/>
    <w:semiHidden/>
    <w:rsid w:val="00F43663"/>
    <w:rPr>
      <w:rFonts w:ascii="Calibri" w:eastAsia="Calibri" w:hAnsi="Calibri" w:cs="Times New Roman"/>
      <w:sz w:val="22"/>
      <w:szCs w:val="22"/>
      <w:lang w:val="lt-LT"/>
    </w:rPr>
  </w:style>
  <w:style w:type="paragraph" w:customStyle="1" w:styleId="Spalvotassraas1parykinimas1">
    <w:name w:val="Spalvotas sąrašas – 1 paryškinimas1"/>
    <w:basedOn w:val="Normal"/>
    <w:link w:val="Spalvotassraas1parykinimasDiagrama"/>
    <w:uiPriority w:val="34"/>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F43663"/>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F43663"/>
    <w:pPr>
      <w:overflowPunct w:val="0"/>
      <w:autoSpaceDE w:val="0"/>
      <w:autoSpaceDN w:val="0"/>
      <w:adjustRightInd w:val="0"/>
      <w:jc w:val="center"/>
      <w:textAlignment w:val="baseline"/>
    </w:pPr>
    <w:rPr>
      <w:rFonts w:ascii="Times New Roman" w:eastAsia="Times New Roman" w:hAnsi="Times New Roman"/>
      <w:b/>
      <w:bCs/>
      <w:sz w:val="20"/>
      <w:szCs w:val="20"/>
    </w:rPr>
  </w:style>
  <w:style w:type="character" w:customStyle="1" w:styleId="TitleChar">
    <w:name w:val="Title Char"/>
    <w:basedOn w:val="DefaultParagraphFont"/>
    <w:link w:val="Title"/>
    <w:rsid w:val="00F43663"/>
    <w:rPr>
      <w:rFonts w:ascii="Times New Roman" w:eastAsia="Times New Roman" w:hAnsi="Times New Roman" w:cs="Times New Roman"/>
      <w:b/>
      <w:bCs/>
      <w:sz w:val="20"/>
      <w:szCs w:val="20"/>
      <w:lang w:val="lt-LT"/>
    </w:rPr>
  </w:style>
  <w:style w:type="paragraph" w:customStyle="1" w:styleId="1vidutinistinklelis2parykinimas1">
    <w:name w:val="1 vidutinis tinklelis – 2 paryškinimas1"/>
    <w:aliases w:val="List Paragraph Red,Bullet EY"/>
    <w:basedOn w:val="Normal"/>
    <w:link w:val="1vidutinistinklelis2parykinimasDiagrama"/>
    <w:qFormat/>
    <w:rsid w:val="00F43663"/>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F43663"/>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F43663"/>
    <w:pPr>
      <w:spacing w:line="360" w:lineRule="auto"/>
      <w:jc w:val="both"/>
    </w:pPr>
    <w:rPr>
      <w:rFonts w:ascii="Times New Roman" w:eastAsia="MS Mincho" w:hAnsi="Times New Roman" w:cs="Times New Roman"/>
      <w:b/>
    </w:rPr>
  </w:style>
  <w:style w:type="paragraph" w:customStyle="1" w:styleId="Pagrindinistekstas1">
    <w:name w:val="Pagrindinis tekstas1"/>
    <w:rsid w:val="00F43663"/>
    <w:pPr>
      <w:ind w:firstLine="312"/>
      <w:jc w:val="both"/>
    </w:pPr>
    <w:rPr>
      <w:rFonts w:ascii="TimesLT" w:eastAsia="Times New Roman" w:hAnsi="TimesLT" w:cs="Times New Roman"/>
      <w:snapToGrid w:val="0"/>
      <w:sz w:val="20"/>
      <w:szCs w:val="20"/>
    </w:rPr>
  </w:style>
  <w:style w:type="paragraph" w:styleId="NoSpacing">
    <w:name w:val="No Spacing"/>
    <w:aliases w:val="Tekstas"/>
    <w:uiPriority w:val="1"/>
    <w:qFormat/>
    <w:rsid w:val="00F43663"/>
    <w:rPr>
      <w:rFonts w:ascii="Times New Roman" w:eastAsia="Times New Roman" w:hAnsi="Times New Roman" w:cs="Times New Roman"/>
      <w:szCs w:val="22"/>
      <w:lang w:val="lt-LT"/>
    </w:rPr>
  </w:style>
  <w:style w:type="paragraph" w:customStyle="1" w:styleId="BasicParagraph">
    <w:name w:val="[Basic Paragraph]"/>
    <w:basedOn w:val="Normal"/>
    <w:rsid w:val="00F43663"/>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phasis">
    <w:name w:val="Emphasis"/>
    <w:uiPriority w:val="20"/>
    <w:qFormat/>
    <w:rsid w:val="00F43663"/>
    <w:rPr>
      <w:i/>
      <w:iCs/>
    </w:rPr>
  </w:style>
  <w:style w:type="character" w:styleId="Strong">
    <w:name w:val="Strong"/>
    <w:uiPriority w:val="22"/>
    <w:qFormat/>
    <w:rsid w:val="00F43663"/>
    <w:rPr>
      <w:b/>
      <w:bCs/>
    </w:rPr>
  </w:style>
  <w:style w:type="paragraph" w:customStyle="1" w:styleId="Hyperlink1">
    <w:name w:val="Hyperlink1"/>
    <w:rsid w:val="00F43663"/>
    <w:pPr>
      <w:autoSpaceDE w:val="0"/>
      <w:autoSpaceDN w:val="0"/>
      <w:adjustRightInd w:val="0"/>
      <w:ind w:firstLine="312"/>
      <w:jc w:val="both"/>
    </w:pPr>
    <w:rPr>
      <w:rFonts w:ascii="TimesLT" w:eastAsia="Times New Roman" w:hAnsi="TimesLT" w:cs="Times New Roman"/>
      <w:sz w:val="20"/>
      <w:szCs w:val="20"/>
    </w:rPr>
  </w:style>
  <w:style w:type="paragraph" w:customStyle="1" w:styleId="bodytext0">
    <w:name w:val="bodytext"/>
    <w:basedOn w:val="Normal"/>
    <w:rsid w:val="00F43663"/>
    <w:pPr>
      <w:spacing w:before="100" w:beforeAutospacing="1" w:after="100" w:afterAutospacing="1"/>
    </w:pPr>
    <w:rPr>
      <w:rFonts w:eastAsia="Times New Roman"/>
      <w:lang w:eastAsia="lt-LT"/>
    </w:rPr>
  </w:style>
  <w:style w:type="paragraph" w:customStyle="1" w:styleId="Stilius1">
    <w:name w:val="Stilius1"/>
    <w:basedOn w:val="Normal"/>
    <w:autoRedefine/>
    <w:qFormat/>
    <w:rsid w:val="00F43663"/>
    <w:pPr>
      <w:numPr>
        <w:numId w:val="2"/>
      </w:numPr>
      <w:spacing w:before="240" w:after="240"/>
      <w:ind w:left="181"/>
      <w:jc w:val="center"/>
    </w:pPr>
    <w:rPr>
      <w:rFonts w:ascii="Times New Roman" w:eastAsia="Times New Roman" w:hAnsi="Times New Roman"/>
      <w:b/>
    </w:rPr>
  </w:style>
  <w:style w:type="character" w:customStyle="1" w:styleId="CommentTextChar1">
    <w:name w:val="Comment Text Char1"/>
    <w:semiHidden/>
    <w:rsid w:val="00F43663"/>
    <w:rPr>
      <w:lang w:val="lt-LT" w:eastAsia="en-US" w:bidi="ar-SA"/>
    </w:rPr>
  </w:style>
  <w:style w:type="paragraph" w:customStyle="1" w:styleId="Stilius3">
    <w:name w:val="Stilius3"/>
    <w:basedOn w:val="Normal"/>
    <w:qFormat/>
    <w:rsid w:val="00F43663"/>
    <w:pPr>
      <w:spacing w:before="200"/>
      <w:jc w:val="both"/>
    </w:pPr>
    <w:rPr>
      <w:rFonts w:ascii="Times New Roman" w:eastAsia="Times New Roman" w:hAnsi="Times New Roman"/>
    </w:rPr>
  </w:style>
  <w:style w:type="character" w:customStyle="1" w:styleId="ColorfulList-Accent1Char">
    <w:name w:val="Colorful List - Accent 1 Char"/>
    <w:link w:val="ColorfulList-Accent1"/>
    <w:uiPriority w:val="34"/>
    <w:locked/>
    <w:rsid w:val="00F43663"/>
    <w:rPr>
      <w:rFonts w:ascii="Calibri" w:eastAsia="Calibri" w:hAnsi="Calibri" w:cs="Times New Roman"/>
      <w:sz w:val="22"/>
      <w:szCs w:val="22"/>
      <w:lang w:val="lt-LT"/>
    </w:rPr>
  </w:style>
  <w:style w:type="table" w:styleId="ColorfulList-Accent1">
    <w:name w:val="Colorful List Accent 1"/>
    <w:basedOn w:val="TableNormal"/>
    <w:link w:val="ColorfulList-Accent1Char"/>
    <w:uiPriority w:val="34"/>
    <w:unhideWhenUsed/>
    <w:rsid w:val="00F43663"/>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F43663"/>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rsid w:val="00F43663"/>
    <w:pPr>
      <w:keepLines/>
      <w:spacing w:before="480" w:line="276" w:lineRule="auto"/>
      <w:outlineLvl w:val="9"/>
    </w:pPr>
    <w:rPr>
      <w:rFonts w:ascii="Calibri" w:eastAsia="MS Gothic" w:hAnsi="Calibri"/>
      <w:bCs/>
      <w:color w:val="365F91"/>
      <w:sz w:val="28"/>
      <w:szCs w:val="28"/>
      <w:lang w:val="en-US" w:eastAsia="ja-JP"/>
    </w:rPr>
  </w:style>
  <w:style w:type="table" w:styleId="MediumGrid1-Accent2">
    <w:name w:val="Medium Grid 1 Accent 2"/>
    <w:basedOn w:val="TableNormal"/>
    <w:uiPriority w:val="34"/>
    <w:unhideWhenUsed/>
    <w:rsid w:val="00F43663"/>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Normal"/>
    <w:rsid w:val="00F43663"/>
    <w:pPr>
      <w:tabs>
        <w:tab w:val="left" w:pos="1298"/>
      </w:tabs>
      <w:spacing w:line="360" w:lineRule="auto"/>
      <w:ind w:firstLine="1298"/>
    </w:pPr>
    <w:rPr>
      <w:rFonts w:ascii="Times New Roman" w:eastAsia="Times New Roman" w:hAnsi="Times New Roman"/>
      <w:sz w:val="24"/>
      <w:szCs w:val="20"/>
      <w:lang w:val="ru-RU"/>
    </w:rPr>
  </w:style>
  <w:style w:type="paragraph" w:styleId="NormalWeb">
    <w:name w:val="Normal (Web)"/>
    <w:basedOn w:val="Normal"/>
    <w:uiPriority w:val="99"/>
    <w:unhideWhenUsed/>
    <w:rsid w:val="00F43663"/>
    <w:pPr>
      <w:spacing w:before="100" w:beforeAutospacing="1" w:after="100" w:afterAutospacing="1"/>
    </w:pPr>
    <w:rPr>
      <w:rFonts w:ascii="Times" w:eastAsia="MS Mincho" w:hAnsi="Times"/>
      <w:sz w:val="20"/>
      <w:szCs w:val="20"/>
      <w:lang w:val="en-US"/>
    </w:rPr>
  </w:style>
  <w:style w:type="character" w:styleId="PlaceholderText">
    <w:name w:val="Placeholder Text"/>
    <w:uiPriority w:val="99"/>
    <w:semiHidden/>
    <w:rsid w:val="00F43663"/>
    <w:rPr>
      <w:color w:val="808080"/>
    </w:rPr>
  </w:style>
  <w:style w:type="table" w:styleId="TableGrid">
    <w:name w:val="Table Grid"/>
    <w:basedOn w:val="TableNormal"/>
    <w:uiPriority w:val="39"/>
    <w:rsid w:val="00F43663"/>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43663"/>
    <w:rPr>
      <w:color w:val="2B579A"/>
      <w:shd w:val="clear" w:color="auto" w:fill="E6E6E6"/>
    </w:rPr>
  </w:style>
  <w:style w:type="character" w:customStyle="1" w:styleId="Mention2">
    <w:name w:val="Mention2"/>
    <w:uiPriority w:val="99"/>
    <w:semiHidden/>
    <w:unhideWhenUsed/>
    <w:rsid w:val="00F43663"/>
    <w:rPr>
      <w:color w:val="2B579A"/>
      <w:shd w:val="clear" w:color="auto" w:fill="E6E6E6"/>
    </w:rPr>
  </w:style>
  <w:style w:type="character" w:customStyle="1" w:styleId="UnresolvedMention1">
    <w:name w:val="Unresolved Mention1"/>
    <w:uiPriority w:val="99"/>
    <w:semiHidden/>
    <w:unhideWhenUsed/>
    <w:rsid w:val="00F43663"/>
    <w:rPr>
      <w:color w:val="808080"/>
      <w:shd w:val="clear" w:color="auto" w:fill="E6E6E6"/>
    </w:rPr>
  </w:style>
  <w:style w:type="numbering" w:customStyle="1" w:styleId="StyleNumberedLeft265cm3">
    <w:name w:val="Style Numbered Left:  265 cm3"/>
    <w:basedOn w:val="NoList"/>
    <w:rsid w:val="00F43663"/>
    <w:pPr>
      <w:numPr>
        <w:numId w:val="3"/>
      </w:numPr>
    </w:pPr>
  </w:style>
  <w:style w:type="numbering" w:customStyle="1" w:styleId="StyleNumberedLeft265cm31">
    <w:name w:val="Style Numbered Left:  265 cm31"/>
    <w:basedOn w:val="NoList"/>
    <w:rsid w:val="00F43663"/>
  </w:style>
  <w:style w:type="character" w:styleId="PageNumber">
    <w:name w:val="page number"/>
    <w:basedOn w:val="DefaultParagraphFont"/>
    <w:uiPriority w:val="99"/>
    <w:semiHidden/>
    <w:unhideWhenUsed/>
    <w:rsid w:val="00F43663"/>
  </w:style>
  <w:style w:type="character" w:customStyle="1" w:styleId="Neapdorotaspaminjimas1">
    <w:name w:val="Neapdorotas paminėjimas1"/>
    <w:basedOn w:val="DefaultParagraphFont"/>
    <w:uiPriority w:val="99"/>
    <w:semiHidden/>
    <w:unhideWhenUsed/>
    <w:rsid w:val="00F43663"/>
    <w:rPr>
      <w:color w:val="808080"/>
      <w:shd w:val="clear" w:color="auto" w:fill="E6E6E6"/>
    </w:rPr>
  </w:style>
  <w:style w:type="table" w:customStyle="1" w:styleId="Lentelstinklelis1">
    <w:name w:val="Lentelės tinklelis1"/>
    <w:basedOn w:val="TableNormal"/>
    <w:next w:val="TableGrid"/>
    <w:rsid w:val="005B2C8D"/>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30475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14C52"/>
  </w:style>
  <w:style w:type="character" w:customStyle="1" w:styleId="eop">
    <w:name w:val="eop"/>
    <w:basedOn w:val="DefaultParagraphFont"/>
    <w:rsid w:val="00A14C52"/>
  </w:style>
  <w:style w:type="character" w:customStyle="1" w:styleId="UnresolvedMention2">
    <w:name w:val="Unresolved Mention2"/>
    <w:basedOn w:val="DefaultParagraphFont"/>
    <w:uiPriority w:val="99"/>
    <w:semiHidden/>
    <w:unhideWhenUsed/>
    <w:rsid w:val="00B00622"/>
    <w:rPr>
      <w:color w:val="605E5C"/>
      <w:shd w:val="clear" w:color="auto" w:fill="E1DFDD"/>
    </w:rPr>
  </w:style>
  <w:style w:type="character" w:customStyle="1" w:styleId="UnresolvedMention3">
    <w:name w:val="Unresolved Mention3"/>
    <w:basedOn w:val="DefaultParagraphFont"/>
    <w:uiPriority w:val="99"/>
    <w:semiHidden/>
    <w:unhideWhenUsed/>
    <w:rsid w:val="004755FE"/>
    <w:rPr>
      <w:color w:val="605E5C"/>
      <w:shd w:val="clear" w:color="auto" w:fill="E1DFDD"/>
    </w:rPr>
  </w:style>
  <w:style w:type="character" w:customStyle="1" w:styleId="UnresolvedMention4">
    <w:name w:val="Unresolved Mention4"/>
    <w:basedOn w:val="DefaultParagraphFont"/>
    <w:uiPriority w:val="99"/>
    <w:semiHidden/>
    <w:unhideWhenUsed/>
    <w:rsid w:val="00AD7103"/>
    <w:rPr>
      <w:color w:val="605E5C"/>
      <w:shd w:val="clear" w:color="auto" w:fill="E1DFDD"/>
    </w:rPr>
  </w:style>
  <w:style w:type="paragraph" w:customStyle="1" w:styleId="paragraph">
    <w:name w:val="paragraph"/>
    <w:basedOn w:val="Normal"/>
    <w:rsid w:val="00B115B4"/>
    <w:pPr>
      <w:spacing w:before="100" w:beforeAutospacing="1" w:after="100" w:afterAutospacing="1"/>
    </w:pPr>
    <w:rPr>
      <w:rFonts w:ascii="Times New Roman" w:eastAsia="Times New Roman" w:hAnsi="Times New Roman"/>
      <w:sz w:val="24"/>
      <w:szCs w:val="24"/>
      <w:lang w:eastAsia="en-GB"/>
    </w:rPr>
  </w:style>
  <w:style w:type="paragraph" w:customStyle="1" w:styleId="TableParagraph">
    <w:name w:val="Table Paragraph"/>
    <w:basedOn w:val="Normal"/>
    <w:uiPriority w:val="1"/>
    <w:qFormat/>
    <w:rsid w:val="005F16AC"/>
    <w:pPr>
      <w:widowControl w:val="0"/>
      <w:autoSpaceDE w:val="0"/>
      <w:autoSpaceDN w:val="0"/>
    </w:pPr>
    <w:rPr>
      <w:rFonts w:ascii="Times New Roman" w:eastAsia="Times New Roman" w:hAnsi="Times New Roman"/>
    </w:rPr>
  </w:style>
  <w:style w:type="numbering" w:customStyle="1" w:styleId="Style1">
    <w:name w:val="Style1"/>
    <w:uiPriority w:val="99"/>
    <w:rsid w:val="00673A8F"/>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9553">
      <w:bodyDiv w:val="1"/>
      <w:marLeft w:val="0"/>
      <w:marRight w:val="0"/>
      <w:marTop w:val="0"/>
      <w:marBottom w:val="0"/>
      <w:divBdr>
        <w:top w:val="none" w:sz="0" w:space="0" w:color="auto"/>
        <w:left w:val="none" w:sz="0" w:space="0" w:color="auto"/>
        <w:bottom w:val="none" w:sz="0" w:space="0" w:color="auto"/>
        <w:right w:val="none" w:sz="0" w:space="0" w:color="auto"/>
      </w:divBdr>
    </w:div>
    <w:div w:id="518155243">
      <w:bodyDiv w:val="1"/>
      <w:marLeft w:val="0"/>
      <w:marRight w:val="0"/>
      <w:marTop w:val="0"/>
      <w:marBottom w:val="0"/>
      <w:divBdr>
        <w:top w:val="none" w:sz="0" w:space="0" w:color="auto"/>
        <w:left w:val="none" w:sz="0" w:space="0" w:color="auto"/>
        <w:bottom w:val="none" w:sz="0" w:space="0" w:color="auto"/>
        <w:right w:val="none" w:sz="0" w:space="0" w:color="auto"/>
      </w:divBdr>
    </w:div>
    <w:div w:id="691496297">
      <w:bodyDiv w:val="1"/>
      <w:marLeft w:val="0"/>
      <w:marRight w:val="0"/>
      <w:marTop w:val="0"/>
      <w:marBottom w:val="0"/>
      <w:divBdr>
        <w:top w:val="none" w:sz="0" w:space="0" w:color="auto"/>
        <w:left w:val="none" w:sz="0" w:space="0" w:color="auto"/>
        <w:bottom w:val="none" w:sz="0" w:space="0" w:color="auto"/>
        <w:right w:val="none" w:sz="0" w:space="0" w:color="auto"/>
      </w:divBdr>
    </w:div>
    <w:div w:id="803087258">
      <w:bodyDiv w:val="1"/>
      <w:marLeft w:val="0"/>
      <w:marRight w:val="0"/>
      <w:marTop w:val="0"/>
      <w:marBottom w:val="0"/>
      <w:divBdr>
        <w:top w:val="none" w:sz="0" w:space="0" w:color="auto"/>
        <w:left w:val="none" w:sz="0" w:space="0" w:color="auto"/>
        <w:bottom w:val="none" w:sz="0" w:space="0" w:color="auto"/>
        <w:right w:val="none" w:sz="0" w:space="0" w:color="auto"/>
      </w:divBdr>
    </w:div>
    <w:div w:id="939416808">
      <w:bodyDiv w:val="1"/>
      <w:marLeft w:val="0"/>
      <w:marRight w:val="0"/>
      <w:marTop w:val="0"/>
      <w:marBottom w:val="0"/>
      <w:divBdr>
        <w:top w:val="none" w:sz="0" w:space="0" w:color="auto"/>
        <w:left w:val="none" w:sz="0" w:space="0" w:color="auto"/>
        <w:bottom w:val="none" w:sz="0" w:space="0" w:color="auto"/>
        <w:right w:val="none" w:sz="0" w:space="0" w:color="auto"/>
      </w:divBdr>
    </w:div>
    <w:div w:id="1044527722">
      <w:bodyDiv w:val="1"/>
      <w:marLeft w:val="0"/>
      <w:marRight w:val="0"/>
      <w:marTop w:val="0"/>
      <w:marBottom w:val="0"/>
      <w:divBdr>
        <w:top w:val="none" w:sz="0" w:space="0" w:color="auto"/>
        <w:left w:val="none" w:sz="0" w:space="0" w:color="auto"/>
        <w:bottom w:val="none" w:sz="0" w:space="0" w:color="auto"/>
        <w:right w:val="none" w:sz="0" w:space="0" w:color="auto"/>
      </w:divBdr>
    </w:div>
    <w:div w:id="1416316688">
      <w:bodyDiv w:val="1"/>
      <w:marLeft w:val="0"/>
      <w:marRight w:val="0"/>
      <w:marTop w:val="0"/>
      <w:marBottom w:val="0"/>
      <w:divBdr>
        <w:top w:val="none" w:sz="0" w:space="0" w:color="auto"/>
        <w:left w:val="none" w:sz="0" w:space="0" w:color="auto"/>
        <w:bottom w:val="none" w:sz="0" w:space="0" w:color="auto"/>
        <w:right w:val="none" w:sz="0" w:space="0" w:color="auto"/>
      </w:divBdr>
    </w:div>
    <w:div w:id="1772584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uploads/vpt/documents/files/uzsifravimo_instrukcij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894AB7A-D089-4890-A584-86494DA09576}">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4037</Words>
  <Characters>23014</Characters>
  <Application>Microsoft Office Word</Application>
  <DocSecurity>0</DocSecurity>
  <Lines>191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Česlava Vaznienė</dc:creator>
  <cp:lastModifiedBy>Jurgita  Šventickienė</cp:lastModifiedBy>
  <cp:revision>3</cp:revision>
  <cp:lastPrinted>2025-04-24T12:51:00Z</cp:lastPrinted>
  <dcterms:created xsi:type="dcterms:W3CDTF">2025-04-30T12:12:00Z</dcterms:created>
  <dcterms:modified xsi:type="dcterms:W3CDTF">2025-05-12T08:33:00Z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edita.benetiene@kulturosic.lt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edita.benetiene@kulturosic.lt</vt:lpwstr>
  </property>
  <property fmtid="{D5CDD505-2E9C-101B-9397-08002B2CF9AE}" pid="6" name="DISC_DocRegNr">
    <vt:lpwstr>V-24(8.17-3.)</vt:lpwstr>
  </property>
  <property fmtid="{D5CDD505-2E9C-101B-9397-08002B2CF9AE}" pid="7" name="DISdDocName">
    <vt:lpwstr>11508982</vt:lpwstr>
  </property>
  <property fmtid="{D5CDD505-2E9C-101B-9397-08002B2CF9AE}" pid="8" name="DISTaskPaneUrl">
    <vt:lpwstr>http://edvs.epaslaugos.lt/cs/idcplg?ClientControlled=DocMan&amp;coreContentOnly=1&amp;WebdavRequest=1&amp;IdcService=DOC_INFO&amp;dID=1777399</vt:lpwstr>
  </property>
  <property fmtid="{D5CDD505-2E9C-101B-9397-08002B2CF9AE}" pid="9" name="DISC_Title">
    <vt:lpwstr>MAŽOS VERTĖS PIRKIMO SKELBIAMOS APKLAUSOS BŪDU SĄLYGOS: VALSTYBINIO JAUNIMO TEATRO PASTATŲ, ARKLIŲ G. 5 IR KARMELITŲ G. 2, VILNIUJE,  ĮGARSINIMO ĮRANGOS (GARSO STIPRINTUVO) PIRKIMAS.</vt:lpwstr>
  </property>
  <property fmtid="{D5CDD505-2E9C-101B-9397-08002B2CF9AE}" pid="10" name="DISC_AdditionalMakers">
    <vt:lpwstr>Edita Benetienė</vt:lpwstr>
  </property>
  <property fmtid="{D5CDD505-2E9C-101B-9397-08002B2CF9AE}" pid="11" name="DISC_OrgAuthor">
    <vt:lpwstr>Kultūros infrastruktūros centras</vt:lpwstr>
  </property>
  <property fmtid="{D5CDD505-2E9C-101B-9397-08002B2CF9AE}" pid="12" name="DISC_AdditionalTutors">
    <vt:lpwstr> </vt:lpwstr>
  </property>
  <property fmtid="{D5CDD505-2E9C-101B-9397-08002B2CF9AE}" pid="13" name="DISC_SignersGroup">
    <vt:lpwstr>Šarūnas Šoblinskas</vt:lpwstr>
  </property>
  <property fmtid="{D5CDD505-2E9C-101B-9397-08002B2CF9AE}" pid="14" name="DISC_OrgApprovers">
    <vt:lpwstr> </vt:lpwstr>
  </property>
  <property fmtid="{D5CDD505-2E9C-101B-9397-08002B2CF9AE}" pid="15" name="DISC_Signer">
    <vt:lpwstr> </vt:lpwstr>
  </property>
  <property fmtid="{D5CDD505-2E9C-101B-9397-08002B2CF9AE}" pid="16" name="DISC_AdditionalApproversMail">
    <vt:lpwstr>darius.daunoras@kulturosic.lt, lijana.baziene@kulturosic.lt, saulius.maciunas@kulturosic.lt</vt:lpwstr>
  </property>
  <property fmtid="{D5CDD505-2E9C-101B-9397-08002B2CF9AE}" pid="17" name="DISidcName">
    <vt:lpwstr>edvsast1viisplocal16200</vt:lpwstr>
  </property>
  <property fmtid="{D5CDD505-2E9C-101B-9397-08002B2CF9AE}" pid="18" name="DISProperties">
    <vt:lpwstr>DISC_AdditionalMakersMail,DISC_Consignor,DIScgiUrl,DISC_MainMakerMail,DISC_DocRegNr,DISdDocName,DISTaskPaneUrl,DISC_Title,DISC_AdditionalMakers,DISC_OrgAuthor,DISC_AdditionalTutors,DISC_SignersGroup,DISC_OrgApprovers,DISC_Signer,DISC_AdditionalApproversMa</vt:lpwstr>
  </property>
  <property fmtid="{D5CDD505-2E9C-101B-9397-08002B2CF9AE}" pid="19" name="DISdUser">
    <vt:lpwstr>laimaz_kic</vt:lpwstr>
  </property>
  <property fmtid="{D5CDD505-2E9C-101B-9397-08002B2CF9AE}" pid="20" name="DISC_DocRegDate">
    <vt:lpwstr>2023-02-08 16:22</vt:lpwstr>
  </property>
  <property fmtid="{D5CDD505-2E9C-101B-9397-08002B2CF9AE}" pid="21" name="DISC_AdditionalApprovers">
    <vt:lpwstr>Darius Daunoras, Lijana Bazienė, Saulius Mačiūnas</vt:lpwstr>
  </property>
  <property fmtid="{D5CDD505-2E9C-101B-9397-08002B2CF9AE}" pid="22" name="DISdID">
    <vt:lpwstr>1777399</vt:lpwstr>
  </property>
  <property fmtid="{D5CDD505-2E9C-101B-9397-08002B2CF9AE}" pid="23" name="DISC_MainMaker">
    <vt:lpwstr>Edita Benetienė</vt:lpwstr>
  </property>
  <property fmtid="{D5CDD505-2E9C-101B-9397-08002B2CF9AE}" pid="24" name="DISC_TutorPhone">
    <vt:lpwstr> </vt:lpwstr>
  </property>
  <property fmtid="{D5CDD505-2E9C-101B-9397-08002B2CF9AE}" pid="25" name="DISC_AdditionalTutorsMail">
    <vt:lpwstr> </vt:lpwstr>
  </property>
  <property fmtid="{D5CDD505-2E9C-101B-9397-08002B2CF9AE}" pid="26" name="DISC_AdditionalTutorsPhone">
    <vt:lpwstr> </vt:lpwstr>
  </property>
  <property fmtid="{D5CDD505-2E9C-101B-9397-08002B2CF9AE}" pid="27" name="DISC_Tutor">
    <vt:lpwstr> </vt:lpwstr>
  </property>
  <property fmtid="{D5CDD505-2E9C-101B-9397-08002B2CF9AE}" pid="28" name="DISC_TutorMail">
    <vt:lpwstr> </vt:lpwstr>
  </property>
  <property fmtid="{D5CDD505-2E9C-101B-9397-08002B2CF9AE}" pid="29" name="DISC_Consignee">
    <vt:lpwstr> </vt:lpwstr>
  </property>
</Properties>
</file>