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39FE1CE"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9015AF" w:rsidRPr="009015AF">
        <w:rPr>
          <w:rFonts w:ascii="Times New Roman" w:eastAsia="SimSun" w:hAnsi="Times New Roman" w:cs="Times New Roman"/>
          <w:b/>
          <w:bCs/>
          <w:spacing w:val="0"/>
          <w:kern w:val="1"/>
          <w:sz w:val="24"/>
          <w:szCs w:val="24"/>
          <w:lang w:eastAsia="hi-IN" w:bidi="hi-IN"/>
        </w:rPr>
        <w:t>PABRADĖS RYTO GIMNAZIJOS, ŽALIOJI G. 9A, PABRADĖS M., BALDŲ</w:t>
      </w:r>
      <w:r w:rsidRPr="008F4B65">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8F4B65" w14:paraId="45A4B496" w14:textId="77777777" w:rsidTr="00916AFA">
        <w:tc>
          <w:tcPr>
            <w:tcW w:w="5670"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916AFA">
        <w:tc>
          <w:tcPr>
            <w:tcW w:w="5670"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916AFA">
        <w:tc>
          <w:tcPr>
            <w:tcW w:w="5670"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3828" w:type="dxa"/>
          </w:tcPr>
          <w:p w14:paraId="117BBEDD" w14:textId="77777777" w:rsidR="008F4B65" w:rsidRDefault="008F4B65" w:rsidP="008E3BC8">
            <w:pPr>
              <w:spacing w:after="0" w:line="240" w:lineRule="auto"/>
              <w:jc w:val="both"/>
              <w:rPr>
                <w:szCs w:val="24"/>
              </w:rPr>
            </w:pPr>
          </w:p>
        </w:tc>
      </w:tr>
      <w:tr w:rsidR="008F4B65" w14:paraId="59AF7BD3" w14:textId="77777777" w:rsidTr="00916AFA">
        <w:tc>
          <w:tcPr>
            <w:tcW w:w="5670" w:type="dxa"/>
          </w:tcPr>
          <w:p w14:paraId="205444BB" w14:textId="77777777" w:rsidR="008F4B65" w:rsidRDefault="008F4B65" w:rsidP="008E3BC8">
            <w:pPr>
              <w:spacing w:after="0" w:line="240" w:lineRule="auto"/>
              <w:rPr>
                <w:szCs w:val="24"/>
              </w:rPr>
            </w:pPr>
            <w:r>
              <w:rPr>
                <w:szCs w:val="24"/>
              </w:rPr>
              <w:t>Telefono numeris</w:t>
            </w:r>
          </w:p>
        </w:tc>
        <w:tc>
          <w:tcPr>
            <w:tcW w:w="3828" w:type="dxa"/>
          </w:tcPr>
          <w:p w14:paraId="5BDD73C7" w14:textId="77777777" w:rsidR="008F4B65" w:rsidRDefault="008F4B65" w:rsidP="008E3BC8">
            <w:pPr>
              <w:spacing w:after="0" w:line="240" w:lineRule="auto"/>
              <w:jc w:val="both"/>
              <w:rPr>
                <w:szCs w:val="24"/>
              </w:rPr>
            </w:pPr>
          </w:p>
        </w:tc>
      </w:tr>
      <w:tr w:rsidR="008F4B65" w14:paraId="242762CA" w14:textId="77777777" w:rsidTr="00916AFA">
        <w:tc>
          <w:tcPr>
            <w:tcW w:w="5670" w:type="dxa"/>
          </w:tcPr>
          <w:p w14:paraId="3C2E2206" w14:textId="77777777" w:rsidR="008F4B65" w:rsidRDefault="008F4B65" w:rsidP="008E3BC8">
            <w:pPr>
              <w:spacing w:after="0" w:line="240" w:lineRule="auto"/>
              <w:rPr>
                <w:szCs w:val="24"/>
              </w:rPr>
            </w:pPr>
            <w:r>
              <w:rPr>
                <w:szCs w:val="24"/>
              </w:rPr>
              <w:t>Fakso numeris</w:t>
            </w:r>
          </w:p>
        </w:tc>
        <w:tc>
          <w:tcPr>
            <w:tcW w:w="3828" w:type="dxa"/>
          </w:tcPr>
          <w:p w14:paraId="50DC07E3" w14:textId="77777777" w:rsidR="008F4B65" w:rsidRDefault="008F4B65" w:rsidP="008E3BC8">
            <w:pPr>
              <w:spacing w:after="0" w:line="240" w:lineRule="auto"/>
              <w:jc w:val="both"/>
              <w:rPr>
                <w:szCs w:val="24"/>
              </w:rPr>
            </w:pPr>
          </w:p>
        </w:tc>
      </w:tr>
      <w:tr w:rsidR="008F4B65" w14:paraId="2991F87C" w14:textId="77777777" w:rsidTr="00916AFA">
        <w:tc>
          <w:tcPr>
            <w:tcW w:w="5670" w:type="dxa"/>
          </w:tcPr>
          <w:p w14:paraId="16059243" w14:textId="77777777" w:rsidR="008F4B65" w:rsidRDefault="008F4B65" w:rsidP="008E3BC8">
            <w:pPr>
              <w:spacing w:after="0" w:line="240" w:lineRule="auto"/>
              <w:rPr>
                <w:szCs w:val="24"/>
              </w:rPr>
            </w:pPr>
            <w:r>
              <w:rPr>
                <w:szCs w:val="24"/>
              </w:rPr>
              <w:t>El. pašto adresas</w:t>
            </w:r>
          </w:p>
        </w:tc>
        <w:tc>
          <w:tcPr>
            <w:tcW w:w="3828"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D23484">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D23484">
      <w:pPr>
        <w:spacing w:after="0" w:line="240" w:lineRule="auto"/>
        <w:ind w:firstLine="567"/>
        <w:jc w:val="both"/>
        <w:rPr>
          <w:szCs w:val="24"/>
        </w:rPr>
      </w:pPr>
    </w:p>
    <w:p w14:paraId="4976345E" w14:textId="77777777" w:rsidR="0055047E" w:rsidRPr="00A406B6" w:rsidRDefault="0055047E" w:rsidP="00D23484">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D23484">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4F1795B9"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9015AF">
        <w:rPr>
          <w:szCs w:val="24"/>
        </w:rPr>
        <w:t>prekių</w:t>
      </w:r>
      <w:r>
        <w:rPr>
          <w:szCs w:val="24"/>
        </w:rPr>
        <w:t xml:space="preserve"> kainą: </w:t>
      </w:r>
    </w:p>
    <w:tbl>
      <w:tblPr>
        <w:tblStyle w:val="Lentelstinklelis1"/>
        <w:tblW w:w="0" w:type="auto"/>
        <w:tblLook w:val="04A0" w:firstRow="1" w:lastRow="0" w:firstColumn="1" w:lastColumn="0" w:noHBand="0" w:noVBand="1"/>
      </w:tblPr>
      <w:tblGrid>
        <w:gridCol w:w="561"/>
        <w:gridCol w:w="3537"/>
        <w:gridCol w:w="1003"/>
        <w:gridCol w:w="998"/>
        <w:gridCol w:w="1555"/>
        <w:gridCol w:w="1974"/>
      </w:tblGrid>
      <w:tr w:rsidR="003747B8" w:rsidRPr="003747B8" w14:paraId="112BA966" w14:textId="77777777" w:rsidTr="009545D3">
        <w:tc>
          <w:tcPr>
            <w:tcW w:w="562" w:type="dxa"/>
          </w:tcPr>
          <w:p w14:paraId="0B450EB8" w14:textId="77777777" w:rsidR="00BA297C" w:rsidRDefault="00BA297C" w:rsidP="00BA297C">
            <w:pPr>
              <w:jc w:val="center"/>
              <w:rPr>
                <w:szCs w:val="24"/>
              </w:rPr>
            </w:pPr>
            <w:r>
              <w:rPr>
                <w:szCs w:val="24"/>
              </w:rPr>
              <w:t>Eil.</w:t>
            </w:r>
          </w:p>
          <w:p w14:paraId="281A7EA3" w14:textId="6395F781" w:rsidR="003747B8" w:rsidRPr="003747B8" w:rsidRDefault="00BA297C" w:rsidP="00BA297C">
            <w:pPr>
              <w:jc w:val="center"/>
              <w:rPr>
                <w:szCs w:val="24"/>
              </w:rPr>
            </w:pPr>
            <w:r>
              <w:rPr>
                <w:szCs w:val="24"/>
              </w:rPr>
              <w:t>Nr.</w:t>
            </w:r>
          </w:p>
        </w:tc>
        <w:tc>
          <w:tcPr>
            <w:tcW w:w="3686" w:type="dxa"/>
          </w:tcPr>
          <w:p w14:paraId="27C638C7" w14:textId="53275CA8" w:rsidR="003747B8" w:rsidRPr="003747B8" w:rsidRDefault="003747B8" w:rsidP="00BA297C">
            <w:pPr>
              <w:jc w:val="center"/>
              <w:rPr>
                <w:szCs w:val="24"/>
                <w:lang w:val="lt-LT"/>
              </w:rPr>
            </w:pPr>
            <w:r w:rsidRPr="003747B8">
              <w:rPr>
                <w:szCs w:val="24"/>
                <w:lang w:val="lt-LT"/>
              </w:rPr>
              <w:t>Prekės pavadinimas</w:t>
            </w:r>
          </w:p>
        </w:tc>
        <w:tc>
          <w:tcPr>
            <w:tcW w:w="709" w:type="dxa"/>
          </w:tcPr>
          <w:p w14:paraId="7A7CDFCA" w14:textId="77777777" w:rsidR="003747B8" w:rsidRPr="003747B8" w:rsidRDefault="003747B8" w:rsidP="00BA297C">
            <w:pPr>
              <w:jc w:val="center"/>
              <w:rPr>
                <w:szCs w:val="24"/>
                <w:lang w:val="lt-LT"/>
              </w:rPr>
            </w:pPr>
            <w:r w:rsidRPr="003747B8">
              <w:rPr>
                <w:szCs w:val="24"/>
                <w:lang w:val="lt-LT"/>
              </w:rPr>
              <w:t>Mato vienetas</w:t>
            </w:r>
          </w:p>
        </w:tc>
        <w:tc>
          <w:tcPr>
            <w:tcW w:w="1009" w:type="dxa"/>
          </w:tcPr>
          <w:p w14:paraId="23A23CC0" w14:textId="161E08BF" w:rsidR="003747B8" w:rsidRPr="003747B8" w:rsidRDefault="003747B8" w:rsidP="00BA297C">
            <w:pPr>
              <w:jc w:val="center"/>
              <w:rPr>
                <w:szCs w:val="24"/>
                <w:lang w:val="lt-LT"/>
              </w:rPr>
            </w:pPr>
            <w:r w:rsidRPr="003747B8">
              <w:rPr>
                <w:szCs w:val="24"/>
                <w:lang w:val="lt-LT"/>
              </w:rPr>
              <w:t>Kiekis</w:t>
            </w:r>
          </w:p>
        </w:tc>
        <w:tc>
          <w:tcPr>
            <w:tcW w:w="1605" w:type="dxa"/>
          </w:tcPr>
          <w:p w14:paraId="220148AD" w14:textId="3BA788C6" w:rsidR="003747B8" w:rsidRPr="003747B8" w:rsidRDefault="003747B8" w:rsidP="00BA297C">
            <w:pPr>
              <w:jc w:val="center"/>
              <w:rPr>
                <w:szCs w:val="24"/>
                <w:lang w:val="lt-LT"/>
              </w:rPr>
            </w:pPr>
            <w:r w:rsidRPr="003747B8">
              <w:rPr>
                <w:szCs w:val="24"/>
                <w:lang w:val="lt-LT"/>
              </w:rPr>
              <w:t>1 vnt. įkainis</w:t>
            </w:r>
          </w:p>
          <w:p w14:paraId="11DCC063" w14:textId="4612891B" w:rsidR="003747B8" w:rsidRPr="003747B8" w:rsidRDefault="003747B8" w:rsidP="00BA297C">
            <w:pPr>
              <w:jc w:val="center"/>
              <w:rPr>
                <w:szCs w:val="24"/>
                <w:lang w:val="lt-LT"/>
              </w:rPr>
            </w:pPr>
            <w:r w:rsidRPr="003747B8">
              <w:rPr>
                <w:szCs w:val="24"/>
                <w:lang w:val="lt-LT"/>
              </w:rPr>
              <w:t>be PVM, Eur</w:t>
            </w:r>
          </w:p>
        </w:tc>
        <w:tc>
          <w:tcPr>
            <w:tcW w:w="2057" w:type="dxa"/>
          </w:tcPr>
          <w:p w14:paraId="3CA64531" w14:textId="77777777" w:rsidR="003747B8" w:rsidRDefault="003747B8" w:rsidP="00BA297C">
            <w:pPr>
              <w:jc w:val="center"/>
              <w:rPr>
                <w:szCs w:val="24"/>
                <w:lang w:val="lt-LT"/>
              </w:rPr>
            </w:pPr>
            <w:r w:rsidRPr="003747B8">
              <w:rPr>
                <w:szCs w:val="24"/>
                <w:lang w:val="lt-LT"/>
              </w:rPr>
              <w:t>Suma be PVM, Eur</w:t>
            </w:r>
          </w:p>
          <w:p w14:paraId="4B5EDC06" w14:textId="3461E582" w:rsidR="00BA297C" w:rsidRPr="003747B8" w:rsidRDefault="00BA297C" w:rsidP="00BA297C">
            <w:pPr>
              <w:jc w:val="center"/>
              <w:rPr>
                <w:i/>
                <w:iCs/>
                <w:szCs w:val="24"/>
                <w:lang w:val="lt-LT"/>
              </w:rPr>
            </w:pPr>
            <w:r w:rsidRPr="00BA297C">
              <w:rPr>
                <w:i/>
                <w:iCs/>
                <w:szCs w:val="24"/>
                <w:lang w:val="lt-LT"/>
              </w:rPr>
              <w:t>(4x5)</w:t>
            </w:r>
          </w:p>
        </w:tc>
      </w:tr>
      <w:tr w:rsidR="00BA297C" w:rsidRPr="003747B8" w14:paraId="234E8C72" w14:textId="77777777" w:rsidTr="009545D3">
        <w:tc>
          <w:tcPr>
            <w:tcW w:w="562" w:type="dxa"/>
          </w:tcPr>
          <w:p w14:paraId="2C7CA493" w14:textId="176EB9F3" w:rsidR="00BA297C" w:rsidRPr="00BA297C" w:rsidRDefault="00BA297C" w:rsidP="00BA297C">
            <w:pPr>
              <w:jc w:val="center"/>
              <w:rPr>
                <w:i/>
                <w:iCs/>
                <w:szCs w:val="24"/>
              </w:rPr>
            </w:pPr>
            <w:r w:rsidRPr="00BA297C">
              <w:rPr>
                <w:i/>
                <w:iCs/>
                <w:szCs w:val="24"/>
              </w:rPr>
              <w:t>1</w:t>
            </w:r>
          </w:p>
        </w:tc>
        <w:tc>
          <w:tcPr>
            <w:tcW w:w="3686" w:type="dxa"/>
          </w:tcPr>
          <w:p w14:paraId="44C26F9F" w14:textId="0DE04C2A" w:rsidR="00BA297C" w:rsidRPr="00BA297C" w:rsidRDefault="00BA297C" w:rsidP="00BA297C">
            <w:pPr>
              <w:jc w:val="center"/>
              <w:rPr>
                <w:i/>
                <w:iCs/>
                <w:szCs w:val="24"/>
              </w:rPr>
            </w:pPr>
            <w:r w:rsidRPr="00BA297C">
              <w:rPr>
                <w:i/>
                <w:iCs/>
                <w:szCs w:val="24"/>
              </w:rPr>
              <w:t>2</w:t>
            </w:r>
          </w:p>
        </w:tc>
        <w:tc>
          <w:tcPr>
            <w:tcW w:w="709" w:type="dxa"/>
          </w:tcPr>
          <w:p w14:paraId="72411265" w14:textId="70D6932A" w:rsidR="00BA297C" w:rsidRPr="00BA297C" w:rsidRDefault="00BA297C" w:rsidP="00BA297C">
            <w:pPr>
              <w:jc w:val="center"/>
              <w:rPr>
                <w:i/>
                <w:iCs/>
                <w:szCs w:val="24"/>
              </w:rPr>
            </w:pPr>
            <w:r w:rsidRPr="00BA297C">
              <w:rPr>
                <w:i/>
                <w:iCs/>
                <w:szCs w:val="24"/>
              </w:rPr>
              <w:t>3</w:t>
            </w:r>
          </w:p>
        </w:tc>
        <w:tc>
          <w:tcPr>
            <w:tcW w:w="1009" w:type="dxa"/>
          </w:tcPr>
          <w:p w14:paraId="456B96F1" w14:textId="72D89D07" w:rsidR="00BA297C" w:rsidRPr="00BA297C" w:rsidRDefault="00BA297C" w:rsidP="00BA297C">
            <w:pPr>
              <w:jc w:val="center"/>
              <w:rPr>
                <w:i/>
                <w:iCs/>
                <w:szCs w:val="24"/>
              </w:rPr>
            </w:pPr>
            <w:r w:rsidRPr="00BA297C">
              <w:rPr>
                <w:i/>
                <w:iCs/>
                <w:szCs w:val="24"/>
              </w:rPr>
              <w:t>4</w:t>
            </w:r>
          </w:p>
        </w:tc>
        <w:tc>
          <w:tcPr>
            <w:tcW w:w="1605" w:type="dxa"/>
          </w:tcPr>
          <w:p w14:paraId="4B8A64E8" w14:textId="7B0D0F99" w:rsidR="00BA297C" w:rsidRPr="00BA297C" w:rsidRDefault="00BA297C" w:rsidP="00BA297C">
            <w:pPr>
              <w:jc w:val="center"/>
              <w:rPr>
                <w:i/>
                <w:iCs/>
                <w:szCs w:val="24"/>
              </w:rPr>
            </w:pPr>
            <w:r w:rsidRPr="00BA297C">
              <w:rPr>
                <w:i/>
                <w:iCs/>
                <w:szCs w:val="24"/>
              </w:rPr>
              <w:t>5</w:t>
            </w:r>
          </w:p>
        </w:tc>
        <w:tc>
          <w:tcPr>
            <w:tcW w:w="2057" w:type="dxa"/>
          </w:tcPr>
          <w:p w14:paraId="174DEB74" w14:textId="3F1C5CBD" w:rsidR="00BA297C" w:rsidRPr="00BA297C" w:rsidRDefault="00BA297C" w:rsidP="00BA297C">
            <w:pPr>
              <w:jc w:val="center"/>
              <w:rPr>
                <w:i/>
                <w:iCs/>
                <w:szCs w:val="24"/>
              </w:rPr>
            </w:pPr>
            <w:r w:rsidRPr="00BA297C">
              <w:rPr>
                <w:i/>
                <w:iCs/>
                <w:szCs w:val="24"/>
              </w:rPr>
              <w:t>6</w:t>
            </w:r>
          </w:p>
        </w:tc>
      </w:tr>
      <w:tr w:rsidR="003747B8" w:rsidRPr="003747B8" w14:paraId="49E40938" w14:textId="77777777" w:rsidTr="009545D3">
        <w:trPr>
          <w:trHeight w:val="274"/>
        </w:trPr>
        <w:tc>
          <w:tcPr>
            <w:tcW w:w="562" w:type="dxa"/>
          </w:tcPr>
          <w:p w14:paraId="09F751CD" w14:textId="6A0C1B0F" w:rsidR="003747B8" w:rsidRPr="003747B8" w:rsidRDefault="003747B8" w:rsidP="003747B8">
            <w:pPr>
              <w:rPr>
                <w:rFonts w:eastAsia="TimesNewRomanPSMT"/>
                <w:sz w:val="22"/>
                <w:szCs w:val="24"/>
              </w:rPr>
            </w:pPr>
            <w:r>
              <w:rPr>
                <w:rFonts w:eastAsia="TimesNewRomanPSMT"/>
                <w:sz w:val="22"/>
                <w:szCs w:val="24"/>
              </w:rPr>
              <w:t>1.</w:t>
            </w:r>
          </w:p>
        </w:tc>
        <w:tc>
          <w:tcPr>
            <w:tcW w:w="3686" w:type="dxa"/>
          </w:tcPr>
          <w:p w14:paraId="530E7204" w14:textId="1B78F262" w:rsidR="003747B8" w:rsidRPr="003747B8" w:rsidRDefault="003747B8" w:rsidP="003747B8">
            <w:pPr>
              <w:rPr>
                <w:szCs w:val="24"/>
                <w:lang w:val="lt-LT"/>
              </w:rPr>
            </w:pPr>
            <w:r w:rsidRPr="003747B8">
              <w:rPr>
                <w:rFonts w:eastAsia="TimesNewRomanPSMT"/>
                <w:sz w:val="22"/>
                <w:szCs w:val="24"/>
                <w:lang w:val="lt-LT"/>
              </w:rPr>
              <w:t>Persirengimo spintelė su suoliuku</w:t>
            </w:r>
          </w:p>
        </w:tc>
        <w:tc>
          <w:tcPr>
            <w:tcW w:w="709" w:type="dxa"/>
          </w:tcPr>
          <w:p w14:paraId="6C38D3A0" w14:textId="7732F769" w:rsidR="003747B8" w:rsidRPr="003747B8" w:rsidRDefault="009545D3" w:rsidP="003747B8">
            <w:pPr>
              <w:jc w:val="center"/>
              <w:rPr>
                <w:szCs w:val="24"/>
                <w:lang w:val="lt-LT"/>
              </w:rPr>
            </w:pPr>
            <w:r>
              <w:rPr>
                <w:szCs w:val="24"/>
                <w:lang w:val="lt-LT"/>
              </w:rPr>
              <w:t>v</w:t>
            </w:r>
            <w:r w:rsidR="003747B8">
              <w:rPr>
                <w:szCs w:val="24"/>
                <w:lang w:val="lt-LT"/>
              </w:rPr>
              <w:t>nt</w:t>
            </w:r>
            <w:r>
              <w:rPr>
                <w:szCs w:val="24"/>
                <w:lang w:val="lt-LT"/>
              </w:rPr>
              <w:t>.</w:t>
            </w:r>
          </w:p>
        </w:tc>
        <w:tc>
          <w:tcPr>
            <w:tcW w:w="1009" w:type="dxa"/>
          </w:tcPr>
          <w:p w14:paraId="5B1B889A" w14:textId="3D7CD2A5" w:rsidR="003747B8" w:rsidRPr="003747B8" w:rsidRDefault="009545D3" w:rsidP="003747B8">
            <w:pPr>
              <w:jc w:val="center"/>
              <w:rPr>
                <w:szCs w:val="24"/>
                <w:highlight w:val="lightGray"/>
                <w:lang w:val="lt-LT"/>
              </w:rPr>
            </w:pPr>
            <w:r w:rsidRPr="009545D3">
              <w:rPr>
                <w:szCs w:val="24"/>
                <w:lang w:val="lt-LT"/>
              </w:rPr>
              <w:t>92</w:t>
            </w:r>
          </w:p>
        </w:tc>
        <w:tc>
          <w:tcPr>
            <w:tcW w:w="1605" w:type="dxa"/>
          </w:tcPr>
          <w:p w14:paraId="4A544FF1" w14:textId="77777777" w:rsidR="003747B8" w:rsidRPr="003747B8" w:rsidRDefault="003747B8" w:rsidP="003747B8">
            <w:pPr>
              <w:jc w:val="center"/>
              <w:rPr>
                <w:szCs w:val="24"/>
                <w:lang w:val="lt-LT"/>
              </w:rPr>
            </w:pPr>
          </w:p>
        </w:tc>
        <w:tc>
          <w:tcPr>
            <w:tcW w:w="2057" w:type="dxa"/>
          </w:tcPr>
          <w:p w14:paraId="1F8B9BC8" w14:textId="77777777" w:rsidR="003747B8" w:rsidRPr="003747B8" w:rsidRDefault="003747B8" w:rsidP="003747B8">
            <w:pPr>
              <w:jc w:val="center"/>
              <w:rPr>
                <w:szCs w:val="24"/>
                <w:lang w:val="lt-LT"/>
              </w:rPr>
            </w:pPr>
          </w:p>
        </w:tc>
      </w:tr>
      <w:tr w:rsidR="003747B8" w:rsidRPr="003747B8" w14:paraId="6425181A" w14:textId="77777777" w:rsidTr="009545D3">
        <w:tc>
          <w:tcPr>
            <w:tcW w:w="562" w:type="dxa"/>
          </w:tcPr>
          <w:p w14:paraId="4627E4B0" w14:textId="08BC8DE6" w:rsidR="003747B8" w:rsidRPr="003747B8" w:rsidRDefault="003747B8" w:rsidP="003747B8">
            <w:pPr>
              <w:jc w:val="both"/>
              <w:rPr>
                <w:rFonts w:eastAsia="Calibri"/>
                <w:sz w:val="22"/>
                <w:szCs w:val="24"/>
                <w:shd w:val="clear" w:color="auto" w:fill="FFFFFF"/>
              </w:rPr>
            </w:pPr>
            <w:r>
              <w:rPr>
                <w:rFonts w:eastAsia="Calibri"/>
                <w:sz w:val="22"/>
                <w:szCs w:val="24"/>
                <w:shd w:val="clear" w:color="auto" w:fill="FFFFFF"/>
              </w:rPr>
              <w:t>2.</w:t>
            </w:r>
          </w:p>
        </w:tc>
        <w:tc>
          <w:tcPr>
            <w:tcW w:w="3686" w:type="dxa"/>
          </w:tcPr>
          <w:p w14:paraId="01ADA0F5" w14:textId="7009E1CA" w:rsidR="003747B8" w:rsidRPr="003747B8" w:rsidRDefault="003747B8" w:rsidP="003747B8">
            <w:pPr>
              <w:jc w:val="both"/>
              <w:rPr>
                <w:szCs w:val="24"/>
              </w:rPr>
            </w:pPr>
            <w:r w:rsidRPr="003747B8">
              <w:rPr>
                <w:rFonts w:eastAsia="Calibri"/>
                <w:sz w:val="22"/>
                <w:szCs w:val="24"/>
                <w:shd w:val="clear" w:color="auto" w:fill="FFFFFF"/>
                <w:lang w:val="lt-LT"/>
              </w:rPr>
              <w:t>Staliukas</w:t>
            </w:r>
            <w:r w:rsidRPr="003747B8">
              <w:rPr>
                <w:rFonts w:eastAsia="Calibri"/>
                <w:color w:val="333333"/>
                <w:sz w:val="22"/>
                <w:szCs w:val="24"/>
                <w:shd w:val="clear" w:color="auto" w:fill="FFFFFF"/>
                <w:lang w:val="lt-LT"/>
              </w:rPr>
              <w:t> </w:t>
            </w:r>
          </w:p>
        </w:tc>
        <w:tc>
          <w:tcPr>
            <w:tcW w:w="709" w:type="dxa"/>
          </w:tcPr>
          <w:p w14:paraId="7D0494BE" w14:textId="382B21FF" w:rsidR="003747B8" w:rsidRDefault="009545D3" w:rsidP="003747B8">
            <w:pPr>
              <w:jc w:val="center"/>
              <w:rPr>
                <w:szCs w:val="24"/>
              </w:rPr>
            </w:pPr>
            <w:r>
              <w:rPr>
                <w:szCs w:val="24"/>
                <w:lang w:val="lt-LT"/>
              </w:rPr>
              <w:t>vnt.</w:t>
            </w:r>
          </w:p>
        </w:tc>
        <w:tc>
          <w:tcPr>
            <w:tcW w:w="1009" w:type="dxa"/>
          </w:tcPr>
          <w:p w14:paraId="33CB30A4" w14:textId="2CD8B7B4" w:rsidR="003747B8" w:rsidRPr="009545D3" w:rsidRDefault="009545D3" w:rsidP="003747B8">
            <w:pPr>
              <w:jc w:val="center"/>
              <w:rPr>
                <w:szCs w:val="24"/>
              </w:rPr>
            </w:pPr>
            <w:r w:rsidRPr="009545D3">
              <w:rPr>
                <w:szCs w:val="24"/>
              </w:rPr>
              <w:t>23</w:t>
            </w:r>
          </w:p>
        </w:tc>
        <w:tc>
          <w:tcPr>
            <w:tcW w:w="1605" w:type="dxa"/>
          </w:tcPr>
          <w:p w14:paraId="1515D87A" w14:textId="77777777" w:rsidR="003747B8" w:rsidRPr="003747B8" w:rsidRDefault="003747B8" w:rsidP="003747B8">
            <w:pPr>
              <w:jc w:val="center"/>
              <w:rPr>
                <w:szCs w:val="24"/>
              </w:rPr>
            </w:pPr>
          </w:p>
        </w:tc>
        <w:tc>
          <w:tcPr>
            <w:tcW w:w="2057" w:type="dxa"/>
          </w:tcPr>
          <w:p w14:paraId="021E6C15" w14:textId="77777777" w:rsidR="003747B8" w:rsidRPr="003747B8" w:rsidRDefault="003747B8" w:rsidP="003747B8">
            <w:pPr>
              <w:jc w:val="center"/>
              <w:rPr>
                <w:szCs w:val="24"/>
              </w:rPr>
            </w:pPr>
          </w:p>
        </w:tc>
      </w:tr>
      <w:tr w:rsidR="003747B8" w:rsidRPr="003747B8" w14:paraId="19A89B95" w14:textId="77777777" w:rsidTr="009545D3">
        <w:tc>
          <w:tcPr>
            <w:tcW w:w="562" w:type="dxa"/>
          </w:tcPr>
          <w:p w14:paraId="71524845" w14:textId="3FE14B21" w:rsidR="003747B8" w:rsidRPr="003747B8" w:rsidRDefault="003747B8" w:rsidP="003747B8">
            <w:pPr>
              <w:jc w:val="both"/>
              <w:rPr>
                <w:rFonts w:eastAsia="Calibri"/>
                <w:sz w:val="22"/>
                <w:szCs w:val="24"/>
              </w:rPr>
            </w:pPr>
            <w:r>
              <w:rPr>
                <w:rFonts w:eastAsia="Calibri"/>
                <w:sz w:val="22"/>
                <w:szCs w:val="24"/>
              </w:rPr>
              <w:t>3.</w:t>
            </w:r>
          </w:p>
        </w:tc>
        <w:tc>
          <w:tcPr>
            <w:tcW w:w="3686" w:type="dxa"/>
          </w:tcPr>
          <w:p w14:paraId="24F790CA" w14:textId="037D19C5" w:rsidR="003747B8" w:rsidRPr="003747B8" w:rsidRDefault="003747B8" w:rsidP="003747B8">
            <w:pPr>
              <w:jc w:val="both"/>
              <w:rPr>
                <w:szCs w:val="24"/>
              </w:rPr>
            </w:pPr>
            <w:r w:rsidRPr="003747B8">
              <w:rPr>
                <w:rFonts w:eastAsia="Calibri"/>
                <w:sz w:val="22"/>
                <w:szCs w:val="24"/>
                <w:lang w:val="lt-LT"/>
              </w:rPr>
              <w:t>Persirengimo spinta</w:t>
            </w:r>
          </w:p>
        </w:tc>
        <w:tc>
          <w:tcPr>
            <w:tcW w:w="709" w:type="dxa"/>
          </w:tcPr>
          <w:p w14:paraId="487A4A22" w14:textId="3BD0F14F" w:rsidR="003747B8" w:rsidRDefault="009545D3" w:rsidP="003747B8">
            <w:pPr>
              <w:jc w:val="center"/>
              <w:rPr>
                <w:szCs w:val="24"/>
              </w:rPr>
            </w:pPr>
            <w:r>
              <w:rPr>
                <w:szCs w:val="24"/>
                <w:lang w:val="lt-LT"/>
              </w:rPr>
              <w:t>vnt.</w:t>
            </w:r>
          </w:p>
        </w:tc>
        <w:tc>
          <w:tcPr>
            <w:tcW w:w="1009" w:type="dxa"/>
          </w:tcPr>
          <w:p w14:paraId="167ACF66" w14:textId="110C4517" w:rsidR="003747B8" w:rsidRPr="009545D3" w:rsidRDefault="009545D3" w:rsidP="003747B8">
            <w:pPr>
              <w:jc w:val="center"/>
              <w:rPr>
                <w:szCs w:val="24"/>
              </w:rPr>
            </w:pPr>
            <w:r w:rsidRPr="009545D3">
              <w:rPr>
                <w:szCs w:val="24"/>
              </w:rPr>
              <w:t>5</w:t>
            </w:r>
          </w:p>
        </w:tc>
        <w:tc>
          <w:tcPr>
            <w:tcW w:w="1605" w:type="dxa"/>
          </w:tcPr>
          <w:p w14:paraId="007335C1" w14:textId="77777777" w:rsidR="003747B8" w:rsidRPr="003747B8" w:rsidRDefault="003747B8" w:rsidP="003747B8">
            <w:pPr>
              <w:jc w:val="center"/>
              <w:rPr>
                <w:szCs w:val="24"/>
              </w:rPr>
            </w:pPr>
          </w:p>
        </w:tc>
        <w:tc>
          <w:tcPr>
            <w:tcW w:w="2057" w:type="dxa"/>
          </w:tcPr>
          <w:p w14:paraId="5EE1DB58" w14:textId="77777777" w:rsidR="003747B8" w:rsidRPr="003747B8" w:rsidRDefault="003747B8" w:rsidP="003747B8">
            <w:pPr>
              <w:jc w:val="center"/>
              <w:rPr>
                <w:szCs w:val="24"/>
              </w:rPr>
            </w:pPr>
          </w:p>
        </w:tc>
      </w:tr>
      <w:tr w:rsidR="003747B8" w:rsidRPr="003747B8" w14:paraId="5654704F" w14:textId="77777777" w:rsidTr="009545D3">
        <w:tc>
          <w:tcPr>
            <w:tcW w:w="562" w:type="dxa"/>
          </w:tcPr>
          <w:p w14:paraId="59191901" w14:textId="04FA04D9" w:rsidR="003747B8" w:rsidRPr="003747B8" w:rsidRDefault="003747B8" w:rsidP="003747B8">
            <w:pPr>
              <w:jc w:val="both"/>
              <w:rPr>
                <w:szCs w:val="24"/>
              </w:rPr>
            </w:pPr>
            <w:r>
              <w:rPr>
                <w:szCs w:val="24"/>
              </w:rPr>
              <w:t>4.</w:t>
            </w:r>
          </w:p>
        </w:tc>
        <w:tc>
          <w:tcPr>
            <w:tcW w:w="3686" w:type="dxa"/>
          </w:tcPr>
          <w:p w14:paraId="2DCEAC36" w14:textId="34F38528" w:rsidR="003747B8" w:rsidRPr="003747B8" w:rsidRDefault="009545D3" w:rsidP="003747B8">
            <w:pPr>
              <w:jc w:val="both"/>
              <w:rPr>
                <w:szCs w:val="24"/>
              </w:rPr>
            </w:pPr>
            <w:r w:rsidRPr="009545D3">
              <w:rPr>
                <w:rFonts w:eastAsia="Calibri"/>
                <w:sz w:val="22"/>
                <w:szCs w:val="24"/>
                <w:lang w:val="lt-LT"/>
              </w:rPr>
              <w:t>Kėdutės</w:t>
            </w:r>
          </w:p>
        </w:tc>
        <w:tc>
          <w:tcPr>
            <w:tcW w:w="709" w:type="dxa"/>
          </w:tcPr>
          <w:p w14:paraId="6CB1588C" w14:textId="59C635E5" w:rsidR="003747B8" w:rsidRDefault="009545D3" w:rsidP="003747B8">
            <w:pPr>
              <w:jc w:val="center"/>
              <w:rPr>
                <w:szCs w:val="24"/>
              </w:rPr>
            </w:pPr>
            <w:r>
              <w:rPr>
                <w:szCs w:val="24"/>
                <w:lang w:val="lt-LT"/>
              </w:rPr>
              <w:t>vnt.</w:t>
            </w:r>
          </w:p>
        </w:tc>
        <w:tc>
          <w:tcPr>
            <w:tcW w:w="1009" w:type="dxa"/>
          </w:tcPr>
          <w:p w14:paraId="6A9EF741" w14:textId="45B6118A" w:rsidR="003747B8" w:rsidRPr="009545D3" w:rsidRDefault="009545D3" w:rsidP="003747B8">
            <w:pPr>
              <w:jc w:val="center"/>
              <w:rPr>
                <w:szCs w:val="24"/>
              </w:rPr>
            </w:pPr>
            <w:r w:rsidRPr="009545D3">
              <w:rPr>
                <w:szCs w:val="24"/>
              </w:rPr>
              <w:t>92</w:t>
            </w:r>
          </w:p>
        </w:tc>
        <w:tc>
          <w:tcPr>
            <w:tcW w:w="1605" w:type="dxa"/>
          </w:tcPr>
          <w:p w14:paraId="6F807750" w14:textId="77777777" w:rsidR="003747B8" w:rsidRPr="003747B8" w:rsidRDefault="003747B8" w:rsidP="003747B8">
            <w:pPr>
              <w:jc w:val="center"/>
              <w:rPr>
                <w:szCs w:val="24"/>
              </w:rPr>
            </w:pPr>
          </w:p>
        </w:tc>
        <w:tc>
          <w:tcPr>
            <w:tcW w:w="2057" w:type="dxa"/>
          </w:tcPr>
          <w:p w14:paraId="2E6E3E30" w14:textId="77777777" w:rsidR="003747B8" w:rsidRPr="003747B8" w:rsidRDefault="003747B8" w:rsidP="003747B8">
            <w:pPr>
              <w:jc w:val="center"/>
              <w:rPr>
                <w:szCs w:val="24"/>
              </w:rPr>
            </w:pPr>
          </w:p>
        </w:tc>
      </w:tr>
      <w:tr w:rsidR="003747B8" w:rsidRPr="003747B8" w14:paraId="6ECA5567" w14:textId="77777777" w:rsidTr="009545D3">
        <w:tc>
          <w:tcPr>
            <w:tcW w:w="562" w:type="dxa"/>
          </w:tcPr>
          <w:p w14:paraId="00B4F508" w14:textId="2A959EAF" w:rsidR="003747B8" w:rsidRPr="003747B8" w:rsidRDefault="003747B8" w:rsidP="003747B8">
            <w:pPr>
              <w:jc w:val="both"/>
              <w:rPr>
                <w:szCs w:val="24"/>
              </w:rPr>
            </w:pPr>
            <w:r>
              <w:rPr>
                <w:szCs w:val="24"/>
              </w:rPr>
              <w:t>5.</w:t>
            </w:r>
          </w:p>
        </w:tc>
        <w:tc>
          <w:tcPr>
            <w:tcW w:w="3686" w:type="dxa"/>
          </w:tcPr>
          <w:p w14:paraId="0729EF1A" w14:textId="1338056C" w:rsidR="003747B8" w:rsidRPr="003747B8" w:rsidRDefault="009545D3" w:rsidP="003747B8">
            <w:pPr>
              <w:jc w:val="both"/>
              <w:rPr>
                <w:szCs w:val="24"/>
              </w:rPr>
            </w:pPr>
            <w:r w:rsidRPr="009545D3">
              <w:rPr>
                <w:rFonts w:eastAsia="Calibri"/>
                <w:sz w:val="22"/>
                <w:szCs w:val="24"/>
                <w:lang w:val="lt-LT"/>
              </w:rPr>
              <w:t>Čiužiniai</w:t>
            </w:r>
          </w:p>
        </w:tc>
        <w:tc>
          <w:tcPr>
            <w:tcW w:w="709" w:type="dxa"/>
          </w:tcPr>
          <w:p w14:paraId="6EC65BE2" w14:textId="240E75FF" w:rsidR="003747B8" w:rsidRDefault="009545D3" w:rsidP="003747B8">
            <w:pPr>
              <w:jc w:val="center"/>
              <w:rPr>
                <w:szCs w:val="24"/>
              </w:rPr>
            </w:pPr>
            <w:r>
              <w:rPr>
                <w:szCs w:val="24"/>
                <w:lang w:val="lt-LT"/>
              </w:rPr>
              <w:t>vnt.</w:t>
            </w:r>
          </w:p>
        </w:tc>
        <w:tc>
          <w:tcPr>
            <w:tcW w:w="1009" w:type="dxa"/>
          </w:tcPr>
          <w:p w14:paraId="4ABFEA15" w14:textId="42E73A31" w:rsidR="003747B8" w:rsidRPr="009545D3" w:rsidRDefault="009545D3" w:rsidP="003747B8">
            <w:pPr>
              <w:jc w:val="center"/>
              <w:rPr>
                <w:szCs w:val="24"/>
              </w:rPr>
            </w:pPr>
            <w:r w:rsidRPr="009545D3">
              <w:rPr>
                <w:szCs w:val="24"/>
              </w:rPr>
              <w:t>77</w:t>
            </w:r>
          </w:p>
        </w:tc>
        <w:tc>
          <w:tcPr>
            <w:tcW w:w="1605" w:type="dxa"/>
          </w:tcPr>
          <w:p w14:paraId="3F840092" w14:textId="77777777" w:rsidR="003747B8" w:rsidRPr="003747B8" w:rsidRDefault="003747B8" w:rsidP="003747B8">
            <w:pPr>
              <w:jc w:val="center"/>
              <w:rPr>
                <w:szCs w:val="24"/>
              </w:rPr>
            </w:pPr>
          </w:p>
        </w:tc>
        <w:tc>
          <w:tcPr>
            <w:tcW w:w="2057" w:type="dxa"/>
          </w:tcPr>
          <w:p w14:paraId="4616ABD1" w14:textId="77777777" w:rsidR="003747B8" w:rsidRPr="003747B8" w:rsidRDefault="003747B8" w:rsidP="003747B8">
            <w:pPr>
              <w:jc w:val="center"/>
              <w:rPr>
                <w:szCs w:val="24"/>
              </w:rPr>
            </w:pPr>
          </w:p>
        </w:tc>
      </w:tr>
      <w:tr w:rsidR="003747B8" w:rsidRPr="003747B8" w14:paraId="0EE5E295" w14:textId="77777777" w:rsidTr="009545D3">
        <w:tc>
          <w:tcPr>
            <w:tcW w:w="562" w:type="dxa"/>
          </w:tcPr>
          <w:p w14:paraId="70ABF2FF" w14:textId="08011A12" w:rsidR="003747B8" w:rsidRPr="003747B8" w:rsidRDefault="003747B8" w:rsidP="003747B8">
            <w:pPr>
              <w:jc w:val="both"/>
              <w:rPr>
                <w:szCs w:val="24"/>
              </w:rPr>
            </w:pPr>
            <w:r>
              <w:rPr>
                <w:szCs w:val="24"/>
              </w:rPr>
              <w:t>6.</w:t>
            </w:r>
          </w:p>
        </w:tc>
        <w:tc>
          <w:tcPr>
            <w:tcW w:w="3686" w:type="dxa"/>
          </w:tcPr>
          <w:p w14:paraId="0436FF1B" w14:textId="5B8BE861" w:rsidR="003747B8" w:rsidRPr="003747B8" w:rsidRDefault="009545D3" w:rsidP="003747B8">
            <w:pPr>
              <w:jc w:val="both"/>
              <w:rPr>
                <w:szCs w:val="24"/>
              </w:rPr>
            </w:pPr>
            <w:r w:rsidRPr="009545D3">
              <w:rPr>
                <w:rFonts w:eastAsia="Calibri"/>
                <w:sz w:val="22"/>
                <w:szCs w:val="24"/>
                <w:lang w:val="lt-LT"/>
              </w:rPr>
              <w:t>Lovytės su čiužiniu</w:t>
            </w:r>
          </w:p>
        </w:tc>
        <w:tc>
          <w:tcPr>
            <w:tcW w:w="709" w:type="dxa"/>
          </w:tcPr>
          <w:p w14:paraId="4CE556F8" w14:textId="59D18F60" w:rsidR="003747B8" w:rsidRDefault="009545D3" w:rsidP="003747B8">
            <w:pPr>
              <w:jc w:val="center"/>
              <w:rPr>
                <w:szCs w:val="24"/>
              </w:rPr>
            </w:pPr>
            <w:r>
              <w:rPr>
                <w:szCs w:val="24"/>
                <w:lang w:val="lt-LT"/>
              </w:rPr>
              <w:t>vnt.</w:t>
            </w:r>
          </w:p>
        </w:tc>
        <w:tc>
          <w:tcPr>
            <w:tcW w:w="1009" w:type="dxa"/>
          </w:tcPr>
          <w:p w14:paraId="15464FB9" w14:textId="765322E6" w:rsidR="003747B8" w:rsidRPr="009545D3" w:rsidRDefault="009545D3" w:rsidP="003747B8">
            <w:pPr>
              <w:jc w:val="center"/>
              <w:rPr>
                <w:szCs w:val="24"/>
              </w:rPr>
            </w:pPr>
            <w:r w:rsidRPr="009545D3">
              <w:rPr>
                <w:szCs w:val="24"/>
              </w:rPr>
              <w:t>15</w:t>
            </w:r>
          </w:p>
        </w:tc>
        <w:tc>
          <w:tcPr>
            <w:tcW w:w="1605" w:type="dxa"/>
          </w:tcPr>
          <w:p w14:paraId="456D27B3" w14:textId="77777777" w:rsidR="003747B8" w:rsidRPr="003747B8" w:rsidRDefault="003747B8" w:rsidP="003747B8">
            <w:pPr>
              <w:jc w:val="center"/>
              <w:rPr>
                <w:szCs w:val="24"/>
              </w:rPr>
            </w:pPr>
          </w:p>
        </w:tc>
        <w:tc>
          <w:tcPr>
            <w:tcW w:w="2057" w:type="dxa"/>
          </w:tcPr>
          <w:p w14:paraId="0798E069" w14:textId="77777777" w:rsidR="003747B8" w:rsidRPr="003747B8" w:rsidRDefault="003747B8" w:rsidP="003747B8">
            <w:pPr>
              <w:jc w:val="center"/>
              <w:rPr>
                <w:szCs w:val="24"/>
              </w:rPr>
            </w:pPr>
          </w:p>
        </w:tc>
      </w:tr>
      <w:tr w:rsidR="003747B8" w:rsidRPr="003747B8" w14:paraId="2814E91F" w14:textId="77777777" w:rsidTr="009545D3">
        <w:tc>
          <w:tcPr>
            <w:tcW w:w="562" w:type="dxa"/>
          </w:tcPr>
          <w:p w14:paraId="0CBBD256" w14:textId="3582FE07" w:rsidR="003747B8" w:rsidRPr="003747B8" w:rsidRDefault="003747B8" w:rsidP="003747B8">
            <w:pPr>
              <w:jc w:val="both"/>
              <w:rPr>
                <w:szCs w:val="24"/>
              </w:rPr>
            </w:pPr>
            <w:r>
              <w:rPr>
                <w:szCs w:val="24"/>
              </w:rPr>
              <w:t>7.</w:t>
            </w:r>
          </w:p>
        </w:tc>
        <w:tc>
          <w:tcPr>
            <w:tcW w:w="3686" w:type="dxa"/>
          </w:tcPr>
          <w:p w14:paraId="254E0ADF" w14:textId="1DEEEA75" w:rsidR="003747B8" w:rsidRPr="003747B8" w:rsidRDefault="009545D3" w:rsidP="003747B8">
            <w:pPr>
              <w:jc w:val="both"/>
              <w:rPr>
                <w:szCs w:val="24"/>
              </w:rPr>
            </w:pPr>
            <w:r w:rsidRPr="009545D3">
              <w:rPr>
                <w:rFonts w:eastAsia="Calibri"/>
                <w:sz w:val="22"/>
                <w:szCs w:val="24"/>
                <w:lang w:val="lt-LT"/>
              </w:rPr>
              <w:t>Ūkinė spinta</w:t>
            </w:r>
          </w:p>
        </w:tc>
        <w:tc>
          <w:tcPr>
            <w:tcW w:w="709" w:type="dxa"/>
          </w:tcPr>
          <w:p w14:paraId="3E03CE93" w14:textId="14219D4F" w:rsidR="003747B8" w:rsidRDefault="009545D3" w:rsidP="003747B8">
            <w:pPr>
              <w:jc w:val="center"/>
              <w:rPr>
                <w:szCs w:val="24"/>
              </w:rPr>
            </w:pPr>
            <w:r>
              <w:rPr>
                <w:szCs w:val="24"/>
                <w:lang w:val="lt-LT"/>
              </w:rPr>
              <w:t>vnt.</w:t>
            </w:r>
          </w:p>
        </w:tc>
        <w:tc>
          <w:tcPr>
            <w:tcW w:w="1009" w:type="dxa"/>
          </w:tcPr>
          <w:p w14:paraId="3318B4C5" w14:textId="6E6ECF35" w:rsidR="003747B8" w:rsidRPr="009545D3" w:rsidRDefault="009545D3" w:rsidP="003747B8">
            <w:pPr>
              <w:jc w:val="center"/>
              <w:rPr>
                <w:szCs w:val="24"/>
              </w:rPr>
            </w:pPr>
            <w:r w:rsidRPr="009545D3">
              <w:rPr>
                <w:szCs w:val="24"/>
              </w:rPr>
              <w:t>5</w:t>
            </w:r>
          </w:p>
        </w:tc>
        <w:tc>
          <w:tcPr>
            <w:tcW w:w="1605" w:type="dxa"/>
          </w:tcPr>
          <w:p w14:paraId="55DBBB76" w14:textId="77777777" w:rsidR="003747B8" w:rsidRPr="003747B8" w:rsidRDefault="003747B8" w:rsidP="003747B8">
            <w:pPr>
              <w:jc w:val="center"/>
              <w:rPr>
                <w:szCs w:val="24"/>
              </w:rPr>
            </w:pPr>
          </w:p>
        </w:tc>
        <w:tc>
          <w:tcPr>
            <w:tcW w:w="2057" w:type="dxa"/>
          </w:tcPr>
          <w:p w14:paraId="69B38C29" w14:textId="77777777" w:rsidR="003747B8" w:rsidRPr="003747B8" w:rsidRDefault="003747B8" w:rsidP="003747B8">
            <w:pPr>
              <w:jc w:val="center"/>
              <w:rPr>
                <w:szCs w:val="24"/>
              </w:rPr>
            </w:pPr>
          </w:p>
        </w:tc>
      </w:tr>
      <w:tr w:rsidR="003747B8" w:rsidRPr="003747B8" w14:paraId="7FC0BDAA" w14:textId="77777777" w:rsidTr="009545D3">
        <w:tc>
          <w:tcPr>
            <w:tcW w:w="562" w:type="dxa"/>
          </w:tcPr>
          <w:p w14:paraId="19254E67" w14:textId="36D46981" w:rsidR="003747B8" w:rsidRPr="003747B8" w:rsidRDefault="003747B8" w:rsidP="003747B8">
            <w:pPr>
              <w:jc w:val="both"/>
              <w:rPr>
                <w:szCs w:val="24"/>
              </w:rPr>
            </w:pPr>
            <w:r>
              <w:rPr>
                <w:szCs w:val="24"/>
              </w:rPr>
              <w:t>8.</w:t>
            </w:r>
          </w:p>
        </w:tc>
        <w:tc>
          <w:tcPr>
            <w:tcW w:w="3686" w:type="dxa"/>
          </w:tcPr>
          <w:p w14:paraId="7B55B0C7" w14:textId="0765AB5A" w:rsidR="003747B8" w:rsidRPr="003747B8" w:rsidRDefault="009545D3" w:rsidP="003747B8">
            <w:pPr>
              <w:jc w:val="both"/>
              <w:rPr>
                <w:szCs w:val="24"/>
              </w:rPr>
            </w:pPr>
            <w:r w:rsidRPr="009545D3">
              <w:rPr>
                <w:rFonts w:eastAsia="Calibri"/>
                <w:sz w:val="22"/>
                <w:szCs w:val="24"/>
                <w:lang w:val="lt-LT"/>
              </w:rPr>
              <w:t>Knygų lentyna</w:t>
            </w:r>
          </w:p>
        </w:tc>
        <w:tc>
          <w:tcPr>
            <w:tcW w:w="709" w:type="dxa"/>
          </w:tcPr>
          <w:p w14:paraId="216BB1DD" w14:textId="689C9AF7" w:rsidR="003747B8" w:rsidRDefault="009545D3" w:rsidP="003747B8">
            <w:pPr>
              <w:jc w:val="center"/>
              <w:rPr>
                <w:szCs w:val="24"/>
              </w:rPr>
            </w:pPr>
            <w:r>
              <w:rPr>
                <w:szCs w:val="24"/>
                <w:lang w:val="lt-LT"/>
              </w:rPr>
              <w:t>vnt.</w:t>
            </w:r>
          </w:p>
        </w:tc>
        <w:tc>
          <w:tcPr>
            <w:tcW w:w="1009" w:type="dxa"/>
          </w:tcPr>
          <w:p w14:paraId="3B933098" w14:textId="2C10159F" w:rsidR="003747B8" w:rsidRPr="009545D3" w:rsidRDefault="009545D3" w:rsidP="003747B8">
            <w:pPr>
              <w:jc w:val="center"/>
              <w:rPr>
                <w:szCs w:val="24"/>
              </w:rPr>
            </w:pPr>
            <w:r w:rsidRPr="009545D3">
              <w:rPr>
                <w:szCs w:val="24"/>
              </w:rPr>
              <w:t>5</w:t>
            </w:r>
          </w:p>
        </w:tc>
        <w:tc>
          <w:tcPr>
            <w:tcW w:w="1605" w:type="dxa"/>
          </w:tcPr>
          <w:p w14:paraId="18BC11BC" w14:textId="77777777" w:rsidR="003747B8" w:rsidRPr="003747B8" w:rsidRDefault="003747B8" w:rsidP="003747B8">
            <w:pPr>
              <w:jc w:val="center"/>
              <w:rPr>
                <w:szCs w:val="24"/>
              </w:rPr>
            </w:pPr>
          </w:p>
        </w:tc>
        <w:tc>
          <w:tcPr>
            <w:tcW w:w="2057" w:type="dxa"/>
          </w:tcPr>
          <w:p w14:paraId="02011CF6" w14:textId="77777777" w:rsidR="003747B8" w:rsidRPr="003747B8" w:rsidRDefault="003747B8" w:rsidP="003747B8">
            <w:pPr>
              <w:jc w:val="center"/>
              <w:rPr>
                <w:szCs w:val="24"/>
              </w:rPr>
            </w:pPr>
          </w:p>
        </w:tc>
      </w:tr>
      <w:tr w:rsidR="003747B8" w:rsidRPr="003747B8" w14:paraId="42E057D1" w14:textId="77777777" w:rsidTr="009545D3">
        <w:tc>
          <w:tcPr>
            <w:tcW w:w="562" w:type="dxa"/>
          </w:tcPr>
          <w:p w14:paraId="1FE2F1DF" w14:textId="7065842A" w:rsidR="003747B8" w:rsidRPr="003747B8" w:rsidRDefault="003747B8" w:rsidP="003747B8">
            <w:pPr>
              <w:jc w:val="both"/>
              <w:rPr>
                <w:szCs w:val="24"/>
              </w:rPr>
            </w:pPr>
            <w:r>
              <w:rPr>
                <w:szCs w:val="24"/>
              </w:rPr>
              <w:t>9.</w:t>
            </w:r>
          </w:p>
        </w:tc>
        <w:tc>
          <w:tcPr>
            <w:tcW w:w="3686" w:type="dxa"/>
          </w:tcPr>
          <w:p w14:paraId="32358957" w14:textId="3BE0BF46" w:rsidR="003747B8" w:rsidRPr="003747B8" w:rsidRDefault="009545D3" w:rsidP="003747B8">
            <w:pPr>
              <w:jc w:val="both"/>
              <w:rPr>
                <w:szCs w:val="24"/>
              </w:rPr>
            </w:pPr>
            <w:r w:rsidRPr="009545D3">
              <w:rPr>
                <w:rFonts w:eastAsia="Calibri"/>
                <w:sz w:val="22"/>
                <w:szCs w:val="24"/>
                <w:lang w:val="lt-LT"/>
              </w:rPr>
              <w:t>Mobili lentyna</w:t>
            </w:r>
          </w:p>
        </w:tc>
        <w:tc>
          <w:tcPr>
            <w:tcW w:w="709" w:type="dxa"/>
          </w:tcPr>
          <w:p w14:paraId="4AE2969C" w14:textId="5AF1E991" w:rsidR="003747B8" w:rsidRDefault="009545D3" w:rsidP="003747B8">
            <w:pPr>
              <w:jc w:val="center"/>
              <w:rPr>
                <w:szCs w:val="24"/>
              </w:rPr>
            </w:pPr>
            <w:r>
              <w:rPr>
                <w:szCs w:val="24"/>
                <w:lang w:val="lt-LT"/>
              </w:rPr>
              <w:t>vnt.</w:t>
            </w:r>
          </w:p>
        </w:tc>
        <w:tc>
          <w:tcPr>
            <w:tcW w:w="1009" w:type="dxa"/>
          </w:tcPr>
          <w:p w14:paraId="71B8CDDD" w14:textId="001A47DD" w:rsidR="003747B8" w:rsidRPr="009545D3" w:rsidRDefault="009545D3" w:rsidP="003747B8">
            <w:pPr>
              <w:jc w:val="center"/>
              <w:rPr>
                <w:szCs w:val="24"/>
              </w:rPr>
            </w:pPr>
            <w:r w:rsidRPr="009545D3">
              <w:rPr>
                <w:szCs w:val="24"/>
              </w:rPr>
              <w:t>5</w:t>
            </w:r>
          </w:p>
        </w:tc>
        <w:tc>
          <w:tcPr>
            <w:tcW w:w="1605" w:type="dxa"/>
          </w:tcPr>
          <w:p w14:paraId="59BE8667" w14:textId="77777777" w:rsidR="003747B8" w:rsidRPr="003747B8" w:rsidRDefault="003747B8" w:rsidP="003747B8">
            <w:pPr>
              <w:jc w:val="center"/>
              <w:rPr>
                <w:szCs w:val="24"/>
              </w:rPr>
            </w:pPr>
          </w:p>
        </w:tc>
        <w:tc>
          <w:tcPr>
            <w:tcW w:w="2057" w:type="dxa"/>
          </w:tcPr>
          <w:p w14:paraId="7D3705A4" w14:textId="77777777" w:rsidR="003747B8" w:rsidRPr="003747B8" w:rsidRDefault="003747B8" w:rsidP="003747B8">
            <w:pPr>
              <w:jc w:val="center"/>
              <w:rPr>
                <w:szCs w:val="24"/>
              </w:rPr>
            </w:pPr>
          </w:p>
        </w:tc>
      </w:tr>
      <w:tr w:rsidR="003747B8" w:rsidRPr="003747B8" w14:paraId="364A1055" w14:textId="77777777" w:rsidTr="009545D3">
        <w:tc>
          <w:tcPr>
            <w:tcW w:w="562" w:type="dxa"/>
          </w:tcPr>
          <w:p w14:paraId="3711D05A" w14:textId="7C93A1CD" w:rsidR="003747B8" w:rsidRPr="003747B8" w:rsidRDefault="003747B8" w:rsidP="003747B8">
            <w:pPr>
              <w:jc w:val="both"/>
              <w:rPr>
                <w:szCs w:val="24"/>
              </w:rPr>
            </w:pPr>
            <w:r>
              <w:rPr>
                <w:szCs w:val="24"/>
              </w:rPr>
              <w:t>10</w:t>
            </w:r>
          </w:p>
        </w:tc>
        <w:tc>
          <w:tcPr>
            <w:tcW w:w="3686" w:type="dxa"/>
          </w:tcPr>
          <w:p w14:paraId="4AD42222" w14:textId="2943F14B" w:rsidR="003747B8" w:rsidRPr="003747B8" w:rsidRDefault="009545D3" w:rsidP="003747B8">
            <w:pPr>
              <w:jc w:val="both"/>
              <w:rPr>
                <w:szCs w:val="24"/>
              </w:rPr>
            </w:pPr>
            <w:r w:rsidRPr="009545D3">
              <w:rPr>
                <w:rFonts w:eastAsia="Calibri"/>
                <w:sz w:val="22"/>
                <w:szCs w:val="24"/>
                <w:lang w:val="lt-LT"/>
              </w:rPr>
              <w:t>Nišų siena (1 aukštas)</w:t>
            </w:r>
          </w:p>
        </w:tc>
        <w:tc>
          <w:tcPr>
            <w:tcW w:w="709" w:type="dxa"/>
          </w:tcPr>
          <w:p w14:paraId="472E3E1B" w14:textId="0D9A58D7" w:rsidR="003747B8" w:rsidRDefault="009545D3" w:rsidP="003747B8">
            <w:pPr>
              <w:jc w:val="center"/>
              <w:rPr>
                <w:szCs w:val="24"/>
              </w:rPr>
            </w:pPr>
            <w:r>
              <w:rPr>
                <w:szCs w:val="24"/>
                <w:lang w:val="lt-LT"/>
              </w:rPr>
              <w:t>vnt.</w:t>
            </w:r>
          </w:p>
        </w:tc>
        <w:tc>
          <w:tcPr>
            <w:tcW w:w="1009" w:type="dxa"/>
          </w:tcPr>
          <w:p w14:paraId="54115DC9" w14:textId="0B438743" w:rsidR="003747B8" w:rsidRPr="009545D3" w:rsidRDefault="009545D3" w:rsidP="003747B8">
            <w:pPr>
              <w:jc w:val="center"/>
              <w:rPr>
                <w:szCs w:val="24"/>
              </w:rPr>
            </w:pPr>
            <w:r w:rsidRPr="009545D3">
              <w:rPr>
                <w:szCs w:val="24"/>
              </w:rPr>
              <w:t>1</w:t>
            </w:r>
          </w:p>
        </w:tc>
        <w:tc>
          <w:tcPr>
            <w:tcW w:w="1605" w:type="dxa"/>
          </w:tcPr>
          <w:p w14:paraId="3947C8E7" w14:textId="77777777" w:rsidR="003747B8" w:rsidRPr="003747B8" w:rsidRDefault="003747B8" w:rsidP="003747B8">
            <w:pPr>
              <w:jc w:val="center"/>
              <w:rPr>
                <w:szCs w:val="24"/>
              </w:rPr>
            </w:pPr>
          </w:p>
        </w:tc>
        <w:tc>
          <w:tcPr>
            <w:tcW w:w="2057" w:type="dxa"/>
          </w:tcPr>
          <w:p w14:paraId="11F31A71" w14:textId="77777777" w:rsidR="003747B8" w:rsidRPr="003747B8" w:rsidRDefault="003747B8" w:rsidP="003747B8">
            <w:pPr>
              <w:jc w:val="center"/>
              <w:rPr>
                <w:szCs w:val="24"/>
              </w:rPr>
            </w:pPr>
          </w:p>
        </w:tc>
      </w:tr>
      <w:tr w:rsidR="009545D3" w:rsidRPr="003747B8" w14:paraId="28842D72" w14:textId="77777777" w:rsidTr="009545D3">
        <w:tc>
          <w:tcPr>
            <w:tcW w:w="562" w:type="dxa"/>
          </w:tcPr>
          <w:p w14:paraId="6FE09A56" w14:textId="5E65C06C" w:rsidR="009545D3" w:rsidRDefault="009545D3" w:rsidP="003747B8">
            <w:pPr>
              <w:jc w:val="both"/>
              <w:rPr>
                <w:szCs w:val="24"/>
              </w:rPr>
            </w:pPr>
            <w:r>
              <w:rPr>
                <w:szCs w:val="24"/>
              </w:rPr>
              <w:t>11.</w:t>
            </w:r>
          </w:p>
        </w:tc>
        <w:tc>
          <w:tcPr>
            <w:tcW w:w="3686" w:type="dxa"/>
          </w:tcPr>
          <w:p w14:paraId="168DD320" w14:textId="54C91359" w:rsidR="009545D3" w:rsidRPr="003747B8" w:rsidRDefault="009545D3" w:rsidP="003747B8">
            <w:pPr>
              <w:jc w:val="both"/>
              <w:rPr>
                <w:szCs w:val="24"/>
              </w:rPr>
            </w:pPr>
            <w:r w:rsidRPr="009545D3">
              <w:rPr>
                <w:rFonts w:eastAsia="Calibri"/>
                <w:sz w:val="22"/>
                <w:szCs w:val="24"/>
                <w:lang w:val="lt-LT"/>
              </w:rPr>
              <w:t>Nišų siena (2 aukštas)</w:t>
            </w:r>
          </w:p>
        </w:tc>
        <w:tc>
          <w:tcPr>
            <w:tcW w:w="709" w:type="dxa"/>
          </w:tcPr>
          <w:p w14:paraId="59E92C18" w14:textId="754ED890" w:rsidR="009545D3" w:rsidRDefault="009545D3" w:rsidP="003747B8">
            <w:pPr>
              <w:jc w:val="center"/>
              <w:rPr>
                <w:szCs w:val="24"/>
              </w:rPr>
            </w:pPr>
            <w:r>
              <w:rPr>
                <w:szCs w:val="24"/>
                <w:lang w:val="lt-LT"/>
              </w:rPr>
              <w:t>vnt.</w:t>
            </w:r>
          </w:p>
        </w:tc>
        <w:tc>
          <w:tcPr>
            <w:tcW w:w="1009" w:type="dxa"/>
          </w:tcPr>
          <w:p w14:paraId="614D7AC5" w14:textId="38A8BBA1" w:rsidR="009545D3" w:rsidRPr="009545D3" w:rsidRDefault="009545D3" w:rsidP="003747B8">
            <w:pPr>
              <w:jc w:val="center"/>
              <w:rPr>
                <w:szCs w:val="24"/>
              </w:rPr>
            </w:pPr>
            <w:r w:rsidRPr="009545D3">
              <w:rPr>
                <w:szCs w:val="24"/>
              </w:rPr>
              <w:t>4</w:t>
            </w:r>
          </w:p>
        </w:tc>
        <w:tc>
          <w:tcPr>
            <w:tcW w:w="1605" w:type="dxa"/>
          </w:tcPr>
          <w:p w14:paraId="746BC08A" w14:textId="77777777" w:rsidR="009545D3" w:rsidRPr="003747B8" w:rsidRDefault="009545D3" w:rsidP="003747B8">
            <w:pPr>
              <w:jc w:val="center"/>
              <w:rPr>
                <w:szCs w:val="24"/>
              </w:rPr>
            </w:pPr>
          </w:p>
        </w:tc>
        <w:tc>
          <w:tcPr>
            <w:tcW w:w="2057" w:type="dxa"/>
          </w:tcPr>
          <w:p w14:paraId="64C65A54" w14:textId="77777777" w:rsidR="009545D3" w:rsidRPr="003747B8" w:rsidRDefault="009545D3" w:rsidP="003747B8">
            <w:pPr>
              <w:jc w:val="center"/>
              <w:rPr>
                <w:szCs w:val="24"/>
              </w:rPr>
            </w:pPr>
          </w:p>
        </w:tc>
      </w:tr>
      <w:tr w:rsidR="009545D3" w:rsidRPr="003747B8" w14:paraId="5CC3C09B" w14:textId="77777777" w:rsidTr="009545D3">
        <w:tc>
          <w:tcPr>
            <w:tcW w:w="562" w:type="dxa"/>
          </w:tcPr>
          <w:p w14:paraId="415014E9" w14:textId="62B37D0D" w:rsidR="009545D3" w:rsidRDefault="009545D3" w:rsidP="003747B8">
            <w:pPr>
              <w:jc w:val="both"/>
              <w:rPr>
                <w:szCs w:val="24"/>
              </w:rPr>
            </w:pPr>
            <w:r>
              <w:rPr>
                <w:szCs w:val="24"/>
              </w:rPr>
              <w:t>12.</w:t>
            </w:r>
          </w:p>
        </w:tc>
        <w:tc>
          <w:tcPr>
            <w:tcW w:w="3686" w:type="dxa"/>
          </w:tcPr>
          <w:p w14:paraId="383F00EB" w14:textId="3E9F2567" w:rsidR="009545D3" w:rsidRPr="003747B8" w:rsidRDefault="009545D3" w:rsidP="003747B8">
            <w:pPr>
              <w:jc w:val="both"/>
              <w:rPr>
                <w:szCs w:val="24"/>
              </w:rPr>
            </w:pPr>
            <w:r w:rsidRPr="009545D3">
              <w:rPr>
                <w:rFonts w:eastAsia="Calibri"/>
                <w:sz w:val="22"/>
                <w:szCs w:val="24"/>
                <w:lang w:val="lt-LT"/>
              </w:rPr>
              <w:t>Virtuvės baldų komplektai</w:t>
            </w:r>
          </w:p>
        </w:tc>
        <w:tc>
          <w:tcPr>
            <w:tcW w:w="709" w:type="dxa"/>
          </w:tcPr>
          <w:p w14:paraId="641312C8" w14:textId="6CD70FCF" w:rsidR="009545D3" w:rsidRDefault="009545D3" w:rsidP="003747B8">
            <w:pPr>
              <w:jc w:val="center"/>
              <w:rPr>
                <w:szCs w:val="24"/>
              </w:rPr>
            </w:pPr>
            <w:r>
              <w:rPr>
                <w:szCs w:val="24"/>
                <w:lang w:val="lt-LT"/>
              </w:rPr>
              <w:t>vnt.</w:t>
            </w:r>
          </w:p>
        </w:tc>
        <w:tc>
          <w:tcPr>
            <w:tcW w:w="1009" w:type="dxa"/>
          </w:tcPr>
          <w:p w14:paraId="4AC47393" w14:textId="3C32F0BD" w:rsidR="009545D3" w:rsidRPr="009545D3" w:rsidRDefault="009545D3" w:rsidP="003747B8">
            <w:pPr>
              <w:jc w:val="center"/>
              <w:rPr>
                <w:szCs w:val="24"/>
              </w:rPr>
            </w:pPr>
            <w:r w:rsidRPr="009545D3">
              <w:rPr>
                <w:szCs w:val="24"/>
              </w:rPr>
              <w:t>5</w:t>
            </w:r>
          </w:p>
        </w:tc>
        <w:tc>
          <w:tcPr>
            <w:tcW w:w="1605" w:type="dxa"/>
          </w:tcPr>
          <w:p w14:paraId="6D929DF9" w14:textId="77777777" w:rsidR="009545D3" w:rsidRPr="003747B8" w:rsidRDefault="009545D3" w:rsidP="003747B8">
            <w:pPr>
              <w:jc w:val="center"/>
              <w:rPr>
                <w:szCs w:val="24"/>
              </w:rPr>
            </w:pPr>
          </w:p>
        </w:tc>
        <w:tc>
          <w:tcPr>
            <w:tcW w:w="2057" w:type="dxa"/>
          </w:tcPr>
          <w:p w14:paraId="2CC355EA" w14:textId="77777777" w:rsidR="009545D3" w:rsidRPr="003747B8" w:rsidRDefault="009545D3" w:rsidP="003747B8">
            <w:pPr>
              <w:jc w:val="center"/>
              <w:rPr>
                <w:szCs w:val="24"/>
              </w:rPr>
            </w:pPr>
          </w:p>
        </w:tc>
      </w:tr>
      <w:tr w:rsidR="009545D3" w:rsidRPr="003747B8" w14:paraId="7A12F53C" w14:textId="77777777" w:rsidTr="009545D3">
        <w:tc>
          <w:tcPr>
            <w:tcW w:w="562" w:type="dxa"/>
          </w:tcPr>
          <w:p w14:paraId="2623DFD2" w14:textId="26ECB568" w:rsidR="009545D3" w:rsidRDefault="009545D3" w:rsidP="003747B8">
            <w:pPr>
              <w:jc w:val="both"/>
              <w:rPr>
                <w:szCs w:val="24"/>
              </w:rPr>
            </w:pPr>
            <w:r>
              <w:rPr>
                <w:szCs w:val="24"/>
              </w:rPr>
              <w:t>13.</w:t>
            </w:r>
          </w:p>
        </w:tc>
        <w:tc>
          <w:tcPr>
            <w:tcW w:w="3686" w:type="dxa"/>
          </w:tcPr>
          <w:p w14:paraId="494E4E3C" w14:textId="0898A690" w:rsidR="009545D3" w:rsidRPr="009545D3" w:rsidRDefault="009545D3" w:rsidP="003747B8">
            <w:pPr>
              <w:jc w:val="both"/>
              <w:rPr>
                <w:szCs w:val="24"/>
                <w:lang w:val="pt-BR"/>
              </w:rPr>
            </w:pPr>
            <w:r w:rsidRPr="009545D3">
              <w:rPr>
                <w:rFonts w:eastAsia="Calibri"/>
                <w:sz w:val="22"/>
                <w:szCs w:val="24"/>
                <w:lang w:val="lt-LT"/>
              </w:rPr>
              <w:t>Darbo stalo ir biuro kėdės komplektas</w:t>
            </w:r>
          </w:p>
        </w:tc>
        <w:tc>
          <w:tcPr>
            <w:tcW w:w="709" w:type="dxa"/>
          </w:tcPr>
          <w:p w14:paraId="5C1C308F" w14:textId="11867003" w:rsidR="009545D3" w:rsidRPr="009545D3" w:rsidRDefault="009545D3" w:rsidP="003747B8">
            <w:pPr>
              <w:jc w:val="center"/>
              <w:rPr>
                <w:szCs w:val="24"/>
                <w:lang w:val="pt-BR"/>
              </w:rPr>
            </w:pPr>
            <w:r>
              <w:rPr>
                <w:szCs w:val="24"/>
                <w:lang w:val="lt-LT"/>
              </w:rPr>
              <w:t>vnt.</w:t>
            </w:r>
          </w:p>
        </w:tc>
        <w:tc>
          <w:tcPr>
            <w:tcW w:w="1009" w:type="dxa"/>
          </w:tcPr>
          <w:p w14:paraId="407FB2D8" w14:textId="094A4460" w:rsidR="009545D3" w:rsidRPr="009545D3" w:rsidRDefault="009545D3" w:rsidP="003747B8">
            <w:pPr>
              <w:jc w:val="center"/>
              <w:rPr>
                <w:szCs w:val="24"/>
                <w:lang w:val="pt-BR"/>
              </w:rPr>
            </w:pPr>
            <w:r w:rsidRPr="009545D3">
              <w:rPr>
                <w:szCs w:val="24"/>
                <w:lang w:val="pt-BR"/>
              </w:rPr>
              <w:t>5</w:t>
            </w:r>
          </w:p>
        </w:tc>
        <w:tc>
          <w:tcPr>
            <w:tcW w:w="1605" w:type="dxa"/>
          </w:tcPr>
          <w:p w14:paraId="7DFCDA96" w14:textId="77777777" w:rsidR="009545D3" w:rsidRPr="009545D3" w:rsidRDefault="009545D3" w:rsidP="003747B8">
            <w:pPr>
              <w:jc w:val="center"/>
              <w:rPr>
                <w:szCs w:val="24"/>
                <w:lang w:val="pt-BR"/>
              </w:rPr>
            </w:pPr>
          </w:p>
        </w:tc>
        <w:tc>
          <w:tcPr>
            <w:tcW w:w="2057" w:type="dxa"/>
          </w:tcPr>
          <w:p w14:paraId="685AAFB1" w14:textId="77777777" w:rsidR="009545D3" w:rsidRPr="009545D3" w:rsidRDefault="009545D3" w:rsidP="003747B8">
            <w:pPr>
              <w:jc w:val="center"/>
              <w:rPr>
                <w:szCs w:val="24"/>
                <w:lang w:val="pt-BR"/>
              </w:rPr>
            </w:pPr>
          </w:p>
        </w:tc>
      </w:tr>
      <w:tr w:rsidR="009545D3" w:rsidRPr="003747B8" w14:paraId="411325AE" w14:textId="77777777" w:rsidTr="009545D3">
        <w:tc>
          <w:tcPr>
            <w:tcW w:w="562" w:type="dxa"/>
          </w:tcPr>
          <w:p w14:paraId="1F91E3DC" w14:textId="41D7F402" w:rsidR="009545D3" w:rsidRDefault="009545D3" w:rsidP="003747B8">
            <w:pPr>
              <w:jc w:val="both"/>
              <w:rPr>
                <w:szCs w:val="24"/>
              </w:rPr>
            </w:pPr>
            <w:r>
              <w:rPr>
                <w:szCs w:val="24"/>
              </w:rPr>
              <w:t>14.</w:t>
            </w:r>
          </w:p>
        </w:tc>
        <w:tc>
          <w:tcPr>
            <w:tcW w:w="3686" w:type="dxa"/>
          </w:tcPr>
          <w:p w14:paraId="3ADF44A4" w14:textId="40CDDE3E" w:rsidR="009545D3" w:rsidRPr="003747B8" w:rsidRDefault="009545D3" w:rsidP="003747B8">
            <w:pPr>
              <w:jc w:val="both"/>
              <w:rPr>
                <w:szCs w:val="24"/>
              </w:rPr>
            </w:pPr>
            <w:r w:rsidRPr="009545D3">
              <w:rPr>
                <w:rFonts w:eastAsia="Calibri"/>
                <w:sz w:val="22"/>
                <w:szCs w:val="24"/>
                <w:lang w:val="lt-LT"/>
              </w:rPr>
              <w:t>Salės spinta</w:t>
            </w:r>
          </w:p>
        </w:tc>
        <w:tc>
          <w:tcPr>
            <w:tcW w:w="709" w:type="dxa"/>
          </w:tcPr>
          <w:p w14:paraId="225919A0" w14:textId="6D83E7A6" w:rsidR="009545D3" w:rsidRDefault="009545D3" w:rsidP="003747B8">
            <w:pPr>
              <w:jc w:val="center"/>
              <w:rPr>
                <w:szCs w:val="24"/>
              </w:rPr>
            </w:pPr>
            <w:r>
              <w:rPr>
                <w:szCs w:val="24"/>
                <w:lang w:val="lt-LT"/>
              </w:rPr>
              <w:t>vnt.</w:t>
            </w:r>
          </w:p>
        </w:tc>
        <w:tc>
          <w:tcPr>
            <w:tcW w:w="1009" w:type="dxa"/>
          </w:tcPr>
          <w:p w14:paraId="4F38E4FE" w14:textId="012DD5D2" w:rsidR="009545D3" w:rsidRPr="009545D3" w:rsidRDefault="009545D3" w:rsidP="003747B8">
            <w:pPr>
              <w:jc w:val="center"/>
              <w:rPr>
                <w:szCs w:val="24"/>
              </w:rPr>
            </w:pPr>
            <w:r w:rsidRPr="009545D3">
              <w:rPr>
                <w:szCs w:val="24"/>
              </w:rPr>
              <w:t>1</w:t>
            </w:r>
          </w:p>
        </w:tc>
        <w:tc>
          <w:tcPr>
            <w:tcW w:w="1605" w:type="dxa"/>
          </w:tcPr>
          <w:p w14:paraId="54B5C441" w14:textId="77777777" w:rsidR="009545D3" w:rsidRPr="003747B8" w:rsidRDefault="009545D3" w:rsidP="003747B8">
            <w:pPr>
              <w:jc w:val="center"/>
              <w:rPr>
                <w:szCs w:val="24"/>
              </w:rPr>
            </w:pPr>
          </w:p>
        </w:tc>
        <w:tc>
          <w:tcPr>
            <w:tcW w:w="2057" w:type="dxa"/>
          </w:tcPr>
          <w:p w14:paraId="5C36E59A" w14:textId="77777777" w:rsidR="009545D3" w:rsidRPr="003747B8" w:rsidRDefault="009545D3" w:rsidP="003747B8">
            <w:pPr>
              <w:jc w:val="center"/>
              <w:rPr>
                <w:szCs w:val="24"/>
              </w:rPr>
            </w:pPr>
          </w:p>
        </w:tc>
      </w:tr>
      <w:tr w:rsidR="003747B8" w:rsidRPr="003747B8" w14:paraId="64E49962" w14:textId="77777777" w:rsidTr="003747B8">
        <w:tc>
          <w:tcPr>
            <w:tcW w:w="562" w:type="dxa"/>
          </w:tcPr>
          <w:p w14:paraId="6D53E659" w14:textId="77777777" w:rsidR="003747B8" w:rsidRDefault="003747B8" w:rsidP="003747B8">
            <w:pPr>
              <w:spacing w:after="160" w:line="259" w:lineRule="auto"/>
              <w:jc w:val="right"/>
              <w:rPr>
                <w:szCs w:val="24"/>
              </w:rPr>
            </w:pPr>
          </w:p>
        </w:tc>
        <w:tc>
          <w:tcPr>
            <w:tcW w:w="7009" w:type="dxa"/>
            <w:gridSpan w:val="4"/>
          </w:tcPr>
          <w:p w14:paraId="4C4280B6" w14:textId="4172D4A0" w:rsidR="003747B8" w:rsidRPr="003747B8" w:rsidRDefault="003747B8" w:rsidP="00BA297C">
            <w:pPr>
              <w:jc w:val="right"/>
              <w:rPr>
                <w:b/>
                <w:bCs/>
                <w:szCs w:val="24"/>
                <w:highlight w:val="lightGray"/>
                <w:lang w:val="lt-LT"/>
              </w:rPr>
            </w:pPr>
            <w:r w:rsidRPr="00BA297C">
              <w:rPr>
                <w:b/>
                <w:bCs/>
                <w:szCs w:val="24"/>
                <w:lang w:val="lt-LT"/>
              </w:rPr>
              <w:t>Iš viso be</w:t>
            </w:r>
            <w:r w:rsidRPr="003747B8">
              <w:rPr>
                <w:b/>
                <w:bCs/>
                <w:szCs w:val="24"/>
                <w:lang w:val="lt-LT"/>
              </w:rPr>
              <w:t xml:space="preserve"> PVM, Eur</w:t>
            </w:r>
          </w:p>
        </w:tc>
        <w:tc>
          <w:tcPr>
            <w:tcW w:w="2057" w:type="dxa"/>
          </w:tcPr>
          <w:p w14:paraId="2E509804" w14:textId="77777777" w:rsidR="003747B8" w:rsidRPr="003747B8" w:rsidRDefault="003747B8" w:rsidP="00BA297C">
            <w:pPr>
              <w:jc w:val="center"/>
              <w:rPr>
                <w:i/>
                <w:iCs/>
                <w:szCs w:val="24"/>
                <w:highlight w:val="lightGray"/>
                <w:lang w:val="lt-LT"/>
              </w:rPr>
            </w:pPr>
          </w:p>
        </w:tc>
      </w:tr>
      <w:tr w:rsidR="003747B8" w:rsidRPr="003747B8" w14:paraId="13094B9B" w14:textId="77777777" w:rsidTr="003747B8">
        <w:tc>
          <w:tcPr>
            <w:tcW w:w="562" w:type="dxa"/>
          </w:tcPr>
          <w:p w14:paraId="3C32E3F7" w14:textId="77777777" w:rsidR="003747B8" w:rsidRPr="003747B8" w:rsidRDefault="003747B8" w:rsidP="003747B8">
            <w:pPr>
              <w:spacing w:after="160" w:line="259" w:lineRule="auto"/>
              <w:jc w:val="right"/>
              <w:rPr>
                <w:szCs w:val="24"/>
              </w:rPr>
            </w:pPr>
          </w:p>
        </w:tc>
        <w:tc>
          <w:tcPr>
            <w:tcW w:w="7009" w:type="dxa"/>
            <w:gridSpan w:val="4"/>
          </w:tcPr>
          <w:p w14:paraId="30DD2CD4" w14:textId="46B8D792" w:rsidR="003747B8" w:rsidRPr="003747B8" w:rsidRDefault="003747B8" w:rsidP="00BA297C">
            <w:pPr>
              <w:jc w:val="right"/>
              <w:rPr>
                <w:b/>
                <w:bCs/>
                <w:i/>
                <w:iCs/>
                <w:szCs w:val="24"/>
                <w:highlight w:val="lightGray"/>
                <w:lang w:val="lt-LT"/>
              </w:rPr>
            </w:pPr>
            <w:r w:rsidRPr="003747B8">
              <w:rPr>
                <w:b/>
                <w:bCs/>
                <w:szCs w:val="24"/>
                <w:lang w:val="lt-LT"/>
              </w:rPr>
              <w:t>PVM, Eur</w:t>
            </w:r>
          </w:p>
        </w:tc>
        <w:tc>
          <w:tcPr>
            <w:tcW w:w="2057" w:type="dxa"/>
          </w:tcPr>
          <w:p w14:paraId="300D8DE5" w14:textId="77777777" w:rsidR="003747B8" w:rsidRPr="003747B8" w:rsidRDefault="003747B8" w:rsidP="00BA297C">
            <w:pPr>
              <w:jc w:val="center"/>
              <w:rPr>
                <w:i/>
                <w:iCs/>
                <w:szCs w:val="24"/>
                <w:highlight w:val="lightGray"/>
                <w:lang w:val="lt-LT"/>
              </w:rPr>
            </w:pPr>
          </w:p>
        </w:tc>
      </w:tr>
      <w:tr w:rsidR="003747B8" w:rsidRPr="003747B8" w14:paraId="7375E7B4" w14:textId="77777777" w:rsidTr="003747B8">
        <w:tc>
          <w:tcPr>
            <w:tcW w:w="562" w:type="dxa"/>
          </w:tcPr>
          <w:p w14:paraId="153A5AFB" w14:textId="77777777" w:rsidR="003747B8" w:rsidRDefault="003747B8" w:rsidP="003747B8">
            <w:pPr>
              <w:spacing w:after="160" w:line="259" w:lineRule="auto"/>
              <w:jc w:val="right"/>
              <w:rPr>
                <w:szCs w:val="24"/>
              </w:rPr>
            </w:pPr>
          </w:p>
        </w:tc>
        <w:tc>
          <w:tcPr>
            <w:tcW w:w="7009" w:type="dxa"/>
            <w:gridSpan w:val="4"/>
          </w:tcPr>
          <w:p w14:paraId="503EE646" w14:textId="0760521A" w:rsidR="003747B8" w:rsidRPr="00BA297C" w:rsidRDefault="003747B8" w:rsidP="00BA297C">
            <w:pPr>
              <w:jc w:val="right"/>
              <w:rPr>
                <w:b/>
                <w:bCs/>
                <w:szCs w:val="24"/>
                <w:lang w:val="pt-BR"/>
              </w:rPr>
            </w:pPr>
            <w:r w:rsidRPr="00BA297C">
              <w:rPr>
                <w:b/>
                <w:bCs/>
                <w:szCs w:val="24"/>
                <w:lang w:val="lt-LT"/>
              </w:rPr>
              <w:t>Iš viso</w:t>
            </w:r>
            <w:r w:rsidRPr="003747B8">
              <w:rPr>
                <w:b/>
                <w:bCs/>
                <w:szCs w:val="24"/>
                <w:lang w:val="lt-LT"/>
              </w:rPr>
              <w:t xml:space="preserve"> su PVM</w:t>
            </w:r>
            <w:r w:rsidRPr="00BA297C">
              <w:rPr>
                <w:b/>
                <w:bCs/>
                <w:szCs w:val="24"/>
                <w:lang w:val="lt-LT"/>
              </w:rPr>
              <w:t>, Eur</w:t>
            </w:r>
          </w:p>
        </w:tc>
        <w:tc>
          <w:tcPr>
            <w:tcW w:w="2057" w:type="dxa"/>
          </w:tcPr>
          <w:p w14:paraId="1814DD2E" w14:textId="77777777" w:rsidR="003747B8" w:rsidRPr="003747B8" w:rsidRDefault="003747B8" w:rsidP="00BA297C">
            <w:pPr>
              <w:jc w:val="center"/>
              <w:rPr>
                <w:i/>
                <w:iCs/>
                <w:szCs w:val="24"/>
                <w:highlight w:val="lightGray"/>
                <w:lang w:val="pt-BR"/>
              </w:rPr>
            </w:pPr>
          </w:p>
        </w:tc>
      </w:tr>
    </w:tbl>
    <w:p w14:paraId="211EC7ED" w14:textId="77777777" w:rsidR="009015AF" w:rsidRDefault="009015AF" w:rsidP="00360A4A">
      <w:pPr>
        <w:spacing w:after="0" w:line="240" w:lineRule="auto"/>
        <w:jc w:val="both"/>
        <w:rPr>
          <w:szCs w:val="24"/>
        </w:rPr>
      </w:pPr>
    </w:p>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1224A125"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A7599C">
        <w:rPr>
          <w:b/>
          <w:szCs w:val="24"/>
          <w:lang w:eastAsia="lt-LT"/>
        </w:rPr>
        <w:t>prekių</w:t>
      </w:r>
      <w:r w:rsidRPr="008A22AD">
        <w:rPr>
          <w:b/>
          <w:szCs w:val="24"/>
          <w:lang w:eastAsia="lt-LT"/>
        </w:rPr>
        <w:t xml:space="preserve"> </w:t>
      </w:r>
      <w:r w:rsidR="008F4B65">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lastRenderedPageBreak/>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4511B"/>
    <w:rsid w:val="00273A99"/>
    <w:rsid w:val="00284A8F"/>
    <w:rsid w:val="00285B4A"/>
    <w:rsid w:val="00285D80"/>
    <w:rsid w:val="003056C0"/>
    <w:rsid w:val="0032468A"/>
    <w:rsid w:val="003371B0"/>
    <w:rsid w:val="00360A4A"/>
    <w:rsid w:val="00367F83"/>
    <w:rsid w:val="003747B8"/>
    <w:rsid w:val="003E0EE2"/>
    <w:rsid w:val="00413A6E"/>
    <w:rsid w:val="00434A02"/>
    <w:rsid w:val="00457422"/>
    <w:rsid w:val="004F409E"/>
    <w:rsid w:val="0055047E"/>
    <w:rsid w:val="005728B7"/>
    <w:rsid w:val="00574A79"/>
    <w:rsid w:val="00593529"/>
    <w:rsid w:val="005A2642"/>
    <w:rsid w:val="005D0A75"/>
    <w:rsid w:val="005D77B3"/>
    <w:rsid w:val="005E7A19"/>
    <w:rsid w:val="00661338"/>
    <w:rsid w:val="00823078"/>
    <w:rsid w:val="00834105"/>
    <w:rsid w:val="00851AC1"/>
    <w:rsid w:val="008A22AD"/>
    <w:rsid w:val="008D7FBE"/>
    <w:rsid w:val="008F0487"/>
    <w:rsid w:val="008F4B65"/>
    <w:rsid w:val="009015AF"/>
    <w:rsid w:val="00916AFA"/>
    <w:rsid w:val="0092429B"/>
    <w:rsid w:val="009468D0"/>
    <w:rsid w:val="009545D3"/>
    <w:rsid w:val="009979DD"/>
    <w:rsid w:val="009E03E2"/>
    <w:rsid w:val="00A1715E"/>
    <w:rsid w:val="00A7599C"/>
    <w:rsid w:val="00AB70EB"/>
    <w:rsid w:val="00AF0FCA"/>
    <w:rsid w:val="00B04CA1"/>
    <w:rsid w:val="00B576BD"/>
    <w:rsid w:val="00B73D58"/>
    <w:rsid w:val="00BA297C"/>
    <w:rsid w:val="00BD13F4"/>
    <w:rsid w:val="00BF62FF"/>
    <w:rsid w:val="00C26B39"/>
    <w:rsid w:val="00C556F4"/>
    <w:rsid w:val="00C808E7"/>
    <w:rsid w:val="00CC0339"/>
    <w:rsid w:val="00CF05F3"/>
    <w:rsid w:val="00D148BB"/>
    <w:rsid w:val="00D23484"/>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747B8"/>
    <w:pPr>
      <w:spacing w:after="0" w:line="240" w:lineRule="auto"/>
    </w:pPr>
    <w:rPr>
      <w:rFonts w:ascii="Palemonas" w:hAnsi="Palemonas"/>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3273</Words>
  <Characters>1867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2017-10-20T07:44:00Z</cp:lastPrinted>
  <dcterms:created xsi:type="dcterms:W3CDTF">2025-03-13T09:45:00Z</dcterms:created>
  <dcterms:modified xsi:type="dcterms:W3CDTF">2025-05-13T08:14:00Z</dcterms:modified>
</cp:coreProperties>
</file>