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FF16" w14:textId="06C4A130" w:rsidR="002B7C96" w:rsidRDefault="00432D71" w:rsidP="00432D71">
      <w:pPr>
        <w:spacing w:after="0"/>
        <w:jc w:val="right"/>
        <w:rPr>
          <w:bCs/>
          <w:szCs w:val="24"/>
        </w:rPr>
      </w:pPr>
      <w:r w:rsidRPr="00432D71">
        <w:rPr>
          <w:bCs/>
          <w:szCs w:val="24"/>
        </w:rPr>
        <w:t>Pirkimo sąlygų 3 priedas</w:t>
      </w:r>
    </w:p>
    <w:p w14:paraId="69389780" w14:textId="7A9E38DE" w:rsidR="009D20AB" w:rsidRPr="009D20AB" w:rsidRDefault="009D20AB" w:rsidP="00432D71">
      <w:pPr>
        <w:spacing w:after="0"/>
        <w:jc w:val="right"/>
        <w:rPr>
          <w:bCs/>
          <w:sz w:val="20"/>
          <w:szCs w:val="20"/>
        </w:rPr>
      </w:pPr>
      <w:r w:rsidRPr="009D20AB">
        <w:rPr>
          <w:bCs/>
          <w:sz w:val="20"/>
          <w:szCs w:val="20"/>
        </w:rPr>
        <w:t>Projektas</w:t>
      </w:r>
    </w:p>
    <w:p w14:paraId="11D2CCD9" w14:textId="522B8ADE" w:rsidR="00C725DE" w:rsidRDefault="000709E8" w:rsidP="00C725DE">
      <w:pPr>
        <w:spacing w:after="0"/>
        <w:jc w:val="center"/>
        <w:rPr>
          <w:b/>
          <w:szCs w:val="24"/>
        </w:rPr>
      </w:pPr>
      <w:r>
        <w:rPr>
          <w:b/>
          <w:szCs w:val="24"/>
        </w:rPr>
        <w:t>BALDŲ</w:t>
      </w:r>
      <w:r w:rsidRPr="00F00702">
        <w:rPr>
          <w:b/>
          <w:szCs w:val="24"/>
        </w:rPr>
        <w:t xml:space="preserve"> PIRKIMO SUTARTIS</w:t>
      </w:r>
      <w:r w:rsidR="00C725DE">
        <w:rPr>
          <w:b/>
          <w:szCs w:val="24"/>
        </w:rPr>
        <w:t xml:space="preserve">  Nr.</w:t>
      </w:r>
    </w:p>
    <w:p w14:paraId="54E6D98C" w14:textId="77777777" w:rsidR="002B7C96" w:rsidRDefault="002B7C96" w:rsidP="00C725DE">
      <w:pPr>
        <w:spacing w:after="0"/>
        <w:jc w:val="center"/>
        <w:rPr>
          <w:b/>
          <w:szCs w:val="24"/>
        </w:rPr>
      </w:pPr>
    </w:p>
    <w:p w14:paraId="3A1BC362" w14:textId="5AA0495E" w:rsidR="000709E8" w:rsidRDefault="000709E8" w:rsidP="000709E8">
      <w:pPr>
        <w:spacing w:after="0"/>
        <w:ind w:firstLine="567"/>
        <w:jc w:val="center"/>
      </w:pPr>
      <w:r>
        <w:rPr>
          <w:szCs w:val="24"/>
        </w:rPr>
        <w:t>202</w:t>
      </w:r>
      <w:r w:rsidR="004D03A2">
        <w:rPr>
          <w:szCs w:val="24"/>
        </w:rPr>
        <w:t>5</w:t>
      </w:r>
      <w:r w:rsidRPr="003B6019">
        <w:rPr>
          <w:szCs w:val="24"/>
        </w:rPr>
        <w:t xml:space="preserve">   m. </w:t>
      </w:r>
      <w:r w:rsidRPr="003B6019">
        <w:rPr>
          <w:szCs w:val="24"/>
          <w:u w:val="single"/>
        </w:rPr>
        <w:t xml:space="preserve">                      </w:t>
      </w:r>
      <w:r w:rsidRPr="003B6019">
        <w:rPr>
          <w:szCs w:val="24"/>
        </w:rPr>
        <w:t>mėn. ___ d.</w:t>
      </w:r>
    </w:p>
    <w:p w14:paraId="562367B5" w14:textId="77777777" w:rsidR="000709E8" w:rsidRDefault="000709E8" w:rsidP="000709E8">
      <w:pPr>
        <w:pStyle w:val="Pagrindiniotekstotrauka"/>
        <w:ind w:firstLine="567"/>
        <w:jc w:val="center"/>
      </w:pPr>
      <w:r>
        <w:t>Švenčionys</w:t>
      </w:r>
    </w:p>
    <w:p w14:paraId="7D13CA87" w14:textId="77777777" w:rsidR="002B7C96" w:rsidRDefault="002B7C96" w:rsidP="000709E8">
      <w:pPr>
        <w:pStyle w:val="Pagrindinistekstas"/>
        <w:spacing w:after="0" w:line="240" w:lineRule="auto"/>
        <w:ind w:firstLine="748"/>
        <w:jc w:val="both"/>
        <w:rPr>
          <w:szCs w:val="24"/>
        </w:rPr>
      </w:pPr>
    </w:p>
    <w:p w14:paraId="274E742E" w14:textId="3734BBC2" w:rsidR="000709E8" w:rsidRDefault="000709E8" w:rsidP="000709E8">
      <w:pPr>
        <w:pStyle w:val="Pagrindinistekstas"/>
        <w:spacing w:after="0" w:line="240" w:lineRule="auto"/>
        <w:ind w:firstLine="748"/>
        <w:jc w:val="both"/>
        <w:rPr>
          <w:szCs w:val="24"/>
        </w:rPr>
      </w:pPr>
      <w:r>
        <w:rPr>
          <w:szCs w:val="24"/>
        </w:rPr>
        <w:t xml:space="preserve">Švenčionių rajono savivaldybės administracija, įstaigos kodas 188766722, kurios registruota buveinė yra Vilniaus g. 19, LT - 18116 Švenčionys, duomenys apie įstaigą kaupiami ir saugomi Lietuvos Respublikos juridinių asmenų registre, atstovaujama administracijos direktorės Jovitos </w:t>
      </w:r>
      <w:proofErr w:type="spellStart"/>
      <w:r>
        <w:rPr>
          <w:szCs w:val="24"/>
        </w:rPr>
        <w:t>Rudėnienės</w:t>
      </w:r>
      <w:proofErr w:type="spellEnd"/>
      <w:r>
        <w:rPr>
          <w:szCs w:val="24"/>
        </w:rPr>
        <w:t xml:space="preserve">, veikiančios pagal savivaldybės administracijos veiklos nuostatus (toliau vadinama </w:t>
      </w:r>
      <w:r>
        <w:rPr>
          <w:bCs/>
          <w:szCs w:val="24"/>
        </w:rPr>
        <w:t xml:space="preserve">Pirkėju) </w:t>
      </w:r>
      <w:r>
        <w:rPr>
          <w:szCs w:val="24"/>
        </w:rPr>
        <w:t xml:space="preserve">ir </w:t>
      </w:r>
    </w:p>
    <w:p w14:paraId="4DDA37A9" w14:textId="508AE5DB" w:rsidR="0048213C" w:rsidRPr="002B5916" w:rsidRDefault="004D03A2" w:rsidP="0048213C">
      <w:pPr>
        <w:pStyle w:val="Pagrindinistekstas"/>
        <w:spacing w:after="0" w:line="240" w:lineRule="auto"/>
        <w:ind w:firstLine="567"/>
        <w:jc w:val="both"/>
        <w:rPr>
          <w:bCs/>
          <w:szCs w:val="24"/>
        </w:rPr>
      </w:pPr>
      <w:r>
        <w:rPr>
          <w:szCs w:val="24"/>
        </w:rPr>
        <w:t>________________</w:t>
      </w:r>
      <w:r w:rsidR="000709E8">
        <w:rPr>
          <w:szCs w:val="24"/>
        </w:rPr>
        <w:t>, įmonės kodas</w:t>
      </w:r>
      <w:r w:rsidR="0048213C">
        <w:rPr>
          <w:szCs w:val="24"/>
        </w:rPr>
        <w:t xml:space="preserve"> </w:t>
      </w:r>
      <w:r>
        <w:rPr>
          <w:szCs w:val="24"/>
        </w:rPr>
        <w:t>_________</w:t>
      </w:r>
      <w:r w:rsidR="0048213C" w:rsidRPr="002B5916">
        <w:rPr>
          <w:szCs w:val="24"/>
        </w:rPr>
        <w:t>, kurios registruota buveinė yra</w:t>
      </w:r>
      <w:r w:rsidR="0048213C">
        <w:rPr>
          <w:szCs w:val="24"/>
        </w:rPr>
        <w:t xml:space="preserve"> </w:t>
      </w:r>
      <w:r>
        <w:rPr>
          <w:szCs w:val="24"/>
        </w:rPr>
        <w:t>________</w:t>
      </w:r>
      <w:r w:rsidR="0048213C" w:rsidRPr="002B5916">
        <w:rPr>
          <w:szCs w:val="24"/>
        </w:rPr>
        <w:t xml:space="preserve">, duomenys apie įmonę kaupiami ir saugomi </w:t>
      </w:r>
      <w:r>
        <w:rPr>
          <w:szCs w:val="24"/>
        </w:rPr>
        <w:t>________________</w:t>
      </w:r>
      <w:r w:rsidR="0048213C" w:rsidRPr="002B5916">
        <w:rPr>
          <w:szCs w:val="24"/>
        </w:rPr>
        <w:t>, atstovaujama</w:t>
      </w:r>
      <w:r w:rsidR="0048213C">
        <w:rPr>
          <w:szCs w:val="24"/>
        </w:rPr>
        <w:t xml:space="preserve"> </w:t>
      </w:r>
      <w:r>
        <w:rPr>
          <w:szCs w:val="24"/>
        </w:rPr>
        <w:t>________</w:t>
      </w:r>
      <w:r w:rsidR="0048213C" w:rsidRPr="002B5916">
        <w:rPr>
          <w:szCs w:val="24"/>
        </w:rPr>
        <w:t>, veikiančio</w:t>
      </w:r>
      <w:r w:rsidR="0048213C">
        <w:rPr>
          <w:szCs w:val="24"/>
        </w:rPr>
        <w:t>s</w:t>
      </w:r>
      <w:r w:rsidR="0048213C" w:rsidRPr="002B5916">
        <w:rPr>
          <w:szCs w:val="24"/>
        </w:rPr>
        <w:t xml:space="preserve"> pagal </w:t>
      </w:r>
      <w:r>
        <w:rPr>
          <w:szCs w:val="24"/>
        </w:rPr>
        <w:t>________</w:t>
      </w:r>
      <w:r w:rsidR="0048213C" w:rsidRPr="002B5916">
        <w:rPr>
          <w:szCs w:val="24"/>
        </w:rPr>
        <w:t xml:space="preserve"> (toliau vadinama </w:t>
      </w:r>
      <w:r w:rsidR="0048213C" w:rsidRPr="002B5916">
        <w:rPr>
          <w:bCs/>
          <w:szCs w:val="24"/>
        </w:rPr>
        <w:t xml:space="preserve">Pardavėju), </w:t>
      </w:r>
    </w:p>
    <w:p w14:paraId="07CBD1FF" w14:textId="0433282D" w:rsidR="000709E8" w:rsidRDefault="000709E8" w:rsidP="000709E8">
      <w:pPr>
        <w:pStyle w:val="Pagrindinistekstas"/>
        <w:spacing w:after="0" w:line="240" w:lineRule="auto"/>
        <w:ind w:firstLine="748"/>
        <w:jc w:val="both"/>
        <w:rPr>
          <w:bCs/>
          <w:szCs w:val="24"/>
        </w:rPr>
      </w:pPr>
      <w:r>
        <w:rPr>
          <w:szCs w:val="24"/>
        </w:rPr>
        <w:t xml:space="preserve"> </w:t>
      </w:r>
    </w:p>
    <w:p w14:paraId="3143C97A" w14:textId="77777777" w:rsidR="000709E8" w:rsidRPr="004440EF" w:rsidRDefault="000709E8" w:rsidP="00167D5E">
      <w:pPr>
        <w:pStyle w:val="Pagrindinistekstas"/>
        <w:spacing w:after="0" w:line="240" w:lineRule="auto"/>
        <w:ind w:firstLine="748"/>
        <w:jc w:val="both"/>
        <w:rPr>
          <w:bCs/>
          <w:szCs w:val="24"/>
        </w:rPr>
      </w:pPr>
      <w:r>
        <w:rPr>
          <w:bCs/>
          <w:szCs w:val="24"/>
        </w:rPr>
        <w:t>toliau kartu vadinami Šalys (atskirai – Šalimi),</w:t>
      </w:r>
      <w:r>
        <w:rPr>
          <w:szCs w:val="24"/>
        </w:rPr>
        <w:t xml:space="preserve"> sudarė šią sutartį (toliau - Sutartis):</w:t>
      </w:r>
    </w:p>
    <w:p w14:paraId="10951CBF" w14:textId="77777777" w:rsidR="000709E8" w:rsidRDefault="000709E8" w:rsidP="00167D5E">
      <w:pPr>
        <w:pStyle w:val="Pagrindinistekstas"/>
        <w:spacing w:after="0" w:line="240" w:lineRule="auto"/>
        <w:ind w:firstLine="748"/>
        <w:jc w:val="both"/>
        <w:rPr>
          <w:szCs w:val="24"/>
        </w:rPr>
      </w:pPr>
    </w:p>
    <w:p w14:paraId="437C938B" w14:textId="77777777" w:rsidR="000709E8" w:rsidRPr="00CB16E9" w:rsidRDefault="000709E8" w:rsidP="00167D5E">
      <w:pPr>
        <w:spacing w:after="0" w:line="240" w:lineRule="auto"/>
        <w:ind w:firstLine="567"/>
        <w:jc w:val="center"/>
        <w:rPr>
          <w:b/>
        </w:rPr>
      </w:pPr>
      <w:r>
        <w:rPr>
          <w:b/>
        </w:rPr>
        <w:t>I. SUTARTIES OBJEKTAS</w:t>
      </w:r>
    </w:p>
    <w:p w14:paraId="1D351244" w14:textId="77777777" w:rsidR="000709E8" w:rsidRDefault="000709E8" w:rsidP="00167D5E">
      <w:pPr>
        <w:spacing w:after="0" w:line="240" w:lineRule="auto"/>
        <w:ind w:firstLine="709"/>
        <w:jc w:val="both"/>
        <w:rPr>
          <w:szCs w:val="24"/>
        </w:rPr>
      </w:pPr>
    </w:p>
    <w:p w14:paraId="180A7B38" w14:textId="3EE747A3" w:rsidR="000709E8" w:rsidRPr="00F66797" w:rsidRDefault="000709E8" w:rsidP="00167D5E">
      <w:pPr>
        <w:spacing w:after="0" w:line="240" w:lineRule="auto"/>
        <w:ind w:firstLine="709"/>
        <w:jc w:val="both"/>
      </w:pPr>
      <w:r w:rsidRPr="00CF02E4">
        <w:rPr>
          <w:szCs w:val="24"/>
        </w:rPr>
        <w:t xml:space="preserve">1.1. Sutarties </w:t>
      </w:r>
      <w:r w:rsidRPr="00677E48">
        <w:rPr>
          <w:szCs w:val="24"/>
        </w:rPr>
        <w:t>objekta</w:t>
      </w:r>
      <w:r>
        <w:rPr>
          <w:szCs w:val="24"/>
        </w:rPr>
        <w:t>s –</w:t>
      </w:r>
      <w:r w:rsidR="00C725DE">
        <w:rPr>
          <w:szCs w:val="24"/>
        </w:rPr>
        <w:t xml:space="preserve"> </w:t>
      </w:r>
      <w:r w:rsidR="004D03A2" w:rsidRPr="008273B6">
        <w:rPr>
          <w:rFonts w:eastAsia="SimSun"/>
          <w:kern w:val="1"/>
          <w:lang w:eastAsia="hi-IN" w:bidi="hi-IN"/>
        </w:rPr>
        <w:t>Pabradės Ryto gimnazijos, Žalioji g. 9a, Pabradės m., baldai</w:t>
      </w:r>
      <w:r w:rsidR="00C725DE">
        <w:t>.</w:t>
      </w:r>
    </w:p>
    <w:p w14:paraId="6525D5E1" w14:textId="4E63FC20" w:rsidR="000709E8" w:rsidRDefault="000709E8" w:rsidP="00167D5E">
      <w:pPr>
        <w:tabs>
          <w:tab w:val="left" w:pos="709"/>
        </w:tabs>
        <w:spacing w:after="0" w:line="240" w:lineRule="auto"/>
        <w:ind w:firstLine="709"/>
        <w:jc w:val="both"/>
        <w:rPr>
          <w:szCs w:val="24"/>
        </w:rPr>
      </w:pPr>
      <w:r w:rsidRPr="003B6019">
        <w:rPr>
          <w:szCs w:val="24"/>
        </w:rPr>
        <w:t>1.2. Prekės turi atitikti šios Sutarties Priede</w:t>
      </w:r>
      <w:r>
        <w:rPr>
          <w:szCs w:val="24"/>
        </w:rPr>
        <w:t xml:space="preserve"> </w:t>
      </w:r>
      <w:r w:rsidR="00C725DE">
        <w:rPr>
          <w:szCs w:val="24"/>
        </w:rPr>
        <w:t xml:space="preserve">Nr.1 </w:t>
      </w:r>
      <w:r>
        <w:rPr>
          <w:szCs w:val="24"/>
        </w:rPr>
        <w:t xml:space="preserve">pateiktą Techninę specifikaciją. </w:t>
      </w:r>
    </w:p>
    <w:p w14:paraId="778AFDF7" w14:textId="2A198612" w:rsidR="000709E8" w:rsidRDefault="000709E8" w:rsidP="00167D5E">
      <w:pPr>
        <w:spacing w:after="0" w:line="240" w:lineRule="auto"/>
        <w:ind w:firstLine="748"/>
        <w:jc w:val="both"/>
      </w:pPr>
      <w:r>
        <w:t xml:space="preserve">1.3. Pardavėjas įsipareigoja </w:t>
      </w:r>
      <w:r w:rsidR="00894295">
        <w:t>pagaminti</w:t>
      </w:r>
      <w:r>
        <w:t xml:space="preserve">, </w:t>
      </w:r>
      <w:r w:rsidR="00FA5907">
        <w:t>pristatyti</w:t>
      </w:r>
      <w:r>
        <w:t xml:space="preserve"> ir </w:t>
      </w:r>
      <w:r w:rsidRPr="003B6019">
        <w:t>sumontuoti (surinkti) Pirkėjui</w:t>
      </w:r>
      <w:r>
        <w:t xml:space="preserve"> Sutarties sąlygų 1.1. punkte nurodytas Prekes, atitinkančias nurodytus pavadinimus ir kainas, o Pirkėjas įsipareigoja priimti tinkamai ir laiku pateiktas prekes ir sumokėti Pardavėjui už priimtas kokybiškas Prekes Sutartyje numatytą kainą, Sutartyje numatytomis sąlygomis ir terminais.</w:t>
      </w:r>
    </w:p>
    <w:p w14:paraId="2A3DD5C8" w14:textId="77777777" w:rsidR="000709E8" w:rsidRDefault="000709E8" w:rsidP="00167D5E">
      <w:pPr>
        <w:tabs>
          <w:tab w:val="left" w:pos="426"/>
          <w:tab w:val="left" w:pos="540"/>
        </w:tabs>
        <w:spacing w:after="0" w:line="240" w:lineRule="auto"/>
        <w:ind w:firstLine="748"/>
        <w:jc w:val="both"/>
      </w:pPr>
      <w:r>
        <w:t>1.4. Pardavėjas pareiškia, kad Prekės nėra įkeistos, jų disponavimas, valdymas ar naudojimas nėra apribotas, trečiųjų asmenų pretenzijų dėl Prekių nėra.</w:t>
      </w:r>
    </w:p>
    <w:p w14:paraId="213F269C" w14:textId="77777777" w:rsidR="000709E8" w:rsidRDefault="000709E8" w:rsidP="00167D5E">
      <w:pPr>
        <w:pStyle w:val="Komentarotekstas"/>
        <w:spacing w:before="0" w:after="0"/>
        <w:ind w:firstLine="748"/>
        <w:rPr>
          <w:rFonts w:ascii="Times New Roman" w:hAnsi="Times New Roman"/>
          <w:sz w:val="24"/>
          <w:szCs w:val="24"/>
        </w:rPr>
      </w:pPr>
      <w:r w:rsidRPr="005F1009">
        <w:rPr>
          <w:rFonts w:ascii="Times New Roman" w:hAnsi="Times New Roman"/>
          <w:sz w:val="24"/>
          <w:szCs w:val="24"/>
        </w:rPr>
        <w:t>1.5.</w:t>
      </w:r>
      <w:r>
        <w:rPr>
          <w:rFonts w:ascii="Times New Roman" w:hAnsi="Times New Roman"/>
          <w:sz w:val="24"/>
          <w:szCs w:val="24"/>
        </w:rPr>
        <w:t xml:space="preserve"> J</w:t>
      </w:r>
      <w:r w:rsidRPr="005F1009">
        <w:rPr>
          <w:rFonts w:ascii="Times New Roman" w:hAnsi="Times New Roman"/>
          <w:sz w:val="24"/>
          <w:szCs w:val="24"/>
        </w:rPr>
        <w:t>eigu sutartyje numatytos prekės taptų nebegaminamos ar atsirastų kitos objektyvios priežastys dėl ko jos negalėtų būti tiekiamos</w:t>
      </w:r>
      <w:r>
        <w:rPr>
          <w:rFonts w:ascii="Times New Roman" w:hAnsi="Times New Roman"/>
          <w:sz w:val="24"/>
          <w:szCs w:val="24"/>
        </w:rPr>
        <w:t>,</w:t>
      </w:r>
      <w:r w:rsidRPr="005F1009">
        <w:rPr>
          <w:rFonts w:ascii="Times New Roman" w:hAnsi="Times New Roman"/>
          <w:sz w:val="24"/>
          <w:szCs w:val="24"/>
        </w:rPr>
        <w:t xml:space="preserve"> numatoma galimybę pakeisti prekes į tokių pačių ar geresnių char</w:t>
      </w:r>
      <w:r>
        <w:rPr>
          <w:rFonts w:ascii="Times New Roman" w:hAnsi="Times New Roman"/>
          <w:sz w:val="24"/>
          <w:szCs w:val="24"/>
        </w:rPr>
        <w:t>akteristikų (nekeičiant kainos).</w:t>
      </w:r>
    </w:p>
    <w:p w14:paraId="6C28E51C" w14:textId="77777777" w:rsidR="002B7C96" w:rsidRDefault="002B7C96" w:rsidP="00167D5E">
      <w:pPr>
        <w:pStyle w:val="Komentarotekstas"/>
        <w:spacing w:before="0" w:after="0"/>
        <w:ind w:firstLine="748"/>
        <w:rPr>
          <w:rFonts w:ascii="Times New Roman" w:hAnsi="Times New Roman"/>
          <w:sz w:val="24"/>
          <w:szCs w:val="24"/>
        </w:rPr>
      </w:pPr>
    </w:p>
    <w:p w14:paraId="0EB8F70E" w14:textId="77777777" w:rsidR="000709E8" w:rsidRPr="00CB16E9" w:rsidRDefault="000709E8" w:rsidP="000709E8">
      <w:pPr>
        <w:numPr>
          <w:ilvl w:val="0"/>
          <w:numId w:val="1"/>
        </w:numPr>
        <w:tabs>
          <w:tab w:val="left" w:pos="426"/>
        </w:tabs>
        <w:suppressAutoHyphens/>
        <w:spacing w:after="0"/>
        <w:jc w:val="center"/>
        <w:rPr>
          <w:b/>
        </w:rPr>
      </w:pPr>
      <w:r>
        <w:rPr>
          <w:b/>
        </w:rPr>
        <w:t>PREKIŲ KAINA</w:t>
      </w:r>
    </w:p>
    <w:p w14:paraId="68EA9964" w14:textId="77777777" w:rsidR="000709E8" w:rsidRDefault="000709E8" w:rsidP="000709E8">
      <w:pPr>
        <w:tabs>
          <w:tab w:val="left" w:pos="360"/>
          <w:tab w:val="left" w:pos="426"/>
          <w:tab w:val="left" w:pos="540"/>
        </w:tabs>
        <w:spacing w:after="0" w:line="240" w:lineRule="auto"/>
        <w:ind w:firstLine="748"/>
        <w:jc w:val="both"/>
      </w:pPr>
    </w:p>
    <w:p w14:paraId="0B0B9235" w14:textId="23904760" w:rsidR="000709E8" w:rsidRDefault="000709E8" w:rsidP="000709E8">
      <w:pPr>
        <w:tabs>
          <w:tab w:val="left" w:pos="360"/>
          <w:tab w:val="left" w:pos="426"/>
          <w:tab w:val="left" w:pos="540"/>
        </w:tabs>
        <w:spacing w:after="0" w:line="240" w:lineRule="auto"/>
        <w:ind w:firstLine="748"/>
        <w:jc w:val="both"/>
      </w:pPr>
      <w:r>
        <w:t xml:space="preserve">2.1. Bendra prekių kaina yra </w:t>
      </w:r>
      <w:r w:rsidR="007B4E88">
        <w:rPr>
          <w:b/>
          <w:bCs/>
        </w:rPr>
        <w:t>________</w:t>
      </w:r>
      <w:r w:rsidR="00AA1E60">
        <w:rPr>
          <w:b/>
          <w:bCs/>
        </w:rPr>
        <w:t xml:space="preserve"> </w:t>
      </w:r>
      <w:r w:rsidRPr="00AA1E60">
        <w:rPr>
          <w:b/>
          <w:bCs/>
        </w:rPr>
        <w:t>Eur</w:t>
      </w:r>
      <w:r>
        <w:t xml:space="preserve"> </w:t>
      </w:r>
      <w:r w:rsidRPr="00C36B80">
        <w:rPr>
          <w:i/>
          <w:iCs/>
        </w:rPr>
        <w:t>(</w:t>
      </w:r>
      <w:r w:rsidR="00C36B80" w:rsidRPr="00C36B80">
        <w:rPr>
          <w:i/>
          <w:iCs/>
        </w:rPr>
        <w:t>suma žodži</w:t>
      </w:r>
      <w:r w:rsidR="00C36B80">
        <w:rPr>
          <w:i/>
          <w:iCs/>
        </w:rPr>
        <w:t>ais</w:t>
      </w:r>
      <w:r w:rsidRPr="00C36B80">
        <w:rPr>
          <w:i/>
          <w:iCs/>
        </w:rPr>
        <w:t>)</w:t>
      </w:r>
      <w:r>
        <w:t xml:space="preserve"> įskaitant PVM. PVM sudaro </w:t>
      </w:r>
      <w:r w:rsidR="007B4E88">
        <w:rPr>
          <w:b/>
        </w:rPr>
        <w:t>______</w:t>
      </w:r>
      <w:r w:rsidR="00AA1E60">
        <w:rPr>
          <w:b/>
        </w:rPr>
        <w:t xml:space="preserve"> </w:t>
      </w:r>
      <w:r>
        <w:rPr>
          <w:b/>
        </w:rPr>
        <w:t>Eur</w:t>
      </w:r>
      <w:r>
        <w:t xml:space="preserve"> </w:t>
      </w:r>
      <w:r w:rsidR="00AA1E60">
        <w:t xml:space="preserve"> </w:t>
      </w:r>
      <w:r w:rsidR="00AA1E60" w:rsidRPr="00C36B80">
        <w:rPr>
          <w:i/>
          <w:iCs/>
        </w:rPr>
        <w:t>(</w:t>
      </w:r>
      <w:r w:rsidR="00C36B80" w:rsidRPr="00C36B80">
        <w:rPr>
          <w:i/>
          <w:iCs/>
        </w:rPr>
        <w:t>suma žodžiais</w:t>
      </w:r>
      <w:r w:rsidRPr="00C36B80">
        <w:rPr>
          <w:i/>
          <w:iCs/>
        </w:rPr>
        <w:t>)</w:t>
      </w:r>
      <w:r>
        <w:t>.</w:t>
      </w:r>
    </w:p>
    <w:p w14:paraId="55F4BEEA" w14:textId="77777777" w:rsidR="000709E8" w:rsidRDefault="000709E8" w:rsidP="000709E8">
      <w:pPr>
        <w:tabs>
          <w:tab w:val="left" w:pos="360"/>
          <w:tab w:val="left" w:pos="426"/>
          <w:tab w:val="left" w:pos="540"/>
        </w:tabs>
        <w:spacing w:after="0" w:line="240" w:lineRule="auto"/>
        <w:ind w:firstLine="748"/>
        <w:jc w:val="both"/>
      </w:pPr>
      <w:r>
        <w:t xml:space="preserve">2.2. Kaina nustatyta pagal Viešojo pirkimo procedūros metu Pardavėjo pateiktą pasiūlymą. Pasikeitus pridėtinės vertės mokesčiui, Sutarties kaina neapmokėtam prekių kiekiui perskaičiuojama ir pakinta tiek, kiek pakito pridėtinės vertės mokestis. </w:t>
      </w:r>
    </w:p>
    <w:p w14:paraId="294CF1AC" w14:textId="77777777" w:rsidR="000709E8" w:rsidRDefault="000709E8" w:rsidP="000709E8">
      <w:pPr>
        <w:tabs>
          <w:tab w:val="left" w:pos="360"/>
          <w:tab w:val="left" w:pos="426"/>
          <w:tab w:val="left" w:pos="540"/>
        </w:tabs>
        <w:spacing w:after="0" w:line="240" w:lineRule="auto"/>
        <w:jc w:val="both"/>
      </w:pPr>
    </w:p>
    <w:p w14:paraId="07E02516" w14:textId="77777777" w:rsidR="000709E8" w:rsidRPr="00CB16E9" w:rsidRDefault="000709E8" w:rsidP="000709E8">
      <w:pPr>
        <w:numPr>
          <w:ilvl w:val="0"/>
          <w:numId w:val="1"/>
        </w:numPr>
        <w:tabs>
          <w:tab w:val="left" w:pos="426"/>
        </w:tabs>
        <w:suppressAutoHyphens/>
        <w:spacing w:after="0"/>
        <w:jc w:val="center"/>
        <w:rPr>
          <w:b/>
        </w:rPr>
      </w:pPr>
      <w:r>
        <w:rPr>
          <w:b/>
        </w:rPr>
        <w:t xml:space="preserve"> PREKIŲ PERDAVIMAS – PRIĖMIMAS</w:t>
      </w:r>
    </w:p>
    <w:p w14:paraId="3CFB690D" w14:textId="77777777" w:rsidR="000709E8" w:rsidRDefault="000709E8" w:rsidP="000709E8">
      <w:pPr>
        <w:spacing w:after="0" w:line="240" w:lineRule="auto"/>
        <w:ind w:firstLine="709"/>
        <w:jc w:val="both"/>
      </w:pPr>
    </w:p>
    <w:p w14:paraId="13F9EA12" w14:textId="1A4021D2" w:rsidR="000709E8" w:rsidRPr="005F1009" w:rsidRDefault="000709E8" w:rsidP="000709E8">
      <w:pPr>
        <w:spacing w:after="0" w:line="240" w:lineRule="auto"/>
        <w:ind w:firstLine="709"/>
        <w:jc w:val="both"/>
        <w:rPr>
          <w:color w:val="FF0000"/>
        </w:rPr>
      </w:pPr>
      <w:r w:rsidRPr="003B6019">
        <w:t xml:space="preserve">3.1. Prekės turi būti </w:t>
      </w:r>
      <w:r w:rsidR="00FA5907">
        <w:t xml:space="preserve">pagamintos, </w:t>
      </w:r>
      <w:r w:rsidRPr="003B6019">
        <w:t>pristatyto</w:t>
      </w:r>
      <w:r w:rsidR="00FA5907">
        <w:t xml:space="preserve"> </w:t>
      </w:r>
      <w:r w:rsidRPr="003B6019">
        <w:t xml:space="preserve"> ir sumontuotos (surinktos) per </w:t>
      </w:r>
      <w:r w:rsidR="007B4E88">
        <w:t>3</w:t>
      </w:r>
      <w:r w:rsidRPr="003B6019">
        <w:t xml:space="preserve"> mėnes</w:t>
      </w:r>
      <w:r w:rsidR="00FA5907">
        <w:t>į</w:t>
      </w:r>
      <w:r w:rsidRPr="003B6019">
        <w:t xml:space="preserve"> nuo Sutarties pasirašymo dienos. Prireikus Prekių pristatymo, sumontavimo (surinkimo) terminas ne dėl tiekėjo kaltės gali būti pratęstas </w:t>
      </w:r>
      <w:r w:rsidR="007B4E88">
        <w:t>2</w:t>
      </w:r>
      <w:r w:rsidRPr="003B6019">
        <w:t xml:space="preserve"> kart</w:t>
      </w:r>
      <w:r w:rsidR="007B4E88">
        <w:t>us</w:t>
      </w:r>
      <w:r w:rsidRPr="003B6019">
        <w:t xml:space="preserve"> 1 mėnesiui. </w:t>
      </w:r>
      <w:r w:rsidRPr="003B6019">
        <w:rPr>
          <w:szCs w:val="24"/>
        </w:rPr>
        <w:t>Prekės turi būti pristatytos,</w:t>
      </w:r>
      <w:r w:rsidRPr="003B6019">
        <w:t xml:space="preserve"> sumontuotos (surinktos) </w:t>
      </w:r>
      <w:r w:rsidRPr="003B6019">
        <w:rPr>
          <w:szCs w:val="24"/>
        </w:rPr>
        <w:t xml:space="preserve"> šiuo adresu: </w:t>
      </w:r>
      <w:r w:rsidR="007B4E88">
        <w:rPr>
          <w:u w:val="single"/>
        </w:rPr>
        <w:t>Žalioji g. 9a, Pabradė</w:t>
      </w:r>
    </w:p>
    <w:p w14:paraId="75957FEA" w14:textId="77777777" w:rsidR="000709E8" w:rsidRDefault="000709E8" w:rsidP="000709E8">
      <w:pPr>
        <w:tabs>
          <w:tab w:val="left" w:pos="709"/>
        </w:tabs>
        <w:spacing w:after="0" w:line="240" w:lineRule="auto"/>
        <w:ind w:firstLine="748"/>
        <w:jc w:val="both"/>
      </w:pPr>
      <w:r>
        <w:t>3.2.</w:t>
      </w:r>
      <w:r w:rsidRPr="00F9282F">
        <w:t xml:space="preserve"> </w:t>
      </w:r>
      <w:r>
        <w:t>Pardavėjas pareiškia, kad parduodamų Prekių kokybė atitinka Europos Sąjungos saugos reikalavimus, prekės pilnai sukomplektuotos pagal Techninę specifikaciją, visiškai funkcionalios, paruoštos naudoti ir atitinka techninius reikalavimus nustatytus Viešojo pirkimo dokumentuose bei šioje Sutartyje aptartas sąlygas. Prekės yra tinkamos naudoti pagal jų paskirtį.</w:t>
      </w:r>
    </w:p>
    <w:p w14:paraId="035929E0" w14:textId="77777777" w:rsidR="000709E8" w:rsidRDefault="000709E8" w:rsidP="000709E8">
      <w:pPr>
        <w:tabs>
          <w:tab w:val="left" w:pos="709"/>
        </w:tabs>
        <w:spacing w:after="0" w:line="240" w:lineRule="auto"/>
        <w:ind w:firstLine="748"/>
        <w:jc w:val="both"/>
      </w:pPr>
      <w:r>
        <w:t xml:space="preserve">3.3. Prekių perdavimas patvirtinamas Prekių perdavimo - priėmimo aktu. </w:t>
      </w:r>
    </w:p>
    <w:p w14:paraId="0EA81F37" w14:textId="77777777" w:rsidR="000709E8" w:rsidRDefault="000709E8" w:rsidP="000709E8">
      <w:pPr>
        <w:tabs>
          <w:tab w:val="left" w:pos="0"/>
          <w:tab w:val="left" w:pos="426"/>
          <w:tab w:val="left" w:pos="540"/>
        </w:tabs>
        <w:spacing w:after="0" w:line="240" w:lineRule="auto"/>
        <w:ind w:firstLine="748"/>
        <w:jc w:val="both"/>
      </w:pPr>
      <w:r>
        <w:t>3.4. Nuosavybės teisė į Prekes Pirkėjui pereina nuo Prekių perdavimo - priėmimo akto pasirašymo momento.</w:t>
      </w:r>
    </w:p>
    <w:p w14:paraId="4F5A9E90" w14:textId="7B42DA30" w:rsidR="000709E8" w:rsidRDefault="000709E8" w:rsidP="00C725DE">
      <w:pPr>
        <w:tabs>
          <w:tab w:val="left" w:pos="4003"/>
        </w:tabs>
        <w:spacing w:after="0" w:line="240" w:lineRule="auto"/>
        <w:ind w:right="176" w:firstLine="851"/>
        <w:jc w:val="both"/>
        <w:rPr>
          <w:szCs w:val="24"/>
        </w:rPr>
      </w:pPr>
      <w:r w:rsidRPr="003B6019">
        <w:rPr>
          <w:szCs w:val="24"/>
        </w:rPr>
        <w:lastRenderedPageBreak/>
        <w:t xml:space="preserve">3.5. Pardavėjas turi informuoti apie Subtiekėjų keitimą. Sutarties vykdymo metu Pardavėjas gali pakeisti Subtiekėjus informuodamas Pirkėją ir gavus Pirkėjo rašytinį sutikimą.  </w:t>
      </w:r>
    </w:p>
    <w:p w14:paraId="0E09C4D8" w14:textId="77777777" w:rsidR="00C725DE" w:rsidRPr="00C725DE" w:rsidRDefault="00C725DE" w:rsidP="00C725DE">
      <w:pPr>
        <w:tabs>
          <w:tab w:val="left" w:pos="4003"/>
        </w:tabs>
        <w:spacing w:after="0" w:line="240" w:lineRule="auto"/>
        <w:ind w:right="176" w:firstLine="851"/>
        <w:jc w:val="both"/>
        <w:rPr>
          <w:szCs w:val="24"/>
        </w:rPr>
      </w:pPr>
    </w:p>
    <w:p w14:paraId="6281E010" w14:textId="77777777" w:rsidR="000709E8" w:rsidRPr="00CB16E9" w:rsidRDefault="000709E8" w:rsidP="00C725DE">
      <w:pPr>
        <w:numPr>
          <w:ilvl w:val="0"/>
          <w:numId w:val="1"/>
        </w:numPr>
        <w:tabs>
          <w:tab w:val="left" w:pos="426"/>
        </w:tabs>
        <w:suppressAutoHyphens/>
        <w:spacing w:after="0"/>
        <w:jc w:val="center"/>
        <w:rPr>
          <w:b/>
        </w:rPr>
      </w:pPr>
      <w:r>
        <w:rPr>
          <w:b/>
        </w:rPr>
        <w:t>ATSISKAITYMAI IR MOKĖJIMAI</w:t>
      </w:r>
    </w:p>
    <w:p w14:paraId="2B7DB947" w14:textId="77777777" w:rsidR="000709E8" w:rsidRDefault="000709E8" w:rsidP="000709E8">
      <w:pPr>
        <w:tabs>
          <w:tab w:val="left" w:pos="540"/>
        </w:tabs>
        <w:spacing w:after="0" w:line="240" w:lineRule="auto"/>
        <w:ind w:firstLine="748"/>
        <w:jc w:val="both"/>
      </w:pPr>
    </w:p>
    <w:p w14:paraId="1139AF1D" w14:textId="439A12B3" w:rsidR="000709E8" w:rsidRPr="005F1009" w:rsidRDefault="000709E8" w:rsidP="000709E8">
      <w:pPr>
        <w:tabs>
          <w:tab w:val="left" w:pos="540"/>
        </w:tabs>
        <w:spacing w:after="0" w:line="240" w:lineRule="auto"/>
        <w:ind w:firstLine="748"/>
        <w:jc w:val="both"/>
        <w:rPr>
          <w:iCs/>
          <w:szCs w:val="24"/>
        </w:rPr>
      </w:pPr>
      <w:r>
        <w:t xml:space="preserve">4.1. Pirkėjas </w:t>
      </w:r>
      <w:r>
        <w:rPr>
          <w:szCs w:val="24"/>
        </w:rPr>
        <w:t xml:space="preserve">Pardavėjui </w:t>
      </w:r>
      <w:r w:rsidRPr="00687780">
        <w:rPr>
          <w:szCs w:val="24"/>
        </w:rPr>
        <w:t xml:space="preserve">sumoka už faktiškai </w:t>
      </w:r>
      <w:r w:rsidR="001E4BAC">
        <w:rPr>
          <w:szCs w:val="24"/>
        </w:rPr>
        <w:t xml:space="preserve">pateiktas </w:t>
      </w:r>
      <w:r w:rsidRPr="00687780">
        <w:rPr>
          <w:szCs w:val="24"/>
        </w:rPr>
        <w:t xml:space="preserve"> P</w:t>
      </w:r>
      <w:r>
        <w:rPr>
          <w:szCs w:val="24"/>
        </w:rPr>
        <w:t>rekes pasirašius Prekių perdavimo -priėmimo</w:t>
      </w:r>
      <w:r w:rsidRPr="00687780">
        <w:rPr>
          <w:szCs w:val="24"/>
        </w:rPr>
        <w:t xml:space="preserve"> aktą ir pateikus sąskaitą</w:t>
      </w:r>
      <w:r>
        <w:rPr>
          <w:szCs w:val="24"/>
        </w:rPr>
        <w:t xml:space="preserve"> </w:t>
      </w:r>
      <w:r w:rsidRPr="00687780">
        <w:rPr>
          <w:szCs w:val="24"/>
        </w:rPr>
        <w:t>-</w:t>
      </w:r>
      <w:r>
        <w:rPr>
          <w:szCs w:val="24"/>
        </w:rPr>
        <w:t xml:space="preserve"> </w:t>
      </w:r>
      <w:r w:rsidRPr="00687780">
        <w:rPr>
          <w:szCs w:val="24"/>
        </w:rPr>
        <w:t xml:space="preserve">faktūrą </w:t>
      </w:r>
      <w:r>
        <w:rPr>
          <w:szCs w:val="24"/>
        </w:rPr>
        <w:t>n</w:t>
      </w:r>
      <w:r w:rsidRPr="00CB01E0">
        <w:rPr>
          <w:iCs/>
          <w:szCs w:val="24"/>
        </w:rPr>
        <w:t xml:space="preserve">e vėliau kaip per </w:t>
      </w:r>
      <w:r w:rsidR="00FA5907">
        <w:rPr>
          <w:iCs/>
          <w:szCs w:val="24"/>
        </w:rPr>
        <w:t xml:space="preserve">30 kalendorinių </w:t>
      </w:r>
      <w:r w:rsidRPr="00CB01E0">
        <w:rPr>
          <w:iCs/>
          <w:szCs w:val="24"/>
        </w:rPr>
        <w:t xml:space="preserve"> dienų nuo atsiskaitymo dokumentų </w:t>
      </w:r>
      <w:r w:rsidRPr="005B0535">
        <w:rPr>
          <w:iCs/>
          <w:szCs w:val="24"/>
        </w:rPr>
        <w:t>patvirtinimo dienos</w:t>
      </w:r>
      <w:r w:rsidR="00FA5907" w:rsidRPr="005B0535">
        <w:rPr>
          <w:iCs/>
          <w:szCs w:val="24"/>
        </w:rPr>
        <w:t>.</w:t>
      </w:r>
    </w:p>
    <w:p w14:paraId="17F3F008" w14:textId="54A28C4F" w:rsidR="005B0535" w:rsidRPr="005B0535" w:rsidRDefault="000709E8" w:rsidP="005B0535">
      <w:pPr>
        <w:keepLines/>
        <w:tabs>
          <w:tab w:val="left" w:pos="900"/>
        </w:tabs>
        <w:suppressAutoHyphens/>
        <w:spacing w:after="0" w:line="240" w:lineRule="auto"/>
        <w:ind w:firstLine="567"/>
        <w:jc w:val="both"/>
        <w:textAlignment w:val="center"/>
        <w:rPr>
          <w:rFonts w:eastAsia="Times New Roman"/>
          <w:color w:val="000000"/>
          <w:szCs w:val="24"/>
        </w:rPr>
      </w:pPr>
      <w:r>
        <w:rPr>
          <w:szCs w:val="24"/>
        </w:rPr>
        <w:t xml:space="preserve">4.2. </w:t>
      </w:r>
      <w:r w:rsidR="005B0535" w:rsidRPr="005B0535">
        <w:rPr>
          <w:rFonts w:eastAsia="Times New Roman"/>
          <w:iCs/>
          <w:color w:val="000000"/>
          <w:szCs w:val="24"/>
        </w:rPr>
        <w:t xml:space="preserve">Vykdant pirkimo sutartis, sąskaitos faktūros teikiamos tik naudojantis informacinės sistemos </w:t>
      </w:r>
      <w:r w:rsidR="004D03A2">
        <w:rPr>
          <w:rFonts w:eastAsia="Times New Roman"/>
          <w:iCs/>
          <w:color w:val="000000"/>
          <w:szCs w:val="24"/>
        </w:rPr>
        <w:t>SABIS</w:t>
      </w:r>
      <w:r w:rsidR="005B0535" w:rsidRPr="005B0535">
        <w:rPr>
          <w:rFonts w:eastAsia="Times New Roman"/>
          <w:iCs/>
          <w:color w:val="000000"/>
          <w:szCs w:val="24"/>
        </w:rPr>
        <w:t xml:space="preserve"> priemonėmis</w:t>
      </w:r>
      <w:r w:rsidR="00432D71">
        <w:rPr>
          <w:rFonts w:eastAsia="Times New Roman"/>
          <w:iCs/>
          <w:color w:val="000000"/>
          <w:szCs w:val="24"/>
        </w:rPr>
        <w:t>.</w:t>
      </w:r>
    </w:p>
    <w:p w14:paraId="26F3F736" w14:textId="7D936A1B" w:rsidR="000709E8" w:rsidRDefault="004D03A2" w:rsidP="005B0535">
      <w:pPr>
        <w:spacing w:after="0" w:line="240" w:lineRule="auto"/>
        <w:ind w:hanging="57"/>
        <w:jc w:val="both"/>
        <w:rPr>
          <w:color w:val="000000"/>
        </w:rPr>
      </w:pPr>
      <w:r>
        <w:rPr>
          <w:color w:val="000000"/>
        </w:rPr>
        <w:t xml:space="preserve">           </w:t>
      </w:r>
      <w:r w:rsidR="000709E8">
        <w:rPr>
          <w:color w:val="000000"/>
        </w:rPr>
        <w:t>4.3. Pirkėjas</w:t>
      </w:r>
      <w:r w:rsidR="000709E8" w:rsidRPr="005D1A45">
        <w:rPr>
          <w:color w:val="000000"/>
        </w:rPr>
        <w:t xml:space="preserve"> gali tiesiogiai </w:t>
      </w:r>
      <w:r w:rsidR="000709E8">
        <w:rPr>
          <w:color w:val="000000"/>
        </w:rPr>
        <w:t xml:space="preserve">atsiskaityti su Subtiekėjais už jų prekes. Apie tai Pirkėjas raštu </w:t>
      </w:r>
    </w:p>
    <w:p w14:paraId="785F8F62" w14:textId="77777777" w:rsidR="000709E8" w:rsidRPr="005D1A45" w:rsidRDefault="000709E8" w:rsidP="005B0535">
      <w:pPr>
        <w:spacing w:after="0" w:line="240" w:lineRule="auto"/>
        <w:jc w:val="both"/>
        <w:rPr>
          <w:color w:val="000000"/>
          <w:szCs w:val="24"/>
        </w:rPr>
      </w:pPr>
      <w:r>
        <w:rPr>
          <w:color w:val="000000"/>
        </w:rPr>
        <w:t>informuoja Subtiekėj</w:t>
      </w:r>
      <w:r w:rsidRPr="005D1A45">
        <w:rPr>
          <w:color w:val="000000"/>
        </w:rPr>
        <w:t>us per 3 darbo dienas po informac</w:t>
      </w:r>
      <w:r>
        <w:rPr>
          <w:color w:val="000000"/>
        </w:rPr>
        <w:t>ijos apie juos gavimo. Subtiekėj</w:t>
      </w:r>
      <w:r w:rsidRPr="005D1A45">
        <w:rPr>
          <w:color w:val="000000"/>
        </w:rPr>
        <w:t>ui raštu pateikus prašymą pasinaudoti tiesioginio atsiskaitymo galimybe, sudaroma trišalė suta</w:t>
      </w:r>
      <w:r>
        <w:rPr>
          <w:color w:val="000000"/>
        </w:rPr>
        <w:t>rtis tarp Pirkėjo, Pardavėjo ir jo Subtiekėj</w:t>
      </w:r>
      <w:r w:rsidRPr="005D1A45">
        <w:rPr>
          <w:color w:val="000000"/>
        </w:rPr>
        <w:t>o, nustatanti tiesi</w:t>
      </w:r>
      <w:r>
        <w:rPr>
          <w:color w:val="000000"/>
        </w:rPr>
        <w:t>oginio atsiskaitymo su Subtiekėj</w:t>
      </w:r>
      <w:r w:rsidRPr="005D1A45">
        <w:rPr>
          <w:color w:val="000000"/>
        </w:rPr>
        <w:t>u tvarką, atsižvelgiant į pirkimo doku</w:t>
      </w:r>
      <w:r>
        <w:rPr>
          <w:color w:val="000000"/>
        </w:rPr>
        <w:t xml:space="preserve">mentuose, Sutartyje ir </w:t>
      </w:r>
      <w:proofErr w:type="spellStart"/>
      <w:r>
        <w:rPr>
          <w:color w:val="000000"/>
        </w:rPr>
        <w:t>subtiekimo</w:t>
      </w:r>
      <w:proofErr w:type="spellEnd"/>
      <w:r w:rsidRPr="005D1A45">
        <w:rPr>
          <w:color w:val="000000"/>
        </w:rPr>
        <w:t xml:space="preserve"> sutartyje n</w:t>
      </w:r>
      <w:r>
        <w:rPr>
          <w:color w:val="000000"/>
        </w:rPr>
        <w:t>ustatytus reikalavimus. Pardavėjas</w:t>
      </w:r>
      <w:r w:rsidRPr="005D1A45">
        <w:rPr>
          <w:color w:val="000000"/>
        </w:rPr>
        <w:t xml:space="preserve"> turi teisę prieštarauti nepagrįstiems mokėjimam</w:t>
      </w:r>
      <w:r>
        <w:rPr>
          <w:color w:val="000000"/>
        </w:rPr>
        <w:t>s Subtiekėj</w:t>
      </w:r>
      <w:r w:rsidRPr="005D1A45">
        <w:rPr>
          <w:color w:val="000000"/>
        </w:rPr>
        <w:t>ui trišalėje sutartyje nustatyta tvarka.</w:t>
      </w:r>
    </w:p>
    <w:p w14:paraId="050C885C" w14:textId="77777777" w:rsidR="000709E8" w:rsidRDefault="000709E8" w:rsidP="000709E8">
      <w:pPr>
        <w:pStyle w:val="Pagrindiniotekstotrauka2"/>
        <w:tabs>
          <w:tab w:val="left" w:pos="426"/>
        </w:tabs>
        <w:ind w:left="60" w:firstLine="0"/>
        <w:jc w:val="center"/>
        <w:rPr>
          <w:b/>
          <w:color w:val="00000A"/>
          <w:szCs w:val="22"/>
        </w:rPr>
      </w:pPr>
    </w:p>
    <w:p w14:paraId="4CD7D84F" w14:textId="77777777" w:rsidR="000709E8" w:rsidRPr="00C725DE" w:rsidRDefault="000709E8" w:rsidP="000709E8">
      <w:pPr>
        <w:pStyle w:val="Pagrindiniotekstotrauka2"/>
        <w:tabs>
          <w:tab w:val="left" w:pos="426"/>
        </w:tabs>
        <w:ind w:left="60" w:firstLine="0"/>
        <w:jc w:val="center"/>
        <w:rPr>
          <w:b/>
        </w:rPr>
      </w:pPr>
      <w:r>
        <w:rPr>
          <w:b/>
          <w:color w:val="00000A"/>
          <w:szCs w:val="22"/>
        </w:rPr>
        <w:t>V</w:t>
      </w:r>
      <w:r w:rsidRPr="00C725DE">
        <w:rPr>
          <w:b/>
          <w:color w:val="00000A"/>
        </w:rPr>
        <w:t>.</w:t>
      </w:r>
      <w:r w:rsidRPr="00C725DE">
        <w:rPr>
          <w:b/>
        </w:rPr>
        <w:t>GARANTIJOS IR GARANTINIS APTARNAVIMAS</w:t>
      </w:r>
    </w:p>
    <w:p w14:paraId="0F9232F5" w14:textId="77777777" w:rsidR="000709E8" w:rsidRPr="00C725DE" w:rsidRDefault="000709E8" w:rsidP="000709E8">
      <w:pPr>
        <w:pStyle w:val="Pagrindiniotekstotrauka2"/>
        <w:tabs>
          <w:tab w:val="left" w:pos="426"/>
        </w:tabs>
        <w:ind w:left="60" w:firstLine="0"/>
        <w:jc w:val="center"/>
        <w:rPr>
          <w:b/>
        </w:rPr>
      </w:pPr>
    </w:p>
    <w:p w14:paraId="76B995D3" w14:textId="1DCBB61B" w:rsidR="000709E8" w:rsidRPr="00C725DE" w:rsidRDefault="000709E8" w:rsidP="000709E8">
      <w:pPr>
        <w:tabs>
          <w:tab w:val="left" w:pos="426"/>
          <w:tab w:val="left" w:pos="720"/>
        </w:tabs>
        <w:spacing w:after="0" w:line="240" w:lineRule="auto"/>
        <w:ind w:firstLine="748"/>
        <w:jc w:val="both"/>
        <w:rPr>
          <w:szCs w:val="24"/>
        </w:rPr>
      </w:pPr>
      <w:r w:rsidRPr="00C725DE">
        <w:rPr>
          <w:szCs w:val="24"/>
        </w:rPr>
        <w:t xml:space="preserve">5.1. Prekėms suteikiamas 24 mėnesių prekių kokybės garantijos terminas, kuris skaičiuojamas nuo Prekių perdavimo – priėmimo akto pasirašymo dienos. Garantija turi galioti visoms prekėms. </w:t>
      </w:r>
    </w:p>
    <w:p w14:paraId="48B5C207" w14:textId="77777777" w:rsidR="000709E8" w:rsidRPr="00C725DE" w:rsidRDefault="000709E8" w:rsidP="000709E8">
      <w:pPr>
        <w:tabs>
          <w:tab w:val="left" w:pos="426"/>
          <w:tab w:val="left" w:pos="720"/>
        </w:tabs>
        <w:spacing w:after="0" w:line="240" w:lineRule="auto"/>
        <w:ind w:firstLine="748"/>
        <w:jc w:val="both"/>
        <w:rPr>
          <w:szCs w:val="24"/>
        </w:rPr>
      </w:pPr>
      <w:r w:rsidRPr="00C725DE">
        <w:rPr>
          <w:szCs w:val="24"/>
        </w:rPr>
        <w:t>5.2. Kokybės garantija taikoma visoms Prekių sudėtinėms dalims.</w:t>
      </w:r>
    </w:p>
    <w:p w14:paraId="7FE1627A" w14:textId="77777777" w:rsidR="000709E8" w:rsidRPr="00C725DE" w:rsidRDefault="000709E8" w:rsidP="000709E8">
      <w:pPr>
        <w:tabs>
          <w:tab w:val="left" w:pos="426"/>
          <w:tab w:val="left" w:pos="720"/>
        </w:tabs>
        <w:spacing w:after="0" w:line="240" w:lineRule="auto"/>
        <w:ind w:firstLine="748"/>
        <w:jc w:val="both"/>
        <w:rPr>
          <w:szCs w:val="24"/>
        </w:rPr>
      </w:pPr>
      <w:r w:rsidRPr="00C725DE">
        <w:rPr>
          <w:szCs w:val="24"/>
        </w:rPr>
        <w:t>5.3. Pirkėjas, priimdamas Prekę pastebėjęs trūkumus, turi teisę reikalauti iš Pardavėjo juos pašalinti tiek iš karto juos aptikus, tiek vėliau.</w:t>
      </w:r>
    </w:p>
    <w:p w14:paraId="048BDDA8" w14:textId="77777777" w:rsidR="000709E8" w:rsidRPr="00C725DE" w:rsidRDefault="000709E8" w:rsidP="000709E8">
      <w:pPr>
        <w:tabs>
          <w:tab w:val="left" w:pos="426"/>
          <w:tab w:val="left" w:pos="720"/>
        </w:tabs>
        <w:spacing w:after="0" w:line="240" w:lineRule="auto"/>
        <w:ind w:firstLine="748"/>
        <w:jc w:val="both"/>
        <w:rPr>
          <w:szCs w:val="24"/>
        </w:rPr>
      </w:pPr>
      <w:r w:rsidRPr="00C725DE">
        <w:rPr>
          <w:szCs w:val="24"/>
        </w:rPr>
        <w:t>5.4. Pardavėjas savo rizika, priemonėmis ir savo sąskaita atlieka Prekės ar jo dalies garantinį remontą Sutartyje nurodytu garantiniu laikotarpiu, savo lėšomis ir priemonėmis pasiima Prekę remontuoti bei pristato ją atgal Pirkėjui.</w:t>
      </w:r>
    </w:p>
    <w:p w14:paraId="04C328E9" w14:textId="77777777" w:rsidR="000709E8" w:rsidRPr="00C725DE" w:rsidRDefault="000709E8" w:rsidP="000709E8">
      <w:pPr>
        <w:tabs>
          <w:tab w:val="left" w:pos="426"/>
          <w:tab w:val="left" w:pos="720"/>
        </w:tabs>
        <w:spacing w:after="0" w:line="240" w:lineRule="auto"/>
        <w:ind w:firstLine="748"/>
        <w:jc w:val="both"/>
        <w:rPr>
          <w:szCs w:val="24"/>
        </w:rPr>
      </w:pPr>
      <w:r w:rsidRPr="00C725DE">
        <w:rPr>
          <w:szCs w:val="24"/>
        </w:rPr>
        <w:t>5.5. Jei Prekės ar jų sudėtinė dalis genda (dažniau nei 2 kartus) ar jos sutaisyti neįmanoma, Pirkėjas garantinio laikotarpio metu turi teisę reikalauti pakeisti Prekę ar jos komponentą į analogišką tinkamos kokybės Prekę.</w:t>
      </w:r>
    </w:p>
    <w:p w14:paraId="4E0532EF" w14:textId="77777777" w:rsidR="000709E8" w:rsidRPr="00C725DE" w:rsidRDefault="000709E8" w:rsidP="000709E8">
      <w:pPr>
        <w:tabs>
          <w:tab w:val="left" w:pos="426"/>
          <w:tab w:val="left" w:pos="720"/>
        </w:tabs>
        <w:spacing w:after="0" w:line="240" w:lineRule="auto"/>
        <w:ind w:firstLine="748"/>
        <w:jc w:val="both"/>
        <w:rPr>
          <w:szCs w:val="24"/>
        </w:rPr>
      </w:pPr>
      <w:r w:rsidRPr="00C725DE">
        <w:rPr>
          <w:szCs w:val="24"/>
        </w:rPr>
        <w:t>5.6. Prekę suremontuoti ar pakeisti nauja Pardavėjas privalo per 15 dienų nuo informavimo raštu apie gedimą ar kitus trūkumus dienos.</w:t>
      </w:r>
    </w:p>
    <w:p w14:paraId="387FCED2" w14:textId="77777777" w:rsidR="000709E8" w:rsidRPr="00C725DE" w:rsidRDefault="000709E8" w:rsidP="000709E8">
      <w:pPr>
        <w:tabs>
          <w:tab w:val="left" w:pos="426"/>
          <w:tab w:val="left" w:pos="720"/>
        </w:tabs>
        <w:spacing w:after="0" w:line="240" w:lineRule="auto"/>
        <w:ind w:firstLine="748"/>
        <w:jc w:val="both"/>
        <w:rPr>
          <w:szCs w:val="24"/>
        </w:rPr>
      </w:pPr>
      <w:r w:rsidRPr="00C725DE">
        <w:rPr>
          <w:szCs w:val="24"/>
        </w:rPr>
        <w:t>5.7. Pirkėjas atsako už tinkamą grąžintinų Prekių saugojimą iki jo perdavimo Pardavėjui.</w:t>
      </w:r>
    </w:p>
    <w:p w14:paraId="1A2E1985" w14:textId="77777777" w:rsidR="000709E8" w:rsidRPr="00C725DE" w:rsidRDefault="000709E8" w:rsidP="000709E8">
      <w:pPr>
        <w:pStyle w:val="Sraopastraipa"/>
        <w:tabs>
          <w:tab w:val="left" w:pos="426"/>
        </w:tabs>
        <w:spacing w:after="0"/>
        <w:ind w:left="1500"/>
        <w:jc w:val="center"/>
        <w:rPr>
          <w:b/>
          <w:sz w:val="24"/>
          <w:szCs w:val="24"/>
        </w:rPr>
      </w:pPr>
    </w:p>
    <w:p w14:paraId="7595C4E0" w14:textId="2341F8D8" w:rsidR="000709E8" w:rsidRDefault="000709E8" w:rsidP="00C725DE">
      <w:pPr>
        <w:pStyle w:val="Sraopastraipa"/>
        <w:numPr>
          <w:ilvl w:val="0"/>
          <w:numId w:val="1"/>
        </w:numPr>
        <w:tabs>
          <w:tab w:val="left" w:pos="426"/>
        </w:tabs>
        <w:spacing w:after="0"/>
        <w:jc w:val="center"/>
        <w:rPr>
          <w:b/>
          <w:sz w:val="24"/>
          <w:szCs w:val="24"/>
        </w:rPr>
      </w:pPr>
      <w:r w:rsidRPr="00C725DE">
        <w:rPr>
          <w:b/>
          <w:sz w:val="24"/>
          <w:szCs w:val="24"/>
        </w:rPr>
        <w:t>SUTARTIES ŠALIŲ ATSAKOMYBĖ</w:t>
      </w:r>
    </w:p>
    <w:p w14:paraId="5BD55C47" w14:textId="77777777" w:rsidR="00C725DE" w:rsidRPr="00C725DE" w:rsidRDefault="00C725DE" w:rsidP="00C725DE">
      <w:pPr>
        <w:pStyle w:val="Sraopastraipa"/>
        <w:tabs>
          <w:tab w:val="left" w:pos="426"/>
        </w:tabs>
        <w:spacing w:after="0"/>
        <w:ind w:left="780"/>
        <w:rPr>
          <w:b/>
          <w:sz w:val="24"/>
          <w:szCs w:val="24"/>
        </w:rPr>
      </w:pPr>
    </w:p>
    <w:p w14:paraId="0DAEC31C" w14:textId="77777777" w:rsidR="000709E8" w:rsidRPr="00C725DE" w:rsidRDefault="000709E8" w:rsidP="000709E8">
      <w:pPr>
        <w:tabs>
          <w:tab w:val="left" w:pos="426"/>
          <w:tab w:val="left" w:pos="720"/>
        </w:tabs>
        <w:spacing w:after="0" w:line="240" w:lineRule="auto"/>
        <w:ind w:firstLine="748"/>
        <w:jc w:val="both"/>
        <w:rPr>
          <w:color w:val="000000"/>
          <w:szCs w:val="24"/>
        </w:rPr>
      </w:pPr>
      <w:r w:rsidRPr="00C725DE">
        <w:rPr>
          <w:szCs w:val="24"/>
        </w:rPr>
        <w:t>6.1. Šalys atsako už Sutartimi prisiimtų įsipareigojimų nevykdymą ir netinkamą jų vykdymą:</w:t>
      </w:r>
    </w:p>
    <w:p w14:paraId="047FB4DC" w14:textId="77CBE7FA" w:rsidR="000709E8" w:rsidRPr="00C725DE" w:rsidRDefault="000709E8" w:rsidP="000709E8">
      <w:pPr>
        <w:widowControl w:val="0"/>
        <w:tabs>
          <w:tab w:val="left" w:pos="720"/>
          <w:tab w:val="left" w:pos="993"/>
          <w:tab w:val="left" w:pos="1134"/>
        </w:tabs>
        <w:spacing w:after="0" w:line="240" w:lineRule="auto"/>
        <w:ind w:firstLine="748"/>
        <w:jc w:val="both"/>
        <w:rPr>
          <w:color w:val="000000"/>
          <w:szCs w:val="24"/>
        </w:rPr>
      </w:pPr>
      <w:r w:rsidRPr="00C725DE">
        <w:rPr>
          <w:szCs w:val="24"/>
        </w:rPr>
        <w:t>6.1.1. Jei Pardavėjas vėluoja pristatyti, prekes per nustatytą terminą, sumoka Pirkėjui 0,0</w:t>
      </w:r>
      <w:r w:rsidR="00FA5907" w:rsidRPr="00C725DE">
        <w:rPr>
          <w:szCs w:val="24"/>
        </w:rPr>
        <w:t>15</w:t>
      </w:r>
      <w:r w:rsidRPr="00C725DE">
        <w:rPr>
          <w:szCs w:val="24"/>
        </w:rPr>
        <w:t xml:space="preserve"> proc. dydžio delspinigius už kiekvieną pradelstą dieną, skaičiuojant nuo nepristatytų prekių vertės. Pirkėjas turi teisę išskaičiuoti delspinigių sumą iš Pardavėjui mokėtinų sumų. Jei Pardavėjas vėluoja pristatyti, sumontuoti (surinkti) prekes ir jam priskaičiuoti delspinigiai viršija 5 proc. sutarties vertės, tokiu atveju bus pasinaudota bauda.</w:t>
      </w:r>
      <w:r w:rsidRPr="00C725DE">
        <w:rPr>
          <w:color w:val="000000"/>
          <w:szCs w:val="24"/>
        </w:rPr>
        <w:t xml:space="preserve"> </w:t>
      </w:r>
    </w:p>
    <w:p w14:paraId="324A0B6D" w14:textId="6EBE871A" w:rsidR="000709E8" w:rsidRPr="00C725DE" w:rsidRDefault="000709E8" w:rsidP="000709E8">
      <w:pPr>
        <w:tabs>
          <w:tab w:val="left" w:pos="426"/>
          <w:tab w:val="left" w:pos="720"/>
        </w:tabs>
        <w:spacing w:after="0" w:line="240" w:lineRule="auto"/>
        <w:ind w:firstLine="748"/>
        <w:jc w:val="both"/>
        <w:rPr>
          <w:szCs w:val="24"/>
        </w:rPr>
      </w:pPr>
      <w:r w:rsidRPr="00C725DE">
        <w:rPr>
          <w:color w:val="000000"/>
          <w:szCs w:val="24"/>
        </w:rPr>
        <w:t>6.1.2. Jei Pirkėjas vėluoja apmokėti pirkėjui už prekes, Pirkėjas moka Pardavėjui 0,0</w:t>
      </w:r>
      <w:r w:rsidR="00FA5907" w:rsidRPr="00C725DE">
        <w:rPr>
          <w:color w:val="000000"/>
          <w:szCs w:val="24"/>
        </w:rPr>
        <w:t>15</w:t>
      </w:r>
      <w:r w:rsidRPr="00C725DE">
        <w:rPr>
          <w:color w:val="000000"/>
          <w:szCs w:val="24"/>
        </w:rPr>
        <w:t xml:space="preserve"> proc. dydžio delspinigius nuo nesumokėtos sumos už kiekvieną pradelstą apmokėti dieną</w:t>
      </w:r>
    </w:p>
    <w:p w14:paraId="24C82BD1" w14:textId="77777777" w:rsidR="00C725DE" w:rsidRDefault="000709E8" w:rsidP="000709E8">
      <w:pPr>
        <w:widowControl w:val="0"/>
        <w:tabs>
          <w:tab w:val="left" w:pos="709"/>
          <w:tab w:val="left" w:pos="993"/>
          <w:tab w:val="left" w:pos="1134"/>
        </w:tabs>
        <w:spacing w:after="0" w:line="240" w:lineRule="auto"/>
        <w:ind w:firstLine="748"/>
        <w:jc w:val="both"/>
        <w:rPr>
          <w:szCs w:val="24"/>
        </w:rPr>
      </w:pPr>
      <w:r w:rsidRPr="00C725DE">
        <w:rPr>
          <w:szCs w:val="24"/>
        </w:rPr>
        <w:t xml:space="preserve">6.3. Sutarties įvykdymo užtikrinimas: netesybos - 10 proc. dydžio bauda nuo Sutarties kainos mokama, kai Pardavėjas: nevykdo prievolės (nepristato prekių ar atsisako jas pristatyti); netinkamai vykdo prievolę (pristato ne visas prekes, ar visos  (ar dalis) prekės neatitinka Techninės specifikacijos reikalavimų). Pirkėjas turi teisę išskaičiuoti baudos sumą iš Pardavėjui mokėtinų sumų.         </w:t>
      </w:r>
    </w:p>
    <w:p w14:paraId="5DA53494" w14:textId="27D15575" w:rsidR="000709E8" w:rsidRPr="00C725DE" w:rsidRDefault="000709E8" w:rsidP="000709E8">
      <w:pPr>
        <w:widowControl w:val="0"/>
        <w:tabs>
          <w:tab w:val="left" w:pos="709"/>
          <w:tab w:val="left" w:pos="993"/>
          <w:tab w:val="left" w:pos="1134"/>
        </w:tabs>
        <w:spacing w:after="0" w:line="240" w:lineRule="auto"/>
        <w:ind w:firstLine="748"/>
        <w:jc w:val="both"/>
        <w:rPr>
          <w:b/>
          <w:szCs w:val="24"/>
        </w:rPr>
      </w:pPr>
      <w:r w:rsidRPr="00C725DE">
        <w:rPr>
          <w:szCs w:val="24"/>
        </w:rPr>
        <w:t xml:space="preserve">       </w:t>
      </w:r>
    </w:p>
    <w:p w14:paraId="25DF05C2" w14:textId="77777777" w:rsidR="000709E8" w:rsidRPr="00C725DE" w:rsidRDefault="000709E8" w:rsidP="000709E8">
      <w:pPr>
        <w:tabs>
          <w:tab w:val="left" w:pos="426"/>
        </w:tabs>
        <w:spacing w:after="0" w:line="240" w:lineRule="auto"/>
        <w:ind w:firstLine="748"/>
        <w:jc w:val="center"/>
        <w:rPr>
          <w:b/>
          <w:szCs w:val="24"/>
        </w:rPr>
      </w:pPr>
      <w:r w:rsidRPr="00C725DE">
        <w:rPr>
          <w:b/>
          <w:szCs w:val="24"/>
        </w:rPr>
        <w:t>VII. SUTARTIES GALIOJIMAS</w:t>
      </w:r>
    </w:p>
    <w:p w14:paraId="77EC9DD8" w14:textId="77777777" w:rsidR="000709E8" w:rsidRPr="00C725DE" w:rsidRDefault="000709E8" w:rsidP="000709E8">
      <w:pPr>
        <w:tabs>
          <w:tab w:val="left" w:pos="426"/>
        </w:tabs>
        <w:spacing w:after="0" w:line="240" w:lineRule="auto"/>
        <w:ind w:firstLine="748"/>
        <w:jc w:val="center"/>
        <w:rPr>
          <w:b/>
          <w:szCs w:val="24"/>
        </w:rPr>
      </w:pPr>
    </w:p>
    <w:p w14:paraId="4B70546A" w14:textId="77777777" w:rsidR="000709E8" w:rsidRPr="00C725DE" w:rsidRDefault="000709E8" w:rsidP="000709E8">
      <w:pPr>
        <w:pStyle w:val="Pagrindiniotekstotrauka"/>
        <w:tabs>
          <w:tab w:val="left" w:pos="709"/>
        </w:tabs>
        <w:jc w:val="both"/>
        <w:rPr>
          <w:szCs w:val="24"/>
        </w:rPr>
      </w:pPr>
      <w:r w:rsidRPr="00C725DE">
        <w:rPr>
          <w:szCs w:val="24"/>
        </w:rPr>
        <w:lastRenderedPageBreak/>
        <w:tab/>
        <w:t>7.1. Sutartis galioja nuo jos pasirašymo dienos iki visiško Šalių tarpusavio įsipareigojimų įvykdymo.</w:t>
      </w:r>
    </w:p>
    <w:p w14:paraId="0E4960C4" w14:textId="6CCC2CE4" w:rsidR="000709E8" w:rsidRDefault="000709E8" w:rsidP="00C725DE">
      <w:pPr>
        <w:pStyle w:val="Pagrindiniotekstotrauka"/>
        <w:tabs>
          <w:tab w:val="left" w:pos="426"/>
          <w:tab w:val="left" w:pos="709"/>
        </w:tabs>
        <w:ind w:left="748"/>
        <w:jc w:val="both"/>
        <w:rPr>
          <w:i/>
          <w:szCs w:val="24"/>
        </w:rPr>
      </w:pPr>
      <w:r w:rsidRPr="00C725DE">
        <w:rPr>
          <w:szCs w:val="24"/>
        </w:rPr>
        <w:t xml:space="preserve">7.2. Sutarties Šalims galioja </w:t>
      </w:r>
      <w:r w:rsidRPr="00C725DE">
        <w:rPr>
          <w:i/>
          <w:szCs w:val="24"/>
        </w:rPr>
        <w:t>force majeure</w:t>
      </w:r>
      <w:r w:rsidRPr="00C725DE">
        <w:rPr>
          <w:szCs w:val="24"/>
        </w:rPr>
        <w:t xml:space="preserve"> sąlygos</w:t>
      </w:r>
      <w:r w:rsidRPr="00C725DE">
        <w:rPr>
          <w:i/>
          <w:szCs w:val="24"/>
        </w:rPr>
        <w:t>.</w:t>
      </w:r>
    </w:p>
    <w:p w14:paraId="12F9F715" w14:textId="77777777" w:rsidR="00C725DE" w:rsidRPr="00C725DE" w:rsidRDefault="00C725DE" w:rsidP="00C725DE">
      <w:pPr>
        <w:pStyle w:val="Pagrindiniotekstotrauka"/>
        <w:tabs>
          <w:tab w:val="left" w:pos="426"/>
          <w:tab w:val="left" w:pos="709"/>
        </w:tabs>
        <w:ind w:left="748"/>
        <w:jc w:val="both"/>
        <w:rPr>
          <w:i/>
          <w:szCs w:val="24"/>
        </w:rPr>
      </w:pPr>
    </w:p>
    <w:p w14:paraId="3011F1A2" w14:textId="77777777" w:rsidR="000709E8" w:rsidRPr="00C725DE" w:rsidRDefault="000709E8" w:rsidP="000709E8">
      <w:pPr>
        <w:pStyle w:val="Pagrindiniotekstotrauka"/>
        <w:spacing w:after="0"/>
        <w:jc w:val="center"/>
        <w:rPr>
          <w:b/>
          <w:szCs w:val="24"/>
        </w:rPr>
      </w:pPr>
      <w:r w:rsidRPr="00C725DE">
        <w:rPr>
          <w:b/>
          <w:szCs w:val="24"/>
        </w:rPr>
        <w:t>VIII. SUTARTIES NUTRAUKIMAS PRIEŠ TERMINĄ</w:t>
      </w:r>
    </w:p>
    <w:p w14:paraId="3B6F90B2" w14:textId="77777777" w:rsidR="000709E8" w:rsidRPr="00C725DE" w:rsidRDefault="000709E8" w:rsidP="000709E8">
      <w:pPr>
        <w:pStyle w:val="Pagrindiniotekstotrauka"/>
        <w:spacing w:after="0"/>
        <w:jc w:val="center"/>
        <w:rPr>
          <w:b/>
          <w:szCs w:val="24"/>
        </w:rPr>
      </w:pPr>
    </w:p>
    <w:p w14:paraId="420EC306" w14:textId="34F44345" w:rsidR="000709E8" w:rsidRPr="00C725DE" w:rsidRDefault="00C725DE" w:rsidP="000709E8">
      <w:pPr>
        <w:tabs>
          <w:tab w:val="left" w:pos="720"/>
        </w:tabs>
        <w:spacing w:after="0" w:line="240" w:lineRule="auto"/>
        <w:jc w:val="both"/>
        <w:rPr>
          <w:szCs w:val="24"/>
        </w:rPr>
      </w:pPr>
      <w:r>
        <w:rPr>
          <w:szCs w:val="24"/>
        </w:rPr>
        <w:tab/>
      </w:r>
      <w:r w:rsidR="000709E8" w:rsidRPr="00C725DE">
        <w:rPr>
          <w:szCs w:val="24"/>
        </w:rPr>
        <w:t>8. 1. Sutartis gali būti nutraukta prieš terminą:</w:t>
      </w:r>
    </w:p>
    <w:p w14:paraId="4B5C8629" w14:textId="5144F65B" w:rsidR="000709E8" w:rsidRPr="00C725DE" w:rsidRDefault="00C725DE" w:rsidP="000709E8">
      <w:pPr>
        <w:tabs>
          <w:tab w:val="left" w:pos="993"/>
        </w:tabs>
        <w:spacing w:after="0" w:line="240" w:lineRule="auto"/>
        <w:jc w:val="both"/>
        <w:rPr>
          <w:szCs w:val="24"/>
        </w:rPr>
      </w:pPr>
      <w:r>
        <w:rPr>
          <w:szCs w:val="24"/>
        </w:rPr>
        <w:t xml:space="preserve">            </w:t>
      </w:r>
      <w:r w:rsidR="000709E8" w:rsidRPr="00C725DE">
        <w:rPr>
          <w:szCs w:val="24"/>
        </w:rPr>
        <w:t>8.1.1. šalių susitarimu;</w:t>
      </w:r>
    </w:p>
    <w:p w14:paraId="3793A996" w14:textId="3F89161C" w:rsidR="000709E8" w:rsidRPr="00C725DE" w:rsidRDefault="00C725DE" w:rsidP="000709E8">
      <w:pPr>
        <w:tabs>
          <w:tab w:val="left" w:pos="993"/>
        </w:tabs>
        <w:spacing w:after="0" w:line="240" w:lineRule="auto"/>
        <w:jc w:val="both"/>
        <w:rPr>
          <w:szCs w:val="24"/>
        </w:rPr>
      </w:pPr>
      <w:r>
        <w:rPr>
          <w:szCs w:val="24"/>
        </w:rPr>
        <w:t xml:space="preserve">            </w:t>
      </w:r>
      <w:r w:rsidR="000709E8" w:rsidRPr="00C725DE">
        <w:rPr>
          <w:szCs w:val="24"/>
        </w:rPr>
        <w:t xml:space="preserve">8.1.2. vienašališkai, </w:t>
      </w:r>
      <w:r w:rsidR="000709E8" w:rsidRPr="00C725DE">
        <w:rPr>
          <w:bCs/>
          <w:szCs w:val="24"/>
        </w:rPr>
        <w:t>Pirkėjo</w:t>
      </w:r>
      <w:r w:rsidR="000709E8" w:rsidRPr="00C725DE">
        <w:rPr>
          <w:b/>
          <w:bCs/>
          <w:szCs w:val="24"/>
        </w:rPr>
        <w:t xml:space="preserve"> </w:t>
      </w:r>
      <w:r w:rsidR="000709E8" w:rsidRPr="00C725DE">
        <w:rPr>
          <w:szCs w:val="24"/>
        </w:rPr>
        <w:t>iniciatyva,</w:t>
      </w:r>
      <w:r w:rsidR="000709E8" w:rsidRPr="00C725DE">
        <w:rPr>
          <w:b/>
          <w:bCs/>
          <w:szCs w:val="24"/>
        </w:rPr>
        <w:t xml:space="preserve"> </w:t>
      </w:r>
      <w:r w:rsidR="000709E8" w:rsidRPr="00C725DE">
        <w:rPr>
          <w:bCs/>
          <w:szCs w:val="24"/>
        </w:rPr>
        <w:t>Pardavėjui</w:t>
      </w:r>
      <w:r w:rsidR="000709E8" w:rsidRPr="00C725DE">
        <w:rPr>
          <w:b/>
          <w:bCs/>
          <w:szCs w:val="24"/>
        </w:rPr>
        <w:t xml:space="preserve"> </w:t>
      </w:r>
      <w:r w:rsidR="000709E8" w:rsidRPr="00C725DE">
        <w:rPr>
          <w:szCs w:val="24"/>
        </w:rPr>
        <w:t xml:space="preserve">nevykdant Sutarties sąlygų. </w:t>
      </w:r>
      <w:r w:rsidR="000709E8" w:rsidRPr="00C725DE">
        <w:rPr>
          <w:bCs/>
          <w:szCs w:val="24"/>
        </w:rPr>
        <w:t>Pirkėjas</w:t>
      </w:r>
      <w:r w:rsidR="000709E8" w:rsidRPr="00C725DE">
        <w:rPr>
          <w:szCs w:val="24"/>
        </w:rPr>
        <w:t xml:space="preserve"> apie Sutarties nutraukimą prieš terminą privalo įspėti </w:t>
      </w:r>
      <w:r w:rsidR="000709E8" w:rsidRPr="00C725DE">
        <w:rPr>
          <w:bCs/>
          <w:szCs w:val="24"/>
        </w:rPr>
        <w:t>Pardavėją</w:t>
      </w:r>
      <w:r w:rsidR="000709E8" w:rsidRPr="00C725DE">
        <w:rPr>
          <w:b/>
          <w:bCs/>
          <w:szCs w:val="24"/>
        </w:rPr>
        <w:t xml:space="preserve"> </w:t>
      </w:r>
      <w:r w:rsidR="000709E8" w:rsidRPr="00C725DE">
        <w:rPr>
          <w:szCs w:val="24"/>
        </w:rPr>
        <w:t xml:space="preserve">raštu ne mažiau kaip prieš </w:t>
      </w:r>
      <w:r w:rsidR="002B7C96">
        <w:rPr>
          <w:szCs w:val="24"/>
        </w:rPr>
        <w:t>15</w:t>
      </w:r>
      <w:r w:rsidR="000709E8" w:rsidRPr="00C725DE">
        <w:rPr>
          <w:szCs w:val="24"/>
        </w:rPr>
        <w:t xml:space="preserve"> kalendorinių dienų.</w:t>
      </w:r>
    </w:p>
    <w:p w14:paraId="36DDBF67" w14:textId="77777777" w:rsidR="000709E8" w:rsidRPr="00C725DE" w:rsidRDefault="000709E8" w:rsidP="000709E8">
      <w:pPr>
        <w:tabs>
          <w:tab w:val="left" w:pos="993"/>
        </w:tabs>
        <w:spacing w:after="0" w:line="240" w:lineRule="auto"/>
        <w:jc w:val="both"/>
        <w:rPr>
          <w:szCs w:val="24"/>
        </w:rPr>
      </w:pPr>
    </w:p>
    <w:p w14:paraId="74049913" w14:textId="77777777" w:rsidR="000709E8" w:rsidRPr="00C725DE" w:rsidRDefault="000709E8" w:rsidP="000709E8">
      <w:pPr>
        <w:tabs>
          <w:tab w:val="left" w:pos="993"/>
        </w:tabs>
        <w:spacing w:after="0" w:line="240" w:lineRule="auto"/>
        <w:ind w:firstLine="748"/>
        <w:jc w:val="center"/>
        <w:rPr>
          <w:b/>
          <w:szCs w:val="24"/>
        </w:rPr>
      </w:pPr>
      <w:r w:rsidRPr="00C725DE">
        <w:rPr>
          <w:b/>
          <w:szCs w:val="24"/>
        </w:rPr>
        <w:t>IX. KITOS SUTARTIES SĄLYGOS</w:t>
      </w:r>
    </w:p>
    <w:p w14:paraId="6F7152C1" w14:textId="77777777" w:rsidR="000709E8" w:rsidRPr="00C725DE" w:rsidRDefault="000709E8" w:rsidP="000709E8">
      <w:pPr>
        <w:tabs>
          <w:tab w:val="left" w:pos="993"/>
        </w:tabs>
        <w:spacing w:after="0" w:line="240" w:lineRule="auto"/>
        <w:ind w:firstLine="748"/>
        <w:jc w:val="center"/>
        <w:rPr>
          <w:b/>
          <w:szCs w:val="24"/>
        </w:rPr>
      </w:pPr>
    </w:p>
    <w:p w14:paraId="6980A2D5" w14:textId="2BCF718B" w:rsidR="000709E8" w:rsidRDefault="000709E8" w:rsidP="00C725DE">
      <w:pPr>
        <w:tabs>
          <w:tab w:val="left" w:pos="0"/>
        </w:tabs>
        <w:spacing w:after="0" w:line="240" w:lineRule="auto"/>
        <w:ind w:firstLine="851"/>
        <w:jc w:val="both"/>
        <w:rPr>
          <w:szCs w:val="24"/>
        </w:rPr>
      </w:pPr>
      <w:r w:rsidRPr="00C725DE">
        <w:rPr>
          <w:szCs w:val="24"/>
        </w:rPr>
        <w:t>9.1. Vykdydamos Sutartį, Šalys vadovaujasi Lietuvos Respublikos įstatymais,</w:t>
      </w:r>
      <w:r>
        <w:rPr>
          <w:szCs w:val="24"/>
        </w:rPr>
        <w:t xml:space="preserve"> kitais teisės aktais.</w:t>
      </w:r>
      <w:r w:rsidR="00C725DE" w:rsidRPr="00C725DE">
        <w:rPr>
          <w:szCs w:val="24"/>
        </w:rPr>
        <w:t xml:space="preserve"> </w:t>
      </w:r>
      <w:r w:rsidR="00C725DE">
        <w:rPr>
          <w:szCs w:val="24"/>
        </w:rPr>
        <w:t>Ginčai tarp Šalių sprendžiami derybomis arba įstatymų nustatyta tvarka.</w:t>
      </w:r>
    </w:p>
    <w:p w14:paraId="5530CC7D" w14:textId="51F71464" w:rsidR="00C725DE" w:rsidRPr="00F63358" w:rsidRDefault="00F63358" w:rsidP="00F63358">
      <w:pPr>
        <w:spacing w:after="0" w:line="240" w:lineRule="auto"/>
        <w:ind w:right="28"/>
        <w:jc w:val="both"/>
        <w:rPr>
          <w:rFonts w:eastAsia="Times New Roman"/>
          <w:szCs w:val="20"/>
        </w:rPr>
      </w:pPr>
      <w:r>
        <w:rPr>
          <w:szCs w:val="24"/>
        </w:rPr>
        <w:t xml:space="preserve">              </w:t>
      </w:r>
      <w:r w:rsidR="000709E8">
        <w:rPr>
          <w:szCs w:val="24"/>
        </w:rPr>
        <w:t xml:space="preserve">9.2. </w:t>
      </w:r>
      <w:r w:rsidR="00C725DE" w:rsidRPr="007F7DB4">
        <w:rPr>
          <w:rFonts w:eastAsia="SimSun"/>
          <w:lang w:eastAsia="zh-CN"/>
        </w:rPr>
        <w:t xml:space="preserve">Vadovaujantis </w:t>
      </w:r>
      <w:r w:rsidRPr="00712884">
        <w:rPr>
          <w:rFonts w:eastAsia="Times New Roman"/>
          <w:szCs w:val="24"/>
        </w:rPr>
        <w:t>Aplinkos apsaugos kriterijų taikymo, vykdant žaliuosius pirkimus, tvarkos aprašo</w:t>
      </w:r>
      <w:r>
        <w:rPr>
          <w:rFonts w:eastAsia="Times New Roman"/>
          <w:szCs w:val="24"/>
        </w:rPr>
        <w:t xml:space="preserve"> (toliau - Aprašas)</w:t>
      </w:r>
      <w:r w:rsidRPr="00712884">
        <w:rPr>
          <w:rFonts w:eastAsia="Times New Roman"/>
          <w:szCs w:val="24"/>
        </w:rPr>
        <w:t xml:space="preserve">, patvirtinto Lietuvos Respublikos aplinkos ministro 2011 m. birželio 28 d. Nr. D1-508 „Dėl Aplinkos apsaugos kriterijų taikymo, vykdant žaliuosius pirkimus, tvarkos aprašo patvirtinimo“, </w:t>
      </w:r>
      <w:r w:rsidRPr="00712884">
        <w:rPr>
          <w:szCs w:val="24"/>
        </w:rPr>
        <w:t xml:space="preserve"> 4.1. p.  </w:t>
      </w:r>
      <w:r>
        <w:rPr>
          <w:szCs w:val="24"/>
        </w:rPr>
        <w:t>v</w:t>
      </w:r>
      <w:r w:rsidR="00C725DE" w:rsidRPr="007F7DB4">
        <w:t xml:space="preserve">ykdydamos Sutartį Šalys susitaria laikytis </w:t>
      </w:r>
      <w:r>
        <w:rPr>
          <w:rFonts w:eastAsia="Times New Roman"/>
          <w:szCs w:val="20"/>
        </w:rPr>
        <w:t>A</w:t>
      </w:r>
      <w:r w:rsidRPr="00800CA8">
        <w:rPr>
          <w:rFonts w:eastAsia="Times New Roman"/>
          <w:szCs w:val="20"/>
        </w:rPr>
        <w:t>prašo</w:t>
      </w:r>
      <w:r>
        <w:rPr>
          <w:rFonts w:eastAsia="Times New Roman"/>
          <w:szCs w:val="20"/>
        </w:rPr>
        <w:t xml:space="preserve"> 2 priedo </w:t>
      </w:r>
      <w:r>
        <w:rPr>
          <w:szCs w:val="24"/>
        </w:rPr>
        <w:t xml:space="preserve">VII sk. 7 p. </w:t>
      </w:r>
      <w:r w:rsidR="00C725DE" w:rsidRPr="007F7DB4">
        <w:t xml:space="preserve"> aplinkosaugos reikalavimų</w:t>
      </w:r>
      <w:r>
        <w:t xml:space="preserve">.  </w:t>
      </w:r>
    </w:p>
    <w:p w14:paraId="4E6BD3C5" w14:textId="77777777" w:rsidR="000709E8" w:rsidRPr="00937860" w:rsidRDefault="000709E8" w:rsidP="00C725DE">
      <w:pPr>
        <w:tabs>
          <w:tab w:val="left" w:pos="0"/>
        </w:tabs>
        <w:spacing w:after="0" w:line="240" w:lineRule="auto"/>
        <w:ind w:firstLine="851"/>
        <w:jc w:val="both"/>
        <w:rPr>
          <w:szCs w:val="24"/>
        </w:rPr>
      </w:pPr>
      <w:r>
        <w:rPr>
          <w:szCs w:val="24"/>
        </w:rPr>
        <w:t xml:space="preserve">9.3. Pirkimo sutarties sąlygos pirkimo sutarties galiojimo laikotarpiu negali būti keičiamos, išskyrus tokias pirkimo sutarties sąlygas, kurias pakeitus nebūtų pažeisti Viešųjų pirkimų įstatyme nustatyti principai ir tikslai. </w:t>
      </w:r>
      <w:r w:rsidRPr="00937860">
        <w:rPr>
          <w:szCs w:val="24"/>
        </w:rPr>
        <w:t xml:space="preserve">Sutarties nuostatos jos </w:t>
      </w:r>
      <w:r w:rsidRPr="007A2B19">
        <w:rPr>
          <w:szCs w:val="24"/>
        </w:rPr>
        <w:t>galiojimo metu gali būti keičiamos Viešųjų pirkimų įstatymo 89 straipsnyje nustatytais atvejais ir</w:t>
      </w:r>
      <w:r w:rsidRPr="00937860">
        <w:rPr>
          <w:szCs w:val="24"/>
        </w:rPr>
        <w:t xml:space="preserve"> tvarka.</w:t>
      </w:r>
    </w:p>
    <w:p w14:paraId="19A8085B" w14:textId="77777777" w:rsidR="000709E8" w:rsidRDefault="000709E8" w:rsidP="000709E8">
      <w:pPr>
        <w:tabs>
          <w:tab w:val="left" w:pos="0"/>
        </w:tabs>
        <w:spacing w:after="0" w:line="240" w:lineRule="auto"/>
        <w:ind w:firstLine="851"/>
        <w:jc w:val="both"/>
        <w:rPr>
          <w:szCs w:val="24"/>
        </w:rPr>
      </w:pPr>
      <w:r>
        <w:rPr>
          <w:szCs w:val="24"/>
        </w:rPr>
        <w:t>9.4. Šalys įsipareigoja informuoti viena kitą apie jos rekvizituose nurodytų duomenų pasikeitimą ne vėliau kaip per 5 darbo dienas nuo tokių pasikeitimų atsiradimo dienos.</w:t>
      </w:r>
    </w:p>
    <w:p w14:paraId="5E555217" w14:textId="77777777" w:rsidR="000709E8" w:rsidRDefault="000709E8" w:rsidP="000709E8">
      <w:pPr>
        <w:tabs>
          <w:tab w:val="left" w:pos="0"/>
        </w:tabs>
        <w:spacing w:after="0" w:line="240" w:lineRule="auto"/>
        <w:ind w:firstLine="851"/>
        <w:jc w:val="both"/>
        <w:rPr>
          <w:szCs w:val="24"/>
        </w:rPr>
      </w:pPr>
      <w:r>
        <w:rPr>
          <w:szCs w:val="24"/>
        </w:rPr>
        <w:t>9.5. Visi pranešimai, prašymai, reikalavimai ar kiti dokumentai pagal šią Sutartį turi būti siunčiami Šalių rekvizituose nurodytais adresais. Toks išsiuntimas laikomas tinkamu šiame punkte nurodytų dokumentų įteikimu.</w:t>
      </w:r>
    </w:p>
    <w:p w14:paraId="0A3B1DB1" w14:textId="77777777" w:rsidR="000709E8" w:rsidRDefault="000709E8" w:rsidP="000709E8">
      <w:pPr>
        <w:tabs>
          <w:tab w:val="left" w:pos="0"/>
        </w:tabs>
        <w:spacing w:after="0" w:line="240" w:lineRule="auto"/>
        <w:ind w:firstLine="851"/>
        <w:jc w:val="both"/>
        <w:rPr>
          <w:szCs w:val="24"/>
        </w:rPr>
      </w:pPr>
      <w:r>
        <w:rPr>
          <w:szCs w:val="24"/>
        </w:rPr>
        <w:t>9.6. Nenumatytais šioje Sutartyje atvejais Šalims taikomos LR Civilinio kodekso nuostatos.</w:t>
      </w:r>
    </w:p>
    <w:p w14:paraId="5A9AE39C" w14:textId="78ADF5CE" w:rsidR="002B7C96" w:rsidRPr="00F63358" w:rsidRDefault="002B7C96" w:rsidP="002B7C96">
      <w:pPr>
        <w:spacing w:after="0" w:line="240" w:lineRule="auto"/>
        <w:ind w:firstLine="570"/>
        <w:jc w:val="both"/>
        <w:rPr>
          <w:rFonts w:eastAsia="Times New Roman"/>
          <w:bCs/>
          <w:szCs w:val="24"/>
        </w:rPr>
      </w:pPr>
      <w:r w:rsidRPr="00F63358">
        <w:rPr>
          <w:rFonts w:eastAsia="Calibri"/>
          <w:bCs/>
          <w:szCs w:val="24"/>
        </w:rPr>
        <w:t xml:space="preserve">     9.7.Sutartis yra sudaryta lietuvių kalba. </w:t>
      </w:r>
      <w:r w:rsidRPr="00F63358">
        <w:rPr>
          <w:rFonts w:eastAsia="Times New Roman"/>
          <w:bCs/>
          <w:szCs w:val="24"/>
        </w:rPr>
        <w:t>Sutartis pasirašoma saugiu elektroniniu būdu.</w:t>
      </w:r>
    </w:p>
    <w:p w14:paraId="53B4CFF6" w14:textId="77777777" w:rsidR="002B7C96" w:rsidRDefault="002B7C96" w:rsidP="000709E8">
      <w:pPr>
        <w:tabs>
          <w:tab w:val="left" w:pos="0"/>
        </w:tabs>
        <w:spacing w:after="0" w:line="240" w:lineRule="auto"/>
        <w:ind w:firstLine="851"/>
        <w:jc w:val="both"/>
        <w:rPr>
          <w:szCs w:val="24"/>
        </w:rPr>
      </w:pPr>
    </w:p>
    <w:p w14:paraId="59C1F9D1" w14:textId="0DF45424" w:rsidR="000709E8" w:rsidRDefault="000709E8" w:rsidP="00C725DE">
      <w:pPr>
        <w:tabs>
          <w:tab w:val="left" w:pos="0"/>
        </w:tabs>
        <w:spacing w:after="0" w:line="240" w:lineRule="auto"/>
        <w:ind w:firstLine="851"/>
        <w:jc w:val="both"/>
        <w:rPr>
          <w:szCs w:val="24"/>
        </w:rPr>
      </w:pPr>
      <w:r w:rsidRPr="00C725DE">
        <w:t xml:space="preserve"> Sutarties </w:t>
      </w:r>
      <w:r w:rsidR="00C725DE" w:rsidRPr="00C725DE">
        <w:rPr>
          <w:szCs w:val="24"/>
        </w:rPr>
        <w:t>p</w:t>
      </w:r>
      <w:r w:rsidRPr="00C725DE">
        <w:rPr>
          <w:szCs w:val="24"/>
        </w:rPr>
        <w:t>riedas</w:t>
      </w:r>
      <w:r w:rsidR="00C725DE" w:rsidRPr="00C725DE">
        <w:rPr>
          <w:szCs w:val="24"/>
        </w:rPr>
        <w:t xml:space="preserve"> Nr.</w:t>
      </w:r>
      <w:r w:rsidR="00C725DE">
        <w:rPr>
          <w:szCs w:val="24"/>
        </w:rPr>
        <w:t xml:space="preserve">1 </w:t>
      </w:r>
      <w:r w:rsidRPr="00B515D1">
        <w:rPr>
          <w:szCs w:val="24"/>
        </w:rPr>
        <w:t xml:space="preserve"> „Techninė specifikacija“.</w:t>
      </w:r>
    </w:p>
    <w:p w14:paraId="4513834D" w14:textId="77777777" w:rsidR="00C725DE" w:rsidRPr="00432D71" w:rsidRDefault="00C725DE" w:rsidP="00C725DE">
      <w:pPr>
        <w:tabs>
          <w:tab w:val="left" w:pos="0"/>
        </w:tabs>
        <w:spacing w:after="0" w:line="240" w:lineRule="auto"/>
        <w:ind w:firstLine="851"/>
        <w:jc w:val="both"/>
        <w:rPr>
          <w:lang w:val="pt-BR"/>
        </w:rPr>
      </w:pPr>
    </w:p>
    <w:p w14:paraId="0199ADA8" w14:textId="77777777" w:rsidR="000709E8" w:rsidRDefault="000709E8" w:rsidP="000709E8">
      <w:pPr>
        <w:pStyle w:val="Pagrindiniotekstotrauka"/>
        <w:ind w:firstLine="748"/>
        <w:jc w:val="center"/>
        <w:rPr>
          <w:b/>
        </w:rPr>
      </w:pPr>
      <w:r>
        <w:rPr>
          <w:b/>
        </w:rPr>
        <w:t>X. SUTARTIES ŠALIŲ REKVIZITAI IR PARAŠAI</w:t>
      </w:r>
    </w:p>
    <w:p w14:paraId="0E28E81F" w14:textId="77777777" w:rsidR="00C725DE" w:rsidRPr="00CB16E9" w:rsidRDefault="00C725DE" w:rsidP="000709E8">
      <w:pPr>
        <w:pStyle w:val="Pagrindiniotekstotrauka"/>
        <w:ind w:firstLine="748"/>
        <w:jc w:val="center"/>
        <w:rPr>
          <w:b/>
        </w:rPr>
      </w:pPr>
    </w:p>
    <w:tbl>
      <w:tblPr>
        <w:tblW w:w="9859" w:type="dxa"/>
        <w:tblInd w:w="-106" w:type="dxa"/>
        <w:tblLook w:val="0000" w:firstRow="0" w:lastRow="0" w:firstColumn="0" w:lastColumn="0" w:noHBand="0" w:noVBand="0"/>
      </w:tblPr>
      <w:tblGrid>
        <w:gridCol w:w="4929"/>
        <w:gridCol w:w="4930"/>
      </w:tblGrid>
      <w:tr w:rsidR="000709E8" w14:paraId="4C986DEB" w14:textId="77777777" w:rsidTr="00C725DE">
        <w:trPr>
          <w:trHeight w:val="327"/>
        </w:trPr>
        <w:tc>
          <w:tcPr>
            <w:tcW w:w="4929" w:type="dxa"/>
          </w:tcPr>
          <w:p w14:paraId="7FA7BAA1" w14:textId="77777777" w:rsidR="000709E8" w:rsidRPr="00522C42" w:rsidRDefault="000709E8" w:rsidP="0069489D">
            <w:pPr>
              <w:pStyle w:val="Pagrindiniotekstotrauka"/>
              <w:jc w:val="both"/>
              <w:rPr>
                <w:b/>
                <w:bCs/>
                <w:szCs w:val="24"/>
                <w:lang w:eastAsia="en-US"/>
              </w:rPr>
            </w:pPr>
            <w:r w:rsidRPr="00522C42">
              <w:rPr>
                <w:b/>
                <w:bCs/>
                <w:szCs w:val="24"/>
                <w:lang w:eastAsia="en-US"/>
              </w:rPr>
              <w:t>PIRKĖJAS</w:t>
            </w:r>
          </w:p>
        </w:tc>
        <w:tc>
          <w:tcPr>
            <w:tcW w:w="4930" w:type="dxa"/>
          </w:tcPr>
          <w:p w14:paraId="60AF9FF5" w14:textId="77777777" w:rsidR="000709E8" w:rsidRPr="00522C42" w:rsidRDefault="000709E8" w:rsidP="0048213C">
            <w:pPr>
              <w:pStyle w:val="Pagrindiniotekstotrauka"/>
              <w:ind w:left="0"/>
              <w:rPr>
                <w:b/>
                <w:bCs/>
                <w:szCs w:val="24"/>
                <w:lang w:eastAsia="en-US"/>
              </w:rPr>
            </w:pPr>
            <w:r w:rsidRPr="00522C42">
              <w:rPr>
                <w:b/>
                <w:bCs/>
                <w:szCs w:val="24"/>
                <w:lang w:eastAsia="en-US"/>
              </w:rPr>
              <w:t>PARDAVĖJAS</w:t>
            </w:r>
          </w:p>
        </w:tc>
      </w:tr>
      <w:tr w:rsidR="000709E8" w:rsidRPr="005821FC" w14:paraId="54DBD6DD" w14:textId="77777777" w:rsidTr="00C725DE">
        <w:trPr>
          <w:trHeight w:val="67"/>
        </w:trPr>
        <w:tc>
          <w:tcPr>
            <w:tcW w:w="4929" w:type="dxa"/>
          </w:tcPr>
          <w:p w14:paraId="0EBDAA23" w14:textId="77777777" w:rsidR="000709E8" w:rsidRPr="009E4E1E" w:rsidRDefault="000709E8" w:rsidP="0069489D">
            <w:pPr>
              <w:spacing w:after="0" w:line="240" w:lineRule="auto"/>
              <w:jc w:val="both"/>
              <w:rPr>
                <w:szCs w:val="24"/>
              </w:rPr>
            </w:pPr>
            <w:r w:rsidRPr="009E4E1E">
              <w:rPr>
                <w:szCs w:val="24"/>
              </w:rPr>
              <w:t xml:space="preserve">Švenčionių rajono savivaldybės administracija, įmonės kodas 188766722                                                 </w:t>
            </w:r>
          </w:p>
          <w:p w14:paraId="1D34CB6C" w14:textId="77777777" w:rsidR="000709E8" w:rsidRPr="009E4E1E" w:rsidRDefault="000709E8" w:rsidP="0069489D">
            <w:pPr>
              <w:spacing w:after="0" w:line="240" w:lineRule="auto"/>
              <w:jc w:val="both"/>
              <w:rPr>
                <w:szCs w:val="24"/>
              </w:rPr>
            </w:pPr>
            <w:r w:rsidRPr="009E4E1E">
              <w:rPr>
                <w:szCs w:val="24"/>
              </w:rPr>
              <w:t>Vilniaus g.19, 18116 Švenčionys</w:t>
            </w:r>
            <w:r w:rsidRPr="009E4E1E">
              <w:rPr>
                <w:szCs w:val="24"/>
              </w:rPr>
              <w:tab/>
            </w:r>
          </w:p>
          <w:p w14:paraId="0D6CA563" w14:textId="36659558" w:rsidR="000709E8" w:rsidRPr="009E4E1E" w:rsidRDefault="000709E8" w:rsidP="0069489D">
            <w:pPr>
              <w:pStyle w:val="Puslapinporat"/>
              <w:rPr>
                <w:szCs w:val="24"/>
              </w:rPr>
            </w:pPr>
            <w:r w:rsidRPr="009E4E1E">
              <w:rPr>
                <w:szCs w:val="24"/>
              </w:rPr>
              <w:t>tel. (8 387) 66 372 , faks.(8 387) 66 365</w:t>
            </w:r>
          </w:p>
          <w:p w14:paraId="1C116E74" w14:textId="77777777" w:rsidR="000709E8" w:rsidRPr="009E4E1E" w:rsidRDefault="000709E8" w:rsidP="0069489D">
            <w:pPr>
              <w:tabs>
                <w:tab w:val="left" w:pos="426"/>
              </w:tabs>
              <w:spacing w:after="0" w:line="240" w:lineRule="auto"/>
              <w:jc w:val="both"/>
              <w:rPr>
                <w:szCs w:val="24"/>
              </w:rPr>
            </w:pPr>
            <w:r w:rsidRPr="009E4E1E">
              <w:rPr>
                <w:szCs w:val="24"/>
              </w:rPr>
              <w:t xml:space="preserve">a/s </w:t>
            </w:r>
            <w:r w:rsidRPr="009E4E1E">
              <w:rPr>
                <w:iCs/>
                <w:szCs w:val="24"/>
              </w:rPr>
              <w:t>LT</w:t>
            </w:r>
            <w:r w:rsidRPr="009E4E1E">
              <w:rPr>
                <w:bCs/>
                <w:szCs w:val="24"/>
              </w:rPr>
              <w:t>79 4010 0432 0003 0027</w:t>
            </w:r>
          </w:p>
          <w:p w14:paraId="63C7276A" w14:textId="77777777" w:rsidR="000709E8" w:rsidRPr="009E4E1E" w:rsidRDefault="000709E8" w:rsidP="0069489D">
            <w:pPr>
              <w:spacing w:after="0" w:line="240" w:lineRule="auto"/>
              <w:jc w:val="both"/>
              <w:rPr>
                <w:iCs/>
                <w:szCs w:val="24"/>
              </w:rPr>
            </w:pPr>
            <w:proofErr w:type="spellStart"/>
            <w:r w:rsidRPr="009E4E1E">
              <w:rPr>
                <w:iCs/>
                <w:szCs w:val="24"/>
              </w:rPr>
              <w:t>Luminor</w:t>
            </w:r>
            <w:proofErr w:type="spellEnd"/>
            <w:r w:rsidRPr="009E4E1E">
              <w:rPr>
                <w:iCs/>
                <w:szCs w:val="24"/>
              </w:rPr>
              <w:t xml:space="preserve"> bankas</w:t>
            </w:r>
          </w:p>
          <w:p w14:paraId="6A3FEE17" w14:textId="77777777" w:rsidR="000709E8" w:rsidRPr="009E4E1E" w:rsidRDefault="000709E8" w:rsidP="0069489D">
            <w:pPr>
              <w:spacing w:after="0" w:line="240" w:lineRule="auto"/>
              <w:jc w:val="both"/>
              <w:rPr>
                <w:szCs w:val="24"/>
              </w:rPr>
            </w:pPr>
          </w:p>
          <w:p w14:paraId="0CF620EA" w14:textId="3ED06C1B" w:rsidR="000709E8" w:rsidRPr="009E4E1E" w:rsidRDefault="000709E8" w:rsidP="0069489D">
            <w:pPr>
              <w:pStyle w:val="Puslapinporat"/>
              <w:jc w:val="both"/>
              <w:rPr>
                <w:szCs w:val="24"/>
              </w:rPr>
            </w:pPr>
            <w:r w:rsidRPr="009E4E1E">
              <w:rPr>
                <w:szCs w:val="24"/>
              </w:rPr>
              <w:t>Administracijos direktorė</w:t>
            </w:r>
            <w:r w:rsidR="00C725DE">
              <w:rPr>
                <w:szCs w:val="24"/>
              </w:rPr>
              <w:t xml:space="preserve"> J</w:t>
            </w:r>
            <w:r w:rsidRPr="009E4E1E">
              <w:t>ovita Rudėnienė</w:t>
            </w:r>
          </w:p>
          <w:p w14:paraId="38C7220B" w14:textId="77777777" w:rsidR="00C725DE" w:rsidRDefault="00C725DE" w:rsidP="0069489D">
            <w:pPr>
              <w:tabs>
                <w:tab w:val="left" w:pos="0"/>
              </w:tabs>
              <w:spacing w:after="0"/>
              <w:jc w:val="both"/>
              <w:rPr>
                <w:szCs w:val="24"/>
              </w:rPr>
            </w:pPr>
          </w:p>
          <w:p w14:paraId="59597A96" w14:textId="5CD02924" w:rsidR="000709E8" w:rsidRPr="009E4E1E" w:rsidRDefault="000709E8" w:rsidP="0069489D">
            <w:pPr>
              <w:tabs>
                <w:tab w:val="left" w:pos="0"/>
              </w:tabs>
              <w:spacing w:after="0"/>
              <w:jc w:val="both"/>
              <w:rPr>
                <w:szCs w:val="24"/>
              </w:rPr>
            </w:pPr>
            <w:r w:rsidRPr="009E4E1E">
              <w:rPr>
                <w:szCs w:val="24"/>
              </w:rPr>
              <w:t xml:space="preserve">_______________________                                                        </w:t>
            </w:r>
          </w:p>
          <w:p w14:paraId="58C0B491" w14:textId="77777777" w:rsidR="000709E8" w:rsidRPr="009E4E1E" w:rsidRDefault="000709E8" w:rsidP="0069489D">
            <w:pPr>
              <w:pStyle w:val="Puslapinporat"/>
              <w:ind w:firstLine="748"/>
              <w:jc w:val="both"/>
              <w:rPr>
                <w:szCs w:val="24"/>
              </w:rPr>
            </w:pPr>
            <w:r>
              <w:rPr>
                <w:szCs w:val="24"/>
              </w:rPr>
              <w:t>A.V.</w:t>
            </w:r>
          </w:p>
        </w:tc>
        <w:tc>
          <w:tcPr>
            <w:tcW w:w="4930" w:type="dxa"/>
          </w:tcPr>
          <w:p w14:paraId="25A96364" w14:textId="77777777" w:rsidR="007B4E88" w:rsidRDefault="007B4E88" w:rsidP="0048213C">
            <w:pPr>
              <w:pStyle w:val="Pagrindiniotekstotrauka"/>
              <w:spacing w:after="0"/>
              <w:ind w:left="0"/>
              <w:rPr>
                <w:szCs w:val="24"/>
              </w:rPr>
            </w:pPr>
          </w:p>
          <w:p w14:paraId="68C6F131" w14:textId="6E56B736" w:rsidR="0048213C" w:rsidRPr="0008557E" w:rsidRDefault="0048213C" w:rsidP="0048213C">
            <w:pPr>
              <w:pStyle w:val="Pagrindiniotekstotrauka"/>
              <w:spacing w:after="0"/>
              <w:ind w:left="0"/>
              <w:rPr>
                <w:szCs w:val="24"/>
              </w:rPr>
            </w:pPr>
            <w:r w:rsidRPr="0008557E">
              <w:rPr>
                <w:szCs w:val="24"/>
              </w:rPr>
              <w:t xml:space="preserve">Įmonės kodas </w:t>
            </w:r>
          </w:p>
          <w:p w14:paraId="331FE6A7" w14:textId="40F230BF" w:rsidR="0048213C" w:rsidRPr="0008557E" w:rsidRDefault="0048213C" w:rsidP="0048213C">
            <w:pPr>
              <w:pStyle w:val="Pagrindiniotekstotrauka"/>
              <w:spacing w:after="0"/>
              <w:ind w:left="0"/>
              <w:rPr>
                <w:szCs w:val="24"/>
              </w:rPr>
            </w:pPr>
            <w:r w:rsidRPr="0008557E">
              <w:rPr>
                <w:szCs w:val="24"/>
              </w:rPr>
              <w:t xml:space="preserve">Įmonės PVM kodas </w:t>
            </w:r>
          </w:p>
          <w:p w14:paraId="3CCE0694" w14:textId="77777777" w:rsidR="007B4E88" w:rsidRDefault="007B4E88" w:rsidP="0048213C">
            <w:pPr>
              <w:spacing w:after="0"/>
              <w:rPr>
                <w:szCs w:val="24"/>
              </w:rPr>
            </w:pPr>
          </w:p>
          <w:p w14:paraId="60BD3140" w14:textId="46DF366E" w:rsidR="0048213C" w:rsidRPr="0008557E" w:rsidRDefault="0048213C" w:rsidP="0048213C">
            <w:pPr>
              <w:spacing w:after="0"/>
              <w:rPr>
                <w:szCs w:val="24"/>
              </w:rPr>
            </w:pPr>
            <w:r w:rsidRPr="0008557E">
              <w:rPr>
                <w:szCs w:val="24"/>
              </w:rPr>
              <w:t xml:space="preserve">Tel. </w:t>
            </w:r>
          </w:p>
          <w:p w14:paraId="55176114" w14:textId="7C37EB8E" w:rsidR="0048213C" w:rsidRPr="0008557E" w:rsidRDefault="0048213C" w:rsidP="0048213C">
            <w:pPr>
              <w:spacing w:after="0"/>
              <w:rPr>
                <w:szCs w:val="24"/>
              </w:rPr>
            </w:pPr>
            <w:r w:rsidRPr="0008557E">
              <w:rPr>
                <w:szCs w:val="24"/>
              </w:rPr>
              <w:t xml:space="preserve">El. p. </w:t>
            </w:r>
          </w:p>
          <w:p w14:paraId="7CF42DA1" w14:textId="08549F60" w:rsidR="0048213C" w:rsidRPr="0008557E" w:rsidRDefault="0048213C" w:rsidP="0048213C">
            <w:pPr>
              <w:spacing w:after="0"/>
              <w:rPr>
                <w:szCs w:val="24"/>
              </w:rPr>
            </w:pPr>
            <w:r w:rsidRPr="0008557E">
              <w:rPr>
                <w:szCs w:val="24"/>
              </w:rPr>
              <w:t xml:space="preserve">a/s </w:t>
            </w:r>
          </w:p>
          <w:p w14:paraId="6D4EB8BD" w14:textId="77777777" w:rsidR="0048213C" w:rsidRPr="0008557E" w:rsidRDefault="0048213C" w:rsidP="0048213C">
            <w:pPr>
              <w:spacing w:after="0"/>
            </w:pPr>
          </w:p>
          <w:p w14:paraId="60A4442B" w14:textId="3172D1DC" w:rsidR="000709E8" w:rsidRPr="00522C42" w:rsidRDefault="000709E8" w:rsidP="0048213C">
            <w:pPr>
              <w:pStyle w:val="Pagrindiniotekstotrauka"/>
              <w:spacing w:after="0"/>
              <w:ind w:left="0"/>
              <w:rPr>
                <w:szCs w:val="24"/>
              </w:rPr>
            </w:pPr>
          </w:p>
          <w:p w14:paraId="18D81C03" w14:textId="77777777" w:rsidR="000709E8" w:rsidRPr="00522C42" w:rsidRDefault="000709E8" w:rsidP="0048213C">
            <w:pPr>
              <w:pStyle w:val="Pagrindiniotekstotrauka"/>
              <w:spacing w:after="0"/>
              <w:ind w:left="0"/>
              <w:rPr>
                <w:szCs w:val="24"/>
              </w:rPr>
            </w:pPr>
            <w:r w:rsidRPr="00522C42">
              <w:rPr>
                <w:szCs w:val="24"/>
              </w:rPr>
              <w:t xml:space="preserve">_______________________ </w:t>
            </w:r>
          </w:p>
          <w:p w14:paraId="35B75244" w14:textId="77777777" w:rsidR="000709E8" w:rsidRPr="00522C42" w:rsidRDefault="000709E8" w:rsidP="0069489D">
            <w:pPr>
              <w:pStyle w:val="Pagrindiniotekstotrauka"/>
              <w:rPr>
                <w:szCs w:val="24"/>
                <w:lang w:eastAsia="en-US"/>
              </w:rPr>
            </w:pPr>
            <w:r w:rsidRPr="00522C42">
              <w:rPr>
                <w:szCs w:val="24"/>
                <w:lang w:eastAsia="en-US"/>
              </w:rPr>
              <w:t>A.V.</w:t>
            </w:r>
          </w:p>
        </w:tc>
      </w:tr>
    </w:tbl>
    <w:p w14:paraId="10CEC629" w14:textId="77777777" w:rsidR="000709E8" w:rsidRDefault="000709E8" w:rsidP="000709E8">
      <w:pPr>
        <w:tabs>
          <w:tab w:val="left" w:pos="0"/>
        </w:tabs>
        <w:spacing w:after="0"/>
        <w:ind w:firstLine="748"/>
        <w:rPr>
          <w:sz w:val="22"/>
        </w:rPr>
      </w:pPr>
      <w:r w:rsidRPr="005821FC">
        <w:rPr>
          <w:sz w:val="22"/>
        </w:rPr>
        <w:tab/>
        <w:t xml:space="preserve">                                              </w:t>
      </w:r>
      <w:r>
        <w:rPr>
          <w:sz w:val="22"/>
        </w:rPr>
        <w:t xml:space="preserve">                 </w:t>
      </w:r>
    </w:p>
    <w:p w14:paraId="495E4482" w14:textId="34DFC2F9" w:rsidR="000709E8" w:rsidRDefault="000709E8" w:rsidP="00C725DE">
      <w:pPr>
        <w:tabs>
          <w:tab w:val="left" w:pos="0"/>
        </w:tabs>
        <w:spacing w:after="0"/>
        <w:jc w:val="center"/>
        <w:rPr>
          <w:sz w:val="22"/>
        </w:rPr>
      </w:pPr>
      <w:r w:rsidRPr="007A2B19">
        <w:rPr>
          <w:sz w:val="22"/>
        </w:rPr>
        <w:softHyphen/>
      </w:r>
      <w:r w:rsidRPr="007A2B19">
        <w:rPr>
          <w:sz w:val="22"/>
        </w:rPr>
        <w:softHyphen/>
      </w:r>
      <w:r w:rsidRPr="007A2B19">
        <w:rPr>
          <w:sz w:val="22"/>
        </w:rPr>
        <w:softHyphen/>
      </w:r>
      <w:r w:rsidRPr="007A2B19">
        <w:rPr>
          <w:sz w:val="22"/>
        </w:rPr>
        <w:softHyphen/>
      </w:r>
      <w:r w:rsidRPr="007A2B19">
        <w:rPr>
          <w:sz w:val="22"/>
        </w:rPr>
        <w:softHyphen/>
      </w:r>
      <w:r w:rsidRPr="007A2B19">
        <w:rPr>
          <w:sz w:val="22"/>
        </w:rPr>
        <w:softHyphen/>
      </w:r>
    </w:p>
    <w:sectPr w:rsidR="000709E8" w:rsidSect="00C725DE">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44F5" w14:textId="77777777" w:rsidR="00115943" w:rsidRDefault="00115943" w:rsidP="00C725DE">
      <w:pPr>
        <w:spacing w:after="0" w:line="240" w:lineRule="auto"/>
      </w:pPr>
      <w:r>
        <w:separator/>
      </w:r>
    </w:p>
  </w:endnote>
  <w:endnote w:type="continuationSeparator" w:id="0">
    <w:p w14:paraId="5BB6D2BD" w14:textId="77777777" w:rsidR="00115943" w:rsidRDefault="00115943" w:rsidP="00C7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CC60" w14:textId="77777777" w:rsidR="00115943" w:rsidRDefault="00115943" w:rsidP="00C725DE">
      <w:pPr>
        <w:spacing w:after="0" w:line="240" w:lineRule="auto"/>
      </w:pPr>
      <w:r>
        <w:separator/>
      </w:r>
    </w:p>
  </w:footnote>
  <w:footnote w:type="continuationSeparator" w:id="0">
    <w:p w14:paraId="45B0257C" w14:textId="77777777" w:rsidR="00115943" w:rsidRDefault="00115943" w:rsidP="00C72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B06BE"/>
    <w:multiLevelType w:val="multilevel"/>
    <w:tmpl w:val="D4CADB40"/>
    <w:lvl w:ilvl="0">
      <w:start w:val="2"/>
      <w:numFmt w:val="upperRoman"/>
      <w:lvlText w:val="%1."/>
      <w:lvlJc w:val="left"/>
      <w:pPr>
        <w:tabs>
          <w:tab w:val="num" w:pos="780"/>
        </w:tabs>
        <w:ind w:left="780" w:hanging="720"/>
      </w:pPr>
      <w:rPr>
        <w:rFonts w:cs="Times New Roman"/>
      </w:rPr>
    </w:lvl>
    <w:lvl w:ilvl="1">
      <w:start w:val="2"/>
      <w:numFmt w:val="decimal"/>
      <w:lvlText w:val="%1.%2."/>
      <w:lvlJc w:val="left"/>
      <w:pPr>
        <w:tabs>
          <w:tab w:val="num" w:pos="420"/>
        </w:tabs>
        <w:ind w:left="420" w:hanging="360"/>
      </w:pPr>
      <w:rPr>
        <w:rFonts w:cs="Times New Roman"/>
      </w:rPr>
    </w:lvl>
    <w:lvl w:ilvl="2">
      <w:start w:val="1"/>
      <w:numFmt w:val="decimal"/>
      <w:lvlText w:val="%1.%2.%3."/>
      <w:lvlJc w:val="left"/>
      <w:pPr>
        <w:tabs>
          <w:tab w:val="num" w:pos="780"/>
        </w:tabs>
        <w:ind w:left="780" w:hanging="720"/>
      </w:pPr>
      <w:rPr>
        <w:rFonts w:cs="Times New Roman"/>
      </w:rPr>
    </w:lvl>
    <w:lvl w:ilvl="3">
      <w:start w:val="1"/>
      <w:numFmt w:val="decimal"/>
      <w:lvlText w:val="%1.%2.%3.%4."/>
      <w:lvlJc w:val="left"/>
      <w:pPr>
        <w:tabs>
          <w:tab w:val="num" w:pos="780"/>
        </w:tabs>
        <w:ind w:left="780" w:hanging="720"/>
      </w:pPr>
      <w:rPr>
        <w:rFonts w:cs="Times New Roman"/>
      </w:rPr>
    </w:lvl>
    <w:lvl w:ilvl="4">
      <w:start w:val="1"/>
      <w:numFmt w:val="decimal"/>
      <w:lvlText w:val="%1.%2.%3.%4.%5."/>
      <w:lvlJc w:val="left"/>
      <w:pPr>
        <w:tabs>
          <w:tab w:val="num" w:pos="1140"/>
        </w:tabs>
        <w:ind w:left="1140" w:hanging="1080"/>
      </w:pPr>
      <w:rPr>
        <w:rFonts w:cs="Times New Roman"/>
      </w:rPr>
    </w:lvl>
    <w:lvl w:ilvl="5">
      <w:start w:val="1"/>
      <w:numFmt w:val="decimal"/>
      <w:lvlText w:val="%1.%2.%3.%4.%5.%6."/>
      <w:lvlJc w:val="left"/>
      <w:pPr>
        <w:tabs>
          <w:tab w:val="num" w:pos="1140"/>
        </w:tabs>
        <w:ind w:left="1140" w:hanging="1080"/>
      </w:pPr>
      <w:rPr>
        <w:rFonts w:cs="Times New Roman"/>
      </w:rPr>
    </w:lvl>
    <w:lvl w:ilvl="6">
      <w:start w:val="1"/>
      <w:numFmt w:val="decimal"/>
      <w:lvlText w:val="%1.%2.%3.%4.%5.%6.%7."/>
      <w:lvlJc w:val="left"/>
      <w:pPr>
        <w:tabs>
          <w:tab w:val="num" w:pos="1500"/>
        </w:tabs>
        <w:ind w:left="1500" w:hanging="1440"/>
      </w:pPr>
      <w:rPr>
        <w:rFonts w:cs="Times New Roman"/>
      </w:rPr>
    </w:lvl>
    <w:lvl w:ilvl="7">
      <w:start w:val="1"/>
      <w:numFmt w:val="decimal"/>
      <w:lvlText w:val="%1.%2.%3.%4.%5.%6.%7.%8."/>
      <w:lvlJc w:val="left"/>
      <w:pPr>
        <w:tabs>
          <w:tab w:val="num" w:pos="1500"/>
        </w:tabs>
        <w:ind w:left="1500" w:hanging="1440"/>
      </w:pPr>
      <w:rPr>
        <w:rFonts w:cs="Times New Roman"/>
      </w:rPr>
    </w:lvl>
    <w:lvl w:ilvl="8">
      <w:start w:val="1"/>
      <w:numFmt w:val="decimal"/>
      <w:lvlText w:val="%1.%2.%3.%4.%5.%6.%7.%8.%9."/>
      <w:lvlJc w:val="left"/>
      <w:pPr>
        <w:tabs>
          <w:tab w:val="num" w:pos="1860"/>
        </w:tabs>
        <w:ind w:left="1860" w:hanging="1800"/>
      </w:pPr>
      <w:rPr>
        <w:rFonts w:cs="Times New Roman"/>
      </w:rPr>
    </w:lvl>
  </w:abstractNum>
  <w:num w:numId="1" w16cid:durableId="154108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E8"/>
    <w:rsid w:val="000709E8"/>
    <w:rsid w:val="000D3CEC"/>
    <w:rsid w:val="00115943"/>
    <w:rsid w:val="00167D5E"/>
    <w:rsid w:val="001E4BAC"/>
    <w:rsid w:val="0024511B"/>
    <w:rsid w:val="002B7C96"/>
    <w:rsid w:val="002F5825"/>
    <w:rsid w:val="003049B1"/>
    <w:rsid w:val="003576C6"/>
    <w:rsid w:val="003960F6"/>
    <w:rsid w:val="00432D71"/>
    <w:rsid w:val="0048213C"/>
    <w:rsid w:val="00484A86"/>
    <w:rsid w:val="004D03A2"/>
    <w:rsid w:val="005973C9"/>
    <w:rsid w:val="005B0535"/>
    <w:rsid w:val="005C46D4"/>
    <w:rsid w:val="005F7787"/>
    <w:rsid w:val="00654144"/>
    <w:rsid w:val="0076068D"/>
    <w:rsid w:val="007B4E88"/>
    <w:rsid w:val="008744FC"/>
    <w:rsid w:val="00894295"/>
    <w:rsid w:val="009D20AB"/>
    <w:rsid w:val="00AA074E"/>
    <w:rsid w:val="00AA1E60"/>
    <w:rsid w:val="00AE6216"/>
    <w:rsid w:val="00B2271F"/>
    <w:rsid w:val="00C20831"/>
    <w:rsid w:val="00C36B80"/>
    <w:rsid w:val="00C725DE"/>
    <w:rsid w:val="00DB308D"/>
    <w:rsid w:val="00EE2423"/>
    <w:rsid w:val="00F63358"/>
    <w:rsid w:val="00FA5907"/>
    <w:rsid w:val="00FE4F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9747"/>
  <w15:chartTrackingRefBased/>
  <w15:docId w15:val="{DCD0C377-AEE6-439D-85D9-CC8BC57C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9E8"/>
    <w:pPr>
      <w:spacing w:after="200" w:line="276" w:lineRule="auto"/>
    </w:pPr>
    <w:rPr>
      <w:rFonts w:ascii="Times New Roman" w:eastAsia="Arial Unicode MS"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
    <w:basedOn w:val="prastasis"/>
    <w:link w:val="SraopastraipaDiagrama"/>
    <w:uiPriority w:val="34"/>
    <w:qFormat/>
    <w:rsid w:val="000709E8"/>
    <w:pPr>
      <w:ind w:left="1296"/>
    </w:pPr>
    <w:rPr>
      <w:rFonts w:eastAsia="Times New Roman"/>
      <w:sz w:val="22"/>
      <w:szCs w:val="20"/>
    </w:rPr>
  </w:style>
  <w:style w:type="character" w:styleId="Hipersaitas">
    <w:name w:val="Hyperlink"/>
    <w:aliases w:val="Alna"/>
    <w:uiPriority w:val="99"/>
    <w:rsid w:val="000709E8"/>
    <w:rPr>
      <w:rFonts w:cs="Times New Roman"/>
      <w:color w:val="0000FF"/>
      <w:u w:val="single"/>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0709E8"/>
    <w:pPr>
      <w:spacing w:after="120"/>
    </w:pPr>
    <w:rPr>
      <w:rFonts w:eastAsia="Times New Roman"/>
      <w:szCs w:val="20"/>
      <w:lang w:eastAsia="lt-LT"/>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709E8"/>
    <w:rPr>
      <w:rFonts w:ascii="Times New Roman" w:eastAsia="Times New Roman" w:hAnsi="Times New Roman" w:cs="Times New Roman"/>
      <w:kern w:val="0"/>
      <w:sz w:val="24"/>
      <w:szCs w:val="20"/>
      <w:lang w:eastAsia="lt-LT"/>
      <w14:ligatures w14:val="none"/>
    </w:rPr>
  </w:style>
  <w:style w:type="paragraph" w:styleId="Komentarotekstas">
    <w:name w:val="annotation text"/>
    <w:aliases w:val="Comment Text Char,Diagrama Diagrama Char Char Char"/>
    <w:basedOn w:val="prastasis"/>
    <w:link w:val="KomentarotekstasDiagrama"/>
    <w:uiPriority w:val="99"/>
    <w:rsid w:val="000709E8"/>
    <w:pPr>
      <w:spacing w:before="120" w:after="120" w:line="240" w:lineRule="auto"/>
    </w:pPr>
    <w:rPr>
      <w:rFonts w:ascii="Arial" w:eastAsia="Times New Roman" w:hAnsi="Arial"/>
      <w:sz w:val="20"/>
      <w:szCs w:val="20"/>
      <w:lang w:val="sv-SE" w:eastAsia="lt-LT"/>
    </w:rPr>
  </w:style>
  <w:style w:type="character" w:customStyle="1" w:styleId="KomentarotekstasDiagrama">
    <w:name w:val="Komentaro tekstas Diagrama"/>
    <w:aliases w:val="Comment Text Char Diagrama,Diagrama Diagrama Char Char Char Diagrama"/>
    <w:basedOn w:val="Numatytasispastraiposriftas"/>
    <w:link w:val="Komentarotekstas"/>
    <w:uiPriority w:val="99"/>
    <w:rsid w:val="000709E8"/>
    <w:rPr>
      <w:rFonts w:ascii="Arial" w:eastAsia="Times New Roman" w:hAnsi="Arial" w:cs="Times New Roman"/>
      <w:kern w:val="0"/>
      <w:sz w:val="20"/>
      <w:szCs w:val="20"/>
      <w:lang w:val="sv-SE" w:eastAsia="lt-LT"/>
      <w14:ligatures w14:val="none"/>
    </w:rPr>
  </w:style>
  <w:style w:type="paragraph" w:styleId="Pagrindiniotekstotrauka">
    <w:name w:val="Body Text Indent"/>
    <w:basedOn w:val="prastasis"/>
    <w:link w:val="PagrindiniotekstotraukaDiagrama"/>
    <w:uiPriority w:val="99"/>
    <w:rsid w:val="000709E8"/>
    <w:pPr>
      <w:spacing w:after="120" w:line="240" w:lineRule="auto"/>
      <w:ind w:left="283"/>
    </w:pPr>
    <w:rPr>
      <w:szCs w:val="20"/>
      <w:lang w:eastAsia="lt-LT"/>
    </w:rPr>
  </w:style>
  <w:style w:type="character" w:customStyle="1" w:styleId="PagrindiniotekstotraukaDiagrama">
    <w:name w:val="Pagrindinio teksto įtrauka Diagrama"/>
    <w:basedOn w:val="Numatytasispastraiposriftas"/>
    <w:link w:val="Pagrindiniotekstotrauka"/>
    <w:uiPriority w:val="99"/>
    <w:rsid w:val="000709E8"/>
    <w:rPr>
      <w:rFonts w:ascii="Times New Roman" w:eastAsia="Arial Unicode MS" w:hAnsi="Times New Roman" w:cs="Times New Roman"/>
      <w:kern w:val="0"/>
      <w:sz w:val="24"/>
      <w:szCs w:val="20"/>
      <w:lang w:eastAsia="lt-LT"/>
      <w14:ligatures w14:val="none"/>
    </w:rPr>
  </w:style>
  <w:style w:type="paragraph" w:styleId="Pagrindiniotekstotrauka2">
    <w:name w:val="Body Text Indent 2"/>
    <w:basedOn w:val="prastasis"/>
    <w:link w:val="Pagrindiniotekstotrauka2Diagrama"/>
    <w:uiPriority w:val="99"/>
    <w:rsid w:val="000709E8"/>
    <w:pPr>
      <w:spacing w:after="0" w:line="240" w:lineRule="auto"/>
      <w:ind w:firstLine="567"/>
      <w:jc w:val="both"/>
    </w:pPr>
    <w:rPr>
      <w:rFonts w:eastAsia="Times New Roman"/>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0709E8"/>
    <w:rPr>
      <w:rFonts w:ascii="Times New Roman" w:eastAsia="Times New Roman" w:hAnsi="Times New Roman" w:cs="Times New Roman"/>
      <w:color w:val="000000"/>
      <w:kern w:val="0"/>
      <w:sz w:val="24"/>
      <w:szCs w:val="24"/>
      <w:lang w:eastAsia="lt-LT"/>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0709E8"/>
    <w:rPr>
      <w:rFonts w:ascii="Times New Roman" w:eastAsia="Times New Roman" w:hAnsi="Times New Roman" w:cs="Times New Roman"/>
      <w:kern w:val="0"/>
      <w:szCs w:val="20"/>
      <w14:ligatures w14:val="none"/>
    </w:rPr>
  </w:style>
  <w:style w:type="paragraph" w:customStyle="1" w:styleId="Puslapinporat">
    <w:name w:val="Puslapinė poraštė"/>
    <w:basedOn w:val="prastasis"/>
    <w:uiPriority w:val="99"/>
    <w:rsid w:val="000709E8"/>
    <w:pPr>
      <w:tabs>
        <w:tab w:val="center" w:pos="4320"/>
        <w:tab w:val="right" w:pos="8640"/>
      </w:tabs>
      <w:suppressAutoHyphens/>
      <w:spacing w:after="0" w:line="240" w:lineRule="auto"/>
    </w:pPr>
    <w:rPr>
      <w:rFonts w:eastAsia="Times New Roman"/>
      <w:szCs w:val="20"/>
    </w:rPr>
  </w:style>
  <w:style w:type="paragraph" w:styleId="Antrats">
    <w:name w:val="header"/>
    <w:basedOn w:val="prastasis"/>
    <w:link w:val="AntratsDiagrama"/>
    <w:uiPriority w:val="99"/>
    <w:unhideWhenUsed/>
    <w:rsid w:val="00C725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25DE"/>
    <w:rPr>
      <w:rFonts w:ascii="Times New Roman" w:eastAsia="Arial Unicode MS" w:hAnsi="Times New Roman" w:cs="Times New Roman"/>
      <w:kern w:val="0"/>
      <w:sz w:val="24"/>
      <w14:ligatures w14:val="none"/>
    </w:rPr>
  </w:style>
  <w:style w:type="paragraph" w:styleId="Porat">
    <w:name w:val="footer"/>
    <w:basedOn w:val="prastasis"/>
    <w:link w:val="PoratDiagrama"/>
    <w:uiPriority w:val="99"/>
    <w:unhideWhenUsed/>
    <w:rsid w:val="00C725D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25DE"/>
    <w:rPr>
      <w:rFonts w:ascii="Times New Roman" w:eastAsia="Arial Unicode MS"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18911-4EE8-4C17-BB8E-E0614614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5864</Words>
  <Characters>3343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Loreta Maminskienė</cp:lastModifiedBy>
  <cp:revision>6</cp:revision>
  <dcterms:created xsi:type="dcterms:W3CDTF">2025-04-29T11:29:00Z</dcterms:created>
  <dcterms:modified xsi:type="dcterms:W3CDTF">2025-05-13T07:16:00Z</dcterms:modified>
</cp:coreProperties>
</file>