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448" w:rsidRDefault="00BE6448">
      <w:pPr>
        <w:tabs>
          <w:tab w:val="center" w:pos="4680"/>
          <w:tab w:val="right" w:pos="9360"/>
        </w:tabs>
      </w:pPr>
    </w:p>
    <w:p w:rsidR="00BE6448" w:rsidRDefault="00B31720">
      <w:pPr>
        <w:ind w:left="4320" w:firstLine="720"/>
        <w:textAlignment w:val="baseline"/>
        <w:rPr>
          <w:sz w:val="18"/>
          <w:szCs w:val="18"/>
        </w:rPr>
      </w:pPr>
      <w:r>
        <w:rPr>
          <w:szCs w:val="24"/>
        </w:rPr>
        <w:t>PATVIRTINTA </w:t>
      </w:r>
    </w:p>
    <w:p w:rsidR="00BE6448" w:rsidRDefault="00B31720">
      <w:pPr>
        <w:ind w:left="4320" w:firstLine="720"/>
        <w:textAlignment w:val="baseline"/>
        <w:rPr>
          <w:szCs w:val="24"/>
        </w:rPr>
      </w:pPr>
      <w:r>
        <w:rPr>
          <w:szCs w:val="24"/>
        </w:rPr>
        <w:t xml:space="preserve">Viešųjų pirkimų tarnybos direktoriaus </w:t>
      </w:r>
    </w:p>
    <w:p w:rsidR="00BE6448" w:rsidRDefault="00B31720">
      <w:pPr>
        <w:ind w:left="5040"/>
        <w:textAlignment w:val="baseline"/>
        <w:rPr>
          <w:szCs w:val="24"/>
        </w:rPr>
      </w:pPr>
      <w:r>
        <w:rPr>
          <w:szCs w:val="24"/>
        </w:rPr>
        <w:t>2024 m. vasario 8 d. įsakymu Nr. 1S-19 </w:t>
      </w:r>
    </w:p>
    <w:p w:rsidR="00BE6448" w:rsidRDefault="00B31720">
      <w:pPr>
        <w:ind w:left="220" w:firstLine="4820"/>
        <w:textAlignment w:val="center"/>
        <w:rPr>
          <w:color w:val="000000"/>
          <w:szCs w:val="24"/>
        </w:rPr>
      </w:pPr>
      <w:r>
        <w:rPr>
          <w:color w:val="000000"/>
          <w:szCs w:val="24"/>
        </w:rPr>
        <w:t>(Viešųjų pirkimų tarnybos direktoriaus</w:t>
      </w:r>
    </w:p>
    <w:p w:rsidR="00BE6448" w:rsidRDefault="00B31720">
      <w:pPr>
        <w:ind w:left="5040"/>
        <w:textAlignment w:val="center"/>
        <w:rPr>
          <w:color w:val="000000"/>
          <w:szCs w:val="24"/>
        </w:rPr>
      </w:pPr>
      <w:r>
        <w:rPr>
          <w:color w:val="000000"/>
          <w:szCs w:val="24"/>
        </w:rPr>
        <w:t xml:space="preserve">2025 m. balandžio 17 d. įsakymo Nr. 1S-51 </w:t>
      </w:r>
    </w:p>
    <w:p w:rsidR="00BE6448" w:rsidRDefault="00B31720">
      <w:pPr>
        <w:ind w:left="5040"/>
        <w:textAlignment w:val="center"/>
        <w:rPr>
          <w:color w:val="000000"/>
          <w:szCs w:val="24"/>
        </w:rPr>
      </w:pPr>
      <w:r>
        <w:rPr>
          <w:color w:val="000000"/>
          <w:szCs w:val="24"/>
        </w:rPr>
        <w:t>redakcija)</w:t>
      </w:r>
    </w:p>
    <w:p w:rsidR="00BE6448" w:rsidRDefault="00BE6448">
      <w:pPr>
        <w:widowControl w:val="0"/>
        <w:pBdr>
          <w:top w:val="nil"/>
          <w:left w:val="nil"/>
          <w:bottom w:val="nil"/>
          <w:right w:val="nil"/>
          <w:between w:val="nil"/>
        </w:pBdr>
        <w:tabs>
          <w:tab w:val="left" w:pos="567"/>
          <w:tab w:val="left" w:pos="851"/>
        </w:tabs>
        <w:jc w:val="center"/>
        <w:rPr>
          <w:b/>
          <w:caps/>
          <w:szCs w:val="24"/>
        </w:rPr>
      </w:pPr>
    </w:p>
    <w:p w:rsidR="00BE6448" w:rsidRDefault="00B3172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BE6448" w:rsidRDefault="00BE6448">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6448">
        <w:tc>
          <w:tcPr>
            <w:tcW w:w="2448" w:type="dxa"/>
          </w:tcPr>
          <w:p w:rsidR="00BE6448" w:rsidRDefault="00B31720">
            <w:pPr>
              <w:jc w:val="both"/>
              <w:rPr>
                <w:b/>
                <w:bCs/>
                <w:kern w:val="2"/>
                <w:szCs w:val="24"/>
              </w:rPr>
            </w:pPr>
            <w:r>
              <w:rPr>
                <w:b/>
                <w:bCs/>
                <w:kern w:val="2"/>
                <w:szCs w:val="24"/>
              </w:rPr>
              <w:t>Sutarties pavadinimas</w:t>
            </w:r>
          </w:p>
        </w:tc>
        <w:tc>
          <w:tcPr>
            <w:tcW w:w="7110" w:type="dxa"/>
            <w:gridSpan w:val="3"/>
          </w:tcPr>
          <w:p w:rsidR="00BE6448" w:rsidRDefault="005904D7" w:rsidP="005904D7">
            <w:pPr>
              <w:jc w:val="both"/>
              <w:rPr>
                <w:kern w:val="2"/>
                <w:szCs w:val="24"/>
              </w:rPr>
            </w:pPr>
            <w:r>
              <w:rPr>
                <w:kern w:val="2"/>
                <w:szCs w:val="24"/>
              </w:rPr>
              <w:t xml:space="preserve">Ginekologinis audinių smulkintuvas - </w:t>
            </w:r>
            <w:proofErr w:type="spellStart"/>
            <w:r>
              <w:rPr>
                <w:kern w:val="2"/>
                <w:szCs w:val="24"/>
              </w:rPr>
              <w:t>morceliatorius</w:t>
            </w:r>
            <w:proofErr w:type="spellEnd"/>
          </w:p>
        </w:tc>
      </w:tr>
      <w:tr w:rsidR="00BE6448">
        <w:tc>
          <w:tcPr>
            <w:tcW w:w="2448" w:type="dxa"/>
          </w:tcPr>
          <w:p w:rsidR="00BE6448" w:rsidRDefault="00B31720">
            <w:pPr>
              <w:jc w:val="both"/>
              <w:rPr>
                <w:b/>
                <w:bCs/>
                <w:kern w:val="2"/>
                <w:szCs w:val="24"/>
              </w:rPr>
            </w:pPr>
            <w:r>
              <w:rPr>
                <w:b/>
                <w:bCs/>
                <w:kern w:val="2"/>
                <w:szCs w:val="24"/>
              </w:rPr>
              <w:t>Sutarties data</w:t>
            </w:r>
          </w:p>
        </w:tc>
        <w:tc>
          <w:tcPr>
            <w:tcW w:w="2177" w:type="dxa"/>
          </w:tcPr>
          <w:p w:rsidR="00BE6448" w:rsidRDefault="008B4746">
            <w:pPr>
              <w:jc w:val="both"/>
              <w:rPr>
                <w:kern w:val="2"/>
                <w:szCs w:val="24"/>
              </w:rPr>
            </w:pPr>
            <w:r>
              <w:rPr>
                <w:kern w:val="2"/>
                <w:szCs w:val="24"/>
              </w:rPr>
              <w:t>2025-</w:t>
            </w:r>
          </w:p>
        </w:tc>
        <w:tc>
          <w:tcPr>
            <w:tcW w:w="2362" w:type="dxa"/>
          </w:tcPr>
          <w:p w:rsidR="00BE6448" w:rsidRDefault="00B31720">
            <w:pPr>
              <w:jc w:val="both"/>
              <w:rPr>
                <w:b/>
                <w:bCs/>
                <w:kern w:val="2"/>
                <w:szCs w:val="24"/>
              </w:rPr>
            </w:pPr>
            <w:r>
              <w:rPr>
                <w:b/>
                <w:bCs/>
                <w:kern w:val="2"/>
                <w:szCs w:val="24"/>
              </w:rPr>
              <w:t>Sutarties numeris</w:t>
            </w:r>
          </w:p>
        </w:tc>
        <w:tc>
          <w:tcPr>
            <w:tcW w:w="2571" w:type="dxa"/>
          </w:tcPr>
          <w:p w:rsidR="00BE6448" w:rsidRDefault="00BE6448">
            <w:pPr>
              <w:jc w:val="both"/>
              <w:rPr>
                <w:kern w:val="2"/>
                <w:szCs w:val="24"/>
              </w:rPr>
            </w:pPr>
          </w:p>
        </w:tc>
      </w:tr>
    </w:tbl>
    <w:p w:rsidR="00BE6448" w:rsidRDefault="00BE64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6448">
        <w:tc>
          <w:tcPr>
            <w:tcW w:w="9558" w:type="dxa"/>
            <w:gridSpan w:val="3"/>
          </w:tcPr>
          <w:p w:rsidR="00BE6448" w:rsidRDefault="00B31720">
            <w:pPr>
              <w:jc w:val="center"/>
              <w:rPr>
                <w:b/>
                <w:bCs/>
                <w:kern w:val="2"/>
                <w:szCs w:val="24"/>
              </w:rPr>
            </w:pPr>
            <w:r>
              <w:rPr>
                <w:b/>
                <w:bCs/>
                <w:kern w:val="2"/>
                <w:szCs w:val="24"/>
              </w:rPr>
              <w:t>1. SUTARTIES ŠALYS</w:t>
            </w:r>
          </w:p>
        </w:tc>
      </w:tr>
      <w:tr w:rsidR="00AB37F1">
        <w:tc>
          <w:tcPr>
            <w:tcW w:w="2808" w:type="dxa"/>
            <w:vMerge w:val="restart"/>
          </w:tcPr>
          <w:p w:rsidR="00AB37F1" w:rsidRDefault="00AB37F1" w:rsidP="00AB37F1">
            <w:pPr>
              <w:jc w:val="center"/>
              <w:rPr>
                <w:b/>
                <w:bCs/>
                <w:kern w:val="2"/>
                <w:szCs w:val="24"/>
              </w:rPr>
            </w:pPr>
          </w:p>
          <w:p w:rsidR="00AB37F1" w:rsidRDefault="00AB37F1" w:rsidP="00AB37F1">
            <w:pPr>
              <w:jc w:val="center"/>
              <w:rPr>
                <w:b/>
                <w:bCs/>
                <w:kern w:val="2"/>
                <w:szCs w:val="24"/>
              </w:rPr>
            </w:pPr>
          </w:p>
          <w:p w:rsidR="00AB37F1" w:rsidRDefault="00AB37F1" w:rsidP="00AB37F1">
            <w:pPr>
              <w:jc w:val="center"/>
              <w:rPr>
                <w:b/>
                <w:bCs/>
                <w:kern w:val="2"/>
                <w:szCs w:val="24"/>
              </w:rPr>
            </w:pPr>
          </w:p>
          <w:p w:rsidR="00AB37F1" w:rsidRDefault="00AB37F1" w:rsidP="00AB37F1">
            <w:pPr>
              <w:rPr>
                <w:b/>
                <w:bCs/>
                <w:kern w:val="2"/>
                <w:szCs w:val="24"/>
              </w:rPr>
            </w:pPr>
          </w:p>
          <w:p w:rsidR="00AB37F1" w:rsidRDefault="00AB37F1" w:rsidP="00AB37F1">
            <w:pPr>
              <w:rPr>
                <w:b/>
                <w:bCs/>
                <w:kern w:val="2"/>
                <w:szCs w:val="24"/>
              </w:rPr>
            </w:pPr>
            <w:r>
              <w:rPr>
                <w:b/>
                <w:bCs/>
                <w:kern w:val="2"/>
                <w:szCs w:val="24"/>
              </w:rPr>
              <w:t>1.1. Pirkėjas</w:t>
            </w:r>
          </w:p>
        </w:tc>
        <w:tc>
          <w:tcPr>
            <w:tcW w:w="3240" w:type="dxa"/>
          </w:tcPr>
          <w:p w:rsidR="00AB37F1" w:rsidRDefault="00AB37F1" w:rsidP="00AB37F1">
            <w:pPr>
              <w:rPr>
                <w:kern w:val="2"/>
                <w:szCs w:val="24"/>
              </w:rPr>
            </w:pPr>
            <w:r>
              <w:rPr>
                <w:kern w:val="2"/>
                <w:szCs w:val="24"/>
              </w:rPr>
              <w:t>1.1.1. Pavadinimas</w:t>
            </w:r>
          </w:p>
        </w:tc>
        <w:tc>
          <w:tcPr>
            <w:tcW w:w="3510" w:type="dxa"/>
          </w:tcPr>
          <w:p w:rsidR="00AB37F1" w:rsidRPr="009E5442" w:rsidRDefault="00AB37F1" w:rsidP="00AB37F1">
            <w:pPr>
              <w:jc w:val="both"/>
              <w:rPr>
                <w:kern w:val="2"/>
                <w:szCs w:val="24"/>
              </w:rPr>
            </w:pPr>
            <w:r w:rsidRPr="009E5442">
              <w:rPr>
                <w:rFonts w:eastAsia="Calibri"/>
                <w:szCs w:val="24"/>
              </w:rPr>
              <w:t>Kretingos rajono savivaldybės viešoji įstaiga Kretingos ligoninė</w:t>
            </w:r>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1.1.2. Juridinio asmens kodas</w:t>
            </w:r>
          </w:p>
        </w:tc>
        <w:tc>
          <w:tcPr>
            <w:tcW w:w="3510" w:type="dxa"/>
          </w:tcPr>
          <w:p w:rsidR="00AB37F1" w:rsidRPr="009E5442" w:rsidRDefault="00AB37F1" w:rsidP="00AB37F1">
            <w:pPr>
              <w:jc w:val="both"/>
              <w:rPr>
                <w:kern w:val="2"/>
                <w:szCs w:val="24"/>
              </w:rPr>
            </w:pPr>
            <w:r w:rsidRPr="009E5442">
              <w:rPr>
                <w:rFonts w:eastAsia="Calibri"/>
                <w:szCs w:val="24"/>
              </w:rPr>
              <w:t>190300571</w:t>
            </w:r>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1.1.3. Adresas</w:t>
            </w:r>
          </w:p>
        </w:tc>
        <w:tc>
          <w:tcPr>
            <w:tcW w:w="3510" w:type="dxa"/>
          </w:tcPr>
          <w:p w:rsidR="00AB37F1" w:rsidRPr="009E5442" w:rsidRDefault="00AB37F1" w:rsidP="00AB37F1">
            <w:pPr>
              <w:jc w:val="both"/>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1.1.4. PVM mokėtojo kodas</w:t>
            </w:r>
          </w:p>
        </w:tc>
        <w:tc>
          <w:tcPr>
            <w:tcW w:w="3510" w:type="dxa"/>
          </w:tcPr>
          <w:p w:rsidR="00AB37F1" w:rsidRPr="009E5442" w:rsidRDefault="00AB37F1" w:rsidP="00AB37F1">
            <w:pPr>
              <w:jc w:val="both"/>
              <w:rPr>
                <w:kern w:val="2"/>
                <w:szCs w:val="24"/>
              </w:rPr>
            </w:pPr>
            <w:r w:rsidRPr="009E5442">
              <w:rPr>
                <w:kern w:val="2"/>
                <w:szCs w:val="24"/>
              </w:rPr>
              <w:t>Ne PVM mokėtojas</w:t>
            </w:r>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1.1.5. Atsiskaitomoji sąskaita</w:t>
            </w:r>
          </w:p>
        </w:tc>
        <w:tc>
          <w:tcPr>
            <w:tcW w:w="3510" w:type="dxa"/>
          </w:tcPr>
          <w:p w:rsidR="00AB37F1" w:rsidRPr="009E5442" w:rsidRDefault="00AB37F1" w:rsidP="00AB37F1">
            <w:pPr>
              <w:pStyle w:val="HTMLiankstoformatuotas"/>
              <w:jc w:val="both"/>
              <w:rPr>
                <w:rFonts w:ascii="Times New Roman" w:hAnsi="Times New Roman" w:cs="Times New Roman"/>
                <w:sz w:val="24"/>
                <w:szCs w:val="24"/>
                <w:lang w:val="lt-LT"/>
              </w:rPr>
            </w:pPr>
            <w:r w:rsidRPr="009E5442">
              <w:rPr>
                <w:rFonts w:ascii="Times New Roman" w:hAnsi="Times New Roman" w:cs="Times New Roman"/>
                <w:sz w:val="24"/>
                <w:szCs w:val="24"/>
                <w:lang w:val="lt-LT"/>
              </w:rPr>
              <w:t>LT14 4010 0418 0008 2189</w:t>
            </w:r>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1.1.6. Bankas, banko kodas</w:t>
            </w:r>
          </w:p>
        </w:tc>
        <w:tc>
          <w:tcPr>
            <w:tcW w:w="3510" w:type="dxa"/>
          </w:tcPr>
          <w:p w:rsidR="00AB37F1" w:rsidRPr="009E5442" w:rsidRDefault="00AB37F1" w:rsidP="00AB37F1">
            <w:pPr>
              <w:pStyle w:val="HTMLiankstoformatuotas"/>
              <w:spacing w:line="276" w:lineRule="auto"/>
              <w:jc w:val="both"/>
              <w:rPr>
                <w:rFonts w:ascii="Times New Roman" w:hAnsi="Times New Roman" w:cs="Times New Roman"/>
                <w:sz w:val="24"/>
                <w:szCs w:val="24"/>
                <w:lang w:val="lt-LT"/>
              </w:rPr>
            </w:pPr>
            <w:proofErr w:type="spellStart"/>
            <w:r w:rsidRPr="009E5442">
              <w:rPr>
                <w:rFonts w:ascii="Times New Roman" w:hAnsi="Times New Roman" w:cs="Times New Roman"/>
                <w:sz w:val="24"/>
                <w:szCs w:val="24"/>
                <w:lang w:val="lt-LT"/>
              </w:rPr>
              <w:t>Luminor</w:t>
            </w:r>
            <w:proofErr w:type="spellEnd"/>
            <w:r w:rsidRPr="009E5442">
              <w:rPr>
                <w:rFonts w:ascii="Times New Roman" w:hAnsi="Times New Roman" w:cs="Times New Roman"/>
                <w:sz w:val="24"/>
                <w:szCs w:val="24"/>
                <w:lang w:val="lt-LT"/>
              </w:rPr>
              <w:t xml:space="preserve"> Bank</w:t>
            </w:r>
            <w:r>
              <w:rPr>
                <w:rFonts w:ascii="Times New Roman" w:hAnsi="Times New Roman" w:cs="Times New Roman"/>
                <w:sz w:val="24"/>
                <w:szCs w:val="24"/>
                <w:lang w:val="lt-LT"/>
              </w:rPr>
              <w:t xml:space="preserve"> AS</w:t>
            </w:r>
            <w:r w:rsidRPr="009E5442">
              <w:rPr>
                <w:rFonts w:ascii="Times New Roman" w:hAnsi="Times New Roman" w:cs="Times New Roman"/>
                <w:sz w:val="24"/>
                <w:szCs w:val="24"/>
                <w:lang w:val="lt-LT"/>
              </w:rPr>
              <w:t>, banko  kodas 40100</w:t>
            </w:r>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1.1.7. Telefonas</w:t>
            </w:r>
          </w:p>
        </w:tc>
        <w:tc>
          <w:tcPr>
            <w:tcW w:w="3510" w:type="dxa"/>
          </w:tcPr>
          <w:p w:rsidR="00AB37F1" w:rsidRPr="009E5442" w:rsidRDefault="00AB37F1" w:rsidP="00AB37F1">
            <w:pPr>
              <w:jc w:val="both"/>
              <w:rPr>
                <w:kern w:val="2"/>
                <w:szCs w:val="24"/>
              </w:rPr>
            </w:pPr>
            <w:r>
              <w:t>+370</w:t>
            </w:r>
            <w:r w:rsidRPr="009E5442">
              <w:t xml:space="preserve"> 445 79016</w:t>
            </w:r>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1.1.8. El. paštas</w:t>
            </w:r>
          </w:p>
        </w:tc>
        <w:tc>
          <w:tcPr>
            <w:tcW w:w="3510" w:type="dxa"/>
          </w:tcPr>
          <w:p w:rsidR="00AB37F1" w:rsidRPr="009E5442" w:rsidRDefault="004C137D" w:rsidP="00AB37F1">
            <w:pPr>
              <w:jc w:val="both"/>
              <w:rPr>
                <w:kern w:val="2"/>
                <w:szCs w:val="24"/>
              </w:rPr>
            </w:pPr>
            <w:hyperlink r:id="rId6" w:history="1">
              <w:r w:rsidR="00AB37F1" w:rsidRPr="009E5442">
                <w:rPr>
                  <w:rStyle w:val="Hipersaitas"/>
                </w:rPr>
                <w:t>info@kretingosligonine.lt</w:t>
              </w:r>
            </w:hyperlink>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1.1.9. Šalies atstovas</w:t>
            </w:r>
          </w:p>
        </w:tc>
        <w:tc>
          <w:tcPr>
            <w:tcW w:w="3510" w:type="dxa"/>
          </w:tcPr>
          <w:p w:rsidR="00AB37F1" w:rsidRPr="009E5442" w:rsidRDefault="00AB37F1" w:rsidP="00AB37F1">
            <w:pPr>
              <w:jc w:val="both"/>
            </w:pPr>
            <w:proofErr w:type="spellStart"/>
            <w:r>
              <w:t>Romaldas</w:t>
            </w:r>
            <w:proofErr w:type="spellEnd"/>
            <w:r>
              <w:t xml:space="preserve"> Sakalauskas</w:t>
            </w:r>
          </w:p>
        </w:tc>
      </w:tr>
      <w:tr w:rsidR="00AB37F1">
        <w:tc>
          <w:tcPr>
            <w:tcW w:w="2808" w:type="dxa"/>
            <w:vMerge/>
          </w:tcPr>
          <w:p w:rsidR="00AB37F1" w:rsidRDefault="00AB37F1" w:rsidP="00AB37F1">
            <w:pPr>
              <w:rPr>
                <w:kern w:val="2"/>
                <w:szCs w:val="24"/>
              </w:rPr>
            </w:pPr>
          </w:p>
        </w:tc>
        <w:tc>
          <w:tcPr>
            <w:tcW w:w="3240" w:type="dxa"/>
          </w:tcPr>
          <w:p w:rsidR="00AB37F1" w:rsidRDefault="00AB37F1" w:rsidP="00AB37F1">
            <w:pPr>
              <w:rPr>
                <w:kern w:val="2"/>
                <w:szCs w:val="24"/>
              </w:rPr>
            </w:pPr>
            <w:r>
              <w:rPr>
                <w:kern w:val="2"/>
                <w:szCs w:val="24"/>
              </w:rPr>
              <w:t>1.1.10. Atstovavimo pagrindas</w:t>
            </w:r>
          </w:p>
        </w:tc>
        <w:tc>
          <w:tcPr>
            <w:tcW w:w="3510" w:type="dxa"/>
          </w:tcPr>
          <w:p w:rsidR="00AB37F1" w:rsidRPr="009E5442" w:rsidRDefault="00AB37F1" w:rsidP="00AB37F1">
            <w:pPr>
              <w:jc w:val="both"/>
              <w:rPr>
                <w:kern w:val="2"/>
                <w:szCs w:val="24"/>
              </w:rPr>
            </w:pPr>
            <w:r>
              <w:rPr>
                <w:kern w:val="2"/>
                <w:szCs w:val="24"/>
              </w:rPr>
              <w:t>Įstaigos įstatų pagrindu</w:t>
            </w:r>
          </w:p>
        </w:tc>
      </w:tr>
      <w:tr w:rsidR="00AB37F1">
        <w:tc>
          <w:tcPr>
            <w:tcW w:w="2808" w:type="dxa"/>
            <w:vMerge w:val="restart"/>
          </w:tcPr>
          <w:p w:rsidR="00AB37F1" w:rsidRDefault="00AB37F1" w:rsidP="00AB37F1">
            <w:pPr>
              <w:rPr>
                <w:b/>
                <w:bCs/>
                <w:kern w:val="2"/>
                <w:szCs w:val="24"/>
              </w:rPr>
            </w:pPr>
          </w:p>
          <w:p w:rsidR="00AB37F1" w:rsidRDefault="00AB37F1" w:rsidP="00AB37F1">
            <w:pPr>
              <w:rPr>
                <w:b/>
                <w:bCs/>
                <w:kern w:val="2"/>
                <w:szCs w:val="24"/>
              </w:rPr>
            </w:pPr>
          </w:p>
          <w:p w:rsidR="00AB37F1" w:rsidRDefault="00AB37F1" w:rsidP="00AB37F1">
            <w:pPr>
              <w:rPr>
                <w:b/>
                <w:bCs/>
                <w:color w:val="FF0000"/>
                <w:kern w:val="2"/>
                <w:szCs w:val="24"/>
              </w:rPr>
            </w:pPr>
          </w:p>
          <w:p w:rsidR="00AB37F1" w:rsidRDefault="00AB37F1" w:rsidP="00AB37F1">
            <w:pPr>
              <w:rPr>
                <w:b/>
                <w:bCs/>
                <w:kern w:val="2"/>
                <w:szCs w:val="24"/>
              </w:rPr>
            </w:pPr>
            <w:r>
              <w:rPr>
                <w:b/>
                <w:bCs/>
                <w:kern w:val="2"/>
                <w:szCs w:val="24"/>
              </w:rPr>
              <w:t>1.2. Tiekėjas</w:t>
            </w:r>
          </w:p>
          <w:p w:rsidR="00AB37F1" w:rsidRDefault="00AB37F1" w:rsidP="00AB37F1">
            <w:pPr>
              <w:rPr>
                <w:color w:val="0070C0"/>
                <w:kern w:val="2"/>
                <w:szCs w:val="24"/>
              </w:rPr>
            </w:pPr>
            <w:r>
              <w:rPr>
                <w:color w:val="0070C0"/>
                <w:kern w:val="2"/>
                <w:szCs w:val="24"/>
              </w:rPr>
              <w:t>(jei Tiekėjas yra fizinis asmuo, skiltys atitinkamai pakoreguojamos.</w:t>
            </w:r>
          </w:p>
          <w:p w:rsidR="00AB37F1" w:rsidRDefault="00AB37F1" w:rsidP="00AB37F1">
            <w:pPr>
              <w:rPr>
                <w:b/>
                <w:bCs/>
                <w:kern w:val="2"/>
                <w:szCs w:val="24"/>
              </w:rPr>
            </w:pPr>
            <w:r>
              <w:rPr>
                <w:color w:val="0070C0"/>
                <w:kern w:val="2"/>
                <w:szCs w:val="24"/>
              </w:rPr>
              <w:t>Jei Tiekėjas yra tiekėjų grupė, skiltys pildomos įterpiant kiekvieno grupės nario informaciją)</w:t>
            </w:r>
          </w:p>
        </w:tc>
        <w:tc>
          <w:tcPr>
            <w:tcW w:w="3240" w:type="dxa"/>
          </w:tcPr>
          <w:p w:rsidR="00AB37F1" w:rsidRDefault="00AB37F1" w:rsidP="00AB37F1">
            <w:pPr>
              <w:rPr>
                <w:kern w:val="2"/>
                <w:szCs w:val="24"/>
              </w:rPr>
            </w:pPr>
            <w:r>
              <w:rPr>
                <w:kern w:val="2"/>
                <w:szCs w:val="24"/>
              </w:rPr>
              <w:t>1.2.1. Pavadinimas</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1.2.2. Juridinio asmens kodas</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1.2.3. Adresas</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1.2.4. PVM mokėtojo kodas</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1.2.5. Atsiskaitomoji sąskaita</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1.2.6. Bankas, banko kodas</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1.2.7. Telefonas</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1.2.8. El. paštas</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1.2.9. Šalies atstovas</w:t>
            </w:r>
          </w:p>
        </w:tc>
        <w:tc>
          <w:tcPr>
            <w:tcW w:w="3510" w:type="dxa"/>
          </w:tcPr>
          <w:p w:rsidR="00AB37F1" w:rsidRDefault="00AB37F1" w:rsidP="00AB37F1">
            <w:pPr>
              <w:jc w:val="center"/>
              <w:rPr>
                <w:kern w:val="2"/>
                <w:szCs w:val="24"/>
              </w:rPr>
            </w:pPr>
          </w:p>
        </w:tc>
      </w:tr>
      <w:tr w:rsidR="00AB37F1">
        <w:tc>
          <w:tcPr>
            <w:tcW w:w="2808" w:type="dxa"/>
            <w:vMerge/>
          </w:tcPr>
          <w:p w:rsidR="00AB37F1" w:rsidRDefault="00AB37F1" w:rsidP="00AB37F1">
            <w:pPr>
              <w:rPr>
                <w:b/>
                <w:bCs/>
                <w:kern w:val="2"/>
                <w:szCs w:val="24"/>
              </w:rPr>
            </w:pPr>
          </w:p>
        </w:tc>
        <w:tc>
          <w:tcPr>
            <w:tcW w:w="3240" w:type="dxa"/>
          </w:tcPr>
          <w:p w:rsidR="00AB37F1" w:rsidRDefault="00AB37F1" w:rsidP="00AB37F1">
            <w:pPr>
              <w:rPr>
                <w:kern w:val="2"/>
                <w:szCs w:val="24"/>
              </w:rPr>
            </w:pPr>
            <w:r>
              <w:rPr>
                <w:kern w:val="2"/>
                <w:szCs w:val="24"/>
              </w:rPr>
              <w:t>1.2.10. Atstovavimo pagrindas</w:t>
            </w:r>
          </w:p>
        </w:tc>
        <w:tc>
          <w:tcPr>
            <w:tcW w:w="3510" w:type="dxa"/>
          </w:tcPr>
          <w:p w:rsidR="00AB37F1" w:rsidRDefault="00AB37F1" w:rsidP="00AB37F1">
            <w:pPr>
              <w:jc w:val="center"/>
              <w:rPr>
                <w:kern w:val="2"/>
                <w:szCs w:val="24"/>
              </w:rPr>
            </w:pPr>
          </w:p>
        </w:tc>
      </w:tr>
    </w:tbl>
    <w:p w:rsidR="00BE6448" w:rsidRDefault="00BE644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695"/>
        <w:gridCol w:w="53"/>
      </w:tblGrid>
      <w:tr w:rsidR="00BE6448">
        <w:trPr>
          <w:trHeight w:val="300"/>
        </w:trPr>
        <w:tc>
          <w:tcPr>
            <w:tcW w:w="9535" w:type="dxa"/>
            <w:gridSpan w:val="6"/>
          </w:tcPr>
          <w:p w:rsidR="00BE6448" w:rsidRDefault="00B31720">
            <w:pPr>
              <w:jc w:val="center"/>
              <w:rPr>
                <w:b/>
                <w:bCs/>
                <w:kern w:val="2"/>
                <w:szCs w:val="24"/>
              </w:rPr>
            </w:pPr>
            <w:r>
              <w:rPr>
                <w:b/>
                <w:bCs/>
                <w:kern w:val="2"/>
                <w:szCs w:val="24"/>
              </w:rPr>
              <w:t>2. ATSAKINGI ASMENYS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81992" w:rsidRDefault="00B31720">
            <w:pPr>
              <w:rPr>
                <w:b/>
                <w:bCs/>
                <w:kern w:val="2"/>
                <w:szCs w:val="24"/>
              </w:rPr>
            </w:pPr>
            <w:r>
              <w:rPr>
                <w:b/>
                <w:bCs/>
                <w:kern w:val="2"/>
                <w:szCs w:val="24"/>
              </w:rPr>
              <w:t xml:space="preserve">2.1. Pirkėjo kontaktiniai asmenys, atsakingi už Sutarties vykdymą, Prekių priėmimą, </w:t>
            </w:r>
          </w:p>
          <w:p w:rsidR="00381992" w:rsidRDefault="00B31720" w:rsidP="00817BAB">
            <w:pPr>
              <w:rPr>
                <w:b/>
                <w:bCs/>
                <w:kern w:val="2"/>
                <w:szCs w:val="24"/>
              </w:rPr>
            </w:pPr>
            <w:r>
              <w:rPr>
                <w:b/>
                <w:bCs/>
                <w:kern w:val="2"/>
                <w:szCs w:val="24"/>
              </w:rPr>
              <w:lastRenderedPageBreak/>
              <w:t>Sąskaitų per informacinę sistemą SABIS priėmimą</w:t>
            </w:r>
            <w:r w:rsidR="00817BAB">
              <w:rPr>
                <w:b/>
                <w:bCs/>
                <w:kern w:val="2"/>
                <w:szCs w:val="24"/>
              </w:rPr>
              <w:t>,</w:t>
            </w:r>
            <w:r w:rsidR="00381992">
              <w:rPr>
                <w:b/>
                <w:bCs/>
                <w:color w:val="000000"/>
                <w:shd w:val="clear" w:color="auto" w:fill="FFFFFF"/>
              </w:rPr>
              <w:t xml:space="preserve"> Sutarties paskelbimą ir Sutarties pakeitimų paskelbimą</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E6448">
            <w:pPr>
              <w:rPr>
                <w:color w:val="4472C4"/>
                <w:kern w:val="2"/>
                <w:szCs w:val="24"/>
              </w:rPr>
            </w:pPr>
          </w:p>
          <w:p w:rsidR="00381992" w:rsidRDefault="00381992">
            <w:pPr>
              <w:rPr>
                <w:color w:val="4472C4"/>
                <w:kern w:val="2"/>
                <w:szCs w:val="24"/>
              </w:rPr>
            </w:pPr>
          </w:p>
          <w:p w:rsidR="00AB37F1" w:rsidRPr="00923067" w:rsidRDefault="00AB37F1" w:rsidP="00AB37F1">
            <w:pPr>
              <w:tabs>
                <w:tab w:val="left" w:pos="1134"/>
                <w:tab w:val="left" w:pos="1560"/>
              </w:tabs>
              <w:jc w:val="both"/>
              <w:rPr>
                <w:b/>
                <w:szCs w:val="24"/>
              </w:rPr>
            </w:pPr>
            <w:r>
              <w:rPr>
                <w:szCs w:val="24"/>
              </w:rPr>
              <w:t xml:space="preserve">Vyresnioji bendrosios praktikos slaugytoja Vilma </w:t>
            </w:r>
            <w:proofErr w:type="spellStart"/>
            <w:r>
              <w:rPr>
                <w:szCs w:val="24"/>
              </w:rPr>
              <w:t>Želvienė</w:t>
            </w:r>
            <w:proofErr w:type="spellEnd"/>
            <w:r w:rsidR="00F545DA" w:rsidRPr="00923067">
              <w:rPr>
                <w:szCs w:val="24"/>
              </w:rPr>
              <w:t>,</w:t>
            </w:r>
            <w:r w:rsidR="00923067" w:rsidRPr="00923067">
              <w:rPr>
                <w:color w:val="1F497D"/>
                <w:szCs w:val="24"/>
                <w:shd w:val="clear" w:color="auto" w:fill="FFFFFF"/>
              </w:rPr>
              <w:t xml:space="preserve">  </w:t>
            </w:r>
            <w:hyperlink r:id="rId7" w:history="1">
              <w:r w:rsidR="00923067" w:rsidRPr="00923067">
                <w:rPr>
                  <w:rStyle w:val="Hipersaitas"/>
                  <w:color w:val="005A95"/>
                  <w:szCs w:val="24"/>
                  <w:u w:val="none"/>
                  <w:shd w:val="clear" w:color="auto" w:fill="FFFFFF"/>
                </w:rPr>
                <w:t>+370 687 53865</w:t>
              </w:r>
            </w:hyperlink>
            <w:r w:rsidR="00923067" w:rsidRPr="00923067">
              <w:rPr>
                <w:color w:val="1F497D"/>
                <w:szCs w:val="24"/>
                <w:shd w:val="clear" w:color="auto" w:fill="FFFFFF"/>
              </w:rPr>
              <w:t>, el. paštas </w:t>
            </w:r>
            <w:hyperlink r:id="rId8" w:tgtFrame="_blank" w:history="1">
              <w:r w:rsidR="00923067" w:rsidRPr="00923067">
                <w:rPr>
                  <w:rStyle w:val="Hipersaitas"/>
                  <w:color w:val="005A95"/>
                  <w:szCs w:val="24"/>
                  <w:u w:val="none"/>
                  <w:shd w:val="clear" w:color="auto" w:fill="FFFFFF"/>
                </w:rPr>
                <w:t>info@kretingosligonine.lt</w:t>
              </w:r>
            </w:hyperlink>
          </w:p>
          <w:p w:rsidR="00AB37F1" w:rsidRPr="00C84254" w:rsidRDefault="00AB37F1" w:rsidP="00AB37F1">
            <w:pPr>
              <w:rPr>
                <w:kern w:val="2"/>
                <w:szCs w:val="24"/>
              </w:rPr>
            </w:pPr>
          </w:p>
          <w:p w:rsidR="00AB37F1" w:rsidRPr="00C84254" w:rsidRDefault="00AB37F1" w:rsidP="00AB37F1">
            <w:pPr>
              <w:rPr>
                <w:kern w:val="2"/>
                <w:szCs w:val="24"/>
              </w:rPr>
            </w:pPr>
            <w:r w:rsidRPr="00C84254">
              <w:rPr>
                <w:kern w:val="2"/>
                <w:szCs w:val="24"/>
              </w:rPr>
              <w:lastRenderedPageBreak/>
              <w:t xml:space="preserve">Vyr. buhalterė Vilija </w:t>
            </w:r>
            <w:proofErr w:type="spellStart"/>
            <w:r w:rsidRPr="00C84254">
              <w:rPr>
                <w:kern w:val="2"/>
                <w:szCs w:val="24"/>
              </w:rPr>
              <w:t>Lisovskaja</w:t>
            </w:r>
            <w:proofErr w:type="spellEnd"/>
            <w:r w:rsidRPr="00C84254">
              <w:rPr>
                <w:kern w:val="2"/>
                <w:szCs w:val="24"/>
              </w:rPr>
              <w:t xml:space="preserve">, +370 615 98070, </w:t>
            </w:r>
            <w:hyperlink r:id="rId9" w:history="1">
              <w:r w:rsidRPr="00C84254">
                <w:rPr>
                  <w:rStyle w:val="Hipersaitas"/>
                  <w:kern w:val="2"/>
                  <w:szCs w:val="24"/>
                </w:rPr>
                <w:t>vilija.lisovskaja@kretingosligonine.lt</w:t>
              </w:r>
            </w:hyperlink>
            <w:r w:rsidRPr="00C84254">
              <w:rPr>
                <w:kern w:val="2"/>
                <w:szCs w:val="24"/>
              </w:rPr>
              <w:t xml:space="preserve"> </w:t>
            </w:r>
          </w:p>
          <w:p w:rsidR="00AB37F1" w:rsidRPr="00FF2596" w:rsidRDefault="00AB37F1" w:rsidP="00AB37F1">
            <w:pPr>
              <w:rPr>
                <w:rStyle w:val="Hipersaitas"/>
                <w:kern w:val="2"/>
                <w:szCs w:val="24"/>
              </w:rPr>
            </w:pPr>
          </w:p>
          <w:p w:rsidR="00AB37F1" w:rsidRPr="009E5442" w:rsidRDefault="00AB37F1" w:rsidP="00AB37F1">
            <w:pPr>
              <w:rPr>
                <w:kern w:val="2"/>
                <w:szCs w:val="24"/>
              </w:rPr>
            </w:pPr>
            <w:r w:rsidRPr="002A25AB">
              <w:rPr>
                <w:kern w:val="2"/>
                <w:szCs w:val="24"/>
              </w:rPr>
              <w:t xml:space="preserve">Danguolė Paulauskienė, Viešųjų pirkimų specialistė, </w:t>
            </w:r>
          </w:p>
          <w:p w:rsidR="00381992" w:rsidRDefault="00AB37F1" w:rsidP="00AB37F1">
            <w:pPr>
              <w:rPr>
                <w:rStyle w:val="object"/>
                <w:color w:val="005A95"/>
                <w:shd w:val="clear" w:color="auto" w:fill="FFFFFF"/>
              </w:rPr>
            </w:pPr>
            <w:r w:rsidRPr="009E5442">
              <w:rPr>
                <w:kern w:val="2"/>
                <w:szCs w:val="24"/>
              </w:rPr>
              <w:t xml:space="preserve">+370 698 08479, </w:t>
            </w:r>
            <w:hyperlink r:id="rId10" w:history="1">
              <w:r w:rsidRPr="009E5442">
                <w:rPr>
                  <w:rStyle w:val="Hipersaitas"/>
                  <w:kern w:val="2"/>
                  <w:szCs w:val="24"/>
                </w:rPr>
                <w:t>danguole.paulauskiene@kretingosligonine.lt</w:t>
              </w:r>
            </w:hyperlink>
            <w:r w:rsidRPr="009E5442">
              <w:rPr>
                <w:kern w:val="2"/>
                <w:szCs w:val="24"/>
              </w:rPr>
              <w:t xml:space="preserve">  </w:t>
            </w:r>
          </w:p>
          <w:p w:rsidR="00381992" w:rsidRDefault="00381992">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lastRenderedPageBreak/>
              <w:t>2.2. Tiekėjo kontaktiniai asmenys, atsakingi už Sutarties vykdymą</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color w:val="4472C4"/>
                <w:kern w:val="2"/>
                <w:szCs w:val="24"/>
              </w:rPr>
            </w:pPr>
            <w:r>
              <w:rPr>
                <w:color w:val="4472C4"/>
                <w:kern w:val="2"/>
                <w:szCs w:val="24"/>
              </w:rPr>
              <w:t>(nurodyti padalinį / skyrių, pareigas, vardą, pavardę, tel., el. paštą)</w:t>
            </w:r>
          </w:p>
        </w:tc>
      </w:tr>
      <w:tr w:rsidR="00BE6448">
        <w:trPr>
          <w:trHeight w:val="300"/>
        </w:trPr>
        <w:tc>
          <w:tcPr>
            <w:tcW w:w="9535" w:type="dxa"/>
            <w:gridSpan w:val="6"/>
          </w:tcPr>
          <w:p w:rsidR="00BE6448" w:rsidRDefault="00B31720">
            <w:pPr>
              <w:jc w:val="center"/>
              <w:rPr>
                <w:b/>
                <w:bCs/>
                <w:kern w:val="2"/>
                <w:szCs w:val="24"/>
              </w:rPr>
            </w:pPr>
            <w:r>
              <w:rPr>
                <w:b/>
                <w:bCs/>
                <w:kern w:val="2"/>
                <w:szCs w:val="24"/>
              </w:rPr>
              <w:t>3. SUTARTIES DALYKAS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3.1. Sutarties dalykas </w:t>
            </w:r>
          </w:p>
        </w:tc>
        <w:tc>
          <w:tcPr>
            <w:tcW w:w="6828" w:type="dxa"/>
            <w:gridSpan w:val="3"/>
            <w:tcBorders>
              <w:top w:val="single" w:sz="4" w:space="0" w:color="auto"/>
              <w:left w:val="single" w:sz="4" w:space="0" w:color="auto"/>
              <w:bottom w:val="single" w:sz="4" w:space="0" w:color="auto"/>
              <w:right w:val="single" w:sz="4" w:space="0" w:color="auto"/>
            </w:tcBorders>
          </w:tcPr>
          <w:p w:rsidR="005904D7" w:rsidRDefault="005904D7" w:rsidP="005904D7">
            <w:pPr>
              <w:jc w:val="both"/>
              <w:rPr>
                <w:color w:val="000000"/>
                <w:shd w:val="clear" w:color="auto" w:fill="FFFFFF"/>
              </w:rPr>
            </w:pPr>
            <w:r w:rsidRPr="009E5442">
              <w:rPr>
                <w:kern w:val="2"/>
                <w:szCs w:val="24"/>
              </w:rPr>
              <w:t xml:space="preserve">Tiekėjas įsipareigoja Sutartyje numatytomis sąlygomis </w:t>
            </w:r>
            <w:r>
              <w:rPr>
                <w:kern w:val="2"/>
                <w:szCs w:val="24"/>
              </w:rPr>
              <w:t>pristatyti, sumontuoti, sukomplektuoti su visais priedais</w:t>
            </w:r>
            <w:r w:rsidRPr="009E5442">
              <w:rPr>
                <w:kern w:val="2"/>
                <w:szCs w:val="24"/>
              </w:rPr>
              <w:t xml:space="preserve"> Pirkėjui </w:t>
            </w:r>
            <w:r w:rsidRPr="009E5442">
              <w:rPr>
                <w:i/>
                <w:iCs/>
                <w:kern w:val="2"/>
                <w:szCs w:val="24"/>
              </w:rPr>
              <w:t xml:space="preserve">Prekes -  </w:t>
            </w:r>
            <w:r>
              <w:rPr>
                <w:szCs w:val="24"/>
                <w:lang w:eastAsia="zh-CN"/>
              </w:rPr>
              <w:t xml:space="preserve">ginekologinį audinių smulkintuvą - </w:t>
            </w:r>
            <w:proofErr w:type="spellStart"/>
            <w:r>
              <w:rPr>
                <w:szCs w:val="24"/>
                <w:lang w:eastAsia="zh-CN"/>
              </w:rPr>
              <w:t>morceratorių</w:t>
            </w:r>
            <w:proofErr w:type="spellEnd"/>
            <w:r>
              <w:rPr>
                <w:i/>
                <w:iCs/>
                <w:kern w:val="2"/>
                <w:szCs w:val="24"/>
              </w:rPr>
              <w:t xml:space="preserve"> </w:t>
            </w:r>
            <w:r>
              <w:rPr>
                <w:color w:val="000000"/>
                <w:kern w:val="2"/>
                <w:szCs w:val="24"/>
              </w:rPr>
              <w:t xml:space="preserve">(toliau – Prekė (-ės)) ir </w:t>
            </w:r>
            <w:r>
              <w:rPr>
                <w:color w:val="000000"/>
                <w:shd w:val="clear" w:color="auto" w:fill="FFFFFF"/>
              </w:rPr>
              <w:t>apmokyti personalą darbui su įranga.</w:t>
            </w:r>
          </w:p>
          <w:p w:rsidR="005904D7" w:rsidRDefault="004C137D" w:rsidP="00912302">
            <w:pPr>
              <w:jc w:val="both"/>
              <w:rPr>
                <w:kern w:val="2"/>
                <w:szCs w:val="24"/>
              </w:rPr>
            </w:pPr>
            <w:r>
              <w:rPr>
                <w:kern w:val="2"/>
                <w:szCs w:val="24"/>
              </w:rPr>
              <w:t xml:space="preserve">Tiekėjas įsipareigoja nemokamai pagaląsti </w:t>
            </w:r>
            <w:proofErr w:type="spellStart"/>
            <w:r>
              <w:rPr>
                <w:kern w:val="2"/>
                <w:szCs w:val="24"/>
              </w:rPr>
              <w:t>morceratoriaus</w:t>
            </w:r>
            <w:proofErr w:type="spellEnd"/>
            <w:r>
              <w:rPr>
                <w:kern w:val="2"/>
                <w:szCs w:val="24"/>
              </w:rPr>
              <w:t xml:space="preserve"> peilius ne mažiau kaip penkis kartus.</w:t>
            </w:r>
            <w:bookmarkStart w:id="0" w:name="_GoBack"/>
            <w:bookmarkEnd w:id="0"/>
          </w:p>
          <w:p w:rsidR="00BE6448" w:rsidRDefault="008B4746" w:rsidP="00912302">
            <w:pPr>
              <w:jc w:val="both"/>
              <w:rPr>
                <w:color w:val="000000"/>
                <w:kern w:val="2"/>
                <w:szCs w:val="24"/>
              </w:rPr>
            </w:pPr>
            <w:r w:rsidRPr="00DB0D68">
              <w:rPr>
                <w:kern w:val="2"/>
                <w:szCs w:val="24"/>
              </w:rPr>
              <w:t>Išsamus Prekių aprašymas ir kiti reikalavimai tiekiamoms Prekėms nustatyti Sutarties priede Nr. [1] „Techninė specifikacija“ (toliau – Techninė specifikacija) ir Sutarties priede Nr. [2] „Pasiūlymas“.</w:t>
            </w:r>
            <w:r w:rsidRPr="003A39D2">
              <w:rPr>
                <w:color w:val="4472C4"/>
                <w:kern w:val="2"/>
                <w:szCs w:val="24"/>
              </w:rPr>
              <w:t xml:space="preserve"> </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3.2. Pirkimo pavadinimas ir numeris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AB37F1" w:rsidP="005904D7">
            <w:pPr>
              <w:rPr>
                <w:kern w:val="2"/>
                <w:szCs w:val="24"/>
              </w:rPr>
            </w:pPr>
            <w:r>
              <w:rPr>
                <w:kern w:val="2"/>
                <w:szCs w:val="24"/>
              </w:rPr>
              <w:t xml:space="preserve">Supaprastintas pirkimas atviro konkurso būdu „Ginekologinis </w:t>
            </w:r>
            <w:r w:rsidR="005904D7">
              <w:rPr>
                <w:kern w:val="2"/>
                <w:szCs w:val="24"/>
              </w:rPr>
              <w:t xml:space="preserve">audinių smulkintuvas - </w:t>
            </w:r>
            <w:proofErr w:type="spellStart"/>
            <w:r w:rsidR="005904D7">
              <w:rPr>
                <w:kern w:val="2"/>
                <w:szCs w:val="24"/>
              </w:rPr>
              <w:t>morceratorius</w:t>
            </w:r>
            <w:proofErr w:type="spellEnd"/>
            <w:r>
              <w:rPr>
                <w:kern w:val="2"/>
                <w:szCs w:val="24"/>
              </w:rPr>
              <w:t xml:space="preserve">“, </w:t>
            </w:r>
            <w:r w:rsidRPr="00AB37F1">
              <w:rPr>
                <w:color w:val="4472C4" w:themeColor="accent5"/>
                <w:kern w:val="2"/>
                <w:szCs w:val="24"/>
              </w:rPr>
              <w:t xml:space="preserve">Nr. </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3.3. Informacija apie Europos Sąjungos lėšomis finansuojamą projektą arba kitą projektą</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p w:rsidR="00BE6448" w:rsidRDefault="00BE6448">
            <w:pPr>
              <w:rPr>
                <w:kern w:val="2"/>
                <w:szCs w:val="24"/>
              </w:rPr>
            </w:pPr>
          </w:p>
        </w:tc>
      </w:tr>
      <w:tr w:rsidR="00BE6448">
        <w:trPr>
          <w:trHeight w:val="300"/>
        </w:trPr>
        <w:tc>
          <w:tcPr>
            <w:tcW w:w="9535" w:type="dxa"/>
            <w:gridSpan w:val="6"/>
          </w:tcPr>
          <w:p w:rsidR="00BE6448" w:rsidRDefault="00B31720">
            <w:pPr>
              <w:jc w:val="center"/>
              <w:rPr>
                <w:b/>
                <w:bCs/>
                <w:kern w:val="2"/>
                <w:szCs w:val="24"/>
              </w:rPr>
            </w:pPr>
            <w:r>
              <w:rPr>
                <w:b/>
                <w:bCs/>
                <w:kern w:val="2"/>
                <w:szCs w:val="24"/>
              </w:rPr>
              <w:t>4. PREKIŲ PRISTATYMO TERMINAI IR PREKIŲ PERDAVIMO - PRIĖMIMO TVARKA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b/>
                <w:bCs/>
                <w:kern w:val="2"/>
                <w:szCs w:val="24"/>
              </w:rPr>
            </w:pPr>
            <w:r>
              <w:rPr>
                <w:b/>
                <w:bCs/>
                <w:kern w:val="2"/>
                <w:szCs w:val="24"/>
              </w:rPr>
              <w:t>4.1. Prekių pristatymo terminas, kai Prekės pristatomos vienu kartu</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8B4746" w:rsidP="00362FBA">
            <w:pPr>
              <w:jc w:val="both"/>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AB37F1">
              <w:rPr>
                <w:kern w:val="2"/>
                <w:szCs w:val="24"/>
              </w:rPr>
              <w:t>2</w:t>
            </w:r>
            <w:r>
              <w:rPr>
                <w:color w:val="4472C4"/>
                <w:kern w:val="2"/>
                <w:szCs w:val="24"/>
              </w:rPr>
              <w:t xml:space="preserve"> </w:t>
            </w:r>
            <w:r w:rsidRPr="003A39D2">
              <w:rPr>
                <w:kern w:val="2"/>
                <w:szCs w:val="24"/>
              </w:rPr>
              <w:t>mėnesius nuo Sutarties įs</w:t>
            </w:r>
            <w:r>
              <w:rPr>
                <w:kern w:val="2"/>
                <w:szCs w:val="24"/>
              </w:rPr>
              <w:t xml:space="preserve">igaliojimo dienos šiuo adresu: </w:t>
            </w:r>
            <w:r w:rsidR="00F545DA">
              <w:rPr>
                <w:kern w:val="2"/>
                <w:szCs w:val="24"/>
              </w:rPr>
              <w:t>Žemaitės al. 1</w:t>
            </w:r>
            <w:r w:rsidRPr="003A39D2">
              <w:rPr>
                <w:kern w:val="2"/>
                <w:szCs w:val="24"/>
              </w:rPr>
              <w:t>, Kretinga.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4.2. Prekių (ar jų dalies) pristatymo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AB37F1" w:rsidP="008B4746">
            <w:pPr>
              <w:jc w:val="both"/>
              <w:rPr>
                <w:kern w:val="2"/>
                <w:szCs w:val="24"/>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4.3. Užsakymų teikimo tvarka</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kern w:val="2"/>
                <w:szCs w:val="24"/>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4.4. Dėl minimalios užsakymo vertės / apimties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kern w:val="2"/>
                <w:szCs w:val="24"/>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4.5. Kartu su Prekėmis pateikiami dokumentai </w:t>
            </w:r>
          </w:p>
        </w:tc>
        <w:tc>
          <w:tcPr>
            <w:tcW w:w="6828" w:type="dxa"/>
            <w:gridSpan w:val="3"/>
            <w:tcBorders>
              <w:top w:val="single" w:sz="4" w:space="0" w:color="auto"/>
              <w:left w:val="single" w:sz="4" w:space="0" w:color="auto"/>
              <w:bottom w:val="single" w:sz="4" w:space="0" w:color="auto"/>
              <w:right w:val="single" w:sz="4" w:space="0" w:color="auto"/>
            </w:tcBorders>
          </w:tcPr>
          <w:p w:rsidR="005904D7" w:rsidRPr="009E5442" w:rsidRDefault="005904D7" w:rsidP="005904D7">
            <w:pPr>
              <w:jc w:val="both"/>
              <w:rPr>
                <w:kern w:val="2"/>
                <w:szCs w:val="24"/>
              </w:rPr>
            </w:pPr>
            <w:r w:rsidRPr="009E5442">
              <w:rPr>
                <w:kern w:val="2"/>
                <w:szCs w:val="24"/>
              </w:rPr>
              <w:t>Kartu su Prekėmis pateikiami šie dokumentai:</w:t>
            </w:r>
          </w:p>
          <w:p w:rsidR="005904D7" w:rsidRPr="009E5442" w:rsidRDefault="005904D7" w:rsidP="005904D7">
            <w:pPr>
              <w:jc w:val="both"/>
              <w:rPr>
                <w:i/>
                <w:iCs/>
                <w:kern w:val="2"/>
                <w:szCs w:val="24"/>
              </w:rPr>
            </w:pPr>
            <w:r w:rsidRPr="009E5442">
              <w:rPr>
                <w:i/>
                <w:iCs/>
                <w:kern w:val="2"/>
                <w:szCs w:val="24"/>
              </w:rPr>
              <w:t>1. Prekių perdavimo-priėmimo aktas;</w:t>
            </w:r>
          </w:p>
          <w:p w:rsidR="005904D7" w:rsidRDefault="005904D7" w:rsidP="005904D7">
            <w:pPr>
              <w:jc w:val="both"/>
              <w:rPr>
                <w:i/>
                <w:iCs/>
                <w:kern w:val="2"/>
                <w:szCs w:val="24"/>
              </w:rPr>
            </w:pPr>
            <w:r w:rsidRPr="009E5442">
              <w:rPr>
                <w:i/>
                <w:iCs/>
                <w:kern w:val="2"/>
                <w:szCs w:val="24"/>
              </w:rPr>
              <w:t xml:space="preserve">2. </w:t>
            </w:r>
            <w:r w:rsidRPr="009E5442">
              <w:rPr>
                <w:i/>
                <w:kern w:val="2"/>
                <w:szCs w:val="24"/>
                <w:shd w:val="clear" w:color="auto" w:fill="FFFFFF"/>
              </w:rPr>
              <w:t xml:space="preserve">Prekės antrinės ir/ar </w:t>
            </w:r>
            <w:proofErr w:type="spellStart"/>
            <w:r w:rsidRPr="009E5442">
              <w:rPr>
                <w:i/>
                <w:kern w:val="2"/>
                <w:szCs w:val="24"/>
                <w:shd w:val="clear" w:color="auto" w:fill="FFFFFF"/>
              </w:rPr>
              <w:t>tretinės</w:t>
            </w:r>
            <w:proofErr w:type="spellEnd"/>
            <w:r w:rsidRPr="009E5442">
              <w:rPr>
                <w:i/>
                <w:kern w:val="2"/>
                <w:szCs w:val="24"/>
                <w:shd w:val="clear" w:color="auto" w:fill="FFFFFF"/>
              </w:rPr>
              <w:t xml:space="preserve"> (transportavimo) pakuotės tinkamumą perdirbti (</w:t>
            </w:r>
            <w:proofErr w:type="spellStart"/>
            <w:r w:rsidRPr="009E5442">
              <w:rPr>
                <w:i/>
                <w:kern w:val="2"/>
                <w:szCs w:val="24"/>
                <w:shd w:val="clear" w:color="auto" w:fill="FFFFFF"/>
              </w:rPr>
              <w:t>perdirbamumą</w:t>
            </w:r>
            <w:proofErr w:type="spellEnd"/>
            <w:r w:rsidRPr="009E5442">
              <w:rPr>
                <w:i/>
                <w:kern w:val="2"/>
                <w:szCs w:val="24"/>
                <w:shd w:val="clear" w:color="auto" w:fill="FFFFFF"/>
              </w:rPr>
              <w:t>) patvirtinantys dokumentai.</w:t>
            </w:r>
            <w:r w:rsidRPr="009E5442">
              <w:rPr>
                <w:i/>
                <w:iCs/>
                <w:kern w:val="2"/>
                <w:szCs w:val="24"/>
              </w:rPr>
              <w:t xml:space="preserve"> </w:t>
            </w:r>
          </w:p>
          <w:p w:rsidR="005904D7" w:rsidRPr="00FB153E" w:rsidRDefault="005904D7" w:rsidP="005904D7">
            <w:pPr>
              <w:jc w:val="both"/>
              <w:rPr>
                <w:i/>
                <w:iCs/>
                <w:kern w:val="2"/>
                <w:szCs w:val="24"/>
              </w:rPr>
            </w:pPr>
            <w:r w:rsidRPr="00491A79">
              <w:rPr>
                <w:i/>
                <w:iCs/>
                <w:kern w:val="2"/>
                <w:szCs w:val="24"/>
              </w:rPr>
              <w:t>3.</w:t>
            </w:r>
            <w:r w:rsidRPr="009F2A2E">
              <w:rPr>
                <w:i/>
                <w:iCs/>
                <w:color w:val="FF0000"/>
                <w:kern w:val="2"/>
                <w:szCs w:val="24"/>
              </w:rPr>
              <w:t xml:space="preserve"> </w:t>
            </w:r>
            <w:r>
              <w:rPr>
                <w:i/>
                <w:iCs/>
                <w:kern w:val="2"/>
                <w:szCs w:val="24"/>
              </w:rPr>
              <w:t>Techninė ir n</w:t>
            </w:r>
            <w:r w:rsidRPr="00491A79">
              <w:rPr>
                <w:i/>
                <w:iCs/>
                <w:kern w:val="2"/>
                <w:szCs w:val="24"/>
              </w:rPr>
              <w:t xml:space="preserve">audojimo </w:t>
            </w:r>
            <w:r w:rsidRPr="00FB153E">
              <w:rPr>
                <w:i/>
                <w:iCs/>
                <w:kern w:val="2"/>
                <w:szCs w:val="24"/>
              </w:rPr>
              <w:t xml:space="preserve">instrukcija, serviso dokumentacija, </w:t>
            </w:r>
            <w:r w:rsidRPr="00FB153E">
              <w:rPr>
                <w:i/>
                <w:color w:val="000000"/>
                <w:shd w:val="clear" w:color="auto" w:fill="FFFFFF"/>
              </w:rPr>
              <w:t>CE sertifikatai (arba lygiaverčiai dokumentais)</w:t>
            </w:r>
            <w:r w:rsidRPr="00FB153E">
              <w:rPr>
                <w:i/>
                <w:iCs/>
                <w:kern w:val="2"/>
                <w:szCs w:val="24"/>
              </w:rPr>
              <w:t xml:space="preserve"> originalo ir lietuvių kalbomis.   </w:t>
            </w:r>
          </w:p>
          <w:p w:rsidR="005904D7" w:rsidRPr="00467272" w:rsidRDefault="005904D7" w:rsidP="005904D7">
            <w:pPr>
              <w:jc w:val="both"/>
              <w:rPr>
                <w:i/>
                <w:iCs/>
                <w:kern w:val="2"/>
                <w:szCs w:val="24"/>
              </w:rPr>
            </w:pPr>
            <w:r>
              <w:rPr>
                <w:i/>
                <w:iCs/>
                <w:kern w:val="2"/>
                <w:szCs w:val="24"/>
              </w:rPr>
              <w:t xml:space="preserve">4. </w:t>
            </w:r>
            <w:r w:rsidRPr="00467272">
              <w:rPr>
                <w:i/>
                <w:kern w:val="2"/>
                <w:szCs w:val="24"/>
              </w:rPr>
              <w:t>Užpildytas Prekės techninis pasas lietuvių kalba.</w:t>
            </w:r>
          </w:p>
          <w:p w:rsidR="00BE6448" w:rsidRDefault="005904D7" w:rsidP="005904D7">
            <w:pPr>
              <w:jc w:val="both"/>
              <w:rPr>
                <w:kern w:val="2"/>
                <w:szCs w:val="24"/>
              </w:rPr>
            </w:pPr>
            <w:r w:rsidRPr="009E5442">
              <w:rPr>
                <w:kern w:val="2"/>
                <w:szCs w:val="24"/>
              </w:rPr>
              <w:lastRenderedPageBreak/>
              <w:t>Tiekėjui nepateikus nurodytų dokumentų, laikoma, kad Prekės neatitinka Sutartyje nustatytų reikalavimų.</w:t>
            </w:r>
          </w:p>
        </w:tc>
      </w:tr>
      <w:tr w:rsidR="00BE6448">
        <w:trPr>
          <w:trHeight w:val="300"/>
        </w:trPr>
        <w:tc>
          <w:tcPr>
            <w:tcW w:w="9535" w:type="dxa"/>
            <w:gridSpan w:val="6"/>
          </w:tcPr>
          <w:p w:rsidR="00BE6448" w:rsidRDefault="00B31720">
            <w:pPr>
              <w:jc w:val="center"/>
              <w:rPr>
                <w:b/>
                <w:bCs/>
                <w:kern w:val="2"/>
                <w:szCs w:val="24"/>
              </w:rPr>
            </w:pPr>
            <w:r>
              <w:rPr>
                <w:b/>
                <w:bCs/>
                <w:kern w:val="2"/>
                <w:szCs w:val="24"/>
              </w:rPr>
              <w:lastRenderedPageBreak/>
              <w:t>5. SUTARTIES KAINA IR ATSISKAITYMO TVARKA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5.1. Sutarčiai taikomas kainos apskaičiavimo būdas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Fiksuotos kainos kainodara</w:t>
            </w:r>
          </w:p>
          <w:p w:rsidR="00BE6448" w:rsidRDefault="00BE6448">
            <w:pPr>
              <w:rPr>
                <w:kern w:val="2"/>
                <w:szCs w:val="24"/>
              </w:rPr>
            </w:pPr>
          </w:p>
          <w:p w:rsidR="00BE6448" w:rsidRDefault="00BE6448">
            <w:pPr>
              <w:rPr>
                <w:color w:val="4472C4"/>
                <w:kern w:val="2"/>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Pr="008B4746" w:rsidRDefault="00B31720" w:rsidP="008B4746">
            <w:pPr>
              <w:rPr>
                <w:b/>
                <w:bCs/>
                <w:kern w:val="2"/>
                <w:szCs w:val="24"/>
              </w:rPr>
            </w:pPr>
            <w:r>
              <w:rPr>
                <w:b/>
                <w:bCs/>
                <w:kern w:val="2"/>
                <w:szCs w:val="24"/>
              </w:rPr>
              <w:t xml:space="preserve">5.2. Pradinės Sutarties vertė ir Sutarties kaina, kai taikoma </w:t>
            </w:r>
            <w:r>
              <w:rPr>
                <w:b/>
                <w:bCs/>
                <w:kern w:val="2"/>
                <w:szCs w:val="24"/>
                <w:u w:val="single"/>
              </w:rPr>
              <w:t>fiksuotos kainos</w:t>
            </w:r>
            <w:r w:rsidR="008B4746">
              <w:rPr>
                <w:b/>
                <w:bCs/>
                <w:kern w:val="2"/>
                <w:szCs w:val="24"/>
              </w:rPr>
              <w:t xml:space="preserve"> </w:t>
            </w:r>
            <w:proofErr w:type="spellStart"/>
            <w:r w:rsidR="008B4746">
              <w:rPr>
                <w:b/>
                <w:bCs/>
                <w:kern w:val="2"/>
                <w:szCs w:val="24"/>
              </w:rPr>
              <w:t>kainoda</w:t>
            </w:r>
            <w:proofErr w:type="spellEnd"/>
          </w:p>
          <w:p w:rsidR="00BE6448" w:rsidRDefault="00BE6448">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B0666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rsidR="00BE6448" w:rsidRDefault="00B31720" w:rsidP="00B0666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BE6448" w:rsidRDefault="00B31720" w:rsidP="00B0666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BE6448" w:rsidRDefault="00B31720" w:rsidP="00B0666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sidRPr="00912302">
              <w:rPr>
                <w:kern w:val="2"/>
                <w:szCs w:val="24"/>
              </w:rPr>
              <w:t xml:space="preserve">Sutarties kaina bus </w:t>
            </w:r>
            <w:r>
              <w:rPr>
                <w:kern w:val="2"/>
                <w:szCs w:val="24"/>
              </w:rPr>
              <w:t>perskaičiuojam</w:t>
            </w:r>
            <w:r w:rsidR="008B4746">
              <w:rPr>
                <w:kern w:val="2"/>
                <w:szCs w:val="24"/>
              </w:rPr>
              <w:t>a</w:t>
            </w:r>
            <w:r>
              <w:rPr>
                <w:kern w:val="2"/>
                <w:szCs w:val="24"/>
              </w:rPr>
              <w:t>:</w:t>
            </w:r>
          </w:p>
          <w:p w:rsidR="00BE6448" w:rsidRDefault="00B31720" w:rsidP="008B4746">
            <w:pPr>
              <w:rPr>
                <w:color w:val="FF0000"/>
                <w:kern w:val="2"/>
              </w:rPr>
            </w:pPr>
            <w:r>
              <w:rPr>
                <w:kern w:val="2"/>
                <w:szCs w:val="24"/>
              </w:rPr>
              <w:t>5.3.1. dėl PVM tari</w:t>
            </w:r>
            <w:r w:rsidR="008B4746">
              <w:rPr>
                <w:kern w:val="2"/>
                <w:szCs w:val="24"/>
              </w:rPr>
              <w:t>fo pasikeitimo.</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5.3.1. Sutarties kainos / įkainių peržiūra dėl PVM tarifo pasikeitimo</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rsidR="00BE6448" w:rsidRDefault="00BE6448">
            <w:pPr>
              <w:rPr>
                <w:kern w:val="2"/>
                <w:szCs w:val="24"/>
              </w:rPr>
            </w:pPr>
          </w:p>
          <w:p w:rsidR="00BE6448" w:rsidRDefault="00B31720" w:rsidP="008B4746">
            <w:pPr>
              <w:jc w:val="both"/>
              <w:rPr>
                <w:kern w:val="2"/>
                <w:szCs w:val="24"/>
              </w:rPr>
            </w:pPr>
            <w:r>
              <w:rPr>
                <w:kern w:val="2"/>
              </w:rPr>
              <w:t xml:space="preserve">Perskaičiavimas įforminamas Susitarimu ne vėliau kaip per </w:t>
            </w:r>
            <w:r w:rsidR="008B4746">
              <w:rPr>
                <w:kern w:val="2"/>
              </w:rPr>
              <w:t>10 (dešimt) kalendorinių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w:t>
            </w:r>
            <w:r w:rsidRPr="008B4746">
              <w:rPr>
                <w:kern w:val="2"/>
              </w:rPr>
              <w:t>tiekiamos nuo Šalių pasirašyto Susitarimo įsigaliojimo dienos.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b/>
                <w:bCs/>
                <w:kern w:val="2"/>
                <w:szCs w:val="24"/>
              </w:rPr>
            </w:pPr>
            <w:r>
              <w:rPr>
                <w:b/>
                <w:bCs/>
                <w:kern w:val="2"/>
                <w:szCs w:val="24"/>
              </w:rPr>
              <w:t>5.3.3. Sutarties kainos / įkainių peržiūra dėl kainų lygio pokyčio</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color w:val="4472C4"/>
                <w:kern w:val="2"/>
                <w:szCs w:val="24"/>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5.3.4. Sutarties kainos / įkainių peržiūra dėl kainų lygio pokyčio pagal Prekių grupių kainų pokyčius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lastRenderedPageBreak/>
              <w:t>5.5. Atsiskaitymo su Tiekėju terminas ir tvarka</w:t>
            </w:r>
          </w:p>
        </w:tc>
        <w:tc>
          <w:tcPr>
            <w:tcW w:w="6828" w:type="dxa"/>
            <w:gridSpan w:val="3"/>
            <w:tcBorders>
              <w:top w:val="single" w:sz="4" w:space="0" w:color="auto"/>
              <w:left w:val="single" w:sz="4" w:space="0" w:color="auto"/>
              <w:bottom w:val="single" w:sz="4" w:space="0" w:color="auto"/>
              <w:right w:val="single" w:sz="4" w:space="0" w:color="auto"/>
            </w:tcBorders>
          </w:tcPr>
          <w:p w:rsidR="00261695" w:rsidRDefault="00261695" w:rsidP="00B0666E">
            <w:pPr>
              <w:jc w:val="both"/>
              <w:rPr>
                <w:kern w:val="2"/>
                <w:szCs w:val="24"/>
              </w:rPr>
            </w:pPr>
            <w:r>
              <w:rPr>
                <w:kern w:val="2"/>
                <w:szCs w:val="24"/>
              </w:rPr>
              <w:t>Pirkėjas atsiskaito su Tiekėju ne vėliau kaip per 30 kalendorinių dienų nuo Sąskaitos gavimo dienos.</w:t>
            </w:r>
          </w:p>
          <w:p w:rsidR="00261695" w:rsidRDefault="00261695" w:rsidP="00B0666E">
            <w:pPr>
              <w:jc w:val="both"/>
              <w:rPr>
                <w:kern w:val="2"/>
                <w:szCs w:val="24"/>
              </w:rPr>
            </w:pPr>
          </w:p>
          <w:p w:rsidR="00BE6448" w:rsidRDefault="00261695" w:rsidP="00B0666E">
            <w:pPr>
              <w:jc w:val="both"/>
              <w:rPr>
                <w:color w:val="000000"/>
                <w:kern w:val="2"/>
                <w:szCs w:val="24"/>
                <w:shd w:val="clear" w:color="auto" w:fill="FFFFFF"/>
              </w:rPr>
            </w:pPr>
            <w:r>
              <w:rPr>
                <w:color w:val="000000"/>
                <w:kern w:val="2"/>
                <w:szCs w:val="24"/>
                <w:shd w:val="clear" w:color="auto" w:fill="FFFFFF"/>
              </w:rPr>
              <w:t xml:space="preserve">Apmokėjimo </w:t>
            </w:r>
            <w:r w:rsidRPr="00A656BD">
              <w:rPr>
                <w:kern w:val="2"/>
                <w:szCs w:val="24"/>
                <w:shd w:val="clear" w:color="auto" w:fill="FFFFFF"/>
              </w:rPr>
              <w:t>sąlygos: 1) įvykdžius visus sutartinius įsipareigojimus, sumokama visa Sutarties kaina.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5.6. Avansas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261695">
            <w:pPr>
              <w:rPr>
                <w:color w:val="000000"/>
                <w:kern w:val="2"/>
                <w:szCs w:val="24"/>
                <w:shd w:val="clear" w:color="auto" w:fill="FFFFFF"/>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5.7. Avanso užtikrinimas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261695">
            <w:pPr>
              <w:rPr>
                <w:kern w:val="2"/>
                <w:szCs w:val="24"/>
              </w:rPr>
            </w:pPr>
            <w:r>
              <w:rPr>
                <w:kern w:val="2"/>
                <w:szCs w:val="24"/>
              </w:rPr>
              <w:t>Netaikoma</w:t>
            </w:r>
            <w:r>
              <w:rPr>
                <w:color w:val="000000"/>
                <w:kern w:val="2"/>
                <w:szCs w:val="24"/>
                <w:shd w:val="clear" w:color="auto" w:fill="FFFFFF"/>
              </w:rPr>
              <w:t xml:space="preserve"> </w:t>
            </w:r>
          </w:p>
        </w:tc>
      </w:tr>
      <w:tr w:rsidR="00BE6448">
        <w:trPr>
          <w:trHeight w:val="300"/>
        </w:trPr>
        <w:tc>
          <w:tcPr>
            <w:tcW w:w="9535" w:type="dxa"/>
            <w:gridSpan w:val="6"/>
          </w:tcPr>
          <w:p w:rsidR="00BE6448" w:rsidRDefault="00B31720">
            <w:pPr>
              <w:jc w:val="center"/>
              <w:rPr>
                <w:b/>
                <w:bCs/>
                <w:kern w:val="2"/>
                <w:szCs w:val="24"/>
              </w:rPr>
            </w:pPr>
            <w:r>
              <w:rPr>
                <w:b/>
                <w:bCs/>
                <w:kern w:val="2"/>
                <w:szCs w:val="24"/>
              </w:rPr>
              <w:t>6. PREKIŲ KOKYBĖ IR GARANTINIAI ĮSIPAREIGOJIMAI</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6.1. Garantinis terminas</w:t>
            </w:r>
          </w:p>
        </w:tc>
        <w:tc>
          <w:tcPr>
            <w:tcW w:w="6828" w:type="dxa"/>
            <w:gridSpan w:val="3"/>
            <w:tcBorders>
              <w:top w:val="single" w:sz="4" w:space="0" w:color="auto"/>
              <w:left w:val="single" w:sz="4" w:space="0" w:color="auto"/>
              <w:bottom w:val="single" w:sz="4" w:space="0" w:color="auto"/>
              <w:right w:val="single" w:sz="4" w:space="0" w:color="auto"/>
            </w:tcBorders>
          </w:tcPr>
          <w:p w:rsidR="00660ABD" w:rsidRDefault="00660ABD" w:rsidP="00660ABD">
            <w:pPr>
              <w:jc w:val="both"/>
              <w:outlineLvl w:val="1"/>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DE14B5">
              <w:rPr>
                <w:kern w:val="2"/>
                <w:szCs w:val="24"/>
              </w:rPr>
              <w:t>12</w:t>
            </w:r>
            <w:r>
              <w:rPr>
                <w:kern w:val="2"/>
                <w:szCs w:val="24"/>
              </w:rPr>
              <w:t xml:space="preserve"> (</w:t>
            </w:r>
            <w:r w:rsidR="00DE14B5">
              <w:rPr>
                <w:kern w:val="2"/>
                <w:szCs w:val="24"/>
              </w:rPr>
              <w:t>dvylika</w:t>
            </w:r>
            <w:r>
              <w:rPr>
                <w:kern w:val="2"/>
                <w:szCs w:val="24"/>
              </w:rPr>
              <w:t>) mėnesi</w:t>
            </w:r>
            <w:r w:rsidR="00DE14B5">
              <w:rPr>
                <w:kern w:val="2"/>
                <w:szCs w:val="24"/>
              </w:rPr>
              <w:t>ų</w:t>
            </w:r>
            <w:r>
              <w:rPr>
                <w:kern w:val="2"/>
                <w:szCs w:val="24"/>
              </w:rPr>
              <w:t xml:space="preserve">. </w:t>
            </w:r>
          </w:p>
          <w:p w:rsidR="00BE6448" w:rsidRDefault="00660ABD" w:rsidP="00660ABD">
            <w:pPr>
              <w:jc w:val="both"/>
              <w:outlineLvl w:val="1"/>
              <w:rPr>
                <w:kern w:val="2"/>
                <w:szCs w:val="24"/>
              </w:rPr>
            </w:pPr>
            <w:r>
              <w:rPr>
                <w:kern w:val="2"/>
                <w:szCs w:val="24"/>
              </w:rPr>
              <w:t>Garantinis terminas, skaičiuojamas nuo Prekių perdavimo–priėmimo akto ar Sąskaitos (kai Prekių perdavimo–priėmimo aktas nėra pasirašomas) pasirašymo dienos.</w:t>
            </w:r>
          </w:p>
          <w:p w:rsidR="004C137D" w:rsidRDefault="004C137D" w:rsidP="004C137D">
            <w:pPr>
              <w:jc w:val="both"/>
              <w:outlineLvl w:val="1"/>
              <w:rPr>
                <w:kern w:val="2"/>
                <w:szCs w:val="24"/>
              </w:rPr>
            </w:pPr>
            <w:r>
              <w:rPr>
                <w:kern w:val="2"/>
                <w:szCs w:val="24"/>
              </w:rPr>
              <w:t xml:space="preserve">Garantinio remonto metu pirkėjui turi būti pateiktas pakaitinis </w:t>
            </w:r>
            <w:proofErr w:type="spellStart"/>
            <w:r>
              <w:rPr>
                <w:kern w:val="2"/>
                <w:szCs w:val="24"/>
              </w:rPr>
              <w:t>morceliatorius</w:t>
            </w:r>
            <w:proofErr w:type="spellEnd"/>
            <w:r>
              <w:rPr>
                <w:kern w:val="2"/>
                <w:szCs w:val="24"/>
              </w:rPr>
              <w:t xml:space="preserve"> ar jo dalis.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6.2. Garantinė priežiūra</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B0666E">
            <w:pPr>
              <w:jc w:val="both"/>
              <w:rPr>
                <w:kern w:val="2"/>
                <w:szCs w:val="24"/>
              </w:rPr>
            </w:pPr>
            <w:r>
              <w:rPr>
                <w:kern w:val="2"/>
                <w:szCs w:val="24"/>
              </w:rPr>
              <w:t>Prekių trūkumų nustatymo bei šalinimo tvarka nustatyta Bendrųjų sąlygų 7 skyriuje.</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6.3. Kokybinių kriterijų įgyvendinimo ir tikrinimo tvarka</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261695">
            <w:pPr>
              <w:rPr>
                <w:kern w:val="2"/>
                <w:szCs w:val="24"/>
              </w:rPr>
            </w:pPr>
            <w:r>
              <w:rPr>
                <w:kern w:val="2"/>
                <w:szCs w:val="24"/>
              </w:rPr>
              <w:t xml:space="preserve">Netaikoma </w:t>
            </w:r>
          </w:p>
        </w:tc>
      </w:tr>
      <w:tr w:rsidR="00BE6448">
        <w:trPr>
          <w:trHeight w:val="300"/>
        </w:trPr>
        <w:tc>
          <w:tcPr>
            <w:tcW w:w="9535" w:type="dxa"/>
            <w:gridSpan w:val="6"/>
          </w:tcPr>
          <w:p w:rsidR="00BE6448" w:rsidRDefault="00B31720">
            <w:pPr>
              <w:jc w:val="center"/>
              <w:rPr>
                <w:b/>
                <w:bCs/>
                <w:kern w:val="2"/>
                <w:szCs w:val="24"/>
              </w:rPr>
            </w:pPr>
            <w:r>
              <w:rPr>
                <w:b/>
                <w:bCs/>
                <w:kern w:val="2"/>
                <w:szCs w:val="24"/>
              </w:rPr>
              <w:t>7. SUTARTIES VYKDYMUI PASITELKIAMI SUBTIEKĖJAI</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Sutarties vykdymui pasitelkiami subtiekėjai ir (ar) specialistai</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B0666E">
            <w:pPr>
              <w:jc w:val="both"/>
              <w:rPr>
                <w:kern w:val="2"/>
                <w:szCs w:val="24"/>
              </w:rPr>
            </w:pPr>
            <w:r>
              <w:rPr>
                <w:kern w:val="2"/>
                <w:szCs w:val="24"/>
              </w:rPr>
              <w:t>Sutarties vykdymui subtiekėjai ir (ar) specialistai nepasitelkiami.</w:t>
            </w:r>
          </w:p>
          <w:p w:rsidR="00BE6448" w:rsidRDefault="00BE6448" w:rsidP="00B0666E">
            <w:pPr>
              <w:jc w:val="both"/>
              <w:rPr>
                <w:kern w:val="2"/>
                <w:szCs w:val="24"/>
              </w:rPr>
            </w:pPr>
          </w:p>
          <w:p w:rsidR="00BE6448" w:rsidRDefault="00B31720" w:rsidP="00B0666E">
            <w:pPr>
              <w:jc w:val="both"/>
              <w:rPr>
                <w:color w:val="FF0000"/>
                <w:kern w:val="2"/>
                <w:szCs w:val="24"/>
              </w:rPr>
            </w:pPr>
            <w:r>
              <w:rPr>
                <w:color w:val="FF0000"/>
                <w:kern w:val="2"/>
                <w:szCs w:val="24"/>
              </w:rPr>
              <w:t>arba</w:t>
            </w:r>
          </w:p>
          <w:p w:rsidR="00BE6448" w:rsidRDefault="00BE6448" w:rsidP="00B0666E">
            <w:pPr>
              <w:jc w:val="both"/>
              <w:rPr>
                <w:kern w:val="2"/>
                <w:szCs w:val="24"/>
              </w:rPr>
            </w:pPr>
          </w:p>
          <w:p w:rsidR="00BE6448" w:rsidRDefault="00B31720" w:rsidP="00B0666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E6448">
        <w:trPr>
          <w:trHeight w:val="300"/>
        </w:trPr>
        <w:tc>
          <w:tcPr>
            <w:tcW w:w="9535" w:type="dxa"/>
            <w:gridSpan w:val="6"/>
          </w:tcPr>
          <w:p w:rsidR="00BE6448" w:rsidRDefault="00B31720">
            <w:pPr>
              <w:jc w:val="center"/>
              <w:rPr>
                <w:b/>
                <w:bCs/>
                <w:kern w:val="2"/>
                <w:szCs w:val="24"/>
              </w:rPr>
            </w:pPr>
            <w:r>
              <w:rPr>
                <w:b/>
                <w:bCs/>
                <w:kern w:val="2"/>
                <w:szCs w:val="24"/>
              </w:rPr>
              <w:t>8. PRIEVOLIŲ PAGAL SUTARTĮ ĮVYKDYMO UŽTIKRINIMAS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8.1. Prievolių pagal Sutartį įvykdymo užtikrinimas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Prievolių pagal Sutartį įvykdymas užtikrinamas:</w:t>
            </w:r>
          </w:p>
          <w:p w:rsidR="00BE6448" w:rsidRDefault="00B31720">
            <w:pPr>
              <w:rPr>
                <w:kern w:val="2"/>
                <w:szCs w:val="24"/>
              </w:rPr>
            </w:pPr>
            <w:r>
              <w:rPr>
                <w:kern w:val="2"/>
                <w:szCs w:val="24"/>
              </w:rPr>
              <w:t>Netesybomis (delspinigiais, bauda)</w:t>
            </w:r>
            <w:r w:rsidR="00B0666E">
              <w:rPr>
                <w:kern w:val="2"/>
                <w:szCs w:val="24"/>
              </w:rPr>
              <w:t>.</w:t>
            </w: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8.2. Sutarties įvykdymo užtikrinimo galiojimo terminas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8.3. Sutarties įvykdymo užtikrinimo pateikimas </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tc>
      </w:tr>
      <w:tr w:rsidR="00BE6448">
        <w:trPr>
          <w:trHeight w:val="300"/>
        </w:trPr>
        <w:tc>
          <w:tcPr>
            <w:tcW w:w="9535" w:type="dxa"/>
            <w:gridSpan w:val="6"/>
          </w:tcPr>
          <w:p w:rsidR="00BE6448" w:rsidRDefault="00B31720">
            <w:pPr>
              <w:jc w:val="center"/>
              <w:rPr>
                <w:b/>
                <w:bCs/>
                <w:kern w:val="2"/>
                <w:szCs w:val="24"/>
              </w:rPr>
            </w:pPr>
            <w:r>
              <w:rPr>
                <w:b/>
                <w:bCs/>
                <w:kern w:val="2"/>
                <w:szCs w:val="24"/>
              </w:rPr>
              <w:t>9. ŠALIŲ ATSAKOMYBĖ</w:t>
            </w:r>
            <w:r>
              <w:rPr>
                <w:b/>
                <w:bCs/>
                <w:kern w:val="2"/>
                <w:szCs w:val="24"/>
              </w:rPr>
              <w:tab/>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9.1. Pirkėjui taikomos netesybos už mokėjimų pagal Sutartį vėlavimą</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660ABD" w:rsidP="00660ABD">
            <w:pPr>
              <w:jc w:val="both"/>
              <w:rPr>
                <w:color w:val="000000"/>
                <w:kern w:val="2"/>
                <w:szCs w:val="24"/>
              </w:rPr>
            </w:pPr>
            <w:r w:rsidRPr="009E5442">
              <w:rPr>
                <w:color w:val="000000"/>
                <w:kern w:val="2"/>
                <w:szCs w:val="24"/>
              </w:rPr>
              <w:t xml:space="preserve">Jei Pirkėjas, gavęs tinkamai pateiktą ir užpildytą Sąskaitą, vėluoja atsiskaityti už tinkamai Tiekėjo  perduotas kokybiškas Prekes per Sutartyje nurodytą terminą, Tiekėjas, nuo sekančio nei nustatytas terminas dienos, turi teisę skaičiuoja skaičiuoti Pirkėjui </w:t>
            </w:r>
            <w:r w:rsidRPr="009E5442">
              <w:rPr>
                <w:i/>
                <w:iCs/>
                <w:kern w:val="2"/>
                <w:szCs w:val="24"/>
              </w:rPr>
              <w:t>0,07 (septynios šimtosios)</w:t>
            </w:r>
            <w:r w:rsidRPr="009E5442">
              <w:rPr>
                <w:kern w:val="2"/>
                <w:szCs w:val="24"/>
              </w:rPr>
              <w:t xml:space="preserve"> </w:t>
            </w:r>
            <w:r w:rsidRPr="009E5442">
              <w:rPr>
                <w:i/>
                <w:iCs/>
                <w:kern w:val="2"/>
                <w:szCs w:val="24"/>
              </w:rPr>
              <w:t>procento</w:t>
            </w:r>
            <w:r w:rsidRPr="009E5442">
              <w:rPr>
                <w:kern w:val="2"/>
                <w:szCs w:val="24"/>
              </w:rPr>
              <w:t xml:space="preserve"> </w:t>
            </w:r>
            <w:r w:rsidRPr="009E5442">
              <w:rPr>
                <w:color w:val="000000"/>
                <w:kern w:val="2"/>
                <w:szCs w:val="24"/>
              </w:rPr>
              <w:t xml:space="preserve">dydžio delspinigius, nuo neapmokėtos sumos be PVM, už kiekvieną vėlavimo </w:t>
            </w:r>
            <w:r w:rsidRPr="009E5442">
              <w:rPr>
                <w:iCs/>
                <w:kern w:val="2"/>
                <w:szCs w:val="24"/>
              </w:rPr>
              <w:t>dieną.</w:t>
            </w:r>
            <w:r w:rsidRPr="009E5442">
              <w:rPr>
                <w:i/>
                <w:iCs/>
                <w:color w:val="FF0000"/>
                <w:kern w:val="2"/>
                <w:szCs w:val="24"/>
              </w:rPr>
              <w:t> </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9.2. Tiekėjui taikomos netesybos</w:t>
            </w:r>
          </w:p>
        </w:tc>
        <w:tc>
          <w:tcPr>
            <w:tcW w:w="6828" w:type="dxa"/>
            <w:gridSpan w:val="3"/>
            <w:tcBorders>
              <w:top w:val="single" w:sz="4" w:space="0" w:color="auto"/>
              <w:left w:val="single" w:sz="4" w:space="0" w:color="auto"/>
              <w:bottom w:val="single" w:sz="4" w:space="0" w:color="auto"/>
              <w:right w:val="single" w:sz="4" w:space="0" w:color="auto"/>
            </w:tcBorders>
          </w:tcPr>
          <w:p w:rsidR="00660ABD" w:rsidRPr="00C062D1" w:rsidRDefault="00660ABD" w:rsidP="00660ABD">
            <w:pPr>
              <w:jc w:val="both"/>
              <w:rPr>
                <w:color w:val="000000"/>
                <w:kern w:val="2"/>
                <w:szCs w:val="24"/>
              </w:rPr>
            </w:pPr>
            <w:r w:rsidRPr="009E5442">
              <w:rPr>
                <w:color w:val="000000"/>
                <w:kern w:val="2"/>
                <w:szCs w:val="24"/>
              </w:rPr>
              <w:t>9</w:t>
            </w:r>
            <w:r w:rsidRPr="002D66FD">
              <w:rPr>
                <w:color w:val="000000"/>
                <w:kern w:val="2"/>
                <w:szCs w:val="24"/>
              </w:rPr>
              <w:t xml:space="preserve">.2.1. </w:t>
            </w:r>
            <w:r>
              <w:rPr>
                <w:color w:val="000000"/>
                <w:kern w:val="2"/>
                <w:szCs w:val="24"/>
              </w:rPr>
              <w:t xml:space="preserve">Jeigu Tiekėjas vėluoja </w:t>
            </w:r>
            <w:r w:rsidRPr="00960970">
              <w:rPr>
                <w:color w:val="000000"/>
                <w:kern w:val="2"/>
                <w:szCs w:val="24"/>
              </w:rPr>
              <w:t xml:space="preserve">pristatyti Prekes, </w:t>
            </w:r>
            <w:r w:rsidRPr="00C062D1">
              <w:rPr>
                <w:color w:val="000000"/>
                <w:kern w:val="2"/>
                <w:szCs w:val="24"/>
              </w:rPr>
              <w:t>ištaisyti pristatytų Prekių trūkumus,  nustatytais terminais</w:t>
            </w:r>
            <w:r>
              <w:rPr>
                <w:color w:val="000000"/>
                <w:kern w:val="2"/>
                <w:szCs w:val="24"/>
              </w:rPr>
              <w:t>,</w:t>
            </w:r>
            <w:r w:rsidRPr="00C062D1">
              <w:rPr>
                <w:color w:val="000000"/>
                <w:kern w:val="2"/>
                <w:szCs w:val="24"/>
              </w:rPr>
              <w:t xml:space="preserve"> nevykdo kitų sutartinių </w:t>
            </w:r>
            <w:r w:rsidRPr="00C062D1">
              <w:rPr>
                <w:color w:val="000000"/>
                <w:kern w:val="2"/>
                <w:szCs w:val="24"/>
              </w:rPr>
              <w:lastRenderedPageBreak/>
              <w:t>įsipareigojimų, Pirkėjas</w:t>
            </w:r>
            <w:r>
              <w:rPr>
                <w:color w:val="000000"/>
                <w:kern w:val="2"/>
                <w:szCs w:val="24"/>
              </w:rPr>
              <w:t>, be atskiro įspėjimo,</w:t>
            </w:r>
            <w:r w:rsidRPr="00960970">
              <w:rPr>
                <w:color w:val="000000"/>
                <w:kern w:val="2"/>
                <w:szCs w:val="24"/>
              </w:rPr>
              <w:t xml:space="preserve"> nuo sekančios nei nustatytas terminas dienos Tiekėjui skaičiuoja </w:t>
            </w:r>
            <w:r w:rsidRPr="00960970">
              <w:rPr>
                <w:i/>
                <w:iCs/>
                <w:kern w:val="2"/>
                <w:szCs w:val="24"/>
              </w:rPr>
              <w:t xml:space="preserve">0,07 (septynios šimtosios)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Pr="00C062D1">
              <w:rPr>
                <w:color w:val="000000"/>
                <w:kern w:val="2"/>
                <w:szCs w:val="24"/>
              </w:rPr>
              <w:t>rinčių trūkumų, kainos be PVM.</w:t>
            </w:r>
            <w:r>
              <w:rPr>
                <w:color w:val="000000"/>
                <w:kern w:val="2"/>
                <w:szCs w:val="24"/>
              </w:rPr>
              <w:t xml:space="preserve"> Delspinigius Pirkėjas turi teisę išskaičiuoti iš tiekėjui mokėtinų sumų</w:t>
            </w:r>
            <w:r w:rsidRPr="00C062D1">
              <w:rPr>
                <w:color w:val="000000"/>
                <w:kern w:val="2"/>
                <w:szCs w:val="24"/>
              </w:rPr>
              <w:t> </w:t>
            </w:r>
          </w:p>
          <w:p w:rsidR="00BE6448" w:rsidRDefault="00660ABD" w:rsidP="00660ABD">
            <w:pPr>
              <w:jc w:val="both"/>
              <w:rPr>
                <w:b/>
                <w:kern w:val="2"/>
              </w:rPr>
            </w:pPr>
            <w:r w:rsidRPr="00C062D1">
              <w:rPr>
                <w:color w:val="000000"/>
                <w:kern w:val="2"/>
                <w:szCs w:val="24"/>
              </w:rPr>
              <w:t>9.2.2.</w:t>
            </w:r>
            <w:r w:rsidRPr="002D66FD">
              <w:rPr>
                <w:color w:val="000000"/>
                <w:kern w:val="2"/>
                <w:szCs w:val="24"/>
              </w:rPr>
              <w:t xml:space="preserve"> </w:t>
            </w:r>
            <w:r>
              <w:rPr>
                <w:color w:val="000000"/>
                <w:kern w:val="2"/>
                <w:szCs w:val="24"/>
              </w:rPr>
              <w:t xml:space="preserve">Jei Pirkėjas neturi galimybės išskaičiuoti delspinigius iš Tiekėjui mokėtinų sumų, </w:t>
            </w:r>
            <w:r w:rsidRPr="009E5442">
              <w:rPr>
                <w:color w:val="000000"/>
                <w:kern w:val="2"/>
                <w:szCs w:val="24"/>
              </w:rPr>
              <w:t xml:space="preserve">Tiekėjas privalo sumokėti Pirkėjui netesybas per </w:t>
            </w:r>
            <w:r w:rsidRPr="009E5442">
              <w:rPr>
                <w:iCs/>
                <w:kern w:val="2"/>
                <w:szCs w:val="24"/>
              </w:rPr>
              <w:t>10</w:t>
            </w:r>
            <w:r w:rsidRPr="00960970">
              <w:rPr>
                <w:color w:val="000000"/>
                <w:kern w:val="2"/>
                <w:szCs w:val="24"/>
              </w:rPr>
              <w:t xml:space="preserve"> </w:t>
            </w:r>
            <w:r>
              <w:rPr>
                <w:color w:val="000000"/>
                <w:kern w:val="2"/>
                <w:szCs w:val="24"/>
              </w:rPr>
              <w:t xml:space="preserve">(dešimt) </w:t>
            </w:r>
            <w:r w:rsidRPr="00960970">
              <w:rPr>
                <w:color w:val="000000"/>
                <w:kern w:val="2"/>
                <w:szCs w:val="24"/>
              </w:rPr>
              <w:t>dienų nuo Pirkėjo pareikalavimo.</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3"/>
            <w:tcBorders>
              <w:top w:val="single" w:sz="4" w:space="0" w:color="auto"/>
              <w:left w:val="single" w:sz="4" w:space="0" w:color="auto"/>
              <w:bottom w:val="single" w:sz="4" w:space="0" w:color="auto"/>
              <w:right w:val="single" w:sz="4" w:space="0" w:color="auto"/>
            </w:tcBorders>
          </w:tcPr>
          <w:p w:rsidR="00660ABD" w:rsidRPr="00FF2596" w:rsidRDefault="00660ABD" w:rsidP="00660ABD">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 </w:t>
            </w:r>
          </w:p>
          <w:p w:rsidR="00261695" w:rsidRDefault="00261695">
            <w:pPr>
              <w:rPr>
                <w:szCs w:val="24"/>
              </w:rPr>
            </w:pP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color w:val="000000"/>
                <w:kern w:val="2"/>
                <w:szCs w:val="24"/>
              </w:rPr>
            </w:pPr>
            <w:r>
              <w:rPr>
                <w:color w:val="000000"/>
                <w:kern w:val="2"/>
                <w:szCs w:val="24"/>
              </w:rPr>
              <w:t>Netaikoma</w:t>
            </w:r>
          </w:p>
          <w:p w:rsidR="00BE6448" w:rsidRDefault="00BE6448">
            <w:pPr>
              <w:rPr>
                <w:kern w:val="2"/>
                <w:szCs w:val="24"/>
              </w:rPr>
            </w:pPr>
          </w:p>
          <w:p w:rsidR="00BE6448" w:rsidRDefault="00BE6448" w:rsidP="00261695">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9.5. Tiekėjui taikomos baudos dėl aplinkosauginių ir (arba) socialinių kriterijų nesilaikymo</w:t>
            </w:r>
          </w:p>
        </w:tc>
        <w:tc>
          <w:tcPr>
            <w:tcW w:w="6828" w:type="dxa"/>
            <w:gridSpan w:val="3"/>
            <w:tcBorders>
              <w:top w:val="single" w:sz="4" w:space="0" w:color="auto"/>
              <w:left w:val="single" w:sz="4" w:space="0" w:color="auto"/>
              <w:bottom w:val="single" w:sz="4" w:space="0" w:color="auto"/>
              <w:right w:val="single" w:sz="4" w:space="0" w:color="auto"/>
            </w:tcBorders>
          </w:tcPr>
          <w:p w:rsidR="00883BC0" w:rsidRPr="00FF2596" w:rsidRDefault="00883BC0" w:rsidP="00883BC0">
            <w:pPr>
              <w:jc w:val="both"/>
              <w:rPr>
                <w:kern w:val="2"/>
                <w:szCs w:val="24"/>
              </w:rPr>
            </w:pPr>
            <w:r w:rsidRPr="009E5442">
              <w:rPr>
                <w:iCs/>
                <w:kern w:val="2"/>
                <w:szCs w:val="24"/>
              </w:rPr>
              <w:t>Dėl</w:t>
            </w:r>
            <w:r w:rsidR="00104811">
              <w:rPr>
                <w:iCs/>
                <w:kern w:val="2"/>
                <w:szCs w:val="24"/>
              </w:rPr>
              <w:t xml:space="preserve"> Sutarties specialiųjų sąlygų 13.1 punkte ir 13</w:t>
            </w:r>
            <w:r w:rsidRPr="009E5442">
              <w:rPr>
                <w:iCs/>
                <w:kern w:val="2"/>
                <w:szCs w:val="24"/>
              </w:rPr>
              <w:t xml:space="preserve">.2 punkte nurodytų reikalavimų nevykdymo – </w:t>
            </w:r>
            <w:r w:rsidRPr="009E5442">
              <w:rPr>
                <w:kern w:val="2"/>
                <w:szCs w:val="24"/>
              </w:rPr>
              <w:t>300</w:t>
            </w:r>
            <w:r>
              <w:rPr>
                <w:kern w:val="2"/>
                <w:szCs w:val="24"/>
              </w:rPr>
              <w:t>,00</w:t>
            </w:r>
            <w:r w:rsidRPr="006D3986">
              <w:rPr>
                <w:kern w:val="2"/>
                <w:szCs w:val="24"/>
              </w:rPr>
              <w:t xml:space="preserve"> (trys šimtai</w:t>
            </w:r>
            <w:r>
              <w:rPr>
                <w:kern w:val="2"/>
                <w:szCs w:val="24"/>
              </w:rPr>
              <w:t>,00</w:t>
            </w:r>
            <w:r w:rsidRPr="006D3986">
              <w:rPr>
                <w:kern w:val="2"/>
                <w:szCs w:val="24"/>
              </w:rPr>
              <w:t>) Eur</w:t>
            </w:r>
            <w:r>
              <w:rPr>
                <w:kern w:val="2"/>
                <w:szCs w:val="24"/>
              </w:rPr>
              <w:t>.</w:t>
            </w:r>
            <w:r w:rsidRPr="006D3986">
              <w:rPr>
                <w:iCs/>
                <w:kern w:val="2"/>
                <w:szCs w:val="24"/>
              </w:rPr>
              <w:t xml:space="preserve"> už kiekvieną nesilaikymo atvejį</w:t>
            </w:r>
          </w:p>
          <w:p w:rsidR="00BE6448" w:rsidRDefault="00BE6448">
            <w:pPr>
              <w:rPr>
                <w:color w:val="4472C4"/>
                <w:kern w:val="2"/>
                <w:szCs w:val="24"/>
              </w:rPr>
            </w:pPr>
          </w:p>
          <w:p w:rsidR="00BE6448" w:rsidRDefault="00BE6448">
            <w:pPr>
              <w:rPr>
                <w:color w:val="4472C4"/>
                <w:kern w:val="2"/>
                <w:szCs w:val="24"/>
              </w:rPr>
            </w:pPr>
          </w:p>
          <w:p w:rsidR="00BE6448" w:rsidRDefault="00BE6448" w:rsidP="00F76C27">
            <w:pPr>
              <w:jc w:val="both"/>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9.6. Tiekėjui / Pirkėjui taikoma bauda dėl konfidencialumo reikalavimų nesilaikymo</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883BC0">
            <w:pPr>
              <w:rPr>
                <w:kern w:val="2"/>
                <w:szCs w:val="24"/>
              </w:rPr>
            </w:pPr>
            <w:r w:rsidRPr="009E5442">
              <w:rPr>
                <w:kern w:val="2"/>
                <w:szCs w:val="24"/>
              </w:rPr>
              <w:t>300</w:t>
            </w:r>
            <w:r>
              <w:rPr>
                <w:kern w:val="2"/>
                <w:szCs w:val="24"/>
              </w:rPr>
              <w:t>,00</w:t>
            </w:r>
            <w:r w:rsidRPr="006D3986">
              <w:rPr>
                <w:kern w:val="2"/>
                <w:szCs w:val="24"/>
              </w:rPr>
              <w:t xml:space="preserve"> (trys šimtai</w:t>
            </w:r>
            <w:r>
              <w:rPr>
                <w:kern w:val="2"/>
                <w:szCs w:val="24"/>
              </w:rPr>
              <w:t>,00</w:t>
            </w:r>
            <w:r w:rsidRPr="006D3986">
              <w:rPr>
                <w:kern w:val="2"/>
                <w:szCs w:val="24"/>
              </w:rPr>
              <w:t>) Eur</w:t>
            </w:r>
            <w:r>
              <w:rPr>
                <w:kern w:val="2"/>
                <w:szCs w:val="24"/>
              </w:rPr>
              <w:t>.</w:t>
            </w:r>
          </w:p>
          <w:p w:rsidR="00BE6448" w:rsidRDefault="00BE6448">
            <w:pPr>
              <w:rPr>
                <w:color w:val="4472C4"/>
                <w:kern w:val="2"/>
                <w:szCs w:val="24"/>
              </w:rPr>
            </w:pPr>
          </w:p>
          <w:p w:rsidR="00BE6448" w:rsidRDefault="00BE6448">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3"/>
            <w:tcBorders>
              <w:top w:val="single" w:sz="4" w:space="0" w:color="auto"/>
              <w:left w:val="single" w:sz="4" w:space="0" w:color="auto"/>
              <w:bottom w:val="single" w:sz="4" w:space="0" w:color="auto"/>
              <w:right w:val="single" w:sz="4" w:space="0" w:color="auto"/>
            </w:tcBorders>
          </w:tcPr>
          <w:p w:rsidR="00261695" w:rsidRDefault="00B31720" w:rsidP="00261695">
            <w:pPr>
              <w:rPr>
                <w:color w:val="4472C4"/>
                <w:kern w:val="2"/>
                <w:szCs w:val="24"/>
              </w:rPr>
            </w:pPr>
            <w:r>
              <w:rPr>
                <w:kern w:val="2"/>
                <w:szCs w:val="24"/>
              </w:rPr>
              <w:t xml:space="preserve">Netaikoma </w:t>
            </w:r>
          </w:p>
          <w:p w:rsidR="00BE6448" w:rsidRDefault="00BE6448">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lastRenderedPageBreak/>
              <w:t>Netaikoma</w:t>
            </w:r>
          </w:p>
          <w:p w:rsidR="00BE6448" w:rsidRDefault="00BE6448">
            <w:pPr>
              <w:rPr>
                <w:color w:val="4472C4"/>
                <w:kern w:val="2"/>
                <w:szCs w:val="24"/>
              </w:rPr>
            </w:pPr>
          </w:p>
          <w:p w:rsidR="00BE6448" w:rsidRDefault="00BE6448">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spacing w:line="259" w:lineRule="auto"/>
              <w:rPr>
                <w:kern w:val="2"/>
                <w:szCs w:val="24"/>
              </w:rPr>
            </w:pPr>
            <w:r>
              <w:rPr>
                <w:kern w:val="2"/>
                <w:szCs w:val="24"/>
              </w:rPr>
              <w:t>Netaikoma</w:t>
            </w:r>
          </w:p>
          <w:p w:rsidR="00BE6448" w:rsidRDefault="00BE6448">
            <w:pPr>
              <w:spacing w:line="259" w:lineRule="auto"/>
              <w:rPr>
                <w:kern w:val="2"/>
                <w:sz w:val="22"/>
                <w:szCs w:val="24"/>
              </w:rPr>
            </w:pPr>
          </w:p>
          <w:p w:rsidR="00BE6448" w:rsidRDefault="00BE6448">
            <w:pPr>
              <w:rPr>
                <w:sz w:val="14"/>
                <w:szCs w:val="14"/>
              </w:rPr>
            </w:pPr>
          </w:p>
          <w:p w:rsidR="00BE6448" w:rsidRDefault="00BE6448">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9.10. Kitos netesybos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883BC0" w:rsidP="00883BC0">
            <w:pPr>
              <w:spacing w:line="259" w:lineRule="auto"/>
              <w:jc w:val="both"/>
              <w:rPr>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 xml:space="preserve">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 baudą nuo grąžintų Prekių vertės, bet ne mažesnę kaip </w:t>
            </w:r>
            <w:r>
              <w:rPr>
                <w:szCs w:val="24"/>
              </w:rPr>
              <w:t>100,00 (vienas šimtas)</w:t>
            </w:r>
            <w:r w:rsidRPr="00F76B26">
              <w:rPr>
                <w:szCs w:val="24"/>
              </w:rPr>
              <w:t xml:space="preserve"> </w:t>
            </w:r>
            <w:r>
              <w:rPr>
                <w:szCs w:val="24"/>
              </w:rPr>
              <w:t>E</w:t>
            </w:r>
            <w:r w:rsidRPr="00F76B26">
              <w:rPr>
                <w:szCs w:val="24"/>
              </w:rPr>
              <w:t>ur.</w:t>
            </w:r>
          </w:p>
        </w:tc>
      </w:tr>
      <w:tr w:rsidR="00BE6448">
        <w:trPr>
          <w:trHeight w:val="300"/>
        </w:trPr>
        <w:tc>
          <w:tcPr>
            <w:tcW w:w="9535" w:type="dxa"/>
            <w:gridSpan w:val="6"/>
          </w:tcPr>
          <w:p w:rsidR="00BE6448" w:rsidRDefault="00B31720">
            <w:pPr>
              <w:jc w:val="center"/>
              <w:rPr>
                <w:b/>
                <w:bCs/>
                <w:kern w:val="2"/>
                <w:szCs w:val="24"/>
              </w:rPr>
            </w:pPr>
            <w:r>
              <w:rPr>
                <w:b/>
                <w:kern w:val="2"/>
                <w:szCs w:val="24"/>
              </w:rPr>
              <w:t>10. ESMINĖS SUTARTIES SĄLYGOS</w:t>
            </w:r>
          </w:p>
        </w:tc>
      </w:tr>
      <w:tr w:rsidR="001B5E08" w:rsidRPr="001B5E08">
        <w:trPr>
          <w:trHeight w:val="300"/>
        </w:trPr>
        <w:tc>
          <w:tcPr>
            <w:tcW w:w="2707" w:type="dxa"/>
            <w:gridSpan w:val="3"/>
          </w:tcPr>
          <w:p w:rsidR="00BE6448" w:rsidRDefault="00B31720">
            <w:pPr>
              <w:rPr>
                <w:b/>
                <w:bCs/>
                <w:kern w:val="2"/>
              </w:rPr>
            </w:pPr>
            <w:r>
              <w:rPr>
                <w:b/>
                <w:bCs/>
              </w:rPr>
              <w:t>10.1. Esminės Sutarties sąlygos</w:t>
            </w:r>
          </w:p>
        </w:tc>
        <w:tc>
          <w:tcPr>
            <w:tcW w:w="6828" w:type="dxa"/>
            <w:gridSpan w:val="3"/>
          </w:tcPr>
          <w:p w:rsidR="00261695" w:rsidRPr="001B5E08" w:rsidRDefault="00261695" w:rsidP="00261695">
            <w:pPr>
              <w:jc w:val="both"/>
              <w:rPr>
                <w:kern w:val="2"/>
                <w:szCs w:val="24"/>
              </w:rPr>
            </w:pPr>
            <w:r w:rsidRPr="001B5E08">
              <w:rPr>
                <w:kern w:val="2"/>
                <w:szCs w:val="24"/>
              </w:rPr>
              <w:t>1</w:t>
            </w:r>
            <w:r w:rsidR="00DC615E" w:rsidRPr="001B5E08">
              <w:rPr>
                <w:kern w:val="2"/>
                <w:szCs w:val="24"/>
              </w:rPr>
              <w:t>0</w:t>
            </w:r>
            <w:r w:rsidRPr="001B5E08">
              <w:rPr>
                <w:kern w:val="2"/>
                <w:szCs w:val="24"/>
              </w:rPr>
              <w:t>.</w:t>
            </w:r>
            <w:r w:rsidR="00DC615E" w:rsidRPr="001B5E08">
              <w:rPr>
                <w:kern w:val="2"/>
                <w:szCs w:val="24"/>
              </w:rPr>
              <w:t>1</w:t>
            </w:r>
            <w:r w:rsidRPr="001B5E08">
              <w:rPr>
                <w:kern w:val="2"/>
                <w:szCs w:val="24"/>
              </w:rPr>
              <w:t>.1.</w:t>
            </w:r>
            <w:r w:rsidR="00DC615E" w:rsidRPr="001B5E08">
              <w:rPr>
                <w:kern w:val="2"/>
                <w:szCs w:val="24"/>
              </w:rPr>
              <w:t>prekių pristatymo terminas</w:t>
            </w:r>
            <w:r w:rsidRPr="001B5E08">
              <w:rPr>
                <w:kern w:val="2"/>
                <w:szCs w:val="24"/>
              </w:rPr>
              <w:t>;</w:t>
            </w:r>
          </w:p>
          <w:p w:rsidR="00BE6448" w:rsidRPr="001B5E08" w:rsidRDefault="00261695" w:rsidP="00883BC0">
            <w:pPr>
              <w:tabs>
                <w:tab w:val="left" w:pos="567"/>
                <w:tab w:val="left" w:pos="851"/>
                <w:tab w:val="left" w:pos="992"/>
                <w:tab w:val="left" w:pos="1134"/>
              </w:tabs>
              <w:spacing w:line="257" w:lineRule="auto"/>
              <w:jc w:val="both"/>
              <w:rPr>
                <w:b/>
                <w:bCs/>
                <w:kern w:val="2"/>
                <w:szCs w:val="24"/>
              </w:rPr>
            </w:pPr>
            <w:r w:rsidRPr="001B5E08">
              <w:rPr>
                <w:rFonts w:eastAsia="Arial"/>
                <w:kern w:val="2"/>
                <w:szCs w:val="24"/>
                <w:lang w:val="lt"/>
              </w:rPr>
              <w:t>1</w:t>
            </w:r>
            <w:r w:rsidR="00DC615E" w:rsidRPr="001B5E08">
              <w:rPr>
                <w:rFonts w:eastAsia="Arial"/>
                <w:kern w:val="2"/>
                <w:szCs w:val="24"/>
                <w:lang w:val="lt"/>
              </w:rPr>
              <w:t>0</w:t>
            </w:r>
            <w:r w:rsidRPr="001B5E08">
              <w:rPr>
                <w:rFonts w:eastAsia="Arial"/>
                <w:kern w:val="2"/>
                <w:szCs w:val="24"/>
                <w:lang w:val="lt"/>
              </w:rPr>
              <w:t>.</w:t>
            </w:r>
            <w:r w:rsidR="00DC615E" w:rsidRPr="001B5E08">
              <w:rPr>
                <w:rFonts w:eastAsia="Arial"/>
                <w:kern w:val="2"/>
                <w:szCs w:val="24"/>
                <w:lang w:val="lt"/>
              </w:rPr>
              <w:t>1</w:t>
            </w:r>
            <w:r w:rsidRPr="001B5E08">
              <w:rPr>
                <w:rFonts w:eastAsia="Arial"/>
                <w:kern w:val="2"/>
                <w:szCs w:val="24"/>
                <w:lang w:val="lt"/>
              </w:rPr>
              <w:t>.2.</w:t>
            </w:r>
            <w:r w:rsidR="00F76C27" w:rsidRPr="001B5E08">
              <w:rPr>
                <w:rFonts w:eastAsia="Arial"/>
                <w:kern w:val="2"/>
                <w:szCs w:val="24"/>
                <w:lang w:val="lt"/>
              </w:rPr>
              <w:t xml:space="preserve"> sutarties kaina</w:t>
            </w:r>
            <w:r w:rsidR="00883BC0">
              <w:rPr>
                <w:rFonts w:eastAsia="Arial"/>
                <w:kern w:val="2"/>
                <w:szCs w:val="24"/>
                <w:lang w:val="lt"/>
              </w:rPr>
              <w:t>.</w:t>
            </w:r>
          </w:p>
        </w:tc>
      </w:tr>
      <w:tr w:rsidR="001B5E08" w:rsidRPr="001B5E08">
        <w:trPr>
          <w:trHeight w:val="300"/>
        </w:trPr>
        <w:tc>
          <w:tcPr>
            <w:tcW w:w="2700" w:type="dxa"/>
            <w:gridSpan w:val="2"/>
          </w:tcPr>
          <w:p w:rsidR="00BE6448" w:rsidRDefault="00B31720">
            <w:pPr>
              <w:rPr>
                <w:b/>
                <w:bCs/>
                <w:kern w:val="2"/>
                <w:szCs w:val="24"/>
              </w:rPr>
            </w:pPr>
            <w:r>
              <w:rPr>
                <w:b/>
                <w:bCs/>
                <w:kern w:val="2"/>
                <w:szCs w:val="24"/>
              </w:rPr>
              <w:t>10.2. Dideli arba nuolatiniai esminės Sutarties sąlygos vykdymo trūkumai</w:t>
            </w:r>
          </w:p>
        </w:tc>
        <w:tc>
          <w:tcPr>
            <w:tcW w:w="6835" w:type="dxa"/>
            <w:gridSpan w:val="4"/>
          </w:tcPr>
          <w:p w:rsidR="00BE6448" w:rsidRPr="001B5E08" w:rsidRDefault="00DC615E" w:rsidP="00DC615E">
            <w:pPr>
              <w:jc w:val="both"/>
              <w:rPr>
                <w:kern w:val="2"/>
                <w:szCs w:val="24"/>
              </w:rPr>
            </w:pPr>
            <w:r w:rsidRPr="001B5E08">
              <w:rPr>
                <w:rFonts w:eastAsia="Arial"/>
                <w:kern w:val="2"/>
                <w:szCs w:val="24"/>
                <w:lang w:val="lt"/>
              </w:rPr>
              <w:t>10.2.1. Tiekėjas daugiau kaip 2 (du) kartus pristato Prekes, kurios neatitinka Sutartyje ir (ar) Įstatymuose nustatytų reikalavimų Prekėms.</w:t>
            </w:r>
          </w:p>
        </w:tc>
      </w:tr>
      <w:tr w:rsidR="00BE6448">
        <w:trPr>
          <w:trHeight w:val="300"/>
        </w:trPr>
        <w:tc>
          <w:tcPr>
            <w:tcW w:w="9535" w:type="dxa"/>
            <w:gridSpan w:val="6"/>
          </w:tcPr>
          <w:p w:rsidR="00BE6448" w:rsidRDefault="00B31720">
            <w:pPr>
              <w:jc w:val="center"/>
              <w:rPr>
                <w:b/>
                <w:bCs/>
                <w:kern w:val="2"/>
                <w:szCs w:val="24"/>
              </w:rPr>
            </w:pPr>
            <w:r>
              <w:rPr>
                <w:b/>
                <w:bCs/>
                <w:kern w:val="2"/>
                <w:szCs w:val="24"/>
              </w:rPr>
              <w:t>11. SUTARTIES GALIOJIMAS IR KEITIMAS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11.1. Sutarties sudarymas ir įsigaliojimas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rsidP="00912302">
            <w:pPr>
              <w:jc w:val="both"/>
              <w:rPr>
                <w:kern w:val="2"/>
                <w:szCs w:val="24"/>
              </w:rPr>
            </w:pPr>
            <w:r>
              <w:rPr>
                <w:kern w:val="2"/>
                <w:szCs w:val="24"/>
              </w:rPr>
              <w:t>Ši Sutartis laikoma sudaryta ir įsigalioja nuo Sutarties pasirašymo dienos (antrosios Šalies pasirašymo dieną).</w:t>
            </w:r>
          </w:p>
          <w:p w:rsidR="00BE6448" w:rsidRDefault="00B31720" w:rsidP="001B648E">
            <w:pPr>
              <w:jc w:val="both"/>
              <w:rPr>
                <w:color w:val="4472C4"/>
                <w:kern w:val="2"/>
                <w:szCs w:val="24"/>
              </w:rPr>
            </w:pPr>
            <w:r>
              <w:rPr>
                <w:color w:val="000000"/>
                <w:kern w:val="2"/>
                <w:szCs w:val="24"/>
              </w:rPr>
              <w:t>Sutartis galioja iki visiško prievolių įvykdymo (kol bus išnaudota Pradinės Sutarties vertė, bet jos terminas negali būti ilgesnis kaip</w:t>
            </w:r>
            <w:r w:rsidR="001B648E">
              <w:rPr>
                <w:color w:val="000000"/>
                <w:kern w:val="2"/>
                <w:szCs w:val="24"/>
              </w:rPr>
              <w:t xml:space="preserve"> 3</w:t>
            </w:r>
            <w:r w:rsidR="00DC615E">
              <w:rPr>
                <w:color w:val="000000"/>
                <w:kern w:val="2"/>
                <w:szCs w:val="24"/>
              </w:rPr>
              <w:t xml:space="preserve"> (</w:t>
            </w:r>
            <w:r w:rsidR="001B648E">
              <w:rPr>
                <w:color w:val="000000"/>
                <w:kern w:val="2"/>
                <w:szCs w:val="24"/>
              </w:rPr>
              <w:t>trys</w:t>
            </w:r>
            <w:r w:rsidR="00DC615E">
              <w:rPr>
                <w:color w:val="000000"/>
                <w:kern w:val="2"/>
                <w:szCs w:val="24"/>
              </w:rPr>
              <w:t>) mėnesiai.</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11.2. Sutarties galiojimo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tc>
      </w:tr>
      <w:tr w:rsidR="00BE6448">
        <w:trPr>
          <w:trHeight w:val="300"/>
        </w:trPr>
        <w:tc>
          <w:tcPr>
            <w:tcW w:w="9535" w:type="dxa"/>
            <w:gridSpan w:val="6"/>
          </w:tcPr>
          <w:p w:rsidR="00BE6448" w:rsidRDefault="00B31720">
            <w:pPr>
              <w:jc w:val="center"/>
              <w:rPr>
                <w:b/>
                <w:bCs/>
                <w:kern w:val="2"/>
                <w:szCs w:val="24"/>
              </w:rPr>
            </w:pPr>
            <w:r>
              <w:rPr>
                <w:b/>
                <w:bCs/>
                <w:kern w:val="2"/>
                <w:szCs w:val="24"/>
              </w:rPr>
              <w:t>12. SUTARTIES NUTRAUKIMAS</w:t>
            </w:r>
          </w:p>
        </w:tc>
      </w:tr>
      <w:tr w:rsidR="00BE6448">
        <w:trPr>
          <w:trHeight w:val="300"/>
        </w:trPr>
        <w:tc>
          <w:tcPr>
            <w:tcW w:w="2532" w:type="dxa"/>
          </w:tcPr>
          <w:p w:rsidR="00BE6448" w:rsidRDefault="00B31720">
            <w:pPr>
              <w:rPr>
                <w:b/>
                <w:bCs/>
                <w:kern w:val="2"/>
                <w:szCs w:val="24"/>
              </w:rPr>
            </w:pPr>
            <w:r>
              <w:rPr>
                <w:b/>
                <w:bCs/>
                <w:kern w:val="2"/>
                <w:szCs w:val="24"/>
              </w:rPr>
              <w:t>12.1. Sutarties nutraukimo pagrindai</w:t>
            </w:r>
          </w:p>
        </w:tc>
        <w:tc>
          <w:tcPr>
            <w:tcW w:w="7003" w:type="dxa"/>
            <w:gridSpan w:val="5"/>
          </w:tcPr>
          <w:p w:rsidR="00BE6448" w:rsidRDefault="00B31720" w:rsidP="005048E6">
            <w:pPr>
              <w:rPr>
                <w:color w:val="4472C4"/>
                <w:kern w:val="2"/>
                <w:szCs w:val="24"/>
              </w:rPr>
            </w:pPr>
            <w:r>
              <w:rPr>
                <w:kern w:val="2"/>
                <w:szCs w:val="24"/>
              </w:rPr>
              <w:t>Sutartis gali būti nutraukiama rašytiniu Šalių susitarimu arba vienašališkai, Bendrosiose sąlygose nustatyta tvarka.</w:t>
            </w:r>
          </w:p>
        </w:tc>
      </w:tr>
      <w:tr w:rsidR="00BE6448">
        <w:trPr>
          <w:trHeight w:val="300"/>
        </w:trPr>
        <w:tc>
          <w:tcPr>
            <w:tcW w:w="2532" w:type="dxa"/>
          </w:tcPr>
          <w:p w:rsidR="00BE6448" w:rsidRDefault="00B31720">
            <w:pPr>
              <w:rPr>
                <w:b/>
                <w:bCs/>
                <w:kern w:val="2"/>
                <w:szCs w:val="24"/>
              </w:rPr>
            </w:pPr>
            <w:r>
              <w:rPr>
                <w:b/>
                <w:bCs/>
                <w:kern w:val="2"/>
                <w:szCs w:val="24"/>
              </w:rPr>
              <w:t>12.2. Esminiai Sutarties pažeidimai</w:t>
            </w:r>
          </w:p>
          <w:p w:rsidR="00BE6448" w:rsidRDefault="00BE6448">
            <w:pPr>
              <w:rPr>
                <w:b/>
                <w:bCs/>
                <w:kern w:val="2"/>
                <w:szCs w:val="24"/>
              </w:rPr>
            </w:pPr>
          </w:p>
        </w:tc>
        <w:tc>
          <w:tcPr>
            <w:tcW w:w="7003" w:type="dxa"/>
            <w:gridSpan w:val="5"/>
          </w:tcPr>
          <w:p w:rsidR="00BE6448" w:rsidRPr="001B5E08" w:rsidRDefault="00B31720" w:rsidP="00883BC0">
            <w:pPr>
              <w:jc w:val="both"/>
              <w:rPr>
                <w:kern w:val="2"/>
                <w:szCs w:val="24"/>
              </w:rPr>
            </w:pPr>
            <w:r w:rsidRPr="001B5E08">
              <w:rPr>
                <w:kern w:val="2"/>
                <w:szCs w:val="24"/>
              </w:rPr>
              <w:t>12.2.1. jeigu Tiekėjas nevykdo prisiimtų įsipareigojimų už Suta</w:t>
            </w:r>
            <w:r w:rsidR="00DC615E" w:rsidRPr="001B5E08">
              <w:rPr>
                <w:kern w:val="2"/>
                <w:szCs w:val="24"/>
              </w:rPr>
              <w:t>rtyje nustatytą Sutarties kainą</w:t>
            </w:r>
            <w:r w:rsidRPr="001B5E08">
              <w:rPr>
                <w:kern w:val="2"/>
                <w:szCs w:val="24"/>
              </w:rPr>
              <w:t>;</w:t>
            </w:r>
          </w:p>
          <w:p w:rsidR="00BE6448" w:rsidRPr="001B5E08" w:rsidRDefault="00DC615E" w:rsidP="00883BC0">
            <w:pPr>
              <w:spacing w:line="257" w:lineRule="auto"/>
              <w:jc w:val="both"/>
              <w:rPr>
                <w:rFonts w:eastAsia="Arial"/>
                <w:kern w:val="2"/>
                <w:szCs w:val="24"/>
              </w:rPr>
            </w:pPr>
            <w:r w:rsidRPr="001B5E08">
              <w:rPr>
                <w:rFonts w:eastAsia="Arial"/>
                <w:kern w:val="2"/>
                <w:szCs w:val="24"/>
              </w:rPr>
              <w:t>12.2.2</w:t>
            </w:r>
            <w:r w:rsidR="00B31720" w:rsidRPr="001B5E08">
              <w:rPr>
                <w:rFonts w:eastAsia="Arial"/>
                <w:kern w:val="2"/>
                <w:szCs w:val="24"/>
              </w:rPr>
              <w:t>. jeigu Tiekėjas pažeidžia Prekių pristatymo terminus ir priskaičiuotų netesybų už vėlavimą suma viršija 20 (dvidešimt) proc. Pradinės sutarties vertės;</w:t>
            </w:r>
          </w:p>
          <w:p w:rsidR="00BE6448" w:rsidRDefault="00B31720" w:rsidP="00DC615E">
            <w:pPr>
              <w:tabs>
                <w:tab w:val="left" w:pos="567"/>
                <w:tab w:val="left" w:pos="851"/>
                <w:tab w:val="left" w:pos="992"/>
                <w:tab w:val="left" w:pos="1134"/>
              </w:tabs>
              <w:spacing w:line="257" w:lineRule="auto"/>
              <w:jc w:val="both"/>
              <w:rPr>
                <w:rFonts w:eastAsia="Arial"/>
                <w:color w:val="FF0000"/>
                <w:kern w:val="2"/>
                <w:szCs w:val="24"/>
              </w:rPr>
            </w:pPr>
            <w:r w:rsidRPr="001B5E08">
              <w:rPr>
                <w:rFonts w:eastAsia="Arial"/>
                <w:kern w:val="2"/>
              </w:rPr>
              <w:lastRenderedPageBreak/>
              <w:t>1</w:t>
            </w:r>
            <w:r w:rsidR="00912302" w:rsidRPr="001B5E08">
              <w:rPr>
                <w:rFonts w:eastAsia="Arial"/>
                <w:kern w:val="2"/>
              </w:rPr>
              <w:t>2.2.3</w:t>
            </w:r>
            <w:r w:rsidRPr="001B5E08">
              <w:rPr>
                <w:rFonts w:eastAsia="Arial"/>
                <w:kern w:val="2"/>
              </w:rPr>
              <w:t>. Tiekėjas 2 (du) kartus pažeidžia esminę Sutarties sąlygą.</w:t>
            </w:r>
          </w:p>
        </w:tc>
      </w:tr>
      <w:tr w:rsidR="00BE6448">
        <w:trPr>
          <w:trHeight w:val="300"/>
        </w:trPr>
        <w:tc>
          <w:tcPr>
            <w:tcW w:w="9535" w:type="dxa"/>
            <w:gridSpan w:val="6"/>
          </w:tcPr>
          <w:p w:rsidR="00BE6448" w:rsidRDefault="00B31720" w:rsidP="00912302">
            <w:pPr>
              <w:jc w:val="center"/>
              <w:rPr>
                <w:kern w:val="2"/>
                <w:szCs w:val="24"/>
              </w:rPr>
            </w:pPr>
            <w:r>
              <w:rPr>
                <w:b/>
                <w:bCs/>
                <w:kern w:val="2"/>
                <w:szCs w:val="24"/>
              </w:rPr>
              <w:lastRenderedPageBreak/>
              <w:t xml:space="preserve">13. APLINKOSAUGINIAI IR SOCIALINIAI KRITERIJAI </w:t>
            </w:r>
          </w:p>
        </w:tc>
      </w:tr>
      <w:tr w:rsidR="00883BC0" w:rsidRPr="009E5442" w:rsidTr="00883BC0">
        <w:trPr>
          <w:gridAfter w:val="1"/>
          <w:wAfter w:w="53" w:type="dxa"/>
          <w:trHeight w:val="300"/>
        </w:trPr>
        <w:tc>
          <w:tcPr>
            <w:tcW w:w="2707" w:type="dxa"/>
            <w:gridSpan w:val="3"/>
          </w:tcPr>
          <w:p w:rsidR="00883BC0" w:rsidRPr="009E5442" w:rsidRDefault="00883BC0" w:rsidP="00883BC0">
            <w:pPr>
              <w:rPr>
                <w:b/>
                <w:bCs/>
                <w:kern w:val="2"/>
                <w:szCs w:val="24"/>
              </w:rPr>
            </w:pPr>
            <w:r w:rsidRPr="009E5442">
              <w:rPr>
                <w:b/>
                <w:bCs/>
                <w:kern w:val="2"/>
                <w:szCs w:val="24"/>
              </w:rPr>
              <w:t>1</w:t>
            </w:r>
            <w:r>
              <w:rPr>
                <w:b/>
                <w:bCs/>
                <w:kern w:val="2"/>
                <w:szCs w:val="24"/>
              </w:rPr>
              <w:t>3</w:t>
            </w:r>
            <w:r w:rsidRPr="009E5442">
              <w:rPr>
                <w:b/>
                <w:bCs/>
                <w:kern w:val="2"/>
                <w:szCs w:val="24"/>
              </w:rPr>
              <w:t>.1. Aplinkosauginių kriterijų nustatymo teisinis pagrindas</w:t>
            </w:r>
          </w:p>
        </w:tc>
        <w:tc>
          <w:tcPr>
            <w:tcW w:w="6775" w:type="dxa"/>
            <w:gridSpan w:val="2"/>
          </w:tcPr>
          <w:p w:rsidR="00883BC0" w:rsidRDefault="00883BC0" w:rsidP="005048E6">
            <w:pPr>
              <w:jc w:val="both"/>
              <w:rPr>
                <w:kern w:val="2"/>
                <w:szCs w:val="24"/>
                <w:shd w:val="clear" w:color="auto" w:fill="FFFFFF"/>
              </w:rPr>
            </w:pPr>
            <w:r w:rsidRPr="00D43BF5">
              <w:rPr>
                <w:kern w:val="2"/>
                <w:szCs w:val="24"/>
                <w:shd w:val="clear" w:color="auto" w:fill="FFFFFF"/>
              </w:rPr>
              <w:t xml:space="preserve">Aplinkosauginiai kriterijai Prekėms nustatomi vadovaujantis </w:t>
            </w:r>
            <w:r w:rsidRPr="00D43BF5">
              <w:rPr>
                <w:kern w:val="2"/>
                <w:szCs w:val="24"/>
              </w:rPr>
              <w:t>Aplinkos apsaugos kriterijų taikymo, vykdant žaliuosius pirkimus, tvarkos aprašo, patvirtinto 2011 m. birželio 28 d. įsakymu D1-508</w:t>
            </w:r>
            <w:r w:rsidRPr="00D43BF5">
              <w:rPr>
                <w:kern w:val="2"/>
                <w:szCs w:val="24"/>
                <w:shd w:val="clear" w:color="auto" w:fill="FFFFFF"/>
              </w:rPr>
              <w:t xml:space="preserve"> „Dėl Aplinkos apsaugos kriterijų taikymo, vykdant žaliuosius pirkimus, tvarkos aprašo patvirtinimo“ (toliau – Tvarkos aprašas) 4.4.4. papunkčiu.</w:t>
            </w:r>
          </w:p>
          <w:p w:rsidR="00DE14B5" w:rsidRPr="00FF2596" w:rsidRDefault="00DE14B5" w:rsidP="005048E6">
            <w:pPr>
              <w:jc w:val="both"/>
              <w:rPr>
                <w:b/>
                <w:bCs/>
                <w:kern w:val="2"/>
                <w:szCs w:val="24"/>
              </w:rPr>
            </w:pPr>
            <w:r>
              <w:rPr>
                <w:kern w:val="2"/>
                <w:szCs w:val="24"/>
                <w:shd w:val="clear" w:color="auto" w:fill="FFFFFF"/>
              </w:rPr>
              <w:t>Nustačius, kad Tiekėjas šiame papunktyje kriterijaus (-jų) nesilaiko, Tiekėjui taikoma Specialiųjų sąlygų 9.5 punkte nurodyto dydžio bauda.</w:t>
            </w:r>
          </w:p>
        </w:tc>
      </w:tr>
      <w:tr w:rsidR="00BE6448">
        <w:trPr>
          <w:trHeight w:val="300"/>
        </w:trPr>
        <w:tc>
          <w:tcPr>
            <w:tcW w:w="2532" w:type="dxa"/>
          </w:tcPr>
          <w:p w:rsidR="00BE6448" w:rsidRDefault="00B31720">
            <w:pPr>
              <w:rPr>
                <w:b/>
                <w:bCs/>
                <w:kern w:val="2"/>
                <w:szCs w:val="24"/>
              </w:rPr>
            </w:pPr>
            <w:r>
              <w:rPr>
                <w:b/>
                <w:bCs/>
                <w:kern w:val="2"/>
                <w:szCs w:val="24"/>
              </w:rPr>
              <w:t>13.2.  Su perkamomis Prekėmis susiję socialiniai kriterijai</w:t>
            </w:r>
          </w:p>
        </w:tc>
        <w:tc>
          <w:tcPr>
            <w:tcW w:w="7003" w:type="dxa"/>
            <w:gridSpan w:val="5"/>
          </w:tcPr>
          <w:p w:rsidR="00BE6448" w:rsidRDefault="00B31720">
            <w:pPr>
              <w:rPr>
                <w:color w:val="000000"/>
                <w:kern w:val="2"/>
                <w:szCs w:val="24"/>
                <w:shd w:val="clear" w:color="auto" w:fill="FFFFFF"/>
              </w:rPr>
            </w:pPr>
            <w:r>
              <w:rPr>
                <w:color w:val="000000"/>
                <w:kern w:val="2"/>
                <w:szCs w:val="24"/>
                <w:shd w:val="clear" w:color="auto" w:fill="FFFFFF"/>
              </w:rPr>
              <w:t>Netaikoma</w:t>
            </w:r>
          </w:p>
          <w:p w:rsidR="00BE6448" w:rsidRDefault="00BE6448">
            <w:pPr>
              <w:rPr>
                <w:color w:val="0070C0"/>
                <w:kern w:val="2"/>
                <w:szCs w:val="24"/>
              </w:rPr>
            </w:pPr>
          </w:p>
        </w:tc>
      </w:tr>
      <w:tr w:rsidR="00BE6448">
        <w:trPr>
          <w:trHeight w:val="300"/>
        </w:trPr>
        <w:tc>
          <w:tcPr>
            <w:tcW w:w="9535" w:type="dxa"/>
            <w:gridSpan w:val="6"/>
          </w:tcPr>
          <w:p w:rsidR="00BE6448" w:rsidRDefault="00B31720">
            <w:pPr>
              <w:jc w:val="center"/>
              <w:rPr>
                <w:b/>
                <w:bCs/>
                <w:kern w:val="2"/>
                <w:szCs w:val="24"/>
              </w:rPr>
            </w:pPr>
            <w:r>
              <w:rPr>
                <w:b/>
                <w:bCs/>
                <w:kern w:val="2"/>
                <w:szCs w:val="24"/>
              </w:rPr>
              <w:t xml:space="preserve">14. BENDRŲJŲ SĄLYGŲ PAKEITIMAI IR PAPILDYMAI </w:t>
            </w:r>
          </w:p>
          <w:p w:rsidR="00BE6448" w:rsidRDefault="00BE6448">
            <w:pPr>
              <w:jc w:val="center"/>
              <w:rPr>
                <w:kern w:val="2"/>
                <w:szCs w:val="24"/>
              </w:rPr>
            </w:pPr>
          </w:p>
        </w:tc>
      </w:tr>
      <w:tr w:rsidR="00BE6448">
        <w:trPr>
          <w:trHeight w:val="300"/>
        </w:trPr>
        <w:tc>
          <w:tcPr>
            <w:tcW w:w="9535" w:type="dxa"/>
            <w:gridSpan w:val="6"/>
          </w:tcPr>
          <w:p w:rsidR="00BE6448" w:rsidRDefault="00B31720">
            <w:pPr>
              <w:jc w:val="center"/>
              <w:rPr>
                <w:b/>
                <w:bCs/>
                <w:kern w:val="2"/>
                <w:szCs w:val="24"/>
              </w:rPr>
            </w:pPr>
            <w:r>
              <w:rPr>
                <w:b/>
                <w:bCs/>
                <w:kern w:val="2"/>
                <w:szCs w:val="24"/>
              </w:rPr>
              <w:t>15. SUTARTIES PRIEDAI</w:t>
            </w:r>
          </w:p>
        </w:tc>
      </w:tr>
      <w:tr w:rsidR="00912302">
        <w:trPr>
          <w:trHeight w:val="300"/>
        </w:trPr>
        <w:tc>
          <w:tcPr>
            <w:tcW w:w="2532" w:type="dxa"/>
          </w:tcPr>
          <w:p w:rsidR="00912302" w:rsidRDefault="00912302" w:rsidP="00912302">
            <w:pPr>
              <w:jc w:val="center"/>
              <w:rPr>
                <w:b/>
                <w:bCs/>
                <w:kern w:val="2"/>
                <w:szCs w:val="24"/>
              </w:rPr>
            </w:pPr>
            <w:r>
              <w:rPr>
                <w:b/>
                <w:bCs/>
                <w:kern w:val="2"/>
                <w:szCs w:val="24"/>
              </w:rPr>
              <w:t>14.1. Priedas Nr. 1</w:t>
            </w:r>
          </w:p>
        </w:tc>
        <w:tc>
          <w:tcPr>
            <w:tcW w:w="7003" w:type="dxa"/>
            <w:gridSpan w:val="5"/>
          </w:tcPr>
          <w:p w:rsidR="00912302" w:rsidRPr="00A84329" w:rsidRDefault="00912302" w:rsidP="00912302">
            <w:pPr>
              <w:rPr>
                <w:bCs/>
                <w:kern w:val="2"/>
                <w:szCs w:val="24"/>
              </w:rPr>
            </w:pPr>
            <w:r w:rsidRPr="00A84329">
              <w:rPr>
                <w:bCs/>
                <w:kern w:val="2"/>
                <w:szCs w:val="24"/>
              </w:rPr>
              <w:t>Techninė specifikacija</w:t>
            </w:r>
          </w:p>
        </w:tc>
      </w:tr>
      <w:tr w:rsidR="00912302">
        <w:trPr>
          <w:trHeight w:val="300"/>
        </w:trPr>
        <w:tc>
          <w:tcPr>
            <w:tcW w:w="2532" w:type="dxa"/>
          </w:tcPr>
          <w:p w:rsidR="00912302" w:rsidRDefault="00912302" w:rsidP="00912302">
            <w:pPr>
              <w:jc w:val="center"/>
              <w:rPr>
                <w:b/>
                <w:bCs/>
                <w:kern w:val="2"/>
                <w:szCs w:val="24"/>
              </w:rPr>
            </w:pPr>
            <w:r>
              <w:rPr>
                <w:b/>
                <w:bCs/>
                <w:kern w:val="2"/>
                <w:szCs w:val="24"/>
              </w:rPr>
              <w:t>14.2. Priedas Nr. 2</w:t>
            </w:r>
          </w:p>
        </w:tc>
        <w:tc>
          <w:tcPr>
            <w:tcW w:w="7003" w:type="dxa"/>
            <w:gridSpan w:val="5"/>
          </w:tcPr>
          <w:p w:rsidR="00912302" w:rsidRPr="00A84329" w:rsidRDefault="00912302" w:rsidP="00912302">
            <w:pPr>
              <w:rPr>
                <w:bCs/>
                <w:kern w:val="2"/>
                <w:szCs w:val="24"/>
              </w:rPr>
            </w:pPr>
            <w:r w:rsidRPr="00A84329">
              <w:rPr>
                <w:bCs/>
                <w:kern w:val="2"/>
                <w:szCs w:val="24"/>
              </w:rPr>
              <w:t>Tiekėjo pasiūlymas</w:t>
            </w:r>
          </w:p>
        </w:tc>
      </w:tr>
      <w:tr w:rsidR="00912302">
        <w:trPr>
          <w:trHeight w:val="300"/>
        </w:trPr>
        <w:tc>
          <w:tcPr>
            <w:tcW w:w="2532" w:type="dxa"/>
          </w:tcPr>
          <w:p w:rsidR="00912302" w:rsidRDefault="00912302" w:rsidP="00883BC0">
            <w:pPr>
              <w:jc w:val="center"/>
              <w:rPr>
                <w:b/>
                <w:bCs/>
                <w:kern w:val="2"/>
                <w:szCs w:val="24"/>
              </w:rPr>
            </w:pPr>
            <w:r>
              <w:rPr>
                <w:b/>
                <w:bCs/>
                <w:kern w:val="2"/>
                <w:szCs w:val="24"/>
              </w:rPr>
              <w:t>14.</w:t>
            </w:r>
            <w:r w:rsidR="00883BC0">
              <w:rPr>
                <w:b/>
                <w:bCs/>
                <w:kern w:val="2"/>
                <w:szCs w:val="24"/>
              </w:rPr>
              <w:t>3. Priedas Nr. 3</w:t>
            </w:r>
          </w:p>
        </w:tc>
        <w:tc>
          <w:tcPr>
            <w:tcW w:w="7003" w:type="dxa"/>
            <w:gridSpan w:val="5"/>
          </w:tcPr>
          <w:p w:rsidR="00912302" w:rsidRPr="00A84329" w:rsidRDefault="00912302" w:rsidP="00912302">
            <w:pPr>
              <w:rPr>
                <w:bCs/>
                <w:kern w:val="2"/>
                <w:szCs w:val="24"/>
              </w:rPr>
            </w:pPr>
            <w:r w:rsidRPr="00780883">
              <w:rPr>
                <w:bCs/>
                <w:kern w:val="2"/>
                <w:szCs w:val="24"/>
              </w:rPr>
              <w:t>Sutarties vykdymui pasitelkiami subtiekėjai ir (ar) specialistai</w:t>
            </w:r>
          </w:p>
        </w:tc>
      </w:tr>
      <w:tr w:rsidR="00912302">
        <w:tc>
          <w:tcPr>
            <w:tcW w:w="9535" w:type="dxa"/>
            <w:gridSpan w:val="6"/>
          </w:tcPr>
          <w:p w:rsidR="00912302" w:rsidRDefault="00912302" w:rsidP="00912302">
            <w:pPr>
              <w:jc w:val="center"/>
              <w:rPr>
                <w:b/>
                <w:bCs/>
                <w:kern w:val="2"/>
                <w:szCs w:val="24"/>
              </w:rPr>
            </w:pPr>
            <w:r>
              <w:rPr>
                <w:b/>
                <w:bCs/>
                <w:kern w:val="2"/>
                <w:szCs w:val="24"/>
              </w:rPr>
              <w:t>16. ŠALIŲ ATSTOVŲ PARAŠAI</w:t>
            </w:r>
          </w:p>
        </w:tc>
      </w:tr>
      <w:tr w:rsidR="00912302">
        <w:tc>
          <w:tcPr>
            <w:tcW w:w="4787" w:type="dxa"/>
            <w:gridSpan w:val="4"/>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kern w:val="2"/>
                <w:szCs w:val="24"/>
              </w:rPr>
            </w:pPr>
            <w:r>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kern w:val="2"/>
                <w:szCs w:val="24"/>
              </w:rPr>
            </w:pPr>
            <w:r>
              <w:rPr>
                <w:b/>
                <w:bCs/>
                <w:kern w:val="2"/>
                <w:szCs w:val="24"/>
              </w:rPr>
              <w:t>TIEKĖJAS</w:t>
            </w:r>
          </w:p>
        </w:tc>
      </w:tr>
      <w:tr w:rsidR="00912302">
        <w:tc>
          <w:tcPr>
            <w:tcW w:w="4787" w:type="dxa"/>
            <w:gridSpan w:val="4"/>
            <w:tcBorders>
              <w:top w:val="single" w:sz="4" w:space="0" w:color="auto"/>
              <w:left w:val="single" w:sz="4" w:space="0" w:color="auto"/>
              <w:bottom w:val="single" w:sz="4" w:space="0" w:color="auto"/>
              <w:right w:val="single" w:sz="4" w:space="0" w:color="auto"/>
            </w:tcBorders>
          </w:tcPr>
          <w:p w:rsidR="00912302" w:rsidRDefault="00883BC0" w:rsidP="00912302">
            <w:pPr>
              <w:jc w:val="center"/>
              <w:rPr>
                <w:color w:val="4472C4"/>
                <w:kern w:val="2"/>
                <w:szCs w:val="24"/>
              </w:rPr>
            </w:pPr>
            <w:r w:rsidRPr="009E5442">
              <w:t>Vyriausi</w:t>
            </w:r>
            <w:r>
              <w:t xml:space="preserve">asis gydytojas </w:t>
            </w:r>
            <w:proofErr w:type="spellStart"/>
            <w:r>
              <w:t>Romaldas</w:t>
            </w:r>
            <w:proofErr w:type="spellEnd"/>
            <w:r>
              <w:t xml:space="preserve"> Sakalauskas</w:t>
            </w:r>
          </w:p>
        </w:tc>
        <w:tc>
          <w:tcPr>
            <w:tcW w:w="4748" w:type="dxa"/>
            <w:gridSpan w:val="2"/>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kern w:val="2"/>
                <w:szCs w:val="24"/>
              </w:rPr>
            </w:pPr>
            <w:r>
              <w:rPr>
                <w:color w:val="4472C4"/>
                <w:kern w:val="2"/>
                <w:szCs w:val="24"/>
              </w:rPr>
              <w:t>(nurodomos atstovo pareigos, vardas, pavardė)</w:t>
            </w:r>
          </w:p>
        </w:tc>
      </w:tr>
      <w:tr w:rsidR="00912302">
        <w:tc>
          <w:tcPr>
            <w:tcW w:w="4787" w:type="dxa"/>
            <w:gridSpan w:val="4"/>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color w:val="4472C4"/>
                <w:kern w:val="2"/>
                <w:szCs w:val="24"/>
              </w:rPr>
            </w:pPr>
          </w:p>
        </w:tc>
        <w:tc>
          <w:tcPr>
            <w:tcW w:w="4748" w:type="dxa"/>
            <w:gridSpan w:val="2"/>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color w:val="4472C4"/>
                <w:kern w:val="2"/>
                <w:szCs w:val="24"/>
              </w:rPr>
            </w:pPr>
          </w:p>
          <w:p w:rsidR="00912302" w:rsidRDefault="00912302" w:rsidP="00912302">
            <w:pPr>
              <w:jc w:val="center"/>
              <w:rPr>
                <w:b/>
                <w:bCs/>
                <w:color w:val="4472C4"/>
                <w:kern w:val="2"/>
                <w:szCs w:val="24"/>
              </w:rPr>
            </w:pPr>
            <w:r>
              <w:rPr>
                <w:b/>
                <w:bCs/>
                <w:color w:val="4472C4"/>
                <w:kern w:val="2"/>
                <w:szCs w:val="24"/>
              </w:rPr>
              <w:t>(parašas)</w:t>
            </w:r>
          </w:p>
        </w:tc>
      </w:tr>
    </w:tbl>
    <w:p w:rsidR="00BE6448" w:rsidRDefault="00BE6448">
      <w:pPr>
        <w:widowControl w:val="0"/>
        <w:pBdr>
          <w:top w:val="nil"/>
          <w:left w:val="nil"/>
          <w:bottom w:val="nil"/>
          <w:right w:val="nil"/>
          <w:between w:val="nil"/>
        </w:pBdr>
        <w:tabs>
          <w:tab w:val="left" w:pos="567"/>
          <w:tab w:val="left" w:pos="851"/>
        </w:tabs>
        <w:jc w:val="center"/>
        <w:rPr>
          <w:b/>
          <w:bCs/>
          <w:caps/>
          <w:kern w:val="2"/>
          <w:szCs w:val="24"/>
        </w:rPr>
      </w:pPr>
    </w:p>
    <w:p w:rsidR="00BE6448" w:rsidRDefault="00B31720">
      <w:pPr>
        <w:jc w:val="center"/>
        <w:rPr>
          <w:szCs w:val="24"/>
        </w:rPr>
      </w:pPr>
      <w:r>
        <w:rPr>
          <w:color w:val="000000"/>
          <w:szCs w:val="24"/>
        </w:rPr>
        <w:t>_______________</w:t>
      </w:r>
    </w:p>
    <w:p w:rsidR="00BE6448" w:rsidRDefault="00BE6448"/>
    <w:sectPr w:rsidR="00BE644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4B5" w:rsidRDefault="00DE14B5">
      <w:r>
        <w:separator/>
      </w:r>
    </w:p>
  </w:endnote>
  <w:endnote w:type="continuationSeparator" w:id="0">
    <w:p w:rsidR="00DE14B5" w:rsidRDefault="00DE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B5" w:rsidRDefault="00DE14B5">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B5" w:rsidRDefault="00DE14B5">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B5" w:rsidRDefault="00DE14B5">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4B5" w:rsidRDefault="00DE14B5">
      <w:r>
        <w:separator/>
      </w:r>
    </w:p>
  </w:footnote>
  <w:footnote w:type="continuationSeparator" w:id="0">
    <w:p w:rsidR="00DE14B5" w:rsidRDefault="00DE14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B5" w:rsidRDefault="00DE14B5">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B5" w:rsidRDefault="00DE14B5">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B5" w:rsidRDefault="00DE14B5" w:rsidP="008B4746">
    <w:pPr>
      <w:tabs>
        <w:tab w:val="center" w:pos="4819"/>
        <w:tab w:val="right" w:pos="9638"/>
      </w:tabs>
      <w:jc w:val="right"/>
      <w:rPr>
        <w:rFonts w:eastAsia="Arial"/>
      </w:rPr>
    </w:pPr>
    <w:r>
      <w:rPr>
        <w:rFonts w:eastAsia="Arial"/>
      </w:rPr>
      <w:t>Pirkimų sąlygų 8 priedas</w:t>
    </w:r>
  </w:p>
  <w:p w:rsidR="00DE14B5" w:rsidRDefault="00DE14B5" w:rsidP="008B4746">
    <w:pPr>
      <w:tabs>
        <w:tab w:val="center" w:pos="4819"/>
        <w:tab w:val="right" w:pos="9638"/>
      </w:tabs>
      <w:jc w:val="right"/>
      <w:rPr>
        <w:rFonts w:eastAsia="Arial"/>
      </w:rPr>
    </w:pPr>
    <w:r>
      <w:rPr>
        <w:rFonts w:eastAsia="Arial"/>
      </w:rPr>
      <w:t>Projektas</w:t>
    </w:r>
  </w:p>
  <w:p w:rsidR="00DE14B5" w:rsidRDefault="00DE14B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04811"/>
    <w:rsid w:val="001B5E08"/>
    <w:rsid w:val="001B648E"/>
    <w:rsid w:val="00261695"/>
    <w:rsid w:val="002F0B5F"/>
    <w:rsid w:val="00362FBA"/>
    <w:rsid w:val="00381992"/>
    <w:rsid w:val="003A407A"/>
    <w:rsid w:val="004025E4"/>
    <w:rsid w:val="004C137D"/>
    <w:rsid w:val="005048E6"/>
    <w:rsid w:val="005904D7"/>
    <w:rsid w:val="00610887"/>
    <w:rsid w:val="00660ABD"/>
    <w:rsid w:val="00817BAB"/>
    <w:rsid w:val="00883BC0"/>
    <w:rsid w:val="008B4746"/>
    <w:rsid w:val="008D6843"/>
    <w:rsid w:val="00912302"/>
    <w:rsid w:val="00923067"/>
    <w:rsid w:val="00941F66"/>
    <w:rsid w:val="00AB37F1"/>
    <w:rsid w:val="00B0666E"/>
    <w:rsid w:val="00B31720"/>
    <w:rsid w:val="00BE6448"/>
    <w:rsid w:val="00D1698E"/>
    <w:rsid w:val="00DC615E"/>
    <w:rsid w:val="00DE14B5"/>
    <w:rsid w:val="00EF1EBC"/>
    <w:rsid w:val="00F545DA"/>
    <w:rsid w:val="00F76C27"/>
    <w:rsid w:val="00FF6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416A"/>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7">
    <w:name w:val="c7"/>
    <w:basedOn w:val="prastasis"/>
    <w:rsid w:val="00261695"/>
    <w:pPr>
      <w:spacing w:before="100" w:beforeAutospacing="1" w:after="100" w:afterAutospacing="1"/>
    </w:pPr>
    <w:rPr>
      <w:szCs w:val="24"/>
      <w:lang w:eastAsia="lt-LT"/>
    </w:rPr>
  </w:style>
  <w:style w:type="character" w:customStyle="1" w:styleId="c30">
    <w:name w:val="c30"/>
    <w:basedOn w:val="Numatytasispastraiposriftas"/>
    <w:rsid w:val="00261695"/>
  </w:style>
  <w:style w:type="character" w:customStyle="1" w:styleId="object">
    <w:name w:val="object"/>
    <w:basedOn w:val="Numatytasispastraiposriftas"/>
    <w:rsid w:val="00381992"/>
  </w:style>
  <w:style w:type="character" w:styleId="Hipersaitas">
    <w:name w:val="Hyperlink"/>
    <w:aliases w:val="Alna"/>
    <w:basedOn w:val="Numatytasispastraiposriftas"/>
    <w:uiPriority w:val="99"/>
    <w:unhideWhenUsed/>
    <w:rsid w:val="00381992"/>
    <w:rPr>
      <w:color w:val="0000FF"/>
      <w:u w:val="single"/>
    </w:rPr>
  </w:style>
  <w:style w:type="paragraph" w:styleId="HTMLiankstoformatuotas">
    <w:name w:val="HTML Preformatted"/>
    <w:basedOn w:val="prastasis"/>
    <w:link w:val="HTMLiankstoformatuotasDiagrama"/>
    <w:rsid w:val="00AB3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iankstoformatuotasDiagrama">
    <w:name w:val="HTML iš anksto formatuotas Diagrama"/>
    <w:basedOn w:val="Numatytasispastraiposriftas"/>
    <w:link w:val="HTMLiankstoformatuotas"/>
    <w:rsid w:val="00AB37F1"/>
    <w:rPr>
      <w:rFonts w:ascii="Courier New" w:eastAsia="Courier New" w:hAnsi="Courier New" w:cs="Courier New"/>
      <w:color w:val="000000"/>
      <w:sz w:val="20"/>
      <w:lang w:val="en-GB" w:eastAsia="zh-CN"/>
    </w:rPr>
  </w:style>
  <w:style w:type="paragraph" w:styleId="Debesliotekstas">
    <w:name w:val="Balloon Text"/>
    <w:basedOn w:val="prastasis"/>
    <w:link w:val="DebesliotekstasDiagrama"/>
    <w:semiHidden/>
    <w:unhideWhenUsed/>
    <w:rsid w:val="0092306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230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ligonin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allto:+370%20687%2053865"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info@kretingosligonine.l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danguole.paulauskiene@kretingosligonine.lt" TargetMode="External"/><Relationship Id="rId4" Type="http://schemas.openxmlformats.org/officeDocument/2006/relationships/footnotes" Target="footnotes.xml"/><Relationship Id="rId9" Type="http://schemas.openxmlformats.org/officeDocument/2006/relationships/hyperlink" Target="mailto:vilija.lisovskaja@kretingos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53C0CA66</Template>
  <TotalTime>14</TotalTime>
  <Pages>7</Pages>
  <Words>8549</Words>
  <Characters>4873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Sandra Gerbenė</cp:lastModifiedBy>
  <cp:revision>6</cp:revision>
  <cp:lastPrinted>2025-04-30T10:31:00Z</cp:lastPrinted>
  <dcterms:created xsi:type="dcterms:W3CDTF">2025-05-12T10:43:00Z</dcterms:created>
  <dcterms:modified xsi:type="dcterms:W3CDTF">2025-05-12T11:29:00Z</dcterms:modified>
</cp:coreProperties>
</file>