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E3E" w:rsidRDefault="00472E3E" w:rsidP="007E54DA">
      <w:pPr>
        <w:ind w:left="7230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 xml:space="preserve">Konkurso sąlygų </w:t>
      </w:r>
      <w:bookmarkStart w:id="0" w:name="_GoBack"/>
      <w:bookmarkEnd w:id="0"/>
      <w:r w:rsidR="007E54DA">
        <w:rPr>
          <w:rFonts w:eastAsia="Calibri"/>
          <w:b/>
          <w:bCs/>
          <w:szCs w:val="24"/>
        </w:rPr>
        <w:t>12</w:t>
      </w:r>
      <w:r w:rsidR="007E54DA">
        <w:rPr>
          <w:rFonts w:eastAsia="Calibri"/>
          <w:b/>
          <w:bCs/>
          <w:szCs w:val="24"/>
        </w:rPr>
        <w:t xml:space="preserve"> priedas</w:t>
      </w:r>
    </w:p>
    <w:p w:rsidR="00472E3E" w:rsidRDefault="00472E3E" w:rsidP="009037D4">
      <w:pPr>
        <w:ind w:left="5954" w:right="-142"/>
        <w:rPr>
          <w:b/>
          <w:bCs/>
          <w:sz w:val="24"/>
          <w:szCs w:val="24"/>
        </w:rPr>
      </w:pPr>
    </w:p>
    <w:p w:rsidR="009037D4" w:rsidRPr="005A1EFD" w:rsidRDefault="009037D4" w:rsidP="009037D4">
      <w:pPr>
        <w:ind w:left="5954" w:right="-142"/>
        <w:rPr>
          <w:b/>
          <w:bCs/>
          <w:sz w:val="24"/>
          <w:szCs w:val="24"/>
        </w:rPr>
      </w:pPr>
      <w:r w:rsidRPr="005A1EFD">
        <w:rPr>
          <w:b/>
          <w:bCs/>
          <w:sz w:val="24"/>
          <w:szCs w:val="24"/>
        </w:rPr>
        <w:t>202</w:t>
      </w:r>
      <w:r>
        <w:rPr>
          <w:b/>
          <w:bCs/>
          <w:sz w:val="24"/>
          <w:szCs w:val="24"/>
        </w:rPr>
        <w:t>5</w:t>
      </w:r>
      <w:r w:rsidRPr="005A1EFD">
        <w:rPr>
          <w:b/>
          <w:bCs/>
          <w:sz w:val="24"/>
          <w:szCs w:val="24"/>
        </w:rPr>
        <w:t xml:space="preserve"> m. </w:t>
      </w:r>
      <w:r>
        <w:rPr>
          <w:b/>
          <w:bCs/>
          <w:sz w:val="24"/>
          <w:szCs w:val="24"/>
        </w:rPr>
        <w:t>. .....</w:t>
      </w:r>
      <w:r w:rsidRPr="005A1EFD">
        <w:rPr>
          <w:b/>
          <w:bCs/>
          <w:sz w:val="24"/>
          <w:szCs w:val="24"/>
        </w:rPr>
        <w:t>..... d.</w:t>
      </w:r>
    </w:p>
    <w:p w:rsidR="009037D4" w:rsidRPr="005A1EFD" w:rsidRDefault="009037D4" w:rsidP="009037D4">
      <w:pPr>
        <w:ind w:left="5954" w:right="-142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Paslaug</w:t>
      </w:r>
      <w:r w:rsidRPr="005A1EFD">
        <w:rPr>
          <w:b/>
          <w:bCs/>
          <w:sz w:val="24"/>
          <w:szCs w:val="24"/>
        </w:rPr>
        <w:t xml:space="preserve">ų viešojo pirkimo-pardavimo sutarties Nr. </w:t>
      </w:r>
    </w:p>
    <w:p w:rsidR="009037D4" w:rsidRPr="005A1EFD" w:rsidRDefault="009236EE" w:rsidP="009037D4">
      <w:pPr>
        <w:ind w:left="5954" w:right="-142"/>
        <w:rPr>
          <w:b/>
          <w:bCs/>
          <w:sz w:val="24"/>
          <w:szCs w:val="24"/>
        </w:rPr>
      </w:pPr>
      <w:r w:rsidRPr="005A1EFD">
        <w:rPr>
          <w:b/>
          <w:bCs/>
          <w:sz w:val="24"/>
          <w:szCs w:val="24"/>
        </w:rPr>
        <w:t>P</w:t>
      </w:r>
      <w:r w:rsidR="009037D4" w:rsidRPr="005A1EFD">
        <w:rPr>
          <w:b/>
          <w:bCs/>
          <w:sz w:val="24"/>
          <w:szCs w:val="24"/>
        </w:rPr>
        <w:t>riedas</w:t>
      </w:r>
      <w:r>
        <w:rPr>
          <w:b/>
          <w:bCs/>
          <w:sz w:val="24"/>
          <w:szCs w:val="24"/>
        </w:rPr>
        <w:t xml:space="preserve"> Nr. 1</w:t>
      </w:r>
    </w:p>
    <w:p w:rsidR="009037D4" w:rsidRPr="009037D4" w:rsidRDefault="009037D4" w:rsidP="009037D4">
      <w:pPr>
        <w:pStyle w:val="Standard"/>
        <w:ind w:left="4962"/>
        <w:rPr>
          <w:rFonts w:ascii="Times New Roman" w:hAnsi="Times New Roman"/>
          <w:bCs/>
          <w:sz w:val="24"/>
          <w:szCs w:val="24"/>
        </w:rPr>
      </w:pPr>
    </w:p>
    <w:p w:rsidR="009037D4" w:rsidRPr="00264B72" w:rsidRDefault="009037D4" w:rsidP="009037D4">
      <w:pPr>
        <w:spacing w:line="276" w:lineRule="auto"/>
        <w:ind w:left="284" w:right="-143"/>
        <w:jc w:val="center"/>
        <w:rPr>
          <w:b/>
          <w:bCs/>
          <w:sz w:val="24"/>
          <w:szCs w:val="24"/>
        </w:rPr>
      </w:pPr>
      <w:r w:rsidRPr="006C0643">
        <w:rPr>
          <w:b/>
          <w:sz w:val="24"/>
          <w:szCs w:val="24"/>
        </w:rPr>
        <w:t xml:space="preserve">TEISĖS AKTŲ INFORMACINĖS SISTEMOS DETALIOS ANALIZĖS IR PROTOTIPŲ PARENGIMO </w:t>
      </w:r>
      <w:r w:rsidRPr="00EB31C9">
        <w:rPr>
          <w:b/>
          <w:sz w:val="24"/>
          <w:szCs w:val="24"/>
        </w:rPr>
        <w:t>PASLAUGŲ</w:t>
      </w:r>
      <w:r w:rsidRPr="00EB31C9">
        <w:rPr>
          <w:b/>
          <w:bCs/>
          <w:sz w:val="24"/>
          <w:szCs w:val="24"/>
        </w:rPr>
        <w:t xml:space="preserve"> </w:t>
      </w:r>
      <w:r w:rsidRPr="00264B72">
        <w:rPr>
          <w:b/>
          <w:bCs/>
          <w:sz w:val="24"/>
          <w:szCs w:val="24"/>
        </w:rPr>
        <w:t xml:space="preserve">SUTEIKIMO </w:t>
      </w:r>
      <w:r w:rsidRPr="00264B72">
        <w:rPr>
          <w:b/>
          <w:bCs/>
          <w:sz w:val="24"/>
          <w:szCs w:val="24"/>
        </w:rPr>
        <w:br/>
        <w:t>TERMINŲ IR KAINŲ LENTELĖ</w:t>
      </w:r>
    </w:p>
    <w:p w:rsidR="009037D4" w:rsidRPr="00264B72" w:rsidRDefault="009037D4" w:rsidP="009037D4">
      <w:pPr>
        <w:pStyle w:val="modPunktai"/>
        <w:tabs>
          <w:tab w:val="num" w:pos="142"/>
          <w:tab w:val="left" w:pos="1134"/>
          <w:tab w:val="left" w:pos="1276"/>
        </w:tabs>
        <w:spacing w:line="264" w:lineRule="auto"/>
        <w:rPr>
          <w:bCs w:val="0"/>
          <w:lang w:val="lt-LT"/>
        </w:rPr>
      </w:pPr>
    </w:p>
    <w:p w:rsidR="009037D4" w:rsidRPr="00264B72" w:rsidRDefault="009037D4" w:rsidP="009037D4">
      <w:pPr>
        <w:pStyle w:val="modPunktai"/>
        <w:tabs>
          <w:tab w:val="num" w:pos="142"/>
          <w:tab w:val="left" w:pos="1134"/>
          <w:tab w:val="left" w:pos="1276"/>
        </w:tabs>
        <w:spacing w:before="60" w:line="240" w:lineRule="auto"/>
        <w:rPr>
          <w:lang w:val="lt-LT"/>
        </w:rPr>
      </w:pPr>
      <w:r w:rsidRPr="00264B72">
        <w:rPr>
          <w:lang w:val="lt-LT"/>
        </w:rPr>
        <w:t>Paslaugų kaina:</w:t>
      </w:r>
    </w:p>
    <w:p w:rsidR="009037D4" w:rsidRPr="00264B72" w:rsidRDefault="009037D4" w:rsidP="009037D4">
      <w:pPr>
        <w:pStyle w:val="modPunktai"/>
        <w:tabs>
          <w:tab w:val="num" w:pos="142"/>
          <w:tab w:val="left" w:pos="1134"/>
          <w:tab w:val="left" w:pos="1276"/>
        </w:tabs>
        <w:spacing w:before="60" w:line="240" w:lineRule="auto"/>
        <w:rPr>
          <w:bCs w:val="0"/>
          <w:lang w:val="lt-LT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  <w:gridCol w:w="1701"/>
      </w:tblGrid>
      <w:tr w:rsidR="009037D4" w:rsidRPr="00264B72" w:rsidTr="00181F77">
        <w:tc>
          <w:tcPr>
            <w:tcW w:w="8647" w:type="dxa"/>
            <w:shd w:val="clear" w:color="auto" w:fill="auto"/>
          </w:tcPr>
          <w:p w:rsidR="009037D4" w:rsidRPr="00264B72" w:rsidRDefault="009037D4" w:rsidP="00181F77">
            <w:pPr>
              <w:pStyle w:val="msolistparagraphcxsplast"/>
              <w:tabs>
                <w:tab w:val="left" w:pos="-3828"/>
                <w:tab w:val="left" w:pos="1134"/>
              </w:tabs>
              <w:spacing w:before="0" w:after="0"/>
              <w:jc w:val="center"/>
              <w:rPr>
                <w:b/>
                <w:lang w:val="lt-LT"/>
              </w:rPr>
            </w:pPr>
            <w:r w:rsidRPr="00264B72">
              <w:rPr>
                <w:b/>
                <w:lang w:val="lt-LT"/>
              </w:rPr>
              <w:t>Paslaugos pavadinimas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037D4" w:rsidRPr="00264B72" w:rsidRDefault="009037D4" w:rsidP="00181F77">
            <w:pPr>
              <w:pStyle w:val="msolistparagraphcxsplast"/>
              <w:tabs>
                <w:tab w:val="left" w:pos="-3828"/>
                <w:tab w:val="left" w:pos="1134"/>
              </w:tabs>
              <w:spacing w:before="0" w:after="0"/>
              <w:jc w:val="center"/>
              <w:rPr>
                <w:b/>
                <w:lang w:val="lt-LT"/>
              </w:rPr>
            </w:pPr>
            <w:r w:rsidRPr="00264B72">
              <w:rPr>
                <w:b/>
                <w:lang w:val="lt-LT"/>
              </w:rPr>
              <w:t xml:space="preserve">Paslaugų kaina </w:t>
            </w:r>
            <w:proofErr w:type="spellStart"/>
            <w:r w:rsidRPr="00264B72">
              <w:rPr>
                <w:b/>
                <w:lang w:val="lt-LT"/>
              </w:rPr>
              <w:t>Eur</w:t>
            </w:r>
            <w:proofErr w:type="spellEnd"/>
            <w:r w:rsidRPr="00264B72">
              <w:rPr>
                <w:b/>
                <w:lang w:val="lt-LT"/>
              </w:rPr>
              <w:t xml:space="preserve"> su PVM</w:t>
            </w:r>
          </w:p>
        </w:tc>
      </w:tr>
      <w:tr w:rsidR="009037D4" w:rsidRPr="009037D4" w:rsidTr="009037D4">
        <w:trPr>
          <w:trHeight w:val="521"/>
        </w:trPr>
        <w:tc>
          <w:tcPr>
            <w:tcW w:w="8647" w:type="dxa"/>
            <w:shd w:val="clear" w:color="auto" w:fill="auto"/>
          </w:tcPr>
          <w:p w:rsidR="009037D4" w:rsidRPr="009037D4" w:rsidRDefault="009037D4" w:rsidP="00181F77">
            <w:pPr>
              <w:pStyle w:val="msolistparagraphcxsplast"/>
              <w:tabs>
                <w:tab w:val="left" w:pos="-3828"/>
                <w:tab w:val="left" w:pos="1134"/>
              </w:tabs>
              <w:spacing w:before="0" w:after="0"/>
              <w:jc w:val="both"/>
              <w:rPr>
                <w:b/>
                <w:lang w:val="lt-LT"/>
              </w:rPr>
            </w:pPr>
            <w:r w:rsidRPr="009037D4">
              <w:rPr>
                <w:lang w:val="lt-LT"/>
              </w:rPr>
              <w:t>Teisės aktų informacinės sistemos detalios analizės ir prototipų parengimo</w:t>
            </w:r>
            <w:r w:rsidRPr="009037D4">
              <w:rPr>
                <w:b/>
                <w:lang w:val="lt-LT"/>
              </w:rPr>
              <w:t xml:space="preserve"> </w:t>
            </w:r>
            <w:r w:rsidRPr="009037D4">
              <w:rPr>
                <w:lang w:val="lt-LT"/>
              </w:rPr>
              <w:t>paslaugos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037D4" w:rsidRPr="009037D4" w:rsidRDefault="009037D4" w:rsidP="00181F77">
            <w:pPr>
              <w:pStyle w:val="msolistparagraphcxsplast"/>
              <w:tabs>
                <w:tab w:val="left" w:pos="-3828"/>
                <w:tab w:val="left" w:pos="1134"/>
              </w:tabs>
              <w:spacing w:before="0" w:after="0"/>
              <w:jc w:val="right"/>
              <w:rPr>
                <w:b/>
                <w:lang w:val="lt-LT"/>
              </w:rPr>
            </w:pPr>
          </w:p>
        </w:tc>
      </w:tr>
    </w:tbl>
    <w:p w:rsidR="009037D4" w:rsidRDefault="009037D4" w:rsidP="009037D4">
      <w:pPr>
        <w:pStyle w:val="modPunktai"/>
        <w:tabs>
          <w:tab w:val="num" w:pos="142"/>
          <w:tab w:val="left" w:pos="1134"/>
          <w:tab w:val="left" w:pos="1276"/>
        </w:tabs>
        <w:spacing w:before="60" w:line="240" w:lineRule="auto"/>
        <w:rPr>
          <w:bCs w:val="0"/>
          <w:lang w:val="lt-LT"/>
        </w:rPr>
      </w:pPr>
    </w:p>
    <w:p w:rsidR="00EE0F3E" w:rsidRPr="00264B72" w:rsidRDefault="00EE0F3E" w:rsidP="009037D4">
      <w:pPr>
        <w:pStyle w:val="modPunktai"/>
        <w:tabs>
          <w:tab w:val="num" w:pos="142"/>
          <w:tab w:val="left" w:pos="1134"/>
          <w:tab w:val="left" w:pos="1276"/>
        </w:tabs>
        <w:spacing w:before="60" w:line="240" w:lineRule="auto"/>
        <w:rPr>
          <w:bCs w:val="0"/>
          <w:lang w:val="lt-LT"/>
        </w:rPr>
      </w:pPr>
    </w:p>
    <w:p w:rsidR="009037D4" w:rsidRPr="00264B72" w:rsidRDefault="009037D4" w:rsidP="009037D4">
      <w:pPr>
        <w:ind w:right="-227"/>
        <w:jc w:val="both"/>
        <w:rPr>
          <w:sz w:val="24"/>
          <w:szCs w:val="24"/>
        </w:rPr>
      </w:pPr>
      <w:r w:rsidRPr="00264B72">
        <w:rPr>
          <w:sz w:val="24"/>
          <w:szCs w:val="24"/>
        </w:rPr>
        <w:t>Paslaugų suteikimo ir atsiskaitymo terminai:</w:t>
      </w:r>
    </w:p>
    <w:p w:rsidR="009037D4" w:rsidRDefault="009037D4" w:rsidP="009037D4">
      <w:pPr>
        <w:pStyle w:val="modPunktai"/>
        <w:tabs>
          <w:tab w:val="num" w:pos="142"/>
          <w:tab w:val="left" w:pos="1134"/>
          <w:tab w:val="left" w:pos="1276"/>
        </w:tabs>
        <w:spacing w:before="60" w:line="240" w:lineRule="auto"/>
        <w:rPr>
          <w:bCs w:val="0"/>
          <w:lang w:val="lt-LT"/>
        </w:rPr>
      </w:pPr>
    </w:p>
    <w:tbl>
      <w:tblPr>
        <w:tblW w:w="5379" w:type="pct"/>
        <w:tblInd w:w="-5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3"/>
        <w:gridCol w:w="2268"/>
        <w:gridCol w:w="2837"/>
        <w:gridCol w:w="2409"/>
      </w:tblGrid>
      <w:tr w:rsidR="009037D4" w:rsidRPr="00264B72" w:rsidTr="007F09C7">
        <w:trPr>
          <w:tblHeader/>
        </w:trPr>
        <w:tc>
          <w:tcPr>
            <w:tcW w:w="13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7D4" w:rsidRPr="00264B72" w:rsidRDefault="009037D4" w:rsidP="00181F77">
            <w:pPr>
              <w:jc w:val="center"/>
              <w:rPr>
                <w:b/>
                <w:bCs/>
                <w:sz w:val="24"/>
                <w:szCs w:val="24"/>
              </w:rPr>
            </w:pPr>
            <w:r w:rsidRPr="00264B72">
              <w:rPr>
                <w:b/>
                <w:bCs/>
                <w:sz w:val="24"/>
                <w:szCs w:val="24"/>
              </w:rPr>
              <w:t>Paslauga</w:t>
            </w:r>
          </w:p>
        </w:tc>
        <w:tc>
          <w:tcPr>
            <w:tcW w:w="109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7D4" w:rsidRPr="00264B72" w:rsidRDefault="007F09C7" w:rsidP="00181F7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Suteikimo</w:t>
            </w:r>
            <w:r w:rsidR="009037D4" w:rsidRPr="00264B72">
              <w:rPr>
                <w:b/>
                <w:bCs/>
                <w:sz w:val="24"/>
                <w:szCs w:val="24"/>
              </w:rPr>
              <w:t xml:space="preserve"> terminas</w:t>
            </w:r>
          </w:p>
        </w:tc>
        <w:tc>
          <w:tcPr>
            <w:tcW w:w="137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7D4" w:rsidRPr="00264B72" w:rsidRDefault="009037D4" w:rsidP="00181F77">
            <w:pPr>
              <w:jc w:val="center"/>
              <w:rPr>
                <w:b/>
                <w:bCs/>
                <w:sz w:val="24"/>
                <w:szCs w:val="24"/>
              </w:rPr>
            </w:pPr>
            <w:r w:rsidRPr="00264B72">
              <w:rPr>
                <w:b/>
                <w:bCs/>
                <w:sz w:val="24"/>
                <w:szCs w:val="24"/>
              </w:rPr>
              <w:t>Rezultatas</w:t>
            </w:r>
          </w:p>
        </w:tc>
        <w:tc>
          <w:tcPr>
            <w:tcW w:w="116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7D4" w:rsidRPr="00264B72" w:rsidRDefault="009037D4" w:rsidP="00181F77">
            <w:pPr>
              <w:jc w:val="center"/>
              <w:rPr>
                <w:b/>
                <w:bCs/>
                <w:sz w:val="24"/>
                <w:szCs w:val="24"/>
              </w:rPr>
            </w:pPr>
            <w:r w:rsidRPr="00264B72">
              <w:rPr>
                <w:b/>
                <w:bCs/>
                <w:sz w:val="24"/>
                <w:szCs w:val="24"/>
              </w:rPr>
              <w:t>Atsiskaitymas</w:t>
            </w:r>
          </w:p>
        </w:tc>
      </w:tr>
      <w:tr w:rsidR="00961F95" w:rsidRPr="00264B72" w:rsidTr="007F09C7">
        <w:tc>
          <w:tcPr>
            <w:tcW w:w="136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95" w:rsidRPr="00264B72" w:rsidRDefault="00961F95" w:rsidP="0081367D">
            <w:pPr>
              <w:rPr>
                <w:sz w:val="24"/>
                <w:szCs w:val="24"/>
              </w:rPr>
            </w:pPr>
            <w:r w:rsidRPr="00264B7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)</w:t>
            </w:r>
            <w:r w:rsidRPr="00264B72">
              <w:rPr>
                <w:sz w:val="24"/>
                <w:szCs w:val="24"/>
              </w:rPr>
              <w:t xml:space="preserve"> Paslaugų teikimo darbų grafiko (toliau – darbų grafikas) sudarymas ir suderinimas su </w:t>
            </w:r>
            <w:r w:rsidR="0081367D">
              <w:rPr>
                <w:sz w:val="24"/>
                <w:szCs w:val="24"/>
              </w:rPr>
              <w:t>Pirkėju.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95" w:rsidRPr="00264B72" w:rsidRDefault="00961F95" w:rsidP="00961F95">
            <w:pPr>
              <w:rPr>
                <w:sz w:val="24"/>
                <w:szCs w:val="24"/>
              </w:rPr>
            </w:pPr>
            <w:r w:rsidRPr="00BF19C4">
              <w:rPr>
                <w:sz w:val="24"/>
                <w:szCs w:val="24"/>
              </w:rPr>
              <w:t xml:space="preserve">10 (dešimt) kalendorinių dienų </w:t>
            </w:r>
            <w:r w:rsidRPr="00264B72">
              <w:rPr>
                <w:sz w:val="24"/>
                <w:szCs w:val="24"/>
              </w:rPr>
              <w:t>nuo Sutarties įsigaliojimo dienos</w:t>
            </w:r>
            <w:r w:rsidR="0081367D">
              <w:rPr>
                <w:sz w:val="24"/>
                <w:szCs w:val="24"/>
              </w:rPr>
              <w:t>.</w:t>
            </w:r>
          </w:p>
        </w:tc>
        <w:tc>
          <w:tcPr>
            <w:tcW w:w="13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95" w:rsidRPr="00264B72" w:rsidRDefault="00961F95" w:rsidP="00961F95">
            <w:pPr>
              <w:rPr>
                <w:sz w:val="24"/>
                <w:szCs w:val="24"/>
              </w:rPr>
            </w:pPr>
            <w:r w:rsidRPr="00264B72">
              <w:rPr>
                <w:sz w:val="24"/>
                <w:szCs w:val="24"/>
              </w:rPr>
              <w:t xml:space="preserve">Su </w:t>
            </w:r>
            <w:r w:rsidR="006E6054">
              <w:rPr>
                <w:sz w:val="24"/>
                <w:szCs w:val="24"/>
              </w:rPr>
              <w:t>Pirkėju</w:t>
            </w:r>
            <w:r w:rsidRPr="00264B72">
              <w:rPr>
                <w:sz w:val="24"/>
                <w:szCs w:val="24"/>
              </w:rPr>
              <w:t xml:space="preserve"> suderintas darbų grafikas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1F95" w:rsidRPr="00264B72" w:rsidRDefault="00961F95" w:rsidP="00961F95">
            <w:pPr>
              <w:jc w:val="center"/>
              <w:rPr>
                <w:sz w:val="24"/>
                <w:szCs w:val="24"/>
              </w:rPr>
            </w:pPr>
            <w:r w:rsidRPr="00264B72">
              <w:rPr>
                <w:sz w:val="24"/>
                <w:szCs w:val="24"/>
              </w:rPr>
              <w:t>x</w:t>
            </w:r>
          </w:p>
        </w:tc>
      </w:tr>
      <w:tr w:rsidR="00961F95" w:rsidRPr="002778F6" w:rsidTr="007F09C7">
        <w:tc>
          <w:tcPr>
            <w:tcW w:w="136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F95" w:rsidRPr="001E0516" w:rsidRDefault="00961F95" w:rsidP="001E0516">
            <w:pPr>
              <w:tabs>
                <w:tab w:val="left" w:pos="310"/>
              </w:tabs>
              <w:rPr>
                <w:sz w:val="24"/>
                <w:szCs w:val="24"/>
              </w:rPr>
            </w:pPr>
            <w:r w:rsidRPr="001E0516">
              <w:rPr>
                <w:sz w:val="24"/>
                <w:szCs w:val="24"/>
              </w:rPr>
              <w:t xml:space="preserve">2) Teisės aktų projektų </w:t>
            </w:r>
            <w:proofErr w:type="spellStart"/>
            <w:r w:rsidRPr="001E0516">
              <w:rPr>
                <w:sz w:val="24"/>
                <w:szCs w:val="24"/>
              </w:rPr>
              <w:t>rengyklės</w:t>
            </w:r>
            <w:proofErr w:type="spellEnd"/>
            <w:r w:rsidRPr="001E0516">
              <w:rPr>
                <w:sz w:val="24"/>
                <w:szCs w:val="24"/>
              </w:rPr>
              <w:t xml:space="preserve"> (įskaitant ir </w:t>
            </w:r>
            <w:proofErr w:type="spellStart"/>
            <w:r w:rsidRPr="001E0516">
              <w:rPr>
                <w:i/>
                <w:iCs/>
                <w:sz w:val="24"/>
                <w:szCs w:val="24"/>
              </w:rPr>
              <w:t>offline</w:t>
            </w:r>
            <w:proofErr w:type="spellEnd"/>
            <w:r w:rsidRPr="001E0516">
              <w:rPr>
                <w:sz w:val="24"/>
                <w:szCs w:val="24"/>
              </w:rPr>
              <w:t xml:space="preserve"> versiją) detali analizė, </w:t>
            </w:r>
            <w:proofErr w:type="spellStart"/>
            <w:r w:rsidR="00763D33">
              <w:rPr>
                <w:sz w:val="24"/>
                <w:szCs w:val="24"/>
              </w:rPr>
              <w:t>rengyklės</w:t>
            </w:r>
            <w:proofErr w:type="spellEnd"/>
            <w:r w:rsidR="00763D33">
              <w:rPr>
                <w:sz w:val="24"/>
                <w:szCs w:val="24"/>
              </w:rPr>
              <w:t xml:space="preserve"> </w:t>
            </w:r>
            <w:r w:rsidR="001E0516" w:rsidRPr="001E0516">
              <w:rPr>
                <w:sz w:val="24"/>
                <w:szCs w:val="24"/>
              </w:rPr>
              <w:t>struktūros ir techninio įgyvendinimo aprašymas</w:t>
            </w:r>
            <w:r w:rsidRPr="001E0516">
              <w:rPr>
                <w:sz w:val="24"/>
                <w:szCs w:val="24"/>
              </w:rPr>
              <w:t xml:space="preserve">, </w:t>
            </w:r>
            <w:proofErr w:type="spellStart"/>
            <w:r w:rsidRPr="001E0516">
              <w:rPr>
                <w:sz w:val="24"/>
                <w:szCs w:val="24"/>
              </w:rPr>
              <w:t>rengyklės</w:t>
            </w:r>
            <w:proofErr w:type="spellEnd"/>
            <w:r w:rsidRPr="001E0516">
              <w:rPr>
                <w:sz w:val="24"/>
                <w:szCs w:val="24"/>
              </w:rPr>
              <w:t xml:space="preserve"> interaktyvaus prototipo sukūrimas bei įdiegimas </w:t>
            </w:r>
            <w:r w:rsidR="0081367D" w:rsidRPr="001E0516">
              <w:rPr>
                <w:sz w:val="24"/>
                <w:szCs w:val="24"/>
              </w:rPr>
              <w:t>Pirkėjo</w:t>
            </w:r>
            <w:r w:rsidRPr="001E0516">
              <w:rPr>
                <w:sz w:val="24"/>
                <w:szCs w:val="24"/>
              </w:rPr>
              <w:t xml:space="preserve"> aplinkoje.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F95" w:rsidRPr="001E0516" w:rsidRDefault="00E475C6" w:rsidP="00E475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61F95" w:rsidRPr="001E0516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penki</w:t>
            </w:r>
            <w:r w:rsidR="00961F95" w:rsidRPr="001E0516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mėnesiai</w:t>
            </w:r>
            <w:r w:rsidR="00961F95" w:rsidRPr="001E0516">
              <w:rPr>
                <w:sz w:val="24"/>
                <w:szCs w:val="24"/>
              </w:rPr>
              <w:t xml:space="preserve"> nuo Sutarties įsigaliojimo dienos.</w:t>
            </w:r>
          </w:p>
        </w:tc>
        <w:tc>
          <w:tcPr>
            <w:tcW w:w="13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F95" w:rsidRPr="001E0516" w:rsidRDefault="00961F95" w:rsidP="00763D33">
            <w:pPr>
              <w:rPr>
                <w:sz w:val="24"/>
                <w:szCs w:val="24"/>
              </w:rPr>
            </w:pPr>
            <w:r w:rsidRPr="001E0516">
              <w:rPr>
                <w:sz w:val="24"/>
                <w:szCs w:val="24"/>
              </w:rPr>
              <w:t xml:space="preserve">Parengtas ir su </w:t>
            </w:r>
            <w:r w:rsidR="006E6054" w:rsidRPr="001E0516">
              <w:rPr>
                <w:sz w:val="24"/>
                <w:szCs w:val="24"/>
              </w:rPr>
              <w:t>Pirkėju</w:t>
            </w:r>
            <w:r w:rsidRPr="001E0516">
              <w:rPr>
                <w:sz w:val="24"/>
                <w:szCs w:val="24"/>
              </w:rPr>
              <w:t xml:space="preserve"> suderintas Teisės aktų projektų </w:t>
            </w:r>
            <w:proofErr w:type="spellStart"/>
            <w:r w:rsidRPr="00763D33">
              <w:rPr>
                <w:sz w:val="24"/>
                <w:szCs w:val="24"/>
              </w:rPr>
              <w:t>rengyklės</w:t>
            </w:r>
            <w:proofErr w:type="spellEnd"/>
            <w:r w:rsidRPr="00763D33">
              <w:rPr>
                <w:sz w:val="24"/>
                <w:szCs w:val="24"/>
              </w:rPr>
              <w:t xml:space="preserve"> (įskaitant ir </w:t>
            </w:r>
            <w:proofErr w:type="spellStart"/>
            <w:r w:rsidRPr="00763D33">
              <w:rPr>
                <w:i/>
                <w:iCs/>
                <w:sz w:val="24"/>
                <w:szCs w:val="24"/>
              </w:rPr>
              <w:t>offline</w:t>
            </w:r>
            <w:proofErr w:type="spellEnd"/>
            <w:r w:rsidRPr="00763D33">
              <w:rPr>
                <w:sz w:val="24"/>
                <w:szCs w:val="24"/>
              </w:rPr>
              <w:t xml:space="preserve"> versiją) detalios analizės ir </w:t>
            </w:r>
            <w:proofErr w:type="spellStart"/>
            <w:r w:rsidRPr="00763D33">
              <w:rPr>
                <w:sz w:val="24"/>
                <w:szCs w:val="24"/>
              </w:rPr>
              <w:t>rengyklės</w:t>
            </w:r>
            <w:proofErr w:type="spellEnd"/>
            <w:r w:rsidRPr="00763D33">
              <w:rPr>
                <w:sz w:val="24"/>
                <w:szCs w:val="24"/>
              </w:rPr>
              <w:t xml:space="preserve"> </w:t>
            </w:r>
            <w:r w:rsidR="001E0516" w:rsidRPr="00763D33">
              <w:rPr>
                <w:sz w:val="24"/>
                <w:szCs w:val="24"/>
              </w:rPr>
              <w:t xml:space="preserve">struktūros </w:t>
            </w:r>
            <w:r w:rsidR="00763D33">
              <w:rPr>
                <w:sz w:val="24"/>
                <w:szCs w:val="24"/>
              </w:rPr>
              <w:t>bei</w:t>
            </w:r>
            <w:r w:rsidR="001E0516" w:rsidRPr="00763D33">
              <w:rPr>
                <w:sz w:val="24"/>
                <w:szCs w:val="24"/>
              </w:rPr>
              <w:t xml:space="preserve"> techninio įgyvendinimo aprašymas</w:t>
            </w:r>
            <w:r w:rsidRPr="00763D33">
              <w:rPr>
                <w:sz w:val="24"/>
                <w:szCs w:val="24"/>
              </w:rPr>
              <w:t xml:space="preserve">, sukurtas bei </w:t>
            </w:r>
            <w:r w:rsidR="006E6054" w:rsidRPr="00763D33">
              <w:rPr>
                <w:sz w:val="24"/>
                <w:szCs w:val="24"/>
              </w:rPr>
              <w:t>Pirkėjo</w:t>
            </w:r>
            <w:r w:rsidRPr="00763D33">
              <w:rPr>
                <w:sz w:val="24"/>
                <w:szCs w:val="24"/>
              </w:rPr>
              <w:t xml:space="preserve"> aplinkoje įdiegtas </w:t>
            </w:r>
            <w:proofErr w:type="spellStart"/>
            <w:r w:rsidRPr="00763D33">
              <w:rPr>
                <w:sz w:val="24"/>
                <w:szCs w:val="24"/>
              </w:rPr>
              <w:t>rengyklės</w:t>
            </w:r>
            <w:proofErr w:type="spellEnd"/>
            <w:r w:rsidRPr="00763D33">
              <w:rPr>
                <w:sz w:val="24"/>
                <w:szCs w:val="24"/>
              </w:rPr>
              <w:t xml:space="preserve"> interaktyvus prototipas*.</w:t>
            </w:r>
            <w:r w:rsidRPr="001E05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F95" w:rsidRPr="002778F6" w:rsidRDefault="00961F95" w:rsidP="008C73CD">
            <w:pPr>
              <w:rPr>
                <w:sz w:val="24"/>
                <w:szCs w:val="24"/>
              </w:rPr>
            </w:pPr>
            <w:r w:rsidRPr="002778F6">
              <w:rPr>
                <w:sz w:val="24"/>
                <w:szCs w:val="24"/>
              </w:rPr>
              <w:t>Atsiskaitoma Sutarties Šalims pasirašius Paslaugų perdavimo -</w:t>
            </w:r>
            <w:r>
              <w:rPr>
                <w:sz w:val="24"/>
                <w:szCs w:val="24"/>
              </w:rPr>
              <w:t>priėmimo</w:t>
            </w:r>
            <w:r w:rsidRPr="002778F6">
              <w:rPr>
                <w:sz w:val="24"/>
                <w:szCs w:val="24"/>
              </w:rPr>
              <w:t xml:space="preserve"> aktą, </w:t>
            </w:r>
            <w:r>
              <w:rPr>
                <w:sz w:val="24"/>
                <w:szCs w:val="24"/>
              </w:rPr>
              <w:t>10</w:t>
            </w:r>
            <w:r w:rsidRPr="002778F6">
              <w:rPr>
                <w:sz w:val="24"/>
                <w:szCs w:val="24"/>
              </w:rPr>
              <w:t xml:space="preserve"> </w:t>
            </w:r>
            <w:r w:rsidR="008C73CD">
              <w:rPr>
                <w:sz w:val="24"/>
                <w:szCs w:val="24"/>
              </w:rPr>
              <w:t xml:space="preserve">(dešimt) </w:t>
            </w:r>
            <w:r w:rsidRPr="002778F6">
              <w:rPr>
                <w:sz w:val="24"/>
                <w:szCs w:val="24"/>
              </w:rPr>
              <w:t>procent</w:t>
            </w:r>
            <w:r w:rsidR="008C73CD">
              <w:rPr>
                <w:sz w:val="24"/>
                <w:szCs w:val="24"/>
              </w:rPr>
              <w:t>ų</w:t>
            </w:r>
            <w:r w:rsidRPr="002778F6">
              <w:rPr>
                <w:sz w:val="24"/>
                <w:szCs w:val="24"/>
              </w:rPr>
              <w:t xml:space="preserve"> nuo Sutarties kainos</w:t>
            </w:r>
            <w:r>
              <w:rPr>
                <w:sz w:val="24"/>
                <w:szCs w:val="24"/>
              </w:rPr>
              <w:t xml:space="preserve"> </w:t>
            </w:r>
            <w:r w:rsidRPr="002778F6">
              <w:rPr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.....................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  <w:r>
              <w:rPr>
                <w:sz w:val="24"/>
                <w:szCs w:val="24"/>
              </w:rPr>
              <w:t xml:space="preserve"> su PVM).</w:t>
            </w:r>
          </w:p>
        </w:tc>
      </w:tr>
      <w:tr w:rsidR="00961F95" w:rsidRPr="002778F6" w:rsidTr="007F09C7">
        <w:tc>
          <w:tcPr>
            <w:tcW w:w="136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F95" w:rsidRPr="00483ECF" w:rsidRDefault="00961F95" w:rsidP="00961F95">
            <w:pPr>
              <w:widowControl/>
              <w:tabs>
                <w:tab w:val="left" w:pos="310"/>
              </w:tabs>
              <w:suppressAutoHyphens w:val="0"/>
              <w:autoSpaceDN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Pr="00483ECF">
              <w:rPr>
                <w:sz w:val="24"/>
                <w:szCs w:val="24"/>
              </w:rPr>
              <w:t xml:space="preserve">TAIS </w:t>
            </w:r>
            <w:r w:rsidRPr="00763D33">
              <w:rPr>
                <w:sz w:val="24"/>
                <w:szCs w:val="24"/>
              </w:rPr>
              <w:t xml:space="preserve">išorinio portalo detali analizė, </w:t>
            </w:r>
            <w:r w:rsidR="00763D33" w:rsidRPr="00763D33">
              <w:rPr>
                <w:sz w:val="24"/>
                <w:szCs w:val="24"/>
              </w:rPr>
              <w:t>struktūros ir techninio įgyvendinimo</w:t>
            </w:r>
            <w:r w:rsidR="00763D33" w:rsidRPr="00763D33">
              <w:rPr>
                <w:sz w:val="24"/>
                <w:szCs w:val="24"/>
              </w:rPr>
              <w:t xml:space="preserve"> </w:t>
            </w:r>
            <w:r w:rsidR="00763D33" w:rsidRPr="00763D33">
              <w:rPr>
                <w:sz w:val="24"/>
                <w:szCs w:val="24"/>
              </w:rPr>
              <w:t>aprašymas</w:t>
            </w:r>
            <w:r w:rsidRPr="00763D33">
              <w:rPr>
                <w:sz w:val="24"/>
                <w:szCs w:val="24"/>
              </w:rPr>
              <w:t>, išorinio portalo interaktyvaus prototipo sukūrimas bei įdiegimas</w:t>
            </w:r>
            <w:r w:rsidRPr="00D674AF">
              <w:rPr>
                <w:sz w:val="24"/>
                <w:szCs w:val="24"/>
              </w:rPr>
              <w:t xml:space="preserve"> </w:t>
            </w:r>
            <w:r w:rsidR="006E6054">
              <w:rPr>
                <w:sz w:val="24"/>
                <w:szCs w:val="24"/>
              </w:rPr>
              <w:t>Pirkėjo</w:t>
            </w:r>
            <w:r w:rsidRPr="00D674AF">
              <w:rPr>
                <w:sz w:val="24"/>
                <w:szCs w:val="24"/>
              </w:rPr>
              <w:t xml:space="preserve"> aplinkoje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F95" w:rsidRPr="00483ECF" w:rsidRDefault="00E475C6" w:rsidP="00E475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1E0516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septyni</w:t>
            </w:r>
            <w:r w:rsidRPr="001E0516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mėnesiai</w:t>
            </w:r>
            <w:r w:rsidRPr="001E0516">
              <w:rPr>
                <w:sz w:val="24"/>
                <w:szCs w:val="24"/>
              </w:rPr>
              <w:t xml:space="preserve"> </w:t>
            </w:r>
            <w:r w:rsidR="00961F95" w:rsidRPr="00483ECF">
              <w:rPr>
                <w:sz w:val="24"/>
                <w:szCs w:val="24"/>
              </w:rPr>
              <w:t xml:space="preserve">nuo </w:t>
            </w:r>
            <w:r w:rsidR="00961F95">
              <w:rPr>
                <w:sz w:val="24"/>
                <w:szCs w:val="24"/>
              </w:rPr>
              <w:t>S</w:t>
            </w:r>
            <w:r w:rsidR="00961F95" w:rsidRPr="00483ECF">
              <w:rPr>
                <w:sz w:val="24"/>
                <w:szCs w:val="24"/>
              </w:rPr>
              <w:t>utarties įsigaliojimo dienos</w:t>
            </w:r>
            <w:r w:rsidR="00961F95">
              <w:rPr>
                <w:sz w:val="24"/>
                <w:szCs w:val="24"/>
              </w:rPr>
              <w:t>.</w:t>
            </w:r>
          </w:p>
        </w:tc>
        <w:tc>
          <w:tcPr>
            <w:tcW w:w="13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F95" w:rsidRDefault="00961F95" w:rsidP="00961F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483ECF">
              <w:rPr>
                <w:sz w:val="24"/>
                <w:szCs w:val="24"/>
              </w:rPr>
              <w:t>arengta</w:t>
            </w:r>
            <w:r>
              <w:rPr>
                <w:sz w:val="24"/>
                <w:szCs w:val="24"/>
              </w:rPr>
              <w:t>s</w:t>
            </w:r>
            <w:r w:rsidRPr="00483ECF">
              <w:rPr>
                <w:sz w:val="24"/>
                <w:szCs w:val="24"/>
              </w:rPr>
              <w:t xml:space="preserve"> ir su </w:t>
            </w:r>
            <w:r w:rsidR="006E6054">
              <w:rPr>
                <w:sz w:val="24"/>
                <w:szCs w:val="24"/>
              </w:rPr>
              <w:t>Pirkėju</w:t>
            </w:r>
            <w:r w:rsidRPr="00483ECF">
              <w:rPr>
                <w:sz w:val="24"/>
                <w:szCs w:val="24"/>
              </w:rPr>
              <w:t xml:space="preserve"> </w:t>
            </w:r>
            <w:r w:rsidRPr="007F09C7">
              <w:rPr>
                <w:sz w:val="24"/>
                <w:szCs w:val="24"/>
              </w:rPr>
              <w:t xml:space="preserve">suderintas </w:t>
            </w:r>
            <w:r w:rsidRPr="00483ECF">
              <w:rPr>
                <w:sz w:val="24"/>
                <w:szCs w:val="24"/>
              </w:rPr>
              <w:t xml:space="preserve">TAIS išorinio portalo </w:t>
            </w:r>
            <w:r w:rsidRPr="007F09C7">
              <w:rPr>
                <w:sz w:val="24"/>
                <w:szCs w:val="24"/>
              </w:rPr>
              <w:t xml:space="preserve">detalios analizės ir </w:t>
            </w:r>
            <w:r w:rsidR="00E475C6" w:rsidRPr="00763D33">
              <w:rPr>
                <w:sz w:val="24"/>
                <w:szCs w:val="24"/>
              </w:rPr>
              <w:t xml:space="preserve">struktūros </w:t>
            </w:r>
            <w:r w:rsidR="00E475C6">
              <w:rPr>
                <w:sz w:val="24"/>
                <w:szCs w:val="24"/>
              </w:rPr>
              <w:t>bei</w:t>
            </w:r>
            <w:r w:rsidR="00E475C6" w:rsidRPr="00763D33">
              <w:rPr>
                <w:sz w:val="24"/>
                <w:szCs w:val="24"/>
              </w:rPr>
              <w:t xml:space="preserve"> techninio įgyvendinimo aprašymas</w:t>
            </w:r>
            <w:r w:rsidRPr="007F09C7">
              <w:rPr>
                <w:sz w:val="24"/>
                <w:szCs w:val="24"/>
              </w:rPr>
              <w:t xml:space="preserve">, sukurtas bei </w:t>
            </w:r>
            <w:r w:rsidR="006E6054">
              <w:rPr>
                <w:sz w:val="24"/>
                <w:szCs w:val="24"/>
              </w:rPr>
              <w:t>Pirkėjo</w:t>
            </w:r>
            <w:r w:rsidRPr="007F09C7">
              <w:rPr>
                <w:sz w:val="24"/>
                <w:szCs w:val="24"/>
              </w:rPr>
              <w:t xml:space="preserve"> aplinkoje įdiegtas </w:t>
            </w:r>
            <w:r w:rsidRPr="00483ECF">
              <w:rPr>
                <w:sz w:val="24"/>
                <w:szCs w:val="24"/>
              </w:rPr>
              <w:t>TAIS išorinio portalo</w:t>
            </w:r>
            <w:r w:rsidRPr="007F09C7">
              <w:rPr>
                <w:sz w:val="24"/>
                <w:szCs w:val="24"/>
              </w:rPr>
              <w:t xml:space="preserve"> interaktyvus prototipas</w:t>
            </w:r>
            <w:r>
              <w:rPr>
                <w:sz w:val="24"/>
                <w:szCs w:val="24"/>
              </w:rPr>
              <w:t>*</w:t>
            </w:r>
            <w:r w:rsidRPr="007F09C7">
              <w:rPr>
                <w:sz w:val="24"/>
                <w:szCs w:val="24"/>
              </w:rPr>
              <w:t>.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F95" w:rsidRPr="002778F6" w:rsidRDefault="00961F95" w:rsidP="008C73CD">
            <w:pPr>
              <w:rPr>
                <w:sz w:val="24"/>
                <w:szCs w:val="24"/>
              </w:rPr>
            </w:pPr>
            <w:r w:rsidRPr="002778F6">
              <w:rPr>
                <w:sz w:val="24"/>
                <w:szCs w:val="24"/>
              </w:rPr>
              <w:t>Šalims pasirašius Paslaugų perdavimo -</w:t>
            </w:r>
            <w:r>
              <w:rPr>
                <w:sz w:val="24"/>
                <w:szCs w:val="24"/>
              </w:rPr>
              <w:t>priėmimo</w:t>
            </w:r>
            <w:r w:rsidRPr="002778F6">
              <w:rPr>
                <w:sz w:val="24"/>
                <w:szCs w:val="24"/>
              </w:rPr>
              <w:t xml:space="preserve"> aktą, </w:t>
            </w:r>
            <w:r>
              <w:rPr>
                <w:sz w:val="24"/>
                <w:szCs w:val="24"/>
              </w:rPr>
              <w:t>10</w:t>
            </w:r>
            <w:r w:rsidRPr="002778F6">
              <w:rPr>
                <w:sz w:val="24"/>
                <w:szCs w:val="24"/>
              </w:rPr>
              <w:t xml:space="preserve"> </w:t>
            </w:r>
            <w:r w:rsidR="008C73CD">
              <w:rPr>
                <w:sz w:val="24"/>
                <w:szCs w:val="24"/>
              </w:rPr>
              <w:t>(dešimt)</w:t>
            </w:r>
            <w:r w:rsidRPr="002778F6">
              <w:rPr>
                <w:sz w:val="24"/>
                <w:szCs w:val="24"/>
              </w:rPr>
              <w:t xml:space="preserve"> procent</w:t>
            </w:r>
            <w:r w:rsidR="008C73CD">
              <w:rPr>
                <w:sz w:val="24"/>
                <w:szCs w:val="24"/>
              </w:rPr>
              <w:t>ų</w:t>
            </w:r>
            <w:r w:rsidRPr="002778F6">
              <w:rPr>
                <w:sz w:val="24"/>
                <w:szCs w:val="24"/>
              </w:rPr>
              <w:t xml:space="preserve"> nuo Sutarties kainos</w:t>
            </w:r>
            <w:r>
              <w:rPr>
                <w:sz w:val="24"/>
                <w:szCs w:val="24"/>
              </w:rPr>
              <w:t xml:space="preserve"> </w:t>
            </w:r>
            <w:r w:rsidRPr="002778F6">
              <w:rPr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.....................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  <w:r>
              <w:rPr>
                <w:sz w:val="24"/>
                <w:szCs w:val="24"/>
              </w:rPr>
              <w:t xml:space="preserve"> su PVM).</w:t>
            </w:r>
          </w:p>
        </w:tc>
      </w:tr>
      <w:tr w:rsidR="00961F95" w:rsidRPr="002778F6" w:rsidTr="007F09C7">
        <w:tc>
          <w:tcPr>
            <w:tcW w:w="136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F95" w:rsidRPr="00483ECF" w:rsidRDefault="00961F95" w:rsidP="00961F95">
            <w:pPr>
              <w:widowControl/>
              <w:tabs>
                <w:tab w:val="left" w:pos="287"/>
              </w:tabs>
              <w:suppressAutoHyphens w:val="0"/>
              <w:autoSpaceDN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 w:rsidRPr="00483ECF">
              <w:rPr>
                <w:sz w:val="24"/>
                <w:szCs w:val="24"/>
              </w:rPr>
              <w:t xml:space="preserve">TAIS vidinio portalo detali </w:t>
            </w:r>
            <w:r w:rsidRPr="00763D33">
              <w:rPr>
                <w:sz w:val="24"/>
                <w:szCs w:val="24"/>
              </w:rPr>
              <w:t xml:space="preserve">analizė, </w:t>
            </w:r>
            <w:r w:rsidR="00763D33" w:rsidRPr="00763D33">
              <w:rPr>
                <w:sz w:val="24"/>
                <w:szCs w:val="24"/>
              </w:rPr>
              <w:t>struktūros ir techninio įgyvendinimo aprašymas</w:t>
            </w:r>
            <w:r w:rsidRPr="00763D33">
              <w:rPr>
                <w:sz w:val="24"/>
                <w:szCs w:val="24"/>
              </w:rPr>
              <w:t>, vidinio</w:t>
            </w:r>
            <w:r>
              <w:rPr>
                <w:sz w:val="24"/>
                <w:szCs w:val="24"/>
              </w:rPr>
              <w:t xml:space="preserve"> </w:t>
            </w:r>
            <w:r w:rsidRPr="00483ECF">
              <w:rPr>
                <w:sz w:val="24"/>
                <w:szCs w:val="24"/>
              </w:rPr>
              <w:t>portalo interaktyv</w:t>
            </w:r>
            <w:r>
              <w:rPr>
                <w:sz w:val="24"/>
                <w:szCs w:val="24"/>
              </w:rPr>
              <w:t>a</w:t>
            </w:r>
            <w:r w:rsidRPr="00483ECF">
              <w:rPr>
                <w:sz w:val="24"/>
                <w:szCs w:val="24"/>
              </w:rPr>
              <w:t xml:space="preserve">us </w:t>
            </w:r>
            <w:r w:rsidRPr="008D1FF4">
              <w:rPr>
                <w:sz w:val="24"/>
                <w:szCs w:val="24"/>
              </w:rPr>
              <w:t>prototipo</w:t>
            </w:r>
            <w:r w:rsidRPr="00483ECF">
              <w:rPr>
                <w:sz w:val="24"/>
                <w:szCs w:val="24"/>
              </w:rPr>
              <w:t xml:space="preserve"> </w:t>
            </w:r>
            <w:r w:rsidRPr="00483ECF">
              <w:rPr>
                <w:sz w:val="24"/>
                <w:szCs w:val="24"/>
              </w:rPr>
              <w:lastRenderedPageBreak/>
              <w:t>sukūrimas</w:t>
            </w:r>
            <w:r>
              <w:rPr>
                <w:sz w:val="24"/>
                <w:szCs w:val="24"/>
              </w:rPr>
              <w:t xml:space="preserve"> bei </w:t>
            </w:r>
            <w:r w:rsidRPr="00D674AF">
              <w:rPr>
                <w:sz w:val="24"/>
                <w:szCs w:val="24"/>
              </w:rPr>
              <w:t>įdiegim</w:t>
            </w:r>
            <w:r>
              <w:rPr>
                <w:sz w:val="24"/>
                <w:szCs w:val="24"/>
              </w:rPr>
              <w:t>as</w:t>
            </w:r>
            <w:r w:rsidRPr="00D674AF">
              <w:rPr>
                <w:sz w:val="24"/>
                <w:szCs w:val="24"/>
              </w:rPr>
              <w:t xml:space="preserve"> </w:t>
            </w:r>
            <w:r w:rsidR="006E6054">
              <w:rPr>
                <w:sz w:val="24"/>
                <w:szCs w:val="24"/>
              </w:rPr>
              <w:t>Pirkėjo</w:t>
            </w:r>
            <w:r w:rsidRPr="00D674AF">
              <w:rPr>
                <w:sz w:val="24"/>
                <w:szCs w:val="24"/>
              </w:rPr>
              <w:t xml:space="preserve"> aplinkoje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F95" w:rsidRPr="00483ECF" w:rsidRDefault="00E475C6" w:rsidP="00E475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  <w:r w:rsidRPr="001E0516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aštuoni</w:t>
            </w:r>
            <w:r w:rsidRPr="001E0516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mėnesiai</w:t>
            </w:r>
            <w:r w:rsidRPr="001E0516">
              <w:rPr>
                <w:sz w:val="24"/>
                <w:szCs w:val="24"/>
              </w:rPr>
              <w:t xml:space="preserve"> </w:t>
            </w:r>
            <w:r w:rsidR="00961F95" w:rsidRPr="00483ECF">
              <w:rPr>
                <w:sz w:val="24"/>
                <w:szCs w:val="24"/>
              </w:rPr>
              <w:t xml:space="preserve">nuo </w:t>
            </w:r>
            <w:r w:rsidR="00961F95">
              <w:rPr>
                <w:sz w:val="24"/>
                <w:szCs w:val="24"/>
              </w:rPr>
              <w:t>S</w:t>
            </w:r>
            <w:r w:rsidR="00961F95" w:rsidRPr="00483ECF">
              <w:rPr>
                <w:sz w:val="24"/>
                <w:szCs w:val="24"/>
              </w:rPr>
              <w:t>utarties įsigaliojimo dienos</w:t>
            </w:r>
            <w:r w:rsidR="00961F95">
              <w:rPr>
                <w:sz w:val="24"/>
                <w:szCs w:val="24"/>
              </w:rPr>
              <w:t>.</w:t>
            </w:r>
          </w:p>
        </w:tc>
        <w:tc>
          <w:tcPr>
            <w:tcW w:w="13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F95" w:rsidRDefault="00961F95" w:rsidP="00961F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483ECF">
              <w:rPr>
                <w:sz w:val="24"/>
                <w:szCs w:val="24"/>
              </w:rPr>
              <w:t>arengta</w:t>
            </w:r>
            <w:r>
              <w:rPr>
                <w:sz w:val="24"/>
                <w:szCs w:val="24"/>
              </w:rPr>
              <w:t>s</w:t>
            </w:r>
            <w:r w:rsidRPr="00483ECF">
              <w:rPr>
                <w:sz w:val="24"/>
                <w:szCs w:val="24"/>
              </w:rPr>
              <w:t xml:space="preserve"> ir su </w:t>
            </w:r>
            <w:r w:rsidR="006E6054">
              <w:rPr>
                <w:sz w:val="24"/>
                <w:szCs w:val="24"/>
              </w:rPr>
              <w:t>Pirkėju</w:t>
            </w:r>
            <w:r w:rsidRPr="00483ECF">
              <w:rPr>
                <w:sz w:val="24"/>
                <w:szCs w:val="24"/>
              </w:rPr>
              <w:t xml:space="preserve"> </w:t>
            </w:r>
            <w:r w:rsidRPr="007F09C7">
              <w:rPr>
                <w:sz w:val="24"/>
                <w:szCs w:val="24"/>
              </w:rPr>
              <w:t xml:space="preserve">suderintas </w:t>
            </w:r>
            <w:r w:rsidRPr="00483ECF">
              <w:rPr>
                <w:sz w:val="24"/>
                <w:szCs w:val="24"/>
              </w:rPr>
              <w:t xml:space="preserve">TAIS vidinio portalo </w:t>
            </w:r>
            <w:r w:rsidRPr="007F09C7">
              <w:rPr>
                <w:sz w:val="24"/>
                <w:szCs w:val="24"/>
              </w:rPr>
              <w:t xml:space="preserve">detalios analizės ir </w:t>
            </w:r>
            <w:r w:rsidR="00E475C6" w:rsidRPr="00763D33">
              <w:rPr>
                <w:sz w:val="24"/>
                <w:szCs w:val="24"/>
              </w:rPr>
              <w:t xml:space="preserve">struktūros </w:t>
            </w:r>
            <w:r w:rsidR="00E475C6">
              <w:rPr>
                <w:sz w:val="24"/>
                <w:szCs w:val="24"/>
              </w:rPr>
              <w:t>bei</w:t>
            </w:r>
            <w:r w:rsidR="00E475C6" w:rsidRPr="00763D33">
              <w:rPr>
                <w:sz w:val="24"/>
                <w:szCs w:val="24"/>
              </w:rPr>
              <w:t xml:space="preserve"> techninio įgyvendinimo aprašymas</w:t>
            </w:r>
            <w:r w:rsidRPr="007F09C7">
              <w:rPr>
                <w:sz w:val="24"/>
                <w:szCs w:val="24"/>
              </w:rPr>
              <w:t xml:space="preserve">, </w:t>
            </w:r>
            <w:r w:rsidRPr="007F09C7">
              <w:rPr>
                <w:sz w:val="24"/>
                <w:szCs w:val="24"/>
              </w:rPr>
              <w:lastRenderedPageBreak/>
              <w:t xml:space="preserve">sukurtas bei </w:t>
            </w:r>
            <w:r w:rsidR="006E6054">
              <w:rPr>
                <w:sz w:val="24"/>
                <w:szCs w:val="24"/>
              </w:rPr>
              <w:t>Pirkėjo</w:t>
            </w:r>
            <w:r w:rsidRPr="007F09C7">
              <w:rPr>
                <w:sz w:val="24"/>
                <w:szCs w:val="24"/>
              </w:rPr>
              <w:t xml:space="preserve"> aplinkoje įdiegtas </w:t>
            </w:r>
            <w:r w:rsidRPr="00483ECF">
              <w:rPr>
                <w:sz w:val="24"/>
                <w:szCs w:val="24"/>
              </w:rPr>
              <w:t>TAIS vidinio portalo</w:t>
            </w:r>
            <w:r w:rsidRPr="007F09C7">
              <w:rPr>
                <w:sz w:val="24"/>
                <w:szCs w:val="24"/>
              </w:rPr>
              <w:t xml:space="preserve"> interaktyvus prototipas</w:t>
            </w:r>
            <w:r>
              <w:rPr>
                <w:sz w:val="24"/>
                <w:szCs w:val="24"/>
              </w:rPr>
              <w:t>*</w:t>
            </w:r>
            <w:r w:rsidRPr="007F09C7">
              <w:rPr>
                <w:sz w:val="24"/>
                <w:szCs w:val="24"/>
              </w:rPr>
              <w:t>.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F95" w:rsidRPr="002778F6" w:rsidRDefault="00961F95" w:rsidP="008C73CD">
            <w:pPr>
              <w:rPr>
                <w:sz w:val="24"/>
                <w:szCs w:val="24"/>
              </w:rPr>
            </w:pPr>
            <w:r w:rsidRPr="002778F6">
              <w:rPr>
                <w:sz w:val="24"/>
                <w:szCs w:val="24"/>
              </w:rPr>
              <w:lastRenderedPageBreak/>
              <w:t>Šalims pasirašius Paslaugų perdavimo -</w:t>
            </w:r>
            <w:r>
              <w:rPr>
                <w:sz w:val="24"/>
                <w:szCs w:val="24"/>
              </w:rPr>
              <w:t>priėmimo</w:t>
            </w:r>
            <w:r w:rsidRPr="002778F6">
              <w:rPr>
                <w:sz w:val="24"/>
                <w:szCs w:val="24"/>
              </w:rPr>
              <w:t xml:space="preserve"> aktą, </w:t>
            </w:r>
            <w:r>
              <w:rPr>
                <w:sz w:val="24"/>
                <w:szCs w:val="24"/>
              </w:rPr>
              <w:t>15</w:t>
            </w:r>
            <w:r w:rsidR="008C73CD">
              <w:rPr>
                <w:sz w:val="24"/>
                <w:szCs w:val="24"/>
              </w:rPr>
              <w:t xml:space="preserve"> (penkiolika)</w:t>
            </w:r>
            <w:r w:rsidRPr="002778F6">
              <w:rPr>
                <w:sz w:val="24"/>
                <w:szCs w:val="24"/>
              </w:rPr>
              <w:t xml:space="preserve"> procent</w:t>
            </w:r>
            <w:r w:rsidR="008C73CD">
              <w:rPr>
                <w:sz w:val="24"/>
                <w:szCs w:val="24"/>
              </w:rPr>
              <w:t>ų</w:t>
            </w:r>
            <w:r w:rsidRPr="002778F6">
              <w:rPr>
                <w:sz w:val="24"/>
                <w:szCs w:val="24"/>
              </w:rPr>
              <w:t xml:space="preserve"> nuo Sutarties kainos</w:t>
            </w:r>
            <w:r>
              <w:rPr>
                <w:sz w:val="24"/>
                <w:szCs w:val="24"/>
              </w:rPr>
              <w:t xml:space="preserve"> </w:t>
            </w:r>
            <w:r w:rsidRPr="002778F6">
              <w:rPr>
                <w:sz w:val="24"/>
                <w:szCs w:val="24"/>
              </w:rPr>
              <w:lastRenderedPageBreak/>
              <w:t>(</w:t>
            </w:r>
            <w:r>
              <w:rPr>
                <w:b/>
                <w:sz w:val="24"/>
                <w:szCs w:val="24"/>
              </w:rPr>
              <w:t>.....................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  <w:r>
              <w:rPr>
                <w:sz w:val="24"/>
                <w:szCs w:val="24"/>
              </w:rPr>
              <w:t xml:space="preserve"> su PVM).</w:t>
            </w:r>
          </w:p>
        </w:tc>
      </w:tr>
      <w:tr w:rsidR="00961F95" w:rsidRPr="002778F6" w:rsidTr="007F09C7">
        <w:tc>
          <w:tcPr>
            <w:tcW w:w="136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F95" w:rsidRPr="00483ECF" w:rsidRDefault="00961F95" w:rsidP="00961F95">
            <w:pPr>
              <w:widowControl/>
              <w:tabs>
                <w:tab w:val="left" w:pos="310"/>
              </w:tabs>
              <w:suppressAutoHyphens w:val="0"/>
              <w:autoSpaceDN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5) TAIS a</w:t>
            </w:r>
            <w:r w:rsidRPr="00483ECF">
              <w:rPr>
                <w:sz w:val="24"/>
                <w:szCs w:val="24"/>
              </w:rPr>
              <w:t>dministravimo komponento detali analizė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highlight w:val="cyan"/>
              </w:rPr>
              <w:t xml:space="preserve"> </w:t>
            </w:r>
            <w:r w:rsidR="00763D33" w:rsidRPr="00763D33">
              <w:rPr>
                <w:sz w:val="24"/>
                <w:szCs w:val="24"/>
              </w:rPr>
              <w:t>struktūros ir techninio įgyvendinimo aprašymas</w:t>
            </w:r>
            <w:r>
              <w:rPr>
                <w:sz w:val="24"/>
                <w:szCs w:val="24"/>
              </w:rPr>
              <w:t>, a</w:t>
            </w:r>
            <w:r w:rsidRPr="00483ECF">
              <w:rPr>
                <w:sz w:val="24"/>
                <w:szCs w:val="24"/>
              </w:rPr>
              <w:t>dministravimo komponento interaktyv</w:t>
            </w:r>
            <w:r>
              <w:rPr>
                <w:sz w:val="24"/>
                <w:szCs w:val="24"/>
              </w:rPr>
              <w:t>a</w:t>
            </w:r>
            <w:r w:rsidRPr="00483ECF">
              <w:rPr>
                <w:sz w:val="24"/>
                <w:szCs w:val="24"/>
              </w:rPr>
              <w:t xml:space="preserve">us </w:t>
            </w:r>
            <w:r w:rsidRPr="008D1FF4">
              <w:rPr>
                <w:sz w:val="24"/>
                <w:szCs w:val="24"/>
              </w:rPr>
              <w:t>prototipo</w:t>
            </w:r>
            <w:r w:rsidRPr="00483ECF">
              <w:rPr>
                <w:sz w:val="24"/>
                <w:szCs w:val="24"/>
              </w:rPr>
              <w:t xml:space="preserve"> sukūrimas</w:t>
            </w:r>
            <w:r>
              <w:rPr>
                <w:sz w:val="24"/>
                <w:szCs w:val="24"/>
              </w:rPr>
              <w:t xml:space="preserve"> bei </w:t>
            </w:r>
            <w:r w:rsidRPr="00D674AF">
              <w:rPr>
                <w:sz w:val="24"/>
                <w:szCs w:val="24"/>
              </w:rPr>
              <w:t>įdiegim</w:t>
            </w:r>
            <w:r>
              <w:rPr>
                <w:sz w:val="24"/>
                <w:szCs w:val="24"/>
              </w:rPr>
              <w:t>as</w:t>
            </w:r>
            <w:r w:rsidRPr="00D674AF">
              <w:rPr>
                <w:sz w:val="24"/>
                <w:szCs w:val="24"/>
              </w:rPr>
              <w:t xml:space="preserve"> </w:t>
            </w:r>
            <w:r w:rsidR="006E6054">
              <w:rPr>
                <w:sz w:val="24"/>
                <w:szCs w:val="24"/>
              </w:rPr>
              <w:t>Pirkėjo</w:t>
            </w:r>
            <w:r w:rsidRPr="00D674AF">
              <w:rPr>
                <w:sz w:val="24"/>
                <w:szCs w:val="24"/>
              </w:rPr>
              <w:t xml:space="preserve"> aplinkoje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F95" w:rsidRPr="00483ECF" w:rsidRDefault="00E475C6" w:rsidP="00E475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1E0516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devyni</w:t>
            </w:r>
            <w:r w:rsidRPr="001E0516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 xml:space="preserve">mėnesiai </w:t>
            </w:r>
            <w:r w:rsidR="00961F95" w:rsidRPr="00483ECF">
              <w:rPr>
                <w:sz w:val="24"/>
                <w:szCs w:val="24"/>
              </w:rPr>
              <w:t xml:space="preserve">nuo </w:t>
            </w:r>
            <w:r w:rsidR="00961F95">
              <w:rPr>
                <w:sz w:val="24"/>
                <w:szCs w:val="24"/>
              </w:rPr>
              <w:t>S</w:t>
            </w:r>
            <w:r w:rsidR="00961F95" w:rsidRPr="00483ECF">
              <w:rPr>
                <w:sz w:val="24"/>
                <w:szCs w:val="24"/>
              </w:rPr>
              <w:t>utarties įsigaliojimo dienos</w:t>
            </w:r>
            <w:r w:rsidR="00961F95">
              <w:rPr>
                <w:sz w:val="24"/>
                <w:szCs w:val="24"/>
              </w:rPr>
              <w:t>.</w:t>
            </w:r>
          </w:p>
        </w:tc>
        <w:tc>
          <w:tcPr>
            <w:tcW w:w="13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F95" w:rsidRDefault="00961F95" w:rsidP="00E475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483ECF">
              <w:rPr>
                <w:sz w:val="24"/>
                <w:szCs w:val="24"/>
              </w:rPr>
              <w:t>arengta</w:t>
            </w:r>
            <w:r>
              <w:rPr>
                <w:sz w:val="24"/>
                <w:szCs w:val="24"/>
              </w:rPr>
              <w:t>s</w:t>
            </w:r>
            <w:r w:rsidRPr="00483ECF">
              <w:rPr>
                <w:sz w:val="24"/>
                <w:szCs w:val="24"/>
              </w:rPr>
              <w:t xml:space="preserve"> ir su </w:t>
            </w:r>
            <w:r w:rsidR="00E475C6">
              <w:rPr>
                <w:sz w:val="24"/>
                <w:szCs w:val="24"/>
              </w:rPr>
              <w:t>Pirkėju</w:t>
            </w:r>
            <w:r w:rsidR="00E475C6" w:rsidRPr="007F09C7">
              <w:rPr>
                <w:sz w:val="24"/>
                <w:szCs w:val="24"/>
              </w:rPr>
              <w:t xml:space="preserve"> </w:t>
            </w:r>
            <w:r w:rsidRPr="007F09C7">
              <w:rPr>
                <w:sz w:val="24"/>
                <w:szCs w:val="24"/>
              </w:rPr>
              <w:t xml:space="preserve">suderintas </w:t>
            </w:r>
            <w:r w:rsidRPr="00483ECF">
              <w:rPr>
                <w:sz w:val="24"/>
                <w:szCs w:val="24"/>
              </w:rPr>
              <w:t xml:space="preserve">TAIS </w:t>
            </w:r>
            <w:r>
              <w:rPr>
                <w:sz w:val="24"/>
                <w:szCs w:val="24"/>
              </w:rPr>
              <w:t>a</w:t>
            </w:r>
            <w:r w:rsidRPr="00483ECF">
              <w:rPr>
                <w:sz w:val="24"/>
                <w:szCs w:val="24"/>
              </w:rPr>
              <w:t xml:space="preserve">dministravimo komponento </w:t>
            </w:r>
            <w:r w:rsidRPr="007F09C7">
              <w:rPr>
                <w:sz w:val="24"/>
                <w:szCs w:val="24"/>
              </w:rPr>
              <w:t xml:space="preserve">detalios analizės ir </w:t>
            </w:r>
            <w:r w:rsidR="00E475C6" w:rsidRPr="00763D33">
              <w:rPr>
                <w:sz w:val="24"/>
                <w:szCs w:val="24"/>
              </w:rPr>
              <w:t xml:space="preserve">struktūros </w:t>
            </w:r>
            <w:r w:rsidR="00E475C6">
              <w:rPr>
                <w:sz w:val="24"/>
                <w:szCs w:val="24"/>
              </w:rPr>
              <w:t>bei</w:t>
            </w:r>
            <w:r w:rsidR="00E475C6" w:rsidRPr="00763D33">
              <w:rPr>
                <w:sz w:val="24"/>
                <w:szCs w:val="24"/>
              </w:rPr>
              <w:t xml:space="preserve"> techninio įgyvendinimo aprašymas</w:t>
            </w:r>
            <w:r w:rsidRPr="007F09C7">
              <w:rPr>
                <w:sz w:val="24"/>
                <w:szCs w:val="24"/>
              </w:rPr>
              <w:t xml:space="preserve">, sukurtas bei </w:t>
            </w:r>
            <w:r w:rsidR="006E6054">
              <w:rPr>
                <w:sz w:val="24"/>
                <w:szCs w:val="24"/>
              </w:rPr>
              <w:t>Pirkėjo</w:t>
            </w:r>
            <w:r w:rsidRPr="007F09C7">
              <w:rPr>
                <w:sz w:val="24"/>
                <w:szCs w:val="24"/>
              </w:rPr>
              <w:t xml:space="preserve"> aplinkoje įdiegtas </w:t>
            </w:r>
            <w:r w:rsidRPr="00483ECF">
              <w:rPr>
                <w:sz w:val="24"/>
                <w:szCs w:val="24"/>
              </w:rPr>
              <w:t xml:space="preserve">TAIS </w:t>
            </w:r>
            <w:r>
              <w:rPr>
                <w:sz w:val="24"/>
                <w:szCs w:val="24"/>
              </w:rPr>
              <w:t>a</w:t>
            </w:r>
            <w:r w:rsidRPr="00483ECF">
              <w:rPr>
                <w:sz w:val="24"/>
                <w:szCs w:val="24"/>
              </w:rPr>
              <w:t>dministravimo komponento</w:t>
            </w:r>
            <w:r w:rsidRPr="007F09C7">
              <w:rPr>
                <w:sz w:val="24"/>
                <w:szCs w:val="24"/>
              </w:rPr>
              <w:t xml:space="preserve"> interaktyvus prototipas</w:t>
            </w:r>
            <w:r>
              <w:rPr>
                <w:sz w:val="24"/>
                <w:szCs w:val="24"/>
              </w:rPr>
              <w:t>*</w:t>
            </w:r>
            <w:r w:rsidRPr="007F09C7">
              <w:rPr>
                <w:sz w:val="24"/>
                <w:szCs w:val="24"/>
              </w:rPr>
              <w:t>.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F95" w:rsidRPr="002778F6" w:rsidRDefault="00961F95" w:rsidP="008C73CD">
            <w:pPr>
              <w:rPr>
                <w:sz w:val="24"/>
                <w:szCs w:val="24"/>
              </w:rPr>
            </w:pPr>
            <w:r w:rsidRPr="002778F6">
              <w:rPr>
                <w:sz w:val="24"/>
                <w:szCs w:val="24"/>
              </w:rPr>
              <w:t>Šalims pasirašius Paslaugų perdavimo -</w:t>
            </w:r>
            <w:r>
              <w:rPr>
                <w:sz w:val="24"/>
                <w:szCs w:val="24"/>
              </w:rPr>
              <w:t>priėmimo</w:t>
            </w:r>
            <w:r w:rsidRPr="002778F6">
              <w:rPr>
                <w:sz w:val="24"/>
                <w:szCs w:val="24"/>
              </w:rPr>
              <w:t xml:space="preserve"> aktą, </w:t>
            </w:r>
            <w:r>
              <w:rPr>
                <w:sz w:val="24"/>
                <w:szCs w:val="24"/>
              </w:rPr>
              <w:t>15</w:t>
            </w:r>
            <w:r w:rsidRPr="002778F6">
              <w:rPr>
                <w:sz w:val="24"/>
                <w:szCs w:val="24"/>
              </w:rPr>
              <w:t xml:space="preserve"> </w:t>
            </w:r>
            <w:r w:rsidR="008C73CD">
              <w:rPr>
                <w:sz w:val="24"/>
                <w:szCs w:val="24"/>
              </w:rPr>
              <w:t>(penkiolika)</w:t>
            </w:r>
            <w:r w:rsidRPr="002778F6">
              <w:rPr>
                <w:sz w:val="24"/>
                <w:szCs w:val="24"/>
              </w:rPr>
              <w:t xml:space="preserve"> procent</w:t>
            </w:r>
            <w:r w:rsidR="008C73CD">
              <w:rPr>
                <w:sz w:val="24"/>
                <w:szCs w:val="24"/>
              </w:rPr>
              <w:t>ų</w:t>
            </w:r>
            <w:r w:rsidRPr="002778F6">
              <w:rPr>
                <w:sz w:val="24"/>
                <w:szCs w:val="24"/>
              </w:rPr>
              <w:t xml:space="preserve"> nuo Sutarties kainos</w:t>
            </w:r>
            <w:r>
              <w:rPr>
                <w:sz w:val="24"/>
                <w:szCs w:val="24"/>
              </w:rPr>
              <w:t xml:space="preserve"> </w:t>
            </w:r>
            <w:r w:rsidRPr="002778F6">
              <w:rPr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.....................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  <w:r>
              <w:rPr>
                <w:sz w:val="24"/>
                <w:szCs w:val="24"/>
              </w:rPr>
              <w:t xml:space="preserve"> su PVM).</w:t>
            </w:r>
          </w:p>
        </w:tc>
      </w:tr>
      <w:tr w:rsidR="00961F95" w:rsidRPr="002778F6" w:rsidTr="007F09C7">
        <w:tc>
          <w:tcPr>
            <w:tcW w:w="136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F95" w:rsidRPr="00483ECF" w:rsidRDefault="00961F95" w:rsidP="00961F95">
            <w:pPr>
              <w:tabs>
                <w:tab w:val="left" w:pos="3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6) </w:t>
            </w:r>
            <w:r w:rsidRPr="00783690">
              <w:rPr>
                <w:sz w:val="24"/>
                <w:szCs w:val="24"/>
              </w:rPr>
              <w:t xml:space="preserve">Posėdžių darbotvarkės ir eigos stebėsenos komponento </w:t>
            </w:r>
            <w:r w:rsidRPr="00483ECF">
              <w:rPr>
                <w:sz w:val="24"/>
                <w:szCs w:val="24"/>
              </w:rPr>
              <w:t>detali analizė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highlight w:val="cyan"/>
              </w:rPr>
              <w:t xml:space="preserve"> </w:t>
            </w:r>
            <w:r w:rsidR="00763D33" w:rsidRPr="00763D33">
              <w:rPr>
                <w:sz w:val="24"/>
                <w:szCs w:val="24"/>
              </w:rPr>
              <w:t>struktūros ir techninio įgyvendinimo aprašymas</w:t>
            </w:r>
            <w:r>
              <w:rPr>
                <w:sz w:val="24"/>
                <w:szCs w:val="24"/>
              </w:rPr>
              <w:t xml:space="preserve">, </w:t>
            </w:r>
            <w:r w:rsidRPr="00783690">
              <w:rPr>
                <w:sz w:val="24"/>
                <w:szCs w:val="24"/>
              </w:rPr>
              <w:t xml:space="preserve">Posėdžių darbotvarkės ir eigos stebėsenos komponento </w:t>
            </w:r>
            <w:r w:rsidRPr="00483ECF">
              <w:rPr>
                <w:sz w:val="24"/>
                <w:szCs w:val="24"/>
              </w:rPr>
              <w:t>interaktyv</w:t>
            </w:r>
            <w:r>
              <w:rPr>
                <w:sz w:val="24"/>
                <w:szCs w:val="24"/>
              </w:rPr>
              <w:t>a</w:t>
            </w:r>
            <w:r w:rsidRPr="00483ECF">
              <w:rPr>
                <w:sz w:val="24"/>
                <w:szCs w:val="24"/>
              </w:rPr>
              <w:t xml:space="preserve">us </w:t>
            </w:r>
            <w:r w:rsidRPr="008D1FF4">
              <w:rPr>
                <w:sz w:val="24"/>
                <w:szCs w:val="24"/>
              </w:rPr>
              <w:t>prototipo</w:t>
            </w:r>
            <w:r w:rsidRPr="00483ECF">
              <w:rPr>
                <w:sz w:val="24"/>
                <w:szCs w:val="24"/>
              </w:rPr>
              <w:t xml:space="preserve"> sukūrimas</w:t>
            </w:r>
            <w:r>
              <w:rPr>
                <w:sz w:val="24"/>
                <w:szCs w:val="24"/>
              </w:rPr>
              <w:t xml:space="preserve"> bei </w:t>
            </w:r>
            <w:r w:rsidRPr="00D674AF">
              <w:rPr>
                <w:sz w:val="24"/>
                <w:szCs w:val="24"/>
              </w:rPr>
              <w:t>įdiegim</w:t>
            </w:r>
            <w:r>
              <w:rPr>
                <w:sz w:val="24"/>
                <w:szCs w:val="24"/>
              </w:rPr>
              <w:t>as</w:t>
            </w:r>
            <w:r w:rsidRPr="00D674AF">
              <w:rPr>
                <w:sz w:val="24"/>
                <w:szCs w:val="24"/>
              </w:rPr>
              <w:t xml:space="preserve"> </w:t>
            </w:r>
            <w:r w:rsidR="006E6054">
              <w:rPr>
                <w:sz w:val="24"/>
                <w:szCs w:val="24"/>
              </w:rPr>
              <w:t>Pirkėjo</w:t>
            </w:r>
            <w:r w:rsidRPr="00D674AF">
              <w:rPr>
                <w:sz w:val="24"/>
                <w:szCs w:val="24"/>
              </w:rPr>
              <w:t xml:space="preserve"> aplinkoje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F95" w:rsidRPr="00483ECF" w:rsidRDefault="00E475C6" w:rsidP="00961F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1E0516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devyni</w:t>
            </w:r>
            <w:r w:rsidRPr="001E0516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 xml:space="preserve">mėnesiai </w:t>
            </w:r>
            <w:r w:rsidR="00961F95" w:rsidRPr="00483ECF">
              <w:rPr>
                <w:sz w:val="24"/>
                <w:szCs w:val="24"/>
              </w:rPr>
              <w:t xml:space="preserve">nuo </w:t>
            </w:r>
            <w:r w:rsidR="00961F95">
              <w:rPr>
                <w:sz w:val="24"/>
                <w:szCs w:val="24"/>
              </w:rPr>
              <w:t>S</w:t>
            </w:r>
            <w:r w:rsidR="00961F95" w:rsidRPr="00483ECF">
              <w:rPr>
                <w:sz w:val="24"/>
                <w:szCs w:val="24"/>
              </w:rPr>
              <w:t>utarties įsigaliojimo dienos</w:t>
            </w:r>
            <w:r w:rsidR="00961F95">
              <w:rPr>
                <w:sz w:val="24"/>
                <w:szCs w:val="24"/>
              </w:rPr>
              <w:t>.</w:t>
            </w:r>
          </w:p>
        </w:tc>
        <w:tc>
          <w:tcPr>
            <w:tcW w:w="13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F95" w:rsidRDefault="00961F95" w:rsidP="00961F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483ECF">
              <w:rPr>
                <w:sz w:val="24"/>
                <w:szCs w:val="24"/>
              </w:rPr>
              <w:t>arengta</w:t>
            </w:r>
            <w:r>
              <w:rPr>
                <w:sz w:val="24"/>
                <w:szCs w:val="24"/>
              </w:rPr>
              <w:t>s</w:t>
            </w:r>
            <w:r w:rsidRPr="00483ECF">
              <w:rPr>
                <w:sz w:val="24"/>
                <w:szCs w:val="24"/>
              </w:rPr>
              <w:t xml:space="preserve"> ir su </w:t>
            </w:r>
            <w:r w:rsidR="006E6054">
              <w:rPr>
                <w:sz w:val="24"/>
                <w:szCs w:val="24"/>
              </w:rPr>
              <w:t>Pirkėju</w:t>
            </w:r>
            <w:r w:rsidRPr="00483ECF">
              <w:rPr>
                <w:sz w:val="24"/>
                <w:szCs w:val="24"/>
              </w:rPr>
              <w:t xml:space="preserve"> </w:t>
            </w:r>
            <w:r w:rsidRPr="007F09C7">
              <w:rPr>
                <w:sz w:val="24"/>
                <w:szCs w:val="24"/>
              </w:rPr>
              <w:t xml:space="preserve">suderintas </w:t>
            </w:r>
            <w:r w:rsidRPr="00783690">
              <w:rPr>
                <w:sz w:val="24"/>
                <w:szCs w:val="24"/>
              </w:rPr>
              <w:t xml:space="preserve">Posėdžių darbotvarkės ir eigos stebėsenos komponento </w:t>
            </w:r>
            <w:r w:rsidRPr="007F09C7">
              <w:rPr>
                <w:sz w:val="24"/>
                <w:szCs w:val="24"/>
              </w:rPr>
              <w:t xml:space="preserve">detalios analizės ir </w:t>
            </w:r>
            <w:r w:rsidR="00E475C6" w:rsidRPr="00763D33">
              <w:rPr>
                <w:sz w:val="24"/>
                <w:szCs w:val="24"/>
              </w:rPr>
              <w:t xml:space="preserve">struktūros </w:t>
            </w:r>
            <w:r w:rsidR="00E475C6">
              <w:rPr>
                <w:sz w:val="24"/>
                <w:szCs w:val="24"/>
              </w:rPr>
              <w:t>bei</w:t>
            </w:r>
            <w:r w:rsidR="00E475C6" w:rsidRPr="00763D33">
              <w:rPr>
                <w:sz w:val="24"/>
                <w:szCs w:val="24"/>
              </w:rPr>
              <w:t xml:space="preserve"> techninio įgyvendinimo aprašymas</w:t>
            </w:r>
            <w:r w:rsidRPr="007F09C7">
              <w:rPr>
                <w:sz w:val="24"/>
                <w:szCs w:val="24"/>
              </w:rPr>
              <w:t xml:space="preserve">, sukurtas bei </w:t>
            </w:r>
            <w:r w:rsidR="006E6054">
              <w:rPr>
                <w:sz w:val="24"/>
                <w:szCs w:val="24"/>
              </w:rPr>
              <w:t>Pirkėjo</w:t>
            </w:r>
            <w:r w:rsidRPr="007F09C7">
              <w:rPr>
                <w:sz w:val="24"/>
                <w:szCs w:val="24"/>
              </w:rPr>
              <w:t xml:space="preserve"> aplinkoje įdiegtas </w:t>
            </w:r>
            <w:r w:rsidRPr="00783690">
              <w:rPr>
                <w:sz w:val="24"/>
                <w:szCs w:val="24"/>
              </w:rPr>
              <w:t xml:space="preserve">Posėdžių darbotvarkės ir eigos stebėsenos komponento </w:t>
            </w:r>
            <w:r w:rsidRPr="007F09C7">
              <w:rPr>
                <w:sz w:val="24"/>
                <w:szCs w:val="24"/>
              </w:rPr>
              <w:t>interaktyvus prototipas</w:t>
            </w:r>
            <w:r>
              <w:rPr>
                <w:sz w:val="24"/>
                <w:szCs w:val="24"/>
              </w:rPr>
              <w:t>*</w:t>
            </w:r>
            <w:r w:rsidRPr="007F09C7">
              <w:rPr>
                <w:sz w:val="24"/>
                <w:szCs w:val="24"/>
              </w:rPr>
              <w:t>.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F95" w:rsidRPr="002778F6" w:rsidRDefault="00961F95" w:rsidP="008C73CD">
            <w:pPr>
              <w:rPr>
                <w:sz w:val="24"/>
                <w:szCs w:val="24"/>
              </w:rPr>
            </w:pPr>
            <w:r w:rsidRPr="002778F6">
              <w:rPr>
                <w:sz w:val="24"/>
                <w:szCs w:val="24"/>
              </w:rPr>
              <w:t>Šalims pasirašius Paslaugų perdavimo -</w:t>
            </w:r>
            <w:r>
              <w:rPr>
                <w:sz w:val="24"/>
                <w:szCs w:val="24"/>
              </w:rPr>
              <w:t>priėmimo</w:t>
            </w:r>
            <w:r w:rsidRPr="002778F6">
              <w:rPr>
                <w:sz w:val="24"/>
                <w:szCs w:val="24"/>
              </w:rPr>
              <w:t xml:space="preserve"> aktą, </w:t>
            </w:r>
            <w:r>
              <w:rPr>
                <w:sz w:val="24"/>
                <w:szCs w:val="24"/>
              </w:rPr>
              <w:t>5</w:t>
            </w:r>
            <w:r w:rsidRPr="002778F6">
              <w:rPr>
                <w:sz w:val="24"/>
                <w:szCs w:val="24"/>
              </w:rPr>
              <w:t xml:space="preserve"> procentai nuo Sutarties kainos</w:t>
            </w:r>
            <w:r>
              <w:rPr>
                <w:sz w:val="24"/>
                <w:szCs w:val="24"/>
              </w:rPr>
              <w:t xml:space="preserve"> </w:t>
            </w:r>
            <w:r w:rsidRPr="002778F6">
              <w:rPr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.....................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  <w:r>
              <w:rPr>
                <w:sz w:val="24"/>
                <w:szCs w:val="24"/>
              </w:rPr>
              <w:t xml:space="preserve"> su PVM).</w:t>
            </w:r>
          </w:p>
        </w:tc>
      </w:tr>
      <w:tr w:rsidR="00961F95" w:rsidRPr="002778F6" w:rsidTr="007F09C7">
        <w:tc>
          <w:tcPr>
            <w:tcW w:w="136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F95" w:rsidRPr="00763D33" w:rsidRDefault="00961F95" w:rsidP="00763D33">
            <w:pPr>
              <w:ind w:left="26"/>
              <w:rPr>
                <w:sz w:val="24"/>
                <w:szCs w:val="24"/>
              </w:rPr>
            </w:pPr>
            <w:r w:rsidRPr="00763D33">
              <w:rPr>
                <w:sz w:val="24"/>
                <w:szCs w:val="24"/>
              </w:rPr>
              <w:t xml:space="preserve">7) El. dokumento sudarymo ir tikrinimo komponento detali analizė, </w:t>
            </w:r>
            <w:r w:rsidR="00763D33" w:rsidRPr="00763D33">
              <w:rPr>
                <w:sz w:val="24"/>
                <w:szCs w:val="24"/>
              </w:rPr>
              <w:t>struktūros ir techninio įgyvendinimo aprašymas</w:t>
            </w:r>
            <w:r w:rsidRPr="00763D33">
              <w:rPr>
                <w:sz w:val="24"/>
                <w:szCs w:val="24"/>
              </w:rPr>
              <w:t xml:space="preserve">, </w:t>
            </w:r>
            <w:r w:rsidR="00763D33" w:rsidRPr="00763D33">
              <w:rPr>
                <w:sz w:val="24"/>
                <w:szCs w:val="24"/>
              </w:rPr>
              <w:t>e</w:t>
            </w:r>
            <w:r w:rsidRPr="00763D33">
              <w:rPr>
                <w:sz w:val="24"/>
                <w:szCs w:val="24"/>
              </w:rPr>
              <w:t xml:space="preserve">l. dokumento sudarymo ir tikrinimo komponento interaktyvaus prototipo sukūrimas bei įdiegimas </w:t>
            </w:r>
            <w:r w:rsidR="006E6054" w:rsidRPr="00763D33">
              <w:rPr>
                <w:sz w:val="24"/>
                <w:szCs w:val="24"/>
              </w:rPr>
              <w:t>Pirkėjo</w:t>
            </w:r>
            <w:r w:rsidRPr="00763D33">
              <w:rPr>
                <w:sz w:val="24"/>
                <w:szCs w:val="24"/>
              </w:rPr>
              <w:t xml:space="preserve"> aplinkoje.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F95" w:rsidRPr="00483ECF" w:rsidRDefault="00E475C6" w:rsidP="00961F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1E0516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septyni</w:t>
            </w:r>
            <w:r w:rsidRPr="001E0516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mėnesiai</w:t>
            </w:r>
            <w:r w:rsidRPr="001E0516">
              <w:rPr>
                <w:sz w:val="24"/>
                <w:szCs w:val="24"/>
              </w:rPr>
              <w:t xml:space="preserve"> </w:t>
            </w:r>
            <w:r w:rsidR="00961F95" w:rsidRPr="00483ECF">
              <w:rPr>
                <w:sz w:val="24"/>
                <w:szCs w:val="24"/>
              </w:rPr>
              <w:t xml:space="preserve">nuo </w:t>
            </w:r>
            <w:r w:rsidR="00961F95">
              <w:rPr>
                <w:sz w:val="24"/>
                <w:szCs w:val="24"/>
              </w:rPr>
              <w:t>S</w:t>
            </w:r>
            <w:r w:rsidR="00961F95" w:rsidRPr="00483ECF">
              <w:rPr>
                <w:sz w:val="24"/>
                <w:szCs w:val="24"/>
              </w:rPr>
              <w:t>utarties įsigaliojimo dienos</w:t>
            </w:r>
            <w:r w:rsidR="00961F95">
              <w:rPr>
                <w:sz w:val="24"/>
                <w:szCs w:val="24"/>
              </w:rPr>
              <w:t>.</w:t>
            </w:r>
          </w:p>
        </w:tc>
        <w:tc>
          <w:tcPr>
            <w:tcW w:w="13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F95" w:rsidRPr="00131735" w:rsidRDefault="00961F95" w:rsidP="00961F95">
            <w:pPr>
              <w:rPr>
                <w:sz w:val="24"/>
                <w:szCs w:val="24"/>
              </w:rPr>
            </w:pPr>
            <w:r w:rsidRPr="00131735">
              <w:rPr>
                <w:sz w:val="24"/>
                <w:szCs w:val="24"/>
              </w:rPr>
              <w:t xml:space="preserve">Parengtas ir su </w:t>
            </w:r>
            <w:r w:rsidR="006E6054">
              <w:rPr>
                <w:sz w:val="24"/>
                <w:szCs w:val="24"/>
              </w:rPr>
              <w:t>Pirkėju</w:t>
            </w:r>
            <w:r w:rsidRPr="00131735">
              <w:rPr>
                <w:sz w:val="24"/>
                <w:szCs w:val="24"/>
              </w:rPr>
              <w:t xml:space="preserve"> suderintas ) El. dokumento sudarymo ir tikrinimo komponento detalios analizės ir </w:t>
            </w:r>
            <w:r w:rsidR="00E475C6" w:rsidRPr="00763D33">
              <w:rPr>
                <w:sz w:val="24"/>
                <w:szCs w:val="24"/>
              </w:rPr>
              <w:t xml:space="preserve">struktūros </w:t>
            </w:r>
            <w:r w:rsidR="00E475C6">
              <w:rPr>
                <w:sz w:val="24"/>
                <w:szCs w:val="24"/>
              </w:rPr>
              <w:t>bei</w:t>
            </w:r>
            <w:r w:rsidR="00E475C6" w:rsidRPr="00763D33">
              <w:rPr>
                <w:sz w:val="24"/>
                <w:szCs w:val="24"/>
              </w:rPr>
              <w:t xml:space="preserve"> techninio įgyvendinimo aprašymas</w:t>
            </w:r>
            <w:r w:rsidRPr="00131735">
              <w:rPr>
                <w:sz w:val="24"/>
                <w:szCs w:val="24"/>
              </w:rPr>
              <w:t xml:space="preserve">, sukurtas bei </w:t>
            </w:r>
            <w:r w:rsidR="006E6054">
              <w:rPr>
                <w:sz w:val="24"/>
                <w:szCs w:val="24"/>
              </w:rPr>
              <w:t>Pirkėjo</w:t>
            </w:r>
            <w:r w:rsidRPr="00131735">
              <w:rPr>
                <w:sz w:val="24"/>
                <w:szCs w:val="24"/>
              </w:rPr>
              <w:t xml:space="preserve"> aplinkoje įdiegtas ) El. dokumento sudarymo ir tikrinimo komponento interaktyvus prototipas*.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F95" w:rsidRPr="002778F6" w:rsidRDefault="00961F95" w:rsidP="008C73CD">
            <w:pPr>
              <w:rPr>
                <w:sz w:val="24"/>
                <w:szCs w:val="24"/>
              </w:rPr>
            </w:pPr>
            <w:r w:rsidRPr="002778F6">
              <w:rPr>
                <w:sz w:val="24"/>
                <w:szCs w:val="24"/>
              </w:rPr>
              <w:t>Šalims pasirašius Paslaugų perdavimo -</w:t>
            </w:r>
            <w:r>
              <w:rPr>
                <w:sz w:val="24"/>
                <w:szCs w:val="24"/>
              </w:rPr>
              <w:t>priėmimo</w:t>
            </w:r>
            <w:r w:rsidRPr="002778F6">
              <w:rPr>
                <w:sz w:val="24"/>
                <w:szCs w:val="24"/>
              </w:rPr>
              <w:t xml:space="preserve"> aktą, </w:t>
            </w:r>
            <w:r>
              <w:rPr>
                <w:sz w:val="24"/>
                <w:szCs w:val="24"/>
              </w:rPr>
              <w:t>5</w:t>
            </w:r>
            <w:r w:rsidRPr="002778F6">
              <w:rPr>
                <w:sz w:val="24"/>
                <w:szCs w:val="24"/>
              </w:rPr>
              <w:t xml:space="preserve"> procentai nuo Sutarties kainos</w:t>
            </w:r>
            <w:r>
              <w:rPr>
                <w:sz w:val="24"/>
                <w:szCs w:val="24"/>
              </w:rPr>
              <w:t xml:space="preserve"> </w:t>
            </w:r>
            <w:r w:rsidRPr="002778F6">
              <w:rPr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.....................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  <w:r>
              <w:rPr>
                <w:sz w:val="24"/>
                <w:szCs w:val="24"/>
              </w:rPr>
              <w:t xml:space="preserve"> su PVM).</w:t>
            </w:r>
          </w:p>
        </w:tc>
      </w:tr>
      <w:tr w:rsidR="00961F95" w:rsidRPr="002778F6" w:rsidTr="007F09C7">
        <w:tc>
          <w:tcPr>
            <w:tcW w:w="136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F95" w:rsidRPr="00763D33" w:rsidRDefault="00961F95" w:rsidP="00961F95">
            <w:pPr>
              <w:ind w:left="26"/>
              <w:rPr>
                <w:sz w:val="24"/>
                <w:szCs w:val="24"/>
              </w:rPr>
            </w:pPr>
            <w:r w:rsidRPr="00763D33">
              <w:rPr>
                <w:sz w:val="24"/>
                <w:szCs w:val="24"/>
              </w:rPr>
              <w:t xml:space="preserve">8) TAR portalo detali analizė, </w:t>
            </w:r>
            <w:r w:rsidR="00763D33" w:rsidRPr="00763D33">
              <w:rPr>
                <w:sz w:val="24"/>
                <w:szCs w:val="24"/>
              </w:rPr>
              <w:t>struktūros ir techninio įgyvendinimo aprašymas</w:t>
            </w:r>
            <w:r w:rsidRPr="00763D33">
              <w:rPr>
                <w:sz w:val="24"/>
                <w:szCs w:val="24"/>
              </w:rPr>
              <w:t xml:space="preserve">, TAR portalo interaktyvaus prototipo sukūrimas bei įdiegimas </w:t>
            </w:r>
            <w:r w:rsidR="006E6054" w:rsidRPr="00763D33">
              <w:rPr>
                <w:sz w:val="24"/>
                <w:szCs w:val="24"/>
              </w:rPr>
              <w:t>Pirkėjo</w:t>
            </w:r>
            <w:r w:rsidRPr="00763D33">
              <w:rPr>
                <w:sz w:val="24"/>
                <w:szCs w:val="24"/>
              </w:rPr>
              <w:t xml:space="preserve"> aplinkoje.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F95" w:rsidRPr="00483ECF" w:rsidRDefault="00E475C6" w:rsidP="00961F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1E0516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septyni</w:t>
            </w:r>
            <w:r w:rsidRPr="001E0516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mėnesiai</w:t>
            </w:r>
            <w:r w:rsidRPr="001E0516">
              <w:rPr>
                <w:sz w:val="24"/>
                <w:szCs w:val="24"/>
              </w:rPr>
              <w:t xml:space="preserve"> </w:t>
            </w:r>
            <w:r w:rsidR="00961F95" w:rsidRPr="00483ECF">
              <w:rPr>
                <w:sz w:val="24"/>
                <w:szCs w:val="24"/>
              </w:rPr>
              <w:t xml:space="preserve">nuo </w:t>
            </w:r>
            <w:r w:rsidR="00961F95">
              <w:rPr>
                <w:sz w:val="24"/>
                <w:szCs w:val="24"/>
              </w:rPr>
              <w:t>S</w:t>
            </w:r>
            <w:r w:rsidR="00961F95" w:rsidRPr="00483ECF">
              <w:rPr>
                <w:sz w:val="24"/>
                <w:szCs w:val="24"/>
              </w:rPr>
              <w:t>utarties įsigaliojimo dienos</w:t>
            </w:r>
            <w:r w:rsidR="00961F95">
              <w:rPr>
                <w:sz w:val="24"/>
                <w:szCs w:val="24"/>
              </w:rPr>
              <w:t>.</w:t>
            </w:r>
          </w:p>
        </w:tc>
        <w:tc>
          <w:tcPr>
            <w:tcW w:w="13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F95" w:rsidRPr="00131735" w:rsidRDefault="00961F95" w:rsidP="00961F95">
            <w:pPr>
              <w:rPr>
                <w:sz w:val="24"/>
                <w:szCs w:val="24"/>
              </w:rPr>
            </w:pPr>
            <w:r w:rsidRPr="00131735">
              <w:rPr>
                <w:sz w:val="24"/>
                <w:szCs w:val="24"/>
              </w:rPr>
              <w:t xml:space="preserve">Parengtas ir su </w:t>
            </w:r>
            <w:r w:rsidR="006E6054">
              <w:rPr>
                <w:sz w:val="24"/>
                <w:szCs w:val="24"/>
              </w:rPr>
              <w:t>Pirkėju</w:t>
            </w:r>
            <w:r w:rsidRPr="00131735">
              <w:rPr>
                <w:sz w:val="24"/>
                <w:szCs w:val="24"/>
              </w:rPr>
              <w:t xml:space="preserve"> suderintas ) TAR portalo detalios analizės ir </w:t>
            </w:r>
            <w:r w:rsidR="00E475C6" w:rsidRPr="00763D33">
              <w:rPr>
                <w:sz w:val="24"/>
                <w:szCs w:val="24"/>
              </w:rPr>
              <w:t xml:space="preserve">struktūros </w:t>
            </w:r>
            <w:r w:rsidR="00E475C6">
              <w:rPr>
                <w:sz w:val="24"/>
                <w:szCs w:val="24"/>
              </w:rPr>
              <w:t>bei</w:t>
            </w:r>
            <w:r w:rsidR="00E475C6" w:rsidRPr="00763D33">
              <w:rPr>
                <w:sz w:val="24"/>
                <w:szCs w:val="24"/>
              </w:rPr>
              <w:t xml:space="preserve"> techninio įgyvendinimo aprašymas</w:t>
            </w:r>
            <w:r w:rsidRPr="00131735">
              <w:rPr>
                <w:sz w:val="24"/>
                <w:szCs w:val="24"/>
              </w:rPr>
              <w:t xml:space="preserve">, sukurtas bei </w:t>
            </w:r>
            <w:r w:rsidR="006E6054">
              <w:rPr>
                <w:sz w:val="24"/>
                <w:szCs w:val="24"/>
              </w:rPr>
              <w:t>Pirkėjo</w:t>
            </w:r>
            <w:r w:rsidRPr="00131735">
              <w:rPr>
                <w:sz w:val="24"/>
                <w:szCs w:val="24"/>
              </w:rPr>
              <w:t xml:space="preserve"> aplinkoje įdiegtas ) TAR portalo interaktyvus prototipas*.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F95" w:rsidRPr="002778F6" w:rsidRDefault="00961F95" w:rsidP="008C73CD">
            <w:pPr>
              <w:rPr>
                <w:sz w:val="24"/>
                <w:szCs w:val="24"/>
              </w:rPr>
            </w:pPr>
            <w:r w:rsidRPr="002778F6">
              <w:rPr>
                <w:sz w:val="24"/>
                <w:szCs w:val="24"/>
              </w:rPr>
              <w:t>Šalims pasirašius Paslaugų perdavimo -</w:t>
            </w:r>
            <w:r>
              <w:rPr>
                <w:sz w:val="24"/>
                <w:szCs w:val="24"/>
              </w:rPr>
              <w:t>priėmimo</w:t>
            </w:r>
            <w:r w:rsidRPr="002778F6">
              <w:rPr>
                <w:sz w:val="24"/>
                <w:szCs w:val="24"/>
              </w:rPr>
              <w:t xml:space="preserve"> aktą, </w:t>
            </w:r>
            <w:r>
              <w:rPr>
                <w:sz w:val="24"/>
                <w:szCs w:val="24"/>
              </w:rPr>
              <w:t>10</w:t>
            </w:r>
            <w:r w:rsidRPr="002778F6">
              <w:rPr>
                <w:sz w:val="24"/>
                <w:szCs w:val="24"/>
              </w:rPr>
              <w:t xml:space="preserve"> </w:t>
            </w:r>
            <w:r w:rsidR="008C73CD">
              <w:rPr>
                <w:sz w:val="24"/>
                <w:szCs w:val="24"/>
              </w:rPr>
              <w:t>(dešimt)</w:t>
            </w:r>
            <w:r w:rsidRPr="002778F6">
              <w:rPr>
                <w:sz w:val="24"/>
                <w:szCs w:val="24"/>
              </w:rPr>
              <w:t xml:space="preserve"> </w:t>
            </w:r>
            <w:proofErr w:type="spellStart"/>
            <w:r w:rsidRPr="002778F6">
              <w:rPr>
                <w:sz w:val="24"/>
                <w:szCs w:val="24"/>
              </w:rPr>
              <w:t>procent</w:t>
            </w:r>
            <w:proofErr w:type="spellEnd"/>
            <w:r w:rsidRPr="002778F6">
              <w:rPr>
                <w:sz w:val="24"/>
                <w:szCs w:val="24"/>
              </w:rPr>
              <w:t xml:space="preserve"> nuo Sutarties kainos</w:t>
            </w:r>
            <w:r>
              <w:rPr>
                <w:sz w:val="24"/>
                <w:szCs w:val="24"/>
              </w:rPr>
              <w:t xml:space="preserve"> </w:t>
            </w:r>
            <w:r w:rsidRPr="002778F6">
              <w:rPr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.....................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  <w:r>
              <w:rPr>
                <w:sz w:val="24"/>
                <w:szCs w:val="24"/>
              </w:rPr>
              <w:t xml:space="preserve"> su PVM).</w:t>
            </w:r>
          </w:p>
        </w:tc>
      </w:tr>
      <w:tr w:rsidR="00961F95" w:rsidRPr="002778F6" w:rsidTr="00EE0F3E">
        <w:trPr>
          <w:trHeight w:val="2388"/>
        </w:trPr>
        <w:tc>
          <w:tcPr>
            <w:tcW w:w="136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F95" w:rsidRDefault="00961F95" w:rsidP="00961F95">
            <w:pPr>
              <w:ind w:left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9) </w:t>
            </w:r>
            <w:r w:rsidRPr="00763D33">
              <w:rPr>
                <w:sz w:val="24"/>
                <w:szCs w:val="24"/>
              </w:rPr>
              <w:t>TAIS atnaujinimo detalios analizės ir specifikavimo dokumento</w:t>
            </w:r>
            <w:r>
              <w:rPr>
                <w:sz w:val="24"/>
                <w:szCs w:val="24"/>
              </w:rPr>
              <w:t xml:space="preserve"> parengimas</w:t>
            </w:r>
            <w:r w:rsidRPr="00BF36E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kitiem</w:t>
            </w:r>
            <w:r w:rsidRPr="00BF36EC">
              <w:rPr>
                <w:sz w:val="24"/>
                <w:szCs w:val="24"/>
              </w:rPr>
              <w:t>s komponent</w:t>
            </w:r>
            <w:r>
              <w:rPr>
                <w:sz w:val="24"/>
                <w:szCs w:val="24"/>
              </w:rPr>
              <w:t>ams</w:t>
            </w:r>
            <w:r w:rsidRPr="00BF36EC">
              <w:rPr>
                <w:sz w:val="24"/>
                <w:szCs w:val="24"/>
              </w:rPr>
              <w:t xml:space="preserve">, </w:t>
            </w:r>
            <w:r w:rsidR="00763D33" w:rsidRPr="00763D33">
              <w:rPr>
                <w:sz w:val="24"/>
                <w:szCs w:val="24"/>
              </w:rPr>
              <w:t>struktūros ir techninio įgyvendinimo aprašymas</w:t>
            </w:r>
            <w:r w:rsidR="00763D33">
              <w:rPr>
                <w:sz w:val="24"/>
                <w:szCs w:val="24"/>
              </w:rPr>
              <w:t>,</w:t>
            </w:r>
            <w:r w:rsidR="00763D33" w:rsidRPr="00BF36EC">
              <w:rPr>
                <w:sz w:val="24"/>
                <w:szCs w:val="24"/>
              </w:rPr>
              <w:t xml:space="preserve"> </w:t>
            </w:r>
            <w:r w:rsidRPr="00BF36EC">
              <w:rPr>
                <w:sz w:val="24"/>
                <w:szCs w:val="24"/>
              </w:rPr>
              <w:t>posistem</w:t>
            </w:r>
            <w:r>
              <w:rPr>
                <w:sz w:val="24"/>
                <w:szCs w:val="24"/>
              </w:rPr>
              <w:t>ėms</w:t>
            </w:r>
            <w:r w:rsidRPr="00BF36EC">
              <w:rPr>
                <w:sz w:val="24"/>
                <w:szCs w:val="24"/>
              </w:rPr>
              <w:t>, moduli</w:t>
            </w:r>
            <w:r>
              <w:rPr>
                <w:sz w:val="24"/>
                <w:szCs w:val="24"/>
              </w:rPr>
              <w:t>am</w:t>
            </w:r>
            <w:r w:rsidRPr="00BF36EC">
              <w:rPr>
                <w:sz w:val="24"/>
                <w:szCs w:val="24"/>
              </w:rPr>
              <w:t>s, kuriems nekuriami interaktyvūs prototipai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F95" w:rsidRPr="00131735" w:rsidRDefault="00E475C6" w:rsidP="0081367D">
            <w:pPr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</w:rPr>
              <w:t>7</w:t>
            </w:r>
            <w:r w:rsidRPr="001E0516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septyni</w:t>
            </w:r>
            <w:r w:rsidRPr="001E0516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mėnesiai</w:t>
            </w:r>
            <w:r w:rsidRPr="001E0516">
              <w:rPr>
                <w:sz w:val="24"/>
                <w:szCs w:val="24"/>
              </w:rPr>
              <w:t xml:space="preserve"> </w:t>
            </w:r>
            <w:r w:rsidR="00961F95" w:rsidRPr="00483ECF">
              <w:rPr>
                <w:sz w:val="24"/>
                <w:szCs w:val="24"/>
              </w:rPr>
              <w:t xml:space="preserve">nuo </w:t>
            </w:r>
            <w:r w:rsidR="00961F95">
              <w:rPr>
                <w:sz w:val="24"/>
                <w:szCs w:val="24"/>
              </w:rPr>
              <w:t>S</w:t>
            </w:r>
            <w:r w:rsidR="00961F95" w:rsidRPr="00483ECF">
              <w:rPr>
                <w:sz w:val="24"/>
                <w:szCs w:val="24"/>
              </w:rPr>
              <w:t>utarties įsigaliojimo dienos</w:t>
            </w:r>
            <w:r w:rsidR="00961F95">
              <w:rPr>
                <w:sz w:val="24"/>
                <w:szCs w:val="24"/>
              </w:rPr>
              <w:t>.</w:t>
            </w:r>
          </w:p>
        </w:tc>
        <w:tc>
          <w:tcPr>
            <w:tcW w:w="13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F95" w:rsidRPr="00131735" w:rsidRDefault="00961F95" w:rsidP="00E475C6">
            <w:pPr>
              <w:rPr>
                <w:sz w:val="24"/>
                <w:szCs w:val="24"/>
              </w:rPr>
            </w:pPr>
            <w:r w:rsidRPr="00131735">
              <w:rPr>
                <w:sz w:val="24"/>
                <w:szCs w:val="24"/>
              </w:rPr>
              <w:t xml:space="preserve">Parengtas ir su </w:t>
            </w:r>
            <w:r w:rsidR="006E6054">
              <w:rPr>
                <w:sz w:val="24"/>
                <w:szCs w:val="24"/>
              </w:rPr>
              <w:t>Pirkėju</w:t>
            </w:r>
            <w:r w:rsidRPr="00131735">
              <w:rPr>
                <w:sz w:val="24"/>
                <w:szCs w:val="24"/>
              </w:rPr>
              <w:t xml:space="preserve"> suderintas ) TAR portalo detalios analizės ir </w:t>
            </w:r>
            <w:r w:rsidR="00E475C6" w:rsidRPr="00763D33">
              <w:rPr>
                <w:sz w:val="24"/>
                <w:szCs w:val="24"/>
              </w:rPr>
              <w:t xml:space="preserve">struktūros </w:t>
            </w:r>
            <w:r w:rsidR="00E475C6">
              <w:rPr>
                <w:sz w:val="24"/>
                <w:szCs w:val="24"/>
              </w:rPr>
              <w:t>bei</w:t>
            </w:r>
            <w:r w:rsidR="00E475C6" w:rsidRPr="00763D33">
              <w:rPr>
                <w:sz w:val="24"/>
                <w:szCs w:val="24"/>
              </w:rPr>
              <w:t xml:space="preserve"> techninio įgyvendinimo aprašymas</w:t>
            </w:r>
            <w:r w:rsidR="00E475C6">
              <w:rPr>
                <w:sz w:val="24"/>
                <w:szCs w:val="24"/>
              </w:rPr>
              <w:t>.</w:t>
            </w:r>
          </w:p>
        </w:tc>
        <w:tc>
          <w:tcPr>
            <w:tcW w:w="116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F95" w:rsidRPr="002778F6" w:rsidRDefault="00961F95" w:rsidP="008C73CD">
            <w:pPr>
              <w:rPr>
                <w:sz w:val="24"/>
                <w:szCs w:val="24"/>
              </w:rPr>
            </w:pPr>
            <w:r w:rsidRPr="002778F6">
              <w:rPr>
                <w:sz w:val="24"/>
                <w:szCs w:val="24"/>
              </w:rPr>
              <w:t>Šalims pasirašius Paslaugų perdavimo -</w:t>
            </w:r>
            <w:r>
              <w:rPr>
                <w:sz w:val="24"/>
                <w:szCs w:val="24"/>
              </w:rPr>
              <w:t>priėmimo</w:t>
            </w:r>
            <w:r w:rsidRPr="002778F6">
              <w:rPr>
                <w:sz w:val="24"/>
                <w:szCs w:val="24"/>
              </w:rPr>
              <w:t xml:space="preserve"> aktą, </w:t>
            </w:r>
            <w:r>
              <w:rPr>
                <w:sz w:val="24"/>
                <w:szCs w:val="24"/>
              </w:rPr>
              <w:t>10</w:t>
            </w:r>
            <w:r w:rsidRPr="002778F6">
              <w:rPr>
                <w:sz w:val="24"/>
                <w:szCs w:val="24"/>
              </w:rPr>
              <w:t xml:space="preserve"> </w:t>
            </w:r>
            <w:r w:rsidR="008C73CD">
              <w:rPr>
                <w:sz w:val="24"/>
                <w:szCs w:val="24"/>
              </w:rPr>
              <w:t>(dešimt)</w:t>
            </w:r>
            <w:r w:rsidRPr="002778F6">
              <w:rPr>
                <w:sz w:val="24"/>
                <w:szCs w:val="24"/>
              </w:rPr>
              <w:t xml:space="preserve"> procent</w:t>
            </w:r>
            <w:r w:rsidR="008C73CD">
              <w:rPr>
                <w:sz w:val="24"/>
                <w:szCs w:val="24"/>
              </w:rPr>
              <w:t>ų</w:t>
            </w:r>
            <w:r w:rsidRPr="002778F6">
              <w:rPr>
                <w:sz w:val="24"/>
                <w:szCs w:val="24"/>
              </w:rPr>
              <w:t xml:space="preserve"> nuo Sutarties kainos</w:t>
            </w:r>
            <w:r>
              <w:rPr>
                <w:sz w:val="24"/>
                <w:szCs w:val="24"/>
              </w:rPr>
              <w:t xml:space="preserve"> </w:t>
            </w:r>
            <w:r w:rsidRPr="002778F6">
              <w:rPr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.....................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  <w:r>
              <w:rPr>
                <w:sz w:val="24"/>
                <w:szCs w:val="24"/>
              </w:rPr>
              <w:t xml:space="preserve"> su PVM).</w:t>
            </w:r>
          </w:p>
        </w:tc>
      </w:tr>
      <w:tr w:rsidR="00961F95" w:rsidRPr="002778F6" w:rsidTr="009F0397">
        <w:tblPrEx>
          <w:tblBorders>
            <w:top w:val="single" w:sz="4" w:space="0" w:color="auto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c>
          <w:tcPr>
            <w:tcW w:w="136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F95" w:rsidRPr="00E475C6" w:rsidRDefault="00961F95" w:rsidP="008C73CD">
            <w:pPr>
              <w:ind w:left="26"/>
              <w:rPr>
                <w:sz w:val="24"/>
                <w:szCs w:val="24"/>
              </w:rPr>
            </w:pPr>
            <w:r w:rsidRPr="00E475C6">
              <w:rPr>
                <w:sz w:val="24"/>
                <w:szCs w:val="24"/>
              </w:rPr>
              <w:t xml:space="preserve">10) Patikslinti ir su </w:t>
            </w:r>
            <w:r w:rsidR="006E6054" w:rsidRPr="00E475C6">
              <w:rPr>
                <w:sz w:val="24"/>
                <w:szCs w:val="24"/>
              </w:rPr>
              <w:t>Pirkėju</w:t>
            </w:r>
            <w:r w:rsidRPr="00E475C6">
              <w:rPr>
                <w:sz w:val="24"/>
                <w:szCs w:val="24"/>
              </w:rPr>
              <w:t xml:space="preserve"> </w:t>
            </w:r>
            <w:r w:rsidR="008C73CD" w:rsidRPr="00E475C6">
              <w:rPr>
                <w:sz w:val="24"/>
                <w:szCs w:val="24"/>
              </w:rPr>
              <w:t xml:space="preserve">bei su Valstybės skaitmeninių sprendimų agentūra </w:t>
            </w:r>
            <w:r w:rsidRPr="00E475C6">
              <w:rPr>
                <w:sz w:val="24"/>
                <w:szCs w:val="24"/>
              </w:rPr>
              <w:t>suderinti TS 4.1.3 punkte nurodyti dokumentai</w:t>
            </w:r>
            <w:r w:rsidR="008C73CD" w:rsidRPr="00E475C6">
              <w:rPr>
                <w:sz w:val="24"/>
                <w:szCs w:val="24"/>
              </w:rPr>
              <w:t>.</w:t>
            </w:r>
          </w:p>
        </w:tc>
        <w:tc>
          <w:tcPr>
            <w:tcW w:w="109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F95" w:rsidRPr="00E475C6" w:rsidRDefault="00A770CF" w:rsidP="00E475C6">
            <w:pPr>
              <w:rPr>
                <w:sz w:val="24"/>
                <w:szCs w:val="24"/>
              </w:rPr>
            </w:pPr>
            <w:r w:rsidRPr="00E475C6">
              <w:rPr>
                <w:sz w:val="24"/>
                <w:szCs w:val="24"/>
              </w:rPr>
              <w:t>1</w:t>
            </w:r>
            <w:r w:rsidR="00961F95" w:rsidRPr="00E475C6">
              <w:rPr>
                <w:sz w:val="24"/>
                <w:szCs w:val="24"/>
              </w:rPr>
              <w:t>0 (</w:t>
            </w:r>
            <w:r w:rsidRPr="00E475C6">
              <w:rPr>
                <w:sz w:val="24"/>
                <w:szCs w:val="24"/>
              </w:rPr>
              <w:t>dešimt</w:t>
            </w:r>
            <w:r w:rsidR="00961F95" w:rsidRPr="00E475C6">
              <w:rPr>
                <w:sz w:val="24"/>
                <w:szCs w:val="24"/>
              </w:rPr>
              <w:t xml:space="preserve">) </w:t>
            </w:r>
            <w:r w:rsidR="00E475C6" w:rsidRPr="00E475C6">
              <w:rPr>
                <w:sz w:val="24"/>
                <w:szCs w:val="24"/>
              </w:rPr>
              <w:t>mėnesių</w:t>
            </w:r>
            <w:r w:rsidR="00961F95" w:rsidRPr="00E475C6">
              <w:rPr>
                <w:sz w:val="24"/>
                <w:szCs w:val="24"/>
              </w:rPr>
              <w:t xml:space="preserve"> nuo Sutarties įsigaliojimo dienos.</w:t>
            </w:r>
          </w:p>
        </w:tc>
        <w:tc>
          <w:tcPr>
            <w:tcW w:w="137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F95" w:rsidRPr="0081367D" w:rsidRDefault="00961F95" w:rsidP="00961F95">
            <w:pPr>
              <w:rPr>
                <w:sz w:val="24"/>
                <w:szCs w:val="24"/>
              </w:rPr>
            </w:pPr>
            <w:r w:rsidRPr="0081367D">
              <w:rPr>
                <w:sz w:val="24"/>
                <w:szCs w:val="24"/>
              </w:rPr>
              <w:t xml:space="preserve">Patikslinti TS 4.1.3 punkte nurodyti dokumentai ir suderinti su </w:t>
            </w:r>
            <w:r w:rsidR="006E6054">
              <w:rPr>
                <w:sz w:val="24"/>
                <w:szCs w:val="24"/>
              </w:rPr>
              <w:t>Pirkėju</w:t>
            </w:r>
            <w:r w:rsidRPr="0081367D">
              <w:rPr>
                <w:sz w:val="24"/>
                <w:szCs w:val="24"/>
              </w:rPr>
              <w:t>.</w:t>
            </w:r>
          </w:p>
        </w:tc>
        <w:tc>
          <w:tcPr>
            <w:tcW w:w="116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1F95" w:rsidRPr="002778F6" w:rsidRDefault="00961F95" w:rsidP="008C73CD">
            <w:pPr>
              <w:rPr>
                <w:sz w:val="24"/>
                <w:szCs w:val="24"/>
              </w:rPr>
            </w:pPr>
            <w:r w:rsidRPr="0081367D">
              <w:rPr>
                <w:sz w:val="24"/>
                <w:szCs w:val="24"/>
              </w:rPr>
              <w:t xml:space="preserve">Šalims pasirašius Paslaugų perdavimo -priėmimo aktą, 20 </w:t>
            </w:r>
            <w:r w:rsidR="008C73CD" w:rsidRPr="0081367D">
              <w:rPr>
                <w:sz w:val="24"/>
                <w:szCs w:val="24"/>
              </w:rPr>
              <w:t>(dvidešimt)</w:t>
            </w:r>
            <w:r w:rsidRPr="0081367D">
              <w:rPr>
                <w:sz w:val="24"/>
                <w:szCs w:val="24"/>
              </w:rPr>
              <w:t xml:space="preserve"> procent</w:t>
            </w:r>
            <w:r w:rsidR="008C73CD" w:rsidRPr="0081367D">
              <w:rPr>
                <w:sz w:val="24"/>
                <w:szCs w:val="24"/>
              </w:rPr>
              <w:t>ų</w:t>
            </w:r>
            <w:r w:rsidRPr="0081367D">
              <w:rPr>
                <w:sz w:val="24"/>
                <w:szCs w:val="24"/>
              </w:rPr>
              <w:t xml:space="preserve"> nuo Sutarties kainos (</w:t>
            </w:r>
            <w:r w:rsidRPr="0081367D">
              <w:rPr>
                <w:b/>
                <w:sz w:val="24"/>
                <w:szCs w:val="24"/>
              </w:rPr>
              <w:t>.....................</w:t>
            </w:r>
            <w:r w:rsidRPr="0081367D">
              <w:rPr>
                <w:sz w:val="24"/>
                <w:szCs w:val="24"/>
              </w:rPr>
              <w:t xml:space="preserve"> </w:t>
            </w:r>
            <w:proofErr w:type="spellStart"/>
            <w:r w:rsidRPr="0081367D">
              <w:rPr>
                <w:sz w:val="24"/>
                <w:szCs w:val="24"/>
              </w:rPr>
              <w:t>Eur</w:t>
            </w:r>
            <w:proofErr w:type="spellEnd"/>
            <w:r w:rsidRPr="0081367D">
              <w:rPr>
                <w:sz w:val="24"/>
                <w:szCs w:val="24"/>
              </w:rPr>
              <w:t xml:space="preserve"> su PVM)**.</w:t>
            </w:r>
          </w:p>
        </w:tc>
      </w:tr>
    </w:tbl>
    <w:p w:rsidR="009037D4" w:rsidRDefault="009037D4" w:rsidP="009037D4">
      <w:pPr>
        <w:pStyle w:val="modPunktai"/>
        <w:tabs>
          <w:tab w:val="num" w:pos="142"/>
          <w:tab w:val="left" w:pos="1134"/>
          <w:tab w:val="left" w:pos="1276"/>
        </w:tabs>
        <w:spacing w:before="60" w:line="240" w:lineRule="auto"/>
        <w:rPr>
          <w:bCs w:val="0"/>
          <w:lang w:val="lt-LT"/>
        </w:rPr>
      </w:pPr>
    </w:p>
    <w:p w:rsidR="007F09C7" w:rsidRPr="008C73CD" w:rsidRDefault="007F09C7" w:rsidP="009037D4">
      <w:pPr>
        <w:pStyle w:val="modPunktai"/>
        <w:tabs>
          <w:tab w:val="num" w:pos="142"/>
          <w:tab w:val="left" w:pos="1134"/>
          <w:tab w:val="left" w:pos="1276"/>
        </w:tabs>
        <w:spacing w:before="60" w:line="240" w:lineRule="auto"/>
        <w:rPr>
          <w:bCs w:val="0"/>
          <w:i/>
          <w:sz w:val="22"/>
          <w:szCs w:val="22"/>
          <w:lang w:val="lt-LT"/>
        </w:rPr>
      </w:pPr>
      <w:r w:rsidRPr="006E6054">
        <w:rPr>
          <w:b/>
          <w:i/>
          <w:sz w:val="22"/>
          <w:szCs w:val="22"/>
          <w:lang w:val="lt-LT"/>
        </w:rPr>
        <w:t>*</w:t>
      </w:r>
      <w:r w:rsidR="006E6054" w:rsidRPr="006E6054">
        <w:rPr>
          <w:b/>
          <w:i/>
          <w:sz w:val="22"/>
          <w:szCs w:val="22"/>
          <w:lang w:val="lt-LT"/>
        </w:rPr>
        <w:t xml:space="preserve"> </w:t>
      </w:r>
      <w:r w:rsidR="006E6054" w:rsidRPr="006E6054">
        <w:rPr>
          <w:i/>
          <w:lang w:val="lt-LT"/>
        </w:rPr>
        <w:t>Pirkėjas</w:t>
      </w:r>
      <w:r w:rsidRPr="006E6054">
        <w:rPr>
          <w:i/>
          <w:sz w:val="22"/>
          <w:szCs w:val="22"/>
          <w:lang w:val="lt-LT"/>
        </w:rPr>
        <w:t xml:space="preserve"> </w:t>
      </w:r>
      <w:r w:rsidR="006E6054" w:rsidRPr="006E6054">
        <w:rPr>
          <w:i/>
          <w:sz w:val="22"/>
          <w:szCs w:val="22"/>
          <w:lang w:val="lt-LT"/>
        </w:rPr>
        <w:t>Tiekėjo</w:t>
      </w:r>
      <w:r w:rsidRPr="006E6054">
        <w:rPr>
          <w:i/>
          <w:sz w:val="22"/>
          <w:szCs w:val="22"/>
          <w:lang w:val="lt-LT"/>
        </w:rPr>
        <w:t xml:space="preserve"> parengtu detalios analizės, projektavimo dokumentus bei sukurtus prototipus turės suderinti</w:t>
      </w:r>
      <w:r w:rsidRPr="008C73CD">
        <w:rPr>
          <w:i/>
          <w:sz w:val="22"/>
          <w:szCs w:val="22"/>
          <w:lang w:val="lt-LT"/>
        </w:rPr>
        <w:t xml:space="preserve"> su </w:t>
      </w:r>
      <w:proofErr w:type="spellStart"/>
      <w:r w:rsidRPr="008C73CD">
        <w:rPr>
          <w:i/>
          <w:sz w:val="22"/>
          <w:szCs w:val="22"/>
          <w:lang w:val="lt-LT"/>
        </w:rPr>
        <w:t>tarpinstitucine</w:t>
      </w:r>
      <w:proofErr w:type="spellEnd"/>
      <w:r w:rsidRPr="008C73CD">
        <w:rPr>
          <w:i/>
          <w:sz w:val="22"/>
          <w:szCs w:val="22"/>
          <w:lang w:val="lt-LT"/>
        </w:rPr>
        <w:t xml:space="preserve"> (Seimo kanceliarijos, Vyriausybės kanceliarijos, Teisingumo ministerijos ir kitų įstaigų) darbo grupe.</w:t>
      </w:r>
    </w:p>
    <w:p w:rsidR="009037D4" w:rsidRPr="007F09C7" w:rsidRDefault="007F09C7" w:rsidP="007F09C7">
      <w:pPr>
        <w:tabs>
          <w:tab w:val="left" w:pos="567"/>
        </w:tabs>
        <w:jc w:val="both"/>
        <w:rPr>
          <w:i/>
          <w:sz w:val="22"/>
          <w:szCs w:val="22"/>
        </w:rPr>
      </w:pPr>
      <w:r w:rsidRPr="008C73CD">
        <w:rPr>
          <w:i/>
          <w:sz w:val="22"/>
          <w:szCs w:val="22"/>
        </w:rPr>
        <w:t>*</w:t>
      </w:r>
      <w:r w:rsidR="009037D4" w:rsidRPr="008C73CD">
        <w:rPr>
          <w:i/>
          <w:sz w:val="22"/>
          <w:szCs w:val="22"/>
        </w:rPr>
        <w:t xml:space="preserve">*Atsiskaitoma ir tuo atveju, jeigu derinimo su </w:t>
      </w:r>
      <w:r w:rsidR="008C73CD" w:rsidRPr="008C73CD">
        <w:rPr>
          <w:i/>
          <w:sz w:val="22"/>
          <w:szCs w:val="22"/>
        </w:rPr>
        <w:t xml:space="preserve">Valstybės skaitmeninių sprendimų agentūra </w:t>
      </w:r>
      <w:r w:rsidR="009037D4" w:rsidRPr="008C73CD">
        <w:rPr>
          <w:i/>
          <w:sz w:val="22"/>
          <w:szCs w:val="22"/>
        </w:rPr>
        <w:t>metu nebus gauta pastabų.</w:t>
      </w:r>
    </w:p>
    <w:p w:rsidR="009037D4" w:rsidRPr="007F09C7" w:rsidRDefault="009037D4" w:rsidP="009037D4">
      <w:pPr>
        <w:pStyle w:val="Pagrindinistekstas"/>
        <w:spacing w:before="60" w:after="60" w:line="276" w:lineRule="auto"/>
        <w:ind w:right="140"/>
        <w:jc w:val="both"/>
        <w:rPr>
          <w:sz w:val="24"/>
          <w:szCs w:val="24"/>
        </w:rPr>
      </w:pPr>
    </w:p>
    <w:p w:rsidR="009037D4" w:rsidRDefault="009037D4" w:rsidP="009037D4">
      <w:pPr>
        <w:pStyle w:val="Pagrindinistekstas"/>
        <w:spacing w:before="60" w:after="60" w:line="276" w:lineRule="auto"/>
        <w:ind w:right="140"/>
        <w:jc w:val="both"/>
        <w:rPr>
          <w:sz w:val="24"/>
          <w:szCs w:val="24"/>
        </w:rPr>
      </w:pPr>
    </w:p>
    <w:p w:rsidR="00951135" w:rsidRDefault="00951135" w:rsidP="00951135">
      <w:pPr>
        <w:pStyle w:val="Pagrindinistekstas"/>
        <w:spacing w:before="60" w:after="60" w:line="276" w:lineRule="auto"/>
        <w:ind w:right="14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p w:rsidR="00951135" w:rsidRDefault="00951135" w:rsidP="009037D4">
      <w:pPr>
        <w:pStyle w:val="Pagrindinistekstas"/>
        <w:spacing w:before="60" w:after="60" w:line="276" w:lineRule="auto"/>
        <w:ind w:right="140"/>
        <w:jc w:val="both"/>
        <w:rPr>
          <w:sz w:val="24"/>
          <w:szCs w:val="24"/>
        </w:rPr>
      </w:pPr>
    </w:p>
    <w:sectPr w:rsidR="00951135" w:rsidSect="009037D4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1745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73E55C45"/>
    <w:multiLevelType w:val="hybridMultilevel"/>
    <w:tmpl w:val="FC9A2F48"/>
    <w:lvl w:ilvl="0" w:tplc="0427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7D4"/>
    <w:rsid w:val="001014D4"/>
    <w:rsid w:val="00131735"/>
    <w:rsid w:val="001E0516"/>
    <w:rsid w:val="00297986"/>
    <w:rsid w:val="00345C16"/>
    <w:rsid w:val="00450CDB"/>
    <w:rsid w:val="00472E3E"/>
    <w:rsid w:val="004C4162"/>
    <w:rsid w:val="005339EE"/>
    <w:rsid w:val="00617153"/>
    <w:rsid w:val="006E6054"/>
    <w:rsid w:val="00763D33"/>
    <w:rsid w:val="007E54DA"/>
    <w:rsid w:val="007F09C7"/>
    <w:rsid w:val="0081367D"/>
    <w:rsid w:val="008C73CD"/>
    <w:rsid w:val="008D1FF4"/>
    <w:rsid w:val="009037D4"/>
    <w:rsid w:val="009236EE"/>
    <w:rsid w:val="00951135"/>
    <w:rsid w:val="00961F95"/>
    <w:rsid w:val="009F0397"/>
    <w:rsid w:val="00A770CF"/>
    <w:rsid w:val="00AD5DFA"/>
    <w:rsid w:val="00D71803"/>
    <w:rsid w:val="00E475C6"/>
    <w:rsid w:val="00EE0F3E"/>
    <w:rsid w:val="00F7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E7CB3"/>
  <w15:chartTrackingRefBased/>
  <w15:docId w15:val="{11D1E276-F79D-4E52-997D-7250379A9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037D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037D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link w:val="StandardChar"/>
    <w:rsid w:val="009037D4"/>
    <w:pPr>
      <w:suppressAutoHyphens/>
      <w:autoSpaceDN w:val="0"/>
      <w:spacing w:after="0" w:line="240" w:lineRule="auto"/>
      <w:textAlignment w:val="baseline"/>
    </w:pPr>
    <w:rPr>
      <w:rFonts w:ascii="TimesLT" w:eastAsia="Times New Roman" w:hAnsi="TimesLT" w:cs="Times New Roman"/>
      <w:kern w:val="3"/>
      <w:sz w:val="20"/>
      <w:szCs w:val="20"/>
    </w:rPr>
  </w:style>
  <w:style w:type="paragraph" w:customStyle="1" w:styleId="modPunktai">
    <w:name w:val="mod: Punktai"/>
    <w:basedOn w:val="Antrat2"/>
    <w:rsid w:val="009037D4"/>
    <w:pPr>
      <w:keepNext w:val="0"/>
      <w:keepLines w:val="0"/>
      <w:spacing w:before="0" w:line="360" w:lineRule="auto"/>
      <w:jc w:val="both"/>
    </w:pPr>
    <w:rPr>
      <w:rFonts w:ascii="Times New Roman" w:eastAsia="Times New Roman" w:hAnsi="Times New Roman" w:cs="Times New Roman"/>
      <w:bCs/>
      <w:iCs/>
      <w:color w:val="auto"/>
      <w:sz w:val="24"/>
      <w:szCs w:val="24"/>
      <w:lang w:val="en-US" w:eastAsia="en-US"/>
    </w:rPr>
  </w:style>
  <w:style w:type="paragraph" w:customStyle="1" w:styleId="msolistparagraphcxsplast">
    <w:name w:val="msolistparagraphcxsplast"/>
    <w:basedOn w:val="Standard"/>
    <w:rsid w:val="009037D4"/>
    <w:pPr>
      <w:spacing w:before="100" w:after="100"/>
    </w:pPr>
    <w:rPr>
      <w:rFonts w:ascii="Times New Roman" w:hAnsi="Times New Roman"/>
      <w:sz w:val="24"/>
      <w:szCs w:val="24"/>
      <w:lang w:val="en-US"/>
    </w:rPr>
  </w:style>
  <w:style w:type="paragraph" w:styleId="Pagrindinistekstas">
    <w:name w:val="Body Text"/>
    <w:basedOn w:val="prastasis"/>
    <w:link w:val="PagrindinistekstasDiagrama1"/>
    <w:uiPriority w:val="99"/>
    <w:semiHidden/>
    <w:unhideWhenUsed/>
    <w:rsid w:val="009037D4"/>
    <w:pPr>
      <w:spacing w:after="120"/>
    </w:pPr>
  </w:style>
  <w:style w:type="character" w:customStyle="1" w:styleId="PagrindinistekstasDiagrama">
    <w:name w:val="Pagrindinis tekstas Diagrama"/>
    <w:basedOn w:val="Numatytasispastraiposriftas"/>
    <w:uiPriority w:val="99"/>
    <w:semiHidden/>
    <w:rsid w:val="009037D4"/>
    <w:rPr>
      <w:rFonts w:ascii="Times New Roman" w:eastAsia="Times New Roman" w:hAnsi="Times New Roman" w:cs="Times New Roman"/>
      <w:kern w:val="3"/>
      <w:sz w:val="20"/>
      <w:szCs w:val="20"/>
      <w:lang w:eastAsia="lt-LT"/>
    </w:rPr>
  </w:style>
  <w:style w:type="character" w:customStyle="1" w:styleId="PagrindinistekstasDiagrama1">
    <w:name w:val="Pagrindinis tekstas Diagrama1"/>
    <w:basedOn w:val="Numatytasispastraiposriftas"/>
    <w:link w:val="Pagrindinistekstas"/>
    <w:uiPriority w:val="99"/>
    <w:semiHidden/>
    <w:rsid w:val="009037D4"/>
    <w:rPr>
      <w:rFonts w:ascii="Times New Roman" w:eastAsia="Times New Roman" w:hAnsi="Times New Roman" w:cs="Times New Roman"/>
      <w:kern w:val="3"/>
      <w:sz w:val="20"/>
      <w:szCs w:val="20"/>
      <w:lang w:eastAsia="lt-LT"/>
    </w:rPr>
  </w:style>
  <w:style w:type="character" w:customStyle="1" w:styleId="StandardChar">
    <w:name w:val="Standard Char"/>
    <w:link w:val="Standard"/>
    <w:rsid w:val="009037D4"/>
    <w:rPr>
      <w:rFonts w:ascii="TimesLT" w:eastAsia="Times New Roman" w:hAnsi="TimesLT" w:cs="Times New Roman"/>
      <w:kern w:val="3"/>
      <w:sz w:val="20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037D4"/>
    <w:rPr>
      <w:rFonts w:asciiTheme="majorHAnsi" w:eastAsiaTheme="majorEastAsia" w:hAnsiTheme="majorHAnsi" w:cstheme="majorBidi"/>
      <w:color w:val="2E74B5" w:themeColor="accent1" w:themeShade="BF"/>
      <w:kern w:val="3"/>
      <w:sz w:val="26"/>
      <w:szCs w:val="26"/>
      <w:lang w:eastAsia="lt-LT"/>
    </w:rPr>
  </w:style>
  <w:style w:type="paragraph" w:styleId="Sraopastraipa">
    <w:name w:val="List Paragraph"/>
    <w:aliases w:val="Numbering,ERP-List Paragraph,List Paragraph11,List Paragraph21,Lentele,List Paragraph Red,VARNELES,Bullet EY,List Paragraph2,Buletai,lp1,Use Case List Paragraph,List Paragraph111,Bullet 1,Paragraph,List not in Table,Sąrašo pastraipa1"/>
    <w:basedOn w:val="prastasis"/>
    <w:link w:val="SraopastraipaDiagrama"/>
    <w:uiPriority w:val="34"/>
    <w:qFormat/>
    <w:rsid w:val="00297986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SraopastraipaDiagrama">
    <w:name w:val="Sąrašo pastraipa Diagrama"/>
    <w:aliases w:val="Numbering Diagrama,ERP-List Paragraph Diagrama,List Paragraph11 Diagrama,List Paragraph21 Diagrama,Lentele Diagrama,List Paragraph Red Diagrama,VARNELES Diagrama,Bullet EY Diagrama,List Paragraph2 Diagrama,Buletai Diagrama"/>
    <w:link w:val="Sraopastraipa"/>
    <w:uiPriority w:val="34"/>
    <w:qFormat/>
    <w:rsid w:val="0029798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4040</Words>
  <Characters>2303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PUTIATINIENĖ Jūratė</dc:creator>
  <cp:keywords/>
  <dc:description/>
  <cp:lastModifiedBy>PUTIATINIENĖ Jūratė</cp:lastModifiedBy>
  <cp:revision>21</cp:revision>
  <dcterms:created xsi:type="dcterms:W3CDTF">2025-04-14T07:13:00Z</dcterms:created>
  <dcterms:modified xsi:type="dcterms:W3CDTF">2025-05-08T20:01:00Z</dcterms:modified>
</cp:coreProperties>
</file>