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6999" w14:textId="2946FC78" w:rsidR="003328A0" w:rsidRDefault="002D1B68" w:rsidP="002D1B68">
      <w:pPr>
        <w:widowControl w:val="0"/>
        <w:ind w:left="5184" w:firstLine="1296"/>
        <w:jc w:val="left"/>
        <w:rPr>
          <w:bCs/>
        </w:rPr>
      </w:pPr>
      <w:bookmarkStart w:id="0" w:name="_Hlk511142623"/>
      <w:r>
        <w:rPr>
          <w:bCs/>
        </w:rPr>
        <w:t>Pirkimo sąlygų 2 priedas</w:t>
      </w:r>
    </w:p>
    <w:p w14:paraId="1E17EBAA" w14:textId="77777777" w:rsidR="002D1B68" w:rsidRDefault="002D1B68" w:rsidP="003328A0">
      <w:pPr>
        <w:widowControl w:val="0"/>
        <w:jc w:val="left"/>
        <w:rPr>
          <w:bCs/>
        </w:rPr>
      </w:pPr>
    </w:p>
    <w:bookmarkEnd w:id="0"/>
    <w:p w14:paraId="5A13BC9E" w14:textId="77777777" w:rsidR="003328A0" w:rsidRDefault="003328A0" w:rsidP="003328A0">
      <w:pPr>
        <w:rPr>
          <w:b/>
          <w:bCs/>
          <w:sz w:val="10"/>
          <w:szCs w:val="10"/>
        </w:rPr>
      </w:pPr>
    </w:p>
    <w:p w14:paraId="4237CF6B" w14:textId="61A54B37" w:rsidR="003328A0" w:rsidRDefault="00F856D5" w:rsidP="003328A0">
      <w:pPr>
        <w:jc w:val="center"/>
        <w:rPr>
          <w:b/>
          <w:bCs/>
        </w:rPr>
      </w:pPr>
      <w:r>
        <w:rPr>
          <w:b/>
          <w:bCs/>
        </w:rPr>
        <w:t>TECHNINĖ SPECIFIKACIJA</w:t>
      </w:r>
    </w:p>
    <w:p w14:paraId="721D036D" w14:textId="77777777" w:rsidR="003328A0" w:rsidRDefault="003328A0" w:rsidP="003328A0">
      <w:pPr>
        <w:jc w:val="center"/>
        <w:rPr>
          <w:b/>
          <w:bCs/>
          <w:sz w:val="6"/>
          <w:szCs w:val="6"/>
        </w:rPr>
      </w:pPr>
    </w:p>
    <w:p w14:paraId="5E195858" w14:textId="77777777" w:rsidR="003328A0" w:rsidRDefault="003328A0" w:rsidP="003328A0">
      <w:pPr>
        <w:jc w:val="center"/>
        <w:rPr>
          <w:b/>
          <w:bCs/>
        </w:rPr>
      </w:pPr>
    </w:p>
    <w:p w14:paraId="0D5F099B" w14:textId="77777777" w:rsidR="003328A0" w:rsidRDefault="003328A0" w:rsidP="003328A0">
      <w:pPr>
        <w:jc w:val="center"/>
        <w:rPr>
          <w:b/>
          <w:bCs/>
        </w:rPr>
      </w:pPr>
      <w:r>
        <w:rPr>
          <w:b/>
          <w:bCs/>
        </w:rPr>
        <w:t>Pirkimas „</w:t>
      </w:r>
      <w:r>
        <w:rPr>
          <w:b/>
        </w:rPr>
        <w:t>Socialinių išmokų (kompensacijų, pašalpų ir kitų išmokų) išmokėjimo ir pristatymo į namus Kupiškio rajono gyventojams paslaugos</w:t>
      </w:r>
      <w:r>
        <w:rPr>
          <w:b/>
          <w:bCs/>
        </w:rPr>
        <w:t>“</w:t>
      </w:r>
    </w:p>
    <w:p w14:paraId="1200266D" w14:textId="77777777" w:rsidR="003328A0" w:rsidRDefault="003328A0" w:rsidP="003328A0">
      <w:pPr>
        <w:jc w:val="center"/>
        <w:rPr>
          <w:b/>
          <w:bCs/>
        </w:rPr>
      </w:pPr>
    </w:p>
    <w:p w14:paraId="2ACED008" w14:textId="77777777" w:rsidR="003328A0" w:rsidRDefault="003328A0" w:rsidP="003328A0">
      <w:pPr>
        <w:jc w:val="center"/>
        <w:rPr>
          <w:b/>
          <w:bCs/>
        </w:rPr>
      </w:pPr>
    </w:p>
    <w:p w14:paraId="5B0F91BB" w14:textId="32F39DB3" w:rsidR="003328A0" w:rsidRDefault="003328A0" w:rsidP="003328A0">
      <w:pPr>
        <w:spacing w:after="120" w:line="276" w:lineRule="auto"/>
        <w:ind w:firstLine="1276"/>
      </w:pPr>
      <w:r>
        <w:rPr>
          <w:b/>
        </w:rPr>
        <w:t>1. Pirkimo objektas:</w:t>
      </w:r>
      <w:r>
        <w:t xml:space="preserve"> Kiekvieną mėnesį gyventojų, turinčių teisę į </w:t>
      </w:r>
      <w:r w:rsidR="0017462C">
        <w:t>tikslines priežiūros (pagalbos), slaugos išlaidų, individualios pagalbos teikimo išlaidų kompensacijas</w:t>
      </w:r>
      <w:r>
        <w:t>, išmokas vaikams, socialines pašalpas, būsto šildymo išlaidų kompensacijas ir kitas socialines išmokas ir pageidaujančių gauti jas namuose žiniaraščiai perduodami įmonei, kuri pristato socialines išmokas jų gavėjams namuose.</w:t>
      </w:r>
      <w:r w:rsidR="00BE6540">
        <w:t xml:space="preserve"> Sutartis galioja </w:t>
      </w:r>
      <w:r w:rsidR="00DA64B7">
        <w:t>12</w:t>
      </w:r>
      <w:r w:rsidR="00BE6540">
        <w:t xml:space="preserve"> mėn. </w:t>
      </w:r>
    </w:p>
    <w:p w14:paraId="5A96DF99" w14:textId="7F747508" w:rsidR="00D0567C" w:rsidRPr="00D0567C" w:rsidRDefault="00D0567C" w:rsidP="003328A0">
      <w:pPr>
        <w:spacing w:after="120" w:line="276" w:lineRule="auto"/>
        <w:ind w:firstLine="1276"/>
        <w:rPr>
          <w:b/>
          <w:bCs/>
        </w:rPr>
      </w:pPr>
      <w:r w:rsidRPr="00D0567C">
        <w:rPr>
          <w:b/>
          <w:bCs/>
        </w:rPr>
        <w:t>1.1.</w:t>
      </w:r>
      <w:r>
        <w:rPr>
          <w:b/>
          <w:bCs/>
        </w:rPr>
        <w:t xml:space="preserve"> Esama situacija:</w:t>
      </w:r>
      <w:r w:rsidRPr="00D0567C">
        <w:t xml:space="preserve"> 2024 m. viso buvo 4428 gavėjai (jiems skirta išmokų suma siekė  593</w:t>
      </w:r>
      <w:r w:rsidR="00826528">
        <w:t xml:space="preserve"> </w:t>
      </w:r>
      <w:r w:rsidRPr="00D0567C">
        <w:t>634,85 Eur)</w:t>
      </w:r>
      <w:r>
        <w:t>.</w:t>
      </w:r>
      <w:r w:rsidR="00826528">
        <w:t xml:space="preserve"> 2025 m. numatoma iki 5000 gavėjų (jiems skirta išmokų suma galėtų išaugti iki     850 000,00 Eur)</w:t>
      </w:r>
    </w:p>
    <w:p w14:paraId="7F569011" w14:textId="77777777" w:rsidR="003328A0" w:rsidRDefault="003328A0" w:rsidP="003328A0">
      <w:pPr>
        <w:tabs>
          <w:tab w:val="left" w:pos="426"/>
        </w:tabs>
        <w:spacing w:after="120" w:line="276" w:lineRule="auto"/>
        <w:ind w:firstLine="709"/>
      </w:pPr>
      <w:r>
        <w:tab/>
      </w:r>
      <w:r>
        <w:rPr>
          <w:b/>
        </w:rPr>
        <w:t>2.</w:t>
      </w:r>
      <w:r>
        <w:t xml:space="preserve"> </w:t>
      </w:r>
      <w:r>
        <w:rPr>
          <w:b/>
        </w:rPr>
        <w:t>Minimalūs reikalavimai:</w:t>
      </w:r>
      <w:r>
        <w:tab/>
      </w:r>
    </w:p>
    <w:p w14:paraId="36E1D3E9" w14:textId="77777777" w:rsidR="003328A0" w:rsidRDefault="003328A0" w:rsidP="003328A0">
      <w:pPr>
        <w:tabs>
          <w:tab w:val="left" w:pos="426"/>
        </w:tabs>
        <w:suppressAutoHyphens/>
        <w:overflowPunct w:val="0"/>
        <w:autoSpaceDE w:val="0"/>
        <w:autoSpaceDN w:val="0"/>
        <w:adjustRightInd w:val="0"/>
        <w:spacing w:after="120" w:line="276" w:lineRule="auto"/>
        <w:ind w:firstLine="709"/>
        <w:textAlignment w:val="baseline"/>
      </w:pPr>
      <w:r>
        <w:tab/>
        <w:t>2.1. Paslaugos teikiamos vadovaujantis Lietuvos Respublikos tikslinių kompensacijų įstatymu, Lietuvos Respublikos išmokų vaikams įstatymu, Lietuvos Respublikos piniginės socialinės paramos nepasiturintiems gyventojams įstatymu, Lietuvos Respublikos piniginės socialinės paramos nepasiturintiems gyventojams įstatymu, Lietuvos Respublikos mokėjimo įstaigų įstatymu, Lietuvos Respublikos mokėjimų įstatymu, Lietuvos Respublikos finansinių įstaigų įstatymu, Lietuvos Respublikos elektroninių pinigų ir elektroninių pinigų įstaigų įstatymu ir kt.</w:t>
      </w:r>
    </w:p>
    <w:p w14:paraId="108B75AD" w14:textId="5F6EEF7F" w:rsidR="003328A0" w:rsidRDefault="003328A0" w:rsidP="003328A0">
      <w:pPr>
        <w:tabs>
          <w:tab w:val="left" w:pos="426"/>
        </w:tabs>
        <w:spacing w:after="120" w:line="276" w:lineRule="auto"/>
        <w:ind w:firstLine="709"/>
      </w:pPr>
      <w:r>
        <w:tab/>
        <w:t xml:space="preserve">2.2. </w:t>
      </w:r>
      <w:r w:rsidR="00DA64B7">
        <w:t>s</w:t>
      </w:r>
      <w:r>
        <w:t xml:space="preserve">ocialines  išmokas jų gavėjams pristatyti į namus darbo dienomis Paslaugų teikėjo darbo valandomis. (minimaliai nuo 7 val. iki 17 val.); </w:t>
      </w:r>
    </w:p>
    <w:p w14:paraId="512E3421" w14:textId="77777777" w:rsidR="003328A0" w:rsidRDefault="003328A0" w:rsidP="003328A0">
      <w:pPr>
        <w:tabs>
          <w:tab w:val="left" w:pos="426"/>
        </w:tabs>
        <w:spacing w:after="120" w:line="276" w:lineRule="auto"/>
        <w:ind w:firstLine="709"/>
      </w:pPr>
      <w:r>
        <w:tab/>
        <w:t>2.3. socialines išmokas išmokantis ir pristatantis Paslaugų teikėjo darbuotojas turi turėti Paslaugų teikėjo vadovo ar jo įgalioto asmens patvirtintą darbo pažymėjimą;</w:t>
      </w:r>
    </w:p>
    <w:p w14:paraId="7492BE5C" w14:textId="77777777" w:rsidR="003328A0" w:rsidRDefault="003328A0" w:rsidP="003328A0">
      <w:pPr>
        <w:tabs>
          <w:tab w:val="left" w:pos="426"/>
        </w:tabs>
        <w:spacing w:after="120" w:line="276" w:lineRule="auto"/>
        <w:ind w:firstLine="709"/>
      </w:pPr>
      <w:r>
        <w:tab/>
        <w:t xml:space="preserve">2.4. </w:t>
      </w:r>
      <w:r w:rsidRPr="0058748A">
        <w:rPr>
          <w:strike/>
        </w:rPr>
        <w:t>socialines išmokas mokėti gavėjui pateikus asmens tapatybę patvirtinantį dokumentą, pasą arba Europos ekonominės erdvės valstybėje išduotą vairuotojo pažymėjimą, pasirašant žiniaraštyje ar išmokos išmokėjimo kvite, nurodant gavėjo vardą ir pavardę ir gavimo datą. Išmoką išmokantis Vykdytojo darbuotojas pasirašo žiniaraštyje arba išmokos išmokėjimo kvite, nurodydamas savo pareigas, vardą, pavardę</w:t>
      </w:r>
      <w:r>
        <w:t>;</w:t>
      </w:r>
    </w:p>
    <w:p w14:paraId="6BBD13AD" w14:textId="41CB11D9" w:rsidR="0058748A" w:rsidRDefault="0058748A" w:rsidP="003328A0">
      <w:pPr>
        <w:tabs>
          <w:tab w:val="left" w:pos="426"/>
        </w:tabs>
        <w:spacing w:after="120" w:line="276" w:lineRule="auto"/>
        <w:ind w:firstLine="709"/>
      </w:pPr>
      <w:r>
        <w:rPr>
          <w:rFonts w:eastAsia="Times New Roman"/>
          <w:highlight w:val="yellow"/>
        </w:rPr>
        <w:tab/>
      </w:r>
      <w:r w:rsidRPr="0058748A">
        <w:rPr>
          <w:rFonts w:eastAsia="Times New Roman"/>
          <w:highlight w:val="yellow"/>
        </w:rPr>
        <w:t xml:space="preserve">2.4. socialines išmokas mokėti gavėjui pateikus asmens tapatybę patvirtinantį dokumentą, pasirašant išmokos išmokėjimo kvite, nurodant gavėjo vardą ir pavardę ir gavimo datą. Išmoką išmokantis </w:t>
      </w:r>
      <w:r w:rsidRPr="0058748A">
        <w:rPr>
          <w:highlight w:val="yellow"/>
        </w:rPr>
        <w:t>Paslaugų teikėjo</w:t>
      </w:r>
      <w:r w:rsidRPr="0058748A">
        <w:rPr>
          <w:rFonts w:eastAsia="Times New Roman"/>
          <w:highlight w:val="yellow"/>
        </w:rPr>
        <w:t xml:space="preserve"> darbuotojas pasirašo išmokos išmokėjimo kvite, nurodydamas savo pareigas, vardą, pavardę</w:t>
      </w:r>
    </w:p>
    <w:p w14:paraId="3C9DD099" w14:textId="77777777" w:rsidR="003328A0" w:rsidRDefault="003328A0" w:rsidP="003328A0">
      <w:pPr>
        <w:tabs>
          <w:tab w:val="left" w:pos="426"/>
        </w:tabs>
        <w:spacing w:after="120" w:line="276" w:lineRule="auto"/>
        <w:ind w:firstLine="709"/>
      </w:pPr>
      <w:r>
        <w:tab/>
        <w:t>2.5. socialinę išmoką mokant išmokos gavėjo globėjui ar įgaliotam asmeniui, ją išmokėti, kai šis pateikia savo asmens tapatybę patvirtinantį dokumentą, teismo nutartį, numatančią, jog jis yra paskirtas to asmens globėjas, arba teisės aktų nustatyta tvarka patvirtintą įgaliojimą;</w:t>
      </w:r>
    </w:p>
    <w:p w14:paraId="0D585D1E" w14:textId="77777777" w:rsidR="003328A0" w:rsidRDefault="003328A0" w:rsidP="003328A0">
      <w:pPr>
        <w:tabs>
          <w:tab w:val="left" w:pos="426"/>
        </w:tabs>
        <w:spacing w:after="120" w:line="276" w:lineRule="auto"/>
        <w:ind w:firstLine="709"/>
      </w:pPr>
      <w:r>
        <w:tab/>
        <w:t xml:space="preserve">2.6. pristatyti ir išmokėti Kupiškio rajono gyventojams socialines išmokas kiekvieną mėnesį nuo 12 iki 25 dienos imtinai. Jei mokėjimo diena sutampa su poilsio diena, socialinės išmokos </w:t>
      </w:r>
      <w:r>
        <w:lastRenderedPageBreak/>
        <w:t>išmokamos ir pristatomos artimiausią kitą darbo dieną, einančią po poilsio dienos. Jei mokėjimo diena sutampa su šeštadieniu ar sekmadieniu, socialinės išmokos išmokamos ir pristatomos pirmadienį. Paslaugų teikėjas savo iniciatyva gali teikti Užsakovui derinimui naujus grafikus, taikomus nuo vėlesnio paslaugų teikimo mėnesio. Naujai suderintas grafikas taikomas ateinantį mėnesį teikiamoms paslaugoms. Paslaugų teikėjas, savo iniciatyva teikdamas Užsakovui derinti grafiką, įsipareigoja nekeisti išmokos mokėjimo datos daugiau kaip 2 (dvi) dienos į vieną ar kitą pusę nuo Užsakovo pateikto galiojančio grafiko ir privalo prieš mėnesį informuoti išmokos gavėją apie išmokos mokėjimo dienos pasikeitimą. Jeigu išmokos mokėjimo diena grafike keičiama daugiau nei 2 (dviejų) dienų intervalu, Paslaugų teikėjas privalo tokį pristatymo dienos keitimą raštu suderinti su išmokos gavėju. Užsakovui pareikalavus, Paslaugos teikėjas turi pateikti įrodymus apie Paslaugos teikėjo ir išmokos gavėjo raštu suderintą išmokos pristatymo dienos pakeitimą;</w:t>
      </w:r>
    </w:p>
    <w:p w14:paraId="11F91215" w14:textId="5780E50B" w:rsidR="003328A0" w:rsidRDefault="003328A0" w:rsidP="003328A0">
      <w:pPr>
        <w:tabs>
          <w:tab w:val="left" w:pos="426"/>
        </w:tabs>
        <w:spacing w:after="120" w:line="276" w:lineRule="auto"/>
        <w:ind w:firstLine="709"/>
      </w:pPr>
      <w:r>
        <w:tab/>
        <w:t>2.7. socialines išmokas gavėjams pristatyti ir išmokėti jų gavėjams į namus pagal Kupiškio rajono savivaldybės administracijos Socialinės paramos skyriaus pateiktus elektroninėmis ryšio priemonėmis mokėjimo dokumentus;</w:t>
      </w:r>
    </w:p>
    <w:p w14:paraId="1B375C5D" w14:textId="77777777" w:rsidR="003328A0" w:rsidRDefault="003328A0" w:rsidP="003328A0">
      <w:pPr>
        <w:tabs>
          <w:tab w:val="left" w:pos="426"/>
        </w:tabs>
        <w:spacing w:after="120" w:line="276" w:lineRule="auto"/>
        <w:ind w:firstLine="709"/>
      </w:pPr>
      <w:r>
        <w:tab/>
        <w:t>2.8. nedelsdamas raštu informuoti Užsakovą apie bet kurias aplinkybes, kurios trukdo ar gali sutrukdyti Paslaugų teikėjui užbaigti išmokų pristatymą (išmokėjimą) nustatytais terminais;</w:t>
      </w:r>
    </w:p>
    <w:p w14:paraId="35DF201F" w14:textId="06DFC06D" w:rsidR="003328A0" w:rsidRDefault="003328A0" w:rsidP="003328A0">
      <w:pPr>
        <w:tabs>
          <w:tab w:val="left" w:pos="426"/>
        </w:tabs>
        <w:spacing w:after="120" w:line="276" w:lineRule="auto"/>
        <w:ind w:firstLine="709"/>
      </w:pPr>
      <w:r>
        <w:tab/>
        <w:t>2.9. duomenis apie neišmokėtas socialines išmokas grąžinti Kupiškio rajono savivaldybės administracijos Socialinės paramos skyriui ne vėliau kaip per 2 (dvi) darbo dienas nuo socialinių išmokų išmokėjimo termino pabaigos elektroninėmis ryšio priemonėmis;</w:t>
      </w:r>
    </w:p>
    <w:p w14:paraId="4BE011EA" w14:textId="77777777" w:rsidR="003328A0" w:rsidRDefault="003328A0" w:rsidP="003328A0">
      <w:pPr>
        <w:tabs>
          <w:tab w:val="left" w:pos="426"/>
        </w:tabs>
        <w:spacing w:after="120" w:line="276" w:lineRule="auto"/>
        <w:ind w:firstLine="709"/>
      </w:pPr>
      <w:r>
        <w:tab/>
        <w:t>2.10. neišmokėtas einamojo mėnesio išmokoms skirtas lėšas į Kupiškio rajono savivaldybės administracijos sąskaitą pervesti ne vėliau kaip per 2 (dvi) darbo dienas nuo socialinių išmokų išmokėjimo termino pabaigos;</w:t>
      </w:r>
    </w:p>
    <w:p w14:paraId="6E1C10E0" w14:textId="77777777" w:rsidR="003328A0" w:rsidRDefault="003328A0" w:rsidP="003328A0">
      <w:pPr>
        <w:tabs>
          <w:tab w:val="left" w:pos="426"/>
        </w:tabs>
        <w:spacing w:after="120" w:line="276" w:lineRule="auto"/>
        <w:ind w:firstLine="709"/>
      </w:pPr>
      <w:r>
        <w:tab/>
        <w:t>2.11. Paslaugos įkainis apima visas tiesiogines ir netiesiogines išlaidas, susijusias su paslaugų teikimu. Visą riziką dėl įkainio padidėjimo prisiima Paslaugų teikėjas;</w:t>
      </w:r>
    </w:p>
    <w:p w14:paraId="45C05D88" w14:textId="77777777" w:rsidR="003328A0" w:rsidRDefault="003328A0" w:rsidP="003328A0">
      <w:pPr>
        <w:tabs>
          <w:tab w:val="left" w:pos="426"/>
        </w:tabs>
        <w:spacing w:after="120" w:line="276" w:lineRule="auto"/>
        <w:ind w:firstLine="709"/>
      </w:pPr>
      <w:r>
        <w:tab/>
        <w:t>2.12. informuoti raštu Užsakovą apie Sutartyje nurodytų savo rekvizitų pakeitimus, taip pat apie Paslaugų teikėjo veiklos teisinio statuso pakeitimą;</w:t>
      </w:r>
    </w:p>
    <w:p w14:paraId="7FD1037E" w14:textId="77777777" w:rsidR="003328A0" w:rsidRDefault="003328A0" w:rsidP="003328A0">
      <w:pPr>
        <w:tabs>
          <w:tab w:val="left" w:pos="426"/>
        </w:tabs>
        <w:spacing w:after="120" w:line="276" w:lineRule="auto"/>
        <w:ind w:firstLine="709"/>
      </w:pPr>
      <w:r>
        <w:tab/>
        <w:t>2.13. laiku ir kokybiškai vykdyti šia Sutartimi prisiimtus įsipareigojimus, atsiradus tiesioginiams nuostoliams dėl Paslaugų teikėjo kaltės, juos atlyginti Lietuvos Respublikos teisės aktuose nustatyta tvarka.</w:t>
      </w:r>
    </w:p>
    <w:p w14:paraId="107FF7DB" w14:textId="77777777" w:rsidR="003328A0" w:rsidRDefault="003328A0" w:rsidP="003328A0">
      <w:pPr>
        <w:tabs>
          <w:tab w:val="left" w:pos="426"/>
        </w:tabs>
        <w:spacing w:after="120" w:line="276" w:lineRule="auto"/>
        <w:ind w:firstLine="709"/>
      </w:pPr>
      <w:r>
        <w:tab/>
        <w:t>2.14. Socialinių išmokų pristatymas gavėjams patvirtinamas, kai Užsakovas ir Paslaugų teikėjas pasirašo tarpusavio atsiskaitymų suderinimo aktą. Tarpusavio atsiskaitymų suderinimo aktas surašomas dviem egzemplioriais, po vieną Paslaugų teikėjui ir Užsakovui.</w:t>
      </w:r>
    </w:p>
    <w:p w14:paraId="1854426F" w14:textId="57B32BEB" w:rsidR="003328A0" w:rsidRDefault="003328A0" w:rsidP="003328A0">
      <w:pPr>
        <w:tabs>
          <w:tab w:val="left" w:pos="426"/>
        </w:tabs>
        <w:spacing w:after="120" w:line="276" w:lineRule="auto"/>
        <w:ind w:firstLine="709"/>
      </w:pPr>
      <w:r>
        <w:tab/>
        <w:t xml:space="preserve">2.15. Pasibaigus kalendoriniam mėnesiui, bet ne vėliau kaip iki mėnesio 10 (dešimtos) dienos, Paslaugų teikėjas, gavęs Užsakovo pasirašytą tarpusavio atsiskaitymų suderinimo aktą, </w:t>
      </w:r>
      <w:r w:rsidR="00FE1383">
        <w:t xml:space="preserve">įkelia į sistemą „SABIS“ </w:t>
      </w:r>
      <w:r>
        <w:t>Užsakovui PVM sąskaitą faktūrą už per praėjusį mėnesį suteiktas paslaugas</w:t>
      </w:r>
      <w:r w:rsidR="00154E38">
        <w:t>.</w:t>
      </w:r>
    </w:p>
    <w:p w14:paraId="738566CD" w14:textId="77777777" w:rsidR="003328A0" w:rsidRDefault="003328A0" w:rsidP="003328A0">
      <w:pPr>
        <w:tabs>
          <w:tab w:val="left" w:pos="426"/>
        </w:tabs>
        <w:spacing w:after="120" w:line="276" w:lineRule="auto"/>
        <w:ind w:firstLine="709"/>
        <w:rPr>
          <w:b/>
        </w:rPr>
      </w:pPr>
      <w:r>
        <w:rPr>
          <w:b/>
        </w:rPr>
        <w:tab/>
        <w:t>3. Perkančioji organizacija (Užsakovas) įsipareigoja:</w:t>
      </w:r>
    </w:p>
    <w:p w14:paraId="5FC5B571" w14:textId="77777777" w:rsidR="003328A0" w:rsidRDefault="003328A0" w:rsidP="003328A0">
      <w:pPr>
        <w:tabs>
          <w:tab w:val="left" w:pos="426"/>
        </w:tabs>
        <w:spacing w:after="120" w:line="276" w:lineRule="auto"/>
        <w:ind w:firstLine="709"/>
      </w:pPr>
      <w:r>
        <w:tab/>
        <w:t xml:space="preserve">3.1. pateikti Paslaugų teikėjui socialinių išmokų mokėjimo žiniaraščius ne vėliau kaip prieš 2 (dvi) darbo dienas iki išmokų mokėjimo pradžios. Šalims susitarus, Paslaugų teikėjui teikiami elektroniniai mokėjimo žiniaraščiai; </w:t>
      </w:r>
    </w:p>
    <w:p w14:paraId="67482F9F" w14:textId="4280886A" w:rsidR="00C555B1" w:rsidRDefault="003328A0" w:rsidP="00826528">
      <w:pPr>
        <w:tabs>
          <w:tab w:val="left" w:pos="426"/>
        </w:tabs>
        <w:spacing w:after="120" w:line="276" w:lineRule="auto"/>
        <w:ind w:firstLine="709"/>
      </w:pPr>
      <w:r>
        <w:lastRenderedPageBreak/>
        <w:tab/>
        <w:t>3.2. pervesti į Paslaugos teikėjo sąskaitą ne vėliau kaip prieš 2 (dvi) darbo dienas iki pašalpų ir kitų išmokų mokėjimo pradžios šioms išmokoms skirtas lėšas. Jeigu žiniaraštyje nurodyta suma nesutampa su Paslaugų Teikėjui pervesta suma, Paslaugų tiekėjas turi teisę nepradėti teikti Paslaugų kol nebus patikslintas šis neatitikimas</w:t>
      </w:r>
      <w:r w:rsidR="00826528">
        <w:t>.</w:t>
      </w:r>
    </w:p>
    <w:sectPr w:rsidR="00C555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78"/>
    <w:rsid w:val="000210E8"/>
    <w:rsid w:val="00073E20"/>
    <w:rsid w:val="00154E38"/>
    <w:rsid w:val="0017462C"/>
    <w:rsid w:val="001C4277"/>
    <w:rsid w:val="00294633"/>
    <w:rsid w:val="002D1B68"/>
    <w:rsid w:val="002D73E7"/>
    <w:rsid w:val="00325A50"/>
    <w:rsid w:val="003328A0"/>
    <w:rsid w:val="00343BDF"/>
    <w:rsid w:val="003C3752"/>
    <w:rsid w:val="004E47F6"/>
    <w:rsid w:val="00575D78"/>
    <w:rsid w:val="0058748A"/>
    <w:rsid w:val="006C4651"/>
    <w:rsid w:val="006E6AF4"/>
    <w:rsid w:val="007348BF"/>
    <w:rsid w:val="00826528"/>
    <w:rsid w:val="00934842"/>
    <w:rsid w:val="00993B58"/>
    <w:rsid w:val="009C159E"/>
    <w:rsid w:val="00AD105D"/>
    <w:rsid w:val="00B0527F"/>
    <w:rsid w:val="00B23A5B"/>
    <w:rsid w:val="00BE6540"/>
    <w:rsid w:val="00C21D82"/>
    <w:rsid w:val="00C555B1"/>
    <w:rsid w:val="00D0567C"/>
    <w:rsid w:val="00DA64B7"/>
    <w:rsid w:val="00DC29FE"/>
    <w:rsid w:val="00DF0BF1"/>
    <w:rsid w:val="00E312BD"/>
    <w:rsid w:val="00E429EC"/>
    <w:rsid w:val="00F856D5"/>
    <w:rsid w:val="00FE1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E6B8"/>
  <w15:chartTrackingRefBased/>
  <w15:docId w15:val="{A69D8C2E-C517-4F1C-86DA-65185A9A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28A0"/>
    <w:pPr>
      <w:spacing w:after="0" w:line="240" w:lineRule="auto"/>
      <w:jc w:val="both"/>
    </w:pPr>
    <w:rPr>
      <w:rFonts w:ascii="Times New Roman" w:eastAsiaTheme="minorEastAsia"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575D7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75D7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75D7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75D7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75D7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75D7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75D7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75D7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75D7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D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5D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5D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5D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5D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5D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5D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5D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5D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5D7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75D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5D7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75D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5D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75D78"/>
    <w:rPr>
      <w:i/>
      <w:iCs/>
      <w:color w:val="404040" w:themeColor="text1" w:themeTint="BF"/>
    </w:rPr>
  </w:style>
  <w:style w:type="paragraph" w:styleId="Sraopastraipa">
    <w:name w:val="List Paragraph"/>
    <w:basedOn w:val="prastasis"/>
    <w:uiPriority w:val="34"/>
    <w:qFormat/>
    <w:rsid w:val="00575D7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75D78"/>
    <w:rPr>
      <w:i/>
      <w:iCs/>
      <w:color w:val="2F5496" w:themeColor="accent1" w:themeShade="BF"/>
    </w:rPr>
  </w:style>
  <w:style w:type="paragraph" w:styleId="Iskirtacitata">
    <w:name w:val="Intense Quote"/>
    <w:basedOn w:val="prastasis"/>
    <w:next w:val="prastasis"/>
    <w:link w:val="IskirtacitataDiagrama"/>
    <w:uiPriority w:val="30"/>
    <w:qFormat/>
    <w:rsid w:val="00575D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75D78"/>
    <w:rPr>
      <w:i/>
      <w:iCs/>
      <w:color w:val="2F5496" w:themeColor="accent1" w:themeShade="BF"/>
    </w:rPr>
  </w:style>
  <w:style w:type="character" w:styleId="Rykinuoroda">
    <w:name w:val="Intense Reference"/>
    <w:basedOn w:val="Numatytasispastraiposriftas"/>
    <w:uiPriority w:val="32"/>
    <w:qFormat/>
    <w:rsid w:val="00575D78"/>
    <w:rPr>
      <w:b/>
      <w:bCs/>
      <w:smallCaps/>
      <w:color w:val="2F5496" w:themeColor="accent1" w:themeShade="BF"/>
      <w:spacing w:val="5"/>
    </w:rPr>
  </w:style>
  <w:style w:type="character" w:customStyle="1" w:styleId="Pagrindinistekstas42">
    <w:name w:val="Pagrindinis tekstas (42)_"/>
    <w:link w:val="Pagrindinistekstas420"/>
    <w:locked/>
    <w:rsid w:val="003328A0"/>
    <w:rPr>
      <w:rFonts w:ascii="Arial" w:eastAsia="Arial" w:hAnsi="Arial" w:cs="Arial"/>
      <w:shd w:val="clear" w:color="auto" w:fill="FFFFFF"/>
    </w:rPr>
  </w:style>
  <w:style w:type="paragraph" w:customStyle="1" w:styleId="Pagrindinistekstas420">
    <w:name w:val="Pagrindinis tekstas (42)"/>
    <w:basedOn w:val="prastasis"/>
    <w:link w:val="Pagrindinistekstas42"/>
    <w:rsid w:val="003328A0"/>
    <w:pPr>
      <w:shd w:val="clear" w:color="auto" w:fill="FFFFFF"/>
      <w:spacing w:line="0" w:lineRule="atLeast"/>
      <w:ind w:hanging="400"/>
      <w:jc w:val="left"/>
    </w:pPr>
    <w:rPr>
      <w:rFonts w:ascii="Arial" w:eastAsia="Arial" w:hAnsi="Arial" w:cs="Arial"/>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4131</Words>
  <Characters>2356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greta.urbonaite@kupiskis.lt</dc:creator>
  <cp:keywords/>
  <dc:description/>
  <cp:lastModifiedBy>Rita Meškienė</cp:lastModifiedBy>
  <cp:revision>5</cp:revision>
  <cp:lastPrinted>2025-02-20T13:29:00Z</cp:lastPrinted>
  <dcterms:created xsi:type="dcterms:W3CDTF">2025-02-20T14:38:00Z</dcterms:created>
  <dcterms:modified xsi:type="dcterms:W3CDTF">2025-05-13T12:53:00Z</dcterms:modified>
</cp:coreProperties>
</file>