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7DD5" w14:textId="77777777" w:rsidR="005506F8" w:rsidRPr="005F0F1E" w:rsidRDefault="005506F8" w:rsidP="005506F8">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3" w14:textId="77777777" w:rsidR="00B121F2" w:rsidRPr="00B921A1" w:rsidRDefault="00B121F2">
      <w:pPr>
        <w:spacing w:after="0" w:line="240" w:lineRule="auto"/>
        <w:ind w:firstLine="851"/>
        <w:jc w:val="center"/>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2A8DB542" w14:textId="77777777" w:rsidR="00BF4EDD" w:rsidRDefault="008F1370" w:rsidP="00BF4EDD">
      <w:pPr>
        <w:pStyle w:val="Betarp"/>
        <w:tabs>
          <w:tab w:val="left" w:pos="851"/>
        </w:tabs>
        <w:ind w:firstLine="567"/>
        <w:contextualSpacing/>
        <w:jc w:val="both"/>
        <w:rPr>
          <w:rFonts w:ascii="Times New Roman" w:hAnsi="Times New Roman" w:cs="Times New Roman"/>
          <w:sz w:val="24"/>
          <w:szCs w:val="24"/>
        </w:rPr>
      </w:pPr>
      <w:r w:rsidRPr="005506F8">
        <w:rPr>
          <w:rFonts w:ascii="Times New Roman" w:hAnsi="Times New Roman"/>
          <w:b/>
          <w:bCs/>
          <w:sz w:val="24"/>
          <w:szCs w:val="24"/>
          <w:lang w:eastAsia="en-US"/>
        </w:rPr>
        <w:t>V</w:t>
      </w:r>
      <w:r w:rsidR="00AC57CF" w:rsidRPr="005506F8">
        <w:rPr>
          <w:rFonts w:ascii="Times New Roman" w:hAnsi="Times New Roman"/>
          <w:b/>
          <w:bCs/>
          <w:sz w:val="24"/>
          <w:szCs w:val="24"/>
          <w:lang w:eastAsia="en-US"/>
        </w:rPr>
        <w:t>I</w:t>
      </w:r>
      <w:r w:rsidR="00B332DB" w:rsidRPr="005506F8">
        <w:rPr>
          <w:rFonts w:ascii="Times New Roman" w:hAnsi="Times New Roman"/>
          <w:b/>
          <w:bCs/>
          <w:sz w:val="24"/>
          <w:szCs w:val="24"/>
          <w:lang w:eastAsia="en-US"/>
        </w:rPr>
        <w:t xml:space="preserve"> pirkimo dalis</w:t>
      </w:r>
      <w:r w:rsidR="00FE1F5D">
        <w:rPr>
          <w:rFonts w:ascii="Times New Roman" w:hAnsi="Times New Roman"/>
          <w:b/>
          <w:bCs/>
          <w:sz w:val="24"/>
          <w:szCs w:val="24"/>
          <w:lang w:eastAsia="en-US"/>
        </w:rPr>
        <w:t xml:space="preserve">- </w:t>
      </w:r>
      <w:r w:rsidR="00BF4EDD" w:rsidRPr="0093619B">
        <w:rPr>
          <w:rFonts w:ascii="Times New Roman" w:hAnsi="Times New Roman" w:cs="Times New Roman"/>
          <w:sz w:val="24"/>
          <w:szCs w:val="24"/>
        </w:rPr>
        <w:t>užsienio kalbos (anglų) skaitmeninių dalyko užduočių modulių (didelį mokymosi potencialą turintiems mokiniams)  sukūrimo paslaugos.</w:t>
      </w:r>
    </w:p>
    <w:p w14:paraId="554E2939" w14:textId="196F81AA" w:rsidR="00B332DB" w:rsidRPr="005506F8" w:rsidRDefault="00B332DB" w:rsidP="00B332DB">
      <w:pPr>
        <w:jc w:val="center"/>
        <w:rPr>
          <w:rFonts w:ascii="Times New Roman" w:hAnsi="Times New Roman"/>
          <w:b/>
          <w:bCs/>
          <w:sz w:val="24"/>
          <w:szCs w:val="24"/>
          <w:lang w:eastAsia="en-US"/>
        </w:rPr>
      </w:pP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B921A1"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36E90B" w14:textId="2BBC1F8B" w:rsidR="003025E6" w:rsidRPr="00106167" w:rsidRDefault="003025E6" w:rsidP="003025E6">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turi turėti (arba gali pasitelkti) </w:t>
            </w:r>
            <w:r>
              <w:rPr>
                <w:rFonts w:ascii="Times New Roman" w:hAnsi="Times New Roman"/>
                <w:sz w:val="24"/>
                <w:szCs w:val="24"/>
              </w:rPr>
              <w:t>4</w:t>
            </w:r>
            <w:r w:rsidRPr="00106167">
              <w:rPr>
                <w:rFonts w:ascii="Times New Roman" w:hAnsi="Times New Roman"/>
                <w:sz w:val="24"/>
                <w:szCs w:val="24"/>
              </w:rPr>
              <w:t xml:space="preserve">.2 - </w:t>
            </w:r>
            <w:r>
              <w:rPr>
                <w:rFonts w:ascii="Times New Roman" w:hAnsi="Times New Roman"/>
                <w:sz w:val="24"/>
                <w:szCs w:val="24"/>
              </w:rPr>
              <w:t>4</w:t>
            </w:r>
            <w:r w:rsidRPr="00106167">
              <w:rPr>
                <w:rFonts w:ascii="Times New Roman" w:hAnsi="Times New Roman"/>
                <w:sz w:val="24"/>
                <w:szCs w:val="24"/>
              </w:rPr>
              <w:t>.</w:t>
            </w:r>
            <w:r w:rsidR="00A4757F">
              <w:rPr>
                <w:rFonts w:ascii="Times New Roman" w:hAnsi="Times New Roman"/>
                <w:sz w:val="24"/>
                <w:szCs w:val="24"/>
              </w:rPr>
              <w:t>4</w:t>
            </w:r>
            <w:r w:rsidRPr="00106167">
              <w:rPr>
                <w:rFonts w:ascii="Times New Roman" w:hAnsi="Times New Roman"/>
                <w:sz w:val="24"/>
                <w:szCs w:val="24"/>
              </w:rPr>
              <w:t xml:space="preserve"> </w:t>
            </w:r>
            <w:r>
              <w:rPr>
                <w:rFonts w:ascii="Times New Roman" w:hAnsi="Times New Roman"/>
                <w:sz w:val="24"/>
                <w:szCs w:val="24"/>
              </w:rPr>
              <w:t xml:space="preserve">punktuose </w:t>
            </w:r>
            <w:r w:rsidRPr="00106167">
              <w:rPr>
                <w:rFonts w:ascii="Times New Roman" w:hAnsi="Times New Roman"/>
                <w:sz w:val="24"/>
                <w:szCs w:val="24"/>
              </w:rPr>
              <w:t>nurodytus reikalavimus atitinkančius specialistus.</w:t>
            </w:r>
          </w:p>
          <w:p w14:paraId="7897541D" w14:textId="77777777" w:rsidR="003025E6" w:rsidRPr="00106167" w:rsidRDefault="003025E6" w:rsidP="003025E6">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6082C5F5" w14:textId="77777777" w:rsidR="003025E6" w:rsidRPr="00106167" w:rsidRDefault="003025E6" w:rsidP="003025E6">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0950E391" w:rsidR="003025E6" w:rsidRPr="00EE73FB" w:rsidRDefault="003025E6" w:rsidP="003025E6">
            <w:pPr>
              <w:pStyle w:val="Sraopastraipa"/>
              <w:spacing w:after="0" w:line="240" w:lineRule="auto"/>
              <w:ind w:left="0"/>
              <w:jc w:val="both"/>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77777777"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106167">
              <w:rPr>
                <w:rFonts w:ascii="Times New Roman" w:hAnsi="Times New Roman"/>
                <w:color w:val="000000" w:themeColor="text1"/>
                <w:sz w:val="24"/>
                <w:szCs w:val="24"/>
                <w:lang w:val="lt"/>
              </w:rPr>
              <w:t>subteikimo</w:t>
            </w:r>
            <w:proofErr w:type="spellEnd"/>
            <w:r w:rsidRPr="00106167">
              <w:rPr>
                <w:rFonts w:ascii="Times New Roman" w:hAnsi="Times New Roman"/>
                <w:color w:val="000000" w:themeColor="text1"/>
                <w:sz w:val="24"/>
                <w:szCs w:val="24"/>
                <w:lang w:val="lt"/>
              </w:rPr>
              <w:t xml:space="preserve">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w:t>
            </w:r>
            <w:proofErr w:type="spellStart"/>
            <w:r>
              <w:rPr>
                <w:rFonts w:ascii="Times New Roman" w:hAnsi="Times New Roman"/>
                <w:color w:val="000000" w:themeColor="text1"/>
                <w:sz w:val="24"/>
                <w:szCs w:val="24"/>
                <w:lang w:val="lt"/>
              </w:rPr>
              <w:t>ki</w:t>
            </w:r>
            <w:proofErr w:type="spellEnd"/>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xml:space="preserve">, kad laimėjimo atveju, teikėjui pasirašius pirkimo sutartį su perkančiąja organizacija, specialistas sutinka </w:t>
            </w:r>
            <w:r w:rsidRPr="00106167">
              <w:rPr>
                <w:rFonts w:ascii="Times New Roman" w:hAnsi="Times New Roman"/>
                <w:color w:val="000000" w:themeColor="text1"/>
                <w:sz w:val="24"/>
                <w:szCs w:val="24"/>
                <w:lang w:val="lt"/>
              </w:rPr>
              <w:lastRenderedPageBreak/>
              <w:t>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-jeigu pasiūlymą teikia ūkio subjektų grupė – reikalavimą turi atitikti ūkio subjektų grupės nario (-</w:t>
            </w:r>
            <w:proofErr w:type="spellStart"/>
            <w:r w:rsidRPr="00A90C69">
              <w:rPr>
                <w:rFonts w:ascii="Times New Roman" w:hAnsi="Times New Roman"/>
                <w:sz w:val="24"/>
                <w:szCs w:val="24"/>
              </w:rPr>
              <w:t>ių</w:t>
            </w:r>
            <w:proofErr w:type="spellEnd"/>
            <w:r w:rsidRPr="00A90C69">
              <w:rPr>
                <w:rFonts w:ascii="Times New Roman" w:hAnsi="Times New Roman"/>
                <w:sz w:val="24"/>
                <w:szCs w:val="24"/>
              </w:rPr>
              <w:t>)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D20EB2" w:rsidRPr="00B921A1"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00969CAF" w:rsidR="00D20EB2" w:rsidRPr="00B921A1" w:rsidRDefault="00D20EB2" w:rsidP="00D20EB2">
            <w:pPr>
              <w:pStyle w:val="Sraopastraipa"/>
              <w:spacing w:after="0"/>
              <w:ind w:left="0"/>
              <w:jc w:val="both"/>
            </w:pPr>
            <w:r>
              <w:rPr>
                <w:rFonts w:ascii="Times New Roman" w:eastAsia="Calibri" w:hAnsi="Times New Roman"/>
                <w:bCs/>
                <w:sz w:val="24"/>
                <w:szCs w:val="24"/>
              </w:rPr>
              <w:lastRenderedPageBreak/>
              <w:t>4</w:t>
            </w:r>
            <w:r w:rsidRPr="00B921A1">
              <w:rPr>
                <w:rFonts w:ascii="Times New Roman" w:eastAsia="Calibri" w:hAnsi="Times New Roman"/>
                <w:bCs/>
                <w:sz w:val="24"/>
                <w:szCs w:val="24"/>
              </w:rPr>
              <w:t>.2.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D3E7C6" w14:textId="77777777" w:rsidR="00D20EB2" w:rsidRPr="00106167" w:rsidRDefault="00D20EB2" w:rsidP="00D20EB2">
            <w:pPr>
              <w:spacing w:after="0" w:line="240" w:lineRule="auto"/>
              <w:ind w:right="45" w:hanging="71"/>
              <w:jc w:val="both"/>
            </w:pPr>
            <w:r w:rsidRPr="00106167">
              <w:rPr>
                <w:rFonts w:ascii="Times New Roman" w:hAnsi="Times New Roman"/>
                <w:sz w:val="24"/>
                <w:szCs w:val="24"/>
              </w:rPr>
              <w:t xml:space="preserve">Tiekėjo siūlomas </w:t>
            </w:r>
            <w:r w:rsidRPr="00621DCF">
              <w:rPr>
                <w:rFonts w:ascii="Times New Roman" w:hAnsi="Times New Roman"/>
                <w:bCs/>
                <w:sz w:val="24"/>
                <w:szCs w:val="24"/>
              </w:rPr>
              <w:t>informacinių technologijų specialistas</w:t>
            </w:r>
            <w:r w:rsidRPr="00106167">
              <w:rPr>
                <w:rFonts w:ascii="Times New Roman" w:hAnsi="Times New Roman"/>
                <w:b/>
                <w:sz w:val="24"/>
                <w:szCs w:val="24"/>
              </w:rPr>
              <w:t xml:space="preserve"> (toliau – Specialistas Nr. 1)</w:t>
            </w:r>
            <w:r w:rsidRPr="00106167">
              <w:rPr>
                <w:rFonts w:ascii="Times New Roman" w:hAnsi="Times New Roman"/>
                <w:sz w:val="24"/>
                <w:szCs w:val="24"/>
              </w:rPr>
              <w:t xml:space="preserve"> turi atitikti šiuos reikalavimus:</w:t>
            </w:r>
          </w:p>
          <w:p w14:paraId="786F6EAB" w14:textId="31A7D92A" w:rsidR="00D20EB2" w:rsidRPr="00A90C69" w:rsidRDefault="00D20EB2" w:rsidP="00B332DB">
            <w:pPr>
              <w:pStyle w:val="Sraopastraipa"/>
              <w:numPr>
                <w:ilvl w:val="0"/>
                <w:numId w:val="7"/>
              </w:numPr>
              <w:tabs>
                <w:tab w:val="left" w:pos="699"/>
              </w:tabs>
              <w:suppressAutoHyphens w:val="0"/>
              <w:autoSpaceDN/>
              <w:spacing w:after="0" w:line="240" w:lineRule="auto"/>
              <w:ind w:left="36" w:right="45" w:firstLine="324"/>
              <w:contextualSpacing/>
              <w:jc w:val="both"/>
              <w:textAlignment w:val="auto"/>
              <w:rPr>
                <w:rStyle w:val="normaltextrun"/>
                <w:rFonts w:ascii="Times New Roman" w:hAnsi="Times New Roman"/>
                <w:sz w:val="24"/>
                <w:szCs w:val="24"/>
                <w:shd w:val="clear" w:color="auto" w:fill="FFFFFF"/>
              </w:rPr>
            </w:pPr>
            <w:r w:rsidRPr="00A90C69">
              <w:rPr>
                <w:rStyle w:val="normaltextrun"/>
                <w:rFonts w:ascii="Times New Roman" w:hAnsi="Times New Roman"/>
                <w:color w:val="000000"/>
                <w:sz w:val="24"/>
                <w:szCs w:val="24"/>
                <w:shd w:val="clear" w:color="auto" w:fill="FFFFFF"/>
              </w:rPr>
              <w:t xml:space="preserve">per </w:t>
            </w:r>
            <w:r w:rsidRPr="00A90C69">
              <w:rPr>
                <w:rStyle w:val="normaltextrun"/>
                <w:rFonts w:ascii="Times New Roman" w:hAnsi="Times New Roman"/>
                <w:sz w:val="24"/>
                <w:szCs w:val="24"/>
                <w:shd w:val="clear" w:color="auto" w:fill="FFFFFF"/>
              </w:rPr>
              <w:t>paskutinius 5 (penkerius) metus</w:t>
            </w:r>
            <w:r w:rsidR="003B0DE0">
              <w:rPr>
                <w:rStyle w:val="Puslapioinaosnuoroda"/>
                <w:rFonts w:ascii="Times New Roman" w:hAnsi="Times New Roman"/>
                <w:sz w:val="24"/>
                <w:szCs w:val="24"/>
                <w:shd w:val="clear" w:color="auto" w:fill="FFFFFF"/>
              </w:rPr>
              <w:footnoteReference w:id="2"/>
            </w:r>
            <w:r w:rsidRPr="00A90C69">
              <w:rPr>
                <w:rStyle w:val="normaltextrun"/>
                <w:rFonts w:ascii="Times New Roman" w:hAnsi="Times New Roman"/>
                <w:sz w:val="24"/>
                <w:szCs w:val="24"/>
                <w:shd w:val="clear" w:color="auto" w:fill="FFFFFF"/>
              </w:rPr>
              <w:t xml:space="preserve"> iki pasiūlymų pateikimo termino pabaigos turi informacinių technologijų specialisto patirties kuriant ir / arba adaptuojant ir / arba atnaujinant ne mažiau kaip 1 (vieną) skaitmeninę mokymo priemonę </w:t>
            </w:r>
            <w:r w:rsidR="00B332DB">
              <w:rPr>
                <w:rStyle w:val="normaltextrun"/>
                <w:rFonts w:ascii="Times New Roman" w:hAnsi="Times New Roman"/>
                <w:sz w:val="24"/>
                <w:szCs w:val="24"/>
                <w:shd w:val="clear" w:color="auto" w:fill="FFFFFF"/>
              </w:rPr>
              <w:t>i</w:t>
            </w:r>
            <w:r w:rsidR="00B332DB">
              <w:rPr>
                <w:rStyle w:val="normaltextrun"/>
                <w:shd w:val="clear" w:color="auto" w:fill="FFFFFF"/>
              </w:rPr>
              <w:t xml:space="preserve">r / </w:t>
            </w:r>
            <w:r w:rsidRPr="00A90C69">
              <w:rPr>
                <w:rStyle w:val="normaltextrun"/>
                <w:rFonts w:ascii="Times New Roman" w:hAnsi="Times New Roman"/>
                <w:sz w:val="24"/>
                <w:szCs w:val="24"/>
                <w:shd w:val="clear" w:color="auto" w:fill="FFFFFF"/>
              </w:rPr>
              <w:t>arba informacinę sistemą (</w:t>
            </w:r>
            <w:r>
              <w:rPr>
                <w:rStyle w:val="normaltextrun"/>
                <w:rFonts w:ascii="Times New Roman" w:hAnsi="Times New Roman"/>
                <w:sz w:val="24"/>
                <w:szCs w:val="24"/>
                <w:shd w:val="clear" w:color="auto" w:fill="FFFFFF"/>
              </w:rPr>
              <w:t xml:space="preserve">pvz. </w:t>
            </w:r>
            <w:r w:rsidRPr="00A90C69">
              <w:rPr>
                <w:rStyle w:val="normaltextrun"/>
                <w:rFonts w:ascii="Times New Roman" w:hAnsi="Times New Roman"/>
                <w:sz w:val="24"/>
                <w:szCs w:val="24"/>
                <w:shd w:val="clear" w:color="auto" w:fill="FFFFFF"/>
              </w:rPr>
              <w:t>internetinė svetainė, specializuotas skaitmeninis įrankis</w:t>
            </w:r>
            <w:r>
              <w:rPr>
                <w:rFonts w:ascii="Times New Roman" w:hAnsi="Times New Roman"/>
                <w:sz w:val="24"/>
                <w:szCs w:val="24"/>
                <w:shd w:val="clear" w:color="auto" w:fill="FFFFFF"/>
              </w:rPr>
              <w:t>)</w:t>
            </w:r>
            <w:r w:rsidRPr="00A90C69">
              <w:rPr>
                <w:rStyle w:val="normaltextrun"/>
                <w:rFonts w:ascii="Times New Roman" w:hAnsi="Times New Roman"/>
                <w:sz w:val="24"/>
                <w:szCs w:val="24"/>
                <w:shd w:val="clear" w:color="auto" w:fill="FFFFFF"/>
              </w:rPr>
              <w:t>.</w:t>
            </w:r>
          </w:p>
          <w:p w14:paraId="42E17DA7" w14:textId="77777777" w:rsidR="00D20EB2" w:rsidRPr="00EE73FB" w:rsidRDefault="00D20EB2" w:rsidP="00D20EB2">
            <w:pPr>
              <w:spacing w:after="0" w:line="240" w:lineRule="auto"/>
              <w:ind w:right="45"/>
              <w:jc w:val="both"/>
              <w:rPr>
                <w:rFonts w:ascii="Times New Roman" w:hAnsi="Times New Roman"/>
                <w:sz w:val="24"/>
                <w:szCs w:val="24"/>
              </w:rPr>
            </w:pPr>
            <w:r w:rsidRPr="00EE73FB">
              <w:rPr>
                <w:rFonts w:ascii="Times New Roman" w:hAnsi="Times New Roman"/>
                <w:sz w:val="24"/>
                <w:szCs w:val="24"/>
              </w:rPr>
              <w:t xml:space="preserve"> </w:t>
            </w:r>
          </w:p>
          <w:p w14:paraId="42E17DA8" w14:textId="77777777" w:rsidR="00D20EB2" w:rsidRPr="00EE73FB" w:rsidRDefault="00D20EB2" w:rsidP="00D20EB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86280F" w14:textId="77777777" w:rsidR="00D20EB2" w:rsidRPr="00106167" w:rsidRDefault="00D20EB2" w:rsidP="00D20EB2">
            <w:pPr>
              <w:spacing w:after="0"/>
              <w:ind w:right="45"/>
              <w:jc w:val="both"/>
              <w:rPr>
                <w:rFonts w:ascii="Times New Roman" w:hAnsi="Times New Roman"/>
                <w:iCs/>
                <w:sz w:val="24"/>
                <w:szCs w:val="24"/>
              </w:rPr>
            </w:pPr>
            <w:r w:rsidRPr="00106167">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3BBAB07" w14:textId="77777777" w:rsidR="00D20EB2" w:rsidRPr="00106167" w:rsidRDefault="00D20EB2" w:rsidP="00D20EB2">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119D14BF" w14:textId="77777777" w:rsidR="00D20EB2" w:rsidRPr="00106167" w:rsidRDefault="00D20EB2" w:rsidP="00D20EB2">
            <w:pPr>
              <w:spacing w:after="0" w:line="240" w:lineRule="auto"/>
              <w:jc w:val="both"/>
              <w:rPr>
                <w:rFonts w:ascii="Times New Roman" w:hAnsi="Times New Roman"/>
                <w:sz w:val="24"/>
                <w:szCs w:val="24"/>
              </w:rPr>
            </w:pPr>
            <w:r w:rsidRPr="00106167">
              <w:rPr>
                <w:rFonts w:ascii="Times New Roman" w:hAnsi="Times New Roman"/>
                <w:sz w:val="24"/>
                <w:szCs w:val="24"/>
              </w:rPr>
              <w:t>2)  specialisto patirtį pagrindžiantys dokumentai (</w:t>
            </w:r>
            <w:r w:rsidRPr="00106167">
              <w:rPr>
                <w:rFonts w:ascii="Times New Roman" w:hAnsi="Times New Roman"/>
                <w:i/>
                <w:iCs/>
                <w:sz w:val="24"/>
                <w:szCs w:val="24"/>
              </w:rPr>
              <w:t xml:space="preserve">Užsakovo pažyma apie tinkamai </w:t>
            </w:r>
            <w:r>
              <w:rPr>
                <w:rFonts w:ascii="Times New Roman" w:hAnsi="Times New Roman"/>
                <w:i/>
                <w:iCs/>
                <w:sz w:val="24"/>
                <w:szCs w:val="24"/>
              </w:rPr>
              <w:t xml:space="preserve">suteiktas paslaugas ar įvykdytą sutartį / projektą, jeigu paslaugos teiktos, pagal įvykdytą sutartį / projektą </w:t>
            </w:r>
            <w:r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523197C3" w14:textId="77777777" w:rsidR="00D20EB2" w:rsidRPr="00106167" w:rsidRDefault="00D20EB2" w:rsidP="00D20EB2">
            <w:pPr>
              <w:spacing w:after="0" w:line="240" w:lineRule="auto"/>
              <w:ind w:right="45"/>
              <w:jc w:val="both"/>
            </w:pPr>
            <w:r w:rsidRPr="00106167">
              <w:rPr>
                <w:rFonts w:ascii="Times New Roman" w:hAnsi="Times New Roman"/>
                <w:color w:val="000000"/>
                <w:sz w:val="24"/>
                <w:szCs w:val="24"/>
              </w:rPr>
              <w:lastRenderedPageBreak/>
              <w:t>  </w:t>
            </w:r>
          </w:p>
          <w:p w14:paraId="42E17DAD" w14:textId="5397EC67" w:rsidR="00D20EB2" w:rsidRPr="00E90597" w:rsidRDefault="00D20EB2" w:rsidP="00E90597">
            <w:pPr>
              <w:spacing w:after="0" w:line="240" w:lineRule="auto"/>
              <w:ind w:right="45"/>
              <w:jc w:val="both"/>
            </w:pPr>
            <w:r w:rsidRPr="00E90597">
              <w:rPr>
                <w:rFonts w:ascii="Times New Roman" w:hAnsi="Times New Roman"/>
                <w:i/>
                <w:iCs/>
                <w:color w:val="000000"/>
                <w:sz w:val="24"/>
                <w:szCs w:val="24"/>
              </w:rPr>
              <w:t>Perkančioji organizacija pasilieka teisę kreiptis į užsakovą (-</w:t>
            </w:r>
            <w:proofErr w:type="spellStart"/>
            <w:r w:rsidRPr="00E90597">
              <w:rPr>
                <w:rFonts w:ascii="Times New Roman" w:hAnsi="Times New Roman"/>
                <w:i/>
                <w:iCs/>
                <w:color w:val="000000"/>
                <w:sz w:val="24"/>
                <w:szCs w:val="24"/>
              </w:rPr>
              <w:t>us</w:t>
            </w:r>
            <w:proofErr w:type="spellEnd"/>
            <w:r w:rsidRPr="00E90597">
              <w:rPr>
                <w:rFonts w:ascii="Times New Roman" w:hAnsi="Times New Roman"/>
                <w:i/>
                <w:iCs/>
                <w:color w:val="000000"/>
                <w:sz w:val="24"/>
                <w:szCs w:val="24"/>
              </w:rPr>
              <w:t xml:space="preserve">) dėl patvirtinimo, kad konkretus specialistas vykdė atitinkamą </w:t>
            </w:r>
            <w:r w:rsidRPr="00E90597">
              <w:rPr>
                <w:rFonts w:ascii="Times New Roman" w:eastAsia="Calibri" w:hAnsi="Times New Roman"/>
                <w:i/>
                <w:iCs/>
                <w:color w:val="000000"/>
                <w:sz w:val="24"/>
                <w:szCs w:val="24"/>
              </w:rPr>
              <w:t>veiklą nurodytame projekte (pagal nurodytą sutartį).</w:t>
            </w:r>
          </w:p>
        </w:tc>
      </w:tr>
      <w:tr w:rsidR="000F2888" w:rsidRPr="00B921A1" w14:paraId="42E17DB8"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F" w14:textId="0C6C223B" w:rsidR="000F2888" w:rsidRPr="00B921A1" w:rsidRDefault="00195489" w:rsidP="000F2888">
            <w:pPr>
              <w:pStyle w:val="Sraopastraipa"/>
              <w:spacing w:after="0"/>
              <w:ind w:left="0"/>
              <w:jc w:val="both"/>
              <w:rPr>
                <w:rFonts w:ascii="Times New Roman" w:eastAsia="Calibri" w:hAnsi="Times New Roman"/>
                <w:bCs/>
                <w:sz w:val="24"/>
                <w:szCs w:val="24"/>
              </w:rPr>
            </w:pPr>
            <w:r>
              <w:rPr>
                <w:rFonts w:ascii="Times New Roman" w:eastAsia="Calibri" w:hAnsi="Times New Roman"/>
                <w:bCs/>
                <w:sz w:val="24"/>
                <w:szCs w:val="24"/>
              </w:rPr>
              <w:lastRenderedPageBreak/>
              <w:t>4</w:t>
            </w:r>
            <w:r w:rsidR="000F2888" w:rsidRPr="00B921A1">
              <w:rPr>
                <w:rFonts w:ascii="Times New Roman" w:eastAsia="Calibri" w:hAnsi="Times New Roman"/>
                <w:bCs/>
                <w:sz w:val="24"/>
                <w:szCs w:val="24"/>
              </w:rPr>
              <w:t>.3.</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1FC96" w14:textId="77777777" w:rsidR="000F2888" w:rsidRPr="00106167" w:rsidRDefault="000F2888" w:rsidP="000F2888">
            <w:pPr>
              <w:pStyle w:val="paragraph"/>
              <w:spacing w:before="0" w:after="0"/>
              <w:ind w:right="135"/>
              <w:jc w:val="both"/>
            </w:pPr>
            <w:r w:rsidRPr="00106167">
              <w:rPr>
                <w:rStyle w:val="normaltextrun"/>
              </w:rPr>
              <w:t xml:space="preserve">Tiekėjo siūlomas </w:t>
            </w:r>
            <w:r w:rsidRPr="003B0DE0">
              <w:rPr>
                <w:rStyle w:val="normaltextrun"/>
              </w:rPr>
              <w:t>vartotojo / naudotojo sąsajos dizaineris (UI/UX)</w:t>
            </w:r>
            <w:r w:rsidRPr="00106167">
              <w:rPr>
                <w:rStyle w:val="normaltextrun"/>
                <w:b/>
                <w:bCs/>
              </w:rPr>
              <w:t xml:space="preserve"> </w:t>
            </w:r>
            <w:r w:rsidRPr="00106167">
              <w:rPr>
                <w:b/>
              </w:rPr>
              <w:t>(toliau – Specialistas Nr. 2)</w:t>
            </w:r>
            <w:r w:rsidRPr="00106167">
              <w:t xml:space="preserve"> </w:t>
            </w:r>
            <w:r w:rsidRPr="00106167">
              <w:rPr>
                <w:rStyle w:val="normaltextrun"/>
                <w:b/>
                <w:bCs/>
              </w:rPr>
              <w:t xml:space="preserve"> </w:t>
            </w:r>
            <w:r w:rsidRPr="00106167">
              <w:rPr>
                <w:rStyle w:val="normaltextrun"/>
              </w:rPr>
              <w:t>turi atitikti šiuos reikalavimus: </w:t>
            </w:r>
            <w:r w:rsidRPr="00106167">
              <w:rPr>
                <w:rStyle w:val="eop"/>
                <w:rFonts w:eastAsiaTheme="majorEastAsia"/>
              </w:rPr>
              <w:t> </w:t>
            </w:r>
          </w:p>
          <w:p w14:paraId="12F3DA0A" w14:textId="15399FF1" w:rsidR="000F2888" w:rsidRPr="00106167" w:rsidRDefault="000F2888" w:rsidP="000F2888">
            <w:pPr>
              <w:pStyle w:val="paragraph"/>
              <w:spacing w:before="0" w:after="0"/>
              <w:ind w:right="135"/>
              <w:jc w:val="both"/>
            </w:pPr>
            <w:r w:rsidRPr="00106167">
              <w:rPr>
                <w:rStyle w:val="normaltextrun"/>
              </w:rPr>
              <w:t>1) per paskutinius 5 (penkerius) metus</w:t>
            </w:r>
            <w:r w:rsidR="00E90597">
              <w:rPr>
                <w:rStyle w:val="Puslapioinaosnuoroda"/>
                <w:shd w:val="clear" w:color="auto" w:fill="FFFFFF"/>
              </w:rPr>
              <w:footnoteReference w:id="3"/>
            </w:r>
            <w:r w:rsidR="00E90597" w:rsidRPr="00106167">
              <w:rPr>
                <w:rStyle w:val="normaltextrun"/>
              </w:rPr>
              <w:t xml:space="preserve"> </w:t>
            </w:r>
            <w:r w:rsidRPr="00106167">
              <w:rPr>
                <w:rStyle w:val="normaltextrun"/>
              </w:rPr>
              <w:t xml:space="preserve"> </w:t>
            </w:r>
            <w:r w:rsidRPr="00106167">
              <w:rPr>
                <w:rStyle w:val="normaltextrun"/>
                <w:shd w:val="clear" w:color="auto" w:fill="FFFFFF"/>
              </w:rPr>
              <w:t> </w:t>
            </w:r>
            <w:r w:rsidRPr="00106167">
              <w:rPr>
                <w:color w:val="000000"/>
              </w:rPr>
              <w:t>iki pasiūlymų pateikimo termino pabaigos</w:t>
            </w:r>
            <w:r w:rsidRPr="00106167">
              <w:rPr>
                <w:rStyle w:val="normaltextrun"/>
                <w:shd w:val="clear" w:color="auto" w:fill="FFFFFF"/>
              </w:rPr>
              <w:t xml:space="preserve"> </w:t>
            </w:r>
            <w:r w:rsidRPr="00106167">
              <w:rPr>
                <w:rStyle w:val="normaltextrun"/>
              </w:rPr>
              <w:t xml:space="preserve">turi </w:t>
            </w:r>
            <w:r>
              <w:rPr>
                <w:rStyle w:val="normaltextrun"/>
              </w:rPr>
              <w:t xml:space="preserve">vartotojo / naudotojo sąsajos kokybės vertinimo </w:t>
            </w:r>
            <w:r w:rsidRPr="00106167">
              <w:rPr>
                <w:rStyle w:val="normaltextrun"/>
              </w:rPr>
              <w:t>patirties įgyvendinant ne mažiau kaip 1 (vieną) informacinės sistemos sukūrimo</w:t>
            </w:r>
            <w:r>
              <w:rPr>
                <w:rStyle w:val="normaltextrun"/>
              </w:rPr>
              <w:t xml:space="preserve"> ir / arba</w:t>
            </w:r>
            <w:r w:rsidRPr="00106167">
              <w:rPr>
                <w:rStyle w:val="normaltextrun"/>
              </w:rPr>
              <w:t xml:space="preserve"> / modernizavimo projektą</w:t>
            </w:r>
            <w:r>
              <w:rPr>
                <w:rStyle w:val="normaltextrun"/>
              </w:rPr>
              <w:t xml:space="preserve"> / sutartį</w:t>
            </w:r>
            <w:r w:rsidRPr="00106167">
              <w:rPr>
                <w:rStyle w:val="normaltextrun"/>
              </w:rPr>
              <w:t>, kurio</w:t>
            </w:r>
            <w:r>
              <w:rPr>
                <w:rStyle w:val="normaltextrun"/>
              </w:rPr>
              <w:t xml:space="preserve"> / kurios</w:t>
            </w:r>
            <w:r w:rsidRPr="00106167">
              <w:rPr>
                <w:rStyle w:val="normaltextrun"/>
              </w:rPr>
              <w:t xml:space="preserve"> metu vykdytas vartotojo / naudotojo sąsajos kokybės vertinimas.</w:t>
            </w:r>
            <w:r w:rsidRPr="00106167">
              <w:rPr>
                <w:rStyle w:val="eop"/>
                <w:rFonts w:eastAsiaTheme="majorEastAsia"/>
              </w:rPr>
              <w:t> </w:t>
            </w:r>
          </w:p>
          <w:p w14:paraId="42E17DB2" w14:textId="77777777" w:rsidR="000F2888" w:rsidRPr="00EE73FB" w:rsidRDefault="000F2888" w:rsidP="000F2888">
            <w:pPr>
              <w:spacing w:after="0" w:line="240" w:lineRule="auto"/>
              <w:ind w:right="45" w:hanging="71"/>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F476D" w14:textId="77777777" w:rsidR="000F2888" w:rsidRPr="00106167" w:rsidRDefault="000F2888" w:rsidP="000F2888">
            <w:pPr>
              <w:spacing w:after="0"/>
              <w:ind w:right="45"/>
              <w:jc w:val="both"/>
              <w:rPr>
                <w:rFonts w:ascii="Times New Roman" w:hAnsi="Times New Roman"/>
                <w:iCs/>
                <w:sz w:val="24"/>
                <w:szCs w:val="24"/>
              </w:rPr>
            </w:pPr>
            <w:r w:rsidRPr="00106167">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6223E980" w14:textId="77777777" w:rsidR="000F2888" w:rsidRPr="00106167" w:rsidRDefault="000F2888" w:rsidP="000F2888">
            <w:pPr>
              <w:spacing w:after="0" w:line="240" w:lineRule="auto"/>
              <w:jc w:val="both"/>
              <w:rPr>
                <w:rFonts w:ascii="Times New Roman" w:hAnsi="Times New Roman"/>
                <w:sz w:val="24"/>
                <w:szCs w:val="24"/>
              </w:rPr>
            </w:pPr>
            <w:r w:rsidRPr="00106167">
              <w:rPr>
                <w:rFonts w:ascii="Times New Roman" w:hAnsi="Times New Roman"/>
                <w:sz w:val="24"/>
                <w:szCs w:val="24"/>
              </w:rPr>
              <w:t xml:space="preserve">1) pažyma apie siūlomo specialisto patirtį, parengta pagal </w:t>
            </w:r>
            <w:r w:rsidRPr="00B24747">
              <w:rPr>
                <w:rFonts w:ascii="Times New Roman" w:hAnsi="Times New Roman"/>
                <w:sz w:val="24"/>
                <w:szCs w:val="24"/>
              </w:rPr>
              <w:t>Pirkimo sąlygų 11 priedą;</w:t>
            </w:r>
            <w:r w:rsidRPr="00106167">
              <w:rPr>
                <w:rFonts w:ascii="Times New Roman" w:hAnsi="Times New Roman"/>
                <w:sz w:val="24"/>
                <w:szCs w:val="24"/>
              </w:rPr>
              <w:t> </w:t>
            </w:r>
          </w:p>
          <w:p w14:paraId="16C1C997" w14:textId="4A0EF872" w:rsidR="000F2888" w:rsidRPr="00106167" w:rsidRDefault="000F2888" w:rsidP="000F2888">
            <w:pPr>
              <w:spacing w:after="0" w:line="240" w:lineRule="auto"/>
              <w:jc w:val="both"/>
              <w:rPr>
                <w:rFonts w:ascii="Times New Roman" w:hAnsi="Times New Roman"/>
                <w:sz w:val="24"/>
                <w:szCs w:val="24"/>
              </w:rPr>
            </w:pPr>
            <w:r w:rsidRPr="00106167">
              <w:rPr>
                <w:rFonts w:ascii="Times New Roman" w:hAnsi="Times New Roman"/>
                <w:sz w:val="24"/>
                <w:szCs w:val="24"/>
              </w:rPr>
              <w:t xml:space="preserve">2) specialisto patirtį pagrindžiantys dokumentai </w:t>
            </w:r>
            <w:r w:rsidR="00B332DB" w:rsidRPr="00106167">
              <w:rPr>
                <w:rFonts w:ascii="Times New Roman" w:hAnsi="Times New Roman"/>
                <w:sz w:val="24"/>
                <w:szCs w:val="24"/>
              </w:rPr>
              <w:t>(</w:t>
            </w:r>
            <w:r w:rsidR="00B332DB" w:rsidRPr="00106167">
              <w:rPr>
                <w:rFonts w:ascii="Times New Roman" w:hAnsi="Times New Roman"/>
                <w:i/>
                <w:iCs/>
                <w:sz w:val="24"/>
                <w:szCs w:val="24"/>
              </w:rPr>
              <w:t xml:space="preserve">Užsakovo pažyma apie tinkamai </w:t>
            </w:r>
            <w:r w:rsidR="00B332DB">
              <w:rPr>
                <w:rFonts w:ascii="Times New Roman" w:hAnsi="Times New Roman"/>
                <w:i/>
                <w:iCs/>
                <w:sz w:val="24"/>
                <w:szCs w:val="24"/>
              </w:rPr>
              <w:t xml:space="preserve">suteiktas paslaugas ar įvykdytą sutartį / projektą, jeigu paslaugos teiktos, pagal įvykdytą sutartį / projektą </w:t>
            </w:r>
            <w:r w:rsidR="00B332DB" w:rsidRPr="00106167">
              <w:rPr>
                <w:rFonts w:ascii="Times New Roman" w:hAnsi="Times New Roman"/>
                <w:i/>
                <w:iCs/>
                <w:sz w:val="24"/>
                <w:szCs w:val="24"/>
              </w:rPr>
              <w:t>pasirašyta Užsakovo ar jo įgalioto asmens. Dokumente turi būti aiškiai nurodyta, specialisto, teikusio paslaugas vardas, pavardė ir rolė) / pareigos sutartyje / projekte). </w:t>
            </w:r>
          </w:p>
          <w:p w14:paraId="235F6386" w14:textId="77777777" w:rsidR="000F2888" w:rsidRPr="00106167" w:rsidRDefault="000F2888" w:rsidP="000F2888">
            <w:pPr>
              <w:spacing w:after="0" w:line="240" w:lineRule="auto"/>
              <w:jc w:val="both"/>
              <w:rPr>
                <w:rFonts w:ascii="Times New Roman" w:hAnsi="Times New Roman"/>
                <w:sz w:val="24"/>
                <w:szCs w:val="24"/>
              </w:rPr>
            </w:pPr>
          </w:p>
          <w:p w14:paraId="42E17DB7" w14:textId="1D79D1F7" w:rsidR="000F2888" w:rsidRPr="00E90597" w:rsidRDefault="000F2888" w:rsidP="00E90597">
            <w:pPr>
              <w:spacing w:after="0" w:line="240" w:lineRule="auto"/>
              <w:ind w:right="45"/>
              <w:jc w:val="both"/>
            </w:pPr>
            <w:r w:rsidRPr="00106167">
              <w:rPr>
                <w:rFonts w:ascii="Times New Roman" w:hAnsi="Times New Roman"/>
                <w:color w:val="000000"/>
                <w:sz w:val="24"/>
                <w:szCs w:val="24"/>
              </w:rPr>
              <w:t>  </w:t>
            </w:r>
            <w:r w:rsidRPr="00E90597">
              <w:rPr>
                <w:rFonts w:ascii="Times New Roman" w:hAnsi="Times New Roman"/>
                <w:i/>
                <w:iCs/>
                <w:color w:val="000000"/>
                <w:sz w:val="24"/>
                <w:szCs w:val="24"/>
              </w:rPr>
              <w:t>Perkančioji organizacija pasilieka teisę kreiptis į užsakovą (-</w:t>
            </w:r>
            <w:proofErr w:type="spellStart"/>
            <w:r w:rsidRPr="00E90597">
              <w:rPr>
                <w:rFonts w:ascii="Times New Roman" w:hAnsi="Times New Roman"/>
                <w:i/>
                <w:iCs/>
                <w:color w:val="000000"/>
                <w:sz w:val="24"/>
                <w:szCs w:val="24"/>
              </w:rPr>
              <w:t>us</w:t>
            </w:r>
            <w:proofErr w:type="spellEnd"/>
            <w:r w:rsidRPr="00E90597">
              <w:rPr>
                <w:rFonts w:ascii="Times New Roman" w:hAnsi="Times New Roman"/>
                <w:i/>
                <w:iCs/>
                <w:color w:val="000000"/>
                <w:sz w:val="24"/>
                <w:szCs w:val="24"/>
              </w:rPr>
              <w:t xml:space="preserve">) dėl patvirtinimo, kad konkretus specialistas vykdė atitinkamą </w:t>
            </w:r>
            <w:r w:rsidRPr="00E90597">
              <w:rPr>
                <w:rFonts w:ascii="Times New Roman" w:eastAsia="Calibri" w:hAnsi="Times New Roman"/>
                <w:i/>
                <w:iCs/>
                <w:color w:val="000000"/>
                <w:sz w:val="24"/>
                <w:szCs w:val="24"/>
              </w:rPr>
              <w:t>veiklą nurodytame projekte (pagal nurodytą sutartį).</w:t>
            </w:r>
          </w:p>
        </w:tc>
      </w:tr>
      <w:tr w:rsidR="00C17E2F" w:rsidRPr="00B921A1" w14:paraId="42E17DC6"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1AA4979E" w:rsidR="00C17E2F" w:rsidRPr="00C74C03" w:rsidRDefault="00195489"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t>4</w:t>
            </w:r>
            <w:r w:rsidR="00C17E2F" w:rsidRPr="006D21D5">
              <w:rPr>
                <w:rFonts w:ascii="Times New Roman" w:eastAsia="Calibri" w:hAnsi="Times New Roman"/>
                <w:bCs/>
                <w:sz w:val="24"/>
                <w:szCs w:val="24"/>
              </w:rPr>
              <w:t>.4.</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77777777" w:rsidR="00C17E2F" w:rsidRPr="00106167" w:rsidRDefault="00C17E2F" w:rsidP="00C17E2F">
            <w:pPr>
              <w:spacing w:after="0" w:line="240" w:lineRule="auto"/>
              <w:jc w:val="both"/>
            </w:pPr>
            <w:r w:rsidRPr="00106167">
              <w:rPr>
                <w:rFonts w:ascii="Times New Roman" w:hAnsi="Times New Roman"/>
                <w:sz w:val="24"/>
                <w:szCs w:val="24"/>
              </w:rPr>
              <w:t xml:space="preserve">Tiekėjo siūlomas </w:t>
            </w:r>
            <w:r w:rsidRPr="003330A9">
              <w:rPr>
                <w:rFonts w:ascii="Times New Roman" w:hAnsi="Times New Roman"/>
                <w:bCs/>
                <w:sz w:val="24"/>
                <w:szCs w:val="24"/>
              </w:rPr>
              <w:t>turinio rengimo specialistas</w:t>
            </w:r>
            <w:r w:rsidRPr="00106167">
              <w:rPr>
                <w:rFonts w:ascii="Times New Roman" w:hAnsi="Times New Roman"/>
                <w:b/>
                <w:sz w:val="24"/>
                <w:szCs w:val="24"/>
              </w:rPr>
              <w:t xml:space="preserve"> (toliau – Specialistas Nr. 3</w:t>
            </w:r>
            <w:r w:rsidRPr="00106167">
              <w:rPr>
                <w:rFonts w:ascii="Times New Roman" w:hAnsi="Times New Roman"/>
                <w:sz w:val="24"/>
                <w:szCs w:val="24"/>
              </w:rPr>
              <w:t>) SMP parengti turi atitikti šiuos reikalavimus:</w:t>
            </w:r>
          </w:p>
          <w:p w14:paraId="57341A43" w14:textId="519E7AF3" w:rsidR="00C17E2F" w:rsidRPr="00106167" w:rsidRDefault="00C17E2F" w:rsidP="00C17E2F">
            <w:pPr>
              <w:spacing w:after="0" w:line="240" w:lineRule="auto"/>
              <w:jc w:val="both"/>
            </w:pPr>
            <w:r w:rsidRPr="00106167">
              <w:rPr>
                <w:rFonts w:ascii="Times New Roman" w:hAnsi="Times New Roman"/>
                <w:sz w:val="24"/>
                <w:szCs w:val="24"/>
              </w:rPr>
              <w:t>1) per paskutinius 5 (penkerius) metus</w:t>
            </w:r>
            <w:r w:rsidRPr="00EE73FB">
              <w:rPr>
                <w:rStyle w:val="Puslapioinaosnuoroda"/>
                <w:rFonts w:ascii="Times New Roman" w:hAnsi="Times New Roman"/>
                <w:sz w:val="24"/>
                <w:szCs w:val="24"/>
              </w:rPr>
              <w:footnoteReference w:id="4"/>
            </w:r>
            <w:r w:rsidRPr="00106167">
              <w:rPr>
                <w:rFonts w:ascii="Times New Roman" w:hAnsi="Times New Roman"/>
                <w:sz w:val="24"/>
                <w:szCs w:val="24"/>
              </w:rPr>
              <w:t xml:space="preserve"> </w:t>
            </w:r>
            <w:r w:rsidRPr="00106167">
              <w:rPr>
                <w:rStyle w:val="normaltextrun"/>
                <w:rFonts w:ascii="Times New Roman" w:hAnsi="Times New Roman"/>
                <w:sz w:val="24"/>
                <w:szCs w:val="24"/>
                <w:shd w:val="clear" w:color="auto" w:fill="FFFFFF"/>
              </w:rPr>
              <w:t> </w:t>
            </w:r>
            <w:r w:rsidRPr="00106167">
              <w:rPr>
                <w:rFonts w:ascii="Times New Roman" w:hAnsi="Times New Roman"/>
                <w:color w:val="000000"/>
                <w:sz w:val="24"/>
                <w:szCs w:val="24"/>
              </w:rPr>
              <w:t>iki pasiūlymų pateikimo termino pabaigos</w:t>
            </w:r>
            <w:r w:rsidRPr="00106167">
              <w:rPr>
                <w:rFonts w:ascii="Times New Roman" w:hAnsi="Times New Roman"/>
                <w:sz w:val="24"/>
                <w:szCs w:val="24"/>
              </w:rPr>
              <w:t xml:space="preserve"> turi turėti </w:t>
            </w:r>
            <w:r w:rsidRPr="00106167">
              <w:rPr>
                <w:rFonts w:ascii="Times New Roman" w:hAnsi="Times New Roman"/>
                <w:sz w:val="24"/>
                <w:szCs w:val="24"/>
              </w:rPr>
              <w:lastRenderedPageBreak/>
              <w:t>ne mažesnę kaip 1</w:t>
            </w:r>
            <w:r>
              <w:rPr>
                <w:rFonts w:ascii="Times New Roman" w:hAnsi="Times New Roman"/>
                <w:sz w:val="24"/>
                <w:szCs w:val="24"/>
              </w:rPr>
              <w:t>0</w:t>
            </w:r>
            <w:r w:rsidRPr="00106167">
              <w:rPr>
                <w:rFonts w:ascii="Times New Roman" w:hAnsi="Times New Roman"/>
                <w:sz w:val="24"/>
                <w:szCs w:val="24"/>
              </w:rPr>
              <w:t xml:space="preserve"> mėnesių </w:t>
            </w:r>
            <w:r w:rsidR="00AC57CF" w:rsidRPr="472A3AAF">
              <w:rPr>
                <w:rFonts w:ascii="Times New Roman" w:hAnsi="Times New Roman"/>
                <w:b/>
                <w:bCs/>
                <w:sz w:val="24"/>
                <w:szCs w:val="24"/>
              </w:rPr>
              <w:t xml:space="preserve">pirmosios užsienio kalbos (anglų) ugdymo </w:t>
            </w:r>
            <w:r w:rsidR="00567946">
              <w:rPr>
                <w:rFonts w:ascii="Times New Roman" w:hAnsi="Times New Roman"/>
                <w:b/>
                <w:bCs/>
                <w:sz w:val="24"/>
                <w:szCs w:val="24"/>
              </w:rPr>
              <w:t xml:space="preserve">darbo </w:t>
            </w:r>
            <w:r w:rsidR="00AC57CF">
              <w:rPr>
                <w:rFonts w:ascii="Times New Roman" w:hAnsi="Times New Roman"/>
                <w:b/>
                <w:bCs/>
                <w:sz w:val="24"/>
                <w:szCs w:val="24"/>
              </w:rPr>
              <w:t>patirties;</w:t>
            </w:r>
          </w:p>
          <w:p w14:paraId="42E17DBC" w14:textId="4436ACEF" w:rsidR="00C17E2F" w:rsidRPr="00EE73FB" w:rsidRDefault="00C17E2F" w:rsidP="00C17E2F">
            <w:pPr>
              <w:spacing w:after="0" w:line="240" w:lineRule="auto"/>
              <w:jc w:val="both"/>
              <w:rPr>
                <w:rFonts w:ascii="Times New Roman" w:hAnsi="Times New Roman"/>
                <w:sz w:val="24"/>
                <w:szCs w:val="24"/>
              </w:rPr>
            </w:pPr>
            <w:r w:rsidRPr="00EE73FB">
              <w:rPr>
                <w:rFonts w:ascii="Times New Roman" w:hAnsi="Times New Roman"/>
                <w:sz w:val="24"/>
                <w:szCs w:val="24"/>
              </w:rPr>
              <w:t>2) per paskutinius 5 (penkerius) metus</w:t>
            </w:r>
            <w:r w:rsidRPr="00EE73FB">
              <w:rPr>
                <w:rStyle w:val="Puslapioinaosnuoroda"/>
                <w:rFonts w:ascii="Times New Roman" w:hAnsi="Times New Roman"/>
                <w:sz w:val="24"/>
                <w:szCs w:val="24"/>
              </w:rPr>
              <w:footnoteReference w:id="5"/>
            </w:r>
            <w:r w:rsidRPr="00EE73FB">
              <w:rPr>
                <w:rFonts w:ascii="Times New Roman" w:hAnsi="Times New Roman"/>
                <w:sz w:val="24"/>
                <w:szCs w:val="24"/>
              </w:rPr>
              <w:t xml:space="preserve">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w:t>
            </w:r>
            <w:r w:rsidR="00AC57CF">
              <w:rPr>
                <w:rFonts w:ascii="Times New Roman" w:hAnsi="Times New Roman"/>
                <w:sz w:val="24"/>
                <w:szCs w:val="24"/>
              </w:rPr>
              <w:t>anglų kalbos</w:t>
            </w:r>
            <w:r w:rsidRPr="00EE73FB">
              <w:rPr>
                <w:rFonts w:ascii="Times New Roman" w:hAnsi="Times New Roman"/>
                <w:sz w:val="24"/>
                <w:szCs w:val="24"/>
              </w:rPr>
              <w:t xml:space="preserve"> priemonę, skirtą ugdymui (pvz., vadovėliai, skaitmeninės </w:t>
            </w:r>
            <w:r w:rsidRPr="00003299">
              <w:rPr>
                <w:rFonts w:ascii="Times New Roman" w:hAnsi="Times New Roman"/>
                <w:sz w:val="24"/>
                <w:szCs w:val="24"/>
              </w:rPr>
              <w:t>mokymo priemonės, metodinės rekomendacijos),</w:t>
            </w:r>
            <w:r w:rsidRPr="00EE73FB">
              <w:rPr>
                <w:rFonts w:ascii="Times New Roman" w:hAnsi="Times New Roman"/>
                <w:sz w:val="24"/>
                <w:szCs w:val="24"/>
              </w:rPr>
              <w:t xml:space="preserve"> </w:t>
            </w:r>
          </w:p>
          <w:p w14:paraId="3C157C76" w14:textId="77777777" w:rsidR="00003299" w:rsidRPr="00003299" w:rsidRDefault="00003299" w:rsidP="00003299">
            <w:pPr>
              <w:spacing w:after="0" w:line="240" w:lineRule="auto"/>
              <w:jc w:val="both"/>
              <w:rPr>
                <w:rFonts w:ascii="Times New Roman" w:hAnsi="Times New Roman"/>
                <w:sz w:val="24"/>
                <w:szCs w:val="24"/>
              </w:rPr>
            </w:pPr>
            <w:r w:rsidRPr="00003299">
              <w:rPr>
                <w:rFonts w:ascii="Times New Roman" w:hAnsi="Times New Roman"/>
                <w:sz w:val="24"/>
                <w:szCs w:val="24"/>
              </w:rPr>
              <w:t>ir / arba</w:t>
            </w:r>
          </w:p>
          <w:p w14:paraId="1F54826D" w14:textId="4CD0A8A7" w:rsidR="00003299" w:rsidRPr="00003299" w:rsidRDefault="00003299" w:rsidP="00003299">
            <w:pPr>
              <w:spacing w:after="0" w:line="240" w:lineRule="auto"/>
              <w:jc w:val="both"/>
              <w:rPr>
                <w:rFonts w:ascii="Times New Roman" w:hAnsi="Times New Roman"/>
                <w:sz w:val="24"/>
                <w:szCs w:val="24"/>
              </w:rPr>
            </w:pPr>
            <w:r w:rsidRPr="00003299">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Pr>
                <w:rFonts w:ascii="Times New Roman" w:hAnsi="Times New Roman"/>
                <w:sz w:val="24"/>
                <w:szCs w:val="24"/>
              </w:rPr>
              <w:t>anglų kalbos</w:t>
            </w:r>
            <w:r w:rsidRPr="00003299">
              <w:rPr>
                <w:rFonts w:ascii="Times New Roman" w:hAnsi="Times New Roman"/>
                <w:sz w:val="24"/>
                <w:szCs w:val="24"/>
              </w:rPr>
              <w:t xml:space="preserve"> užduočių ir / </w:t>
            </w:r>
            <w:r w:rsidRPr="00003299">
              <w:rPr>
                <w:rFonts w:ascii="Times New Roman" w:hAnsi="Times New Roman"/>
                <w:i/>
                <w:iCs/>
                <w:sz w:val="24"/>
                <w:szCs w:val="24"/>
              </w:rPr>
              <w:t>arba</w:t>
            </w:r>
            <w:r w:rsidRPr="00003299">
              <w:rPr>
                <w:rFonts w:ascii="Times New Roman" w:hAnsi="Times New Roman"/>
                <w:sz w:val="24"/>
                <w:szCs w:val="24"/>
              </w:rPr>
              <w:t xml:space="preserve"> nacionalinių olimpiadų </w:t>
            </w:r>
            <w:r>
              <w:rPr>
                <w:rFonts w:ascii="Times New Roman" w:hAnsi="Times New Roman"/>
                <w:sz w:val="24"/>
                <w:szCs w:val="24"/>
              </w:rPr>
              <w:t>anglų kalbos</w:t>
            </w:r>
            <w:r w:rsidRPr="00003299">
              <w:rPr>
                <w:rFonts w:ascii="Times New Roman" w:hAnsi="Times New Roman"/>
                <w:sz w:val="24"/>
                <w:szCs w:val="24"/>
              </w:rPr>
              <w:t xml:space="preserve"> užduočių ir / </w:t>
            </w:r>
            <w:r w:rsidRPr="00003299">
              <w:rPr>
                <w:rFonts w:ascii="Times New Roman" w:hAnsi="Times New Roman"/>
                <w:i/>
                <w:iCs/>
                <w:sz w:val="24"/>
                <w:szCs w:val="24"/>
              </w:rPr>
              <w:t>arba</w:t>
            </w:r>
            <w:r w:rsidRPr="00003299">
              <w:rPr>
                <w:rFonts w:ascii="Times New Roman" w:hAnsi="Times New Roman"/>
                <w:sz w:val="24"/>
                <w:szCs w:val="24"/>
              </w:rPr>
              <w:t xml:space="preserve"> nacionalinio lygmens pasiekimų patikrinimų </w:t>
            </w:r>
            <w:r>
              <w:rPr>
                <w:rFonts w:ascii="Times New Roman" w:hAnsi="Times New Roman"/>
                <w:sz w:val="24"/>
                <w:szCs w:val="24"/>
              </w:rPr>
              <w:t>anglų kalbos</w:t>
            </w:r>
            <w:r w:rsidRPr="00003299">
              <w:rPr>
                <w:rFonts w:ascii="Times New Roman" w:hAnsi="Times New Roman"/>
                <w:sz w:val="24"/>
                <w:szCs w:val="24"/>
              </w:rPr>
              <w:t xml:space="preserve"> dalykui rengimu.</w:t>
            </w:r>
          </w:p>
          <w:p w14:paraId="1CF11367" w14:textId="77777777" w:rsidR="00C17E2F" w:rsidRDefault="00C17E2F" w:rsidP="00C17E2F">
            <w:pPr>
              <w:pStyle w:val="Sraopastraipa"/>
              <w:spacing w:after="0" w:line="240" w:lineRule="auto"/>
              <w:ind w:left="0"/>
              <w:jc w:val="both"/>
              <w:rPr>
                <w:rFonts w:ascii="Times New Roman" w:hAnsi="Times New Roman"/>
                <w:sz w:val="24"/>
                <w:szCs w:val="24"/>
              </w:rPr>
            </w:pPr>
          </w:p>
          <w:p w14:paraId="42E17DBE" w14:textId="6782143B" w:rsidR="00C17E2F" w:rsidRPr="00EE73FB" w:rsidRDefault="00C17E2F" w:rsidP="00C17E2F">
            <w:pPr>
              <w:pStyle w:val="Sraopastraipa"/>
              <w:spacing w:after="0" w:line="240" w:lineRule="auto"/>
              <w:ind w:left="0"/>
              <w:jc w:val="both"/>
              <w:rPr>
                <w:rFonts w:ascii="Times New Roman" w:hAnsi="Times New Roman"/>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mėnesių patirtis skaičiuojama mėnesių tikslumu, neapvalinant ne pilnų mėnesių, pvz. j</w:t>
            </w:r>
            <w:r w:rsidRPr="004D14AC">
              <w:rPr>
                <w:rFonts w:ascii="Times New Roman" w:hAnsi="Times New Roman"/>
                <w:sz w:val="24"/>
                <w:szCs w:val="24"/>
              </w:rPr>
              <w:t xml:space="preserve">eigu specialisto10 mėnesių ir 24 dienos, bus laikoma kad specialistas turi </w:t>
            </w:r>
            <w:r>
              <w:rPr>
                <w:rFonts w:ascii="Times New Roman" w:hAnsi="Times New Roman"/>
                <w:sz w:val="24"/>
                <w:szCs w:val="24"/>
              </w:rPr>
              <w:t>10</w:t>
            </w:r>
            <w:r w:rsidRPr="004D14AC">
              <w:rPr>
                <w:rFonts w:ascii="Times New Roman" w:hAnsi="Times New Roman"/>
                <w:sz w:val="24"/>
                <w:szCs w:val="24"/>
              </w:rPr>
              <w:t xml:space="preserve"> mėn</w:t>
            </w:r>
            <w:r>
              <w:rPr>
                <w:rFonts w:ascii="Times New Roman" w:hAnsi="Times New Roman"/>
                <w:sz w:val="24"/>
                <w:szCs w:val="24"/>
              </w:rPr>
              <w:t>e</w:t>
            </w:r>
            <w:r w:rsidRPr="004D14AC">
              <w:rPr>
                <w:rFonts w:ascii="Times New Roman" w:hAnsi="Times New Roman"/>
                <w:sz w:val="24"/>
                <w:szCs w:val="24"/>
              </w:rPr>
              <w:t>sių patirtį.</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lastRenderedPageBreak/>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6013EFFA" w14:textId="77777777" w:rsidR="00C17E2F" w:rsidRPr="00106167" w:rsidRDefault="00C17E2F" w:rsidP="00C17E2F">
            <w:pPr>
              <w:spacing w:after="0" w:line="240" w:lineRule="auto"/>
              <w:jc w:val="both"/>
              <w:rPr>
                <w:rFonts w:ascii="Times New Roman" w:hAnsi="Times New Roman"/>
                <w:sz w:val="24"/>
                <w:szCs w:val="24"/>
              </w:rPr>
            </w:pPr>
            <w:r w:rsidRPr="00106167">
              <w:rPr>
                <w:rFonts w:ascii="Times New Roman" w:hAnsi="Times New Roman"/>
                <w:sz w:val="24"/>
                <w:szCs w:val="24"/>
              </w:rPr>
              <w:lastRenderedPageBreak/>
              <w:t>2) specialisto darbinę patirtį pagrindžiantis dokumentas (darbdavio ar jo įgalioto asmens pasirašyta pažyma);</w:t>
            </w:r>
          </w:p>
          <w:p w14:paraId="77EA3F74" w14:textId="1B10A6D3" w:rsidR="00C17E2F" w:rsidRPr="00106167" w:rsidRDefault="00C17E2F" w:rsidP="00C17E2F">
            <w:pPr>
              <w:spacing w:after="0" w:line="240" w:lineRule="auto"/>
              <w:jc w:val="both"/>
              <w:rPr>
                <w:rFonts w:ascii="Times New Roman" w:hAnsi="Times New Roman"/>
                <w:sz w:val="24"/>
                <w:szCs w:val="24"/>
              </w:rPr>
            </w:pPr>
            <w:r w:rsidRPr="00106167">
              <w:rPr>
                <w:rFonts w:ascii="Times New Roman" w:hAnsi="Times New Roman"/>
                <w:sz w:val="24"/>
                <w:szCs w:val="24"/>
              </w:rPr>
              <w:t xml:space="preserve">3) specialisto patirtį </w:t>
            </w:r>
            <w:r>
              <w:rPr>
                <w:rFonts w:ascii="Times New Roman" w:hAnsi="Times New Roman"/>
                <w:sz w:val="24"/>
                <w:szCs w:val="24"/>
              </w:rPr>
              <w:t>(pagal</w:t>
            </w:r>
            <w:r w:rsidR="0098366A">
              <w:rPr>
                <w:rFonts w:ascii="Times New Roman" w:hAnsi="Times New Roman"/>
                <w:sz w:val="24"/>
                <w:szCs w:val="24"/>
              </w:rPr>
              <w:t xml:space="preserve"> 4.4 punkto</w:t>
            </w:r>
            <w:r>
              <w:rPr>
                <w:rFonts w:ascii="Times New Roman" w:hAnsi="Times New Roman"/>
                <w:sz w:val="24"/>
                <w:szCs w:val="24"/>
              </w:rPr>
              <w:t xml:space="preserve"> 2</w:t>
            </w:r>
            <w:r w:rsidR="0098366A">
              <w:rPr>
                <w:rFonts w:ascii="Times New Roman" w:hAnsi="Times New Roman"/>
                <w:sz w:val="24"/>
                <w:szCs w:val="24"/>
              </w:rPr>
              <w:t>-ą</w:t>
            </w:r>
            <w:r>
              <w:rPr>
                <w:rFonts w:ascii="Times New Roman" w:hAnsi="Times New Roman"/>
                <w:sz w:val="24"/>
                <w:szCs w:val="24"/>
              </w:rPr>
              <w:t xml:space="preserve"> kvalifikacinį reikalavimą)</w:t>
            </w:r>
            <w:r w:rsidRPr="00106167">
              <w:rPr>
                <w:rFonts w:ascii="Times New Roman" w:hAnsi="Times New Roman"/>
                <w:sz w:val="24"/>
                <w:szCs w:val="24"/>
              </w:rPr>
              <w:t xml:space="preserve"> pagrindžiantys dokumentai</w:t>
            </w:r>
            <w:r>
              <w:rPr>
                <w:rFonts w:ascii="Times New Roman" w:hAnsi="Times New Roman"/>
                <w:sz w:val="24"/>
                <w:szCs w:val="24"/>
              </w:rPr>
              <w:t xml:space="preserve"> </w:t>
            </w:r>
            <w:r w:rsidRPr="00106167">
              <w:rPr>
                <w:rFonts w:ascii="Times New Roman" w:hAnsi="Times New Roman"/>
                <w:sz w:val="24"/>
                <w:szCs w:val="24"/>
              </w:rPr>
              <w:t>(</w:t>
            </w:r>
            <w:r w:rsidRPr="00106167">
              <w:rPr>
                <w:rFonts w:ascii="Times New Roman" w:hAnsi="Times New Roman"/>
                <w:i/>
                <w:iCs/>
                <w:sz w:val="24"/>
                <w:szCs w:val="24"/>
              </w:rPr>
              <w:t xml:space="preserve">Užsakovo pažyma apie tinkamai įvykdytą sutartį/projektą ir </w:t>
            </w:r>
            <w:proofErr w:type="spellStart"/>
            <w:r w:rsidRPr="00106167">
              <w:rPr>
                <w:rFonts w:ascii="Times New Roman" w:hAnsi="Times New Roman"/>
                <w:i/>
                <w:iCs/>
                <w:sz w:val="24"/>
                <w:szCs w:val="24"/>
              </w:rPr>
              <w:t>pan</w:t>
            </w:r>
            <w:proofErr w:type="spellEnd"/>
            <w:r w:rsidRPr="00106167">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98366A" w:rsidRDefault="00C17E2F" w:rsidP="00C17E2F">
            <w:pPr>
              <w:pStyle w:val="Sraopastraipa"/>
              <w:spacing w:after="0" w:line="240" w:lineRule="auto"/>
              <w:ind w:left="0"/>
              <w:jc w:val="both"/>
              <w:rPr>
                <w:rFonts w:ascii="Times New Roman" w:hAnsi="Times New Roman"/>
                <w:sz w:val="24"/>
                <w:szCs w:val="24"/>
              </w:rPr>
            </w:pPr>
            <w:r w:rsidRPr="0098366A">
              <w:rPr>
                <w:rFonts w:ascii="Times New Roman" w:eastAsia="Calibri" w:hAnsi="Times New Roman"/>
                <w:i/>
                <w:iCs/>
                <w:color w:val="000000"/>
                <w:sz w:val="24"/>
                <w:szCs w:val="24"/>
              </w:rPr>
              <w:t>Perkančioji organizacija pasilieka teisę kreiptis į užsakovą (-</w:t>
            </w:r>
            <w:proofErr w:type="spellStart"/>
            <w:r w:rsidRPr="0098366A">
              <w:rPr>
                <w:rFonts w:ascii="Times New Roman" w:eastAsia="Calibri" w:hAnsi="Times New Roman"/>
                <w:i/>
                <w:iCs/>
                <w:color w:val="000000"/>
                <w:sz w:val="24"/>
                <w:szCs w:val="24"/>
              </w:rPr>
              <w:t>us</w:t>
            </w:r>
            <w:proofErr w:type="spellEnd"/>
            <w:r w:rsidRPr="0098366A">
              <w:rPr>
                <w:rFonts w:ascii="Times New Roman" w:eastAsia="Calibri" w:hAnsi="Times New Roman"/>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6E283A0D" w14:textId="77777777" w:rsidR="00886529" w:rsidRDefault="006A693F" w:rsidP="00380964">
      <w:pPr>
        <w:pStyle w:val="Sraopastraipa"/>
        <w:numPr>
          <w:ilvl w:val="0"/>
          <w:numId w:val="6"/>
        </w:numPr>
        <w:tabs>
          <w:tab w:val="left" w:pos="360"/>
          <w:tab w:val="left" w:pos="450"/>
          <w:tab w:val="left" w:pos="567"/>
          <w:tab w:val="left" w:pos="709"/>
        </w:tabs>
        <w:suppressAutoHyphens w:val="0"/>
        <w:autoSpaceDN/>
        <w:spacing w:after="0" w:line="20" w:lineRule="atLeast"/>
        <w:ind w:left="0" w:firstLine="397"/>
        <w:contextualSpacing/>
        <w:jc w:val="both"/>
        <w:textAlignment w:val="auto"/>
        <w:rPr>
          <w:rFonts w:ascii="Times New Roman" w:eastAsia="Calibri" w:hAnsi="Times New Roman"/>
          <w:iCs/>
          <w:sz w:val="24"/>
          <w:szCs w:val="24"/>
        </w:rPr>
      </w:pPr>
      <w:r w:rsidRPr="00B921A1">
        <w:t xml:space="preserve"> </w:t>
      </w:r>
      <w:r w:rsidR="00886529" w:rsidRPr="00B24747">
        <w:rPr>
          <w:rFonts w:ascii="Times New Roman" w:eastAsia="Calibri" w:hAnsi="Times New Roman"/>
          <w:sz w:val="24"/>
          <w:szCs w:val="24"/>
        </w:rPr>
        <w:t>Perkančioji organizacija nereikalauja, kad teikėjai laikytųsi k</w:t>
      </w:r>
      <w:r w:rsidR="00886529" w:rsidRPr="00B24747">
        <w:rPr>
          <w:rFonts w:ascii="Times New Roman" w:eastAsia="Calibri" w:hAnsi="Times New Roman"/>
          <w:iCs/>
          <w:sz w:val="24"/>
          <w:szCs w:val="24"/>
        </w:rPr>
        <w:t>okybės vadybos sistemos ir (arba) aplinkos apsaugos vadybos sistemos standartų.</w:t>
      </w:r>
    </w:p>
    <w:p w14:paraId="422AE7AC" w14:textId="77777777" w:rsidR="00CC29DB" w:rsidRPr="005F0F1E" w:rsidRDefault="00CC29DB" w:rsidP="00CC29DB">
      <w:pPr>
        <w:pStyle w:val="paragraph"/>
        <w:numPr>
          <w:ilvl w:val="0"/>
          <w:numId w:val="6"/>
        </w:numPr>
        <w:tabs>
          <w:tab w:val="left" w:pos="360"/>
          <w:tab w:val="left" w:pos="630"/>
        </w:tabs>
        <w:spacing w:before="0" w:after="0"/>
        <w:ind w:left="0" w:firstLine="360"/>
        <w:jc w:val="both"/>
      </w:pPr>
      <w:r w:rsidRPr="00935067">
        <w:rPr>
          <w:b/>
          <w:bCs/>
        </w:rPr>
        <w:t xml:space="preserve">Tiekėjas, ūkio subjektas, kurio pajėgumais remiamasi, subtiekėjas ar </w:t>
      </w:r>
      <w:proofErr w:type="spellStart"/>
      <w:r w:rsidRPr="00935067">
        <w:rPr>
          <w:b/>
          <w:bCs/>
        </w:rPr>
        <w:t>kvazisubtiekėjas</w:t>
      </w:r>
      <w:proofErr w:type="spellEnd"/>
      <w:r w:rsidRPr="00935067">
        <w:rPr>
          <w:b/>
          <w:bCs/>
        </w:rPr>
        <w:t xml:space="preserve">, dalyvaujantys Pirkime dėl pirkimo objekto dalies - skaitmeninimo paslaugų teikimo </w:t>
      </w:r>
      <w:r w:rsidRPr="00935067">
        <w:rPr>
          <w:rFonts w:eastAsiaTheme="minorEastAsia"/>
          <w:b/>
          <w:bCs/>
        </w:rPr>
        <w:t>(BVPŽ kodas 72212931-4),</w:t>
      </w:r>
      <w:r w:rsidRPr="005F0F1E">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5F0F1E">
        <w:rPr>
          <w:rFonts w:eastAsiaTheme="minorEastAsia"/>
        </w:rPr>
        <w:t>kaitmeninimo paslaugos (BVPŽ kodas 72212931-4) patenka į paslaugų, kurioms taikomi nacionalinio saugumo reikalavimai, sąrašą</w:t>
      </w:r>
      <w:r w:rsidRPr="005F0F1E">
        <w:t>:</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CC29DB" w:rsidRPr="005F0F1E" w14:paraId="2BDF6CE0" w14:textId="77777777" w:rsidTr="00E138E3">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068CFA" w14:textId="77777777" w:rsidR="00CC29DB" w:rsidRPr="005F0F1E" w:rsidRDefault="00CC29DB" w:rsidP="00E138E3">
            <w:pPr>
              <w:spacing w:after="0" w:line="240" w:lineRule="auto"/>
              <w:jc w:val="center"/>
              <w:rPr>
                <w:rFonts w:ascii="Times New Roman" w:hAnsi="Times New Roman"/>
                <w:sz w:val="24"/>
                <w:szCs w:val="24"/>
              </w:rPr>
            </w:pPr>
            <w:r w:rsidRPr="005F0F1E">
              <w:rPr>
                <w:rFonts w:ascii="Times New Roman" w:hAnsi="Times New Roman"/>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5AFDFB" w14:textId="77777777" w:rsidR="00CC29DB" w:rsidRPr="005F0F1E" w:rsidRDefault="00CC29DB" w:rsidP="00E138E3">
            <w:pPr>
              <w:spacing w:after="0" w:line="240" w:lineRule="auto"/>
              <w:jc w:val="center"/>
              <w:rPr>
                <w:rFonts w:ascii="Times New Roman" w:hAnsi="Times New Roman"/>
                <w:sz w:val="24"/>
                <w:szCs w:val="24"/>
              </w:rPr>
            </w:pPr>
            <w:r w:rsidRPr="005F0F1E">
              <w:rPr>
                <w:rFonts w:ascii="Times New Roman" w:hAnsi="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E51A4" w14:textId="77777777" w:rsidR="00CC29DB" w:rsidRPr="005F0F1E" w:rsidRDefault="00CC29DB" w:rsidP="00E138E3">
            <w:pPr>
              <w:spacing w:after="0" w:line="240" w:lineRule="auto"/>
              <w:jc w:val="center"/>
              <w:rPr>
                <w:rFonts w:ascii="Times New Roman" w:hAnsi="Times New Roman"/>
                <w:sz w:val="24"/>
                <w:szCs w:val="24"/>
              </w:rPr>
            </w:pPr>
            <w:r w:rsidRPr="005F0F1E">
              <w:rPr>
                <w:rFonts w:ascii="Times New Roman" w:hAnsi="Times New Roman"/>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EC7B0" w14:textId="77777777" w:rsidR="00CC29DB" w:rsidRPr="005F0F1E" w:rsidRDefault="00CC29DB" w:rsidP="00E138E3">
            <w:pPr>
              <w:spacing w:after="0" w:line="240" w:lineRule="auto"/>
              <w:jc w:val="center"/>
              <w:rPr>
                <w:rFonts w:ascii="Times New Roman" w:hAnsi="Times New Roman"/>
                <w:sz w:val="24"/>
                <w:szCs w:val="24"/>
              </w:rPr>
            </w:pPr>
            <w:r w:rsidRPr="005F0F1E">
              <w:rPr>
                <w:rFonts w:ascii="Times New Roman" w:hAnsi="Times New Roman"/>
                <w:sz w:val="24"/>
                <w:szCs w:val="24"/>
              </w:rPr>
              <w:t>Subjektas, kuris turi atitikti reikalavimą</w:t>
            </w:r>
          </w:p>
        </w:tc>
      </w:tr>
      <w:tr w:rsidR="00CC29DB" w:rsidRPr="005F0F1E" w14:paraId="0782E330" w14:textId="77777777" w:rsidTr="00E138E3">
        <w:trPr>
          <w:trHeight w:val="917"/>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60A139" w14:textId="19F3C1BD" w:rsidR="00CC29DB" w:rsidRPr="005F0F1E" w:rsidRDefault="006C4F6B" w:rsidP="00E138E3">
            <w:pPr>
              <w:spacing w:after="0" w:line="240" w:lineRule="auto"/>
              <w:jc w:val="center"/>
              <w:rPr>
                <w:rFonts w:ascii="Times New Roman" w:hAnsi="Times New Roman"/>
                <w:sz w:val="24"/>
                <w:szCs w:val="24"/>
              </w:rPr>
            </w:pPr>
            <w:r>
              <w:rPr>
                <w:rFonts w:ascii="Times New Roman" w:hAnsi="Times New Roman"/>
                <w:sz w:val="24"/>
                <w:szCs w:val="24"/>
              </w:rPr>
              <w:t>6</w:t>
            </w:r>
            <w:r w:rsidR="00CC29DB" w:rsidRPr="005F0F1E">
              <w:rPr>
                <w:rFonts w:ascii="Times New Roman" w:hAnsi="Times New Roman"/>
                <w:sz w:val="24"/>
                <w:szCs w:val="24"/>
              </w:rPr>
              <w:t>.</w:t>
            </w:r>
            <w:r w:rsidR="00CC29DB" w:rsidRPr="005F0F1E">
              <w:rPr>
                <w:rFonts w:ascii="Times New Roman" w:hAnsi="Times New Roman"/>
                <w:sz w:val="24"/>
                <w:szCs w:val="24"/>
                <w:lang w:val="en-US"/>
              </w:rPr>
              <w:t>1.</w:t>
            </w:r>
          </w:p>
          <w:p w14:paraId="5715C4FF" w14:textId="77777777" w:rsidR="00CC29DB" w:rsidRPr="005F0F1E" w:rsidRDefault="00CC29DB" w:rsidP="00E138E3">
            <w:pPr>
              <w:spacing w:after="0" w:line="240" w:lineRule="auto"/>
              <w:jc w:val="center"/>
              <w:rPr>
                <w:rFonts w:ascii="Times New Roman" w:hAnsi="Times New Roman"/>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335ACD" w14:textId="77777777" w:rsidR="00CC29DB" w:rsidRPr="005F0F1E" w:rsidRDefault="00CC29DB" w:rsidP="00E138E3">
            <w:pPr>
              <w:spacing w:after="0" w:line="240" w:lineRule="auto"/>
              <w:jc w:val="both"/>
              <w:rPr>
                <w:rFonts w:ascii="Times New Roman" w:hAnsi="Times New Roman"/>
                <w:sz w:val="24"/>
                <w:szCs w:val="24"/>
              </w:rPr>
            </w:pPr>
          </w:p>
          <w:p w14:paraId="422F6774" w14:textId="77777777" w:rsidR="00CC29DB" w:rsidRPr="005F0F1E" w:rsidRDefault="00CC29DB" w:rsidP="00E138E3">
            <w:pPr>
              <w:spacing w:after="0" w:line="240" w:lineRule="auto"/>
              <w:jc w:val="both"/>
              <w:rPr>
                <w:rFonts w:ascii="Times New Roman" w:hAnsi="Times New Roman"/>
                <w:sz w:val="24"/>
                <w:szCs w:val="24"/>
              </w:rPr>
            </w:pPr>
            <w:r w:rsidRPr="005F0F1E">
              <w:rPr>
                <w:rFonts w:ascii="Times New Roman" w:hAnsi="Times New Roman"/>
                <w:sz w:val="24"/>
                <w:szCs w:val="24"/>
              </w:rPr>
              <w:t xml:space="preserve">Perkančioji organizacija laiko, kad tiekėjas turi interesų, galinčių kelti grėsmę nacionaliniam saugumui, ir draudžia </w:t>
            </w:r>
            <w:r w:rsidRPr="005F0F1E">
              <w:rPr>
                <w:rFonts w:ascii="Times New Roman" w:hAnsi="Times New Roman"/>
                <w:sz w:val="24"/>
                <w:szCs w:val="24"/>
              </w:rPr>
              <w:lastRenderedPageBreak/>
              <w:t>pirkime dalyvauti tiekėjams, jų subtiekėjams ar ūkio subjektams, kurių pajėgumais remiamasi, kurie patys ar juos kontroliuojantys asmenys, kaip tai nurodyta LR Viešųjų pirkimų įstatymo 2 straipsnio 15</w:t>
            </w:r>
            <w:r w:rsidRPr="005F0F1E">
              <w:rPr>
                <w:rFonts w:ascii="Times New Roman" w:hAnsi="Times New Roman"/>
                <w:sz w:val="24"/>
                <w:szCs w:val="24"/>
                <w:vertAlign w:val="superscript"/>
              </w:rPr>
              <w:t xml:space="preserve">1 </w:t>
            </w:r>
            <w:r w:rsidRPr="005F0F1E">
              <w:rPr>
                <w:rFonts w:ascii="Times New Roman" w:hAnsi="Times New Roman"/>
                <w:sz w:val="24"/>
                <w:szCs w:val="24"/>
              </w:rPr>
              <w:t>dalyje</w:t>
            </w:r>
            <w:r w:rsidRPr="005F0F1E">
              <w:rPr>
                <w:rFonts w:ascii="Times New Roman" w:hAnsi="Times New Roman"/>
                <w:sz w:val="24"/>
                <w:szCs w:val="24"/>
                <w:vertAlign w:val="superscript"/>
              </w:rPr>
              <w:t xml:space="preserve"> </w:t>
            </w:r>
            <w:r w:rsidRPr="005F0F1E">
              <w:rPr>
                <w:rFonts w:ascii="Times New Roman" w:hAnsi="Times New Roman"/>
                <w:sz w:val="24"/>
                <w:szCs w:val="24"/>
                <w:vertAlign w:val="superscript"/>
              </w:rPr>
              <w:footnoteReference w:id="6"/>
            </w:r>
            <w:r w:rsidRPr="005F0F1E">
              <w:rPr>
                <w:rFonts w:ascii="Times New Roman" w:hAnsi="Times New Roman"/>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5F0F1E">
              <w:rPr>
                <w:rFonts w:ascii="Times New Roman" w:hAnsi="Times New Roman"/>
                <w:sz w:val="24"/>
                <w:szCs w:val="24"/>
                <w:vertAlign w:val="superscript"/>
              </w:rPr>
              <w:footnoteReference w:id="7"/>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A615" w14:textId="77777777" w:rsidR="00CC29DB" w:rsidRPr="005F0F1E" w:rsidRDefault="00CC29DB" w:rsidP="00E138E3">
            <w:pPr>
              <w:spacing w:after="0" w:line="240" w:lineRule="auto"/>
              <w:jc w:val="both"/>
              <w:rPr>
                <w:rFonts w:ascii="Times New Roman" w:hAnsi="Times New Roman"/>
                <w:iCs/>
                <w:sz w:val="24"/>
                <w:szCs w:val="24"/>
              </w:rPr>
            </w:pPr>
            <w:r w:rsidRPr="005F0F1E">
              <w:rPr>
                <w:rFonts w:ascii="Times New Roman" w:hAnsi="Times New Roman"/>
                <w:iCs/>
                <w:sz w:val="24"/>
                <w:szCs w:val="24"/>
              </w:rPr>
              <w:lastRenderedPageBreak/>
              <w:t>Vadovaujantis VPĮ 51 straipsnio 12 d., pateikiama:</w:t>
            </w:r>
          </w:p>
          <w:p w14:paraId="41103E68" w14:textId="77777777" w:rsidR="00CC29DB" w:rsidRPr="005F0F1E" w:rsidRDefault="00CC29DB" w:rsidP="00E138E3">
            <w:pPr>
              <w:spacing w:after="0" w:line="240" w:lineRule="auto"/>
              <w:jc w:val="both"/>
              <w:rPr>
                <w:rFonts w:ascii="Times New Roman" w:hAnsi="Times New Roman"/>
                <w:sz w:val="24"/>
                <w:szCs w:val="24"/>
              </w:rPr>
            </w:pPr>
            <w:r w:rsidRPr="005F0F1E">
              <w:rPr>
                <w:rFonts w:ascii="Times New Roman" w:hAnsi="Times New Roman"/>
                <w:sz w:val="24"/>
                <w:szCs w:val="24"/>
              </w:rPr>
              <w:t xml:space="preserve">1. Nacionalinio saugumo reikalavimų atitikties deklaracija (specialiųjų pirkimo sąlygų 12 priedas), patvirtinta Viešųjų </w:t>
            </w:r>
            <w:r w:rsidRPr="005F0F1E">
              <w:rPr>
                <w:rFonts w:ascii="Times New Roman" w:hAnsi="Times New Roman"/>
                <w:sz w:val="24"/>
                <w:szCs w:val="24"/>
              </w:rPr>
              <w:lastRenderedPageBreak/>
              <w:t xml:space="preserve">pirkimų tarnybos 2022 m. gruodžio 29 d. įsakymu Nr. 1S-233 </w:t>
            </w:r>
          </w:p>
          <w:p w14:paraId="27370043" w14:textId="77777777" w:rsidR="00CC29DB" w:rsidRPr="005F0F1E" w:rsidRDefault="00CC29DB" w:rsidP="00E138E3">
            <w:pPr>
              <w:spacing w:after="0" w:line="240" w:lineRule="auto"/>
              <w:jc w:val="both"/>
              <w:rPr>
                <w:rFonts w:ascii="Times New Roman" w:hAnsi="Times New Roman"/>
                <w:sz w:val="24"/>
                <w:szCs w:val="24"/>
              </w:rPr>
            </w:pPr>
            <w:r w:rsidRPr="005F0F1E">
              <w:rPr>
                <w:rFonts w:ascii="Times New Roman" w:hAnsi="Times New Roman"/>
                <w:sz w:val="24"/>
                <w:szCs w:val="24"/>
              </w:rPr>
              <w:t xml:space="preserve">Ekonomiškai naudingiausią pasiūlymą pateikusio tiekėjo (galimo pirkimo laimėtojo) Perkančioji organizacija prašys pateikti vieną ar kelis šiuos dokumentus: </w:t>
            </w:r>
          </w:p>
          <w:p w14:paraId="0411D413" w14:textId="77777777" w:rsidR="00CC29DB" w:rsidRPr="005F0F1E" w:rsidRDefault="00CC29DB" w:rsidP="00E138E3">
            <w:pPr>
              <w:spacing w:after="0" w:line="240" w:lineRule="atLeast"/>
              <w:jc w:val="both"/>
              <w:rPr>
                <w:rFonts w:ascii="Times New Roman" w:hAnsi="Times New Roman"/>
                <w:sz w:val="24"/>
                <w:szCs w:val="24"/>
              </w:rPr>
            </w:pPr>
            <w:r w:rsidRPr="005F0F1E">
              <w:rPr>
                <w:rFonts w:ascii="Times New Roman" w:hAnsi="Times New Roman"/>
                <w:color w:val="000000"/>
                <w:sz w:val="24"/>
                <w:szCs w:val="24"/>
              </w:rPr>
              <w:t xml:space="preserve">1) </w:t>
            </w:r>
            <w:r w:rsidRPr="005F0F1E">
              <w:rPr>
                <w:rFonts w:ascii="Times New Roman" w:hAnsi="Times New Roman"/>
                <w:sz w:val="24"/>
                <w:szCs w:val="24"/>
              </w:rPr>
              <w:t xml:space="preserve">jei tiekėjas, jo subtiekėjas, ūkio subjektas, kurio pajėgumais remiasi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3B018630" w14:textId="77777777" w:rsidR="00CC29DB" w:rsidRPr="005F0F1E" w:rsidRDefault="00CC29DB" w:rsidP="00E138E3">
            <w:pPr>
              <w:spacing w:after="0" w:line="240" w:lineRule="atLeast"/>
              <w:jc w:val="both"/>
              <w:rPr>
                <w:rFonts w:ascii="Times New Roman" w:hAnsi="Times New Roman"/>
                <w:sz w:val="24"/>
                <w:szCs w:val="24"/>
              </w:rPr>
            </w:pPr>
            <w:r w:rsidRPr="005F0F1E">
              <w:rPr>
                <w:rFonts w:ascii="Times New Roman" w:hAnsi="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485BC80" w14:textId="77777777" w:rsidR="00CC29DB" w:rsidRPr="005F0F1E" w:rsidRDefault="00CC29DB" w:rsidP="00E138E3">
            <w:pPr>
              <w:pStyle w:val="Komentarotekstas"/>
              <w:spacing w:after="0" w:line="240" w:lineRule="auto"/>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5F0F1E">
              <w:rPr>
                <w:rStyle w:val="Puslapioinaosnuoroda"/>
                <w:rFonts w:ascii="Times New Roman" w:hAnsi="Times New Roman"/>
                <w:sz w:val="24"/>
                <w:szCs w:val="24"/>
              </w:rPr>
              <w:footnoteReference w:id="8"/>
            </w:r>
          </w:p>
          <w:p w14:paraId="599D44E7" w14:textId="77777777" w:rsidR="00CC29DB" w:rsidRPr="005F0F1E" w:rsidRDefault="00CC29DB" w:rsidP="00E138E3">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939EC" w14:textId="77777777" w:rsidR="00CC29DB" w:rsidRPr="005F0F1E" w:rsidRDefault="00CC29DB" w:rsidP="00E138E3">
            <w:pPr>
              <w:spacing w:after="0" w:line="240" w:lineRule="auto"/>
              <w:jc w:val="both"/>
              <w:rPr>
                <w:rFonts w:ascii="Times New Roman" w:hAnsi="Times New Roman"/>
                <w:sz w:val="24"/>
                <w:szCs w:val="24"/>
              </w:rPr>
            </w:pPr>
            <w:r w:rsidRPr="005F0F1E">
              <w:rPr>
                <w:rFonts w:ascii="Times New Roman" w:hAnsi="Times New Roman"/>
                <w:sz w:val="24"/>
                <w:szCs w:val="24"/>
              </w:rPr>
              <w:lastRenderedPageBreak/>
              <w:t>1) tiekėjas (tiekėjų grupės nariai visi);</w:t>
            </w:r>
          </w:p>
          <w:p w14:paraId="3CDFCAB5" w14:textId="77777777" w:rsidR="00CC29DB" w:rsidRPr="005F0F1E" w:rsidRDefault="00CC29DB" w:rsidP="00E138E3">
            <w:pPr>
              <w:spacing w:after="0" w:line="240" w:lineRule="auto"/>
              <w:jc w:val="both"/>
              <w:rPr>
                <w:rFonts w:ascii="Times New Roman" w:hAnsi="Times New Roman"/>
                <w:sz w:val="24"/>
                <w:szCs w:val="24"/>
              </w:rPr>
            </w:pPr>
            <w:r w:rsidRPr="005F0F1E">
              <w:rPr>
                <w:rFonts w:ascii="Times New Roman" w:hAnsi="Times New Roman"/>
                <w:sz w:val="24"/>
                <w:szCs w:val="24"/>
              </w:rPr>
              <w:t>2) subtiekėjas (-ai);</w:t>
            </w:r>
          </w:p>
          <w:p w14:paraId="70704F87" w14:textId="77777777" w:rsidR="00CC29DB" w:rsidRPr="005F0F1E" w:rsidRDefault="00CC29DB" w:rsidP="00E138E3">
            <w:pPr>
              <w:spacing w:after="0" w:line="240" w:lineRule="auto"/>
              <w:jc w:val="both"/>
              <w:rPr>
                <w:rFonts w:ascii="Times New Roman" w:hAnsi="Times New Roman"/>
                <w:sz w:val="24"/>
                <w:szCs w:val="24"/>
              </w:rPr>
            </w:pPr>
            <w:r w:rsidRPr="005F0F1E">
              <w:rPr>
                <w:rFonts w:ascii="Times New Roman" w:hAnsi="Times New Roman"/>
                <w:sz w:val="24"/>
                <w:szCs w:val="24"/>
              </w:rPr>
              <w:t>3) ūkio subjektas (-ai), kurio (-</w:t>
            </w:r>
            <w:proofErr w:type="spellStart"/>
            <w:r w:rsidRPr="005F0F1E">
              <w:rPr>
                <w:rFonts w:ascii="Times New Roman" w:hAnsi="Times New Roman"/>
                <w:sz w:val="24"/>
                <w:szCs w:val="24"/>
              </w:rPr>
              <w:t>ių</w:t>
            </w:r>
            <w:proofErr w:type="spellEnd"/>
            <w:r w:rsidRPr="005F0F1E">
              <w:rPr>
                <w:rFonts w:ascii="Times New Roman" w:hAnsi="Times New Roman"/>
                <w:sz w:val="24"/>
                <w:szCs w:val="24"/>
              </w:rPr>
              <w:t xml:space="preserve">) pajėgumais remiasi </w:t>
            </w:r>
            <w:r w:rsidRPr="005F0F1E">
              <w:rPr>
                <w:rFonts w:ascii="Times New Roman" w:hAnsi="Times New Roman"/>
                <w:sz w:val="24"/>
                <w:szCs w:val="24"/>
              </w:rPr>
              <w:lastRenderedPageBreak/>
              <w:t>tiekėjas, jeigu tiekėjas įrodys, kad šio ūkio subjekto ištekliai jam bus prieinami;</w:t>
            </w:r>
          </w:p>
          <w:p w14:paraId="1FA7E82E" w14:textId="77777777" w:rsidR="00CC29DB" w:rsidRPr="005F0F1E" w:rsidRDefault="00CC29DB" w:rsidP="00E138E3">
            <w:pPr>
              <w:spacing w:after="0" w:line="240" w:lineRule="auto"/>
              <w:jc w:val="both"/>
              <w:rPr>
                <w:rFonts w:ascii="Times New Roman" w:hAnsi="Times New Roman"/>
                <w:sz w:val="24"/>
                <w:szCs w:val="24"/>
              </w:rPr>
            </w:pPr>
            <w:r w:rsidRPr="005F0F1E">
              <w:rPr>
                <w:rFonts w:ascii="Times New Roman" w:hAnsi="Times New Roman"/>
                <w:sz w:val="24"/>
                <w:szCs w:val="24"/>
              </w:rPr>
              <w:t>4) 1-3 punktuose nurodytą subjektą (-</w:t>
            </w:r>
            <w:proofErr w:type="spellStart"/>
            <w:r w:rsidRPr="005F0F1E">
              <w:rPr>
                <w:rFonts w:ascii="Times New Roman" w:hAnsi="Times New Roman"/>
                <w:sz w:val="24"/>
                <w:szCs w:val="24"/>
              </w:rPr>
              <w:t>us</w:t>
            </w:r>
            <w:proofErr w:type="spellEnd"/>
            <w:r w:rsidRPr="005F0F1E">
              <w:rPr>
                <w:rFonts w:ascii="Times New Roman" w:hAnsi="Times New Roman"/>
                <w:sz w:val="24"/>
                <w:szCs w:val="24"/>
              </w:rPr>
              <w:t>) kontroliuojantis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 asmuo (-</w:t>
            </w:r>
            <w:proofErr w:type="spellStart"/>
            <w:r w:rsidRPr="005F0F1E">
              <w:rPr>
                <w:rFonts w:ascii="Times New Roman" w:hAnsi="Times New Roman"/>
                <w:sz w:val="24"/>
                <w:szCs w:val="24"/>
              </w:rPr>
              <w:t>ys</w:t>
            </w:r>
            <w:proofErr w:type="spellEnd"/>
            <w:r w:rsidRPr="005F0F1E">
              <w:rPr>
                <w:rFonts w:ascii="Times New Roman" w:hAnsi="Times New Roman"/>
                <w:sz w:val="24"/>
                <w:szCs w:val="24"/>
              </w:rPr>
              <w:t>).</w:t>
            </w:r>
          </w:p>
        </w:tc>
      </w:tr>
    </w:tbl>
    <w:p w14:paraId="43525DF0" w14:textId="77777777" w:rsidR="00CC29DB" w:rsidRPr="005F0F1E" w:rsidRDefault="00CC29DB" w:rsidP="00CC29DB">
      <w:pPr>
        <w:tabs>
          <w:tab w:val="right" w:pos="284"/>
        </w:tabs>
        <w:spacing w:after="0" w:line="240" w:lineRule="auto"/>
        <w:jc w:val="both"/>
        <w:rPr>
          <w:rFonts w:ascii="Times New Roman" w:hAnsi="Times New Roman"/>
          <w:sz w:val="24"/>
          <w:szCs w:val="24"/>
        </w:rPr>
      </w:pPr>
    </w:p>
    <w:p w14:paraId="49EA8E30" w14:textId="1A3A2B3E" w:rsidR="00CC29DB" w:rsidRPr="00D92371" w:rsidRDefault="00CC29DB" w:rsidP="00D92371">
      <w:pPr>
        <w:pStyle w:val="Sraopastraipa"/>
        <w:numPr>
          <w:ilvl w:val="0"/>
          <w:numId w:val="6"/>
        </w:numPr>
        <w:tabs>
          <w:tab w:val="right" w:pos="284"/>
          <w:tab w:val="left" w:pos="426"/>
        </w:tabs>
        <w:spacing w:after="0" w:line="240" w:lineRule="auto"/>
        <w:ind w:left="0" w:firstLine="426"/>
        <w:contextualSpacing/>
        <w:jc w:val="both"/>
        <w:rPr>
          <w:rFonts w:ascii="Times New Roman" w:hAnsi="Times New Roman"/>
          <w:sz w:val="24"/>
          <w:szCs w:val="24"/>
        </w:rPr>
      </w:pPr>
      <w:r w:rsidRPr="00D92371">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14:paraId="465DA4A6" w14:textId="77777777" w:rsidR="00CC29DB" w:rsidRPr="005F0F1E" w:rsidRDefault="00CC29DB" w:rsidP="00D92371">
      <w:pPr>
        <w:pStyle w:val="Sraopastraipa"/>
        <w:numPr>
          <w:ilvl w:val="0"/>
          <w:numId w:val="6"/>
        </w:numPr>
        <w:tabs>
          <w:tab w:val="right" w:pos="284"/>
          <w:tab w:val="left" w:pos="360"/>
        </w:tabs>
        <w:spacing w:after="0" w:line="240" w:lineRule="auto"/>
        <w:ind w:left="0" w:firstLine="360"/>
        <w:jc w:val="both"/>
        <w:rPr>
          <w:rFonts w:ascii="Times New Roman" w:hAnsi="Times New Roman"/>
          <w:sz w:val="24"/>
          <w:szCs w:val="24"/>
        </w:rPr>
      </w:pPr>
      <w:r w:rsidRPr="005F0F1E">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1824CA6" w14:textId="77777777" w:rsidR="00CC29DB" w:rsidRPr="005F0F1E" w:rsidRDefault="00CC29DB" w:rsidP="00D92371">
      <w:pPr>
        <w:pStyle w:val="Sraopastraipa"/>
        <w:numPr>
          <w:ilvl w:val="0"/>
          <w:numId w:val="6"/>
        </w:numPr>
        <w:tabs>
          <w:tab w:val="right" w:pos="284"/>
          <w:tab w:val="left" w:pos="720"/>
        </w:tabs>
        <w:spacing w:after="0" w:line="240" w:lineRule="auto"/>
        <w:ind w:left="0" w:firstLine="360"/>
        <w:jc w:val="both"/>
        <w:rPr>
          <w:rFonts w:ascii="Times New Roman" w:hAnsi="Times New Roman"/>
          <w:sz w:val="24"/>
          <w:szCs w:val="24"/>
        </w:rPr>
      </w:pPr>
      <w:r w:rsidRPr="005F0F1E">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EC335B3" w14:textId="77777777" w:rsidR="00CC29DB" w:rsidRPr="005F0F1E" w:rsidRDefault="00CC29DB" w:rsidP="00CC29DB">
      <w:pPr>
        <w:tabs>
          <w:tab w:val="left" w:pos="709"/>
        </w:tabs>
        <w:spacing w:after="0" w:line="20" w:lineRule="atLeast"/>
        <w:jc w:val="both"/>
        <w:rPr>
          <w:rFonts w:ascii="Times New Roman" w:eastAsia="Calibri" w:hAnsi="Times New Roman"/>
          <w:iCs/>
          <w:sz w:val="24"/>
          <w:szCs w:val="24"/>
        </w:rPr>
      </w:pPr>
    </w:p>
    <w:p w14:paraId="31EFF31D" w14:textId="77777777" w:rsidR="00CC29DB" w:rsidRPr="005F0F1E" w:rsidRDefault="00CC29DB" w:rsidP="00CC29DB">
      <w:pPr>
        <w:spacing w:after="0"/>
        <w:rPr>
          <w:rFonts w:ascii="Times New Roman" w:eastAsia="Calibri" w:hAnsi="Times New Roman"/>
          <w:color w:val="0070C0"/>
          <w:sz w:val="24"/>
          <w:szCs w:val="24"/>
        </w:rPr>
      </w:pPr>
    </w:p>
    <w:p w14:paraId="5D4E6644" w14:textId="77777777" w:rsidR="00CC29DB" w:rsidRPr="005F0F1E" w:rsidRDefault="00CC29DB" w:rsidP="00CC29DB">
      <w:pPr>
        <w:spacing w:after="0"/>
        <w:rPr>
          <w:rFonts w:ascii="Times New Roman" w:eastAsia="Calibri" w:hAnsi="Times New Roman"/>
          <w:color w:val="0070C0"/>
          <w:sz w:val="24"/>
          <w:szCs w:val="24"/>
        </w:rPr>
      </w:pPr>
    </w:p>
    <w:p w14:paraId="23B62A87" w14:textId="77777777" w:rsidR="00CC29DB" w:rsidRPr="005F0F1E" w:rsidRDefault="00CC29DB" w:rsidP="00CC29DB">
      <w:pPr>
        <w:spacing w:after="0"/>
        <w:rPr>
          <w:rFonts w:ascii="Times New Roman" w:eastAsia="Calibri" w:hAnsi="Times New Roman"/>
          <w:color w:val="0070C0"/>
          <w:sz w:val="24"/>
          <w:szCs w:val="24"/>
        </w:rPr>
      </w:pPr>
    </w:p>
    <w:p w14:paraId="1E8A3F22" w14:textId="77777777" w:rsidR="00CC29DB" w:rsidRDefault="00CC29DB" w:rsidP="00CC29DB">
      <w:pPr>
        <w:spacing w:after="0"/>
        <w:rPr>
          <w:rFonts w:ascii="Times New Roman" w:eastAsia="Calibri" w:hAnsi="Times New Roman"/>
          <w:color w:val="0070C0"/>
          <w:sz w:val="24"/>
          <w:szCs w:val="24"/>
        </w:rPr>
      </w:pPr>
    </w:p>
    <w:p w14:paraId="38A4B6C5" w14:textId="77777777" w:rsidR="00CC29DB" w:rsidRDefault="00CC29DB" w:rsidP="00CC29DB">
      <w:pPr>
        <w:spacing w:after="0"/>
        <w:rPr>
          <w:rFonts w:ascii="Times New Roman" w:eastAsia="Calibri" w:hAnsi="Times New Roman"/>
          <w:color w:val="0070C0"/>
          <w:sz w:val="24"/>
          <w:szCs w:val="24"/>
        </w:rPr>
      </w:pPr>
    </w:p>
    <w:p w14:paraId="22047EFB" w14:textId="77777777" w:rsidR="00CC29DB" w:rsidRPr="00106167" w:rsidRDefault="00CC29DB" w:rsidP="00CC29DB">
      <w:pPr>
        <w:pStyle w:val="paragraph"/>
        <w:tabs>
          <w:tab w:val="left" w:pos="360"/>
        </w:tabs>
        <w:spacing w:before="0" w:after="0"/>
        <w:ind w:left="709"/>
        <w:jc w:val="both"/>
      </w:pPr>
    </w:p>
    <w:p w14:paraId="74357733" w14:textId="77777777" w:rsidR="00CC29DB" w:rsidRPr="00B24747" w:rsidRDefault="00CC29DB" w:rsidP="00CC29DB">
      <w:pPr>
        <w:pStyle w:val="Sraopastraipa"/>
        <w:tabs>
          <w:tab w:val="left" w:pos="360"/>
          <w:tab w:val="left" w:pos="450"/>
          <w:tab w:val="left" w:pos="567"/>
          <w:tab w:val="left" w:pos="709"/>
        </w:tabs>
        <w:suppressAutoHyphens w:val="0"/>
        <w:autoSpaceDN/>
        <w:spacing w:after="0" w:line="20" w:lineRule="atLeast"/>
        <w:ind w:left="397"/>
        <w:contextualSpacing/>
        <w:jc w:val="both"/>
        <w:textAlignment w:val="auto"/>
        <w:rPr>
          <w:rFonts w:ascii="Times New Roman" w:eastAsia="Calibri" w:hAnsi="Times New Roman"/>
          <w:iCs/>
          <w:sz w:val="24"/>
          <w:szCs w:val="24"/>
        </w:rPr>
      </w:pPr>
    </w:p>
    <w:sectPr w:rsidR="00CC29DB" w:rsidRPr="00B2474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028E8" w14:textId="77777777" w:rsidR="003D1112" w:rsidRDefault="003D1112">
      <w:pPr>
        <w:spacing w:after="0" w:line="240" w:lineRule="auto"/>
      </w:pPr>
      <w:r>
        <w:separator/>
      </w:r>
    </w:p>
  </w:endnote>
  <w:endnote w:type="continuationSeparator" w:id="0">
    <w:p w14:paraId="7FCC0598" w14:textId="77777777" w:rsidR="003D1112" w:rsidRDefault="003D1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967A" w14:textId="77777777" w:rsidR="003D1112" w:rsidRDefault="003D1112">
      <w:pPr>
        <w:spacing w:after="0" w:line="240" w:lineRule="auto"/>
      </w:pPr>
      <w:r>
        <w:rPr>
          <w:color w:val="000000"/>
        </w:rPr>
        <w:separator/>
      </w:r>
    </w:p>
  </w:footnote>
  <w:footnote w:type="continuationSeparator" w:id="0">
    <w:p w14:paraId="76530C1B" w14:textId="77777777" w:rsidR="003D1112" w:rsidRDefault="003D1112">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317DD006" w14:textId="77777777" w:rsidR="003B0DE0" w:rsidRPr="00E6673F" w:rsidRDefault="003B0DE0" w:rsidP="003B0DE0">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42A24262" w14:textId="77777777" w:rsidR="003B0DE0" w:rsidRDefault="003B0DE0" w:rsidP="003B0DE0">
      <w:pPr>
        <w:pStyle w:val="Puslapioinaostekstas"/>
      </w:pPr>
    </w:p>
  </w:footnote>
  <w:footnote w:id="3">
    <w:p w14:paraId="5EB9A3FC" w14:textId="77777777" w:rsidR="00E90597" w:rsidRPr="00E6673F" w:rsidRDefault="00E90597" w:rsidP="00E90597">
      <w:pPr>
        <w:pStyle w:val="Puslapioinaostekstas"/>
        <w:spacing w:line="240" w:lineRule="auto"/>
        <w:jc w:val="both"/>
        <w:rPr>
          <w:rFonts w:ascii="Times New Roman" w:hAnsi="Times New Roman"/>
        </w:rPr>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12D4E6AC" w14:textId="77777777" w:rsidR="00E90597" w:rsidRDefault="00E90597" w:rsidP="00E90597">
      <w:pPr>
        <w:pStyle w:val="Puslapioinaostekstas"/>
      </w:pPr>
    </w:p>
  </w:footnote>
  <w:footnote w:id="4">
    <w:p w14:paraId="2B02D719" w14:textId="77777777" w:rsidR="00C17E2F" w:rsidRDefault="00C17E2F" w:rsidP="00C17E2F">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5">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6">
    <w:p w14:paraId="21882DBD" w14:textId="77777777" w:rsidR="00CC29DB" w:rsidRDefault="00CC29DB" w:rsidP="00CC29DB">
      <w:pPr>
        <w:pStyle w:val="Puslapioinaostekstas"/>
        <w:spacing w:after="0" w:line="240" w:lineRule="auto"/>
        <w:jc w:val="both"/>
        <w:rPr>
          <w:rFonts w:ascii="Times New Roman" w:hAnsi="Times New Roman"/>
        </w:rPr>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004F7B3D" w14:textId="77777777" w:rsidR="00CC29DB" w:rsidRDefault="00CC29DB" w:rsidP="00CC29DB">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043782E5" w14:textId="77777777" w:rsidR="00CC29DB" w:rsidRDefault="00CC29DB" w:rsidP="00CC29DB">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0A5335A" w14:textId="77777777" w:rsidR="00CC29DB" w:rsidRDefault="00CC29DB" w:rsidP="00CC29DB">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AFF9B2" w14:textId="77777777" w:rsidR="00CC29DB" w:rsidRDefault="00CC29DB" w:rsidP="00CC29DB">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7">
    <w:p w14:paraId="460AE7DF" w14:textId="77777777" w:rsidR="00CC29DB" w:rsidRDefault="00CC29DB" w:rsidP="00CC29DB">
      <w:pPr>
        <w:pStyle w:val="Puslapioinaostekstas"/>
        <w:spacing w:after="0" w:line="240" w:lineRule="auto"/>
        <w:jc w:val="both"/>
        <w:rPr>
          <w:rFonts w:ascii="Times New Roman" w:hAnsi="Times New Roman"/>
        </w:rPr>
      </w:pPr>
      <w:r>
        <w:rPr>
          <w:rStyle w:val="Puslapioinaosnuoroda"/>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footnote>
  <w:footnote w:id="8">
    <w:p w14:paraId="2B6E376C" w14:textId="77777777" w:rsidR="00CC29DB" w:rsidRDefault="00CC29DB" w:rsidP="00CC29DB">
      <w:pPr>
        <w:spacing w:after="0"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3E50E2CE" w14:textId="77777777" w:rsidR="00CC29DB" w:rsidRDefault="00CC29DB" w:rsidP="00CC29DB">
      <w:pPr>
        <w:pStyle w:val="Puslapioinaostekstas"/>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C3A8B216"/>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299"/>
    <w:rsid w:val="000044C8"/>
    <w:rsid w:val="000227A6"/>
    <w:rsid w:val="000308B3"/>
    <w:rsid w:val="00041B97"/>
    <w:rsid w:val="00067AF9"/>
    <w:rsid w:val="00082A68"/>
    <w:rsid w:val="000F2888"/>
    <w:rsid w:val="000F4A1E"/>
    <w:rsid w:val="0015388C"/>
    <w:rsid w:val="00180F58"/>
    <w:rsid w:val="00195489"/>
    <w:rsid w:val="002400DF"/>
    <w:rsid w:val="00245FEA"/>
    <w:rsid w:val="002B1BC4"/>
    <w:rsid w:val="002D11A4"/>
    <w:rsid w:val="003025E6"/>
    <w:rsid w:val="003330A9"/>
    <w:rsid w:val="00355179"/>
    <w:rsid w:val="00380964"/>
    <w:rsid w:val="00383083"/>
    <w:rsid w:val="00395DA2"/>
    <w:rsid w:val="003B0DE0"/>
    <w:rsid w:val="003B46FD"/>
    <w:rsid w:val="003D1112"/>
    <w:rsid w:val="003D798B"/>
    <w:rsid w:val="004357CC"/>
    <w:rsid w:val="00477614"/>
    <w:rsid w:val="00506ED5"/>
    <w:rsid w:val="005506F8"/>
    <w:rsid w:val="00567946"/>
    <w:rsid w:val="005A3853"/>
    <w:rsid w:val="00621DCF"/>
    <w:rsid w:val="00637729"/>
    <w:rsid w:val="006447B7"/>
    <w:rsid w:val="00670ACF"/>
    <w:rsid w:val="006A693F"/>
    <w:rsid w:val="006C0125"/>
    <w:rsid w:val="006C4F6B"/>
    <w:rsid w:val="006D21D5"/>
    <w:rsid w:val="006E6408"/>
    <w:rsid w:val="006F77A1"/>
    <w:rsid w:val="0071298D"/>
    <w:rsid w:val="007509F8"/>
    <w:rsid w:val="0075436B"/>
    <w:rsid w:val="007A1BB4"/>
    <w:rsid w:val="00813E51"/>
    <w:rsid w:val="00841108"/>
    <w:rsid w:val="008507F9"/>
    <w:rsid w:val="0088279B"/>
    <w:rsid w:val="00886529"/>
    <w:rsid w:val="00896D56"/>
    <w:rsid w:val="008C0166"/>
    <w:rsid w:val="008E5DDB"/>
    <w:rsid w:val="008F1370"/>
    <w:rsid w:val="00947033"/>
    <w:rsid w:val="0095460E"/>
    <w:rsid w:val="0098366A"/>
    <w:rsid w:val="009E3CD4"/>
    <w:rsid w:val="00A13652"/>
    <w:rsid w:val="00A16944"/>
    <w:rsid w:val="00A26182"/>
    <w:rsid w:val="00A37119"/>
    <w:rsid w:val="00A41FD1"/>
    <w:rsid w:val="00A4757F"/>
    <w:rsid w:val="00AC57CF"/>
    <w:rsid w:val="00B121F2"/>
    <w:rsid w:val="00B332DB"/>
    <w:rsid w:val="00B440B7"/>
    <w:rsid w:val="00B921A1"/>
    <w:rsid w:val="00BD3F41"/>
    <w:rsid w:val="00BF4EDD"/>
    <w:rsid w:val="00BF7A1A"/>
    <w:rsid w:val="00C01F4A"/>
    <w:rsid w:val="00C17D4F"/>
    <w:rsid w:val="00C17E2F"/>
    <w:rsid w:val="00C5197C"/>
    <w:rsid w:val="00C7377F"/>
    <w:rsid w:val="00C74C03"/>
    <w:rsid w:val="00C87ED2"/>
    <w:rsid w:val="00CC29DB"/>
    <w:rsid w:val="00D20EB2"/>
    <w:rsid w:val="00D633A3"/>
    <w:rsid w:val="00D92371"/>
    <w:rsid w:val="00DC3360"/>
    <w:rsid w:val="00E6081A"/>
    <w:rsid w:val="00E844A4"/>
    <w:rsid w:val="00E90597"/>
    <w:rsid w:val="00EC6005"/>
    <w:rsid w:val="00EE73FB"/>
    <w:rsid w:val="00F41783"/>
    <w:rsid w:val="00F72EA0"/>
    <w:rsid w:val="00F82409"/>
    <w:rsid w:val="00FD796B"/>
    <w:rsid w:val="00FE1F5D"/>
    <w:rsid w:val="00FF2C69"/>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CC29DB"/>
    <w:rPr>
      <w:rFonts w:eastAsia="Times New Roman"/>
      <w:kern w:val="0"/>
      <w:sz w:val="20"/>
      <w:szCs w:val="20"/>
      <w:lang w:eastAsia="lt-LT"/>
    </w:rPr>
  </w:style>
  <w:style w:type="paragraph" w:styleId="Betarp">
    <w:name w:val="No Spacing"/>
    <w:link w:val="BetarpDiagrama"/>
    <w:uiPriority w:val="1"/>
    <w:qFormat/>
    <w:rsid w:val="00BF4EDD"/>
    <w:pPr>
      <w:autoSpaceDN/>
      <w:spacing w:after="0" w:line="240" w:lineRule="auto"/>
      <w:textAlignment w:val="auto"/>
    </w:pPr>
    <w:rPr>
      <w:rFonts w:asciiTheme="minorHAnsi" w:eastAsiaTheme="minorEastAsia" w:hAnsiTheme="minorHAnsi" w:cstheme="minorBidi"/>
      <w:kern w:val="0"/>
      <w:sz w:val="21"/>
      <w:szCs w:val="21"/>
      <w:lang w:eastAsia="lt-LT"/>
    </w:rPr>
  </w:style>
  <w:style w:type="character" w:customStyle="1" w:styleId="BetarpDiagrama">
    <w:name w:val="Be tarpų Diagrama"/>
    <w:basedOn w:val="Numatytasispastraiposriftas"/>
    <w:link w:val="Betarp"/>
    <w:uiPriority w:val="1"/>
    <w:rsid w:val="00BF4EDD"/>
    <w:rPr>
      <w:rFonts w:asciiTheme="minorHAnsi" w:eastAsiaTheme="minorEastAsia" w:hAnsiTheme="minorHAnsi" w:cstheme="minorBidi"/>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064398">
      <w:bodyDiv w:val="1"/>
      <w:marLeft w:val="0"/>
      <w:marRight w:val="0"/>
      <w:marTop w:val="0"/>
      <w:marBottom w:val="0"/>
      <w:divBdr>
        <w:top w:val="none" w:sz="0" w:space="0" w:color="auto"/>
        <w:left w:val="none" w:sz="0" w:space="0" w:color="auto"/>
        <w:bottom w:val="none" w:sz="0" w:space="0" w:color="auto"/>
        <w:right w:val="none" w:sz="0" w:space="0" w:color="auto"/>
      </w:divBdr>
    </w:div>
    <w:div w:id="97513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2.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4.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8061</Words>
  <Characters>4595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Žydrė Jucevičienė</cp:lastModifiedBy>
  <cp:revision>24</cp:revision>
  <dcterms:created xsi:type="dcterms:W3CDTF">2025-04-28T11:01:00Z</dcterms:created>
  <dcterms:modified xsi:type="dcterms:W3CDTF">2025-05-13T08:43:00Z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